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DCB6" w14:textId="2650E26E" w:rsidR="00E968BB" w:rsidRPr="008920A1" w:rsidRDefault="00E968BB" w:rsidP="00E968BB">
      <w:pPr>
        <w:autoSpaceDE w:val="0"/>
        <w:autoSpaceDN w:val="0"/>
        <w:adjustRightInd w:val="0"/>
        <w:ind w:left="0"/>
        <w:outlineLvl w:val="0"/>
        <w:rPr>
          <w:b/>
          <w:bCs/>
          <w:i/>
          <w:color w:val="C00000"/>
        </w:rPr>
      </w:pPr>
      <w:bookmarkStart w:id="0" w:name="_Hlk23751538"/>
      <w:bookmarkStart w:id="1" w:name="_Toc352769109"/>
      <w:r>
        <w:rPr>
          <w:b/>
          <w:bCs/>
          <w:i/>
          <w:color w:val="C00000"/>
        </w:rPr>
        <w:t>Designer Notes:  All surface preparation involving concrete removals, patching, and crack injection is to be detailed and paid for separate from this SPV.</w:t>
      </w:r>
      <w:r w:rsidR="00683EDC">
        <w:rPr>
          <w:b/>
          <w:bCs/>
          <w:i/>
          <w:color w:val="C00000"/>
        </w:rPr>
        <w:t xml:space="preserve">  For components that are not new, include “Concrete Surface Repair” (Standard Spec 509) and “Epoxy Injection Crack Repair” (STSP 509-025) as needed.</w:t>
      </w:r>
    </w:p>
    <w:p w14:paraId="162517B9" w14:textId="77777777" w:rsidR="00964FB7" w:rsidRPr="00F10E84" w:rsidRDefault="00964FB7" w:rsidP="00B9702C">
      <w:pPr>
        <w:pStyle w:val="1Heading1"/>
        <w:numPr>
          <w:ilvl w:val="0"/>
          <w:numId w:val="0"/>
        </w:numPr>
      </w:pPr>
      <w:bookmarkStart w:id="2" w:name="_GoBack"/>
      <w:bookmarkEnd w:id="0"/>
      <w:bookmarkEnd w:id="2"/>
      <w:r w:rsidRPr="00F10E84">
        <w:t>Fiber Wrap Reinforcing</w:t>
      </w:r>
      <w:r w:rsidR="00386BDC">
        <w:t xml:space="preserve"> St</w:t>
      </w:r>
      <w:r w:rsidR="001C0179">
        <w:t>ructural</w:t>
      </w:r>
      <w:r w:rsidRPr="00F10E84">
        <w:t>, Item SPV.</w:t>
      </w:r>
      <w:proofErr w:type="gramStart"/>
      <w:r w:rsidRPr="00F10E84">
        <w:t>0165</w:t>
      </w:r>
      <w:bookmarkEnd w:id="1"/>
      <w:r w:rsidR="00DA1BA2">
        <w:t>.xx.</w:t>
      </w:r>
      <w:proofErr w:type="gramEnd"/>
    </w:p>
    <w:p w14:paraId="280BD360" w14:textId="77777777" w:rsidR="00964FB7" w:rsidRPr="00F10E84" w:rsidRDefault="00964FB7" w:rsidP="00CB3C04">
      <w:pPr>
        <w:rPr>
          <w:b/>
        </w:rPr>
      </w:pPr>
      <w:proofErr w:type="gramStart"/>
      <w:r w:rsidRPr="00F10E84">
        <w:rPr>
          <w:b/>
        </w:rPr>
        <w:t>A  Description</w:t>
      </w:r>
      <w:proofErr w:type="gramEnd"/>
    </w:p>
    <w:p w14:paraId="68B8C212" w14:textId="77777777" w:rsidR="00964FB7" w:rsidRPr="00F10E84" w:rsidRDefault="00964FB7" w:rsidP="00CB3C04">
      <w:r w:rsidRPr="00F10E84">
        <w:t xml:space="preserve">This special provision describes providing structural strengthening using externally bonded, high-strength, fiber reinforced polymer (FRP) composite/epoxy resin systems field-applied </w:t>
      </w:r>
      <w:r w:rsidR="009D1DC8">
        <w:t>per</w:t>
      </w:r>
      <w:r w:rsidRPr="00F10E84">
        <w:t xml:space="preserve"> the details shown on the plans.</w:t>
      </w:r>
    </w:p>
    <w:p w14:paraId="12FA0F39" w14:textId="77777777" w:rsidR="00964FB7" w:rsidRPr="00F10E84" w:rsidRDefault="00964FB7" w:rsidP="00CB3C04">
      <w:pPr>
        <w:rPr>
          <w:spacing w:val="-2"/>
        </w:rPr>
      </w:pPr>
    </w:p>
    <w:p w14:paraId="1E26B9A7" w14:textId="77777777" w:rsidR="00964FB7" w:rsidRPr="00F10E84" w:rsidRDefault="00964FB7" w:rsidP="00CB3C04">
      <w:pPr>
        <w:rPr>
          <w:b/>
        </w:rPr>
      </w:pPr>
      <w:proofErr w:type="gramStart"/>
      <w:r w:rsidRPr="00F10E84">
        <w:rPr>
          <w:b/>
        </w:rPr>
        <w:t>B  Materials</w:t>
      </w:r>
      <w:proofErr w:type="gramEnd"/>
      <w:r w:rsidR="00BF6C08" w:rsidRPr="00F10E84">
        <w:rPr>
          <w:b/>
        </w:rPr>
        <w:t xml:space="preserve"> and Design</w:t>
      </w:r>
    </w:p>
    <w:p w14:paraId="4EACFB22" w14:textId="77777777" w:rsidR="00BF6C08" w:rsidRPr="00F10E84" w:rsidRDefault="00BF6C08" w:rsidP="00CB3C04">
      <w:pPr>
        <w:rPr>
          <w:b/>
        </w:rPr>
      </w:pPr>
      <w:r w:rsidRPr="00F10E84">
        <w:rPr>
          <w:b/>
        </w:rPr>
        <w:t>B.1 Materials</w:t>
      </w:r>
    </w:p>
    <w:p w14:paraId="5D2B1B6B" w14:textId="77777777" w:rsidR="00964FB7" w:rsidRPr="00F10E84" w:rsidRDefault="00964FB7" w:rsidP="00CB3C04">
      <w:r w:rsidRPr="00F10E84">
        <w:t>Furnish a glas</w:t>
      </w:r>
      <w:r w:rsidR="00417D1C" w:rsidRPr="00F10E84">
        <w:t xml:space="preserve">s or carbon composite fabric </w:t>
      </w:r>
      <w:r w:rsidRPr="00F10E84">
        <w:t>that is a continuous unidirectional filament woven fabric</w:t>
      </w:r>
      <w:r w:rsidR="00F31DC8" w:rsidRPr="00F10E84">
        <w:t xml:space="preserve"> with a primary fiber of electrical (E) glass or carbon, respectively.  </w:t>
      </w:r>
    </w:p>
    <w:p w14:paraId="59C7D06E" w14:textId="77777777" w:rsidR="00077A97" w:rsidRPr="00F10E84" w:rsidRDefault="00077A97" w:rsidP="00CB3C04"/>
    <w:p w14:paraId="6193EFC4" w14:textId="77777777" w:rsidR="00964FB7" w:rsidRPr="00F10E84" w:rsidRDefault="00964FB7" w:rsidP="00CB3C04">
      <w:r w:rsidRPr="00F10E84">
        <w:t xml:space="preserve">Use a two-component, solvent-free with 0% </w:t>
      </w:r>
      <w:r w:rsidR="00CC1FB7">
        <w:t>Volatile Organic Compound (</w:t>
      </w:r>
      <w:r w:rsidRPr="00F10E84">
        <w:t>VOC</w:t>
      </w:r>
      <w:r w:rsidR="00CC1FB7">
        <w:t>)</w:t>
      </w:r>
      <w:r w:rsidRPr="00F10E84">
        <w:t xml:space="preserve"> epoxy that is supplied by the manufacturer. Polyester resin shall not be allowed as a substitute for epoxy resin. Deliver epoxy materials in factory sealed containers with the manufacturer’s labels intact and legible with verification of the date of manufacture and shelf life. </w:t>
      </w:r>
      <w:r w:rsidR="00CC1FB7">
        <w:t xml:space="preserve"> </w:t>
      </w:r>
    </w:p>
    <w:p w14:paraId="036209F3" w14:textId="77777777" w:rsidR="00824E39" w:rsidRPr="00F10E84" w:rsidRDefault="00824E39" w:rsidP="00CB3C04"/>
    <w:p w14:paraId="6324574A" w14:textId="77777777" w:rsidR="00824E39" w:rsidRPr="00F10E84" w:rsidRDefault="00824E39" w:rsidP="00CB3C04">
      <w:r w:rsidRPr="00F10E84">
        <w:t xml:space="preserve">The protective top coating shall be concrete gray in color and match the color of the adjacent unwrapped concrete.  Protective top coating shall be vapor permeable and UV resistant.  </w:t>
      </w:r>
    </w:p>
    <w:p w14:paraId="04358B93" w14:textId="77777777" w:rsidR="00824E39" w:rsidRPr="00F10E84" w:rsidRDefault="00824E39" w:rsidP="00CB3C04"/>
    <w:p w14:paraId="15384A24" w14:textId="77777777" w:rsidR="00433B97" w:rsidRPr="00F10E84" w:rsidRDefault="00824E39" w:rsidP="00CB3C04">
      <w:r w:rsidRPr="00F10E84">
        <w:t xml:space="preserve">The use of more than one FRP system in a project is not permitted.  </w:t>
      </w:r>
      <w:bookmarkStart w:id="3" w:name="_Hlk23751602"/>
      <w:r w:rsidR="00433B97">
        <w:t xml:space="preserve">All components, including primer, putty, filler, protective coating, and other materials, shall be compatible with the FRP system. </w:t>
      </w:r>
      <w:bookmarkEnd w:id="3"/>
    </w:p>
    <w:p w14:paraId="2B810259" w14:textId="77777777" w:rsidR="00824E39" w:rsidRPr="00F10E84" w:rsidRDefault="00824E39" w:rsidP="00CB3C04"/>
    <w:p w14:paraId="0F43DDD0" w14:textId="280D0574" w:rsidR="00824E39" w:rsidRPr="00F10E84" w:rsidRDefault="00824E39" w:rsidP="00CB3C04">
      <w:r w:rsidRPr="00F10E84">
        <w:t>Store products in a protected area at a temperature between 40</w:t>
      </w:r>
      <w:r w:rsidR="00E968BB" w:rsidRPr="00F10E84">
        <w:t>°F</w:t>
      </w:r>
      <w:r w:rsidRPr="00F10E84">
        <w:t xml:space="preserve"> and 100</w:t>
      </w:r>
      <w:bookmarkStart w:id="4" w:name="_Hlk23752272"/>
      <w:r w:rsidRPr="00F10E84">
        <w:t>°F</w:t>
      </w:r>
      <w:bookmarkEnd w:id="4"/>
      <w:r w:rsidRPr="00F10E84">
        <w:t xml:space="preserve"> with no moisture contact, no UV exposure, protected from dirt, chemicals, and physical damage, and according to the manufacture’s requirements. Do not use components exceeding their shelf lives.  </w:t>
      </w:r>
    </w:p>
    <w:p w14:paraId="39A120FF" w14:textId="77777777" w:rsidR="00964FB7" w:rsidRPr="00F10E84" w:rsidRDefault="00964FB7" w:rsidP="00CB3C04"/>
    <w:p w14:paraId="757BA575" w14:textId="77777777" w:rsidR="00850CC0" w:rsidRPr="00F10E84" w:rsidRDefault="00964FB7" w:rsidP="00CB3C04">
      <w:pPr>
        <w:keepNext/>
        <w:keepLines/>
      </w:pPr>
      <w:r w:rsidRPr="00F10E84">
        <w:t>Provide</w:t>
      </w:r>
      <w:r w:rsidR="00850CC0" w:rsidRPr="00F10E84">
        <w:t xml:space="preserve"> the following to the engineer:</w:t>
      </w:r>
    </w:p>
    <w:p w14:paraId="23877D01" w14:textId="77777777" w:rsidR="00850CC0" w:rsidRPr="00F10E84" w:rsidRDefault="00850CC0" w:rsidP="00CB3C04">
      <w:pPr>
        <w:pStyle w:val="ListParagraph"/>
        <w:keepNext/>
        <w:keepLines/>
        <w:numPr>
          <w:ilvl w:val="0"/>
          <w:numId w:val="4"/>
        </w:numPr>
        <w:ind w:left="1080"/>
      </w:pPr>
      <w:r w:rsidRPr="00F10E84">
        <w:t>The</w:t>
      </w:r>
      <w:r w:rsidR="00964FB7" w:rsidRPr="00F10E84">
        <w:t xml:space="preserve"> manufacturer’s data sheet indicating physical, mechanical and chemical characteristics of all materials used in the FRP system</w:t>
      </w:r>
      <w:r w:rsidRPr="00F10E84">
        <w:t xml:space="preserve"> including the primer, putty, resin, </w:t>
      </w:r>
      <w:proofErr w:type="spellStart"/>
      <w:r w:rsidRPr="00F10E84">
        <w:t>saturant</w:t>
      </w:r>
      <w:proofErr w:type="spellEnd"/>
      <w:r w:rsidRPr="00F10E84">
        <w:t>, fibers, and top coating</w:t>
      </w:r>
      <w:r w:rsidR="00964FB7" w:rsidRPr="00F10E84">
        <w:t xml:space="preserve">. </w:t>
      </w:r>
    </w:p>
    <w:p w14:paraId="1FD360D0" w14:textId="77777777" w:rsidR="00964FB7" w:rsidRPr="00F10E84" w:rsidRDefault="00850CC0" w:rsidP="00CB3C04">
      <w:pPr>
        <w:pStyle w:val="ListParagraph"/>
        <w:keepNext/>
        <w:keepLines/>
        <w:numPr>
          <w:ilvl w:val="0"/>
          <w:numId w:val="4"/>
        </w:numPr>
        <w:ind w:left="1080"/>
      </w:pPr>
      <w:r w:rsidRPr="00F10E84">
        <w:t>The</w:t>
      </w:r>
      <w:r w:rsidR="00964FB7" w:rsidRPr="00F10E84">
        <w:t xml:space="preserve"> manufacturer’s Material Safety Data Sheets (MSDS) for all materials used. </w:t>
      </w:r>
    </w:p>
    <w:p w14:paraId="0B35D00D" w14:textId="77777777" w:rsidR="00850CC0" w:rsidRPr="00F10E84" w:rsidRDefault="00850CC0" w:rsidP="00CB3C04">
      <w:pPr>
        <w:pStyle w:val="ListParagraph"/>
        <w:keepNext/>
        <w:keepLines/>
        <w:numPr>
          <w:ilvl w:val="0"/>
          <w:numId w:val="4"/>
        </w:numPr>
        <w:ind w:left="1080"/>
      </w:pPr>
      <w:r w:rsidRPr="00F10E84">
        <w:t>The manufacturer’s instructions for installation and repair, including information on lap details if required.</w:t>
      </w:r>
    </w:p>
    <w:p w14:paraId="2A7B36F3" w14:textId="77777777" w:rsidR="00824E39" w:rsidRPr="00F10E84" w:rsidRDefault="00824E39" w:rsidP="00CB3C04">
      <w:pPr>
        <w:pStyle w:val="ListParagraph"/>
        <w:keepNext/>
        <w:keepLines/>
        <w:numPr>
          <w:ilvl w:val="0"/>
          <w:numId w:val="4"/>
        </w:numPr>
        <w:ind w:left="1080"/>
      </w:pPr>
      <w:r w:rsidRPr="00F10E84">
        <w:t xml:space="preserve">The manufacturer’s storage and handling requirements of all materials.  </w:t>
      </w:r>
    </w:p>
    <w:p w14:paraId="53F7D2E8" w14:textId="77777777" w:rsidR="00964FB7" w:rsidRPr="00F10E84" w:rsidRDefault="00964FB7" w:rsidP="00CB3C04"/>
    <w:p w14:paraId="6562E4D2" w14:textId="0420348B" w:rsidR="00964FB7" w:rsidRPr="00F10E84" w:rsidRDefault="00964FB7" w:rsidP="00CB3C04">
      <w:r w:rsidRPr="00F10E84">
        <w:t xml:space="preserve">Supplied composite fabric and epoxy resin products must have a minimum of ten installations. Furnish proof of successful installations including date of construction and owner references. Furnish certified test reports including </w:t>
      </w:r>
      <w:proofErr w:type="gramStart"/>
      <w:r w:rsidRPr="00F10E84">
        <w:t>1000 hour</w:t>
      </w:r>
      <w:proofErr w:type="gramEnd"/>
      <w:r w:rsidRPr="00F10E84">
        <w:t xml:space="preserve"> tests for 140°F, wa</w:t>
      </w:r>
      <w:r w:rsidR="00850CC0" w:rsidRPr="00F10E84">
        <w:t>ter, and salt water</w:t>
      </w:r>
      <w:r w:rsidR="006A329C">
        <w:t>.</w:t>
      </w:r>
    </w:p>
    <w:p w14:paraId="1DF144A0" w14:textId="77777777" w:rsidR="00824E39" w:rsidRPr="00F10E84" w:rsidRDefault="00824E39" w:rsidP="00CB3C04">
      <w:pPr>
        <w:rPr>
          <w:b/>
          <w:bCs/>
          <w:spacing w:val="-2"/>
        </w:rPr>
      </w:pPr>
    </w:p>
    <w:p w14:paraId="4BE27D06" w14:textId="77777777" w:rsidR="00964FB7" w:rsidRPr="00F10E84" w:rsidRDefault="00BF6C08" w:rsidP="00CB3C04">
      <w:pPr>
        <w:rPr>
          <w:b/>
        </w:rPr>
      </w:pPr>
      <w:r w:rsidRPr="00F10E84">
        <w:rPr>
          <w:b/>
          <w:bCs/>
          <w:spacing w:val="-2"/>
        </w:rPr>
        <w:lastRenderedPageBreak/>
        <w:t>B.2</w:t>
      </w:r>
      <w:r w:rsidRPr="00F10E84">
        <w:rPr>
          <w:bCs/>
          <w:spacing w:val="-2"/>
        </w:rPr>
        <w:t xml:space="preserve"> </w:t>
      </w:r>
      <w:r w:rsidR="00964FB7" w:rsidRPr="00F10E84">
        <w:rPr>
          <w:b/>
        </w:rPr>
        <w:t>Design</w:t>
      </w:r>
    </w:p>
    <w:p w14:paraId="4AE33349" w14:textId="77777777" w:rsidR="00964FB7" w:rsidRPr="00F10E84" w:rsidRDefault="00077A97" w:rsidP="00CB3C04">
      <w:r w:rsidRPr="00F10E84">
        <w:t xml:space="preserve">It is the responsibility of the contractor to </w:t>
      </w:r>
      <w:r w:rsidR="007A7E8B">
        <w:t>submit</w:t>
      </w:r>
      <w:r w:rsidR="00214EBD">
        <w:t>, to the Department,</w:t>
      </w:r>
      <w:r w:rsidRPr="00F10E84">
        <w:t xml:space="preserve"> a design and supporting documentation as required by this special provision</w:t>
      </w:r>
      <w:r w:rsidR="00214EBD">
        <w:t xml:space="preserve"> that is compliant</w:t>
      </w:r>
      <w:r w:rsidRPr="00F10E84">
        <w:t xml:space="preserve"> w</w:t>
      </w:r>
      <w:r w:rsidR="008A1F12" w:rsidRPr="00F10E84">
        <w:t>ith the design specifications. The FRP strengthening sh</w:t>
      </w:r>
      <w:r w:rsidR="0005630D">
        <w:t>all</w:t>
      </w:r>
      <w:r w:rsidR="008A1F12" w:rsidRPr="00F10E84">
        <w:t xml:space="preserve"> provide additional structural strength as</w:t>
      </w:r>
      <w:r w:rsidR="00214EBD">
        <w:t xml:space="preserve"> shown on</w:t>
      </w:r>
      <w:r w:rsidR="008A1F12" w:rsidRPr="00F10E84">
        <w:t xml:space="preserve"> the structural plans.  </w:t>
      </w:r>
      <w:r w:rsidR="00860C41">
        <w:t>A copy of the below listed information</w:t>
      </w:r>
      <w:r w:rsidRPr="00F10E84">
        <w:t xml:space="preserve"> shall be submitted to the engineer for review and acceptance no later than 60 days from the date of notificat</w:t>
      </w:r>
      <w:r w:rsidR="008A1F12" w:rsidRPr="00F10E84">
        <w:t>ion to proceed with the project.</w:t>
      </w:r>
      <w:r w:rsidRPr="00F10E84">
        <w:t xml:space="preserve">  </w:t>
      </w:r>
    </w:p>
    <w:p w14:paraId="093344C6" w14:textId="77777777" w:rsidR="00077A97" w:rsidRPr="00F10E84" w:rsidRDefault="00077A97" w:rsidP="00CB3C04"/>
    <w:p w14:paraId="0EE21DD3" w14:textId="67C98FB5" w:rsidR="00077A97" w:rsidRPr="00F10E84" w:rsidRDefault="00077A97" w:rsidP="00CB3C04">
      <w:r w:rsidRPr="00F10E84">
        <w:t>The design/shop plans shall be prepared on reproducible sheets</w:t>
      </w:r>
      <w:r w:rsidR="00214EBD">
        <w:t>,</w:t>
      </w:r>
      <w:r w:rsidRPr="00F10E84">
        <w:t xml:space="preserve"> 11</w:t>
      </w:r>
      <w:r w:rsidR="00E968BB">
        <w:t>”</w:t>
      </w:r>
      <w:r w:rsidRPr="00F10E84">
        <w:t xml:space="preserve"> x 17</w:t>
      </w:r>
      <w:r w:rsidR="00E968BB">
        <w:t>”</w:t>
      </w:r>
      <w:r w:rsidR="00214EBD">
        <w:t xml:space="preserve"> size</w:t>
      </w:r>
      <w:r w:rsidRPr="00F10E84">
        <w:t>, including borders.  Each she</w:t>
      </w:r>
      <w:r w:rsidR="006A329C">
        <w:t>et shall have a title block</w:t>
      </w:r>
      <w:r w:rsidR="00214EBD">
        <w:t xml:space="preserve"> including</w:t>
      </w:r>
      <w:r w:rsidRPr="00F10E84">
        <w:t xml:space="preserve"> the project identification number and structure number.  </w:t>
      </w:r>
      <w:r w:rsidR="00850CC0" w:rsidRPr="00F10E84">
        <w:t xml:space="preserve">Drawings shall specifically identify number of layers, fiber orientation direction, dimensions, and any required laps, including their location and lengths.  </w:t>
      </w:r>
      <w:r w:rsidR="00433B97">
        <w:t xml:space="preserve">If anchors are required, drawings </w:t>
      </w:r>
      <w:r w:rsidR="00433B97" w:rsidRPr="00F10E84">
        <w:t xml:space="preserve">shall specifically identify </w:t>
      </w:r>
      <w:r w:rsidR="00433B97">
        <w:t>type and properties of anchors, location of anchors, embedment depth, and splay width and length</w:t>
      </w:r>
      <w:r w:rsidR="00433B97" w:rsidRPr="00F10E84">
        <w:t>.</w:t>
      </w:r>
      <w:r w:rsidR="00433B97">
        <w:t xml:space="preserve"> </w:t>
      </w:r>
      <w:r w:rsidRPr="00F10E84">
        <w:t xml:space="preserve">Design calculations and notes shall be on </w:t>
      </w:r>
      <w:r w:rsidR="007A7E8B">
        <w:t>8-1/2</w:t>
      </w:r>
      <w:r w:rsidR="005E64A9">
        <w:t>”</w:t>
      </w:r>
      <w:r w:rsidRPr="00F10E84">
        <w:t xml:space="preserve"> x 11</w:t>
      </w:r>
      <w:r w:rsidR="005E64A9">
        <w:t>”</w:t>
      </w:r>
      <w:r w:rsidRPr="00F10E84">
        <w:t xml:space="preserve"> sheets and shall contain the project identification number, date of preparation, initials of the designer and the checker, and a page number at the top of the page.  All plans and calculations shall be signed, sealed and dated by a professional engineer licensed in the State of Wisconsin.</w:t>
      </w:r>
    </w:p>
    <w:p w14:paraId="139EDC7B" w14:textId="77777777" w:rsidR="00077A97" w:rsidRPr="00F10E84" w:rsidRDefault="00077A97" w:rsidP="00CB3C04"/>
    <w:p w14:paraId="507D1055" w14:textId="77777777" w:rsidR="00964FB7" w:rsidRPr="00F10E84" w:rsidRDefault="00077A97" w:rsidP="00CB3C04">
      <w:r w:rsidRPr="00F10E84">
        <w:t xml:space="preserve">The design of the FRP repair shall </w:t>
      </w:r>
      <w:r w:rsidR="0005630D">
        <w:t>conform to</w:t>
      </w:r>
      <w:r w:rsidRPr="00F10E84">
        <w:t xml:space="preserve"> the latest edition ACI 440.2R </w:t>
      </w:r>
      <w:r w:rsidRPr="00F10E84">
        <w:rPr>
          <w:i/>
        </w:rPr>
        <w:t>Guide for the Design and Construction of Externally Bonded FRP Systems for Strengthening Concrete Structures</w:t>
      </w:r>
      <w:r w:rsidRPr="00F10E84">
        <w:t xml:space="preserve"> including all updates and errat</w:t>
      </w:r>
      <w:r w:rsidR="00850CC0" w:rsidRPr="00F10E84">
        <w:t xml:space="preserve">a, the standard specifications, this special provision, </w:t>
      </w:r>
      <w:r w:rsidRPr="00F10E84">
        <w:t>and standard engineering design procedures as determined by the department</w:t>
      </w:r>
      <w:r w:rsidR="00443054">
        <w:t>,</w:t>
      </w:r>
      <w:r w:rsidRPr="00F10E84">
        <w:t xml:space="preserve"> with the following exceptions</w:t>
      </w:r>
      <w:r w:rsidR="00443054">
        <w:t xml:space="preserve"> to ACI 440.2R</w:t>
      </w:r>
      <w:r w:rsidRPr="00F10E84">
        <w:t>:</w:t>
      </w:r>
    </w:p>
    <w:p w14:paraId="68E868D0" w14:textId="77777777" w:rsidR="008A1F12" w:rsidRPr="00F10E84" w:rsidRDefault="00B9702C" w:rsidP="00CB3C04">
      <w:pPr>
        <w:pStyle w:val="ListParagraph"/>
        <w:numPr>
          <w:ilvl w:val="0"/>
          <w:numId w:val="3"/>
        </w:numPr>
        <w:ind w:left="1080"/>
      </w:pPr>
      <w:r w:rsidRPr="00F10E84">
        <w:t>The strengthening limit check in equation 9-1 can be omitted</w:t>
      </w:r>
      <w:r w:rsidR="00FF34CB">
        <w:t>.</w:t>
      </w:r>
    </w:p>
    <w:p w14:paraId="3709EEE5" w14:textId="77777777" w:rsidR="00B9702C" w:rsidRPr="00F10E84" w:rsidRDefault="00B9702C" w:rsidP="00CB3C04">
      <w:pPr>
        <w:pStyle w:val="ListParagraph"/>
        <w:numPr>
          <w:ilvl w:val="0"/>
          <w:numId w:val="3"/>
        </w:numPr>
        <w:ind w:left="1080"/>
      </w:pPr>
      <w:r w:rsidRPr="00F10E84">
        <w:t>The fire endurance check in equation 9-2 can be omitted</w:t>
      </w:r>
      <w:r w:rsidR="00FF34CB">
        <w:t>.</w:t>
      </w:r>
    </w:p>
    <w:p w14:paraId="131EA049" w14:textId="77777777" w:rsidR="00B9702C" w:rsidRPr="00F10E84" w:rsidRDefault="00B9702C" w:rsidP="00CB3C04">
      <w:pPr>
        <w:pStyle w:val="ListParagraph"/>
        <w:numPr>
          <w:ilvl w:val="0"/>
          <w:numId w:val="3"/>
        </w:numPr>
        <w:ind w:left="1080"/>
      </w:pPr>
      <w:r w:rsidRPr="00F10E84">
        <w:t xml:space="preserve">The value of d (distance from the extreme compression fiber to the centroid of the tension reinforcement) need not be taken less than 0.8*h as specified in ACI 318-14 Section 22.5.2.1, where h is the height of the member. The effective depth of the FRP shear reinforcement </w:t>
      </w:r>
      <w:proofErr w:type="spellStart"/>
      <w:r w:rsidRPr="00F10E84">
        <w:t>d</w:t>
      </w:r>
      <w:r w:rsidRPr="00F10E84">
        <w:rPr>
          <w:vertAlign w:val="subscript"/>
        </w:rPr>
        <w:t>fv</w:t>
      </w:r>
      <w:proofErr w:type="spellEnd"/>
      <w:r w:rsidRPr="00F10E84">
        <w:t xml:space="preserve"> can also be calculated using this limited d.  </w:t>
      </w:r>
    </w:p>
    <w:p w14:paraId="18F7C2E0" w14:textId="77777777" w:rsidR="00B9702C" w:rsidRPr="00F10E84" w:rsidRDefault="00B9702C" w:rsidP="00CB3C04"/>
    <w:p w14:paraId="73FBC13F" w14:textId="77777777" w:rsidR="008A1F12" w:rsidRDefault="008A1F12" w:rsidP="00CB3C04">
      <w:r w:rsidRPr="00F10E84">
        <w:t>FRP laminate design values must be lower than the calculated mean determined from the test results of ASTM D7565 and/or ASTM D3039 field test specimens.</w:t>
      </w:r>
    </w:p>
    <w:p w14:paraId="1C317EBB" w14:textId="77777777" w:rsidR="00715BBD" w:rsidRDefault="00715BBD" w:rsidP="00CB3C04"/>
    <w:p w14:paraId="31D794B1" w14:textId="77777777" w:rsidR="00715BBD" w:rsidRDefault="00715BBD" w:rsidP="00CB3C04">
      <w:r>
        <w:t xml:space="preserve">If more than three layers of FRP are required for the design, contact BOS to discuss before proceeding.  It is desirable that no more than three layers of FRP be used. </w:t>
      </w:r>
    </w:p>
    <w:p w14:paraId="36700C17" w14:textId="77777777" w:rsidR="00054134" w:rsidRDefault="00054134" w:rsidP="00CB3C04"/>
    <w:p w14:paraId="038C9445" w14:textId="77777777" w:rsidR="00054134" w:rsidRPr="00F10E84" w:rsidRDefault="00054134" w:rsidP="00CB3C04">
      <w:r>
        <w:t xml:space="preserve">For shear applications, U-wraps or complete (full) wraps must be used; side bonding is not allowed.  Provide at least a </w:t>
      </w:r>
      <w:proofErr w:type="gramStart"/>
      <w:r>
        <w:t>2 in</w:t>
      </w:r>
      <w:r w:rsidR="005E64A9">
        <w:t>ch</w:t>
      </w:r>
      <w:proofErr w:type="gramEnd"/>
      <w:r>
        <w:t xml:space="preserve"> gap between FRP strips.  </w:t>
      </w:r>
    </w:p>
    <w:p w14:paraId="4320BA3D" w14:textId="77777777" w:rsidR="00850CC0" w:rsidRPr="00F10E84" w:rsidRDefault="00850CC0" w:rsidP="00CB3C04">
      <w:pPr>
        <w:rPr>
          <w:b/>
        </w:rPr>
      </w:pPr>
    </w:p>
    <w:p w14:paraId="59957F37" w14:textId="77777777" w:rsidR="00850CC0" w:rsidRPr="00F10E84" w:rsidRDefault="00850CC0" w:rsidP="00CB3C04">
      <w:pPr>
        <w:rPr>
          <w:b/>
        </w:rPr>
      </w:pPr>
      <w:proofErr w:type="gramStart"/>
      <w:r w:rsidRPr="00F10E84">
        <w:rPr>
          <w:b/>
        </w:rPr>
        <w:t>C  Construction</w:t>
      </w:r>
      <w:proofErr w:type="gramEnd"/>
    </w:p>
    <w:p w14:paraId="573E3EA4" w14:textId="77777777" w:rsidR="00964FB7" w:rsidRPr="00F10E84" w:rsidRDefault="00964FB7" w:rsidP="00CB3C04">
      <w:pPr>
        <w:rPr>
          <w:b/>
          <w:bCs/>
          <w:spacing w:val="-2"/>
        </w:rPr>
      </w:pPr>
      <w:proofErr w:type="gramStart"/>
      <w:r w:rsidRPr="00F10E84">
        <w:rPr>
          <w:b/>
          <w:bCs/>
          <w:spacing w:val="-2"/>
        </w:rPr>
        <w:t>C.</w:t>
      </w:r>
      <w:r w:rsidR="00824E39" w:rsidRPr="00F10E84">
        <w:rPr>
          <w:b/>
          <w:bCs/>
          <w:spacing w:val="-2"/>
        </w:rPr>
        <w:t>1</w:t>
      </w:r>
      <w:r w:rsidRPr="00F10E84">
        <w:rPr>
          <w:b/>
          <w:bCs/>
          <w:spacing w:val="-2"/>
        </w:rPr>
        <w:t xml:space="preserve">  Certified</w:t>
      </w:r>
      <w:proofErr w:type="gramEnd"/>
      <w:r w:rsidRPr="00F10E84">
        <w:rPr>
          <w:b/>
          <w:bCs/>
          <w:spacing w:val="-2"/>
        </w:rPr>
        <w:t xml:space="preserve"> Applicators</w:t>
      </w:r>
    </w:p>
    <w:p w14:paraId="09F5F55E" w14:textId="77777777" w:rsidR="00964FB7" w:rsidRPr="00F10E84" w:rsidRDefault="00964FB7" w:rsidP="00CB3C04">
      <w:pPr>
        <w:rPr>
          <w:bCs/>
          <w:spacing w:val="-2"/>
        </w:rPr>
      </w:pPr>
      <w:r w:rsidRPr="00F10E84">
        <w:t xml:space="preserve">Installers </w:t>
      </w:r>
      <w:r w:rsidR="0005630D">
        <w:t>shall</w:t>
      </w:r>
      <w:r w:rsidRPr="00F10E84">
        <w:t xml:space="preserve"> have a minimum of three years of experience performing similar FRP composite </w:t>
      </w:r>
      <w:proofErr w:type="gramStart"/>
      <w:r w:rsidRPr="00F10E84">
        <w:t>strengthening</w:t>
      </w:r>
      <w:r w:rsidR="007A7E8B">
        <w:t>,</w:t>
      </w:r>
      <w:r w:rsidRPr="00F10E84">
        <w:t xml:space="preserve"> and</w:t>
      </w:r>
      <w:proofErr w:type="gramEnd"/>
      <w:r w:rsidRPr="00F10E84">
        <w:t xml:space="preserve"> be trained and certified by the manufacturer of the supplied FRP composite/epoxy resin system being used. Submit a list of completed surface bonded FRP composite strengthening projects completed with the manufacturer’s FRP composite system </w:t>
      </w:r>
      <w:r w:rsidRPr="00F10E84">
        <w:lastRenderedPageBreak/>
        <w:t xml:space="preserve">in the past three years. The list </w:t>
      </w:r>
      <w:r w:rsidR="0005630D">
        <w:t>shall</w:t>
      </w:r>
      <w:r w:rsidRPr="00F10E84">
        <w:t xml:space="preserve"> include a minimum of 10 projects with the proposed FRP system, the dates when work was performed, general description of work, quantity of work and owner references. Provide written verification from the FRP composite manufacturer that the applicator has received the required training and is a certified installer by the FRP manufacturer.</w:t>
      </w:r>
    </w:p>
    <w:p w14:paraId="3BD2DE2E" w14:textId="77777777" w:rsidR="00964FB7" w:rsidRPr="00F10E84" w:rsidRDefault="00964FB7" w:rsidP="00CB3C04">
      <w:pPr>
        <w:rPr>
          <w:bCs/>
          <w:spacing w:val="-2"/>
        </w:rPr>
      </w:pPr>
    </w:p>
    <w:p w14:paraId="23A26C0B" w14:textId="77777777" w:rsidR="00964FB7" w:rsidRPr="00F10E84" w:rsidRDefault="00824E39" w:rsidP="00CB3C04">
      <w:pPr>
        <w:rPr>
          <w:b/>
          <w:bCs/>
          <w:spacing w:val="-2"/>
        </w:rPr>
      </w:pPr>
      <w:proofErr w:type="gramStart"/>
      <w:r w:rsidRPr="00F10E84">
        <w:rPr>
          <w:b/>
          <w:bCs/>
          <w:spacing w:val="-2"/>
        </w:rPr>
        <w:t>C.2</w:t>
      </w:r>
      <w:r w:rsidR="00964FB7" w:rsidRPr="00F10E84">
        <w:rPr>
          <w:b/>
          <w:bCs/>
          <w:spacing w:val="-2"/>
        </w:rPr>
        <w:t xml:space="preserve">  Surface</w:t>
      </w:r>
      <w:proofErr w:type="gramEnd"/>
      <w:r w:rsidR="00964FB7" w:rsidRPr="00F10E84">
        <w:rPr>
          <w:b/>
          <w:bCs/>
          <w:spacing w:val="-2"/>
        </w:rPr>
        <w:t xml:space="preserve"> Preparation </w:t>
      </w:r>
    </w:p>
    <w:p w14:paraId="37816329" w14:textId="0860EABB" w:rsidR="00B53F26" w:rsidRDefault="007A7E8B" w:rsidP="00CB3C04">
      <w:r>
        <w:t>Remove spalled</w:t>
      </w:r>
      <w:r w:rsidR="00BA7CBA" w:rsidRPr="00F10E84">
        <w:t xml:space="preserve"> and loose concrete</w:t>
      </w:r>
      <w:r w:rsidR="00B01F19" w:rsidRPr="00F10E84">
        <w:t>.</w:t>
      </w:r>
    </w:p>
    <w:p w14:paraId="3AF818E4" w14:textId="77777777" w:rsidR="00B53F26" w:rsidRDefault="00B53F26" w:rsidP="00CB3C04"/>
    <w:p w14:paraId="41683415" w14:textId="3FA39C49" w:rsidR="006A7E85" w:rsidRPr="00F10E84" w:rsidRDefault="006A7E85" w:rsidP="006A7E85">
      <w:r w:rsidRPr="00F10E84">
        <w:t xml:space="preserve">Grind uneven surfaces or protrusions until smooth.  Any corners or edges shall be rounded over to a minimum radius of </w:t>
      </w:r>
      <w:r>
        <w:t>1/2-</w:t>
      </w:r>
      <w:r w:rsidRPr="00F10E84">
        <w:t>inch</w:t>
      </w:r>
      <w:r>
        <w:t>.</w:t>
      </w:r>
      <w:r w:rsidRPr="00F10E84">
        <w:t xml:space="preserve"> </w:t>
      </w:r>
      <w:r>
        <w:t xml:space="preserve"> T</w:t>
      </w:r>
      <w:r w:rsidRPr="00F10E84">
        <w:t xml:space="preserve">his requirement also applies to beveled edges which must be </w:t>
      </w:r>
      <w:r w:rsidR="0012249B">
        <w:t>ground smooth</w:t>
      </w:r>
      <w:r w:rsidRPr="00F10E84">
        <w:t xml:space="preserve"> to eliminate sharp spots.   </w:t>
      </w:r>
    </w:p>
    <w:p w14:paraId="6279613C" w14:textId="77777777" w:rsidR="006A7E85" w:rsidRDefault="006A7E85" w:rsidP="00CB3C04"/>
    <w:p w14:paraId="2917B9F7" w14:textId="04010738" w:rsidR="003061A8" w:rsidRPr="00F10E84" w:rsidRDefault="00E968BB" w:rsidP="00CB3C04">
      <w:r>
        <w:t>Per standard spec 509, t</w:t>
      </w:r>
      <w:r w:rsidR="00B01F19" w:rsidRPr="00F10E84">
        <w:t>reat any areas of active</w:t>
      </w:r>
      <w:r w:rsidR="003061A8" w:rsidRPr="00F10E84">
        <w:t xml:space="preserve"> corrosion of the reinforcement and p</w:t>
      </w:r>
      <w:r w:rsidR="00B01F19" w:rsidRPr="00F10E84">
        <w:t xml:space="preserve">atch the concrete surface </w:t>
      </w:r>
      <w:proofErr w:type="gramStart"/>
      <w:r w:rsidR="00B01F19" w:rsidRPr="00F10E84">
        <w:t>so as to</w:t>
      </w:r>
      <w:proofErr w:type="gramEnd"/>
      <w:r w:rsidR="00B01F19" w:rsidRPr="00F10E84">
        <w:t xml:space="preserve"> restor</w:t>
      </w:r>
      <w:r w:rsidR="003061A8" w:rsidRPr="00F10E84">
        <w:t>e it to its original dimensions.  When patch</w:t>
      </w:r>
      <w:r w:rsidR="006A329C">
        <w:t xml:space="preserve">ing the concrete substrate, </w:t>
      </w:r>
      <w:r w:rsidR="007A7E8B">
        <w:t xml:space="preserve">remove </w:t>
      </w:r>
      <w:r w:rsidR="003061A8" w:rsidRPr="00F10E84">
        <w:t>defective concrete down to sound concrete; the extents of the area to be</w:t>
      </w:r>
      <w:r w:rsidR="005E64A9">
        <w:t xml:space="preserve"> removed and patched shall be 1/2-</w:t>
      </w:r>
      <w:r w:rsidR="003061A8" w:rsidRPr="00F10E84">
        <w:t xml:space="preserve">inch </w:t>
      </w:r>
      <w:r w:rsidR="007A7E8B" w:rsidRPr="00F10E84">
        <w:t xml:space="preserve">beyond the boundary of the distress </w:t>
      </w:r>
      <w:r w:rsidR="003061A8" w:rsidRPr="00F10E84">
        <w:t>on all sides.  If there is a loss of bond between the reinforcing steel and the concre</w:t>
      </w:r>
      <w:r w:rsidR="00BE13CB" w:rsidRPr="00F10E84">
        <w:t xml:space="preserve">te, remove the surrounding concrete </w:t>
      </w:r>
      <w:r w:rsidR="003061A8" w:rsidRPr="00F10E84">
        <w:t xml:space="preserve">to a depth equal to the greater of </w:t>
      </w:r>
      <w:r w:rsidR="007A7E8B">
        <w:t>3/4</w:t>
      </w:r>
      <w:r w:rsidR="005E64A9">
        <w:t>-</w:t>
      </w:r>
      <w:r w:rsidR="003061A8" w:rsidRPr="00F10E84">
        <w:t xml:space="preserve">inch or the maximum aggregate size plus </w:t>
      </w:r>
      <w:r w:rsidR="007A7E8B">
        <w:t>1/4</w:t>
      </w:r>
      <w:r w:rsidR="005E64A9">
        <w:t>-</w:t>
      </w:r>
      <w:r w:rsidR="003061A8" w:rsidRPr="00F10E84">
        <w:t xml:space="preserve">inch.  </w:t>
      </w:r>
      <w:r w:rsidR="008F6B7E">
        <w:t>If surface repair is performed, a</w:t>
      </w:r>
      <w:r w:rsidR="00B01F19" w:rsidRPr="00F10E84">
        <w:t xml:space="preserve">llow patches to cure a minimum of 10 days </w:t>
      </w:r>
      <w:r w:rsidR="00860C41">
        <w:t>before FRP application</w:t>
      </w:r>
      <w:r w:rsidR="006A7E85">
        <w:t xml:space="preserve"> or until the surface moisture is less than 4%</w:t>
      </w:r>
      <w:r w:rsidR="00860C41">
        <w:t>.</w:t>
      </w:r>
      <w:r w:rsidR="004C5A80">
        <w:t xml:space="preserve">  </w:t>
      </w:r>
      <w:r w:rsidR="00B53F26">
        <w:t>This work to be paid for under separate bid items per the plans.</w:t>
      </w:r>
    </w:p>
    <w:p w14:paraId="0E45F5A7" w14:textId="77777777" w:rsidR="003061A8" w:rsidRPr="00F10E84" w:rsidRDefault="003061A8" w:rsidP="00CB3C04"/>
    <w:p w14:paraId="2CEDAEA2" w14:textId="3D7491B0" w:rsidR="003061A8" w:rsidRPr="00F10E84" w:rsidRDefault="007A7E8B" w:rsidP="00CB3C04">
      <w:r>
        <w:t>Epoxy inject cracks</w:t>
      </w:r>
      <w:r w:rsidR="003061A8" w:rsidRPr="00F10E84">
        <w:t xml:space="preserve"> in the concrete larger than 0.25 mm </w:t>
      </w:r>
      <w:r w:rsidR="00BE13CB" w:rsidRPr="00F10E84">
        <w:t xml:space="preserve">in width </w:t>
      </w:r>
      <w:r w:rsidR="003061A8" w:rsidRPr="00F10E84">
        <w:t xml:space="preserve">at least 24 hours prior to FRP installation.  </w:t>
      </w:r>
      <w:r>
        <w:t>Seal cracks</w:t>
      </w:r>
      <w:r w:rsidR="003061A8" w:rsidRPr="00F10E84">
        <w:t xml:space="preserve"> smaller than 0.25mm </w:t>
      </w:r>
      <w:r w:rsidR="00BE13CB" w:rsidRPr="00F10E84">
        <w:t xml:space="preserve">in width </w:t>
      </w:r>
      <w:r w:rsidR="003061A8" w:rsidRPr="00F10E84">
        <w:t>in aggressive environments</w:t>
      </w:r>
      <w:r w:rsidR="00BE13CB" w:rsidRPr="00F10E84">
        <w:t xml:space="preserve"> at the direction of the engineer.</w:t>
      </w:r>
      <w:r w:rsidR="004C5A80">
        <w:t xml:space="preserve">  This work to be paid for under a separate bid item per the plans.</w:t>
      </w:r>
    </w:p>
    <w:p w14:paraId="355141B6" w14:textId="77777777" w:rsidR="003061A8" w:rsidRPr="00F10E84" w:rsidRDefault="003061A8" w:rsidP="00CB3C04"/>
    <w:p w14:paraId="39425BDE" w14:textId="2C2F531C" w:rsidR="00CF2993" w:rsidRDefault="00CF2993" w:rsidP="00CB3C04">
      <w:r>
        <w:t xml:space="preserve">Preserve and utilize the required existing reinforcing steel, and blast clean, realign, and retie as the engineer directs.  If additional reinforcement is required, use grade 60 steel conforming to AASHTO M31 and standard spec 505.2.  Repair damage to existing, epoxy-coated reinforcement </w:t>
      </w:r>
      <w:r w:rsidR="0008774C">
        <w:t>conforming to 509.3.1.</w:t>
      </w:r>
    </w:p>
    <w:p w14:paraId="6984908F" w14:textId="77777777" w:rsidR="00CF2993" w:rsidRPr="00F10E84" w:rsidRDefault="00CF2993" w:rsidP="00CB3C04"/>
    <w:p w14:paraId="10E97C49" w14:textId="77777777" w:rsidR="00964FB7" w:rsidRDefault="003061A8" w:rsidP="00CB3C04">
      <w:r w:rsidRPr="00F10E84">
        <w:t xml:space="preserve">The concrete surface shall be clean, and free of any material that could interfere with bonding, such as dirt, grease, wax, etc. The surface must also be free of moisture with a maximum moisture content of 4%.  </w:t>
      </w:r>
      <w:r w:rsidR="00964FB7" w:rsidRPr="00F10E84">
        <w:t xml:space="preserve">Immediately prior to bonding all contact surfaces shall receive a final cleaning by hand or </w:t>
      </w:r>
      <w:r w:rsidR="00BA7CBA" w:rsidRPr="00F10E84">
        <w:t xml:space="preserve">oil-free </w:t>
      </w:r>
      <w:r w:rsidR="00964FB7" w:rsidRPr="00F10E84">
        <w:t xml:space="preserve">compressed air to remove any residual dust, powder residue or laitance. </w:t>
      </w:r>
    </w:p>
    <w:p w14:paraId="6851BCE1" w14:textId="77777777" w:rsidR="00433B97" w:rsidRDefault="00433B97" w:rsidP="00CB3C04"/>
    <w:p w14:paraId="22C80511" w14:textId="77777777" w:rsidR="00433B97" w:rsidRPr="009A741D" w:rsidRDefault="00433B97" w:rsidP="00CB3C04">
      <w:r>
        <w:t xml:space="preserve">On each member to receive FRP, prepare an adjacent area just beyond the limits of the repair using the same surface preparation as the repair area for testing. </w:t>
      </w:r>
      <w:r w:rsidRPr="00F82225">
        <w:t xml:space="preserve">Test the tensile bond strength of the prepared concrete substrate per ACI 503R at a minimum of 1 location per </w:t>
      </w:r>
      <w:r>
        <w:t>member</w:t>
      </w:r>
      <w:r w:rsidRPr="00F82225">
        <w:t xml:space="preserve">.  Location(s) </w:t>
      </w:r>
      <w:r>
        <w:t>will be</w:t>
      </w:r>
      <w:r w:rsidRPr="00F82225">
        <w:t xml:space="preserve"> determined by the engineer</w:t>
      </w:r>
      <w:r w:rsidR="008F3E18">
        <w:t xml:space="preserve">. </w:t>
      </w:r>
      <w:r w:rsidRPr="00F82225">
        <w:t xml:space="preserve"> A passing test will have a tensile strength greater than 250 psi, or a failure into the substrate where more than 50% of the cor</w:t>
      </w:r>
      <w:r w:rsidR="00CB3C04">
        <w:t>e area has failed deeper than 1/4-</w:t>
      </w:r>
      <w:r w:rsidRPr="00F82225">
        <w:t>in</w:t>
      </w:r>
      <w:r w:rsidR="008F3E18">
        <w:t>ch</w:t>
      </w:r>
      <w:r w:rsidRPr="00F82225">
        <w:t>. Patch the hole(s) created by the pull off tests.  All tests shall be conducted in the presence of the engineer</w:t>
      </w:r>
      <w:r w:rsidRPr="009A741D">
        <w:rPr>
          <w:color w:val="8064A2" w:themeColor="accent4"/>
        </w:rPr>
        <w:t xml:space="preserve">.  </w:t>
      </w:r>
    </w:p>
    <w:p w14:paraId="6E772448" w14:textId="77777777" w:rsidR="003061A8" w:rsidRPr="00F10E84" w:rsidRDefault="003061A8" w:rsidP="00CB3C04"/>
    <w:p w14:paraId="6BB7C674" w14:textId="77777777" w:rsidR="00964FB7" w:rsidRPr="00F10E84" w:rsidRDefault="00964FB7" w:rsidP="00CB3C04">
      <w:pPr>
        <w:rPr>
          <w:b/>
          <w:spacing w:val="-2"/>
        </w:rPr>
      </w:pPr>
      <w:proofErr w:type="gramStart"/>
      <w:r w:rsidRPr="00F10E84">
        <w:rPr>
          <w:b/>
          <w:spacing w:val="-2"/>
        </w:rPr>
        <w:lastRenderedPageBreak/>
        <w:t>C.</w:t>
      </w:r>
      <w:r w:rsidR="00824E39" w:rsidRPr="00F10E84">
        <w:rPr>
          <w:b/>
          <w:spacing w:val="-2"/>
        </w:rPr>
        <w:t>3</w:t>
      </w:r>
      <w:r w:rsidRPr="00F10E84">
        <w:rPr>
          <w:b/>
          <w:spacing w:val="-2"/>
        </w:rPr>
        <w:t xml:space="preserve">  Installation</w:t>
      </w:r>
      <w:proofErr w:type="gramEnd"/>
    </w:p>
    <w:p w14:paraId="04454A5A" w14:textId="77777777" w:rsidR="00BE13CB" w:rsidRPr="00F10E84" w:rsidRDefault="00BE13CB" w:rsidP="00CB3C04">
      <w:r w:rsidRPr="00F10E84">
        <w:t>Place FRP only under the following conditions</w:t>
      </w:r>
      <w:r w:rsidR="00333ED5" w:rsidRPr="00F10E84">
        <w:t xml:space="preserve"> or per manufacturer’s recommendation</w:t>
      </w:r>
      <w:r w:rsidRPr="00F10E84">
        <w:t>:</w:t>
      </w:r>
    </w:p>
    <w:p w14:paraId="71421C0F" w14:textId="1C99144B" w:rsidR="00BE13CB" w:rsidRPr="00F10E84" w:rsidRDefault="003C3FD9" w:rsidP="00CB3C04">
      <w:pPr>
        <w:pStyle w:val="ListParagraph"/>
        <w:numPr>
          <w:ilvl w:val="0"/>
          <w:numId w:val="6"/>
        </w:numPr>
        <w:ind w:left="1080"/>
      </w:pPr>
      <w:r>
        <w:t>A</w:t>
      </w:r>
      <w:r w:rsidRPr="00F10E84">
        <w:t xml:space="preserve">mbient </w:t>
      </w:r>
      <w:r w:rsidR="00BE13CB" w:rsidRPr="00F10E84">
        <w:t>temperature and the temperature of the epoxy resin components shall be between 55</w:t>
      </w:r>
      <w:r w:rsidR="004C5A80" w:rsidRPr="00F10E84">
        <w:t>°F</w:t>
      </w:r>
      <w:r w:rsidR="00BE13CB" w:rsidRPr="00F10E84">
        <w:t xml:space="preserve"> and 90</w:t>
      </w:r>
      <w:r w:rsidR="004C5A80" w:rsidRPr="00F10E84">
        <w:t>°F</w:t>
      </w:r>
      <w:r w:rsidR="00333ED5" w:rsidRPr="00F10E84">
        <w:t xml:space="preserve"> during the entire application process</w:t>
      </w:r>
      <w:r>
        <w:t>.</w:t>
      </w:r>
    </w:p>
    <w:p w14:paraId="103B6297" w14:textId="37AC438F" w:rsidR="00BE13CB" w:rsidRPr="00F10E84" w:rsidRDefault="003C3FD9" w:rsidP="00CB3C04">
      <w:pPr>
        <w:pStyle w:val="ListParagraph"/>
        <w:numPr>
          <w:ilvl w:val="0"/>
          <w:numId w:val="6"/>
        </w:numPr>
        <w:ind w:left="1080"/>
      </w:pPr>
      <w:r>
        <w:t>R</w:t>
      </w:r>
      <w:r w:rsidRPr="00F10E84">
        <w:t xml:space="preserve">elative </w:t>
      </w:r>
      <w:r w:rsidR="00BE13CB" w:rsidRPr="00F10E84">
        <w:t>humidity less than 85</w:t>
      </w:r>
      <w:r w:rsidR="004C5A80">
        <w:t>%</w:t>
      </w:r>
      <w:r>
        <w:t>.</w:t>
      </w:r>
    </w:p>
    <w:p w14:paraId="5141E723" w14:textId="66A89545" w:rsidR="00BE13CB" w:rsidRPr="00F10E84" w:rsidRDefault="003C3FD9" w:rsidP="00CB3C04">
      <w:pPr>
        <w:pStyle w:val="ListParagraph"/>
        <w:numPr>
          <w:ilvl w:val="0"/>
          <w:numId w:val="6"/>
        </w:numPr>
        <w:ind w:left="1080"/>
      </w:pPr>
      <w:r>
        <w:t>S</w:t>
      </w:r>
      <w:r w:rsidRPr="00F10E84">
        <w:t xml:space="preserve">urface </w:t>
      </w:r>
      <w:r w:rsidR="00BE13CB" w:rsidRPr="00F10E84">
        <w:t>temperature more than 5</w:t>
      </w:r>
      <w:r w:rsidR="004C5A80" w:rsidRPr="00F10E84">
        <w:t>°F</w:t>
      </w:r>
      <w:r w:rsidR="00BE13CB" w:rsidRPr="00F10E84">
        <w:t xml:space="preserve"> above the dew point</w:t>
      </w:r>
      <w:r>
        <w:t>.</w:t>
      </w:r>
    </w:p>
    <w:p w14:paraId="684D10F7" w14:textId="77777777" w:rsidR="00BE13CB" w:rsidRPr="00F10E84" w:rsidRDefault="00BE13CB" w:rsidP="00CB3C04">
      <w:pPr>
        <w:pStyle w:val="ListParagraph"/>
        <w:numPr>
          <w:ilvl w:val="0"/>
          <w:numId w:val="6"/>
        </w:numPr>
        <w:ind w:left="1080"/>
      </w:pPr>
      <w:r w:rsidRPr="00F10E84">
        <w:t xml:space="preserve">Moisture level of all contact </w:t>
      </w:r>
      <w:r w:rsidR="00E03505" w:rsidRPr="00F10E84">
        <w:t>surfaces</w:t>
      </w:r>
      <w:r w:rsidR="00860C41">
        <w:t>, included patched areas,</w:t>
      </w:r>
      <w:r w:rsidR="00E03505" w:rsidRPr="00F10E84">
        <w:t xml:space="preserve"> less than 4</w:t>
      </w:r>
      <w:r w:rsidRPr="00F10E84">
        <w:t>% unless the resin has been specifically formulated for wet applications</w:t>
      </w:r>
      <w:r w:rsidR="003C3FD9">
        <w:t>.</w:t>
      </w:r>
    </w:p>
    <w:p w14:paraId="6F90B91B" w14:textId="77777777" w:rsidR="00BE13CB" w:rsidRPr="00F10E84" w:rsidRDefault="00BE13CB" w:rsidP="00CB3C04">
      <w:pPr>
        <w:pStyle w:val="ListParagraph"/>
      </w:pPr>
    </w:p>
    <w:p w14:paraId="1E1A37CC" w14:textId="77777777" w:rsidR="00F10E84" w:rsidRPr="00F10E84" w:rsidRDefault="00F10E84" w:rsidP="00CB3C04">
      <w:r w:rsidRPr="00F10E84">
        <w:t>Unless directed otherwise by the engineer, install the FRP after all dead loads have been applied to the bridge.  Do not install FRP while the component being repai</w:t>
      </w:r>
      <w:r w:rsidR="00860C41">
        <w:t>red is subjected to live loads</w:t>
      </w:r>
      <w:r w:rsidRPr="00F10E84">
        <w:t xml:space="preserve">.  </w:t>
      </w:r>
    </w:p>
    <w:p w14:paraId="6EDB51AB" w14:textId="77777777" w:rsidR="00F10E84" w:rsidRPr="00F10E84" w:rsidRDefault="00F10E84" w:rsidP="00CB3C04"/>
    <w:p w14:paraId="6ED8EEAD" w14:textId="77777777" w:rsidR="00433B97" w:rsidRPr="00F10E84" w:rsidRDefault="00433B97" w:rsidP="00CB3C04">
      <w:r w:rsidRPr="00F10E84">
        <w:t>Apply, per manufacturer’s instructions, a system-compatible putty as required to fill uneven surfaces or recesses.</w:t>
      </w:r>
      <w:r>
        <w:t xml:space="preserve">  Depending on the manufacturer, the putty may be applied before or after the primer.</w:t>
      </w:r>
      <w:r w:rsidR="004C5A80">
        <w:t xml:space="preserve">  </w:t>
      </w:r>
    </w:p>
    <w:p w14:paraId="13494FDF" w14:textId="77777777" w:rsidR="00433B97" w:rsidRPr="00F10E84" w:rsidRDefault="00433B97" w:rsidP="00CB3C04"/>
    <w:p w14:paraId="7E89DC93" w14:textId="77777777" w:rsidR="00433B97" w:rsidRPr="00F10E84" w:rsidRDefault="00433B97" w:rsidP="00CB3C04">
      <w:r w:rsidRPr="00F10E84">
        <w:t>Apply the primer coat uniformly to the substrate using a roller or trowel.  Primed</w:t>
      </w:r>
      <w:r>
        <w:t xml:space="preserve"> and puttied</w:t>
      </w:r>
      <w:r w:rsidRPr="00F10E84">
        <w:t xml:space="preserve"> surface shall be protected from all contaminants (</w:t>
      </w:r>
      <w:r>
        <w:t>i.e.,</w:t>
      </w:r>
      <w:r w:rsidRPr="00F10E84">
        <w:t xml:space="preserve"> dust, moisture, etc</w:t>
      </w:r>
      <w:r w:rsidR="005E64A9">
        <w:t>.</w:t>
      </w:r>
      <w:r w:rsidRPr="00F10E84">
        <w:t>) prior to the application of the fiber wrap.</w:t>
      </w:r>
      <w:r w:rsidR="004C5A80">
        <w:t xml:space="preserve">  </w:t>
      </w:r>
    </w:p>
    <w:p w14:paraId="09DFE6F2" w14:textId="77777777" w:rsidR="00433B97" w:rsidRPr="00F10E84" w:rsidRDefault="00433B97" w:rsidP="00CB3C04"/>
    <w:p w14:paraId="6DAB88FC" w14:textId="77777777" w:rsidR="00433B97" w:rsidRPr="00F10E84" w:rsidRDefault="008F3E18" w:rsidP="00CB3C04">
      <w:r>
        <w:t>M</w:t>
      </w:r>
      <w:r w:rsidR="00433B97" w:rsidRPr="00F10E84">
        <w:t>ix the components of the epoxy resin with a mechanical mixer and apply the epoxy resin uniformly to the fiber at a rate that ensure</w:t>
      </w:r>
      <w:r w:rsidR="00433B97">
        <w:t>s</w:t>
      </w:r>
      <w:r w:rsidR="00433B97" w:rsidRPr="00F10E84">
        <w:t xml:space="preserve"> complete saturation of the fabric. </w:t>
      </w:r>
      <w:r w:rsidR="00433B97">
        <w:t>Apply s</w:t>
      </w:r>
      <w:r w:rsidR="00433B97" w:rsidRPr="00F10E84">
        <w:t xml:space="preserve">aturating resin uniformly to the prepared substrate.  </w:t>
      </w:r>
      <w:r w:rsidR="00BC441D" w:rsidRPr="00F10E84">
        <w:t xml:space="preserve">Begin resin application within one hour after the batch has been mixed.  </w:t>
      </w:r>
      <w:r w:rsidR="00433B97" w:rsidRPr="00F10E84">
        <w:t>Use all resin within the pot life as specified by the manufacturer.</w:t>
      </w:r>
    </w:p>
    <w:p w14:paraId="68B318CA" w14:textId="77777777" w:rsidR="00964FB7" w:rsidRPr="00F10E84" w:rsidRDefault="00964FB7" w:rsidP="00CB3C04"/>
    <w:p w14:paraId="39CAF74B" w14:textId="77777777" w:rsidR="000D0F00" w:rsidRPr="00F10E84" w:rsidRDefault="00964FB7" w:rsidP="00CB3C04">
      <w:r w:rsidRPr="00F10E84">
        <w:t>Apply the</w:t>
      </w:r>
      <w:r w:rsidR="000D0F00" w:rsidRPr="00F10E84">
        <w:t xml:space="preserve"> fabric as shown on the </w:t>
      </w:r>
      <w:r w:rsidR="00CB3AFE">
        <w:t>shop drawings</w:t>
      </w:r>
      <w:r w:rsidR="000D0F00" w:rsidRPr="00F10E84">
        <w:t xml:space="preserve">.  Fiber orientation shall not deviate from the orientation shown on the </w:t>
      </w:r>
      <w:r w:rsidR="00CB3AFE">
        <w:t>shop drawings</w:t>
      </w:r>
      <w:r w:rsidR="000D0F00" w:rsidRPr="00F10E84">
        <w:t xml:space="preserve">.  </w:t>
      </w:r>
      <w:r w:rsidR="003C3FD9">
        <w:t>Handle f</w:t>
      </w:r>
      <w:r w:rsidR="000D0F00" w:rsidRPr="00F10E84">
        <w:t xml:space="preserve">iber wraps in a manner to maintain fiber straightness and prevent fiber damage.  Any kinks, folds, or severe waviness will not be accepted. </w:t>
      </w:r>
      <w:r w:rsidR="003C3FD9">
        <w:t xml:space="preserve"> Use r</w:t>
      </w:r>
      <w:r w:rsidR="000D0F00" w:rsidRPr="00F10E84">
        <w:t xml:space="preserve">ollers or hand pressure to remove any air trapped between the fabric and the concrete, or between fabric plies.  Rolling must be parallel to the direction of the fibers to avoid fiber misalignment or damage.  </w:t>
      </w:r>
      <w:r w:rsidR="003C3FD9">
        <w:t>Do not use m</w:t>
      </w:r>
      <w:r w:rsidR="000D0F00" w:rsidRPr="00F10E84">
        <w:t>etal serrated rollers because they can damage the FRP fabric</w:t>
      </w:r>
      <w:r w:rsidR="003C3FD9">
        <w:t>.</w:t>
      </w:r>
    </w:p>
    <w:p w14:paraId="3A7DC007" w14:textId="77777777" w:rsidR="000D0F00" w:rsidRDefault="000D0F00" w:rsidP="00CB3C04"/>
    <w:p w14:paraId="053CA6D6" w14:textId="233BD35D" w:rsidR="00C728D8" w:rsidRDefault="00C728D8" w:rsidP="00CB3C04">
      <w:r>
        <w:t xml:space="preserve">If anchors are required, install per manufacturer’s instructions.  When drilling in anchors, avoid prestressing strands. If needed, request girder shop drawings from </w:t>
      </w:r>
      <w:r w:rsidR="00BC441D">
        <w:t xml:space="preserve">the Bureau of Structures </w:t>
      </w:r>
      <w:r>
        <w:t xml:space="preserve">to locate strands.  </w:t>
      </w:r>
    </w:p>
    <w:p w14:paraId="02D90E80" w14:textId="77777777" w:rsidR="00C728D8" w:rsidRPr="00F10E84" w:rsidRDefault="00C728D8" w:rsidP="00CB3C04"/>
    <w:p w14:paraId="5C0E0529" w14:textId="5E406F7A" w:rsidR="00964FB7" w:rsidRPr="00F10E84" w:rsidRDefault="00D60D71" w:rsidP="00CB3C04">
      <w:r w:rsidRPr="00F10E84">
        <w:t xml:space="preserve">Stagger the joints between </w:t>
      </w:r>
      <w:r w:rsidR="00746830">
        <w:t>layers</w:t>
      </w:r>
      <w:r w:rsidR="00746830" w:rsidRPr="00F10E84">
        <w:t xml:space="preserve"> </w:t>
      </w:r>
      <w:r w:rsidRPr="00F10E84">
        <w:t xml:space="preserve">so that a continuous sheet in one </w:t>
      </w:r>
      <w:r w:rsidR="00746830">
        <w:t>layer</w:t>
      </w:r>
      <w:r w:rsidR="00746830" w:rsidRPr="00F10E84">
        <w:t xml:space="preserve"> </w:t>
      </w:r>
      <w:r w:rsidRPr="00F10E84">
        <w:t xml:space="preserve">will span the joints of the sheets in the </w:t>
      </w:r>
      <w:r w:rsidR="00746830">
        <w:t>layer</w:t>
      </w:r>
      <w:r w:rsidR="00746830" w:rsidRPr="00F10E84">
        <w:t xml:space="preserve"> </w:t>
      </w:r>
      <w:r w:rsidRPr="00F10E84">
        <w:t xml:space="preserve">below.  If multiple </w:t>
      </w:r>
      <w:r w:rsidR="00746830">
        <w:t>layers</w:t>
      </w:r>
      <w:r w:rsidR="00746830" w:rsidRPr="00F10E84">
        <w:t xml:space="preserve"> </w:t>
      </w:r>
      <w:r w:rsidRPr="00F10E84">
        <w:t>cannot all be placed in one day, defer to the manufacturer to determine the extent of the cure and surface preparation required for the previously placed layers required before proceeding.  Laps shall be as shown on the design</w:t>
      </w:r>
      <w:r w:rsidR="003C3FD9">
        <w:t>/shop</w:t>
      </w:r>
      <w:r w:rsidRPr="00F10E84">
        <w:t xml:space="preserve"> drawings, with a minimum</w:t>
      </w:r>
      <w:r w:rsidR="005E64A9">
        <w:t xml:space="preserve"> edge lap of 6 </w:t>
      </w:r>
      <w:r w:rsidR="00964FB7" w:rsidRPr="00F10E84">
        <w:t xml:space="preserve">inches and </w:t>
      </w:r>
      <w:r w:rsidRPr="00F10E84">
        <w:t xml:space="preserve">a minimum </w:t>
      </w:r>
      <w:r w:rsidR="00964FB7" w:rsidRPr="00F10E84">
        <w:t>en</w:t>
      </w:r>
      <w:r w:rsidRPr="00F10E84">
        <w:t>d lap</w:t>
      </w:r>
      <w:r w:rsidR="00964FB7" w:rsidRPr="00F10E84">
        <w:t xml:space="preserve"> of 12</w:t>
      </w:r>
      <w:r w:rsidR="005E64A9">
        <w:t xml:space="preserve"> </w:t>
      </w:r>
      <w:r w:rsidR="00964FB7" w:rsidRPr="00F10E84">
        <w:t xml:space="preserve">inches. </w:t>
      </w:r>
      <w:r w:rsidRPr="00F10E84">
        <w:t xml:space="preserve">Laps should be staggered between </w:t>
      </w:r>
      <w:r w:rsidR="00746830">
        <w:t>layers</w:t>
      </w:r>
      <w:r w:rsidRPr="00F10E84">
        <w:t xml:space="preserve">.  </w:t>
      </w:r>
    </w:p>
    <w:p w14:paraId="20E8ECBC" w14:textId="77777777" w:rsidR="00D60D71" w:rsidRPr="00F10E84" w:rsidRDefault="00D60D71" w:rsidP="00CB3C04"/>
    <w:p w14:paraId="22CEB5ED" w14:textId="690196F3" w:rsidR="00433B97" w:rsidRPr="00F10E84" w:rsidRDefault="003A0EA2" w:rsidP="00CB3C04">
      <w:r>
        <w:lastRenderedPageBreak/>
        <w:t>Cover the final layer of fabric with a coat of epoxy that produces a uniform finished surface and d</w:t>
      </w:r>
      <w:r w:rsidR="00433B97">
        <w:t xml:space="preserve">etail fabric edges, including terminations points, with thickened epoxy or putty per manufacturer’s instructions.  </w:t>
      </w:r>
    </w:p>
    <w:p w14:paraId="6F25FF77" w14:textId="77777777" w:rsidR="00964FB7" w:rsidRPr="00F10E84" w:rsidRDefault="00964FB7" w:rsidP="00CB3C04"/>
    <w:p w14:paraId="1FC6652E" w14:textId="77777777" w:rsidR="00421680" w:rsidRPr="00F10E84" w:rsidRDefault="00421680" w:rsidP="00CB3C04">
      <w:r w:rsidRPr="00F10E84">
        <w:t xml:space="preserve">Cure per manufacturer’s instructions.  The FRP system shall be protected from weather, large temperature variations, moisture, sand, dust, and other foreign particles during curing. Do not allow the system to be subjected to live loads until it is completely cured.  </w:t>
      </w:r>
      <w:r w:rsidR="00860C41">
        <w:t xml:space="preserve">Defer to manufacturer’s instructions regarding the degree of cure which must be achieved before additional dead loads can be applied to the wrapped member.  </w:t>
      </w:r>
    </w:p>
    <w:p w14:paraId="19244D63" w14:textId="77777777" w:rsidR="00421680" w:rsidRPr="00F10E84" w:rsidRDefault="00421680" w:rsidP="00CB3C04"/>
    <w:p w14:paraId="20B980DF" w14:textId="77777777" w:rsidR="00964FB7" w:rsidRDefault="00964FB7" w:rsidP="00CB3C04">
      <w:r w:rsidRPr="00F10E84">
        <w:t xml:space="preserve">An additional </w:t>
      </w:r>
      <w:r w:rsidR="00D60D71" w:rsidRPr="00F10E84">
        <w:t xml:space="preserve">protective coating </w:t>
      </w:r>
      <w:r w:rsidRPr="00F10E84">
        <w:t xml:space="preserve">is required to protect the fibers from the elements, specifically UV radiation, and to give the final aesthetic effect. </w:t>
      </w:r>
      <w:r w:rsidR="00F13CD8" w:rsidRPr="00F10E84">
        <w:t xml:space="preserve">Install protective coating per manufacturer’s instructions after the field inspection described in section C.4.3 has been conducted.  </w:t>
      </w:r>
      <w:r w:rsidR="000D0F00" w:rsidRPr="00F10E84">
        <w:t xml:space="preserve">To prepare the FRP surface to receive the coating, clean and roughen the exterior surfaces of the composite wrap using a light abrasive after the final epoxy coat is completely polymerized. The abrasive shall be of the appropriate hardness to roughen the surface without damaging the fibers. Remove all dust, dirt, and other bond inhibiting materials and dry all cleaned and roughened surfaces.  </w:t>
      </w:r>
    </w:p>
    <w:p w14:paraId="07919D71" w14:textId="77777777" w:rsidR="00433B97" w:rsidRDefault="00433B97" w:rsidP="00CB3C04"/>
    <w:p w14:paraId="7851B4E4" w14:textId="77777777" w:rsidR="00433B97" w:rsidRPr="00F10E84" w:rsidRDefault="00433B97" w:rsidP="00CB3C04">
      <w:r>
        <w:t>For each member to receive FRP, install FRP using the same methods described above on the area adjacent to the repair area that received surface preparation and pull off testing in Section C.2. This area will be used for acceptance testing.</w:t>
      </w:r>
    </w:p>
    <w:p w14:paraId="71957B8C" w14:textId="77777777" w:rsidR="00BE13CB" w:rsidRPr="00F10E84" w:rsidRDefault="00BE13CB" w:rsidP="00CB3C04"/>
    <w:p w14:paraId="0EB19948" w14:textId="77777777" w:rsidR="00421680" w:rsidRDefault="00824E39" w:rsidP="00CB3C04">
      <w:pPr>
        <w:rPr>
          <w:b/>
          <w:spacing w:val="-2"/>
        </w:rPr>
      </w:pPr>
      <w:proofErr w:type="gramStart"/>
      <w:r w:rsidRPr="00F10E84">
        <w:rPr>
          <w:b/>
          <w:spacing w:val="-2"/>
        </w:rPr>
        <w:t>C.4</w:t>
      </w:r>
      <w:r w:rsidR="00964FB7" w:rsidRPr="00F10E84">
        <w:rPr>
          <w:b/>
          <w:spacing w:val="-2"/>
        </w:rPr>
        <w:t xml:space="preserve">  Testing</w:t>
      </w:r>
      <w:proofErr w:type="gramEnd"/>
      <w:r w:rsidR="00964FB7" w:rsidRPr="00F10E84">
        <w:rPr>
          <w:b/>
          <w:spacing w:val="-2"/>
        </w:rPr>
        <w:t xml:space="preserve"> and Acceptance</w:t>
      </w:r>
    </w:p>
    <w:p w14:paraId="4E521687" w14:textId="77777777" w:rsidR="00964FB7" w:rsidRPr="00F10E84" w:rsidRDefault="00964FB7" w:rsidP="00CB3C04">
      <w:pPr>
        <w:jc w:val="left"/>
      </w:pPr>
      <w:proofErr w:type="gramStart"/>
      <w:r w:rsidRPr="00F10E84">
        <w:rPr>
          <w:b/>
          <w:spacing w:val="-2"/>
        </w:rPr>
        <w:t>C.</w:t>
      </w:r>
      <w:r w:rsidR="00824E39" w:rsidRPr="00F10E84">
        <w:rPr>
          <w:b/>
          <w:spacing w:val="-2"/>
        </w:rPr>
        <w:t>4</w:t>
      </w:r>
      <w:r w:rsidRPr="00F10E84">
        <w:rPr>
          <w:b/>
          <w:spacing w:val="-2"/>
        </w:rPr>
        <w:t>.1  Records</w:t>
      </w:r>
      <w:proofErr w:type="gramEnd"/>
      <w:r w:rsidRPr="00F10E84">
        <w:rPr>
          <w:b/>
          <w:spacing w:val="-2"/>
        </w:rPr>
        <w:t xml:space="preserve"> and Sampling</w:t>
      </w:r>
      <w:r w:rsidRPr="00F10E84">
        <w:rPr>
          <w:spacing w:val="-2"/>
        </w:rPr>
        <w:br/>
      </w:r>
      <w:r w:rsidR="000A44E1" w:rsidRPr="00F10E84">
        <w:t>The contractor shall record the following information for each installation:</w:t>
      </w:r>
    </w:p>
    <w:p w14:paraId="3E371BCD" w14:textId="77777777" w:rsidR="000A44E1" w:rsidRPr="00F10E84" w:rsidRDefault="000A44E1" w:rsidP="00CB3C04">
      <w:pPr>
        <w:pStyle w:val="ListParagraph"/>
        <w:numPr>
          <w:ilvl w:val="0"/>
          <w:numId w:val="7"/>
        </w:numPr>
        <w:ind w:left="1080"/>
      </w:pPr>
      <w:r w:rsidRPr="00F10E84">
        <w:t>Date, time, and specific location of installation</w:t>
      </w:r>
      <w:r w:rsidR="003C3FD9">
        <w:t>.</w:t>
      </w:r>
    </w:p>
    <w:p w14:paraId="63324A62" w14:textId="77777777" w:rsidR="000A44E1" w:rsidRPr="00F10E84" w:rsidRDefault="000A44E1" w:rsidP="00CB3C04">
      <w:pPr>
        <w:pStyle w:val="ListParagraph"/>
        <w:numPr>
          <w:ilvl w:val="0"/>
          <w:numId w:val="7"/>
        </w:numPr>
        <w:ind w:left="1080"/>
      </w:pPr>
      <w:r w:rsidRPr="00F10E84">
        <w:t>Surface preparation methods</w:t>
      </w:r>
      <w:r w:rsidR="003C3FD9">
        <w:t>.</w:t>
      </w:r>
    </w:p>
    <w:p w14:paraId="1B5C7350" w14:textId="77777777" w:rsidR="000A44E1" w:rsidRPr="00F10E84" w:rsidRDefault="000A44E1" w:rsidP="00CB3C04">
      <w:pPr>
        <w:pStyle w:val="ListParagraph"/>
        <w:numPr>
          <w:ilvl w:val="0"/>
          <w:numId w:val="7"/>
        </w:numPr>
        <w:ind w:left="1080"/>
      </w:pPr>
      <w:r w:rsidRPr="00F10E84">
        <w:t>Widths and lengths of cracks not injected with epoxy</w:t>
      </w:r>
      <w:r w:rsidR="003C3FD9">
        <w:t>.</w:t>
      </w:r>
    </w:p>
    <w:p w14:paraId="44C07225" w14:textId="77777777" w:rsidR="000A44E1" w:rsidRPr="00F10E84" w:rsidRDefault="000A44E1" w:rsidP="00CB3C04">
      <w:pPr>
        <w:pStyle w:val="ListParagraph"/>
        <w:numPr>
          <w:ilvl w:val="0"/>
          <w:numId w:val="7"/>
        </w:numPr>
        <w:ind w:left="1080"/>
      </w:pPr>
      <w:r w:rsidRPr="00F10E84">
        <w:t>Material information including product used, fiber and resin lot/batch numbers, mixture ratios, mixing times, etc.</w:t>
      </w:r>
    </w:p>
    <w:p w14:paraId="25E7C41E" w14:textId="77777777" w:rsidR="000A44E1" w:rsidRPr="00F10E84" w:rsidRDefault="000A44E1" w:rsidP="00CB3C04">
      <w:pPr>
        <w:pStyle w:val="ListParagraph"/>
        <w:numPr>
          <w:ilvl w:val="0"/>
          <w:numId w:val="7"/>
        </w:numPr>
        <w:ind w:left="1080"/>
      </w:pPr>
      <w:r w:rsidRPr="00F10E84">
        <w:t>Ambient temperature, relative humidity, and general weather observations at the beginning and end of each installation</w:t>
      </w:r>
      <w:r w:rsidR="003C3FD9">
        <w:t>.</w:t>
      </w:r>
    </w:p>
    <w:p w14:paraId="475B8219" w14:textId="77777777" w:rsidR="000A44E1" w:rsidRPr="00F10E84" w:rsidRDefault="000A44E1" w:rsidP="00CB3C04">
      <w:pPr>
        <w:pStyle w:val="ListParagraph"/>
        <w:numPr>
          <w:ilvl w:val="0"/>
          <w:numId w:val="7"/>
        </w:numPr>
        <w:ind w:left="1080"/>
      </w:pPr>
      <w:r w:rsidRPr="00F10E84">
        <w:t xml:space="preserve">Concrete surface temperature, concrete moisture content, </w:t>
      </w:r>
      <w:r w:rsidR="003C3FD9">
        <w:t xml:space="preserve">and </w:t>
      </w:r>
      <w:r w:rsidRPr="00F10E84">
        <w:t>surface cleanliness</w:t>
      </w:r>
      <w:r w:rsidR="003C3FD9">
        <w:t>.</w:t>
      </w:r>
    </w:p>
    <w:p w14:paraId="1C9AD2B3" w14:textId="77777777" w:rsidR="000A44E1" w:rsidRPr="00F10E84" w:rsidRDefault="000A44E1" w:rsidP="00CB3C04">
      <w:pPr>
        <w:pStyle w:val="ListParagraph"/>
        <w:numPr>
          <w:ilvl w:val="0"/>
          <w:numId w:val="7"/>
        </w:numPr>
        <w:ind w:left="1080"/>
      </w:pPr>
      <w:r w:rsidRPr="00F10E84">
        <w:t>Number of FRP layers used and fiber orientation of each layer</w:t>
      </w:r>
      <w:r w:rsidR="003C3FD9">
        <w:t>.</w:t>
      </w:r>
    </w:p>
    <w:p w14:paraId="7A91D9CA" w14:textId="77777777" w:rsidR="000A44E1" w:rsidRPr="00F10E84" w:rsidRDefault="00F13CD8" w:rsidP="00CB3C04">
      <w:pPr>
        <w:pStyle w:val="ListParagraph"/>
        <w:numPr>
          <w:ilvl w:val="0"/>
          <w:numId w:val="7"/>
        </w:numPr>
        <w:ind w:left="1080"/>
      </w:pPr>
      <w:r w:rsidRPr="00F10E84">
        <w:t>Square footage of fabric and volume of epoxy used each day</w:t>
      </w:r>
      <w:r w:rsidR="003C3FD9">
        <w:t>.</w:t>
      </w:r>
    </w:p>
    <w:p w14:paraId="485D2680" w14:textId="77777777" w:rsidR="00964FB7" w:rsidRPr="00F10E84" w:rsidRDefault="00964FB7" w:rsidP="00CB3C04"/>
    <w:p w14:paraId="389AC9C0" w14:textId="581C5BC1" w:rsidR="00433B97" w:rsidRPr="00F10E84" w:rsidRDefault="00433B97" w:rsidP="0090078D">
      <w:r w:rsidRPr="00F10E84">
        <w:t xml:space="preserve">Prepare </w:t>
      </w:r>
      <w:r>
        <w:t>a minimum of two</w:t>
      </w:r>
      <w:r w:rsidRPr="00F10E84">
        <w:t xml:space="preserve"> sample batches daily</w:t>
      </w:r>
      <w:r>
        <w:t xml:space="preserve"> for each layup configuration</w:t>
      </w:r>
      <w:r w:rsidRPr="00F10E84">
        <w:t>, each consisting of two 12</w:t>
      </w:r>
      <w:r w:rsidR="0090078D">
        <w:t>”</w:t>
      </w:r>
      <w:r w:rsidRPr="00F10E84">
        <w:t xml:space="preserve"> x 12</w:t>
      </w:r>
      <w:r w:rsidR="0090078D">
        <w:t>”</w:t>
      </w:r>
      <w:r w:rsidRPr="00F10E84">
        <w:t xml:space="preserve"> samples of cured composite (for a total of at lea</w:t>
      </w:r>
      <w:r>
        <w:t>st four</w:t>
      </w:r>
      <w:r w:rsidRPr="00F10E84">
        <w:t xml:space="preserve"> samples daily</w:t>
      </w:r>
      <w:r>
        <w:t xml:space="preserve"> per layup configuration</w:t>
      </w:r>
      <w:r w:rsidRPr="00F10E84">
        <w:t>).  Collect materials for the sample batches at an appropriate spaced interval during the day to ensure the maximum material deviance in the components of the FRP composite.</w:t>
      </w:r>
      <w:r w:rsidRPr="00F10E84">
        <w:br/>
      </w:r>
      <w:r w:rsidRPr="00F10E84">
        <w:br/>
        <w:t>Prepare samples on a smooth, level surface covered with polyethylene sheeting or 16 mil plastic film. Prime the sheeting or film surface with epoxy resin. Place layer</w:t>
      </w:r>
      <w:r>
        <w:t>s</w:t>
      </w:r>
      <w:r w:rsidRPr="00F10E84">
        <w:t xml:space="preserve"> of saturated fabric </w:t>
      </w:r>
      <w:r>
        <w:t xml:space="preserve">to match layup configuration </w:t>
      </w:r>
      <w:r w:rsidRPr="00F10E84">
        <w:t xml:space="preserve">and apply additional topping of epoxy. Cover with plastic film </w:t>
      </w:r>
      <w:r w:rsidRPr="00F10E84">
        <w:lastRenderedPageBreak/>
        <w:t xml:space="preserve">and squeegee out all air bubbles. Store samples flat in a sample box or in a protected area and do not move for a minimum of 48 hours after casting. </w:t>
      </w:r>
    </w:p>
    <w:p w14:paraId="253AAF02" w14:textId="77777777" w:rsidR="00964FB7" w:rsidRPr="00F10E84" w:rsidRDefault="00964FB7" w:rsidP="00CB3C04">
      <w:pPr>
        <w:rPr>
          <w:spacing w:val="-2"/>
        </w:rPr>
      </w:pPr>
    </w:p>
    <w:p w14:paraId="5758948D" w14:textId="77777777" w:rsidR="00964FB7" w:rsidRPr="00F10E84" w:rsidRDefault="00964FB7" w:rsidP="00CB3C04">
      <w:pPr>
        <w:rPr>
          <w:b/>
          <w:spacing w:val="-2"/>
        </w:rPr>
      </w:pPr>
      <w:proofErr w:type="gramStart"/>
      <w:r w:rsidRPr="00F10E84">
        <w:rPr>
          <w:b/>
          <w:spacing w:val="-2"/>
        </w:rPr>
        <w:t>C.</w:t>
      </w:r>
      <w:r w:rsidR="00824E39" w:rsidRPr="00F10E84">
        <w:rPr>
          <w:b/>
          <w:spacing w:val="-2"/>
        </w:rPr>
        <w:t>4</w:t>
      </w:r>
      <w:r w:rsidRPr="00F10E84">
        <w:rPr>
          <w:b/>
          <w:spacing w:val="-2"/>
        </w:rPr>
        <w:t>.2  Laboratory</w:t>
      </w:r>
      <w:proofErr w:type="gramEnd"/>
      <w:r w:rsidRPr="00F10E84">
        <w:rPr>
          <w:b/>
          <w:spacing w:val="-2"/>
        </w:rPr>
        <w:t xml:space="preserve"> Testing</w:t>
      </w:r>
      <w:r w:rsidR="00824E39" w:rsidRPr="00F10E84">
        <w:rPr>
          <w:b/>
          <w:spacing w:val="-2"/>
        </w:rPr>
        <w:t xml:space="preserve"> and Acceptance</w:t>
      </w:r>
    </w:p>
    <w:p w14:paraId="7C47C13B" w14:textId="77777777" w:rsidR="00964FB7" w:rsidRPr="00F10E84" w:rsidRDefault="00964FB7" w:rsidP="00CB3C04">
      <w:r w:rsidRPr="00F10E84">
        <w:t xml:space="preserve">The prepared, </w:t>
      </w:r>
      <w:proofErr w:type="spellStart"/>
      <w:r w:rsidRPr="00F10E84">
        <w:t>indentified</w:t>
      </w:r>
      <w:proofErr w:type="spellEnd"/>
      <w:r w:rsidRPr="00F10E84">
        <w:t xml:space="preserve"> samples shall be tested by an approved, experienced laboratory. Precondition the samples at 140°F for 48 hours before testing. Cut test specimens from samples provided and test for ultimate tensile strength, tensile modulus and percentage elongation per ASTM D7565 and/or ASTM D3039 in the longitudinal fiber direction. </w:t>
      </w:r>
    </w:p>
    <w:p w14:paraId="67CCF6BB" w14:textId="77777777" w:rsidR="00964FB7" w:rsidRPr="00F10E84" w:rsidRDefault="00964FB7" w:rsidP="00CB3C04">
      <w:pPr>
        <w:rPr>
          <w:spacing w:val="-2"/>
        </w:rPr>
      </w:pPr>
    </w:p>
    <w:p w14:paraId="3D225F57" w14:textId="2FA3DF97" w:rsidR="00964FB7" w:rsidRPr="00F10E84" w:rsidRDefault="00964FB7" w:rsidP="00CB3C04">
      <w:pPr>
        <w:rPr>
          <w:spacing w:val="-2"/>
        </w:rPr>
      </w:pPr>
      <w:r w:rsidRPr="00F10E84">
        <w:rPr>
          <w:spacing w:val="-2"/>
        </w:rPr>
        <w:t>Test a minimum of 15% of all samples per ICC AC178</w:t>
      </w:r>
      <w:r w:rsidRPr="00F10E84">
        <w:rPr>
          <w:i/>
          <w:spacing w:val="-2"/>
        </w:rPr>
        <w:t xml:space="preserve">, Interim Criteria for Inspection and Verification of Concrete and Reinforced and Unreinforced Masonry Strengthening Using Externally Bonded Fiber Reinforced (FRP) Composite Systems. </w:t>
      </w:r>
      <w:r w:rsidRPr="00F10E84">
        <w:rPr>
          <w:spacing w:val="-2"/>
        </w:rPr>
        <w:t>If one set of coupons fails to meet the design values (on average)</w:t>
      </w:r>
      <w:r w:rsidR="006F2185">
        <w:rPr>
          <w:spacing w:val="-2"/>
        </w:rPr>
        <w:t>,</w:t>
      </w:r>
      <w:r w:rsidRPr="00F10E84">
        <w:rPr>
          <w:spacing w:val="-2"/>
        </w:rPr>
        <w:t xml:space="preserve"> then the other 12</w:t>
      </w:r>
      <w:r w:rsidR="0090078D">
        <w:rPr>
          <w:spacing w:val="-2"/>
        </w:rPr>
        <w:t>”</w:t>
      </w:r>
      <w:r w:rsidRPr="00F10E84">
        <w:rPr>
          <w:spacing w:val="-2"/>
        </w:rPr>
        <w:t xml:space="preserve"> x 12</w:t>
      </w:r>
      <w:r w:rsidR="0090078D">
        <w:rPr>
          <w:spacing w:val="-2"/>
        </w:rPr>
        <w:t>”</w:t>
      </w:r>
      <w:r w:rsidRPr="00F10E84">
        <w:rPr>
          <w:spacing w:val="-2"/>
        </w:rPr>
        <w:t xml:space="preserve"> sample from the same sample batch will be tested. If the second sample tested also fails (on average) to meet the design values, the remaining sample batch for that day will be tested and appropriate remediation shall be taken to ensure the integrity of the system at the locations from the failed sample batch. </w:t>
      </w:r>
    </w:p>
    <w:p w14:paraId="6AB06CA9" w14:textId="77777777" w:rsidR="00964FB7" w:rsidRPr="00F10E84" w:rsidRDefault="00964FB7" w:rsidP="00CB3C04">
      <w:pPr>
        <w:rPr>
          <w:spacing w:val="-2"/>
        </w:rPr>
      </w:pPr>
    </w:p>
    <w:p w14:paraId="0D458A5B" w14:textId="77777777" w:rsidR="00964FB7" w:rsidRPr="00F10E84" w:rsidRDefault="00964FB7" w:rsidP="00CB3C04">
      <w:r w:rsidRPr="00F10E84">
        <w:t>FRP design values must be lower than the calculated mean determined from the test ASTM D7565 and or ASTM D3039 test results. Acceptable minimum values for the ultimate tensile strength, tensile modulus and elongation shall not be below the submitted design values.</w:t>
      </w:r>
    </w:p>
    <w:p w14:paraId="3FD97B4F" w14:textId="77777777" w:rsidR="00964FB7" w:rsidRPr="00F10E84" w:rsidRDefault="00964FB7" w:rsidP="00CB3C04"/>
    <w:p w14:paraId="155C4CA9" w14:textId="77777777" w:rsidR="00964FB7" w:rsidRPr="00F10E84" w:rsidRDefault="00964FB7" w:rsidP="00CB3C04">
      <w:r w:rsidRPr="00F10E84">
        <w:t xml:space="preserve">Any test result values </w:t>
      </w:r>
      <w:r w:rsidR="006F2185">
        <w:t>(</w:t>
      </w:r>
      <w:r w:rsidRPr="00F10E84">
        <w:t>on average</w:t>
      </w:r>
      <w:r w:rsidR="006F2185">
        <w:t>)</w:t>
      </w:r>
      <w:r w:rsidRPr="00F10E84">
        <w:t xml:space="preserve"> below the </w:t>
      </w:r>
      <w:r w:rsidR="002340D5">
        <w:t xml:space="preserve">manufacturer’s </w:t>
      </w:r>
      <w:r w:rsidRPr="00F10E84">
        <w:t>submitted design values are considered a failure and require remediation</w:t>
      </w:r>
      <w:r w:rsidR="00EC2EC0" w:rsidRPr="00F10E84">
        <w:t xml:space="preserve"> subject to the approval of the engineer</w:t>
      </w:r>
      <w:r w:rsidRPr="00F10E84">
        <w:t>.</w:t>
      </w:r>
    </w:p>
    <w:p w14:paraId="10F5A366" w14:textId="77777777" w:rsidR="00EC2EC0" w:rsidRPr="00F10E84" w:rsidRDefault="00EC2EC0" w:rsidP="00CB3C04"/>
    <w:p w14:paraId="3A8A35C7" w14:textId="77777777" w:rsidR="00EC2EC0" w:rsidRPr="00F10E84" w:rsidRDefault="00EC2EC0" w:rsidP="00CB3C04">
      <w:r w:rsidRPr="00F10E84">
        <w:t xml:space="preserve">Testing must be conducted prior to the </w:t>
      </w:r>
      <w:r w:rsidR="00F10E84" w:rsidRPr="00F10E84">
        <w:t xml:space="preserve">subjecting the FRP to live traffic loads.  In cases of staged construction, this may necessitate more than one round of testing.  </w:t>
      </w:r>
    </w:p>
    <w:p w14:paraId="633DF632" w14:textId="77777777" w:rsidR="00964FB7" w:rsidRPr="00F10E84" w:rsidRDefault="00964FB7" w:rsidP="00CB3C04">
      <w:pPr>
        <w:rPr>
          <w:spacing w:val="-2"/>
        </w:rPr>
      </w:pPr>
    </w:p>
    <w:p w14:paraId="5B1AD360" w14:textId="77777777" w:rsidR="00824E39" w:rsidRPr="00F10E84" w:rsidRDefault="00824E39" w:rsidP="00CB3C04">
      <w:pPr>
        <w:rPr>
          <w:b/>
          <w:spacing w:val="-2"/>
        </w:rPr>
      </w:pPr>
      <w:r w:rsidRPr="00F10E84">
        <w:rPr>
          <w:b/>
          <w:spacing w:val="-2"/>
        </w:rPr>
        <w:t>C.4.3</w:t>
      </w:r>
      <w:r w:rsidR="00BA7CBA" w:rsidRPr="00F10E84">
        <w:rPr>
          <w:b/>
          <w:spacing w:val="-2"/>
        </w:rPr>
        <w:t xml:space="preserve"> Field Testing </w:t>
      </w:r>
    </w:p>
    <w:p w14:paraId="2F2BE357" w14:textId="06354A2D" w:rsidR="00433B97" w:rsidRPr="00F54F40" w:rsidRDefault="00AB688B" w:rsidP="00CB3C04">
      <w:pPr>
        <w:rPr>
          <w:spacing w:val="-2"/>
        </w:rPr>
      </w:pPr>
      <w:r>
        <w:t>After the initial resin has cured,</w:t>
      </w:r>
      <w:r w:rsidR="00433B97" w:rsidRPr="00F54F40">
        <w:t xml:space="preserve"> conduct a minimum of </w:t>
      </w:r>
      <w:r>
        <w:t>two</w:t>
      </w:r>
      <w:r w:rsidR="00433B97" w:rsidRPr="00F54F40">
        <w:t xml:space="preserve"> tensile bond tests per</w:t>
      </w:r>
      <w:r>
        <w:t xml:space="preserve"> 1,000 square feet in accordance with ASTM D7522</w:t>
      </w:r>
      <w:r w:rsidR="00433B97" w:rsidRPr="00F54F40">
        <w:t xml:space="preserve"> in the presence of the engineer and at location(s) specified by the engineer. Drill cores through the FRP and into the e</w:t>
      </w:r>
      <w:r w:rsidR="00CB3C04">
        <w:t>xisting concrete a minimum of 1/4-in</w:t>
      </w:r>
      <w:r w:rsidR="00BC441D">
        <w:t>ch</w:t>
      </w:r>
      <w:r w:rsidR="00CB3C04">
        <w:t xml:space="preserve"> but no more than 1/2-</w:t>
      </w:r>
      <w:r w:rsidR="00433B97" w:rsidRPr="00F54F40">
        <w:t>in</w:t>
      </w:r>
      <w:r w:rsidR="00BC441D">
        <w:t>ch</w:t>
      </w:r>
      <w:r w:rsidR="00433B97" w:rsidRPr="00F54F40">
        <w:t xml:space="preserve">. A passing test will have a tensile strength greater than </w:t>
      </w:r>
      <w:r>
        <w:t>200</w:t>
      </w:r>
      <w:r w:rsidR="00433B97" w:rsidRPr="00F54F40">
        <w:t xml:space="preserve"> psi, </w:t>
      </w:r>
      <w:r>
        <w:t>with</w:t>
      </w:r>
      <w:r w:rsidR="00433B97" w:rsidRPr="00F54F40">
        <w:t xml:space="preserve"> a failure into the substrate where more than 50% of the cor</w:t>
      </w:r>
      <w:r w:rsidR="00CB3C04">
        <w:t>e area has failed deeper than 1/4-</w:t>
      </w:r>
      <w:r w:rsidR="00433B97" w:rsidRPr="00F54F40">
        <w:t>in</w:t>
      </w:r>
      <w:r w:rsidR="00BC441D">
        <w:t>ch</w:t>
      </w:r>
      <w:r w:rsidR="00433B97" w:rsidRPr="00F54F40">
        <w:t>. Immediately patch test core holes by blowing out with oil-</w:t>
      </w:r>
      <w:r w:rsidR="00843FCA">
        <w:t>free</w:t>
      </w:r>
      <w:r w:rsidR="00433B97" w:rsidRPr="00F54F40">
        <w:t xml:space="preserve"> and moisture-free compressed air</w:t>
      </w:r>
      <w:r w:rsidR="00843FCA">
        <w:t>,</w:t>
      </w:r>
      <w:r w:rsidR="00433B97" w:rsidRPr="00F54F40">
        <w:t xml:space="preserve"> and filling epoxy per manufacturer’s instructions.</w:t>
      </w:r>
    </w:p>
    <w:p w14:paraId="41BD55CD" w14:textId="77777777" w:rsidR="00433B97" w:rsidRDefault="00433B97" w:rsidP="00CB3C04">
      <w:pPr>
        <w:rPr>
          <w:spacing w:val="-2"/>
        </w:rPr>
      </w:pPr>
    </w:p>
    <w:p w14:paraId="1791611B" w14:textId="443EB783" w:rsidR="00433B97" w:rsidRPr="00F10E84" w:rsidRDefault="00433B97" w:rsidP="00CB3C04">
      <w:pPr>
        <w:rPr>
          <w:spacing w:val="-2"/>
        </w:rPr>
      </w:pPr>
      <w:r w:rsidRPr="00F10E84">
        <w:rPr>
          <w:spacing w:val="-2"/>
        </w:rPr>
        <w:t xml:space="preserve">In the presence of the engineer, the contractor will conduct a visual and acoustic sounding inspection to test for defects such as voids, delaminations, external cracks, chips, cuts, loose fibers, external abrasions, blemishes, foreign inclusions, depressible raised areas, or fabric wrinkles.  </w:t>
      </w:r>
      <w:r>
        <w:rPr>
          <w:spacing w:val="-2"/>
        </w:rPr>
        <w:t xml:space="preserve">Conduct this inspection after </w:t>
      </w:r>
      <w:r w:rsidR="00AB688B">
        <w:rPr>
          <w:spacing w:val="-2"/>
        </w:rPr>
        <w:t xml:space="preserve">placement and cure of </w:t>
      </w:r>
      <w:r>
        <w:rPr>
          <w:spacing w:val="-2"/>
        </w:rPr>
        <w:t xml:space="preserve">the protective coating. </w:t>
      </w:r>
    </w:p>
    <w:p w14:paraId="3F471529" w14:textId="77777777" w:rsidR="00433B97" w:rsidRPr="00F10E84" w:rsidRDefault="00433B97" w:rsidP="00CB3C04">
      <w:pPr>
        <w:rPr>
          <w:spacing w:val="-2"/>
        </w:rPr>
      </w:pPr>
    </w:p>
    <w:p w14:paraId="2503A342" w14:textId="7C044EE8" w:rsidR="00433B97" w:rsidRPr="00F10E84" w:rsidRDefault="00433B97" w:rsidP="00CB3C04">
      <w:pPr>
        <w:rPr>
          <w:spacing w:val="-2"/>
        </w:rPr>
      </w:pPr>
      <w:r w:rsidRPr="00F10E84">
        <w:rPr>
          <w:spacing w:val="-2"/>
        </w:rPr>
        <w:t xml:space="preserve">In the presences of the engineer, the contractor will conduct a visual inspection of the protective coating for damage including but not limited to cracking, crazing, blisters, peeling, or external abrasions.  </w:t>
      </w:r>
      <w:r>
        <w:rPr>
          <w:spacing w:val="-2"/>
        </w:rPr>
        <w:t xml:space="preserve">Conduct this inspection after </w:t>
      </w:r>
      <w:r w:rsidR="00FD7F0B">
        <w:rPr>
          <w:spacing w:val="-2"/>
        </w:rPr>
        <w:t>placement and cure of</w:t>
      </w:r>
      <w:r>
        <w:rPr>
          <w:spacing w:val="-2"/>
        </w:rPr>
        <w:t xml:space="preserve"> protective coating.  </w:t>
      </w:r>
    </w:p>
    <w:p w14:paraId="179ADAE5" w14:textId="77777777" w:rsidR="00EC2EC0" w:rsidRPr="00F10E84" w:rsidRDefault="00EC2EC0" w:rsidP="00CB3C04">
      <w:pPr>
        <w:rPr>
          <w:spacing w:val="-2"/>
        </w:rPr>
      </w:pPr>
    </w:p>
    <w:p w14:paraId="2ACC3459" w14:textId="74B0DDC5" w:rsidR="00EC2EC0" w:rsidRPr="00F10E84" w:rsidRDefault="00EC2EC0" w:rsidP="00CB3C04">
      <w:pPr>
        <w:rPr>
          <w:spacing w:val="-2"/>
        </w:rPr>
      </w:pPr>
      <w:r w:rsidRPr="00F10E84">
        <w:rPr>
          <w:spacing w:val="-2"/>
        </w:rPr>
        <w:t>If any defects are found, they must be repaired as detailed in C.4.4</w:t>
      </w:r>
      <w:r w:rsidR="00FD7F0B">
        <w:rPr>
          <w:spacing w:val="-2"/>
        </w:rPr>
        <w:t>,</w:t>
      </w:r>
      <w:r w:rsidRPr="00F10E84">
        <w:rPr>
          <w:spacing w:val="-2"/>
        </w:rPr>
        <w:t xml:space="preserve"> or removed and replaced.  </w:t>
      </w:r>
    </w:p>
    <w:p w14:paraId="7700F3CD" w14:textId="77777777" w:rsidR="00824E39" w:rsidRPr="00F10E84" w:rsidRDefault="00824E39" w:rsidP="00CB3C04">
      <w:pPr>
        <w:rPr>
          <w:spacing w:val="-2"/>
        </w:rPr>
      </w:pPr>
    </w:p>
    <w:p w14:paraId="7A95E586" w14:textId="77777777" w:rsidR="00964FB7" w:rsidRPr="00F10E84" w:rsidRDefault="00BA7CBA" w:rsidP="00CB3C04">
      <w:pPr>
        <w:keepNext/>
        <w:rPr>
          <w:b/>
          <w:spacing w:val="-2"/>
        </w:rPr>
      </w:pPr>
      <w:proofErr w:type="gramStart"/>
      <w:r w:rsidRPr="00F10E84">
        <w:rPr>
          <w:b/>
          <w:spacing w:val="-2"/>
        </w:rPr>
        <w:t>C.4</w:t>
      </w:r>
      <w:r w:rsidR="00964FB7" w:rsidRPr="00F10E84">
        <w:rPr>
          <w:b/>
          <w:spacing w:val="-2"/>
        </w:rPr>
        <w:t>.4  Required</w:t>
      </w:r>
      <w:proofErr w:type="gramEnd"/>
      <w:r w:rsidR="00964FB7" w:rsidRPr="00F10E84">
        <w:rPr>
          <w:b/>
          <w:spacing w:val="-2"/>
        </w:rPr>
        <w:t xml:space="preserve"> Remediation</w:t>
      </w:r>
    </w:p>
    <w:p w14:paraId="63932ECD" w14:textId="77777777" w:rsidR="00EC2EC0" w:rsidRPr="00F10E84" w:rsidRDefault="00964FB7" w:rsidP="00CB3C04">
      <w:r w:rsidRPr="00F10E84">
        <w:t>Inject or back fi</w:t>
      </w:r>
      <w:r w:rsidR="00EC2EC0" w:rsidRPr="00F10E84">
        <w:t>ll any small voids or bubbles (1</w:t>
      </w:r>
      <w:r w:rsidR="00CB3C04">
        <w:t>-1/2</w:t>
      </w:r>
      <w:r w:rsidRPr="00F10E84">
        <w:t xml:space="preserve">” diameter or less) with epoxy. </w:t>
      </w:r>
      <w:r w:rsidR="00EC2EC0" w:rsidRPr="00F10E84">
        <w:t xml:space="preserve">If five or more such voids are found in an area smaller than 10 </w:t>
      </w:r>
      <w:r w:rsidR="00AC7734">
        <w:t>square feet</w:t>
      </w:r>
      <w:r w:rsidR="00EC2EC0" w:rsidRPr="00F10E84">
        <w:t xml:space="preserve">, submit a proposed remediation procedure subject to the acceptance of the engineer.  </w:t>
      </w:r>
    </w:p>
    <w:p w14:paraId="207768AF" w14:textId="77777777" w:rsidR="00EC2EC0" w:rsidRPr="00F10E84" w:rsidRDefault="00EC2EC0" w:rsidP="00CB3C04"/>
    <w:p w14:paraId="1FF7BEDE" w14:textId="4C541517" w:rsidR="00964FB7" w:rsidRPr="00F10E84" w:rsidRDefault="00964FB7" w:rsidP="00CB3C04">
      <w:r w:rsidRPr="00F10E84">
        <w:t>Voids or d</w:t>
      </w:r>
      <w:r w:rsidR="005E64A9">
        <w:t>elaminated areas greater than 3</w:t>
      </w:r>
      <w:r w:rsidR="00106BCF">
        <w:t>”</w:t>
      </w:r>
      <w:r w:rsidRPr="00F10E84">
        <w:t xml:space="preserve"> in diameter or an equivalent rectangular area shall be reported to the engineer. Proposed remediation procedure(s) for addressing these areas are subject to the acceptance of the engineer. </w:t>
      </w:r>
    </w:p>
    <w:p w14:paraId="7E621473" w14:textId="77777777" w:rsidR="00964FB7" w:rsidRPr="00F10E84" w:rsidRDefault="00964FB7" w:rsidP="00CB3C04"/>
    <w:p w14:paraId="13B77CC3" w14:textId="77777777" w:rsidR="00EC2EC0" w:rsidRPr="00F10E84" w:rsidRDefault="00964FB7" w:rsidP="00CB3C04">
      <w:r w:rsidRPr="00F10E84">
        <w:t>In the event the laboratory testing determines a sample batch possess</w:t>
      </w:r>
      <w:r w:rsidR="00AC7734">
        <w:t>es</w:t>
      </w:r>
      <w:r w:rsidRPr="00F10E84">
        <w:t xml:space="preserve"> material properties (on average) below the material properties assumed for design, remedial measures are required. Any structural member where the installed FRP composite system has tested material properties below the values used for the design must be remediated. Install additional layers or provide other remediation acceptable to the engineer. </w:t>
      </w:r>
    </w:p>
    <w:p w14:paraId="0139F76C" w14:textId="77777777" w:rsidR="00EC2EC0" w:rsidRPr="00F10E84" w:rsidRDefault="00EC2EC0" w:rsidP="00CB3C04"/>
    <w:p w14:paraId="27D58EA7" w14:textId="50B9E21B" w:rsidR="00EC2EC0" w:rsidRPr="00F10E84" w:rsidRDefault="00EC2EC0" w:rsidP="00CB3C04">
      <w:r w:rsidRPr="00F10E84">
        <w:rPr>
          <w:spacing w:val="-2"/>
        </w:rPr>
        <w:t>Fiber misalignment exceeding 5 degrees (</w:t>
      </w:r>
      <w:r w:rsidRPr="00F10E84">
        <w:t>approximately</w:t>
      </w:r>
      <w:r w:rsidR="00AC7734">
        <w:t xml:space="preserve"> </w:t>
      </w:r>
      <w:r w:rsidRPr="00F10E84">
        <w:t>1</w:t>
      </w:r>
      <w:r w:rsidR="00106BCF">
        <w:t>”</w:t>
      </w:r>
      <w:r w:rsidRPr="00F10E84">
        <w:t xml:space="preserve"> of deviation over </w:t>
      </w:r>
      <w:proofErr w:type="gramStart"/>
      <w:r w:rsidRPr="00F10E84">
        <w:t>1 f</w:t>
      </w:r>
      <w:r w:rsidR="00106BCF">
        <w:t>oo</w:t>
      </w:r>
      <w:r w:rsidRPr="00F10E84">
        <w:t>t</w:t>
      </w:r>
      <w:proofErr w:type="gramEnd"/>
      <w:r w:rsidRPr="00F10E84">
        <w:t xml:space="preserve"> length) is considered unacceptable. Proposed remediation is subject to the acceptance of the engineer.</w:t>
      </w:r>
    </w:p>
    <w:p w14:paraId="46CE5AC9" w14:textId="77777777" w:rsidR="00964FB7" w:rsidRPr="00F10E84" w:rsidRDefault="00964FB7" w:rsidP="00CB3C04">
      <w:pPr>
        <w:rPr>
          <w:b/>
          <w:bCs/>
          <w:spacing w:val="-2"/>
        </w:rPr>
      </w:pPr>
    </w:p>
    <w:p w14:paraId="757DA63F" w14:textId="77777777" w:rsidR="00964FB7" w:rsidRPr="00F10E84" w:rsidRDefault="00964FB7" w:rsidP="00CB3C04">
      <w:pPr>
        <w:rPr>
          <w:b/>
          <w:bCs/>
          <w:spacing w:val="-2"/>
        </w:rPr>
      </w:pPr>
      <w:proofErr w:type="gramStart"/>
      <w:r w:rsidRPr="00F10E84">
        <w:rPr>
          <w:b/>
          <w:bCs/>
          <w:spacing w:val="-2"/>
        </w:rPr>
        <w:t>D  Measurement</w:t>
      </w:r>
      <w:proofErr w:type="gramEnd"/>
      <w:r w:rsidRPr="00F10E84">
        <w:rPr>
          <w:b/>
          <w:bCs/>
          <w:spacing w:val="-2"/>
        </w:rPr>
        <w:t xml:space="preserve"> </w:t>
      </w:r>
    </w:p>
    <w:p w14:paraId="705FC382" w14:textId="77777777" w:rsidR="00964FB7" w:rsidRPr="00F10E84" w:rsidRDefault="00964FB7" w:rsidP="00CB3C04">
      <w:pPr>
        <w:rPr>
          <w:spacing w:val="-2"/>
        </w:rPr>
      </w:pPr>
      <w:r w:rsidRPr="00F10E84">
        <w:rPr>
          <w:spacing w:val="-2"/>
        </w:rPr>
        <w:t xml:space="preserve">The department will measure Fiber Wrap Reinforcing </w:t>
      </w:r>
      <w:r w:rsidR="00BC441D">
        <w:rPr>
          <w:spacing w:val="-2"/>
        </w:rPr>
        <w:t xml:space="preserve">Structural </w:t>
      </w:r>
      <w:r w:rsidRPr="00F10E84">
        <w:rPr>
          <w:spacing w:val="-2"/>
        </w:rPr>
        <w:t>by the square foot acceptably completed.</w:t>
      </w:r>
    </w:p>
    <w:p w14:paraId="24DC3F8D" w14:textId="77777777" w:rsidR="00964FB7" w:rsidRPr="00F10E84" w:rsidRDefault="00964FB7" w:rsidP="00CB3C04">
      <w:pPr>
        <w:rPr>
          <w:spacing w:val="-2"/>
        </w:rPr>
      </w:pPr>
    </w:p>
    <w:p w14:paraId="307EB84D" w14:textId="77777777" w:rsidR="00964FB7" w:rsidRPr="00F10E84" w:rsidRDefault="00964FB7" w:rsidP="00CB3C04">
      <w:pPr>
        <w:rPr>
          <w:b/>
          <w:bCs/>
          <w:spacing w:val="-2"/>
        </w:rPr>
      </w:pPr>
      <w:proofErr w:type="gramStart"/>
      <w:r w:rsidRPr="00F10E84">
        <w:rPr>
          <w:b/>
          <w:bCs/>
          <w:spacing w:val="-2"/>
        </w:rPr>
        <w:t>E</w:t>
      </w:r>
      <w:r w:rsidRPr="00F10E84">
        <w:rPr>
          <w:spacing w:val="-2"/>
        </w:rPr>
        <w:t xml:space="preserve">  </w:t>
      </w:r>
      <w:r w:rsidRPr="00F10E84">
        <w:rPr>
          <w:b/>
          <w:bCs/>
          <w:spacing w:val="-2"/>
        </w:rPr>
        <w:t>Payment</w:t>
      </w:r>
      <w:proofErr w:type="gramEnd"/>
    </w:p>
    <w:p w14:paraId="08711EAB" w14:textId="77777777" w:rsidR="00964FB7" w:rsidRPr="00F10E84" w:rsidRDefault="00964FB7" w:rsidP="00CB3C04">
      <w:r w:rsidRPr="00F10E84">
        <w:t>The department will pay for measured quantities at the contract unit price under the following bid item:</w:t>
      </w:r>
    </w:p>
    <w:tbl>
      <w:tblPr>
        <w:tblW w:w="9322" w:type="dxa"/>
        <w:tblInd w:w="108" w:type="dxa"/>
        <w:tblLook w:val="0000" w:firstRow="0" w:lastRow="0" w:firstColumn="0" w:lastColumn="0" w:noHBand="0" w:noVBand="0"/>
      </w:tblPr>
      <w:tblGrid>
        <w:gridCol w:w="2412"/>
        <w:gridCol w:w="5400"/>
        <w:gridCol w:w="1510"/>
      </w:tblGrid>
      <w:tr w:rsidR="00964FB7" w:rsidRPr="00F10E84" w14:paraId="636F90F8" w14:textId="77777777" w:rsidTr="00CB3C04">
        <w:tc>
          <w:tcPr>
            <w:tcW w:w="2412" w:type="dxa"/>
          </w:tcPr>
          <w:p w14:paraId="76B23E8A" w14:textId="77777777" w:rsidR="00964FB7" w:rsidRPr="00F10E84" w:rsidRDefault="00964FB7" w:rsidP="00CB3C04">
            <w:pPr>
              <w:ind w:left="504"/>
            </w:pPr>
            <w:r w:rsidRPr="00F10E84">
              <w:t>ITEM NUMBER</w:t>
            </w:r>
          </w:p>
        </w:tc>
        <w:tc>
          <w:tcPr>
            <w:tcW w:w="5400" w:type="dxa"/>
          </w:tcPr>
          <w:p w14:paraId="2F162BB8" w14:textId="77777777" w:rsidR="00964FB7" w:rsidRPr="00F10E84" w:rsidRDefault="00964FB7" w:rsidP="00CB3C04">
            <w:r w:rsidRPr="00F10E84">
              <w:t>DESCRIPTION</w:t>
            </w:r>
          </w:p>
        </w:tc>
        <w:tc>
          <w:tcPr>
            <w:tcW w:w="1510" w:type="dxa"/>
          </w:tcPr>
          <w:p w14:paraId="009807CA" w14:textId="77777777" w:rsidR="00964FB7" w:rsidRPr="00F10E84" w:rsidRDefault="00964FB7" w:rsidP="00CB3C04">
            <w:r w:rsidRPr="00F10E84">
              <w:t>UNIT</w:t>
            </w:r>
          </w:p>
        </w:tc>
      </w:tr>
      <w:tr w:rsidR="00964FB7" w:rsidRPr="00F10E84" w14:paraId="25F4FC28" w14:textId="77777777" w:rsidTr="00CB3C04">
        <w:tc>
          <w:tcPr>
            <w:tcW w:w="2412" w:type="dxa"/>
          </w:tcPr>
          <w:p w14:paraId="4A1969F6" w14:textId="77777777" w:rsidR="00964FB7" w:rsidRPr="00F10E84" w:rsidRDefault="00964FB7" w:rsidP="00CB3C04">
            <w:pPr>
              <w:ind w:left="504"/>
            </w:pPr>
            <w:proofErr w:type="gramStart"/>
            <w:r w:rsidRPr="00F10E84">
              <w:t>SPV.0165</w:t>
            </w:r>
            <w:r w:rsidR="00CB3C04">
              <w:t>.xx</w:t>
            </w:r>
            <w:proofErr w:type="gramEnd"/>
          </w:p>
        </w:tc>
        <w:tc>
          <w:tcPr>
            <w:tcW w:w="5400" w:type="dxa"/>
          </w:tcPr>
          <w:p w14:paraId="4C02EEF0" w14:textId="77777777" w:rsidR="00964FB7" w:rsidRPr="00F10E84" w:rsidRDefault="00964FB7" w:rsidP="00CB3C04">
            <w:r w:rsidRPr="00F10E84">
              <w:t>Fiber Wrap Reinforcing</w:t>
            </w:r>
            <w:r w:rsidR="00CF6DE0">
              <w:t xml:space="preserve"> </w:t>
            </w:r>
            <w:r w:rsidR="00386BDC">
              <w:t>Str</w:t>
            </w:r>
            <w:r w:rsidR="001C0179">
              <w:t>uctural</w:t>
            </w:r>
          </w:p>
        </w:tc>
        <w:tc>
          <w:tcPr>
            <w:tcW w:w="1510" w:type="dxa"/>
          </w:tcPr>
          <w:p w14:paraId="27954E99" w14:textId="77777777" w:rsidR="00964FB7" w:rsidRPr="00F10E84" w:rsidRDefault="00964FB7" w:rsidP="00CB3C04">
            <w:r w:rsidRPr="00F10E84">
              <w:t>SF</w:t>
            </w:r>
          </w:p>
        </w:tc>
      </w:tr>
    </w:tbl>
    <w:p w14:paraId="427A4354" w14:textId="77777777" w:rsidR="001C0179" w:rsidRDefault="001C0179" w:rsidP="00CB3C04">
      <w:pPr>
        <w:rPr>
          <w:spacing w:val="-2"/>
        </w:rPr>
      </w:pPr>
    </w:p>
    <w:p w14:paraId="6775BB37" w14:textId="0623FBFB" w:rsidR="009C08F4" w:rsidRDefault="00964FB7" w:rsidP="00CB3C04">
      <w:r w:rsidRPr="00F10E84">
        <w:t xml:space="preserve">Payment </w:t>
      </w:r>
      <w:r w:rsidR="00DA1BA2">
        <w:t xml:space="preserve">for Fiber Wrap Reinforcing Structural </w:t>
      </w:r>
      <w:r w:rsidRPr="00F10E84">
        <w:t xml:space="preserve">is full compensation for </w:t>
      </w:r>
      <w:r w:rsidR="008A1F12" w:rsidRPr="00F10E84">
        <w:t>supplying a design and shop drawings</w:t>
      </w:r>
      <w:r w:rsidR="00433B97">
        <w:t>;</w:t>
      </w:r>
      <w:r w:rsidRPr="00F10E84">
        <w:t xml:space="preserve"> preparing required submittals</w:t>
      </w:r>
      <w:r w:rsidR="00433B97">
        <w:t>;</w:t>
      </w:r>
      <w:r w:rsidRPr="00F10E84">
        <w:t xml:space="preserve"> cleaning the surfaces</w:t>
      </w:r>
      <w:r w:rsidR="00433B97">
        <w:t xml:space="preserve"> of elements to be strengthened;</w:t>
      </w:r>
      <w:r w:rsidRPr="00F10E84">
        <w:t xml:space="preserve"> furnishing, transporting, handling, and installing the fabric, finish</w:t>
      </w:r>
      <w:r w:rsidR="00860C41">
        <w:t xml:space="preserve"> coat of epoxy, the final protective </w:t>
      </w:r>
      <w:r w:rsidRPr="00F10E84">
        <w:t>coating system</w:t>
      </w:r>
      <w:r w:rsidR="00433B97">
        <w:t>;</w:t>
      </w:r>
      <w:r w:rsidRPr="00F10E84">
        <w:t xml:space="preserve"> sampling, sample preparation</w:t>
      </w:r>
      <w:r w:rsidR="00433B97">
        <w:t>,</w:t>
      </w:r>
      <w:r w:rsidRPr="00F10E84">
        <w:t xml:space="preserve"> and </w:t>
      </w:r>
      <w:r w:rsidR="00433B97">
        <w:t>field and laboratory testing; and</w:t>
      </w:r>
      <w:r w:rsidRPr="00F10E84">
        <w:t xml:space="preserve"> required remediation. No extra measurement or payment will be made for overlap areas.</w:t>
      </w:r>
    </w:p>
    <w:p w14:paraId="2295C8F1" w14:textId="1FED4B10" w:rsidR="00683EDC" w:rsidRDefault="00683EDC" w:rsidP="00CB3C04"/>
    <w:p w14:paraId="6D655C2F" w14:textId="0E4C6544" w:rsidR="00683EDC" w:rsidRDefault="00683EDC" w:rsidP="00CB3C04">
      <w:r>
        <w:t>Repairing damage to existing reinforcement is incidental to th</w:t>
      </w:r>
      <w:r w:rsidR="00F3259C">
        <w:t>is item</w:t>
      </w:r>
      <w:r>
        <w:t>.</w:t>
      </w:r>
    </w:p>
    <w:p w14:paraId="2A9C14AF" w14:textId="42E4034A" w:rsidR="00E968BB" w:rsidRPr="00F10E84" w:rsidRDefault="00E968BB" w:rsidP="00CB3C04">
      <w:bookmarkStart w:id="5" w:name="_Hlk23750698"/>
      <w:proofErr w:type="gramStart"/>
      <w:r>
        <w:t>SPV.0165.xx</w:t>
      </w:r>
      <w:proofErr w:type="gramEnd"/>
      <w:r>
        <w:t xml:space="preserve"> (20</w:t>
      </w:r>
      <w:r w:rsidR="00F3259C">
        <w:t>200501</w:t>
      </w:r>
      <w:r>
        <w:t>)</w:t>
      </w:r>
      <w:bookmarkEnd w:id="5"/>
    </w:p>
    <w:sectPr w:rsidR="00E968BB" w:rsidRPr="00F10E84" w:rsidSect="00CB3C04">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762F"/>
    <w:multiLevelType w:val="hybridMultilevel"/>
    <w:tmpl w:val="517C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71EB"/>
    <w:multiLevelType w:val="hybridMultilevel"/>
    <w:tmpl w:val="3656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12185"/>
    <w:multiLevelType w:val="hybridMultilevel"/>
    <w:tmpl w:val="3656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F01F0"/>
    <w:multiLevelType w:val="hybridMultilevel"/>
    <w:tmpl w:val="CDF01514"/>
    <w:lvl w:ilvl="0" w:tplc="279E531A">
      <w:start w:val="1"/>
      <w:numFmt w:val="decimal"/>
      <w:pStyle w:val="1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677C1"/>
    <w:multiLevelType w:val="hybridMultilevel"/>
    <w:tmpl w:val="185AAD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3A6BC7"/>
    <w:multiLevelType w:val="hybridMultilevel"/>
    <w:tmpl w:val="F16666B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15:restartNumberingAfterBreak="0">
    <w:nsid w:val="725B6CC6"/>
    <w:multiLevelType w:val="hybridMultilevel"/>
    <w:tmpl w:val="74AA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B7"/>
    <w:rsid w:val="00054134"/>
    <w:rsid w:val="0005630D"/>
    <w:rsid w:val="00063626"/>
    <w:rsid w:val="00077A97"/>
    <w:rsid w:val="0008774C"/>
    <w:rsid w:val="00087E65"/>
    <w:rsid w:val="000A44E1"/>
    <w:rsid w:val="000D0F00"/>
    <w:rsid w:val="00106BCF"/>
    <w:rsid w:val="0012249B"/>
    <w:rsid w:val="001C0179"/>
    <w:rsid w:val="00214EBD"/>
    <w:rsid w:val="002340D5"/>
    <w:rsid w:val="003061A8"/>
    <w:rsid w:val="0032703B"/>
    <w:rsid w:val="00333ED5"/>
    <w:rsid w:val="00353243"/>
    <w:rsid w:val="00377596"/>
    <w:rsid w:val="00386BDC"/>
    <w:rsid w:val="003A0EA2"/>
    <w:rsid w:val="003C3FD9"/>
    <w:rsid w:val="00417D1C"/>
    <w:rsid w:val="00421680"/>
    <w:rsid w:val="00433B97"/>
    <w:rsid w:val="00443054"/>
    <w:rsid w:val="0049015C"/>
    <w:rsid w:val="004C5A80"/>
    <w:rsid w:val="005538B3"/>
    <w:rsid w:val="005C23BC"/>
    <w:rsid w:val="005E64A9"/>
    <w:rsid w:val="00683EDC"/>
    <w:rsid w:val="006A329C"/>
    <w:rsid w:val="006A7E85"/>
    <w:rsid w:val="006F2185"/>
    <w:rsid w:val="00715BBD"/>
    <w:rsid w:val="00733A67"/>
    <w:rsid w:val="00746830"/>
    <w:rsid w:val="007A7E8B"/>
    <w:rsid w:val="00824E39"/>
    <w:rsid w:val="00843FCA"/>
    <w:rsid w:val="00846237"/>
    <w:rsid w:val="00850CC0"/>
    <w:rsid w:val="00860C41"/>
    <w:rsid w:val="008A1F12"/>
    <w:rsid w:val="008D246E"/>
    <w:rsid w:val="008F3E18"/>
    <w:rsid w:val="008F6B7E"/>
    <w:rsid w:val="0090078D"/>
    <w:rsid w:val="009251B4"/>
    <w:rsid w:val="00964FB7"/>
    <w:rsid w:val="009A7754"/>
    <w:rsid w:val="009B48F1"/>
    <w:rsid w:val="009C08F4"/>
    <w:rsid w:val="009D1DC8"/>
    <w:rsid w:val="009D5455"/>
    <w:rsid w:val="00A267E8"/>
    <w:rsid w:val="00A41F2D"/>
    <w:rsid w:val="00A46119"/>
    <w:rsid w:val="00AB688B"/>
    <w:rsid w:val="00AC7734"/>
    <w:rsid w:val="00AE12A8"/>
    <w:rsid w:val="00B01F19"/>
    <w:rsid w:val="00B53F26"/>
    <w:rsid w:val="00B636DD"/>
    <w:rsid w:val="00B9702C"/>
    <w:rsid w:val="00BA4431"/>
    <w:rsid w:val="00BA7CBA"/>
    <w:rsid w:val="00BB61F4"/>
    <w:rsid w:val="00BC441D"/>
    <w:rsid w:val="00BE13CB"/>
    <w:rsid w:val="00BE4E30"/>
    <w:rsid w:val="00BF43BB"/>
    <w:rsid w:val="00BF6C08"/>
    <w:rsid w:val="00C728D8"/>
    <w:rsid w:val="00CB3AFE"/>
    <w:rsid w:val="00CB3C04"/>
    <w:rsid w:val="00CC1FB7"/>
    <w:rsid w:val="00CD1905"/>
    <w:rsid w:val="00CF2993"/>
    <w:rsid w:val="00CF6DE0"/>
    <w:rsid w:val="00D01C38"/>
    <w:rsid w:val="00D60D71"/>
    <w:rsid w:val="00DA1BA2"/>
    <w:rsid w:val="00E03505"/>
    <w:rsid w:val="00E968BB"/>
    <w:rsid w:val="00EC2EC0"/>
    <w:rsid w:val="00ED6168"/>
    <w:rsid w:val="00F10E84"/>
    <w:rsid w:val="00F13CD8"/>
    <w:rsid w:val="00F31DC8"/>
    <w:rsid w:val="00F3259C"/>
    <w:rsid w:val="00FD7F0B"/>
    <w:rsid w:val="00FF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2CB5"/>
  <w15:docId w15:val="{BBEAE73F-A25C-4484-9372-A41FCE65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FB7"/>
    <w:pPr>
      <w:spacing w:after="0" w:line="240" w:lineRule="auto"/>
      <w:ind w:left="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qFormat/>
    <w:rsid w:val="00964FB7"/>
    <w:pPr>
      <w:numPr>
        <w:numId w:val="1"/>
      </w:numPr>
      <w:tabs>
        <w:tab w:val="center" w:pos="4680"/>
        <w:tab w:val="right" w:pos="9270"/>
      </w:tabs>
      <w:spacing w:before="240" w:after="240"/>
      <w:jc w:val="left"/>
      <w:outlineLvl w:val="0"/>
    </w:pPr>
    <w:rPr>
      <w:b/>
      <w:sz w:val="28"/>
      <w:szCs w:val="28"/>
    </w:rPr>
  </w:style>
  <w:style w:type="character" w:customStyle="1" w:styleId="1Heading1Char">
    <w:name w:val="1 Heading 1 Char"/>
    <w:basedOn w:val="DefaultParagraphFont"/>
    <w:link w:val="1Heading1"/>
    <w:rsid w:val="00964FB7"/>
    <w:rPr>
      <w:rFonts w:ascii="Times New Roman" w:hAnsi="Times New Roman" w:cs="Times New Roman"/>
      <w:b/>
      <w:sz w:val="28"/>
      <w:szCs w:val="28"/>
    </w:rPr>
  </w:style>
  <w:style w:type="paragraph" w:styleId="ListParagraph">
    <w:name w:val="List Paragraph"/>
    <w:basedOn w:val="Normal"/>
    <w:uiPriority w:val="1"/>
    <w:qFormat/>
    <w:rsid w:val="00B9702C"/>
    <w:pPr>
      <w:contextualSpacing/>
    </w:pPr>
  </w:style>
  <w:style w:type="paragraph" w:styleId="BalloonText">
    <w:name w:val="Balloon Text"/>
    <w:basedOn w:val="Normal"/>
    <w:link w:val="BalloonTextChar"/>
    <w:uiPriority w:val="99"/>
    <w:semiHidden/>
    <w:unhideWhenUsed/>
    <w:rsid w:val="009D5455"/>
    <w:rPr>
      <w:rFonts w:ascii="Tahoma" w:hAnsi="Tahoma" w:cs="Tahoma"/>
      <w:sz w:val="16"/>
      <w:szCs w:val="16"/>
    </w:rPr>
  </w:style>
  <w:style w:type="character" w:customStyle="1" w:styleId="BalloonTextChar">
    <w:name w:val="Balloon Text Char"/>
    <w:basedOn w:val="DefaultParagraphFont"/>
    <w:link w:val="BalloonText"/>
    <w:uiPriority w:val="99"/>
    <w:semiHidden/>
    <w:rsid w:val="009D5455"/>
    <w:rPr>
      <w:rFonts w:ascii="Tahoma" w:hAnsi="Tahoma" w:cs="Tahoma"/>
      <w:sz w:val="16"/>
      <w:szCs w:val="16"/>
    </w:rPr>
  </w:style>
  <w:style w:type="paragraph" w:styleId="DocumentMap">
    <w:name w:val="Document Map"/>
    <w:basedOn w:val="Normal"/>
    <w:link w:val="DocumentMapChar"/>
    <w:uiPriority w:val="99"/>
    <w:semiHidden/>
    <w:unhideWhenUsed/>
    <w:rsid w:val="00443054"/>
    <w:rPr>
      <w:rFonts w:ascii="Tahoma" w:hAnsi="Tahoma" w:cs="Tahoma"/>
      <w:sz w:val="16"/>
      <w:szCs w:val="16"/>
    </w:rPr>
  </w:style>
  <w:style w:type="character" w:customStyle="1" w:styleId="DocumentMapChar">
    <w:name w:val="Document Map Char"/>
    <w:basedOn w:val="DefaultParagraphFont"/>
    <w:link w:val="DocumentMap"/>
    <w:uiPriority w:val="99"/>
    <w:semiHidden/>
    <w:rsid w:val="00443054"/>
    <w:rPr>
      <w:rFonts w:ascii="Tahoma" w:hAnsi="Tahoma" w:cs="Tahoma"/>
      <w:sz w:val="16"/>
      <w:szCs w:val="16"/>
    </w:rPr>
  </w:style>
  <w:style w:type="character" w:styleId="CommentReference">
    <w:name w:val="annotation reference"/>
    <w:basedOn w:val="DefaultParagraphFont"/>
    <w:uiPriority w:val="99"/>
    <w:semiHidden/>
    <w:unhideWhenUsed/>
    <w:rsid w:val="00CC1FB7"/>
    <w:rPr>
      <w:sz w:val="16"/>
      <w:szCs w:val="16"/>
    </w:rPr>
  </w:style>
  <w:style w:type="paragraph" w:styleId="CommentText">
    <w:name w:val="annotation text"/>
    <w:basedOn w:val="Normal"/>
    <w:link w:val="CommentTextChar"/>
    <w:uiPriority w:val="99"/>
    <w:semiHidden/>
    <w:unhideWhenUsed/>
    <w:rsid w:val="00CC1FB7"/>
    <w:rPr>
      <w:sz w:val="20"/>
      <w:szCs w:val="20"/>
    </w:rPr>
  </w:style>
  <w:style w:type="character" w:customStyle="1" w:styleId="CommentTextChar">
    <w:name w:val="Comment Text Char"/>
    <w:basedOn w:val="DefaultParagraphFont"/>
    <w:link w:val="CommentText"/>
    <w:uiPriority w:val="99"/>
    <w:semiHidden/>
    <w:rsid w:val="00CC1FB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FB7"/>
    <w:rPr>
      <w:b/>
      <w:bCs/>
    </w:rPr>
  </w:style>
  <w:style w:type="character" w:customStyle="1" w:styleId="CommentSubjectChar">
    <w:name w:val="Comment Subject Char"/>
    <w:basedOn w:val="CommentTextChar"/>
    <w:link w:val="CommentSubject"/>
    <w:uiPriority w:val="99"/>
    <w:semiHidden/>
    <w:rsid w:val="00CC1FB7"/>
    <w:rPr>
      <w:rFonts w:ascii="Times New Roman" w:hAnsi="Times New Roman" w:cs="Times New Roman"/>
      <w:b/>
      <w:bCs/>
      <w:sz w:val="20"/>
      <w:szCs w:val="20"/>
    </w:rPr>
  </w:style>
  <w:style w:type="paragraph" w:styleId="Revision">
    <w:name w:val="Revision"/>
    <w:hidden/>
    <w:uiPriority w:val="99"/>
    <w:semiHidden/>
    <w:rsid w:val="00CC1FB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2005">
  <b:Source>
    <b:Tag>Par02</b:Tag>
    <b:SourceType>Report</b:SourceType>
    <b:Guid>{06BE1CE3-A5AE-49DA-BF44-FCF7079FEABC}</b:Guid>
    <b:Author>
      <b:Author>
        <b:NameList>
          <b:Person>
            <b:Last>Park</b:Last>
            <b:First>S.H.</b:First>
          </b:Person>
          <b:Person>
            <b:Last>Robertson</b:Last>
            <b:First>I.N.</b:First>
          </b:Person>
          <b:Person>
            <b:Last>Riggs</b:Last>
            <b:First>H.R.</b:First>
          </b:Person>
        </b:NameList>
      </b:Author>
    </b:Author>
    <b:Title>A Primer for FRP Strengthening of Structurally Deficent Bridges</b:Title>
    <b:Year>2002</b:Year>
    <b:City>Honolulu</b:City>
    <b:Publisher>Hawaii Department of Transportation</b:Publisher>
    <b:RefOrder>1</b:RefOrder>
  </b:Source>
  <b:Source>
    <b:Tag>Dav06</b:Tag>
    <b:SourceType>Report</b:SourceType>
    <b:Guid>{9EE3615F-524D-4FF1-9B38-E84887D10923}</b:Guid>
    <b:Author>
      <b:Author>
        <b:NameList>
          <b:Person>
            <b:Last>Davalos</b:Last>
            <b:First>J.F.</b:First>
          </b:Person>
          <b:Person>
            <b:Last>Barth</b:Last>
            <b:First>K.</b:First>
          </b:Person>
          <b:Person>
            <b:Last>Ray</b:Last>
            <b:First>I.</b:First>
          </b:Person>
          <b:Person>
            <b:Last>Lin</b:Last>
            <b:First>C.</b:First>
          </b:Person>
          <b:Person>
            <b:Last>Brayack</b:Last>
            <b:First>D.A.</b:First>
          </b:Person>
          <b:Person>
            <b:Last>Matzzie</b:Last>
            <b:First>D.</b:First>
          </b:Person>
          <b:Person>
            <b:Last>Tysl</b:Last>
            <b:First>S.R.</b:First>
          </b:Person>
        </b:NameList>
      </b:Author>
    </b:Author>
    <b:Title>District 3-0 Investigation of Fiber-Wrap Technologiy for Bridge Repair and Rehabilitation (Phase-I)</b:Title>
    <b:Year>2006</b:Year>
    <b:Publisher>Pennsylvania Department of Transportaton</b:Publisher>
    <b:City>Harrisburg</b:City>
    <b:RefOrder>9</b:RefOrder>
  </b:Source>
  <b:Source>
    <b:Tag>Mir08</b:Tag>
    <b:SourceType>Report</b:SourceType>
    <b:Guid>{7510A506-BA0E-48F5-B263-9A073D03430A}</b:Guid>
    <b:Author>
      <b:Author>
        <b:NameList>
          <b:Person>
            <b:Last>Mirmiran</b:Last>
            <b:First>A.</b:First>
          </b:Person>
          <b:Person>
            <b:Last>Shahawy</b:Last>
            <b:First>M.</b:First>
          </b:Person>
          <b:Person>
            <b:Last>Nanni</b:Last>
            <b:First>A.</b:First>
          </b:Person>
          <b:Person>
            <b:Last>Karbhari</b:Last>
            <b:First>V.</b:First>
          </b:Person>
          <b:Person>
            <b:Last>Yalim</b:Last>
            <b:First>B.</b:First>
          </b:Person>
          <b:Person>
            <b:Last>Kalayci</b:Last>
            <b:First>A.S.</b:First>
          </b:Person>
        </b:NameList>
      </b:Author>
    </b:Author>
    <b:Title>Recommended Construction Specifications and Process Control Manual for Repair and Retrofit of Concrete Structures Using Bonded FRP Composites</b:Title>
    <b:Year>2008</b:Year>
    <b:Publisher>Transportation Research Board</b:Publisher>
    <b:City>Washington D.C.</b:City>
    <b:StandardNumber>NCHRP Report 609</b:StandardNumber>
    <b:RefOrder>14</b:RefOrder>
  </b:Source>
  <b:Source>
    <b:Tag>ACI02</b:Tag>
    <b:SourceType>Report</b:SourceType>
    <b:Guid>{C9F86FAD-5472-477D-97B6-FDA878830FD6}</b:Guid>
    <b:Author>
      <b:Author>
        <b:Corporate>ACI</b:Corporate>
      </b:Author>
    </b:Author>
    <b:Title>Guide for the Design and Construction of Externally Bonded FRP Systems for Strengthening Concrete Structures</b:Title>
    <b:Year>2008</b:Year>
    <b:Publisher>American Concrete Institute</b:Publisher>
    <b:City>Farmington Hills MI</b:City>
    <b:StandardNumber>ACI 440.2R-08</b:StandardNumber>
    <b:RefOrder>4</b:RefOrder>
  </b:Source>
  <b:Source>
    <b:Tag>Kar04</b:Tag>
    <b:SourceType>ArticleInAPeriodical</b:SourceType>
    <b:Guid>{252DE812-4EA9-4F50-A595-327F24096FB6}</b:Guid>
    <b:Author>
      <b:Author>
        <b:NameList>
          <b:Person>
            <b:Last>Karbhari</b:Last>
            <b:First>V.M.</b:First>
          </b:Person>
          <b:Person>
            <b:Last>Mirmiran</b:Last>
            <b:First>A.</b:First>
          </b:Person>
          <b:Person>
            <b:Last>Shahawy</b:Last>
            <b:First>M.</b:First>
          </b:Person>
          <b:Person>
            <b:Last>Nanni</b:Last>
            <b:First>A.</b:First>
          </b:Person>
        </b:NameList>
      </b:Author>
    </b:Author>
    <b:Title>Construction Specifications for Bonded Repair and Retrofit of Concrete Structures Using FRP Composites - Results of a [sic] NCHRP Study</b:Title>
    <b:Year>2004</b:Year>
    <b:PeriodicalTitle>Composites 2004 Convention and Trade Show</b:PeriodicalTitle>
    <b:Edition>American Composites Manufacturers Association</b:Edition>
    <b:RefOrder>63</b:RefOrder>
  </b:Source>
  <b:Source>
    <b:Tag>Del06</b:Tag>
    <b:SourceType>Report</b:SourceType>
    <b:Guid>{D80E281C-0932-4450-81E0-5A389CBEB5A8}</b:Guid>
    <b:Author>
      <b:Author>
        <b:NameList>
          <b:Person>
            <b:Last>Delaney</b:Last>
            <b:First>J.C.</b:First>
          </b:Person>
          <b:Person>
            <b:Last>Karbhari</b:Last>
            <b:First>V.M.</b:First>
          </b:Person>
        </b:NameList>
      </b:Author>
    </b:Author>
    <b:Title>The Assessment of Aspects Related to Defect Criticality in CFRP Strengthened Concrete Flexural Members</b:Title>
    <b:Year>2006</b:Year>
    <b:Publisher>Californial Department of Transportation</b:Publisher>
    <b:City>Sacramento</b:City>
    <b:StandardNumber>UCSD/SSRP-06/11</b:StandardNumber>
    <b:RefOrder>31</b:RefOrder>
  </b:Source>
  <b:Source xmlns:b="http://schemas.openxmlformats.org/officeDocument/2006/bibliography">
    <b:Tag>AAS02</b:Tag>
    <b:SourceType>Report</b:SourceType>
    <b:Guid>{D3B1CEB6-DF9F-4CD4-8B58-1EC38E5D1073}</b:Guid>
    <b:Author>
      <b:Author>
        <b:Corporate>AASHTO</b:Corporate>
      </b:Author>
    </b:Author>
    <b:Title>Guide Specifications for the Design of Bonded FRP Systems for Repair and Strenghening of Concrete Bridge Elements</b:Title>
    <b:Year>2012</b:Year>
    <b:Publisher>American Assocation of State Highway and Transportation Officials</b:Publisher>
    <b:City>Washington D.C.</b:City>
    <b:RefOrder>11</b:RefOrder>
  </b:Source>
  <b:Source>
    <b:Tag>ICR13</b:Tag>
    <b:SourceType>Report</b:SourceType>
    <b:Guid>{EA991F8C-7D78-4F08-AC79-E28F962FD02C}</b:Guid>
    <b:Author>
      <b:Author>
        <b:Corporate>ICRI</b:Corporate>
      </b:Author>
    </b:Author>
    <b:Title>Selecting and Specifying Concrete Surface Preparation for Sealers, Coatings, Polymer Overlays, and Concrete Repairs</b:Title>
    <b:Year>2013</b:Year>
    <b:Publisher>Interational Concrete Repair Institute</b:Publisher>
    <b:City>Rosemont IL</b:City>
    <b:StandardNumber>310.2R-2013</b:StandardNumber>
    <b:RefOrder>64</b:RefOrder>
  </b:Source>
  <b:Source>
    <b:Tag>Bul11</b:Tag>
    <b:SourceType>Report</b:SourceType>
    <b:Guid>{489C8A62-103C-4C5E-A567-CC6781E013DA}</b:Guid>
    <b:Author>
      <b:Author>
        <b:NameList>
          <b:Person>
            <b:Last>Bullock</b:Last>
            <b:First>W.O.</b:First>
          </b:Person>
          <b:Person>
            <b:Last>Barnes</b:Last>
            <b:First>R.W.</b:First>
          </b:Person>
          <b:Person>
            <b:Last>Schindler</b:Last>
            <b:First>A.K.</b:First>
          </b:Person>
        </b:NameList>
      </b:Author>
    </b:Author>
    <b:Title>Repair of Cracked Prestressed Concrete Girders, I-565, Huntsville Alabama</b:Title>
    <b:Year>2011</b:Year>
    <b:Publisher>Alabama Department of Transportation</b:Publisher>
    <b:City>Montgomery AL</b:City>
    <b:RefOrder>34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98401-4D20-4F18-89B9-D5953A9671EF}">
  <ds:schemaRefs>
    <ds:schemaRef ds:uri="http://schemas.openxmlformats.org/officeDocument/2006/bibliography"/>
  </ds:schemaRefs>
</ds:datastoreItem>
</file>

<file path=customXml/itemProps2.xml><?xml version="1.0" encoding="utf-8"?>
<ds:datastoreItem xmlns:ds="http://schemas.openxmlformats.org/officeDocument/2006/customXml" ds:itemID="{6A21251C-E1DC-41EA-BECF-C252ED8BD5B0}"/>
</file>

<file path=customXml/itemProps3.xml><?xml version="1.0" encoding="utf-8"?>
<ds:datastoreItem xmlns:ds="http://schemas.openxmlformats.org/officeDocument/2006/customXml" ds:itemID="{DDF1C40C-F180-40F0-9A3A-24CFAAB09CEB}"/>
</file>

<file path=customXml/itemProps4.xml><?xml version="1.0" encoding="utf-8"?>
<ds:datastoreItem xmlns:ds="http://schemas.openxmlformats.org/officeDocument/2006/customXml" ds:itemID="{1B5AD741-DA57-4819-AA65-B486338FC08D}"/>
</file>

<file path=docProps/app.xml><?xml version="1.0" encoding="utf-8"?>
<Properties xmlns="http://schemas.openxmlformats.org/officeDocument/2006/extended-properties" xmlns:vt="http://schemas.openxmlformats.org/officeDocument/2006/docPropsVTypes">
  <Template>Normal.dotm</Template>
  <TotalTime>75</TotalTime>
  <Pages>7</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Rice</dc:creator>
  <cp:lastModifiedBy>Aaron Bonk</cp:lastModifiedBy>
  <cp:revision>22</cp:revision>
  <cp:lastPrinted>2015-09-24T13:57:00Z</cp:lastPrinted>
  <dcterms:created xsi:type="dcterms:W3CDTF">2019-11-04T15:03:00Z</dcterms:created>
  <dcterms:modified xsi:type="dcterms:W3CDTF">2020-05-04T12:20:00Z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