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E05" w:rsidRPr="008920A1" w:rsidRDefault="004E4E05" w:rsidP="004E4E05">
      <w:pPr>
        <w:autoSpaceDE w:val="0"/>
        <w:autoSpaceDN w:val="0"/>
        <w:adjustRightInd w:val="0"/>
        <w:ind w:left="0"/>
        <w:outlineLvl w:val="0"/>
        <w:rPr>
          <w:b/>
          <w:bCs/>
          <w:i/>
          <w:color w:val="C00000"/>
        </w:rPr>
      </w:pPr>
      <w:bookmarkStart w:id="0" w:name="_Toc352769109"/>
      <w:r>
        <w:rPr>
          <w:b/>
          <w:bCs/>
          <w:i/>
          <w:color w:val="C00000"/>
        </w:rPr>
        <w:t>Designer Notes:  All surface preparation involving concrete removals, patching, corrosion treatment, and crack injection is to be detailed and paid for separate from this SPV.</w:t>
      </w:r>
    </w:p>
    <w:p w:rsidR="00964FB7" w:rsidRDefault="00964FB7" w:rsidP="004C30AA">
      <w:pPr>
        <w:pStyle w:val="1Heading1"/>
        <w:numPr>
          <w:ilvl w:val="0"/>
          <w:numId w:val="0"/>
        </w:numPr>
        <w:spacing w:after="0"/>
      </w:pPr>
      <w:r w:rsidRPr="00F10E84">
        <w:t>Fiber Wrap Reinforcing</w:t>
      </w:r>
      <w:r w:rsidR="00386BDC">
        <w:t xml:space="preserve"> </w:t>
      </w:r>
      <w:r w:rsidR="004C30AA">
        <w:t>Non-</w:t>
      </w:r>
      <w:r w:rsidR="00386BDC">
        <w:t>St</w:t>
      </w:r>
      <w:r w:rsidR="001C0179">
        <w:t>ructural</w:t>
      </w:r>
      <w:r w:rsidRPr="00F10E84">
        <w:t>, Item SPV.</w:t>
      </w:r>
      <w:proofErr w:type="gramStart"/>
      <w:r w:rsidRPr="00F10E84">
        <w:t>0165</w:t>
      </w:r>
      <w:bookmarkEnd w:id="0"/>
      <w:r w:rsidR="00B50251">
        <w:t>.xx</w:t>
      </w:r>
      <w:r w:rsidR="00534A32">
        <w:t>.</w:t>
      </w:r>
      <w:proofErr w:type="gramEnd"/>
    </w:p>
    <w:p w:rsidR="00F756E5" w:rsidRDefault="00F756E5" w:rsidP="00B9702C">
      <w:pPr>
        <w:ind w:left="0"/>
        <w:jc w:val="left"/>
        <w:rPr>
          <w:b/>
        </w:rPr>
      </w:pPr>
    </w:p>
    <w:p w:rsidR="00964FB7" w:rsidRPr="00F10E84" w:rsidRDefault="00964FB7" w:rsidP="00E57918">
      <w:pPr>
        <w:rPr>
          <w:b/>
        </w:rPr>
      </w:pPr>
      <w:r w:rsidRPr="00F10E84">
        <w:rPr>
          <w:b/>
        </w:rPr>
        <w:t>A  Description</w:t>
      </w:r>
    </w:p>
    <w:p w:rsidR="00964FB7" w:rsidRPr="00F10E84" w:rsidRDefault="00964FB7" w:rsidP="00E57918">
      <w:r w:rsidRPr="00F10E84">
        <w:t xml:space="preserve">This special provision describes providing </w:t>
      </w:r>
      <w:r w:rsidR="007A1681">
        <w:t>non-</w:t>
      </w:r>
      <w:r w:rsidRPr="00F10E84">
        <w:t>structural</w:t>
      </w:r>
      <w:r w:rsidR="007A1681">
        <w:t xml:space="preserve"> protection </w:t>
      </w:r>
      <w:r w:rsidRPr="00F10E84">
        <w:t xml:space="preserve">using externally bonded, high-strength, fiber reinforced polymer (FRP) composite/epoxy resin systems field-applied </w:t>
      </w:r>
      <w:r w:rsidR="00D57680">
        <w:t>per</w:t>
      </w:r>
      <w:r w:rsidRPr="00F10E84">
        <w:t xml:space="preserve"> the details shown on the plans.</w:t>
      </w:r>
    </w:p>
    <w:p w:rsidR="00964FB7" w:rsidRPr="00F10E84" w:rsidRDefault="00964FB7" w:rsidP="00E57918">
      <w:pPr>
        <w:rPr>
          <w:spacing w:val="-2"/>
        </w:rPr>
      </w:pPr>
    </w:p>
    <w:p w:rsidR="00BF6C08" w:rsidRPr="00F10E84" w:rsidRDefault="00964FB7" w:rsidP="00E57918">
      <w:pPr>
        <w:rPr>
          <w:b/>
        </w:rPr>
      </w:pPr>
      <w:r w:rsidRPr="00F10E84">
        <w:rPr>
          <w:b/>
        </w:rPr>
        <w:t>B  Materials</w:t>
      </w:r>
      <w:r w:rsidR="00BF6C08" w:rsidRPr="00F10E84">
        <w:rPr>
          <w:b/>
        </w:rPr>
        <w:t xml:space="preserve"> </w:t>
      </w:r>
    </w:p>
    <w:p w:rsidR="00964FB7" w:rsidRPr="00F10E84" w:rsidRDefault="00964FB7" w:rsidP="00E57918">
      <w:r w:rsidRPr="00F10E84">
        <w:t>Furnish a glas</w:t>
      </w:r>
      <w:r w:rsidR="00417D1C" w:rsidRPr="00F10E84">
        <w:t xml:space="preserve">s or carbon composite fabric </w:t>
      </w:r>
      <w:r w:rsidRPr="00F10E84">
        <w:t>that is a continuous unidirectional filament woven fabric</w:t>
      </w:r>
      <w:r w:rsidR="00F31DC8" w:rsidRPr="00F10E84">
        <w:t xml:space="preserve"> with a primary fiber of electrical (E) glass or carbon, respectively.  </w:t>
      </w:r>
    </w:p>
    <w:p w:rsidR="00077A97" w:rsidRPr="00F10E84" w:rsidRDefault="00077A97" w:rsidP="00E57918"/>
    <w:p w:rsidR="00964FB7" w:rsidRPr="00F10E84" w:rsidRDefault="00964FB7" w:rsidP="00E57918">
      <w:r w:rsidRPr="00F10E84">
        <w:t xml:space="preserve">Use a two-component, solvent-free with 0% </w:t>
      </w:r>
      <w:r w:rsidR="00CC1FB7">
        <w:t>Volatile Organic Compound (</w:t>
      </w:r>
      <w:r w:rsidRPr="00F10E84">
        <w:t>VOC</w:t>
      </w:r>
      <w:r w:rsidR="00CC1FB7">
        <w:t>)</w:t>
      </w:r>
      <w:r w:rsidRPr="00F10E84">
        <w:t xml:space="preserve"> epoxy that is supplied by the manufacturer. Polyester resin shall not be allowed as a substitute for epoxy resin. Deliver epoxy materials in factory sealed containers with the manufacturer’s labels intact and legible with verification of the date of manufacture and shelf life. </w:t>
      </w:r>
      <w:r w:rsidR="00CC1FB7">
        <w:t xml:space="preserve"> </w:t>
      </w:r>
    </w:p>
    <w:p w:rsidR="00824E39" w:rsidRPr="00F10E84" w:rsidRDefault="00824E39" w:rsidP="00E57918"/>
    <w:p w:rsidR="00824E39" w:rsidRPr="00F10E84" w:rsidRDefault="00824E39" w:rsidP="00E57918">
      <w:r w:rsidRPr="00F10E84">
        <w:t xml:space="preserve">The protective top coating shall be concrete gray in color and match the color of the adjacent unwrapped concrete.  Protective top coating shall be vapor permeable and UV resistant.  </w:t>
      </w:r>
    </w:p>
    <w:p w:rsidR="00824E39" w:rsidRPr="00F10E84" w:rsidRDefault="00824E39" w:rsidP="00E57918"/>
    <w:p w:rsidR="00824E39" w:rsidRPr="00F10E84" w:rsidRDefault="00824E39" w:rsidP="00E57918">
      <w:r w:rsidRPr="00F10E84">
        <w:t xml:space="preserve">The use of more </w:t>
      </w:r>
      <w:r w:rsidR="005C6D37">
        <w:t>than one FRP system in an application</w:t>
      </w:r>
      <w:r w:rsidRPr="00F10E84">
        <w:t xml:space="preserve"> is not permitted.  </w:t>
      </w:r>
      <w:r w:rsidR="004E4E05">
        <w:t>All components, including primer, putty, filler, protective coating, and other materials, shall be compatible with the FRP system.</w:t>
      </w:r>
    </w:p>
    <w:p w:rsidR="00824E39" w:rsidRPr="00F10E84" w:rsidRDefault="00824E39" w:rsidP="00E57918"/>
    <w:p w:rsidR="00824E39" w:rsidRPr="00F10E84" w:rsidRDefault="00824E39" w:rsidP="00E57918">
      <w:r w:rsidRPr="00F10E84">
        <w:t>Store products in a protected area at a temperature between 40</w:t>
      </w:r>
      <w:r w:rsidR="004E4E05" w:rsidRPr="00F10E84">
        <w:t>°F</w:t>
      </w:r>
      <w:r w:rsidRPr="00F10E84">
        <w:t xml:space="preserve"> and 100°F with no moisture contact, no UV exposure, protected from dirt, chemicals, and physical damage, and according to the manufacture’s requirements. Do not use components exceeding their shelf lives.  </w:t>
      </w:r>
    </w:p>
    <w:p w:rsidR="00964FB7" w:rsidRPr="00F10E84" w:rsidRDefault="00964FB7" w:rsidP="00E57918"/>
    <w:p w:rsidR="00850CC0" w:rsidRPr="00F10E84" w:rsidRDefault="00964FB7" w:rsidP="00E57918">
      <w:pPr>
        <w:keepNext/>
        <w:keepLines/>
      </w:pPr>
      <w:r w:rsidRPr="00F10E84">
        <w:t>Provide</w:t>
      </w:r>
      <w:r w:rsidR="00850CC0" w:rsidRPr="00F10E84">
        <w:t xml:space="preserve"> the following to the engineer:</w:t>
      </w:r>
    </w:p>
    <w:p w:rsidR="00850CC0" w:rsidRPr="00F10E84" w:rsidRDefault="00850CC0" w:rsidP="00E57918">
      <w:pPr>
        <w:pStyle w:val="ListParagraph"/>
        <w:keepNext/>
        <w:keepLines/>
        <w:numPr>
          <w:ilvl w:val="0"/>
          <w:numId w:val="4"/>
        </w:numPr>
        <w:ind w:left="1080"/>
      </w:pPr>
      <w:r w:rsidRPr="00F10E84">
        <w:t>The</w:t>
      </w:r>
      <w:r w:rsidR="00964FB7" w:rsidRPr="00F10E84">
        <w:t xml:space="preserve"> manufacturer’s data sheet indicating physical, mechanical and chemical characteristics of all materials used in the FRP system</w:t>
      </w:r>
      <w:r w:rsidRPr="00F10E84">
        <w:t xml:space="preserve"> including the primer, putty, resin, </w:t>
      </w:r>
      <w:proofErr w:type="spellStart"/>
      <w:r w:rsidRPr="00F10E84">
        <w:t>saturant</w:t>
      </w:r>
      <w:proofErr w:type="spellEnd"/>
      <w:r w:rsidRPr="00F10E84">
        <w:t>, fibers, and top coating</w:t>
      </w:r>
      <w:r w:rsidR="00964FB7" w:rsidRPr="00F10E84">
        <w:t xml:space="preserve">. </w:t>
      </w:r>
    </w:p>
    <w:p w:rsidR="00964FB7" w:rsidRPr="00F10E84" w:rsidRDefault="00850CC0" w:rsidP="00E57918">
      <w:pPr>
        <w:pStyle w:val="ListParagraph"/>
        <w:keepNext/>
        <w:keepLines/>
        <w:numPr>
          <w:ilvl w:val="0"/>
          <w:numId w:val="4"/>
        </w:numPr>
        <w:ind w:left="1080"/>
      </w:pPr>
      <w:r w:rsidRPr="00F10E84">
        <w:t>The</w:t>
      </w:r>
      <w:r w:rsidR="00964FB7" w:rsidRPr="00F10E84">
        <w:t xml:space="preserve"> manufacturer’s Material Safety Data Sheets (MSDS) for all materials used. </w:t>
      </w:r>
    </w:p>
    <w:p w:rsidR="00850CC0" w:rsidRPr="00F10E84" w:rsidRDefault="00850CC0" w:rsidP="00E57918">
      <w:pPr>
        <w:pStyle w:val="ListParagraph"/>
        <w:keepNext/>
        <w:keepLines/>
        <w:numPr>
          <w:ilvl w:val="0"/>
          <w:numId w:val="4"/>
        </w:numPr>
        <w:ind w:left="1080"/>
      </w:pPr>
      <w:r w:rsidRPr="00F10E84">
        <w:t>The manufacturer’s instructions for installation and repair, including information on lap details if required.</w:t>
      </w:r>
    </w:p>
    <w:p w:rsidR="00824E39" w:rsidRPr="00F10E84" w:rsidRDefault="00824E39" w:rsidP="00E57918">
      <w:pPr>
        <w:pStyle w:val="ListParagraph"/>
        <w:keepNext/>
        <w:keepLines/>
        <w:numPr>
          <w:ilvl w:val="0"/>
          <w:numId w:val="4"/>
        </w:numPr>
        <w:ind w:left="1080"/>
      </w:pPr>
      <w:r w:rsidRPr="00F10E84">
        <w:t xml:space="preserve">The manufacturer’s storage and handling requirements of all materials.  </w:t>
      </w:r>
    </w:p>
    <w:p w:rsidR="00964FB7" w:rsidRPr="00F10E84" w:rsidRDefault="00964FB7" w:rsidP="00E57918"/>
    <w:p w:rsidR="00964FB7" w:rsidRPr="00F10E84" w:rsidRDefault="00964FB7" w:rsidP="00E57918">
      <w:r w:rsidRPr="00F10E84">
        <w:t xml:space="preserve">Supplied composite fabric and epoxy resin products must have a minimum of ten installations. Furnish proof of successful installations including date of construction and owner references. Furnish certified test reports including </w:t>
      </w:r>
      <w:proofErr w:type="gramStart"/>
      <w:r w:rsidRPr="00F10E84">
        <w:t>1000 hour</w:t>
      </w:r>
      <w:proofErr w:type="gramEnd"/>
      <w:r w:rsidRPr="00F10E84">
        <w:t xml:space="preserve"> tests for 140°F, wa</w:t>
      </w:r>
      <w:r w:rsidR="00850CC0" w:rsidRPr="00F10E84">
        <w:t>ter, and salt water</w:t>
      </w:r>
      <w:r w:rsidR="006A329C">
        <w:t>.</w:t>
      </w:r>
    </w:p>
    <w:p w:rsidR="00824E39" w:rsidRPr="00F10E84" w:rsidRDefault="00824E39" w:rsidP="00E57918">
      <w:pPr>
        <w:rPr>
          <w:b/>
          <w:bCs/>
          <w:spacing w:val="-2"/>
        </w:rPr>
      </w:pPr>
    </w:p>
    <w:p w:rsidR="00850CC0" w:rsidRPr="00F10E84" w:rsidRDefault="00850CC0" w:rsidP="00E57918">
      <w:pPr>
        <w:rPr>
          <w:b/>
        </w:rPr>
      </w:pPr>
      <w:r w:rsidRPr="00F10E84">
        <w:rPr>
          <w:b/>
        </w:rPr>
        <w:t>C  Construction</w:t>
      </w:r>
    </w:p>
    <w:p w:rsidR="00964FB7" w:rsidRPr="00F10E84" w:rsidRDefault="00964FB7" w:rsidP="00E57918">
      <w:pPr>
        <w:rPr>
          <w:b/>
          <w:bCs/>
          <w:spacing w:val="-2"/>
        </w:rPr>
      </w:pPr>
      <w:proofErr w:type="gramStart"/>
      <w:r w:rsidRPr="00F10E84">
        <w:rPr>
          <w:b/>
          <w:bCs/>
          <w:spacing w:val="-2"/>
        </w:rPr>
        <w:t>C.</w:t>
      </w:r>
      <w:r w:rsidR="00824E39" w:rsidRPr="00F10E84">
        <w:rPr>
          <w:b/>
          <w:bCs/>
          <w:spacing w:val="-2"/>
        </w:rPr>
        <w:t>1</w:t>
      </w:r>
      <w:r w:rsidRPr="00F10E84">
        <w:rPr>
          <w:b/>
          <w:bCs/>
          <w:spacing w:val="-2"/>
        </w:rPr>
        <w:t xml:space="preserve">  Certified</w:t>
      </w:r>
      <w:proofErr w:type="gramEnd"/>
      <w:r w:rsidRPr="00F10E84">
        <w:rPr>
          <w:b/>
          <w:bCs/>
          <w:spacing w:val="-2"/>
        </w:rPr>
        <w:t xml:space="preserve"> Applicators</w:t>
      </w:r>
    </w:p>
    <w:p w:rsidR="00964FB7" w:rsidRPr="00F10E84" w:rsidRDefault="00964FB7" w:rsidP="00E57918">
      <w:pPr>
        <w:rPr>
          <w:bCs/>
          <w:spacing w:val="-2"/>
        </w:rPr>
      </w:pPr>
      <w:r w:rsidRPr="00F10E84">
        <w:lastRenderedPageBreak/>
        <w:t xml:space="preserve">Installers </w:t>
      </w:r>
      <w:r w:rsidR="00A222D0">
        <w:t>shall</w:t>
      </w:r>
      <w:r w:rsidRPr="00F10E84">
        <w:t xml:space="preserve"> have a minimum of three years of experience performing similar FRP composite strengthening</w:t>
      </w:r>
      <w:r w:rsidR="007A7E8B">
        <w:t>,</w:t>
      </w:r>
      <w:r w:rsidRPr="00F10E84">
        <w:t xml:space="preserve"> and be trained and certified by the manufacturer of the supplied FRP composite/epoxy resin system being used. Submit a list of completed surface bonded FRP composite strengthening projects completed with the manufacturer’s FRP composite system in the past three years. The list </w:t>
      </w:r>
      <w:r w:rsidR="00A222D0">
        <w:t>shall</w:t>
      </w:r>
      <w:r w:rsidRPr="00F10E84">
        <w:t xml:space="preserve"> include a minimum of 10 projects with the proposed FRP system, the dates when work was performed, general description of work, quantity of work and owner references. Provide written verification from the FRP composite manufacturer that the applicator has received the required training and is a certified installer by the FRP manufacturer.</w:t>
      </w:r>
    </w:p>
    <w:p w:rsidR="00964FB7" w:rsidRPr="00F10E84" w:rsidRDefault="00964FB7" w:rsidP="00E57918">
      <w:pPr>
        <w:rPr>
          <w:bCs/>
          <w:spacing w:val="-2"/>
        </w:rPr>
      </w:pPr>
    </w:p>
    <w:p w:rsidR="00964FB7" w:rsidRPr="00F10E84" w:rsidRDefault="00824E39" w:rsidP="00E57918">
      <w:pPr>
        <w:rPr>
          <w:b/>
          <w:bCs/>
          <w:spacing w:val="-2"/>
        </w:rPr>
      </w:pPr>
      <w:proofErr w:type="gramStart"/>
      <w:r w:rsidRPr="00F10E84">
        <w:rPr>
          <w:b/>
          <w:bCs/>
          <w:spacing w:val="-2"/>
        </w:rPr>
        <w:t>C.2</w:t>
      </w:r>
      <w:r w:rsidR="00964FB7" w:rsidRPr="00F10E84">
        <w:rPr>
          <w:b/>
          <w:bCs/>
          <w:spacing w:val="-2"/>
        </w:rPr>
        <w:t xml:space="preserve">  Surface</w:t>
      </w:r>
      <w:proofErr w:type="gramEnd"/>
      <w:r w:rsidR="00964FB7" w:rsidRPr="00F10E84">
        <w:rPr>
          <w:b/>
          <w:bCs/>
          <w:spacing w:val="-2"/>
        </w:rPr>
        <w:t xml:space="preserve"> Preparation </w:t>
      </w:r>
    </w:p>
    <w:p w:rsidR="009D78C0" w:rsidRDefault="007A7E8B" w:rsidP="00E57918">
      <w:r>
        <w:t>Remove spalled</w:t>
      </w:r>
      <w:r w:rsidR="00BA7CBA" w:rsidRPr="00F10E84">
        <w:t xml:space="preserve"> and loose concrete</w:t>
      </w:r>
      <w:r w:rsidR="00B01F19" w:rsidRPr="00F10E84">
        <w:t>.</w:t>
      </w:r>
    </w:p>
    <w:p w:rsidR="009D78C0" w:rsidRDefault="009D78C0" w:rsidP="00E57918"/>
    <w:p w:rsidR="00AA717C" w:rsidRPr="00F10E84" w:rsidRDefault="00AA717C" w:rsidP="00AA717C">
      <w:r w:rsidRPr="00F10E84">
        <w:t xml:space="preserve">Grind uneven surfaces or protrusions until smooth.  Any corners or edges shall be rounded over to a minimum radius of </w:t>
      </w:r>
      <w:r>
        <w:t>1/2-</w:t>
      </w:r>
      <w:r w:rsidRPr="00F10E84">
        <w:t>inch</w:t>
      </w:r>
      <w:r>
        <w:t>.</w:t>
      </w:r>
      <w:r w:rsidRPr="00F10E84">
        <w:t xml:space="preserve"> </w:t>
      </w:r>
      <w:r>
        <w:t xml:space="preserve"> T</w:t>
      </w:r>
      <w:r w:rsidRPr="00F10E84">
        <w:t xml:space="preserve">his requirement also applies to beveled edges which must be </w:t>
      </w:r>
      <w:r w:rsidR="00983234">
        <w:t>ground smooth</w:t>
      </w:r>
      <w:r w:rsidRPr="00F10E84">
        <w:t xml:space="preserve"> to eliminate sharp spots.   </w:t>
      </w:r>
    </w:p>
    <w:p w:rsidR="00AA717C" w:rsidRDefault="00AA717C" w:rsidP="00E57918"/>
    <w:p w:rsidR="003061A8" w:rsidRPr="00F10E84" w:rsidRDefault="004E4E05" w:rsidP="00E57918">
      <w:r>
        <w:t>Per standard spec 509, t</w:t>
      </w:r>
      <w:r w:rsidR="00B01F19" w:rsidRPr="00F10E84">
        <w:t>reat any areas of active</w:t>
      </w:r>
      <w:r w:rsidR="003061A8" w:rsidRPr="00F10E84">
        <w:t xml:space="preserve"> corrosion of the reinforcement and p</w:t>
      </w:r>
      <w:r w:rsidR="00B01F19" w:rsidRPr="00F10E84">
        <w:t xml:space="preserve">atch the concrete surface </w:t>
      </w:r>
      <w:proofErr w:type="gramStart"/>
      <w:r w:rsidR="00B01F19" w:rsidRPr="00F10E84">
        <w:t>so as to</w:t>
      </w:r>
      <w:proofErr w:type="gramEnd"/>
      <w:r w:rsidR="00B01F19" w:rsidRPr="00F10E84">
        <w:t xml:space="preserve"> restor</w:t>
      </w:r>
      <w:r w:rsidR="003061A8" w:rsidRPr="00F10E84">
        <w:t>e it to its original dimensions.  When patch</w:t>
      </w:r>
      <w:r w:rsidR="006A329C">
        <w:t xml:space="preserve">ing the concrete substrate, </w:t>
      </w:r>
      <w:r w:rsidR="007A7E8B">
        <w:t xml:space="preserve">remove </w:t>
      </w:r>
      <w:r w:rsidR="003061A8" w:rsidRPr="00F10E84">
        <w:t>defective concrete down to sound concrete; the extents of the area to be removed and pat</w:t>
      </w:r>
      <w:r w:rsidR="003B5F2C">
        <w:t>ched shall be 1/2-</w:t>
      </w:r>
      <w:r w:rsidR="003061A8" w:rsidRPr="00F10E84">
        <w:t xml:space="preserve">inch </w:t>
      </w:r>
      <w:r w:rsidR="007A7E8B" w:rsidRPr="00F10E84">
        <w:t xml:space="preserve">beyond the boundary of the distress </w:t>
      </w:r>
      <w:r w:rsidR="003061A8" w:rsidRPr="00F10E84">
        <w:t>on all sides.  If there is a loss of bond between the reinforcing steel and the concre</w:t>
      </w:r>
      <w:r w:rsidR="00BE13CB" w:rsidRPr="00F10E84">
        <w:t xml:space="preserve">te, remove the surrounding concrete </w:t>
      </w:r>
      <w:r w:rsidR="003061A8" w:rsidRPr="00F10E84">
        <w:t xml:space="preserve">to a depth equal to the greater of </w:t>
      </w:r>
      <w:r w:rsidR="00931F1E">
        <w:t>3/4</w:t>
      </w:r>
      <w:r w:rsidR="003B5F2C">
        <w:t>-</w:t>
      </w:r>
      <w:r w:rsidR="003061A8" w:rsidRPr="00F10E84">
        <w:t xml:space="preserve">inch or the maximum aggregate size plus </w:t>
      </w:r>
      <w:r w:rsidR="007A7E8B">
        <w:t>1/4</w:t>
      </w:r>
      <w:r w:rsidR="003B5F2C">
        <w:t>-</w:t>
      </w:r>
      <w:r w:rsidR="003061A8" w:rsidRPr="00F10E84">
        <w:t xml:space="preserve">inch.  </w:t>
      </w:r>
      <w:r w:rsidR="007D4CCE">
        <w:t>If surface repair is performed, a</w:t>
      </w:r>
      <w:r w:rsidR="00B01F19" w:rsidRPr="00F10E84">
        <w:t xml:space="preserve">llow patches to cure a minimum of 10 days </w:t>
      </w:r>
      <w:r w:rsidR="00860C41">
        <w:t>before FRP application</w:t>
      </w:r>
      <w:r w:rsidR="007A1681">
        <w:t xml:space="preserve"> or until the surface moisture is less than 4%</w:t>
      </w:r>
      <w:r w:rsidR="00860C41">
        <w:t>.</w:t>
      </w:r>
      <w:r w:rsidR="009D78C0">
        <w:t xml:space="preserve">  This work to be paid for under separate bid items per the plans.</w:t>
      </w:r>
    </w:p>
    <w:p w:rsidR="003061A8" w:rsidRPr="00F10E84" w:rsidRDefault="003061A8" w:rsidP="00E57918"/>
    <w:p w:rsidR="003061A8" w:rsidRPr="00F10E84" w:rsidRDefault="007A7E8B" w:rsidP="00E57918">
      <w:r>
        <w:t>Epoxy inject cracks</w:t>
      </w:r>
      <w:r w:rsidR="003061A8" w:rsidRPr="00F10E84">
        <w:t xml:space="preserve"> in the concrete larger than 0.25 mm </w:t>
      </w:r>
      <w:r w:rsidR="00BE13CB" w:rsidRPr="00F10E84">
        <w:t xml:space="preserve">in width </w:t>
      </w:r>
      <w:r w:rsidR="003061A8" w:rsidRPr="00F10E84">
        <w:t xml:space="preserve">at least 24 hours prior to FRP installation.  </w:t>
      </w:r>
      <w:r>
        <w:t>Seal cracks</w:t>
      </w:r>
      <w:r w:rsidR="003061A8" w:rsidRPr="00F10E84">
        <w:t xml:space="preserve"> smaller than 0.25</w:t>
      </w:r>
      <w:r w:rsidR="00C1733B">
        <w:t xml:space="preserve"> </w:t>
      </w:r>
      <w:r w:rsidR="003061A8" w:rsidRPr="00F10E84">
        <w:t xml:space="preserve">mm </w:t>
      </w:r>
      <w:r w:rsidR="00BE13CB" w:rsidRPr="00F10E84">
        <w:t xml:space="preserve">in width </w:t>
      </w:r>
      <w:r w:rsidR="003061A8" w:rsidRPr="00F10E84">
        <w:t>in aggressive environments</w:t>
      </w:r>
      <w:r w:rsidR="00BE13CB" w:rsidRPr="00F10E84">
        <w:t xml:space="preserve"> at the direction of the engineer.</w:t>
      </w:r>
      <w:r w:rsidR="0059353D">
        <w:t xml:space="preserve">  This work to be paid for under a separate bid item per the plans.</w:t>
      </w:r>
    </w:p>
    <w:p w:rsidR="00D7078C" w:rsidRDefault="00D7078C" w:rsidP="00D7078C"/>
    <w:p w:rsidR="00D7078C" w:rsidRDefault="00D7078C" w:rsidP="00D7078C">
      <w:r>
        <w:t xml:space="preserve">Preserve and utilize the required existing reinforcing steel, and blast clean, realign, and retie as the engineer directs.  If additional reinforcement is required, use grade 60 steel conforming to AASHTO M31 and standard spec 505.2.  Repair damage to existing, epoxy-coated reinforcement </w:t>
      </w:r>
      <w:r w:rsidR="00A65F8B">
        <w:t>conforming to 509.3.1</w:t>
      </w:r>
      <w:r>
        <w:t>.</w:t>
      </w:r>
    </w:p>
    <w:p w:rsidR="003061A8" w:rsidRPr="00F10E84" w:rsidRDefault="003061A8" w:rsidP="00E57918"/>
    <w:p w:rsidR="00964FB7" w:rsidRPr="00F10E84" w:rsidRDefault="003061A8" w:rsidP="00E57918">
      <w:r w:rsidRPr="00F10E84">
        <w:t xml:space="preserve">The concrete surface shall be clean, and free of any material that could interfere with bonding, such as dirt, grease, wax, etc. The surface must also be free of moisture with a maximum moisture content of 4%.  </w:t>
      </w:r>
      <w:r w:rsidR="00964FB7" w:rsidRPr="00F10E84">
        <w:t>Immediately prior to bonding</w:t>
      </w:r>
      <w:r w:rsidR="00AD1034">
        <w:t>,</w:t>
      </w:r>
      <w:r w:rsidR="00964FB7" w:rsidRPr="00F10E84">
        <w:t xml:space="preserve"> all contact surfaces shall receive a final cleaning by hand or </w:t>
      </w:r>
      <w:r w:rsidR="00BA7CBA" w:rsidRPr="00F10E84">
        <w:t xml:space="preserve">oil-free </w:t>
      </w:r>
      <w:r w:rsidR="00964FB7" w:rsidRPr="00F10E84">
        <w:t xml:space="preserve">compressed air to remove any residual dust, powder residue or laitance. </w:t>
      </w:r>
    </w:p>
    <w:p w:rsidR="003061A8" w:rsidRPr="00F10E84" w:rsidRDefault="003061A8" w:rsidP="00E57918"/>
    <w:p w:rsidR="00964FB7" w:rsidRPr="00F10E84" w:rsidRDefault="00964FB7" w:rsidP="00E57918">
      <w:pPr>
        <w:rPr>
          <w:b/>
          <w:spacing w:val="-2"/>
        </w:rPr>
      </w:pPr>
      <w:proofErr w:type="gramStart"/>
      <w:r w:rsidRPr="00F10E84">
        <w:rPr>
          <w:b/>
          <w:spacing w:val="-2"/>
        </w:rPr>
        <w:t>C.</w:t>
      </w:r>
      <w:r w:rsidR="00824E39" w:rsidRPr="00F10E84">
        <w:rPr>
          <w:b/>
          <w:spacing w:val="-2"/>
        </w:rPr>
        <w:t>3</w:t>
      </w:r>
      <w:r w:rsidRPr="00F10E84">
        <w:rPr>
          <w:b/>
          <w:spacing w:val="-2"/>
        </w:rPr>
        <w:t xml:space="preserve">  Installation</w:t>
      </w:r>
      <w:proofErr w:type="gramEnd"/>
    </w:p>
    <w:p w:rsidR="00975C90" w:rsidRDefault="00975C90" w:rsidP="00E57918">
      <w:r>
        <w:t>A minimum of two layers are required.</w:t>
      </w:r>
    </w:p>
    <w:p w:rsidR="00975C90" w:rsidRDefault="00975C90" w:rsidP="00E57918"/>
    <w:p w:rsidR="00BE13CB" w:rsidRPr="00F10E84" w:rsidRDefault="00BE13CB" w:rsidP="00E57918">
      <w:r w:rsidRPr="00F10E84">
        <w:t>Place FRP only under the following conditions</w:t>
      </w:r>
      <w:r w:rsidR="00333ED5" w:rsidRPr="00F10E84">
        <w:t xml:space="preserve"> or per manufacturer’s recommendation</w:t>
      </w:r>
      <w:r w:rsidRPr="00F10E84">
        <w:t>:</w:t>
      </w:r>
    </w:p>
    <w:p w:rsidR="00BE13CB" w:rsidRPr="00F10E84" w:rsidRDefault="003C3FD9" w:rsidP="00C1733B">
      <w:pPr>
        <w:pStyle w:val="ListParagraph"/>
        <w:numPr>
          <w:ilvl w:val="0"/>
          <w:numId w:val="6"/>
        </w:numPr>
        <w:ind w:left="1080"/>
      </w:pPr>
      <w:r>
        <w:lastRenderedPageBreak/>
        <w:t>A</w:t>
      </w:r>
      <w:r w:rsidRPr="00F10E84">
        <w:t xml:space="preserve">mbient </w:t>
      </w:r>
      <w:r w:rsidR="00BE13CB" w:rsidRPr="00F10E84">
        <w:t>temperature and the temperature of the epoxy resin components shall be between 55</w:t>
      </w:r>
      <w:r w:rsidR="007C52E6" w:rsidRPr="00F10E84">
        <w:t>°F</w:t>
      </w:r>
      <w:r w:rsidR="00BE13CB" w:rsidRPr="00F10E84">
        <w:t xml:space="preserve"> and 90</w:t>
      </w:r>
      <w:r w:rsidR="007C52E6" w:rsidRPr="00F10E84">
        <w:t>°F</w:t>
      </w:r>
      <w:r w:rsidR="00333ED5" w:rsidRPr="00F10E84">
        <w:t xml:space="preserve"> during the entire application process</w:t>
      </w:r>
      <w:r>
        <w:t>.</w:t>
      </w:r>
    </w:p>
    <w:p w:rsidR="00BE13CB" w:rsidRPr="00F10E84" w:rsidRDefault="003C3FD9" w:rsidP="00C1733B">
      <w:pPr>
        <w:pStyle w:val="ListParagraph"/>
        <w:numPr>
          <w:ilvl w:val="0"/>
          <w:numId w:val="6"/>
        </w:numPr>
        <w:ind w:left="1080"/>
      </w:pPr>
      <w:r>
        <w:t>R</w:t>
      </w:r>
      <w:r w:rsidRPr="00F10E84">
        <w:t xml:space="preserve">elative </w:t>
      </w:r>
      <w:r w:rsidR="00BE13CB" w:rsidRPr="00F10E84">
        <w:t>humidity less than 85</w:t>
      </w:r>
      <w:r w:rsidR="007C52E6">
        <w:t>%</w:t>
      </w:r>
      <w:r>
        <w:t>.</w:t>
      </w:r>
    </w:p>
    <w:p w:rsidR="00BE13CB" w:rsidRPr="00F10E84" w:rsidRDefault="003C3FD9" w:rsidP="00C1733B">
      <w:pPr>
        <w:pStyle w:val="ListParagraph"/>
        <w:numPr>
          <w:ilvl w:val="0"/>
          <w:numId w:val="6"/>
        </w:numPr>
        <w:ind w:left="1080"/>
      </w:pPr>
      <w:r>
        <w:t>S</w:t>
      </w:r>
      <w:r w:rsidRPr="00F10E84">
        <w:t xml:space="preserve">urface </w:t>
      </w:r>
      <w:r w:rsidR="00BE13CB" w:rsidRPr="00F10E84">
        <w:t>temperature more than 5</w:t>
      </w:r>
      <w:r w:rsidR="007C52E6" w:rsidRPr="00F10E84">
        <w:t>°F</w:t>
      </w:r>
      <w:r w:rsidR="00BE13CB" w:rsidRPr="00F10E84">
        <w:t xml:space="preserve"> above the dew point</w:t>
      </w:r>
      <w:r>
        <w:t>.</w:t>
      </w:r>
    </w:p>
    <w:p w:rsidR="00BE13CB" w:rsidRPr="00F10E84" w:rsidRDefault="00BE13CB" w:rsidP="00C1733B">
      <w:pPr>
        <w:pStyle w:val="ListParagraph"/>
        <w:numPr>
          <w:ilvl w:val="0"/>
          <w:numId w:val="6"/>
        </w:numPr>
        <w:ind w:left="1080"/>
      </w:pPr>
      <w:r w:rsidRPr="00F10E84">
        <w:t xml:space="preserve">Moisture level of all contact </w:t>
      </w:r>
      <w:r w:rsidR="00E03505" w:rsidRPr="00F10E84">
        <w:t>surfaces</w:t>
      </w:r>
      <w:r w:rsidR="00860C41">
        <w:t>, included patched areas,</w:t>
      </w:r>
      <w:r w:rsidR="00E03505" w:rsidRPr="00F10E84">
        <w:t xml:space="preserve"> less than 4</w:t>
      </w:r>
      <w:r w:rsidRPr="00F10E84">
        <w:t>% unless the resin has been specifically formulated for wet applications</w:t>
      </w:r>
      <w:r w:rsidR="003C3FD9">
        <w:t>.</w:t>
      </w:r>
    </w:p>
    <w:p w:rsidR="00BE13CB" w:rsidRPr="00F10E84" w:rsidRDefault="00BE13CB" w:rsidP="00E57918">
      <w:pPr>
        <w:pStyle w:val="ListParagraph"/>
      </w:pPr>
    </w:p>
    <w:p w:rsidR="00F10E84" w:rsidRPr="00F10E84" w:rsidRDefault="00F10E84" w:rsidP="00E57918">
      <w:r w:rsidRPr="00F10E84">
        <w:t>Unless directed otherwise by the engineer, install the FRP after all dead loads have been applied to the bridge.  Do not install FRP while the component being repai</w:t>
      </w:r>
      <w:r w:rsidR="00860C41">
        <w:t>red is subjected to live loads</w:t>
      </w:r>
      <w:r w:rsidRPr="00F10E84">
        <w:t xml:space="preserve">.  </w:t>
      </w:r>
    </w:p>
    <w:p w:rsidR="00F10E84" w:rsidRPr="00F10E84" w:rsidRDefault="00F10E84" w:rsidP="00E57918"/>
    <w:p w:rsidR="00333ED5" w:rsidRPr="00F10E84" w:rsidRDefault="00333ED5" w:rsidP="00E57918">
      <w:r w:rsidRPr="00F10E84">
        <w:t>Apply</w:t>
      </w:r>
      <w:r w:rsidR="000D0F00" w:rsidRPr="00F10E84">
        <w:t>,</w:t>
      </w:r>
      <w:r w:rsidRPr="00F10E84">
        <w:t xml:space="preserve"> per manufacturer’s instructions</w:t>
      </w:r>
      <w:r w:rsidR="000D0F00" w:rsidRPr="00F10E84">
        <w:t>,</w:t>
      </w:r>
      <w:r w:rsidRPr="00F10E84">
        <w:t xml:space="preserve"> </w:t>
      </w:r>
      <w:r w:rsidR="000D0F00" w:rsidRPr="00F10E84">
        <w:t>a system-compatible</w:t>
      </w:r>
      <w:r w:rsidRPr="00F10E84">
        <w:t xml:space="preserve"> putty </w:t>
      </w:r>
      <w:r w:rsidR="000D0F00" w:rsidRPr="00F10E84">
        <w:t xml:space="preserve">as </w:t>
      </w:r>
      <w:r w:rsidRPr="00F10E84">
        <w:t>required to fill uneven surfaces or recesses.</w:t>
      </w:r>
      <w:r w:rsidR="007C52E6">
        <w:t xml:space="preserve">  Depending on the manufacturer, this putty may be applied before or after the primer.</w:t>
      </w:r>
    </w:p>
    <w:p w:rsidR="00333ED5" w:rsidRPr="00F10E84" w:rsidRDefault="00333ED5" w:rsidP="00E57918"/>
    <w:p w:rsidR="00E03505" w:rsidRPr="00F10E84" w:rsidRDefault="00E03505" w:rsidP="00E57918">
      <w:r w:rsidRPr="00F10E84">
        <w:t xml:space="preserve">Apply the primer coat uniformly to the substrate using a roller or trowel.  Primed </w:t>
      </w:r>
      <w:r w:rsidR="007C52E6">
        <w:t xml:space="preserve">and puttied </w:t>
      </w:r>
      <w:r w:rsidRPr="00F10E84">
        <w:t>surface shall be protected from all contaminants (</w:t>
      </w:r>
      <w:r w:rsidR="003C3FD9">
        <w:t>i.e.,</w:t>
      </w:r>
      <w:r w:rsidRPr="00F10E84">
        <w:t xml:space="preserve"> dust, moisture, etc) prior to the application of the fiber wrap.</w:t>
      </w:r>
      <w:r w:rsidR="007C52E6">
        <w:t xml:space="preserve">  </w:t>
      </w:r>
    </w:p>
    <w:p w:rsidR="00E03505" w:rsidRPr="00F10E84" w:rsidRDefault="00E03505" w:rsidP="00E57918"/>
    <w:p w:rsidR="00333ED5" w:rsidRPr="00F10E84" w:rsidRDefault="00964FB7" w:rsidP="00E57918">
      <w:r w:rsidRPr="00F10E84">
        <w:t>Mix the components of the epoxy resin with a mechanical mixer and apply the epoxy resin uniformly to the fiber at a rate that ensure</w:t>
      </w:r>
      <w:r w:rsidR="003C3FD9">
        <w:t>s</w:t>
      </w:r>
      <w:r w:rsidRPr="00F10E84">
        <w:t xml:space="preserve"> complete saturation of the fabric.</w:t>
      </w:r>
      <w:r w:rsidR="000D0F00" w:rsidRPr="00F10E84">
        <w:t xml:space="preserve"> </w:t>
      </w:r>
      <w:r w:rsidR="003C3FD9">
        <w:t>Apply s</w:t>
      </w:r>
      <w:r w:rsidR="000D0F00" w:rsidRPr="00F10E84">
        <w:t xml:space="preserve">aturating resin uniformly to the prepared substrate.  </w:t>
      </w:r>
      <w:r w:rsidR="00333ED5" w:rsidRPr="00F10E84">
        <w:t xml:space="preserve">Begin </w:t>
      </w:r>
      <w:r w:rsidR="000D0F00" w:rsidRPr="00F10E84">
        <w:t xml:space="preserve">resin </w:t>
      </w:r>
      <w:r w:rsidR="00333ED5" w:rsidRPr="00F10E84">
        <w:t>application within one hour after the batch has been mixed.  Use all resin within the pot life as specified by the manufacturer.</w:t>
      </w:r>
    </w:p>
    <w:p w:rsidR="00964FB7" w:rsidRPr="00F10E84" w:rsidRDefault="00964FB7" w:rsidP="00E57918"/>
    <w:p w:rsidR="000D0F00" w:rsidRPr="00F10E84" w:rsidRDefault="00964FB7" w:rsidP="00E57918">
      <w:r w:rsidRPr="00F10E84">
        <w:t>Apply the</w:t>
      </w:r>
      <w:r w:rsidR="000D0F00" w:rsidRPr="00F10E84">
        <w:t xml:space="preserve"> fabric </w:t>
      </w:r>
      <w:r w:rsidR="007A1681">
        <w:t>per manufacturer’s recommendation.</w:t>
      </w:r>
      <w:r w:rsidR="000D0F00" w:rsidRPr="00F10E84">
        <w:t xml:space="preserve">  </w:t>
      </w:r>
      <w:r w:rsidR="003C3FD9">
        <w:t>Handle f</w:t>
      </w:r>
      <w:r w:rsidR="000D0F00" w:rsidRPr="00F10E84">
        <w:t xml:space="preserve">iber wraps in a manner to maintain fiber straightness and prevent fiber damage.  Any kinks, folds, or severe waviness will not be accepted. </w:t>
      </w:r>
      <w:r w:rsidR="003C3FD9">
        <w:t xml:space="preserve"> Use r</w:t>
      </w:r>
      <w:r w:rsidR="000D0F00" w:rsidRPr="00F10E84">
        <w:t xml:space="preserve">ollers or hand pressure to remove any air trapped between the fabric and the concrete, or between fabric plies.  Rolling must be parallel to the direction of the fibers to avoid fiber misalignment or damage.  </w:t>
      </w:r>
      <w:r w:rsidR="003C3FD9">
        <w:t>Do not use m</w:t>
      </w:r>
      <w:r w:rsidR="000D0F00" w:rsidRPr="00F10E84">
        <w:t>etal serrated rollers because they can damage the FRP fabric</w:t>
      </w:r>
      <w:r w:rsidR="003C3FD9">
        <w:t>.</w:t>
      </w:r>
    </w:p>
    <w:p w:rsidR="000D0F00" w:rsidRPr="00F10E84" w:rsidRDefault="000D0F00" w:rsidP="00E57918"/>
    <w:p w:rsidR="00964FB7" w:rsidRPr="00F10E84" w:rsidRDefault="00D60D71" w:rsidP="00E57918">
      <w:r w:rsidRPr="00F10E84">
        <w:t xml:space="preserve">Stagger the joints between </w:t>
      </w:r>
      <w:r w:rsidR="00975C90">
        <w:t>layers</w:t>
      </w:r>
      <w:r w:rsidR="00975C90" w:rsidRPr="00F10E84">
        <w:t xml:space="preserve"> </w:t>
      </w:r>
      <w:r w:rsidRPr="00F10E84">
        <w:t xml:space="preserve">so that a continuous sheet in one </w:t>
      </w:r>
      <w:r w:rsidR="00975C90">
        <w:t>layer</w:t>
      </w:r>
      <w:r w:rsidR="00975C90" w:rsidRPr="00F10E84">
        <w:t xml:space="preserve"> </w:t>
      </w:r>
      <w:r w:rsidRPr="00F10E84">
        <w:t xml:space="preserve">will span the joints of the sheets in the </w:t>
      </w:r>
      <w:r w:rsidR="00975C90">
        <w:t>layer</w:t>
      </w:r>
      <w:r w:rsidR="00975C90" w:rsidRPr="00F10E84">
        <w:t xml:space="preserve"> </w:t>
      </w:r>
      <w:r w:rsidRPr="00F10E84">
        <w:t xml:space="preserve">below.  If multiple </w:t>
      </w:r>
      <w:r w:rsidR="00975C90">
        <w:t>layers</w:t>
      </w:r>
      <w:r w:rsidR="00975C90" w:rsidRPr="00F10E84">
        <w:t xml:space="preserve"> </w:t>
      </w:r>
      <w:r w:rsidRPr="00F10E84">
        <w:t xml:space="preserve">cannot all be placed in one day, defer to the manufacturer to determine the extent of the cure and surface preparation required for the previously placed layers required before proceeding.  </w:t>
      </w:r>
      <w:r w:rsidR="00AD1034">
        <w:t>If required, l</w:t>
      </w:r>
      <w:r w:rsidRPr="00F10E84">
        <w:t xml:space="preserve">aps shall be </w:t>
      </w:r>
      <w:r w:rsidR="00AD1034">
        <w:t>per manufacturer’s instructions</w:t>
      </w:r>
      <w:r w:rsidRPr="00F10E84">
        <w:t>, with a minimum</w:t>
      </w:r>
      <w:r w:rsidR="003B5F2C">
        <w:t xml:space="preserve"> edge lap of 6 </w:t>
      </w:r>
      <w:r w:rsidR="00964FB7" w:rsidRPr="00F10E84">
        <w:t xml:space="preserve">inches and </w:t>
      </w:r>
      <w:r w:rsidRPr="00F10E84">
        <w:t xml:space="preserve">a minimum </w:t>
      </w:r>
      <w:r w:rsidR="00964FB7" w:rsidRPr="00F10E84">
        <w:t>en</w:t>
      </w:r>
      <w:r w:rsidRPr="00F10E84">
        <w:t>d lap</w:t>
      </w:r>
      <w:r w:rsidR="003B5F2C">
        <w:t xml:space="preserve"> of 12 </w:t>
      </w:r>
      <w:r w:rsidR="00964FB7" w:rsidRPr="00F10E84">
        <w:t xml:space="preserve">inches. </w:t>
      </w:r>
      <w:r w:rsidRPr="00F10E84">
        <w:t xml:space="preserve">Laps should be staggered between </w:t>
      </w:r>
      <w:r w:rsidR="00975C90">
        <w:t>layers</w:t>
      </w:r>
      <w:r w:rsidRPr="00F10E84">
        <w:t xml:space="preserve">.  </w:t>
      </w:r>
    </w:p>
    <w:p w:rsidR="00D60D71" w:rsidRPr="00F10E84" w:rsidRDefault="00D60D71" w:rsidP="00E57918"/>
    <w:p w:rsidR="00964FB7" w:rsidRPr="00F10E84" w:rsidRDefault="00964FB7" w:rsidP="00E57918">
      <w:r w:rsidRPr="00F10E84">
        <w:t>Cover the final layer of fabric with a coat of epoxy that produces a uniform finished surface</w:t>
      </w:r>
      <w:r w:rsidR="000D0F00" w:rsidRPr="00F10E84">
        <w:t xml:space="preserve"> per manufacturer’s instructions</w:t>
      </w:r>
      <w:r w:rsidRPr="00F10E84">
        <w:t xml:space="preserve">. </w:t>
      </w:r>
    </w:p>
    <w:p w:rsidR="00964FB7" w:rsidRPr="00F10E84" w:rsidRDefault="00964FB7" w:rsidP="00E57918"/>
    <w:p w:rsidR="00421680" w:rsidRPr="00F10E84" w:rsidRDefault="00421680" w:rsidP="00E57918">
      <w:r w:rsidRPr="00F10E84">
        <w:t xml:space="preserve">Cure per manufacturer’s instructions.  The FRP system shall be protected from weather, large temperature variations, moisture, sand, dust, and other foreign particles during curing. Do not allow the system to be subjected to live loads until it is completely cured.  </w:t>
      </w:r>
      <w:r w:rsidR="00860C41">
        <w:t xml:space="preserve">Defer to manufacturer’s instructions regarding the degree of cure which must be achieved before additional dead loads can be applied to the wrapped member.  </w:t>
      </w:r>
    </w:p>
    <w:p w:rsidR="00421680" w:rsidRPr="00F10E84" w:rsidRDefault="00421680" w:rsidP="00E57918"/>
    <w:p w:rsidR="00964FB7" w:rsidRPr="00F10E84" w:rsidRDefault="00964FB7" w:rsidP="00E57918">
      <w:r w:rsidRPr="00F10E84">
        <w:t xml:space="preserve">An additional </w:t>
      </w:r>
      <w:r w:rsidR="00D60D71" w:rsidRPr="00F10E84">
        <w:t xml:space="preserve">protective coating </w:t>
      </w:r>
      <w:r w:rsidRPr="00F10E84">
        <w:t xml:space="preserve">is required to protect the fibers from the elements, specifically UV radiation, and to give the final aesthetic effect. </w:t>
      </w:r>
      <w:r w:rsidR="00F13CD8" w:rsidRPr="00F10E84">
        <w:t>Install protective coating per manufacturer’s instructions after the field inspection described in section C.4.</w:t>
      </w:r>
      <w:r w:rsidR="00AD1034">
        <w:t>2</w:t>
      </w:r>
      <w:r w:rsidR="00F13CD8" w:rsidRPr="00F10E84">
        <w:t xml:space="preserve"> has been conducted.  </w:t>
      </w:r>
      <w:r w:rsidR="000D0F00" w:rsidRPr="00F10E84">
        <w:t xml:space="preserve">To prepare the FRP surface to receive the coating, clean and roughen the exterior surfaces of the composite wrap using a light abrasive after the final epoxy coat is completely polymerized. The abrasive shall be of the appropriate hardness to roughen the surface without damaging the fibers. Remove all dust, dirt, and other bond inhibiting materials and dry all cleaned and roughened surfaces.  </w:t>
      </w:r>
    </w:p>
    <w:p w:rsidR="00BE13CB" w:rsidRPr="00F10E84" w:rsidRDefault="00BE13CB" w:rsidP="00E57918"/>
    <w:p w:rsidR="00421680" w:rsidRPr="00F10E84" w:rsidRDefault="00824E39" w:rsidP="00E57918">
      <w:pPr>
        <w:rPr>
          <w:b/>
          <w:spacing w:val="-2"/>
        </w:rPr>
      </w:pPr>
      <w:proofErr w:type="gramStart"/>
      <w:r w:rsidRPr="00F10E84">
        <w:rPr>
          <w:b/>
          <w:spacing w:val="-2"/>
        </w:rPr>
        <w:t>C.4</w:t>
      </w:r>
      <w:r w:rsidR="00964FB7" w:rsidRPr="00F10E84">
        <w:rPr>
          <w:b/>
          <w:spacing w:val="-2"/>
        </w:rPr>
        <w:t xml:space="preserve">  Testing</w:t>
      </w:r>
      <w:proofErr w:type="gramEnd"/>
      <w:r w:rsidR="00964FB7" w:rsidRPr="00F10E84">
        <w:rPr>
          <w:b/>
          <w:spacing w:val="-2"/>
        </w:rPr>
        <w:t xml:space="preserve"> and Acceptance</w:t>
      </w:r>
    </w:p>
    <w:p w:rsidR="00964FB7" w:rsidRPr="00F10E84" w:rsidRDefault="00964FB7" w:rsidP="00C1733B">
      <w:pPr>
        <w:jc w:val="left"/>
      </w:pPr>
      <w:proofErr w:type="gramStart"/>
      <w:r w:rsidRPr="00F10E84">
        <w:rPr>
          <w:b/>
          <w:spacing w:val="-2"/>
        </w:rPr>
        <w:t>C.</w:t>
      </w:r>
      <w:r w:rsidR="00824E39" w:rsidRPr="00F10E84">
        <w:rPr>
          <w:b/>
          <w:spacing w:val="-2"/>
        </w:rPr>
        <w:t>4</w:t>
      </w:r>
      <w:r w:rsidRPr="00F10E84">
        <w:rPr>
          <w:b/>
          <w:spacing w:val="-2"/>
        </w:rPr>
        <w:t>.1  Records</w:t>
      </w:r>
      <w:proofErr w:type="gramEnd"/>
      <w:r w:rsidRPr="00F10E84">
        <w:rPr>
          <w:b/>
          <w:spacing w:val="-2"/>
        </w:rPr>
        <w:t xml:space="preserve"> and Sampling</w:t>
      </w:r>
      <w:r w:rsidRPr="00F10E84">
        <w:rPr>
          <w:spacing w:val="-2"/>
        </w:rPr>
        <w:br/>
      </w:r>
      <w:r w:rsidR="000A44E1" w:rsidRPr="00F10E84">
        <w:t>The contractor shall record the following information for each installation:</w:t>
      </w:r>
    </w:p>
    <w:p w:rsidR="000A44E1" w:rsidRPr="00F10E84" w:rsidRDefault="000A44E1" w:rsidP="00C1733B">
      <w:pPr>
        <w:pStyle w:val="ListParagraph"/>
        <w:numPr>
          <w:ilvl w:val="0"/>
          <w:numId w:val="7"/>
        </w:numPr>
        <w:ind w:left="1080"/>
      </w:pPr>
      <w:r w:rsidRPr="00F10E84">
        <w:t>Date, time, and specific location of installation</w:t>
      </w:r>
      <w:r w:rsidR="003C3FD9">
        <w:t>.</w:t>
      </w:r>
    </w:p>
    <w:p w:rsidR="000A44E1" w:rsidRPr="00F10E84" w:rsidRDefault="000A44E1" w:rsidP="00C1733B">
      <w:pPr>
        <w:pStyle w:val="ListParagraph"/>
        <w:numPr>
          <w:ilvl w:val="0"/>
          <w:numId w:val="7"/>
        </w:numPr>
        <w:ind w:left="1080"/>
      </w:pPr>
      <w:r w:rsidRPr="00F10E84">
        <w:t>Surface preparation methods</w:t>
      </w:r>
      <w:r w:rsidR="003C3FD9">
        <w:t>.</w:t>
      </w:r>
    </w:p>
    <w:p w:rsidR="000A44E1" w:rsidRPr="00F10E84" w:rsidRDefault="000A44E1" w:rsidP="00C1733B">
      <w:pPr>
        <w:pStyle w:val="ListParagraph"/>
        <w:numPr>
          <w:ilvl w:val="0"/>
          <w:numId w:val="7"/>
        </w:numPr>
        <w:ind w:left="1080"/>
      </w:pPr>
      <w:r w:rsidRPr="00F10E84">
        <w:t>Widths and lengths of cracks not injected with epoxy</w:t>
      </w:r>
      <w:r w:rsidR="003C3FD9">
        <w:t>.</w:t>
      </w:r>
    </w:p>
    <w:p w:rsidR="000A44E1" w:rsidRPr="00F10E84" w:rsidRDefault="000A44E1" w:rsidP="00C1733B">
      <w:pPr>
        <w:pStyle w:val="ListParagraph"/>
        <w:numPr>
          <w:ilvl w:val="0"/>
          <w:numId w:val="7"/>
        </w:numPr>
        <w:ind w:left="1080"/>
      </w:pPr>
      <w:r w:rsidRPr="00F10E84">
        <w:t>Material information including product used, fiber and resin lot/batch numbers, mixture ratios, mixing times, etc.</w:t>
      </w:r>
    </w:p>
    <w:p w:rsidR="000A44E1" w:rsidRPr="00F10E84" w:rsidRDefault="000A44E1" w:rsidP="00C1733B">
      <w:pPr>
        <w:pStyle w:val="ListParagraph"/>
        <w:numPr>
          <w:ilvl w:val="0"/>
          <w:numId w:val="7"/>
        </w:numPr>
        <w:ind w:left="1080"/>
      </w:pPr>
      <w:r w:rsidRPr="00F10E84">
        <w:t>Ambient temperature, relative humidity, and general weather observations at the beginning and end of each installation</w:t>
      </w:r>
      <w:r w:rsidR="003C3FD9">
        <w:t>.</w:t>
      </w:r>
    </w:p>
    <w:p w:rsidR="000A44E1" w:rsidRPr="00F10E84" w:rsidRDefault="000A44E1" w:rsidP="00C1733B">
      <w:pPr>
        <w:pStyle w:val="ListParagraph"/>
        <w:numPr>
          <w:ilvl w:val="0"/>
          <w:numId w:val="7"/>
        </w:numPr>
        <w:ind w:left="1080"/>
      </w:pPr>
      <w:r w:rsidRPr="00F10E84">
        <w:t xml:space="preserve">Concrete surface temperature, concrete moisture content, </w:t>
      </w:r>
      <w:r w:rsidR="003C3FD9">
        <w:t xml:space="preserve">and </w:t>
      </w:r>
      <w:r w:rsidRPr="00F10E84">
        <w:t>surface cleanliness</w:t>
      </w:r>
      <w:r w:rsidR="003C3FD9">
        <w:t>.</w:t>
      </w:r>
    </w:p>
    <w:p w:rsidR="000A44E1" w:rsidRPr="00F10E84" w:rsidRDefault="000A44E1" w:rsidP="00C1733B">
      <w:pPr>
        <w:pStyle w:val="ListParagraph"/>
        <w:numPr>
          <w:ilvl w:val="0"/>
          <w:numId w:val="7"/>
        </w:numPr>
        <w:ind w:left="1080"/>
      </w:pPr>
      <w:r w:rsidRPr="00F10E84">
        <w:t>Number of FRP layers used and fiber orientation of each layer</w:t>
      </w:r>
      <w:r w:rsidR="003C3FD9">
        <w:t>.</w:t>
      </w:r>
    </w:p>
    <w:p w:rsidR="000A44E1" w:rsidRPr="00F10E84" w:rsidRDefault="00F13CD8" w:rsidP="00C1733B">
      <w:pPr>
        <w:pStyle w:val="ListParagraph"/>
        <w:numPr>
          <w:ilvl w:val="0"/>
          <w:numId w:val="7"/>
        </w:numPr>
        <w:ind w:left="1080"/>
      </w:pPr>
      <w:r w:rsidRPr="00F10E84">
        <w:t>Square footage of fabric and volume of epoxy used each day</w:t>
      </w:r>
      <w:r w:rsidR="003C3FD9">
        <w:t>.</w:t>
      </w:r>
    </w:p>
    <w:p w:rsidR="00964FB7" w:rsidRPr="00F10E84" w:rsidRDefault="00964FB7" w:rsidP="00E57918">
      <w:pPr>
        <w:rPr>
          <w:spacing w:val="-2"/>
        </w:rPr>
      </w:pPr>
    </w:p>
    <w:p w:rsidR="00824E39" w:rsidRPr="00F10E84" w:rsidRDefault="007A1681" w:rsidP="00E57918">
      <w:pPr>
        <w:rPr>
          <w:b/>
          <w:spacing w:val="-2"/>
        </w:rPr>
      </w:pPr>
      <w:r>
        <w:rPr>
          <w:b/>
          <w:spacing w:val="-2"/>
        </w:rPr>
        <w:t>C.4.2</w:t>
      </w:r>
      <w:r w:rsidR="00BA7CBA" w:rsidRPr="00F10E84">
        <w:rPr>
          <w:b/>
          <w:spacing w:val="-2"/>
        </w:rPr>
        <w:t xml:space="preserve"> Field Testing </w:t>
      </w:r>
    </w:p>
    <w:p w:rsidR="000A44E1" w:rsidRPr="00F10E84" w:rsidRDefault="000A44E1" w:rsidP="00E57918">
      <w:pPr>
        <w:rPr>
          <w:spacing w:val="-2"/>
        </w:rPr>
      </w:pPr>
      <w:r w:rsidRPr="00F10E84">
        <w:rPr>
          <w:spacing w:val="-2"/>
        </w:rPr>
        <w:t xml:space="preserve">In the presence of the engineer, the contractor will conduct a visual and acoustic sounding inspection to test for defects such as voids, delaminations, external cracks, chips, cuts, loose fibers, external abrasions, blemishes, foreign inclusions, depressible raised areas, or fabric wrinkles.  </w:t>
      </w:r>
      <w:r w:rsidR="00AD1034">
        <w:rPr>
          <w:spacing w:val="-2"/>
        </w:rPr>
        <w:t xml:space="preserve">Conduct this inspection </w:t>
      </w:r>
      <w:r w:rsidR="006B611E">
        <w:rPr>
          <w:spacing w:val="-2"/>
        </w:rPr>
        <w:t>after the FRP is cured but before</w:t>
      </w:r>
      <w:r w:rsidR="00AD1034">
        <w:rPr>
          <w:spacing w:val="-2"/>
        </w:rPr>
        <w:t xml:space="preserve"> the protective coating</w:t>
      </w:r>
      <w:r w:rsidR="006B611E">
        <w:rPr>
          <w:spacing w:val="-2"/>
        </w:rPr>
        <w:t xml:space="preserve"> is applied</w:t>
      </w:r>
      <w:r w:rsidR="00AD1034">
        <w:rPr>
          <w:spacing w:val="-2"/>
        </w:rPr>
        <w:t xml:space="preserve">.  </w:t>
      </w:r>
    </w:p>
    <w:p w:rsidR="00421680" w:rsidRPr="00F10E84" w:rsidRDefault="00421680" w:rsidP="00E57918">
      <w:pPr>
        <w:rPr>
          <w:spacing w:val="-2"/>
        </w:rPr>
      </w:pPr>
    </w:p>
    <w:p w:rsidR="00EC2EC0" w:rsidRPr="00F10E84" w:rsidRDefault="00EC2EC0" w:rsidP="00E57918">
      <w:pPr>
        <w:rPr>
          <w:spacing w:val="-2"/>
        </w:rPr>
      </w:pPr>
      <w:r w:rsidRPr="00F10E84">
        <w:rPr>
          <w:spacing w:val="-2"/>
        </w:rPr>
        <w:t>In the presences of the engineer, the contractor will conduct a visual inspection of the protective coating for damage including but not limited to cracking, crazing, blisters, p</w:t>
      </w:r>
      <w:r w:rsidR="00AD1034">
        <w:rPr>
          <w:spacing w:val="-2"/>
        </w:rPr>
        <w:t xml:space="preserve">eeling, or external abrasions. Conduct this inspection after placement and cure of </w:t>
      </w:r>
      <w:r w:rsidR="008C7D28">
        <w:rPr>
          <w:spacing w:val="-2"/>
        </w:rPr>
        <w:t xml:space="preserve">the </w:t>
      </w:r>
      <w:bookmarkStart w:id="1" w:name="_GoBack"/>
      <w:bookmarkEnd w:id="1"/>
      <w:r w:rsidR="00AD1034">
        <w:rPr>
          <w:spacing w:val="-2"/>
        </w:rPr>
        <w:t>protective coating.</w:t>
      </w:r>
    </w:p>
    <w:p w:rsidR="00EC2EC0" w:rsidRPr="00F10E84" w:rsidRDefault="00EC2EC0" w:rsidP="00E57918">
      <w:pPr>
        <w:rPr>
          <w:spacing w:val="-2"/>
        </w:rPr>
      </w:pPr>
    </w:p>
    <w:p w:rsidR="00EC2EC0" w:rsidRPr="00F10E84" w:rsidRDefault="00EC2EC0" w:rsidP="00E57918">
      <w:pPr>
        <w:rPr>
          <w:spacing w:val="-2"/>
        </w:rPr>
      </w:pPr>
      <w:r w:rsidRPr="00F10E84">
        <w:rPr>
          <w:spacing w:val="-2"/>
        </w:rPr>
        <w:t xml:space="preserve">If any defects are found, they must </w:t>
      </w:r>
      <w:r w:rsidR="00AD1034">
        <w:rPr>
          <w:spacing w:val="-2"/>
        </w:rPr>
        <w:t>be repaired as detailed in C.4.3</w:t>
      </w:r>
      <w:r w:rsidR="003970A0">
        <w:rPr>
          <w:spacing w:val="-2"/>
        </w:rPr>
        <w:t>,</w:t>
      </w:r>
      <w:r w:rsidRPr="00F10E84">
        <w:rPr>
          <w:spacing w:val="-2"/>
        </w:rPr>
        <w:t xml:space="preserve"> or removed and replaced.  </w:t>
      </w:r>
    </w:p>
    <w:p w:rsidR="00824E39" w:rsidRPr="00F10E84" w:rsidRDefault="00824E39" w:rsidP="00E57918">
      <w:pPr>
        <w:rPr>
          <w:spacing w:val="-2"/>
        </w:rPr>
      </w:pPr>
    </w:p>
    <w:p w:rsidR="00964FB7" w:rsidRPr="00F10E84" w:rsidRDefault="00BA7CBA" w:rsidP="00E57918">
      <w:pPr>
        <w:keepNext/>
        <w:rPr>
          <w:b/>
          <w:spacing w:val="-2"/>
        </w:rPr>
      </w:pPr>
      <w:proofErr w:type="gramStart"/>
      <w:r w:rsidRPr="00F10E84">
        <w:rPr>
          <w:b/>
          <w:spacing w:val="-2"/>
        </w:rPr>
        <w:t>C.4</w:t>
      </w:r>
      <w:r w:rsidR="00964FB7" w:rsidRPr="00F10E84">
        <w:rPr>
          <w:b/>
          <w:spacing w:val="-2"/>
        </w:rPr>
        <w:t>.</w:t>
      </w:r>
      <w:r w:rsidR="00AD1034">
        <w:rPr>
          <w:b/>
          <w:spacing w:val="-2"/>
        </w:rPr>
        <w:t>3</w:t>
      </w:r>
      <w:r w:rsidR="00964FB7" w:rsidRPr="00F10E84">
        <w:rPr>
          <w:b/>
          <w:spacing w:val="-2"/>
        </w:rPr>
        <w:t xml:space="preserve">  Required</w:t>
      </w:r>
      <w:proofErr w:type="gramEnd"/>
      <w:r w:rsidR="00964FB7" w:rsidRPr="00F10E84">
        <w:rPr>
          <w:b/>
          <w:spacing w:val="-2"/>
        </w:rPr>
        <w:t xml:space="preserve"> Remediation</w:t>
      </w:r>
    </w:p>
    <w:p w:rsidR="00EC2EC0" w:rsidRPr="00F10E84" w:rsidRDefault="00964FB7" w:rsidP="00E57918">
      <w:r w:rsidRPr="00F10E84">
        <w:t>Inject or back fi</w:t>
      </w:r>
      <w:r w:rsidR="00EC2EC0" w:rsidRPr="00F10E84">
        <w:t>l</w:t>
      </w:r>
      <w:r w:rsidR="003B5F2C">
        <w:t>l any small voids or bubbles (1-1/2</w:t>
      </w:r>
      <w:r w:rsidRPr="00F10E84">
        <w:t xml:space="preserve">” diameter or less) with epoxy. </w:t>
      </w:r>
      <w:r w:rsidR="00EC2EC0" w:rsidRPr="00F10E84">
        <w:t xml:space="preserve">If five or more such voids are found in an area smaller than 10 </w:t>
      </w:r>
      <w:r w:rsidR="00AC7734">
        <w:t>square feet</w:t>
      </w:r>
      <w:r w:rsidR="00EC2EC0" w:rsidRPr="00F10E84">
        <w:t xml:space="preserve">, submit a proposed remediation procedure subject to the acceptance of the engineer.  </w:t>
      </w:r>
    </w:p>
    <w:p w:rsidR="00EC2EC0" w:rsidRPr="00F10E84" w:rsidRDefault="00EC2EC0" w:rsidP="00E57918"/>
    <w:p w:rsidR="00964FB7" w:rsidRPr="00F10E84" w:rsidRDefault="00964FB7" w:rsidP="00E57918">
      <w:r w:rsidRPr="00F10E84">
        <w:t>Voids or d</w:t>
      </w:r>
      <w:r w:rsidR="003B5F2C">
        <w:t>elaminated areas greater than 3</w:t>
      </w:r>
      <w:r w:rsidR="00F61A5E">
        <w:t>”</w:t>
      </w:r>
      <w:r w:rsidRPr="00F10E84">
        <w:t xml:space="preserve"> in diameter or an equivalent rectangular area shall be reported to the engineer. Proposed remediation procedure(s) for addressing these areas are subject to the acceptance of the engineer. </w:t>
      </w:r>
    </w:p>
    <w:p w:rsidR="00964FB7" w:rsidRPr="00F10E84" w:rsidRDefault="00964FB7" w:rsidP="00E57918"/>
    <w:p w:rsidR="00964FB7" w:rsidRPr="00F10E84" w:rsidRDefault="00964FB7" w:rsidP="00E57918">
      <w:pPr>
        <w:rPr>
          <w:b/>
          <w:bCs/>
          <w:spacing w:val="-2"/>
        </w:rPr>
      </w:pPr>
      <w:r w:rsidRPr="00F10E84">
        <w:rPr>
          <w:b/>
          <w:bCs/>
          <w:spacing w:val="-2"/>
        </w:rPr>
        <w:lastRenderedPageBreak/>
        <w:t xml:space="preserve">D  Measurement </w:t>
      </w:r>
    </w:p>
    <w:p w:rsidR="00964FB7" w:rsidRPr="00F10E84" w:rsidRDefault="00964FB7" w:rsidP="00E57918">
      <w:pPr>
        <w:rPr>
          <w:spacing w:val="-2"/>
        </w:rPr>
      </w:pPr>
      <w:r w:rsidRPr="00F10E84">
        <w:rPr>
          <w:spacing w:val="-2"/>
        </w:rPr>
        <w:t>The department will measure Fiber Wrap Reinforcing</w:t>
      </w:r>
      <w:r w:rsidR="00457819">
        <w:rPr>
          <w:spacing w:val="-2"/>
        </w:rPr>
        <w:t xml:space="preserve"> Non-Structural</w:t>
      </w:r>
      <w:r w:rsidRPr="00F10E84">
        <w:rPr>
          <w:spacing w:val="-2"/>
        </w:rPr>
        <w:t xml:space="preserve"> by the square foot acceptably completed.</w:t>
      </w:r>
    </w:p>
    <w:p w:rsidR="00964FB7" w:rsidRPr="00F10E84" w:rsidRDefault="00964FB7" w:rsidP="00E57918">
      <w:pPr>
        <w:rPr>
          <w:spacing w:val="-2"/>
        </w:rPr>
      </w:pPr>
    </w:p>
    <w:p w:rsidR="00964FB7" w:rsidRPr="00F10E84" w:rsidRDefault="00964FB7" w:rsidP="00E57918">
      <w:pPr>
        <w:rPr>
          <w:b/>
          <w:bCs/>
          <w:spacing w:val="-2"/>
        </w:rPr>
      </w:pPr>
      <w:r w:rsidRPr="00F10E84">
        <w:rPr>
          <w:b/>
          <w:bCs/>
          <w:spacing w:val="-2"/>
        </w:rPr>
        <w:t>E</w:t>
      </w:r>
      <w:r w:rsidRPr="00F10E84">
        <w:rPr>
          <w:spacing w:val="-2"/>
        </w:rPr>
        <w:t xml:space="preserve">  </w:t>
      </w:r>
      <w:r w:rsidRPr="00F10E84">
        <w:rPr>
          <w:b/>
          <w:bCs/>
          <w:spacing w:val="-2"/>
        </w:rPr>
        <w:t>Payment</w:t>
      </w:r>
    </w:p>
    <w:p w:rsidR="00964FB7" w:rsidRPr="00F10E84" w:rsidRDefault="00964FB7" w:rsidP="00E57918">
      <w:r w:rsidRPr="00F10E84">
        <w:t>The department will pay for measured quantities at the contract unit price under the following bid item:</w:t>
      </w:r>
    </w:p>
    <w:tbl>
      <w:tblPr>
        <w:tblW w:w="0" w:type="auto"/>
        <w:tblInd w:w="828" w:type="dxa"/>
        <w:tblLook w:val="0000" w:firstRow="0" w:lastRow="0" w:firstColumn="0" w:lastColumn="0" w:noHBand="0" w:noVBand="0"/>
      </w:tblPr>
      <w:tblGrid>
        <w:gridCol w:w="1890"/>
        <w:gridCol w:w="4950"/>
        <w:gridCol w:w="1510"/>
      </w:tblGrid>
      <w:tr w:rsidR="00964FB7" w:rsidRPr="00F10E84" w:rsidTr="007A1681">
        <w:tc>
          <w:tcPr>
            <w:tcW w:w="1890" w:type="dxa"/>
          </w:tcPr>
          <w:p w:rsidR="00964FB7" w:rsidRPr="00F10E84" w:rsidRDefault="00964FB7" w:rsidP="003B5F2C">
            <w:pPr>
              <w:ind w:left="0"/>
            </w:pPr>
            <w:r w:rsidRPr="00F10E84">
              <w:t>ITEM NUMBER</w:t>
            </w:r>
          </w:p>
        </w:tc>
        <w:tc>
          <w:tcPr>
            <w:tcW w:w="4950" w:type="dxa"/>
          </w:tcPr>
          <w:p w:rsidR="00964FB7" w:rsidRPr="00F10E84" w:rsidRDefault="00964FB7" w:rsidP="00E57918">
            <w:r w:rsidRPr="00F10E84">
              <w:t>DESCRIPTION</w:t>
            </w:r>
          </w:p>
        </w:tc>
        <w:tc>
          <w:tcPr>
            <w:tcW w:w="810" w:type="dxa"/>
          </w:tcPr>
          <w:p w:rsidR="00964FB7" w:rsidRPr="00F10E84" w:rsidRDefault="00964FB7" w:rsidP="00E57918">
            <w:r w:rsidRPr="00F10E84">
              <w:t>UNIT</w:t>
            </w:r>
          </w:p>
        </w:tc>
      </w:tr>
      <w:tr w:rsidR="00964FB7" w:rsidRPr="00F10E84" w:rsidTr="007A1681">
        <w:tc>
          <w:tcPr>
            <w:tcW w:w="1890" w:type="dxa"/>
          </w:tcPr>
          <w:p w:rsidR="00964FB7" w:rsidRPr="00F10E84" w:rsidRDefault="00964FB7" w:rsidP="00E57918">
            <w:pPr>
              <w:ind w:left="-36"/>
            </w:pPr>
            <w:r w:rsidRPr="00F10E84">
              <w:t>SPV.0165</w:t>
            </w:r>
            <w:r w:rsidR="00E57918">
              <w:t>.xx</w:t>
            </w:r>
          </w:p>
        </w:tc>
        <w:tc>
          <w:tcPr>
            <w:tcW w:w="4950" w:type="dxa"/>
          </w:tcPr>
          <w:p w:rsidR="00964FB7" w:rsidRPr="00F10E84" w:rsidRDefault="00964FB7" w:rsidP="00E57918">
            <w:r w:rsidRPr="00F10E84">
              <w:t>Fiber Wrap Reinforcing</w:t>
            </w:r>
            <w:r w:rsidR="00CF6DE0">
              <w:t xml:space="preserve"> </w:t>
            </w:r>
            <w:r w:rsidR="007A1681">
              <w:t>Non-</w:t>
            </w:r>
            <w:r w:rsidR="00386BDC">
              <w:t>Str</w:t>
            </w:r>
            <w:r w:rsidR="001C0179">
              <w:t>uctural</w:t>
            </w:r>
          </w:p>
        </w:tc>
        <w:tc>
          <w:tcPr>
            <w:tcW w:w="810" w:type="dxa"/>
          </w:tcPr>
          <w:p w:rsidR="00964FB7" w:rsidRPr="00F10E84" w:rsidRDefault="00964FB7" w:rsidP="00E57918">
            <w:r w:rsidRPr="00F10E84">
              <w:t>SF</w:t>
            </w:r>
          </w:p>
        </w:tc>
      </w:tr>
    </w:tbl>
    <w:p w:rsidR="004C30AA" w:rsidRDefault="004C30AA" w:rsidP="00E57918">
      <w:pPr>
        <w:rPr>
          <w:b/>
        </w:rPr>
      </w:pPr>
    </w:p>
    <w:p w:rsidR="007A1681" w:rsidRPr="007A1681" w:rsidRDefault="007A1681" w:rsidP="00E57918">
      <w:pPr>
        <w:keepNext/>
        <w:rPr>
          <w:b/>
        </w:rPr>
      </w:pPr>
    </w:p>
    <w:p w:rsidR="009C08F4" w:rsidRDefault="007A1681" w:rsidP="00C1733B">
      <w:r w:rsidRPr="00F10E84">
        <w:t xml:space="preserve">Payment </w:t>
      </w:r>
      <w:r w:rsidR="00534A32">
        <w:t xml:space="preserve">for Fiber Wrap Reinforcing Non-Structural </w:t>
      </w:r>
      <w:r w:rsidRPr="00F10E84">
        <w:t xml:space="preserve">is full compensation for preparing required submittals, cleaning the surfaces of elements to be </w:t>
      </w:r>
      <w:r w:rsidR="00F61A5E">
        <w:t>confined</w:t>
      </w:r>
      <w:r w:rsidRPr="00F10E84">
        <w:t xml:space="preserve">, furnishing, transporting, handling, and installing the fabric, </w:t>
      </w:r>
      <w:r w:rsidR="004C30AA" w:rsidRPr="00F10E84">
        <w:t>finish</w:t>
      </w:r>
      <w:r w:rsidR="004C30AA">
        <w:t xml:space="preserve"> coat of epoxy, the final protective </w:t>
      </w:r>
      <w:r w:rsidR="004C30AA" w:rsidRPr="00F10E84">
        <w:t>coating system</w:t>
      </w:r>
      <w:r w:rsidR="004C30AA">
        <w:t>,</w:t>
      </w:r>
      <w:r w:rsidR="004C30AA" w:rsidRPr="00F10E84">
        <w:t xml:space="preserve"> </w:t>
      </w:r>
      <w:r w:rsidR="004C30AA">
        <w:t xml:space="preserve">field </w:t>
      </w:r>
      <w:r w:rsidR="004C30AA" w:rsidRPr="00F10E84">
        <w:t xml:space="preserve">testing, </w:t>
      </w:r>
      <w:r w:rsidR="004C30AA">
        <w:t xml:space="preserve">and </w:t>
      </w:r>
      <w:r w:rsidR="004C30AA" w:rsidRPr="00F10E84">
        <w:t>required remediation. No extra measurement or payment will be made for overlap areas.</w:t>
      </w:r>
    </w:p>
    <w:p w:rsidR="004A3180" w:rsidRDefault="004A3180" w:rsidP="002527BD"/>
    <w:p w:rsidR="004A3180" w:rsidRDefault="004A3180" w:rsidP="002527BD">
      <w:r>
        <w:t>Repairing damage to existing reinforcement is incidental to th</w:t>
      </w:r>
      <w:r w:rsidR="00472B04">
        <w:t>is item</w:t>
      </w:r>
      <w:r>
        <w:t>.</w:t>
      </w:r>
    </w:p>
    <w:p w:rsidR="002527BD" w:rsidRPr="00F10E84" w:rsidRDefault="002527BD" w:rsidP="002527BD">
      <w:r>
        <w:t>SPV.0165.xx (20</w:t>
      </w:r>
      <w:r w:rsidR="00472B04">
        <w:t>200501</w:t>
      </w:r>
      <w:r>
        <w:t>)</w:t>
      </w:r>
    </w:p>
    <w:sectPr w:rsidR="002527BD" w:rsidRPr="00F10E84" w:rsidSect="00E57918">
      <w:pgSz w:w="12240" w:h="15840"/>
      <w:pgMar w:top="1440" w:right="144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A762F"/>
    <w:multiLevelType w:val="hybridMultilevel"/>
    <w:tmpl w:val="517C6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271EB"/>
    <w:multiLevelType w:val="hybridMultilevel"/>
    <w:tmpl w:val="3656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12185"/>
    <w:multiLevelType w:val="hybridMultilevel"/>
    <w:tmpl w:val="3656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AF01F0"/>
    <w:multiLevelType w:val="hybridMultilevel"/>
    <w:tmpl w:val="CDF01514"/>
    <w:lvl w:ilvl="0" w:tplc="279E531A">
      <w:start w:val="1"/>
      <w:numFmt w:val="decimal"/>
      <w:pStyle w:val="1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5677C1"/>
    <w:multiLevelType w:val="hybridMultilevel"/>
    <w:tmpl w:val="185AAD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C3A6BC7"/>
    <w:multiLevelType w:val="hybridMultilevel"/>
    <w:tmpl w:val="F16666B0"/>
    <w:lvl w:ilvl="0" w:tplc="04090001">
      <w:start w:val="1"/>
      <w:numFmt w:val="bullet"/>
      <w:lvlText w:val=""/>
      <w:lvlJc w:val="left"/>
      <w:pPr>
        <w:ind w:left="1121" w:hanging="360"/>
      </w:pPr>
      <w:rPr>
        <w:rFonts w:ascii="Symbol" w:hAnsi="Symbol"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6" w15:restartNumberingAfterBreak="0">
    <w:nsid w:val="725B6CC6"/>
    <w:multiLevelType w:val="hybridMultilevel"/>
    <w:tmpl w:val="74AA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FB7"/>
    <w:rsid w:val="00077A97"/>
    <w:rsid w:val="00087E65"/>
    <w:rsid w:val="000A44E1"/>
    <w:rsid w:val="000D0F00"/>
    <w:rsid w:val="000E1B27"/>
    <w:rsid w:val="001C0179"/>
    <w:rsid w:val="00214EBD"/>
    <w:rsid w:val="002527BD"/>
    <w:rsid w:val="002E695E"/>
    <w:rsid w:val="003061A8"/>
    <w:rsid w:val="0032703B"/>
    <w:rsid w:val="00333ED5"/>
    <w:rsid w:val="00353243"/>
    <w:rsid w:val="00377596"/>
    <w:rsid w:val="00386BDC"/>
    <w:rsid w:val="003970A0"/>
    <w:rsid w:val="003B5F2C"/>
    <w:rsid w:val="003C3FD9"/>
    <w:rsid w:val="00417D1C"/>
    <w:rsid w:val="00421680"/>
    <w:rsid w:val="00443054"/>
    <w:rsid w:val="00457819"/>
    <w:rsid w:val="0046047A"/>
    <w:rsid w:val="00472B04"/>
    <w:rsid w:val="0049015C"/>
    <w:rsid w:val="004A3180"/>
    <w:rsid w:val="004C30AA"/>
    <w:rsid w:val="004E4E05"/>
    <w:rsid w:val="004F2C5C"/>
    <w:rsid w:val="00534A32"/>
    <w:rsid w:val="005538B3"/>
    <w:rsid w:val="0059353D"/>
    <w:rsid w:val="005C23BC"/>
    <w:rsid w:val="005C6D37"/>
    <w:rsid w:val="006A329C"/>
    <w:rsid w:val="006B611E"/>
    <w:rsid w:val="006F2185"/>
    <w:rsid w:val="00720FDF"/>
    <w:rsid w:val="00733A67"/>
    <w:rsid w:val="007A1681"/>
    <w:rsid w:val="007A7E8B"/>
    <w:rsid w:val="007B6CEE"/>
    <w:rsid w:val="007C52E6"/>
    <w:rsid w:val="007D4CCE"/>
    <w:rsid w:val="00824E39"/>
    <w:rsid w:val="00846237"/>
    <w:rsid w:val="00850CC0"/>
    <w:rsid w:val="00860C41"/>
    <w:rsid w:val="008A1F12"/>
    <w:rsid w:val="008C7D28"/>
    <w:rsid w:val="008D246E"/>
    <w:rsid w:val="00931F1E"/>
    <w:rsid w:val="00964FB7"/>
    <w:rsid w:val="00975C90"/>
    <w:rsid w:val="00983234"/>
    <w:rsid w:val="009C08F4"/>
    <w:rsid w:val="009D5455"/>
    <w:rsid w:val="009D78C0"/>
    <w:rsid w:val="00A222D0"/>
    <w:rsid w:val="00A267E8"/>
    <w:rsid w:val="00A46119"/>
    <w:rsid w:val="00A65F8B"/>
    <w:rsid w:val="00AA717C"/>
    <w:rsid w:val="00AC4094"/>
    <w:rsid w:val="00AC7734"/>
    <w:rsid w:val="00AD1034"/>
    <w:rsid w:val="00AE12A8"/>
    <w:rsid w:val="00B01F19"/>
    <w:rsid w:val="00B50251"/>
    <w:rsid w:val="00B636DD"/>
    <w:rsid w:val="00B9702C"/>
    <w:rsid w:val="00BA7CBA"/>
    <w:rsid w:val="00BE13CB"/>
    <w:rsid w:val="00BF43BB"/>
    <w:rsid w:val="00BF6C08"/>
    <w:rsid w:val="00C1733B"/>
    <w:rsid w:val="00C26542"/>
    <w:rsid w:val="00C44AC6"/>
    <w:rsid w:val="00CB3AFE"/>
    <w:rsid w:val="00CC1FB7"/>
    <w:rsid w:val="00CF6DE0"/>
    <w:rsid w:val="00D01C38"/>
    <w:rsid w:val="00D344A1"/>
    <w:rsid w:val="00D57680"/>
    <w:rsid w:val="00D60D71"/>
    <w:rsid w:val="00D7078C"/>
    <w:rsid w:val="00E03505"/>
    <w:rsid w:val="00E33972"/>
    <w:rsid w:val="00E57918"/>
    <w:rsid w:val="00EC2EC0"/>
    <w:rsid w:val="00ED6168"/>
    <w:rsid w:val="00F10E84"/>
    <w:rsid w:val="00F13CD8"/>
    <w:rsid w:val="00F31DC8"/>
    <w:rsid w:val="00F61A5E"/>
    <w:rsid w:val="00F756E5"/>
    <w:rsid w:val="00FA03CC"/>
    <w:rsid w:val="00FF3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96BBB"/>
  <w15:docId w15:val="{131D2E25-D08A-43F7-9369-8EB8399B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4FB7"/>
    <w:pPr>
      <w:spacing w:after="0" w:line="240" w:lineRule="auto"/>
      <w:ind w:left="720"/>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eading1">
    <w:name w:val="1 Heading 1"/>
    <w:basedOn w:val="Normal"/>
    <w:link w:val="1Heading1Char"/>
    <w:qFormat/>
    <w:rsid w:val="00964FB7"/>
    <w:pPr>
      <w:numPr>
        <w:numId w:val="1"/>
      </w:numPr>
      <w:tabs>
        <w:tab w:val="center" w:pos="4680"/>
        <w:tab w:val="right" w:pos="9270"/>
      </w:tabs>
      <w:spacing w:before="240" w:after="240"/>
      <w:jc w:val="left"/>
      <w:outlineLvl w:val="0"/>
    </w:pPr>
    <w:rPr>
      <w:b/>
      <w:sz w:val="28"/>
      <w:szCs w:val="28"/>
    </w:rPr>
  </w:style>
  <w:style w:type="character" w:customStyle="1" w:styleId="1Heading1Char">
    <w:name w:val="1 Heading 1 Char"/>
    <w:basedOn w:val="DefaultParagraphFont"/>
    <w:link w:val="1Heading1"/>
    <w:rsid w:val="00964FB7"/>
    <w:rPr>
      <w:rFonts w:ascii="Times New Roman" w:hAnsi="Times New Roman" w:cs="Times New Roman"/>
      <w:b/>
      <w:sz w:val="28"/>
      <w:szCs w:val="28"/>
    </w:rPr>
  </w:style>
  <w:style w:type="paragraph" w:styleId="ListParagraph">
    <w:name w:val="List Paragraph"/>
    <w:basedOn w:val="Normal"/>
    <w:uiPriority w:val="1"/>
    <w:qFormat/>
    <w:rsid w:val="00B9702C"/>
    <w:pPr>
      <w:contextualSpacing/>
    </w:pPr>
  </w:style>
  <w:style w:type="paragraph" w:styleId="BalloonText">
    <w:name w:val="Balloon Text"/>
    <w:basedOn w:val="Normal"/>
    <w:link w:val="BalloonTextChar"/>
    <w:uiPriority w:val="99"/>
    <w:semiHidden/>
    <w:unhideWhenUsed/>
    <w:rsid w:val="009D5455"/>
    <w:rPr>
      <w:rFonts w:ascii="Tahoma" w:hAnsi="Tahoma" w:cs="Tahoma"/>
      <w:sz w:val="16"/>
      <w:szCs w:val="16"/>
    </w:rPr>
  </w:style>
  <w:style w:type="character" w:customStyle="1" w:styleId="BalloonTextChar">
    <w:name w:val="Balloon Text Char"/>
    <w:basedOn w:val="DefaultParagraphFont"/>
    <w:link w:val="BalloonText"/>
    <w:uiPriority w:val="99"/>
    <w:semiHidden/>
    <w:rsid w:val="009D5455"/>
    <w:rPr>
      <w:rFonts w:ascii="Tahoma" w:hAnsi="Tahoma" w:cs="Tahoma"/>
      <w:sz w:val="16"/>
      <w:szCs w:val="16"/>
    </w:rPr>
  </w:style>
  <w:style w:type="paragraph" w:styleId="DocumentMap">
    <w:name w:val="Document Map"/>
    <w:basedOn w:val="Normal"/>
    <w:link w:val="DocumentMapChar"/>
    <w:uiPriority w:val="99"/>
    <w:semiHidden/>
    <w:unhideWhenUsed/>
    <w:rsid w:val="00443054"/>
    <w:rPr>
      <w:rFonts w:ascii="Tahoma" w:hAnsi="Tahoma" w:cs="Tahoma"/>
      <w:sz w:val="16"/>
      <w:szCs w:val="16"/>
    </w:rPr>
  </w:style>
  <w:style w:type="character" w:customStyle="1" w:styleId="DocumentMapChar">
    <w:name w:val="Document Map Char"/>
    <w:basedOn w:val="DefaultParagraphFont"/>
    <w:link w:val="DocumentMap"/>
    <w:uiPriority w:val="99"/>
    <w:semiHidden/>
    <w:rsid w:val="00443054"/>
    <w:rPr>
      <w:rFonts w:ascii="Tahoma" w:hAnsi="Tahoma" w:cs="Tahoma"/>
      <w:sz w:val="16"/>
      <w:szCs w:val="16"/>
    </w:rPr>
  </w:style>
  <w:style w:type="character" w:styleId="CommentReference">
    <w:name w:val="annotation reference"/>
    <w:basedOn w:val="DefaultParagraphFont"/>
    <w:uiPriority w:val="99"/>
    <w:semiHidden/>
    <w:unhideWhenUsed/>
    <w:rsid w:val="00CC1FB7"/>
    <w:rPr>
      <w:sz w:val="16"/>
      <w:szCs w:val="16"/>
    </w:rPr>
  </w:style>
  <w:style w:type="paragraph" w:styleId="CommentText">
    <w:name w:val="annotation text"/>
    <w:basedOn w:val="Normal"/>
    <w:link w:val="CommentTextChar"/>
    <w:uiPriority w:val="99"/>
    <w:semiHidden/>
    <w:unhideWhenUsed/>
    <w:rsid w:val="00CC1FB7"/>
    <w:rPr>
      <w:sz w:val="20"/>
      <w:szCs w:val="20"/>
    </w:rPr>
  </w:style>
  <w:style w:type="character" w:customStyle="1" w:styleId="CommentTextChar">
    <w:name w:val="Comment Text Char"/>
    <w:basedOn w:val="DefaultParagraphFont"/>
    <w:link w:val="CommentText"/>
    <w:uiPriority w:val="99"/>
    <w:semiHidden/>
    <w:rsid w:val="00CC1FB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1FB7"/>
    <w:rPr>
      <w:b/>
      <w:bCs/>
    </w:rPr>
  </w:style>
  <w:style w:type="character" w:customStyle="1" w:styleId="CommentSubjectChar">
    <w:name w:val="Comment Subject Char"/>
    <w:basedOn w:val="CommentTextChar"/>
    <w:link w:val="CommentSubject"/>
    <w:uiPriority w:val="99"/>
    <w:semiHidden/>
    <w:rsid w:val="00CC1FB7"/>
    <w:rPr>
      <w:rFonts w:ascii="Times New Roman" w:hAnsi="Times New Roman" w:cs="Times New Roman"/>
      <w:b/>
      <w:bCs/>
      <w:sz w:val="20"/>
      <w:szCs w:val="20"/>
    </w:rPr>
  </w:style>
  <w:style w:type="paragraph" w:styleId="Revision">
    <w:name w:val="Revision"/>
    <w:hidden/>
    <w:uiPriority w:val="99"/>
    <w:semiHidden/>
    <w:rsid w:val="00CC1FB7"/>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B.XSL" StyleName="GB7714 2005">
  <b:Source>
    <b:Tag>Par02</b:Tag>
    <b:SourceType>Report</b:SourceType>
    <b:Guid>{06BE1CE3-A5AE-49DA-BF44-FCF7079FEABC}</b:Guid>
    <b:Author>
      <b:Author>
        <b:NameList>
          <b:Person>
            <b:Last>Park</b:Last>
            <b:First>S.H.</b:First>
          </b:Person>
          <b:Person>
            <b:Last>Robertson</b:Last>
            <b:First>I.N.</b:First>
          </b:Person>
          <b:Person>
            <b:Last>Riggs</b:Last>
            <b:First>H.R.</b:First>
          </b:Person>
        </b:NameList>
      </b:Author>
    </b:Author>
    <b:Title>A Primer for FRP Strengthening of Structurally Deficent Bridges</b:Title>
    <b:Year>2002</b:Year>
    <b:City>Honolulu</b:City>
    <b:Publisher>Hawaii Department of Transportation</b:Publisher>
    <b:RefOrder>1</b:RefOrder>
  </b:Source>
  <b:Source>
    <b:Tag>Dav06</b:Tag>
    <b:SourceType>Report</b:SourceType>
    <b:Guid>{9EE3615F-524D-4FF1-9B38-E84887D10923}</b:Guid>
    <b:Author>
      <b:Author>
        <b:NameList>
          <b:Person>
            <b:Last>Davalos</b:Last>
            <b:First>J.F.</b:First>
          </b:Person>
          <b:Person>
            <b:Last>Barth</b:Last>
            <b:First>K.</b:First>
          </b:Person>
          <b:Person>
            <b:Last>Ray</b:Last>
            <b:First>I.</b:First>
          </b:Person>
          <b:Person>
            <b:Last>Lin</b:Last>
            <b:First>C.</b:First>
          </b:Person>
          <b:Person>
            <b:Last>Brayack</b:Last>
            <b:First>D.A.</b:First>
          </b:Person>
          <b:Person>
            <b:Last>Matzzie</b:Last>
            <b:First>D.</b:First>
          </b:Person>
          <b:Person>
            <b:Last>Tysl</b:Last>
            <b:First>S.R.</b:First>
          </b:Person>
        </b:NameList>
      </b:Author>
    </b:Author>
    <b:Title>District 3-0 Investigation of Fiber-Wrap Technologiy for Bridge Repair and Rehabilitation (Phase-I)</b:Title>
    <b:Year>2006</b:Year>
    <b:Publisher>Pennsylvania Department of Transportaton</b:Publisher>
    <b:City>Harrisburg</b:City>
    <b:RefOrder>9</b:RefOrder>
  </b:Source>
  <b:Source>
    <b:Tag>Mir08</b:Tag>
    <b:SourceType>Report</b:SourceType>
    <b:Guid>{7510A506-BA0E-48F5-B263-9A073D03430A}</b:Guid>
    <b:Author>
      <b:Author>
        <b:NameList>
          <b:Person>
            <b:Last>Mirmiran</b:Last>
            <b:First>A.</b:First>
          </b:Person>
          <b:Person>
            <b:Last>Shahawy</b:Last>
            <b:First>M.</b:First>
          </b:Person>
          <b:Person>
            <b:Last>Nanni</b:Last>
            <b:First>A.</b:First>
          </b:Person>
          <b:Person>
            <b:Last>Karbhari</b:Last>
            <b:First>V.</b:First>
          </b:Person>
          <b:Person>
            <b:Last>Yalim</b:Last>
            <b:First>B.</b:First>
          </b:Person>
          <b:Person>
            <b:Last>Kalayci</b:Last>
            <b:First>A.S.</b:First>
          </b:Person>
        </b:NameList>
      </b:Author>
    </b:Author>
    <b:Title>Recommended Construction Specifications and Process Control Manual for Repair and Retrofit of Concrete Structures Using Bonded FRP Composites</b:Title>
    <b:Year>2008</b:Year>
    <b:Publisher>Transportation Research Board</b:Publisher>
    <b:City>Washington D.C.</b:City>
    <b:StandardNumber>NCHRP Report 609</b:StandardNumber>
    <b:RefOrder>14</b:RefOrder>
  </b:Source>
  <b:Source>
    <b:Tag>ACI02</b:Tag>
    <b:SourceType>Report</b:SourceType>
    <b:Guid>{C9F86FAD-5472-477D-97B6-FDA878830FD6}</b:Guid>
    <b:Author>
      <b:Author>
        <b:Corporate>ACI</b:Corporate>
      </b:Author>
    </b:Author>
    <b:Title>Guide for the Design and Construction of Externally Bonded FRP Systems for Strengthening Concrete Structures</b:Title>
    <b:Year>2008</b:Year>
    <b:Publisher>American Concrete Institute</b:Publisher>
    <b:City>Farmington Hills MI</b:City>
    <b:StandardNumber>ACI 440.2R-08</b:StandardNumber>
    <b:RefOrder>4</b:RefOrder>
  </b:Source>
  <b:Source>
    <b:Tag>Kar04</b:Tag>
    <b:SourceType>ArticleInAPeriodical</b:SourceType>
    <b:Guid>{252DE812-4EA9-4F50-A595-327F24096FB6}</b:Guid>
    <b:Author>
      <b:Author>
        <b:NameList>
          <b:Person>
            <b:Last>Karbhari</b:Last>
            <b:First>V.M.</b:First>
          </b:Person>
          <b:Person>
            <b:Last>Mirmiran</b:Last>
            <b:First>A.</b:First>
          </b:Person>
          <b:Person>
            <b:Last>Shahawy</b:Last>
            <b:First>M.</b:First>
          </b:Person>
          <b:Person>
            <b:Last>Nanni</b:Last>
            <b:First>A.</b:First>
          </b:Person>
        </b:NameList>
      </b:Author>
    </b:Author>
    <b:Title>Construction Specifications for Bonded Repair and Retrofit of Concrete Structures Using FRP Composites - Results of a [sic] NCHRP Study</b:Title>
    <b:Year>2004</b:Year>
    <b:PeriodicalTitle>Composites 2004 Convention and Trade Show</b:PeriodicalTitle>
    <b:Edition>American Composites Manufacturers Association</b:Edition>
    <b:RefOrder>63</b:RefOrder>
  </b:Source>
  <b:Source>
    <b:Tag>Del06</b:Tag>
    <b:SourceType>Report</b:SourceType>
    <b:Guid>{D80E281C-0932-4450-81E0-5A389CBEB5A8}</b:Guid>
    <b:Author>
      <b:Author>
        <b:NameList>
          <b:Person>
            <b:Last>Delaney</b:Last>
            <b:First>J.C.</b:First>
          </b:Person>
          <b:Person>
            <b:Last>Karbhari</b:Last>
            <b:First>V.M.</b:First>
          </b:Person>
        </b:NameList>
      </b:Author>
    </b:Author>
    <b:Title>The Assessment of Aspects Related to Defect Criticality in CFRP Strengthened Concrete Flexural Members</b:Title>
    <b:Year>2006</b:Year>
    <b:Publisher>Californial Department of Transportation</b:Publisher>
    <b:City>Sacramento</b:City>
    <b:StandardNumber>UCSD/SSRP-06/11</b:StandardNumber>
    <b:RefOrder>31</b:RefOrder>
  </b:Source>
  <b:Source xmlns:b="http://schemas.openxmlformats.org/officeDocument/2006/bibliography">
    <b:Tag>AAS02</b:Tag>
    <b:SourceType>Report</b:SourceType>
    <b:Guid>{D3B1CEB6-DF9F-4CD4-8B58-1EC38E5D1073}</b:Guid>
    <b:Author>
      <b:Author>
        <b:Corporate>AASHTO</b:Corporate>
      </b:Author>
    </b:Author>
    <b:Title>Guide Specifications for the Design of Bonded FRP Systems for Repair and Strenghening of Concrete Bridge Elements</b:Title>
    <b:Year>2012</b:Year>
    <b:Publisher>American Assocation of State Highway and Transportation Officials</b:Publisher>
    <b:City>Washington D.C.</b:City>
    <b:RefOrder>11</b:RefOrder>
  </b:Source>
  <b:Source>
    <b:Tag>ICR13</b:Tag>
    <b:SourceType>Report</b:SourceType>
    <b:Guid>{EA991F8C-7D78-4F08-AC79-E28F962FD02C}</b:Guid>
    <b:Author>
      <b:Author>
        <b:Corporate>ICRI</b:Corporate>
      </b:Author>
    </b:Author>
    <b:Title>Selecting and Specifying Concrete Surface Preparation for Sealers, Coatings, Polymer Overlays, and Concrete Repairs</b:Title>
    <b:Year>2013</b:Year>
    <b:Publisher>Interational Concrete Repair Institute</b:Publisher>
    <b:City>Rosemont IL</b:City>
    <b:StandardNumber>310.2R-2013</b:StandardNumber>
    <b:RefOrder>64</b:RefOrder>
  </b:Source>
  <b:Source>
    <b:Tag>Bul11</b:Tag>
    <b:SourceType>Report</b:SourceType>
    <b:Guid>{489C8A62-103C-4C5E-A567-CC6781E013DA}</b:Guid>
    <b:Author>
      <b:Author>
        <b:NameList>
          <b:Person>
            <b:Last>Bullock</b:Last>
            <b:First>W.O.</b:First>
          </b:Person>
          <b:Person>
            <b:Last>Barnes</b:Last>
            <b:First>R.W.</b:First>
          </b:Person>
          <b:Person>
            <b:Last>Schindler</b:Last>
            <b:First>A.K.</b:First>
          </b:Person>
        </b:NameList>
      </b:Author>
    </b:Author>
    <b:Title>Repair of Cracked Prestressed Concrete Girders, I-565, Huntsville Alabama</b:Title>
    <b:Year>2011</b:Year>
    <b:Publisher>Alabama Department of Transportation</b:Publisher>
    <b:City>Montgomery AL</b:City>
    <b:RefOrder>34</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B835C5-D791-4344-BBC9-22141E552297}">
  <ds:schemaRefs>
    <ds:schemaRef ds:uri="http://schemas.openxmlformats.org/officeDocument/2006/bibliography"/>
  </ds:schemaRefs>
</ds:datastoreItem>
</file>

<file path=customXml/itemProps2.xml><?xml version="1.0" encoding="utf-8"?>
<ds:datastoreItem xmlns:ds="http://schemas.openxmlformats.org/officeDocument/2006/customXml" ds:itemID="{420B4ECE-57BC-4F43-90B7-E1AB496BBD8C}"/>
</file>

<file path=customXml/itemProps3.xml><?xml version="1.0" encoding="utf-8"?>
<ds:datastoreItem xmlns:ds="http://schemas.openxmlformats.org/officeDocument/2006/customXml" ds:itemID="{A4BB62FE-B1CA-44C6-96CA-F05D45B9AFBC}"/>
</file>

<file path=customXml/itemProps4.xml><?xml version="1.0" encoding="utf-8"?>
<ds:datastoreItem xmlns:ds="http://schemas.openxmlformats.org/officeDocument/2006/customXml" ds:itemID="{FF5F8841-18C9-4FA1-A669-2A5C8EC6F47A}"/>
</file>

<file path=docProps/app.xml><?xml version="1.0" encoding="utf-8"?>
<Properties xmlns="http://schemas.openxmlformats.org/officeDocument/2006/extended-properties" xmlns:vt="http://schemas.openxmlformats.org/officeDocument/2006/docPropsVTypes">
  <Template>Normal.dotm</Template>
  <TotalTime>43</TotalTime>
  <Pages>5</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Rice</dc:creator>
  <cp:lastModifiedBy>Aaron Bonk</cp:lastModifiedBy>
  <cp:revision>20</cp:revision>
  <cp:lastPrinted>2015-09-24T18:53:00Z</cp:lastPrinted>
  <dcterms:created xsi:type="dcterms:W3CDTF">2019-11-04T15:03:00Z</dcterms:created>
  <dcterms:modified xsi:type="dcterms:W3CDTF">2020-05-04T12:20:00Z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