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4F" w:rsidRDefault="00D4420F" w:rsidP="00D4420F">
      <w:pPr>
        <w:tabs>
          <w:tab w:val="right" w:pos="10620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Personal Property </w:t>
      </w:r>
      <w:r w:rsidR="00CB4833" w:rsidRPr="00D4420F">
        <w:rPr>
          <w:rFonts w:ascii="Arial" w:hAnsi="Arial" w:cs="Arial"/>
          <w:b/>
          <w:sz w:val="24"/>
          <w:szCs w:val="24"/>
        </w:rPr>
        <w:t>Bill of Sale</w:t>
      </w:r>
      <w:r>
        <w:rPr>
          <w:rFonts w:ascii="Arial" w:hAnsi="Arial" w:cs="Arial"/>
          <w:b/>
          <w:sz w:val="24"/>
          <w:szCs w:val="24"/>
        </w:rPr>
        <w:tab/>
      </w:r>
      <w:r w:rsidRPr="00D4420F">
        <w:rPr>
          <w:rFonts w:ascii="Arial" w:hAnsi="Arial" w:cs="Arial"/>
          <w:sz w:val="16"/>
          <w:szCs w:val="16"/>
        </w:rPr>
        <w:t>Wisconsin Department of Transportation</w:t>
      </w:r>
    </w:p>
    <w:p w:rsidR="00D4420F" w:rsidRDefault="005B5D07" w:rsidP="00D4420F">
      <w:pPr>
        <w:tabs>
          <w:tab w:val="right" w:pos="10620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RE1018</w:t>
      </w:r>
      <w:r w:rsidR="00D4420F">
        <w:rPr>
          <w:rFonts w:ascii="Arial" w:hAnsi="Arial" w:cs="Arial"/>
          <w:sz w:val="16"/>
          <w:szCs w:val="16"/>
        </w:rPr>
        <w:t xml:space="preserve">     09/25/13</w:t>
      </w:r>
    </w:p>
    <w:p w:rsidR="00D4420F" w:rsidRPr="00D4420F" w:rsidRDefault="00D4420F" w:rsidP="00D4420F">
      <w:pPr>
        <w:tabs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</w:p>
    <w:p w:rsidR="00D4420F" w:rsidRPr="00D4420F" w:rsidRDefault="00D4420F" w:rsidP="00D4420F">
      <w:pPr>
        <w:tabs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</w:p>
    <w:p w:rsidR="00D4420F" w:rsidRPr="00D4420F" w:rsidRDefault="00CB4833" w:rsidP="00490E53">
      <w:p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D4420F">
        <w:rPr>
          <w:rFonts w:ascii="Arial" w:hAnsi="Arial" w:cs="Arial"/>
          <w:sz w:val="20"/>
          <w:szCs w:val="20"/>
        </w:rPr>
        <w:t xml:space="preserve">This </w:t>
      </w:r>
      <w:r w:rsidR="00D4420F" w:rsidRPr="00D4420F">
        <w:rPr>
          <w:rFonts w:ascii="Arial" w:hAnsi="Arial" w:cs="Arial"/>
          <w:sz w:val="20"/>
          <w:szCs w:val="20"/>
        </w:rPr>
        <w:t xml:space="preserve">Personal Property </w:t>
      </w:r>
      <w:r w:rsidRPr="00D4420F">
        <w:rPr>
          <w:rFonts w:ascii="Arial" w:hAnsi="Arial" w:cs="Arial"/>
          <w:sz w:val="20"/>
          <w:szCs w:val="20"/>
        </w:rPr>
        <w:t xml:space="preserve">Bill of Sale is made on this </w:t>
      </w:r>
      <w:r w:rsidR="0013726A" w:rsidRPr="00D4420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420F" w:rsidRPr="00D4420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726A" w:rsidRPr="00D4420F">
        <w:rPr>
          <w:rFonts w:ascii="Arial" w:hAnsi="Arial" w:cs="Arial"/>
          <w:sz w:val="20"/>
          <w:szCs w:val="20"/>
          <w:u w:val="single"/>
        </w:rPr>
      </w:r>
      <w:r w:rsidR="0013726A" w:rsidRPr="00D4420F">
        <w:rPr>
          <w:rFonts w:ascii="Arial" w:hAnsi="Arial" w:cs="Arial"/>
          <w:sz w:val="20"/>
          <w:szCs w:val="20"/>
          <w:u w:val="single"/>
        </w:rPr>
        <w:fldChar w:fldCharType="separate"/>
      </w:r>
      <w:r w:rsidR="00D4420F" w:rsidRPr="00D4420F">
        <w:rPr>
          <w:rFonts w:ascii="Arial" w:hAnsi="Arial" w:cs="Arial"/>
          <w:noProof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noProof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noProof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noProof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noProof/>
          <w:sz w:val="20"/>
          <w:szCs w:val="20"/>
          <w:u w:val="single"/>
        </w:rPr>
        <w:t> </w:t>
      </w:r>
      <w:r w:rsidR="0013726A" w:rsidRPr="00D4420F">
        <w:rPr>
          <w:rFonts w:ascii="Arial" w:hAnsi="Arial" w:cs="Arial"/>
          <w:sz w:val="20"/>
          <w:szCs w:val="20"/>
          <w:u w:val="single"/>
        </w:rPr>
        <w:fldChar w:fldCharType="end"/>
      </w:r>
      <w:r w:rsidR="00406F66" w:rsidRPr="00406F66">
        <w:rPr>
          <w:rFonts w:ascii="Arial" w:hAnsi="Arial" w:cs="Arial"/>
          <w:sz w:val="20"/>
          <w:szCs w:val="20"/>
          <w:u w:val="single"/>
        </w:rPr>
        <w:t>__________</w:t>
      </w:r>
      <w:r w:rsidRPr="00D4420F">
        <w:rPr>
          <w:rFonts w:ascii="Arial" w:hAnsi="Arial" w:cs="Arial"/>
          <w:sz w:val="20"/>
          <w:szCs w:val="20"/>
        </w:rPr>
        <w:t xml:space="preserve"> day of </w:t>
      </w:r>
      <w:r w:rsidR="0013726A" w:rsidRPr="0013726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420F" w:rsidRPr="00D4420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726A" w:rsidRPr="0013726A">
        <w:rPr>
          <w:rFonts w:ascii="Arial" w:hAnsi="Arial" w:cs="Arial"/>
          <w:sz w:val="20"/>
          <w:szCs w:val="20"/>
          <w:u w:val="single"/>
        </w:rPr>
      </w:r>
      <w:r w:rsidR="0013726A" w:rsidRPr="0013726A">
        <w:rPr>
          <w:rFonts w:ascii="Arial" w:hAnsi="Arial" w:cs="Arial"/>
          <w:sz w:val="20"/>
          <w:szCs w:val="20"/>
          <w:u w:val="single"/>
        </w:rPr>
        <w:fldChar w:fldCharType="separate"/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13726A" w:rsidRPr="00D4420F">
        <w:rPr>
          <w:rFonts w:ascii="Arial" w:hAnsi="Arial" w:cs="Arial"/>
          <w:sz w:val="20"/>
          <w:szCs w:val="20"/>
        </w:rPr>
        <w:fldChar w:fldCharType="end"/>
      </w:r>
      <w:r w:rsidR="00406F66" w:rsidRPr="00406F66">
        <w:rPr>
          <w:rFonts w:ascii="Arial" w:hAnsi="Arial" w:cs="Arial"/>
          <w:sz w:val="20"/>
          <w:szCs w:val="20"/>
          <w:u w:val="single"/>
        </w:rPr>
        <w:t>____________________</w:t>
      </w:r>
      <w:r w:rsidR="000D1334">
        <w:rPr>
          <w:rFonts w:ascii="Arial" w:hAnsi="Arial" w:cs="Arial"/>
          <w:sz w:val="20"/>
          <w:szCs w:val="20"/>
        </w:rPr>
        <w:t>, 20</w:t>
      </w:r>
      <w:r w:rsidR="0013726A" w:rsidRPr="0013726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1334" w:rsidRPr="000D13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726A" w:rsidRPr="0013726A">
        <w:rPr>
          <w:rFonts w:ascii="Arial" w:hAnsi="Arial" w:cs="Arial"/>
          <w:sz w:val="20"/>
          <w:szCs w:val="20"/>
          <w:u w:val="single"/>
        </w:rPr>
      </w:r>
      <w:r w:rsidR="0013726A" w:rsidRPr="0013726A">
        <w:rPr>
          <w:rFonts w:ascii="Arial" w:hAnsi="Arial" w:cs="Arial"/>
          <w:sz w:val="20"/>
          <w:szCs w:val="20"/>
          <w:u w:val="single"/>
        </w:rPr>
        <w:fldChar w:fldCharType="separate"/>
      </w:r>
      <w:r w:rsidR="000D1334" w:rsidRPr="000D1334">
        <w:rPr>
          <w:rFonts w:ascii="Arial" w:hAnsi="Arial" w:cs="Arial"/>
          <w:sz w:val="20"/>
          <w:szCs w:val="20"/>
          <w:u w:val="single"/>
        </w:rPr>
        <w:t> </w:t>
      </w:r>
      <w:r w:rsidR="000D1334" w:rsidRPr="000D1334">
        <w:rPr>
          <w:rFonts w:ascii="Arial" w:hAnsi="Arial" w:cs="Arial"/>
          <w:sz w:val="20"/>
          <w:szCs w:val="20"/>
          <w:u w:val="single"/>
        </w:rPr>
        <w:t> </w:t>
      </w:r>
      <w:r w:rsidR="000D1334" w:rsidRPr="000D1334">
        <w:rPr>
          <w:rFonts w:ascii="Arial" w:hAnsi="Arial" w:cs="Arial"/>
          <w:sz w:val="20"/>
          <w:szCs w:val="20"/>
          <w:u w:val="single"/>
        </w:rPr>
        <w:t> </w:t>
      </w:r>
      <w:r w:rsidR="000D1334" w:rsidRPr="000D1334">
        <w:rPr>
          <w:rFonts w:ascii="Arial" w:hAnsi="Arial" w:cs="Arial"/>
          <w:sz w:val="20"/>
          <w:szCs w:val="20"/>
          <w:u w:val="single"/>
        </w:rPr>
        <w:t> </w:t>
      </w:r>
      <w:r w:rsidR="000D1334" w:rsidRPr="000D1334">
        <w:rPr>
          <w:rFonts w:ascii="Arial" w:hAnsi="Arial" w:cs="Arial"/>
          <w:sz w:val="20"/>
          <w:szCs w:val="20"/>
          <w:u w:val="single"/>
        </w:rPr>
        <w:t> </w:t>
      </w:r>
      <w:r w:rsidR="0013726A" w:rsidRPr="000D1334">
        <w:rPr>
          <w:rFonts w:ascii="Arial" w:hAnsi="Arial" w:cs="Arial"/>
          <w:sz w:val="20"/>
          <w:szCs w:val="20"/>
        </w:rPr>
        <w:fldChar w:fldCharType="end"/>
      </w:r>
      <w:r w:rsidRPr="00D4420F">
        <w:rPr>
          <w:rFonts w:ascii="Arial" w:hAnsi="Arial" w:cs="Arial"/>
          <w:sz w:val="20"/>
          <w:szCs w:val="20"/>
        </w:rPr>
        <w:t xml:space="preserve"> between </w:t>
      </w:r>
      <w:r w:rsidR="0013726A" w:rsidRPr="0013726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420F" w:rsidRPr="00D4420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726A" w:rsidRPr="0013726A">
        <w:rPr>
          <w:rFonts w:ascii="Arial" w:hAnsi="Arial" w:cs="Arial"/>
          <w:sz w:val="20"/>
          <w:szCs w:val="20"/>
          <w:u w:val="single"/>
        </w:rPr>
      </w:r>
      <w:r w:rsidR="0013726A" w:rsidRPr="0013726A">
        <w:rPr>
          <w:rFonts w:ascii="Arial" w:hAnsi="Arial" w:cs="Arial"/>
          <w:sz w:val="20"/>
          <w:szCs w:val="20"/>
          <w:u w:val="single"/>
        </w:rPr>
        <w:fldChar w:fldCharType="separate"/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13726A" w:rsidRPr="00D4420F">
        <w:rPr>
          <w:rFonts w:ascii="Arial" w:hAnsi="Arial" w:cs="Arial"/>
          <w:sz w:val="20"/>
          <w:szCs w:val="20"/>
        </w:rPr>
        <w:fldChar w:fldCharType="end"/>
      </w:r>
      <w:r w:rsidR="007B53AA" w:rsidRPr="007B53AA">
        <w:rPr>
          <w:rFonts w:ascii="Arial" w:hAnsi="Arial" w:cs="Arial"/>
          <w:sz w:val="20"/>
          <w:szCs w:val="20"/>
          <w:u w:val="single"/>
        </w:rPr>
        <w:t>____________________</w:t>
      </w:r>
      <w:r w:rsidR="00406F66" w:rsidRPr="00406F66">
        <w:rPr>
          <w:rFonts w:ascii="Arial" w:hAnsi="Arial" w:cs="Arial"/>
          <w:sz w:val="20"/>
          <w:szCs w:val="20"/>
          <w:u w:val="single"/>
        </w:rPr>
        <w:t>____________________</w:t>
      </w:r>
      <w:r w:rsidR="007B53AA" w:rsidRPr="007B53AA">
        <w:rPr>
          <w:rFonts w:ascii="Arial" w:hAnsi="Arial" w:cs="Arial"/>
          <w:sz w:val="20"/>
          <w:szCs w:val="20"/>
        </w:rPr>
        <w:t> </w:t>
      </w:r>
      <w:r w:rsidRPr="00D4420F">
        <w:rPr>
          <w:rFonts w:ascii="Arial" w:hAnsi="Arial" w:cs="Arial"/>
          <w:sz w:val="20"/>
          <w:szCs w:val="20"/>
        </w:rPr>
        <w:t>(</w:t>
      </w:r>
      <w:r w:rsidR="000D1334">
        <w:rPr>
          <w:rFonts w:ascii="Arial" w:hAnsi="Arial" w:cs="Arial"/>
          <w:sz w:val="20"/>
          <w:szCs w:val="20"/>
        </w:rPr>
        <w:t>SELLER</w:t>
      </w:r>
      <w:r w:rsidRPr="00D4420F">
        <w:rPr>
          <w:rFonts w:ascii="Arial" w:hAnsi="Arial" w:cs="Arial"/>
          <w:sz w:val="20"/>
          <w:szCs w:val="20"/>
        </w:rPr>
        <w:t>) and</w:t>
      </w:r>
      <w:r w:rsidR="00D4420F" w:rsidRPr="00D4420F">
        <w:rPr>
          <w:rFonts w:ascii="Arial" w:hAnsi="Arial" w:cs="Arial"/>
          <w:sz w:val="20"/>
          <w:szCs w:val="20"/>
        </w:rPr>
        <w:t xml:space="preserve"> </w:t>
      </w:r>
      <w:r w:rsidR="00B93D36" w:rsidRPr="00D4420F">
        <w:rPr>
          <w:rFonts w:ascii="Arial" w:hAnsi="Arial" w:cs="Arial"/>
          <w:sz w:val="20"/>
          <w:szCs w:val="20"/>
        </w:rPr>
        <w:t xml:space="preserve">the </w:t>
      </w:r>
      <w:r w:rsidRPr="00D4420F">
        <w:rPr>
          <w:rFonts w:ascii="Arial" w:hAnsi="Arial" w:cs="Arial"/>
          <w:sz w:val="20"/>
          <w:szCs w:val="20"/>
        </w:rPr>
        <w:t xml:space="preserve">State of Wisconsin, Department of Transportation </w:t>
      </w:r>
      <w:r w:rsidR="000D1334">
        <w:rPr>
          <w:rFonts w:ascii="Arial" w:hAnsi="Arial" w:cs="Arial"/>
          <w:sz w:val="20"/>
          <w:szCs w:val="20"/>
        </w:rPr>
        <w:t>(BUYER)</w:t>
      </w:r>
      <w:r w:rsidRPr="00D4420F">
        <w:rPr>
          <w:rFonts w:ascii="Arial" w:hAnsi="Arial" w:cs="Arial"/>
          <w:sz w:val="20"/>
          <w:szCs w:val="20"/>
        </w:rPr>
        <w:t>.</w:t>
      </w:r>
      <w:r w:rsidR="004978BE">
        <w:rPr>
          <w:rFonts w:ascii="Arial" w:hAnsi="Arial" w:cs="Arial"/>
          <w:sz w:val="20"/>
          <w:szCs w:val="20"/>
        </w:rPr>
        <w:t xml:space="preserve">  </w:t>
      </w:r>
      <w:r w:rsidR="000D1334" w:rsidRPr="000D1334">
        <w:rPr>
          <w:rFonts w:ascii="Arial" w:hAnsi="Arial" w:cs="Arial"/>
          <w:sz w:val="20"/>
          <w:szCs w:val="20"/>
        </w:rPr>
        <w:t>SELLER</w:t>
      </w:r>
      <w:r w:rsidRPr="00D4420F">
        <w:rPr>
          <w:rFonts w:ascii="Arial" w:hAnsi="Arial" w:cs="Arial"/>
          <w:sz w:val="20"/>
          <w:szCs w:val="20"/>
        </w:rPr>
        <w:t>, in exchange for consideration of $</w:t>
      </w:r>
      <w:r w:rsidR="0013726A" w:rsidRPr="0013726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420F" w:rsidRPr="00D4420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726A" w:rsidRPr="0013726A">
        <w:rPr>
          <w:rFonts w:ascii="Arial" w:hAnsi="Arial" w:cs="Arial"/>
          <w:sz w:val="20"/>
          <w:szCs w:val="20"/>
          <w:u w:val="single"/>
        </w:rPr>
      </w:r>
      <w:r w:rsidR="0013726A" w:rsidRPr="0013726A">
        <w:rPr>
          <w:rFonts w:ascii="Arial" w:hAnsi="Arial" w:cs="Arial"/>
          <w:sz w:val="20"/>
          <w:szCs w:val="20"/>
          <w:u w:val="single"/>
        </w:rPr>
        <w:fldChar w:fldCharType="separate"/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D4420F" w:rsidRPr="00D4420F">
        <w:rPr>
          <w:rFonts w:ascii="Arial" w:hAnsi="Arial" w:cs="Arial"/>
          <w:sz w:val="20"/>
          <w:szCs w:val="20"/>
          <w:u w:val="single"/>
        </w:rPr>
        <w:t> </w:t>
      </w:r>
      <w:r w:rsidR="0013726A" w:rsidRPr="00D4420F">
        <w:rPr>
          <w:rFonts w:ascii="Arial" w:hAnsi="Arial" w:cs="Arial"/>
          <w:sz w:val="20"/>
          <w:szCs w:val="20"/>
        </w:rPr>
        <w:fldChar w:fldCharType="end"/>
      </w:r>
      <w:r w:rsidR="007B53AA" w:rsidRPr="007B53AA">
        <w:rPr>
          <w:rFonts w:ascii="Arial" w:hAnsi="Arial" w:cs="Arial"/>
          <w:sz w:val="20"/>
          <w:szCs w:val="20"/>
          <w:u w:val="single"/>
        </w:rPr>
        <w:t>__________</w:t>
      </w:r>
      <w:r w:rsidR="00406F66" w:rsidRPr="00406F66">
        <w:rPr>
          <w:rFonts w:ascii="Arial" w:hAnsi="Arial" w:cs="Arial"/>
          <w:sz w:val="20"/>
          <w:szCs w:val="20"/>
          <w:u w:val="single"/>
        </w:rPr>
        <w:t>__________</w:t>
      </w:r>
      <w:r w:rsidRPr="00D4420F">
        <w:rPr>
          <w:rFonts w:ascii="Arial" w:hAnsi="Arial" w:cs="Arial"/>
          <w:sz w:val="20"/>
          <w:szCs w:val="20"/>
        </w:rPr>
        <w:t xml:space="preserve">, the receipt of which funds is acknowledged, hereby grants, sells, transfers and delivers to </w:t>
      </w:r>
      <w:r w:rsidR="000D1334" w:rsidRPr="000D1334">
        <w:rPr>
          <w:rFonts w:ascii="Arial" w:hAnsi="Arial" w:cs="Arial"/>
          <w:sz w:val="20"/>
          <w:szCs w:val="20"/>
        </w:rPr>
        <w:t>BUYER</w:t>
      </w:r>
      <w:r w:rsidRPr="00D4420F">
        <w:rPr>
          <w:rFonts w:ascii="Arial" w:hAnsi="Arial" w:cs="Arial"/>
          <w:sz w:val="20"/>
          <w:szCs w:val="20"/>
        </w:rPr>
        <w:t xml:space="preserve"> the following items</w:t>
      </w:r>
      <w:r w:rsidR="00D4420F" w:rsidRPr="00D4420F">
        <w:rPr>
          <w:rFonts w:ascii="Arial" w:hAnsi="Arial" w:cs="Arial"/>
          <w:sz w:val="20"/>
          <w:szCs w:val="20"/>
        </w:rPr>
        <w:t xml:space="preserve"> (attach additional pages as necessary):</w:t>
      </w:r>
    </w:p>
    <w:p w:rsidR="000C25BA" w:rsidRPr="00D4420F" w:rsidRDefault="000C25BA" w:rsidP="00D4420F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11016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8748"/>
        <w:gridCol w:w="2268"/>
      </w:tblGrid>
      <w:tr w:rsidR="00B04D1B" w:rsidRPr="00B224D8" w:rsidTr="000C25BA">
        <w:trPr>
          <w:trHeight w:val="58"/>
          <w:jc w:val="center"/>
        </w:trPr>
        <w:tc>
          <w:tcPr>
            <w:tcW w:w="8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4D1B" w:rsidRPr="00B224D8" w:rsidRDefault="00B04D1B" w:rsidP="00B224D8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>List items to be granted, sold, transferred and delivered to buyer (brief</w:t>
            </w:r>
            <w:r w:rsidR="00B224D8">
              <w:rPr>
                <w:rFonts w:ascii="Arial" w:hAnsi="Arial" w:cs="Arial"/>
                <w:spacing w:val="-2"/>
                <w:sz w:val="20"/>
                <w:szCs w:val="20"/>
              </w:rPr>
              <w:t>ly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 descri</w:t>
            </w:r>
            <w:r w:rsidR="00B224D8">
              <w:rPr>
                <w:rFonts w:ascii="Arial" w:hAnsi="Arial" w:cs="Arial"/>
                <w:spacing w:val="-2"/>
                <w:sz w:val="20"/>
                <w:szCs w:val="20"/>
              </w:rPr>
              <w:t>be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each 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>item)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04D1B" w:rsidRPr="00B224D8" w:rsidRDefault="00B04D1B" w:rsidP="00B04D1B">
            <w:pPr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>Value</w:t>
            </w:r>
          </w:p>
        </w:tc>
      </w:tr>
      <w:tr w:rsidR="00D669FE" w:rsidRPr="00B224D8" w:rsidTr="00B0154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9FE" w:rsidRPr="00B224D8" w:rsidRDefault="0013726A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9FE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9FE" w:rsidRPr="00B224D8" w:rsidRDefault="00D669FE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29159B" w:rsidRPr="00B224D8" w:rsidTr="00A61E5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B" w:rsidRPr="00B224D8" w:rsidRDefault="0013726A" w:rsidP="00A61E53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59B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59B" w:rsidRPr="00B224D8" w:rsidRDefault="0029159B" w:rsidP="00A61E53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29159B" w:rsidRPr="00B224D8" w:rsidTr="00A61E5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B" w:rsidRPr="00B224D8" w:rsidRDefault="0013726A" w:rsidP="00A61E53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59B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59B" w:rsidRPr="00B224D8" w:rsidRDefault="0029159B" w:rsidP="00A61E53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29159B" w:rsidRPr="00B224D8" w:rsidTr="00A61E5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B" w:rsidRPr="00B224D8" w:rsidRDefault="0013726A" w:rsidP="00A61E53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59B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9159B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59B" w:rsidRPr="00B224D8" w:rsidRDefault="0029159B" w:rsidP="00A61E53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D669FE" w:rsidRPr="00B224D8" w:rsidTr="00B0154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9FE" w:rsidRPr="00B224D8" w:rsidRDefault="0013726A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9FE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9FE" w:rsidRPr="00B224D8" w:rsidRDefault="00D669FE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D669FE" w:rsidRPr="00B224D8" w:rsidTr="00B0154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9FE" w:rsidRPr="00B224D8" w:rsidRDefault="0013726A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9FE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9FE" w:rsidRPr="00B224D8" w:rsidRDefault="00D669FE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D669FE" w:rsidRPr="00B224D8" w:rsidTr="00B0154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9FE" w:rsidRPr="00B224D8" w:rsidRDefault="0013726A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9FE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9FE" w:rsidRPr="00B224D8" w:rsidRDefault="00D669FE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D669FE" w:rsidRPr="00B224D8" w:rsidTr="00B0154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9FE" w:rsidRPr="00B224D8" w:rsidRDefault="0013726A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9FE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9FE" w:rsidRPr="00B224D8" w:rsidRDefault="00D669FE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D669FE" w:rsidRPr="00B224D8" w:rsidTr="00B0154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9FE" w:rsidRPr="00B224D8" w:rsidRDefault="0013726A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9FE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9FE" w:rsidRPr="00B224D8" w:rsidRDefault="00D669FE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D669FE" w:rsidRPr="00B224D8" w:rsidTr="00B0154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9FE" w:rsidRPr="00B224D8" w:rsidRDefault="0013726A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9FE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9FE" w:rsidRPr="00B224D8" w:rsidRDefault="00D669FE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D669FE" w:rsidRPr="00B224D8" w:rsidTr="00B0154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9FE" w:rsidRPr="00B224D8" w:rsidRDefault="0013726A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9FE"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669FE"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69FE" w:rsidRPr="00B224D8" w:rsidRDefault="00D669FE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D669FE" w:rsidRPr="00B224D8" w:rsidTr="000C25B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"/>
          <w:jc w:val="center"/>
        </w:trPr>
        <w:tc>
          <w:tcPr>
            <w:tcW w:w="8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FE" w:rsidRPr="00B224D8" w:rsidRDefault="00D669FE" w:rsidP="00B04D1B">
            <w:pPr>
              <w:suppressAutoHyphens/>
              <w:spacing w:before="120" w:after="120"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TOTAL: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9FE" w:rsidRPr="00B224D8" w:rsidRDefault="00D669FE" w:rsidP="00B0154F">
            <w:pPr>
              <w:suppressAutoHyphens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t xml:space="preserve">$ 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4D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B224D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13726A" w:rsidRPr="00B224D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:rsidR="00CB4833" w:rsidRDefault="00CB4833" w:rsidP="00D4420F">
      <w:pPr>
        <w:spacing w:before="0" w:after="0"/>
        <w:rPr>
          <w:rFonts w:ascii="Arial" w:hAnsi="Arial" w:cs="Arial"/>
          <w:sz w:val="20"/>
          <w:szCs w:val="20"/>
        </w:rPr>
      </w:pPr>
    </w:p>
    <w:p w:rsidR="000C25BA" w:rsidRPr="00D4420F" w:rsidRDefault="000C25BA" w:rsidP="00D4420F">
      <w:pPr>
        <w:spacing w:before="0" w:after="0"/>
        <w:rPr>
          <w:rFonts w:ascii="Arial" w:hAnsi="Arial" w:cs="Arial"/>
          <w:sz w:val="20"/>
          <w:szCs w:val="20"/>
        </w:rPr>
      </w:pPr>
    </w:p>
    <w:p w:rsidR="00CB4833" w:rsidRPr="00D4420F" w:rsidRDefault="000D1334" w:rsidP="00490E53">
      <w:p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0D1334">
        <w:rPr>
          <w:rFonts w:ascii="Arial" w:hAnsi="Arial" w:cs="Arial"/>
          <w:sz w:val="20"/>
          <w:szCs w:val="20"/>
        </w:rPr>
        <w:t>SELLER</w:t>
      </w:r>
      <w:r w:rsidR="00CB4833" w:rsidRPr="00D4420F">
        <w:rPr>
          <w:rFonts w:ascii="Arial" w:hAnsi="Arial" w:cs="Arial"/>
          <w:sz w:val="20"/>
          <w:szCs w:val="20"/>
        </w:rPr>
        <w:t xml:space="preserve"> is the lawful owner of the items and the items are free from all encumbrances.  </w:t>
      </w:r>
      <w:r w:rsidRPr="000D1334">
        <w:rPr>
          <w:rFonts w:ascii="Arial" w:hAnsi="Arial" w:cs="Arial"/>
          <w:sz w:val="20"/>
          <w:szCs w:val="20"/>
        </w:rPr>
        <w:t>SELLER</w:t>
      </w:r>
      <w:r w:rsidR="00CB4833" w:rsidRPr="00D4420F">
        <w:rPr>
          <w:rFonts w:ascii="Arial" w:hAnsi="Arial" w:cs="Arial"/>
          <w:sz w:val="20"/>
          <w:szCs w:val="20"/>
        </w:rPr>
        <w:t xml:space="preserve"> has good right to sell the items and will warrant and defend the right against the lawful claims and demands of all persons.</w:t>
      </w:r>
      <w:r w:rsidR="00874B3B">
        <w:rPr>
          <w:rFonts w:ascii="Arial" w:hAnsi="Arial" w:cs="Arial"/>
          <w:sz w:val="20"/>
          <w:szCs w:val="20"/>
        </w:rPr>
        <w:t xml:space="preserve">  </w:t>
      </w:r>
      <w:r w:rsidR="00874B3B" w:rsidRPr="00874B3B">
        <w:rPr>
          <w:rFonts w:ascii="Arial" w:hAnsi="Arial" w:cs="Arial"/>
          <w:sz w:val="20"/>
          <w:szCs w:val="20"/>
        </w:rPr>
        <w:t>BUYER shall have full right and title to the above-described items.</w:t>
      </w:r>
    </w:p>
    <w:p w:rsidR="00CB4833" w:rsidRPr="00D4420F" w:rsidRDefault="00CB4833" w:rsidP="00D4420F">
      <w:pPr>
        <w:spacing w:before="0" w:after="0"/>
        <w:rPr>
          <w:rFonts w:ascii="Arial" w:hAnsi="Arial" w:cs="Arial"/>
          <w:sz w:val="20"/>
          <w:szCs w:val="20"/>
        </w:rPr>
      </w:pPr>
    </w:p>
    <w:p w:rsidR="00CB4833" w:rsidRPr="001F71FE" w:rsidRDefault="000D1334" w:rsidP="007B53AA">
      <w:pPr>
        <w:tabs>
          <w:tab w:val="left" w:pos="5400"/>
          <w:tab w:val="right" w:pos="1062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13726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71F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726A">
        <w:rPr>
          <w:rFonts w:ascii="Arial" w:hAnsi="Arial" w:cs="Arial"/>
          <w:sz w:val="20"/>
          <w:szCs w:val="20"/>
          <w:u w:val="single"/>
        </w:rPr>
      </w:r>
      <w:r w:rsidR="0013726A">
        <w:rPr>
          <w:rFonts w:ascii="Arial" w:hAnsi="Arial" w:cs="Arial"/>
          <w:sz w:val="20"/>
          <w:szCs w:val="20"/>
          <w:u w:val="single"/>
        </w:rPr>
        <w:fldChar w:fldCharType="separate"/>
      </w:r>
      <w:r w:rsidR="001F71FE">
        <w:rPr>
          <w:rFonts w:ascii="Arial" w:hAnsi="Arial" w:cs="Arial"/>
          <w:noProof/>
          <w:sz w:val="20"/>
          <w:szCs w:val="20"/>
          <w:u w:val="single"/>
        </w:rPr>
        <w:t> </w:t>
      </w:r>
      <w:r w:rsidR="001F71FE">
        <w:rPr>
          <w:rFonts w:ascii="Arial" w:hAnsi="Arial" w:cs="Arial"/>
          <w:noProof/>
          <w:sz w:val="20"/>
          <w:szCs w:val="20"/>
          <w:u w:val="single"/>
        </w:rPr>
        <w:t> </w:t>
      </w:r>
      <w:r w:rsidR="001F71FE">
        <w:rPr>
          <w:rFonts w:ascii="Arial" w:hAnsi="Arial" w:cs="Arial"/>
          <w:noProof/>
          <w:sz w:val="20"/>
          <w:szCs w:val="20"/>
          <w:u w:val="single"/>
        </w:rPr>
        <w:t> </w:t>
      </w:r>
      <w:r w:rsidR="001F71FE">
        <w:rPr>
          <w:rFonts w:ascii="Arial" w:hAnsi="Arial" w:cs="Arial"/>
          <w:noProof/>
          <w:sz w:val="20"/>
          <w:szCs w:val="20"/>
          <w:u w:val="single"/>
        </w:rPr>
        <w:t> </w:t>
      </w:r>
      <w:r w:rsidR="001F71FE">
        <w:rPr>
          <w:rFonts w:ascii="Arial" w:hAnsi="Arial" w:cs="Arial"/>
          <w:noProof/>
          <w:sz w:val="20"/>
          <w:szCs w:val="20"/>
          <w:u w:val="single"/>
        </w:rPr>
        <w:t> </w:t>
      </w:r>
      <w:r w:rsidR="0013726A">
        <w:rPr>
          <w:rFonts w:ascii="Arial" w:hAnsi="Arial" w:cs="Arial"/>
          <w:sz w:val="20"/>
          <w:szCs w:val="20"/>
          <w:u w:val="single"/>
        </w:rPr>
        <w:fldChar w:fldCharType="end"/>
      </w:r>
      <w:r w:rsidR="001F39DB" w:rsidRPr="001F71FE">
        <w:rPr>
          <w:rFonts w:ascii="Arial" w:hAnsi="Arial" w:cs="Arial"/>
          <w:sz w:val="20"/>
          <w:szCs w:val="20"/>
          <w:u w:val="single"/>
        </w:rPr>
        <w:tab/>
      </w:r>
    </w:p>
    <w:p w:rsidR="00CB4833" w:rsidRPr="00D4420F" w:rsidRDefault="000D1334" w:rsidP="007B53AA">
      <w:pPr>
        <w:tabs>
          <w:tab w:val="left" w:pos="5400"/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B4833" w:rsidRPr="00D4420F">
        <w:rPr>
          <w:rFonts w:ascii="Arial" w:hAnsi="Arial" w:cs="Arial"/>
          <w:sz w:val="20"/>
          <w:szCs w:val="20"/>
        </w:rPr>
        <w:t>Seller</w:t>
      </w:r>
      <w:r>
        <w:rPr>
          <w:rFonts w:ascii="Arial" w:hAnsi="Arial" w:cs="Arial"/>
          <w:sz w:val="20"/>
          <w:szCs w:val="20"/>
        </w:rPr>
        <w:t xml:space="preserve"> signature</w:t>
      </w:r>
    </w:p>
    <w:p w:rsidR="00CB4833" w:rsidRDefault="00CB4833" w:rsidP="007B53AA">
      <w:pPr>
        <w:tabs>
          <w:tab w:val="left" w:pos="5400"/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</w:p>
    <w:p w:rsidR="001F39DB" w:rsidRPr="001F39DB" w:rsidRDefault="001F39DB" w:rsidP="007B53AA">
      <w:pPr>
        <w:tabs>
          <w:tab w:val="left" w:pos="5400"/>
          <w:tab w:val="right" w:pos="1062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13726A" w:rsidRPr="0013726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71FE" w:rsidRPr="001F71F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726A" w:rsidRPr="0013726A">
        <w:rPr>
          <w:rFonts w:ascii="Arial" w:hAnsi="Arial" w:cs="Arial"/>
          <w:sz w:val="20"/>
          <w:szCs w:val="20"/>
          <w:u w:val="single"/>
        </w:rPr>
      </w:r>
      <w:r w:rsidR="0013726A" w:rsidRPr="0013726A">
        <w:rPr>
          <w:rFonts w:ascii="Arial" w:hAnsi="Arial" w:cs="Arial"/>
          <w:sz w:val="20"/>
          <w:szCs w:val="20"/>
          <w:u w:val="single"/>
        </w:rPr>
        <w:fldChar w:fldCharType="separate"/>
      </w:r>
      <w:r w:rsidR="001F71FE" w:rsidRPr="001F71FE">
        <w:rPr>
          <w:rFonts w:ascii="Arial" w:hAnsi="Arial" w:cs="Arial"/>
          <w:sz w:val="20"/>
          <w:szCs w:val="20"/>
          <w:u w:val="single"/>
        </w:rPr>
        <w:t> </w:t>
      </w:r>
      <w:r w:rsidR="001F71FE" w:rsidRPr="001F71FE">
        <w:rPr>
          <w:rFonts w:ascii="Arial" w:hAnsi="Arial" w:cs="Arial"/>
          <w:sz w:val="20"/>
          <w:szCs w:val="20"/>
          <w:u w:val="single"/>
        </w:rPr>
        <w:t> </w:t>
      </w:r>
      <w:r w:rsidR="001F71FE" w:rsidRPr="001F71FE">
        <w:rPr>
          <w:rFonts w:ascii="Arial" w:hAnsi="Arial" w:cs="Arial"/>
          <w:sz w:val="20"/>
          <w:szCs w:val="20"/>
          <w:u w:val="single"/>
        </w:rPr>
        <w:t> </w:t>
      </w:r>
      <w:r w:rsidR="001F71FE" w:rsidRPr="001F71FE">
        <w:rPr>
          <w:rFonts w:ascii="Arial" w:hAnsi="Arial" w:cs="Arial"/>
          <w:sz w:val="20"/>
          <w:szCs w:val="20"/>
          <w:u w:val="single"/>
        </w:rPr>
        <w:t> </w:t>
      </w:r>
      <w:r w:rsidR="001F71FE" w:rsidRPr="001F71FE">
        <w:rPr>
          <w:rFonts w:ascii="Arial" w:hAnsi="Arial" w:cs="Arial"/>
          <w:sz w:val="20"/>
          <w:szCs w:val="20"/>
          <w:u w:val="single"/>
        </w:rPr>
        <w:t> </w:t>
      </w:r>
      <w:r w:rsidR="0013726A" w:rsidRPr="001F71FE">
        <w:rPr>
          <w:rFonts w:ascii="Arial" w:hAnsi="Arial" w:cs="Arial"/>
          <w:sz w:val="20"/>
          <w:szCs w:val="20"/>
        </w:rPr>
        <w:fldChar w:fldCharType="end"/>
      </w:r>
      <w:r w:rsidRPr="001F39DB">
        <w:rPr>
          <w:rFonts w:ascii="Arial" w:hAnsi="Arial" w:cs="Arial"/>
          <w:sz w:val="20"/>
          <w:szCs w:val="20"/>
          <w:u w:val="single"/>
        </w:rPr>
        <w:tab/>
      </w:r>
    </w:p>
    <w:p w:rsidR="00CB4833" w:rsidRDefault="000D1334" w:rsidP="007B53AA">
      <w:pPr>
        <w:tabs>
          <w:tab w:val="left" w:pos="5400"/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A7130" w:rsidRPr="00D4420F">
        <w:rPr>
          <w:rFonts w:ascii="Arial" w:hAnsi="Arial" w:cs="Arial"/>
          <w:sz w:val="20"/>
          <w:szCs w:val="20"/>
        </w:rPr>
        <w:t>WisDOT</w:t>
      </w:r>
      <w:r>
        <w:rPr>
          <w:rFonts w:ascii="Arial" w:hAnsi="Arial" w:cs="Arial"/>
          <w:sz w:val="20"/>
          <w:szCs w:val="20"/>
        </w:rPr>
        <w:t xml:space="preserve"> (buyer)</w:t>
      </w:r>
      <w:r w:rsidR="00CA7130" w:rsidRPr="00D442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573"/>
        <w:gridCol w:w="2212"/>
        <w:gridCol w:w="3780"/>
        <w:gridCol w:w="1174"/>
      </w:tblGrid>
      <w:tr w:rsidR="00874B3B" w:rsidRPr="0029159B" w:rsidTr="00874B3B">
        <w:trPr>
          <w:cantSplit/>
          <w:trHeight w:val="548"/>
        </w:trPr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B" w:rsidRPr="0029159B" w:rsidRDefault="00874B3B" w:rsidP="0029159B">
            <w:pPr>
              <w:framePr w:hSpace="187" w:wrap="around" w:vAnchor="page" w:hAnchor="page" w:x="834" w:y="14113" w:anchorLock="1"/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B3B" w:rsidRDefault="00874B3B" w:rsidP="0029159B">
            <w:pPr>
              <w:framePr w:hSpace="187" w:wrap="around" w:vAnchor="page" w:hAnchor="page" w:x="834" w:y="14113" w:anchorLock="1"/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9159B">
              <w:rPr>
                <w:rFonts w:ascii="Arial" w:hAnsi="Arial" w:cs="Arial"/>
                <w:spacing w:val="-2"/>
                <w:sz w:val="20"/>
                <w:szCs w:val="20"/>
              </w:rPr>
              <w:t>Project ID</w:t>
            </w:r>
          </w:p>
          <w:p w:rsidR="00874B3B" w:rsidRPr="0029159B" w:rsidRDefault="0013726A" w:rsidP="00874B3B">
            <w:pPr>
              <w:framePr w:hSpace="187" w:wrap="around" w:vAnchor="page" w:hAnchor="page" w:x="834" w:y="14113" w:anchorLock="1"/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9159B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29159B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29159B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29159B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B3B" w:rsidRPr="00874B3B" w:rsidRDefault="00874B3B" w:rsidP="00874B3B">
            <w:pPr>
              <w:framePr w:hSpace="187" w:wrap="around" w:vAnchor="page" w:hAnchor="page" w:x="834" w:y="14113" w:anchorLock="1"/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74B3B">
              <w:rPr>
                <w:rFonts w:ascii="Arial" w:hAnsi="Arial" w:cs="Arial"/>
                <w:spacing w:val="-2"/>
                <w:sz w:val="20"/>
                <w:szCs w:val="20"/>
              </w:rPr>
              <w:t>This instrument was drafted by</w:t>
            </w:r>
          </w:p>
          <w:p w:rsidR="00874B3B" w:rsidRPr="007F7AAC" w:rsidRDefault="0013726A" w:rsidP="00874B3B">
            <w:pPr>
              <w:framePr w:hSpace="187" w:wrap="around" w:vAnchor="page" w:hAnchor="page" w:x="834" w:y="14113" w:anchorLock="1"/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F7AAC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sconsin Department of Transportation"/>
                  </w:textInput>
                </w:ffData>
              </w:fldChar>
            </w:r>
            <w:r w:rsidR="00874B3B" w:rsidRPr="007F7AAC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7F7AAC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7F7AAC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874B3B" w:rsidRPr="007F7AAC">
              <w:rPr>
                <w:rFonts w:ascii="Arial" w:hAnsi="Arial" w:cs="Arial"/>
                <w:spacing w:val="-2"/>
                <w:sz w:val="20"/>
                <w:szCs w:val="20"/>
              </w:rPr>
              <w:t>Wisconsin Department of Transportation</w:t>
            </w:r>
            <w:r w:rsidRPr="007F7AAC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B3B" w:rsidRPr="0029159B" w:rsidRDefault="00874B3B" w:rsidP="0029159B">
            <w:pPr>
              <w:framePr w:hSpace="187" w:wrap="around" w:vAnchor="page" w:hAnchor="page" w:x="834" w:y="14113" w:anchorLock="1"/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9159B">
              <w:rPr>
                <w:rFonts w:ascii="Arial" w:hAnsi="Arial" w:cs="Arial"/>
                <w:spacing w:val="-2"/>
                <w:sz w:val="20"/>
                <w:szCs w:val="20"/>
              </w:rPr>
              <w:t>Parcel No.</w:t>
            </w:r>
          </w:p>
          <w:p w:rsidR="00874B3B" w:rsidRPr="0029159B" w:rsidRDefault="0013726A" w:rsidP="0029159B">
            <w:pPr>
              <w:framePr w:hSpace="187" w:wrap="around" w:vAnchor="page" w:hAnchor="page" w:x="834" w:y="14113" w:anchorLock="1"/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9159B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29159B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29159B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874B3B" w:rsidRPr="0029159B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29159B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:rsidR="00393C14" w:rsidRPr="00D4420F" w:rsidRDefault="00393C14" w:rsidP="00B0154F">
      <w:pPr>
        <w:tabs>
          <w:tab w:val="left" w:pos="5400"/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</w:p>
    <w:sectPr w:rsidR="00393C14" w:rsidRPr="00D4420F" w:rsidSect="00D4420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53" w:rsidRDefault="00A61E53" w:rsidP="00CA7130">
      <w:pPr>
        <w:spacing w:before="0" w:after="0"/>
      </w:pPr>
      <w:r>
        <w:separator/>
      </w:r>
    </w:p>
  </w:endnote>
  <w:endnote w:type="continuationSeparator" w:id="0">
    <w:p w:rsidR="00A61E53" w:rsidRDefault="00A61E53" w:rsidP="00CA713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08669065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A61E53" w:rsidRPr="00B0154F" w:rsidRDefault="00A61E53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154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13726A" w:rsidRPr="00B0154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0154F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13726A" w:rsidRPr="00B0154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B5D07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13726A" w:rsidRPr="00B0154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0154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13726A" w:rsidRPr="00B0154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B0154F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13726A" w:rsidRPr="00B0154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B5D07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13726A" w:rsidRPr="00B0154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53" w:rsidRDefault="00A61E53" w:rsidP="00CA7130">
      <w:pPr>
        <w:spacing w:before="0" w:after="0"/>
      </w:pPr>
      <w:r>
        <w:separator/>
      </w:r>
    </w:p>
  </w:footnote>
  <w:footnote w:type="continuationSeparator" w:id="0">
    <w:p w:rsidR="00A61E53" w:rsidRDefault="00A61E53" w:rsidP="00CA713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0E"/>
    <w:rsid w:val="00045E1A"/>
    <w:rsid w:val="000802DF"/>
    <w:rsid w:val="000A3A37"/>
    <w:rsid w:val="000C25BA"/>
    <w:rsid w:val="000D1334"/>
    <w:rsid w:val="0013726A"/>
    <w:rsid w:val="001579B1"/>
    <w:rsid w:val="001F39DB"/>
    <w:rsid w:val="001F71FE"/>
    <w:rsid w:val="00275155"/>
    <w:rsid w:val="0028551B"/>
    <w:rsid w:val="0029159B"/>
    <w:rsid w:val="002A6EAE"/>
    <w:rsid w:val="002C486A"/>
    <w:rsid w:val="00302196"/>
    <w:rsid w:val="0035113C"/>
    <w:rsid w:val="00393C14"/>
    <w:rsid w:val="003F1BD4"/>
    <w:rsid w:val="00406F66"/>
    <w:rsid w:val="00490E53"/>
    <w:rsid w:val="004978BE"/>
    <w:rsid w:val="004B050E"/>
    <w:rsid w:val="004D625F"/>
    <w:rsid w:val="005149DA"/>
    <w:rsid w:val="005B5D07"/>
    <w:rsid w:val="006B384E"/>
    <w:rsid w:val="00701F4B"/>
    <w:rsid w:val="00745577"/>
    <w:rsid w:val="007A1D12"/>
    <w:rsid w:val="007B53AA"/>
    <w:rsid w:val="007F7AAC"/>
    <w:rsid w:val="00825501"/>
    <w:rsid w:val="00874B3B"/>
    <w:rsid w:val="008A4C41"/>
    <w:rsid w:val="008E2B81"/>
    <w:rsid w:val="009C356E"/>
    <w:rsid w:val="009D741F"/>
    <w:rsid w:val="009F03D4"/>
    <w:rsid w:val="00A61E53"/>
    <w:rsid w:val="00B0154F"/>
    <w:rsid w:val="00B04D1B"/>
    <w:rsid w:val="00B15AF2"/>
    <w:rsid w:val="00B224D8"/>
    <w:rsid w:val="00B74A20"/>
    <w:rsid w:val="00B76DCB"/>
    <w:rsid w:val="00B93D36"/>
    <w:rsid w:val="00BD7CB8"/>
    <w:rsid w:val="00BF2BBB"/>
    <w:rsid w:val="00C57191"/>
    <w:rsid w:val="00CA7130"/>
    <w:rsid w:val="00CB4833"/>
    <w:rsid w:val="00CE385F"/>
    <w:rsid w:val="00D4420F"/>
    <w:rsid w:val="00D669FE"/>
    <w:rsid w:val="00DA346A"/>
    <w:rsid w:val="00DE2EBC"/>
    <w:rsid w:val="00DF4830"/>
    <w:rsid w:val="00DF50C1"/>
    <w:rsid w:val="00E84733"/>
    <w:rsid w:val="00E849B5"/>
    <w:rsid w:val="00E936DA"/>
    <w:rsid w:val="00EF217C"/>
    <w:rsid w:val="00F002D1"/>
    <w:rsid w:val="00F7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theme="minorBidi"/>
        <w:sz w:val="22"/>
        <w:szCs w:val="22"/>
        <w:lang w:val="en-US" w:eastAsia="en-US" w:bidi="ar-SA"/>
      </w:rPr>
    </w:rPrDefault>
    <w:pPrDefault>
      <w:pPr>
        <w:spacing w:before="720" w:after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B1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1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13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A71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7130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6D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DF9C2-C6F7-491F-9B76-2D95CB3C5130}"/>
</file>

<file path=customXml/itemProps2.xml><?xml version="1.0" encoding="utf-8"?>
<ds:datastoreItem xmlns:ds="http://schemas.openxmlformats.org/officeDocument/2006/customXml" ds:itemID="{F53EA84F-5C5E-4B7C-8ED4-546ACBF2E5BF}"/>
</file>

<file path=customXml/itemProps3.xml><?xml version="1.0" encoding="utf-8"?>
<ds:datastoreItem xmlns:ds="http://schemas.openxmlformats.org/officeDocument/2006/customXml" ds:itemID="{AA9C2018-CF3B-45C4-9112-C818B6C52D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Property Bill of Sale</vt:lpstr>
    </vt:vector>
  </TitlesOfParts>
  <Company>Wisconsin Department of Transportation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Property Bill of Sale</dc:title>
  <dc:subject>WisDOT Real Estate Personal Property Bill of Sale</dc:subject>
  <dc:creator>WisDOT Real Estate</dc:creator>
  <cp:keywords>WisDOT Real Estate Personal Property Bill of Sale</cp:keywords>
  <cp:lastModifiedBy>SSM</cp:lastModifiedBy>
  <cp:revision>2</cp:revision>
  <cp:lastPrinted>2013-09-25T13:45:00Z</cp:lastPrinted>
  <dcterms:created xsi:type="dcterms:W3CDTF">2015-02-10T23:20:00Z</dcterms:created>
  <dcterms:modified xsi:type="dcterms:W3CDTF">2015-02-10T23:20:00Z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