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7A8DB" w14:textId="77777777" w:rsidR="008D32BE" w:rsidRPr="008D32BE" w:rsidRDefault="008D32BE" w:rsidP="008D32BE">
      <w:pPr>
        <w:pBdr>
          <w:top w:val="single" w:sz="4" w:space="1" w:color="auto"/>
        </w:pBdr>
        <w:shd w:val="clear" w:color="auto" w:fill="D9D9D9" w:themeFill="background1" w:themeFillShade="D9"/>
        <w:contextualSpacing/>
        <w:rPr>
          <w:bCs/>
          <w:spacing w:val="-10"/>
        </w:rPr>
      </w:pPr>
    </w:p>
    <w:p w14:paraId="2657A8DC" w14:textId="77777777" w:rsidR="000B67EC" w:rsidRPr="000B67EC" w:rsidRDefault="009F163A" w:rsidP="008D32BE">
      <w:pPr>
        <w:shd w:val="clear" w:color="auto" w:fill="D9D9D9" w:themeFill="background1" w:themeFillShade="D9"/>
        <w:contextualSpacing/>
        <w:rPr>
          <w:b/>
          <w:bCs/>
          <w:caps/>
          <w:spacing w:val="-10"/>
        </w:rPr>
      </w:pPr>
      <w:r w:rsidRPr="000B67EC">
        <w:rPr>
          <w:b/>
          <w:bCs/>
          <w:caps/>
          <w:spacing w:val="-10"/>
        </w:rPr>
        <w:t xml:space="preserve">WisDOT </w:t>
      </w:r>
      <w:r w:rsidR="00812949" w:rsidRPr="000B67EC">
        <w:rPr>
          <w:b/>
          <w:bCs/>
          <w:caps/>
          <w:spacing w:val="-10"/>
        </w:rPr>
        <w:t xml:space="preserve">Real Estate </w:t>
      </w:r>
      <w:r w:rsidR="000B67EC" w:rsidRPr="000B67EC">
        <w:rPr>
          <w:b/>
          <w:bCs/>
          <w:caps/>
          <w:spacing w:val="-10"/>
        </w:rPr>
        <w:t>A</w:t>
      </w:r>
      <w:r w:rsidR="008A37B2" w:rsidRPr="000B67EC">
        <w:rPr>
          <w:b/>
          <w:bCs/>
          <w:caps/>
          <w:spacing w:val="-10"/>
        </w:rPr>
        <w:t xml:space="preserve">ll </w:t>
      </w:r>
      <w:r w:rsidR="000B67EC" w:rsidRPr="000B67EC">
        <w:rPr>
          <w:b/>
          <w:bCs/>
          <w:caps/>
          <w:spacing w:val="-10"/>
        </w:rPr>
        <w:t>I</w:t>
      </w:r>
      <w:r w:rsidR="008A37B2" w:rsidRPr="000B67EC">
        <w:rPr>
          <w:b/>
          <w:bCs/>
          <w:caps/>
          <w:spacing w:val="-10"/>
        </w:rPr>
        <w:t>n-</w:t>
      </w:r>
      <w:r w:rsidR="000B67EC" w:rsidRPr="000B67EC">
        <w:rPr>
          <w:b/>
          <w:bCs/>
          <w:caps/>
          <w:spacing w:val="-10"/>
        </w:rPr>
        <w:t>H</w:t>
      </w:r>
      <w:r w:rsidR="008A37B2" w:rsidRPr="000B67EC">
        <w:rPr>
          <w:b/>
          <w:bCs/>
          <w:caps/>
          <w:spacing w:val="-10"/>
        </w:rPr>
        <w:t xml:space="preserve">ouse </w:t>
      </w:r>
      <w:r w:rsidR="000B67EC" w:rsidRPr="000B67EC">
        <w:rPr>
          <w:b/>
          <w:bCs/>
          <w:caps/>
          <w:spacing w:val="-10"/>
        </w:rPr>
        <w:t>D</w:t>
      </w:r>
      <w:r w:rsidR="008A37B2" w:rsidRPr="000B67EC">
        <w:rPr>
          <w:b/>
          <w:bCs/>
          <w:caps/>
          <w:spacing w:val="-10"/>
        </w:rPr>
        <w:t xml:space="preserve">eveloped </w:t>
      </w:r>
      <w:r w:rsidR="000B67EC" w:rsidRPr="000B67EC">
        <w:rPr>
          <w:b/>
          <w:bCs/>
          <w:caps/>
          <w:spacing w:val="-10"/>
        </w:rPr>
        <w:t>T</w:t>
      </w:r>
      <w:r w:rsidR="00812949" w:rsidRPr="000B67EC">
        <w:rPr>
          <w:b/>
          <w:bCs/>
          <w:caps/>
          <w:spacing w:val="-10"/>
        </w:rPr>
        <w:t>raining</w:t>
      </w:r>
      <w:r w:rsidR="000B67EC" w:rsidRPr="000B67EC">
        <w:rPr>
          <w:b/>
          <w:bCs/>
          <w:caps/>
          <w:spacing w:val="-10"/>
        </w:rPr>
        <w:t>/Orientation Materials</w:t>
      </w:r>
    </w:p>
    <w:p w14:paraId="2657A8DD" w14:textId="77777777" w:rsidR="000B67EC" w:rsidRPr="000B67EC" w:rsidRDefault="000B67EC" w:rsidP="008D32BE">
      <w:pPr>
        <w:shd w:val="clear" w:color="auto" w:fill="D9D9D9" w:themeFill="background1" w:themeFillShade="D9"/>
        <w:contextualSpacing/>
        <w:rPr>
          <w:b/>
          <w:bCs/>
          <w:spacing w:val="-10"/>
        </w:rPr>
      </w:pPr>
    </w:p>
    <w:p w14:paraId="2657A8DE" w14:textId="77777777" w:rsidR="000B67EC" w:rsidRDefault="000B67EC" w:rsidP="008D32BE">
      <w:pPr>
        <w:shd w:val="clear" w:color="auto" w:fill="D9D9D9" w:themeFill="background1" w:themeFillShade="D9"/>
        <w:contextualSpacing/>
        <w:rPr>
          <w:bCs/>
          <w:spacing w:val="-10"/>
        </w:rPr>
      </w:pPr>
      <w:r>
        <w:rPr>
          <w:bCs/>
          <w:spacing w:val="-10"/>
        </w:rPr>
        <w:t>M</w:t>
      </w:r>
      <w:r w:rsidR="008A37B2" w:rsidRPr="008D32BE">
        <w:rPr>
          <w:bCs/>
          <w:spacing w:val="-10"/>
        </w:rPr>
        <w:t>ost</w:t>
      </w:r>
      <w:r w:rsidR="00812949" w:rsidRPr="008D32BE">
        <w:t xml:space="preserve"> </w:t>
      </w:r>
      <w:r>
        <w:t xml:space="preserve">presentations are </w:t>
      </w:r>
      <w:r w:rsidR="00812949" w:rsidRPr="008D32BE">
        <w:t xml:space="preserve">available in either </w:t>
      </w:r>
      <w:r w:rsidR="008A37B2" w:rsidRPr="008D32BE">
        <w:t xml:space="preserve">a </w:t>
      </w:r>
      <w:r w:rsidR="00812949" w:rsidRPr="008D32BE">
        <w:t>PowerPoint or PDF</w:t>
      </w:r>
      <w:r w:rsidR="008A37B2" w:rsidRPr="008D32BE">
        <w:t xml:space="preserve"> form</w:t>
      </w:r>
      <w:r w:rsidR="008A37B2" w:rsidRPr="008D32BE">
        <w:rPr>
          <w:bCs/>
          <w:spacing w:val="-10"/>
        </w:rPr>
        <w:t>at</w:t>
      </w:r>
      <w:r w:rsidR="00812949" w:rsidRPr="008D32BE">
        <w:rPr>
          <w:bCs/>
          <w:spacing w:val="-10"/>
        </w:rPr>
        <w:t>.</w:t>
      </w:r>
    </w:p>
    <w:p w14:paraId="2657A8DF" w14:textId="77777777" w:rsidR="00000B72" w:rsidRPr="008D32BE" w:rsidRDefault="00000B72" w:rsidP="008D32BE">
      <w:pPr>
        <w:shd w:val="clear" w:color="auto" w:fill="D9D9D9" w:themeFill="background1" w:themeFillShade="D9"/>
        <w:contextualSpacing/>
        <w:rPr>
          <w:color w:val="595959" w:themeColor="text1" w:themeTint="A6"/>
        </w:rPr>
      </w:pPr>
      <w:r w:rsidRPr="008D32BE">
        <w:rPr>
          <w:bCs/>
          <w:spacing w:val="-10"/>
        </w:rPr>
        <w:t xml:space="preserve">Contact BTS-RE/Attn: </w:t>
      </w:r>
      <w:hyperlink r:id="rId11" w:history="1">
        <w:r w:rsidRPr="008D32BE">
          <w:rPr>
            <w:rStyle w:val="Hyperlink"/>
          </w:rPr>
          <w:t>Sherry Miner</w:t>
        </w:r>
      </w:hyperlink>
      <w:r w:rsidRPr="008D32BE">
        <w:rPr>
          <w:color w:val="595959" w:themeColor="text1" w:themeTint="A6"/>
        </w:rPr>
        <w:t xml:space="preserve"> </w:t>
      </w:r>
      <w:r w:rsidRPr="008D32BE">
        <w:rPr>
          <w:bCs/>
          <w:spacing w:val="-10"/>
        </w:rPr>
        <w:t>608-266-2370 with questions.</w:t>
      </w:r>
    </w:p>
    <w:p w14:paraId="2657A8E0" w14:textId="77777777" w:rsidR="00812949" w:rsidRPr="008D32BE" w:rsidRDefault="00812949" w:rsidP="008D32BE">
      <w:pPr>
        <w:pBdr>
          <w:bottom w:val="single" w:sz="4" w:space="0" w:color="auto"/>
        </w:pBdr>
        <w:shd w:val="clear" w:color="auto" w:fill="D9D9D9" w:themeFill="background1" w:themeFillShade="D9"/>
        <w:overflowPunct/>
        <w:autoSpaceDE/>
        <w:autoSpaceDN/>
        <w:adjustRightInd/>
        <w:textAlignment w:val="auto"/>
        <w:outlineLvl w:val="1"/>
      </w:pPr>
    </w:p>
    <w:p w14:paraId="2657A8E1" w14:textId="77777777" w:rsidR="0089176B" w:rsidRPr="008D32BE" w:rsidRDefault="0089176B" w:rsidP="008A37B2">
      <w:pPr>
        <w:pBdr>
          <w:bottom w:val="dotted" w:sz="6" w:space="0" w:color="E7DEC2"/>
        </w:pBdr>
        <w:overflowPunct/>
        <w:autoSpaceDE/>
        <w:autoSpaceDN/>
        <w:adjustRightInd/>
        <w:textAlignment w:val="auto"/>
        <w:outlineLvl w:val="1"/>
      </w:pPr>
    </w:p>
    <w:p w14:paraId="2657A8E2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Access issues</w:t>
      </w:r>
    </w:p>
    <w:p w14:paraId="2657A8E3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Access valuation and appraisal</w:t>
      </w:r>
    </w:p>
    <w:p w14:paraId="2657A8E4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Acquisition process - a flowchart</w:t>
      </w:r>
    </w:p>
    <w:p w14:paraId="2657A8E5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Advanced acquisitions</w:t>
      </w:r>
    </w:p>
    <w:p w14:paraId="2657A8E6" w14:textId="37B763EE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Appraisal formats, theory and application of law</w:t>
      </w:r>
      <w:r w:rsidR="00902F0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7A94A" wp14:editId="384B3184">
                <wp:simplePos x="0" y="0"/>
                <wp:positionH relativeFrom="column">
                  <wp:posOffset>5406390</wp:posOffset>
                </wp:positionH>
                <wp:positionV relativeFrom="paragraph">
                  <wp:posOffset>518795</wp:posOffset>
                </wp:positionV>
                <wp:extent cx="1451610" cy="350520"/>
                <wp:effectExtent l="0" t="0" r="0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7A952" w14:textId="77777777" w:rsidR="00527C87" w:rsidRPr="008D32BE" w:rsidRDefault="00527C87" w:rsidP="008D32BE">
                            <w:pPr>
                              <w:pStyle w:val="Caption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8D32BE">
                              <w:rPr>
                                <w:sz w:val="16"/>
                                <w:szCs w:val="16"/>
                              </w:rPr>
                              <w:t>WisDOT RE In-House Developed Training/Orientation Materials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7A9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5.7pt;margin-top:40.85pt;width:114.3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" stroked="f">
                <v:textbox style="mso-fit-shape-to-text:t" inset="0,0,0,0">
                  <w:txbxContent>
                    <w:p w14:paraId="2657A952" w14:textId="77777777" w:rsidR="00527C87" w:rsidRPr="008D32BE" w:rsidRDefault="00527C87" w:rsidP="008D32BE">
                      <w:pPr>
                        <w:pStyle w:val="Caption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8D32BE">
                        <w:rPr>
                          <w:sz w:val="16"/>
                          <w:szCs w:val="16"/>
                        </w:rPr>
                        <w:t>WisDOT RE In-House Developed Training/Orientation Materials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D32BE">
        <w:rPr>
          <w:noProof/>
          <w:color w:val="0044CC"/>
        </w:rPr>
        <w:drawing>
          <wp:anchor distT="0" distB="0" distL="114300" distR="114300" simplePos="0" relativeHeight="251658240" behindDoc="0" locked="0" layoutInCell="1" allowOverlap="1" wp14:anchorId="2657A94B" wp14:editId="2657A94C">
            <wp:simplePos x="3143250" y="1638300"/>
            <wp:positionH relativeFrom="margin">
              <wp:align>right</wp:align>
            </wp:positionH>
            <wp:positionV relativeFrom="margin">
              <wp:align>top</wp:align>
            </wp:positionV>
            <wp:extent cx="1451610" cy="1645920"/>
            <wp:effectExtent l="19050" t="0" r="0" b="0"/>
            <wp:wrapSquare wrapText="bothSides"/>
            <wp:docPr id="1" name="Picture 1" descr="http://ts1.mm.bing.net/th?id=H.5065283766583688&amp;w=153&amp;h=173&amp;c=7&amp;rs=1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mm.bing.net/th?id=H.5065283766583688&amp;w=153&amp;h=173&amp;c=7&amp;rs=1&amp;pid=1.7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57A8E7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Appraisal inspection and signatures</w:t>
      </w:r>
    </w:p>
    <w:p w14:paraId="2657A8E8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Appraisal Master Contracting Process</w:t>
      </w:r>
    </w:p>
    <w:p w14:paraId="2657A8E9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Appraisal methods, qualitative analysis</w:t>
      </w:r>
    </w:p>
    <w:p w14:paraId="2657A8EA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Assembling the team</w:t>
      </w:r>
    </w:p>
    <w:p w14:paraId="2657A8EB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Blitz, how to prepare</w:t>
      </w:r>
    </w:p>
    <w:p w14:paraId="2657A8EC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Business moves</w:t>
      </w:r>
    </w:p>
    <w:p w14:paraId="2657A8ED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Clearing a parcel</w:t>
      </w:r>
    </w:p>
    <w:p w14:paraId="2657A8EE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Compensable vs. non-compensable</w:t>
      </w:r>
    </w:p>
    <w:p w14:paraId="2657A8EF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Consultant services, tips for project managers</w:t>
      </w:r>
    </w:p>
    <w:p w14:paraId="2657A8F0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Controlling access, Trans 233 and beyond</w:t>
      </w:r>
    </w:p>
    <w:p w14:paraId="2657A8F1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Cost estimating - on dotnet, in ShareDocs / 2009 folder, then to ‘CostEstimatingProcedures’ file</w:t>
      </w:r>
    </w:p>
    <w:p w14:paraId="2657A8F2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Current issues in billboard leases - audio CD and manual</w:t>
      </w:r>
    </w:p>
    <w:p w14:paraId="2657A8F3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Data sheets, 'best practices'</w:t>
      </w:r>
    </w:p>
    <w:p w14:paraId="2657A8F4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Engineer licensing - requirements effective 08/01/12</w:t>
      </w:r>
    </w:p>
    <w:p w14:paraId="2657A8F5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Improvement program controls</w:t>
      </w:r>
    </w:p>
    <w:p w14:paraId="2657A8F6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Intro to Real Estate master contracts and work order process</w:t>
      </w:r>
    </w:p>
    <w:p w14:paraId="2657A8F7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 xml:space="preserve">Life of a highway project - also long winding road </w:t>
      </w:r>
      <w:r w:rsidRPr="008D32BE">
        <w:rPr>
          <w:noProof/>
        </w:rPr>
        <w:t>flow</w:t>
      </w:r>
      <w:r w:rsidRPr="008D32BE">
        <w:t>chart</w:t>
      </w:r>
    </w:p>
    <w:p w14:paraId="2657A8F8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Litigation issues</w:t>
      </w:r>
    </w:p>
    <w:p w14:paraId="2657A8F9" w14:textId="77777777" w:rsidR="00812949" w:rsidRPr="008D32BE" w:rsidRDefault="00812949" w:rsidP="00812949">
      <w:pPr>
        <w:overflowPunct/>
        <w:autoSpaceDE/>
        <w:autoSpaceDN/>
        <w:adjustRightInd/>
        <w:textAlignment w:val="auto"/>
      </w:pPr>
      <w:r w:rsidRPr="008D32BE">
        <w:t xml:space="preserve">LPA RE Seminar 2010 </w:t>
      </w:r>
      <w:r w:rsidR="007B1C0B" w:rsidRPr="008D32BE">
        <w:t xml:space="preserve">- get </w:t>
      </w:r>
      <w:r w:rsidR="00B90B8C" w:rsidRPr="008D32BE">
        <w:t xml:space="preserve">individual </w:t>
      </w:r>
      <w:r w:rsidRPr="008D32BE">
        <w:t>presentations</w:t>
      </w:r>
      <w:r w:rsidR="00B90B8C" w:rsidRPr="008D32BE">
        <w:t>, or</w:t>
      </w:r>
      <w:r w:rsidRPr="008D32BE">
        <w:t xml:space="preserve"> entire 80 page presentation</w:t>
      </w:r>
    </w:p>
    <w:p w14:paraId="2657A8FA" w14:textId="77777777" w:rsidR="00812949" w:rsidRPr="008D32BE" w:rsidRDefault="00812949" w:rsidP="00812949">
      <w:pPr>
        <w:numPr>
          <w:ilvl w:val="0"/>
          <w:numId w:val="1"/>
        </w:numPr>
        <w:overflowPunct/>
        <w:autoSpaceDE/>
        <w:autoSpaceDN/>
        <w:adjustRightInd/>
        <w:textAlignment w:val="auto"/>
      </w:pPr>
      <w:r w:rsidRPr="008D32BE">
        <w:t>Roles, responsibilities and resources</w:t>
      </w:r>
    </w:p>
    <w:p w14:paraId="2657A8FB" w14:textId="77777777" w:rsidR="00812949" w:rsidRPr="008D32BE" w:rsidRDefault="00812949" w:rsidP="00812949">
      <w:pPr>
        <w:numPr>
          <w:ilvl w:val="0"/>
          <w:numId w:val="1"/>
        </w:numPr>
        <w:overflowPunct/>
        <w:autoSpaceDE/>
        <w:autoSpaceDN/>
        <w:adjustRightInd/>
        <w:textAlignment w:val="auto"/>
      </w:pPr>
      <w:r w:rsidRPr="008D32BE">
        <w:t>Plat, relocation orders and interests</w:t>
      </w:r>
    </w:p>
    <w:p w14:paraId="2657A8FC" w14:textId="77777777" w:rsidR="00812949" w:rsidRPr="008D32BE" w:rsidRDefault="00812949" w:rsidP="00812949">
      <w:pPr>
        <w:numPr>
          <w:ilvl w:val="0"/>
          <w:numId w:val="1"/>
        </w:numPr>
        <w:overflowPunct/>
        <w:autoSpaceDE/>
        <w:autoSpaceDN/>
        <w:adjustRightInd/>
        <w:textAlignment w:val="auto"/>
      </w:pPr>
      <w:r w:rsidRPr="008D32BE">
        <w:t>The letting process</w:t>
      </w:r>
    </w:p>
    <w:p w14:paraId="2657A8FD" w14:textId="77777777" w:rsidR="00812949" w:rsidRPr="008D32BE" w:rsidRDefault="00812949" w:rsidP="00812949">
      <w:pPr>
        <w:numPr>
          <w:ilvl w:val="0"/>
          <w:numId w:val="1"/>
        </w:numPr>
        <w:overflowPunct/>
        <w:autoSpaceDE/>
        <w:autoSpaceDN/>
        <w:adjustRightInd/>
        <w:textAlignment w:val="auto"/>
      </w:pPr>
      <w:r w:rsidRPr="008D32BE">
        <w:t>Acquisition procedures and forms</w:t>
      </w:r>
    </w:p>
    <w:p w14:paraId="2657A8FE" w14:textId="77777777" w:rsidR="00812949" w:rsidRPr="008D32BE" w:rsidRDefault="00812949" w:rsidP="00812949">
      <w:pPr>
        <w:numPr>
          <w:ilvl w:val="0"/>
          <w:numId w:val="1"/>
        </w:numPr>
        <w:overflowPunct/>
        <w:autoSpaceDE/>
        <w:autoSpaceDN/>
        <w:adjustRightInd/>
        <w:textAlignment w:val="auto"/>
      </w:pPr>
      <w:r w:rsidRPr="008D32BE">
        <w:t>Contracts, qualifications, hiring process and approvals</w:t>
      </w:r>
    </w:p>
    <w:p w14:paraId="2657A8FF" w14:textId="77777777" w:rsidR="00812949" w:rsidRPr="008D32BE" w:rsidRDefault="00812949" w:rsidP="00812949">
      <w:pPr>
        <w:numPr>
          <w:ilvl w:val="0"/>
          <w:numId w:val="1"/>
        </w:numPr>
        <w:overflowPunct/>
        <w:autoSpaceDE/>
        <w:autoSpaceDN/>
        <w:adjustRightInd/>
        <w:textAlignment w:val="auto"/>
      </w:pPr>
      <w:r w:rsidRPr="008D32BE">
        <w:t>Message from Federal Highways</w:t>
      </w:r>
    </w:p>
    <w:p w14:paraId="2657A900" w14:textId="77777777" w:rsidR="00812949" w:rsidRPr="008D32BE" w:rsidRDefault="00812949" w:rsidP="00812949">
      <w:pPr>
        <w:numPr>
          <w:ilvl w:val="0"/>
          <w:numId w:val="1"/>
        </w:numPr>
        <w:overflowPunct/>
        <w:autoSpaceDE/>
        <w:autoSpaceDN/>
        <w:adjustRightInd/>
        <w:textAlignment w:val="auto"/>
      </w:pPr>
      <w:r w:rsidRPr="008D32BE">
        <w:t>How to determine offering prices, nominal process appraisals</w:t>
      </w:r>
    </w:p>
    <w:p w14:paraId="2657A901" w14:textId="77777777" w:rsidR="00812949" w:rsidRPr="008D32BE" w:rsidRDefault="00812949" w:rsidP="00812949">
      <w:pPr>
        <w:numPr>
          <w:ilvl w:val="0"/>
          <w:numId w:val="1"/>
        </w:numPr>
        <w:overflowPunct/>
        <w:autoSpaceDE/>
        <w:autoSpaceDN/>
        <w:adjustRightInd/>
        <w:textAlignment w:val="auto"/>
      </w:pPr>
      <w:r w:rsidRPr="008D32BE">
        <w:t>Where does real estate acquisition fit in project schedule?, including Flowchart</w:t>
      </w:r>
    </w:p>
    <w:p w14:paraId="2657A902" w14:textId="77777777" w:rsidR="00812949" w:rsidRPr="008D32BE" w:rsidRDefault="00812949" w:rsidP="00812949">
      <w:pPr>
        <w:numPr>
          <w:ilvl w:val="0"/>
          <w:numId w:val="1"/>
        </w:numPr>
        <w:overflowPunct/>
        <w:autoSpaceDE/>
        <w:autoSpaceDN/>
        <w:adjustRightInd/>
        <w:textAlignment w:val="auto"/>
      </w:pPr>
      <w:r w:rsidRPr="008D32BE">
        <w:t>Utility coordination on local projects</w:t>
      </w:r>
    </w:p>
    <w:p w14:paraId="2657A903" w14:textId="77777777" w:rsidR="00812949" w:rsidRPr="008D32BE" w:rsidRDefault="00812949" w:rsidP="00812949">
      <w:pPr>
        <w:numPr>
          <w:ilvl w:val="0"/>
          <w:numId w:val="1"/>
        </w:numPr>
        <w:overflowPunct/>
        <w:autoSpaceDE/>
        <w:autoSpaceDN/>
        <w:adjustRightInd/>
        <w:textAlignment w:val="auto"/>
      </w:pPr>
      <w:r w:rsidRPr="008D32BE">
        <w:t>Reimbursement</w:t>
      </w:r>
    </w:p>
    <w:p w14:paraId="2657A904" w14:textId="77777777" w:rsidR="00812949" w:rsidRPr="008D32BE" w:rsidRDefault="00812949" w:rsidP="00812949">
      <w:pPr>
        <w:numPr>
          <w:ilvl w:val="0"/>
          <w:numId w:val="1"/>
        </w:numPr>
        <w:overflowPunct/>
        <w:autoSpaceDE/>
        <w:autoSpaceDN/>
        <w:adjustRightInd/>
        <w:textAlignment w:val="auto"/>
      </w:pPr>
      <w:r w:rsidRPr="008D32BE">
        <w:t>Real estate certification and file documentation</w:t>
      </w:r>
    </w:p>
    <w:p w14:paraId="2657A905" w14:textId="77777777" w:rsidR="00812949" w:rsidRPr="008D32BE" w:rsidRDefault="00812949" w:rsidP="00812949">
      <w:pPr>
        <w:numPr>
          <w:ilvl w:val="0"/>
          <w:numId w:val="1"/>
        </w:numPr>
        <w:overflowPunct/>
        <w:autoSpaceDE/>
        <w:autoSpaceDN/>
        <w:adjustRightInd/>
        <w:textAlignment w:val="auto"/>
      </w:pPr>
      <w:r w:rsidRPr="008D32BE">
        <w:t>Important odds and ends - railroads, relocations, foreclosures, contaminated properties, airports, litigation, remnants and what’s a blitz</w:t>
      </w:r>
    </w:p>
    <w:p w14:paraId="2657A906" w14:textId="77777777" w:rsidR="00812949" w:rsidRPr="008D32BE" w:rsidRDefault="00812949" w:rsidP="00812949">
      <w:pPr>
        <w:overflowPunct/>
        <w:autoSpaceDE/>
        <w:autoSpaceDN/>
        <w:adjustRightInd/>
        <w:textAlignment w:val="auto"/>
      </w:pPr>
      <w:r w:rsidRPr="008D32BE">
        <w:t>LPA toolbox</w:t>
      </w:r>
      <w:r w:rsidR="001A410A" w:rsidRPr="008D32BE">
        <w:t xml:space="preserve"> </w:t>
      </w:r>
      <w:r w:rsidR="00967794" w:rsidRPr="008D32BE">
        <w:t xml:space="preserve">- </w:t>
      </w:r>
      <w:r w:rsidRPr="008D32BE">
        <w:t>r</w:t>
      </w:r>
      <w:r w:rsidR="001A410A" w:rsidRPr="008D32BE">
        <w:t>e</w:t>
      </w:r>
      <w:r w:rsidRPr="008D32BE">
        <w:t>view of LPA acquisition process</w:t>
      </w:r>
    </w:p>
    <w:p w14:paraId="2657A907" w14:textId="77777777" w:rsidR="00812949" w:rsidRPr="008D32BE" w:rsidRDefault="00812949" w:rsidP="00812949">
      <w:pPr>
        <w:overflowPunct/>
        <w:autoSpaceDE/>
        <w:autoSpaceDN/>
        <w:adjustRightInd/>
        <w:textAlignment w:val="auto"/>
      </w:pPr>
      <w:r w:rsidRPr="008D32BE">
        <w:t>Negotiating with Indian tribes - contact Kathy Curren for more discussion, also see</w:t>
      </w:r>
    </w:p>
    <w:p w14:paraId="2657A908" w14:textId="77777777" w:rsidR="00812949" w:rsidRPr="008D32BE" w:rsidRDefault="00812949" w:rsidP="00812949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 w:rsidRPr="008D32BE">
        <w:t>WisDOT's tribal affairs</w:t>
      </w:r>
    </w:p>
    <w:p w14:paraId="2657A909" w14:textId="77777777" w:rsidR="00812949" w:rsidRPr="008D32BE" w:rsidRDefault="00812949" w:rsidP="00812949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 w:rsidRPr="008D32BE">
        <w:t>Environmental services</w:t>
      </w:r>
    </w:p>
    <w:p w14:paraId="2657A90A" w14:textId="77777777" w:rsidR="00812949" w:rsidRPr="008D32BE" w:rsidRDefault="00812949" w:rsidP="00812949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 w:rsidRPr="008D32BE">
        <w:t>FHWA's Tribal transportation</w:t>
      </w:r>
    </w:p>
    <w:p w14:paraId="2657A90B" w14:textId="77777777" w:rsidR="00812949" w:rsidRPr="008D32BE" w:rsidRDefault="00812949" w:rsidP="00812949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 w:rsidRPr="008D32BE">
        <w:t>US Department of Interior Division of Transportation - Indian Affairs</w:t>
      </w:r>
    </w:p>
    <w:p w14:paraId="2657A90C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New agent intro to FHWA</w:t>
      </w:r>
    </w:p>
    <w:p w14:paraId="2657A90D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New Real Estate specific employee help</w:t>
      </w:r>
    </w:p>
    <w:p w14:paraId="2657A90E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Offering price/administrative revision</w:t>
      </w:r>
    </w:p>
    <w:p w14:paraId="2657A90F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Outdoor advertising w/sign flowchart</w:t>
      </w:r>
    </w:p>
    <w:p w14:paraId="2657A910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Overview of appraisal process</w:t>
      </w:r>
    </w:p>
    <w:p w14:paraId="2657A911" w14:textId="77777777" w:rsidR="00812949" w:rsidRPr="008D32BE" w:rsidRDefault="00812949" w:rsidP="00812949">
      <w:pPr>
        <w:overflowPunct/>
        <w:autoSpaceDE/>
        <w:autoSpaceDN/>
        <w:adjustRightInd/>
        <w:textAlignment w:val="auto"/>
      </w:pPr>
      <w:r w:rsidRPr="008D32BE">
        <w:t>PC tips and tricks</w:t>
      </w:r>
      <w:r w:rsidR="002D2EEA" w:rsidRPr="008D32BE">
        <w:t xml:space="preserve"> - all inclusive, or see individual topics…</w:t>
      </w:r>
    </w:p>
    <w:p w14:paraId="2657A912" w14:textId="77777777" w:rsidR="0016431B" w:rsidRPr="008D32BE" w:rsidRDefault="0016431B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Adobe Acrobat 8 for review appraisers</w:t>
      </w:r>
    </w:p>
    <w:p w14:paraId="2657A913" w14:textId="77777777" w:rsidR="0016431B" w:rsidRPr="008D32BE" w:rsidRDefault="0016431B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Apex software tutorial</w:t>
      </w:r>
    </w:p>
    <w:p w14:paraId="2657A914" w14:textId="77777777" w:rsidR="0016431B" w:rsidRPr="008D32BE" w:rsidRDefault="0016431B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 xml:space="preserve">Appraisal prep tips - use </w:t>
      </w:r>
      <w:r w:rsidR="00CA1637" w:rsidRPr="008D32BE">
        <w:t>w/</w:t>
      </w:r>
      <w:r w:rsidRPr="008D32BE">
        <w:t>Appraisal Report (Standard Format Before &amp; After), also see compressing appraisal images and READS Esubmit directions</w:t>
      </w:r>
    </w:p>
    <w:p w14:paraId="2657A915" w14:textId="77777777" w:rsidR="0016431B" w:rsidRPr="008D32BE" w:rsidRDefault="0016431B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Change your web homepage</w:t>
      </w:r>
      <w:r w:rsidR="00CA1637" w:rsidRPr="008D32BE">
        <w:t xml:space="preserve"> -</w:t>
      </w:r>
      <w:r w:rsidRPr="008D32BE">
        <w:t xml:space="preserve"> ‘how to’</w:t>
      </w:r>
    </w:p>
    <w:p w14:paraId="2657A916" w14:textId="77777777" w:rsidR="0016431B" w:rsidRPr="008D32BE" w:rsidRDefault="00F94F7E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hyperlink r:id="rId14" w:history="1">
        <w:r w:rsidR="0016431B" w:rsidRPr="008D32BE">
          <w:t>Connecting WisDOT laptops to internet without VPN</w:t>
        </w:r>
      </w:hyperlink>
      <w:r w:rsidR="0016431B" w:rsidRPr="008D32BE">
        <w:t xml:space="preserve"> - includes log on instructions</w:t>
      </w:r>
    </w:p>
    <w:p w14:paraId="2657A917" w14:textId="77777777" w:rsidR="0016431B" w:rsidRPr="008D32BE" w:rsidRDefault="0016431B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Consultant extranet access - log on instructions (same ‘extranet access’</w:t>
      </w:r>
    </w:p>
    <w:p w14:paraId="2657A918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Create a PDF signature stamp</w:t>
      </w:r>
    </w:p>
    <w:p w14:paraId="2657A919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DTDView help - ‘how to’ find Real Estate right of way plats</w:t>
      </w:r>
    </w:p>
    <w:p w14:paraId="2657A91A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ESubmit appraisals</w:t>
      </w:r>
    </w:p>
    <w:p w14:paraId="2657A91B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Extranet access – log on instructions (same as ‘Consultant extranet instructions’)</w:t>
      </w:r>
    </w:p>
    <w:p w14:paraId="2657A91C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Extranet web tour - intro to what’s available and accessible to consultants from Real Estate extranet</w:t>
      </w:r>
    </w:p>
    <w:p w14:paraId="2657A91D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Finding key words - help for key words on a web page, in a PDF and/or Word doc</w:t>
      </w:r>
    </w:p>
    <w:p w14:paraId="2657A91E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How to turn off security alert popups</w:t>
      </w:r>
    </w:p>
    <w:p w14:paraId="2657A91F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ImageResizer - application and instructions</w:t>
      </w:r>
    </w:p>
    <w:p w14:paraId="2657A920" w14:textId="46F08C19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IT services - a ‘how to’ get IT services w/special instructions for access to READS for new staff. Supervisors must complete and submit WisDOT 'Logon ID user access request'</w:t>
      </w:r>
    </w:p>
    <w:p w14:paraId="2657A921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Optimize scanned PDFS</w:t>
      </w:r>
    </w:p>
    <w:p w14:paraId="2657A922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Phone features - help for WisDOT staff in using internal phone features</w:t>
      </w:r>
    </w:p>
    <w:p w14:paraId="2657A923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Protecting (locking)/Unprotecting (unlocking) Word docs</w:t>
      </w:r>
    </w:p>
    <w:p w14:paraId="2657A924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READS desktop shortcut - ‘how to’ create one</w:t>
      </w:r>
    </w:p>
    <w:p w14:paraId="2657A925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Search - 'how to search' w/Windows Explorer and save to or view meeting notes, docs, etc. in 'ShareDocs' folders</w:t>
      </w:r>
    </w:p>
    <w:p w14:paraId="2657A926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Sign flowchart w/outdoor advertising</w:t>
      </w:r>
    </w:p>
    <w:p w14:paraId="2657A927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Unlock and lock instructions - ‘how to’</w:t>
      </w:r>
    </w:p>
    <w:p w14:paraId="2657A928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Web conferencing - ‘how to’ host a web conference and share your computer screen</w:t>
      </w:r>
    </w:p>
    <w:p w14:paraId="2657A929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Web running slow</w:t>
      </w:r>
    </w:p>
    <w:p w14:paraId="2657A92A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Webcast presentations via internet</w:t>
      </w:r>
    </w:p>
    <w:p w14:paraId="2657A92B" w14:textId="77777777" w:rsidR="00527C87" w:rsidRPr="008D32BE" w:rsidRDefault="00527C87" w:rsidP="00812949">
      <w:pPr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8D32BE">
        <w:t>WisDOT resources – an intro to Real Estate and key resources available for new staff (refresher for others)</w:t>
      </w:r>
    </w:p>
    <w:p w14:paraId="2657A92C" w14:textId="77777777" w:rsidR="00527C87" w:rsidRPr="008D32BE" w:rsidRDefault="00F94F7E" w:rsidP="00812949">
      <w:pPr>
        <w:overflowPunct/>
        <w:autoSpaceDE/>
        <w:autoSpaceDN/>
        <w:adjustRightInd/>
        <w:textAlignment w:val="auto"/>
      </w:pPr>
      <w:hyperlink r:id="rId15" w:history="1">
        <w:r w:rsidR="00527C87" w:rsidRPr="008D32BE">
          <w:t>Planning and project development 1 of 2</w:t>
        </w:r>
      </w:hyperlink>
      <w:r w:rsidR="00527C87" w:rsidRPr="008D32BE">
        <w:t>, and</w:t>
      </w:r>
      <w:hyperlink r:id="rId16" w:history="1">
        <w:r w:rsidR="00527C87" w:rsidRPr="008D32BE">
          <w:t xml:space="preserve"> 2 of 2</w:t>
        </w:r>
      </w:hyperlink>
    </w:p>
    <w:p w14:paraId="2657A92D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Plat review</w:t>
      </w:r>
    </w:p>
    <w:p w14:paraId="2657A92E" w14:textId="77777777" w:rsidR="00527C87" w:rsidRPr="008D32BE" w:rsidRDefault="00F94F7E" w:rsidP="00812949">
      <w:pPr>
        <w:overflowPunct/>
        <w:autoSpaceDE/>
        <w:autoSpaceDN/>
        <w:adjustRightInd/>
        <w:textAlignment w:val="auto"/>
      </w:pPr>
      <w:hyperlink r:id="rId17" w:history="1">
        <w:r w:rsidR="00527C87" w:rsidRPr="008D32BE">
          <w:t>Plats and plans 1 of 2</w:t>
        </w:r>
      </w:hyperlink>
      <w:r w:rsidR="00527C87" w:rsidRPr="008D32BE">
        <w:t>, and</w:t>
      </w:r>
      <w:hyperlink r:id="rId18" w:history="1">
        <w:r w:rsidR="00527C87" w:rsidRPr="008D32BE">
          <w:t xml:space="preserve"> 2 of 2</w:t>
        </w:r>
      </w:hyperlink>
    </w:p>
    <w:p w14:paraId="2657A92F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Plats and plans: Negotiating Prep, also see updated TPP Basics</w:t>
      </w:r>
    </w:p>
    <w:p w14:paraId="2657A930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Preparing to negotiate - an agency must offer "just compensation"</w:t>
      </w:r>
    </w:p>
    <w:p w14:paraId="2657A931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Presenting the appraisal</w:t>
      </w:r>
    </w:p>
    <w:p w14:paraId="2657A932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Property titles</w:t>
      </w:r>
    </w:p>
    <w:p w14:paraId="2657A933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Purpose of project data book</w:t>
      </w:r>
    </w:p>
    <w:p w14:paraId="2657A934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Razing and removal</w:t>
      </w:r>
    </w:p>
    <w:p w14:paraId="2657A935" w14:textId="77777777" w:rsidR="00527C87" w:rsidRPr="008D32BE" w:rsidRDefault="00F94F7E" w:rsidP="00812949">
      <w:pPr>
        <w:overflowPunct/>
        <w:autoSpaceDE/>
        <w:autoSpaceDN/>
        <w:adjustRightInd/>
        <w:textAlignment w:val="auto"/>
      </w:pPr>
      <w:hyperlink r:id="rId19" w:history="1">
        <w:r w:rsidR="00527C87" w:rsidRPr="008D32BE">
          <w:t>READS training and reference manual</w:t>
        </w:r>
      </w:hyperlink>
      <w:r w:rsidR="00527C87" w:rsidRPr="008D32BE">
        <w:t xml:space="preserve"> (new READS)</w:t>
      </w:r>
    </w:p>
    <w:p w14:paraId="2657A936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READS training and reference manual (old READS, 2008)</w:t>
      </w:r>
    </w:p>
    <w:p w14:paraId="2657A937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Real Estate awareness for non-Real Estate staff</w:t>
      </w:r>
    </w:p>
    <w:p w14:paraId="2657A938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Real Estate Extranet Web Tour</w:t>
      </w:r>
    </w:p>
    <w:p w14:paraId="2657A939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Reasonable access determinations</w:t>
      </w:r>
    </w:p>
    <w:p w14:paraId="2657A93A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Retail gas properties article</w:t>
      </w:r>
    </w:p>
    <w:p w14:paraId="2657A93B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Review appraisal purpose - overview</w:t>
      </w:r>
    </w:p>
    <w:p w14:paraId="2657A93C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Review appraiser - detailed</w:t>
      </w:r>
    </w:p>
    <w:p w14:paraId="2657A93D" w14:textId="77777777" w:rsidR="00527C87" w:rsidRPr="008D32BE" w:rsidRDefault="00527C87" w:rsidP="002A5832">
      <w:pPr>
        <w:overflowPunct/>
        <w:autoSpaceDE/>
        <w:autoSpaceDN/>
        <w:adjustRightInd/>
        <w:textAlignment w:val="auto"/>
      </w:pPr>
      <w:r w:rsidRPr="008D32BE">
        <w:t>Scope of work w/appraisal scope of work</w:t>
      </w:r>
    </w:p>
    <w:p w14:paraId="2657A93E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Severance damages</w:t>
      </w:r>
    </w:p>
    <w:p w14:paraId="2657A93F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Spiegelberg vs. WisDOT, w/Spiegelberg guidance</w:t>
      </w:r>
    </w:p>
    <w:p w14:paraId="2657A940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Staffing matrix and parcel type definitions</w:t>
      </w:r>
    </w:p>
    <w:p w14:paraId="2657A941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Statutes and regulations</w:t>
      </w:r>
    </w:p>
    <w:p w14:paraId="2657A942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Successful relocations</w:t>
      </w:r>
    </w:p>
    <w:p w14:paraId="2657A943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TPP basics</w:t>
      </w:r>
    </w:p>
    <w:p w14:paraId="2657A944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Uniform Act overview</w:t>
      </w:r>
    </w:p>
    <w:p w14:paraId="2657A945" w14:textId="5F263982" w:rsidR="00527C87" w:rsidRPr="008D32BE" w:rsidRDefault="00F94F7E" w:rsidP="00812949">
      <w:pPr>
        <w:overflowPunct/>
        <w:autoSpaceDE/>
        <w:autoSpaceDN/>
        <w:adjustRightInd/>
        <w:textAlignment w:val="auto"/>
      </w:pPr>
      <w:hyperlink r:id="rId20" w:history="1">
        <w:r w:rsidR="00527C87" w:rsidRPr="008D32BE">
          <w:rPr>
            <w:rStyle w:val="Hyperlink"/>
          </w:rPr>
          <w:t>WisDOT Consultant &amp; LPA Training</w:t>
        </w:r>
      </w:hyperlink>
      <w:r w:rsidR="00527C87" w:rsidRPr="008D32BE">
        <w:t xml:space="preserve"> (external staff only</w:t>
      </w:r>
      <w:bookmarkStart w:id="0" w:name="_GoBack"/>
      <w:bookmarkEnd w:id="0"/>
      <w:r w:rsidR="00527C87" w:rsidRPr="008D32BE">
        <w:t>)</w:t>
      </w:r>
    </w:p>
    <w:p w14:paraId="2657A946" w14:textId="77777777" w:rsidR="00527C87" w:rsidRPr="008D32BE" w:rsidRDefault="00F94F7E" w:rsidP="00812949">
      <w:pPr>
        <w:overflowPunct/>
        <w:autoSpaceDE/>
        <w:autoSpaceDN/>
        <w:adjustRightInd/>
        <w:textAlignment w:val="auto"/>
      </w:pPr>
      <w:hyperlink r:id="rId21" w:history="1">
        <w:r w:rsidR="00527C87" w:rsidRPr="008D32BE">
          <w:rPr>
            <w:rStyle w:val="Hyperlink"/>
          </w:rPr>
          <w:t>WisDOT Learn Center</w:t>
        </w:r>
      </w:hyperlink>
      <w:r w:rsidR="00527C87" w:rsidRPr="008D32BE">
        <w:t xml:space="preserve"> (internal staff only)</w:t>
      </w:r>
    </w:p>
    <w:p w14:paraId="2657A947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WisDOT Resources</w:t>
      </w:r>
    </w:p>
    <w:p w14:paraId="2657A948" w14:textId="77777777" w:rsidR="00527C87" w:rsidRPr="008D32BE" w:rsidRDefault="00527C87" w:rsidP="00812949">
      <w:pPr>
        <w:overflowPunct/>
        <w:autoSpaceDE/>
        <w:autoSpaceDN/>
        <w:adjustRightInd/>
        <w:textAlignment w:val="auto"/>
      </w:pPr>
      <w:r w:rsidRPr="008D32BE">
        <w:t>Working effectively</w:t>
      </w:r>
    </w:p>
    <w:sectPr w:rsidR="00527C87" w:rsidRPr="008D32BE" w:rsidSect="00812949">
      <w:foot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7A94F" w14:textId="77777777" w:rsidR="00527C87" w:rsidRDefault="00527C87" w:rsidP="00527C87">
      <w:r>
        <w:separator/>
      </w:r>
    </w:p>
  </w:endnote>
  <w:endnote w:type="continuationSeparator" w:id="0">
    <w:p w14:paraId="2657A950" w14:textId="77777777" w:rsidR="00527C87" w:rsidRDefault="00527C87" w:rsidP="0052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7A951" w14:textId="77777777" w:rsidR="00527C87" w:rsidRPr="008D32BE" w:rsidRDefault="00527C87" w:rsidP="00527C87">
    <w:pPr>
      <w:pStyle w:val="Footer"/>
      <w:tabs>
        <w:tab w:val="clear" w:pos="4680"/>
        <w:tab w:val="clear" w:pos="9360"/>
        <w:tab w:val="right" w:pos="10710"/>
      </w:tabs>
      <w:jc w:val="right"/>
      <w:rPr>
        <w:sz w:val="16"/>
        <w:szCs w:val="16"/>
      </w:rPr>
    </w:pPr>
    <w:r w:rsidRPr="008D32BE">
      <w:rPr>
        <w:sz w:val="16"/>
        <w:szCs w:val="16"/>
      </w:rPr>
      <w:t>Updated 01/17/14</w:t>
    </w:r>
    <w:r w:rsidRPr="008D32BE">
      <w:rPr>
        <w:sz w:val="16"/>
        <w:szCs w:val="16"/>
      </w:rPr>
      <w:tab/>
    </w:r>
    <w:sdt>
      <w:sdtPr>
        <w:rPr>
          <w:sz w:val="16"/>
          <w:szCs w:val="16"/>
        </w:rPr>
        <w:id w:val="8213739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 w:rsidRPr="008D32BE">
              <w:rPr>
                <w:sz w:val="16"/>
                <w:szCs w:val="16"/>
              </w:rPr>
              <w:t xml:space="preserve">Page </w:t>
            </w:r>
            <w:r w:rsidRPr="008D32BE">
              <w:rPr>
                <w:b/>
                <w:sz w:val="16"/>
                <w:szCs w:val="16"/>
              </w:rPr>
              <w:fldChar w:fldCharType="begin"/>
            </w:r>
            <w:r w:rsidRPr="008D32BE">
              <w:rPr>
                <w:b/>
                <w:sz w:val="16"/>
                <w:szCs w:val="16"/>
              </w:rPr>
              <w:instrText xml:space="preserve"> PAGE </w:instrText>
            </w:r>
            <w:r w:rsidRPr="008D32BE">
              <w:rPr>
                <w:b/>
                <w:sz w:val="16"/>
                <w:szCs w:val="16"/>
              </w:rPr>
              <w:fldChar w:fldCharType="separate"/>
            </w:r>
            <w:r w:rsidR="00F94F7E">
              <w:rPr>
                <w:b/>
                <w:noProof/>
                <w:sz w:val="16"/>
                <w:szCs w:val="16"/>
              </w:rPr>
              <w:t>1</w:t>
            </w:r>
            <w:r w:rsidRPr="008D32BE">
              <w:rPr>
                <w:b/>
                <w:sz w:val="16"/>
                <w:szCs w:val="16"/>
              </w:rPr>
              <w:fldChar w:fldCharType="end"/>
            </w:r>
            <w:r w:rsidRPr="008D32BE">
              <w:rPr>
                <w:sz w:val="16"/>
                <w:szCs w:val="16"/>
              </w:rPr>
              <w:t xml:space="preserve"> of </w:t>
            </w:r>
            <w:r w:rsidRPr="008D32BE">
              <w:rPr>
                <w:b/>
                <w:sz w:val="16"/>
                <w:szCs w:val="16"/>
              </w:rPr>
              <w:fldChar w:fldCharType="begin"/>
            </w:r>
            <w:r w:rsidRPr="008D32BE">
              <w:rPr>
                <w:b/>
                <w:sz w:val="16"/>
                <w:szCs w:val="16"/>
              </w:rPr>
              <w:instrText xml:space="preserve"> NUMPAGES  </w:instrText>
            </w:r>
            <w:r w:rsidRPr="008D32BE">
              <w:rPr>
                <w:b/>
                <w:sz w:val="16"/>
                <w:szCs w:val="16"/>
              </w:rPr>
              <w:fldChar w:fldCharType="separate"/>
            </w:r>
            <w:r w:rsidR="00F94F7E">
              <w:rPr>
                <w:b/>
                <w:noProof/>
                <w:sz w:val="16"/>
                <w:szCs w:val="16"/>
              </w:rPr>
              <w:t>2</w:t>
            </w:r>
            <w:r w:rsidRPr="008D32BE">
              <w:rPr>
                <w:b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7A94D" w14:textId="77777777" w:rsidR="00527C87" w:rsidRDefault="00527C87" w:rsidP="00527C87">
      <w:r>
        <w:separator/>
      </w:r>
    </w:p>
  </w:footnote>
  <w:footnote w:type="continuationSeparator" w:id="0">
    <w:p w14:paraId="2657A94E" w14:textId="77777777" w:rsidR="00527C87" w:rsidRDefault="00527C87" w:rsidP="00527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461D"/>
    <w:multiLevelType w:val="multilevel"/>
    <w:tmpl w:val="5B564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04524"/>
    <w:multiLevelType w:val="multilevel"/>
    <w:tmpl w:val="8AA6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80BB9"/>
    <w:multiLevelType w:val="multilevel"/>
    <w:tmpl w:val="E1CE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194237"/>
    <w:multiLevelType w:val="multilevel"/>
    <w:tmpl w:val="17FA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E2"/>
    <w:rsid w:val="00000B72"/>
    <w:rsid w:val="00007246"/>
    <w:rsid w:val="000265B6"/>
    <w:rsid w:val="00026DC8"/>
    <w:rsid w:val="00075769"/>
    <w:rsid w:val="0008754F"/>
    <w:rsid w:val="000B25F9"/>
    <w:rsid w:val="000B67EC"/>
    <w:rsid w:val="000F3E89"/>
    <w:rsid w:val="00100E3B"/>
    <w:rsid w:val="00105A68"/>
    <w:rsid w:val="00136FB9"/>
    <w:rsid w:val="0016431B"/>
    <w:rsid w:val="001A410A"/>
    <w:rsid w:val="001B76A4"/>
    <w:rsid w:val="001F4D1B"/>
    <w:rsid w:val="00226B85"/>
    <w:rsid w:val="00266817"/>
    <w:rsid w:val="00271547"/>
    <w:rsid w:val="002A5832"/>
    <w:rsid w:val="002B178B"/>
    <w:rsid w:val="002B3EAA"/>
    <w:rsid w:val="002B62A8"/>
    <w:rsid w:val="002D2EEA"/>
    <w:rsid w:val="00307529"/>
    <w:rsid w:val="00314B9B"/>
    <w:rsid w:val="00322AA9"/>
    <w:rsid w:val="00332DAF"/>
    <w:rsid w:val="00351184"/>
    <w:rsid w:val="003A656B"/>
    <w:rsid w:val="00416BF5"/>
    <w:rsid w:val="0042176D"/>
    <w:rsid w:val="004451D8"/>
    <w:rsid w:val="00450AE2"/>
    <w:rsid w:val="00456013"/>
    <w:rsid w:val="00457ECD"/>
    <w:rsid w:val="004A2A44"/>
    <w:rsid w:val="00501754"/>
    <w:rsid w:val="00507DA3"/>
    <w:rsid w:val="00517F9A"/>
    <w:rsid w:val="005273B1"/>
    <w:rsid w:val="00527C87"/>
    <w:rsid w:val="00540741"/>
    <w:rsid w:val="00545D82"/>
    <w:rsid w:val="00580EB1"/>
    <w:rsid w:val="00582075"/>
    <w:rsid w:val="00587ACE"/>
    <w:rsid w:val="005A3210"/>
    <w:rsid w:val="005C62A2"/>
    <w:rsid w:val="005E4DBA"/>
    <w:rsid w:val="0062487C"/>
    <w:rsid w:val="00624BF9"/>
    <w:rsid w:val="00650E27"/>
    <w:rsid w:val="006517A9"/>
    <w:rsid w:val="0065787A"/>
    <w:rsid w:val="00662627"/>
    <w:rsid w:val="006E4E9B"/>
    <w:rsid w:val="0070569E"/>
    <w:rsid w:val="00710D12"/>
    <w:rsid w:val="007114AB"/>
    <w:rsid w:val="007204EE"/>
    <w:rsid w:val="007575C7"/>
    <w:rsid w:val="00780EA7"/>
    <w:rsid w:val="007B1C0B"/>
    <w:rsid w:val="00805FC4"/>
    <w:rsid w:val="00812949"/>
    <w:rsid w:val="00840866"/>
    <w:rsid w:val="008566CF"/>
    <w:rsid w:val="00861503"/>
    <w:rsid w:val="00865121"/>
    <w:rsid w:val="0089176B"/>
    <w:rsid w:val="008A05F8"/>
    <w:rsid w:val="008A37B2"/>
    <w:rsid w:val="008D32BE"/>
    <w:rsid w:val="008E2A58"/>
    <w:rsid w:val="008F1552"/>
    <w:rsid w:val="00902F02"/>
    <w:rsid w:val="00911B50"/>
    <w:rsid w:val="009151B6"/>
    <w:rsid w:val="0093696D"/>
    <w:rsid w:val="009423A7"/>
    <w:rsid w:val="0096205A"/>
    <w:rsid w:val="00967794"/>
    <w:rsid w:val="00975128"/>
    <w:rsid w:val="00981AF2"/>
    <w:rsid w:val="009D2AED"/>
    <w:rsid w:val="009E0F31"/>
    <w:rsid w:val="009F163A"/>
    <w:rsid w:val="009F3D41"/>
    <w:rsid w:val="00A244A6"/>
    <w:rsid w:val="00A606F5"/>
    <w:rsid w:val="00AB3C5E"/>
    <w:rsid w:val="00AB40DF"/>
    <w:rsid w:val="00AB7B9A"/>
    <w:rsid w:val="00AF4C56"/>
    <w:rsid w:val="00AF6513"/>
    <w:rsid w:val="00AF6F4E"/>
    <w:rsid w:val="00B24B1B"/>
    <w:rsid w:val="00B90B8C"/>
    <w:rsid w:val="00BD3218"/>
    <w:rsid w:val="00CA1637"/>
    <w:rsid w:val="00CC7EA2"/>
    <w:rsid w:val="00D3332B"/>
    <w:rsid w:val="00D53E18"/>
    <w:rsid w:val="00D637EF"/>
    <w:rsid w:val="00D669AA"/>
    <w:rsid w:val="00DA495B"/>
    <w:rsid w:val="00DB2271"/>
    <w:rsid w:val="00DD31DE"/>
    <w:rsid w:val="00E13A6D"/>
    <w:rsid w:val="00E43058"/>
    <w:rsid w:val="00E81306"/>
    <w:rsid w:val="00E84B9C"/>
    <w:rsid w:val="00ED0A4E"/>
    <w:rsid w:val="00ED311A"/>
    <w:rsid w:val="00F147BC"/>
    <w:rsid w:val="00F54997"/>
    <w:rsid w:val="00F56B8C"/>
    <w:rsid w:val="00F94F7E"/>
    <w:rsid w:val="00F97322"/>
    <w:rsid w:val="00FA3FE5"/>
    <w:rsid w:val="00FB3D4D"/>
    <w:rsid w:val="00FB503E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657A8DB"/>
  <w15:docId w15:val="{83934DB1-AEAB-4BB1-8F5A-1EF7DF4E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DC8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A58"/>
    <w:pPr>
      <w:keepNext/>
      <w:tabs>
        <w:tab w:val="left" w:pos="-720"/>
      </w:tabs>
      <w:suppressAutoHyphens/>
      <w:jc w:val="both"/>
      <w:outlineLvl w:val="0"/>
    </w:pPr>
    <w:rPr>
      <w:rFonts w:ascii="Univers" w:hAnsi="Univers" w:cs="Times New Roman"/>
      <w:b/>
      <w:spacing w:val="-2"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2A58"/>
    <w:pPr>
      <w:keepNext/>
      <w:tabs>
        <w:tab w:val="left" w:pos="-720"/>
        <w:tab w:val="left" w:pos="0"/>
      </w:tabs>
      <w:suppressAutoHyphens/>
      <w:jc w:val="both"/>
      <w:outlineLvl w:val="1"/>
    </w:pPr>
    <w:rPr>
      <w:rFonts w:ascii="Univers" w:hAnsi="Univers" w:cs="Times New Roman"/>
      <w:b/>
      <w:spacing w:val="-2"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8E2A58"/>
    <w:pPr>
      <w:keepNext/>
      <w:tabs>
        <w:tab w:val="center" w:pos="4680"/>
      </w:tabs>
      <w:suppressAutoHyphens/>
      <w:jc w:val="center"/>
      <w:outlineLvl w:val="2"/>
    </w:pPr>
    <w:rPr>
      <w:rFonts w:cs="Times New Roman"/>
      <w:b/>
      <w:spacing w:val="-2"/>
      <w:sz w:val="22"/>
      <w:u w:val="single"/>
    </w:rPr>
  </w:style>
  <w:style w:type="paragraph" w:styleId="Heading4">
    <w:name w:val="heading 4"/>
    <w:basedOn w:val="Normal"/>
    <w:link w:val="Heading4Char"/>
    <w:uiPriority w:val="9"/>
    <w:qFormat/>
    <w:rsid w:val="008E2A58"/>
    <w:pPr>
      <w:overflowPunct/>
      <w:autoSpaceDE/>
      <w:autoSpaceDN/>
      <w:adjustRightInd/>
      <w:spacing w:before="100" w:beforeAutospacing="1" w:after="24"/>
      <w:textAlignment w:val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E2A58"/>
    <w:pPr>
      <w:overflowPunct/>
      <w:autoSpaceDE/>
      <w:autoSpaceDN/>
      <w:adjustRightInd/>
      <w:spacing w:before="100" w:beforeAutospacing="1" w:after="24"/>
      <w:textAlignment w:val="auto"/>
      <w:outlineLvl w:val="4"/>
    </w:pPr>
    <w:rPr>
      <w:rFonts w:ascii="Times New Roman" w:hAnsi="Times New Roman" w:cs="Times New Roman"/>
      <w:b/>
      <w:bCs/>
    </w:rPr>
  </w:style>
  <w:style w:type="paragraph" w:styleId="Heading6">
    <w:name w:val="heading 6"/>
    <w:basedOn w:val="Normal"/>
    <w:link w:val="Heading6Char"/>
    <w:uiPriority w:val="9"/>
    <w:qFormat/>
    <w:rsid w:val="008E2A58"/>
    <w:pPr>
      <w:overflowPunct/>
      <w:autoSpaceDE/>
      <w:autoSpaceDN/>
      <w:adjustRightInd/>
      <w:spacing w:before="100" w:beforeAutospacing="1" w:after="24"/>
      <w:textAlignment w:val="auto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A58"/>
    <w:rPr>
      <w:rFonts w:ascii="Univers" w:hAnsi="Univers"/>
      <w:b/>
      <w:spacing w:val="-2"/>
      <w:sz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E2A58"/>
    <w:rPr>
      <w:rFonts w:ascii="Univers" w:hAnsi="Univers"/>
      <w:b/>
      <w:spacing w:val="-2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E2A58"/>
    <w:rPr>
      <w:rFonts w:ascii="Arial" w:hAnsi="Arial"/>
      <w:b/>
      <w:spacing w:val="-2"/>
      <w:sz w:val="2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E2A58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E2A58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8E2A58"/>
    <w:rPr>
      <w:b/>
      <w:bCs/>
      <w:sz w:val="15"/>
      <w:szCs w:val="15"/>
    </w:rPr>
  </w:style>
  <w:style w:type="paragraph" w:styleId="Caption">
    <w:name w:val="caption"/>
    <w:basedOn w:val="Normal"/>
    <w:next w:val="Normal"/>
    <w:qFormat/>
    <w:rsid w:val="008E2A58"/>
    <w:rPr>
      <w:rFonts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812949"/>
    <w:rPr>
      <w:color w:val="0066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2949"/>
    <w:rPr>
      <w:color w:val="003366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12949"/>
    <w:pPr>
      <w:overflowPunct/>
      <w:autoSpaceDE/>
      <w:autoSpaceDN/>
      <w:adjustRightInd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949"/>
    <w:rPr>
      <w:sz w:val="24"/>
      <w:szCs w:val="24"/>
    </w:rPr>
  </w:style>
  <w:style w:type="paragraph" w:customStyle="1" w:styleId="atoz">
    <w:name w:val="atoz"/>
    <w:basedOn w:val="Normal"/>
    <w:rsid w:val="00812949"/>
    <w:pPr>
      <w:overflowPunct/>
      <w:autoSpaceDE/>
      <w:autoSpaceDN/>
      <w:adjustRightInd/>
      <w:spacing w:before="100" w:beforeAutospacing="1"/>
      <w:textAlignment w:val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129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logo">
    <w:name w:val="logo"/>
    <w:basedOn w:val="Normal"/>
    <w:rsid w:val="008129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topnav">
    <w:name w:val="topnav"/>
    <w:basedOn w:val="Normal"/>
    <w:rsid w:val="00812949"/>
    <w:pPr>
      <w:shd w:val="clear" w:color="auto" w:fill="E7DEC2"/>
      <w:overflowPunct/>
      <w:autoSpaceDE/>
      <w:autoSpaceDN/>
      <w:adjustRightInd/>
      <w:spacing w:before="100" w:beforeAutospacing="1" w:after="100" w:afterAutospacing="1" w:line="261" w:lineRule="atLeast"/>
      <w:textAlignment w:val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ighlight">
    <w:name w:val="highlight"/>
    <w:basedOn w:val="Normal"/>
    <w:rsid w:val="00812949"/>
    <w:pPr>
      <w:shd w:val="clear" w:color="auto" w:fill="FFCC0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</w:rPr>
  </w:style>
  <w:style w:type="paragraph" w:customStyle="1" w:styleId="highlightyellow">
    <w:name w:val="highlightyellow"/>
    <w:basedOn w:val="Normal"/>
    <w:rsid w:val="00812949"/>
    <w:pPr>
      <w:shd w:val="clear" w:color="auto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Caption1">
    <w:name w:val="Caption1"/>
    <w:basedOn w:val="Normal"/>
    <w:rsid w:val="0081294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 w:cs="Times New Roman"/>
      <w:color w:val="003300"/>
    </w:rPr>
  </w:style>
  <w:style w:type="paragraph" w:customStyle="1" w:styleId="smallmargin">
    <w:name w:val="smallmargin"/>
    <w:basedOn w:val="Normal"/>
    <w:rsid w:val="00812949"/>
    <w:pPr>
      <w:overflowPunct/>
      <w:autoSpaceDE/>
      <w:autoSpaceDN/>
      <w:adjustRightInd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smalltext">
    <w:name w:val="smalltext"/>
    <w:basedOn w:val="Normal"/>
    <w:rsid w:val="008129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</w:rPr>
  </w:style>
  <w:style w:type="paragraph" w:customStyle="1" w:styleId="smallertext">
    <w:name w:val="smallertext"/>
    <w:basedOn w:val="Normal"/>
    <w:rsid w:val="008129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18"/>
      <w:szCs w:val="18"/>
    </w:rPr>
  </w:style>
  <w:style w:type="paragraph" w:customStyle="1" w:styleId="bigtext">
    <w:name w:val="bigtext"/>
    <w:basedOn w:val="Normal"/>
    <w:rsid w:val="008129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8"/>
      <w:szCs w:val="28"/>
    </w:rPr>
  </w:style>
  <w:style w:type="paragraph" w:customStyle="1" w:styleId="biggertext">
    <w:name w:val="biggertext"/>
    <w:basedOn w:val="Normal"/>
    <w:rsid w:val="008129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30"/>
      <w:szCs w:val="30"/>
    </w:rPr>
  </w:style>
  <w:style w:type="paragraph" w:customStyle="1" w:styleId="alert">
    <w:name w:val="alert"/>
    <w:basedOn w:val="Normal"/>
    <w:rsid w:val="008129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outage">
    <w:name w:val="outage"/>
    <w:basedOn w:val="Normal"/>
    <w:rsid w:val="008129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b/>
      <w:bCs/>
      <w:color w:val="006600"/>
      <w:sz w:val="24"/>
      <w:szCs w:val="24"/>
    </w:rPr>
  </w:style>
  <w:style w:type="paragraph" w:customStyle="1" w:styleId="red">
    <w:name w:val="red"/>
    <w:basedOn w:val="Normal"/>
    <w:rsid w:val="008129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color w:val="CC0000"/>
      <w:sz w:val="24"/>
      <w:szCs w:val="24"/>
    </w:rPr>
  </w:style>
  <w:style w:type="paragraph" w:customStyle="1" w:styleId="green">
    <w:name w:val="green"/>
    <w:basedOn w:val="Normal"/>
    <w:rsid w:val="008129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color w:val="336600"/>
      <w:sz w:val="24"/>
      <w:szCs w:val="24"/>
    </w:rPr>
  </w:style>
  <w:style w:type="paragraph" w:customStyle="1" w:styleId="yellow">
    <w:name w:val="yellow"/>
    <w:basedOn w:val="Normal"/>
    <w:rsid w:val="008129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color w:val="FF9900"/>
      <w:sz w:val="24"/>
      <w:szCs w:val="24"/>
    </w:rPr>
  </w:style>
  <w:style w:type="paragraph" w:customStyle="1" w:styleId="blue">
    <w:name w:val="blue"/>
    <w:basedOn w:val="Normal"/>
    <w:rsid w:val="008129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color w:val="000099"/>
      <w:sz w:val="24"/>
      <w:szCs w:val="24"/>
    </w:rPr>
  </w:style>
  <w:style w:type="paragraph" w:customStyle="1" w:styleId="atoz1">
    <w:name w:val="atoz1"/>
    <w:basedOn w:val="Normal"/>
    <w:rsid w:val="00812949"/>
    <w:pPr>
      <w:overflowPunct/>
      <w:autoSpaceDE/>
      <w:autoSpaceDN/>
      <w:adjustRightInd/>
      <w:spacing w:before="80"/>
      <w:textAlignment w:val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9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7C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C87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27C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C8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yperlink" Target="file://dotnetdocsp/docs/dtsd/technical/realestate/training/platsplans2.pp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ederated.dot.state.wi.us/adfs/ls/IdpInitiatedSignOn.aspx?loginToRp=CornerStone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bing.com/images/search?q=inhouse&amp;qs=n&amp;form=QBIR&amp;pq=inhouse&amp;sc=8-7&amp;sp=-1&amp;sk=#view=detail&amp;id=10D59264DD46FA75F954F28453CEABEEA0D5E0B1&amp;selectedIndex=2" TargetMode="External"/><Relationship Id="rId17" Type="http://schemas.openxmlformats.org/officeDocument/2006/relationships/hyperlink" Target="file://dotnetdocsp/docs/dtsd/technical/realestate/training/platsplans1.pp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dotnetdocsp/docs/dtsd/technical/realestate/training/pd2specialist.ppt" TargetMode="External"/><Relationship Id="rId20" Type="http://schemas.openxmlformats.org/officeDocument/2006/relationships/hyperlink" Target="http://www.dot.wisconsin.gov/business/extranet/training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erry.miner@dot.wi.gov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file://dotnetdocsp/docs/dtsd/technical/realestate/training/planpd1specialist.ppt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dotnet/dtid_real_estate/repm/reads/READS-Training-Reference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dotnetdocsp/docs/dtsd/technical/realestate/training/connect-laptop.doc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8400FE-CCFF-4B60-A8FB-9AA911369ECA}"/>
</file>

<file path=customXml/itemProps2.xml><?xml version="1.0" encoding="utf-8"?>
<ds:datastoreItem xmlns:ds="http://schemas.openxmlformats.org/officeDocument/2006/customXml" ds:itemID="{D2263C66-7C55-406C-B5E6-7FE56906777D}"/>
</file>

<file path=customXml/itemProps3.xml><?xml version="1.0" encoding="utf-8"?>
<ds:datastoreItem xmlns:ds="http://schemas.openxmlformats.org/officeDocument/2006/customXml" ds:itemID="{3CCBB266-5C5E-4E5A-9461-A510B9CFB136}"/>
</file>

<file path=customXml/itemProps4.xml><?xml version="1.0" encoding="utf-8"?>
<ds:datastoreItem xmlns:ds="http://schemas.openxmlformats.org/officeDocument/2006/customXml" ds:itemID="{8C014FA3-2C2C-4128-AC30-D6BB22A474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Real Estate In-House Developed Training Resources</vt:lpstr>
    </vt:vector>
  </TitlesOfParts>
  <Company>Wisconsin Department of Transportation</Company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 Estate In-House Developed Training Resources</dc:title>
  <dc:subject>Real Estate In-House Developed Training Resources</dc:subject>
  <dc:creator>WisDOT Real Estate</dc:creator>
  <cp:keywords>Real Estate In-House Developed Training Resources</cp:keywords>
  <cp:lastModifiedBy>MINER, SHERRY S</cp:lastModifiedBy>
  <cp:revision>3</cp:revision>
  <dcterms:created xsi:type="dcterms:W3CDTF">2016-03-16T20:44:00Z</dcterms:created>
  <dcterms:modified xsi:type="dcterms:W3CDTF">2016-03-16T20:45:00Z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