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1341"/>
        <w:gridCol w:w="880"/>
        <w:gridCol w:w="957"/>
        <w:gridCol w:w="960"/>
        <w:gridCol w:w="394"/>
        <w:gridCol w:w="331"/>
        <w:gridCol w:w="231"/>
        <w:gridCol w:w="762"/>
        <w:gridCol w:w="436"/>
        <w:gridCol w:w="2111"/>
        <w:gridCol w:w="2546"/>
        <w:gridCol w:w="126"/>
        <w:gridCol w:w="973"/>
        <w:gridCol w:w="237"/>
        <w:gridCol w:w="1210"/>
      </w:tblGrid>
      <w:tr w:rsidR="00291DFB" w:rsidRPr="00777A6F" w:rsidTr="00A2715E">
        <w:trPr>
          <w:cantSplit/>
          <w:trHeight w:val="720"/>
        </w:trPr>
        <w:tc>
          <w:tcPr>
            <w:tcW w:w="54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DFB" w:rsidRPr="00777A6F" w:rsidRDefault="00C06524" w:rsidP="00777A6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drawing>
                <wp:anchor distT="0" distB="0" distL="0" distR="91440" simplePos="0" relativeHeight="251658240" behindDoc="0" locked="0" layoutInCell="1" allowOverlap="1">
                  <wp:simplePos x="457200" y="457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57201" cy="457201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sdot-agency-name-logo-K-Forms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1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5039" w:rsidRPr="00777A6F">
              <w:rPr>
                <w:rFonts w:cs="Arial"/>
                <w:b/>
                <w:sz w:val="24"/>
                <w:szCs w:val="24"/>
              </w:rPr>
              <w:t xml:space="preserve">CONTRACT ITEMS </w:t>
            </w:r>
            <w:r w:rsidR="00291DFB" w:rsidRPr="00777A6F">
              <w:rPr>
                <w:rFonts w:cs="Arial"/>
                <w:b/>
                <w:sz w:val="24"/>
                <w:szCs w:val="24"/>
              </w:rPr>
              <w:t>REVIEW</w:t>
            </w:r>
          </w:p>
          <w:p w:rsidR="007B312B" w:rsidRPr="00777A6F" w:rsidRDefault="007B312B" w:rsidP="00777A6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t>Wisconsin Department of Transportation</w:t>
            </w:r>
          </w:p>
          <w:p w:rsidR="00955039" w:rsidRPr="00777A6F" w:rsidRDefault="007B312B" w:rsidP="00466366">
            <w:pPr>
              <w:spacing w:after="1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 xml:space="preserve">DT2076        </w:t>
            </w:r>
            <w:r w:rsidR="00777A6F" w:rsidRPr="00777A6F">
              <w:rPr>
                <w:rFonts w:cs="Arial"/>
                <w:sz w:val="16"/>
                <w:szCs w:val="16"/>
              </w:rPr>
              <w:t>1</w:t>
            </w:r>
            <w:r w:rsidRPr="00777A6F">
              <w:rPr>
                <w:rFonts w:cs="Arial"/>
                <w:sz w:val="16"/>
                <w:szCs w:val="16"/>
              </w:rPr>
              <w:t>1/201</w:t>
            </w:r>
            <w:r w:rsidR="00777A6F" w:rsidRPr="00777A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96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91DFB" w:rsidRPr="00777A6F" w:rsidRDefault="00BA369F" w:rsidP="00BA369F">
            <w:pPr>
              <w:spacing w:after="120" w:line="240" w:lineRule="auto"/>
              <w:rPr>
                <w:rFonts w:cs="Arial"/>
                <w:b/>
              </w:rPr>
            </w:pPr>
            <w:r w:rsidRPr="00777A6F">
              <w:rPr>
                <w:rFonts w:cs="Arial"/>
                <w:b/>
              </w:rPr>
              <w:t xml:space="preserve">INSTRUCTIONS: </w:t>
            </w:r>
            <w:r w:rsidRPr="00777A6F">
              <w:rPr>
                <w:rFonts w:cs="Arial"/>
                <w:b/>
              </w:rPr>
              <w:br/>
            </w:r>
            <w:r w:rsidRPr="00777A6F">
              <w:rPr>
                <w:rFonts w:cs="Arial"/>
              </w:rPr>
              <w:t>Complete this review form for all construction contracts and retain one copy in the regional office file.</w:t>
            </w:r>
          </w:p>
        </w:tc>
      </w:tr>
      <w:tr w:rsidR="0036231B" w:rsidRPr="00777A6F" w:rsidTr="00A2715E">
        <w:trPr>
          <w:cantSplit/>
          <w:trHeight w:val="432"/>
        </w:trPr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36231B" w:rsidRPr="00777A6F" w:rsidRDefault="003E5E98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b/>
                <w:sz w:val="16"/>
                <w:szCs w:val="16"/>
              </w:rPr>
            </w:pPr>
            <w:r w:rsidRPr="00777A6F">
              <w:rPr>
                <w:rFonts w:cs="Arial"/>
                <w:b/>
                <w:sz w:val="16"/>
                <w:szCs w:val="16"/>
              </w:rPr>
              <w:t xml:space="preserve">Legend for </w:t>
            </w:r>
            <w:r w:rsidRPr="00777A6F">
              <w:rPr>
                <w:rFonts w:cs="Arial"/>
                <w:b/>
                <w:sz w:val="16"/>
                <w:szCs w:val="16"/>
              </w:rPr>
              <w:br/>
            </w:r>
            <w:r w:rsidR="0036231B" w:rsidRPr="00777A6F">
              <w:rPr>
                <w:rFonts w:cs="Arial"/>
                <w:b/>
                <w:i/>
                <w:sz w:val="16"/>
                <w:szCs w:val="16"/>
              </w:rPr>
              <w:t>Basis of Selection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A = Method of Measurement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B = Dollar Value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C = Recurrent Problems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D = Quantity Variation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E = Complex Calculations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F = Numerous Similar Items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G = Random Selection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</w:rPr>
            </w:pPr>
            <w:r w:rsidRPr="00777A6F">
              <w:rPr>
                <w:rFonts w:cs="Arial"/>
                <w:sz w:val="16"/>
                <w:szCs w:val="16"/>
              </w:rPr>
              <w:t>H = Other (Specify)</w:t>
            </w:r>
          </w:p>
        </w:tc>
        <w:tc>
          <w:tcPr>
            <w:tcW w:w="45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36231B" w:rsidRPr="00777A6F" w:rsidRDefault="003E5E98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b/>
                <w:sz w:val="16"/>
                <w:szCs w:val="16"/>
              </w:rPr>
            </w:pPr>
            <w:r w:rsidRPr="00777A6F">
              <w:rPr>
                <w:rFonts w:cs="Arial"/>
                <w:b/>
                <w:sz w:val="16"/>
                <w:szCs w:val="16"/>
              </w:rPr>
              <w:t xml:space="preserve">Legend for </w:t>
            </w:r>
            <w:r w:rsidR="0036231B" w:rsidRPr="00777A6F">
              <w:rPr>
                <w:rFonts w:cs="Arial"/>
                <w:b/>
                <w:i/>
                <w:sz w:val="16"/>
                <w:szCs w:val="16"/>
              </w:rPr>
              <w:t>Depth of Review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I = Measured According to Contract Requirements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J = Measurements Correctly Transferred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K = Correct Mathematical Methods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L = Correct / Mathematical Computations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M = Computed Results Correctly Transferred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N = Item Record Account Entries Properly Cross Referenced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O = Correct Quantity Transfer to Final Estimate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P = Well Marked Evidence of Project – Level Checking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Q = Correct Cost Distribution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R = Operations I through Q. All reviewed.</w:t>
            </w:r>
          </w:p>
          <w:p w:rsidR="0036231B" w:rsidRPr="00777A6F" w:rsidRDefault="0036231B" w:rsidP="0036231B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</w:rPr>
            </w:pPr>
            <w:r w:rsidRPr="00777A6F">
              <w:rPr>
                <w:rFonts w:cs="Arial"/>
                <w:sz w:val="16"/>
                <w:szCs w:val="16"/>
              </w:rPr>
              <w:t>S = Other (Specify)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Project ID</w:t>
            </w:r>
          </w:p>
          <w:bookmarkStart w:id="0" w:name="Text21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bookmarkStart w:id="1" w:name="_GoBack"/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bookmarkEnd w:id="1"/>
            <w:r w:rsidRPr="00777A6F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Federal Project ID</w:t>
            </w:r>
          </w:p>
          <w:bookmarkStart w:id="2" w:name="Text22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Contract ID</w:t>
            </w:r>
          </w:p>
          <w:bookmarkStart w:id="3" w:name="Text23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36231B" w:rsidRPr="00777A6F" w:rsidTr="00A2715E">
        <w:trPr>
          <w:cantSplit/>
          <w:trHeight w:val="432"/>
        </w:trPr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8"/>
              </w:rPr>
            </w:pPr>
          </w:p>
        </w:tc>
        <w:tc>
          <w:tcPr>
            <w:tcW w:w="4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8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Highway</w:t>
            </w:r>
          </w:p>
          <w:bookmarkStart w:id="4" w:name="Text24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County</w:t>
            </w:r>
          </w:p>
          <w:bookmarkStart w:id="5" w:name="Text25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Region / Office</w:t>
            </w:r>
          </w:p>
          <w:bookmarkStart w:id="6" w:name="Text26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36231B" w:rsidRPr="00777A6F" w:rsidTr="00A2715E">
        <w:trPr>
          <w:cantSplit/>
          <w:trHeight w:val="710"/>
        </w:trPr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8"/>
              </w:rPr>
            </w:pPr>
          </w:p>
        </w:tc>
        <w:tc>
          <w:tcPr>
            <w:tcW w:w="4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8"/>
              </w:rPr>
            </w:pP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Name of Road</w:t>
            </w:r>
          </w:p>
          <w:bookmarkStart w:id="7" w:name="Text27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36231B" w:rsidRPr="00777A6F" w:rsidTr="00A2715E">
        <w:trPr>
          <w:cantSplit/>
          <w:trHeight w:val="432"/>
        </w:trPr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8"/>
              </w:rPr>
            </w:pPr>
          </w:p>
        </w:tc>
        <w:tc>
          <w:tcPr>
            <w:tcW w:w="4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8"/>
              </w:rPr>
            </w:pP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</w:rPr>
            </w:pPr>
            <w:r w:rsidRPr="00777A6F">
              <w:rPr>
                <w:rFonts w:cs="Arial"/>
                <w:sz w:val="16"/>
              </w:rPr>
              <w:t>Contractor</w:t>
            </w:r>
          </w:p>
          <w:bookmarkStart w:id="8" w:name="Text28"/>
          <w:p w:rsidR="0036231B" w:rsidRPr="00777A6F" w:rsidRDefault="0036231B" w:rsidP="005632F6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</w:rPr>
            </w:pPr>
            <w:r w:rsidRPr="00777A6F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20"/>
              </w:rPr>
              <w:instrText xml:space="preserve"> FORMTEXT </w:instrText>
            </w:r>
            <w:r w:rsidRPr="00777A6F">
              <w:rPr>
                <w:rFonts w:cs="Arial"/>
                <w:szCs w:val="20"/>
              </w:rPr>
            </w:r>
            <w:r w:rsidRPr="00777A6F">
              <w:rPr>
                <w:rFonts w:cs="Arial"/>
                <w:szCs w:val="20"/>
              </w:rPr>
              <w:fldChar w:fldCharType="separate"/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noProof/>
                <w:szCs w:val="20"/>
              </w:rPr>
              <w:t> </w:t>
            </w:r>
            <w:r w:rsidRPr="00777A6F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BD0C5E" w:rsidRPr="00777A6F" w:rsidTr="00A2715E">
        <w:trPr>
          <w:cantSplit/>
        </w:trPr>
        <w:tc>
          <w:tcPr>
            <w:tcW w:w="6001" w:type="dxa"/>
            <w:gridSpan w:val="8"/>
            <w:tcBorders>
              <w:bottom w:val="single" w:sz="4" w:space="0" w:color="000000"/>
            </w:tcBorders>
          </w:tcPr>
          <w:p w:rsidR="00BD0C5E" w:rsidRPr="00777A6F" w:rsidRDefault="00BD0C5E" w:rsidP="00BD0C5E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77A6F">
              <w:rPr>
                <w:rFonts w:cs="Arial"/>
                <w:b/>
                <w:sz w:val="16"/>
                <w:szCs w:val="16"/>
              </w:rPr>
              <w:t>ITEMS SELECTED FOR REVIEW</w:t>
            </w:r>
          </w:p>
        </w:tc>
        <w:tc>
          <w:tcPr>
            <w:tcW w:w="8399" w:type="dxa"/>
            <w:gridSpan w:val="8"/>
          </w:tcPr>
          <w:p w:rsidR="00BD0C5E" w:rsidRPr="00777A6F" w:rsidRDefault="00BD0C5E" w:rsidP="0017739F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77A6F">
              <w:rPr>
                <w:rFonts w:cs="Arial"/>
                <w:b/>
                <w:sz w:val="16"/>
                <w:szCs w:val="16"/>
              </w:rPr>
              <w:t>EXCEPTIONS</w:t>
            </w:r>
          </w:p>
        </w:tc>
      </w:tr>
      <w:tr w:rsidR="007B312B" w:rsidRPr="00777A6F" w:rsidTr="00A2715E">
        <w:trPr>
          <w:cantSplit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Item</w:t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Unit of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Basis of</w:t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Depth of</w:t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Disposition</w:t>
            </w:r>
          </w:p>
        </w:tc>
      </w:tr>
      <w:tr w:rsidR="007B312B" w:rsidRPr="00777A6F" w:rsidTr="00A2715E">
        <w:trPr>
          <w:cantSplit/>
        </w:trPr>
        <w:tc>
          <w:tcPr>
            <w:tcW w:w="909" w:type="dxa"/>
            <w:tcBorders>
              <w:top w:val="nil"/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Number</w:t>
            </w:r>
          </w:p>
        </w:tc>
        <w:tc>
          <w:tcPr>
            <w:tcW w:w="2219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Item Description</w:t>
            </w:r>
          </w:p>
        </w:tc>
        <w:tc>
          <w:tcPr>
            <w:tcW w:w="957" w:type="dxa"/>
            <w:tcBorders>
              <w:top w:val="nil"/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Measure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Selection</w:t>
            </w:r>
          </w:p>
        </w:tc>
        <w:tc>
          <w:tcPr>
            <w:tcW w:w="95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Review</w:t>
            </w:r>
          </w:p>
        </w:tc>
        <w:tc>
          <w:tcPr>
            <w:tcW w:w="5979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Description of</w:t>
            </w: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By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5A9A" w:rsidRPr="00777A6F" w:rsidRDefault="00F55A9A" w:rsidP="0001061E">
            <w:pPr>
              <w:tabs>
                <w:tab w:val="left" w:pos="-720"/>
              </w:tabs>
              <w:suppressAutoHyphens/>
              <w:spacing w:before="100" w:beforeAutospacing="1" w:after="0" w:line="240" w:lineRule="auto"/>
              <w:jc w:val="center"/>
              <w:rPr>
                <w:rFonts w:cs="Arial"/>
                <w:b/>
                <w:sz w:val="15"/>
                <w:szCs w:val="15"/>
              </w:rPr>
            </w:pPr>
            <w:r w:rsidRPr="00777A6F">
              <w:rPr>
                <w:rFonts w:cs="Arial"/>
                <w:b/>
                <w:sz w:val="15"/>
                <w:szCs w:val="15"/>
              </w:rPr>
              <w:t>When</w:t>
            </w:r>
          </w:p>
        </w:tc>
      </w:tr>
      <w:bookmarkStart w:id="9" w:name="Text29"/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30"/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31"/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32"/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33"/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Start w:id="17" w:name="Text34"/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35"/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36"/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37"/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38"/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22" w:name="Text39"/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40"/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41"/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42"/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bookmarkStart w:id="26" w:name="Text43"/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27" w:name="Text44"/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45"/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46"/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47"/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48"/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D13919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D13919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47E7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47E7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47E7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47E7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1C47E7" w:rsidRPr="00777A6F" w:rsidRDefault="001C47E7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1061E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01061E" w:rsidRPr="00777A6F" w:rsidRDefault="0001061E" w:rsidP="0001061E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nil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7855" w:rsidRPr="00777A6F" w:rsidTr="00A2715E">
        <w:trPr>
          <w:cantSplit/>
          <w:trHeight w:val="317"/>
        </w:trPr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7855" w:rsidRPr="00777A6F" w:rsidTr="00A2715E">
        <w:trPr>
          <w:cantSplit/>
          <w:trHeight w:val="317"/>
        </w:trPr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7855" w:rsidRPr="00777A6F" w:rsidTr="00A2715E">
        <w:trPr>
          <w:cantSplit/>
          <w:trHeight w:val="317"/>
        </w:trPr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7855" w:rsidRPr="00777A6F" w:rsidTr="00A2715E">
        <w:trPr>
          <w:cantSplit/>
          <w:trHeight w:val="317"/>
        </w:trPr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977855" w:rsidRPr="00777A6F" w:rsidRDefault="00977855" w:rsidP="001C47E7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312B" w:rsidRPr="00777A6F" w:rsidTr="00A2715E">
        <w:trPr>
          <w:cantSplit/>
          <w:trHeight w:val="317"/>
        </w:trPr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3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979" w:type="dxa"/>
            <w:gridSpan w:val="5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615403">
            <w:pPr>
              <w:tabs>
                <w:tab w:val="left" w:pos="-720"/>
              </w:tabs>
              <w:suppressAutoHyphens/>
              <w:spacing w:before="20" w:after="0" w:line="240" w:lineRule="auto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F55A9A" w:rsidRPr="00777A6F" w:rsidRDefault="00EC4EAB" w:rsidP="002B097D">
            <w:pPr>
              <w:tabs>
                <w:tab w:val="left" w:pos="-720"/>
              </w:tabs>
              <w:suppressAutoHyphens/>
              <w:spacing w:before="2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5A9A"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="00F55A9A"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34B2C" w:rsidRPr="00777A6F" w:rsidTr="00A2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770" w:type="dxa"/>
            <w:gridSpan w:val="7"/>
            <w:tcMar>
              <w:left w:w="72" w:type="dxa"/>
              <w:right w:w="72" w:type="dxa"/>
            </w:tcMar>
          </w:tcPr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Reviewed by – Name</w:t>
            </w:r>
          </w:p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Cs w:val="16"/>
              </w:rPr>
            </w:pPr>
            <w:r w:rsidRPr="00777A6F">
              <w:rPr>
                <w:rFonts w:cs="Arial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777A6F">
              <w:rPr>
                <w:rFonts w:cs="Arial"/>
                <w:szCs w:val="16"/>
              </w:rPr>
              <w:instrText xml:space="preserve"> FORMTEXT </w:instrText>
            </w:r>
            <w:r w:rsidRPr="00777A6F">
              <w:rPr>
                <w:rFonts w:cs="Arial"/>
                <w:szCs w:val="16"/>
              </w:rPr>
            </w:r>
            <w:r w:rsidRPr="00777A6F">
              <w:rPr>
                <w:rFonts w:cs="Arial"/>
                <w:szCs w:val="16"/>
              </w:rPr>
              <w:fldChar w:fldCharType="separate"/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szCs w:val="16"/>
              </w:rPr>
              <w:fldChar w:fldCharType="end"/>
            </w:r>
            <w:bookmarkEnd w:id="32"/>
          </w:p>
        </w:tc>
        <w:tc>
          <w:tcPr>
            <w:tcW w:w="1429" w:type="dxa"/>
            <w:gridSpan w:val="3"/>
            <w:tcMar>
              <w:left w:w="72" w:type="dxa"/>
              <w:right w:w="72" w:type="dxa"/>
            </w:tcMar>
          </w:tcPr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Date (m/d/yyyy)</w:t>
            </w:r>
          </w:p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Cs w:val="16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Text18"/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754" w:type="dxa"/>
            <w:gridSpan w:val="4"/>
            <w:tcMar>
              <w:left w:w="72" w:type="dxa"/>
              <w:right w:w="72" w:type="dxa"/>
            </w:tcMar>
          </w:tcPr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Disposition of Exception Reviewed by – Name</w:t>
            </w:r>
          </w:p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16"/>
              </w:rPr>
              <w:instrText xml:space="preserve"> FORMTEXT </w:instrText>
            </w:r>
            <w:r w:rsidRPr="00777A6F">
              <w:rPr>
                <w:rFonts w:cs="Arial"/>
                <w:szCs w:val="16"/>
              </w:rPr>
            </w:r>
            <w:r w:rsidRPr="00777A6F">
              <w:rPr>
                <w:rFonts w:cs="Arial"/>
                <w:szCs w:val="16"/>
              </w:rPr>
              <w:fldChar w:fldCharType="separate"/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447" w:type="dxa"/>
            <w:gridSpan w:val="2"/>
            <w:tcMar>
              <w:left w:w="72" w:type="dxa"/>
              <w:right w:w="72" w:type="dxa"/>
            </w:tcMar>
          </w:tcPr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Date (m/d/yyyy)</w:t>
            </w:r>
          </w:p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Cs w:val="16"/>
              </w:rPr>
            </w:pPr>
            <w:r w:rsidRPr="00777A6F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77A6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A6F">
              <w:rPr>
                <w:rFonts w:cs="Arial"/>
                <w:sz w:val="18"/>
                <w:szCs w:val="18"/>
              </w:rPr>
            </w:r>
            <w:r w:rsidRPr="00777A6F">
              <w:rPr>
                <w:rFonts w:cs="Arial"/>
                <w:sz w:val="18"/>
                <w:szCs w:val="18"/>
              </w:rPr>
              <w:fldChar w:fldCharType="separate"/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noProof/>
                <w:sz w:val="18"/>
                <w:szCs w:val="18"/>
              </w:rPr>
              <w:t> </w:t>
            </w:r>
            <w:r w:rsidRPr="00777A6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34B2C" w:rsidRPr="00777A6F" w:rsidTr="00A2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99" w:type="dxa"/>
            <w:gridSpan w:val="10"/>
            <w:tcMar>
              <w:left w:w="72" w:type="dxa"/>
              <w:right w:w="72" w:type="dxa"/>
            </w:tcMar>
          </w:tcPr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Reviewed by – Title</w:t>
            </w:r>
          </w:p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16"/>
              </w:rPr>
              <w:instrText xml:space="preserve"> FORMTEXT </w:instrText>
            </w:r>
            <w:r w:rsidRPr="00777A6F">
              <w:rPr>
                <w:rFonts w:cs="Arial"/>
                <w:szCs w:val="16"/>
              </w:rPr>
            </w:r>
            <w:r w:rsidRPr="00777A6F">
              <w:rPr>
                <w:rFonts w:cs="Arial"/>
                <w:szCs w:val="16"/>
              </w:rPr>
              <w:fldChar w:fldCharType="separate"/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201" w:type="dxa"/>
            <w:gridSpan w:val="6"/>
            <w:tcMar>
              <w:left w:w="72" w:type="dxa"/>
              <w:right w:w="72" w:type="dxa"/>
            </w:tcMar>
          </w:tcPr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 w:val="16"/>
                <w:szCs w:val="16"/>
              </w:rPr>
              <w:t>Disposition of Exception Reviewed by – Title</w:t>
            </w:r>
          </w:p>
          <w:p w:rsidR="00634B2C" w:rsidRPr="00777A6F" w:rsidRDefault="00634B2C" w:rsidP="00634B2C">
            <w:pPr>
              <w:tabs>
                <w:tab w:val="left" w:pos="-720"/>
              </w:tabs>
              <w:suppressAutoHyphens/>
              <w:spacing w:before="20" w:after="20" w:line="240" w:lineRule="auto"/>
              <w:rPr>
                <w:rFonts w:cs="Arial"/>
                <w:sz w:val="16"/>
                <w:szCs w:val="16"/>
              </w:rPr>
            </w:pPr>
            <w:r w:rsidRPr="00777A6F">
              <w:rPr>
                <w:rFonts w:cs="Arial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77A6F">
              <w:rPr>
                <w:rFonts w:cs="Arial"/>
                <w:szCs w:val="16"/>
              </w:rPr>
              <w:instrText xml:space="preserve"> FORMTEXT </w:instrText>
            </w:r>
            <w:r w:rsidRPr="00777A6F">
              <w:rPr>
                <w:rFonts w:cs="Arial"/>
                <w:szCs w:val="16"/>
              </w:rPr>
            </w:r>
            <w:r w:rsidRPr="00777A6F">
              <w:rPr>
                <w:rFonts w:cs="Arial"/>
                <w:szCs w:val="16"/>
              </w:rPr>
              <w:fldChar w:fldCharType="separate"/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noProof/>
                <w:szCs w:val="16"/>
              </w:rPr>
              <w:t> </w:t>
            </w:r>
            <w:r w:rsidRPr="00777A6F">
              <w:rPr>
                <w:rFonts w:cs="Arial"/>
                <w:szCs w:val="16"/>
              </w:rPr>
              <w:fldChar w:fldCharType="end"/>
            </w:r>
          </w:p>
        </w:tc>
      </w:tr>
    </w:tbl>
    <w:p w:rsidR="00C06524" w:rsidRDefault="00C06524" w:rsidP="00634B2C">
      <w:pPr>
        <w:spacing w:after="0" w:line="240" w:lineRule="auto"/>
        <w:rPr>
          <w:rFonts w:cs="Arial"/>
          <w:sz w:val="4"/>
          <w:szCs w:val="4"/>
        </w:rPr>
      </w:pPr>
    </w:p>
    <w:p w:rsidR="00C06524" w:rsidRDefault="00C06524">
      <w:pPr>
        <w:spacing w:after="0"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br w:type="page"/>
      </w:r>
    </w:p>
    <w:p w:rsidR="0064524A" w:rsidRPr="00B1714C" w:rsidRDefault="00C06524" w:rsidP="00C0652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1714C">
        <w:rPr>
          <w:rFonts w:cs="Arial"/>
          <w:b/>
          <w:sz w:val="24"/>
          <w:szCs w:val="24"/>
        </w:rPr>
        <w:t>INSTRUCTIONS</w:t>
      </w:r>
    </w:p>
    <w:p w:rsidR="00C06524" w:rsidRPr="00B1714C" w:rsidRDefault="00C06524" w:rsidP="00634B2C">
      <w:pPr>
        <w:spacing w:after="0" w:line="240" w:lineRule="auto"/>
        <w:rPr>
          <w:rFonts w:cs="Arial"/>
          <w:sz w:val="24"/>
          <w:szCs w:val="24"/>
        </w:rPr>
      </w:pPr>
    </w:p>
    <w:p w:rsidR="009B62D9" w:rsidRPr="00B1714C" w:rsidRDefault="009B62D9" w:rsidP="000C108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Number of Items to Review</w:t>
      </w:r>
    </w:p>
    <w:p w:rsidR="009B62D9" w:rsidRPr="00B1714C" w:rsidRDefault="009B62D9" w:rsidP="000C1083">
      <w:pPr>
        <w:spacing w:after="120" w:line="240" w:lineRule="auto"/>
        <w:ind w:left="720"/>
        <w:rPr>
          <w:rFonts w:cs="Arial"/>
          <w:szCs w:val="20"/>
        </w:rPr>
      </w:pPr>
      <w:r w:rsidRPr="00B1714C">
        <w:rPr>
          <w:rFonts w:cs="Arial"/>
          <w:szCs w:val="20"/>
        </w:rPr>
        <w:t>Select the bid items to be reviewed. Consideration should be given to items of concern during construction. Determine the basis of selection and depth of review, as discussed in (2) &amp; (3) below.</w:t>
      </w:r>
    </w:p>
    <w:p w:rsidR="009B62D9" w:rsidRPr="00B1714C" w:rsidRDefault="009B62D9" w:rsidP="000C1083">
      <w:pPr>
        <w:pStyle w:val="ListParagraph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The number of items to review can be based on the following:</w:t>
      </w:r>
    </w:p>
    <w:p w:rsidR="009B62D9" w:rsidRPr="00B1714C" w:rsidRDefault="009B62D9" w:rsidP="000C1083">
      <w:pPr>
        <w:pStyle w:val="ListParagraph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2540"/>
      </w:tblGrid>
      <w:tr w:rsidR="009B62D9" w:rsidRPr="00B1714C" w:rsidTr="009B62D9">
        <w:trPr>
          <w:cantSplit/>
          <w:trHeight w:hRule="exact" w:val="288"/>
          <w:jc w:val="center"/>
        </w:trPr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Original Number of Contract Bid Items</w:t>
            </w:r>
          </w:p>
        </w:tc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Number of Items to Check</w:t>
            </w:r>
          </w:p>
        </w:tc>
      </w:tr>
      <w:tr w:rsidR="009B62D9" w:rsidRPr="00B1714C" w:rsidTr="009B62D9">
        <w:trPr>
          <w:cantSplit/>
          <w:trHeight w:hRule="exact" w:val="288"/>
          <w:jc w:val="center"/>
        </w:trPr>
        <w:tc>
          <w:tcPr>
            <w:tcW w:w="0" w:type="auto"/>
            <w:vAlign w:val="center"/>
          </w:tcPr>
          <w:p w:rsidR="009B62D9" w:rsidRPr="00B1714C" w:rsidRDefault="009B62D9" w:rsidP="000C1083">
            <w:pPr>
              <w:spacing w:after="0"/>
              <w:jc w:val="center"/>
              <w:rPr>
                <w:rFonts w:cs="Arial"/>
                <w:szCs w:val="20"/>
              </w:rPr>
            </w:pPr>
            <w:r w:rsidRPr="00B1714C">
              <w:rPr>
                <w:rFonts w:cs="Arial"/>
                <w:szCs w:val="20"/>
              </w:rPr>
              <w:t>0 – 50 Items</w:t>
            </w:r>
          </w:p>
        </w:tc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5 items</w:t>
            </w:r>
          </w:p>
        </w:tc>
      </w:tr>
      <w:tr w:rsidR="009B62D9" w:rsidRPr="00B1714C" w:rsidTr="009B62D9">
        <w:trPr>
          <w:cantSplit/>
          <w:trHeight w:hRule="exact" w:val="288"/>
          <w:jc w:val="center"/>
        </w:trPr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51 – 100 Items</w:t>
            </w:r>
          </w:p>
        </w:tc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7 items</w:t>
            </w:r>
          </w:p>
        </w:tc>
      </w:tr>
      <w:tr w:rsidR="009B62D9" w:rsidRPr="00B1714C" w:rsidTr="009B62D9">
        <w:trPr>
          <w:cantSplit/>
          <w:trHeight w:hRule="exact" w:val="288"/>
          <w:jc w:val="center"/>
        </w:trPr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101 – 150 Items</w:t>
            </w:r>
          </w:p>
        </w:tc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10 items</w:t>
            </w:r>
          </w:p>
        </w:tc>
      </w:tr>
      <w:tr w:rsidR="009B62D9" w:rsidRPr="00B1714C" w:rsidTr="009B62D9">
        <w:trPr>
          <w:cantSplit/>
          <w:trHeight w:hRule="exact" w:val="288"/>
          <w:jc w:val="center"/>
        </w:trPr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151 – 200 Items</w:t>
            </w:r>
          </w:p>
        </w:tc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12 items</w:t>
            </w:r>
          </w:p>
        </w:tc>
      </w:tr>
      <w:tr w:rsidR="009B62D9" w:rsidRPr="00B1714C" w:rsidTr="009B62D9">
        <w:trPr>
          <w:cantSplit/>
          <w:trHeight w:hRule="exact" w:val="288"/>
          <w:jc w:val="center"/>
        </w:trPr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200 + Items</w:t>
            </w:r>
          </w:p>
        </w:tc>
        <w:tc>
          <w:tcPr>
            <w:tcW w:w="0" w:type="auto"/>
            <w:vAlign w:val="center"/>
          </w:tcPr>
          <w:p w:rsidR="009B62D9" w:rsidRPr="00B1714C" w:rsidRDefault="009B62D9" w:rsidP="000C1083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14C">
              <w:rPr>
                <w:rFonts w:ascii="Arial" w:hAnsi="Arial" w:cs="Arial"/>
                <w:sz w:val="20"/>
                <w:szCs w:val="20"/>
              </w:rPr>
              <w:t>15 items</w:t>
            </w:r>
          </w:p>
        </w:tc>
      </w:tr>
    </w:tbl>
    <w:p w:rsidR="009B62D9" w:rsidRPr="00B1714C" w:rsidRDefault="009B62D9" w:rsidP="000C1083">
      <w:pPr>
        <w:pStyle w:val="ListParagraph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9B62D9" w:rsidRPr="00B1714C" w:rsidRDefault="009B62D9" w:rsidP="000C1083">
      <w:pPr>
        <w:pStyle w:val="ListParagraph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NOTE: IF MULTIPLE ERRORS ARE FOUND IN ITEMS – INCREASE THE NUMBER OF ITEMS TO BE CHECKED.</w:t>
      </w:r>
    </w:p>
    <w:p w:rsidR="009B62D9" w:rsidRPr="00B1714C" w:rsidRDefault="009B62D9" w:rsidP="000C1083">
      <w:pPr>
        <w:pStyle w:val="ListParagraph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9B62D9" w:rsidRPr="00B1714C" w:rsidRDefault="009B62D9" w:rsidP="000C108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Basis of Selection (which items to choose)</w:t>
      </w:r>
    </w:p>
    <w:p w:rsidR="009B62D9" w:rsidRPr="00B1714C" w:rsidRDefault="009B62D9" w:rsidP="000C108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DO NOT select Lump Sum type items (i.e. mobilization).</w:t>
      </w:r>
    </w:p>
    <w:p w:rsidR="009B62D9" w:rsidRPr="00B1714C" w:rsidRDefault="009B62D9" w:rsidP="000C108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Choose at least 1 high dollar item (Basis B).  Use the contract type to choose.  For example, a bridge project-choose concrete masonry; a concrete paving project-choose concrete pavement, etc.</w:t>
      </w:r>
    </w:p>
    <w:p w:rsidR="009B62D9" w:rsidRPr="00B1714C" w:rsidRDefault="009B62D9" w:rsidP="000C108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Use Explanation of Variation found in the Final Boxes to choose items with large quantity deviations (Basis D).</w:t>
      </w:r>
    </w:p>
    <w:p w:rsidR="009B62D9" w:rsidRPr="00B1714C" w:rsidRDefault="009B62D9" w:rsidP="000C108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If the contract has several similar items, select one to review (Basis F).</w:t>
      </w:r>
    </w:p>
    <w:p w:rsidR="009B62D9" w:rsidRPr="00B1714C" w:rsidRDefault="009B62D9" w:rsidP="000C108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If you are familiar with past recurrent problems, select that item (Basis D).</w:t>
      </w:r>
    </w:p>
    <w:p w:rsidR="009B62D9" w:rsidRPr="00B1714C" w:rsidRDefault="009B62D9" w:rsidP="000C108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For the remaining items, select randomly (Basis G).</w:t>
      </w:r>
    </w:p>
    <w:p w:rsidR="009B62D9" w:rsidRPr="00B1714C" w:rsidRDefault="009B62D9" w:rsidP="000C1083">
      <w:pPr>
        <w:pStyle w:val="ListParagraph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9B62D9" w:rsidRPr="00B1714C" w:rsidRDefault="009B62D9" w:rsidP="000C1083">
      <w:pPr>
        <w:spacing w:after="120" w:line="240" w:lineRule="auto"/>
        <w:ind w:left="720" w:hanging="360"/>
        <w:rPr>
          <w:rFonts w:cs="Arial"/>
          <w:szCs w:val="20"/>
        </w:rPr>
      </w:pPr>
      <w:r w:rsidRPr="00B1714C">
        <w:rPr>
          <w:rFonts w:cs="Arial"/>
          <w:szCs w:val="20"/>
        </w:rPr>
        <w:t>3.</w:t>
      </w:r>
      <w:r w:rsidRPr="00B1714C">
        <w:rPr>
          <w:rFonts w:cs="Arial"/>
          <w:szCs w:val="20"/>
        </w:rPr>
        <w:tab/>
        <w:t>Depth of Review</w:t>
      </w:r>
    </w:p>
    <w:p w:rsidR="009B62D9" w:rsidRPr="00B1714C" w:rsidRDefault="009B62D9" w:rsidP="000C1083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At least two items should be checked under (R – Operations I through Q). On projects that have multiple categories with the same item in multiple categories, review one item under (Q – Correct Cost Distribution)</w:t>
      </w:r>
    </w:p>
    <w:p w:rsidR="009B62D9" w:rsidRPr="00B1714C" w:rsidRDefault="009B62D9" w:rsidP="000C1083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1714C">
        <w:rPr>
          <w:rFonts w:ascii="Arial" w:hAnsi="Arial" w:cs="Arial"/>
          <w:sz w:val="20"/>
          <w:szCs w:val="20"/>
        </w:rPr>
        <w:t>Use the outcome of i) to decide the remaining depth of review. If there was an issue with any of the reviews “I-Q”, check additional items with the corresponding Depth of Review that was an issue. You can randomly select the remaining depth of review.</w:t>
      </w:r>
    </w:p>
    <w:p w:rsidR="00C06524" w:rsidRPr="00B1714C" w:rsidRDefault="00C06524" w:rsidP="000C1083">
      <w:pPr>
        <w:spacing w:after="0" w:line="240" w:lineRule="auto"/>
        <w:rPr>
          <w:rFonts w:cs="Arial"/>
          <w:szCs w:val="20"/>
        </w:rPr>
      </w:pPr>
    </w:p>
    <w:sectPr w:rsidR="00C06524" w:rsidRPr="00B1714C" w:rsidSect="00777A6F">
      <w:type w:val="continuous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47" w:rsidRDefault="00797647" w:rsidP="0033323D">
      <w:pPr>
        <w:spacing w:after="0" w:line="240" w:lineRule="auto"/>
      </w:pPr>
      <w:r>
        <w:separator/>
      </w:r>
    </w:p>
  </w:endnote>
  <w:endnote w:type="continuationSeparator" w:id="0">
    <w:p w:rsidR="00797647" w:rsidRDefault="00797647" w:rsidP="0033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47" w:rsidRDefault="00797647" w:rsidP="0033323D">
      <w:pPr>
        <w:spacing w:after="0" w:line="240" w:lineRule="auto"/>
      </w:pPr>
      <w:r>
        <w:separator/>
      </w:r>
    </w:p>
  </w:footnote>
  <w:footnote w:type="continuationSeparator" w:id="0">
    <w:p w:rsidR="00797647" w:rsidRDefault="00797647" w:rsidP="0033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FE3"/>
    <w:multiLevelType w:val="hybridMultilevel"/>
    <w:tmpl w:val="1FB2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0268"/>
    <w:multiLevelType w:val="multilevel"/>
    <w:tmpl w:val="DA6034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AD0A6D"/>
    <w:multiLevelType w:val="multilevel"/>
    <w:tmpl w:val="137CBA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ocumentProtection w:edit="forms" w:enforcement="1" w:cryptProviderType="rsaAES" w:cryptAlgorithmClass="hash" w:cryptAlgorithmType="typeAny" w:cryptAlgorithmSid="14" w:cryptSpinCount="100000" w:hash="SWUYQIP9Pryfi4/8fbCf8+CyX8Mkw2idIbmmCbrNQZkvRxyyqPweLsxn+EHpochV9eXop0fG6ATn4fBLLpDrQQ==" w:salt="jdtUbRd41upXuyIbruR1VA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FB"/>
    <w:rsid w:val="0001061E"/>
    <w:rsid w:val="000C1083"/>
    <w:rsid w:val="000C2079"/>
    <w:rsid w:val="0017739F"/>
    <w:rsid w:val="001C47E7"/>
    <w:rsid w:val="001D5CCE"/>
    <w:rsid w:val="00226908"/>
    <w:rsid w:val="00254A0B"/>
    <w:rsid w:val="00291DFB"/>
    <w:rsid w:val="002B097D"/>
    <w:rsid w:val="002F34D5"/>
    <w:rsid w:val="002F5F59"/>
    <w:rsid w:val="00313682"/>
    <w:rsid w:val="0033323D"/>
    <w:rsid w:val="003404DD"/>
    <w:rsid w:val="0036231B"/>
    <w:rsid w:val="00396F14"/>
    <w:rsid w:val="003E5E98"/>
    <w:rsid w:val="004321C7"/>
    <w:rsid w:val="00466366"/>
    <w:rsid w:val="00504680"/>
    <w:rsid w:val="00517C46"/>
    <w:rsid w:val="00541B09"/>
    <w:rsid w:val="005632F6"/>
    <w:rsid w:val="005D4C91"/>
    <w:rsid w:val="00615403"/>
    <w:rsid w:val="0062463B"/>
    <w:rsid w:val="00634B2C"/>
    <w:rsid w:val="0064524A"/>
    <w:rsid w:val="0065102E"/>
    <w:rsid w:val="006567FF"/>
    <w:rsid w:val="006955CC"/>
    <w:rsid w:val="006E282E"/>
    <w:rsid w:val="00777A6F"/>
    <w:rsid w:val="00797647"/>
    <w:rsid w:val="007B312B"/>
    <w:rsid w:val="008213A1"/>
    <w:rsid w:val="00955039"/>
    <w:rsid w:val="00962863"/>
    <w:rsid w:val="00964CC6"/>
    <w:rsid w:val="00977855"/>
    <w:rsid w:val="009A58EF"/>
    <w:rsid w:val="009B62D9"/>
    <w:rsid w:val="00A2715E"/>
    <w:rsid w:val="00A355FC"/>
    <w:rsid w:val="00AA78FC"/>
    <w:rsid w:val="00AB729A"/>
    <w:rsid w:val="00B1714C"/>
    <w:rsid w:val="00B53FCA"/>
    <w:rsid w:val="00B625ED"/>
    <w:rsid w:val="00BA369F"/>
    <w:rsid w:val="00BD0C5E"/>
    <w:rsid w:val="00BD41BC"/>
    <w:rsid w:val="00C06524"/>
    <w:rsid w:val="00CA7208"/>
    <w:rsid w:val="00D13919"/>
    <w:rsid w:val="00D900ED"/>
    <w:rsid w:val="00EC4EAB"/>
    <w:rsid w:val="00EF0EAD"/>
    <w:rsid w:val="00EF43C0"/>
    <w:rsid w:val="00F25A42"/>
    <w:rsid w:val="00F55A9A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  <w14:docId w14:val="6A13731B"/>
  <w15:chartTrackingRefBased/>
  <w15:docId w15:val="{29CAAE69-1BE5-4E1A-BDDF-73576C96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A6F"/>
    <w:pPr>
      <w:spacing w:after="20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B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23D"/>
  </w:style>
  <w:style w:type="paragraph" w:styleId="Footer">
    <w:name w:val="footer"/>
    <w:basedOn w:val="Normal"/>
    <w:link w:val="FooterChar"/>
    <w:uiPriority w:val="99"/>
    <w:semiHidden/>
    <w:unhideWhenUsed/>
    <w:rsid w:val="0033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23D"/>
  </w:style>
  <w:style w:type="paragraph" w:styleId="BalloonText">
    <w:name w:val="Balloon Text"/>
    <w:basedOn w:val="Normal"/>
    <w:link w:val="BalloonTextChar"/>
    <w:uiPriority w:val="99"/>
    <w:semiHidden/>
    <w:unhideWhenUsed/>
    <w:rsid w:val="00F9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B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B62D9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08F6AE-5E72-492F-9AC7-2EA0C2649FDC}"/>
</file>

<file path=customXml/itemProps2.xml><?xml version="1.0" encoding="utf-8"?>
<ds:datastoreItem xmlns:ds="http://schemas.openxmlformats.org/officeDocument/2006/customXml" ds:itemID="{1DA2BCD6-B8ED-489A-8859-D9FB296F59A4}"/>
</file>

<file path=customXml/itemProps3.xml><?xml version="1.0" encoding="utf-8"?>
<ds:datastoreItem xmlns:ds="http://schemas.openxmlformats.org/officeDocument/2006/customXml" ds:itemID="{B5F3280B-2028-466E-973A-90DBB2896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Items Review</vt:lpstr>
    </vt:vector>
  </TitlesOfParts>
  <Company>Wisconsin Department of Transportation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Items Review</dc:title>
  <dc:subject/>
  <dc:creator>WisDOT</dc:creator>
  <cp:keywords/>
  <cp:lastModifiedBy>Verran, Michael J - DOT</cp:lastModifiedBy>
  <cp:revision>9</cp:revision>
  <cp:lastPrinted>2011-05-24T17:44:00Z</cp:lastPrinted>
  <dcterms:created xsi:type="dcterms:W3CDTF">2018-11-06T19:59:00Z</dcterms:created>
  <dcterms:modified xsi:type="dcterms:W3CDTF">2018-11-06T20:20:00Z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