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94B7" w14:textId="77777777" w:rsidR="00041CC4" w:rsidRDefault="00041CC4">
      <w:pPr>
        <w:jc w:val="center"/>
        <w:rPr>
          <w:b/>
        </w:rPr>
      </w:pPr>
      <w:r>
        <w:rPr>
          <w:b/>
        </w:rPr>
        <w:t>BRIDGE IN-DEPTH INSPECTION REPORT</w:t>
      </w:r>
    </w:p>
    <w:p w14:paraId="1A661809" w14:textId="77777777" w:rsidR="00041CC4" w:rsidRDefault="00041CC4">
      <w:pPr>
        <w:jc w:val="center"/>
        <w:rPr>
          <w:bCs/>
          <w:sz w:val="16"/>
        </w:rPr>
      </w:pPr>
      <w:r>
        <w:rPr>
          <w:bCs/>
          <w:sz w:val="16"/>
        </w:rPr>
        <w:t>Wisconsin Dept. of Transportation</w:t>
      </w:r>
    </w:p>
    <w:p w14:paraId="59B4C5CB" w14:textId="77777777" w:rsidR="00041CC4" w:rsidRDefault="00041CC4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DT2009     5/2006     s.84.17 Wis. Stats.</w:t>
      </w:r>
    </w:p>
    <w:p w14:paraId="0714E340" w14:textId="77777777" w:rsidR="00041CC4" w:rsidRDefault="00041CC4">
      <w:pPr>
        <w:jc w:val="center"/>
        <w:rPr>
          <w:bCs/>
          <w:sz w:val="16"/>
          <w:szCs w:val="16"/>
        </w:rPr>
      </w:pPr>
    </w:p>
    <w:p w14:paraId="475ED44F" w14:textId="77777777" w:rsidR="00041CC4" w:rsidRDefault="00041CC4">
      <w:pPr>
        <w:rPr>
          <w:b/>
          <w:sz w:val="18"/>
          <w:szCs w:val="16"/>
        </w:rPr>
      </w:pPr>
      <w:r>
        <w:rPr>
          <w:bCs/>
          <w:sz w:val="18"/>
          <w:szCs w:val="16"/>
        </w:rPr>
        <w:t>This form is required as a supplement to DT2007, for In-Depth Inspections.  A written report containing similar information may be substituted.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520"/>
        <w:gridCol w:w="2880"/>
      </w:tblGrid>
      <w:tr w:rsidR="0010594F" w14:paraId="74B2F10F" w14:textId="77777777">
        <w:trPr>
          <w:cantSplit/>
          <w:trHeight w:val="480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03AE2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D8ECC" w14:textId="77777777" w:rsidR="00041CC4" w:rsidRDefault="00041CC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Structure Number</w:t>
            </w:r>
          </w:p>
          <w:p w14:paraId="589C0685" w14:textId="77777777" w:rsidR="00041CC4" w:rsidRDefault="00041CC4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0"/>
          </w:p>
        </w:tc>
      </w:tr>
      <w:tr w:rsidR="0010594F" w14:paraId="3B3739DE" w14:textId="77777777">
        <w:trPr>
          <w:cantSplit/>
          <w:trHeight w:val="216"/>
        </w:trPr>
        <w:tc>
          <w:tcPr>
            <w:tcW w:w="108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FD6B700" w14:textId="77777777" w:rsidR="00041CC4" w:rsidRDefault="00041CC4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List AASHTO Fatigue Detail Type</w:t>
            </w:r>
          </w:p>
        </w:tc>
      </w:tr>
      <w:tr w:rsidR="0010594F" w14:paraId="166E12CE" w14:textId="77777777">
        <w:trPr>
          <w:cantSplit/>
          <w:trHeight w:val="216"/>
        </w:trPr>
        <w:tc>
          <w:tcPr>
            <w:tcW w:w="5400" w:type="dxa"/>
            <w:tcBorders>
              <w:left w:val="nil"/>
            </w:tcBorders>
            <w:vAlign w:val="center"/>
          </w:tcPr>
          <w:p w14:paraId="50B3BC55" w14:textId="77777777" w:rsidR="00041CC4" w:rsidRDefault="00041CC4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1. </w:t>
            </w:r>
            <w:r>
              <w:rPr>
                <w:bCs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Cs/>
                <w:sz w:val="20"/>
                <w:szCs w:val="16"/>
              </w:rPr>
              <w:instrText xml:space="preserve"> FORMTEXT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sz w:val="20"/>
                <w:szCs w:val="16"/>
              </w:rPr>
              <w:fldChar w:fldCharType="end"/>
            </w:r>
            <w:bookmarkEnd w:id="1"/>
          </w:p>
        </w:tc>
        <w:tc>
          <w:tcPr>
            <w:tcW w:w="5400" w:type="dxa"/>
            <w:gridSpan w:val="2"/>
            <w:tcBorders>
              <w:right w:val="nil"/>
            </w:tcBorders>
            <w:vAlign w:val="center"/>
          </w:tcPr>
          <w:p w14:paraId="1A4CFC0C" w14:textId="77777777" w:rsidR="00041CC4" w:rsidRDefault="00041CC4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3. </w:t>
            </w:r>
            <w:r>
              <w:rPr>
                <w:bCs/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bCs/>
                <w:sz w:val="20"/>
                <w:szCs w:val="16"/>
              </w:rPr>
              <w:instrText xml:space="preserve"> FORMTEXT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sz w:val="20"/>
                <w:szCs w:val="16"/>
              </w:rPr>
              <w:fldChar w:fldCharType="end"/>
            </w:r>
            <w:bookmarkEnd w:id="2"/>
          </w:p>
        </w:tc>
      </w:tr>
      <w:tr w:rsidR="0010594F" w14:paraId="3BADC9A3" w14:textId="77777777">
        <w:trPr>
          <w:cantSplit/>
          <w:trHeight w:val="216"/>
        </w:trPr>
        <w:tc>
          <w:tcPr>
            <w:tcW w:w="5400" w:type="dxa"/>
            <w:tcBorders>
              <w:left w:val="nil"/>
            </w:tcBorders>
            <w:vAlign w:val="center"/>
          </w:tcPr>
          <w:p w14:paraId="17D43664" w14:textId="77777777" w:rsidR="00041CC4" w:rsidRDefault="00041CC4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2. </w:t>
            </w:r>
            <w:r>
              <w:rPr>
                <w:bCs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Cs/>
                <w:sz w:val="20"/>
                <w:szCs w:val="16"/>
              </w:rPr>
              <w:instrText xml:space="preserve"> FORMTEXT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sz w:val="20"/>
                <w:szCs w:val="16"/>
              </w:rPr>
              <w:fldChar w:fldCharType="end"/>
            </w:r>
            <w:bookmarkEnd w:id="3"/>
          </w:p>
        </w:tc>
        <w:tc>
          <w:tcPr>
            <w:tcW w:w="5400" w:type="dxa"/>
            <w:gridSpan w:val="2"/>
            <w:tcBorders>
              <w:right w:val="nil"/>
            </w:tcBorders>
            <w:vAlign w:val="center"/>
          </w:tcPr>
          <w:p w14:paraId="43374DBB" w14:textId="77777777" w:rsidR="00041CC4" w:rsidRDefault="00041CC4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4. </w:t>
            </w:r>
            <w:r>
              <w:rPr>
                <w:bCs/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Cs/>
                <w:sz w:val="20"/>
                <w:szCs w:val="16"/>
              </w:rPr>
              <w:instrText xml:space="preserve"> FORMTEXT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noProof/>
                <w:sz w:val="20"/>
                <w:szCs w:val="16"/>
              </w:rPr>
              <w:t> </w:t>
            </w:r>
            <w:r>
              <w:rPr>
                <w:bCs/>
                <w:sz w:val="20"/>
                <w:szCs w:val="16"/>
              </w:rPr>
              <w:fldChar w:fldCharType="end"/>
            </w:r>
            <w:bookmarkEnd w:id="4"/>
          </w:p>
        </w:tc>
      </w:tr>
    </w:tbl>
    <w:p w14:paraId="151D4FBA" w14:textId="77777777" w:rsidR="00041CC4" w:rsidRDefault="00041CC4">
      <w:pPr>
        <w:jc w:val="both"/>
        <w:rPr>
          <w:bCs/>
          <w:sz w:val="20"/>
        </w:rPr>
      </w:pPr>
    </w:p>
    <w:tbl>
      <w:tblPr>
        <w:tblW w:w="10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335"/>
        <w:gridCol w:w="1430"/>
        <w:gridCol w:w="6803"/>
      </w:tblGrid>
      <w:tr w:rsidR="0010594F" w14:paraId="2AE7DE83" w14:textId="77777777">
        <w:trPr>
          <w:trHeight w:val="413"/>
        </w:trPr>
        <w:tc>
          <w:tcPr>
            <w:tcW w:w="108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088606C" w14:textId="77777777" w:rsidR="00041CC4" w:rsidRDefault="00041CC4">
            <w:pPr>
              <w:pStyle w:val="Heading2"/>
              <w:jc w:val="left"/>
            </w:pPr>
            <w:r>
              <w:t>Inspection Documentation</w:t>
            </w:r>
          </w:p>
        </w:tc>
      </w:tr>
      <w:tr w:rsidR="0010594F" w14:paraId="42CFD5C9" w14:textId="77777777">
        <w:trPr>
          <w:trHeight w:val="260"/>
        </w:trPr>
        <w:tc>
          <w:tcPr>
            <w:tcW w:w="1250" w:type="dxa"/>
            <w:tcBorders>
              <w:left w:val="nil"/>
            </w:tcBorders>
            <w:vAlign w:val="center"/>
          </w:tcPr>
          <w:p w14:paraId="1C5001D0" w14:textId="77777777" w:rsidR="00041CC4" w:rsidRDefault="00041CC4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Component</w:t>
            </w:r>
          </w:p>
        </w:tc>
        <w:tc>
          <w:tcPr>
            <w:tcW w:w="1335" w:type="dxa"/>
            <w:vAlign w:val="center"/>
          </w:tcPr>
          <w:p w14:paraId="44624135" w14:textId="77777777" w:rsidR="00041CC4" w:rsidRDefault="00041CC4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General Location</w:t>
            </w:r>
          </w:p>
        </w:tc>
        <w:tc>
          <w:tcPr>
            <w:tcW w:w="1430" w:type="dxa"/>
            <w:vAlign w:val="center"/>
          </w:tcPr>
          <w:p w14:paraId="086C7463" w14:textId="77777777" w:rsidR="00041CC4" w:rsidRDefault="00041CC4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Specific Location</w:t>
            </w:r>
          </w:p>
        </w:tc>
        <w:tc>
          <w:tcPr>
            <w:tcW w:w="6803" w:type="dxa"/>
            <w:tcBorders>
              <w:right w:val="nil"/>
            </w:tcBorders>
            <w:vAlign w:val="center"/>
          </w:tcPr>
          <w:p w14:paraId="43B99D2E" w14:textId="77777777" w:rsidR="00041CC4" w:rsidRDefault="00041CC4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Inspection Comments</w:t>
            </w:r>
          </w:p>
        </w:tc>
      </w:tr>
    </w:tbl>
    <w:p w14:paraId="3A496553" w14:textId="77777777" w:rsidR="00041CC4" w:rsidRDefault="00041CC4">
      <w:pPr>
        <w:rPr>
          <w:bCs/>
          <w:sz w:val="20"/>
          <w:szCs w:val="16"/>
        </w:rPr>
        <w:sectPr w:rsidR="00041CC4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335"/>
        <w:gridCol w:w="1430"/>
        <w:gridCol w:w="6803"/>
      </w:tblGrid>
      <w:tr w:rsidR="0010594F" w14:paraId="65EA923B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2CC0EACF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7FFCCFE0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20BFCBE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78FEE6D6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48F6C019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72F8D040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4E5A19E4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71A0165E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25870C7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7698DAA0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3D344AC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1A24DFDA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13AC6CD7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58D821E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3EA43A43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6108322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12799A2E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5E1C822B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06BA92F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495F0C92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3D5BE8D8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0A006B68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4D252C74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26273668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43D6AC84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5E72203E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5B4BD73E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078D54DF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53FD9F57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4926EFF7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1DA50A9D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5F94E786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6E82EC40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2FAE34A8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16E158FC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75D0B5E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62DEB987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158057D2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77B5DCB7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674A55E1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5E1F82CD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79E9E8B5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1D9159B9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6C2BCC52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22E4B845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29CD8EC1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4DEA38CF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2D924DF8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60C5E4BB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0DA779C6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3B7DFCD8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6B59B2C6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6B2C3AA2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1AD2377D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715B8236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6CF75FB8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691FF7E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0A771019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14B1501F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4BC63493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5E9F405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1E74F53F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07F133FA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4B63B93D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2BB0A90B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0DDBB5F6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40E04794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7726CEDB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26DA9C7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128D82F8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3351C67E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63388BCA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0B57B12F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3E3501A9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3DF4847F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59E61E0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6C1A4296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46796B1B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3B0EB2F7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6B27F801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688BE30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5990D2FD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23FB1924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73003CC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7048CBED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77621F3E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0A55887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0E61B360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552B1170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11594DE2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33C445E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0BBB4E45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2BB6773F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12097EF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17BEA983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2A0DA3C1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684FF5FB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5E9C9A57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38D9D49F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28DB3EC2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0879C097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41DE0499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7D632DB5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60DD6792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52E27122" w14:textId="77777777">
        <w:trPr>
          <w:trHeight w:val="216"/>
        </w:trPr>
        <w:tc>
          <w:tcPr>
            <w:tcW w:w="1250" w:type="dxa"/>
            <w:tcBorders>
              <w:left w:val="nil"/>
            </w:tcBorders>
          </w:tcPr>
          <w:p w14:paraId="7E034F78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335" w:type="dxa"/>
          </w:tcPr>
          <w:p w14:paraId="600CBB3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1430" w:type="dxa"/>
          </w:tcPr>
          <w:p w14:paraId="6377C46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  <w:tc>
          <w:tcPr>
            <w:tcW w:w="6803" w:type="dxa"/>
            <w:tcBorders>
              <w:right w:val="nil"/>
            </w:tcBorders>
          </w:tcPr>
          <w:p w14:paraId="04B5F0C5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</w:tbl>
    <w:p w14:paraId="541B0EB3" w14:textId="77777777" w:rsidR="00041CC4" w:rsidRDefault="00041CC4">
      <w:pPr>
        <w:rPr>
          <w:bCs/>
          <w:sz w:val="20"/>
        </w:rPr>
      </w:pPr>
    </w:p>
    <w:p w14:paraId="2D0FD1B4" w14:textId="77777777" w:rsidR="00041CC4" w:rsidRDefault="00041CC4">
      <w:pPr>
        <w:rPr>
          <w:bCs/>
          <w:sz w:val="20"/>
        </w:rPr>
        <w:sectPr w:rsidR="00041CC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8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0594F" w14:paraId="5E2A5987" w14:textId="77777777">
        <w:trPr>
          <w:trHeight w:val="288"/>
        </w:trPr>
        <w:tc>
          <w:tcPr>
            <w:tcW w:w="10800" w:type="dxa"/>
            <w:tcBorders>
              <w:top w:val="nil"/>
            </w:tcBorders>
            <w:vAlign w:val="center"/>
          </w:tcPr>
          <w:p w14:paraId="52ECB6B7" w14:textId="77777777" w:rsidR="00041CC4" w:rsidRDefault="00041CC4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Conclusion Comments</w:t>
            </w:r>
          </w:p>
        </w:tc>
      </w:tr>
    </w:tbl>
    <w:p w14:paraId="19B98216" w14:textId="77777777" w:rsidR="00041CC4" w:rsidRDefault="00041CC4">
      <w:pPr>
        <w:rPr>
          <w:bCs/>
          <w:sz w:val="20"/>
          <w:szCs w:val="16"/>
        </w:rPr>
        <w:sectPr w:rsidR="00041CC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8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0594F" w14:paraId="780A2400" w14:textId="77777777">
        <w:trPr>
          <w:trHeight w:val="216"/>
        </w:trPr>
        <w:tc>
          <w:tcPr>
            <w:tcW w:w="10800" w:type="dxa"/>
          </w:tcPr>
          <w:p w14:paraId="7CC04AFF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747D6A77" w14:textId="77777777">
        <w:trPr>
          <w:trHeight w:val="216"/>
        </w:trPr>
        <w:tc>
          <w:tcPr>
            <w:tcW w:w="10800" w:type="dxa"/>
          </w:tcPr>
          <w:p w14:paraId="38140E82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28D4DB3F" w14:textId="77777777">
        <w:trPr>
          <w:trHeight w:val="216"/>
        </w:trPr>
        <w:tc>
          <w:tcPr>
            <w:tcW w:w="10800" w:type="dxa"/>
          </w:tcPr>
          <w:p w14:paraId="0A6A3DE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5AF2A768" w14:textId="77777777">
        <w:trPr>
          <w:trHeight w:val="216"/>
        </w:trPr>
        <w:tc>
          <w:tcPr>
            <w:tcW w:w="10800" w:type="dxa"/>
          </w:tcPr>
          <w:p w14:paraId="08EBD90E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5380FA68" w14:textId="77777777">
        <w:trPr>
          <w:trHeight w:val="216"/>
        </w:trPr>
        <w:tc>
          <w:tcPr>
            <w:tcW w:w="10800" w:type="dxa"/>
          </w:tcPr>
          <w:p w14:paraId="2A0D18E6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7E6CC40A" w14:textId="77777777">
        <w:trPr>
          <w:trHeight w:val="216"/>
        </w:trPr>
        <w:tc>
          <w:tcPr>
            <w:tcW w:w="10800" w:type="dxa"/>
          </w:tcPr>
          <w:p w14:paraId="1613533B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</w:tbl>
    <w:p w14:paraId="2DA9AA05" w14:textId="77777777" w:rsidR="00041CC4" w:rsidRDefault="00041CC4">
      <w:pPr>
        <w:rPr>
          <w:bCs/>
          <w:sz w:val="20"/>
          <w:szCs w:val="16"/>
        </w:rPr>
      </w:pPr>
    </w:p>
    <w:p w14:paraId="60EC5B5B" w14:textId="77777777" w:rsidR="00041CC4" w:rsidRDefault="00041CC4">
      <w:pPr>
        <w:rPr>
          <w:bCs/>
          <w:sz w:val="20"/>
          <w:szCs w:val="16"/>
        </w:rPr>
        <w:sectPr w:rsidR="00041CC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8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0594F" w14:paraId="6051E437" w14:textId="77777777">
        <w:trPr>
          <w:trHeight w:val="288"/>
        </w:trPr>
        <w:tc>
          <w:tcPr>
            <w:tcW w:w="10800" w:type="dxa"/>
            <w:tcBorders>
              <w:top w:val="nil"/>
            </w:tcBorders>
            <w:vAlign w:val="center"/>
          </w:tcPr>
          <w:p w14:paraId="66798E38" w14:textId="77777777" w:rsidR="00041CC4" w:rsidRDefault="00041CC4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Recommendations</w:t>
            </w:r>
          </w:p>
        </w:tc>
      </w:tr>
    </w:tbl>
    <w:p w14:paraId="40AD0512" w14:textId="77777777" w:rsidR="00041CC4" w:rsidRDefault="00041CC4">
      <w:pPr>
        <w:rPr>
          <w:bCs/>
          <w:sz w:val="20"/>
          <w:szCs w:val="16"/>
        </w:rPr>
        <w:sectPr w:rsidR="00041CC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8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0594F" w14:paraId="7E1323E8" w14:textId="77777777">
        <w:trPr>
          <w:trHeight w:val="230"/>
        </w:trPr>
        <w:tc>
          <w:tcPr>
            <w:tcW w:w="10800" w:type="dxa"/>
          </w:tcPr>
          <w:p w14:paraId="48A85D61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4D5DD692" w14:textId="77777777">
        <w:trPr>
          <w:trHeight w:val="230"/>
        </w:trPr>
        <w:tc>
          <w:tcPr>
            <w:tcW w:w="10800" w:type="dxa"/>
          </w:tcPr>
          <w:p w14:paraId="3F557B09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4D020DB2" w14:textId="77777777">
        <w:trPr>
          <w:trHeight w:val="230"/>
        </w:trPr>
        <w:tc>
          <w:tcPr>
            <w:tcW w:w="10800" w:type="dxa"/>
          </w:tcPr>
          <w:p w14:paraId="23FD71C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04B19CBC" w14:textId="77777777">
        <w:trPr>
          <w:trHeight w:val="230"/>
        </w:trPr>
        <w:tc>
          <w:tcPr>
            <w:tcW w:w="10800" w:type="dxa"/>
          </w:tcPr>
          <w:p w14:paraId="62D446EB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3FC54532" w14:textId="77777777">
        <w:trPr>
          <w:trHeight w:val="230"/>
        </w:trPr>
        <w:tc>
          <w:tcPr>
            <w:tcW w:w="10800" w:type="dxa"/>
          </w:tcPr>
          <w:p w14:paraId="2CD69956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24B75B2C" w14:textId="77777777">
        <w:trPr>
          <w:trHeight w:val="230"/>
        </w:trPr>
        <w:tc>
          <w:tcPr>
            <w:tcW w:w="10800" w:type="dxa"/>
          </w:tcPr>
          <w:p w14:paraId="0DFC578C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65821160" w14:textId="77777777">
        <w:trPr>
          <w:trHeight w:val="230"/>
        </w:trPr>
        <w:tc>
          <w:tcPr>
            <w:tcW w:w="10800" w:type="dxa"/>
          </w:tcPr>
          <w:p w14:paraId="29315B23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  <w:tr w:rsidR="0010594F" w14:paraId="67C101BA" w14:textId="77777777">
        <w:trPr>
          <w:trHeight w:val="230"/>
        </w:trPr>
        <w:tc>
          <w:tcPr>
            <w:tcW w:w="10800" w:type="dxa"/>
          </w:tcPr>
          <w:p w14:paraId="49E16A8A" w14:textId="77777777" w:rsidR="00041CC4" w:rsidRDefault="00041CC4">
            <w:pPr>
              <w:rPr>
                <w:bCs/>
                <w:sz w:val="20"/>
                <w:szCs w:val="16"/>
              </w:rPr>
            </w:pPr>
          </w:p>
        </w:tc>
      </w:tr>
    </w:tbl>
    <w:p w14:paraId="726C355A" w14:textId="77777777" w:rsidR="00041CC4" w:rsidRDefault="00041CC4">
      <w:pPr>
        <w:jc w:val="both"/>
        <w:rPr>
          <w:sz w:val="20"/>
        </w:rPr>
        <w:sectPr w:rsidR="00041CC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47B668" w14:textId="77777777" w:rsidR="00041CC4" w:rsidRDefault="00041CC4">
      <w:pPr>
        <w:jc w:val="center"/>
        <w:rPr>
          <w:b/>
          <w:bCs/>
        </w:rPr>
      </w:pPr>
      <w:r>
        <w:rPr>
          <w:b/>
          <w:bCs/>
        </w:rPr>
        <w:lastRenderedPageBreak/>
        <w:t>Instructions</w:t>
      </w:r>
    </w:p>
    <w:p w14:paraId="262D7F3C" w14:textId="77777777" w:rsidR="00041CC4" w:rsidRDefault="00041CC4">
      <w:pPr>
        <w:jc w:val="center"/>
        <w:rPr>
          <w:b/>
          <w:bCs/>
        </w:rPr>
      </w:pPr>
      <w:r>
        <w:rPr>
          <w:b/>
          <w:bCs/>
        </w:rPr>
        <w:t>Bridge In-Depth Inspection Report</w:t>
      </w:r>
    </w:p>
    <w:p w14:paraId="3A76F744" w14:textId="77777777" w:rsidR="00041CC4" w:rsidRDefault="00041CC4">
      <w:pPr>
        <w:jc w:val="center"/>
        <w:rPr>
          <w:sz w:val="16"/>
        </w:rPr>
      </w:pPr>
      <w:r>
        <w:rPr>
          <w:sz w:val="16"/>
        </w:rPr>
        <w:t>DT2009</w:t>
      </w:r>
    </w:p>
    <w:p w14:paraId="00F8B6B6" w14:textId="77777777" w:rsidR="00041CC4" w:rsidRDefault="00041CC4">
      <w:pPr>
        <w:jc w:val="both"/>
        <w:rPr>
          <w:sz w:val="22"/>
        </w:rPr>
      </w:pPr>
    </w:p>
    <w:p w14:paraId="608610C6" w14:textId="77777777" w:rsidR="00041CC4" w:rsidRDefault="00041CC4">
      <w:pPr>
        <w:jc w:val="both"/>
        <w:rPr>
          <w:sz w:val="22"/>
        </w:rPr>
      </w:pPr>
    </w:p>
    <w:p w14:paraId="123E5FAA" w14:textId="77777777" w:rsidR="00041CC4" w:rsidRDefault="00041CC4">
      <w:pPr>
        <w:numPr>
          <w:ilvl w:val="0"/>
          <w:numId w:val="8"/>
        </w:numPr>
        <w:rPr>
          <w:bCs/>
          <w:sz w:val="22"/>
        </w:rPr>
      </w:pPr>
      <w:r>
        <w:rPr>
          <w:b/>
          <w:sz w:val="22"/>
        </w:rPr>
        <w:t xml:space="preserve">Structure Number - </w:t>
      </w:r>
      <w:r>
        <w:rPr>
          <w:sz w:val="22"/>
        </w:rPr>
        <w:t>The number assigned by the governing WisDOT Regional Office that uniquely identifies a structure for the inventory database.</w:t>
      </w:r>
      <w:r>
        <w:rPr>
          <w:bCs/>
          <w:sz w:val="22"/>
        </w:rPr>
        <w:t xml:space="preserve"> </w:t>
      </w:r>
    </w:p>
    <w:p w14:paraId="7DE8B2A1" w14:textId="77777777" w:rsidR="00041CC4" w:rsidRDefault="00041CC4">
      <w:pPr>
        <w:rPr>
          <w:bCs/>
          <w:sz w:val="22"/>
        </w:rPr>
      </w:pPr>
    </w:p>
    <w:p w14:paraId="6319BB54" w14:textId="77777777" w:rsidR="00041CC4" w:rsidRDefault="00041CC4">
      <w:pPr>
        <w:numPr>
          <w:ilvl w:val="0"/>
          <w:numId w:val="8"/>
        </w:numPr>
        <w:rPr>
          <w:sz w:val="22"/>
        </w:rPr>
      </w:pPr>
      <w:r>
        <w:rPr>
          <w:b/>
          <w:sz w:val="22"/>
        </w:rPr>
        <w:t>List AASHTO Fatigue Detail</w:t>
      </w:r>
      <w:r>
        <w:rPr>
          <w:bCs/>
          <w:sz w:val="22"/>
        </w:rPr>
        <w:t xml:space="preserve"> - </w:t>
      </w:r>
      <w:r>
        <w:rPr>
          <w:sz w:val="22"/>
        </w:rPr>
        <w:t>A general description of the fatigue prone detail.</w:t>
      </w:r>
    </w:p>
    <w:p w14:paraId="6D3474A2" w14:textId="77777777" w:rsidR="00041CC4" w:rsidRDefault="00041CC4">
      <w:pPr>
        <w:rPr>
          <w:bCs/>
          <w:sz w:val="22"/>
        </w:rPr>
      </w:pPr>
    </w:p>
    <w:p w14:paraId="106B5301" w14:textId="77777777" w:rsidR="00041CC4" w:rsidRDefault="00041CC4">
      <w:pPr>
        <w:numPr>
          <w:ilvl w:val="0"/>
          <w:numId w:val="8"/>
        </w:numPr>
        <w:rPr>
          <w:bCs/>
          <w:sz w:val="22"/>
        </w:rPr>
      </w:pPr>
      <w:r>
        <w:rPr>
          <w:b/>
          <w:sz w:val="22"/>
        </w:rPr>
        <w:t xml:space="preserve">Component - </w:t>
      </w:r>
      <w:r>
        <w:rPr>
          <w:sz w:val="22"/>
        </w:rPr>
        <w:t>The item being inspected, as indicated on the original design drawings, such as “pin and hanger assembly”, etc.</w:t>
      </w:r>
    </w:p>
    <w:p w14:paraId="005C136D" w14:textId="77777777" w:rsidR="00041CC4" w:rsidRDefault="00041CC4">
      <w:pPr>
        <w:rPr>
          <w:bCs/>
          <w:sz w:val="22"/>
        </w:rPr>
      </w:pPr>
    </w:p>
    <w:p w14:paraId="6761E9B4" w14:textId="77777777" w:rsidR="00041CC4" w:rsidRDefault="00041CC4">
      <w:pPr>
        <w:numPr>
          <w:ilvl w:val="0"/>
          <w:numId w:val="8"/>
        </w:numPr>
        <w:rPr>
          <w:bCs/>
          <w:sz w:val="22"/>
        </w:rPr>
      </w:pPr>
      <w:r>
        <w:rPr>
          <w:b/>
          <w:sz w:val="22"/>
        </w:rPr>
        <w:t xml:space="preserve">General Location – </w:t>
      </w:r>
      <w:r>
        <w:rPr>
          <w:sz w:val="22"/>
        </w:rPr>
        <w:t>The span or girder inspected in terms of direction, such as “span 3” or “south girder”.</w:t>
      </w:r>
    </w:p>
    <w:p w14:paraId="324F8592" w14:textId="77777777" w:rsidR="00041CC4" w:rsidRDefault="00041CC4">
      <w:pPr>
        <w:rPr>
          <w:bCs/>
          <w:sz w:val="22"/>
        </w:rPr>
      </w:pPr>
    </w:p>
    <w:p w14:paraId="2FC3F879" w14:textId="77777777" w:rsidR="00041CC4" w:rsidRDefault="00041CC4">
      <w:pPr>
        <w:numPr>
          <w:ilvl w:val="0"/>
          <w:numId w:val="8"/>
        </w:numPr>
        <w:rPr>
          <w:bCs/>
          <w:sz w:val="22"/>
        </w:rPr>
      </w:pPr>
      <w:r>
        <w:rPr>
          <w:b/>
          <w:sz w:val="22"/>
        </w:rPr>
        <w:t xml:space="preserve">Specific Location - </w:t>
      </w:r>
      <w:r>
        <w:rPr>
          <w:sz w:val="22"/>
        </w:rPr>
        <w:t xml:space="preserve">The panel </w:t>
      </w:r>
      <w:proofErr w:type="gramStart"/>
      <w:r>
        <w:rPr>
          <w:sz w:val="22"/>
        </w:rPr>
        <w:t>point</w:t>
      </w:r>
      <w:proofErr w:type="gramEnd"/>
      <w:r>
        <w:rPr>
          <w:sz w:val="22"/>
        </w:rPr>
        <w:t xml:space="preserve"> or panel number being inspected as indicated on the original design drawings, etc.</w:t>
      </w:r>
    </w:p>
    <w:p w14:paraId="0C2009E9" w14:textId="77777777" w:rsidR="00041CC4" w:rsidRDefault="00041CC4">
      <w:pPr>
        <w:rPr>
          <w:bCs/>
          <w:sz w:val="22"/>
        </w:rPr>
      </w:pPr>
    </w:p>
    <w:p w14:paraId="4428DBDA" w14:textId="77777777" w:rsidR="00041CC4" w:rsidRDefault="00041CC4">
      <w:pPr>
        <w:numPr>
          <w:ilvl w:val="0"/>
          <w:numId w:val="8"/>
        </w:numPr>
        <w:rPr>
          <w:bCs/>
          <w:sz w:val="22"/>
        </w:rPr>
      </w:pPr>
      <w:r>
        <w:rPr>
          <w:b/>
          <w:sz w:val="22"/>
        </w:rPr>
        <w:t xml:space="preserve">Inspection Comments – </w:t>
      </w:r>
      <w:r>
        <w:rPr>
          <w:sz w:val="22"/>
        </w:rPr>
        <w:t>Report the inspection findings at each location.  If no problems were noted, indicate this as “OK” to indicate that the location was, in fact, inspected.</w:t>
      </w:r>
    </w:p>
    <w:p w14:paraId="6E871A7A" w14:textId="77777777" w:rsidR="00041CC4" w:rsidRDefault="00041CC4">
      <w:pPr>
        <w:rPr>
          <w:bCs/>
          <w:sz w:val="22"/>
        </w:rPr>
      </w:pPr>
    </w:p>
    <w:p w14:paraId="500FA3D2" w14:textId="77777777" w:rsidR="00041CC4" w:rsidRDefault="00041CC4">
      <w:pPr>
        <w:numPr>
          <w:ilvl w:val="0"/>
          <w:numId w:val="8"/>
        </w:numPr>
        <w:rPr>
          <w:bCs/>
          <w:sz w:val="22"/>
        </w:rPr>
      </w:pPr>
      <w:r>
        <w:rPr>
          <w:b/>
          <w:sz w:val="22"/>
        </w:rPr>
        <w:t xml:space="preserve">Conclusion – </w:t>
      </w:r>
      <w:r>
        <w:rPr>
          <w:sz w:val="22"/>
        </w:rPr>
        <w:t>Report the conclusions reached after reviewing findings and comments.</w:t>
      </w:r>
    </w:p>
    <w:p w14:paraId="030C7F8B" w14:textId="77777777" w:rsidR="00041CC4" w:rsidRDefault="00041CC4">
      <w:pPr>
        <w:rPr>
          <w:bCs/>
          <w:sz w:val="22"/>
        </w:rPr>
      </w:pPr>
    </w:p>
    <w:p w14:paraId="11859938" w14:textId="77777777" w:rsidR="00041CC4" w:rsidRDefault="00041CC4">
      <w:pPr>
        <w:numPr>
          <w:ilvl w:val="0"/>
          <w:numId w:val="8"/>
        </w:numPr>
        <w:rPr>
          <w:bCs/>
          <w:sz w:val="22"/>
        </w:rPr>
      </w:pPr>
      <w:r>
        <w:rPr>
          <w:b/>
          <w:sz w:val="22"/>
        </w:rPr>
        <w:t xml:space="preserve">Recommendations – </w:t>
      </w:r>
      <w:r>
        <w:rPr>
          <w:sz w:val="22"/>
        </w:rPr>
        <w:t>Provide repair and inspection recommendations.</w:t>
      </w:r>
    </w:p>
    <w:p w14:paraId="4D53A2C8" w14:textId="77777777" w:rsidR="00041CC4" w:rsidRDefault="00041CC4">
      <w:pPr>
        <w:jc w:val="both"/>
        <w:rPr>
          <w:bCs/>
          <w:sz w:val="22"/>
        </w:rPr>
      </w:pPr>
    </w:p>
    <w:sectPr w:rsidR="00041C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3055" w14:textId="77777777" w:rsidR="00041CC4" w:rsidRDefault="00041CC4">
      <w:r>
        <w:separator/>
      </w:r>
    </w:p>
  </w:endnote>
  <w:endnote w:type="continuationSeparator" w:id="0">
    <w:p w14:paraId="6FA9BAFA" w14:textId="77777777" w:rsidR="00041CC4" w:rsidRDefault="0004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222C" w14:textId="77777777" w:rsidR="00041CC4" w:rsidRDefault="00041CC4">
    <w:pPr>
      <w:pStyle w:val="Footer"/>
      <w:jc w:val="right"/>
      <w:rPr>
        <w:sz w:val="18"/>
      </w:rPr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52B5" w14:textId="77777777" w:rsidR="00041CC4" w:rsidRDefault="00041CC4">
      <w:r>
        <w:separator/>
      </w:r>
    </w:p>
  </w:footnote>
  <w:footnote w:type="continuationSeparator" w:id="0">
    <w:p w14:paraId="1BC056F3" w14:textId="77777777" w:rsidR="00041CC4" w:rsidRDefault="0004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A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C7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5767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C53ECA"/>
    <w:multiLevelType w:val="hybridMultilevel"/>
    <w:tmpl w:val="13E6D38E"/>
    <w:lvl w:ilvl="0" w:tplc="6BD64FC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C18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AE67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9B443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FC62B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343938">
    <w:abstractNumId w:val="7"/>
  </w:num>
  <w:num w:numId="2" w16cid:durableId="690953161">
    <w:abstractNumId w:val="2"/>
  </w:num>
  <w:num w:numId="3" w16cid:durableId="727654344">
    <w:abstractNumId w:val="1"/>
  </w:num>
  <w:num w:numId="4" w16cid:durableId="1643540495">
    <w:abstractNumId w:val="5"/>
  </w:num>
  <w:num w:numId="5" w16cid:durableId="1226376866">
    <w:abstractNumId w:val="4"/>
  </w:num>
  <w:num w:numId="6" w16cid:durableId="756556105">
    <w:abstractNumId w:val="6"/>
  </w:num>
  <w:num w:numId="7" w16cid:durableId="434525168">
    <w:abstractNumId w:val="0"/>
  </w:num>
  <w:num w:numId="8" w16cid:durableId="158965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NPpzL6KLWmuLDZC/ULnr4piv1T2y1F7u6+aWphPGFaAOZotrQXhtYKUGKWiMDwE//DMXOQAHVvvmBLNbBcq8w==" w:salt="4BqRbwmJR2VUJHLIQFtVB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8A"/>
    <w:rsid w:val="00041CC4"/>
    <w:rsid w:val="0010594F"/>
    <w:rsid w:val="00880B8A"/>
    <w:rsid w:val="00A34703"/>
    <w:rsid w:val="00E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949E1"/>
  <w15:chartTrackingRefBased/>
  <w15:docId w15:val="{3A6FF538-5F4D-4C99-AD7B-AD195995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EDBF4D-11CD-4B5B-A1EA-23675F918693}"/>
</file>

<file path=customXml/itemProps2.xml><?xml version="1.0" encoding="utf-8"?>
<ds:datastoreItem xmlns:ds="http://schemas.openxmlformats.org/officeDocument/2006/customXml" ds:itemID="{FC880351-4D28-4942-AED3-D1D1D90F445C}"/>
</file>

<file path=customXml/itemProps3.xml><?xml version="1.0" encoding="utf-8"?>
<ds:datastoreItem xmlns:ds="http://schemas.openxmlformats.org/officeDocument/2006/customXml" ds:itemID="{E6DE32D5-28E5-4066-8F9F-52C5DC663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Dept</vt:lpstr>
    </vt:vector>
  </TitlesOfParts>
  <Company>Fish Inspection &amp; Testing LLC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DT2009 BRIDGE IN-DEPTH INSPECTION REPORT</dc:title>
  <dc:subject/>
  <dc:creator>WisDOT</dc:creator>
  <cp:keywords>DT2009</cp:keywords>
  <dc:description/>
  <cp:lastModifiedBy>Torres, Cora L - DOT</cp:lastModifiedBy>
  <cp:revision>3</cp:revision>
  <cp:lastPrinted>2006-05-09T16:46:00Z</cp:lastPrinted>
  <dcterms:created xsi:type="dcterms:W3CDTF">2026-02-26T16:27:00Z</dcterms:created>
  <dcterms:modified xsi:type="dcterms:W3CDTF">2026-02-26T16:51:00Z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