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AAA4" w14:textId="77777777" w:rsidR="00643D8C" w:rsidRPr="00614D9A" w:rsidRDefault="00AD0B25">
      <w:pPr>
        <w:rPr>
          <w:b/>
          <w:sz w:val="24"/>
        </w:rPr>
      </w:pPr>
      <w:r w:rsidRPr="00614D9A">
        <w:rPr>
          <w:b/>
          <w:noProof/>
          <w:sz w:val="24"/>
        </w:rPr>
        <w:drawing>
          <wp:anchor distT="0" distB="0" distL="0" distR="91440" simplePos="0" relativeHeight="251658240" behindDoc="0" locked="0" layoutInCell="1" allowOverlap="1" wp14:anchorId="54D5E127" wp14:editId="2C2B720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614D9A">
        <w:rPr>
          <w:b/>
          <w:sz w:val="24"/>
        </w:rPr>
        <w:t>REQUEST FOR GUIDE SIGN INSTALLATION ON STATE HIGHWAY</w:t>
      </w:r>
    </w:p>
    <w:p w14:paraId="2AB8114C" w14:textId="77777777" w:rsidR="00AD0B25" w:rsidRPr="00614D9A" w:rsidRDefault="00AD0B25">
      <w:pPr>
        <w:rPr>
          <w:sz w:val="18"/>
        </w:rPr>
      </w:pPr>
      <w:r w:rsidRPr="00614D9A">
        <w:rPr>
          <w:sz w:val="18"/>
        </w:rPr>
        <w:t>Wisconsin Department of Transportation</w:t>
      </w:r>
    </w:p>
    <w:p w14:paraId="727C6187" w14:textId="21F59F5A" w:rsidR="00AD0B25" w:rsidRPr="00614D9A" w:rsidRDefault="00AD0B25">
      <w:pPr>
        <w:rPr>
          <w:sz w:val="16"/>
        </w:rPr>
      </w:pPr>
      <w:r w:rsidRPr="00614D9A">
        <w:rPr>
          <w:sz w:val="16"/>
        </w:rPr>
        <w:t xml:space="preserve">DT1332        </w:t>
      </w:r>
      <w:r w:rsidR="0011310F">
        <w:rPr>
          <w:sz w:val="16"/>
        </w:rPr>
        <w:t>5</w:t>
      </w:r>
      <w:r w:rsidRPr="00614D9A">
        <w:rPr>
          <w:sz w:val="16"/>
        </w:rPr>
        <w:t>/20</w:t>
      </w:r>
      <w:r w:rsidR="006C4589">
        <w:rPr>
          <w:sz w:val="16"/>
        </w:rPr>
        <w:t>25</w:t>
      </w:r>
    </w:p>
    <w:p w14:paraId="28B67ED7" w14:textId="77777777" w:rsidR="00AD0B25" w:rsidRPr="00614D9A" w:rsidRDefault="00AD0B25">
      <w:pPr>
        <w:rPr>
          <w:sz w:val="16"/>
        </w:rPr>
      </w:pPr>
    </w:p>
    <w:p w14:paraId="7C2CCF40" w14:textId="77777777" w:rsidR="00614D9A" w:rsidRDefault="00614D9A" w:rsidP="00FF1F3E">
      <w:pPr>
        <w:tabs>
          <w:tab w:val="right" w:pos="10800"/>
        </w:tabs>
      </w:pPr>
    </w:p>
    <w:p w14:paraId="5E17BF96" w14:textId="169002CB" w:rsidR="00614D9A" w:rsidRDefault="00FF1F3E" w:rsidP="003D145F">
      <w:pPr>
        <w:tabs>
          <w:tab w:val="right" w:pos="10800"/>
        </w:tabs>
        <w:spacing w:line="288" w:lineRule="auto"/>
        <w:ind w:left="4320"/>
      </w:pPr>
      <w:r>
        <w:fldChar w:fldCharType="begin">
          <w:ffData>
            <w:name w:val="Check1"/>
            <w:enabled/>
            <w:calcOnExit w:val="0"/>
            <w:checkBox>
              <w:sizeAuto/>
              <w:default w:val="0"/>
              <w:checked w:val="0"/>
            </w:checkBox>
          </w:ffData>
        </w:fldChar>
      </w:r>
      <w:bookmarkStart w:id="0" w:name="Check1"/>
      <w:r>
        <w:instrText xml:space="preserve"> FORMCHECKBOX </w:instrText>
      </w:r>
      <w:r w:rsidR="00F7709D">
        <w:fldChar w:fldCharType="separate"/>
      </w:r>
      <w:r>
        <w:fldChar w:fldCharType="end"/>
      </w:r>
      <w:bookmarkEnd w:id="0"/>
      <w:r>
        <w:t xml:space="preserve"> College/University</w:t>
      </w:r>
    </w:p>
    <w:p w14:paraId="501DC8B7" w14:textId="77777777" w:rsidR="00AD0B25" w:rsidRDefault="000A4CB2" w:rsidP="003D145F">
      <w:pPr>
        <w:tabs>
          <w:tab w:val="right" w:pos="10800"/>
        </w:tabs>
        <w:spacing w:line="288" w:lineRule="auto"/>
        <w:ind w:left="4320" w:hanging="1980"/>
      </w:pPr>
      <w:r>
        <w:t>Sign Requested For</w:t>
      </w:r>
      <w:r>
        <w:tab/>
      </w:r>
      <w:r w:rsidR="00614D9A">
        <w:fldChar w:fldCharType="begin">
          <w:ffData>
            <w:name w:val="Check2"/>
            <w:enabled/>
            <w:calcOnExit w:val="0"/>
            <w:checkBox>
              <w:sizeAuto/>
              <w:default w:val="0"/>
            </w:checkBox>
          </w:ffData>
        </w:fldChar>
      </w:r>
      <w:bookmarkStart w:id="1" w:name="Check2"/>
      <w:r w:rsidR="00614D9A">
        <w:instrText xml:space="preserve"> FORMCHECKBOX </w:instrText>
      </w:r>
      <w:r w:rsidR="00F7709D">
        <w:fldChar w:fldCharType="separate"/>
      </w:r>
      <w:r w:rsidR="00614D9A">
        <w:fldChar w:fldCharType="end"/>
      </w:r>
      <w:bookmarkEnd w:id="1"/>
      <w:r w:rsidR="00614D9A">
        <w:t xml:space="preserve"> Institution</w:t>
      </w:r>
    </w:p>
    <w:p w14:paraId="21A9EB8D" w14:textId="77777777" w:rsidR="00FF1F3E" w:rsidRDefault="00614D9A" w:rsidP="003D145F">
      <w:pPr>
        <w:tabs>
          <w:tab w:val="right" w:pos="10800"/>
        </w:tabs>
        <w:spacing w:line="288" w:lineRule="auto"/>
        <w:ind w:left="4320"/>
      </w:pPr>
      <w:r>
        <w:fldChar w:fldCharType="begin">
          <w:ffData>
            <w:name w:val="Check3"/>
            <w:enabled/>
            <w:calcOnExit w:val="0"/>
            <w:checkBox>
              <w:sizeAuto/>
              <w:default w:val="0"/>
            </w:checkBox>
          </w:ffData>
        </w:fldChar>
      </w:r>
      <w:bookmarkStart w:id="2" w:name="Check3"/>
      <w:r>
        <w:instrText xml:space="preserve"> FORMCHECKBOX </w:instrText>
      </w:r>
      <w:r w:rsidR="00F7709D">
        <w:fldChar w:fldCharType="separate"/>
      </w:r>
      <w:r>
        <w:fldChar w:fldCharType="end"/>
      </w:r>
      <w:bookmarkEnd w:id="2"/>
      <w:r>
        <w:t xml:space="preserve"> Municipality</w:t>
      </w:r>
    </w:p>
    <w:p w14:paraId="0EBE3640" w14:textId="77777777" w:rsidR="00614D9A" w:rsidRDefault="00614D9A" w:rsidP="003D145F">
      <w:pPr>
        <w:tabs>
          <w:tab w:val="right" w:pos="7830"/>
        </w:tabs>
        <w:spacing w:line="288" w:lineRule="auto"/>
        <w:ind w:left="4320"/>
      </w:pPr>
      <w:r>
        <w:fldChar w:fldCharType="begin">
          <w:ffData>
            <w:name w:val="Check4"/>
            <w:enabled/>
            <w:calcOnExit w:val="0"/>
            <w:checkBox>
              <w:sizeAuto/>
              <w:default w:val="0"/>
            </w:checkBox>
          </w:ffData>
        </w:fldChar>
      </w:r>
      <w:bookmarkStart w:id="3" w:name="Check4"/>
      <w:r>
        <w:instrText xml:space="preserve"> FORMCHECKBOX </w:instrText>
      </w:r>
      <w:r w:rsidR="00F7709D">
        <w:fldChar w:fldCharType="separate"/>
      </w:r>
      <w:r>
        <w:fldChar w:fldCharType="end"/>
      </w:r>
      <w:bookmarkEnd w:id="3"/>
      <w:r>
        <w:t xml:space="preserve"> Other: </w:t>
      </w:r>
      <w:r>
        <w:rPr>
          <w:u w:val="single"/>
        </w:rPr>
        <w:fldChar w:fldCharType="begin">
          <w:ffData>
            <w:name w:val="Text1"/>
            <w:enabled/>
            <w:calcOnExit w:val="0"/>
            <w:textInput/>
          </w:ffData>
        </w:fldChar>
      </w:r>
      <w:bookmarkStart w:id="4" w:name="Text1"/>
      <w:r>
        <w:rPr>
          <w:u w:val="single"/>
        </w:rPr>
        <w:instrText xml:space="preserve"> FORMTEXT </w:instrText>
      </w:r>
      <w:r>
        <w:rPr>
          <w:u w:val="single"/>
        </w:rPr>
      </w:r>
      <w:r>
        <w:rPr>
          <w:u w:val="single"/>
        </w:rPr>
        <w:fldChar w:fldCharType="separate"/>
      </w:r>
      <w:r w:rsidR="00120006">
        <w:rPr>
          <w:noProof/>
          <w:u w:val="single"/>
        </w:rPr>
        <w:t> </w:t>
      </w:r>
      <w:r w:rsidR="00120006">
        <w:rPr>
          <w:noProof/>
          <w:u w:val="single"/>
        </w:rPr>
        <w:t> </w:t>
      </w:r>
      <w:r w:rsidR="00120006">
        <w:rPr>
          <w:noProof/>
          <w:u w:val="single"/>
        </w:rPr>
        <w:t> </w:t>
      </w:r>
      <w:r w:rsidR="00120006">
        <w:rPr>
          <w:noProof/>
          <w:u w:val="single"/>
        </w:rPr>
        <w:t> </w:t>
      </w:r>
      <w:r w:rsidR="00120006">
        <w:rPr>
          <w:noProof/>
          <w:u w:val="single"/>
        </w:rPr>
        <w:t> </w:t>
      </w:r>
      <w:r>
        <w:rPr>
          <w:u w:val="single"/>
        </w:rPr>
        <w:fldChar w:fldCharType="end"/>
      </w:r>
      <w:bookmarkEnd w:id="4"/>
      <w:r>
        <w:rPr>
          <w:u w:val="single"/>
        </w:rPr>
        <w:tab/>
      </w:r>
    </w:p>
    <w:p w14:paraId="3233E74E" w14:textId="77777777" w:rsidR="00614D9A" w:rsidRDefault="00614D9A" w:rsidP="000A4CB2">
      <w:pPr>
        <w:tabs>
          <w:tab w:val="right" w:pos="7200"/>
        </w:tabs>
      </w:pPr>
    </w:p>
    <w:tbl>
      <w:tblPr>
        <w:tblStyle w:val="Table-Mike"/>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44" w:type="dxa"/>
        </w:tblCellMar>
        <w:tblLook w:val="04A0" w:firstRow="1" w:lastRow="0" w:firstColumn="1" w:lastColumn="0" w:noHBand="0" w:noVBand="1"/>
      </w:tblPr>
      <w:tblGrid>
        <w:gridCol w:w="10800"/>
      </w:tblGrid>
      <w:tr w:rsidR="00721641" w:rsidRPr="000D63B3" w14:paraId="2C600E3F" w14:textId="77777777" w:rsidTr="0094020F">
        <w:trPr>
          <w:trHeight w:val="2113"/>
        </w:trPr>
        <w:tc>
          <w:tcPr>
            <w:tcW w:w="10790" w:type="dxa"/>
          </w:tcPr>
          <w:p w14:paraId="72FDD60B" w14:textId="77777777" w:rsidR="00B657EE" w:rsidRPr="00B657EE" w:rsidRDefault="00B657EE" w:rsidP="00FF1F3E">
            <w:pPr>
              <w:tabs>
                <w:tab w:val="right" w:pos="10800"/>
              </w:tabs>
              <w:rPr>
                <w:sz w:val="10"/>
                <w:szCs w:val="10"/>
              </w:rPr>
            </w:pPr>
          </w:p>
          <w:p w14:paraId="0C3D5BB4" w14:textId="1529786E" w:rsidR="00721641" w:rsidRPr="006C4589" w:rsidRDefault="00E329B0" w:rsidP="00FF1F3E">
            <w:pPr>
              <w:tabs>
                <w:tab w:val="right" w:pos="10800"/>
              </w:tabs>
            </w:pPr>
            <w:r w:rsidRPr="006C4589">
              <w:t>Name of Requesting Facility or Municipalit</w:t>
            </w:r>
            <w:r w:rsidR="006C4589" w:rsidRPr="006C4589">
              <w:t xml:space="preserve">y: </w:t>
            </w:r>
            <w:r w:rsidR="006C4589" w:rsidRPr="006C4589">
              <w:rPr>
                <w:u w:val="single"/>
              </w:rPr>
              <w:fldChar w:fldCharType="begin">
                <w:ffData>
                  <w:name w:val="Text5"/>
                  <w:enabled/>
                  <w:calcOnExit w:val="0"/>
                  <w:textInput/>
                </w:ffData>
              </w:fldChar>
            </w:r>
            <w:r w:rsidR="006C4589" w:rsidRPr="006C4589">
              <w:rPr>
                <w:u w:val="single"/>
              </w:rPr>
              <w:instrText xml:space="preserve"> FORMTEXT </w:instrText>
            </w:r>
            <w:r w:rsidR="006C4589" w:rsidRPr="006C4589">
              <w:rPr>
                <w:u w:val="single"/>
              </w:rPr>
            </w:r>
            <w:r w:rsidR="006C4589" w:rsidRPr="006C4589">
              <w:rPr>
                <w:u w:val="single"/>
              </w:rPr>
              <w:fldChar w:fldCharType="separate"/>
            </w:r>
            <w:r w:rsidR="006C4589" w:rsidRPr="006C4589">
              <w:rPr>
                <w:noProof/>
                <w:u w:val="single"/>
              </w:rPr>
              <w:t> </w:t>
            </w:r>
            <w:r w:rsidR="006C4589" w:rsidRPr="006C4589">
              <w:rPr>
                <w:noProof/>
                <w:u w:val="single"/>
              </w:rPr>
              <w:t> </w:t>
            </w:r>
            <w:r w:rsidR="006C4589" w:rsidRPr="006C4589">
              <w:rPr>
                <w:noProof/>
                <w:u w:val="single"/>
              </w:rPr>
              <w:t> </w:t>
            </w:r>
            <w:r w:rsidR="006C4589" w:rsidRPr="006C4589">
              <w:rPr>
                <w:noProof/>
                <w:u w:val="single"/>
              </w:rPr>
              <w:t> </w:t>
            </w:r>
            <w:r w:rsidR="006C4589" w:rsidRPr="006C4589">
              <w:rPr>
                <w:noProof/>
                <w:u w:val="single"/>
              </w:rPr>
              <w:t> </w:t>
            </w:r>
            <w:r w:rsidR="006C4589" w:rsidRPr="006C4589">
              <w:rPr>
                <w:u w:val="single"/>
              </w:rPr>
              <w:fldChar w:fldCharType="end"/>
            </w:r>
            <w:r w:rsidR="006C4589" w:rsidRPr="006C4589">
              <w:rPr>
                <w:u w:val="single"/>
              </w:rPr>
              <w:tab/>
            </w:r>
          </w:p>
          <w:p w14:paraId="28F3BCFE" w14:textId="77777777" w:rsidR="00E329B0" w:rsidRPr="006C4589" w:rsidRDefault="00E329B0" w:rsidP="00FF1F3E">
            <w:pPr>
              <w:tabs>
                <w:tab w:val="right" w:pos="10800"/>
              </w:tabs>
            </w:pPr>
          </w:p>
          <w:p w14:paraId="29A62362" w14:textId="77777777" w:rsidR="00030E53" w:rsidRPr="006C4589" w:rsidRDefault="00030E53" w:rsidP="00E329B0">
            <w:pPr>
              <w:tabs>
                <w:tab w:val="left" w:pos="5040"/>
                <w:tab w:val="left" w:pos="8651"/>
                <w:tab w:val="right" w:pos="10800"/>
              </w:tabs>
              <w:rPr>
                <w:u w:val="single"/>
              </w:rPr>
            </w:pPr>
            <w:r w:rsidRPr="006C4589">
              <w:rPr>
                <w:u w:val="single"/>
              </w:rPr>
              <w:fldChar w:fldCharType="begin">
                <w:ffData>
                  <w:name w:val="Text5"/>
                  <w:enabled/>
                  <w:calcOnExit w:val="0"/>
                  <w:textInput/>
                </w:ffData>
              </w:fldChar>
            </w:r>
            <w:bookmarkStart w:id="5" w:name="Text5"/>
            <w:r w:rsidRPr="006C4589">
              <w:rPr>
                <w:u w:val="single"/>
              </w:rPr>
              <w:instrText xml:space="preserve"> FORMTEXT </w:instrText>
            </w:r>
            <w:r w:rsidRPr="006C4589">
              <w:rPr>
                <w:u w:val="single"/>
              </w:rPr>
            </w:r>
            <w:r w:rsidRPr="006C4589">
              <w:rPr>
                <w:u w:val="single"/>
              </w:rPr>
              <w:fldChar w:fldCharType="separate"/>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Pr="006C4589">
              <w:rPr>
                <w:u w:val="single"/>
              </w:rPr>
              <w:fldChar w:fldCharType="end"/>
            </w:r>
            <w:bookmarkEnd w:id="5"/>
            <w:r w:rsidRPr="006C4589">
              <w:rPr>
                <w:u w:val="single"/>
              </w:rPr>
              <w:tab/>
            </w:r>
            <w:r w:rsidRPr="006C4589">
              <w:rPr>
                <w:u w:val="single"/>
              </w:rPr>
              <w:fldChar w:fldCharType="begin">
                <w:ffData>
                  <w:name w:val="Text6"/>
                  <w:enabled/>
                  <w:calcOnExit w:val="0"/>
                  <w:textInput/>
                </w:ffData>
              </w:fldChar>
            </w:r>
            <w:bookmarkStart w:id="6" w:name="Text6"/>
            <w:r w:rsidRPr="006C4589">
              <w:rPr>
                <w:u w:val="single"/>
              </w:rPr>
              <w:instrText xml:space="preserve"> FORMTEXT </w:instrText>
            </w:r>
            <w:r w:rsidRPr="006C4589">
              <w:rPr>
                <w:u w:val="single"/>
              </w:rPr>
            </w:r>
            <w:r w:rsidRPr="006C4589">
              <w:rPr>
                <w:u w:val="single"/>
              </w:rPr>
              <w:fldChar w:fldCharType="separate"/>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Pr="006C4589">
              <w:rPr>
                <w:u w:val="single"/>
              </w:rPr>
              <w:fldChar w:fldCharType="end"/>
            </w:r>
            <w:bookmarkEnd w:id="6"/>
            <w:r w:rsidRPr="006C4589">
              <w:rPr>
                <w:u w:val="single"/>
              </w:rPr>
              <w:tab/>
            </w:r>
            <w:r w:rsidRPr="006C4589">
              <w:rPr>
                <w:u w:val="single"/>
              </w:rPr>
              <w:fldChar w:fldCharType="begin">
                <w:ffData>
                  <w:name w:val="Text7"/>
                  <w:enabled/>
                  <w:calcOnExit w:val="0"/>
                  <w:textInput/>
                </w:ffData>
              </w:fldChar>
            </w:r>
            <w:bookmarkStart w:id="7" w:name="Text7"/>
            <w:r w:rsidRPr="006C4589">
              <w:rPr>
                <w:u w:val="single"/>
              </w:rPr>
              <w:instrText xml:space="preserve"> FORMTEXT </w:instrText>
            </w:r>
            <w:r w:rsidRPr="006C4589">
              <w:rPr>
                <w:u w:val="single"/>
              </w:rPr>
            </w:r>
            <w:r w:rsidRPr="006C4589">
              <w:rPr>
                <w:u w:val="single"/>
              </w:rPr>
              <w:fldChar w:fldCharType="separate"/>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Pr="006C4589">
              <w:rPr>
                <w:u w:val="single"/>
              </w:rPr>
              <w:fldChar w:fldCharType="end"/>
            </w:r>
            <w:bookmarkEnd w:id="7"/>
            <w:r w:rsidRPr="006C4589">
              <w:rPr>
                <w:u w:val="single"/>
              </w:rPr>
              <w:tab/>
            </w:r>
          </w:p>
          <w:p w14:paraId="65A82889" w14:textId="77777777" w:rsidR="00E329B0" w:rsidRPr="006C4589" w:rsidRDefault="00E329B0" w:rsidP="00E329B0">
            <w:pPr>
              <w:tabs>
                <w:tab w:val="left" w:pos="5040"/>
                <w:tab w:val="left" w:pos="8651"/>
                <w:tab w:val="right" w:pos="10800"/>
              </w:tabs>
            </w:pPr>
            <w:r w:rsidRPr="006C4589">
              <w:t>Street Address</w:t>
            </w:r>
            <w:r w:rsidRPr="006C4589">
              <w:tab/>
              <w:t>City</w:t>
            </w:r>
            <w:r w:rsidRPr="006C4589">
              <w:tab/>
              <w:t>Zip Code</w:t>
            </w:r>
          </w:p>
          <w:p w14:paraId="7F2809F9" w14:textId="77777777" w:rsidR="00E329B0" w:rsidRPr="006C4589" w:rsidRDefault="00E329B0" w:rsidP="00E329B0">
            <w:pPr>
              <w:tabs>
                <w:tab w:val="left" w:pos="5040"/>
                <w:tab w:val="left" w:pos="8651"/>
                <w:tab w:val="right" w:pos="10800"/>
              </w:tabs>
            </w:pPr>
          </w:p>
          <w:p w14:paraId="3E139F7A" w14:textId="77777777" w:rsidR="00E329B0" w:rsidRPr="006C4589" w:rsidRDefault="00E329B0" w:rsidP="00030E53">
            <w:pPr>
              <w:tabs>
                <w:tab w:val="left" w:pos="6495"/>
                <w:tab w:val="right" w:pos="10800"/>
              </w:tabs>
            </w:pPr>
            <w:r w:rsidRPr="006C4589">
              <w:t xml:space="preserve">Contact Person: </w:t>
            </w:r>
            <w:r w:rsidR="00030E53" w:rsidRPr="006C4589">
              <w:rPr>
                <w:u w:val="single"/>
              </w:rPr>
              <w:fldChar w:fldCharType="begin">
                <w:ffData>
                  <w:name w:val="Text2"/>
                  <w:enabled/>
                  <w:calcOnExit w:val="0"/>
                  <w:textInput/>
                </w:ffData>
              </w:fldChar>
            </w:r>
            <w:bookmarkStart w:id="8" w:name="Text2"/>
            <w:r w:rsidR="00030E53" w:rsidRPr="006C4589">
              <w:rPr>
                <w:u w:val="single"/>
              </w:rPr>
              <w:instrText xml:space="preserve"> FORMTEXT </w:instrText>
            </w:r>
            <w:r w:rsidR="00030E53" w:rsidRPr="006C4589">
              <w:rPr>
                <w:u w:val="single"/>
              </w:rPr>
            </w:r>
            <w:r w:rsidR="00030E53" w:rsidRPr="006C4589">
              <w:rPr>
                <w:u w:val="single"/>
              </w:rPr>
              <w:fldChar w:fldCharType="separate"/>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030E53" w:rsidRPr="006C4589">
              <w:rPr>
                <w:u w:val="single"/>
              </w:rPr>
              <w:fldChar w:fldCharType="end"/>
            </w:r>
            <w:bookmarkEnd w:id="8"/>
            <w:r w:rsidRPr="006C4589">
              <w:rPr>
                <w:u w:val="single"/>
              </w:rPr>
              <w:tab/>
            </w:r>
            <w:r w:rsidR="00030E53" w:rsidRPr="006C4589">
              <w:t xml:space="preserve">   Phone: </w:t>
            </w:r>
            <w:r w:rsidR="00030E53" w:rsidRPr="006C4589">
              <w:rPr>
                <w:u w:val="single"/>
              </w:rPr>
              <w:fldChar w:fldCharType="begin">
                <w:ffData>
                  <w:name w:val="Text3"/>
                  <w:enabled/>
                  <w:calcOnExit w:val="0"/>
                  <w:textInput/>
                </w:ffData>
              </w:fldChar>
            </w:r>
            <w:bookmarkStart w:id="9" w:name="Text3"/>
            <w:r w:rsidR="00030E53" w:rsidRPr="006C4589">
              <w:rPr>
                <w:u w:val="single"/>
              </w:rPr>
              <w:instrText xml:space="preserve"> FORMTEXT </w:instrText>
            </w:r>
            <w:r w:rsidR="00030E53" w:rsidRPr="006C4589">
              <w:rPr>
                <w:u w:val="single"/>
              </w:rPr>
            </w:r>
            <w:r w:rsidR="00030E53" w:rsidRPr="006C4589">
              <w:rPr>
                <w:u w:val="single"/>
              </w:rPr>
              <w:fldChar w:fldCharType="separate"/>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030E53" w:rsidRPr="006C4589">
              <w:rPr>
                <w:u w:val="single"/>
              </w:rPr>
              <w:fldChar w:fldCharType="end"/>
            </w:r>
            <w:bookmarkEnd w:id="9"/>
            <w:r w:rsidR="00030E53" w:rsidRPr="006C4589">
              <w:rPr>
                <w:u w:val="single"/>
              </w:rPr>
              <w:tab/>
            </w:r>
          </w:p>
          <w:p w14:paraId="11D9D547" w14:textId="77777777" w:rsidR="00030E53" w:rsidRPr="006C4589" w:rsidRDefault="00030E53" w:rsidP="00030E53">
            <w:pPr>
              <w:tabs>
                <w:tab w:val="left" w:pos="6495"/>
                <w:tab w:val="right" w:pos="10800"/>
              </w:tabs>
            </w:pPr>
          </w:p>
          <w:p w14:paraId="6CD7C2FB" w14:textId="77777777" w:rsidR="00030E53" w:rsidRPr="000D63B3" w:rsidRDefault="00030E53" w:rsidP="00030E53">
            <w:pPr>
              <w:tabs>
                <w:tab w:val="left" w:pos="6495"/>
                <w:tab w:val="right" w:pos="10800"/>
              </w:tabs>
              <w:rPr>
                <w:u w:val="single"/>
              </w:rPr>
            </w:pPr>
            <w:r w:rsidRPr="006C4589">
              <w:tab/>
              <w:t xml:space="preserve">   Email: </w:t>
            </w:r>
            <w:r w:rsidRPr="006C4589">
              <w:rPr>
                <w:u w:val="single"/>
              </w:rPr>
              <w:fldChar w:fldCharType="begin">
                <w:ffData>
                  <w:name w:val="Text4"/>
                  <w:enabled/>
                  <w:calcOnExit w:val="0"/>
                  <w:textInput/>
                </w:ffData>
              </w:fldChar>
            </w:r>
            <w:bookmarkStart w:id="10" w:name="Text4"/>
            <w:r w:rsidRPr="006C4589">
              <w:rPr>
                <w:u w:val="single"/>
              </w:rPr>
              <w:instrText xml:space="preserve"> FORMTEXT </w:instrText>
            </w:r>
            <w:r w:rsidRPr="006C4589">
              <w:rPr>
                <w:u w:val="single"/>
              </w:rPr>
            </w:r>
            <w:r w:rsidRPr="006C4589">
              <w:rPr>
                <w:u w:val="single"/>
              </w:rPr>
              <w:fldChar w:fldCharType="separate"/>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00120006" w:rsidRPr="006C4589">
              <w:rPr>
                <w:noProof/>
                <w:u w:val="single"/>
              </w:rPr>
              <w:t> </w:t>
            </w:r>
            <w:r w:rsidRPr="006C4589">
              <w:rPr>
                <w:u w:val="single"/>
              </w:rPr>
              <w:fldChar w:fldCharType="end"/>
            </w:r>
            <w:bookmarkEnd w:id="10"/>
            <w:r w:rsidRPr="006C4589">
              <w:rPr>
                <w:u w:val="single"/>
              </w:rPr>
              <w:tab/>
            </w:r>
          </w:p>
        </w:tc>
      </w:tr>
    </w:tbl>
    <w:p w14:paraId="7C0F527C" w14:textId="77777777" w:rsidR="00FF1F3E" w:rsidRDefault="00FF1F3E" w:rsidP="00FF1F3E">
      <w:pPr>
        <w:tabs>
          <w:tab w:val="right" w:pos="10800"/>
        </w:tabs>
      </w:pPr>
    </w:p>
    <w:p w14:paraId="72DC69D0" w14:textId="77777777" w:rsidR="006730CF" w:rsidRDefault="006730CF" w:rsidP="00301FBB">
      <w:pPr>
        <w:tabs>
          <w:tab w:val="right" w:pos="10800"/>
        </w:tabs>
        <w:rPr>
          <w:b/>
        </w:rPr>
      </w:pPr>
      <w:r w:rsidRPr="006730CF">
        <w:rPr>
          <w:b/>
        </w:rPr>
        <w:t>SIGN MESSAGE or What does the sign direct to?</w:t>
      </w:r>
    </w:p>
    <w:p w14:paraId="70A7D5E3" w14:textId="77777777" w:rsidR="006C4589" w:rsidRPr="006C4589" w:rsidRDefault="006C4589" w:rsidP="00301FBB">
      <w:pPr>
        <w:tabs>
          <w:tab w:val="right" w:pos="10800"/>
        </w:tabs>
        <w:rPr>
          <w:b/>
          <w:sz w:val="16"/>
          <w:szCs w:val="16"/>
        </w:rPr>
      </w:pPr>
    </w:p>
    <w:tbl>
      <w:tblPr>
        <w:tblW w:w="108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C4589" w14:paraId="09E9DF97" w14:textId="77777777" w:rsidTr="00C44AEF">
        <w:trPr>
          <w:trHeight w:val="593"/>
        </w:trPr>
        <w:tc>
          <w:tcPr>
            <w:tcW w:w="10845" w:type="dxa"/>
          </w:tcPr>
          <w:p w14:paraId="737467DA" w14:textId="5359F351" w:rsidR="006C4589" w:rsidRDefault="006C4589" w:rsidP="00762581">
            <w:pPr>
              <w:tabs>
                <w:tab w:val="right" w:pos="10800"/>
              </w:tabs>
              <w:ind w:left="15"/>
              <w:rPr>
                <w:b/>
              </w:rPr>
            </w:pPr>
            <w:r>
              <w:rPr>
                <w:b/>
              </w:rPr>
              <w:fldChar w:fldCharType="begin">
                <w:ffData>
                  <w:name w:val="Text18"/>
                  <w:enabled/>
                  <w:calcOnExit w:val="0"/>
                  <w:textInput/>
                </w:ffData>
              </w:fldChar>
            </w:r>
            <w:bookmarkStart w:id="11" w:name="Text18"/>
            <w:r>
              <w:rPr>
                <w:b/>
              </w:rPr>
              <w:instrText xml:space="preserve"> FORMTEXT </w:instrText>
            </w:r>
            <w:r>
              <w:rPr>
                <w:b/>
              </w:rPr>
            </w:r>
            <w:r>
              <w:rPr>
                <w:b/>
              </w:rPr>
              <w:fldChar w:fldCharType="separate"/>
            </w:r>
            <w:r w:rsidR="00762581">
              <w:rPr>
                <w:b/>
              </w:rPr>
              <w:t> </w:t>
            </w:r>
            <w:r w:rsidR="00762581">
              <w:rPr>
                <w:b/>
              </w:rPr>
              <w:t> </w:t>
            </w:r>
            <w:r w:rsidR="00762581">
              <w:rPr>
                <w:b/>
              </w:rPr>
              <w:t> </w:t>
            </w:r>
            <w:r w:rsidR="00762581">
              <w:rPr>
                <w:b/>
              </w:rPr>
              <w:t> </w:t>
            </w:r>
            <w:r w:rsidR="00762581">
              <w:rPr>
                <w:b/>
              </w:rPr>
              <w:t> </w:t>
            </w:r>
            <w:r>
              <w:rPr>
                <w:b/>
              </w:rPr>
              <w:fldChar w:fldCharType="end"/>
            </w:r>
            <w:bookmarkEnd w:id="11"/>
          </w:p>
          <w:p w14:paraId="53C11546" w14:textId="77777777" w:rsidR="006C4589" w:rsidRDefault="006C4589" w:rsidP="006C4589">
            <w:pPr>
              <w:tabs>
                <w:tab w:val="right" w:pos="10800"/>
              </w:tabs>
              <w:ind w:left="15"/>
              <w:rPr>
                <w:b/>
              </w:rPr>
            </w:pPr>
          </w:p>
          <w:p w14:paraId="13FA71BB" w14:textId="77777777" w:rsidR="006C4589" w:rsidRDefault="006C4589" w:rsidP="00C44AEF">
            <w:pPr>
              <w:tabs>
                <w:tab w:val="right" w:pos="10800"/>
              </w:tabs>
              <w:rPr>
                <w:b/>
              </w:rPr>
            </w:pPr>
          </w:p>
        </w:tc>
      </w:tr>
    </w:tbl>
    <w:p w14:paraId="0CD439B1" w14:textId="77777777" w:rsidR="006730CF" w:rsidRPr="000D63B3" w:rsidRDefault="006730CF" w:rsidP="00FF1F3E">
      <w:pPr>
        <w:tabs>
          <w:tab w:val="right" w:pos="10800"/>
        </w:tabs>
      </w:pPr>
    </w:p>
    <w:p w14:paraId="44B5E8C8" w14:textId="77777777" w:rsidR="006730CF" w:rsidRDefault="006730CF" w:rsidP="006730CF">
      <w:pPr>
        <w:tabs>
          <w:tab w:val="right" w:pos="10800"/>
        </w:tabs>
        <w:jc w:val="center"/>
        <w:rPr>
          <w:b/>
        </w:rPr>
      </w:pPr>
      <w:r w:rsidRPr="006730CF">
        <w:rPr>
          <w:b/>
        </w:rPr>
        <w:t>PROPOSED SIGN LOCATIONS</w:t>
      </w:r>
    </w:p>
    <w:p w14:paraId="11B02450" w14:textId="77777777" w:rsidR="006730CF" w:rsidRDefault="006730CF" w:rsidP="000D63B3">
      <w:pPr>
        <w:tabs>
          <w:tab w:val="right" w:pos="10800"/>
        </w:tabs>
      </w:pPr>
    </w:p>
    <w:tbl>
      <w:tblPr>
        <w:tblStyle w:val="Table-Mike"/>
        <w:tblW w:w="10800" w:type="dxa"/>
        <w:tblBorders>
          <w:top w:val="single" w:sz="8" w:space="0" w:color="auto"/>
          <w:left w:val="single" w:sz="8" w:space="0" w:color="auto"/>
          <w:bottom w:val="single" w:sz="8" w:space="0" w:color="auto"/>
          <w:right w:val="single" w:sz="8" w:space="0" w:color="auto"/>
        </w:tblBorders>
        <w:tblLayout w:type="fixed"/>
        <w:tblCellMar>
          <w:left w:w="144" w:type="dxa"/>
          <w:right w:w="144" w:type="dxa"/>
        </w:tblCellMar>
        <w:tblLook w:val="04A0" w:firstRow="1" w:lastRow="0" w:firstColumn="1" w:lastColumn="0" w:noHBand="0" w:noVBand="1"/>
      </w:tblPr>
      <w:tblGrid>
        <w:gridCol w:w="2592"/>
        <w:gridCol w:w="2592"/>
        <w:gridCol w:w="1872"/>
        <w:gridCol w:w="3744"/>
      </w:tblGrid>
      <w:tr w:rsidR="00301FBB" w:rsidRPr="000D63B3" w14:paraId="5E7FFD52" w14:textId="77777777" w:rsidTr="00923989">
        <w:trPr>
          <w:trHeight w:val="576"/>
        </w:trPr>
        <w:tc>
          <w:tcPr>
            <w:tcW w:w="2592" w:type="dxa"/>
            <w:tcBorders>
              <w:top w:val="single" w:sz="8" w:space="0" w:color="auto"/>
              <w:bottom w:val="nil"/>
            </w:tcBorders>
          </w:tcPr>
          <w:p w14:paraId="2D6DDADE" w14:textId="77777777" w:rsidR="00923989" w:rsidRPr="000D63B3" w:rsidRDefault="00301FBB" w:rsidP="00FF1F3E">
            <w:pPr>
              <w:tabs>
                <w:tab w:val="right" w:pos="10800"/>
              </w:tabs>
            </w:pPr>
            <w:r w:rsidRPr="000D63B3">
              <w:t>Hwy. Interchange or Intersection</w:t>
            </w:r>
          </w:p>
        </w:tc>
        <w:tc>
          <w:tcPr>
            <w:tcW w:w="2592" w:type="dxa"/>
            <w:tcBorders>
              <w:top w:val="single" w:sz="8" w:space="0" w:color="auto"/>
              <w:bottom w:val="nil"/>
            </w:tcBorders>
          </w:tcPr>
          <w:p w14:paraId="6A724D43" w14:textId="77777777" w:rsidR="00923989" w:rsidRPr="000D63B3" w:rsidRDefault="00301FBB" w:rsidP="00923989">
            <w:pPr>
              <w:tabs>
                <w:tab w:val="right" w:pos="10800"/>
              </w:tabs>
            </w:pPr>
            <w:r w:rsidRPr="000D63B3">
              <w:t>Town/City/Village</w:t>
            </w:r>
          </w:p>
        </w:tc>
        <w:tc>
          <w:tcPr>
            <w:tcW w:w="1872" w:type="dxa"/>
            <w:tcBorders>
              <w:top w:val="single" w:sz="8" w:space="0" w:color="auto"/>
              <w:bottom w:val="nil"/>
            </w:tcBorders>
          </w:tcPr>
          <w:p w14:paraId="3E0B02A5" w14:textId="77777777" w:rsidR="00301FBB" w:rsidRPr="000D63B3" w:rsidRDefault="00301FBB" w:rsidP="00FF1F3E">
            <w:pPr>
              <w:tabs>
                <w:tab w:val="right" w:pos="10800"/>
              </w:tabs>
            </w:pPr>
            <w:r w:rsidRPr="000D63B3">
              <w:t>County of</w:t>
            </w:r>
          </w:p>
        </w:tc>
        <w:tc>
          <w:tcPr>
            <w:tcW w:w="3744" w:type="dxa"/>
            <w:tcBorders>
              <w:top w:val="single" w:sz="8" w:space="0" w:color="auto"/>
              <w:bottom w:val="nil"/>
            </w:tcBorders>
          </w:tcPr>
          <w:p w14:paraId="47713EB8" w14:textId="77777777" w:rsidR="00301FBB" w:rsidRPr="000D63B3" w:rsidRDefault="00301FBB" w:rsidP="00923989">
            <w:pPr>
              <w:tabs>
                <w:tab w:val="right" w:pos="10800"/>
              </w:tabs>
              <w:spacing w:after="120"/>
              <w:rPr>
                <w:u w:val="single"/>
              </w:rPr>
            </w:pPr>
            <w:r w:rsidRPr="000D63B3">
              <w:t>Traffic Direction at Proposed Sign Site</w:t>
            </w:r>
          </w:p>
        </w:tc>
      </w:tr>
      <w:tr w:rsidR="00923989" w:rsidRPr="000D63B3" w14:paraId="48F9AB9F" w14:textId="77777777" w:rsidTr="00923989">
        <w:trPr>
          <w:trHeight w:val="432"/>
        </w:trPr>
        <w:tc>
          <w:tcPr>
            <w:tcW w:w="2592" w:type="dxa"/>
            <w:tcBorders>
              <w:top w:val="nil"/>
              <w:bottom w:val="single" w:sz="4" w:space="0" w:color="auto"/>
            </w:tcBorders>
          </w:tcPr>
          <w:p w14:paraId="6F2622E1" w14:textId="77777777" w:rsidR="00923989" w:rsidRPr="000D63B3" w:rsidRDefault="00923989" w:rsidP="00FF1F3E">
            <w:pPr>
              <w:tabs>
                <w:tab w:val="right" w:pos="10800"/>
              </w:tabs>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592" w:type="dxa"/>
            <w:tcBorders>
              <w:top w:val="nil"/>
              <w:bottom w:val="single" w:sz="4" w:space="0" w:color="auto"/>
            </w:tcBorders>
          </w:tcPr>
          <w:p w14:paraId="251507C1" w14:textId="77777777" w:rsidR="00923989" w:rsidRPr="000D63B3" w:rsidRDefault="00923989" w:rsidP="00FF1F3E">
            <w:pPr>
              <w:tabs>
                <w:tab w:val="right" w:pos="10800"/>
              </w:tabs>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72" w:type="dxa"/>
            <w:tcBorders>
              <w:top w:val="nil"/>
              <w:bottom w:val="single" w:sz="4" w:space="0" w:color="auto"/>
            </w:tcBorders>
          </w:tcPr>
          <w:p w14:paraId="32D72DE3" w14:textId="77777777" w:rsidR="00923989" w:rsidRPr="000D63B3" w:rsidRDefault="00923989" w:rsidP="00FF1F3E">
            <w:pPr>
              <w:tabs>
                <w:tab w:val="right" w:pos="10800"/>
              </w:tabs>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744" w:type="dxa"/>
            <w:tcBorders>
              <w:top w:val="nil"/>
              <w:bottom w:val="single" w:sz="4" w:space="0" w:color="auto"/>
            </w:tcBorders>
          </w:tcPr>
          <w:p w14:paraId="04082ED7" w14:textId="77777777" w:rsidR="00923989" w:rsidRPr="000D63B3" w:rsidRDefault="00923989" w:rsidP="00923989">
            <w:pPr>
              <w:tabs>
                <w:tab w:val="left" w:pos="860"/>
                <w:tab w:val="left" w:pos="3311"/>
                <w:tab w:val="right" w:pos="10800"/>
              </w:tabs>
              <w:spacing w:after="120"/>
            </w:pPr>
            <w:r>
              <w:rPr>
                <w:u w:val="single"/>
              </w:rPr>
              <w:fldChar w:fldCharType="begin">
                <w:ffData>
                  <w:name w:val="Text8"/>
                  <w:enabled/>
                  <w:calcOnExit w:val="0"/>
                  <w:textInput/>
                </w:ffData>
              </w:fldChar>
            </w:r>
            <w:bookmarkStart w:id="15"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sidRPr="000D63B3">
              <w:rPr>
                <w:u w:val="single"/>
              </w:rPr>
              <w:tab/>
            </w:r>
            <w:r w:rsidRPr="000D63B3">
              <w:t xml:space="preserve">-bound on Hwy. </w:t>
            </w:r>
            <w:r>
              <w:rPr>
                <w:u w:val="single"/>
              </w:rPr>
              <w:fldChar w:fldCharType="begin">
                <w:ffData>
                  <w:name w:val="Text9"/>
                  <w:enabled/>
                  <w:calcOnExit w:val="0"/>
                  <w:textInput/>
                </w:ffData>
              </w:fldChar>
            </w:r>
            <w:bookmarkStart w:id="16"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sidRPr="000D63B3">
              <w:rPr>
                <w:u w:val="single"/>
              </w:rPr>
              <w:tab/>
            </w:r>
          </w:p>
        </w:tc>
      </w:tr>
      <w:tr w:rsidR="00301FBB" w:rsidRPr="000D63B3" w14:paraId="4CECFD69" w14:textId="77777777" w:rsidTr="00923989">
        <w:trPr>
          <w:trHeight w:val="576"/>
        </w:trPr>
        <w:tc>
          <w:tcPr>
            <w:tcW w:w="2592" w:type="dxa"/>
            <w:tcBorders>
              <w:top w:val="single" w:sz="4" w:space="0" w:color="auto"/>
              <w:bottom w:val="nil"/>
            </w:tcBorders>
          </w:tcPr>
          <w:p w14:paraId="2D39D179" w14:textId="77777777" w:rsidR="00301FBB" w:rsidRPr="000D63B3" w:rsidRDefault="00301FBB" w:rsidP="00301FBB">
            <w:pPr>
              <w:tabs>
                <w:tab w:val="right" w:pos="10800"/>
              </w:tabs>
            </w:pPr>
            <w:r w:rsidRPr="000D63B3">
              <w:t>Hwy. Interchange or Intersection</w:t>
            </w:r>
          </w:p>
        </w:tc>
        <w:tc>
          <w:tcPr>
            <w:tcW w:w="2592" w:type="dxa"/>
            <w:tcBorders>
              <w:top w:val="single" w:sz="4" w:space="0" w:color="auto"/>
              <w:bottom w:val="nil"/>
            </w:tcBorders>
          </w:tcPr>
          <w:p w14:paraId="1E25D937" w14:textId="77777777" w:rsidR="00301FBB" w:rsidRPr="000D63B3" w:rsidRDefault="00301FBB" w:rsidP="00301FBB">
            <w:pPr>
              <w:tabs>
                <w:tab w:val="right" w:pos="10800"/>
              </w:tabs>
            </w:pPr>
            <w:r w:rsidRPr="000D63B3">
              <w:t>Town/City/Village</w:t>
            </w:r>
          </w:p>
        </w:tc>
        <w:tc>
          <w:tcPr>
            <w:tcW w:w="1872" w:type="dxa"/>
            <w:tcBorders>
              <w:top w:val="single" w:sz="4" w:space="0" w:color="auto"/>
              <w:bottom w:val="nil"/>
            </w:tcBorders>
          </w:tcPr>
          <w:p w14:paraId="2D0AC6AF" w14:textId="77777777" w:rsidR="00301FBB" w:rsidRPr="000D63B3" w:rsidRDefault="00301FBB" w:rsidP="00301FBB">
            <w:pPr>
              <w:tabs>
                <w:tab w:val="right" w:pos="10800"/>
              </w:tabs>
            </w:pPr>
            <w:r w:rsidRPr="000D63B3">
              <w:t>County of</w:t>
            </w:r>
          </w:p>
        </w:tc>
        <w:tc>
          <w:tcPr>
            <w:tcW w:w="3744" w:type="dxa"/>
            <w:tcBorders>
              <w:top w:val="single" w:sz="4" w:space="0" w:color="auto"/>
              <w:bottom w:val="nil"/>
            </w:tcBorders>
          </w:tcPr>
          <w:p w14:paraId="1174E7CA" w14:textId="77777777" w:rsidR="00301FBB" w:rsidRPr="000D63B3" w:rsidRDefault="00301FBB" w:rsidP="00923989">
            <w:pPr>
              <w:tabs>
                <w:tab w:val="right" w:pos="10800"/>
              </w:tabs>
              <w:spacing w:after="120"/>
              <w:rPr>
                <w:u w:val="single"/>
              </w:rPr>
            </w:pPr>
            <w:r w:rsidRPr="000D63B3">
              <w:t>Traffic Direction at Proposed Sign Site</w:t>
            </w:r>
          </w:p>
        </w:tc>
      </w:tr>
      <w:tr w:rsidR="00923989" w:rsidRPr="000D63B3" w14:paraId="37BF96C6" w14:textId="77777777" w:rsidTr="00923989">
        <w:trPr>
          <w:trHeight w:val="432"/>
        </w:trPr>
        <w:tc>
          <w:tcPr>
            <w:tcW w:w="2592" w:type="dxa"/>
            <w:tcBorders>
              <w:top w:val="nil"/>
              <w:bottom w:val="single" w:sz="8" w:space="0" w:color="auto"/>
            </w:tcBorders>
          </w:tcPr>
          <w:p w14:paraId="3AC2747F" w14:textId="77777777" w:rsidR="00923989" w:rsidRPr="000D63B3" w:rsidRDefault="00923989" w:rsidP="00301FBB">
            <w:pPr>
              <w:tabs>
                <w:tab w:val="right" w:pos="10800"/>
              </w:tabs>
            </w:pP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92" w:type="dxa"/>
            <w:tcBorders>
              <w:top w:val="nil"/>
              <w:bottom w:val="single" w:sz="8" w:space="0" w:color="auto"/>
            </w:tcBorders>
          </w:tcPr>
          <w:p w14:paraId="50FBED53" w14:textId="77777777" w:rsidR="00923989" w:rsidRPr="000D63B3" w:rsidRDefault="00923989" w:rsidP="00301FBB">
            <w:pPr>
              <w:tabs>
                <w:tab w:val="right" w:pos="10800"/>
              </w:tabs>
            </w:pP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872" w:type="dxa"/>
            <w:tcBorders>
              <w:top w:val="nil"/>
              <w:bottom w:val="single" w:sz="8" w:space="0" w:color="auto"/>
            </w:tcBorders>
          </w:tcPr>
          <w:p w14:paraId="6BCC640A" w14:textId="77777777" w:rsidR="00923989" w:rsidRPr="000D63B3" w:rsidRDefault="00923989" w:rsidP="00301FBB">
            <w:pPr>
              <w:tabs>
                <w:tab w:val="right" w:pos="10800"/>
              </w:tabs>
            </w:pP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744" w:type="dxa"/>
            <w:tcBorders>
              <w:top w:val="nil"/>
              <w:bottom w:val="single" w:sz="8" w:space="0" w:color="auto"/>
            </w:tcBorders>
          </w:tcPr>
          <w:p w14:paraId="1B26BA23" w14:textId="77777777" w:rsidR="00923989" w:rsidRPr="000D63B3" w:rsidRDefault="00923989" w:rsidP="00923989">
            <w:pPr>
              <w:tabs>
                <w:tab w:val="left" w:pos="871"/>
                <w:tab w:val="left" w:pos="3332"/>
                <w:tab w:val="right" w:pos="10800"/>
              </w:tabs>
              <w:spacing w:after="120"/>
            </w:pPr>
            <w:r>
              <w:rPr>
                <w:u w:val="single"/>
              </w:rPr>
              <w:fldChar w:fldCharType="begin">
                <w:ffData>
                  <w:name w:val="Text10"/>
                  <w:enabled/>
                  <w:calcOnExit w:val="0"/>
                  <w:textInput/>
                </w:ffData>
              </w:fldChar>
            </w:r>
            <w:bookmarkStart w:id="20"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sidRPr="000D63B3">
              <w:rPr>
                <w:u w:val="single"/>
              </w:rPr>
              <w:tab/>
            </w:r>
            <w:r w:rsidRPr="000D63B3">
              <w:t xml:space="preserve">-bound on Hwy. </w:t>
            </w:r>
            <w:r>
              <w:rPr>
                <w:u w:val="single"/>
              </w:rPr>
              <w:fldChar w:fldCharType="begin">
                <w:ffData>
                  <w:name w:val="Text11"/>
                  <w:enabled/>
                  <w:calcOnExit w:val="0"/>
                  <w:textInput/>
                </w:ffData>
              </w:fldChar>
            </w:r>
            <w:bookmarkStart w:id="21"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sidRPr="000D63B3">
              <w:rPr>
                <w:u w:val="single"/>
              </w:rPr>
              <w:tab/>
            </w:r>
          </w:p>
        </w:tc>
      </w:tr>
    </w:tbl>
    <w:p w14:paraId="4C07FD66" w14:textId="77777777" w:rsidR="00CE0823" w:rsidRDefault="00CE0823" w:rsidP="00FF1F3E">
      <w:pPr>
        <w:tabs>
          <w:tab w:val="right" w:pos="10800"/>
        </w:tabs>
      </w:pPr>
    </w:p>
    <w:p w14:paraId="6991193B" w14:textId="77777777" w:rsidR="00912F36" w:rsidRDefault="00912F36" w:rsidP="00FF1F3E">
      <w:pPr>
        <w:tabs>
          <w:tab w:val="right" w:pos="10800"/>
        </w:tabs>
      </w:pPr>
      <w:r>
        <w:t>Additional requests should be submitted on a separate form.</w:t>
      </w:r>
    </w:p>
    <w:p w14:paraId="7E81CAD7" w14:textId="77777777" w:rsidR="00912F36" w:rsidRPr="00912F36" w:rsidRDefault="00912F36" w:rsidP="00FF1F3E">
      <w:pPr>
        <w:tabs>
          <w:tab w:val="right" w:pos="10800"/>
        </w:tabs>
        <w:rPr>
          <w:rFonts w:cs="Arial"/>
        </w:rPr>
      </w:pPr>
    </w:p>
    <w:p w14:paraId="544F9536" w14:textId="77777777" w:rsidR="00912F36" w:rsidRDefault="00912F36" w:rsidP="00912F36">
      <w:pPr>
        <w:tabs>
          <w:tab w:val="right" w:pos="10800"/>
        </w:tabs>
        <w:rPr>
          <w:rFonts w:cs="Arial"/>
        </w:rPr>
      </w:pPr>
      <w:r w:rsidRPr="00912F36">
        <w:rPr>
          <w:rFonts w:cs="Arial"/>
        </w:rPr>
        <w:t>The requesting facility agrees to and will abide by the conditions contained within the Supplemental Guide Sign Policies and general signing policy provisions attached to this application, which is made by the undersigned official under proper authority to act on behalf of t</w:t>
      </w:r>
      <w:r w:rsidR="000A4CB2">
        <w:rPr>
          <w:rFonts w:cs="Arial"/>
        </w:rPr>
        <w:t xml:space="preserve">he facility represented above. </w:t>
      </w:r>
      <w:r w:rsidRPr="00912F36">
        <w:rPr>
          <w:rFonts w:cs="Arial"/>
        </w:rPr>
        <w:t>The requestor agrees to pay for installation costs and costs to replace the signs when they have reached the end of their useful life or repairs if they become damaged, when the cost is not recovered from the person(s) causing the damage.</w:t>
      </w:r>
    </w:p>
    <w:p w14:paraId="0C1C233E" w14:textId="77777777" w:rsidR="00753D06" w:rsidRDefault="00753D06" w:rsidP="00912F36">
      <w:pPr>
        <w:tabs>
          <w:tab w:val="right" w:pos="10800"/>
        </w:tabs>
        <w:rPr>
          <w:rFonts w:cs="Arial"/>
        </w:rPr>
      </w:pPr>
    </w:p>
    <w:tbl>
      <w:tblPr>
        <w:tblStyle w:val="Table-Mike"/>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44" w:type="dxa"/>
        </w:tblCellMar>
        <w:tblLook w:val="04A0" w:firstRow="1" w:lastRow="0" w:firstColumn="1" w:lastColumn="0" w:noHBand="0" w:noVBand="1"/>
      </w:tblPr>
      <w:tblGrid>
        <w:gridCol w:w="10800"/>
      </w:tblGrid>
      <w:tr w:rsidR="000D63B3" w:rsidRPr="00361D71" w14:paraId="1D671340" w14:textId="77777777" w:rsidTr="002E6610">
        <w:trPr>
          <w:trHeight w:val="720"/>
        </w:trPr>
        <w:tc>
          <w:tcPr>
            <w:tcW w:w="10790" w:type="dxa"/>
          </w:tcPr>
          <w:p w14:paraId="2E80C735" w14:textId="77777777" w:rsidR="000D63B3" w:rsidRPr="00361D71" w:rsidRDefault="000D63B3" w:rsidP="000D63B3">
            <w:pPr>
              <w:tabs>
                <w:tab w:val="left" w:pos="5160"/>
                <w:tab w:val="left" w:pos="8630"/>
              </w:tabs>
              <w:rPr>
                <w:rFonts w:cs="Arial"/>
              </w:rPr>
            </w:pPr>
            <w:r w:rsidRPr="00361D71">
              <w:rPr>
                <w:rFonts w:cs="Arial"/>
              </w:rPr>
              <w:t>Signature of Authorized Official</w:t>
            </w:r>
            <w:r w:rsidRPr="00361D71">
              <w:rPr>
                <w:rFonts w:cs="Arial"/>
              </w:rPr>
              <w:tab/>
              <w:t>Title</w:t>
            </w:r>
            <w:r w:rsidRPr="00361D71">
              <w:rPr>
                <w:rFonts w:cs="Arial"/>
              </w:rPr>
              <w:tab/>
              <w:t>Date</w:t>
            </w:r>
          </w:p>
        </w:tc>
      </w:tr>
    </w:tbl>
    <w:p w14:paraId="165A2D4F" w14:textId="77777777" w:rsidR="00753D06" w:rsidRDefault="00753D06" w:rsidP="00912F36">
      <w:pPr>
        <w:tabs>
          <w:tab w:val="right" w:pos="10800"/>
        </w:tabs>
        <w:rPr>
          <w:rFonts w:cs="Arial"/>
        </w:rPr>
      </w:pPr>
    </w:p>
    <w:p w14:paraId="1C88E5E0" w14:textId="77777777" w:rsidR="0094020F" w:rsidRDefault="0094020F" w:rsidP="00912F36">
      <w:pPr>
        <w:tabs>
          <w:tab w:val="right" w:pos="10800"/>
        </w:tabs>
        <w:rPr>
          <w:rFonts w:cs="Arial"/>
        </w:rPr>
      </w:pPr>
    </w:p>
    <w:p w14:paraId="4AE7825D" w14:textId="77777777" w:rsidR="0005039B" w:rsidRDefault="0005039B" w:rsidP="002E6610">
      <w:pPr>
        <w:tabs>
          <w:tab w:val="right" w:pos="10800"/>
        </w:tabs>
        <w:spacing w:line="288" w:lineRule="auto"/>
        <w:ind w:left="720"/>
        <w:rPr>
          <w:rFonts w:cs="Arial"/>
        </w:rPr>
      </w:pPr>
      <w:r>
        <w:rPr>
          <w:rFonts w:cs="Arial"/>
        </w:rPr>
        <w:fldChar w:fldCharType="begin">
          <w:ffData>
            <w:name w:val="Check5"/>
            <w:enabled/>
            <w:calcOnExit w:val="0"/>
            <w:checkBox>
              <w:sizeAuto/>
              <w:default w:val="0"/>
            </w:checkBox>
          </w:ffData>
        </w:fldChar>
      </w:r>
      <w:bookmarkStart w:id="22" w:name="Check5"/>
      <w:r>
        <w:rPr>
          <w:rFonts w:cs="Arial"/>
        </w:rPr>
        <w:instrText xml:space="preserve"> FORMCHECKBOX </w:instrText>
      </w:r>
      <w:r w:rsidR="00F7709D">
        <w:rPr>
          <w:rFonts w:cs="Arial"/>
        </w:rPr>
      </w:r>
      <w:r w:rsidR="00F7709D">
        <w:rPr>
          <w:rFonts w:cs="Arial"/>
        </w:rPr>
        <w:fldChar w:fldCharType="separate"/>
      </w:r>
      <w:r>
        <w:rPr>
          <w:rFonts w:cs="Arial"/>
        </w:rPr>
        <w:fldChar w:fldCharType="end"/>
      </w:r>
      <w:bookmarkEnd w:id="22"/>
      <w:r>
        <w:rPr>
          <w:rFonts w:cs="Arial"/>
        </w:rPr>
        <w:t xml:space="preserve"> APPROVED</w:t>
      </w:r>
    </w:p>
    <w:p w14:paraId="2E810845" w14:textId="77777777" w:rsidR="0005039B" w:rsidRDefault="0005039B" w:rsidP="002E6610">
      <w:pPr>
        <w:tabs>
          <w:tab w:val="left" w:pos="5040"/>
          <w:tab w:val="right" w:pos="10800"/>
        </w:tabs>
        <w:spacing w:line="288" w:lineRule="auto"/>
        <w:ind w:left="720"/>
        <w:rPr>
          <w:rFonts w:cs="Arial"/>
        </w:rPr>
      </w:pPr>
      <w:r>
        <w:rPr>
          <w:rFonts w:cs="Arial"/>
        </w:rPr>
        <w:fldChar w:fldCharType="begin">
          <w:ffData>
            <w:name w:val="Check6"/>
            <w:enabled/>
            <w:calcOnExit w:val="0"/>
            <w:checkBox>
              <w:sizeAuto/>
              <w:default w:val="0"/>
            </w:checkBox>
          </w:ffData>
        </w:fldChar>
      </w:r>
      <w:bookmarkStart w:id="23" w:name="Check6"/>
      <w:r>
        <w:rPr>
          <w:rFonts w:cs="Arial"/>
        </w:rPr>
        <w:instrText xml:space="preserve"> FORMCHECKBOX </w:instrText>
      </w:r>
      <w:r w:rsidR="00F7709D">
        <w:rPr>
          <w:rFonts w:cs="Arial"/>
        </w:rPr>
      </w:r>
      <w:r w:rsidR="00F7709D">
        <w:rPr>
          <w:rFonts w:cs="Arial"/>
        </w:rPr>
        <w:fldChar w:fldCharType="separate"/>
      </w:r>
      <w:r>
        <w:rPr>
          <w:rFonts w:cs="Arial"/>
        </w:rPr>
        <w:fldChar w:fldCharType="end"/>
      </w:r>
      <w:bookmarkEnd w:id="23"/>
      <w:r>
        <w:rPr>
          <w:rFonts w:cs="Arial"/>
        </w:rPr>
        <w:t xml:space="preserve"> DENIED</w:t>
      </w:r>
      <w:r w:rsidR="0094020F">
        <w:rPr>
          <w:rFonts w:cs="Arial"/>
        </w:rPr>
        <w:tab/>
      </w:r>
      <w:r w:rsidR="0094020F">
        <w:rPr>
          <w:rFonts w:cs="Arial"/>
          <w:u w:val="single"/>
        </w:rPr>
        <w:tab/>
      </w:r>
    </w:p>
    <w:p w14:paraId="27271AC8" w14:textId="77777777" w:rsidR="0011310F" w:rsidRDefault="0094020F" w:rsidP="0094020F">
      <w:pPr>
        <w:tabs>
          <w:tab w:val="left" w:pos="5040"/>
          <w:tab w:val="left" w:pos="9720"/>
          <w:tab w:val="right" w:pos="10800"/>
        </w:tabs>
        <w:rPr>
          <w:rFonts w:cs="Arial"/>
          <w:sz w:val="16"/>
          <w:szCs w:val="16"/>
        </w:rPr>
      </w:pPr>
      <w:r>
        <w:rPr>
          <w:rFonts w:cs="Arial"/>
          <w:sz w:val="16"/>
          <w:szCs w:val="16"/>
        </w:rPr>
        <w:tab/>
      </w:r>
      <w:r w:rsidRPr="0094020F">
        <w:rPr>
          <w:rFonts w:cs="Arial"/>
          <w:sz w:val="16"/>
          <w:szCs w:val="16"/>
        </w:rPr>
        <w:t>Regional Traffic Engineer</w:t>
      </w:r>
      <w:r>
        <w:rPr>
          <w:rFonts w:cs="Arial"/>
          <w:sz w:val="16"/>
          <w:szCs w:val="16"/>
        </w:rPr>
        <w:tab/>
      </w:r>
      <w:r w:rsidRPr="0094020F">
        <w:rPr>
          <w:rFonts w:cs="Arial"/>
          <w:sz w:val="16"/>
          <w:szCs w:val="16"/>
        </w:rPr>
        <w:t>Date</w:t>
      </w:r>
    </w:p>
    <w:p w14:paraId="223B2AB9" w14:textId="77777777" w:rsidR="0011310F" w:rsidRDefault="0011310F">
      <w:pPr>
        <w:rPr>
          <w:rFonts w:cs="Arial"/>
          <w:sz w:val="16"/>
          <w:szCs w:val="16"/>
        </w:rPr>
      </w:pPr>
      <w:r>
        <w:rPr>
          <w:rFonts w:cs="Arial"/>
          <w:sz w:val="16"/>
          <w:szCs w:val="16"/>
        </w:rPr>
        <w:br w:type="page"/>
      </w:r>
    </w:p>
    <w:p w14:paraId="52E2BA4C" w14:textId="77777777" w:rsidR="0094020F" w:rsidRDefault="0011310F" w:rsidP="00663340">
      <w:pPr>
        <w:rPr>
          <w:b/>
          <w:sz w:val="24"/>
        </w:rPr>
      </w:pPr>
      <w:r w:rsidRPr="00614D9A">
        <w:rPr>
          <w:b/>
          <w:sz w:val="24"/>
        </w:rPr>
        <w:lastRenderedPageBreak/>
        <w:t>REQUEST FOR GUIDE SIGN INSTALLATION ON STATE HIGHWAY</w:t>
      </w:r>
      <w:r w:rsidR="00663340">
        <w:rPr>
          <w:b/>
          <w:sz w:val="24"/>
        </w:rPr>
        <w:t xml:space="preserve"> </w:t>
      </w:r>
      <w:r w:rsidR="00663340" w:rsidRPr="00663340">
        <w:rPr>
          <w:i/>
          <w:sz w:val="22"/>
        </w:rPr>
        <w:t>(continued)</w:t>
      </w:r>
    </w:p>
    <w:p w14:paraId="5F11CD33" w14:textId="77777777" w:rsidR="0011310F" w:rsidRDefault="0011310F" w:rsidP="00663340">
      <w:pPr>
        <w:rPr>
          <w:sz w:val="16"/>
          <w:szCs w:val="18"/>
        </w:rPr>
      </w:pPr>
      <w:r w:rsidRPr="0011310F">
        <w:rPr>
          <w:sz w:val="18"/>
          <w:szCs w:val="18"/>
        </w:rPr>
        <w:t xml:space="preserve">Wisconsin Department of Transportation        </w:t>
      </w:r>
      <w:r w:rsidRPr="0011310F">
        <w:rPr>
          <w:sz w:val="16"/>
          <w:szCs w:val="18"/>
        </w:rPr>
        <w:t>DT1332</w:t>
      </w:r>
    </w:p>
    <w:p w14:paraId="48FA0454" w14:textId="77777777" w:rsidR="0011310F" w:rsidRPr="0011310F" w:rsidRDefault="0011310F" w:rsidP="00663340">
      <w:pPr>
        <w:rPr>
          <w:sz w:val="16"/>
          <w:szCs w:val="16"/>
        </w:rPr>
      </w:pPr>
    </w:p>
    <w:p w14:paraId="3A84EC73" w14:textId="77777777" w:rsidR="00663340" w:rsidRPr="00663340" w:rsidRDefault="00663340" w:rsidP="00663340">
      <w:pPr>
        <w:spacing w:after="120"/>
        <w:jc w:val="center"/>
        <w:rPr>
          <w:b/>
        </w:rPr>
      </w:pPr>
      <w:r w:rsidRPr="00663340">
        <w:rPr>
          <w:b/>
        </w:rPr>
        <w:t>INDEMNIFICATION</w:t>
      </w:r>
    </w:p>
    <w:p w14:paraId="186FBAC4" w14:textId="77777777" w:rsidR="00663340" w:rsidRDefault="00663340" w:rsidP="00663340">
      <w:pPr>
        <w:rPr>
          <w:rFonts w:cs="Arial"/>
          <w:sz w:val="19"/>
          <w:szCs w:val="19"/>
        </w:rPr>
        <w:sectPr w:rsidR="00663340" w:rsidSect="00446D6A">
          <w:pgSz w:w="12240" w:h="15840" w:code="1"/>
          <w:pgMar w:top="720" w:right="720" w:bottom="720" w:left="720" w:header="720" w:footer="720" w:gutter="0"/>
          <w:cols w:space="720"/>
          <w:docGrid w:linePitch="360"/>
        </w:sectPr>
      </w:pPr>
    </w:p>
    <w:p w14:paraId="115CB385" w14:textId="77777777" w:rsidR="00663340" w:rsidRPr="00873AF7" w:rsidRDefault="00663340" w:rsidP="00663340">
      <w:pPr>
        <w:jc w:val="both"/>
        <w:rPr>
          <w:rFonts w:cs="Arial"/>
          <w:sz w:val="19"/>
          <w:szCs w:val="19"/>
        </w:rPr>
      </w:pPr>
      <w:r w:rsidRPr="00873AF7">
        <w:rPr>
          <w:rFonts w:cs="Arial"/>
          <w:sz w:val="19"/>
          <w:szCs w:val="19"/>
        </w:rPr>
        <w:t>The Applicant shall save and hold the State, its officers, employees, agents, and all private and governmental contractors and subcontractors with the State under Chapter 84 Wisconsin Statutes, harmless from actions of any nature whatsoever (including any by Applicant itself) which arise out of, or are connected with, or are claimed to arise out of or be connected with any of the work done by the Applicant, or the construction or maintenance of facilities by the Applicant, pursuant to this permit or any other permit issued by the State for location of property, lines or facilities on highway right-of-way, (1) while the Applicant is performing its work, or (2) while any of the Applicant's property, equipment, or personnel, are in or about such place or the vicinity thereof, or (3) while any property constructed, placed or operated by or on behalf of Applicant remains on the State's property or right-of-way pursuant to this permit or any other permit issued by the State for location of property, lines or facilities on highway right-of-way; including without limiting the generality of the foregoing, all liability, damages, loss, expense, claims, demands and actions on account of personal injury, death or property loss to the State, its officers, employees, agents, contractors, subcontractors or frequenters; to the Applicant, its employees, agents, contractors, subcontractors, or frequenters; or to any other persons, whether based upon, or claimed to be based upon, statutory (including, without limiting the generality of the foregoing, worker's compensation), contractual, tort, or whether or not caused or claimed to have been caused by active or inactive negligence or other breach of duty by the State, its officers, employees, agents, contractors, subcontractors or frequenters; Applicant, its employees, agents, contractors, subcontractors or frequenters; or any other person. Without limiting the generality of the foregoing, the liability, damage, loss, expense, claims, demands and actions indemnified against shall include all liability, damage, loss, expense, claims, demands and actions for damage to any property, lines or facilities placed by or on behalf of the Applicant pursuant to this permit or any other permit issued by the State for location of property, lines or facilities on highway right-of-way in the past or present, or that are located on any highway or State property or right-of-way with or without a permit issued by the State, for any loss of data, information, or material; for trademark, copyright or patent infringement; for unfair competition or infringement of personal or property rights of any kind whatever. The Applicant shall at its own expense investigate all such claims and demands, attend to their settlement or other disposition, defend all actions based thereon and pay all charges of attorneys and all other costs and expenses of any kind arising from any such liability, damage, loss, claims, demands and actions.</w:t>
      </w:r>
      <w:r>
        <w:rPr>
          <w:rFonts w:cs="Arial"/>
          <w:sz w:val="19"/>
          <w:szCs w:val="19"/>
        </w:rPr>
        <w:br w:type="column"/>
      </w:r>
      <w:r w:rsidRPr="00873AF7">
        <w:rPr>
          <w:rFonts w:cs="Arial"/>
          <w:sz w:val="19"/>
          <w:szCs w:val="19"/>
        </w:rPr>
        <w:t xml:space="preserve">Any transfer, whether voluntary or involuntary, of ownership or control of any property constructed, placed or operated by or on behalf of the Applicant that remains on the State's property or right-of-way pursuant to this permit shall not release Applicant from any of the indemnification requirements of this permit, unless the State is notified of such transfer in writing. Any acceptance by any other person or entity, whether voluntary or involuntary, of ownership or control of any property constructed, </w:t>
      </w:r>
      <w:proofErr w:type="gramStart"/>
      <w:r w:rsidRPr="00873AF7">
        <w:rPr>
          <w:rFonts w:cs="Arial"/>
          <w:sz w:val="19"/>
          <w:szCs w:val="19"/>
        </w:rPr>
        <w:t>placed</w:t>
      </w:r>
      <w:proofErr w:type="gramEnd"/>
      <w:r w:rsidRPr="00873AF7">
        <w:rPr>
          <w:rFonts w:cs="Arial"/>
          <w:sz w:val="19"/>
          <w:szCs w:val="19"/>
        </w:rPr>
        <w:t xml:space="preserve"> or operated by or on behalf of the Applicant that remains on the State's property or right-of-way pursuant to this permit, shall include acceptance of all of the indemnification requirements of this permit by the other person or entity receiving ownership or control.</w:t>
      </w:r>
    </w:p>
    <w:p w14:paraId="2C5F9F47" w14:textId="77777777" w:rsidR="00663340" w:rsidRPr="00873AF7" w:rsidRDefault="00663340" w:rsidP="00663340">
      <w:pPr>
        <w:jc w:val="both"/>
        <w:rPr>
          <w:rFonts w:cs="Arial"/>
          <w:sz w:val="19"/>
          <w:szCs w:val="19"/>
        </w:rPr>
      </w:pPr>
    </w:p>
    <w:p w14:paraId="6B6E35D7" w14:textId="77777777" w:rsidR="00663340" w:rsidRPr="00873AF7" w:rsidRDefault="00663340" w:rsidP="00663340">
      <w:pPr>
        <w:jc w:val="both"/>
        <w:rPr>
          <w:rFonts w:cs="Arial"/>
          <w:sz w:val="19"/>
          <w:szCs w:val="19"/>
        </w:rPr>
      </w:pPr>
      <w:r w:rsidRPr="00873AF7">
        <w:rPr>
          <w:rFonts w:cs="Arial"/>
          <w:sz w:val="19"/>
          <w:szCs w:val="19"/>
        </w:rPr>
        <w:t>Notwithstanding the foregoing, a private contractor or subcontractor with the State under Chapter 84 Wisconsin Statutes, that fails to comply with sections 66.047 and 182.0175 Wisconsin Statutes (1985-1986), remains subject to the payment to the Applicant of the actual cost of repair of intentional or negligent damage by the contractor or subcontractor to any property, lines or facilities placed by or on behalf of the Applicant pursuant to this permit or any other permit issued by the State for location of property, lines or facilities on highway right-of-way, and remains subject to payment to the Applicant for losses due to personal injury or death resulting from negligence by the contractor or subcontractor.</w:t>
      </w:r>
    </w:p>
    <w:p w14:paraId="7E146B25" w14:textId="77777777" w:rsidR="00663340" w:rsidRPr="00873AF7" w:rsidRDefault="00663340" w:rsidP="00663340">
      <w:pPr>
        <w:jc w:val="both"/>
        <w:rPr>
          <w:rFonts w:cs="Arial"/>
          <w:sz w:val="19"/>
          <w:szCs w:val="19"/>
        </w:rPr>
      </w:pPr>
    </w:p>
    <w:p w14:paraId="705F55F6" w14:textId="77777777" w:rsidR="00663340" w:rsidRPr="00873AF7" w:rsidRDefault="00663340" w:rsidP="00663340">
      <w:pPr>
        <w:jc w:val="both"/>
        <w:rPr>
          <w:rFonts w:cs="Arial"/>
          <w:sz w:val="19"/>
          <w:szCs w:val="19"/>
        </w:rPr>
      </w:pPr>
      <w:r w:rsidRPr="00873AF7">
        <w:rPr>
          <w:rFonts w:cs="Arial"/>
          <w:sz w:val="19"/>
          <w:szCs w:val="19"/>
        </w:rPr>
        <w:t>Notwithstanding the foregoing, if the State, or its officers, employees and agents, fail to comply with sections 66.047 and 182.0175 Wisconsin Statutes (1985-1986), the State or its officers, employees and agents, remain subject to the payment to the Applicant of the actual cost of repair of willful and intentional damage by the State, or its officers, employees and agents, to any property, lines or facilities placed by or on behalf of the Applicant pursuant to this permit or any other permit issued by the State for location of property, lines or facilities on highway right-of-way, and remain subject to payment to the Applicant for losses due to personal injury or death resulting from negligence by the State, its officers, employees and agents.</w:t>
      </w:r>
    </w:p>
    <w:p w14:paraId="1471B163" w14:textId="77777777" w:rsidR="00663340" w:rsidRPr="00873AF7" w:rsidRDefault="00663340" w:rsidP="00663340">
      <w:pPr>
        <w:jc w:val="both"/>
        <w:rPr>
          <w:rFonts w:cs="Arial"/>
          <w:sz w:val="19"/>
          <w:szCs w:val="19"/>
        </w:rPr>
      </w:pPr>
    </w:p>
    <w:p w14:paraId="68AECF8C" w14:textId="77777777" w:rsidR="00663340" w:rsidRPr="00873AF7" w:rsidRDefault="00663340" w:rsidP="00663340">
      <w:pPr>
        <w:jc w:val="both"/>
        <w:rPr>
          <w:rFonts w:cs="Arial"/>
          <w:sz w:val="19"/>
          <w:szCs w:val="19"/>
        </w:rPr>
      </w:pPr>
      <w:r w:rsidRPr="00873AF7">
        <w:rPr>
          <w:rFonts w:cs="Arial"/>
          <w:sz w:val="19"/>
          <w:szCs w:val="19"/>
        </w:rPr>
        <w:t xml:space="preserve">No indemnification of private contractors or subcontractors with the State under Chapter 84 Wisconsin Statutes, shall apply in the event of willful and intentional damage by such private contractors or subcontractors to the property, lines and facilities of the Applicant located on the highway right-of-way pursuant to this permit or any other permit issued by the State for the location of property, </w:t>
      </w:r>
      <w:proofErr w:type="gramStart"/>
      <w:r w:rsidRPr="00873AF7">
        <w:rPr>
          <w:rFonts w:cs="Arial"/>
          <w:sz w:val="19"/>
          <w:szCs w:val="19"/>
        </w:rPr>
        <w:t>lines</w:t>
      </w:r>
      <w:proofErr w:type="gramEnd"/>
      <w:r w:rsidRPr="00873AF7">
        <w:rPr>
          <w:rFonts w:cs="Arial"/>
          <w:sz w:val="19"/>
          <w:szCs w:val="19"/>
        </w:rPr>
        <w:t xml:space="preserve"> or facilities on highway right-of-way.</w:t>
      </w:r>
    </w:p>
    <w:p w14:paraId="155D0AA0" w14:textId="77777777" w:rsidR="00663340" w:rsidRDefault="00663340" w:rsidP="00663340">
      <w:pPr>
        <w:jc w:val="both"/>
        <w:rPr>
          <w:rFonts w:cs="Arial"/>
          <w:sz w:val="19"/>
          <w:szCs w:val="19"/>
        </w:rPr>
        <w:sectPr w:rsidR="00663340" w:rsidSect="00663340">
          <w:type w:val="continuous"/>
          <w:pgSz w:w="12240" w:h="15840" w:code="1"/>
          <w:pgMar w:top="720" w:right="720" w:bottom="720" w:left="720" w:header="720" w:footer="720" w:gutter="0"/>
          <w:cols w:num="2" w:space="720"/>
          <w:docGrid w:linePitch="360"/>
        </w:sectPr>
      </w:pPr>
    </w:p>
    <w:p w14:paraId="2D6D4AA8" w14:textId="77777777" w:rsidR="0011310F" w:rsidRPr="0011310F" w:rsidRDefault="0011310F" w:rsidP="00663340">
      <w:pPr>
        <w:rPr>
          <w:rFonts w:cs="Arial"/>
          <w:sz w:val="16"/>
          <w:szCs w:val="16"/>
        </w:rPr>
      </w:pPr>
    </w:p>
    <w:sectPr w:rsidR="0011310F" w:rsidRPr="0011310F" w:rsidSect="0066334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r0TqnFxMSTNP2ykKtng065bgWK3CjIuiDs4IlE7iN6dlNuYdH736Tv4gXa6z66B9WAwa2WRUsV1D6UQjFV4Sg==" w:salt="6qhrWpExt+WvZB/0NO2ccA=="/>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25"/>
    <w:rsid w:val="00030E53"/>
    <w:rsid w:val="0005039B"/>
    <w:rsid w:val="000A4CB2"/>
    <w:rsid w:val="000D63B3"/>
    <w:rsid w:val="0011310F"/>
    <w:rsid w:val="00120006"/>
    <w:rsid w:val="001455D1"/>
    <w:rsid w:val="001D1E7B"/>
    <w:rsid w:val="001D4103"/>
    <w:rsid w:val="002D42B6"/>
    <w:rsid w:val="002E6610"/>
    <w:rsid w:val="002F0A78"/>
    <w:rsid w:val="00301FBB"/>
    <w:rsid w:val="00361D71"/>
    <w:rsid w:val="003D145F"/>
    <w:rsid w:val="00432A67"/>
    <w:rsid w:val="00446D6A"/>
    <w:rsid w:val="004637F9"/>
    <w:rsid w:val="00614D9A"/>
    <w:rsid w:val="00643D8C"/>
    <w:rsid w:val="00663340"/>
    <w:rsid w:val="006730CF"/>
    <w:rsid w:val="006C4589"/>
    <w:rsid w:val="006C70DF"/>
    <w:rsid w:val="00721641"/>
    <w:rsid w:val="00753D06"/>
    <w:rsid w:val="00762581"/>
    <w:rsid w:val="00793849"/>
    <w:rsid w:val="008C7485"/>
    <w:rsid w:val="00912F36"/>
    <w:rsid w:val="00923989"/>
    <w:rsid w:val="0094020F"/>
    <w:rsid w:val="00A71119"/>
    <w:rsid w:val="00AD0B25"/>
    <w:rsid w:val="00B657EE"/>
    <w:rsid w:val="00BE2166"/>
    <w:rsid w:val="00C24687"/>
    <w:rsid w:val="00C30956"/>
    <w:rsid w:val="00C44AEF"/>
    <w:rsid w:val="00CA3390"/>
    <w:rsid w:val="00CE0823"/>
    <w:rsid w:val="00CF4FC5"/>
    <w:rsid w:val="00DB2530"/>
    <w:rsid w:val="00DD043C"/>
    <w:rsid w:val="00E329B0"/>
    <w:rsid w:val="00E831AB"/>
    <w:rsid w:val="00F41FA5"/>
    <w:rsid w:val="00F7709D"/>
    <w:rsid w:val="00FF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BB12"/>
  <w15:chartTrackingRefBased/>
  <w15:docId w15:val="{126F7DA0-48B7-4DD3-837F-A50277C9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10"/>
  </w:style>
  <w:style w:type="paragraph" w:styleId="Heading2">
    <w:name w:val="heading 2"/>
    <w:basedOn w:val="Normal"/>
    <w:next w:val="Normal"/>
    <w:link w:val="Heading2Char"/>
    <w:qFormat/>
    <w:rsid w:val="00663340"/>
    <w:pPr>
      <w:keepNext/>
      <w:spacing w:before="240" w:after="60"/>
      <w:outlineLvl w:val="1"/>
    </w:pPr>
    <w:rPr>
      <w:rFonts w:eastAsia="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2E6610"/>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120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006"/>
    <w:rPr>
      <w:rFonts w:ascii="Segoe UI" w:hAnsi="Segoe UI" w:cs="Segoe UI"/>
      <w:sz w:val="18"/>
      <w:szCs w:val="18"/>
    </w:rPr>
  </w:style>
  <w:style w:type="character" w:customStyle="1" w:styleId="Heading2Char">
    <w:name w:val="Heading 2 Char"/>
    <w:basedOn w:val="DefaultParagraphFont"/>
    <w:link w:val="Heading2"/>
    <w:rsid w:val="00663340"/>
    <w:rPr>
      <w:rFonts w:eastAsia="Times New Roman"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15C57-575C-4BFA-A744-A36E13AB64EE}"/>
</file>

<file path=customXml/itemProps2.xml><?xml version="1.0" encoding="utf-8"?>
<ds:datastoreItem xmlns:ds="http://schemas.openxmlformats.org/officeDocument/2006/customXml" ds:itemID="{6C11BD49-D3FA-4D98-892D-F4C5B4BEF8CC}"/>
</file>

<file path=customXml/itemProps3.xml><?xml version="1.0" encoding="utf-8"?>
<ds:datastoreItem xmlns:ds="http://schemas.openxmlformats.org/officeDocument/2006/customXml" ds:itemID="{B873C80B-CE1D-47C0-A8E7-66660FFD93BD}"/>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Request for Guide Sign Installation on State Highway</vt:lpstr>
    </vt:vector>
  </TitlesOfParts>
  <Company>Wisconsin Department of Transportation</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Guide Sign Installation on State Highway</dc:title>
  <dc:subject/>
  <dc:creator>WisDOT</dc:creator>
  <cp:keywords/>
  <dc:description/>
  <cp:lastModifiedBy>Kropp, Kaitlin A - DOT</cp:lastModifiedBy>
  <cp:revision>2</cp:revision>
  <cp:lastPrinted>2018-02-20T20:31:00Z</cp:lastPrinted>
  <dcterms:created xsi:type="dcterms:W3CDTF">2025-05-30T13:28:00Z</dcterms:created>
  <dcterms:modified xsi:type="dcterms:W3CDTF">2025-05-30T13:28:00Z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