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299C" w14:textId="7DCEE852" w:rsidR="003C6DAE" w:rsidRPr="003216A7" w:rsidRDefault="003216A7" w:rsidP="002E508C">
      <w:pPr>
        <w:pStyle w:val="Title"/>
        <w:jc w:val="center"/>
        <w:rPr>
          <w:rFonts w:asciiTheme="minorHAnsi" w:hAnsiTheme="minorHAnsi" w:cstheme="minorHAnsi"/>
          <w:b/>
          <w:bCs/>
          <w:color w:val="auto"/>
          <w:sz w:val="68"/>
          <w:szCs w:val="68"/>
        </w:rPr>
      </w:pPr>
      <w:r w:rsidRPr="003216A7">
        <w:rPr>
          <w:rFonts w:asciiTheme="minorHAnsi" w:hAnsiTheme="minorHAnsi" w:cstheme="minorHAnsi"/>
          <w:b/>
          <w:bCs/>
          <w:color w:val="auto"/>
          <w:sz w:val="68"/>
          <w:szCs w:val="68"/>
        </w:rPr>
        <w:t>Transit Provider</w:t>
      </w:r>
      <w:r w:rsidR="00B33EB6" w:rsidRPr="003216A7">
        <w:rPr>
          <w:rFonts w:asciiTheme="minorHAnsi" w:hAnsiTheme="minorHAnsi" w:cstheme="minorHAnsi"/>
          <w:b/>
          <w:bCs/>
          <w:color w:val="auto"/>
          <w:sz w:val="68"/>
          <w:szCs w:val="68"/>
        </w:rPr>
        <w:t xml:space="preserve"> </w:t>
      </w:r>
    </w:p>
    <w:p w14:paraId="26460219" w14:textId="77777777" w:rsidR="00B11232" w:rsidRPr="00B11232" w:rsidRDefault="00B11232" w:rsidP="00B11232"/>
    <w:p w14:paraId="478B8495" w14:textId="13B5D827" w:rsidR="00570030" w:rsidRDefault="003216A7">
      <w:pPr>
        <w:rPr>
          <w:rFonts w:ascii="Georgia" w:hAnsi="Georgia"/>
        </w:rPr>
      </w:pPr>
      <w:r w:rsidRPr="004A71F9">
        <w:rPr>
          <w:rFonts w:ascii="Times New Roman" w:hAnsi="Times New Roman" w:cs="Times New Roman"/>
          <w:noProof/>
        </w:rPr>
        <mc:AlternateContent>
          <mc:Choice Requires="wps">
            <w:drawing>
              <wp:inline distT="0" distB="0" distL="0" distR="0" wp14:anchorId="4231FEC6" wp14:editId="2CDA5E12">
                <wp:extent cx="6323162" cy="2079761"/>
                <wp:effectExtent l="0" t="0" r="20955" b="15875"/>
                <wp:docPr id="1" name="Text Box 1"/>
                <wp:cNvGraphicFramePr/>
                <a:graphic xmlns:a="http://schemas.openxmlformats.org/drawingml/2006/main">
                  <a:graphicData uri="http://schemas.microsoft.com/office/word/2010/wordprocessingShape">
                    <wps:wsp>
                      <wps:cNvSpPr txBox="1"/>
                      <wps:spPr>
                        <a:xfrm>
                          <a:off x="0" y="0"/>
                          <a:ext cx="6323162" cy="2079761"/>
                        </a:xfrm>
                        <a:prstGeom prst="rect">
                          <a:avLst/>
                        </a:prstGeom>
                        <a:solidFill>
                          <a:schemeClr val="accent3">
                            <a:lumMod val="60000"/>
                            <a:lumOff val="4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8D332FC" w14:textId="26FC6814" w:rsidR="00A170FD" w:rsidRDefault="003216A7" w:rsidP="003216A7">
                            <w:pPr>
                              <w:spacing w:line="240" w:lineRule="auto"/>
                              <w:jc w:val="center"/>
                              <w:rPr>
                                <w:rFonts w:ascii="Georgia" w:hAnsi="Georgia"/>
                                <w:sz w:val="48"/>
                                <w:szCs w:val="48"/>
                              </w:rPr>
                            </w:pPr>
                            <w:r w:rsidRPr="003216A7">
                              <w:rPr>
                                <w:rFonts w:ascii="Georgia" w:hAnsi="Georgia"/>
                                <w:sz w:val="48"/>
                                <w:szCs w:val="48"/>
                              </w:rPr>
                              <w:t xml:space="preserve">Drug and Alcohol </w:t>
                            </w:r>
                          </w:p>
                          <w:p w14:paraId="0957CB23" w14:textId="77777777" w:rsidR="00A170FD" w:rsidRPr="00537B63" w:rsidRDefault="00A170FD" w:rsidP="00A170FD">
                            <w:pPr>
                              <w:spacing w:line="240" w:lineRule="auto"/>
                              <w:jc w:val="center"/>
                              <w:rPr>
                                <w:rFonts w:ascii="Georgia" w:hAnsi="Georgia"/>
                                <w:b/>
                                <w:bCs/>
                                <w:sz w:val="48"/>
                                <w:szCs w:val="48"/>
                              </w:rPr>
                            </w:pPr>
                            <w:r w:rsidRPr="00537B63">
                              <w:rPr>
                                <w:rFonts w:ascii="Georgia" w:hAnsi="Georgia"/>
                                <w:b/>
                                <w:bCs/>
                                <w:sz w:val="48"/>
                                <w:szCs w:val="48"/>
                              </w:rPr>
                              <w:t>RETURN-TO-DUTY POLICY</w:t>
                            </w:r>
                          </w:p>
                          <w:p w14:paraId="70019CD1" w14:textId="3591DF23" w:rsidR="003216A7" w:rsidRPr="003216A7" w:rsidRDefault="003216A7" w:rsidP="003216A7">
                            <w:pPr>
                              <w:spacing w:line="240" w:lineRule="auto"/>
                              <w:jc w:val="center"/>
                              <w:rPr>
                                <w:rFonts w:ascii="Georgia" w:hAnsi="Georgia"/>
                                <w:sz w:val="48"/>
                                <w:szCs w:val="48"/>
                              </w:rPr>
                            </w:pPr>
                            <w:r w:rsidRPr="003216A7">
                              <w:rPr>
                                <w:rFonts w:ascii="Georgia" w:hAnsi="Georgia"/>
                                <w:sz w:val="48"/>
                                <w:szCs w:val="48"/>
                              </w:rPr>
                              <w:t xml:space="preserve">for </w:t>
                            </w:r>
                          </w:p>
                          <w:p w14:paraId="08E9FDAF" w14:textId="6BE278A2" w:rsidR="003216A7" w:rsidRDefault="00A170FD" w:rsidP="003216A7">
                            <w:pPr>
                              <w:spacing w:line="240" w:lineRule="auto"/>
                              <w:jc w:val="center"/>
                              <w:rPr>
                                <w:rFonts w:ascii="Georgia" w:hAnsi="Georgia"/>
                                <w:sz w:val="48"/>
                                <w:szCs w:val="48"/>
                              </w:rPr>
                            </w:pPr>
                            <w:r>
                              <w:rPr>
                                <w:rFonts w:ascii="Georgia" w:hAnsi="Georgia"/>
                                <w:sz w:val="48"/>
                                <w:szCs w:val="48"/>
                              </w:rPr>
                              <w:t xml:space="preserve">FTA </w:t>
                            </w:r>
                            <w:r w:rsidR="003216A7" w:rsidRPr="003216A7">
                              <w:rPr>
                                <w:rFonts w:ascii="Georgia" w:hAnsi="Georgia"/>
                                <w:sz w:val="48"/>
                                <w:szCs w:val="48"/>
                              </w:rPr>
                              <w:t>Safety Sensitive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231FEC6" id="_x0000_t202" coordsize="21600,21600" o:spt="202" path="m,l,21600r21600,l21600,xe">
                <v:stroke joinstyle="miter"/>
                <v:path gradientshapeok="t" o:connecttype="rect"/>
              </v:shapetype>
              <v:shape id="Text Box 1" o:spid="_x0000_s1026" type="#_x0000_t202" style="width:497.9pt;height:16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" fillcolor="#c2d69b [1942]" strokecolor="#4f81bd [3204]" strokeweight=".5pt">
                <v:textbox>
                  <w:txbxContent>
                    <w:p w14:paraId="68D332FC" w14:textId="26FC6814" w:rsidR="00A170FD" w:rsidRDefault="003216A7" w:rsidP="003216A7">
                      <w:pPr>
                        <w:spacing w:line="240" w:lineRule="auto"/>
                        <w:jc w:val="center"/>
                        <w:rPr>
                          <w:rFonts w:ascii="Georgia" w:hAnsi="Georgia"/>
                          <w:sz w:val="48"/>
                          <w:szCs w:val="48"/>
                        </w:rPr>
                      </w:pPr>
                      <w:r w:rsidRPr="003216A7">
                        <w:rPr>
                          <w:rFonts w:ascii="Georgia" w:hAnsi="Georgia"/>
                          <w:sz w:val="48"/>
                          <w:szCs w:val="48"/>
                        </w:rPr>
                        <w:t xml:space="preserve">Drug and Alcohol </w:t>
                      </w:r>
                    </w:p>
                    <w:p w14:paraId="0957CB23" w14:textId="77777777" w:rsidR="00A170FD" w:rsidRPr="00537B63" w:rsidRDefault="00A170FD" w:rsidP="00A170FD">
                      <w:pPr>
                        <w:spacing w:line="240" w:lineRule="auto"/>
                        <w:jc w:val="center"/>
                        <w:rPr>
                          <w:rFonts w:ascii="Georgia" w:hAnsi="Georgia"/>
                          <w:b/>
                          <w:bCs/>
                          <w:sz w:val="48"/>
                          <w:szCs w:val="48"/>
                        </w:rPr>
                      </w:pPr>
                      <w:r w:rsidRPr="00537B63">
                        <w:rPr>
                          <w:rFonts w:ascii="Georgia" w:hAnsi="Georgia"/>
                          <w:b/>
                          <w:bCs/>
                          <w:sz w:val="48"/>
                          <w:szCs w:val="48"/>
                        </w:rPr>
                        <w:t>RETURN-TO-DUTY POLICY</w:t>
                      </w:r>
                    </w:p>
                    <w:p w14:paraId="70019CD1" w14:textId="3591DF23" w:rsidR="003216A7" w:rsidRPr="003216A7" w:rsidRDefault="003216A7" w:rsidP="003216A7">
                      <w:pPr>
                        <w:spacing w:line="240" w:lineRule="auto"/>
                        <w:jc w:val="center"/>
                        <w:rPr>
                          <w:rFonts w:ascii="Georgia" w:hAnsi="Georgia"/>
                          <w:sz w:val="48"/>
                          <w:szCs w:val="48"/>
                        </w:rPr>
                      </w:pPr>
                      <w:r w:rsidRPr="003216A7">
                        <w:rPr>
                          <w:rFonts w:ascii="Georgia" w:hAnsi="Georgia"/>
                          <w:sz w:val="48"/>
                          <w:szCs w:val="48"/>
                        </w:rPr>
                        <w:t xml:space="preserve">for </w:t>
                      </w:r>
                    </w:p>
                    <w:p w14:paraId="08E9FDAF" w14:textId="6BE278A2" w:rsidR="003216A7" w:rsidRDefault="00A170FD" w:rsidP="003216A7">
                      <w:pPr>
                        <w:spacing w:line="240" w:lineRule="auto"/>
                        <w:jc w:val="center"/>
                        <w:rPr>
                          <w:rFonts w:ascii="Georgia" w:hAnsi="Georgia"/>
                          <w:sz w:val="48"/>
                          <w:szCs w:val="48"/>
                        </w:rPr>
                      </w:pPr>
                      <w:r>
                        <w:rPr>
                          <w:rFonts w:ascii="Georgia" w:hAnsi="Georgia"/>
                          <w:sz w:val="48"/>
                          <w:szCs w:val="48"/>
                        </w:rPr>
                        <w:t xml:space="preserve">FTA </w:t>
                      </w:r>
                      <w:r w:rsidR="003216A7" w:rsidRPr="003216A7">
                        <w:rPr>
                          <w:rFonts w:ascii="Georgia" w:hAnsi="Georgia"/>
                          <w:sz w:val="48"/>
                          <w:szCs w:val="48"/>
                        </w:rPr>
                        <w:t>Safety Sensitive Employees</w:t>
                      </w:r>
                    </w:p>
                  </w:txbxContent>
                </v:textbox>
                <w10:anchorlock/>
              </v:shape>
            </w:pict>
          </mc:Fallback>
        </mc:AlternateContent>
      </w:r>
    </w:p>
    <w:p w14:paraId="037C17CD" w14:textId="7775B2A9" w:rsidR="00B33EB6" w:rsidRDefault="00B33EB6">
      <w:pPr>
        <w:rPr>
          <w:rFonts w:ascii="Georgia" w:hAnsi="Georgia"/>
        </w:rPr>
      </w:pPr>
    </w:p>
    <w:p w14:paraId="4AA9CAEB" w14:textId="679D5851" w:rsidR="00B33EB6" w:rsidRPr="00301097" w:rsidRDefault="00301097" w:rsidP="00301097">
      <w:pPr>
        <w:jc w:val="center"/>
        <w:rPr>
          <w:rFonts w:cstheme="minorHAnsi"/>
          <w:sz w:val="44"/>
          <w:szCs w:val="44"/>
        </w:rPr>
      </w:pPr>
      <w:r w:rsidRPr="00301097">
        <w:rPr>
          <w:rFonts w:cstheme="minorHAnsi"/>
          <w:sz w:val="44"/>
          <w:szCs w:val="44"/>
          <w:highlight w:val="green"/>
        </w:rPr>
        <w:t xml:space="preserve">Template Date:  </w:t>
      </w:r>
      <w:r w:rsidR="0030209C">
        <w:rPr>
          <w:rFonts w:cstheme="minorHAnsi"/>
          <w:sz w:val="44"/>
          <w:szCs w:val="44"/>
          <w:highlight w:val="green"/>
        </w:rPr>
        <w:t>8</w:t>
      </w:r>
      <w:r w:rsidRPr="00301097">
        <w:rPr>
          <w:rFonts w:cstheme="minorHAnsi"/>
          <w:sz w:val="44"/>
          <w:szCs w:val="44"/>
          <w:highlight w:val="green"/>
        </w:rPr>
        <w:t>-</w:t>
      </w:r>
      <w:r w:rsidR="00C6702C">
        <w:rPr>
          <w:rFonts w:cstheme="minorHAnsi"/>
          <w:sz w:val="44"/>
          <w:szCs w:val="44"/>
          <w:highlight w:val="green"/>
        </w:rPr>
        <w:t>28</w:t>
      </w:r>
      <w:r w:rsidRPr="00301097">
        <w:rPr>
          <w:rFonts w:cstheme="minorHAnsi"/>
          <w:sz w:val="44"/>
          <w:szCs w:val="44"/>
          <w:highlight w:val="green"/>
        </w:rPr>
        <w:t>-202</w:t>
      </w:r>
      <w:r w:rsidR="00154354">
        <w:rPr>
          <w:rFonts w:cstheme="minorHAnsi"/>
          <w:sz w:val="44"/>
          <w:szCs w:val="44"/>
          <w:highlight w:val="green"/>
        </w:rPr>
        <w:t>4</w:t>
      </w:r>
    </w:p>
    <w:tbl>
      <w:tblPr>
        <w:tblW w:w="0" w:type="auto"/>
        <w:tblInd w:w="1984" w:type="dxa"/>
        <w:tblLook w:val="04A0" w:firstRow="1" w:lastRow="0" w:firstColumn="1" w:lastColumn="0" w:noHBand="0" w:noVBand="1"/>
      </w:tblPr>
      <w:tblGrid>
        <w:gridCol w:w="2178"/>
        <w:gridCol w:w="2880"/>
      </w:tblGrid>
      <w:tr w:rsidR="00570030" w:rsidRPr="005863E4" w14:paraId="57671F1A" w14:textId="77777777" w:rsidTr="00570030">
        <w:trPr>
          <w:trHeight w:val="387"/>
        </w:trPr>
        <w:tc>
          <w:tcPr>
            <w:tcW w:w="2178" w:type="dxa"/>
            <w:shd w:val="clear" w:color="auto" w:fill="auto"/>
            <w:vAlign w:val="bottom"/>
          </w:tcPr>
          <w:p w14:paraId="2668D2A9" w14:textId="77777777" w:rsidR="00570030" w:rsidRPr="006445D5" w:rsidRDefault="00570030" w:rsidP="001302B1">
            <w:pPr>
              <w:jc w:val="right"/>
              <w:rPr>
                <w:rFonts w:ascii="Segoe UI" w:hAnsi="Segoe UI" w:cs="Segoe UI"/>
                <w:b/>
                <w:sz w:val="24"/>
                <w:szCs w:val="24"/>
              </w:rPr>
            </w:pPr>
            <w:r w:rsidRPr="006445D5">
              <w:rPr>
                <w:rFonts w:ascii="Segoe UI" w:hAnsi="Segoe UI" w:cs="Segoe UI"/>
                <w:b/>
                <w:sz w:val="24"/>
                <w:szCs w:val="24"/>
              </w:rPr>
              <w:t>Revised on:</w:t>
            </w:r>
          </w:p>
        </w:tc>
        <w:tc>
          <w:tcPr>
            <w:tcW w:w="2880" w:type="dxa"/>
            <w:tcBorders>
              <w:bottom w:val="single" w:sz="4" w:space="0" w:color="auto"/>
            </w:tcBorders>
            <w:shd w:val="clear" w:color="auto" w:fill="auto"/>
            <w:vAlign w:val="bottom"/>
          </w:tcPr>
          <w:p w14:paraId="1E6658BD" w14:textId="69095671" w:rsidR="00570030" w:rsidRPr="006445D5" w:rsidRDefault="00301097" w:rsidP="001302B1">
            <w:pPr>
              <w:rPr>
                <w:rFonts w:ascii="Segoe UI" w:hAnsi="Segoe UI" w:cs="Segoe UI"/>
                <w:sz w:val="24"/>
                <w:szCs w:val="24"/>
              </w:rPr>
            </w:pPr>
            <w:r>
              <w:rPr>
                <w:rFonts w:ascii="Segoe UI" w:hAnsi="Segoe UI" w:cs="Segoe UI"/>
                <w:sz w:val="24"/>
                <w:szCs w:val="24"/>
                <w:highlight w:val="yellow"/>
              </w:rPr>
              <w:t>Month</w:t>
            </w:r>
            <w:r w:rsidR="00570030" w:rsidRPr="00570030">
              <w:rPr>
                <w:rFonts w:ascii="Segoe UI" w:hAnsi="Segoe UI" w:cs="Segoe UI"/>
                <w:sz w:val="24"/>
                <w:szCs w:val="24"/>
                <w:highlight w:val="yellow"/>
              </w:rPr>
              <w:t xml:space="preserve"> XX, 20</w:t>
            </w:r>
            <w:r w:rsidR="00570030" w:rsidRPr="00301097">
              <w:rPr>
                <w:rFonts w:ascii="Segoe UI" w:hAnsi="Segoe UI" w:cs="Segoe UI"/>
                <w:sz w:val="24"/>
                <w:szCs w:val="24"/>
                <w:highlight w:val="yellow"/>
              </w:rPr>
              <w:t>2</w:t>
            </w:r>
            <w:r w:rsidRPr="00301097">
              <w:rPr>
                <w:rFonts w:ascii="Segoe UI" w:hAnsi="Segoe UI" w:cs="Segoe UI"/>
                <w:sz w:val="24"/>
                <w:szCs w:val="24"/>
                <w:highlight w:val="yellow"/>
              </w:rPr>
              <w:t>4</w:t>
            </w:r>
          </w:p>
        </w:tc>
      </w:tr>
      <w:tr w:rsidR="00570030" w:rsidRPr="005863E4" w14:paraId="5B378DC6" w14:textId="77777777" w:rsidTr="00570030">
        <w:trPr>
          <w:trHeight w:val="728"/>
        </w:trPr>
        <w:tc>
          <w:tcPr>
            <w:tcW w:w="2178" w:type="dxa"/>
            <w:shd w:val="clear" w:color="auto" w:fill="auto"/>
          </w:tcPr>
          <w:p w14:paraId="5374ED3F" w14:textId="77777777" w:rsidR="00570030" w:rsidRPr="006445D5" w:rsidRDefault="00570030" w:rsidP="001302B1">
            <w:pPr>
              <w:rPr>
                <w:rFonts w:ascii="Segoe UI" w:hAnsi="Segoe UI" w:cs="Segoe UI"/>
                <w:sz w:val="18"/>
                <w:szCs w:val="18"/>
              </w:rPr>
            </w:pPr>
            <w:r w:rsidRPr="006445D5">
              <w:rPr>
                <w:rFonts w:ascii="Segoe UI" w:hAnsi="Segoe UI" w:cs="Segoe UI"/>
                <w:sz w:val="18"/>
                <w:szCs w:val="18"/>
              </w:rPr>
              <w:t>Original Plan</w:t>
            </w:r>
          </w:p>
          <w:p w14:paraId="6DFC08A1" w14:textId="77777777" w:rsidR="00570030" w:rsidRPr="006445D5" w:rsidRDefault="00570030" w:rsidP="001302B1">
            <w:pPr>
              <w:jc w:val="right"/>
              <w:rPr>
                <w:rFonts w:ascii="Segoe UI" w:hAnsi="Segoe UI" w:cs="Segoe UI"/>
                <w:b/>
              </w:rPr>
            </w:pPr>
            <w:r w:rsidRPr="006445D5">
              <w:rPr>
                <w:rFonts w:ascii="Segoe UI" w:hAnsi="Segoe UI" w:cs="Segoe UI"/>
                <w:b/>
                <w:sz w:val="24"/>
                <w:szCs w:val="24"/>
              </w:rPr>
              <w:t>Adopted on:</w:t>
            </w:r>
          </w:p>
        </w:tc>
        <w:tc>
          <w:tcPr>
            <w:tcW w:w="2880" w:type="dxa"/>
            <w:tcBorders>
              <w:top w:val="single" w:sz="4" w:space="0" w:color="auto"/>
              <w:bottom w:val="single" w:sz="4" w:space="0" w:color="auto"/>
            </w:tcBorders>
            <w:shd w:val="clear" w:color="auto" w:fill="auto"/>
            <w:vAlign w:val="bottom"/>
          </w:tcPr>
          <w:p w14:paraId="78E3EE3D" w14:textId="7523D67C" w:rsidR="00570030" w:rsidRPr="00BE61BF" w:rsidRDefault="00740369" w:rsidP="001302B1">
            <w:pPr>
              <w:rPr>
                <w:rFonts w:ascii="Segoe UI" w:hAnsi="Segoe UI" w:cs="Segoe UI"/>
                <w:sz w:val="24"/>
                <w:szCs w:val="24"/>
              </w:rPr>
            </w:pPr>
            <w:r w:rsidRPr="00740369">
              <w:rPr>
                <w:rFonts w:ascii="Segoe UI" w:hAnsi="Segoe UI" w:cs="Segoe UI"/>
                <w:color w:val="FF0000"/>
                <w:sz w:val="24"/>
                <w:szCs w:val="24"/>
              </w:rPr>
              <w:t>Original adopted date</w:t>
            </w:r>
          </w:p>
        </w:tc>
      </w:tr>
    </w:tbl>
    <w:p w14:paraId="4FE414DF" w14:textId="17832AF1" w:rsidR="007605FE" w:rsidRDefault="007605FE" w:rsidP="007605FE">
      <w:pPr>
        <w:jc w:val="both"/>
        <w:rPr>
          <w:rFonts w:ascii="Arial" w:hAnsi="Arial"/>
        </w:rPr>
      </w:pPr>
    </w:p>
    <w:p w14:paraId="1826EBE2" w14:textId="40267981" w:rsidR="00740369" w:rsidRPr="005863E4" w:rsidRDefault="00740369" w:rsidP="00740369">
      <w:pPr>
        <w:spacing w:after="0" w:line="240" w:lineRule="auto"/>
        <w:rPr>
          <w:rFonts w:cstheme="minorHAnsi"/>
          <w:sz w:val="24"/>
          <w:szCs w:val="24"/>
        </w:rPr>
      </w:pPr>
      <w:r w:rsidRPr="005863E4">
        <w:rPr>
          <w:rFonts w:cstheme="minorHAnsi"/>
          <w:i/>
          <w:sz w:val="24"/>
          <w:szCs w:val="24"/>
        </w:rPr>
        <w:t>This p</w:t>
      </w:r>
      <w:r w:rsidR="002268AB">
        <w:rPr>
          <w:rFonts w:cstheme="minorHAnsi"/>
          <w:i/>
          <w:sz w:val="24"/>
          <w:szCs w:val="24"/>
        </w:rPr>
        <w:t>olicy</w:t>
      </w:r>
      <w:r w:rsidRPr="005863E4">
        <w:rPr>
          <w:rFonts w:cstheme="minorHAnsi"/>
          <w:i/>
          <w:sz w:val="24"/>
          <w:szCs w:val="24"/>
        </w:rPr>
        <w:t xml:space="preserve"> is hereby adopted and signed by</w:t>
      </w:r>
      <w:r w:rsidR="00062532">
        <w:rPr>
          <w:rStyle w:val="FootnoteReference"/>
          <w:rFonts w:cstheme="minorHAnsi"/>
          <w:i/>
          <w:sz w:val="24"/>
          <w:szCs w:val="24"/>
        </w:rPr>
        <w:footnoteReference w:id="2"/>
      </w:r>
      <w:r w:rsidRPr="005863E4">
        <w:rPr>
          <w:rFonts w:cstheme="minorHAnsi"/>
          <w:sz w:val="24"/>
          <w:szCs w:val="24"/>
        </w:rPr>
        <w:t>:</w:t>
      </w:r>
    </w:p>
    <w:p w14:paraId="3CE1BF82" w14:textId="77777777" w:rsidR="00740369" w:rsidRPr="005863E4" w:rsidRDefault="00740369" w:rsidP="00740369">
      <w:pPr>
        <w:spacing w:after="0" w:line="240" w:lineRule="auto"/>
        <w:rPr>
          <w:rFonts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320"/>
      </w:tblGrid>
      <w:tr w:rsidR="00740369" w:rsidRPr="005863E4" w14:paraId="72372645" w14:textId="77777777" w:rsidTr="009B6087">
        <w:tc>
          <w:tcPr>
            <w:tcW w:w="2538" w:type="dxa"/>
            <w:vAlign w:val="center"/>
          </w:tcPr>
          <w:p w14:paraId="3B7CA2C9" w14:textId="77777777" w:rsidR="00740369" w:rsidRPr="005863E4" w:rsidRDefault="00740369" w:rsidP="009B6087">
            <w:pPr>
              <w:jc w:val="right"/>
              <w:rPr>
                <w:rFonts w:cstheme="minorHAnsi"/>
                <w:b/>
              </w:rPr>
            </w:pPr>
            <w:r w:rsidRPr="005863E4">
              <w:rPr>
                <w:rFonts w:cstheme="minorHAnsi"/>
                <w:b/>
              </w:rPr>
              <w:t>Executive Name/Title:</w:t>
            </w:r>
          </w:p>
        </w:tc>
        <w:tc>
          <w:tcPr>
            <w:tcW w:w="4320" w:type="dxa"/>
            <w:tcBorders>
              <w:bottom w:val="single" w:sz="4" w:space="0" w:color="auto"/>
            </w:tcBorders>
            <w:vAlign w:val="center"/>
          </w:tcPr>
          <w:p w14:paraId="377DDA94" w14:textId="77777777" w:rsidR="00740369" w:rsidRPr="005863E4" w:rsidRDefault="00740369" w:rsidP="009B6087">
            <w:pPr>
              <w:rPr>
                <w:rFonts w:cstheme="minorHAnsi"/>
              </w:rPr>
            </w:pPr>
          </w:p>
        </w:tc>
      </w:tr>
      <w:tr w:rsidR="00740369" w:rsidRPr="005863E4" w14:paraId="725EA60A" w14:textId="77777777" w:rsidTr="009B6087">
        <w:tc>
          <w:tcPr>
            <w:tcW w:w="2538" w:type="dxa"/>
            <w:vAlign w:val="center"/>
          </w:tcPr>
          <w:p w14:paraId="48C42259" w14:textId="77777777" w:rsidR="00740369" w:rsidRPr="005863E4" w:rsidRDefault="00740369" w:rsidP="009B6087">
            <w:pPr>
              <w:jc w:val="right"/>
              <w:rPr>
                <w:rFonts w:cstheme="minorHAnsi"/>
                <w:b/>
              </w:rPr>
            </w:pPr>
            <w:r w:rsidRPr="005863E4">
              <w:rPr>
                <w:rFonts w:cstheme="minorHAnsi"/>
                <w:b/>
              </w:rPr>
              <w:t>Executive Signature:</w:t>
            </w:r>
          </w:p>
        </w:tc>
        <w:tc>
          <w:tcPr>
            <w:tcW w:w="4320" w:type="dxa"/>
            <w:tcBorders>
              <w:top w:val="single" w:sz="4" w:space="0" w:color="auto"/>
              <w:bottom w:val="single" w:sz="4" w:space="0" w:color="auto"/>
            </w:tcBorders>
            <w:vAlign w:val="center"/>
          </w:tcPr>
          <w:p w14:paraId="27667EC9" w14:textId="77777777" w:rsidR="00740369" w:rsidRDefault="00740369" w:rsidP="009B6087">
            <w:pPr>
              <w:rPr>
                <w:rFonts w:cstheme="minorHAnsi"/>
              </w:rPr>
            </w:pPr>
          </w:p>
          <w:p w14:paraId="221A9F51" w14:textId="77777777" w:rsidR="00740369" w:rsidRPr="005863E4" w:rsidRDefault="00740369" w:rsidP="009B6087">
            <w:pPr>
              <w:rPr>
                <w:rFonts w:cstheme="minorHAnsi"/>
              </w:rPr>
            </w:pPr>
          </w:p>
        </w:tc>
      </w:tr>
    </w:tbl>
    <w:p w14:paraId="3414AFA4" w14:textId="77777777" w:rsidR="00740369" w:rsidRDefault="00740369" w:rsidP="00740369">
      <w:pPr>
        <w:spacing w:after="0" w:line="240" w:lineRule="auto"/>
        <w:rPr>
          <w:rFonts w:cstheme="minorHAnsi"/>
          <w:sz w:val="10"/>
          <w:szCs w:val="10"/>
        </w:rPr>
      </w:pPr>
    </w:p>
    <w:p w14:paraId="18A2F089" w14:textId="77777777" w:rsidR="00740369" w:rsidRDefault="00740369" w:rsidP="00740369">
      <w:pPr>
        <w:spacing w:after="0" w:line="240" w:lineRule="auto"/>
        <w:rPr>
          <w:rFonts w:cstheme="minorHAnsi"/>
          <w:sz w:val="10"/>
          <w:szCs w:val="10"/>
        </w:rPr>
      </w:pPr>
    </w:p>
    <w:p w14:paraId="1E132BAE" w14:textId="607F7AAA" w:rsidR="00740369" w:rsidRDefault="00740369" w:rsidP="007605FE">
      <w:pPr>
        <w:jc w:val="both"/>
        <w:rPr>
          <w:rFonts w:ascii="Arial" w:hAnsi="Arial"/>
        </w:rPr>
      </w:pPr>
    </w:p>
    <w:p w14:paraId="7C01913D" w14:textId="624FFC93" w:rsidR="00A87C56" w:rsidRPr="00A87C56" w:rsidRDefault="00A87C56" w:rsidP="00A87C56">
      <w:pPr>
        <w:rPr>
          <w:rFonts w:cstheme="minorHAnsi"/>
        </w:rPr>
      </w:pPr>
      <w:r w:rsidRPr="00A87C56">
        <w:rPr>
          <w:rFonts w:cstheme="minorHAnsi"/>
        </w:rPr>
        <w:t xml:space="preserve">For questions about </w:t>
      </w:r>
      <w:r w:rsidR="007E3E58">
        <w:rPr>
          <w:rFonts w:cstheme="minorHAnsi"/>
          <w:b/>
        </w:rPr>
        <w:t>Transit Provider</w:t>
      </w:r>
      <w:r w:rsidR="00746DBE" w:rsidRPr="00064086">
        <w:rPr>
          <w:rFonts w:cstheme="minorHAnsi"/>
          <w:b/>
        </w:rPr>
        <w:t>’s</w:t>
      </w:r>
      <w:r w:rsidRPr="00C36EE2">
        <w:rPr>
          <w:rFonts w:cstheme="minorHAnsi"/>
          <w:b/>
        </w:rPr>
        <w:t xml:space="preserve"> </w:t>
      </w:r>
      <w:r w:rsidRPr="00A87C56">
        <w:rPr>
          <w:rFonts w:cstheme="minorHAnsi"/>
        </w:rPr>
        <w:t>anti-drug and alcohol misuse program, contact</w:t>
      </w:r>
      <w:r w:rsidR="00C36EE2">
        <w:rPr>
          <w:rFonts w:cstheme="minorHAnsi"/>
        </w:rPr>
        <w:t>:</w:t>
      </w:r>
      <w:r w:rsidRPr="00A87C56">
        <w:rPr>
          <w:rFonts w:cstheme="minorHAnsi"/>
        </w:rPr>
        <w:t xml:space="preserve"> </w:t>
      </w:r>
    </w:p>
    <w:tbl>
      <w:tblPr>
        <w:tblW w:w="0" w:type="auto"/>
        <w:tblInd w:w="108" w:type="dxa"/>
        <w:tblLook w:val="04A0" w:firstRow="1" w:lastRow="0" w:firstColumn="1" w:lastColumn="0" w:noHBand="0" w:noVBand="1"/>
      </w:tblPr>
      <w:tblGrid>
        <w:gridCol w:w="1950"/>
        <w:gridCol w:w="7302"/>
      </w:tblGrid>
      <w:tr w:rsidR="00A87C56" w:rsidRPr="00A87C56" w14:paraId="6A360E4F" w14:textId="77777777" w:rsidTr="00EE7688">
        <w:tc>
          <w:tcPr>
            <w:tcW w:w="1980" w:type="dxa"/>
          </w:tcPr>
          <w:p w14:paraId="632DD661" w14:textId="77777777" w:rsidR="00A87C56" w:rsidRPr="00B729E5" w:rsidRDefault="00A87C56" w:rsidP="009D521B">
            <w:pPr>
              <w:spacing w:after="0"/>
              <w:jc w:val="right"/>
              <w:rPr>
                <w:rFonts w:cstheme="minorHAnsi"/>
                <w:b/>
                <w:bCs/>
              </w:rPr>
            </w:pPr>
            <w:r w:rsidRPr="00B729E5">
              <w:rPr>
                <w:rFonts w:cstheme="minorHAnsi"/>
                <w:b/>
                <w:bCs/>
              </w:rPr>
              <w:t>Title:</w:t>
            </w:r>
          </w:p>
        </w:tc>
        <w:tc>
          <w:tcPr>
            <w:tcW w:w="7488" w:type="dxa"/>
          </w:tcPr>
          <w:p w14:paraId="708645F0" w14:textId="77777777" w:rsidR="00A87C56" w:rsidRPr="00E82A75" w:rsidRDefault="00A87C56" w:rsidP="009D521B">
            <w:pPr>
              <w:spacing w:after="0"/>
              <w:jc w:val="both"/>
              <w:rPr>
                <w:rFonts w:cstheme="minorHAnsi"/>
                <w:bCs/>
              </w:rPr>
            </w:pPr>
            <w:r w:rsidRPr="00E82A75">
              <w:rPr>
                <w:rFonts w:cstheme="minorHAnsi"/>
                <w:bCs/>
              </w:rPr>
              <w:t>HR/Drug and Alcohol Program Manager (DAPM)</w:t>
            </w:r>
          </w:p>
        </w:tc>
      </w:tr>
      <w:tr w:rsidR="00A87C56" w:rsidRPr="00A87C56" w14:paraId="1B4F195B" w14:textId="77777777" w:rsidTr="00EE7688">
        <w:tc>
          <w:tcPr>
            <w:tcW w:w="1980" w:type="dxa"/>
          </w:tcPr>
          <w:p w14:paraId="36CFCBEF" w14:textId="77777777" w:rsidR="00A87C56" w:rsidRPr="00B729E5" w:rsidRDefault="00A87C56" w:rsidP="009D521B">
            <w:pPr>
              <w:spacing w:after="0"/>
              <w:jc w:val="right"/>
              <w:rPr>
                <w:rFonts w:cstheme="minorHAnsi"/>
                <w:b/>
                <w:bCs/>
              </w:rPr>
            </w:pPr>
            <w:r w:rsidRPr="00B729E5">
              <w:rPr>
                <w:rFonts w:cstheme="minorHAnsi"/>
                <w:b/>
                <w:bCs/>
              </w:rPr>
              <w:t>Contact Name:</w:t>
            </w:r>
          </w:p>
        </w:tc>
        <w:tc>
          <w:tcPr>
            <w:tcW w:w="7488" w:type="dxa"/>
          </w:tcPr>
          <w:p w14:paraId="5CCF647E" w14:textId="07D53B5F" w:rsidR="00A87C56" w:rsidRPr="00404D5B" w:rsidRDefault="00A87C56" w:rsidP="009D521B">
            <w:pPr>
              <w:spacing w:after="0"/>
              <w:jc w:val="both"/>
              <w:rPr>
                <w:rFonts w:cstheme="minorHAnsi"/>
              </w:rPr>
            </w:pPr>
          </w:p>
        </w:tc>
      </w:tr>
      <w:tr w:rsidR="00A87C56" w:rsidRPr="00A87C56" w14:paraId="0A12EC08" w14:textId="77777777" w:rsidTr="00EE7688">
        <w:tc>
          <w:tcPr>
            <w:tcW w:w="1980" w:type="dxa"/>
          </w:tcPr>
          <w:p w14:paraId="448C7AE5" w14:textId="77777777" w:rsidR="00A87C56" w:rsidRPr="00B729E5" w:rsidRDefault="00A87C56" w:rsidP="009D521B">
            <w:pPr>
              <w:spacing w:after="0"/>
              <w:jc w:val="right"/>
              <w:rPr>
                <w:rFonts w:cstheme="minorHAnsi"/>
                <w:b/>
                <w:bCs/>
              </w:rPr>
            </w:pPr>
            <w:r w:rsidRPr="00B729E5">
              <w:rPr>
                <w:rFonts w:cstheme="minorHAnsi"/>
                <w:b/>
                <w:bCs/>
              </w:rPr>
              <w:t>Ph</w:t>
            </w:r>
            <w:r w:rsidR="0030055D" w:rsidRPr="00B729E5">
              <w:rPr>
                <w:rFonts w:cstheme="minorHAnsi"/>
                <w:b/>
                <w:bCs/>
              </w:rPr>
              <w:t>one</w:t>
            </w:r>
            <w:r w:rsidRPr="00B729E5">
              <w:rPr>
                <w:rFonts w:cstheme="minorHAnsi"/>
                <w:b/>
                <w:bCs/>
              </w:rPr>
              <w:t>:</w:t>
            </w:r>
          </w:p>
        </w:tc>
        <w:tc>
          <w:tcPr>
            <w:tcW w:w="7488" w:type="dxa"/>
          </w:tcPr>
          <w:p w14:paraId="5C537DEE" w14:textId="368684F3" w:rsidR="00A87C56" w:rsidRPr="00404D5B" w:rsidRDefault="00A87C56" w:rsidP="009D521B">
            <w:pPr>
              <w:spacing w:after="0"/>
              <w:jc w:val="both"/>
              <w:rPr>
                <w:rFonts w:cstheme="minorHAnsi"/>
              </w:rPr>
            </w:pPr>
          </w:p>
        </w:tc>
      </w:tr>
      <w:tr w:rsidR="00A87C56" w:rsidRPr="00A87C56" w14:paraId="4C55B2A8" w14:textId="77777777" w:rsidTr="00EE7688">
        <w:tc>
          <w:tcPr>
            <w:tcW w:w="1980" w:type="dxa"/>
          </w:tcPr>
          <w:p w14:paraId="12F596D9" w14:textId="77777777" w:rsidR="00A87C56" w:rsidRPr="00B729E5" w:rsidRDefault="00A87C56" w:rsidP="009D521B">
            <w:pPr>
              <w:spacing w:after="0"/>
              <w:jc w:val="right"/>
              <w:rPr>
                <w:rFonts w:cstheme="minorHAnsi"/>
                <w:b/>
                <w:bCs/>
              </w:rPr>
            </w:pPr>
            <w:r w:rsidRPr="00B729E5">
              <w:rPr>
                <w:rFonts w:cstheme="minorHAnsi"/>
                <w:b/>
                <w:bCs/>
              </w:rPr>
              <w:t>Email:</w:t>
            </w:r>
          </w:p>
        </w:tc>
        <w:tc>
          <w:tcPr>
            <w:tcW w:w="7488" w:type="dxa"/>
          </w:tcPr>
          <w:p w14:paraId="72A8AF30" w14:textId="61A7363E" w:rsidR="00A87C56" w:rsidRPr="00404D5B" w:rsidRDefault="00A87C56" w:rsidP="009D521B">
            <w:pPr>
              <w:spacing w:after="0"/>
              <w:jc w:val="both"/>
              <w:rPr>
                <w:rFonts w:cstheme="minorHAnsi"/>
              </w:rPr>
            </w:pPr>
          </w:p>
        </w:tc>
      </w:tr>
    </w:tbl>
    <w:p w14:paraId="09D446BC" w14:textId="77777777" w:rsidR="00FA41A3" w:rsidRDefault="00FA41A3" w:rsidP="00B257E0">
      <w:pPr>
        <w:spacing w:after="0"/>
        <w:rPr>
          <w:rFonts w:cstheme="minorHAnsi"/>
          <w:sz w:val="18"/>
        </w:rPr>
      </w:pPr>
    </w:p>
    <w:p w14:paraId="55265807" w14:textId="26ED100D" w:rsidR="008C15F1" w:rsidRPr="001D358C" w:rsidRDefault="008C15F1" w:rsidP="00B257E0">
      <w:pPr>
        <w:spacing w:after="0"/>
        <w:rPr>
          <w:rFonts w:cstheme="minorHAnsi"/>
          <w:strike/>
          <w:sz w:val="18"/>
        </w:rPr>
      </w:pPr>
      <w:r>
        <w:rPr>
          <w:rFonts w:cstheme="minorHAnsi"/>
          <w:sz w:val="18"/>
        </w:rPr>
        <w:tab/>
      </w:r>
      <w:r>
        <w:rPr>
          <w:rFonts w:cstheme="minorHAnsi"/>
          <w:sz w:val="18"/>
        </w:rPr>
        <w:tab/>
      </w:r>
      <w:r>
        <w:rPr>
          <w:rFonts w:cstheme="minorHAnsi"/>
          <w:sz w:val="18"/>
        </w:rPr>
        <w:tab/>
      </w:r>
      <w:r>
        <w:rPr>
          <w:rFonts w:cstheme="minorHAnsi"/>
          <w:sz w:val="18"/>
        </w:rPr>
        <w:tab/>
      </w:r>
      <w:r>
        <w:rPr>
          <w:rFonts w:cstheme="minorHAnsi"/>
          <w:sz w:val="18"/>
        </w:rPr>
        <w:tab/>
      </w:r>
      <w:r>
        <w:rPr>
          <w:rFonts w:cstheme="minorHAnsi"/>
          <w:sz w:val="18"/>
        </w:rPr>
        <w:tab/>
      </w:r>
    </w:p>
    <w:tbl>
      <w:tblPr>
        <w:tblStyle w:val="TableGrid"/>
        <w:tblW w:w="0" w:type="auto"/>
        <w:jc w:val="center"/>
        <w:tblLook w:val="04A0" w:firstRow="1" w:lastRow="0" w:firstColumn="1" w:lastColumn="0" w:noHBand="0" w:noVBand="1"/>
      </w:tblPr>
      <w:tblGrid>
        <w:gridCol w:w="535"/>
        <w:gridCol w:w="6778"/>
      </w:tblGrid>
      <w:tr w:rsidR="009F2004" w14:paraId="423F764F" w14:textId="77777777" w:rsidTr="00CB6F5F">
        <w:trPr>
          <w:trHeight w:val="710"/>
          <w:jc w:val="center"/>
        </w:trPr>
        <w:tc>
          <w:tcPr>
            <w:tcW w:w="7313" w:type="dxa"/>
            <w:gridSpan w:val="2"/>
            <w:shd w:val="clear" w:color="auto" w:fill="000000" w:themeFill="text1"/>
            <w:vAlign w:val="center"/>
          </w:tcPr>
          <w:p w14:paraId="6B4B4914" w14:textId="6F8D796B" w:rsidR="009F2004" w:rsidRPr="00EF70C5" w:rsidRDefault="0030055D" w:rsidP="00CB6F5F">
            <w:pPr>
              <w:jc w:val="center"/>
              <w:rPr>
                <w:b/>
                <w:sz w:val="36"/>
                <w:szCs w:val="36"/>
              </w:rPr>
            </w:pPr>
            <w:r w:rsidRPr="00062532">
              <w:rPr>
                <w:rFonts w:ascii="Calibri" w:hAnsi="Calibri" w:cs="Calibri"/>
                <w:sz w:val="16"/>
                <w:szCs w:val="16"/>
              </w:rPr>
              <w:lastRenderedPageBreak/>
              <w:br w:type="page"/>
            </w:r>
            <w:r w:rsidR="009F2004" w:rsidRPr="00EF70C5">
              <w:rPr>
                <w:b/>
                <w:sz w:val="36"/>
                <w:szCs w:val="36"/>
              </w:rPr>
              <w:t>Table of Contents</w:t>
            </w:r>
          </w:p>
        </w:tc>
      </w:tr>
      <w:tr w:rsidR="0001477C" w14:paraId="2B9FB0DB" w14:textId="77777777" w:rsidTr="00C5174F">
        <w:trPr>
          <w:trHeight w:val="350"/>
          <w:jc w:val="center"/>
        </w:trPr>
        <w:tc>
          <w:tcPr>
            <w:tcW w:w="535" w:type="dxa"/>
          </w:tcPr>
          <w:p w14:paraId="7283D481" w14:textId="343EAE11" w:rsidR="0001477C" w:rsidRPr="00EF70C5" w:rsidRDefault="0001477C" w:rsidP="005E2EF4">
            <w:pPr>
              <w:jc w:val="right"/>
              <w:rPr>
                <w:b/>
                <w:sz w:val="24"/>
                <w:szCs w:val="24"/>
              </w:rPr>
            </w:pPr>
            <w:r w:rsidRPr="00EF70C5">
              <w:rPr>
                <w:b/>
                <w:sz w:val="24"/>
                <w:szCs w:val="24"/>
              </w:rPr>
              <w:t>1.</w:t>
            </w:r>
          </w:p>
        </w:tc>
        <w:tc>
          <w:tcPr>
            <w:tcW w:w="6778" w:type="dxa"/>
          </w:tcPr>
          <w:p w14:paraId="467C5A44" w14:textId="4187E9FA" w:rsidR="0001477C" w:rsidRPr="00EF70C5" w:rsidRDefault="0001477C" w:rsidP="005E2EF4">
            <w:pPr>
              <w:rPr>
                <w:b/>
                <w:sz w:val="24"/>
                <w:szCs w:val="24"/>
              </w:rPr>
            </w:pPr>
            <w:r w:rsidRPr="00EF70C5">
              <w:rPr>
                <w:b/>
                <w:sz w:val="24"/>
                <w:szCs w:val="24"/>
              </w:rPr>
              <w:t>Log of Policy Updates</w:t>
            </w:r>
          </w:p>
        </w:tc>
      </w:tr>
      <w:tr w:rsidR="009F2004" w14:paraId="7D062F66" w14:textId="77777777" w:rsidTr="00C5174F">
        <w:trPr>
          <w:trHeight w:val="341"/>
          <w:jc w:val="center"/>
        </w:trPr>
        <w:tc>
          <w:tcPr>
            <w:tcW w:w="535" w:type="dxa"/>
          </w:tcPr>
          <w:p w14:paraId="17AA79DC" w14:textId="16D9FCA1" w:rsidR="009F2004" w:rsidRPr="00EF70C5" w:rsidRDefault="009F2004" w:rsidP="005E2EF4">
            <w:pPr>
              <w:jc w:val="right"/>
              <w:rPr>
                <w:b/>
                <w:sz w:val="24"/>
                <w:szCs w:val="24"/>
              </w:rPr>
            </w:pPr>
            <w:r w:rsidRPr="00EF70C5">
              <w:rPr>
                <w:b/>
                <w:sz w:val="24"/>
                <w:szCs w:val="24"/>
              </w:rPr>
              <w:br w:type="page"/>
            </w:r>
            <w:r w:rsidR="0001477C" w:rsidRPr="00EF70C5">
              <w:rPr>
                <w:b/>
                <w:sz w:val="24"/>
                <w:szCs w:val="24"/>
              </w:rPr>
              <w:t>2</w:t>
            </w:r>
            <w:r w:rsidRPr="00EF70C5">
              <w:rPr>
                <w:b/>
                <w:sz w:val="24"/>
                <w:szCs w:val="24"/>
              </w:rPr>
              <w:t>.</w:t>
            </w:r>
          </w:p>
        </w:tc>
        <w:tc>
          <w:tcPr>
            <w:tcW w:w="6778" w:type="dxa"/>
          </w:tcPr>
          <w:p w14:paraId="0211B981" w14:textId="77777777" w:rsidR="009F2004" w:rsidRPr="00EF70C5" w:rsidRDefault="009F2004" w:rsidP="005E2EF4">
            <w:pPr>
              <w:rPr>
                <w:b/>
                <w:sz w:val="24"/>
                <w:szCs w:val="24"/>
              </w:rPr>
            </w:pPr>
            <w:r w:rsidRPr="00EF70C5">
              <w:rPr>
                <w:b/>
                <w:sz w:val="24"/>
                <w:szCs w:val="24"/>
              </w:rPr>
              <w:t>Purpose of Policy</w:t>
            </w:r>
          </w:p>
        </w:tc>
      </w:tr>
      <w:tr w:rsidR="009F2004" w14:paraId="237AF0C2" w14:textId="77777777" w:rsidTr="00C5174F">
        <w:trPr>
          <w:trHeight w:val="359"/>
          <w:jc w:val="center"/>
        </w:trPr>
        <w:tc>
          <w:tcPr>
            <w:tcW w:w="535" w:type="dxa"/>
          </w:tcPr>
          <w:p w14:paraId="0F582F5D" w14:textId="77777777" w:rsidR="009F2004" w:rsidRPr="00EF70C5" w:rsidRDefault="009F2004" w:rsidP="005E2EF4">
            <w:pPr>
              <w:jc w:val="right"/>
              <w:rPr>
                <w:b/>
                <w:sz w:val="24"/>
                <w:szCs w:val="24"/>
              </w:rPr>
            </w:pPr>
            <w:r w:rsidRPr="00EF70C5">
              <w:rPr>
                <w:b/>
                <w:sz w:val="24"/>
                <w:szCs w:val="24"/>
              </w:rPr>
              <w:t>3.</w:t>
            </w:r>
          </w:p>
        </w:tc>
        <w:tc>
          <w:tcPr>
            <w:tcW w:w="6778" w:type="dxa"/>
          </w:tcPr>
          <w:p w14:paraId="451DCE2A" w14:textId="77777777" w:rsidR="009F2004" w:rsidRPr="00EF70C5" w:rsidRDefault="009F2004" w:rsidP="005E2EF4">
            <w:pPr>
              <w:rPr>
                <w:b/>
                <w:sz w:val="24"/>
                <w:szCs w:val="24"/>
              </w:rPr>
            </w:pPr>
            <w:r w:rsidRPr="00EF70C5">
              <w:rPr>
                <w:b/>
                <w:sz w:val="24"/>
                <w:szCs w:val="24"/>
              </w:rPr>
              <w:t>Covered Employees</w:t>
            </w:r>
          </w:p>
        </w:tc>
      </w:tr>
      <w:tr w:rsidR="009F2004" w14:paraId="76376F1B" w14:textId="77777777" w:rsidTr="00C5174F">
        <w:trPr>
          <w:trHeight w:val="341"/>
          <w:jc w:val="center"/>
        </w:trPr>
        <w:tc>
          <w:tcPr>
            <w:tcW w:w="535" w:type="dxa"/>
          </w:tcPr>
          <w:p w14:paraId="3E73119A" w14:textId="77777777" w:rsidR="009F2004" w:rsidRPr="00EF70C5" w:rsidRDefault="009F2004" w:rsidP="005E2EF4">
            <w:pPr>
              <w:jc w:val="right"/>
              <w:rPr>
                <w:b/>
                <w:sz w:val="24"/>
                <w:szCs w:val="24"/>
              </w:rPr>
            </w:pPr>
            <w:r w:rsidRPr="00EF70C5">
              <w:rPr>
                <w:b/>
                <w:sz w:val="24"/>
                <w:szCs w:val="24"/>
              </w:rPr>
              <w:t xml:space="preserve">4. </w:t>
            </w:r>
          </w:p>
        </w:tc>
        <w:tc>
          <w:tcPr>
            <w:tcW w:w="6778" w:type="dxa"/>
          </w:tcPr>
          <w:p w14:paraId="5F771397" w14:textId="77777777" w:rsidR="009F2004" w:rsidRPr="00EF70C5" w:rsidRDefault="009F2004" w:rsidP="005E2EF4">
            <w:pPr>
              <w:rPr>
                <w:b/>
                <w:sz w:val="24"/>
                <w:szCs w:val="24"/>
              </w:rPr>
            </w:pPr>
            <w:r w:rsidRPr="00EF70C5">
              <w:rPr>
                <w:b/>
                <w:sz w:val="24"/>
                <w:szCs w:val="24"/>
              </w:rPr>
              <w:t>Prohibited Behavior</w:t>
            </w:r>
          </w:p>
        </w:tc>
      </w:tr>
      <w:tr w:rsidR="00492F88" w14:paraId="5864D645" w14:textId="77777777" w:rsidTr="00C5174F">
        <w:trPr>
          <w:trHeight w:val="359"/>
          <w:jc w:val="center"/>
        </w:trPr>
        <w:tc>
          <w:tcPr>
            <w:tcW w:w="535" w:type="dxa"/>
          </w:tcPr>
          <w:p w14:paraId="1964AA13" w14:textId="1E97A0E8" w:rsidR="00492F88" w:rsidRPr="00EF70C5" w:rsidRDefault="00492F88" w:rsidP="005E2EF4">
            <w:pPr>
              <w:jc w:val="right"/>
              <w:rPr>
                <w:b/>
                <w:sz w:val="24"/>
                <w:szCs w:val="24"/>
              </w:rPr>
            </w:pPr>
            <w:r>
              <w:rPr>
                <w:b/>
                <w:sz w:val="24"/>
                <w:szCs w:val="24"/>
              </w:rPr>
              <w:t xml:space="preserve">5. </w:t>
            </w:r>
          </w:p>
        </w:tc>
        <w:tc>
          <w:tcPr>
            <w:tcW w:w="6778" w:type="dxa"/>
          </w:tcPr>
          <w:p w14:paraId="45DD5DD0" w14:textId="46AED71F" w:rsidR="00492F88" w:rsidRPr="00EF70C5" w:rsidRDefault="00492F88" w:rsidP="005E2EF4">
            <w:pPr>
              <w:rPr>
                <w:b/>
                <w:sz w:val="24"/>
                <w:szCs w:val="24"/>
              </w:rPr>
            </w:pPr>
            <w:r>
              <w:rPr>
                <w:b/>
                <w:sz w:val="24"/>
                <w:szCs w:val="24"/>
              </w:rPr>
              <w:t>Prescription Drug Use</w:t>
            </w:r>
          </w:p>
        </w:tc>
      </w:tr>
      <w:tr w:rsidR="009F2004" w14:paraId="15AA283F" w14:textId="77777777" w:rsidTr="00C5174F">
        <w:trPr>
          <w:trHeight w:val="431"/>
          <w:jc w:val="center"/>
        </w:trPr>
        <w:tc>
          <w:tcPr>
            <w:tcW w:w="535" w:type="dxa"/>
          </w:tcPr>
          <w:p w14:paraId="47AE4430" w14:textId="055BF3BA" w:rsidR="009F2004" w:rsidRPr="00EF70C5" w:rsidRDefault="00492F88" w:rsidP="005E2EF4">
            <w:pPr>
              <w:jc w:val="right"/>
              <w:rPr>
                <w:b/>
                <w:sz w:val="24"/>
                <w:szCs w:val="24"/>
              </w:rPr>
            </w:pPr>
            <w:r>
              <w:rPr>
                <w:b/>
                <w:sz w:val="24"/>
                <w:szCs w:val="24"/>
              </w:rPr>
              <w:t>6</w:t>
            </w:r>
            <w:r w:rsidR="009F2004" w:rsidRPr="00EF70C5">
              <w:rPr>
                <w:b/>
                <w:sz w:val="24"/>
                <w:szCs w:val="24"/>
              </w:rPr>
              <w:t>.</w:t>
            </w:r>
          </w:p>
        </w:tc>
        <w:tc>
          <w:tcPr>
            <w:tcW w:w="6778" w:type="dxa"/>
          </w:tcPr>
          <w:p w14:paraId="037AB624" w14:textId="77777777" w:rsidR="009F2004" w:rsidRPr="00EF70C5" w:rsidRDefault="009F2004" w:rsidP="005E2EF4">
            <w:pPr>
              <w:rPr>
                <w:b/>
                <w:sz w:val="24"/>
                <w:szCs w:val="24"/>
              </w:rPr>
            </w:pPr>
            <w:r w:rsidRPr="00EF70C5">
              <w:rPr>
                <w:b/>
                <w:sz w:val="24"/>
                <w:szCs w:val="24"/>
              </w:rPr>
              <w:t>Consequences of Violations</w:t>
            </w:r>
          </w:p>
        </w:tc>
      </w:tr>
      <w:tr w:rsidR="009F2004" w14:paraId="663965A5" w14:textId="77777777" w:rsidTr="00C5174F">
        <w:trPr>
          <w:trHeight w:val="2069"/>
          <w:jc w:val="center"/>
        </w:trPr>
        <w:tc>
          <w:tcPr>
            <w:tcW w:w="535" w:type="dxa"/>
          </w:tcPr>
          <w:p w14:paraId="3BD6AFF6" w14:textId="620BDD7B" w:rsidR="009F2004" w:rsidRPr="00EF70C5" w:rsidRDefault="00492F88" w:rsidP="005E2EF4">
            <w:pPr>
              <w:jc w:val="right"/>
              <w:rPr>
                <w:b/>
                <w:sz w:val="24"/>
                <w:szCs w:val="24"/>
              </w:rPr>
            </w:pPr>
            <w:r>
              <w:rPr>
                <w:b/>
                <w:sz w:val="24"/>
                <w:szCs w:val="24"/>
              </w:rPr>
              <w:t>7</w:t>
            </w:r>
            <w:r w:rsidR="009F2004" w:rsidRPr="00EF70C5">
              <w:rPr>
                <w:b/>
                <w:sz w:val="24"/>
                <w:szCs w:val="24"/>
              </w:rPr>
              <w:t xml:space="preserve">. </w:t>
            </w:r>
          </w:p>
        </w:tc>
        <w:tc>
          <w:tcPr>
            <w:tcW w:w="6778" w:type="dxa"/>
          </w:tcPr>
          <w:p w14:paraId="475434CE" w14:textId="77777777" w:rsidR="009F2004" w:rsidRPr="00EF70C5" w:rsidRDefault="009F2004" w:rsidP="005E2EF4">
            <w:pPr>
              <w:rPr>
                <w:b/>
                <w:sz w:val="24"/>
                <w:szCs w:val="24"/>
              </w:rPr>
            </w:pPr>
            <w:r w:rsidRPr="00EF70C5">
              <w:rPr>
                <w:b/>
                <w:sz w:val="24"/>
                <w:szCs w:val="24"/>
              </w:rPr>
              <w:t>Circumstances for Testing</w:t>
            </w:r>
          </w:p>
          <w:p w14:paraId="6C96E5E9" w14:textId="6F8B3E01" w:rsidR="00AB7BC4" w:rsidRPr="00EF70C5" w:rsidRDefault="00AB7BC4" w:rsidP="00EF70C5">
            <w:pPr>
              <w:pStyle w:val="ListParagraph"/>
              <w:numPr>
                <w:ilvl w:val="0"/>
                <w:numId w:val="32"/>
              </w:numPr>
              <w:rPr>
                <w:b/>
              </w:rPr>
            </w:pPr>
            <w:r w:rsidRPr="00EF70C5">
              <w:rPr>
                <w:b/>
              </w:rPr>
              <w:t xml:space="preserve">Pre-Employment </w:t>
            </w:r>
          </w:p>
          <w:p w14:paraId="3F734917" w14:textId="77777777" w:rsidR="00AB7BC4" w:rsidRPr="00EF70C5" w:rsidRDefault="00AB7BC4" w:rsidP="00EF70C5">
            <w:pPr>
              <w:pStyle w:val="ListParagraph"/>
              <w:numPr>
                <w:ilvl w:val="0"/>
                <w:numId w:val="32"/>
              </w:numPr>
              <w:rPr>
                <w:b/>
              </w:rPr>
            </w:pPr>
            <w:r w:rsidRPr="00EF70C5">
              <w:rPr>
                <w:b/>
              </w:rPr>
              <w:t>Reasonable Suspicion</w:t>
            </w:r>
          </w:p>
          <w:p w14:paraId="5AD4ECF3" w14:textId="77777777" w:rsidR="00AB7BC4" w:rsidRPr="00EF70C5" w:rsidRDefault="00AB7BC4" w:rsidP="00EF70C5">
            <w:pPr>
              <w:pStyle w:val="ListParagraph"/>
              <w:numPr>
                <w:ilvl w:val="0"/>
                <w:numId w:val="32"/>
              </w:numPr>
              <w:rPr>
                <w:b/>
              </w:rPr>
            </w:pPr>
            <w:r w:rsidRPr="00EF70C5">
              <w:rPr>
                <w:b/>
              </w:rPr>
              <w:t>Post-Accident</w:t>
            </w:r>
          </w:p>
          <w:p w14:paraId="0F133955" w14:textId="77777777" w:rsidR="00AB7BC4" w:rsidRPr="00EF70C5" w:rsidRDefault="00AB7BC4" w:rsidP="00EF70C5">
            <w:pPr>
              <w:pStyle w:val="ListParagraph"/>
              <w:numPr>
                <w:ilvl w:val="0"/>
                <w:numId w:val="32"/>
              </w:numPr>
              <w:rPr>
                <w:b/>
              </w:rPr>
            </w:pPr>
            <w:r w:rsidRPr="00EF70C5">
              <w:rPr>
                <w:b/>
              </w:rPr>
              <w:t>Random</w:t>
            </w:r>
          </w:p>
          <w:p w14:paraId="6CC1390F" w14:textId="77777777" w:rsidR="00AB7BC4" w:rsidRPr="00EF70C5" w:rsidRDefault="00AB7BC4" w:rsidP="00EF70C5">
            <w:pPr>
              <w:pStyle w:val="ListParagraph"/>
              <w:numPr>
                <w:ilvl w:val="0"/>
                <w:numId w:val="32"/>
              </w:numPr>
              <w:rPr>
                <w:b/>
              </w:rPr>
            </w:pPr>
            <w:r w:rsidRPr="00EF70C5">
              <w:rPr>
                <w:b/>
              </w:rPr>
              <w:t>Return-to-</w:t>
            </w:r>
            <w:proofErr w:type="gramStart"/>
            <w:r w:rsidRPr="00EF70C5">
              <w:rPr>
                <w:b/>
              </w:rPr>
              <w:t>Duty</w:t>
            </w:r>
            <w:proofErr w:type="gramEnd"/>
          </w:p>
          <w:p w14:paraId="595DDB62" w14:textId="77777777" w:rsidR="00AB7BC4" w:rsidRPr="00EF70C5" w:rsidRDefault="00AB7BC4" w:rsidP="00EF70C5">
            <w:pPr>
              <w:pStyle w:val="ListParagraph"/>
              <w:numPr>
                <w:ilvl w:val="0"/>
                <w:numId w:val="32"/>
              </w:numPr>
              <w:rPr>
                <w:b/>
              </w:rPr>
            </w:pPr>
            <w:r w:rsidRPr="00EF70C5">
              <w:rPr>
                <w:b/>
              </w:rPr>
              <w:t>Follow-Up</w:t>
            </w:r>
          </w:p>
          <w:p w14:paraId="36293740" w14:textId="66FC5FE4" w:rsidR="00AB7BC4" w:rsidRPr="00DA6EED" w:rsidRDefault="00AB7BC4" w:rsidP="00AB7BC4">
            <w:pPr>
              <w:pStyle w:val="ListParagraph"/>
              <w:rPr>
                <w:b/>
                <w:sz w:val="2"/>
                <w:szCs w:val="2"/>
              </w:rPr>
            </w:pPr>
          </w:p>
        </w:tc>
      </w:tr>
      <w:tr w:rsidR="009F2004" w14:paraId="41105E9D" w14:textId="77777777" w:rsidTr="00C5174F">
        <w:trPr>
          <w:trHeight w:val="2330"/>
          <w:jc w:val="center"/>
        </w:trPr>
        <w:tc>
          <w:tcPr>
            <w:tcW w:w="535" w:type="dxa"/>
          </w:tcPr>
          <w:p w14:paraId="42FD4B26" w14:textId="3B9348BF" w:rsidR="009F2004" w:rsidRPr="00EF70C5" w:rsidRDefault="00492F88" w:rsidP="005E2EF4">
            <w:pPr>
              <w:jc w:val="right"/>
              <w:rPr>
                <w:b/>
                <w:sz w:val="24"/>
                <w:szCs w:val="24"/>
              </w:rPr>
            </w:pPr>
            <w:r>
              <w:rPr>
                <w:b/>
                <w:sz w:val="24"/>
                <w:szCs w:val="24"/>
              </w:rPr>
              <w:t>8</w:t>
            </w:r>
            <w:r w:rsidR="009F2004" w:rsidRPr="00EF70C5">
              <w:rPr>
                <w:b/>
                <w:sz w:val="24"/>
                <w:szCs w:val="24"/>
              </w:rPr>
              <w:t>.</w:t>
            </w:r>
          </w:p>
        </w:tc>
        <w:tc>
          <w:tcPr>
            <w:tcW w:w="6778" w:type="dxa"/>
          </w:tcPr>
          <w:p w14:paraId="74FA2C76" w14:textId="77777777" w:rsidR="009F2004" w:rsidRPr="00EF70C5" w:rsidRDefault="009F2004" w:rsidP="005E2EF4">
            <w:pPr>
              <w:rPr>
                <w:b/>
                <w:sz w:val="24"/>
                <w:szCs w:val="24"/>
              </w:rPr>
            </w:pPr>
            <w:r w:rsidRPr="00EF70C5">
              <w:rPr>
                <w:b/>
                <w:sz w:val="24"/>
                <w:szCs w:val="24"/>
              </w:rPr>
              <w:t>Testing Procedures</w:t>
            </w:r>
          </w:p>
          <w:p w14:paraId="0145A2F8" w14:textId="77777777" w:rsidR="00AB7BC4" w:rsidRPr="00EF70C5" w:rsidRDefault="00AB7BC4" w:rsidP="00AB7BC4">
            <w:pPr>
              <w:pStyle w:val="ListParagraph"/>
              <w:numPr>
                <w:ilvl w:val="0"/>
                <w:numId w:val="33"/>
              </w:numPr>
              <w:rPr>
                <w:b/>
              </w:rPr>
            </w:pPr>
            <w:r w:rsidRPr="00EF70C5">
              <w:rPr>
                <w:b/>
              </w:rPr>
              <w:t>Notification to Applicant/Covered Employee</w:t>
            </w:r>
          </w:p>
          <w:p w14:paraId="66C5A912" w14:textId="77777777" w:rsidR="00AB7BC4" w:rsidRPr="00EF70C5" w:rsidRDefault="00AB7BC4" w:rsidP="00AB7BC4">
            <w:pPr>
              <w:pStyle w:val="ListParagraph"/>
              <w:numPr>
                <w:ilvl w:val="0"/>
                <w:numId w:val="33"/>
              </w:numPr>
              <w:rPr>
                <w:b/>
              </w:rPr>
            </w:pPr>
            <w:r w:rsidRPr="00EF70C5">
              <w:rPr>
                <w:b/>
              </w:rPr>
              <w:t>Notification to Collection Site</w:t>
            </w:r>
          </w:p>
          <w:p w14:paraId="7C788E2B" w14:textId="77777777" w:rsidR="00AB7BC4" w:rsidRPr="00EF70C5" w:rsidRDefault="00AB7BC4" w:rsidP="00AB7BC4">
            <w:pPr>
              <w:pStyle w:val="ListParagraph"/>
              <w:numPr>
                <w:ilvl w:val="0"/>
                <w:numId w:val="33"/>
              </w:numPr>
              <w:rPr>
                <w:b/>
              </w:rPr>
            </w:pPr>
            <w:r w:rsidRPr="00EF70C5">
              <w:rPr>
                <w:b/>
              </w:rPr>
              <w:t>Drug Testing at Collection Site</w:t>
            </w:r>
          </w:p>
          <w:p w14:paraId="31B2DEE7" w14:textId="309B1D82" w:rsidR="00AB7BC4" w:rsidRPr="00EF70C5" w:rsidRDefault="00AB7BC4" w:rsidP="00AB7BC4">
            <w:pPr>
              <w:pStyle w:val="ListParagraph"/>
              <w:numPr>
                <w:ilvl w:val="1"/>
                <w:numId w:val="33"/>
              </w:numPr>
              <w:rPr>
                <w:b/>
              </w:rPr>
            </w:pPr>
            <w:r w:rsidRPr="00EF70C5">
              <w:rPr>
                <w:b/>
              </w:rPr>
              <w:t>Dilute Urine Specimen</w:t>
            </w:r>
          </w:p>
          <w:p w14:paraId="49C7C8B6" w14:textId="0D8FA1D9" w:rsidR="00AB7BC4" w:rsidRPr="00EF70C5" w:rsidRDefault="00AB7BC4" w:rsidP="00AB7BC4">
            <w:pPr>
              <w:pStyle w:val="ListParagraph"/>
              <w:numPr>
                <w:ilvl w:val="1"/>
                <w:numId w:val="33"/>
              </w:numPr>
              <w:rPr>
                <w:b/>
              </w:rPr>
            </w:pPr>
            <w:r w:rsidRPr="00EF70C5">
              <w:rPr>
                <w:b/>
              </w:rPr>
              <w:t>Split Specimen Test</w:t>
            </w:r>
          </w:p>
          <w:p w14:paraId="5A40AEDD" w14:textId="2404EEFD" w:rsidR="00AB7BC4" w:rsidRPr="00EF70C5" w:rsidRDefault="00AB7BC4" w:rsidP="00AB7BC4">
            <w:pPr>
              <w:pStyle w:val="ListParagraph"/>
              <w:numPr>
                <w:ilvl w:val="1"/>
                <w:numId w:val="33"/>
              </w:numPr>
              <w:rPr>
                <w:b/>
              </w:rPr>
            </w:pPr>
            <w:r w:rsidRPr="00EF70C5">
              <w:rPr>
                <w:b/>
              </w:rPr>
              <w:t>Direct Observation</w:t>
            </w:r>
          </w:p>
          <w:p w14:paraId="3DF76178" w14:textId="4EA312DA" w:rsidR="00AB7BC4" w:rsidRDefault="00AB7BC4" w:rsidP="00AB7BC4">
            <w:pPr>
              <w:pStyle w:val="ListParagraph"/>
              <w:numPr>
                <w:ilvl w:val="0"/>
                <w:numId w:val="33"/>
              </w:numPr>
              <w:rPr>
                <w:b/>
              </w:rPr>
            </w:pPr>
            <w:r w:rsidRPr="00EF70C5">
              <w:rPr>
                <w:b/>
              </w:rPr>
              <w:t>Alcohol Testing at Collection Site</w:t>
            </w:r>
          </w:p>
          <w:p w14:paraId="0A38D357" w14:textId="4BC0C94D" w:rsidR="00AB7BC4" w:rsidRPr="00EF70C5" w:rsidRDefault="00AB7BC4" w:rsidP="00206AD4">
            <w:pPr>
              <w:pStyle w:val="ListParagraph"/>
              <w:rPr>
                <w:b/>
                <w:sz w:val="6"/>
                <w:szCs w:val="6"/>
              </w:rPr>
            </w:pPr>
          </w:p>
        </w:tc>
      </w:tr>
      <w:tr w:rsidR="009F2004" w14:paraId="723BB935" w14:textId="77777777" w:rsidTr="00C5174F">
        <w:trPr>
          <w:trHeight w:val="359"/>
          <w:jc w:val="center"/>
        </w:trPr>
        <w:tc>
          <w:tcPr>
            <w:tcW w:w="535" w:type="dxa"/>
          </w:tcPr>
          <w:p w14:paraId="2C0A74BE" w14:textId="28AD9C1B" w:rsidR="009F2004" w:rsidRPr="00EF70C5" w:rsidRDefault="00881CDC" w:rsidP="005E2EF4">
            <w:pPr>
              <w:jc w:val="right"/>
              <w:rPr>
                <w:b/>
                <w:sz w:val="24"/>
                <w:szCs w:val="24"/>
              </w:rPr>
            </w:pPr>
            <w:r>
              <w:rPr>
                <w:b/>
                <w:sz w:val="24"/>
                <w:szCs w:val="24"/>
              </w:rPr>
              <w:t>9</w:t>
            </w:r>
            <w:r w:rsidR="009F2004" w:rsidRPr="00EF70C5">
              <w:rPr>
                <w:b/>
                <w:sz w:val="24"/>
                <w:szCs w:val="24"/>
              </w:rPr>
              <w:t>.</w:t>
            </w:r>
          </w:p>
        </w:tc>
        <w:tc>
          <w:tcPr>
            <w:tcW w:w="6778" w:type="dxa"/>
          </w:tcPr>
          <w:p w14:paraId="282D7058" w14:textId="77777777" w:rsidR="009F2004" w:rsidRPr="00EF70C5" w:rsidRDefault="009F2004" w:rsidP="005E2EF4">
            <w:pPr>
              <w:rPr>
                <w:b/>
                <w:sz w:val="24"/>
                <w:szCs w:val="24"/>
              </w:rPr>
            </w:pPr>
            <w:r w:rsidRPr="00EF70C5">
              <w:rPr>
                <w:b/>
                <w:sz w:val="24"/>
                <w:szCs w:val="24"/>
              </w:rPr>
              <w:t>Test Refusals</w:t>
            </w:r>
          </w:p>
        </w:tc>
      </w:tr>
      <w:tr w:rsidR="009F2004" w14:paraId="79C1D2D6" w14:textId="77777777" w:rsidTr="00C5174F">
        <w:trPr>
          <w:trHeight w:val="449"/>
          <w:jc w:val="center"/>
        </w:trPr>
        <w:tc>
          <w:tcPr>
            <w:tcW w:w="535" w:type="dxa"/>
          </w:tcPr>
          <w:p w14:paraId="783D0CE7" w14:textId="70191DA0" w:rsidR="009F2004" w:rsidRPr="00EF70C5" w:rsidRDefault="00492F88" w:rsidP="005E2EF4">
            <w:pPr>
              <w:jc w:val="right"/>
              <w:rPr>
                <w:b/>
                <w:sz w:val="24"/>
                <w:szCs w:val="24"/>
              </w:rPr>
            </w:pPr>
            <w:r>
              <w:rPr>
                <w:b/>
                <w:sz w:val="24"/>
                <w:szCs w:val="24"/>
              </w:rPr>
              <w:t>1</w:t>
            </w:r>
            <w:r w:rsidR="00881CDC">
              <w:rPr>
                <w:b/>
                <w:sz w:val="24"/>
                <w:szCs w:val="24"/>
              </w:rPr>
              <w:t>0</w:t>
            </w:r>
            <w:r w:rsidR="009F2004" w:rsidRPr="00EF70C5">
              <w:rPr>
                <w:b/>
                <w:sz w:val="24"/>
                <w:szCs w:val="24"/>
              </w:rPr>
              <w:t>.</w:t>
            </w:r>
          </w:p>
        </w:tc>
        <w:tc>
          <w:tcPr>
            <w:tcW w:w="6778" w:type="dxa"/>
          </w:tcPr>
          <w:p w14:paraId="5924F46D" w14:textId="77777777" w:rsidR="009F2004" w:rsidRPr="00EF70C5" w:rsidRDefault="009F2004" w:rsidP="005E2EF4">
            <w:pPr>
              <w:rPr>
                <w:b/>
                <w:sz w:val="24"/>
                <w:szCs w:val="24"/>
              </w:rPr>
            </w:pPr>
            <w:r w:rsidRPr="00EF70C5">
              <w:rPr>
                <w:b/>
                <w:sz w:val="24"/>
                <w:szCs w:val="24"/>
              </w:rPr>
              <w:t>Voluntary Self-Referral</w:t>
            </w:r>
          </w:p>
        </w:tc>
      </w:tr>
      <w:tr w:rsidR="009F2004" w14:paraId="59575BAF" w14:textId="77777777" w:rsidTr="00C5174F">
        <w:trPr>
          <w:trHeight w:val="431"/>
          <w:jc w:val="center"/>
        </w:trPr>
        <w:tc>
          <w:tcPr>
            <w:tcW w:w="535" w:type="dxa"/>
          </w:tcPr>
          <w:p w14:paraId="512A15F7" w14:textId="229783CA" w:rsidR="009F2004" w:rsidRPr="00EF70C5" w:rsidRDefault="009F2004" w:rsidP="005E2EF4">
            <w:pPr>
              <w:jc w:val="right"/>
              <w:rPr>
                <w:b/>
                <w:sz w:val="24"/>
                <w:szCs w:val="24"/>
              </w:rPr>
            </w:pPr>
            <w:r w:rsidRPr="00EF70C5">
              <w:rPr>
                <w:b/>
                <w:sz w:val="24"/>
                <w:szCs w:val="24"/>
              </w:rPr>
              <w:t>1</w:t>
            </w:r>
            <w:r w:rsidR="00881CDC">
              <w:rPr>
                <w:b/>
                <w:sz w:val="24"/>
                <w:szCs w:val="24"/>
              </w:rPr>
              <w:t>1</w:t>
            </w:r>
            <w:r w:rsidRPr="00EF70C5">
              <w:rPr>
                <w:b/>
                <w:sz w:val="24"/>
                <w:szCs w:val="24"/>
              </w:rPr>
              <w:t>.</w:t>
            </w:r>
          </w:p>
        </w:tc>
        <w:tc>
          <w:tcPr>
            <w:tcW w:w="6778" w:type="dxa"/>
          </w:tcPr>
          <w:p w14:paraId="56997CD8" w14:textId="77777777" w:rsidR="009F2004" w:rsidRPr="00EF70C5" w:rsidRDefault="009F2004" w:rsidP="005E2EF4">
            <w:pPr>
              <w:rPr>
                <w:b/>
                <w:sz w:val="24"/>
                <w:szCs w:val="24"/>
              </w:rPr>
            </w:pPr>
            <w:r w:rsidRPr="00EF70C5">
              <w:rPr>
                <w:b/>
                <w:sz w:val="24"/>
                <w:szCs w:val="24"/>
              </w:rPr>
              <w:t>Training</w:t>
            </w:r>
          </w:p>
        </w:tc>
      </w:tr>
      <w:tr w:rsidR="009F2004" w14:paraId="485E0868" w14:textId="77777777" w:rsidTr="00C5174F">
        <w:trPr>
          <w:trHeight w:val="440"/>
          <w:jc w:val="center"/>
        </w:trPr>
        <w:tc>
          <w:tcPr>
            <w:tcW w:w="535" w:type="dxa"/>
          </w:tcPr>
          <w:p w14:paraId="07653406" w14:textId="1E82C2DC" w:rsidR="009F2004" w:rsidRPr="00EF70C5" w:rsidRDefault="009F2004" w:rsidP="005E2EF4">
            <w:pPr>
              <w:jc w:val="right"/>
              <w:rPr>
                <w:b/>
                <w:sz w:val="24"/>
                <w:szCs w:val="24"/>
              </w:rPr>
            </w:pPr>
            <w:r w:rsidRPr="00EF70C5">
              <w:rPr>
                <w:b/>
                <w:sz w:val="24"/>
                <w:szCs w:val="24"/>
              </w:rPr>
              <w:t>1</w:t>
            </w:r>
            <w:r w:rsidR="00881CDC">
              <w:rPr>
                <w:b/>
                <w:sz w:val="24"/>
                <w:szCs w:val="24"/>
              </w:rPr>
              <w:t>2</w:t>
            </w:r>
            <w:r w:rsidRPr="00EF70C5">
              <w:rPr>
                <w:b/>
                <w:sz w:val="24"/>
                <w:szCs w:val="24"/>
              </w:rPr>
              <w:t>.</w:t>
            </w:r>
          </w:p>
        </w:tc>
        <w:tc>
          <w:tcPr>
            <w:tcW w:w="6778" w:type="dxa"/>
          </w:tcPr>
          <w:p w14:paraId="50898FCA" w14:textId="4A5B564B" w:rsidR="00AB7BC4" w:rsidRPr="00EF70C5" w:rsidRDefault="009F2004" w:rsidP="00EF70C5">
            <w:pPr>
              <w:rPr>
                <w:b/>
                <w:sz w:val="24"/>
                <w:szCs w:val="24"/>
              </w:rPr>
            </w:pPr>
            <w:r w:rsidRPr="00EF70C5">
              <w:rPr>
                <w:b/>
                <w:sz w:val="24"/>
                <w:szCs w:val="24"/>
              </w:rPr>
              <w:t>Records Management</w:t>
            </w:r>
          </w:p>
        </w:tc>
      </w:tr>
      <w:tr w:rsidR="009F2004" w14:paraId="3F2E1427" w14:textId="77777777" w:rsidTr="00C5174F">
        <w:trPr>
          <w:trHeight w:val="440"/>
          <w:jc w:val="center"/>
        </w:trPr>
        <w:tc>
          <w:tcPr>
            <w:tcW w:w="535" w:type="dxa"/>
          </w:tcPr>
          <w:p w14:paraId="5A755752" w14:textId="6627B60F" w:rsidR="009F2004" w:rsidRPr="00EF70C5" w:rsidRDefault="009F2004" w:rsidP="005E2EF4">
            <w:pPr>
              <w:jc w:val="right"/>
              <w:rPr>
                <w:b/>
                <w:sz w:val="24"/>
                <w:szCs w:val="24"/>
              </w:rPr>
            </w:pPr>
            <w:r w:rsidRPr="00EF70C5">
              <w:rPr>
                <w:b/>
                <w:sz w:val="24"/>
                <w:szCs w:val="24"/>
              </w:rPr>
              <w:t>1</w:t>
            </w:r>
            <w:r w:rsidR="00881CDC">
              <w:rPr>
                <w:b/>
                <w:sz w:val="24"/>
                <w:szCs w:val="24"/>
              </w:rPr>
              <w:t>3</w:t>
            </w:r>
            <w:r w:rsidRPr="00EF70C5">
              <w:rPr>
                <w:b/>
                <w:sz w:val="24"/>
                <w:szCs w:val="24"/>
              </w:rPr>
              <w:t xml:space="preserve">. </w:t>
            </w:r>
          </w:p>
        </w:tc>
        <w:tc>
          <w:tcPr>
            <w:tcW w:w="6778" w:type="dxa"/>
          </w:tcPr>
          <w:p w14:paraId="62A3C0F3" w14:textId="0A532259" w:rsidR="00AB7BC4" w:rsidRPr="00C5174F" w:rsidRDefault="009F2004" w:rsidP="00C5174F">
            <w:pPr>
              <w:rPr>
                <w:b/>
                <w:sz w:val="24"/>
                <w:szCs w:val="24"/>
              </w:rPr>
            </w:pPr>
            <w:r w:rsidRPr="00EF70C5">
              <w:rPr>
                <w:b/>
                <w:sz w:val="24"/>
                <w:szCs w:val="24"/>
              </w:rPr>
              <w:t>Contact Information</w:t>
            </w:r>
          </w:p>
        </w:tc>
      </w:tr>
    </w:tbl>
    <w:p w14:paraId="13397D5B" w14:textId="2D55E398" w:rsidR="00C5174F" w:rsidRDefault="00C5174F" w:rsidP="00C5174F">
      <w:pPr>
        <w:pStyle w:val="VolpeBody"/>
      </w:pPr>
      <w:bookmarkStart w:id="0" w:name="_Toc13217189"/>
    </w:p>
    <w:p w14:paraId="53090C98" w14:textId="1D34FCE9" w:rsidR="00C5174F" w:rsidRDefault="00C5174F" w:rsidP="00C5174F">
      <w:pPr>
        <w:pStyle w:val="VolpeBody"/>
      </w:pPr>
    </w:p>
    <w:p w14:paraId="14D73A62" w14:textId="4E864235" w:rsidR="00C5174F" w:rsidRDefault="00C5174F" w:rsidP="00C5174F">
      <w:pPr>
        <w:pStyle w:val="VolpeBody"/>
      </w:pPr>
    </w:p>
    <w:p w14:paraId="0FA6BA15" w14:textId="0A3D6E68" w:rsidR="00C5174F" w:rsidRDefault="00C5174F" w:rsidP="00C5174F">
      <w:pPr>
        <w:pStyle w:val="VolpeBody"/>
      </w:pPr>
    </w:p>
    <w:p w14:paraId="71C136CA" w14:textId="1C5FC744" w:rsidR="00C5174F" w:rsidRDefault="00C5174F" w:rsidP="00C5174F">
      <w:pPr>
        <w:pStyle w:val="VolpeBody"/>
      </w:pPr>
    </w:p>
    <w:p w14:paraId="216C3420" w14:textId="39FCAB14" w:rsidR="00C5174F" w:rsidRDefault="00C5174F" w:rsidP="00C5174F">
      <w:pPr>
        <w:pStyle w:val="VolpeBody"/>
      </w:pPr>
    </w:p>
    <w:p w14:paraId="2D3BFBDA" w14:textId="77777777" w:rsidR="002F6D92" w:rsidRDefault="002F6D92" w:rsidP="00C5174F">
      <w:pPr>
        <w:pStyle w:val="VolpeBody"/>
      </w:pPr>
    </w:p>
    <w:p w14:paraId="27BD89A2" w14:textId="77777777" w:rsidR="00C5174F" w:rsidRPr="00C5174F" w:rsidRDefault="00C5174F" w:rsidP="00C5174F">
      <w:pPr>
        <w:pStyle w:val="VolpeBody"/>
      </w:pPr>
    </w:p>
    <w:p w14:paraId="2F60893B" w14:textId="257D64BE" w:rsidR="00C5174F" w:rsidRDefault="00C5174F" w:rsidP="00C5174F">
      <w:pPr>
        <w:pStyle w:val="VolpeBody"/>
      </w:pPr>
    </w:p>
    <w:p w14:paraId="39F7C868" w14:textId="058B5E25" w:rsidR="0001477C" w:rsidRDefault="0001477C" w:rsidP="00EE1AEB">
      <w:pPr>
        <w:pStyle w:val="VolpeHeading1"/>
      </w:pPr>
      <w:r>
        <w:lastRenderedPageBreak/>
        <w:t>Log of Policy Updates</w:t>
      </w:r>
      <w:r w:rsidR="005759A9">
        <w:t xml:space="preserve"> </w:t>
      </w:r>
    </w:p>
    <w:p w14:paraId="71D01392" w14:textId="2913DB21" w:rsidR="0001477C" w:rsidRDefault="0001477C" w:rsidP="0001477C">
      <w:pPr>
        <w:spacing w:after="0"/>
        <w:rPr>
          <w:rFonts w:cstheme="minorHAnsi"/>
          <w:bCs/>
          <w:color w:val="000000"/>
        </w:rPr>
      </w:pPr>
      <w:r w:rsidRPr="0001477C">
        <w:rPr>
          <w:rFonts w:cstheme="minorHAnsi"/>
          <w:b/>
        </w:rPr>
        <w:t>Transit Provider</w:t>
      </w:r>
      <w:r w:rsidRPr="0001477C">
        <w:rPr>
          <w:rFonts w:cstheme="minorHAnsi"/>
          <w:bCs/>
        </w:rPr>
        <w:t xml:space="preserve"> </w:t>
      </w:r>
      <w:r w:rsidRPr="0001477C">
        <w:rPr>
          <w:rFonts w:cstheme="minorHAnsi"/>
          <w:bCs/>
          <w:color w:val="000000"/>
        </w:rPr>
        <w:t>will stay up to date with USDOT and F</w:t>
      </w:r>
      <w:r w:rsidR="00804823">
        <w:rPr>
          <w:rFonts w:cstheme="minorHAnsi"/>
          <w:bCs/>
          <w:color w:val="000000"/>
        </w:rPr>
        <w:t>ederal Transit Administration (F</w:t>
      </w:r>
      <w:r w:rsidRPr="0001477C">
        <w:rPr>
          <w:rFonts w:cstheme="minorHAnsi"/>
          <w:bCs/>
          <w:color w:val="000000"/>
        </w:rPr>
        <w:t>TA</w:t>
      </w:r>
      <w:r w:rsidR="00804823">
        <w:rPr>
          <w:rFonts w:cstheme="minorHAnsi"/>
          <w:bCs/>
          <w:color w:val="000000"/>
        </w:rPr>
        <w:t>)</w:t>
      </w:r>
      <w:r w:rsidRPr="0001477C">
        <w:rPr>
          <w:rFonts w:cstheme="minorHAnsi"/>
          <w:bCs/>
          <w:color w:val="000000"/>
        </w:rPr>
        <w:t xml:space="preserve"> drug and alcohol requirements and make policy changes as appropriate. Anytime substantive changes are made to this policy, it will officially be approved by </w:t>
      </w:r>
      <w:r w:rsidRPr="0001477C">
        <w:rPr>
          <w:rFonts w:cstheme="minorHAnsi"/>
          <w:b/>
        </w:rPr>
        <w:t>Transit Provider</w:t>
      </w:r>
      <w:r w:rsidRPr="0001477C">
        <w:rPr>
          <w:rFonts w:cstheme="minorHAnsi"/>
          <w:bCs/>
        </w:rPr>
        <w:t xml:space="preserve"> </w:t>
      </w:r>
      <w:r w:rsidRPr="0001477C">
        <w:rPr>
          <w:rFonts w:cstheme="minorHAnsi"/>
          <w:bCs/>
          <w:color w:val="000000"/>
        </w:rPr>
        <w:t>and communicated to all employees.  The date the policy was last revised and approved is listed below.</w:t>
      </w:r>
      <w:r w:rsidRPr="00040FA2">
        <w:rPr>
          <w:rFonts w:cstheme="minorHAnsi"/>
          <w:bCs/>
          <w:color w:val="000000"/>
        </w:rPr>
        <w:t xml:space="preserve"> </w:t>
      </w:r>
    </w:p>
    <w:p w14:paraId="568BC76B" w14:textId="77777777" w:rsidR="0001477C" w:rsidRDefault="0001477C" w:rsidP="0001477C">
      <w:pPr>
        <w:spacing w:after="0"/>
        <w:rPr>
          <w:rFonts w:cstheme="minorHAnsi"/>
          <w:bCs/>
          <w:color w:val="000000"/>
        </w:rPr>
      </w:pPr>
    </w:p>
    <w:tbl>
      <w:tblPr>
        <w:tblStyle w:val="TableGrid"/>
        <w:tblW w:w="9810" w:type="dxa"/>
        <w:tblInd w:w="-275" w:type="dxa"/>
        <w:tblLook w:val="04A0" w:firstRow="1" w:lastRow="0" w:firstColumn="1" w:lastColumn="0" w:noHBand="0" w:noVBand="1"/>
      </w:tblPr>
      <w:tblGrid>
        <w:gridCol w:w="2160"/>
        <w:gridCol w:w="5670"/>
        <w:gridCol w:w="1980"/>
      </w:tblGrid>
      <w:tr w:rsidR="0001477C" w14:paraId="5F90FE6E" w14:textId="77777777" w:rsidTr="007438E9">
        <w:trPr>
          <w:trHeight w:val="746"/>
          <w:tblHeader/>
        </w:trPr>
        <w:tc>
          <w:tcPr>
            <w:tcW w:w="2160" w:type="dxa"/>
            <w:shd w:val="clear" w:color="auto" w:fill="BFBFBF" w:themeFill="background1" w:themeFillShade="BF"/>
            <w:vAlign w:val="center"/>
          </w:tcPr>
          <w:p w14:paraId="4B6E259E" w14:textId="77777777" w:rsidR="0001477C" w:rsidRPr="00040FA2" w:rsidRDefault="0001477C" w:rsidP="007438E9">
            <w:pPr>
              <w:jc w:val="center"/>
              <w:rPr>
                <w:rFonts w:cstheme="minorHAnsi"/>
                <w:b/>
                <w:color w:val="000000"/>
              </w:rPr>
            </w:pPr>
            <w:r w:rsidRPr="00040FA2">
              <w:rPr>
                <w:rFonts w:cstheme="minorHAnsi"/>
                <w:b/>
                <w:color w:val="000000"/>
              </w:rPr>
              <w:t>Date</w:t>
            </w:r>
          </w:p>
        </w:tc>
        <w:tc>
          <w:tcPr>
            <w:tcW w:w="5670" w:type="dxa"/>
            <w:shd w:val="clear" w:color="auto" w:fill="BFBFBF" w:themeFill="background1" w:themeFillShade="BF"/>
            <w:vAlign w:val="center"/>
          </w:tcPr>
          <w:p w14:paraId="5BA5FEC1" w14:textId="77777777" w:rsidR="0001477C" w:rsidRPr="00040FA2" w:rsidRDefault="0001477C" w:rsidP="007438E9">
            <w:pPr>
              <w:jc w:val="center"/>
              <w:rPr>
                <w:rFonts w:cstheme="minorHAnsi"/>
                <w:b/>
                <w:color w:val="000000"/>
              </w:rPr>
            </w:pPr>
            <w:r w:rsidRPr="00040FA2">
              <w:rPr>
                <w:rFonts w:cstheme="minorHAnsi"/>
                <w:b/>
                <w:color w:val="000000"/>
              </w:rPr>
              <w:t>Activity</w:t>
            </w:r>
          </w:p>
          <w:p w14:paraId="0A2B2296" w14:textId="77777777" w:rsidR="0001477C" w:rsidRPr="00040FA2" w:rsidRDefault="0001477C" w:rsidP="007438E9">
            <w:pPr>
              <w:jc w:val="center"/>
              <w:rPr>
                <w:rFonts w:cstheme="minorHAnsi"/>
                <w:b/>
                <w:color w:val="000000"/>
              </w:rPr>
            </w:pPr>
            <w:r w:rsidRPr="00040FA2">
              <w:rPr>
                <w:rFonts w:cstheme="minorHAnsi"/>
                <w:b/>
                <w:color w:val="000000"/>
              </w:rPr>
              <w:t>(Review/Update/Adoption/Distribution)</w:t>
            </w:r>
          </w:p>
        </w:tc>
        <w:tc>
          <w:tcPr>
            <w:tcW w:w="1980" w:type="dxa"/>
            <w:shd w:val="clear" w:color="auto" w:fill="BFBFBF" w:themeFill="background1" w:themeFillShade="BF"/>
            <w:vAlign w:val="center"/>
          </w:tcPr>
          <w:p w14:paraId="33DA7A42" w14:textId="77777777" w:rsidR="0001477C" w:rsidRPr="00040FA2" w:rsidRDefault="0001477C" w:rsidP="007438E9">
            <w:pPr>
              <w:jc w:val="center"/>
              <w:rPr>
                <w:rFonts w:cstheme="minorHAnsi"/>
                <w:b/>
                <w:color w:val="000000"/>
              </w:rPr>
            </w:pPr>
            <w:r w:rsidRPr="00040FA2">
              <w:rPr>
                <w:rFonts w:cstheme="minorHAnsi"/>
                <w:b/>
                <w:color w:val="000000"/>
              </w:rPr>
              <w:t>Person Responsible</w:t>
            </w:r>
          </w:p>
        </w:tc>
      </w:tr>
      <w:tr w:rsidR="0001477C" w14:paraId="7BFC21B7" w14:textId="77777777" w:rsidTr="007438E9">
        <w:trPr>
          <w:trHeight w:val="710"/>
        </w:trPr>
        <w:tc>
          <w:tcPr>
            <w:tcW w:w="2160" w:type="dxa"/>
          </w:tcPr>
          <w:p w14:paraId="587DB49A" w14:textId="6AD578AF" w:rsidR="0001477C" w:rsidRPr="00AF34AA" w:rsidRDefault="00AA2CB5" w:rsidP="007438E9">
            <w:pPr>
              <w:jc w:val="center"/>
              <w:rPr>
                <w:rFonts w:cstheme="minorHAnsi"/>
                <w:bCs/>
                <w:color w:val="FF0000"/>
              </w:rPr>
            </w:pPr>
            <w:r w:rsidRPr="005759A9">
              <w:rPr>
                <w:rFonts w:cstheme="minorHAnsi"/>
                <w:bCs/>
                <w:color w:val="FF0000"/>
                <w:highlight w:val="yellow"/>
              </w:rPr>
              <w:t>Insert Date</w:t>
            </w:r>
          </w:p>
        </w:tc>
        <w:tc>
          <w:tcPr>
            <w:tcW w:w="5670" w:type="dxa"/>
          </w:tcPr>
          <w:p w14:paraId="69864E56" w14:textId="2C289510" w:rsidR="0001477C" w:rsidRPr="00AF34AA" w:rsidRDefault="00AA2CB5" w:rsidP="007438E9">
            <w:pPr>
              <w:rPr>
                <w:rFonts w:cstheme="minorHAnsi"/>
                <w:bCs/>
                <w:color w:val="FF0000"/>
              </w:rPr>
            </w:pPr>
            <w:r w:rsidRPr="005759A9">
              <w:rPr>
                <w:rFonts w:cstheme="minorHAnsi"/>
                <w:bCs/>
                <w:color w:val="FF0000"/>
                <w:highlight w:val="yellow"/>
              </w:rPr>
              <w:t>Insert a description of the update(s) made to the policy</w:t>
            </w:r>
          </w:p>
        </w:tc>
        <w:tc>
          <w:tcPr>
            <w:tcW w:w="1980" w:type="dxa"/>
          </w:tcPr>
          <w:p w14:paraId="607823A4" w14:textId="60598293" w:rsidR="0001477C" w:rsidRPr="00AF34AA" w:rsidRDefault="00AA2CB5" w:rsidP="007438E9">
            <w:pPr>
              <w:jc w:val="center"/>
              <w:rPr>
                <w:rFonts w:cstheme="minorHAnsi"/>
                <w:bCs/>
                <w:color w:val="FF0000"/>
              </w:rPr>
            </w:pPr>
            <w:r w:rsidRPr="005759A9">
              <w:rPr>
                <w:rFonts w:cstheme="minorHAnsi"/>
                <w:bCs/>
                <w:color w:val="FF0000"/>
                <w:highlight w:val="yellow"/>
              </w:rPr>
              <w:t>Insert Name</w:t>
            </w:r>
          </w:p>
        </w:tc>
      </w:tr>
      <w:tr w:rsidR="0001477C" w14:paraId="04A3A18E" w14:textId="77777777" w:rsidTr="007438E9">
        <w:trPr>
          <w:trHeight w:val="602"/>
        </w:trPr>
        <w:tc>
          <w:tcPr>
            <w:tcW w:w="2160" w:type="dxa"/>
          </w:tcPr>
          <w:p w14:paraId="12A67334" w14:textId="6E279BE2" w:rsidR="0001477C" w:rsidRPr="00AA2CB5" w:rsidRDefault="00AA2CB5" w:rsidP="007438E9">
            <w:pPr>
              <w:jc w:val="center"/>
              <w:rPr>
                <w:rFonts w:cstheme="minorHAnsi"/>
                <w:bCs/>
                <w:color w:val="FF0000"/>
              </w:rPr>
            </w:pPr>
            <w:r w:rsidRPr="005759A9">
              <w:rPr>
                <w:rFonts w:cstheme="minorHAnsi"/>
                <w:bCs/>
                <w:color w:val="FF0000"/>
                <w:highlight w:val="yellow"/>
              </w:rPr>
              <w:t>Insert Date</w:t>
            </w:r>
          </w:p>
        </w:tc>
        <w:tc>
          <w:tcPr>
            <w:tcW w:w="5670" w:type="dxa"/>
          </w:tcPr>
          <w:p w14:paraId="169E3FF9" w14:textId="31EF530B" w:rsidR="0001477C" w:rsidRPr="005759A9" w:rsidRDefault="00AA2CB5" w:rsidP="007438E9">
            <w:pPr>
              <w:rPr>
                <w:rFonts w:cstheme="minorHAnsi"/>
                <w:bCs/>
                <w:color w:val="FF0000"/>
                <w:highlight w:val="yellow"/>
              </w:rPr>
            </w:pPr>
            <w:r w:rsidRPr="005759A9">
              <w:rPr>
                <w:rFonts w:cstheme="minorHAnsi"/>
                <w:bCs/>
                <w:color w:val="FF0000"/>
                <w:highlight w:val="yellow"/>
              </w:rPr>
              <w:t xml:space="preserve">Insert a description of the update(s) made to the policy </w:t>
            </w:r>
          </w:p>
        </w:tc>
        <w:tc>
          <w:tcPr>
            <w:tcW w:w="1980" w:type="dxa"/>
          </w:tcPr>
          <w:p w14:paraId="50090222" w14:textId="1CECCFF1" w:rsidR="0001477C" w:rsidRPr="005759A9" w:rsidRDefault="00AA2CB5" w:rsidP="007438E9">
            <w:pPr>
              <w:jc w:val="center"/>
              <w:rPr>
                <w:rFonts w:cstheme="minorHAnsi"/>
                <w:bCs/>
                <w:color w:val="FF0000"/>
                <w:highlight w:val="yellow"/>
              </w:rPr>
            </w:pPr>
            <w:r w:rsidRPr="005759A9">
              <w:rPr>
                <w:rFonts w:cstheme="minorHAnsi"/>
                <w:bCs/>
                <w:color w:val="FF0000"/>
                <w:highlight w:val="yellow"/>
              </w:rPr>
              <w:t>Insert Name</w:t>
            </w:r>
          </w:p>
        </w:tc>
      </w:tr>
      <w:tr w:rsidR="0001477C" w14:paraId="4DA4234E" w14:textId="77777777" w:rsidTr="007438E9">
        <w:trPr>
          <w:trHeight w:val="701"/>
        </w:trPr>
        <w:tc>
          <w:tcPr>
            <w:tcW w:w="2160" w:type="dxa"/>
          </w:tcPr>
          <w:p w14:paraId="147977D7" w14:textId="57B564EB" w:rsidR="0001477C" w:rsidRPr="00AA2CB5" w:rsidRDefault="00AA2CB5" w:rsidP="007438E9">
            <w:pPr>
              <w:jc w:val="center"/>
              <w:rPr>
                <w:rFonts w:cstheme="minorHAnsi"/>
                <w:bCs/>
                <w:color w:val="FF0000"/>
              </w:rPr>
            </w:pPr>
            <w:r w:rsidRPr="005759A9">
              <w:rPr>
                <w:rFonts w:cstheme="minorHAnsi"/>
                <w:bCs/>
                <w:color w:val="FF0000"/>
                <w:highlight w:val="yellow"/>
              </w:rPr>
              <w:t>Insert Date</w:t>
            </w:r>
          </w:p>
        </w:tc>
        <w:tc>
          <w:tcPr>
            <w:tcW w:w="5670" w:type="dxa"/>
          </w:tcPr>
          <w:p w14:paraId="12F72FE0" w14:textId="4AF5102A" w:rsidR="0001477C" w:rsidRPr="00AA2CB5" w:rsidRDefault="00AA2CB5" w:rsidP="007438E9">
            <w:pPr>
              <w:rPr>
                <w:rFonts w:cstheme="minorHAnsi"/>
                <w:bCs/>
                <w:color w:val="FF0000"/>
              </w:rPr>
            </w:pPr>
            <w:r w:rsidRPr="005759A9">
              <w:rPr>
                <w:rFonts w:cstheme="minorHAnsi"/>
                <w:bCs/>
                <w:color w:val="FF0000"/>
                <w:highlight w:val="yellow"/>
              </w:rPr>
              <w:t>Insert a description of the update(s) made to the policy</w:t>
            </w:r>
          </w:p>
        </w:tc>
        <w:tc>
          <w:tcPr>
            <w:tcW w:w="1980" w:type="dxa"/>
          </w:tcPr>
          <w:p w14:paraId="2FF463C4" w14:textId="73620F66" w:rsidR="0001477C" w:rsidRPr="00AA2CB5" w:rsidRDefault="00AA2CB5" w:rsidP="007438E9">
            <w:pPr>
              <w:jc w:val="center"/>
              <w:rPr>
                <w:rFonts w:cstheme="minorHAnsi"/>
                <w:bCs/>
                <w:color w:val="FF0000"/>
              </w:rPr>
            </w:pPr>
            <w:r w:rsidRPr="005759A9">
              <w:rPr>
                <w:rFonts w:cstheme="minorHAnsi"/>
                <w:bCs/>
                <w:color w:val="FF0000"/>
                <w:highlight w:val="yellow"/>
              </w:rPr>
              <w:t>Insert Name</w:t>
            </w:r>
          </w:p>
        </w:tc>
      </w:tr>
      <w:tr w:rsidR="0001477C" w14:paraId="3AC4EFF3" w14:textId="77777777" w:rsidTr="007438E9">
        <w:trPr>
          <w:trHeight w:val="701"/>
        </w:trPr>
        <w:tc>
          <w:tcPr>
            <w:tcW w:w="2160" w:type="dxa"/>
          </w:tcPr>
          <w:p w14:paraId="2CEB3DA8" w14:textId="014AFA3B" w:rsidR="0001477C" w:rsidRDefault="0001477C" w:rsidP="007438E9">
            <w:pPr>
              <w:jc w:val="center"/>
              <w:rPr>
                <w:rFonts w:cstheme="minorHAnsi"/>
                <w:bCs/>
                <w:color w:val="000000"/>
              </w:rPr>
            </w:pPr>
          </w:p>
        </w:tc>
        <w:tc>
          <w:tcPr>
            <w:tcW w:w="5670" w:type="dxa"/>
          </w:tcPr>
          <w:p w14:paraId="57A91319" w14:textId="7D86B167" w:rsidR="0001477C" w:rsidRDefault="005759A9" w:rsidP="007438E9">
            <w:pPr>
              <w:rPr>
                <w:rFonts w:cstheme="minorHAnsi"/>
                <w:bCs/>
                <w:color w:val="000000"/>
              </w:rPr>
            </w:pPr>
            <w:r w:rsidRPr="005759A9">
              <w:rPr>
                <w:rFonts w:cstheme="minorHAnsi"/>
                <w:bCs/>
                <w:color w:val="FF0000"/>
                <w:highlight w:val="yellow"/>
              </w:rPr>
              <w:t>Insert additional information, as applicable</w:t>
            </w:r>
          </w:p>
        </w:tc>
        <w:tc>
          <w:tcPr>
            <w:tcW w:w="1980" w:type="dxa"/>
          </w:tcPr>
          <w:p w14:paraId="0C4E8159" w14:textId="77777777" w:rsidR="0001477C" w:rsidRDefault="0001477C" w:rsidP="007438E9">
            <w:pPr>
              <w:jc w:val="center"/>
              <w:rPr>
                <w:rFonts w:cstheme="minorHAnsi"/>
                <w:bCs/>
                <w:color w:val="000000"/>
              </w:rPr>
            </w:pPr>
          </w:p>
        </w:tc>
      </w:tr>
      <w:tr w:rsidR="0001477C" w14:paraId="43496601" w14:textId="77777777" w:rsidTr="007438E9">
        <w:trPr>
          <w:trHeight w:val="701"/>
        </w:trPr>
        <w:tc>
          <w:tcPr>
            <w:tcW w:w="2160" w:type="dxa"/>
          </w:tcPr>
          <w:p w14:paraId="25F8A9B7" w14:textId="77777777" w:rsidR="0001477C" w:rsidRDefault="0001477C" w:rsidP="007438E9">
            <w:pPr>
              <w:jc w:val="center"/>
              <w:rPr>
                <w:rFonts w:cstheme="minorHAnsi"/>
                <w:bCs/>
                <w:color w:val="000000"/>
              </w:rPr>
            </w:pPr>
          </w:p>
        </w:tc>
        <w:tc>
          <w:tcPr>
            <w:tcW w:w="5670" w:type="dxa"/>
          </w:tcPr>
          <w:p w14:paraId="4F93893A" w14:textId="77777777" w:rsidR="0001477C" w:rsidRDefault="0001477C" w:rsidP="007438E9">
            <w:pPr>
              <w:rPr>
                <w:rFonts w:cstheme="minorHAnsi"/>
                <w:bCs/>
                <w:color w:val="000000"/>
              </w:rPr>
            </w:pPr>
          </w:p>
        </w:tc>
        <w:tc>
          <w:tcPr>
            <w:tcW w:w="1980" w:type="dxa"/>
          </w:tcPr>
          <w:p w14:paraId="6A04554D" w14:textId="77777777" w:rsidR="0001477C" w:rsidRDefault="0001477C" w:rsidP="007438E9">
            <w:pPr>
              <w:jc w:val="center"/>
              <w:rPr>
                <w:rFonts w:cstheme="minorHAnsi"/>
                <w:bCs/>
                <w:color w:val="000000"/>
              </w:rPr>
            </w:pPr>
          </w:p>
        </w:tc>
      </w:tr>
      <w:tr w:rsidR="0001477C" w14:paraId="1290A2FE" w14:textId="77777777" w:rsidTr="007438E9">
        <w:trPr>
          <w:trHeight w:val="701"/>
        </w:trPr>
        <w:tc>
          <w:tcPr>
            <w:tcW w:w="2160" w:type="dxa"/>
          </w:tcPr>
          <w:p w14:paraId="4BFA59E3" w14:textId="77777777" w:rsidR="0001477C" w:rsidRDefault="0001477C" w:rsidP="007438E9">
            <w:pPr>
              <w:jc w:val="center"/>
              <w:rPr>
                <w:rFonts w:cstheme="minorHAnsi"/>
                <w:bCs/>
                <w:color w:val="000000"/>
              </w:rPr>
            </w:pPr>
          </w:p>
        </w:tc>
        <w:tc>
          <w:tcPr>
            <w:tcW w:w="5670" w:type="dxa"/>
          </w:tcPr>
          <w:p w14:paraId="5E572DE8" w14:textId="77777777" w:rsidR="0001477C" w:rsidRDefault="0001477C" w:rsidP="007438E9">
            <w:pPr>
              <w:rPr>
                <w:rFonts w:cstheme="minorHAnsi"/>
                <w:bCs/>
                <w:color w:val="000000"/>
              </w:rPr>
            </w:pPr>
          </w:p>
        </w:tc>
        <w:tc>
          <w:tcPr>
            <w:tcW w:w="1980" w:type="dxa"/>
          </w:tcPr>
          <w:p w14:paraId="51891252" w14:textId="77777777" w:rsidR="0001477C" w:rsidRDefault="0001477C" w:rsidP="007438E9">
            <w:pPr>
              <w:jc w:val="center"/>
              <w:rPr>
                <w:rFonts w:cstheme="minorHAnsi"/>
                <w:bCs/>
                <w:color w:val="000000"/>
              </w:rPr>
            </w:pPr>
          </w:p>
        </w:tc>
      </w:tr>
      <w:tr w:rsidR="00ED44EB" w14:paraId="2D100448" w14:textId="77777777" w:rsidTr="007438E9">
        <w:trPr>
          <w:trHeight w:val="701"/>
        </w:trPr>
        <w:tc>
          <w:tcPr>
            <w:tcW w:w="2160" w:type="dxa"/>
          </w:tcPr>
          <w:p w14:paraId="6DCE1AE3" w14:textId="77777777" w:rsidR="00ED44EB" w:rsidRDefault="00ED44EB" w:rsidP="007438E9">
            <w:pPr>
              <w:jc w:val="center"/>
              <w:rPr>
                <w:rFonts w:cstheme="minorHAnsi"/>
                <w:bCs/>
                <w:color w:val="000000"/>
              </w:rPr>
            </w:pPr>
          </w:p>
        </w:tc>
        <w:tc>
          <w:tcPr>
            <w:tcW w:w="5670" w:type="dxa"/>
          </w:tcPr>
          <w:p w14:paraId="16EA6609" w14:textId="77777777" w:rsidR="00ED44EB" w:rsidRDefault="00ED44EB" w:rsidP="007438E9">
            <w:pPr>
              <w:rPr>
                <w:rFonts w:cstheme="minorHAnsi"/>
                <w:bCs/>
                <w:color w:val="000000"/>
              </w:rPr>
            </w:pPr>
          </w:p>
        </w:tc>
        <w:tc>
          <w:tcPr>
            <w:tcW w:w="1980" w:type="dxa"/>
          </w:tcPr>
          <w:p w14:paraId="39592C94" w14:textId="77777777" w:rsidR="00ED44EB" w:rsidRDefault="00ED44EB" w:rsidP="007438E9">
            <w:pPr>
              <w:jc w:val="center"/>
              <w:rPr>
                <w:rFonts w:cstheme="minorHAnsi"/>
                <w:bCs/>
                <w:color w:val="000000"/>
              </w:rPr>
            </w:pPr>
          </w:p>
        </w:tc>
      </w:tr>
    </w:tbl>
    <w:p w14:paraId="59AAD23A" w14:textId="1048469C" w:rsidR="004A71F9" w:rsidRPr="001F7BFE" w:rsidRDefault="00567801" w:rsidP="00EE1AEB">
      <w:pPr>
        <w:pStyle w:val="VolpeHeading1"/>
      </w:pPr>
      <w:r w:rsidRPr="001F7BFE">
        <w:t>Purpose of Policy</w:t>
      </w:r>
      <w:bookmarkEnd w:id="0"/>
    </w:p>
    <w:p w14:paraId="3EAD00CF" w14:textId="77777777" w:rsidR="0001477C" w:rsidRDefault="00567801" w:rsidP="006620BD">
      <w:pPr>
        <w:spacing w:after="0"/>
        <w:rPr>
          <w:rFonts w:cstheme="minorHAnsi"/>
        </w:rPr>
      </w:pPr>
      <w:r w:rsidRPr="0001477C">
        <w:rPr>
          <w:rFonts w:cstheme="minorHAnsi"/>
        </w:rPr>
        <w:t xml:space="preserve">This policy complies with 49 CFR Part 655, as </w:t>
      </w:r>
      <w:r w:rsidR="005B1353" w:rsidRPr="0001477C">
        <w:rPr>
          <w:rFonts w:cstheme="minorHAnsi"/>
        </w:rPr>
        <w:t>amended</w:t>
      </w:r>
      <w:r w:rsidR="001C0C4E" w:rsidRPr="0001477C">
        <w:rPr>
          <w:rFonts w:cstheme="minorHAnsi"/>
        </w:rPr>
        <w:t xml:space="preserve"> </w:t>
      </w:r>
      <w:r w:rsidRPr="0001477C">
        <w:rPr>
          <w:rFonts w:cstheme="minorHAnsi"/>
        </w:rPr>
        <w:t xml:space="preserve">and 49 CFR Part 40, as amended. </w:t>
      </w:r>
    </w:p>
    <w:p w14:paraId="6DB65FBD" w14:textId="77777777" w:rsidR="0001477C" w:rsidRDefault="0001477C" w:rsidP="006620BD">
      <w:pPr>
        <w:spacing w:after="0"/>
        <w:rPr>
          <w:rFonts w:cstheme="minorHAnsi"/>
        </w:rPr>
      </w:pPr>
    </w:p>
    <w:p w14:paraId="094FE074" w14:textId="0E04EAF5" w:rsidR="00734BA8" w:rsidRPr="0001477C" w:rsidRDefault="00567801" w:rsidP="006620BD">
      <w:pPr>
        <w:spacing w:after="0"/>
        <w:rPr>
          <w:rFonts w:cstheme="minorHAnsi"/>
        </w:rPr>
      </w:pPr>
      <w:r w:rsidRPr="0001477C">
        <w:rPr>
          <w:rFonts w:cstheme="minorHAnsi"/>
        </w:rPr>
        <w:t>Copies of Part 655</w:t>
      </w:r>
      <w:r w:rsidR="006620BD" w:rsidRPr="0001477C">
        <w:rPr>
          <w:rFonts w:cstheme="minorHAnsi"/>
        </w:rPr>
        <w:t xml:space="preserve"> </w:t>
      </w:r>
      <w:r w:rsidRPr="0001477C">
        <w:rPr>
          <w:rFonts w:cstheme="minorHAnsi"/>
        </w:rPr>
        <w:t xml:space="preserve">and 40 are available in the drug and alcohol program manager’s office and can be found on the internet at the </w:t>
      </w:r>
      <w:r w:rsidR="006620BD" w:rsidRPr="0001477C">
        <w:rPr>
          <w:rFonts w:cstheme="minorHAnsi"/>
        </w:rPr>
        <w:t xml:space="preserve">US Department of Transportation (DOT) Office of Drug and Alcohol Compliance website </w:t>
      </w:r>
      <w:hyperlink r:id="rId8" w:history="1">
        <w:r w:rsidR="00734BA8" w:rsidRPr="0001477C">
          <w:rPr>
            <w:rStyle w:val="Hyperlink"/>
            <w:rFonts w:cstheme="minorHAnsi"/>
          </w:rPr>
          <w:t>https://www.transportation.gov/odapc</w:t>
        </w:r>
      </w:hyperlink>
      <w:r w:rsidR="00734BA8" w:rsidRPr="0001477C">
        <w:rPr>
          <w:rFonts w:cstheme="minorHAnsi"/>
        </w:rPr>
        <w:t xml:space="preserve"> </w:t>
      </w:r>
      <w:r w:rsidR="004B39D3" w:rsidRPr="0001477C">
        <w:rPr>
          <w:rFonts w:cstheme="minorHAnsi"/>
        </w:rPr>
        <w:t>.</w:t>
      </w:r>
    </w:p>
    <w:p w14:paraId="58626C66" w14:textId="77777777" w:rsidR="00734BA8" w:rsidRPr="0001477C" w:rsidRDefault="000F373D" w:rsidP="004A71F9">
      <w:pPr>
        <w:rPr>
          <w:rFonts w:cstheme="minorHAnsi"/>
          <w:sz w:val="4"/>
          <w:szCs w:val="4"/>
        </w:rPr>
      </w:pPr>
      <w:r w:rsidRPr="0001477C">
        <w:rPr>
          <w:rFonts w:cstheme="minorHAnsi"/>
        </w:rPr>
        <w:t xml:space="preserve"> </w:t>
      </w:r>
    </w:p>
    <w:p w14:paraId="52E56FFA" w14:textId="0A0486CA" w:rsidR="000F373D" w:rsidRPr="00C620DF" w:rsidRDefault="00CA5B7E" w:rsidP="004A71F9">
      <w:pPr>
        <w:rPr>
          <w:rFonts w:cstheme="minorHAnsi"/>
        </w:rPr>
      </w:pPr>
      <w:r w:rsidRPr="0001477C">
        <w:rPr>
          <w:rFonts w:cstheme="minorHAnsi"/>
        </w:rPr>
        <w:t xml:space="preserve">All covered employees </w:t>
      </w:r>
      <w:r w:rsidR="00804823">
        <w:rPr>
          <w:rFonts w:cstheme="minorHAnsi"/>
        </w:rPr>
        <w:t xml:space="preserve">(full or part time) </w:t>
      </w:r>
      <w:r w:rsidRPr="0001477C">
        <w:rPr>
          <w:rFonts w:cstheme="minorHAnsi"/>
        </w:rPr>
        <w:t>are required to submit to drug and alcohol test</w:t>
      </w:r>
      <w:r w:rsidR="00AC4A8B" w:rsidRPr="0001477C">
        <w:rPr>
          <w:rFonts w:cstheme="minorHAnsi"/>
        </w:rPr>
        <w:t xml:space="preserve">s as a condition of employment </w:t>
      </w:r>
      <w:r w:rsidRPr="0001477C">
        <w:rPr>
          <w:rFonts w:cstheme="minorHAnsi"/>
        </w:rPr>
        <w:t xml:space="preserve">in accordance with </w:t>
      </w:r>
      <w:r w:rsidR="00AC4A8B" w:rsidRPr="0001477C">
        <w:rPr>
          <w:rFonts w:cstheme="minorHAnsi"/>
        </w:rPr>
        <w:t>49 CFR Part 655.</w:t>
      </w:r>
    </w:p>
    <w:p w14:paraId="4705AB60" w14:textId="2BA96C37" w:rsidR="004F22A2" w:rsidRDefault="00E17619" w:rsidP="004A71F9">
      <w:pPr>
        <w:rPr>
          <w:rFonts w:cstheme="minorHAnsi"/>
          <w:color w:val="7030A0"/>
        </w:rPr>
      </w:pPr>
      <w:r>
        <w:rPr>
          <w:rFonts w:cstheme="minorHAnsi"/>
        </w:rPr>
        <w:t xml:space="preserve">All provisions set forth in regular print are consistent with requirements set forth in 49 CFR Part 655 or Part 40, as </w:t>
      </w:r>
      <w:r w:rsidRPr="00373026">
        <w:rPr>
          <w:rFonts w:cstheme="minorHAnsi"/>
        </w:rPr>
        <w:t>amended.</w:t>
      </w:r>
      <w:r w:rsidR="004130B2" w:rsidRPr="00373026">
        <w:rPr>
          <w:rFonts w:cstheme="minorHAnsi"/>
        </w:rPr>
        <w:t xml:space="preserve"> </w:t>
      </w:r>
      <w:r w:rsidR="004130B2" w:rsidRPr="00373026">
        <w:rPr>
          <w:rFonts w:cstheme="minorHAnsi"/>
          <w:u w:val="single"/>
        </w:rPr>
        <w:t xml:space="preserve">Portions of this policy are not USDOT-FTA </w:t>
      </w:r>
      <w:r w:rsidR="004130B2" w:rsidRPr="00373026">
        <w:rPr>
          <w:rFonts w:cstheme="minorHAnsi"/>
          <w:color w:val="000000" w:themeColor="text1"/>
          <w:u w:val="single"/>
        </w:rPr>
        <w:t xml:space="preserve">mandated but reflect </w:t>
      </w:r>
      <w:r w:rsidR="004130B2" w:rsidRPr="00373026">
        <w:rPr>
          <w:rFonts w:cstheme="minorHAnsi"/>
          <w:b/>
          <w:bCs/>
          <w:color w:val="000000" w:themeColor="text1"/>
          <w:u w:val="single"/>
        </w:rPr>
        <w:t>Transit Provider</w:t>
      </w:r>
      <w:r w:rsidR="00AF79A6" w:rsidRPr="00373026">
        <w:rPr>
          <w:rFonts w:cstheme="minorHAnsi"/>
          <w:b/>
          <w:bCs/>
          <w:color w:val="000000" w:themeColor="text1"/>
          <w:u w:val="single"/>
        </w:rPr>
        <w:t xml:space="preserve">’s </w:t>
      </w:r>
      <w:r w:rsidR="00AF79A6" w:rsidRPr="00373026">
        <w:rPr>
          <w:rFonts w:cstheme="minorHAnsi"/>
          <w:color w:val="000000" w:themeColor="text1"/>
          <w:u w:val="single"/>
        </w:rPr>
        <w:t>policy</w:t>
      </w:r>
      <w:r w:rsidR="004130B2" w:rsidRPr="00373026">
        <w:rPr>
          <w:rFonts w:cstheme="minorHAnsi"/>
          <w:color w:val="000000" w:themeColor="text1"/>
          <w:u w:val="single"/>
        </w:rPr>
        <w:t xml:space="preserve">. </w:t>
      </w:r>
      <w:r w:rsidR="004130B2" w:rsidRPr="00373026">
        <w:rPr>
          <w:rFonts w:cstheme="minorHAnsi"/>
          <w:u w:val="single"/>
        </w:rPr>
        <w:t>These</w:t>
      </w:r>
      <w:r w:rsidR="004130B2" w:rsidRPr="005759A9">
        <w:rPr>
          <w:rFonts w:cstheme="minorHAnsi"/>
          <w:u w:val="single"/>
        </w:rPr>
        <w:t xml:space="preserve"> </w:t>
      </w:r>
      <w:r w:rsidR="004130B2" w:rsidRPr="00BC0EEF">
        <w:rPr>
          <w:rFonts w:cstheme="minorHAnsi"/>
          <w:u w:val="single"/>
        </w:rPr>
        <w:t>additional</w:t>
      </w:r>
      <w:r w:rsidR="004130B2" w:rsidRPr="00E5643A">
        <w:rPr>
          <w:rFonts w:cstheme="minorHAnsi"/>
          <w:u w:val="single"/>
        </w:rPr>
        <w:t xml:space="preserve"> </w:t>
      </w:r>
      <w:r w:rsidRPr="00BC0EEF">
        <w:rPr>
          <w:rFonts w:cstheme="minorHAnsi"/>
          <w:u w:val="single"/>
        </w:rPr>
        <w:t>p</w:t>
      </w:r>
      <w:r w:rsidRPr="005759A9">
        <w:rPr>
          <w:rFonts w:cstheme="minorHAnsi"/>
          <w:u w:val="single"/>
        </w:rPr>
        <w:t xml:space="preserve">rovisions </w:t>
      </w:r>
      <w:r w:rsidRPr="00D12959">
        <w:rPr>
          <w:rFonts w:cstheme="minorHAnsi"/>
          <w:u w:val="single"/>
        </w:rPr>
        <w:t xml:space="preserve">are </w:t>
      </w:r>
      <w:r w:rsidR="004130B2" w:rsidRPr="00D12959">
        <w:rPr>
          <w:rFonts w:cstheme="minorHAnsi"/>
          <w:u w:val="single"/>
        </w:rPr>
        <w:t>underlined</w:t>
      </w:r>
      <w:r w:rsidR="005E40A2" w:rsidRPr="001E2A83">
        <w:rPr>
          <w:rFonts w:cstheme="minorHAnsi"/>
        </w:rPr>
        <w:t xml:space="preserve">. </w:t>
      </w:r>
      <w:r w:rsidR="007E3E58" w:rsidRPr="001E2A83">
        <w:rPr>
          <w:rFonts w:cstheme="minorHAnsi"/>
        </w:rPr>
        <w:t xml:space="preserve">All tests conducted under the sole authority of </w:t>
      </w:r>
      <w:r w:rsidR="007E3E58" w:rsidRPr="001E2A83">
        <w:rPr>
          <w:rFonts w:cstheme="minorHAnsi"/>
          <w:b/>
        </w:rPr>
        <w:t>Transit Provider</w:t>
      </w:r>
      <w:r w:rsidR="007E3E58" w:rsidRPr="001E2A83">
        <w:rPr>
          <w:rFonts w:cstheme="minorHAnsi"/>
        </w:rPr>
        <w:t xml:space="preserve"> will be performed on non-USDOT forms and will be separate from USDOT testing in all respects</w:t>
      </w:r>
      <w:r w:rsidR="007E3E58" w:rsidRPr="007D6808">
        <w:rPr>
          <w:rFonts w:cstheme="minorHAnsi"/>
        </w:rPr>
        <w:t>.</w:t>
      </w:r>
    </w:p>
    <w:p w14:paraId="4812C178" w14:textId="12267ED0" w:rsidR="007E3E58" w:rsidRDefault="007E3E58" w:rsidP="007E3E58">
      <w:pPr>
        <w:rPr>
          <w:rFonts w:cstheme="minorHAnsi"/>
        </w:rPr>
      </w:pPr>
      <w:r w:rsidRPr="007E3E58">
        <w:rPr>
          <w:rFonts w:cstheme="minorHAnsi"/>
        </w:rPr>
        <w:lastRenderedPageBreak/>
        <w:t xml:space="preserve">In addition, USDOT has published </w:t>
      </w:r>
      <w:hyperlink r:id="rId9" w:history="1">
        <w:r w:rsidRPr="007E3E58">
          <w:rPr>
            <w:rStyle w:val="Hyperlink"/>
            <w:rFonts w:cstheme="minorHAnsi"/>
          </w:rPr>
          <w:t>49 CFR Part 32</w:t>
        </w:r>
      </w:hyperlink>
      <w:r w:rsidRPr="007E3E58">
        <w:rPr>
          <w:rFonts w:cstheme="minorHAnsi"/>
        </w:rPr>
        <w:t xml:space="preserve">, implementing the </w:t>
      </w:r>
      <w:hyperlink r:id="rId10" w:history="1">
        <w:r w:rsidRPr="007E3E58">
          <w:rPr>
            <w:rStyle w:val="Hyperlink"/>
            <w:rFonts w:cstheme="minorHAnsi"/>
          </w:rPr>
          <w:t>Drug-Free Workplace Act of 1988</w:t>
        </w:r>
      </w:hyperlink>
      <w:r w:rsidRPr="007E3E58">
        <w:rPr>
          <w:rFonts w:cstheme="minorHAnsi"/>
        </w:rPr>
        <w:t xml:space="preserve">, </w:t>
      </w:r>
      <w:r w:rsidRPr="00994C74">
        <w:rPr>
          <w:rFonts w:cstheme="minorHAnsi"/>
        </w:rPr>
        <w:t xml:space="preserve">which requires the establishment of drug-free workplace policies and the reporting of certain drug-related offenses to the Federal Transit Administration (FTA). </w:t>
      </w:r>
    </w:p>
    <w:p w14:paraId="69DBB6B8" w14:textId="44578DCE" w:rsidR="00B94AE6" w:rsidRPr="00B94AE6" w:rsidRDefault="00B94AE6" w:rsidP="007E3E58">
      <w:pPr>
        <w:rPr>
          <w:rFonts w:cstheme="minorHAnsi"/>
        </w:rPr>
      </w:pPr>
      <w:r w:rsidRPr="00B94AE6">
        <w:rPr>
          <w:rFonts w:cstheme="minorHAnsi"/>
          <w:u w:val="single"/>
        </w:rPr>
        <w:t xml:space="preserve">All </w:t>
      </w:r>
      <w:r w:rsidRPr="00B94AE6">
        <w:rPr>
          <w:rFonts w:cstheme="minorHAnsi"/>
          <w:b/>
          <w:bCs/>
          <w:u w:val="single"/>
        </w:rPr>
        <w:t>Transit Provider</w:t>
      </w:r>
      <w:r w:rsidRPr="00B94AE6">
        <w:rPr>
          <w:rFonts w:cstheme="minorHAnsi"/>
          <w:u w:val="single"/>
        </w:rPr>
        <w:t xml:space="preserve"> employees are subject to the provisions of the Drug-Free Workplace Act of 1988</w:t>
      </w:r>
      <w:r>
        <w:rPr>
          <w:rFonts w:cstheme="minorHAnsi"/>
        </w:rPr>
        <w:t xml:space="preserve">. </w:t>
      </w:r>
    </w:p>
    <w:p w14:paraId="4EE3DE3B" w14:textId="74FF7257" w:rsidR="0001477C" w:rsidRPr="00154354" w:rsidRDefault="007E3E58" w:rsidP="007E3E58">
      <w:pPr>
        <w:pStyle w:val="BodyTextIndent3"/>
        <w:ind w:left="0"/>
        <w:rPr>
          <w:rFonts w:cstheme="minorHAnsi"/>
          <w:sz w:val="22"/>
          <w:szCs w:val="22"/>
          <w:u w:val="single"/>
        </w:rPr>
      </w:pPr>
      <w:r w:rsidRPr="00154354">
        <w:rPr>
          <w:rFonts w:cstheme="minorHAnsi"/>
          <w:bCs/>
          <w:sz w:val="22"/>
          <w:szCs w:val="22"/>
          <w:u w:val="single"/>
        </w:rPr>
        <w:t>The unlawful manufacture, distribution, dispensing, possession, or use of controlled substance</w:t>
      </w:r>
      <w:r w:rsidR="00373026">
        <w:rPr>
          <w:rFonts w:cstheme="minorHAnsi"/>
          <w:bCs/>
          <w:sz w:val="22"/>
          <w:szCs w:val="22"/>
          <w:u w:val="single"/>
        </w:rPr>
        <w:t>s</w:t>
      </w:r>
      <w:r w:rsidR="001E2A83">
        <w:rPr>
          <w:rFonts w:cstheme="minorHAnsi"/>
          <w:bCs/>
          <w:sz w:val="22"/>
          <w:szCs w:val="22"/>
          <w:u w:val="single"/>
        </w:rPr>
        <w:t xml:space="preserve"> </w:t>
      </w:r>
      <w:r w:rsidR="00373026">
        <w:rPr>
          <w:rFonts w:cstheme="minorHAnsi"/>
          <w:bCs/>
          <w:sz w:val="22"/>
          <w:szCs w:val="22"/>
          <w:u w:val="single"/>
        </w:rPr>
        <w:t xml:space="preserve">or alcohol misuse </w:t>
      </w:r>
      <w:r w:rsidRPr="00154354">
        <w:rPr>
          <w:rFonts w:cstheme="minorHAnsi"/>
          <w:bCs/>
          <w:sz w:val="22"/>
          <w:szCs w:val="22"/>
          <w:u w:val="single"/>
        </w:rPr>
        <w:t>is prohibited in the covered workplace</w:t>
      </w:r>
      <w:r w:rsidR="00C459D8" w:rsidRPr="00154354">
        <w:rPr>
          <w:rFonts w:cstheme="minorHAnsi"/>
          <w:bCs/>
          <w:sz w:val="22"/>
          <w:szCs w:val="22"/>
          <w:u w:val="single"/>
        </w:rPr>
        <w:t>.</w:t>
      </w:r>
      <w:r w:rsidR="00C459D8" w:rsidRPr="00154354">
        <w:rPr>
          <w:rFonts w:cstheme="minorHAnsi"/>
          <w:sz w:val="22"/>
          <w:szCs w:val="22"/>
          <w:u w:val="single"/>
        </w:rPr>
        <w:t xml:space="preserve"> An employee who is convicted of any criminal drug statute for a violation occurring in the workplace shall </w:t>
      </w:r>
      <w:r w:rsidR="00C459D8" w:rsidRPr="00154354">
        <w:rPr>
          <w:rFonts w:cstheme="minorHAnsi"/>
          <w:color w:val="000000" w:themeColor="text1"/>
          <w:sz w:val="22"/>
          <w:szCs w:val="22"/>
          <w:u w:val="single"/>
        </w:rPr>
        <w:t>notify the</w:t>
      </w:r>
      <w:r w:rsidR="00C459D8" w:rsidRPr="00154354">
        <w:rPr>
          <w:rFonts w:cstheme="minorHAnsi"/>
          <w:sz w:val="22"/>
          <w:szCs w:val="22"/>
          <w:u w:val="single"/>
        </w:rPr>
        <w:t xml:space="preserve"> </w:t>
      </w:r>
      <w:r w:rsidR="00C459D8" w:rsidRPr="00154354">
        <w:rPr>
          <w:rFonts w:cstheme="minorHAnsi"/>
          <w:color w:val="FF0000"/>
          <w:sz w:val="22"/>
          <w:szCs w:val="22"/>
          <w:u w:val="single"/>
        </w:rPr>
        <w:t xml:space="preserve">Human Resource Manager and/or Drug and Alcohol Program Manager (DAPM) or designee </w:t>
      </w:r>
      <w:r w:rsidR="00C459D8" w:rsidRPr="00154354">
        <w:rPr>
          <w:rFonts w:cstheme="minorHAnsi"/>
          <w:color w:val="000000" w:themeColor="text1"/>
          <w:sz w:val="22"/>
          <w:szCs w:val="22"/>
          <w:u w:val="single"/>
        </w:rPr>
        <w:t xml:space="preserve">no </w:t>
      </w:r>
      <w:r w:rsidR="00C459D8" w:rsidRPr="00154354">
        <w:rPr>
          <w:rFonts w:cstheme="minorHAnsi"/>
          <w:sz w:val="22"/>
          <w:szCs w:val="22"/>
          <w:u w:val="single"/>
        </w:rPr>
        <w:t>later than (5) five days after such conviction.</w:t>
      </w:r>
    </w:p>
    <w:p w14:paraId="2D1E91AE" w14:textId="45136DB2" w:rsidR="000F373D" w:rsidRPr="004A71F9" w:rsidRDefault="000F373D" w:rsidP="00EE1AEB">
      <w:pPr>
        <w:pStyle w:val="VolpeHeading1"/>
      </w:pPr>
      <w:bookmarkStart w:id="1" w:name="_Toc13217190"/>
      <w:r w:rsidRPr="004A71F9">
        <w:t>Covered Employees</w:t>
      </w:r>
      <w:bookmarkEnd w:id="1"/>
    </w:p>
    <w:p w14:paraId="08C77FD4" w14:textId="7DF5AAE2" w:rsidR="000F5BF4" w:rsidRDefault="000F5BF4" w:rsidP="00F35FFF">
      <w:pPr>
        <w:rPr>
          <w:rFonts w:cstheme="minorHAnsi"/>
        </w:rPr>
      </w:pPr>
      <w:r w:rsidRPr="00CA473F">
        <w:rPr>
          <w:rFonts w:cstheme="minorHAnsi"/>
        </w:rPr>
        <w:t xml:space="preserve">This policy applies to every person </w:t>
      </w:r>
      <w:r w:rsidR="004E3AA8" w:rsidRPr="00CA473F">
        <w:rPr>
          <w:rFonts w:cstheme="minorHAnsi"/>
        </w:rPr>
        <w:t xml:space="preserve">including an applicant or transferee, who performs or will perform a “safety sensitive function” as defined by 49 CFR Part 655.4. </w:t>
      </w:r>
    </w:p>
    <w:p w14:paraId="01D9B6A2" w14:textId="796DE8CD" w:rsidR="000F5BF4" w:rsidRDefault="000F5BF4" w:rsidP="0030055D">
      <w:pPr>
        <w:spacing w:after="0" w:line="240" w:lineRule="auto"/>
        <w:rPr>
          <w:rFonts w:cstheme="minorHAnsi"/>
        </w:rPr>
      </w:pPr>
      <w:r w:rsidRPr="00EE7688">
        <w:rPr>
          <w:rFonts w:cstheme="minorHAnsi"/>
          <w:b/>
        </w:rPr>
        <w:t>Under FTA (Part 655),</w:t>
      </w:r>
      <w:r w:rsidRPr="000F5BF4">
        <w:rPr>
          <w:rFonts w:cstheme="minorHAnsi"/>
        </w:rPr>
        <w:t xml:space="preserve"> </w:t>
      </w:r>
      <w:r w:rsidR="0043484D" w:rsidRPr="000F5BF4">
        <w:rPr>
          <w:rFonts w:cstheme="minorHAnsi"/>
        </w:rPr>
        <w:t>covered</w:t>
      </w:r>
      <w:r w:rsidRPr="000F5BF4">
        <w:rPr>
          <w:rFonts w:cstheme="minorHAnsi"/>
        </w:rPr>
        <w:t xml:space="preserve"> employee</w:t>
      </w:r>
      <w:r w:rsidR="0043484D">
        <w:rPr>
          <w:rFonts w:cstheme="minorHAnsi"/>
        </w:rPr>
        <w:t>s</w:t>
      </w:r>
      <w:r w:rsidRPr="000F5BF4">
        <w:rPr>
          <w:rFonts w:cstheme="minorHAnsi"/>
        </w:rPr>
        <w:t xml:space="preserve"> perform the following safety-sensitive functions:</w:t>
      </w:r>
    </w:p>
    <w:p w14:paraId="0888F5BD" w14:textId="77777777" w:rsidR="0043484D" w:rsidRPr="0043484D" w:rsidRDefault="0043484D" w:rsidP="0030055D">
      <w:pPr>
        <w:spacing w:after="0" w:line="240" w:lineRule="auto"/>
        <w:rPr>
          <w:rFonts w:cstheme="minorHAnsi"/>
          <w:sz w:val="10"/>
          <w:szCs w:val="10"/>
        </w:rPr>
      </w:pPr>
    </w:p>
    <w:p w14:paraId="18402106" w14:textId="77777777"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Operating a revenue service vehicle, in or out of revenue service</w:t>
      </w:r>
    </w:p>
    <w:p w14:paraId="6F3F912F" w14:textId="77777777"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 xml:space="preserve">Operating a non-revenue vehicle requiring a commercial driver’s license </w:t>
      </w:r>
    </w:p>
    <w:p w14:paraId="74B1BD25" w14:textId="77777777"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Controlling movement or dispatch of a revenue service vehicle</w:t>
      </w:r>
    </w:p>
    <w:p w14:paraId="61B2250F" w14:textId="0908D7EB" w:rsidR="000F5BF4" w:rsidRPr="000F5BF4" w:rsidRDefault="000F5BF4" w:rsidP="00ED44EB">
      <w:pPr>
        <w:pStyle w:val="ListParagraph"/>
        <w:numPr>
          <w:ilvl w:val="0"/>
          <w:numId w:val="1"/>
        </w:numPr>
        <w:spacing w:after="0" w:line="360" w:lineRule="auto"/>
        <w:rPr>
          <w:rFonts w:cstheme="minorHAnsi"/>
        </w:rPr>
      </w:pPr>
      <w:r w:rsidRPr="000F5BF4">
        <w:rPr>
          <w:rFonts w:cstheme="minorHAnsi"/>
        </w:rPr>
        <w:t>Maintaining (including repairs, overhaul</w:t>
      </w:r>
      <w:r w:rsidR="004E3AA8">
        <w:rPr>
          <w:rFonts w:cstheme="minorHAnsi"/>
        </w:rPr>
        <w:t>,</w:t>
      </w:r>
      <w:r w:rsidRPr="000F5BF4">
        <w:rPr>
          <w:rFonts w:cstheme="minorHAnsi"/>
        </w:rPr>
        <w:t xml:space="preserve"> and rebuilding) of a revenue service vehicle or equipment used in revenue </w:t>
      </w:r>
      <w:proofErr w:type="gramStart"/>
      <w:r w:rsidRPr="000F5BF4">
        <w:rPr>
          <w:rFonts w:cstheme="minorHAnsi"/>
        </w:rPr>
        <w:t>service</w:t>
      </w:r>
      <w:proofErr w:type="gramEnd"/>
    </w:p>
    <w:p w14:paraId="0A448A97" w14:textId="77777777" w:rsidR="000F5BF4" w:rsidRDefault="000F5BF4" w:rsidP="00ED44EB">
      <w:pPr>
        <w:pStyle w:val="ListParagraph"/>
        <w:numPr>
          <w:ilvl w:val="0"/>
          <w:numId w:val="1"/>
        </w:numPr>
        <w:spacing w:after="0" w:line="360" w:lineRule="auto"/>
        <w:rPr>
          <w:rFonts w:cstheme="minorHAnsi"/>
        </w:rPr>
      </w:pPr>
      <w:r w:rsidRPr="000F5BF4">
        <w:rPr>
          <w:rFonts w:cstheme="minorHAnsi"/>
        </w:rPr>
        <w:t>Carrying a firearm for security purposes</w:t>
      </w:r>
    </w:p>
    <w:p w14:paraId="5747F315" w14:textId="77777777" w:rsidR="004E3AA8" w:rsidRPr="0043484D" w:rsidRDefault="004E3AA8" w:rsidP="004E3AA8">
      <w:pPr>
        <w:spacing w:after="0" w:line="240" w:lineRule="auto"/>
        <w:rPr>
          <w:rFonts w:ascii="Calibri" w:hAnsi="Calibri" w:cs="Calibri"/>
          <w:sz w:val="14"/>
          <w:szCs w:val="14"/>
        </w:rPr>
      </w:pPr>
    </w:p>
    <w:p w14:paraId="02858A0B" w14:textId="3EC6BBFE" w:rsidR="00C620DF" w:rsidRDefault="00C620DF" w:rsidP="004E3AA8">
      <w:pPr>
        <w:spacing w:after="0" w:line="240" w:lineRule="auto"/>
        <w:rPr>
          <w:rFonts w:ascii="Calibri" w:hAnsi="Calibri" w:cs="Calibri"/>
        </w:rPr>
      </w:pPr>
      <w:r w:rsidRPr="004E3AA8">
        <w:rPr>
          <w:rFonts w:ascii="Calibri" w:hAnsi="Calibri" w:cs="Calibri"/>
        </w:rPr>
        <w:t>Covered Positions</w:t>
      </w:r>
      <w:r w:rsidR="008C2CA6" w:rsidRPr="004E3AA8">
        <w:rPr>
          <w:rFonts w:ascii="Calibri" w:hAnsi="Calibri" w:cs="Calibri"/>
        </w:rPr>
        <w:t xml:space="preserve"> at </w:t>
      </w:r>
      <w:r w:rsidR="007E3E58" w:rsidRPr="0087196E">
        <w:rPr>
          <w:rFonts w:ascii="Calibri" w:hAnsi="Calibri" w:cs="Calibri"/>
          <w:b/>
          <w:bCs/>
        </w:rPr>
        <w:t>Transit Provider</w:t>
      </w:r>
      <w:r w:rsidR="000F5BF4" w:rsidRPr="0087196E">
        <w:rPr>
          <w:rFonts w:ascii="Calibri" w:hAnsi="Calibri" w:cs="Calibri"/>
          <w:b/>
        </w:rPr>
        <w:t xml:space="preserve"> </w:t>
      </w:r>
      <w:r w:rsidR="008C2CA6" w:rsidRPr="004E3AA8">
        <w:rPr>
          <w:rFonts w:ascii="Calibri" w:hAnsi="Calibri" w:cs="Calibri"/>
        </w:rPr>
        <w:t xml:space="preserve">include: </w:t>
      </w:r>
    </w:p>
    <w:p w14:paraId="6926C315" w14:textId="6C8545B4" w:rsidR="007E3E58" w:rsidRDefault="007E3E58" w:rsidP="004E3AA8">
      <w:pPr>
        <w:spacing w:after="0" w:line="240" w:lineRule="auto"/>
        <w:rPr>
          <w:rFonts w:ascii="Calibri" w:hAnsi="Calibri" w:cs="Calibri"/>
        </w:rPr>
      </w:pPr>
    </w:p>
    <w:tbl>
      <w:tblPr>
        <w:tblStyle w:val="TableGrid"/>
        <w:tblW w:w="0" w:type="auto"/>
        <w:tblInd w:w="-95" w:type="dxa"/>
        <w:tblLook w:val="04A0" w:firstRow="1" w:lastRow="0" w:firstColumn="1" w:lastColumn="0" w:noHBand="0" w:noVBand="1"/>
      </w:tblPr>
      <w:tblGrid>
        <w:gridCol w:w="6300"/>
      </w:tblGrid>
      <w:tr w:rsidR="007E3E58" w14:paraId="10381450" w14:textId="77777777" w:rsidTr="00D12516">
        <w:trPr>
          <w:trHeight w:val="404"/>
        </w:trPr>
        <w:tc>
          <w:tcPr>
            <w:tcW w:w="6300" w:type="dxa"/>
            <w:shd w:val="clear" w:color="auto" w:fill="000000" w:themeFill="text1"/>
          </w:tcPr>
          <w:p w14:paraId="0F7ED82E" w14:textId="77777777" w:rsidR="007E3E58" w:rsidRPr="00D12516" w:rsidRDefault="007E3E58" w:rsidP="00E26B3D">
            <w:pPr>
              <w:jc w:val="center"/>
              <w:rPr>
                <w:rFonts w:ascii="Calibri" w:hAnsi="Calibri" w:cs="Calibri"/>
                <w:b/>
                <w:bCs/>
                <w:color w:val="FFFFFF" w:themeColor="background1"/>
              </w:rPr>
            </w:pPr>
            <w:r w:rsidRPr="00D12516">
              <w:rPr>
                <w:rFonts w:ascii="Calibri" w:hAnsi="Calibri" w:cs="Calibri"/>
                <w:b/>
                <w:bCs/>
              </w:rPr>
              <w:t>Covered Positions</w:t>
            </w:r>
          </w:p>
        </w:tc>
      </w:tr>
      <w:tr w:rsidR="007D513C" w14:paraId="34101BFB" w14:textId="77777777" w:rsidTr="00C952B9">
        <w:trPr>
          <w:trHeight w:val="854"/>
        </w:trPr>
        <w:tc>
          <w:tcPr>
            <w:tcW w:w="6300" w:type="dxa"/>
            <w:vAlign w:val="center"/>
          </w:tcPr>
          <w:p w14:paraId="36B760FA" w14:textId="7029F44C" w:rsidR="007D513C" w:rsidRPr="00CA473F" w:rsidDel="007D513C" w:rsidRDefault="00D12516" w:rsidP="00C952B9">
            <w:pPr>
              <w:rPr>
                <w:rFonts w:ascii="Calibri" w:hAnsi="Calibri" w:cs="Calibri"/>
              </w:rPr>
            </w:pPr>
            <w:r>
              <w:rPr>
                <w:rFonts w:ascii="Calibri" w:hAnsi="Calibri" w:cs="Calibri"/>
              </w:rPr>
              <w:t>The following is a list of</w:t>
            </w:r>
            <w:r w:rsidR="007D513C">
              <w:rPr>
                <w:rFonts w:ascii="Calibri" w:hAnsi="Calibri" w:cs="Calibri"/>
              </w:rPr>
              <w:t xml:space="preserve"> job titles covered by this policy because they perform safety-sensitive functions.</w:t>
            </w:r>
          </w:p>
        </w:tc>
      </w:tr>
      <w:tr w:rsidR="007E3E58" w14:paraId="2ABD728D" w14:textId="77777777" w:rsidTr="00D12516">
        <w:tc>
          <w:tcPr>
            <w:tcW w:w="6300" w:type="dxa"/>
          </w:tcPr>
          <w:p w14:paraId="526FEBFF" w14:textId="3C44C8BC" w:rsidR="007E3E58" w:rsidRPr="00CA473F" w:rsidRDefault="00D12516" w:rsidP="00ED44EB">
            <w:pPr>
              <w:spacing w:line="276" w:lineRule="auto"/>
              <w:rPr>
                <w:rFonts w:ascii="Calibri" w:hAnsi="Calibri" w:cs="Calibri"/>
              </w:rPr>
            </w:pPr>
            <w:r w:rsidRPr="00D12516">
              <w:rPr>
                <w:rFonts w:ascii="Calibri" w:hAnsi="Calibri" w:cs="Calibri"/>
                <w:b/>
                <w:bCs/>
              </w:rPr>
              <w:t>Driver</w:t>
            </w:r>
            <w:r>
              <w:rPr>
                <w:rFonts w:ascii="Calibri" w:hAnsi="Calibri" w:cs="Calibri"/>
              </w:rPr>
              <w:t xml:space="preserve"> </w:t>
            </w:r>
            <w:r w:rsidRPr="00D12516">
              <w:rPr>
                <w:rFonts w:ascii="Calibri" w:hAnsi="Calibri" w:cs="Calibri"/>
                <w:color w:val="FF0000"/>
                <w:highlight w:val="yellow"/>
              </w:rPr>
              <w:t>(edit job title, as needed)</w:t>
            </w:r>
          </w:p>
        </w:tc>
      </w:tr>
      <w:tr w:rsidR="007E3E58" w14:paraId="772B1B2D" w14:textId="77777777" w:rsidTr="00D12516">
        <w:tc>
          <w:tcPr>
            <w:tcW w:w="6300" w:type="dxa"/>
          </w:tcPr>
          <w:p w14:paraId="40E047B1" w14:textId="52CD64FC" w:rsidR="007E3E58" w:rsidRPr="00CA473F" w:rsidRDefault="00D12516" w:rsidP="00ED44EB">
            <w:pPr>
              <w:spacing w:line="276" w:lineRule="auto"/>
              <w:rPr>
                <w:rFonts w:ascii="Calibri" w:hAnsi="Calibri" w:cs="Calibri"/>
              </w:rPr>
            </w:pPr>
            <w:r w:rsidRPr="00D12516">
              <w:rPr>
                <w:rFonts w:ascii="Calibri" w:hAnsi="Calibri" w:cs="Calibri"/>
                <w:b/>
                <w:bCs/>
              </w:rPr>
              <w:t xml:space="preserve">Dispatcher </w:t>
            </w:r>
            <w:r w:rsidRPr="00D12516">
              <w:rPr>
                <w:rFonts w:ascii="Calibri" w:hAnsi="Calibri" w:cs="Calibri"/>
                <w:color w:val="FF0000"/>
                <w:highlight w:val="yellow"/>
              </w:rPr>
              <w:t>(edit job title, as needed)</w:t>
            </w:r>
          </w:p>
        </w:tc>
      </w:tr>
      <w:tr w:rsidR="007E3E58" w14:paraId="09E13B63" w14:textId="77777777" w:rsidTr="00D12516">
        <w:tc>
          <w:tcPr>
            <w:tcW w:w="6300" w:type="dxa"/>
          </w:tcPr>
          <w:p w14:paraId="63E957FC" w14:textId="74A27DF6" w:rsidR="007E3E58" w:rsidRPr="00CA473F" w:rsidRDefault="00D12516" w:rsidP="00ED44EB">
            <w:pPr>
              <w:spacing w:line="276" w:lineRule="auto"/>
              <w:rPr>
                <w:rFonts w:ascii="Calibri" w:hAnsi="Calibri" w:cs="Calibri"/>
              </w:rPr>
            </w:pPr>
            <w:r w:rsidRPr="00D12516">
              <w:rPr>
                <w:rFonts w:ascii="Calibri" w:hAnsi="Calibri" w:cs="Calibri"/>
                <w:b/>
                <w:bCs/>
              </w:rPr>
              <w:t>Mechanic</w:t>
            </w:r>
            <w:r>
              <w:rPr>
                <w:rFonts w:ascii="Calibri" w:hAnsi="Calibri" w:cs="Calibri"/>
              </w:rPr>
              <w:t xml:space="preserve"> </w:t>
            </w:r>
            <w:r w:rsidRPr="00D12516">
              <w:rPr>
                <w:rFonts w:ascii="Calibri" w:hAnsi="Calibri" w:cs="Calibri"/>
                <w:color w:val="FF0000"/>
                <w:highlight w:val="yellow"/>
              </w:rPr>
              <w:t>(edit job title, as needed)</w:t>
            </w:r>
          </w:p>
        </w:tc>
      </w:tr>
    </w:tbl>
    <w:p w14:paraId="4FD009B1" w14:textId="54A991C4" w:rsidR="007E3E58" w:rsidRDefault="007E3E58" w:rsidP="004E3AA8">
      <w:pPr>
        <w:spacing w:after="0" w:line="240" w:lineRule="auto"/>
        <w:rPr>
          <w:rFonts w:ascii="Calibri" w:hAnsi="Calibri" w:cs="Calibri"/>
          <w:sz w:val="28"/>
          <w:szCs w:val="28"/>
        </w:rPr>
      </w:pPr>
    </w:p>
    <w:p w14:paraId="0849FB2D" w14:textId="65502D3A" w:rsidR="00B94AE6" w:rsidRDefault="00B94AE6" w:rsidP="004E3AA8">
      <w:pPr>
        <w:spacing w:after="0" w:line="240" w:lineRule="auto"/>
        <w:rPr>
          <w:rFonts w:cstheme="minorHAnsi"/>
        </w:rPr>
      </w:pPr>
      <w:r w:rsidRPr="00CA473F">
        <w:rPr>
          <w:rFonts w:cstheme="minorHAnsi"/>
        </w:rPr>
        <w:t xml:space="preserve">Volunteers are considered safety sensitive and subject to testing if they are required to hold a commercial driver’s license (CDL) to </w:t>
      </w:r>
      <w:r>
        <w:rPr>
          <w:rFonts w:cstheme="minorHAnsi"/>
        </w:rPr>
        <w:t>operate the vehicle;</w:t>
      </w:r>
      <w:r w:rsidRPr="00CA473F">
        <w:rPr>
          <w:rFonts w:cstheme="minorHAnsi"/>
        </w:rPr>
        <w:t xml:space="preserve"> or </w:t>
      </w:r>
      <w:r>
        <w:rPr>
          <w:rFonts w:cstheme="minorHAnsi"/>
        </w:rPr>
        <w:t xml:space="preserve">the volunteer performs any safety-sensitive function listed </w:t>
      </w:r>
      <w:r w:rsidR="00373026">
        <w:rPr>
          <w:rFonts w:cstheme="minorHAnsi"/>
        </w:rPr>
        <w:t>above</w:t>
      </w:r>
      <w:r>
        <w:rPr>
          <w:rFonts w:cstheme="minorHAnsi"/>
        </w:rPr>
        <w:t xml:space="preserve"> and receives remuneration</w:t>
      </w:r>
      <w:r w:rsidRPr="00CA473F">
        <w:rPr>
          <w:rFonts w:cstheme="minorHAnsi"/>
        </w:rPr>
        <w:t xml:space="preserve"> </w:t>
      </w:r>
      <w:proofErr w:type="gramStart"/>
      <w:r w:rsidRPr="00CA473F">
        <w:rPr>
          <w:rFonts w:cstheme="minorHAnsi"/>
        </w:rPr>
        <w:t>in excess of</w:t>
      </w:r>
      <w:proofErr w:type="gramEnd"/>
      <w:r w:rsidRPr="00CA473F">
        <w:rPr>
          <w:rFonts w:cstheme="minorHAnsi"/>
        </w:rPr>
        <w:t xml:space="preserve"> their actual expense.</w:t>
      </w:r>
    </w:p>
    <w:p w14:paraId="7C78AAFE" w14:textId="77777777" w:rsidR="00B94AE6" w:rsidRPr="00ED44EB" w:rsidRDefault="00B94AE6" w:rsidP="004E3AA8">
      <w:pPr>
        <w:spacing w:after="0" w:line="240" w:lineRule="auto"/>
        <w:rPr>
          <w:rFonts w:ascii="Calibri" w:hAnsi="Calibri" w:cs="Calibri"/>
          <w:sz w:val="28"/>
          <w:szCs w:val="28"/>
        </w:rPr>
      </w:pPr>
    </w:p>
    <w:p w14:paraId="67508DD6" w14:textId="632C1824" w:rsidR="00ED44EB" w:rsidRPr="00AA2CB5" w:rsidRDefault="007E3E58" w:rsidP="007E3E58">
      <w:pPr>
        <w:rPr>
          <w:rFonts w:cstheme="minorHAnsi"/>
          <w:color w:val="000000" w:themeColor="text1"/>
          <w:u w:val="single"/>
        </w:rPr>
      </w:pPr>
      <w:r w:rsidRPr="00AA2CB5">
        <w:rPr>
          <w:rFonts w:cstheme="minorHAnsi"/>
          <w:b/>
          <w:iCs/>
          <w:color w:val="000000" w:themeColor="text1"/>
          <w:u w:val="single"/>
        </w:rPr>
        <w:t>Transit Provider</w:t>
      </w:r>
      <w:r w:rsidRPr="00AA2CB5">
        <w:rPr>
          <w:rFonts w:cstheme="minorHAnsi"/>
          <w:color w:val="000000" w:themeColor="text1"/>
          <w:u w:val="single"/>
        </w:rPr>
        <w:t xml:space="preserve"> employees that do not perform safety-sensitive functions are also covered under this policy under the sole authority of </w:t>
      </w:r>
      <w:r w:rsidRPr="00AA2CB5">
        <w:rPr>
          <w:rFonts w:cstheme="minorHAnsi"/>
          <w:b/>
          <w:iCs/>
          <w:color w:val="000000" w:themeColor="text1"/>
          <w:u w:val="single"/>
        </w:rPr>
        <w:t>Transit Provider</w:t>
      </w:r>
      <w:r w:rsidRPr="00AA2CB5">
        <w:rPr>
          <w:rFonts w:cstheme="minorHAnsi"/>
          <w:b/>
          <w:color w:val="000000" w:themeColor="text1"/>
          <w:u w:val="single"/>
        </w:rPr>
        <w:t>.</w:t>
      </w:r>
      <w:r w:rsidRPr="00AA2CB5">
        <w:rPr>
          <w:rFonts w:cstheme="minorHAnsi"/>
          <w:color w:val="000000" w:themeColor="text1"/>
          <w:u w:val="single"/>
        </w:rPr>
        <w:t xml:space="preserve">  </w:t>
      </w:r>
    </w:p>
    <w:p w14:paraId="3910C6E5" w14:textId="77777777" w:rsidR="00ED44EB" w:rsidRDefault="00ED44EB">
      <w:pPr>
        <w:rPr>
          <w:rFonts w:cstheme="minorHAnsi"/>
          <w:color w:val="FF0000"/>
          <w:u w:val="single"/>
        </w:rPr>
      </w:pPr>
      <w:r>
        <w:rPr>
          <w:rFonts w:cstheme="minorHAnsi"/>
          <w:color w:val="FF0000"/>
          <w:u w:val="single"/>
        </w:rPr>
        <w:br w:type="page"/>
      </w:r>
    </w:p>
    <w:p w14:paraId="1A95D035" w14:textId="77777777" w:rsidR="00E52332" w:rsidRPr="003A4523" w:rsidRDefault="00E52332" w:rsidP="00EE1AEB">
      <w:pPr>
        <w:pStyle w:val="VolpeHeading1"/>
        <w:rPr>
          <w:rFonts w:asciiTheme="majorHAnsi" w:hAnsiTheme="majorHAnsi"/>
        </w:rPr>
      </w:pPr>
      <w:bookmarkStart w:id="2" w:name="_Toc13217191"/>
      <w:r>
        <w:lastRenderedPageBreak/>
        <w:t>Prohibited Behavior</w:t>
      </w:r>
      <w:bookmarkEnd w:id="2"/>
      <w:r>
        <w:rPr>
          <w:rFonts w:ascii="Times New Roman" w:hAnsi="Times New Roman" w:cs="Times New Roman"/>
        </w:rPr>
        <w:t xml:space="preserve"> </w:t>
      </w:r>
    </w:p>
    <w:p w14:paraId="0C3433A5" w14:textId="349D8073" w:rsidR="00804823" w:rsidRPr="00804823" w:rsidRDefault="00804823" w:rsidP="0043484D">
      <w:pPr>
        <w:spacing w:after="0" w:line="240" w:lineRule="auto"/>
        <w:rPr>
          <w:rFonts w:ascii="Gill Sans MT" w:hAnsi="Gill Sans MT" w:cs="Calibri"/>
          <w:sz w:val="28"/>
          <w:szCs w:val="28"/>
          <w:u w:val="single"/>
        </w:rPr>
      </w:pPr>
      <w:r w:rsidRPr="00804823">
        <w:rPr>
          <w:rFonts w:ascii="Gill Sans MT" w:hAnsi="Gill Sans MT" w:cs="Calibri"/>
          <w:sz w:val="28"/>
          <w:szCs w:val="28"/>
          <w:u w:val="single"/>
        </w:rPr>
        <w:t xml:space="preserve">Drugs </w:t>
      </w:r>
    </w:p>
    <w:p w14:paraId="19559193" w14:textId="77777777" w:rsidR="00804823" w:rsidRPr="00804823" w:rsidRDefault="00804823" w:rsidP="0043484D">
      <w:pPr>
        <w:spacing w:after="0" w:line="240" w:lineRule="auto"/>
        <w:rPr>
          <w:rFonts w:ascii="Calibri" w:hAnsi="Calibri" w:cs="Calibri"/>
          <w:sz w:val="10"/>
          <w:szCs w:val="10"/>
          <w:u w:val="single"/>
        </w:rPr>
      </w:pPr>
    </w:p>
    <w:p w14:paraId="16AA46A6" w14:textId="6AB3BBB0" w:rsidR="00F35FFF" w:rsidRDefault="00883790" w:rsidP="0043484D">
      <w:pPr>
        <w:spacing w:after="0" w:line="240" w:lineRule="auto"/>
        <w:rPr>
          <w:rFonts w:ascii="Calibri" w:hAnsi="Calibri" w:cs="Calibri"/>
        </w:rPr>
      </w:pPr>
      <w:r w:rsidRPr="00C620DF">
        <w:rPr>
          <w:rFonts w:ascii="Calibri" w:hAnsi="Calibri" w:cs="Calibri"/>
        </w:rPr>
        <w:t xml:space="preserve">Use of illegal drugs is </w:t>
      </w:r>
      <w:proofErr w:type="gramStart"/>
      <w:r w:rsidRPr="00C620DF">
        <w:rPr>
          <w:rFonts w:ascii="Calibri" w:hAnsi="Calibri" w:cs="Calibri"/>
        </w:rPr>
        <w:t>prohibited at all times</w:t>
      </w:r>
      <w:proofErr w:type="gramEnd"/>
      <w:r w:rsidRPr="00C620DF">
        <w:rPr>
          <w:rFonts w:ascii="Calibri" w:hAnsi="Calibri" w:cs="Calibri"/>
        </w:rPr>
        <w:t xml:space="preserve">. </w:t>
      </w:r>
    </w:p>
    <w:p w14:paraId="48F930B2" w14:textId="77777777" w:rsidR="00F35FFF" w:rsidRPr="002F6D92" w:rsidRDefault="00F35FFF" w:rsidP="0043484D">
      <w:pPr>
        <w:spacing w:after="0" w:line="240" w:lineRule="auto"/>
        <w:rPr>
          <w:rFonts w:ascii="Calibri" w:hAnsi="Calibri" w:cs="Calibri"/>
          <w:sz w:val="16"/>
          <w:szCs w:val="16"/>
        </w:rPr>
      </w:pPr>
    </w:p>
    <w:p w14:paraId="1C20B8DC" w14:textId="77777777" w:rsidR="00804823" w:rsidRDefault="00804823" w:rsidP="00804823">
      <w:pPr>
        <w:spacing w:after="0" w:line="240" w:lineRule="auto"/>
        <w:rPr>
          <w:rFonts w:ascii="Calibri" w:hAnsi="Calibri" w:cs="Calibri"/>
        </w:rPr>
      </w:pPr>
      <w:r w:rsidRPr="00C620DF">
        <w:rPr>
          <w:rFonts w:ascii="Calibri" w:hAnsi="Calibri" w:cs="Calibri"/>
        </w:rPr>
        <w:t>Prohibited drugs include:</w:t>
      </w:r>
    </w:p>
    <w:p w14:paraId="2E607FF4" w14:textId="77777777" w:rsidR="00804823" w:rsidRPr="0043484D" w:rsidRDefault="00804823" w:rsidP="00804823">
      <w:pPr>
        <w:spacing w:after="0" w:line="240" w:lineRule="auto"/>
        <w:rPr>
          <w:rFonts w:ascii="Calibri" w:hAnsi="Calibri" w:cs="Calibri"/>
          <w:sz w:val="10"/>
          <w:szCs w:val="10"/>
        </w:rPr>
      </w:pPr>
    </w:p>
    <w:p w14:paraId="471977AD" w14:textId="07C6FFDF"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M</w:t>
      </w:r>
      <w:r w:rsidRPr="00C620DF">
        <w:rPr>
          <w:rFonts w:ascii="Calibri" w:hAnsi="Calibri" w:cs="Calibri"/>
        </w:rPr>
        <w:t>arijuana</w:t>
      </w:r>
    </w:p>
    <w:p w14:paraId="3710FEFD" w14:textId="18E714D2"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C</w:t>
      </w:r>
      <w:r w:rsidRPr="00C620DF">
        <w:rPr>
          <w:rFonts w:ascii="Calibri" w:hAnsi="Calibri" w:cs="Calibri"/>
        </w:rPr>
        <w:t>ocaine</w:t>
      </w:r>
    </w:p>
    <w:p w14:paraId="22131344" w14:textId="1B408A16"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P</w:t>
      </w:r>
      <w:r w:rsidRPr="00C620DF">
        <w:rPr>
          <w:rFonts w:ascii="Calibri" w:hAnsi="Calibri" w:cs="Calibri"/>
        </w:rPr>
        <w:t>hencyclidine (PCP)</w:t>
      </w:r>
    </w:p>
    <w:p w14:paraId="50D6EBFF" w14:textId="52314070" w:rsidR="00804823" w:rsidRPr="00C620DF"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O</w:t>
      </w:r>
      <w:r w:rsidRPr="00C620DF">
        <w:rPr>
          <w:rFonts w:ascii="Calibri" w:hAnsi="Calibri" w:cs="Calibri"/>
        </w:rPr>
        <w:t>pioids</w:t>
      </w:r>
    </w:p>
    <w:p w14:paraId="60287CBD" w14:textId="7ED9725A" w:rsidR="00804823" w:rsidRDefault="00804823" w:rsidP="00804823">
      <w:pPr>
        <w:pStyle w:val="ListParagraph"/>
        <w:numPr>
          <w:ilvl w:val="0"/>
          <w:numId w:val="2"/>
        </w:numPr>
        <w:spacing w:after="0" w:line="240" w:lineRule="auto"/>
        <w:ind w:left="720"/>
        <w:rPr>
          <w:rFonts w:ascii="Calibri" w:hAnsi="Calibri" w:cs="Calibri"/>
        </w:rPr>
      </w:pPr>
      <w:r>
        <w:rPr>
          <w:rFonts w:ascii="Calibri" w:hAnsi="Calibri" w:cs="Calibri"/>
        </w:rPr>
        <w:t>A</w:t>
      </w:r>
      <w:r w:rsidRPr="00C620DF">
        <w:rPr>
          <w:rFonts w:ascii="Calibri" w:hAnsi="Calibri" w:cs="Calibri"/>
        </w:rPr>
        <w:t>mphetamines</w:t>
      </w:r>
    </w:p>
    <w:p w14:paraId="73784EA1" w14:textId="696D68FA" w:rsidR="00804823" w:rsidRPr="002F6D92" w:rsidRDefault="00804823" w:rsidP="00804823">
      <w:pPr>
        <w:spacing w:after="0" w:line="240" w:lineRule="auto"/>
        <w:rPr>
          <w:rFonts w:ascii="Calibri" w:hAnsi="Calibri" w:cs="Calibri"/>
          <w:sz w:val="16"/>
          <w:szCs w:val="16"/>
        </w:rPr>
      </w:pPr>
    </w:p>
    <w:p w14:paraId="25612DA4" w14:textId="55DD086A" w:rsidR="00804823" w:rsidRPr="007D6808" w:rsidRDefault="00804823" w:rsidP="00804823">
      <w:pPr>
        <w:pStyle w:val="NoSpacing"/>
        <w:spacing w:line="276" w:lineRule="auto"/>
        <w:rPr>
          <w:rFonts w:ascii="Calibri" w:hAnsi="Calibri" w:cs="Calibri"/>
        </w:rPr>
      </w:pPr>
      <w:r w:rsidRPr="007D6808">
        <w:rPr>
          <w:rFonts w:cstheme="minorHAnsi"/>
          <w:bCs/>
        </w:rPr>
        <w:t xml:space="preserve">FTA drug testing regulations (49 CFR Part 655) require that all employees covered under FTA authority be tested for marijuana, cocaine, amphetamines, opioids, and phencyclidine as described in this policy. </w:t>
      </w:r>
    </w:p>
    <w:p w14:paraId="2F7C6AE7" w14:textId="77777777" w:rsidR="00804823" w:rsidRPr="00804823" w:rsidRDefault="00804823" w:rsidP="00804823">
      <w:pPr>
        <w:spacing w:after="0" w:line="240" w:lineRule="auto"/>
        <w:rPr>
          <w:rFonts w:ascii="Gill Sans MT" w:hAnsi="Gill Sans MT" w:cs="Calibri"/>
          <w:sz w:val="24"/>
          <w:szCs w:val="24"/>
          <w:u w:val="single"/>
        </w:rPr>
      </w:pPr>
    </w:p>
    <w:p w14:paraId="364AED46" w14:textId="5E846910" w:rsidR="00804823" w:rsidRPr="00804823" w:rsidRDefault="00804823" w:rsidP="00804823">
      <w:pPr>
        <w:spacing w:after="0" w:line="240" w:lineRule="auto"/>
        <w:rPr>
          <w:rFonts w:ascii="Gill Sans MT" w:hAnsi="Gill Sans MT" w:cs="Calibri"/>
          <w:sz w:val="28"/>
          <w:szCs w:val="28"/>
          <w:u w:val="single"/>
        </w:rPr>
      </w:pPr>
      <w:r>
        <w:rPr>
          <w:rFonts w:ascii="Gill Sans MT" w:hAnsi="Gill Sans MT" w:cs="Calibri"/>
          <w:sz w:val="28"/>
          <w:szCs w:val="28"/>
          <w:u w:val="single"/>
        </w:rPr>
        <w:t>Alcohol</w:t>
      </w:r>
    </w:p>
    <w:p w14:paraId="3D0537F0" w14:textId="7139AF03" w:rsidR="00F35FFF" w:rsidRDefault="00F35FFF" w:rsidP="0043484D">
      <w:pPr>
        <w:spacing w:after="0" w:line="240" w:lineRule="auto"/>
        <w:rPr>
          <w:rFonts w:ascii="Calibri" w:hAnsi="Calibri" w:cs="Calibri"/>
          <w:sz w:val="10"/>
          <w:szCs w:val="10"/>
        </w:rPr>
      </w:pPr>
    </w:p>
    <w:p w14:paraId="142901AE" w14:textId="77777777" w:rsidR="00BB27E9" w:rsidRPr="007D6808" w:rsidRDefault="00BB27E9" w:rsidP="0042704E">
      <w:pPr>
        <w:rPr>
          <w:rFonts w:ascii="Calibri" w:hAnsi="Calibri" w:cs="Calibri"/>
        </w:rPr>
      </w:pPr>
      <w:r w:rsidRPr="007D6808">
        <w:rPr>
          <w:rFonts w:ascii="Calibri" w:hAnsi="Calibri" w:cs="Calibri"/>
        </w:rPr>
        <w:t xml:space="preserve">All covered employees are prohibited from performing or continuing to perform safety-sensitive functions while having an alcohol concentration of 0.04 or greater. </w:t>
      </w:r>
    </w:p>
    <w:p w14:paraId="765942B4" w14:textId="6C2D223C" w:rsidR="00745668" w:rsidRPr="007D6808" w:rsidRDefault="003A4523" w:rsidP="00745668">
      <w:pPr>
        <w:rPr>
          <w:rFonts w:ascii="Calibri" w:hAnsi="Calibri" w:cs="Calibri"/>
        </w:rPr>
      </w:pPr>
      <w:r w:rsidRPr="007D6808">
        <w:rPr>
          <w:rFonts w:ascii="Calibri" w:hAnsi="Calibri" w:cs="Calibri"/>
        </w:rPr>
        <w:t xml:space="preserve">All covered employees are prohibited from consuming alcohol while performing safety-sensitive job functions or while on-call to perform safety-sensitive job functions. </w:t>
      </w:r>
    </w:p>
    <w:p w14:paraId="04322CAF" w14:textId="47D06062" w:rsidR="00FA261B" w:rsidRPr="007D6808" w:rsidRDefault="00745668" w:rsidP="0042704E">
      <w:pPr>
        <w:rPr>
          <w:rFonts w:ascii="Calibri" w:hAnsi="Calibri" w:cs="Calibri"/>
        </w:rPr>
      </w:pPr>
      <w:r w:rsidRPr="007D6808">
        <w:rPr>
          <w:rFonts w:ascii="Calibri" w:hAnsi="Calibri" w:cs="Calibri"/>
        </w:rPr>
        <w:t xml:space="preserve">All covered employees are prohibited from consuming alcohol within (4) four hours prior to the performance of safety-sensitive job functions. </w:t>
      </w:r>
      <w:r w:rsidR="00765A99" w:rsidRPr="007D6808">
        <w:rPr>
          <w:rFonts w:ascii="Calibri" w:hAnsi="Calibri" w:cs="Calibri"/>
        </w:rPr>
        <w:t>If an on-call employee has consumed alcohol, they must acknowledge the use of alcohol at the time that they are called to report for duty</w:t>
      </w:r>
      <w:r w:rsidR="00765A99" w:rsidRPr="007D6808">
        <w:rPr>
          <w:rFonts w:ascii="Calibri" w:hAnsi="Calibri" w:cs="Calibri"/>
          <w:b/>
          <w:bCs/>
        </w:rPr>
        <w:t>.</w:t>
      </w:r>
      <w:r w:rsidR="00765A99" w:rsidRPr="007D6808">
        <w:rPr>
          <w:rFonts w:ascii="Calibri" w:hAnsi="Calibri" w:cs="Calibri"/>
        </w:rPr>
        <w:t xml:space="preserve"> If the on-call employee claims the ability to perform </w:t>
      </w:r>
      <w:r w:rsidR="00084278" w:rsidRPr="007D6808">
        <w:rPr>
          <w:rFonts w:ascii="Calibri" w:hAnsi="Calibri" w:cs="Calibri"/>
        </w:rPr>
        <w:t>their</w:t>
      </w:r>
      <w:r w:rsidR="00765A99" w:rsidRPr="007D6808">
        <w:rPr>
          <w:rFonts w:ascii="Calibri" w:hAnsi="Calibri" w:cs="Calibri"/>
        </w:rPr>
        <w:t xml:space="preserve"> safety-sensitive function, </w:t>
      </w:r>
      <w:r w:rsidR="00084278" w:rsidRPr="007D6808">
        <w:rPr>
          <w:rFonts w:ascii="Calibri" w:hAnsi="Calibri" w:cs="Calibri"/>
        </w:rPr>
        <w:t xml:space="preserve">they </w:t>
      </w:r>
      <w:r w:rsidR="00765A99" w:rsidRPr="007D6808">
        <w:rPr>
          <w:rFonts w:ascii="Calibri" w:hAnsi="Calibri" w:cs="Calibri"/>
        </w:rPr>
        <w:t xml:space="preserve">must take an alcohol test </w:t>
      </w:r>
      <w:r w:rsidR="00BA7FD5" w:rsidRPr="007D6808">
        <w:rPr>
          <w:rFonts w:ascii="Calibri" w:hAnsi="Calibri" w:cs="Calibri"/>
        </w:rPr>
        <w:t>with a result of</w:t>
      </w:r>
      <w:r w:rsidR="00F5396F" w:rsidRPr="007D6808">
        <w:rPr>
          <w:rFonts w:ascii="Calibri" w:hAnsi="Calibri" w:cs="Calibri"/>
        </w:rPr>
        <w:t xml:space="preserve"> less than</w:t>
      </w:r>
      <w:r w:rsidR="00BA7FD5" w:rsidRPr="007D6808">
        <w:rPr>
          <w:rFonts w:ascii="Calibri" w:hAnsi="Calibri" w:cs="Calibri"/>
        </w:rPr>
        <w:t xml:space="preserve"> 0.02 </w:t>
      </w:r>
      <w:r w:rsidR="00765A99" w:rsidRPr="007D6808">
        <w:rPr>
          <w:rFonts w:ascii="Calibri" w:hAnsi="Calibri" w:cs="Calibri"/>
        </w:rPr>
        <w:t>prior to performance.</w:t>
      </w:r>
    </w:p>
    <w:p w14:paraId="0E33398B" w14:textId="77777777" w:rsidR="00EB7599" w:rsidRPr="00391B4A" w:rsidRDefault="00EB7599" w:rsidP="00EB759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themeColor="text1"/>
        </w:rPr>
      </w:pPr>
      <w:r w:rsidRPr="00391B4A">
        <w:rPr>
          <w:rFonts w:cstheme="minorHAnsi"/>
          <w:b/>
          <w:iCs/>
          <w:color w:val="000000" w:themeColor="text1"/>
          <w:u w:val="single"/>
        </w:rPr>
        <w:t>Transit Provider</w:t>
      </w:r>
      <w:r w:rsidRPr="00391B4A">
        <w:rPr>
          <w:rFonts w:cstheme="minorHAnsi"/>
          <w:iCs/>
          <w:color w:val="000000" w:themeColor="text1"/>
          <w:u w:val="single"/>
        </w:rPr>
        <w:t>,</w:t>
      </w:r>
      <w:r w:rsidRPr="00391B4A">
        <w:rPr>
          <w:rFonts w:cstheme="minorHAnsi"/>
          <w:color w:val="000000" w:themeColor="text1"/>
          <w:u w:val="single"/>
        </w:rPr>
        <w:t xml:space="preserve"> under its own authority, also prohibits the consumption of alcohol during lunch periods, rest breaks, split shift breaks, or anytime the employee is on duty, or anytime the employee is in uniform</w:t>
      </w:r>
      <w:r w:rsidRPr="00391B4A">
        <w:rPr>
          <w:rFonts w:cstheme="minorHAnsi"/>
          <w:color w:val="000000" w:themeColor="text1"/>
        </w:rPr>
        <w:t>.</w:t>
      </w:r>
    </w:p>
    <w:p w14:paraId="6CB46547" w14:textId="77777777" w:rsidR="00EB7599" w:rsidRPr="00EB7599" w:rsidRDefault="00EB7599" w:rsidP="0042704E">
      <w:pPr>
        <w:rPr>
          <w:rFonts w:ascii="Calibri" w:hAnsi="Calibri" w:cs="Calibri"/>
          <w:sz w:val="2"/>
          <w:szCs w:val="2"/>
        </w:rPr>
      </w:pPr>
    </w:p>
    <w:p w14:paraId="03996945" w14:textId="565D67CB" w:rsidR="00F35FFF" w:rsidRDefault="00FA261B">
      <w:pPr>
        <w:rPr>
          <w:rFonts w:ascii="Calibri" w:hAnsi="Calibri" w:cs="Calibri"/>
        </w:rPr>
      </w:pPr>
      <w:r w:rsidRPr="00C620DF">
        <w:rPr>
          <w:rFonts w:ascii="Calibri" w:hAnsi="Calibri" w:cs="Calibri"/>
        </w:rPr>
        <w:t xml:space="preserve">All covered employees </w:t>
      </w:r>
      <w:r w:rsidR="008A0388">
        <w:rPr>
          <w:rFonts w:ascii="Calibri" w:hAnsi="Calibri" w:cs="Calibri"/>
        </w:rPr>
        <w:t xml:space="preserve">required to take a post-accident test are </w:t>
      </w:r>
      <w:r w:rsidRPr="00C620DF">
        <w:rPr>
          <w:rFonts w:ascii="Calibri" w:hAnsi="Calibri" w:cs="Calibri"/>
        </w:rPr>
        <w:t>prohibited from consuming alcohol for eight (8) hours following involvement in an accident or until</w:t>
      </w:r>
      <w:r w:rsidR="00084278">
        <w:rPr>
          <w:rFonts w:ascii="Calibri" w:hAnsi="Calibri" w:cs="Calibri"/>
        </w:rPr>
        <w:t xml:space="preserve"> they</w:t>
      </w:r>
      <w:r w:rsidR="00BE61BF">
        <w:rPr>
          <w:rFonts w:ascii="Calibri" w:hAnsi="Calibri" w:cs="Calibri"/>
        </w:rPr>
        <w:t>’ve</w:t>
      </w:r>
      <w:r w:rsidR="00084278">
        <w:rPr>
          <w:rFonts w:ascii="Calibri" w:hAnsi="Calibri" w:cs="Calibri"/>
        </w:rPr>
        <w:t xml:space="preserve"> </w:t>
      </w:r>
      <w:r w:rsidRPr="00C620DF">
        <w:rPr>
          <w:rFonts w:ascii="Calibri" w:hAnsi="Calibri" w:cs="Calibri"/>
        </w:rPr>
        <w:t>submit</w:t>
      </w:r>
      <w:r w:rsidR="00BE61BF">
        <w:rPr>
          <w:rFonts w:ascii="Calibri" w:hAnsi="Calibri" w:cs="Calibri"/>
        </w:rPr>
        <w:t>ted</w:t>
      </w:r>
      <w:r w:rsidRPr="00C620DF">
        <w:rPr>
          <w:rFonts w:ascii="Calibri" w:hAnsi="Calibri" w:cs="Calibri"/>
        </w:rPr>
        <w:t xml:space="preserve"> to the post-accident drug and alcohol test, whichever occurs first. </w:t>
      </w:r>
    </w:p>
    <w:p w14:paraId="61E68BE8" w14:textId="77777777" w:rsidR="00DA7C27" w:rsidRDefault="00AB5625" w:rsidP="00EE1AEB">
      <w:pPr>
        <w:pStyle w:val="VolpeHeading1"/>
      </w:pPr>
      <w:r>
        <w:t xml:space="preserve"> </w:t>
      </w:r>
      <w:bookmarkStart w:id="3" w:name="_Toc13217197"/>
      <w:bookmarkStart w:id="4" w:name="PrescriptionDrugUse"/>
      <w:bookmarkStart w:id="5" w:name="_Toc13217192"/>
      <w:r w:rsidR="00DA7C27">
        <w:t>Prescription Drug Use</w:t>
      </w:r>
      <w:bookmarkEnd w:id="3"/>
      <w:r w:rsidR="00DA7C27">
        <w:t xml:space="preserve"> </w:t>
      </w:r>
      <w:r w:rsidR="00DA7C27" w:rsidRPr="002A12BD">
        <w:rPr>
          <w:color w:val="FF0000"/>
          <w:sz w:val="28"/>
          <w:szCs w:val="28"/>
          <w:highlight w:val="yellow"/>
        </w:rPr>
        <w:t>(this section is optional)</w:t>
      </w:r>
    </w:p>
    <w:p w14:paraId="38413106" w14:textId="77777777" w:rsidR="003C4B2E" w:rsidRDefault="003C4B2E" w:rsidP="00DA7C27">
      <w:pPr>
        <w:pStyle w:val="VolpeBody"/>
        <w:rPr>
          <w:rFonts w:ascii="Calibri" w:hAnsi="Calibri" w:cs="Calibri"/>
        </w:rPr>
      </w:pPr>
    </w:p>
    <w:p w14:paraId="520766AE" w14:textId="3A826A9F" w:rsidR="00A804D7" w:rsidRDefault="00DA7C27" w:rsidP="00DA7C27">
      <w:pPr>
        <w:pStyle w:val="VolpeBody"/>
        <w:rPr>
          <w:rFonts w:ascii="Calibri" w:hAnsi="Calibri" w:cs="Calibri"/>
        </w:rPr>
      </w:pPr>
      <w:r w:rsidRPr="00D12516">
        <w:rPr>
          <w:rFonts w:ascii="Calibri" w:hAnsi="Calibri" w:cs="Calibri"/>
        </w:rPr>
        <w:t xml:space="preserve">The appropriate use of legally prescribed drugs and non-prescription medications is not prohibited. </w:t>
      </w:r>
    </w:p>
    <w:p w14:paraId="3935BF9C" w14:textId="77777777" w:rsidR="00A804D7" w:rsidRPr="003C4B2E" w:rsidRDefault="00A804D7" w:rsidP="00DA7C27">
      <w:pPr>
        <w:pStyle w:val="VolpeBody"/>
        <w:rPr>
          <w:rFonts w:ascii="Calibri" w:hAnsi="Calibri" w:cs="Calibri"/>
          <w:sz w:val="10"/>
          <w:szCs w:val="10"/>
        </w:rPr>
      </w:pPr>
    </w:p>
    <w:p w14:paraId="64923EB0" w14:textId="7902486F" w:rsidR="00DA7C27" w:rsidRDefault="00A804D7" w:rsidP="00DA7C27">
      <w:pPr>
        <w:pStyle w:val="VolpeBody"/>
        <w:rPr>
          <w:rFonts w:ascii="Calibri" w:hAnsi="Calibri" w:cs="Calibri"/>
          <w:color w:val="FF0000"/>
        </w:rPr>
      </w:pPr>
      <w:r w:rsidRPr="00A804D7">
        <w:rPr>
          <w:rFonts w:ascii="Calibri" w:hAnsi="Calibri" w:cs="Calibri"/>
          <w:u w:val="single"/>
        </w:rPr>
        <w:t>H</w:t>
      </w:r>
      <w:r w:rsidR="00DA7C27" w:rsidRPr="00391B4A">
        <w:rPr>
          <w:rFonts w:ascii="Calibri" w:hAnsi="Calibri" w:cs="Calibri"/>
          <w:color w:val="000000" w:themeColor="text1"/>
          <w:u w:val="single"/>
        </w:rPr>
        <w:t>owever, the use of any substance which carries a warning label that indicates that mental functioning, motor skills, or judgment may be adversely affected must be reported to</w:t>
      </w:r>
      <w:r w:rsidR="00DA7C27" w:rsidRPr="00391B4A">
        <w:rPr>
          <w:rFonts w:asciiTheme="minorHAnsi" w:hAnsiTheme="minorHAnsi" w:cstheme="minorHAnsi"/>
          <w:color w:val="000000" w:themeColor="text1"/>
          <w:u w:val="single"/>
        </w:rPr>
        <w:t xml:space="preserve"> the </w:t>
      </w:r>
      <w:r w:rsidR="00DA7C27" w:rsidRPr="00391B4A">
        <w:rPr>
          <w:rFonts w:asciiTheme="minorHAnsi" w:hAnsiTheme="minorHAnsi" w:cstheme="minorHAnsi"/>
          <w:color w:val="FF0000"/>
          <w:u w:val="single"/>
        </w:rPr>
        <w:t>Human Resource Manager/Drug and Alcohol Program Manager (DAPM) or designee</w:t>
      </w:r>
      <w:r>
        <w:rPr>
          <w:rFonts w:asciiTheme="minorHAnsi" w:hAnsiTheme="minorHAnsi" w:cstheme="minorHAnsi"/>
          <w:color w:val="FF0000"/>
          <w:u w:val="single"/>
        </w:rPr>
        <w:t xml:space="preserve">.  </w:t>
      </w:r>
      <w:bookmarkStart w:id="6" w:name="_Hlk173495204"/>
      <w:r w:rsidR="00456688" w:rsidRPr="00C07A67">
        <w:rPr>
          <w:rFonts w:asciiTheme="minorHAnsi" w:hAnsiTheme="minorHAnsi" w:cstheme="minorHAnsi"/>
          <w:color w:val="000000" w:themeColor="text1"/>
          <w:u w:val="single"/>
        </w:rPr>
        <w:t>Medical advice should be sought, as appropriate, while taking such medication and befo</w:t>
      </w:r>
      <w:r w:rsidR="00456688" w:rsidRPr="00373026">
        <w:rPr>
          <w:rFonts w:asciiTheme="minorHAnsi" w:hAnsiTheme="minorHAnsi" w:cstheme="minorHAnsi"/>
          <w:color w:val="000000" w:themeColor="text1"/>
          <w:u w:val="single"/>
        </w:rPr>
        <w:t xml:space="preserve">re performing safety-sensitive duties. </w:t>
      </w:r>
      <w:bookmarkEnd w:id="6"/>
      <w:r w:rsidRPr="00373026">
        <w:rPr>
          <w:rFonts w:asciiTheme="minorHAnsi" w:hAnsiTheme="minorHAnsi" w:cstheme="minorHAnsi"/>
          <w:u w:val="single"/>
        </w:rPr>
        <w:t xml:space="preserve">The employee </w:t>
      </w:r>
      <w:r w:rsidRPr="00373026">
        <w:rPr>
          <w:rFonts w:asciiTheme="minorHAnsi" w:hAnsiTheme="minorHAnsi" w:cstheme="minorHAnsi"/>
          <w:u w:val="single"/>
        </w:rPr>
        <w:lastRenderedPageBreak/>
        <w:t>is required to provide a written release from their doctor or pharmacist indicating that the employee can perform their safety sensitive functions</w:t>
      </w:r>
      <w:r w:rsidR="00DA7C27" w:rsidRPr="00373026">
        <w:rPr>
          <w:rFonts w:asciiTheme="minorHAnsi" w:hAnsiTheme="minorHAnsi" w:cstheme="minorHAnsi"/>
          <w:u w:val="single"/>
        </w:rPr>
        <w:t>.</w:t>
      </w:r>
      <w:r w:rsidR="00DA7C27" w:rsidRPr="00A804D7">
        <w:rPr>
          <w:rFonts w:asciiTheme="minorHAnsi" w:hAnsiTheme="minorHAnsi" w:cstheme="minorHAnsi"/>
          <w:u w:val="single"/>
        </w:rPr>
        <w:t xml:space="preserve"> </w:t>
      </w:r>
      <w:bookmarkEnd w:id="4"/>
    </w:p>
    <w:p w14:paraId="4CDF065F" w14:textId="4071ABF1" w:rsidR="006A0F9C" w:rsidRDefault="006A0F9C" w:rsidP="00EE1AEB">
      <w:pPr>
        <w:pStyle w:val="VolpeHeading1"/>
      </w:pPr>
      <w:r>
        <w:t>Consequences</w:t>
      </w:r>
      <w:r w:rsidR="005574D3">
        <w:t xml:space="preserve"> for Violations</w:t>
      </w:r>
      <w:bookmarkEnd w:id="5"/>
    </w:p>
    <w:p w14:paraId="230435AB" w14:textId="4B617BFD" w:rsidR="007D3530" w:rsidRDefault="007D3530" w:rsidP="007D3530">
      <w:r w:rsidRPr="00C620DF">
        <w:rPr>
          <w:rFonts w:ascii="Calibri" w:hAnsi="Calibri" w:cs="Calibri"/>
        </w:rPr>
        <w:t>Following a positive drug or alcohol (BAC at or above 0.04) test result or test refusal, the employee will be immedi</w:t>
      </w:r>
      <w:r w:rsidRPr="00994C74">
        <w:rPr>
          <w:rFonts w:ascii="Calibri" w:hAnsi="Calibri" w:cs="Calibri"/>
        </w:rPr>
        <w:t xml:space="preserve">ately removed from safety-sensitive duty and </w:t>
      </w:r>
      <w:r w:rsidR="00456688">
        <w:rPr>
          <w:rFonts w:ascii="Calibri" w:hAnsi="Calibri" w:cs="Calibri"/>
        </w:rPr>
        <w:t xml:space="preserve">provided contact information </w:t>
      </w:r>
      <w:r w:rsidR="00AC2A29">
        <w:rPr>
          <w:rFonts w:ascii="Calibri" w:hAnsi="Calibri" w:cs="Calibri"/>
        </w:rPr>
        <w:t xml:space="preserve">to at least two </w:t>
      </w:r>
      <w:r w:rsidR="00F31D1E">
        <w:rPr>
          <w:rFonts w:ascii="Calibri" w:hAnsi="Calibri" w:cs="Calibri"/>
        </w:rPr>
        <w:t>qualified</w:t>
      </w:r>
      <w:r w:rsidR="00456688">
        <w:rPr>
          <w:rFonts w:ascii="Calibri" w:hAnsi="Calibri" w:cs="Calibri"/>
        </w:rPr>
        <w:t xml:space="preserve"> </w:t>
      </w:r>
      <w:r w:rsidRPr="00994C74">
        <w:rPr>
          <w:rFonts w:ascii="Calibri" w:hAnsi="Calibri" w:cs="Calibri"/>
          <w:b/>
          <w:bCs/>
        </w:rPr>
        <w:t>Substance Abuse Professional</w:t>
      </w:r>
      <w:r w:rsidR="00456688">
        <w:rPr>
          <w:rFonts w:ascii="Calibri" w:hAnsi="Calibri" w:cs="Calibri"/>
          <w:b/>
          <w:bCs/>
        </w:rPr>
        <w:t>s</w:t>
      </w:r>
      <w:r w:rsidRPr="00994C74">
        <w:rPr>
          <w:rFonts w:ascii="Calibri" w:hAnsi="Calibri" w:cs="Calibri"/>
          <w:b/>
          <w:bCs/>
        </w:rPr>
        <w:t xml:space="preserve"> (</w:t>
      </w:r>
      <w:r w:rsidRPr="00994C74">
        <w:rPr>
          <w:rFonts w:ascii="Calibri" w:hAnsi="Calibri" w:cs="Calibri"/>
          <w:b/>
          <w:bCs/>
          <w:sz w:val="24"/>
          <w:szCs w:val="24"/>
        </w:rPr>
        <w:t>SAP</w:t>
      </w:r>
      <w:r w:rsidRPr="00994C74">
        <w:rPr>
          <w:rFonts w:ascii="Calibri" w:hAnsi="Calibri" w:cs="Calibri"/>
          <w:b/>
          <w:bCs/>
        </w:rPr>
        <w:t>)</w:t>
      </w:r>
      <w:r w:rsidR="007A6888" w:rsidRPr="00994C74">
        <w:rPr>
          <w:rStyle w:val="FootnoteReference"/>
          <w:rFonts w:ascii="Calibri" w:hAnsi="Calibri" w:cs="Calibri"/>
          <w:b/>
          <w:bCs/>
        </w:rPr>
        <w:footnoteReference w:id="3"/>
      </w:r>
      <w:r w:rsidRPr="00994C74">
        <w:rPr>
          <w:rFonts w:ascii="Calibri" w:hAnsi="Calibri" w:cs="Calibri"/>
          <w:b/>
          <w:bCs/>
        </w:rPr>
        <w:t>.</w:t>
      </w:r>
      <w:r w:rsidRPr="00994C74">
        <w:rPr>
          <w:rFonts w:ascii="Calibri" w:hAnsi="Calibri" w:cs="Calibri"/>
        </w:rPr>
        <w:t xml:space="preserve"> </w:t>
      </w:r>
      <w:r>
        <w:t xml:space="preserve">All documents related to the </w:t>
      </w:r>
      <w:r w:rsidRPr="00994C74">
        <w:rPr>
          <w:b/>
          <w:bCs/>
          <w:sz w:val="24"/>
          <w:szCs w:val="24"/>
        </w:rPr>
        <w:t>SAP</w:t>
      </w:r>
      <w:r>
        <w:t xml:space="preserve"> referral will be kept in the employee</w:t>
      </w:r>
      <w:r w:rsidR="007A291C">
        <w:t>’s drug and alcohol</w:t>
      </w:r>
      <w:r>
        <w:t xml:space="preserve"> file.</w:t>
      </w:r>
    </w:p>
    <w:p w14:paraId="626979B0" w14:textId="34C9344A" w:rsidR="0019432B" w:rsidRDefault="006A0F9C" w:rsidP="00463CF4">
      <w:pPr>
        <w:rPr>
          <w:rFonts w:ascii="Calibri" w:hAnsi="Calibri" w:cs="Calibri"/>
        </w:rPr>
      </w:pPr>
      <w:r w:rsidRPr="00251AA2">
        <w:rPr>
          <w:rFonts w:ascii="Calibri" w:hAnsi="Calibri" w:cs="Calibri"/>
        </w:rPr>
        <w:t xml:space="preserve">Following a BAC of 0.02 or greater, but less than 0.04, the employee </w:t>
      </w:r>
      <w:r w:rsidR="00BB27E9" w:rsidRPr="00251AA2">
        <w:rPr>
          <w:rFonts w:ascii="Calibri" w:hAnsi="Calibri" w:cs="Calibri"/>
        </w:rPr>
        <w:t>will be</w:t>
      </w:r>
      <w:r w:rsidRPr="00251AA2">
        <w:rPr>
          <w:rFonts w:ascii="Calibri" w:hAnsi="Calibri" w:cs="Calibri"/>
        </w:rPr>
        <w:t xml:space="preserve"> immediately removed from safety-sensitive duties </w:t>
      </w:r>
      <w:r w:rsidR="008A0388">
        <w:rPr>
          <w:rFonts w:ascii="Calibri" w:hAnsi="Calibri" w:cs="Calibri"/>
        </w:rPr>
        <w:t xml:space="preserve">until the start of their next regularly scheduled duty period (but for not less than eight hours) </w:t>
      </w:r>
      <w:r w:rsidRPr="00251AA2">
        <w:rPr>
          <w:rFonts w:ascii="Calibri" w:hAnsi="Calibri" w:cs="Calibri"/>
        </w:rPr>
        <w:t xml:space="preserve">unless a retest results in the employee’s alcohol concentration </w:t>
      </w:r>
      <w:r w:rsidR="00BB27E9" w:rsidRPr="00251AA2">
        <w:rPr>
          <w:rFonts w:ascii="Calibri" w:hAnsi="Calibri" w:cs="Calibri"/>
        </w:rPr>
        <w:t xml:space="preserve">being </w:t>
      </w:r>
      <w:r w:rsidR="00B4397A" w:rsidRPr="00251AA2">
        <w:rPr>
          <w:rFonts w:ascii="Calibri" w:hAnsi="Calibri" w:cs="Calibri"/>
        </w:rPr>
        <w:t xml:space="preserve">less </w:t>
      </w:r>
      <w:r w:rsidRPr="00251AA2">
        <w:rPr>
          <w:rFonts w:ascii="Calibri" w:hAnsi="Calibri" w:cs="Calibri"/>
        </w:rPr>
        <w:t xml:space="preserve">than 0.02. </w:t>
      </w:r>
    </w:p>
    <w:p w14:paraId="25E7B867" w14:textId="77777777" w:rsidR="007A6888" w:rsidRPr="007A6888" w:rsidRDefault="007A6888" w:rsidP="00463CF4">
      <w:pPr>
        <w:rPr>
          <w:rFonts w:ascii="Calibri" w:hAnsi="Calibri" w:cs="Calibri"/>
          <w:sz w:val="2"/>
          <w:szCs w:val="2"/>
        </w:rPr>
      </w:pPr>
    </w:p>
    <w:p w14:paraId="37DBD228" w14:textId="77C32661" w:rsidR="0019432B" w:rsidRPr="001A1616" w:rsidRDefault="0019432B" w:rsidP="001A1616">
      <w:pPr>
        <w:pStyle w:val="Heading2"/>
        <w:rPr>
          <w:color w:val="auto"/>
        </w:rPr>
      </w:pPr>
      <w:bookmarkStart w:id="7" w:name="TreatmentDiscipline"/>
      <w:r w:rsidRPr="001A1616">
        <w:rPr>
          <w:color w:val="auto"/>
        </w:rPr>
        <w:t>Treatment/Discipline</w:t>
      </w:r>
    </w:p>
    <w:p w14:paraId="071A1423" w14:textId="0E7A48C9" w:rsidR="0019432B" w:rsidRPr="00CA473F" w:rsidRDefault="0019432B" w:rsidP="0019432B">
      <w:pPr>
        <w:rPr>
          <w:rFonts w:cstheme="minorHAnsi"/>
        </w:rPr>
      </w:pPr>
      <w:r w:rsidRPr="00CA473F">
        <w:rPr>
          <w:rFonts w:cstheme="minorHAnsi"/>
        </w:rPr>
        <w:t xml:space="preserve">Per </w:t>
      </w:r>
      <w:r w:rsidR="007E3E58" w:rsidRPr="0087196E">
        <w:rPr>
          <w:rFonts w:cs="Times New Roman"/>
          <w:b/>
          <w:bCs/>
        </w:rPr>
        <w:t>Transit Provider</w:t>
      </w:r>
      <w:r w:rsidR="00537DFD" w:rsidRPr="0087196E">
        <w:rPr>
          <w:rFonts w:cs="Times New Roman"/>
        </w:rPr>
        <w:t xml:space="preserve"> </w:t>
      </w:r>
      <w:r w:rsidR="00537DFD" w:rsidRPr="00CA473F">
        <w:rPr>
          <w:rFonts w:cs="Times New Roman"/>
        </w:rPr>
        <w:t>policy, an</w:t>
      </w:r>
      <w:r w:rsidRPr="00CA473F">
        <w:rPr>
          <w:rFonts w:cstheme="minorHAnsi"/>
        </w:rPr>
        <w:t xml:space="preserve">y employee who </w:t>
      </w:r>
      <w:r w:rsidR="008A0388" w:rsidRPr="00CA473F">
        <w:rPr>
          <w:rFonts w:cstheme="minorHAnsi"/>
        </w:rPr>
        <w:t xml:space="preserve">tests positive for drugs or alcohol </w:t>
      </w:r>
      <w:r w:rsidRPr="00CA473F">
        <w:rPr>
          <w:rFonts w:cstheme="minorHAnsi"/>
        </w:rPr>
        <w:t xml:space="preserve">(BAC at or above 0.04) or refuses to </w:t>
      </w:r>
      <w:r w:rsidRPr="00391B4A">
        <w:rPr>
          <w:rFonts w:cstheme="minorHAnsi"/>
          <w:color w:val="000000" w:themeColor="text1"/>
        </w:rPr>
        <w:t>test</w:t>
      </w:r>
      <w:r w:rsidR="00084278" w:rsidRPr="00391B4A">
        <w:rPr>
          <w:rFonts w:cstheme="minorHAnsi"/>
          <w:color w:val="000000" w:themeColor="text1"/>
        </w:rPr>
        <w:t>,</w:t>
      </w:r>
      <w:r w:rsidRPr="00391B4A">
        <w:rPr>
          <w:rFonts w:cstheme="minorHAnsi"/>
          <w:color w:val="000000" w:themeColor="text1"/>
        </w:rPr>
        <w:t xml:space="preserve"> will be </w:t>
      </w:r>
      <w:r w:rsidR="00084278" w:rsidRPr="00391B4A">
        <w:rPr>
          <w:rFonts w:cstheme="minorHAnsi"/>
          <w:color w:val="000000" w:themeColor="text1"/>
        </w:rPr>
        <w:t xml:space="preserve">immediately removed from their safety sensitive position, and </w:t>
      </w:r>
      <w:r w:rsidRPr="00391B4A">
        <w:rPr>
          <w:rFonts w:cstheme="minorHAnsi"/>
          <w:color w:val="000000" w:themeColor="text1"/>
        </w:rPr>
        <w:t>referred to a</w:t>
      </w:r>
      <w:r w:rsidR="00084278" w:rsidRPr="00391B4A">
        <w:rPr>
          <w:rFonts w:cstheme="minorHAnsi"/>
          <w:color w:val="000000" w:themeColor="text1"/>
        </w:rPr>
        <w:t>t least two qualified</w:t>
      </w:r>
      <w:r w:rsidRPr="00391B4A">
        <w:rPr>
          <w:rFonts w:cstheme="minorHAnsi"/>
          <w:color w:val="000000" w:themeColor="text1"/>
        </w:rPr>
        <w:t xml:space="preserve"> </w:t>
      </w:r>
      <w:r w:rsidRPr="00391B4A">
        <w:rPr>
          <w:rFonts w:cstheme="minorHAnsi"/>
          <w:b/>
          <w:bCs/>
          <w:color w:val="000000" w:themeColor="text1"/>
        </w:rPr>
        <w:t>Sub</w:t>
      </w:r>
      <w:r w:rsidR="008C2CA6" w:rsidRPr="00391B4A">
        <w:rPr>
          <w:rFonts w:cstheme="minorHAnsi"/>
          <w:b/>
          <w:bCs/>
          <w:color w:val="000000" w:themeColor="text1"/>
        </w:rPr>
        <w:t xml:space="preserve">stance </w:t>
      </w:r>
      <w:r w:rsidR="008C2CA6" w:rsidRPr="00994C74">
        <w:rPr>
          <w:rFonts w:cstheme="minorHAnsi"/>
          <w:b/>
          <w:bCs/>
        </w:rPr>
        <w:t>Abuse Professional</w:t>
      </w:r>
      <w:r w:rsidR="00084278" w:rsidRPr="00994C74">
        <w:rPr>
          <w:rFonts w:cstheme="minorHAnsi"/>
          <w:b/>
          <w:bCs/>
        </w:rPr>
        <w:t>s</w:t>
      </w:r>
      <w:r w:rsidR="008C2CA6" w:rsidRPr="00994C74">
        <w:rPr>
          <w:rFonts w:cstheme="minorHAnsi"/>
          <w:b/>
          <w:bCs/>
          <w:sz w:val="24"/>
          <w:szCs w:val="24"/>
        </w:rPr>
        <w:t xml:space="preserve"> (SAP).</w:t>
      </w:r>
    </w:p>
    <w:p w14:paraId="7F5B05BE" w14:textId="048D4FC2" w:rsidR="00084278" w:rsidRPr="00084278" w:rsidRDefault="00084278" w:rsidP="0019432B">
      <w:pPr>
        <w:rPr>
          <w:rFonts w:cstheme="minorHAnsi"/>
          <w:color w:val="FF0000"/>
        </w:rPr>
      </w:pPr>
      <w:r w:rsidRPr="00CA473F">
        <w:rPr>
          <w:rFonts w:cstheme="minorHAnsi"/>
        </w:rPr>
        <w:t xml:space="preserve">No employee will be allowed to resume safety-sensitive job functions unless </w:t>
      </w:r>
      <w:r w:rsidR="007A291C">
        <w:rPr>
          <w:rFonts w:cstheme="minorHAnsi"/>
        </w:rPr>
        <w:t xml:space="preserve">the return to duty requirements of 49 CFR Part 40, </w:t>
      </w:r>
      <w:r w:rsidR="00814B32">
        <w:rPr>
          <w:rFonts w:cstheme="minorHAnsi"/>
        </w:rPr>
        <w:t xml:space="preserve">Subpart O </w:t>
      </w:r>
      <w:r w:rsidR="007A291C">
        <w:rPr>
          <w:rFonts w:cstheme="minorHAnsi"/>
        </w:rPr>
        <w:t>are met</w:t>
      </w:r>
      <w:r w:rsidRPr="00DC0A66">
        <w:rPr>
          <w:rFonts w:cstheme="minorHAnsi"/>
        </w:rPr>
        <w:t xml:space="preserve">. </w:t>
      </w:r>
    </w:p>
    <w:p w14:paraId="0E8340C2" w14:textId="77777777" w:rsidR="00C620DF" w:rsidRPr="00B63A22" w:rsidRDefault="00B729AE" w:rsidP="00AA6641">
      <w:pPr>
        <w:spacing w:after="0"/>
        <w:rPr>
          <w:rFonts w:cstheme="minorHAnsi"/>
        </w:rPr>
      </w:pPr>
      <w:r w:rsidRPr="00B63A22">
        <w:rPr>
          <w:rFonts w:cstheme="minorHAnsi"/>
          <w:u w:val="single"/>
        </w:rPr>
        <w:t>T</w:t>
      </w:r>
      <w:r w:rsidR="00C620DF" w:rsidRPr="00B63A22">
        <w:rPr>
          <w:rFonts w:cstheme="minorHAnsi"/>
          <w:u w:val="single"/>
        </w:rPr>
        <w:t>he cost of any treatment or rehabilitation services will be paid directly by the employee or their insurance provider</w:t>
      </w:r>
      <w:r w:rsidR="00C620DF" w:rsidRPr="00B63A22">
        <w:rPr>
          <w:rFonts w:cstheme="minorHAnsi"/>
        </w:rPr>
        <w:t xml:space="preserve">. </w:t>
      </w:r>
    </w:p>
    <w:p w14:paraId="5C58153C" w14:textId="77777777" w:rsidR="008C2CA6" w:rsidRPr="00B63A22" w:rsidRDefault="008C2CA6" w:rsidP="008C2CA6">
      <w:pPr>
        <w:spacing w:after="0" w:line="240" w:lineRule="auto"/>
        <w:rPr>
          <w:rFonts w:cstheme="minorHAnsi"/>
          <w:b/>
          <w:i/>
        </w:rPr>
      </w:pPr>
    </w:p>
    <w:p w14:paraId="3A3398EE" w14:textId="61BEC479" w:rsidR="00C620DF" w:rsidRDefault="00C620DF" w:rsidP="008C2CA6">
      <w:pPr>
        <w:spacing w:after="0" w:line="240" w:lineRule="auto"/>
        <w:rPr>
          <w:rFonts w:cstheme="minorHAnsi"/>
        </w:rPr>
      </w:pPr>
      <w:r w:rsidRPr="00B63A22">
        <w:rPr>
          <w:rFonts w:cstheme="minorHAnsi"/>
          <w:u w:val="single"/>
        </w:rPr>
        <w:t>A voluntary referral does not shield an employee from</w:t>
      </w:r>
      <w:r w:rsidRPr="00B63A22">
        <w:rPr>
          <w:rFonts w:cstheme="minorHAnsi"/>
        </w:rPr>
        <w:t>:</w:t>
      </w:r>
    </w:p>
    <w:p w14:paraId="6E8448BF" w14:textId="77777777" w:rsidR="00AA6641" w:rsidRPr="00AA6641" w:rsidRDefault="00AA6641" w:rsidP="008C2CA6">
      <w:pPr>
        <w:spacing w:after="0" w:line="240" w:lineRule="auto"/>
        <w:rPr>
          <w:rFonts w:cstheme="minorHAnsi"/>
          <w:sz w:val="4"/>
          <w:szCs w:val="4"/>
        </w:rPr>
      </w:pPr>
    </w:p>
    <w:p w14:paraId="687EBF25" w14:textId="77777777" w:rsidR="00C620DF" w:rsidRPr="00B63A22" w:rsidRDefault="00C620DF" w:rsidP="008C2CA6">
      <w:pPr>
        <w:spacing w:after="0" w:line="240" w:lineRule="auto"/>
        <w:rPr>
          <w:rFonts w:cstheme="minorHAnsi"/>
          <w:sz w:val="2"/>
          <w:szCs w:val="2"/>
        </w:rPr>
      </w:pPr>
    </w:p>
    <w:p w14:paraId="6177E2BA" w14:textId="63E7ABB7" w:rsidR="00C620DF" w:rsidRDefault="00C620DF" w:rsidP="00C45025">
      <w:pPr>
        <w:numPr>
          <w:ilvl w:val="0"/>
          <w:numId w:val="6"/>
        </w:numPr>
        <w:spacing w:after="0" w:line="240" w:lineRule="auto"/>
        <w:rPr>
          <w:rFonts w:cstheme="minorHAnsi"/>
          <w:u w:val="single"/>
        </w:rPr>
      </w:pPr>
      <w:r w:rsidRPr="00B63A22">
        <w:rPr>
          <w:rFonts w:cstheme="minorHAnsi"/>
          <w:u w:val="single"/>
        </w:rPr>
        <w:t xml:space="preserve">Disciplinary action or guarantee employment with </w:t>
      </w:r>
      <w:r w:rsidR="007E3E58" w:rsidRPr="00B63A22">
        <w:rPr>
          <w:rFonts w:cstheme="minorHAnsi"/>
          <w:b/>
          <w:bCs/>
          <w:u w:val="single"/>
        </w:rPr>
        <w:t>Transit Provider</w:t>
      </w:r>
      <w:r w:rsidRPr="00B63A22">
        <w:rPr>
          <w:rFonts w:cstheme="minorHAnsi"/>
          <w:u w:val="single"/>
        </w:rPr>
        <w:t xml:space="preserve"> and </w:t>
      </w:r>
    </w:p>
    <w:p w14:paraId="49B36DB6" w14:textId="77777777" w:rsidR="00AA6641" w:rsidRPr="00AA6641" w:rsidRDefault="00AA6641" w:rsidP="00AA6641">
      <w:pPr>
        <w:spacing w:after="0" w:line="240" w:lineRule="auto"/>
        <w:ind w:left="720"/>
        <w:rPr>
          <w:rFonts w:cstheme="minorHAnsi"/>
          <w:sz w:val="4"/>
          <w:szCs w:val="4"/>
          <w:u w:val="single"/>
        </w:rPr>
      </w:pPr>
    </w:p>
    <w:p w14:paraId="4F41F62D" w14:textId="77777777" w:rsidR="00C620DF" w:rsidRPr="00B63A22" w:rsidRDefault="00C620DF" w:rsidP="008C2CA6">
      <w:pPr>
        <w:spacing w:after="0" w:line="240" w:lineRule="auto"/>
        <w:ind w:left="720"/>
        <w:rPr>
          <w:rFonts w:cstheme="minorHAnsi"/>
          <w:sz w:val="6"/>
          <w:szCs w:val="6"/>
        </w:rPr>
      </w:pPr>
    </w:p>
    <w:p w14:paraId="308DF8CF" w14:textId="71377AB0" w:rsidR="00C620DF" w:rsidRPr="00B63A22" w:rsidRDefault="00C620DF" w:rsidP="00C45025">
      <w:pPr>
        <w:numPr>
          <w:ilvl w:val="0"/>
          <w:numId w:val="6"/>
        </w:numPr>
        <w:spacing w:after="0" w:line="240" w:lineRule="auto"/>
        <w:rPr>
          <w:rFonts w:cstheme="minorHAnsi"/>
        </w:rPr>
      </w:pPr>
      <w:r w:rsidRPr="00B63A22">
        <w:rPr>
          <w:rFonts w:cstheme="minorHAnsi"/>
          <w:u w:val="single"/>
        </w:rPr>
        <w:t>The requirement to comply with drug and alcohol testing</w:t>
      </w:r>
      <w:r w:rsidRPr="00B63A22">
        <w:rPr>
          <w:rFonts w:cstheme="minorHAnsi"/>
        </w:rPr>
        <w:t>.</w:t>
      </w:r>
    </w:p>
    <w:p w14:paraId="1E46370E" w14:textId="77777777" w:rsidR="00F26A9F" w:rsidRPr="00B63A22" w:rsidRDefault="00F26A9F" w:rsidP="00084278">
      <w:pPr>
        <w:spacing w:after="0" w:line="240" w:lineRule="auto"/>
        <w:rPr>
          <w:rFonts w:cstheme="minorHAnsi"/>
          <w:u w:val="single"/>
        </w:rPr>
      </w:pPr>
    </w:p>
    <w:p w14:paraId="786AAF24" w14:textId="1369AA10" w:rsidR="00A804D7" w:rsidRDefault="00084278" w:rsidP="00AA6641">
      <w:pPr>
        <w:spacing w:after="0"/>
        <w:rPr>
          <w:rFonts w:cstheme="minorHAnsi"/>
        </w:rPr>
      </w:pPr>
      <w:r w:rsidRPr="00B63A22">
        <w:rPr>
          <w:rFonts w:cstheme="minorHAnsi"/>
          <w:u w:val="single"/>
        </w:rPr>
        <w:t xml:space="preserve">Assessment by </w:t>
      </w:r>
      <w:proofErr w:type="gramStart"/>
      <w:r w:rsidRPr="00B63A22">
        <w:rPr>
          <w:rFonts w:cstheme="minorHAnsi"/>
          <w:u w:val="single"/>
        </w:rPr>
        <w:t>a</w:t>
      </w:r>
      <w:proofErr w:type="gramEnd"/>
      <w:r w:rsidRPr="00B63A22">
        <w:rPr>
          <w:rFonts w:cstheme="minorHAnsi"/>
          <w:u w:val="single"/>
        </w:rPr>
        <w:t xml:space="preserve"> </w:t>
      </w:r>
      <w:r w:rsidRPr="00B63A22">
        <w:rPr>
          <w:rFonts w:cstheme="minorHAnsi"/>
          <w:b/>
          <w:bCs/>
          <w:sz w:val="24"/>
          <w:szCs w:val="24"/>
          <w:u w:val="single"/>
        </w:rPr>
        <w:t>SAP</w:t>
      </w:r>
      <w:r w:rsidRPr="00B63A22">
        <w:rPr>
          <w:rFonts w:cstheme="minorHAnsi"/>
          <w:sz w:val="24"/>
          <w:szCs w:val="24"/>
          <w:u w:val="single"/>
        </w:rPr>
        <w:t xml:space="preserve"> </w:t>
      </w:r>
      <w:r w:rsidRPr="00B63A22">
        <w:rPr>
          <w:rFonts w:cstheme="minorHAnsi"/>
          <w:u w:val="single"/>
        </w:rPr>
        <w:t xml:space="preserve">or participation in a rehabilitation program does not guarantee employment and/or reinstatement with </w:t>
      </w:r>
      <w:r w:rsidR="007E3E58" w:rsidRPr="00B63A22">
        <w:rPr>
          <w:rFonts w:cstheme="minorHAnsi"/>
          <w:b/>
          <w:bCs/>
          <w:u w:val="single"/>
        </w:rPr>
        <w:t>Transit Provider</w:t>
      </w:r>
      <w:r w:rsidRPr="00B63A22">
        <w:rPr>
          <w:rFonts w:cstheme="minorHAnsi"/>
          <w:b/>
          <w:bCs/>
        </w:rPr>
        <w:t>.</w:t>
      </w:r>
      <w:r w:rsidRPr="00B63A22">
        <w:rPr>
          <w:rFonts w:cstheme="minorHAnsi"/>
        </w:rPr>
        <w:t xml:space="preserve"> </w:t>
      </w:r>
    </w:p>
    <w:p w14:paraId="57ADF55D" w14:textId="51E92C4B" w:rsidR="00456688" w:rsidRDefault="00456688" w:rsidP="00AA6641">
      <w:pPr>
        <w:rPr>
          <w:rFonts w:cstheme="minorHAnsi"/>
        </w:rPr>
      </w:pPr>
      <w:r>
        <w:rPr>
          <w:rFonts w:cstheme="minorHAnsi"/>
        </w:rPr>
        <w:br w:type="page"/>
      </w:r>
    </w:p>
    <w:p w14:paraId="518EFC95" w14:textId="6E41A532" w:rsidR="00A87C56" w:rsidRPr="00A87C56" w:rsidRDefault="00094FCC" w:rsidP="00EE1AEB">
      <w:pPr>
        <w:pStyle w:val="VolpeHeading1"/>
        <w:rPr>
          <w:rFonts w:ascii="Times New Roman" w:hAnsi="Times New Roman" w:cs="Times New Roman"/>
        </w:rPr>
      </w:pPr>
      <w:bookmarkStart w:id="8" w:name="_Toc13217193"/>
      <w:bookmarkEnd w:id="7"/>
      <w:r>
        <w:lastRenderedPageBreak/>
        <w:t>Circumstances for Testing</w:t>
      </w:r>
      <w:bookmarkStart w:id="9" w:name="FollowupTesting"/>
      <w:bookmarkEnd w:id="8"/>
    </w:p>
    <w:p w14:paraId="757CC2BB" w14:textId="7D3B3C9D" w:rsidR="008C2CA6" w:rsidRDefault="008C2CA6" w:rsidP="008C2CA6">
      <w:pPr>
        <w:spacing w:after="0" w:line="240" w:lineRule="auto"/>
        <w:rPr>
          <w:b/>
          <w:sz w:val="28"/>
          <w:szCs w:val="28"/>
        </w:rPr>
      </w:pPr>
      <w:r w:rsidRPr="00251AA2">
        <w:rPr>
          <w:b/>
          <w:sz w:val="28"/>
          <w:szCs w:val="28"/>
        </w:rPr>
        <w:t xml:space="preserve">Pre-Employment Testing </w:t>
      </w:r>
    </w:p>
    <w:p w14:paraId="59CC2F57" w14:textId="5B76914B" w:rsidR="008D4FF2" w:rsidRPr="00A34613" w:rsidRDefault="008D4FF2" w:rsidP="008C2CA6">
      <w:pPr>
        <w:spacing w:after="0" w:line="240" w:lineRule="auto"/>
        <w:rPr>
          <w:b/>
        </w:rPr>
      </w:pPr>
    </w:p>
    <w:p w14:paraId="1078D97C" w14:textId="77777777" w:rsidR="00A34613" w:rsidRPr="00E86DF3" w:rsidRDefault="00A34613" w:rsidP="00A34613">
      <w:pPr>
        <w:pStyle w:val="VolpeBody"/>
        <w:rPr>
          <w:rFonts w:asciiTheme="minorHAnsi" w:hAnsiTheme="minorHAnsi" w:cstheme="minorHAnsi"/>
          <w:i/>
          <w:iCs/>
          <w:color w:val="FF0000"/>
        </w:rPr>
      </w:pPr>
      <w:r w:rsidRPr="00E86DF3">
        <w:rPr>
          <w:rFonts w:asciiTheme="minorHAnsi" w:hAnsiTheme="minorHAnsi" w:cstheme="minorHAnsi"/>
          <w:i/>
          <w:iCs/>
          <w:color w:val="FF0000"/>
        </w:rPr>
        <w:t>Employer Decision -</w:t>
      </w:r>
      <w:r>
        <w:rPr>
          <w:rFonts w:asciiTheme="minorHAnsi" w:hAnsiTheme="minorHAnsi" w:cstheme="minorHAnsi"/>
          <w:i/>
          <w:iCs/>
          <w:color w:val="FF0000"/>
        </w:rPr>
        <w:t xml:space="preserve"> </w:t>
      </w:r>
      <w:r w:rsidRPr="00E86DF3">
        <w:rPr>
          <w:rFonts w:asciiTheme="minorHAnsi" w:hAnsiTheme="minorHAnsi" w:cstheme="minorHAnsi"/>
          <w:i/>
          <w:iCs/>
          <w:color w:val="FF0000"/>
        </w:rPr>
        <w:t xml:space="preserve">Pre-employment alcohol testing is optional. If testing is to be conducted: </w:t>
      </w:r>
    </w:p>
    <w:p w14:paraId="073C19C8" w14:textId="77777777" w:rsidR="00A34613" w:rsidRPr="00E86DF3" w:rsidRDefault="00A34613" w:rsidP="00A34613">
      <w:pPr>
        <w:pStyle w:val="VolpeBody"/>
        <w:rPr>
          <w:rFonts w:asciiTheme="minorHAnsi" w:hAnsiTheme="minorHAnsi" w:cstheme="minorHAnsi"/>
          <w:color w:val="8064A2" w:themeColor="accent4"/>
          <w:sz w:val="8"/>
          <w:szCs w:val="8"/>
        </w:rPr>
      </w:pPr>
    </w:p>
    <w:p w14:paraId="27B5B5D2" w14:textId="77777777" w:rsidR="00A34613" w:rsidRDefault="00A34613" w:rsidP="00A34613">
      <w:pPr>
        <w:pStyle w:val="VolpeBody"/>
      </w:pPr>
      <w:r w:rsidRPr="00E86DF3">
        <w:rPr>
          <w:rFonts w:asciiTheme="minorHAnsi" w:hAnsiTheme="minorHAnsi" w:cstheme="minorHAnsi"/>
          <w:color w:val="FF0000"/>
        </w:rPr>
        <w:t xml:space="preserve">Pre-employment alcohol tests are conducted after making a contingent offer of employment or transfer. All pre-employment alcohol tests will be conducted using the procedures set forth in 49 CFR Part 40.  </w:t>
      </w:r>
      <w:r w:rsidRPr="0065638D">
        <w:rPr>
          <w:rFonts w:asciiTheme="minorHAnsi" w:hAnsiTheme="minorHAnsi" w:cstheme="minorHAnsi"/>
          <w:color w:val="FF0000"/>
        </w:rPr>
        <w:t>An alcohol test result of less than 0.02 is required before an employee can first perform safety-sensitive functions. If a pre-employment alcohol test is cancelled, the individual will be required to undergo another test with a result of less than 0.02 before performing safety-sensitive functions.</w:t>
      </w:r>
    </w:p>
    <w:p w14:paraId="010CFA8E" w14:textId="77777777" w:rsidR="00A34613" w:rsidRPr="00E86DF3" w:rsidRDefault="00A34613" w:rsidP="00A34613">
      <w:pPr>
        <w:pStyle w:val="VolpeBody"/>
        <w:rPr>
          <w:rFonts w:asciiTheme="minorHAnsi" w:hAnsiTheme="minorHAnsi" w:cstheme="minorHAnsi"/>
          <w:color w:val="FF0000"/>
        </w:rPr>
      </w:pPr>
      <w:r w:rsidRPr="00E86DF3">
        <w:rPr>
          <w:rFonts w:asciiTheme="minorHAnsi" w:hAnsiTheme="minorHAnsi" w:cstheme="minorHAnsi"/>
          <w:color w:val="FF0000"/>
          <w:highlight w:val="yellow"/>
        </w:rPr>
        <w:t>– Delete information in red font if N/A</w:t>
      </w:r>
    </w:p>
    <w:p w14:paraId="6EB0D218" w14:textId="77777777" w:rsidR="00A34613" w:rsidRPr="00A34613" w:rsidRDefault="00A34613" w:rsidP="008C2CA6">
      <w:pPr>
        <w:spacing w:after="0" w:line="240" w:lineRule="auto"/>
        <w:rPr>
          <w:b/>
          <w:sz w:val="16"/>
          <w:szCs w:val="16"/>
        </w:rPr>
      </w:pPr>
    </w:p>
    <w:p w14:paraId="4B494B6A" w14:textId="1909DB27" w:rsidR="008D4FF2" w:rsidRDefault="008D4FF2" w:rsidP="008D4FF2">
      <w:pPr>
        <w:pStyle w:val="VolpeBody"/>
      </w:pPr>
      <w:r w:rsidRPr="008D4FF2">
        <w:rPr>
          <w:rFonts w:asciiTheme="minorHAnsi" w:hAnsiTheme="minorHAnsi" w:cstheme="minorHAnsi"/>
        </w:rPr>
        <w:t xml:space="preserve">A negative pre-employment drug test result is required before an </w:t>
      </w:r>
      <w:r w:rsidR="001F002D">
        <w:rPr>
          <w:rFonts w:asciiTheme="minorHAnsi" w:hAnsiTheme="minorHAnsi" w:cstheme="minorHAnsi"/>
        </w:rPr>
        <w:t>applicant/</w:t>
      </w:r>
      <w:r w:rsidRPr="008D4FF2">
        <w:rPr>
          <w:rFonts w:asciiTheme="minorHAnsi" w:hAnsiTheme="minorHAnsi" w:cstheme="minorHAnsi"/>
        </w:rPr>
        <w:t>employee can first perform safety-sensitive functions. If a pre-employment test is cancelled, the individua</w:t>
      </w:r>
      <w:r w:rsidR="00B63A22">
        <w:rPr>
          <w:rFonts w:asciiTheme="minorHAnsi" w:hAnsiTheme="minorHAnsi" w:cstheme="minorHAnsi"/>
        </w:rPr>
        <w:t>l</w:t>
      </w:r>
      <w:r w:rsidRPr="008D4FF2">
        <w:rPr>
          <w:rFonts w:asciiTheme="minorHAnsi" w:hAnsiTheme="minorHAnsi" w:cstheme="minorHAnsi"/>
        </w:rPr>
        <w:t xml:space="preserve"> will be required to undergo</w:t>
      </w:r>
      <w:r w:rsidRPr="008D4FF2">
        <w:t xml:space="preserve"> </w:t>
      </w:r>
      <w:r w:rsidRPr="008D4FF2">
        <w:rPr>
          <w:rFonts w:asciiTheme="minorHAnsi" w:hAnsiTheme="minorHAnsi" w:cstheme="minorHAnsi"/>
        </w:rPr>
        <w:t>another test and successfully pass with a verified negative result before performing safety-sensitive functions.</w:t>
      </w:r>
    </w:p>
    <w:p w14:paraId="28450DE0" w14:textId="77777777" w:rsidR="008C2CA6" w:rsidRDefault="008C2CA6" w:rsidP="008C2CA6">
      <w:pPr>
        <w:spacing w:after="0" w:line="240" w:lineRule="auto"/>
      </w:pPr>
      <w:r>
        <w:t xml:space="preserve">There are (3) three situations for conducting DOT-FTA </w:t>
      </w:r>
      <w:r>
        <w:rPr>
          <w:b/>
          <w:bCs/>
        </w:rPr>
        <w:t>Pre-Employment Testing</w:t>
      </w:r>
      <w:r>
        <w:rPr>
          <w:rStyle w:val="FootnoteReference"/>
          <w:b/>
          <w:bCs/>
        </w:rPr>
        <w:footnoteReference w:id="4"/>
      </w:r>
      <w:r>
        <w:t>:</w:t>
      </w:r>
    </w:p>
    <w:p w14:paraId="7C322509" w14:textId="77777777" w:rsidR="008C2CA6" w:rsidRDefault="008C2CA6" w:rsidP="008C2CA6">
      <w:pPr>
        <w:spacing w:after="0" w:line="240" w:lineRule="auto"/>
        <w:rPr>
          <w:sz w:val="6"/>
          <w:szCs w:val="6"/>
        </w:rPr>
      </w:pPr>
    </w:p>
    <w:p w14:paraId="2AC3C23B" w14:textId="77777777" w:rsidR="008C2CA6" w:rsidRDefault="008C2CA6" w:rsidP="00C45025">
      <w:pPr>
        <w:numPr>
          <w:ilvl w:val="0"/>
          <w:numId w:val="8"/>
        </w:numPr>
        <w:spacing w:after="0" w:line="240" w:lineRule="auto"/>
        <w:ind w:left="720"/>
        <w:rPr>
          <w:rFonts w:eastAsia="Times New Roman"/>
        </w:rPr>
      </w:pPr>
      <w:r>
        <w:rPr>
          <w:rFonts w:eastAsia="Times New Roman"/>
        </w:rPr>
        <w:t>Applicant/New Employee</w:t>
      </w:r>
    </w:p>
    <w:p w14:paraId="32FF23EE" w14:textId="77777777" w:rsidR="008C2CA6" w:rsidRDefault="008C2CA6" w:rsidP="00097E6F">
      <w:pPr>
        <w:pStyle w:val="ListParagraph"/>
        <w:spacing w:after="0" w:line="240" w:lineRule="auto"/>
        <w:rPr>
          <w:sz w:val="6"/>
          <w:szCs w:val="6"/>
        </w:rPr>
      </w:pPr>
    </w:p>
    <w:p w14:paraId="1969015B" w14:textId="6207A80A" w:rsidR="0064350E" w:rsidRDefault="008C2CA6" w:rsidP="0064350E">
      <w:pPr>
        <w:numPr>
          <w:ilvl w:val="0"/>
          <w:numId w:val="8"/>
        </w:numPr>
        <w:spacing w:after="0" w:line="240" w:lineRule="auto"/>
        <w:ind w:left="720"/>
        <w:rPr>
          <w:rFonts w:eastAsia="Times New Roman"/>
        </w:rPr>
      </w:pPr>
      <w:r>
        <w:rPr>
          <w:rFonts w:eastAsia="Times New Roman"/>
        </w:rPr>
        <w:t xml:space="preserve">Current </w:t>
      </w:r>
      <w:r w:rsidR="007A291C">
        <w:rPr>
          <w:rFonts w:eastAsia="Times New Roman"/>
        </w:rPr>
        <w:t xml:space="preserve">non-safety-sensitive </w:t>
      </w:r>
      <w:r>
        <w:rPr>
          <w:rFonts w:eastAsia="Times New Roman"/>
        </w:rPr>
        <w:t>employee transfers to a safety sensitive position</w:t>
      </w:r>
    </w:p>
    <w:p w14:paraId="5AC67088" w14:textId="77777777" w:rsidR="0064350E" w:rsidRPr="0064350E" w:rsidRDefault="0064350E" w:rsidP="0064350E">
      <w:pPr>
        <w:spacing w:after="0" w:line="240" w:lineRule="auto"/>
        <w:ind w:left="360"/>
        <w:rPr>
          <w:rFonts w:eastAsia="Times New Roman"/>
          <w:sz w:val="6"/>
          <w:szCs w:val="6"/>
        </w:rPr>
      </w:pPr>
    </w:p>
    <w:p w14:paraId="5BD2E9B0" w14:textId="044456F1" w:rsidR="00F22DB8" w:rsidRDefault="008C2CA6" w:rsidP="00C45025">
      <w:pPr>
        <w:numPr>
          <w:ilvl w:val="0"/>
          <w:numId w:val="8"/>
        </w:numPr>
        <w:spacing w:after="0" w:line="240" w:lineRule="auto"/>
        <w:ind w:left="720"/>
        <w:rPr>
          <w:rFonts w:eastAsia="Times New Roman"/>
        </w:rPr>
      </w:pPr>
      <w:r>
        <w:rPr>
          <w:rFonts w:eastAsia="Times New Roman"/>
        </w:rPr>
        <w:t xml:space="preserve">Current employee </w:t>
      </w:r>
      <w:r w:rsidR="007A291C">
        <w:rPr>
          <w:rFonts w:eastAsia="Times New Roman"/>
        </w:rPr>
        <w:t>has long-term absence from the performance of safety-sensitive function</w:t>
      </w:r>
      <w:r>
        <w:rPr>
          <w:rFonts w:eastAsia="Times New Roman"/>
        </w:rPr>
        <w:t xml:space="preserve">. This means the employee did not do safety sensitive duties for 90 or more consecutive </w:t>
      </w:r>
      <w:r w:rsidR="007A291C">
        <w:rPr>
          <w:rFonts w:eastAsia="Times New Roman"/>
        </w:rPr>
        <w:t xml:space="preserve">calendar </w:t>
      </w:r>
      <w:r>
        <w:rPr>
          <w:rFonts w:eastAsia="Times New Roman"/>
        </w:rPr>
        <w:t xml:space="preserve">days </w:t>
      </w:r>
      <w:r>
        <w:rPr>
          <w:rFonts w:eastAsia="Times New Roman"/>
          <w:b/>
          <w:bCs/>
        </w:rPr>
        <w:t xml:space="preserve">AND </w:t>
      </w:r>
      <w:r>
        <w:rPr>
          <w:rFonts w:eastAsia="Times New Roman"/>
        </w:rPr>
        <w:t>w</w:t>
      </w:r>
      <w:r w:rsidR="00F26A9F">
        <w:rPr>
          <w:rFonts w:eastAsia="Times New Roman"/>
        </w:rPr>
        <w:t>as</w:t>
      </w:r>
      <w:r>
        <w:rPr>
          <w:rFonts w:eastAsia="Times New Roman"/>
        </w:rPr>
        <w:t xml:space="preserve"> removed from the random testing pool</w:t>
      </w:r>
      <w:r w:rsidR="007A291C">
        <w:rPr>
          <w:rFonts w:eastAsia="Times New Roman"/>
        </w:rPr>
        <w:t xml:space="preserve"> during that time</w:t>
      </w:r>
      <w:r>
        <w:rPr>
          <w:rFonts w:eastAsia="Times New Roman"/>
        </w:rPr>
        <w:t xml:space="preserve">. </w:t>
      </w:r>
    </w:p>
    <w:p w14:paraId="5DB6BA12" w14:textId="1665978B" w:rsidR="008C2CA6" w:rsidRDefault="008C2CA6" w:rsidP="008C2CA6">
      <w:pPr>
        <w:spacing w:after="0" w:line="240" w:lineRule="auto"/>
      </w:pPr>
    </w:p>
    <w:p w14:paraId="5273794D" w14:textId="5EA84C9E" w:rsidR="001F002D" w:rsidRDefault="001F002D" w:rsidP="008C2CA6">
      <w:pPr>
        <w:spacing w:after="0" w:line="240" w:lineRule="auto"/>
      </w:pPr>
      <w:r>
        <w:t xml:space="preserve">An applicant or covered employee who has previously failed </w:t>
      </w:r>
      <w:r w:rsidR="00173FF5">
        <w:t xml:space="preserve">or refused a DOT drug and/or alcohol test must provide proof of having successfully completed a referral, evaluation, and treatment plan meeting DOT requirements. </w:t>
      </w:r>
    </w:p>
    <w:p w14:paraId="74FE6778" w14:textId="5ED44DFE" w:rsidR="001F002D" w:rsidRPr="00173FF5" w:rsidRDefault="001F002D" w:rsidP="008C2CA6">
      <w:pPr>
        <w:spacing w:after="0" w:line="240" w:lineRule="auto"/>
        <w:rPr>
          <w:sz w:val="10"/>
          <w:szCs w:val="10"/>
        </w:rPr>
      </w:pPr>
    </w:p>
    <w:p w14:paraId="11C0FC97" w14:textId="33A6F53D" w:rsidR="001F002D" w:rsidRPr="00173FF5" w:rsidRDefault="001F002D" w:rsidP="008C2CA6">
      <w:pPr>
        <w:spacing w:after="0" w:line="240" w:lineRule="auto"/>
        <w:rPr>
          <w:sz w:val="6"/>
          <w:szCs w:val="6"/>
        </w:rPr>
      </w:pPr>
    </w:p>
    <w:tbl>
      <w:tblPr>
        <w:tblStyle w:val="TableGrid"/>
        <w:tblW w:w="0" w:type="auto"/>
        <w:tblInd w:w="1435" w:type="dxa"/>
        <w:tblLook w:val="04A0" w:firstRow="1" w:lastRow="0" w:firstColumn="1" w:lastColumn="0" w:noHBand="0" w:noVBand="1"/>
      </w:tblPr>
      <w:tblGrid>
        <w:gridCol w:w="6480"/>
      </w:tblGrid>
      <w:tr w:rsidR="001F002D" w14:paraId="31EC6DD5" w14:textId="77777777" w:rsidTr="00173FF5">
        <w:trPr>
          <w:trHeight w:val="440"/>
        </w:trPr>
        <w:tc>
          <w:tcPr>
            <w:tcW w:w="6480" w:type="dxa"/>
            <w:shd w:val="clear" w:color="auto" w:fill="000000" w:themeFill="text1"/>
            <w:vAlign w:val="center"/>
          </w:tcPr>
          <w:p w14:paraId="4EA1D81B" w14:textId="77777777" w:rsidR="001F002D" w:rsidRPr="009A5503" w:rsidRDefault="001F002D" w:rsidP="009B6087">
            <w:pPr>
              <w:jc w:val="center"/>
              <w:rPr>
                <w:sz w:val="24"/>
                <w:szCs w:val="24"/>
              </w:rPr>
            </w:pPr>
            <w:bookmarkStart w:id="10" w:name="_Hlk173495931"/>
            <w:r w:rsidRPr="009A5503">
              <w:rPr>
                <w:sz w:val="24"/>
                <w:szCs w:val="24"/>
              </w:rPr>
              <w:t>Pre-Employment vs. Return to Duty</w:t>
            </w:r>
          </w:p>
        </w:tc>
      </w:tr>
      <w:tr w:rsidR="001F002D" w14:paraId="392A6BA4" w14:textId="77777777" w:rsidTr="0064350E">
        <w:trPr>
          <w:trHeight w:val="1034"/>
        </w:trPr>
        <w:tc>
          <w:tcPr>
            <w:tcW w:w="6480" w:type="dxa"/>
            <w:shd w:val="clear" w:color="auto" w:fill="D9D9D9" w:themeFill="background1" w:themeFillShade="D9"/>
            <w:vAlign w:val="center"/>
          </w:tcPr>
          <w:p w14:paraId="31D0FA98" w14:textId="52096D44" w:rsidR="001F002D" w:rsidRPr="00F35FFF" w:rsidRDefault="001F002D" w:rsidP="009B6087">
            <w:pPr>
              <w:rPr>
                <w:rFonts w:cstheme="minorHAnsi"/>
              </w:rPr>
            </w:pPr>
            <w:r w:rsidRPr="00F35FFF">
              <w:rPr>
                <w:rFonts w:cstheme="minorHAnsi"/>
              </w:rPr>
              <w:t xml:space="preserve">It is important </w:t>
            </w:r>
            <w:r w:rsidRPr="00901DF2">
              <w:rPr>
                <w:rFonts w:cstheme="minorHAnsi"/>
              </w:rPr>
              <w:t>not</w:t>
            </w:r>
            <w:r w:rsidRPr="00F35FFF">
              <w:rPr>
                <w:rFonts w:cstheme="minorHAnsi"/>
              </w:rPr>
              <w:t xml:space="preserve"> to confuse </w:t>
            </w:r>
            <w:r w:rsidRPr="00F35FFF">
              <w:rPr>
                <w:rFonts w:cstheme="minorHAnsi"/>
                <w:b/>
                <w:bCs/>
              </w:rPr>
              <w:t>pre-employment tests</w:t>
            </w:r>
            <w:r w:rsidRPr="00F35FFF">
              <w:rPr>
                <w:rFonts w:cstheme="minorHAnsi"/>
              </w:rPr>
              <w:t xml:space="preserve"> with </w:t>
            </w:r>
            <w:r w:rsidRPr="00F35FFF">
              <w:rPr>
                <w:rFonts w:cstheme="minorHAnsi"/>
                <w:b/>
                <w:bCs/>
              </w:rPr>
              <w:t>return to duty tests</w:t>
            </w:r>
            <w:r w:rsidRPr="00F35FFF">
              <w:rPr>
                <w:rFonts w:cstheme="minorHAnsi"/>
              </w:rPr>
              <w:t xml:space="preserve">. A </w:t>
            </w:r>
            <w:r w:rsidRPr="00F35FFF">
              <w:rPr>
                <w:rFonts w:cstheme="minorHAnsi"/>
                <w:b/>
                <w:bCs/>
              </w:rPr>
              <w:t>return to duty test</w:t>
            </w:r>
            <w:r w:rsidRPr="00F35FFF">
              <w:rPr>
                <w:rFonts w:cstheme="minorHAnsi"/>
              </w:rPr>
              <w:t xml:space="preserve"> </w:t>
            </w:r>
            <w:r>
              <w:rPr>
                <w:rFonts w:cstheme="minorHAnsi"/>
              </w:rPr>
              <w:t xml:space="preserve">is only applicable to an </w:t>
            </w:r>
            <w:r w:rsidRPr="00F35FFF">
              <w:rPr>
                <w:rFonts w:cstheme="minorHAnsi"/>
              </w:rPr>
              <w:t xml:space="preserve">individual </w:t>
            </w:r>
            <w:r>
              <w:rPr>
                <w:rFonts w:cstheme="minorHAnsi"/>
              </w:rPr>
              <w:t xml:space="preserve">that </w:t>
            </w:r>
            <w:r w:rsidRPr="00F35FFF">
              <w:rPr>
                <w:rFonts w:cstheme="minorHAnsi"/>
              </w:rPr>
              <w:t>had a positive test</w:t>
            </w:r>
            <w:r w:rsidR="007A291C">
              <w:rPr>
                <w:rFonts w:cstheme="minorHAnsi"/>
              </w:rPr>
              <w:t xml:space="preserve"> or test refusal</w:t>
            </w:r>
            <w:r w:rsidRPr="00F35FFF">
              <w:rPr>
                <w:rFonts w:cstheme="minorHAnsi"/>
              </w:rPr>
              <w:t xml:space="preserve">. </w:t>
            </w:r>
          </w:p>
        </w:tc>
      </w:tr>
      <w:bookmarkEnd w:id="10"/>
    </w:tbl>
    <w:p w14:paraId="271AEA78" w14:textId="77777777" w:rsidR="001F002D" w:rsidRDefault="001F002D" w:rsidP="008C2CA6">
      <w:pPr>
        <w:spacing w:after="0" w:line="240" w:lineRule="auto"/>
      </w:pPr>
    </w:p>
    <w:p w14:paraId="1A4965DE" w14:textId="1CF02A93" w:rsidR="008C2CA6" w:rsidRPr="0064350E" w:rsidRDefault="008C2CA6" w:rsidP="00352100">
      <w:pPr>
        <w:spacing w:after="0"/>
        <w:rPr>
          <w:u w:val="single"/>
        </w:rPr>
      </w:pPr>
      <w:r w:rsidRPr="0064350E">
        <w:rPr>
          <w:u w:val="single"/>
        </w:rPr>
        <w:t xml:space="preserve">The DAPM will ensure the </w:t>
      </w:r>
      <w:r w:rsidRPr="0064350E">
        <w:rPr>
          <w:color w:val="FF0000"/>
          <w:u w:val="single"/>
        </w:rPr>
        <w:t xml:space="preserve">Human Resources Manager </w:t>
      </w:r>
      <w:r w:rsidR="008D4FF2" w:rsidRPr="0064350E">
        <w:rPr>
          <w:color w:val="FF0000"/>
          <w:u w:val="single"/>
        </w:rPr>
        <w:t>or designee</w:t>
      </w:r>
      <w:r w:rsidR="008D4FF2" w:rsidRPr="0064350E">
        <w:rPr>
          <w:b/>
          <w:bCs/>
          <w:color w:val="FF0000"/>
          <w:u w:val="single"/>
        </w:rPr>
        <w:t xml:space="preserve"> </w:t>
      </w:r>
      <w:r w:rsidRPr="0064350E">
        <w:rPr>
          <w:u w:val="single"/>
        </w:rPr>
        <w:t xml:space="preserve">includes </w:t>
      </w:r>
      <w:r w:rsidR="009A2E9C" w:rsidRPr="0064350E">
        <w:rPr>
          <w:u w:val="single"/>
        </w:rPr>
        <w:t xml:space="preserve">specific </w:t>
      </w:r>
      <w:r w:rsidRPr="0064350E">
        <w:rPr>
          <w:u w:val="single"/>
        </w:rPr>
        <w:t>DOT-FTA pre-employment drug testing requirements in the job application process.</w:t>
      </w:r>
      <w:r w:rsidR="00097E6F">
        <w:t xml:space="preserve"> </w:t>
      </w:r>
      <w:r w:rsidRPr="0064350E">
        <w:rPr>
          <w:u w:val="single"/>
        </w:rPr>
        <w:t xml:space="preserve">The </w:t>
      </w:r>
      <w:r w:rsidR="009A2E9C" w:rsidRPr="0064350E">
        <w:rPr>
          <w:u w:val="single"/>
        </w:rPr>
        <w:t>a</w:t>
      </w:r>
      <w:r w:rsidRPr="0064350E">
        <w:rPr>
          <w:u w:val="single"/>
        </w:rPr>
        <w:t xml:space="preserve">pplicant </w:t>
      </w:r>
      <w:r w:rsidR="00D12815">
        <w:rPr>
          <w:u w:val="single"/>
        </w:rPr>
        <w:t xml:space="preserve">must complete the following </w:t>
      </w:r>
      <w:r w:rsidR="00B63A22">
        <w:rPr>
          <w:u w:val="single"/>
        </w:rPr>
        <w:t xml:space="preserve">information </w:t>
      </w:r>
      <w:r w:rsidRPr="0064350E">
        <w:rPr>
          <w:u w:val="single"/>
        </w:rPr>
        <w:t>prior to testing:</w:t>
      </w:r>
    </w:p>
    <w:p w14:paraId="600D5E25" w14:textId="77777777" w:rsidR="00FB3C0F" w:rsidRDefault="00FB3C0F" w:rsidP="00FB3C0F">
      <w:pPr>
        <w:pStyle w:val="ListParagraph"/>
        <w:rPr>
          <w:sz w:val="4"/>
          <w:szCs w:val="4"/>
        </w:rPr>
      </w:pPr>
    </w:p>
    <w:p w14:paraId="0CD5AB86" w14:textId="77777777" w:rsidR="008C2CA6" w:rsidRPr="006C2615" w:rsidRDefault="008C2CA6" w:rsidP="008C2CA6">
      <w:pPr>
        <w:pStyle w:val="ListParagraph"/>
        <w:rPr>
          <w:sz w:val="4"/>
          <w:szCs w:val="4"/>
        </w:rPr>
      </w:pPr>
    </w:p>
    <w:p w14:paraId="7C21FE28" w14:textId="0CFB6A9E" w:rsidR="008C2CA6" w:rsidRPr="00097E6F" w:rsidRDefault="008C2CA6" w:rsidP="00352100">
      <w:pPr>
        <w:pStyle w:val="ListParagraph"/>
        <w:numPr>
          <w:ilvl w:val="0"/>
          <w:numId w:val="20"/>
        </w:numPr>
        <w:spacing w:after="0"/>
        <w:rPr>
          <w:bCs/>
        </w:rPr>
      </w:pPr>
      <w:r w:rsidRPr="00097E6F">
        <w:rPr>
          <w:b/>
        </w:rPr>
        <w:t>Job Application</w:t>
      </w:r>
      <w:r w:rsidRPr="00097E6F">
        <w:rPr>
          <w:bCs/>
        </w:rPr>
        <w:t>, including DOT-FTA drug and alcohol testing specific questions</w:t>
      </w:r>
      <w:r w:rsidR="00EB60AE" w:rsidRPr="00097E6F">
        <w:rPr>
          <w:bCs/>
        </w:rPr>
        <w:t xml:space="preserve"> </w:t>
      </w:r>
      <w:r w:rsidR="004E3AA8" w:rsidRPr="00097E6F">
        <w:rPr>
          <w:b/>
        </w:rPr>
        <w:t>(</w:t>
      </w:r>
      <w:r w:rsidR="00EB60AE" w:rsidRPr="00097E6F">
        <w:rPr>
          <w:b/>
        </w:rPr>
        <w:t xml:space="preserve">Employer </w:t>
      </w:r>
      <w:r w:rsidR="00097E6F" w:rsidRPr="00097E6F">
        <w:rPr>
          <w:b/>
        </w:rPr>
        <w:t xml:space="preserve">Drug and Alcohol </w:t>
      </w:r>
      <w:r w:rsidR="00EB60AE" w:rsidRPr="00097E6F">
        <w:rPr>
          <w:b/>
        </w:rPr>
        <w:t>Questions</w:t>
      </w:r>
      <w:r w:rsidR="00097E6F" w:rsidRPr="00097E6F">
        <w:rPr>
          <w:b/>
        </w:rPr>
        <w:t>)</w:t>
      </w:r>
    </w:p>
    <w:p w14:paraId="3F203380" w14:textId="77777777" w:rsidR="008C2CA6" w:rsidRPr="001D1257" w:rsidRDefault="008C2CA6" w:rsidP="00352100">
      <w:pPr>
        <w:pStyle w:val="ListParagraph"/>
        <w:spacing w:after="0"/>
        <w:ind w:left="1440"/>
        <w:rPr>
          <w:bCs/>
          <w:sz w:val="2"/>
          <w:szCs w:val="2"/>
        </w:rPr>
      </w:pPr>
    </w:p>
    <w:p w14:paraId="51648FCA" w14:textId="77777777" w:rsidR="008C2CA6" w:rsidRPr="00097E6F" w:rsidRDefault="008C2CA6" w:rsidP="00352100">
      <w:pPr>
        <w:pStyle w:val="ListParagraph"/>
        <w:numPr>
          <w:ilvl w:val="0"/>
          <w:numId w:val="20"/>
        </w:numPr>
        <w:spacing w:after="0"/>
        <w:rPr>
          <w:b/>
        </w:rPr>
      </w:pPr>
      <w:r w:rsidRPr="00097E6F">
        <w:rPr>
          <w:b/>
        </w:rPr>
        <w:t>Applicant Acknowledgement of Pre-Employment Drug Test Form</w:t>
      </w:r>
    </w:p>
    <w:p w14:paraId="5AD78F6F" w14:textId="77777777" w:rsidR="00966BA1" w:rsidRPr="001D1257" w:rsidRDefault="00966BA1" w:rsidP="00352100">
      <w:pPr>
        <w:pStyle w:val="ListParagraph"/>
        <w:rPr>
          <w:bCs/>
          <w:sz w:val="4"/>
          <w:szCs w:val="4"/>
        </w:rPr>
      </w:pPr>
    </w:p>
    <w:p w14:paraId="362BCE87" w14:textId="4EA973ED" w:rsidR="008C2CA6" w:rsidRPr="00097E6F" w:rsidRDefault="008C2CA6" w:rsidP="00352100">
      <w:pPr>
        <w:pStyle w:val="ListParagraph"/>
        <w:numPr>
          <w:ilvl w:val="0"/>
          <w:numId w:val="20"/>
        </w:numPr>
        <w:spacing w:after="0"/>
        <w:rPr>
          <w:bCs/>
        </w:rPr>
      </w:pPr>
      <w:r w:rsidRPr="00097E6F">
        <w:rPr>
          <w:b/>
        </w:rPr>
        <w:t>Release of Prior Employer Information Form</w:t>
      </w:r>
    </w:p>
    <w:p w14:paraId="2EEFA3F9" w14:textId="2FD074A0" w:rsidR="00097E6F" w:rsidRPr="0064350E" w:rsidRDefault="00097E6F" w:rsidP="009A2E9C">
      <w:pPr>
        <w:pStyle w:val="ListParagraph"/>
        <w:ind w:left="0"/>
        <w:rPr>
          <w:u w:val="single"/>
        </w:rPr>
      </w:pPr>
      <w:r w:rsidRPr="0064350E">
        <w:rPr>
          <w:bCs/>
          <w:u w:val="single"/>
        </w:rPr>
        <w:lastRenderedPageBreak/>
        <w:t xml:space="preserve">Once the </w:t>
      </w:r>
      <w:r w:rsidR="009A2E9C" w:rsidRPr="0064350E">
        <w:rPr>
          <w:bCs/>
          <w:u w:val="single"/>
        </w:rPr>
        <w:t xml:space="preserve">application materials are complete, the </w:t>
      </w:r>
      <w:r w:rsidR="009A2E9C" w:rsidRPr="0064350E">
        <w:rPr>
          <w:bCs/>
          <w:color w:val="FF0000"/>
          <w:u w:val="single"/>
        </w:rPr>
        <w:t xml:space="preserve">Human Resources Manager or designee </w:t>
      </w:r>
      <w:r w:rsidR="009A2E9C" w:rsidRPr="0064350E">
        <w:rPr>
          <w:bCs/>
          <w:u w:val="single"/>
        </w:rPr>
        <w:t xml:space="preserve">will require </w:t>
      </w:r>
      <w:r w:rsidR="009A2E9C" w:rsidRPr="0064350E">
        <w:rPr>
          <w:u w:val="single"/>
        </w:rPr>
        <w:t>a</w:t>
      </w:r>
      <w:r w:rsidRPr="0064350E">
        <w:rPr>
          <w:u w:val="single"/>
        </w:rPr>
        <w:t xml:space="preserve">pplicants selected for hire in DOT-FTA regulated positions to submit to a DOT-FTA Drug and Alcohol pre-employment test. </w:t>
      </w:r>
    </w:p>
    <w:p w14:paraId="7D644E3D" w14:textId="37029128" w:rsidR="009A2E9C" w:rsidRDefault="009A2E9C" w:rsidP="009A2E9C">
      <w:pPr>
        <w:spacing w:after="0" w:line="240" w:lineRule="auto"/>
        <w:rPr>
          <w:i/>
          <w:iCs/>
        </w:rPr>
      </w:pPr>
      <w:r w:rsidRPr="0064350E">
        <w:rPr>
          <w:b/>
          <w:u w:val="single"/>
        </w:rPr>
        <w:t>Transit Provider</w:t>
      </w:r>
      <w:r w:rsidRPr="0064350E">
        <w:rPr>
          <w:u w:val="single"/>
        </w:rPr>
        <w:t xml:space="preserve"> will ensure the employee </w:t>
      </w:r>
      <w:r w:rsidRPr="0064350E">
        <w:rPr>
          <w:b/>
          <w:i/>
          <w:u w:val="single"/>
        </w:rPr>
        <w:t>start date</w:t>
      </w:r>
      <w:r w:rsidRPr="0064350E">
        <w:rPr>
          <w:u w:val="single"/>
        </w:rPr>
        <w:t xml:space="preserve"> is documented appropriately</w:t>
      </w:r>
      <w:r w:rsidR="00A1175E">
        <w:rPr>
          <w:u w:val="single"/>
        </w:rPr>
        <w:t>.</w:t>
      </w:r>
    </w:p>
    <w:p w14:paraId="1DFB34F4" w14:textId="77777777" w:rsidR="00352100" w:rsidRPr="00352100" w:rsidRDefault="00352100" w:rsidP="009A2E9C">
      <w:pPr>
        <w:spacing w:after="0" w:line="240" w:lineRule="auto"/>
        <w:rPr>
          <w:sz w:val="8"/>
          <w:szCs w:val="8"/>
        </w:rPr>
      </w:pPr>
    </w:p>
    <w:p w14:paraId="20B0F91C" w14:textId="04F7DA1C" w:rsidR="00F843A7" w:rsidRDefault="009A2E9C" w:rsidP="00352100">
      <w:pPr>
        <w:pStyle w:val="ListParagraph"/>
        <w:numPr>
          <w:ilvl w:val="0"/>
          <w:numId w:val="21"/>
        </w:numPr>
        <w:spacing w:after="0"/>
      </w:pPr>
      <w:r>
        <w:t>The employee start date must be</w:t>
      </w:r>
      <w:r w:rsidRPr="00994C74">
        <w:t xml:space="preserve"> after the date the negative drug test is verified by a </w:t>
      </w:r>
      <w:r w:rsidRPr="00994C74">
        <w:rPr>
          <w:b/>
          <w:bCs/>
        </w:rPr>
        <w:t>M</w:t>
      </w:r>
      <w:r w:rsidR="00A9653F" w:rsidRPr="00994C74">
        <w:rPr>
          <w:b/>
          <w:bCs/>
        </w:rPr>
        <w:t>edical Review Officer (</w:t>
      </w:r>
      <w:r w:rsidR="00A9653F" w:rsidRPr="00994C74">
        <w:rPr>
          <w:b/>
          <w:bCs/>
          <w:sz w:val="24"/>
          <w:szCs w:val="24"/>
        </w:rPr>
        <w:t>M</w:t>
      </w:r>
      <w:r w:rsidRPr="00994C74">
        <w:rPr>
          <w:b/>
          <w:bCs/>
          <w:sz w:val="24"/>
          <w:szCs w:val="24"/>
        </w:rPr>
        <w:t>RO</w:t>
      </w:r>
      <w:r w:rsidR="00A9653F" w:rsidRPr="00994C74">
        <w:rPr>
          <w:b/>
          <w:bCs/>
        </w:rPr>
        <w:t>)</w:t>
      </w:r>
      <w:r w:rsidR="00A9653F" w:rsidRPr="00994C74">
        <w:rPr>
          <w:rStyle w:val="FootnoteReference"/>
          <w:b/>
          <w:bCs/>
          <w:sz w:val="24"/>
          <w:szCs w:val="24"/>
        </w:rPr>
        <w:footnoteReference w:id="5"/>
      </w:r>
      <w:r w:rsidRPr="00994C74">
        <w:t xml:space="preserve">. If </w:t>
      </w:r>
      <w:r>
        <w:t>the employee starts before verification of a negative drug test, the employee can only perform non-safety sensitive duties. Upon receipt of the negative results, the employee can begin safety-sensitive duties.</w:t>
      </w:r>
    </w:p>
    <w:p w14:paraId="33771148" w14:textId="174BD439" w:rsidR="001850D3" w:rsidRDefault="001850D3" w:rsidP="001850D3">
      <w:pPr>
        <w:spacing w:after="0"/>
      </w:pPr>
    </w:p>
    <w:p w14:paraId="252D1886" w14:textId="1C5CCF3B" w:rsidR="008C2CA6" w:rsidRPr="00251AA2"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8"/>
          <w:szCs w:val="28"/>
        </w:rPr>
      </w:pPr>
      <w:r w:rsidRPr="00251AA2">
        <w:rPr>
          <w:rFonts w:cstheme="minorHAnsi"/>
          <w:b/>
          <w:sz w:val="28"/>
          <w:szCs w:val="28"/>
        </w:rPr>
        <w:t>Reasonable Suspicion Testing</w:t>
      </w:r>
    </w:p>
    <w:p w14:paraId="4E128D0B" w14:textId="3A3BD615" w:rsidR="008C2CA6" w:rsidRPr="00772180"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72180">
        <w:rPr>
          <w:rFonts w:cstheme="minorHAnsi"/>
          <w:color w:val="000000"/>
        </w:rPr>
        <w:t xml:space="preserve">All </w:t>
      </w:r>
      <w:r w:rsidR="007E3E58" w:rsidRPr="0087196E">
        <w:rPr>
          <w:rFonts w:cstheme="minorHAnsi"/>
          <w:b/>
          <w:bCs/>
        </w:rPr>
        <w:t>Transit Provider</w:t>
      </w:r>
      <w:r w:rsidRPr="0087196E">
        <w:rPr>
          <w:rFonts w:cstheme="minorHAnsi"/>
        </w:rPr>
        <w:t xml:space="preserve"> </w:t>
      </w:r>
      <w:r w:rsidRPr="00772180">
        <w:rPr>
          <w:rFonts w:cstheme="minorHAnsi"/>
          <w:color w:val="000000"/>
        </w:rPr>
        <w:t xml:space="preserve">safety-sensitive employees </w:t>
      </w:r>
      <w:r w:rsidR="008D4FF2">
        <w:rPr>
          <w:rFonts w:cstheme="minorHAnsi"/>
          <w:color w:val="000000"/>
        </w:rPr>
        <w:t xml:space="preserve">shall </w:t>
      </w:r>
      <w:r w:rsidRPr="00772180">
        <w:rPr>
          <w:rFonts w:cstheme="minorHAnsi"/>
          <w:color w:val="000000"/>
        </w:rPr>
        <w:t>be subject to a dr</w:t>
      </w:r>
      <w:r w:rsidR="00F16863">
        <w:rPr>
          <w:rFonts w:cstheme="minorHAnsi"/>
          <w:color w:val="000000"/>
        </w:rPr>
        <w:t xml:space="preserve">ug and/or alcohol test when </w:t>
      </w:r>
      <w:r w:rsidR="007E3E58" w:rsidRPr="0087196E">
        <w:rPr>
          <w:rFonts w:cstheme="minorHAnsi"/>
          <w:b/>
          <w:bCs/>
        </w:rPr>
        <w:t>Transit Provider</w:t>
      </w:r>
      <w:r w:rsidR="00F16863" w:rsidRPr="0087196E">
        <w:rPr>
          <w:rFonts w:cstheme="minorHAnsi"/>
          <w:b/>
        </w:rPr>
        <w:t xml:space="preserve"> </w:t>
      </w:r>
      <w:r w:rsidRPr="00772180">
        <w:rPr>
          <w:rFonts w:cstheme="minorHAnsi"/>
          <w:color w:val="000000"/>
        </w:rPr>
        <w:t xml:space="preserve">has reasonable suspicion to </w:t>
      </w:r>
      <w:r w:rsidRPr="00772180">
        <w:rPr>
          <w:rFonts w:cstheme="minorHAnsi"/>
        </w:rPr>
        <w:t xml:space="preserve">believe that the covered employee has used a prohibited drug and/or engaged in alcohol misuse.   </w:t>
      </w:r>
    </w:p>
    <w:p w14:paraId="519B7FF1" w14:textId="64999B45" w:rsidR="008D4FF2" w:rsidRDefault="008D4FF2"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8D4FF2">
        <w:t xml:space="preserve">A reasonable suspicion referral for testing will be made by a trained supervisor or other trained company official </w:t>
      </w:r>
      <w:proofErr w:type="gramStart"/>
      <w:r w:rsidRPr="008D4FF2">
        <w:t>on the basis of</w:t>
      </w:r>
      <w:proofErr w:type="gramEnd"/>
      <w:r w:rsidRPr="008D4FF2">
        <w:t xml:space="preserve"> specific, contemporaneous, articulable observations concerning the appearance, behavior, speech, or body odors of the covered employee.</w:t>
      </w:r>
    </w:p>
    <w:p w14:paraId="481FD979" w14:textId="1F1343EB" w:rsidR="008C2CA6"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 xml:space="preserve">The </w:t>
      </w:r>
      <w:r w:rsidR="007E3E58" w:rsidRPr="0087196E">
        <w:rPr>
          <w:rFonts w:cstheme="minorHAnsi"/>
          <w:b/>
          <w:bCs/>
        </w:rPr>
        <w:t>Transit Provider</w:t>
      </w:r>
      <w:r w:rsidRPr="0087196E">
        <w:rPr>
          <w:rFonts w:cstheme="minorHAnsi"/>
        </w:rPr>
        <w:t xml:space="preserve"> </w:t>
      </w:r>
      <w:r>
        <w:rPr>
          <w:rFonts w:cstheme="minorHAnsi"/>
        </w:rPr>
        <w:t xml:space="preserve">supervisor </w:t>
      </w:r>
      <w:r w:rsidR="00A9653F">
        <w:rPr>
          <w:rFonts w:cstheme="minorHAnsi"/>
        </w:rPr>
        <w:t xml:space="preserve">or trained company official </w:t>
      </w:r>
      <w:r w:rsidR="008120E7">
        <w:rPr>
          <w:rFonts w:cstheme="minorHAnsi"/>
        </w:rPr>
        <w:t xml:space="preserve">will </w:t>
      </w:r>
      <w:r>
        <w:rPr>
          <w:rFonts w:cstheme="minorHAnsi"/>
        </w:rPr>
        <w:t>document the reasonable suspicion determination</w:t>
      </w:r>
      <w:r w:rsidRPr="007D6808">
        <w:rPr>
          <w:rFonts w:cstheme="minorHAnsi"/>
          <w:i/>
          <w:iCs/>
        </w:rPr>
        <w:t>.</w:t>
      </w:r>
      <w:r>
        <w:rPr>
          <w:rFonts w:cstheme="minorHAnsi"/>
        </w:rPr>
        <w:t xml:space="preserve"> </w:t>
      </w:r>
    </w:p>
    <w:p w14:paraId="1C0FBAD3" w14:textId="74E7735A" w:rsidR="008C2CA6" w:rsidRPr="0064350E"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64350E">
        <w:rPr>
          <w:rFonts w:cstheme="minorHAnsi"/>
          <w:u w:val="single"/>
        </w:rPr>
        <w:t xml:space="preserve">The </w:t>
      </w:r>
      <w:r w:rsidR="007E3E58" w:rsidRPr="0064350E">
        <w:rPr>
          <w:rFonts w:cstheme="minorHAnsi"/>
          <w:b/>
          <w:bCs/>
          <w:u w:val="single"/>
        </w:rPr>
        <w:t>Transit Provider</w:t>
      </w:r>
      <w:r w:rsidR="00B729AE" w:rsidRPr="0064350E">
        <w:rPr>
          <w:rFonts w:cstheme="minorHAnsi"/>
          <w:u w:val="single"/>
        </w:rPr>
        <w:t xml:space="preserve"> </w:t>
      </w:r>
      <w:r w:rsidRPr="00A34613">
        <w:rPr>
          <w:rFonts w:cstheme="minorHAnsi"/>
          <w:u w:val="single"/>
        </w:rPr>
        <w:t xml:space="preserve">supervisor will </w:t>
      </w:r>
      <w:r w:rsidR="00C07A67" w:rsidRPr="00A34613">
        <w:rPr>
          <w:rFonts w:cstheme="minorHAnsi"/>
          <w:color w:val="000000" w:themeColor="text1"/>
          <w:u w:val="single"/>
        </w:rPr>
        <w:t>coordinate</w:t>
      </w:r>
      <w:r w:rsidRPr="00A34613">
        <w:rPr>
          <w:rFonts w:cstheme="minorHAnsi"/>
          <w:u w:val="single"/>
        </w:rPr>
        <w:t xml:space="preserve"> with</w:t>
      </w:r>
      <w:r w:rsidRPr="0064350E">
        <w:rPr>
          <w:rFonts w:cstheme="minorHAnsi"/>
          <w:u w:val="single"/>
        </w:rPr>
        <w:t xml:space="preserve"> the </w:t>
      </w:r>
      <w:r w:rsidRPr="0064350E">
        <w:rPr>
          <w:rFonts w:cstheme="minorHAnsi"/>
          <w:color w:val="FF0000"/>
          <w:u w:val="single"/>
        </w:rPr>
        <w:t>Human Resource</w:t>
      </w:r>
      <w:r w:rsidR="00F95AD4">
        <w:rPr>
          <w:rFonts w:cstheme="minorHAnsi"/>
          <w:color w:val="FF0000"/>
          <w:u w:val="single"/>
        </w:rPr>
        <w:t>s</w:t>
      </w:r>
      <w:r w:rsidRPr="0064350E">
        <w:rPr>
          <w:rFonts w:cstheme="minorHAnsi"/>
          <w:color w:val="FF0000"/>
          <w:u w:val="single"/>
        </w:rPr>
        <w:t xml:space="preserve"> Manager or designee </w:t>
      </w:r>
      <w:r w:rsidRPr="0064350E">
        <w:rPr>
          <w:rFonts w:cstheme="minorHAnsi"/>
          <w:u w:val="single"/>
        </w:rPr>
        <w:t xml:space="preserve">to send the employee for drug and/or alcohol testing. </w:t>
      </w:r>
    </w:p>
    <w:p w14:paraId="050AD0DF" w14:textId="7BC5C324" w:rsidR="008D4FF2" w:rsidRDefault="008D4FF2" w:rsidP="008D4FF2">
      <w:pPr>
        <w:pStyle w:val="VolpeBody"/>
        <w:rPr>
          <w:rFonts w:asciiTheme="minorHAnsi" w:hAnsiTheme="minorHAnsi" w:cstheme="minorHAnsi"/>
        </w:rPr>
      </w:pPr>
      <w:r w:rsidRPr="008D4FF2">
        <w:rPr>
          <w:rFonts w:asciiTheme="minorHAnsi" w:hAnsiTheme="minorHAnsi" w:cstheme="minorHAnsi"/>
        </w:rPr>
        <w:t>Covered employees may be subject to reasonable suspicion drug testing any time while on duty. Covered employees may be subject to reasonable suspicion alcohol testing while the employee is performing safety-sensitive functions, just before the employee is to perform safety-sensitive functions, or just after the employee has ceased performing such functions.</w:t>
      </w:r>
    </w:p>
    <w:p w14:paraId="6CDC3BC1" w14:textId="77777777" w:rsidR="00990CA3" w:rsidRPr="00990CA3" w:rsidRDefault="00990CA3" w:rsidP="008D4FF2">
      <w:pPr>
        <w:pStyle w:val="VolpeBody"/>
        <w:rPr>
          <w:rFonts w:asciiTheme="minorHAnsi" w:hAnsiTheme="minorHAnsi" w:cstheme="minorHAnsi"/>
          <w:sz w:val="4"/>
          <w:szCs w:val="4"/>
        </w:rPr>
      </w:pPr>
    </w:p>
    <w:p w14:paraId="227EEDF2" w14:textId="08D19CE6" w:rsidR="008C2CA6" w:rsidRPr="0064350E" w:rsidRDefault="008D4FF2"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4350E">
        <w:rPr>
          <w:rFonts w:cstheme="minorHAnsi"/>
          <w:u w:val="single"/>
        </w:rPr>
        <w:t>U</w:t>
      </w:r>
      <w:r w:rsidR="008C2CA6" w:rsidRPr="0064350E">
        <w:rPr>
          <w:rFonts w:cstheme="minorHAnsi"/>
          <w:u w:val="single"/>
        </w:rPr>
        <w:t xml:space="preserve">nder </w:t>
      </w:r>
      <w:r w:rsidR="007E3E58" w:rsidRPr="0064350E">
        <w:rPr>
          <w:rFonts w:cstheme="minorHAnsi"/>
          <w:b/>
          <w:bCs/>
          <w:u w:val="single"/>
        </w:rPr>
        <w:t>Transit Provider</w:t>
      </w:r>
      <w:r w:rsidR="009A373A" w:rsidRPr="0064350E">
        <w:rPr>
          <w:rFonts w:cstheme="minorHAnsi"/>
          <w:b/>
          <w:bCs/>
          <w:u w:val="single"/>
        </w:rPr>
        <w:t>’s</w:t>
      </w:r>
      <w:r w:rsidR="009A373A" w:rsidRPr="0064350E">
        <w:rPr>
          <w:rFonts w:cstheme="minorHAnsi"/>
          <w:u w:val="single"/>
        </w:rPr>
        <w:t xml:space="preserve"> </w:t>
      </w:r>
      <w:r w:rsidR="008C2CA6" w:rsidRPr="0064350E">
        <w:rPr>
          <w:rFonts w:cstheme="minorHAnsi"/>
          <w:u w:val="single"/>
        </w:rPr>
        <w:t>authority, a non-DOT reasonable suspicion alcohol test may be performed any time the covered employee is on duty</w:t>
      </w:r>
      <w:r w:rsidR="008C2CA6" w:rsidRPr="0064350E">
        <w:rPr>
          <w:rFonts w:cstheme="minorHAnsi"/>
        </w:rPr>
        <w:t xml:space="preserve">.  </w:t>
      </w:r>
    </w:p>
    <w:p w14:paraId="61893776" w14:textId="799042EE" w:rsidR="008C2CA6" w:rsidRPr="0064350E"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u w:val="single"/>
        </w:rPr>
      </w:pPr>
      <w:r w:rsidRPr="0064350E">
        <w:rPr>
          <w:rFonts w:cstheme="minorHAnsi"/>
          <w:u w:val="single"/>
        </w:rPr>
        <w:t xml:space="preserve">A safety-sensitive employee who refuses an instruction to submit to a drug/alcohol test shall </w:t>
      </w:r>
      <w:r w:rsidRPr="007A291C">
        <w:rPr>
          <w:rFonts w:cstheme="minorHAnsi"/>
          <w:u w:val="single"/>
        </w:rPr>
        <w:t>not</w:t>
      </w:r>
      <w:r w:rsidRPr="0064350E">
        <w:rPr>
          <w:rFonts w:cstheme="minorHAnsi"/>
          <w:u w:val="single"/>
        </w:rPr>
        <w:t xml:space="preserve"> be permitted to finish </w:t>
      </w:r>
      <w:r w:rsidR="00990CA3" w:rsidRPr="0064350E">
        <w:rPr>
          <w:rFonts w:cstheme="minorHAnsi"/>
          <w:u w:val="single"/>
        </w:rPr>
        <w:t>their</w:t>
      </w:r>
      <w:r w:rsidRPr="0064350E">
        <w:rPr>
          <w:rFonts w:cstheme="minorHAnsi"/>
          <w:u w:val="single"/>
        </w:rPr>
        <w:t xml:space="preserve"> shift and shall immediately be placed on administrative leave pending disciplinary action.</w:t>
      </w:r>
    </w:p>
    <w:p w14:paraId="2E649621" w14:textId="3C689D1F" w:rsidR="00173FF5" w:rsidRDefault="00173FF5"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2"/>
          <w:szCs w:val="2"/>
        </w:rPr>
      </w:pPr>
    </w:p>
    <w:p w14:paraId="14607958" w14:textId="67841889" w:rsidR="00A34613" w:rsidRDefault="00A34613">
      <w:pPr>
        <w:rPr>
          <w:rFonts w:cstheme="minorHAnsi"/>
          <w:sz w:val="2"/>
          <w:szCs w:val="2"/>
        </w:rPr>
      </w:pPr>
      <w:r>
        <w:rPr>
          <w:rFonts w:cstheme="minorHAnsi"/>
          <w:sz w:val="2"/>
          <w:szCs w:val="2"/>
        </w:rPr>
        <w:br w:type="page"/>
      </w:r>
    </w:p>
    <w:p w14:paraId="682182CE" w14:textId="77777777" w:rsidR="008C2CA6" w:rsidRPr="00251AA2"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b/>
          <w:sz w:val="28"/>
          <w:szCs w:val="28"/>
        </w:rPr>
      </w:pPr>
      <w:r w:rsidRPr="00251AA2">
        <w:rPr>
          <w:rFonts w:cstheme="minorHAnsi"/>
          <w:b/>
          <w:sz w:val="28"/>
          <w:szCs w:val="28"/>
        </w:rPr>
        <w:lastRenderedPageBreak/>
        <w:t>Post-Accident Testing</w:t>
      </w:r>
    </w:p>
    <w:p w14:paraId="68A409FA" w14:textId="4594C5DD" w:rsidR="008C2CA6"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color w:val="000000"/>
        </w:rPr>
        <w:t xml:space="preserve">The </w:t>
      </w:r>
      <w:r w:rsidR="007E3E58" w:rsidRPr="0087196E">
        <w:rPr>
          <w:rFonts w:cstheme="minorHAnsi"/>
          <w:b/>
          <w:bCs/>
        </w:rPr>
        <w:t>Transit Provider</w:t>
      </w:r>
      <w:r w:rsidR="009A373A" w:rsidRPr="0087196E">
        <w:rPr>
          <w:rFonts w:cstheme="minorHAnsi"/>
        </w:rPr>
        <w:t xml:space="preserve"> </w:t>
      </w:r>
      <w:r>
        <w:rPr>
          <w:rFonts w:cstheme="minorHAnsi"/>
          <w:color w:val="000000"/>
        </w:rPr>
        <w:t>supervisor will document the decision for post-accident testing</w:t>
      </w:r>
      <w:r w:rsidRPr="00B63A22">
        <w:rPr>
          <w:rFonts w:cstheme="minorHAnsi"/>
          <w:color w:val="000000"/>
        </w:rPr>
        <w:t xml:space="preserve">. </w:t>
      </w:r>
      <w:r w:rsidRPr="0064350E">
        <w:rPr>
          <w:rFonts w:cstheme="minorHAnsi"/>
          <w:u w:val="single"/>
        </w:rPr>
        <w:t xml:space="preserve">The </w:t>
      </w:r>
      <w:r w:rsidR="007E3E58" w:rsidRPr="0064350E">
        <w:rPr>
          <w:rFonts w:cstheme="minorHAnsi"/>
          <w:b/>
          <w:bCs/>
          <w:u w:val="single"/>
        </w:rPr>
        <w:t>Transit Provider</w:t>
      </w:r>
      <w:r w:rsidR="005A390A" w:rsidRPr="0064350E">
        <w:rPr>
          <w:rFonts w:cstheme="minorHAnsi"/>
          <w:u w:val="single"/>
        </w:rPr>
        <w:t xml:space="preserve"> </w:t>
      </w:r>
      <w:r w:rsidRPr="0064350E">
        <w:rPr>
          <w:rFonts w:cstheme="minorHAnsi"/>
          <w:u w:val="single"/>
        </w:rPr>
        <w:t xml:space="preserve">supervisor </w:t>
      </w:r>
      <w:r w:rsidRPr="00A34613">
        <w:rPr>
          <w:rFonts w:cstheme="minorHAnsi"/>
          <w:u w:val="single"/>
        </w:rPr>
        <w:t xml:space="preserve">will </w:t>
      </w:r>
      <w:r w:rsidR="00C07A67" w:rsidRPr="00A34613">
        <w:rPr>
          <w:rFonts w:cstheme="minorHAnsi"/>
          <w:u w:val="single"/>
        </w:rPr>
        <w:t xml:space="preserve">coordinate </w:t>
      </w:r>
      <w:r w:rsidRPr="00A34613">
        <w:rPr>
          <w:rFonts w:cstheme="minorHAnsi"/>
          <w:u w:val="single"/>
        </w:rPr>
        <w:t>with</w:t>
      </w:r>
      <w:r w:rsidRPr="0064350E">
        <w:rPr>
          <w:rFonts w:cstheme="minorHAnsi"/>
          <w:u w:val="single"/>
        </w:rPr>
        <w:t xml:space="preserve"> the </w:t>
      </w:r>
      <w:r w:rsidRPr="0064350E">
        <w:rPr>
          <w:rFonts w:cstheme="minorHAnsi"/>
          <w:color w:val="FF0000"/>
          <w:u w:val="single"/>
        </w:rPr>
        <w:t>Human Resource Manager or designee</w:t>
      </w:r>
      <w:r w:rsidRPr="0064350E">
        <w:rPr>
          <w:rFonts w:cstheme="minorHAnsi"/>
          <w:b/>
          <w:bCs/>
          <w:color w:val="FF0000"/>
          <w:u w:val="single"/>
        </w:rPr>
        <w:t xml:space="preserve"> </w:t>
      </w:r>
      <w:r w:rsidRPr="0064350E">
        <w:rPr>
          <w:rFonts w:cstheme="minorHAnsi"/>
          <w:u w:val="single"/>
        </w:rPr>
        <w:t>to send the employee for drug and/or alcohol testing, as applicable</w:t>
      </w:r>
      <w:r>
        <w:rPr>
          <w:rFonts w:cstheme="minorHAnsi"/>
        </w:rPr>
        <w:t xml:space="preserve">.  </w:t>
      </w:r>
    </w:p>
    <w:p w14:paraId="1944900B" w14:textId="5FE29D4C" w:rsidR="00B729AE" w:rsidRDefault="00F6644C" w:rsidP="00F6644C">
      <w:pPr>
        <w:pStyle w:val="VolpeBody"/>
        <w:rPr>
          <w:rFonts w:ascii="Calibri" w:hAnsi="Calibri" w:cs="BLCGFM+TimesNewRoman"/>
          <w:color w:val="000000"/>
        </w:rPr>
      </w:pPr>
      <w:r w:rsidRPr="00994C74">
        <w:rPr>
          <w:rFonts w:ascii="Calibri" w:hAnsi="Calibri"/>
        </w:rPr>
        <w:t xml:space="preserve">A covered employee subject to post-accident testing must remain readily available, or it is considered a refusal to test. </w:t>
      </w:r>
      <w:r w:rsidRPr="00994C74">
        <w:rPr>
          <w:rFonts w:ascii="Calibri" w:hAnsi="Calibri" w:cs="BLCGFM+TimesNewRoman"/>
          <w:color w:val="000000"/>
        </w:rPr>
        <w:t>Nothing in this section shall be construed to require the delay of necessary medical attention for the injured following an accident or to prohibit a covered employee from leaving the scene of an accident for the period necessary to obtain assistance in responding to the accident or to obtain necessary emergency medical care.</w:t>
      </w:r>
    </w:p>
    <w:p w14:paraId="13B9530A" w14:textId="47B365B9" w:rsidR="001850D3" w:rsidRDefault="001850D3" w:rsidP="00F6644C">
      <w:pPr>
        <w:pStyle w:val="VolpeBody"/>
        <w:rPr>
          <w:rFonts w:ascii="Calibri" w:hAnsi="Calibri" w:cs="BLCGFM+TimesNewRoman"/>
          <w:color w:val="000000"/>
        </w:rPr>
      </w:pPr>
    </w:p>
    <w:p w14:paraId="46239BB4" w14:textId="77777777" w:rsidR="00B729AE" w:rsidRPr="00F6644C" w:rsidRDefault="00B729AE" w:rsidP="00B729AE">
      <w:pPr>
        <w:pStyle w:val="VolpeBody"/>
        <w:rPr>
          <w:rFonts w:asciiTheme="minorHAnsi" w:hAnsiTheme="minorHAnsi"/>
        </w:rPr>
      </w:pPr>
      <w:r w:rsidRPr="00F6644C">
        <w:rPr>
          <w:rFonts w:asciiTheme="minorHAnsi" w:hAnsiTheme="minorHAnsi"/>
        </w:rPr>
        <w:t xml:space="preserve">Covered employees shall be subject to FTA post-accident drug and alcohol testing under the following circumstances: </w:t>
      </w:r>
    </w:p>
    <w:p w14:paraId="4D315E1F" w14:textId="77777777" w:rsidR="0047605D" w:rsidRPr="00B729E5" w:rsidRDefault="0047605D" w:rsidP="00F6644C">
      <w:pPr>
        <w:pStyle w:val="VolpeBody"/>
        <w:rPr>
          <w:rFonts w:asciiTheme="minorHAnsi" w:hAnsiTheme="minorHAnsi"/>
          <w:sz w:val="16"/>
          <w:szCs w:val="16"/>
          <w:u w:val="single"/>
        </w:rPr>
      </w:pPr>
    </w:p>
    <w:p w14:paraId="5FBF2013" w14:textId="7A1D069B" w:rsidR="00F6644C" w:rsidRDefault="00F6644C" w:rsidP="00F6644C">
      <w:pPr>
        <w:pStyle w:val="VolpeBody"/>
        <w:rPr>
          <w:rFonts w:asciiTheme="minorHAnsi" w:hAnsiTheme="minorHAnsi"/>
          <w:u w:val="single"/>
        </w:rPr>
      </w:pPr>
      <w:r w:rsidRPr="00F6644C">
        <w:rPr>
          <w:rFonts w:asciiTheme="minorHAnsi" w:hAnsiTheme="minorHAnsi"/>
          <w:u w:val="single"/>
        </w:rPr>
        <w:t>Fatal Accidents</w:t>
      </w:r>
    </w:p>
    <w:p w14:paraId="46936E48" w14:textId="77777777" w:rsidR="00994C74" w:rsidRPr="00994C74" w:rsidRDefault="00994C74" w:rsidP="00F6644C">
      <w:pPr>
        <w:pStyle w:val="VolpeBody"/>
        <w:rPr>
          <w:rFonts w:asciiTheme="minorHAnsi" w:hAnsiTheme="minorHAnsi"/>
          <w:sz w:val="16"/>
          <w:szCs w:val="16"/>
        </w:rPr>
      </w:pPr>
    </w:p>
    <w:p w14:paraId="423E54B1" w14:textId="42A42284" w:rsidR="00F6644C" w:rsidRDefault="00F6644C" w:rsidP="00F6644C">
      <w:pPr>
        <w:pStyle w:val="VolpeBody"/>
        <w:rPr>
          <w:rFonts w:asciiTheme="minorHAnsi" w:hAnsiTheme="minorHAnsi"/>
        </w:rPr>
      </w:pPr>
      <w:r w:rsidRPr="00F6644C">
        <w:rPr>
          <w:rFonts w:asciiTheme="minorHAnsi" w:hAnsiTheme="minorHAnsi"/>
        </w:rPr>
        <w:t>As soon as practicable following an accident involving the loss of a human life, drug and alcohol tests will be conducted on each surviving covered employee operating the public transportation vehicle at the time of the accident. In addition, any other covered employee whose performance could have contributed to the accident, as determined by</w:t>
      </w:r>
      <w:r>
        <w:rPr>
          <w:rFonts w:asciiTheme="minorHAnsi" w:hAnsiTheme="minorHAnsi"/>
        </w:rPr>
        <w:t xml:space="preserve"> </w:t>
      </w:r>
      <w:r w:rsidR="007E3E58" w:rsidRPr="0087196E">
        <w:rPr>
          <w:rFonts w:asciiTheme="minorHAnsi" w:hAnsiTheme="minorHAnsi"/>
          <w:b/>
          <w:bCs/>
        </w:rPr>
        <w:t>Transit Provider</w:t>
      </w:r>
      <w:r w:rsidRPr="0087196E">
        <w:rPr>
          <w:rFonts w:asciiTheme="minorHAnsi" w:hAnsiTheme="minorHAnsi"/>
        </w:rPr>
        <w:t xml:space="preserve"> </w:t>
      </w:r>
      <w:r w:rsidRPr="00F6644C">
        <w:rPr>
          <w:rFonts w:asciiTheme="minorHAnsi" w:hAnsiTheme="minorHAnsi"/>
        </w:rPr>
        <w:t xml:space="preserve">using the best information available at the time of the decision, will </w:t>
      </w:r>
      <w:r w:rsidR="006C7AB2">
        <w:rPr>
          <w:rFonts w:asciiTheme="minorHAnsi" w:hAnsiTheme="minorHAnsi"/>
        </w:rPr>
        <w:t xml:space="preserve">also </w:t>
      </w:r>
      <w:r w:rsidRPr="00F6644C">
        <w:rPr>
          <w:rFonts w:asciiTheme="minorHAnsi" w:hAnsiTheme="minorHAnsi"/>
        </w:rPr>
        <w:t xml:space="preserve">be tested. </w:t>
      </w:r>
    </w:p>
    <w:p w14:paraId="6C43D155" w14:textId="77777777" w:rsidR="00B729AE" w:rsidRPr="00B729E5" w:rsidRDefault="00B729AE" w:rsidP="00F6644C">
      <w:pPr>
        <w:pStyle w:val="VolpeBody"/>
        <w:rPr>
          <w:rFonts w:asciiTheme="minorHAnsi" w:hAnsiTheme="minorHAnsi"/>
          <w:sz w:val="16"/>
          <w:szCs w:val="16"/>
        </w:rPr>
      </w:pPr>
    </w:p>
    <w:p w14:paraId="00C28B37" w14:textId="20FA914E" w:rsidR="00B729AE" w:rsidRDefault="00B729AE" w:rsidP="00B729AE">
      <w:pPr>
        <w:pStyle w:val="VolpeBody"/>
        <w:rPr>
          <w:rFonts w:asciiTheme="minorHAnsi" w:hAnsiTheme="minorHAnsi"/>
          <w:u w:val="single"/>
        </w:rPr>
      </w:pPr>
      <w:r w:rsidRPr="00F6644C">
        <w:rPr>
          <w:rFonts w:asciiTheme="minorHAnsi" w:hAnsiTheme="minorHAnsi"/>
          <w:u w:val="single"/>
        </w:rPr>
        <w:t xml:space="preserve">Non-fatal Accidents </w:t>
      </w:r>
    </w:p>
    <w:p w14:paraId="47A52C4F" w14:textId="77777777" w:rsidR="00994C74" w:rsidRPr="00994C74" w:rsidRDefault="00994C74" w:rsidP="00B729AE">
      <w:pPr>
        <w:pStyle w:val="VolpeBody"/>
        <w:rPr>
          <w:rFonts w:asciiTheme="minorHAnsi" w:hAnsiTheme="minorHAnsi"/>
          <w:sz w:val="16"/>
          <w:szCs w:val="16"/>
          <w:u w:val="single"/>
        </w:rPr>
      </w:pPr>
    </w:p>
    <w:p w14:paraId="42636EA8" w14:textId="26A1BDC6" w:rsidR="00B729AE" w:rsidRDefault="00B729AE" w:rsidP="00B729AE">
      <w:pPr>
        <w:pStyle w:val="VolpeBody"/>
        <w:rPr>
          <w:rFonts w:asciiTheme="minorHAnsi" w:hAnsiTheme="minorHAnsi"/>
        </w:rPr>
      </w:pPr>
      <w:r w:rsidRPr="00F6644C">
        <w:rPr>
          <w:rFonts w:asciiTheme="minorHAnsi" w:hAnsiTheme="minorHAnsi"/>
        </w:rPr>
        <w:t xml:space="preserve">As soon as practicable following an accident </w:t>
      </w:r>
      <w:r w:rsidRPr="00901DF2">
        <w:rPr>
          <w:rFonts w:asciiTheme="minorHAnsi" w:hAnsiTheme="minorHAnsi"/>
        </w:rPr>
        <w:t>not</w:t>
      </w:r>
      <w:r w:rsidRPr="00F6644C">
        <w:rPr>
          <w:rFonts w:asciiTheme="minorHAnsi" w:hAnsiTheme="minorHAnsi"/>
        </w:rPr>
        <w:t xml:space="preserve"> involving the loss of a human life, drug and alcohol tests will be conducted on each covered employee operating the public transportation vehicle at the time of the accident if at least one of the following conditions is met:</w:t>
      </w:r>
    </w:p>
    <w:p w14:paraId="25FA1E10" w14:textId="77777777" w:rsidR="00994C74" w:rsidRPr="002F6D92" w:rsidRDefault="00994C74" w:rsidP="00B729AE">
      <w:pPr>
        <w:pStyle w:val="VolpeBody"/>
        <w:rPr>
          <w:rFonts w:asciiTheme="minorHAnsi" w:hAnsiTheme="minorHAnsi"/>
          <w:sz w:val="8"/>
          <w:szCs w:val="8"/>
        </w:rPr>
      </w:pPr>
    </w:p>
    <w:p w14:paraId="7B990D47" w14:textId="79F6E634" w:rsidR="00B729AE" w:rsidRDefault="00B729AE" w:rsidP="00C45025">
      <w:pPr>
        <w:pStyle w:val="VolpeBody"/>
        <w:numPr>
          <w:ilvl w:val="0"/>
          <w:numId w:val="4"/>
        </w:numPr>
        <w:ind w:left="720"/>
        <w:rPr>
          <w:rFonts w:asciiTheme="minorHAnsi" w:hAnsiTheme="minorHAnsi"/>
        </w:rPr>
      </w:pPr>
      <w:r w:rsidRPr="00F6644C">
        <w:rPr>
          <w:rFonts w:asciiTheme="minorHAnsi" w:hAnsiTheme="minorHAnsi"/>
        </w:rPr>
        <w:t xml:space="preserve">The accident results in injuries requiring immediate medical treatment away from the </w:t>
      </w:r>
      <w:r w:rsidR="00171C5A" w:rsidRPr="00F6644C">
        <w:rPr>
          <w:rFonts w:asciiTheme="minorHAnsi" w:hAnsiTheme="minorHAnsi"/>
        </w:rPr>
        <w:t>scene unless</w:t>
      </w:r>
      <w:r w:rsidRPr="00F6644C">
        <w:rPr>
          <w:rFonts w:asciiTheme="minorHAnsi" w:hAnsiTheme="minorHAnsi"/>
        </w:rPr>
        <w:t xml:space="preserve"> the covered employee can be completely discounted as a contributing factor to the accident</w:t>
      </w:r>
      <w:r w:rsidR="00A9653F">
        <w:rPr>
          <w:rFonts w:asciiTheme="minorHAnsi" w:hAnsiTheme="minorHAnsi"/>
        </w:rPr>
        <w:t>.</w:t>
      </w:r>
    </w:p>
    <w:p w14:paraId="0A6F78EF" w14:textId="77777777" w:rsidR="00994C74" w:rsidRPr="002F6D92" w:rsidRDefault="00994C74" w:rsidP="00994C74">
      <w:pPr>
        <w:pStyle w:val="VolpeBody"/>
        <w:ind w:left="720"/>
        <w:rPr>
          <w:rFonts w:asciiTheme="minorHAnsi" w:hAnsiTheme="minorHAnsi"/>
          <w:sz w:val="4"/>
          <w:szCs w:val="4"/>
        </w:rPr>
      </w:pPr>
    </w:p>
    <w:p w14:paraId="399F57D3" w14:textId="2CFE38BE" w:rsidR="00994C74" w:rsidRDefault="00B729AE" w:rsidP="00C45025">
      <w:pPr>
        <w:pStyle w:val="VolpeBody"/>
        <w:numPr>
          <w:ilvl w:val="0"/>
          <w:numId w:val="4"/>
        </w:numPr>
        <w:ind w:left="720"/>
        <w:rPr>
          <w:rFonts w:asciiTheme="minorHAnsi" w:hAnsiTheme="minorHAnsi"/>
        </w:rPr>
      </w:pPr>
      <w:r w:rsidRPr="00F6644C">
        <w:rPr>
          <w:rFonts w:asciiTheme="minorHAnsi" w:hAnsiTheme="minorHAnsi"/>
        </w:rPr>
        <w:t xml:space="preserve">One or more vehicles incurs disabling damage and must be towed away from the </w:t>
      </w:r>
      <w:r w:rsidR="00171C5A" w:rsidRPr="00F6644C">
        <w:rPr>
          <w:rFonts w:asciiTheme="minorHAnsi" w:hAnsiTheme="minorHAnsi"/>
        </w:rPr>
        <w:t>scene unless</w:t>
      </w:r>
      <w:r w:rsidRPr="00F6644C">
        <w:rPr>
          <w:rFonts w:asciiTheme="minorHAnsi" w:hAnsiTheme="minorHAnsi"/>
        </w:rPr>
        <w:t xml:space="preserve"> the covered employee can be completely discounted as a contributing factor to the accident</w:t>
      </w:r>
      <w:r w:rsidR="00A9653F">
        <w:rPr>
          <w:rFonts w:asciiTheme="minorHAnsi" w:hAnsiTheme="minorHAnsi"/>
        </w:rPr>
        <w:t>.</w:t>
      </w:r>
    </w:p>
    <w:p w14:paraId="30D58DC4" w14:textId="77777777" w:rsidR="006C7AB2" w:rsidRDefault="006C7AB2" w:rsidP="006C7AB2">
      <w:pPr>
        <w:pStyle w:val="VolpeBody"/>
        <w:rPr>
          <w:rFonts w:asciiTheme="minorHAnsi" w:hAnsiTheme="minorHAnsi"/>
        </w:rPr>
      </w:pPr>
    </w:p>
    <w:p w14:paraId="1E45CA89" w14:textId="5A11DADF" w:rsidR="00A34613" w:rsidRDefault="006C7AB2" w:rsidP="0064350E">
      <w:pPr>
        <w:pStyle w:val="VolpeBody"/>
        <w:rPr>
          <w:rFonts w:asciiTheme="minorHAnsi" w:hAnsiTheme="minorHAnsi"/>
        </w:rPr>
      </w:pPr>
      <w:r w:rsidRPr="006C7AB2">
        <w:rPr>
          <w:rFonts w:asciiTheme="minorHAnsi" w:hAnsiTheme="minorHAnsi"/>
        </w:rPr>
        <w:t xml:space="preserve">In addition, any other covered employee whose performance could have contributed to the accident, as determined by </w:t>
      </w:r>
      <w:r w:rsidRPr="00172A55">
        <w:rPr>
          <w:rFonts w:asciiTheme="minorHAnsi" w:hAnsiTheme="minorHAnsi"/>
          <w:b/>
          <w:bCs/>
        </w:rPr>
        <w:t>Transit Provider</w:t>
      </w:r>
      <w:r w:rsidRPr="006C7AB2">
        <w:rPr>
          <w:rFonts w:asciiTheme="minorHAnsi" w:hAnsiTheme="minorHAnsi"/>
        </w:rPr>
        <w:t xml:space="preserve"> using the best information available at the time of the decision, will be tested.</w:t>
      </w:r>
    </w:p>
    <w:p w14:paraId="7A068A07" w14:textId="77777777" w:rsidR="00A34613" w:rsidRDefault="00A34613">
      <w:pPr>
        <w:rPr>
          <w:rFonts w:cs="Times New Roman"/>
        </w:rPr>
      </w:pPr>
      <w:r>
        <w:br w:type="page"/>
      </w:r>
    </w:p>
    <w:p w14:paraId="63789760" w14:textId="179D093B" w:rsidR="008C2CA6" w:rsidRPr="00251AA2" w:rsidRDefault="008C2CA6" w:rsidP="00F6644C">
      <w:pPr>
        <w:rPr>
          <w:rFonts w:cstheme="minorHAnsi"/>
          <w:b/>
          <w:color w:val="000000"/>
          <w:sz w:val="28"/>
          <w:szCs w:val="28"/>
        </w:rPr>
      </w:pPr>
      <w:r w:rsidRPr="00251AA2">
        <w:rPr>
          <w:rFonts w:cstheme="minorHAnsi"/>
          <w:b/>
          <w:color w:val="000000"/>
          <w:sz w:val="28"/>
          <w:szCs w:val="28"/>
        </w:rPr>
        <w:lastRenderedPageBreak/>
        <w:t>Random Testing</w:t>
      </w:r>
      <w:r w:rsidR="005063A8">
        <w:rPr>
          <w:rStyle w:val="FootnoteReference"/>
          <w:rFonts w:cstheme="minorHAnsi"/>
          <w:b/>
          <w:color w:val="000000"/>
          <w:sz w:val="28"/>
          <w:szCs w:val="28"/>
        </w:rPr>
        <w:footnoteReference w:id="6"/>
      </w:r>
    </w:p>
    <w:p w14:paraId="24541FCF" w14:textId="1D7EF7C5" w:rsidR="008C2CA6" w:rsidRPr="00772180"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772180">
        <w:rPr>
          <w:rFonts w:cstheme="minorHAnsi"/>
          <w:color w:val="000000"/>
        </w:rPr>
        <w:t>All covered employees will be subjected to random, unannounced</w:t>
      </w:r>
      <w:r w:rsidR="000A5AAF">
        <w:rPr>
          <w:rFonts w:cstheme="minorHAnsi"/>
          <w:color w:val="000000"/>
        </w:rPr>
        <w:t>, unpredictable</w:t>
      </w:r>
      <w:r w:rsidRPr="00772180">
        <w:rPr>
          <w:rFonts w:cstheme="minorHAnsi"/>
          <w:color w:val="000000"/>
        </w:rPr>
        <w:t xml:space="preserve"> testing.  </w:t>
      </w:r>
      <w:r w:rsidRPr="0064350E">
        <w:rPr>
          <w:rFonts w:cstheme="minorHAnsi"/>
          <w:u w:val="single"/>
        </w:rPr>
        <w:t xml:space="preserve">Non-safety-sensitive employees covered under </w:t>
      </w:r>
      <w:r w:rsidR="007E3E58" w:rsidRPr="0064350E">
        <w:rPr>
          <w:rFonts w:cstheme="minorHAnsi"/>
          <w:b/>
          <w:bCs/>
          <w:u w:val="single"/>
        </w:rPr>
        <w:t>Transit Provider</w:t>
      </w:r>
      <w:r w:rsidR="00F34129" w:rsidRPr="0064350E">
        <w:rPr>
          <w:rFonts w:cstheme="minorHAnsi"/>
          <w:b/>
          <w:bCs/>
          <w:u w:val="single"/>
        </w:rPr>
        <w:t>’s</w:t>
      </w:r>
      <w:r w:rsidRPr="0064350E">
        <w:rPr>
          <w:rFonts w:cstheme="minorHAnsi"/>
          <w:u w:val="single"/>
        </w:rPr>
        <w:t xml:space="preserve"> authority will be selected from a pool of non-USDOT covered employees</w:t>
      </w:r>
      <w:r w:rsidRPr="0064350E">
        <w:rPr>
          <w:rFonts w:cstheme="minorHAnsi"/>
        </w:rPr>
        <w:t xml:space="preserve">.  </w:t>
      </w:r>
    </w:p>
    <w:p w14:paraId="4A550B2F" w14:textId="113B3211" w:rsidR="008C2CA6"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color w:val="000000"/>
        </w:rPr>
      </w:pPr>
      <w:r w:rsidRPr="00772180">
        <w:rPr>
          <w:rFonts w:cstheme="minorHAnsi"/>
          <w:color w:val="000000"/>
        </w:rPr>
        <w:t>(</w:t>
      </w:r>
      <w:r w:rsidRPr="00772180">
        <w:rPr>
          <w:rFonts w:cstheme="minorHAnsi"/>
          <w:color w:val="000000"/>
        </w:rPr>
        <w:fldChar w:fldCharType="begin"/>
      </w:r>
      <w:r w:rsidRPr="00772180">
        <w:rPr>
          <w:rFonts w:cstheme="minorHAnsi"/>
          <w:color w:val="000000"/>
        </w:rPr>
        <w:instrText>SEQ 3_1 \* Arabic \r 1</w:instrText>
      </w:r>
      <w:r w:rsidRPr="00772180">
        <w:rPr>
          <w:rFonts w:cstheme="minorHAnsi"/>
          <w:color w:val="000000"/>
        </w:rPr>
        <w:fldChar w:fldCharType="separate"/>
      </w:r>
      <w:r w:rsidR="009A338B">
        <w:rPr>
          <w:rFonts w:cstheme="minorHAnsi"/>
          <w:noProof/>
          <w:color w:val="000000"/>
        </w:rPr>
        <w:t>1</w:t>
      </w:r>
      <w:r w:rsidRPr="00772180">
        <w:rPr>
          <w:rFonts w:cstheme="minorHAnsi"/>
          <w:color w:val="000000"/>
        </w:rPr>
        <w:fldChar w:fldCharType="end"/>
      </w:r>
      <w:r w:rsidRPr="00772180">
        <w:rPr>
          <w:rFonts w:cstheme="minorHAnsi"/>
          <w:color w:val="000000"/>
        </w:rPr>
        <w:t>)</w:t>
      </w:r>
      <w:r w:rsidRPr="00772180">
        <w:rPr>
          <w:rFonts w:cstheme="minorHAnsi"/>
          <w:color w:val="000000"/>
        </w:rPr>
        <w:tab/>
        <w:t xml:space="preserve">Covered employees are required to proceed immediately to the </w:t>
      </w:r>
      <w:r w:rsidR="00DC0A66" w:rsidRPr="00E143CF">
        <w:rPr>
          <w:rFonts w:cstheme="minorHAnsi"/>
          <w:b/>
          <w:bCs/>
          <w:color w:val="000000" w:themeColor="text1"/>
          <w:sz w:val="23"/>
          <w:szCs w:val="23"/>
        </w:rPr>
        <w:t>C</w:t>
      </w:r>
      <w:r w:rsidRPr="00E143CF">
        <w:rPr>
          <w:rFonts w:cstheme="minorHAnsi"/>
          <w:b/>
          <w:bCs/>
          <w:color w:val="000000" w:themeColor="text1"/>
          <w:sz w:val="23"/>
          <w:szCs w:val="23"/>
        </w:rPr>
        <w:t xml:space="preserve">ollection </w:t>
      </w:r>
      <w:r w:rsidR="00DC0A66" w:rsidRPr="00E143CF">
        <w:rPr>
          <w:rFonts w:cstheme="minorHAnsi"/>
          <w:b/>
          <w:bCs/>
          <w:color w:val="000000" w:themeColor="text1"/>
          <w:sz w:val="23"/>
          <w:szCs w:val="23"/>
        </w:rPr>
        <w:t>S</w:t>
      </w:r>
      <w:r w:rsidRPr="00E143CF">
        <w:rPr>
          <w:rFonts w:cstheme="minorHAnsi"/>
          <w:b/>
          <w:bCs/>
          <w:color w:val="000000" w:themeColor="text1"/>
          <w:sz w:val="23"/>
          <w:szCs w:val="23"/>
        </w:rPr>
        <w:t>ite</w:t>
      </w:r>
      <w:r w:rsidRPr="00E143CF">
        <w:rPr>
          <w:rFonts w:cstheme="minorHAnsi"/>
          <w:color w:val="000000" w:themeColor="text1"/>
        </w:rPr>
        <w:t xml:space="preserve"> </w:t>
      </w:r>
      <w:r w:rsidRPr="00772180">
        <w:rPr>
          <w:rFonts w:cstheme="minorHAnsi"/>
          <w:color w:val="000000"/>
        </w:rPr>
        <w:t>upon notification to report for a random drug and/or alcohol test</w:t>
      </w:r>
      <w:r>
        <w:rPr>
          <w:rFonts w:cstheme="minorHAnsi"/>
          <w:color w:val="000000"/>
        </w:rPr>
        <w:t>.</w:t>
      </w:r>
    </w:p>
    <w:p w14:paraId="3B9AF2C0" w14:textId="62064D31" w:rsidR="008C2CA6" w:rsidRPr="00994C74"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Pr>
          <w:rFonts w:cstheme="minorHAnsi"/>
          <w:color w:val="000000"/>
        </w:rPr>
        <w:t xml:space="preserve">(2) </w:t>
      </w:r>
      <w:r>
        <w:rPr>
          <w:rFonts w:cstheme="minorHAnsi"/>
          <w:color w:val="000000"/>
        </w:rPr>
        <w:tab/>
      </w:r>
      <w:r w:rsidRPr="00994C74">
        <w:rPr>
          <w:rFonts w:cstheme="minorHAnsi"/>
        </w:rPr>
        <w:t xml:space="preserve">The dates for administering unannounced testing of randomly selected employees shall be spread reasonably throughout the </w:t>
      </w:r>
      <w:r w:rsidRPr="00A34613">
        <w:rPr>
          <w:rFonts w:cstheme="minorHAnsi"/>
        </w:rPr>
        <w:t>calendar year. Random testing</w:t>
      </w:r>
      <w:r w:rsidR="0089251D" w:rsidRPr="00A34613">
        <w:rPr>
          <w:rFonts w:cstheme="minorHAnsi"/>
        </w:rPr>
        <w:t xml:space="preserve"> will </w:t>
      </w:r>
      <w:r w:rsidRPr="00A34613">
        <w:rPr>
          <w:rFonts w:cstheme="minorHAnsi"/>
        </w:rPr>
        <w:t xml:space="preserve">be conducted </w:t>
      </w:r>
      <w:r w:rsidR="0089251D" w:rsidRPr="00A34613">
        <w:rPr>
          <w:rFonts w:cstheme="minorHAnsi"/>
        </w:rPr>
        <w:t xml:space="preserve">at </w:t>
      </w:r>
      <w:r w:rsidRPr="00A34613">
        <w:rPr>
          <w:rFonts w:cstheme="minorHAnsi"/>
        </w:rPr>
        <w:t xml:space="preserve">all days and </w:t>
      </w:r>
      <w:r w:rsidR="00882C9B" w:rsidRPr="00A34613">
        <w:rPr>
          <w:rFonts w:cstheme="minorHAnsi"/>
        </w:rPr>
        <w:t xml:space="preserve">times of the day </w:t>
      </w:r>
      <w:r w:rsidRPr="00A34613">
        <w:rPr>
          <w:rFonts w:cstheme="minorHAnsi"/>
        </w:rPr>
        <w:t>wh</w:t>
      </w:r>
      <w:r w:rsidR="0089251D" w:rsidRPr="00A34613">
        <w:rPr>
          <w:rFonts w:cstheme="minorHAnsi"/>
        </w:rPr>
        <w:t>en</w:t>
      </w:r>
      <w:r w:rsidRPr="00A34613">
        <w:rPr>
          <w:rFonts w:cstheme="minorHAnsi"/>
        </w:rPr>
        <w:t xml:space="preserve"> safety sensitive functions are performed.</w:t>
      </w:r>
      <w:r w:rsidRPr="00994C74">
        <w:rPr>
          <w:rFonts w:cstheme="minorHAnsi"/>
        </w:rPr>
        <w:t xml:space="preserve"> </w:t>
      </w:r>
    </w:p>
    <w:p w14:paraId="3A247BB9" w14:textId="2F36F71E" w:rsidR="00F03FD8" w:rsidRPr="00994C74" w:rsidRDefault="008C2CA6" w:rsidP="00F03FD8">
      <w:pPr>
        <w:pStyle w:val="VolpeBody"/>
        <w:ind w:left="720" w:hanging="720"/>
        <w:rPr>
          <w:rFonts w:asciiTheme="minorHAnsi" w:hAnsiTheme="minorHAnsi" w:cstheme="minorHAnsi"/>
        </w:rPr>
      </w:pPr>
      <w:r w:rsidRPr="00994C74">
        <w:rPr>
          <w:rFonts w:cstheme="minorHAnsi"/>
        </w:rPr>
        <w:t>(3)</w:t>
      </w:r>
      <w:r w:rsidRPr="00994C74">
        <w:rPr>
          <w:rFonts w:cstheme="minorHAnsi"/>
        </w:rPr>
        <w:tab/>
      </w:r>
      <w:r w:rsidR="00F03FD8" w:rsidRPr="00994C74">
        <w:rPr>
          <w:rFonts w:asciiTheme="minorHAnsi" w:hAnsiTheme="minorHAnsi" w:cstheme="minorHAnsi"/>
        </w:rPr>
        <w:t xml:space="preserve">The selection of employees for random drug and alcohol testing will be made by a scientifically valid method, such as a random number table or a computer-based random number generator. Under the selection process used, each covered employee will have an equal chance of being tested each time selections are made. </w:t>
      </w:r>
    </w:p>
    <w:p w14:paraId="6AB2F550" w14:textId="77777777" w:rsidR="00F03FD8" w:rsidRPr="00F03FD8" w:rsidRDefault="00F03FD8" w:rsidP="00F03FD8">
      <w:pPr>
        <w:pStyle w:val="VolpeBody"/>
        <w:ind w:left="720" w:hanging="720"/>
        <w:rPr>
          <w:rFonts w:asciiTheme="minorHAnsi" w:hAnsiTheme="minorHAnsi" w:cstheme="minorHAnsi"/>
          <w:sz w:val="8"/>
          <w:szCs w:val="8"/>
        </w:rPr>
      </w:pPr>
    </w:p>
    <w:p w14:paraId="0EB10E88" w14:textId="7D010D05" w:rsidR="00F03FD8" w:rsidRPr="00F03FD8" w:rsidRDefault="00F03FD8" w:rsidP="00F03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F03FD8">
        <w:t xml:space="preserve">(4) </w:t>
      </w:r>
      <w:r w:rsidRPr="00F03FD8">
        <w:tab/>
        <w:t xml:space="preserve">A covered employee may only be randomly tested for alcohol misuse while the employee is performing safety-sensitive functions, just before the employee is to perform safety-sensitive functions, or just after the employee has ceased performing such functions. </w:t>
      </w:r>
      <w:r w:rsidRPr="00AA2CB5">
        <w:rPr>
          <w:rFonts w:cstheme="minorHAnsi"/>
          <w:color w:val="000000" w:themeColor="text1"/>
          <w:u w:val="single"/>
        </w:rPr>
        <w:t xml:space="preserve">However, under </w:t>
      </w:r>
      <w:r w:rsidR="007E3E58" w:rsidRPr="00AA2CB5">
        <w:rPr>
          <w:rFonts w:cstheme="minorHAnsi"/>
          <w:b/>
          <w:bCs/>
          <w:color w:val="000000" w:themeColor="text1"/>
          <w:u w:val="single"/>
        </w:rPr>
        <w:t>Transit Provider</w:t>
      </w:r>
      <w:r w:rsidRPr="00AA2CB5">
        <w:rPr>
          <w:rFonts w:cstheme="minorHAnsi"/>
          <w:b/>
          <w:bCs/>
          <w:color w:val="000000" w:themeColor="text1"/>
          <w:u w:val="single"/>
        </w:rPr>
        <w:t>’s</w:t>
      </w:r>
      <w:r w:rsidRPr="00AA2CB5">
        <w:rPr>
          <w:rFonts w:cstheme="minorHAnsi"/>
          <w:b/>
          <w:color w:val="000000" w:themeColor="text1"/>
          <w:u w:val="single"/>
        </w:rPr>
        <w:t xml:space="preserve"> </w:t>
      </w:r>
      <w:r w:rsidRPr="00AA2CB5">
        <w:rPr>
          <w:rFonts w:cstheme="minorHAnsi"/>
          <w:color w:val="000000" w:themeColor="text1"/>
          <w:u w:val="single"/>
        </w:rPr>
        <w:t>authority, a non-USDOT random alcohol test may be performed any time the covered employee is on duty</w:t>
      </w:r>
      <w:r w:rsidRPr="00AA2CB5">
        <w:rPr>
          <w:rFonts w:cstheme="minorHAnsi"/>
          <w:color w:val="000000" w:themeColor="text1"/>
        </w:rPr>
        <w:t xml:space="preserve">. </w:t>
      </w:r>
    </w:p>
    <w:p w14:paraId="1E864F99" w14:textId="11067778" w:rsidR="00F03FD8" w:rsidRPr="00F03FD8" w:rsidRDefault="00F03FD8" w:rsidP="00F03FD8">
      <w:pPr>
        <w:pStyle w:val="VolpeBody"/>
        <w:ind w:left="720" w:hanging="720"/>
        <w:rPr>
          <w:rFonts w:asciiTheme="minorHAnsi" w:hAnsiTheme="minorHAnsi" w:cstheme="minorHAnsi"/>
        </w:rPr>
      </w:pPr>
      <w:r w:rsidRPr="00F03FD8">
        <w:rPr>
          <w:rFonts w:asciiTheme="minorHAnsi" w:hAnsiTheme="minorHAnsi" w:cstheme="minorHAnsi"/>
        </w:rPr>
        <w:t xml:space="preserve">(5) </w:t>
      </w:r>
      <w:r w:rsidRPr="00F03FD8">
        <w:rPr>
          <w:rFonts w:asciiTheme="minorHAnsi" w:hAnsiTheme="minorHAnsi" w:cstheme="minorHAnsi"/>
        </w:rPr>
        <w:tab/>
      </w:r>
      <w:r w:rsidRPr="00994C74">
        <w:rPr>
          <w:rFonts w:asciiTheme="minorHAnsi" w:hAnsiTheme="minorHAnsi" w:cstheme="minorHAnsi"/>
        </w:rPr>
        <w:t xml:space="preserve">A covered employee may be randomly tested for prohibited drug use anytime while on duty. </w:t>
      </w:r>
    </w:p>
    <w:p w14:paraId="61268751" w14:textId="5A3F0A9A" w:rsidR="00994C74"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sz w:val="28"/>
          <w:szCs w:val="28"/>
        </w:rPr>
      </w:pPr>
      <w:r>
        <w:rPr>
          <w:rFonts w:cstheme="minorHAnsi"/>
        </w:rPr>
        <w:t>(</w:t>
      </w:r>
      <w:r w:rsidR="00F03FD8">
        <w:rPr>
          <w:rFonts w:cstheme="minorHAnsi"/>
        </w:rPr>
        <w:t>6</w:t>
      </w:r>
      <w:r>
        <w:rPr>
          <w:rFonts w:cstheme="minorHAnsi"/>
        </w:rPr>
        <w:t xml:space="preserve">)  </w:t>
      </w:r>
      <w:r>
        <w:rPr>
          <w:rFonts w:cstheme="minorHAnsi"/>
        </w:rPr>
        <w:tab/>
      </w:r>
      <w:r w:rsidRPr="00772180">
        <w:rPr>
          <w:rFonts w:cstheme="minorHAnsi"/>
        </w:rPr>
        <w:t xml:space="preserve">Random testing may occur anytime an employee is on duty so long as the employee is notified prior to the end of the shift. </w:t>
      </w:r>
      <w:r w:rsidR="00882C9B" w:rsidRPr="00172A55">
        <w:rPr>
          <w:rFonts w:cstheme="minorHAnsi"/>
          <w:u w:val="single"/>
        </w:rPr>
        <w:t>On a case-by-</w:t>
      </w:r>
      <w:r w:rsidR="00814B32" w:rsidRPr="00172A55">
        <w:rPr>
          <w:rFonts w:cstheme="minorHAnsi"/>
          <w:u w:val="single"/>
        </w:rPr>
        <w:t>case</w:t>
      </w:r>
      <w:r w:rsidR="00882C9B" w:rsidRPr="00172A55">
        <w:rPr>
          <w:rFonts w:cstheme="minorHAnsi"/>
          <w:u w:val="single"/>
        </w:rPr>
        <w:t xml:space="preserve"> basis, e</w:t>
      </w:r>
      <w:r w:rsidRPr="00172A55">
        <w:rPr>
          <w:rFonts w:cstheme="minorHAnsi"/>
          <w:u w:val="single"/>
        </w:rPr>
        <w:t>mployees who provide advance, verifiable notice of scheduled medical or child/family care commitments will be random drug tested no later than three hours before the end of their shift and random alcohol tested no later than 30 minutes before the end of their shift</w:t>
      </w:r>
      <w:r w:rsidRPr="00251AA2">
        <w:rPr>
          <w:rFonts w:cstheme="minorHAnsi"/>
        </w:rPr>
        <w:t>.</w:t>
      </w:r>
      <w:r w:rsidRPr="00251AA2">
        <w:rPr>
          <w:rFonts w:cstheme="minorHAnsi"/>
          <w:sz w:val="28"/>
          <w:szCs w:val="28"/>
        </w:rPr>
        <w:t xml:space="preserve"> </w:t>
      </w:r>
    </w:p>
    <w:p w14:paraId="6AD50FB1" w14:textId="77777777" w:rsidR="00D15729" w:rsidRPr="00785E18" w:rsidRDefault="00D15729"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sz w:val="10"/>
          <w:szCs w:val="10"/>
        </w:rPr>
      </w:pPr>
    </w:p>
    <w:p w14:paraId="69C008AD" w14:textId="77777777" w:rsidR="008C2CA6" w:rsidRPr="00251AA2" w:rsidRDefault="008C2CA6" w:rsidP="00785E18">
      <w:pPr>
        <w:rPr>
          <w:rFonts w:cstheme="minorHAnsi"/>
          <w:b/>
          <w:color w:val="000000"/>
          <w:sz w:val="28"/>
          <w:szCs w:val="28"/>
        </w:rPr>
      </w:pPr>
      <w:r w:rsidRPr="00251AA2">
        <w:rPr>
          <w:rFonts w:cstheme="minorHAnsi"/>
          <w:b/>
          <w:color w:val="000000"/>
          <w:sz w:val="28"/>
          <w:szCs w:val="28"/>
        </w:rPr>
        <w:t>Return-to-Duty Testing</w:t>
      </w:r>
    </w:p>
    <w:p w14:paraId="6D7F11E2" w14:textId="77777777" w:rsidR="00373026" w:rsidRDefault="008C2CA6" w:rsidP="00F03FD8">
      <w:pPr>
        <w:autoSpaceDE w:val="0"/>
        <w:autoSpaceDN w:val="0"/>
        <w:adjustRightInd w:val="0"/>
        <w:spacing w:after="0"/>
        <w:rPr>
          <w:rFonts w:cstheme="minorHAnsi"/>
        </w:rPr>
      </w:pPr>
      <w:r w:rsidRPr="00795A98">
        <w:rPr>
          <w:rFonts w:cstheme="minorHAnsi"/>
        </w:rPr>
        <w:t xml:space="preserve">Any employee who is allowed to return to safety-sensitive duty after failing or refusing to submit to a DOT drug and/or alcohol test must first </w:t>
      </w:r>
      <w:r w:rsidRPr="00994C74">
        <w:rPr>
          <w:rFonts w:cstheme="minorHAnsi"/>
        </w:rPr>
        <w:t xml:space="preserve">be evaluated by </w:t>
      </w:r>
      <w:proofErr w:type="gramStart"/>
      <w:r w:rsidRPr="00994C74">
        <w:rPr>
          <w:rFonts w:cstheme="minorHAnsi"/>
        </w:rPr>
        <w:t>a</w:t>
      </w:r>
      <w:proofErr w:type="gramEnd"/>
      <w:r w:rsidRPr="00994C74">
        <w:rPr>
          <w:rFonts w:cstheme="minorHAnsi"/>
        </w:rPr>
        <w:t xml:space="preserve"> </w:t>
      </w:r>
      <w:r w:rsidRPr="00994C74">
        <w:rPr>
          <w:rFonts w:cstheme="minorHAnsi"/>
          <w:b/>
          <w:bCs/>
          <w:sz w:val="24"/>
          <w:szCs w:val="24"/>
        </w:rPr>
        <w:t>SAP</w:t>
      </w:r>
      <w:r w:rsidRPr="00994C74">
        <w:rPr>
          <w:rFonts w:cstheme="minorHAnsi"/>
        </w:rPr>
        <w:t xml:space="preserve">, complete </w:t>
      </w:r>
      <w:r w:rsidRPr="00795A98">
        <w:rPr>
          <w:rFonts w:cstheme="minorHAnsi"/>
        </w:rPr>
        <w:t xml:space="preserve">a </w:t>
      </w:r>
      <w:r w:rsidRPr="00994C74">
        <w:rPr>
          <w:rFonts w:cstheme="minorHAnsi"/>
          <w:b/>
          <w:bCs/>
          <w:sz w:val="24"/>
          <w:szCs w:val="24"/>
        </w:rPr>
        <w:t>SAP</w:t>
      </w:r>
      <w:r w:rsidRPr="00795A98">
        <w:rPr>
          <w:rFonts w:cstheme="minorHAnsi"/>
        </w:rPr>
        <w:t>-required program of education and/or treatment, and provide a negative return-to-duty drug and/or alcohol test result</w:t>
      </w:r>
      <w:r w:rsidR="00373026">
        <w:rPr>
          <w:rFonts w:cstheme="minorHAnsi"/>
        </w:rPr>
        <w:t>.</w:t>
      </w:r>
    </w:p>
    <w:p w14:paraId="647642E9" w14:textId="77777777" w:rsidR="00373026" w:rsidRDefault="008C2CA6" w:rsidP="00F03FD8">
      <w:pPr>
        <w:autoSpaceDE w:val="0"/>
        <w:autoSpaceDN w:val="0"/>
        <w:adjustRightInd w:val="0"/>
        <w:spacing w:after="0"/>
        <w:rPr>
          <w:rFonts w:cstheme="minorHAnsi"/>
        </w:rPr>
      </w:pPr>
      <w:r w:rsidRPr="00795A98">
        <w:rPr>
          <w:rFonts w:cstheme="minorHAnsi"/>
        </w:rPr>
        <w:lastRenderedPageBreak/>
        <w:t xml:space="preserve"> Any return-to-duty drug testing will be directly observed.  </w:t>
      </w:r>
    </w:p>
    <w:p w14:paraId="026172FD" w14:textId="77777777" w:rsidR="00373026" w:rsidRPr="00373026" w:rsidRDefault="00373026" w:rsidP="00F03FD8">
      <w:pPr>
        <w:autoSpaceDE w:val="0"/>
        <w:autoSpaceDN w:val="0"/>
        <w:adjustRightInd w:val="0"/>
        <w:spacing w:after="0"/>
        <w:rPr>
          <w:rFonts w:cstheme="minorHAnsi"/>
          <w:sz w:val="18"/>
          <w:szCs w:val="18"/>
        </w:rPr>
      </w:pPr>
    </w:p>
    <w:p w14:paraId="0719D461" w14:textId="1447CD67" w:rsidR="008C2CA6" w:rsidRPr="00795A98" w:rsidRDefault="008C2CA6" w:rsidP="00F03FD8">
      <w:pPr>
        <w:autoSpaceDE w:val="0"/>
        <w:autoSpaceDN w:val="0"/>
        <w:adjustRightInd w:val="0"/>
        <w:spacing w:after="0"/>
        <w:rPr>
          <w:rFonts w:cstheme="minorHAnsi"/>
        </w:rPr>
      </w:pPr>
      <w:r w:rsidRPr="00795A98">
        <w:rPr>
          <w:rFonts w:cstheme="minorHAnsi"/>
        </w:rPr>
        <w:t xml:space="preserve">All tests will be conducted in accordance with 49 CFR Part 40, Subpart O. </w:t>
      </w:r>
    </w:p>
    <w:p w14:paraId="50A0B410" w14:textId="77777777" w:rsidR="00734BA8" w:rsidRPr="00994C74" w:rsidRDefault="00734BA8" w:rsidP="008C2CA6">
      <w:pPr>
        <w:autoSpaceDE w:val="0"/>
        <w:autoSpaceDN w:val="0"/>
        <w:adjustRightInd w:val="0"/>
        <w:spacing w:after="0" w:line="240" w:lineRule="auto"/>
        <w:rPr>
          <w:rFonts w:ascii="Times New Roman" w:hAnsi="Times New Roman" w:cs="Times New Roman"/>
          <w:sz w:val="28"/>
          <w:szCs w:val="28"/>
        </w:rPr>
      </w:pPr>
    </w:p>
    <w:p w14:paraId="4028BB08" w14:textId="4B2F3A7D" w:rsidR="008C2CA6" w:rsidRPr="00F03FD8" w:rsidRDefault="008C2CA6" w:rsidP="008C2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color w:val="000000"/>
          <w:sz w:val="28"/>
          <w:szCs w:val="28"/>
        </w:rPr>
      </w:pPr>
      <w:r w:rsidRPr="00F03FD8">
        <w:rPr>
          <w:rFonts w:cstheme="minorHAnsi"/>
          <w:b/>
          <w:color w:val="000000"/>
          <w:sz w:val="28"/>
          <w:szCs w:val="28"/>
        </w:rPr>
        <w:t>Follow-Up Testing</w:t>
      </w:r>
    </w:p>
    <w:p w14:paraId="4F11F7B5" w14:textId="77777777" w:rsidR="00F03FD8" w:rsidRPr="00F03FD8" w:rsidRDefault="00F03FD8" w:rsidP="00F03FD8">
      <w:pPr>
        <w:autoSpaceDE w:val="0"/>
        <w:autoSpaceDN w:val="0"/>
        <w:adjustRightInd w:val="0"/>
        <w:spacing w:after="0"/>
        <w:rPr>
          <w:rFonts w:cstheme="minorHAnsi"/>
        </w:rPr>
      </w:pPr>
      <w:r w:rsidRPr="00F03FD8">
        <w:rPr>
          <w:rFonts w:cstheme="minorHAnsi"/>
        </w:rPr>
        <w:t xml:space="preserve">Employees returning to safety-sensitive duty following a return-to-duty test will be required to undergo unannounced follow-up alcohol and/or drug testing for a period of one (1) to five (5) years, as directed by </w:t>
      </w:r>
      <w:r w:rsidRPr="00994C74">
        <w:rPr>
          <w:rFonts w:cstheme="minorHAnsi"/>
        </w:rPr>
        <w:t xml:space="preserve">the </w:t>
      </w:r>
      <w:r w:rsidRPr="00994C74">
        <w:rPr>
          <w:rFonts w:cstheme="minorHAnsi"/>
          <w:b/>
          <w:bCs/>
          <w:sz w:val="24"/>
          <w:szCs w:val="24"/>
        </w:rPr>
        <w:t>SAP</w:t>
      </w:r>
      <w:r w:rsidRPr="00994C74">
        <w:rPr>
          <w:rFonts w:cstheme="minorHAnsi"/>
        </w:rPr>
        <w:t xml:space="preserve">. The duration of testing will be extended to account for any subsequent leaves of absence, as necessary. The type (drug and/or alcohol), number, and frequency of such follow-up testing shall be directed by the </w:t>
      </w:r>
      <w:r w:rsidRPr="00994C74">
        <w:rPr>
          <w:rFonts w:cstheme="minorHAnsi"/>
          <w:b/>
          <w:bCs/>
          <w:sz w:val="24"/>
          <w:szCs w:val="24"/>
        </w:rPr>
        <w:t>SAP</w:t>
      </w:r>
      <w:r w:rsidRPr="00994C74">
        <w:rPr>
          <w:rFonts w:cstheme="minorHAnsi"/>
        </w:rPr>
        <w:t xml:space="preserve">. </w:t>
      </w:r>
    </w:p>
    <w:p w14:paraId="7F58B62A" w14:textId="77777777" w:rsidR="00F03FD8" w:rsidRPr="00373026" w:rsidRDefault="00F03FD8" w:rsidP="00F03FD8">
      <w:pPr>
        <w:autoSpaceDE w:val="0"/>
        <w:autoSpaceDN w:val="0"/>
        <w:adjustRightInd w:val="0"/>
        <w:spacing w:after="0" w:line="240" w:lineRule="auto"/>
        <w:rPr>
          <w:rFonts w:ascii="Times New Roman" w:hAnsi="Times New Roman" w:cs="Times New Roman"/>
          <w:sz w:val="18"/>
          <w:szCs w:val="18"/>
          <w:highlight w:val="yellow"/>
        </w:rPr>
      </w:pPr>
    </w:p>
    <w:p w14:paraId="665F8AA8" w14:textId="77777777" w:rsidR="00373026" w:rsidRDefault="00F03FD8" w:rsidP="00F03FD8">
      <w:pPr>
        <w:autoSpaceDE w:val="0"/>
        <w:autoSpaceDN w:val="0"/>
        <w:adjustRightInd w:val="0"/>
        <w:spacing w:after="0"/>
        <w:rPr>
          <w:rFonts w:cstheme="minorHAnsi"/>
        </w:rPr>
      </w:pPr>
      <w:r w:rsidRPr="00F03FD8">
        <w:rPr>
          <w:rFonts w:cstheme="minorHAnsi"/>
        </w:rPr>
        <w:t xml:space="preserve">A covered employee may only be subject to follow-up alcohol testing while the employee is performing safety-sensitive functions, just before the employee is to perform safety-sensitive functions, or just after the employee has ceased performing such functions. A covered employee may be subject to follow-up drug testing anytime while on duty. </w:t>
      </w:r>
    </w:p>
    <w:p w14:paraId="7EA20F57" w14:textId="77777777" w:rsidR="00373026" w:rsidRPr="00373026" w:rsidRDefault="00373026" w:rsidP="00F03FD8">
      <w:pPr>
        <w:autoSpaceDE w:val="0"/>
        <w:autoSpaceDN w:val="0"/>
        <w:adjustRightInd w:val="0"/>
        <w:spacing w:after="0"/>
        <w:rPr>
          <w:rFonts w:cstheme="minorHAnsi"/>
          <w:sz w:val="18"/>
          <w:szCs w:val="18"/>
        </w:rPr>
      </w:pPr>
    </w:p>
    <w:p w14:paraId="15CED15C" w14:textId="77777777" w:rsidR="00373026" w:rsidRDefault="00F03FD8" w:rsidP="00F03FD8">
      <w:pPr>
        <w:autoSpaceDE w:val="0"/>
        <w:autoSpaceDN w:val="0"/>
        <w:adjustRightInd w:val="0"/>
        <w:spacing w:after="0"/>
        <w:rPr>
          <w:rFonts w:cstheme="minorHAnsi"/>
        </w:rPr>
      </w:pPr>
      <w:r w:rsidRPr="00F03FD8">
        <w:rPr>
          <w:rFonts w:cstheme="minorHAnsi"/>
        </w:rPr>
        <w:t xml:space="preserve">All follow-up drug tests will be directly observed.  </w:t>
      </w:r>
    </w:p>
    <w:p w14:paraId="241E691D" w14:textId="77777777" w:rsidR="00373026" w:rsidRPr="00373026" w:rsidRDefault="00373026" w:rsidP="00F03FD8">
      <w:pPr>
        <w:autoSpaceDE w:val="0"/>
        <w:autoSpaceDN w:val="0"/>
        <w:adjustRightInd w:val="0"/>
        <w:spacing w:after="0"/>
        <w:rPr>
          <w:rFonts w:cstheme="minorHAnsi"/>
          <w:sz w:val="18"/>
          <w:szCs w:val="18"/>
        </w:rPr>
      </w:pPr>
    </w:p>
    <w:p w14:paraId="09515A2E" w14:textId="704EA61E" w:rsidR="00F03FD8" w:rsidRDefault="00F03FD8" w:rsidP="00F03FD8">
      <w:pPr>
        <w:autoSpaceDE w:val="0"/>
        <w:autoSpaceDN w:val="0"/>
        <w:adjustRightInd w:val="0"/>
        <w:spacing w:after="0"/>
        <w:rPr>
          <w:rFonts w:cstheme="minorHAnsi"/>
        </w:rPr>
      </w:pPr>
      <w:r w:rsidRPr="00F03FD8">
        <w:rPr>
          <w:rFonts w:cstheme="minorHAnsi"/>
        </w:rPr>
        <w:t>All test</w:t>
      </w:r>
      <w:r w:rsidR="00AC2A29">
        <w:rPr>
          <w:rFonts w:cstheme="minorHAnsi"/>
        </w:rPr>
        <w:t xml:space="preserve">s </w:t>
      </w:r>
      <w:r w:rsidRPr="00F03FD8">
        <w:rPr>
          <w:rFonts w:cstheme="minorHAnsi"/>
        </w:rPr>
        <w:t xml:space="preserve">will be conducted in accordance with 49 CFR Part 40, Subpart O. </w:t>
      </w:r>
    </w:p>
    <w:p w14:paraId="01629DD8" w14:textId="30DD5949" w:rsidR="005574D3" w:rsidRDefault="005574D3" w:rsidP="00EE1AEB">
      <w:pPr>
        <w:pStyle w:val="VolpeHeading1"/>
      </w:pPr>
      <w:bookmarkStart w:id="11" w:name="_Toc13217194"/>
      <w:bookmarkEnd w:id="9"/>
      <w:r>
        <w:t>Testing Procedures</w:t>
      </w:r>
      <w:bookmarkEnd w:id="11"/>
    </w:p>
    <w:p w14:paraId="29B670C1" w14:textId="48A1ABFA" w:rsidR="00882C9B" w:rsidRPr="0064350E" w:rsidRDefault="00882C9B" w:rsidP="0064350E">
      <w:pPr>
        <w:pStyle w:val="VolpeBody"/>
        <w:rPr>
          <w:rFonts w:asciiTheme="minorHAnsi" w:hAnsiTheme="minorHAnsi" w:cstheme="minorHAnsi"/>
        </w:rPr>
      </w:pPr>
      <w:r w:rsidRPr="0064350E">
        <w:rPr>
          <w:rFonts w:asciiTheme="minorHAnsi" w:hAnsiTheme="minorHAnsi" w:cstheme="minorHAnsi"/>
        </w:rPr>
        <w:t>All USDOT drug and alcohol testing will be conducted in accordance with 49 CFR Part 40, as amended.</w:t>
      </w:r>
    </w:p>
    <w:p w14:paraId="7D4F6444" w14:textId="77777777" w:rsidR="0064350E" w:rsidRPr="00882C9B" w:rsidRDefault="0064350E" w:rsidP="0064350E">
      <w:pPr>
        <w:pStyle w:val="VolpeBody"/>
      </w:pPr>
    </w:p>
    <w:p w14:paraId="5294A2E4" w14:textId="705338B8" w:rsidR="005270D7" w:rsidRPr="00A34613" w:rsidRDefault="005270D7" w:rsidP="00603A49">
      <w:pPr>
        <w:pStyle w:val="VolpeBody"/>
        <w:rPr>
          <w:rFonts w:asciiTheme="minorHAnsi" w:hAnsiTheme="minorHAnsi" w:cstheme="minorHAnsi"/>
          <w:b/>
          <w:bCs/>
          <w:sz w:val="26"/>
          <w:szCs w:val="26"/>
          <w:u w:val="single"/>
        </w:rPr>
      </w:pPr>
      <w:r w:rsidRPr="00A34613">
        <w:rPr>
          <w:rFonts w:asciiTheme="minorHAnsi" w:hAnsiTheme="minorHAnsi" w:cstheme="minorHAnsi"/>
          <w:b/>
          <w:bCs/>
          <w:sz w:val="26"/>
          <w:szCs w:val="26"/>
          <w:u w:val="single"/>
        </w:rPr>
        <w:t>Notification to Applicant/Covered Employee</w:t>
      </w:r>
    </w:p>
    <w:p w14:paraId="3FD470AE" w14:textId="53F3896B" w:rsidR="005270D7" w:rsidRDefault="005270D7" w:rsidP="00603A49">
      <w:pPr>
        <w:pStyle w:val="VolpeBody"/>
        <w:rPr>
          <w:rFonts w:ascii="Calibri" w:hAnsi="Calibri" w:cs="Calibri"/>
        </w:rPr>
      </w:pPr>
    </w:p>
    <w:p w14:paraId="40EBAF47" w14:textId="1E694666" w:rsidR="005270D7" w:rsidRPr="0064350E" w:rsidRDefault="005270D7" w:rsidP="00603A49">
      <w:pPr>
        <w:pStyle w:val="VolpeBody"/>
        <w:rPr>
          <w:rFonts w:ascii="Calibri" w:hAnsi="Calibri" w:cs="Calibri"/>
          <w:u w:val="single"/>
        </w:rPr>
      </w:pPr>
      <w:r w:rsidRPr="0064350E">
        <w:rPr>
          <w:rFonts w:ascii="Calibri" w:hAnsi="Calibri" w:cs="Calibri"/>
          <w:u w:val="single"/>
        </w:rPr>
        <w:t xml:space="preserve">The </w:t>
      </w:r>
      <w:r w:rsidRPr="00F95AD4">
        <w:rPr>
          <w:rFonts w:ascii="Calibri" w:hAnsi="Calibri" w:cs="Calibri"/>
          <w:color w:val="FF0000"/>
          <w:u w:val="single"/>
        </w:rPr>
        <w:t xml:space="preserve">Human Resources Manager or designee </w:t>
      </w:r>
      <w:r w:rsidRPr="0064350E">
        <w:rPr>
          <w:rFonts w:ascii="Calibri" w:hAnsi="Calibri" w:cs="Calibri"/>
          <w:u w:val="single"/>
        </w:rPr>
        <w:t xml:space="preserve">will do the following: </w:t>
      </w:r>
    </w:p>
    <w:p w14:paraId="7A8860B4" w14:textId="47BE70F9" w:rsidR="008C76A1" w:rsidRPr="0064350E" w:rsidRDefault="008C76A1" w:rsidP="00603A49">
      <w:pPr>
        <w:pStyle w:val="VolpeBody"/>
        <w:rPr>
          <w:rFonts w:ascii="Calibri" w:hAnsi="Calibri" w:cs="Calibri"/>
          <w:sz w:val="2"/>
          <w:szCs w:val="2"/>
          <w:u w:val="single"/>
        </w:rPr>
      </w:pPr>
    </w:p>
    <w:p w14:paraId="6CCAFE90" w14:textId="5BCC241E" w:rsidR="00A9653F" w:rsidRPr="0064350E" w:rsidRDefault="005270D7" w:rsidP="00C45025">
      <w:pPr>
        <w:pStyle w:val="ListParagraph"/>
        <w:numPr>
          <w:ilvl w:val="0"/>
          <w:numId w:val="22"/>
        </w:numPr>
        <w:spacing w:after="0" w:line="240" w:lineRule="auto"/>
        <w:rPr>
          <w:u w:val="single"/>
        </w:rPr>
      </w:pPr>
      <w:r w:rsidRPr="0064350E">
        <w:rPr>
          <w:u w:val="single"/>
        </w:rPr>
        <w:t xml:space="preserve">Give the applicant/covered employee a </w:t>
      </w:r>
      <w:r w:rsidR="00F95AD4">
        <w:rPr>
          <w:bCs/>
          <w:u w:val="single"/>
        </w:rPr>
        <w:t>t</w:t>
      </w:r>
      <w:r w:rsidR="00A9653F" w:rsidRPr="00F95AD4">
        <w:rPr>
          <w:bCs/>
          <w:u w:val="single"/>
        </w:rPr>
        <w:t xml:space="preserve">esting </w:t>
      </w:r>
      <w:r w:rsidR="00A9653F" w:rsidRPr="0064350E">
        <w:rPr>
          <w:b/>
          <w:u w:val="single"/>
        </w:rPr>
        <w:t>Order Form</w:t>
      </w:r>
      <w:r w:rsidR="00A9653F" w:rsidRPr="0064350E">
        <w:rPr>
          <w:u w:val="single"/>
        </w:rPr>
        <w:t>.</w:t>
      </w:r>
    </w:p>
    <w:p w14:paraId="4294BD98" w14:textId="4FF438A0" w:rsidR="00A9653F" w:rsidRPr="0064350E" w:rsidRDefault="00A9653F" w:rsidP="000A5AAF">
      <w:pPr>
        <w:spacing w:after="0" w:line="240" w:lineRule="auto"/>
        <w:ind w:left="360" w:firstLine="720"/>
        <w:rPr>
          <w:sz w:val="6"/>
          <w:szCs w:val="6"/>
          <w:u w:val="single"/>
        </w:rPr>
      </w:pPr>
    </w:p>
    <w:p w14:paraId="5F3A3D9E" w14:textId="2DA0EF73" w:rsidR="00A9653F" w:rsidRPr="0064350E" w:rsidRDefault="005270D7" w:rsidP="00C45025">
      <w:pPr>
        <w:pStyle w:val="ListParagraph"/>
        <w:numPr>
          <w:ilvl w:val="1"/>
          <w:numId w:val="7"/>
        </w:numPr>
        <w:spacing w:after="0" w:line="240" w:lineRule="auto"/>
        <w:rPr>
          <w:u w:val="single"/>
        </w:rPr>
      </w:pPr>
      <w:r w:rsidRPr="0064350E">
        <w:rPr>
          <w:u w:val="single"/>
        </w:rPr>
        <w:t>R</w:t>
      </w:r>
      <w:r w:rsidR="00A9653F" w:rsidRPr="0064350E">
        <w:rPr>
          <w:u w:val="single"/>
        </w:rPr>
        <w:t xml:space="preserve">equire the </w:t>
      </w:r>
      <w:r w:rsidRPr="0064350E">
        <w:rPr>
          <w:u w:val="single"/>
        </w:rPr>
        <w:t xml:space="preserve">applicant/covered employee to sign the </w:t>
      </w:r>
      <w:r w:rsidR="00F95AD4">
        <w:rPr>
          <w:bCs/>
          <w:u w:val="single"/>
        </w:rPr>
        <w:t>t</w:t>
      </w:r>
      <w:r w:rsidR="00A9653F" w:rsidRPr="00F95AD4">
        <w:rPr>
          <w:bCs/>
          <w:u w:val="single"/>
        </w:rPr>
        <w:t>esting</w:t>
      </w:r>
      <w:r w:rsidR="00A9653F" w:rsidRPr="0064350E">
        <w:rPr>
          <w:b/>
          <w:u w:val="single"/>
        </w:rPr>
        <w:t xml:space="preserve"> Order Form</w:t>
      </w:r>
      <w:r w:rsidR="00A9653F" w:rsidRPr="0064350E">
        <w:rPr>
          <w:u w:val="single"/>
        </w:rPr>
        <w:t xml:space="preserve"> to acknowledge receipt of written notice</w:t>
      </w:r>
      <w:r w:rsidRPr="0064350E">
        <w:rPr>
          <w:u w:val="single"/>
        </w:rPr>
        <w:t xml:space="preserve">. </w:t>
      </w:r>
    </w:p>
    <w:p w14:paraId="585AC897" w14:textId="51BED8FC" w:rsidR="00A9653F" w:rsidRPr="0064350E" w:rsidRDefault="005270D7" w:rsidP="00C45025">
      <w:pPr>
        <w:pStyle w:val="ListParagraph"/>
        <w:numPr>
          <w:ilvl w:val="1"/>
          <w:numId w:val="7"/>
        </w:numPr>
        <w:spacing w:after="0" w:line="240" w:lineRule="auto"/>
        <w:rPr>
          <w:u w:val="single"/>
        </w:rPr>
      </w:pPr>
      <w:r w:rsidRPr="0064350E">
        <w:rPr>
          <w:u w:val="single"/>
        </w:rPr>
        <w:t xml:space="preserve">Instruct the applicant/covered employee to </w:t>
      </w:r>
      <w:r w:rsidR="00A9653F" w:rsidRPr="0064350E">
        <w:rPr>
          <w:u w:val="single"/>
        </w:rPr>
        <w:t xml:space="preserve">immediately </w:t>
      </w:r>
      <w:r w:rsidRPr="0064350E">
        <w:rPr>
          <w:u w:val="single"/>
        </w:rPr>
        <w:t xml:space="preserve">proceed </w:t>
      </w:r>
      <w:r w:rsidR="00A9653F" w:rsidRPr="0064350E">
        <w:rPr>
          <w:u w:val="single"/>
        </w:rPr>
        <w:t xml:space="preserve">to the </w:t>
      </w:r>
      <w:r w:rsidR="00A9653F" w:rsidRPr="00E143CF">
        <w:rPr>
          <w:b/>
          <w:color w:val="000000" w:themeColor="text1"/>
          <w:u w:val="single"/>
        </w:rPr>
        <w:t>Collection Site</w:t>
      </w:r>
      <w:r w:rsidR="00A9653F" w:rsidRPr="00E143CF">
        <w:rPr>
          <w:color w:val="000000" w:themeColor="text1"/>
          <w:u w:val="single"/>
        </w:rPr>
        <w:t xml:space="preserve"> </w:t>
      </w:r>
      <w:r w:rsidRPr="0064350E">
        <w:rPr>
          <w:u w:val="single"/>
        </w:rPr>
        <w:t>upon notification of a drug or alcohol test</w:t>
      </w:r>
      <w:r w:rsidR="00A9653F" w:rsidRPr="0064350E">
        <w:rPr>
          <w:u w:val="single"/>
        </w:rPr>
        <w:t>.</w:t>
      </w:r>
    </w:p>
    <w:p w14:paraId="2DCE1BCD" w14:textId="21972C64" w:rsidR="00A9653F" w:rsidRPr="0064350E" w:rsidRDefault="00A9653F" w:rsidP="000A5AAF">
      <w:pPr>
        <w:pStyle w:val="ListParagraph"/>
        <w:spacing w:after="0" w:line="240" w:lineRule="auto"/>
        <w:ind w:left="1080"/>
        <w:rPr>
          <w:sz w:val="28"/>
          <w:szCs w:val="28"/>
          <w:u w:val="single"/>
        </w:rPr>
      </w:pPr>
    </w:p>
    <w:p w14:paraId="11438F2B" w14:textId="628C6B09" w:rsidR="008C76A1" w:rsidRPr="00A34613" w:rsidRDefault="00B62FD9" w:rsidP="00B62FD9">
      <w:pPr>
        <w:pStyle w:val="ListParagraph"/>
        <w:spacing w:after="0" w:line="240" w:lineRule="auto"/>
        <w:ind w:left="0"/>
        <w:rPr>
          <w:rFonts w:cstheme="minorHAnsi"/>
          <w:b/>
          <w:bCs/>
          <w:sz w:val="26"/>
          <w:szCs w:val="26"/>
          <w:u w:val="single"/>
        </w:rPr>
      </w:pPr>
      <w:r w:rsidRPr="00A34613">
        <w:rPr>
          <w:rFonts w:cstheme="minorHAnsi"/>
          <w:b/>
          <w:bCs/>
          <w:sz w:val="26"/>
          <w:szCs w:val="26"/>
          <w:u w:val="single"/>
        </w:rPr>
        <w:t>Notification to Collection Site</w:t>
      </w:r>
    </w:p>
    <w:p w14:paraId="2BF996BF" w14:textId="3FF32CC9" w:rsidR="00B62FD9" w:rsidRPr="00AD3B2C" w:rsidRDefault="00B62FD9" w:rsidP="00B62FD9">
      <w:pPr>
        <w:pStyle w:val="ListParagraph"/>
        <w:spacing w:after="0" w:line="240" w:lineRule="auto"/>
        <w:ind w:left="0"/>
        <w:rPr>
          <w:u w:val="single"/>
        </w:rPr>
      </w:pPr>
    </w:p>
    <w:p w14:paraId="6BC8687F" w14:textId="4F45FE68" w:rsidR="00B62FD9" w:rsidRPr="0064350E" w:rsidRDefault="00B62FD9" w:rsidP="00B62FD9">
      <w:pPr>
        <w:pStyle w:val="VolpeBody"/>
        <w:rPr>
          <w:rFonts w:ascii="Calibri" w:hAnsi="Calibri" w:cs="Calibri"/>
          <w:u w:val="single"/>
        </w:rPr>
      </w:pPr>
      <w:r w:rsidRPr="0064350E">
        <w:rPr>
          <w:rFonts w:ascii="Calibri" w:hAnsi="Calibri" w:cs="Calibri"/>
          <w:u w:val="single"/>
        </w:rPr>
        <w:t xml:space="preserve">The </w:t>
      </w:r>
      <w:r w:rsidRPr="00F95AD4">
        <w:rPr>
          <w:rFonts w:ascii="Calibri" w:hAnsi="Calibri" w:cs="Calibri"/>
          <w:color w:val="FF0000"/>
          <w:u w:val="single"/>
        </w:rPr>
        <w:t xml:space="preserve">Human Resources Manager or designee </w:t>
      </w:r>
      <w:r w:rsidRPr="0064350E">
        <w:rPr>
          <w:rFonts w:ascii="Calibri" w:hAnsi="Calibri" w:cs="Calibri"/>
          <w:u w:val="single"/>
        </w:rPr>
        <w:t xml:space="preserve">will do the following: </w:t>
      </w:r>
    </w:p>
    <w:p w14:paraId="26D474C7" w14:textId="4B3DBACA" w:rsidR="00B62FD9" w:rsidRPr="0064350E" w:rsidRDefault="00B62FD9" w:rsidP="00B62FD9">
      <w:pPr>
        <w:pStyle w:val="VolpeBody"/>
        <w:rPr>
          <w:rFonts w:ascii="Calibri" w:hAnsi="Calibri" w:cs="Calibri"/>
          <w:sz w:val="6"/>
          <w:szCs w:val="6"/>
          <w:u w:val="single"/>
        </w:rPr>
      </w:pPr>
    </w:p>
    <w:p w14:paraId="570D643C" w14:textId="12C5C025" w:rsidR="00A9653F" w:rsidRPr="0064350E" w:rsidRDefault="00B62FD9" w:rsidP="00C45025">
      <w:pPr>
        <w:pStyle w:val="VolpeBody"/>
        <w:numPr>
          <w:ilvl w:val="0"/>
          <w:numId w:val="22"/>
        </w:numPr>
        <w:spacing w:line="240" w:lineRule="auto"/>
        <w:rPr>
          <w:rFonts w:asciiTheme="minorHAnsi" w:hAnsiTheme="minorHAnsi" w:cstheme="minorHAnsi"/>
          <w:u w:val="single"/>
        </w:rPr>
      </w:pPr>
      <w:r w:rsidRPr="0064350E">
        <w:rPr>
          <w:rFonts w:asciiTheme="minorHAnsi" w:hAnsiTheme="minorHAnsi" w:cstheme="minorHAnsi"/>
          <w:u w:val="single"/>
        </w:rPr>
        <w:t>N</w:t>
      </w:r>
      <w:r w:rsidR="00A9653F" w:rsidRPr="0064350E">
        <w:rPr>
          <w:rFonts w:asciiTheme="minorHAnsi" w:hAnsiTheme="minorHAnsi" w:cstheme="minorHAnsi"/>
          <w:u w:val="single"/>
        </w:rPr>
        <w:t>otif</w:t>
      </w:r>
      <w:r w:rsidR="000A5AAF" w:rsidRPr="0064350E">
        <w:rPr>
          <w:rFonts w:asciiTheme="minorHAnsi" w:hAnsiTheme="minorHAnsi" w:cstheme="minorHAnsi"/>
          <w:u w:val="single"/>
        </w:rPr>
        <w:t>y</w:t>
      </w:r>
      <w:r w:rsidR="00A9653F" w:rsidRPr="0064350E">
        <w:rPr>
          <w:rFonts w:asciiTheme="minorHAnsi" w:hAnsiTheme="minorHAnsi" w:cstheme="minorHAnsi"/>
          <w:u w:val="single"/>
        </w:rPr>
        <w:t xml:space="preserve"> the </w:t>
      </w:r>
      <w:r w:rsidR="00A9653F" w:rsidRPr="00E143CF">
        <w:rPr>
          <w:rFonts w:asciiTheme="minorHAnsi" w:hAnsiTheme="minorHAnsi" w:cstheme="minorHAnsi"/>
          <w:b/>
          <w:color w:val="000000" w:themeColor="text1"/>
          <w:u w:val="single"/>
        </w:rPr>
        <w:t>Collection Site</w:t>
      </w:r>
      <w:r w:rsidR="00A9653F" w:rsidRPr="00E143CF">
        <w:rPr>
          <w:rFonts w:asciiTheme="minorHAnsi" w:hAnsiTheme="minorHAnsi" w:cstheme="minorHAnsi"/>
          <w:color w:val="000000" w:themeColor="text1"/>
          <w:u w:val="single"/>
        </w:rPr>
        <w:t xml:space="preserve"> </w:t>
      </w:r>
      <w:r w:rsidR="00A9653F" w:rsidRPr="0064350E">
        <w:rPr>
          <w:rFonts w:asciiTheme="minorHAnsi" w:hAnsiTheme="minorHAnsi" w:cstheme="minorHAnsi"/>
          <w:u w:val="single"/>
        </w:rPr>
        <w:t>via telephone, email, or fax to inform of:</w:t>
      </w:r>
    </w:p>
    <w:p w14:paraId="11CD85FD" w14:textId="77777777" w:rsidR="00A34613" w:rsidRDefault="00A9653F" w:rsidP="00A34613">
      <w:pPr>
        <w:pStyle w:val="ListParagraph"/>
        <w:numPr>
          <w:ilvl w:val="0"/>
          <w:numId w:val="23"/>
        </w:numPr>
        <w:spacing w:after="0"/>
        <w:rPr>
          <w:u w:val="single"/>
        </w:rPr>
      </w:pPr>
      <w:r w:rsidRPr="00A34613">
        <w:rPr>
          <w:u w:val="single"/>
        </w:rPr>
        <w:t xml:space="preserve">Employee identifying </w:t>
      </w:r>
      <w:proofErr w:type="gramStart"/>
      <w:r w:rsidRPr="00A34613">
        <w:rPr>
          <w:u w:val="single"/>
        </w:rPr>
        <w:t>information</w:t>
      </w:r>
      <w:proofErr w:type="gramEnd"/>
    </w:p>
    <w:p w14:paraId="0798266D" w14:textId="62A29225" w:rsidR="00A9653F" w:rsidRPr="00A34613" w:rsidRDefault="00A9653F" w:rsidP="00A34613">
      <w:pPr>
        <w:pStyle w:val="ListParagraph"/>
        <w:numPr>
          <w:ilvl w:val="0"/>
          <w:numId w:val="23"/>
        </w:numPr>
        <w:spacing w:after="0"/>
        <w:rPr>
          <w:u w:val="single"/>
        </w:rPr>
      </w:pPr>
      <w:r w:rsidRPr="00A34613">
        <w:rPr>
          <w:u w:val="single"/>
        </w:rPr>
        <w:t xml:space="preserve">Requirement for DOT-FTA drug </w:t>
      </w:r>
      <w:r w:rsidR="007F0DA2" w:rsidRPr="00A34613">
        <w:rPr>
          <w:u w:val="single"/>
        </w:rPr>
        <w:t xml:space="preserve">and/or </w:t>
      </w:r>
      <w:r w:rsidR="00DD69E2" w:rsidRPr="00A34613">
        <w:rPr>
          <w:u w:val="single"/>
        </w:rPr>
        <w:t xml:space="preserve">alcohol </w:t>
      </w:r>
      <w:r w:rsidRPr="00A34613">
        <w:rPr>
          <w:u w:val="single"/>
        </w:rPr>
        <w:t>test</w:t>
      </w:r>
    </w:p>
    <w:p w14:paraId="7306DA11" w14:textId="5D726FF0" w:rsidR="00A9653F" w:rsidRPr="009B29DD" w:rsidRDefault="00A9653F" w:rsidP="00A34613">
      <w:pPr>
        <w:pStyle w:val="ListParagraph"/>
        <w:numPr>
          <w:ilvl w:val="0"/>
          <w:numId w:val="23"/>
        </w:numPr>
        <w:spacing w:after="0"/>
        <w:rPr>
          <w:color w:val="000000" w:themeColor="text1"/>
          <w:u w:val="single"/>
        </w:rPr>
      </w:pPr>
      <w:r w:rsidRPr="0064350E">
        <w:rPr>
          <w:u w:val="single"/>
        </w:rPr>
        <w:t>Provide a c</w:t>
      </w:r>
      <w:r w:rsidRPr="009B29DD">
        <w:rPr>
          <w:color w:val="000000" w:themeColor="text1"/>
          <w:u w:val="single"/>
        </w:rPr>
        <w:t xml:space="preserve">opy of the </w:t>
      </w:r>
      <w:r w:rsidR="00F95AD4">
        <w:rPr>
          <w:bCs/>
          <w:color w:val="000000" w:themeColor="text1"/>
          <w:u w:val="single"/>
        </w:rPr>
        <w:t>t</w:t>
      </w:r>
      <w:r w:rsidRPr="00F95AD4">
        <w:rPr>
          <w:bCs/>
          <w:color w:val="000000" w:themeColor="text1"/>
          <w:u w:val="single"/>
        </w:rPr>
        <w:t>esting</w:t>
      </w:r>
      <w:r w:rsidRPr="009B29DD">
        <w:rPr>
          <w:b/>
          <w:color w:val="000000" w:themeColor="text1"/>
          <w:u w:val="single"/>
        </w:rPr>
        <w:t xml:space="preserve"> Order Form </w:t>
      </w:r>
      <w:r w:rsidRPr="009B29DD">
        <w:rPr>
          <w:color w:val="000000" w:themeColor="text1"/>
          <w:u w:val="single"/>
        </w:rPr>
        <w:t xml:space="preserve">to the </w:t>
      </w:r>
      <w:r w:rsidRPr="00E143CF">
        <w:rPr>
          <w:b/>
          <w:color w:val="000000" w:themeColor="text1"/>
          <w:u w:val="single"/>
        </w:rPr>
        <w:t>Collection Site</w:t>
      </w:r>
      <w:r w:rsidRPr="00E143CF">
        <w:rPr>
          <w:color w:val="000000" w:themeColor="text1"/>
          <w:u w:val="single"/>
        </w:rPr>
        <w:t xml:space="preserve"> </w:t>
      </w:r>
      <w:r w:rsidRPr="009B29DD">
        <w:rPr>
          <w:color w:val="000000" w:themeColor="text1"/>
          <w:u w:val="single"/>
        </w:rPr>
        <w:t>via email/</w:t>
      </w:r>
      <w:proofErr w:type="gramStart"/>
      <w:r w:rsidRPr="009B29DD">
        <w:rPr>
          <w:color w:val="000000" w:themeColor="text1"/>
          <w:u w:val="single"/>
        </w:rPr>
        <w:t>fax</w:t>
      </w:r>
      <w:proofErr w:type="gramEnd"/>
    </w:p>
    <w:p w14:paraId="68E8C066" w14:textId="21A9FC2B" w:rsidR="0057158F" w:rsidRPr="00373026" w:rsidRDefault="00A9653F" w:rsidP="00A34613">
      <w:pPr>
        <w:pStyle w:val="ListParagraph"/>
        <w:numPr>
          <w:ilvl w:val="0"/>
          <w:numId w:val="23"/>
        </w:numPr>
        <w:spacing w:after="0"/>
        <w:rPr>
          <w:b/>
          <w:bCs/>
          <w:color w:val="000000" w:themeColor="text1"/>
          <w:u w:val="single"/>
        </w:rPr>
      </w:pPr>
      <w:r w:rsidRPr="009B29DD">
        <w:rPr>
          <w:color w:val="000000" w:themeColor="text1"/>
          <w:u w:val="single"/>
        </w:rPr>
        <w:t xml:space="preserve">Provide </w:t>
      </w:r>
      <w:r w:rsidRPr="00E143CF">
        <w:rPr>
          <w:b/>
          <w:color w:val="000000" w:themeColor="text1"/>
          <w:u w:val="single"/>
        </w:rPr>
        <w:t>Collection Site</w:t>
      </w:r>
      <w:r w:rsidRPr="00E143CF">
        <w:rPr>
          <w:color w:val="000000" w:themeColor="text1"/>
          <w:u w:val="single"/>
        </w:rPr>
        <w:t xml:space="preserve"> </w:t>
      </w:r>
      <w:r w:rsidRPr="009B29DD">
        <w:rPr>
          <w:color w:val="000000" w:themeColor="text1"/>
          <w:u w:val="single"/>
        </w:rPr>
        <w:t xml:space="preserve">with instructions to return </w:t>
      </w:r>
      <w:r w:rsidR="00F95AD4">
        <w:rPr>
          <w:bCs/>
          <w:color w:val="000000" w:themeColor="text1"/>
          <w:u w:val="single"/>
        </w:rPr>
        <w:t>t</w:t>
      </w:r>
      <w:r w:rsidRPr="00F95AD4">
        <w:rPr>
          <w:bCs/>
          <w:color w:val="000000" w:themeColor="text1"/>
          <w:u w:val="single"/>
        </w:rPr>
        <w:t>esting</w:t>
      </w:r>
      <w:r w:rsidRPr="009B29DD">
        <w:rPr>
          <w:b/>
          <w:color w:val="000000" w:themeColor="text1"/>
          <w:u w:val="single"/>
        </w:rPr>
        <w:t xml:space="preserve"> Order Form</w:t>
      </w:r>
      <w:r w:rsidRPr="009B29DD">
        <w:rPr>
          <w:color w:val="000000" w:themeColor="text1"/>
          <w:u w:val="single"/>
        </w:rPr>
        <w:t xml:space="preserve"> and Employer Copy of the CCF to the </w:t>
      </w:r>
      <w:r w:rsidRPr="00F95AD4">
        <w:rPr>
          <w:color w:val="FF0000"/>
          <w:u w:val="single"/>
        </w:rPr>
        <w:t>Human Resources Manager or designee</w:t>
      </w:r>
      <w:r w:rsidRPr="00F95AD4">
        <w:rPr>
          <w:b/>
          <w:bCs/>
          <w:color w:val="FF0000"/>
          <w:u w:val="single"/>
        </w:rPr>
        <w:t>.</w:t>
      </w:r>
    </w:p>
    <w:p w14:paraId="6E332F51" w14:textId="732C01C6" w:rsidR="0015130B" w:rsidRPr="003C4046" w:rsidRDefault="0015130B" w:rsidP="000A5AAF">
      <w:pPr>
        <w:pStyle w:val="VolpeBody"/>
        <w:rPr>
          <w:rFonts w:asciiTheme="minorHAnsi" w:hAnsiTheme="minorHAnsi" w:cstheme="minorHAnsi"/>
          <w:b/>
          <w:bCs/>
          <w:sz w:val="26"/>
          <w:szCs w:val="26"/>
        </w:rPr>
      </w:pPr>
      <w:r w:rsidRPr="003C4046">
        <w:rPr>
          <w:rFonts w:asciiTheme="minorHAnsi" w:hAnsiTheme="minorHAnsi" w:cstheme="minorHAnsi"/>
          <w:b/>
          <w:bCs/>
          <w:sz w:val="26"/>
          <w:szCs w:val="26"/>
          <w:u w:val="single"/>
        </w:rPr>
        <w:lastRenderedPageBreak/>
        <w:t>Drug Testing Procedures at Collection Site</w:t>
      </w:r>
    </w:p>
    <w:p w14:paraId="0BA41AF8" w14:textId="5CA5D62A" w:rsidR="0015130B" w:rsidRDefault="0015130B" w:rsidP="000A5AAF">
      <w:pPr>
        <w:pStyle w:val="VolpeBody"/>
        <w:rPr>
          <w:rFonts w:ascii="Calibri" w:hAnsi="Calibri" w:cs="Calibri"/>
        </w:rPr>
      </w:pPr>
    </w:p>
    <w:p w14:paraId="454636DE" w14:textId="2073BF38" w:rsidR="0015130B" w:rsidRDefault="0015130B" w:rsidP="0015130B">
      <w:pPr>
        <w:pStyle w:val="VolpeBody"/>
        <w:rPr>
          <w:rFonts w:ascii="Calibri" w:hAnsi="Calibri" w:cs="Calibri"/>
        </w:rPr>
      </w:pPr>
      <w:r w:rsidRPr="00C620DF">
        <w:rPr>
          <w:rFonts w:ascii="Calibri" w:hAnsi="Calibri" w:cs="Calibri"/>
        </w:rPr>
        <w:t xml:space="preserve">All FTA drug testing will be conducted in accordance with 49 CFR Part 40, as amended. </w:t>
      </w:r>
    </w:p>
    <w:p w14:paraId="2D992E7E" w14:textId="137B9D4A" w:rsidR="00F35FFF" w:rsidRPr="00F35FFF" w:rsidRDefault="00F35FFF" w:rsidP="0015130B">
      <w:pPr>
        <w:pStyle w:val="VolpeBody"/>
        <w:rPr>
          <w:rFonts w:ascii="Calibri" w:hAnsi="Calibri" w:cs="Calibri"/>
          <w:sz w:val="6"/>
          <w:szCs w:val="6"/>
        </w:rPr>
      </w:pPr>
    </w:p>
    <w:p w14:paraId="0442B42A" w14:textId="2EA94B77" w:rsidR="00197A21" w:rsidRPr="00994C74" w:rsidRDefault="00197A21"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shd w:val="clear" w:color="auto" w:fill="FFFFFF" w:themeFill="background1"/>
        </w:rPr>
      </w:pPr>
      <w:r w:rsidRPr="00994C74">
        <w:rPr>
          <w:rFonts w:cstheme="minorHAnsi"/>
          <w:shd w:val="clear" w:color="auto" w:fill="FFFFFF" w:themeFill="background1"/>
        </w:rPr>
        <w:t xml:space="preserve">The procedures will be performed in a private, confidential manner and every effort will be made to protect the employee, the integrity of the drug testing procedures, and the validity of the test result. </w:t>
      </w:r>
    </w:p>
    <w:p w14:paraId="26B03057" w14:textId="2FC0CEFA" w:rsidR="00197A21" w:rsidRPr="00197A21" w:rsidRDefault="00197A21"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color w:val="00B050"/>
          <w:sz w:val="16"/>
          <w:szCs w:val="16"/>
          <w:shd w:val="clear" w:color="auto" w:fill="FFFFFF" w:themeFill="background1"/>
        </w:rPr>
      </w:pPr>
    </w:p>
    <w:p w14:paraId="24DEA3D2" w14:textId="00D442AC" w:rsidR="007927B3" w:rsidRPr="007927B3" w:rsidRDefault="0015130B"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color w:val="00B050"/>
          <w:shd w:val="clear" w:color="auto" w:fill="FFFFFF" w:themeFill="background1"/>
        </w:rPr>
      </w:pPr>
      <w:r w:rsidRPr="00457E03">
        <w:rPr>
          <w:rFonts w:cstheme="minorHAnsi"/>
        </w:rPr>
        <w:t xml:space="preserve">After the identity of the donor is checked using picture </w:t>
      </w:r>
      <w:r w:rsidRPr="007D2C77">
        <w:rPr>
          <w:rFonts w:cstheme="minorHAnsi"/>
          <w:shd w:val="clear" w:color="auto" w:fill="FFFFFF" w:themeFill="background1"/>
        </w:rPr>
        <w:t xml:space="preserve">identification, a specimen will be collected using the split specimen collection method described in 49 CFR Part 40, as amended. </w:t>
      </w:r>
    </w:p>
    <w:p w14:paraId="093038FF" w14:textId="7922C755" w:rsidR="007927B3" w:rsidRPr="00197A21" w:rsidRDefault="007927B3"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cstheme="minorHAnsi"/>
          <w:sz w:val="14"/>
          <w:szCs w:val="14"/>
          <w:shd w:val="clear" w:color="auto" w:fill="FFFFFF" w:themeFill="background1"/>
        </w:rPr>
      </w:pPr>
    </w:p>
    <w:p w14:paraId="35BE22D5" w14:textId="60AA1A8D" w:rsidR="0015130B" w:rsidRDefault="0015130B"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Calibri" w:hAnsi="Calibri" w:cs="Calibri"/>
        </w:rPr>
      </w:pPr>
      <w:r w:rsidRPr="007D2C77">
        <w:rPr>
          <w:rFonts w:ascii="Calibri" w:hAnsi="Calibri" w:cs="Calibri"/>
          <w:shd w:val="clear" w:color="auto" w:fill="FFFFFF" w:themeFill="background1"/>
        </w:rPr>
        <w:t>Each</w:t>
      </w:r>
      <w:r w:rsidRPr="00457E03">
        <w:rPr>
          <w:rFonts w:ascii="Calibri" w:hAnsi="Calibri" w:cs="Calibri"/>
        </w:rPr>
        <w:t xml:space="preserve"> specimen will be accompanied by a USDOT Custody and Control Form (CCF) and identified using a unique identification number that attributes the specimen to the correct individual. The specimen analysis will be conducted at a </w:t>
      </w:r>
      <w:r w:rsidR="007927B3">
        <w:rPr>
          <w:rFonts w:ascii="Calibri" w:hAnsi="Calibri" w:cs="Calibri"/>
        </w:rPr>
        <w:t>U.S. Department of Health and Human Service (</w:t>
      </w:r>
      <w:r w:rsidRPr="00457E03">
        <w:rPr>
          <w:rFonts w:ascii="Calibri" w:hAnsi="Calibri" w:cs="Calibri"/>
        </w:rPr>
        <w:t>DHHS</w:t>
      </w:r>
      <w:r w:rsidR="007927B3">
        <w:rPr>
          <w:rFonts w:ascii="Calibri" w:hAnsi="Calibri" w:cs="Calibri"/>
        </w:rPr>
        <w:t>)</w:t>
      </w:r>
      <w:r w:rsidRPr="00457E03">
        <w:rPr>
          <w:rFonts w:ascii="Calibri" w:hAnsi="Calibri" w:cs="Calibri"/>
        </w:rPr>
        <w:t xml:space="preserve"> certified laboratory.</w:t>
      </w:r>
    </w:p>
    <w:p w14:paraId="78C986AF" w14:textId="77777777" w:rsidR="00A34613" w:rsidRPr="00A34613" w:rsidRDefault="00A34613" w:rsidP="00F35F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Calibri" w:hAnsi="Calibri" w:cs="Calibri"/>
          <w:sz w:val="10"/>
          <w:szCs w:val="10"/>
        </w:rPr>
      </w:pPr>
    </w:p>
    <w:p w14:paraId="0EEAA813" w14:textId="61A01B0D" w:rsidR="00114149" w:rsidRDefault="00114149" w:rsidP="00AB5625">
      <w:pPr>
        <w:pStyle w:val="Heading2"/>
        <w:rPr>
          <w:rFonts w:asciiTheme="minorHAnsi" w:hAnsiTheme="minorHAnsi" w:cstheme="minorHAnsi"/>
          <w:b/>
          <w:bCs w:val="0"/>
          <w:color w:val="auto"/>
          <w:sz w:val="24"/>
          <w:szCs w:val="24"/>
        </w:rPr>
      </w:pPr>
      <w:r w:rsidRPr="009F3626">
        <w:rPr>
          <w:rFonts w:asciiTheme="minorHAnsi" w:hAnsiTheme="minorHAnsi" w:cstheme="minorHAnsi"/>
          <w:b/>
          <w:bCs w:val="0"/>
          <w:color w:val="auto"/>
          <w:sz w:val="24"/>
          <w:szCs w:val="24"/>
        </w:rPr>
        <w:t xml:space="preserve">Dilute </w:t>
      </w:r>
      <w:r w:rsidR="004F22A2" w:rsidRPr="009F3626">
        <w:rPr>
          <w:rFonts w:asciiTheme="minorHAnsi" w:hAnsiTheme="minorHAnsi" w:cstheme="minorHAnsi"/>
          <w:b/>
          <w:bCs w:val="0"/>
          <w:color w:val="auto"/>
          <w:sz w:val="24"/>
          <w:szCs w:val="24"/>
        </w:rPr>
        <w:t xml:space="preserve">Urine </w:t>
      </w:r>
      <w:r w:rsidRPr="009F3626">
        <w:rPr>
          <w:rFonts w:asciiTheme="minorHAnsi" w:hAnsiTheme="minorHAnsi" w:cstheme="minorHAnsi"/>
          <w:b/>
          <w:bCs w:val="0"/>
          <w:color w:val="auto"/>
          <w:sz w:val="24"/>
          <w:szCs w:val="24"/>
        </w:rPr>
        <w:t>Specimen</w:t>
      </w:r>
    </w:p>
    <w:p w14:paraId="26739B2D" w14:textId="77777777" w:rsidR="00EA32CB" w:rsidRPr="00373026" w:rsidRDefault="00EA32CB" w:rsidP="00EA32CB">
      <w:pPr>
        <w:pStyle w:val="Heading2"/>
        <w:rPr>
          <w:color w:val="auto"/>
          <w:sz w:val="22"/>
          <w:szCs w:val="22"/>
        </w:rPr>
      </w:pPr>
      <w:r w:rsidRPr="00373026">
        <w:rPr>
          <w:rFonts w:asciiTheme="minorHAnsi" w:hAnsiTheme="minorHAnsi" w:cstheme="minorHAnsi"/>
          <w:i/>
          <w:iCs/>
          <w:color w:val="FF0000"/>
          <w:sz w:val="22"/>
          <w:szCs w:val="22"/>
        </w:rPr>
        <w:t>Employer Decision</w:t>
      </w:r>
    </w:p>
    <w:tbl>
      <w:tblPr>
        <w:tblStyle w:val="TableGrid"/>
        <w:tblW w:w="0" w:type="auto"/>
        <w:tblInd w:w="-15" w:type="dxa"/>
        <w:tblLook w:val="04A0" w:firstRow="1" w:lastRow="0" w:firstColumn="1" w:lastColumn="0" w:noHBand="0" w:noVBand="1"/>
      </w:tblPr>
      <w:tblGrid>
        <w:gridCol w:w="4230"/>
        <w:gridCol w:w="4305"/>
      </w:tblGrid>
      <w:tr w:rsidR="00D06878" w14:paraId="35388D25" w14:textId="77777777" w:rsidTr="00573324">
        <w:trPr>
          <w:trHeight w:val="845"/>
        </w:trPr>
        <w:tc>
          <w:tcPr>
            <w:tcW w:w="8535" w:type="dxa"/>
            <w:gridSpan w:val="2"/>
            <w:tcBorders>
              <w:top w:val="single" w:sz="12" w:space="0" w:color="auto"/>
              <w:left w:val="single" w:sz="12" w:space="0" w:color="auto"/>
              <w:right w:val="single" w:sz="12" w:space="0" w:color="auto"/>
            </w:tcBorders>
            <w:shd w:val="clear" w:color="auto" w:fill="FFFF00"/>
            <w:vAlign w:val="center"/>
          </w:tcPr>
          <w:p w14:paraId="54C07781" w14:textId="2DD25E20" w:rsidR="005D2842" w:rsidRPr="007B1459" w:rsidRDefault="00D06878" w:rsidP="00D06878">
            <w:pPr>
              <w:pStyle w:val="VolpeBody"/>
              <w:jc w:val="center"/>
              <w:rPr>
                <w:rFonts w:ascii="Calibri" w:hAnsi="Calibri" w:cs="Calibri"/>
                <w:b/>
                <w:bCs/>
                <w:color w:val="FF0000"/>
                <w:sz w:val="24"/>
                <w:szCs w:val="24"/>
              </w:rPr>
            </w:pPr>
            <w:r w:rsidRPr="007B1459">
              <w:rPr>
                <w:rFonts w:ascii="Calibri" w:hAnsi="Calibri" w:cs="Calibri"/>
                <w:b/>
                <w:bCs/>
                <w:color w:val="FF0000"/>
                <w:sz w:val="24"/>
                <w:szCs w:val="24"/>
              </w:rPr>
              <w:t>Transit Provider Decision</w:t>
            </w:r>
            <w:r w:rsidR="005D2842" w:rsidRPr="007B1459">
              <w:rPr>
                <w:rFonts w:ascii="Calibri" w:hAnsi="Calibri" w:cs="Calibri"/>
                <w:b/>
                <w:bCs/>
                <w:color w:val="FF0000"/>
                <w:sz w:val="24"/>
                <w:szCs w:val="24"/>
              </w:rPr>
              <w:t>:</w:t>
            </w:r>
            <w:r w:rsidRPr="007B1459">
              <w:rPr>
                <w:rFonts w:ascii="Calibri" w:hAnsi="Calibri" w:cs="Calibri"/>
                <w:b/>
                <w:bCs/>
                <w:color w:val="FF0000"/>
                <w:sz w:val="24"/>
                <w:szCs w:val="24"/>
              </w:rPr>
              <w:t xml:space="preserve"> </w:t>
            </w:r>
          </w:p>
          <w:p w14:paraId="7B98EFE8" w14:textId="3F1543AF" w:rsidR="00D06878" w:rsidRPr="005D2842" w:rsidRDefault="005D2842" w:rsidP="00D06878">
            <w:pPr>
              <w:pStyle w:val="VolpeBody"/>
              <w:jc w:val="center"/>
              <w:rPr>
                <w:rFonts w:ascii="Calibri" w:hAnsi="Calibri" w:cs="Calibri"/>
                <w:color w:val="000000" w:themeColor="text1"/>
                <w:sz w:val="24"/>
                <w:szCs w:val="24"/>
              </w:rPr>
            </w:pPr>
            <w:r w:rsidRPr="007B1459">
              <w:rPr>
                <w:rFonts w:ascii="Calibri" w:hAnsi="Calibri" w:cs="Calibri"/>
                <w:b/>
                <w:bCs/>
                <w:color w:val="FF0000"/>
                <w:sz w:val="24"/>
                <w:szCs w:val="24"/>
              </w:rPr>
              <w:t>“</w:t>
            </w:r>
            <w:proofErr w:type="gramStart"/>
            <w:r w:rsidR="00D06878" w:rsidRPr="007B1459">
              <w:rPr>
                <w:rFonts w:ascii="Calibri" w:hAnsi="Calibri" w:cs="Calibri"/>
                <w:b/>
                <w:bCs/>
                <w:color w:val="FF0000"/>
                <w:sz w:val="24"/>
                <w:szCs w:val="24"/>
              </w:rPr>
              <w:t>to</w:t>
            </w:r>
            <w:proofErr w:type="gramEnd"/>
            <w:r w:rsidR="00D06878" w:rsidRPr="007B1459">
              <w:rPr>
                <w:rFonts w:ascii="Calibri" w:hAnsi="Calibri" w:cs="Calibri"/>
                <w:b/>
                <w:bCs/>
                <w:color w:val="FF0000"/>
                <w:sz w:val="24"/>
                <w:szCs w:val="24"/>
              </w:rPr>
              <w:t xml:space="preserve"> test or </w:t>
            </w:r>
            <w:r w:rsidR="00D06878" w:rsidRPr="007B1459">
              <w:rPr>
                <w:rFonts w:ascii="Calibri" w:hAnsi="Calibri" w:cs="Calibri"/>
                <w:b/>
                <w:bCs/>
                <w:color w:val="FF0000"/>
                <w:sz w:val="24"/>
                <w:szCs w:val="24"/>
                <w:u w:val="single"/>
              </w:rPr>
              <w:t>not</w:t>
            </w:r>
            <w:r w:rsidR="00D06878" w:rsidRPr="007B1459">
              <w:rPr>
                <w:rFonts w:ascii="Calibri" w:hAnsi="Calibri" w:cs="Calibri"/>
                <w:b/>
                <w:bCs/>
                <w:color w:val="FF0000"/>
                <w:sz w:val="24"/>
                <w:szCs w:val="24"/>
              </w:rPr>
              <w:t xml:space="preserve"> to retest negative dilute test results</w:t>
            </w:r>
            <w:r w:rsidRPr="007B1459">
              <w:rPr>
                <w:rFonts w:ascii="Calibri" w:hAnsi="Calibri" w:cs="Calibri"/>
                <w:b/>
                <w:bCs/>
                <w:color w:val="FF0000"/>
                <w:sz w:val="24"/>
                <w:szCs w:val="24"/>
              </w:rPr>
              <w:t>”</w:t>
            </w:r>
          </w:p>
        </w:tc>
      </w:tr>
      <w:tr w:rsidR="00D06878" w14:paraId="0104A647" w14:textId="77777777" w:rsidTr="00573324">
        <w:tc>
          <w:tcPr>
            <w:tcW w:w="4230" w:type="dxa"/>
            <w:tcBorders>
              <w:top w:val="single" w:sz="12" w:space="0" w:color="auto"/>
              <w:left w:val="single" w:sz="12" w:space="0" w:color="auto"/>
              <w:bottom w:val="single" w:sz="12" w:space="0" w:color="auto"/>
            </w:tcBorders>
            <w:shd w:val="clear" w:color="auto" w:fill="FFFF00"/>
            <w:vAlign w:val="center"/>
          </w:tcPr>
          <w:p w14:paraId="46D655F0" w14:textId="5508D2E9" w:rsidR="00D06878" w:rsidRPr="003C4046" w:rsidRDefault="00D06878" w:rsidP="00D06878">
            <w:pPr>
              <w:pStyle w:val="Heading2"/>
              <w:spacing w:before="0" w:after="0"/>
              <w:jc w:val="center"/>
              <w:rPr>
                <w:rFonts w:asciiTheme="minorHAnsi" w:hAnsiTheme="minorHAnsi" w:cstheme="minorHAnsi"/>
                <w:b/>
                <w:bCs w:val="0"/>
                <w:color w:val="000000" w:themeColor="text1"/>
                <w:sz w:val="24"/>
                <w:szCs w:val="24"/>
              </w:rPr>
            </w:pPr>
            <w:r w:rsidRPr="00EA32CB">
              <w:rPr>
                <w:rFonts w:asciiTheme="minorHAnsi" w:hAnsiTheme="minorHAnsi" w:cstheme="minorHAnsi"/>
                <w:b/>
                <w:bCs w:val="0"/>
                <w:color w:val="FF0000"/>
                <w:sz w:val="24"/>
                <w:szCs w:val="24"/>
              </w:rPr>
              <w:t>Guidance</w:t>
            </w:r>
          </w:p>
        </w:tc>
        <w:tc>
          <w:tcPr>
            <w:tcW w:w="4305" w:type="dxa"/>
            <w:tcBorders>
              <w:top w:val="single" w:sz="12" w:space="0" w:color="auto"/>
              <w:bottom w:val="single" w:sz="12" w:space="0" w:color="auto"/>
              <w:right w:val="single" w:sz="12" w:space="0" w:color="auto"/>
            </w:tcBorders>
            <w:shd w:val="clear" w:color="auto" w:fill="FFFF00"/>
          </w:tcPr>
          <w:p w14:paraId="27ABB327" w14:textId="708BD6DE" w:rsidR="00D06878" w:rsidRPr="003C4046" w:rsidRDefault="00D06878" w:rsidP="00D06878">
            <w:pPr>
              <w:pStyle w:val="Heading2"/>
              <w:spacing w:before="0" w:after="0"/>
              <w:jc w:val="center"/>
              <w:rPr>
                <w:rFonts w:asciiTheme="minorHAnsi" w:hAnsiTheme="minorHAnsi" w:cstheme="minorHAnsi"/>
                <w:b/>
                <w:bCs w:val="0"/>
                <w:color w:val="FF0000"/>
                <w:sz w:val="24"/>
                <w:szCs w:val="24"/>
              </w:rPr>
            </w:pPr>
            <w:r w:rsidRPr="003C4046">
              <w:rPr>
                <w:rFonts w:asciiTheme="minorHAnsi" w:hAnsiTheme="minorHAnsi" w:cstheme="minorHAnsi"/>
                <w:b/>
                <w:bCs w:val="0"/>
                <w:color w:val="FF0000"/>
                <w:sz w:val="24"/>
                <w:szCs w:val="24"/>
              </w:rPr>
              <w:t>Action Required</w:t>
            </w:r>
          </w:p>
        </w:tc>
      </w:tr>
      <w:tr w:rsidR="00D06878" w14:paraId="2C071704" w14:textId="77777777" w:rsidTr="00573324">
        <w:trPr>
          <w:trHeight w:val="2870"/>
        </w:trPr>
        <w:tc>
          <w:tcPr>
            <w:tcW w:w="4230" w:type="dxa"/>
            <w:tcBorders>
              <w:top w:val="single" w:sz="12" w:space="0" w:color="auto"/>
              <w:left w:val="single" w:sz="12" w:space="0" w:color="auto"/>
              <w:bottom w:val="single" w:sz="12" w:space="0" w:color="auto"/>
            </w:tcBorders>
            <w:shd w:val="clear" w:color="auto" w:fill="FFFF00"/>
          </w:tcPr>
          <w:p w14:paraId="6A31D402" w14:textId="77777777" w:rsidR="00D06878" w:rsidRPr="005D2842" w:rsidRDefault="00D06878" w:rsidP="00D06878">
            <w:pPr>
              <w:pStyle w:val="VolpeBody"/>
              <w:rPr>
                <w:color w:val="000000" w:themeColor="text1"/>
                <w:sz w:val="10"/>
                <w:szCs w:val="10"/>
              </w:rPr>
            </w:pPr>
          </w:p>
          <w:p w14:paraId="149F5128" w14:textId="52F44984" w:rsidR="00D06878" w:rsidRPr="00EA32CB" w:rsidRDefault="00D06878" w:rsidP="00D06878">
            <w:pPr>
              <w:pStyle w:val="VolpeBody"/>
              <w:numPr>
                <w:ilvl w:val="0"/>
                <w:numId w:val="22"/>
              </w:numPr>
              <w:rPr>
                <w:rFonts w:asciiTheme="minorHAnsi" w:hAnsiTheme="minorHAnsi" w:cstheme="minorHAnsi"/>
                <w:color w:val="FF0000"/>
                <w:sz w:val="20"/>
                <w:szCs w:val="20"/>
              </w:rPr>
            </w:pPr>
            <w:r w:rsidRPr="00EA32CB">
              <w:rPr>
                <w:rFonts w:asciiTheme="minorHAnsi" w:hAnsiTheme="minorHAnsi" w:cstheme="minorHAnsi"/>
                <w:color w:val="FF0000"/>
                <w:sz w:val="20"/>
                <w:szCs w:val="20"/>
              </w:rPr>
              <w:t xml:space="preserve">While the </w:t>
            </w:r>
            <w:r w:rsidRPr="00EA32CB">
              <w:rPr>
                <w:rFonts w:asciiTheme="minorHAnsi" w:hAnsiTheme="minorHAnsi" w:cstheme="minorHAnsi"/>
                <w:b/>
                <w:bCs/>
                <w:color w:val="FF0000"/>
                <w:sz w:val="20"/>
                <w:szCs w:val="20"/>
              </w:rPr>
              <w:t>Transit Provider</w:t>
            </w:r>
            <w:r w:rsidRPr="00EA32CB">
              <w:rPr>
                <w:rFonts w:asciiTheme="minorHAnsi" w:hAnsiTheme="minorHAnsi" w:cstheme="minorHAnsi"/>
                <w:color w:val="FF0000"/>
                <w:sz w:val="20"/>
                <w:szCs w:val="20"/>
              </w:rPr>
              <w:t xml:space="preserve"> is authorized to obtain one additional test following a negative dilute result, </w:t>
            </w:r>
            <w:r w:rsidRPr="00EA32CB">
              <w:rPr>
                <w:rFonts w:asciiTheme="minorHAnsi" w:hAnsiTheme="minorHAnsi" w:cstheme="minorHAnsi"/>
                <w:b/>
                <w:bCs/>
                <w:color w:val="FF0000"/>
                <w:sz w:val="20"/>
                <w:szCs w:val="20"/>
              </w:rPr>
              <w:t>a negative dilute result is a valid negative test for DOT’s purposes and does not require a retest</w:t>
            </w:r>
            <w:r w:rsidRPr="00EA32CB">
              <w:rPr>
                <w:rFonts w:asciiTheme="minorHAnsi" w:hAnsiTheme="minorHAnsi" w:cstheme="minorHAnsi"/>
                <w:color w:val="FF0000"/>
                <w:sz w:val="20"/>
                <w:szCs w:val="20"/>
              </w:rPr>
              <w:t xml:space="preserve">. </w:t>
            </w:r>
          </w:p>
          <w:p w14:paraId="00B52C7E" w14:textId="77777777" w:rsidR="005D2842" w:rsidRPr="00EA32CB" w:rsidRDefault="005D2842" w:rsidP="005D2842">
            <w:pPr>
              <w:pStyle w:val="VolpeBody"/>
              <w:ind w:left="360"/>
              <w:rPr>
                <w:rFonts w:asciiTheme="minorHAnsi" w:hAnsiTheme="minorHAnsi" w:cstheme="minorHAnsi"/>
                <w:color w:val="FF0000"/>
                <w:sz w:val="16"/>
                <w:szCs w:val="16"/>
              </w:rPr>
            </w:pPr>
          </w:p>
          <w:p w14:paraId="3EF92BBF" w14:textId="77777777" w:rsidR="00D06878" w:rsidRPr="00EA32CB" w:rsidRDefault="00D06878" w:rsidP="00D06878">
            <w:pPr>
              <w:pStyle w:val="VolpeBody"/>
              <w:numPr>
                <w:ilvl w:val="0"/>
                <w:numId w:val="22"/>
              </w:numPr>
              <w:rPr>
                <w:rFonts w:asciiTheme="minorHAnsi" w:hAnsiTheme="minorHAnsi" w:cstheme="minorHAnsi"/>
                <w:color w:val="FF0000"/>
                <w:sz w:val="20"/>
                <w:szCs w:val="20"/>
              </w:rPr>
            </w:pPr>
            <w:r w:rsidRPr="00EA32CB">
              <w:rPr>
                <w:rFonts w:asciiTheme="minorHAnsi" w:hAnsiTheme="minorHAnsi" w:cstheme="minorHAnsi"/>
                <w:b/>
                <w:bCs/>
                <w:color w:val="FF0000"/>
                <w:sz w:val="20"/>
                <w:szCs w:val="20"/>
              </w:rPr>
              <w:t xml:space="preserve">Transit Providers </w:t>
            </w:r>
            <w:r w:rsidRPr="00EA32CB">
              <w:rPr>
                <w:rFonts w:asciiTheme="minorHAnsi" w:hAnsiTheme="minorHAnsi" w:cstheme="minorHAnsi"/>
                <w:color w:val="FF0000"/>
                <w:sz w:val="20"/>
                <w:szCs w:val="20"/>
              </w:rPr>
              <w:t xml:space="preserve">must treat all employees the same for this purpose (i.e., you cannot retest some employees and not others). </w:t>
            </w:r>
          </w:p>
          <w:p w14:paraId="1FBAAD9E" w14:textId="4882D546" w:rsidR="00D06878" w:rsidRPr="005D2842" w:rsidRDefault="00D06878" w:rsidP="005D2842">
            <w:pPr>
              <w:pStyle w:val="VolpeBody"/>
              <w:numPr>
                <w:ilvl w:val="1"/>
                <w:numId w:val="22"/>
              </w:numPr>
              <w:rPr>
                <w:rFonts w:asciiTheme="minorHAnsi" w:hAnsiTheme="minorHAnsi" w:cstheme="minorHAnsi"/>
                <w:color w:val="000000" w:themeColor="text1"/>
                <w:sz w:val="20"/>
                <w:szCs w:val="20"/>
              </w:rPr>
            </w:pPr>
            <w:r w:rsidRPr="00EA32CB">
              <w:rPr>
                <w:rFonts w:asciiTheme="minorHAnsi" w:hAnsiTheme="minorHAnsi" w:cstheme="minorHAnsi"/>
                <w:b/>
                <w:bCs/>
                <w:color w:val="FF0000"/>
                <w:sz w:val="20"/>
                <w:szCs w:val="20"/>
              </w:rPr>
              <w:t xml:space="preserve">Transit Providers </w:t>
            </w:r>
            <w:r w:rsidRPr="00EA32CB">
              <w:rPr>
                <w:rFonts w:asciiTheme="minorHAnsi" w:hAnsiTheme="minorHAnsi" w:cstheme="minorHAnsi"/>
                <w:color w:val="FF0000"/>
                <w:sz w:val="20"/>
                <w:szCs w:val="20"/>
              </w:rPr>
              <w:t xml:space="preserve">may, however, establish different policies for different types of tests (e.g., conduct retests in pre-employment test situations, but not random test situations).  </w:t>
            </w:r>
          </w:p>
        </w:tc>
        <w:tc>
          <w:tcPr>
            <w:tcW w:w="4305" w:type="dxa"/>
            <w:tcBorders>
              <w:top w:val="single" w:sz="12" w:space="0" w:color="auto"/>
              <w:bottom w:val="single" w:sz="12" w:space="0" w:color="auto"/>
              <w:right w:val="single" w:sz="12" w:space="0" w:color="auto"/>
            </w:tcBorders>
            <w:shd w:val="clear" w:color="auto" w:fill="FFFF00"/>
          </w:tcPr>
          <w:p w14:paraId="61FEF83C" w14:textId="77777777" w:rsidR="005D2842" w:rsidRPr="005D2842" w:rsidRDefault="005D2842" w:rsidP="005D2842">
            <w:pPr>
              <w:pStyle w:val="Heading2"/>
              <w:spacing w:before="0" w:after="0"/>
              <w:ind w:left="720"/>
              <w:rPr>
                <w:rFonts w:asciiTheme="minorHAnsi" w:hAnsiTheme="minorHAnsi" w:cstheme="minorHAnsi"/>
                <w:color w:val="FF0000"/>
                <w:sz w:val="24"/>
                <w:szCs w:val="24"/>
              </w:rPr>
            </w:pPr>
          </w:p>
          <w:p w14:paraId="2F4A44A8" w14:textId="086C8A2C" w:rsidR="005D2842" w:rsidRPr="00C13C39" w:rsidRDefault="00D06878" w:rsidP="00D06878">
            <w:pPr>
              <w:pStyle w:val="Heading2"/>
              <w:numPr>
                <w:ilvl w:val="0"/>
                <w:numId w:val="30"/>
              </w:numPr>
              <w:spacing w:before="0" w:after="0"/>
              <w:rPr>
                <w:rFonts w:asciiTheme="minorHAnsi" w:hAnsiTheme="minorHAnsi" w:cstheme="minorHAnsi"/>
                <w:color w:val="FF0000"/>
                <w:sz w:val="20"/>
                <w:szCs w:val="20"/>
              </w:rPr>
            </w:pPr>
            <w:r w:rsidRPr="00C13C39">
              <w:rPr>
                <w:rFonts w:asciiTheme="minorHAnsi" w:hAnsiTheme="minorHAnsi" w:cstheme="minorHAnsi"/>
                <w:color w:val="FF0000"/>
                <w:sz w:val="20"/>
                <w:szCs w:val="20"/>
              </w:rPr>
              <w:t>Decide on Option #1 or Option #2</w:t>
            </w:r>
            <w:r w:rsidR="00A307E8" w:rsidRPr="00C13C39">
              <w:rPr>
                <w:rFonts w:asciiTheme="minorHAnsi" w:hAnsiTheme="minorHAnsi" w:cstheme="minorHAnsi"/>
                <w:color w:val="FF0000"/>
                <w:sz w:val="20"/>
                <w:szCs w:val="20"/>
              </w:rPr>
              <w:t xml:space="preserve"> shown in the language below</w:t>
            </w:r>
            <w:r w:rsidR="00EC1313" w:rsidRPr="00C13C39">
              <w:rPr>
                <w:rFonts w:asciiTheme="minorHAnsi" w:hAnsiTheme="minorHAnsi" w:cstheme="minorHAnsi"/>
                <w:color w:val="FF0000"/>
                <w:sz w:val="20"/>
                <w:szCs w:val="20"/>
              </w:rPr>
              <w:t xml:space="preserve"> for all test types and/or by test type</w:t>
            </w:r>
            <w:r w:rsidR="005D2842" w:rsidRPr="00C13C39">
              <w:rPr>
                <w:rFonts w:asciiTheme="minorHAnsi" w:hAnsiTheme="minorHAnsi" w:cstheme="minorHAnsi"/>
                <w:color w:val="FF0000"/>
                <w:sz w:val="20"/>
                <w:szCs w:val="20"/>
              </w:rPr>
              <w:t>.</w:t>
            </w:r>
          </w:p>
          <w:p w14:paraId="1330A1FC" w14:textId="77777777" w:rsidR="005D2842" w:rsidRPr="0057158F" w:rsidRDefault="005D2842" w:rsidP="005D2842">
            <w:pPr>
              <w:pStyle w:val="Heading2"/>
              <w:spacing w:before="0" w:after="0"/>
              <w:ind w:left="360"/>
              <w:rPr>
                <w:rFonts w:asciiTheme="minorHAnsi" w:hAnsiTheme="minorHAnsi" w:cstheme="minorHAnsi"/>
                <w:color w:val="FF0000"/>
                <w:sz w:val="22"/>
                <w:szCs w:val="22"/>
              </w:rPr>
            </w:pPr>
          </w:p>
          <w:p w14:paraId="3EEA00AD" w14:textId="4E7FAD85" w:rsidR="005D2842" w:rsidRPr="00C13C39" w:rsidRDefault="005D2842" w:rsidP="00D06878">
            <w:pPr>
              <w:pStyle w:val="Heading2"/>
              <w:numPr>
                <w:ilvl w:val="0"/>
                <w:numId w:val="30"/>
              </w:numPr>
              <w:spacing w:before="0" w:after="0"/>
              <w:rPr>
                <w:rFonts w:asciiTheme="minorHAnsi" w:hAnsiTheme="minorHAnsi" w:cstheme="minorHAnsi"/>
                <w:color w:val="FF0000"/>
                <w:sz w:val="20"/>
                <w:szCs w:val="20"/>
              </w:rPr>
            </w:pPr>
            <w:r w:rsidRPr="00C13C39">
              <w:rPr>
                <w:rFonts w:asciiTheme="minorHAnsi" w:hAnsiTheme="minorHAnsi" w:cstheme="minorHAnsi"/>
                <w:color w:val="FF0000"/>
                <w:sz w:val="20"/>
                <w:szCs w:val="20"/>
              </w:rPr>
              <w:t xml:space="preserve">Customize/edit the language below accordingly. </w:t>
            </w:r>
          </w:p>
          <w:p w14:paraId="0FDC2A15" w14:textId="77777777" w:rsidR="005D2842" w:rsidRPr="0057158F" w:rsidRDefault="005D2842" w:rsidP="005D2842">
            <w:pPr>
              <w:pStyle w:val="Heading2"/>
              <w:spacing w:before="0" w:after="0"/>
              <w:ind w:left="360"/>
              <w:rPr>
                <w:rFonts w:asciiTheme="minorHAnsi" w:hAnsiTheme="minorHAnsi" w:cstheme="minorHAnsi"/>
                <w:color w:val="FF0000"/>
                <w:sz w:val="22"/>
                <w:szCs w:val="22"/>
              </w:rPr>
            </w:pPr>
          </w:p>
          <w:p w14:paraId="0243EC94" w14:textId="18462D43" w:rsidR="005D2842" w:rsidRPr="00C13C39" w:rsidRDefault="005D2842" w:rsidP="00D06878">
            <w:pPr>
              <w:pStyle w:val="Heading2"/>
              <w:numPr>
                <w:ilvl w:val="0"/>
                <w:numId w:val="30"/>
              </w:numPr>
              <w:spacing w:before="0" w:after="0"/>
              <w:rPr>
                <w:rFonts w:asciiTheme="minorHAnsi" w:hAnsiTheme="minorHAnsi" w:cstheme="minorHAnsi"/>
                <w:b/>
                <w:bCs w:val="0"/>
                <w:color w:val="FF0000"/>
                <w:sz w:val="20"/>
                <w:szCs w:val="20"/>
              </w:rPr>
            </w:pPr>
            <w:r w:rsidRPr="00C13C39">
              <w:rPr>
                <w:rFonts w:asciiTheme="minorHAnsi" w:hAnsiTheme="minorHAnsi" w:cstheme="minorHAnsi"/>
                <w:b/>
                <w:bCs w:val="0"/>
                <w:color w:val="FF0000"/>
                <w:sz w:val="20"/>
                <w:szCs w:val="20"/>
              </w:rPr>
              <w:t xml:space="preserve">Delete this box </w:t>
            </w:r>
            <w:r w:rsidR="009B29DD" w:rsidRPr="00C13C39">
              <w:rPr>
                <w:rFonts w:asciiTheme="minorHAnsi" w:hAnsiTheme="minorHAnsi" w:cstheme="minorHAnsi"/>
                <w:b/>
                <w:bCs w:val="0"/>
                <w:color w:val="FF0000"/>
                <w:sz w:val="20"/>
                <w:szCs w:val="20"/>
              </w:rPr>
              <w:t xml:space="preserve">highlighted in yellow </w:t>
            </w:r>
            <w:r w:rsidRPr="00C13C39">
              <w:rPr>
                <w:rFonts w:asciiTheme="minorHAnsi" w:hAnsiTheme="minorHAnsi" w:cstheme="minorHAnsi"/>
                <w:b/>
                <w:bCs w:val="0"/>
                <w:color w:val="FF0000"/>
                <w:sz w:val="20"/>
                <w:szCs w:val="20"/>
              </w:rPr>
              <w:t xml:space="preserve">after the language </w:t>
            </w:r>
            <w:r w:rsidR="009B29DD" w:rsidRPr="00C13C39">
              <w:rPr>
                <w:rFonts w:asciiTheme="minorHAnsi" w:hAnsiTheme="minorHAnsi" w:cstheme="minorHAnsi"/>
                <w:b/>
                <w:bCs w:val="0"/>
                <w:color w:val="FF0000"/>
                <w:sz w:val="20"/>
                <w:szCs w:val="20"/>
              </w:rPr>
              <w:t xml:space="preserve">in the ‘Dilute Urine Specimen’ section below </w:t>
            </w:r>
            <w:r w:rsidRPr="00C13C39">
              <w:rPr>
                <w:rFonts w:asciiTheme="minorHAnsi" w:hAnsiTheme="minorHAnsi" w:cstheme="minorHAnsi"/>
                <w:b/>
                <w:bCs w:val="0"/>
                <w:color w:val="FF0000"/>
                <w:sz w:val="20"/>
                <w:szCs w:val="20"/>
              </w:rPr>
              <w:t>is customized</w:t>
            </w:r>
            <w:r w:rsidR="00DD568C">
              <w:rPr>
                <w:rFonts w:asciiTheme="minorHAnsi" w:hAnsiTheme="minorHAnsi" w:cstheme="minorHAnsi"/>
                <w:b/>
                <w:bCs w:val="0"/>
                <w:color w:val="FF0000"/>
                <w:sz w:val="20"/>
                <w:szCs w:val="20"/>
              </w:rPr>
              <w:t xml:space="preserve"> and delete instructional language in red font</w:t>
            </w:r>
            <w:r w:rsidRPr="00C13C39">
              <w:rPr>
                <w:rFonts w:asciiTheme="minorHAnsi" w:hAnsiTheme="minorHAnsi" w:cstheme="minorHAnsi"/>
                <w:b/>
                <w:bCs w:val="0"/>
                <w:color w:val="FF0000"/>
                <w:sz w:val="20"/>
                <w:szCs w:val="20"/>
              </w:rPr>
              <w:t xml:space="preserve">.   </w:t>
            </w:r>
          </w:p>
          <w:p w14:paraId="57A33A79" w14:textId="3FD918C0" w:rsidR="005D2842" w:rsidRPr="005D2842" w:rsidRDefault="005D2842" w:rsidP="00D06878">
            <w:pPr>
              <w:pStyle w:val="Heading2"/>
              <w:spacing w:before="0" w:after="0"/>
              <w:rPr>
                <w:rFonts w:asciiTheme="minorHAnsi" w:hAnsiTheme="minorHAnsi" w:cstheme="minorHAnsi"/>
                <w:color w:val="FF0000"/>
                <w:sz w:val="24"/>
                <w:szCs w:val="24"/>
              </w:rPr>
            </w:pPr>
          </w:p>
        </w:tc>
      </w:tr>
    </w:tbl>
    <w:p w14:paraId="1A3544B3" w14:textId="051C1BA6" w:rsidR="00D06878" w:rsidRPr="00EA32CB" w:rsidRDefault="00D06878" w:rsidP="00AB5625">
      <w:pPr>
        <w:pStyle w:val="Heading2"/>
        <w:rPr>
          <w:rFonts w:asciiTheme="minorHAnsi" w:hAnsiTheme="minorHAnsi" w:cstheme="minorHAnsi"/>
          <w:color w:val="auto"/>
          <w:sz w:val="4"/>
          <w:szCs w:val="4"/>
        </w:rPr>
      </w:pPr>
    </w:p>
    <w:p w14:paraId="57423980" w14:textId="6FCD6E05" w:rsidR="00D06878" w:rsidRPr="00D06878" w:rsidRDefault="00D06878" w:rsidP="00D06878">
      <w:pPr>
        <w:pStyle w:val="VolpeBody"/>
        <w:rPr>
          <w:rFonts w:asciiTheme="minorHAnsi" w:hAnsiTheme="minorHAnsi" w:cstheme="minorHAnsi"/>
          <w:color w:val="FF0000"/>
        </w:rPr>
      </w:pPr>
      <w:bookmarkStart w:id="12" w:name="DiluteNoRetest"/>
      <w:r w:rsidRPr="00D06878">
        <w:rPr>
          <w:rFonts w:asciiTheme="minorHAnsi" w:hAnsiTheme="minorHAnsi" w:cstheme="minorHAnsi"/>
          <w:b/>
          <w:bCs/>
          <w:color w:val="FF0000"/>
        </w:rPr>
        <w:t>Option #1</w:t>
      </w:r>
      <w:r w:rsidRPr="00D06878">
        <w:rPr>
          <w:rFonts w:asciiTheme="minorHAnsi" w:hAnsiTheme="minorHAnsi" w:cstheme="minorHAnsi"/>
          <w:color w:val="FF0000"/>
        </w:rPr>
        <w:t xml:space="preserve"> - If no retests will be conducted:</w:t>
      </w:r>
    </w:p>
    <w:p w14:paraId="22A4D7DE" w14:textId="77777777" w:rsidR="00D06878" w:rsidRPr="00D06878" w:rsidRDefault="00D06878" w:rsidP="00D06878">
      <w:pPr>
        <w:pStyle w:val="VolpeBody"/>
        <w:rPr>
          <w:color w:val="FF0000"/>
          <w:sz w:val="8"/>
          <w:szCs w:val="8"/>
        </w:rPr>
      </w:pPr>
    </w:p>
    <w:p w14:paraId="7AD49FC0" w14:textId="15A17505" w:rsidR="00D06878" w:rsidRPr="00D06878" w:rsidRDefault="00D06878" w:rsidP="00D06878">
      <w:pPr>
        <w:pStyle w:val="VolpeBody"/>
        <w:rPr>
          <w:rFonts w:ascii="Calibri" w:hAnsi="Calibri" w:cs="Calibri"/>
        </w:rPr>
      </w:pPr>
      <w:r w:rsidRPr="00D06878">
        <w:rPr>
          <w:rFonts w:ascii="Calibri" w:hAnsi="Calibri" w:cs="Calibri"/>
        </w:rPr>
        <w:t xml:space="preserve">If there is a negative dilute test result, </w:t>
      </w:r>
      <w:r w:rsidRPr="00D06878">
        <w:rPr>
          <w:rFonts w:ascii="Calibri" w:hAnsi="Calibri" w:cs="Calibri"/>
          <w:b/>
          <w:bCs/>
        </w:rPr>
        <w:t xml:space="preserve">Transit Provider </w:t>
      </w:r>
      <w:r w:rsidRPr="00D06878">
        <w:rPr>
          <w:rFonts w:ascii="Calibri" w:hAnsi="Calibri" w:cs="Calibri"/>
        </w:rPr>
        <w:t xml:space="preserve">will accept the test result and there will be no retest, unless the creatinine concentration of a negative dilute specimen was greater than or equal to 2 mg/dL, but less than or equal to 5 mg/dL. </w:t>
      </w:r>
    </w:p>
    <w:p w14:paraId="4A0180DC" w14:textId="52818F35" w:rsidR="00D06878" w:rsidRDefault="00D06878" w:rsidP="00D06878">
      <w:pPr>
        <w:pStyle w:val="VolpeBody"/>
        <w:rPr>
          <w:b/>
          <w:color w:val="FF0000"/>
        </w:rPr>
      </w:pPr>
    </w:p>
    <w:p w14:paraId="36B9585B" w14:textId="745CF022" w:rsidR="00D06878" w:rsidRPr="00D06878" w:rsidRDefault="00D06878" w:rsidP="00D06878">
      <w:pPr>
        <w:pStyle w:val="VolpeBody"/>
        <w:rPr>
          <w:rFonts w:asciiTheme="minorHAnsi" w:hAnsiTheme="minorHAnsi" w:cstheme="minorHAnsi"/>
          <w:color w:val="FF0000"/>
        </w:rPr>
      </w:pPr>
      <w:r w:rsidRPr="00D06878">
        <w:rPr>
          <w:rFonts w:asciiTheme="minorHAnsi" w:hAnsiTheme="minorHAnsi" w:cstheme="minorHAnsi"/>
          <w:b/>
          <w:bCs/>
          <w:color w:val="FF0000"/>
        </w:rPr>
        <w:t>Option #2</w:t>
      </w:r>
      <w:r w:rsidRPr="00D06878">
        <w:rPr>
          <w:rFonts w:asciiTheme="minorHAnsi" w:hAnsiTheme="minorHAnsi" w:cstheme="minorHAnsi"/>
          <w:color w:val="FF0000"/>
        </w:rPr>
        <w:t xml:space="preserve"> - If a retest will be conducted: </w:t>
      </w:r>
    </w:p>
    <w:p w14:paraId="7F7F6C21" w14:textId="77777777" w:rsidR="00D06878" w:rsidRPr="00D06878" w:rsidRDefault="00D06878" w:rsidP="00D06878">
      <w:pPr>
        <w:pStyle w:val="VolpeBody"/>
        <w:rPr>
          <w:color w:val="FF0000"/>
          <w:sz w:val="8"/>
          <w:szCs w:val="8"/>
        </w:rPr>
      </w:pPr>
    </w:p>
    <w:p w14:paraId="56641C5B" w14:textId="2535D1E3" w:rsidR="00D06878" w:rsidRDefault="00D06878" w:rsidP="00D06878">
      <w:pPr>
        <w:pStyle w:val="VolpeBody"/>
        <w:rPr>
          <w:rFonts w:asciiTheme="minorHAnsi" w:hAnsiTheme="minorHAnsi" w:cstheme="minorHAnsi"/>
          <w:b/>
        </w:rPr>
      </w:pPr>
      <w:r w:rsidRPr="00D06878">
        <w:rPr>
          <w:rFonts w:asciiTheme="minorHAnsi" w:hAnsiTheme="minorHAnsi" w:cstheme="minorHAnsi"/>
        </w:rPr>
        <w:t xml:space="preserve">If there is a negative dilute test result, </w:t>
      </w:r>
      <w:r w:rsidRPr="00D06878">
        <w:rPr>
          <w:rFonts w:asciiTheme="minorHAnsi" w:hAnsiTheme="minorHAnsi" w:cstheme="minorHAnsi"/>
          <w:b/>
          <w:bCs/>
        </w:rPr>
        <w:t xml:space="preserve">Transit Provider </w:t>
      </w:r>
      <w:r w:rsidRPr="00D06878">
        <w:rPr>
          <w:rFonts w:asciiTheme="minorHAnsi" w:hAnsiTheme="minorHAnsi" w:cstheme="minorHAnsi"/>
        </w:rPr>
        <w:t>will conduct one additional retest.</w:t>
      </w:r>
      <w:r w:rsidRPr="00D06878">
        <w:rPr>
          <w:rFonts w:asciiTheme="minorHAnsi" w:hAnsiTheme="minorHAnsi" w:cstheme="minorHAnsi"/>
          <w:b/>
        </w:rPr>
        <w:t xml:space="preserve"> </w:t>
      </w:r>
      <w:r w:rsidRPr="00D06878">
        <w:rPr>
          <w:rFonts w:asciiTheme="minorHAnsi" w:hAnsiTheme="minorHAnsi" w:cstheme="minorHAnsi"/>
        </w:rPr>
        <w:t>The result of the second test will be the test of record.</w:t>
      </w:r>
      <w:r w:rsidRPr="00D06878">
        <w:rPr>
          <w:rFonts w:asciiTheme="minorHAnsi" w:hAnsiTheme="minorHAnsi" w:cstheme="minorHAnsi"/>
          <w:b/>
        </w:rPr>
        <w:t xml:space="preserve">  </w:t>
      </w:r>
    </w:p>
    <w:p w14:paraId="1CC1AB03" w14:textId="77777777" w:rsidR="00EA32CB" w:rsidRPr="00D06878" w:rsidRDefault="00EA32CB" w:rsidP="00D06878">
      <w:pPr>
        <w:pStyle w:val="VolpeBody"/>
        <w:rPr>
          <w:rFonts w:asciiTheme="minorHAnsi" w:hAnsiTheme="minorHAnsi" w:cstheme="minorHAnsi"/>
          <w:b/>
        </w:rPr>
      </w:pPr>
    </w:p>
    <w:p w14:paraId="2DC30883" w14:textId="7E1C7DEA" w:rsidR="00D06878" w:rsidRPr="00D06878" w:rsidRDefault="005D2842" w:rsidP="00F6644C">
      <w:pPr>
        <w:pStyle w:val="VolpeBody"/>
        <w:rPr>
          <w:rFonts w:ascii="Calibri" w:hAnsi="Calibri"/>
          <w:color w:val="FF0000"/>
        </w:rPr>
      </w:pPr>
      <w:r>
        <w:rPr>
          <w:rFonts w:ascii="Calibri" w:hAnsi="Calibri"/>
          <w:color w:val="FF0000"/>
        </w:rPr>
        <w:lastRenderedPageBreak/>
        <w:t>Keep</w:t>
      </w:r>
      <w:r w:rsidR="00373026">
        <w:rPr>
          <w:rFonts w:ascii="Calibri" w:hAnsi="Calibri"/>
          <w:color w:val="FF0000"/>
        </w:rPr>
        <w:t>/</w:t>
      </w:r>
      <w:r>
        <w:rPr>
          <w:rFonts w:ascii="Calibri" w:hAnsi="Calibri"/>
          <w:color w:val="FF0000"/>
        </w:rPr>
        <w:t>i</w:t>
      </w:r>
      <w:r w:rsidR="00D06878" w:rsidRPr="00D06878">
        <w:rPr>
          <w:rFonts w:ascii="Calibri" w:hAnsi="Calibri"/>
          <w:color w:val="FF0000"/>
        </w:rPr>
        <w:t xml:space="preserve">nclude the following language for </w:t>
      </w:r>
      <w:r w:rsidR="00373026">
        <w:rPr>
          <w:rFonts w:ascii="Calibri" w:hAnsi="Calibri"/>
          <w:color w:val="FF0000"/>
        </w:rPr>
        <w:t xml:space="preserve">either </w:t>
      </w:r>
      <w:r w:rsidR="00D06878" w:rsidRPr="00D06878">
        <w:rPr>
          <w:rFonts w:ascii="Calibri" w:hAnsi="Calibri"/>
          <w:b/>
          <w:bCs/>
          <w:color w:val="FF0000"/>
        </w:rPr>
        <w:t>Option #1</w:t>
      </w:r>
      <w:r w:rsidR="00D06878" w:rsidRPr="00D06878">
        <w:rPr>
          <w:rFonts w:ascii="Calibri" w:hAnsi="Calibri"/>
          <w:color w:val="FF0000"/>
        </w:rPr>
        <w:t xml:space="preserve"> </w:t>
      </w:r>
      <w:r w:rsidR="00373026">
        <w:rPr>
          <w:rFonts w:ascii="Calibri" w:hAnsi="Calibri"/>
          <w:color w:val="FF0000"/>
        </w:rPr>
        <w:t>or</w:t>
      </w:r>
      <w:r w:rsidR="00D06878" w:rsidRPr="00D06878">
        <w:rPr>
          <w:rFonts w:ascii="Calibri" w:hAnsi="Calibri"/>
          <w:color w:val="FF0000"/>
        </w:rPr>
        <w:t xml:space="preserve"> </w:t>
      </w:r>
      <w:r w:rsidR="00D06878" w:rsidRPr="00D06878">
        <w:rPr>
          <w:rFonts w:ascii="Calibri" w:hAnsi="Calibri"/>
          <w:b/>
          <w:bCs/>
          <w:color w:val="FF0000"/>
        </w:rPr>
        <w:t>Option #2</w:t>
      </w:r>
      <w:r w:rsidR="00D06878" w:rsidRPr="00D06878">
        <w:rPr>
          <w:rFonts w:ascii="Calibri" w:hAnsi="Calibri"/>
          <w:color w:val="FF0000"/>
        </w:rPr>
        <w:t>:</w:t>
      </w:r>
    </w:p>
    <w:p w14:paraId="60C64CF4" w14:textId="77777777" w:rsidR="00D06878" w:rsidRPr="00373026" w:rsidRDefault="00D06878" w:rsidP="00F6644C">
      <w:pPr>
        <w:pStyle w:val="VolpeBody"/>
        <w:rPr>
          <w:rFonts w:ascii="Calibri" w:hAnsi="Calibri"/>
          <w:sz w:val="18"/>
          <w:szCs w:val="18"/>
        </w:rPr>
      </w:pPr>
    </w:p>
    <w:bookmarkEnd w:id="12"/>
    <w:p w14:paraId="30DDD75F" w14:textId="55387F02" w:rsidR="00F6644C" w:rsidRDefault="00F6644C" w:rsidP="00F6644C">
      <w:pPr>
        <w:pStyle w:val="VolpeBody"/>
        <w:rPr>
          <w:rFonts w:ascii="Calibri" w:hAnsi="Calibri"/>
        </w:rPr>
      </w:pPr>
      <w:r w:rsidRPr="00F6644C">
        <w:rPr>
          <w:rFonts w:ascii="Calibri" w:hAnsi="Calibri"/>
        </w:rPr>
        <w:t xml:space="preserve">Dilute negative results with a creatinine level greater than or equal to 2 mg/dL but less than or equal to 5 mg/dL require an immediate recollection under direct observation (see 49 CFR Part 40, section 40.67). </w:t>
      </w:r>
    </w:p>
    <w:p w14:paraId="736D4178" w14:textId="77777777" w:rsidR="00F03FD8" w:rsidRPr="00F6644C" w:rsidRDefault="00F03FD8" w:rsidP="00F6644C">
      <w:pPr>
        <w:pStyle w:val="VolpeBody"/>
        <w:rPr>
          <w:rFonts w:ascii="Calibri" w:hAnsi="Calibri"/>
        </w:rPr>
      </w:pPr>
    </w:p>
    <w:p w14:paraId="057D79A2" w14:textId="77777777" w:rsidR="00114149" w:rsidRPr="00573324" w:rsidRDefault="004F22A2" w:rsidP="00AB5625">
      <w:pPr>
        <w:pStyle w:val="Heading2"/>
        <w:rPr>
          <w:rFonts w:asciiTheme="minorHAnsi" w:hAnsiTheme="minorHAnsi" w:cstheme="minorHAnsi"/>
          <w:b/>
          <w:bCs w:val="0"/>
          <w:color w:val="auto"/>
          <w:sz w:val="24"/>
          <w:szCs w:val="24"/>
        </w:rPr>
      </w:pPr>
      <w:r w:rsidRPr="00573324">
        <w:rPr>
          <w:rFonts w:asciiTheme="minorHAnsi" w:hAnsiTheme="minorHAnsi" w:cstheme="minorHAnsi"/>
          <w:b/>
          <w:bCs w:val="0"/>
          <w:color w:val="auto"/>
          <w:sz w:val="24"/>
          <w:szCs w:val="24"/>
        </w:rPr>
        <w:t>Split Specimen</w:t>
      </w:r>
      <w:r w:rsidR="001B01F6" w:rsidRPr="00573324">
        <w:rPr>
          <w:rFonts w:asciiTheme="minorHAnsi" w:hAnsiTheme="minorHAnsi" w:cstheme="minorHAnsi"/>
          <w:b/>
          <w:bCs w:val="0"/>
          <w:color w:val="auto"/>
          <w:sz w:val="24"/>
          <w:szCs w:val="24"/>
        </w:rPr>
        <w:t xml:space="preserve"> Test</w:t>
      </w:r>
    </w:p>
    <w:p w14:paraId="6A963F5E" w14:textId="77777777" w:rsidR="00373026" w:rsidRDefault="001B01F6" w:rsidP="00B729E5">
      <w:pPr>
        <w:pStyle w:val="VolpeBody"/>
        <w:rPr>
          <w:rFonts w:ascii="Calibri" w:hAnsi="Calibri" w:cs="Calibri"/>
        </w:rPr>
      </w:pPr>
      <w:r w:rsidRPr="00573324">
        <w:rPr>
          <w:rFonts w:ascii="Calibri" w:hAnsi="Calibri" w:cs="Calibri"/>
        </w:rPr>
        <w:t>In the event of a verified positive test result</w:t>
      </w:r>
      <w:r w:rsidR="00153414" w:rsidRPr="00573324">
        <w:rPr>
          <w:rFonts w:ascii="Calibri" w:hAnsi="Calibri" w:cs="Calibri"/>
        </w:rPr>
        <w:t xml:space="preserve">, or a verified adulterated or substituted result, the employee can </w:t>
      </w:r>
      <w:r w:rsidRPr="00573324">
        <w:rPr>
          <w:rFonts w:ascii="Calibri" w:hAnsi="Calibri" w:cs="Calibri"/>
        </w:rPr>
        <w:t>request that the split specimen be tested at a second laboratory.</w:t>
      </w:r>
      <w:r w:rsidR="00153414" w:rsidRPr="00573324">
        <w:rPr>
          <w:rFonts w:ascii="Calibri" w:hAnsi="Calibri" w:cs="Calibri"/>
        </w:rPr>
        <w:t xml:space="preserve"> There is no split specimen testing for an invalid result. </w:t>
      </w:r>
      <w:r w:rsidRPr="00573324">
        <w:rPr>
          <w:rFonts w:ascii="Calibri" w:hAnsi="Calibri" w:cs="Calibri"/>
        </w:rPr>
        <w:t xml:space="preserve"> </w:t>
      </w:r>
      <w:bookmarkStart w:id="13" w:name="_Hlk173490658"/>
    </w:p>
    <w:p w14:paraId="16736616" w14:textId="77777777" w:rsidR="00373026" w:rsidRPr="00373026" w:rsidRDefault="00373026" w:rsidP="00B729E5">
      <w:pPr>
        <w:pStyle w:val="VolpeBody"/>
        <w:rPr>
          <w:rFonts w:ascii="Calibri" w:hAnsi="Calibri" w:cs="Calibri"/>
          <w:sz w:val="18"/>
          <w:szCs w:val="18"/>
        </w:rPr>
      </w:pPr>
    </w:p>
    <w:p w14:paraId="66AD529C" w14:textId="71D4ACEA" w:rsidR="005A6CEA" w:rsidRDefault="00153414" w:rsidP="00B729E5">
      <w:pPr>
        <w:pStyle w:val="VolpeBody"/>
        <w:rPr>
          <w:rFonts w:ascii="Calibri" w:hAnsi="Calibri" w:cs="Calibri"/>
        </w:rPr>
      </w:pPr>
      <w:r w:rsidRPr="00573324">
        <w:rPr>
          <w:rFonts w:ascii="Calibri" w:hAnsi="Calibri" w:cs="Calibri"/>
          <w:b/>
          <w:bCs/>
        </w:rPr>
        <w:t xml:space="preserve">Transit Provider </w:t>
      </w:r>
      <w:r w:rsidRPr="00573324">
        <w:rPr>
          <w:rFonts w:ascii="Calibri" w:hAnsi="Calibri" w:cs="Calibri"/>
        </w:rPr>
        <w:t>guarantees that the split specimen test will be conducted in a timely fashion.</w:t>
      </w:r>
      <w:r>
        <w:rPr>
          <w:rFonts w:ascii="Calibri" w:hAnsi="Calibri" w:cs="Calibri"/>
        </w:rPr>
        <w:t xml:space="preserve"> </w:t>
      </w:r>
      <w:bookmarkStart w:id="14" w:name="_Hlk174017858"/>
      <w:r>
        <w:rPr>
          <w:rFonts w:ascii="Calibri" w:hAnsi="Calibri" w:cs="Calibri"/>
        </w:rPr>
        <w:t xml:space="preserve"> </w:t>
      </w:r>
      <w:bookmarkEnd w:id="13"/>
      <w:r w:rsidR="00373026" w:rsidRPr="00373026">
        <w:rPr>
          <w:rFonts w:ascii="Calibri" w:hAnsi="Calibri" w:cs="Calibri"/>
          <w:u w:val="single"/>
        </w:rPr>
        <w:t xml:space="preserve">The </w:t>
      </w:r>
      <w:r w:rsidR="00373026" w:rsidRPr="00373026">
        <w:rPr>
          <w:rFonts w:ascii="Calibri" w:hAnsi="Calibri" w:cs="Calibri"/>
          <w:b/>
          <w:bCs/>
          <w:u w:val="single"/>
        </w:rPr>
        <w:t>Transit Provider</w:t>
      </w:r>
      <w:r w:rsidR="00373026" w:rsidRPr="00373026">
        <w:rPr>
          <w:rFonts w:ascii="Calibri" w:hAnsi="Calibri" w:cs="Calibri"/>
          <w:u w:val="single"/>
        </w:rPr>
        <w:t xml:space="preserve"> will seek reimbursement for the split specimen test from the employee if the result of the split specimen analysis confirms the original result</w:t>
      </w:r>
      <w:r w:rsidR="00373026">
        <w:rPr>
          <w:rFonts w:ascii="Calibri" w:hAnsi="Calibri" w:cs="Calibri"/>
        </w:rPr>
        <w:t xml:space="preserve">. </w:t>
      </w:r>
      <w:bookmarkEnd w:id="14"/>
    </w:p>
    <w:p w14:paraId="1DFCF3CB" w14:textId="170E8783" w:rsidR="005A6CEA" w:rsidRPr="00373026" w:rsidRDefault="005A6CEA" w:rsidP="00B729E5">
      <w:pPr>
        <w:pStyle w:val="VolpeBody"/>
        <w:rPr>
          <w:rFonts w:ascii="Calibri" w:hAnsi="Calibri" w:cs="Calibri"/>
          <w:sz w:val="18"/>
          <w:szCs w:val="18"/>
        </w:rPr>
      </w:pPr>
    </w:p>
    <w:p w14:paraId="2DA1AB91" w14:textId="5AF3B65A" w:rsidR="00794CB7" w:rsidRDefault="00794CB7" w:rsidP="00B729E5">
      <w:pPr>
        <w:pStyle w:val="VolpeBody"/>
        <w:rPr>
          <w:rFonts w:ascii="Calibri" w:hAnsi="Calibri" w:cs="Calibri"/>
        </w:rPr>
      </w:pPr>
      <w:r w:rsidRPr="00994C74">
        <w:rPr>
          <w:rFonts w:ascii="Calibri" w:hAnsi="Calibri" w:cs="Calibri"/>
        </w:rPr>
        <w:t>The method of collecting, storing, and testing the split sample will be consistent with the procedures set forth in 49 CFR Part 40, as amended.</w:t>
      </w:r>
    </w:p>
    <w:p w14:paraId="662E5DC4" w14:textId="77777777" w:rsidR="002F6D92" w:rsidRPr="002F6D92" w:rsidRDefault="002F6D92">
      <w:pPr>
        <w:rPr>
          <w:rFonts w:cstheme="minorHAnsi"/>
          <w:sz w:val="2"/>
          <w:szCs w:val="2"/>
        </w:rPr>
      </w:pPr>
    </w:p>
    <w:p w14:paraId="055EF087" w14:textId="61689074" w:rsidR="007D2C77" w:rsidRPr="00573324" w:rsidRDefault="007D2C77" w:rsidP="00785E18">
      <w:pPr>
        <w:rPr>
          <w:rFonts w:cstheme="minorHAnsi"/>
          <w:b/>
          <w:bCs/>
          <w:sz w:val="24"/>
          <w:szCs w:val="24"/>
        </w:rPr>
      </w:pPr>
      <w:bookmarkStart w:id="15" w:name="_Toc131687850"/>
      <w:bookmarkStart w:id="16" w:name="_Toc502249595"/>
      <w:bookmarkStart w:id="17" w:name="_Toc502252593"/>
      <w:r w:rsidRPr="00573324">
        <w:rPr>
          <w:rFonts w:cstheme="minorHAnsi"/>
          <w:b/>
          <w:bCs/>
          <w:sz w:val="24"/>
          <w:szCs w:val="24"/>
        </w:rPr>
        <w:t xml:space="preserve">Direct Observation </w:t>
      </w:r>
      <w:bookmarkEnd w:id="15"/>
    </w:p>
    <w:p w14:paraId="3681F8DF" w14:textId="0EAC06A4" w:rsidR="007D2C77" w:rsidRPr="001A734B" w:rsidRDefault="001E67DD" w:rsidP="001A734B">
      <w:pPr>
        <w:rPr>
          <w:rFonts w:cstheme="minorHAnsi"/>
          <w:color w:val="000000" w:themeColor="text1"/>
        </w:rPr>
      </w:pPr>
      <w:bookmarkStart w:id="18" w:name="_Hlk173490735"/>
      <w:r w:rsidRPr="00573324">
        <w:rPr>
          <w:rFonts w:cstheme="minorHAnsi"/>
        </w:rPr>
        <w:t xml:space="preserve">As the employer, the </w:t>
      </w:r>
      <w:r w:rsidRPr="00573324">
        <w:rPr>
          <w:rFonts w:cstheme="minorHAnsi"/>
          <w:b/>
          <w:bCs/>
        </w:rPr>
        <w:t>Transit Provider</w:t>
      </w:r>
      <w:r w:rsidRPr="00573324">
        <w:rPr>
          <w:rFonts w:cstheme="minorHAnsi"/>
        </w:rPr>
        <w:t xml:space="preserve"> must direct an immediate collection under direct observation with no advance notice to the employee, </w:t>
      </w:r>
      <w:r w:rsidR="001A734B" w:rsidRPr="00573324">
        <w:rPr>
          <w:rFonts w:cstheme="minorHAnsi"/>
        </w:rPr>
        <w:t>in the following circumstances c</w:t>
      </w:r>
      <w:r w:rsidR="007D2C77" w:rsidRPr="00573324">
        <w:rPr>
          <w:rFonts w:cstheme="minorHAnsi"/>
          <w:color w:val="000000" w:themeColor="text1"/>
        </w:rPr>
        <w:t xml:space="preserve">onsistent with 49 CFR Part 40 </w:t>
      </w:r>
      <w:bookmarkEnd w:id="18"/>
      <w:r w:rsidR="007D2C77" w:rsidRPr="00573324">
        <w:rPr>
          <w:rFonts w:cstheme="minorHAnsi"/>
          <w:color w:val="000000" w:themeColor="text1"/>
        </w:rPr>
        <w:t>(as amended)</w:t>
      </w:r>
      <w:r w:rsidR="007D2C77" w:rsidRPr="00573324">
        <w:rPr>
          <w:rStyle w:val="FootnoteReference"/>
          <w:rFonts w:cstheme="minorHAnsi"/>
          <w:b/>
          <w:bCs/>
          <w:color w:val="000000" w:themeColor="text1"/>
        </w:rPr>
        <w:footnoteReference w:id="7"/>
      </w:r>
      <w:r w:rsidR="007D2C77" w:rsidRPr="00573324">
        <w:rPr>
          <w:rFonts w:cstheme="minorHAnsi"/>
          <w:color w:val="000000" w:themeColor="text1"/>
        </w:rPr>
        <w:t>:</w:t>
      </w:r>
    </w:p>
    <w:p w14:paraId="1AB7E869" w14:textId="77777777" w:rsidR="007D2C77" w:rsidRPr="00994C74" w:rsidRDefault="007D2C77" w:rsidP="00DA13CB">
      <w:pPr>
        <w:numPr>
          <w:ilvl w:val="0"/>
          <w:numId w:val="31"/>
        </w:numPr>
        <w:spacing w:after="0" w:line="240" w:lineRule="auto"/>
        <w:rPr>
          <w:rFonts w:cstheme="minorHAnsi"/>
          <w:color w:val="000000" w:themeColor="text1"/>
        </w:rPr>
      </w:pPr>
      <w:r w:rsidRPr="00994C74">
        <w:rPr>
          <w:rFonts w:cstheme="minorHAnsi"/>
          <w:color w:val="000000" w:themeColor="text1"/>
        </w:rPr>
        <w:t xml:space="preserve">The laboratory reports to the </w:t>
      </w:r>
      <w:smartTag w:uri="urn:schemas-microsoft-com:office:smarttags" w:element="stockticker">
        <w:r w:rsidRPr="00994C74">
          <w:rPr>
            <w:rFonts w:cstheme="minorHAnsi"/>
            <w:b/>
            <w:sz w:val="24"/>
            <w:szCs w:val="24"/>
          </w:rPr>
          <w:t>MRO</w:t>
        </w:r>
      </w:smartTag>
      <w:r w:rsidRPr="00994C74">
        <w:rPr>
          <w:rFonts w:cstheme="minorHAnsi"/>
          <w:sz w:val="24"/>
          <w:szCs w:val="24"/>
        </w:rPr>
        <w:t xml:space="preserve"> </w:t>
      </w:r>
      <w:r w:rsidRPr="00994C74">
        <w:rPr>
          <w:rFonts w:cstheme="minorHAnsi"/>
        </w:rPr>
        <w:t xml:space="preserve">that a specimen is invalid, and the </w:t>
      </w:r>
      <w:smartTag w:uri="urn:schemas-microsoft-com:office:smarttags" w:element="stockticker">
        <w:r w:rsidRPr="00994C74">
          <w:rPr>
            <w:rFonts w:cstheme="minorHAnsi"/>
            <w:b/>
            <w:sz w:val="24"/>
            <w:szCs w:val="24"/>
          </w:rPr>
          <w:t>MRO</w:t>
        </w:r>
      </w:smartTag>
      <w:r w:rsidRPr="00994C74">
        <w:rPr>
          <w:rFonts w:cstheme="minorHAnsi"/>
          <w:sz w:val="24"/>
          <w:szCs w:val="24"/>
        </w:rPr>
        <w:t xml:space="preserve"> </w:t>
      </w:r>
      <w:r w:rsidRPr="00994C74">
        <w:rPr>
          <w:rFonts w:cstheme="minorHAnsi"/>
        </w:rPr>
        <w:t xml:space="preserve">reports </w:t>
      </w:r>
      <w:r w:rsidRPr="00994C74">
        <w:rPr>
          <w:rFonts w:cstheme="minorHAnsi"/>
          <w:color w:val="000000" w:themeColor="text1"/>
        </w:rPr>
        <w:t>there was not an adequate medical explanation for the result.</w:t>
      </w:r>
    </w:p>
    <w:p w14:paraId="1C5BB9CC" w14:textId="77777777" w:rsidR="007D2C77" w:rsidRPr="00994C74" w:rsidRDefault="007D2C77" w:rsidP="00DA13CB">
      <w:pPr>
        <w:spacing w:after="0" w:line="240" w:lineRule="auto"/>
        <w:ind w:left="720"/>
        <w:rPr>
          <w:rFonts w:ascii="Segoe UI" w:hAnsi="Segoe UI" w:cs="Segoe UI"/>
          <w:color w:val="000000" w:themeColor="text1"/>
          <w:sz w:val="6"/>
          <w:szCs w:val="6"/>
        </w:rPr>
      </w:pPr>
    </w:p>
    <w:p w14:paraId="05F37CB0" w14:textId="77777777" w:rsidR="007D2C77" w:rsidRPr="00994C74" w:rsidRDefault="007D2C77" w:rsidP="00DA13CB">
      <w:pPr>
        <w:numPr>
          <w:ilvl w:val="0"/>
          <w:numId w:val="31"/>
        </w:numPr>
        <w:spacing w:after="0" w:line="240" w:lineRule="auto"/>
        <w:rPr>
          <w:rFonts w:cstheme="minorHAnsi"/>
          <w:color w:val="000000" w:themeColor="text1"/>
        </w:rPr>
      </w:pPr>
      <w:r w:rsidRPr="00994C74">
        <w:rPr>
          <w:rFonts w:cstheme="minorHAnsi"/>
        </w:rPr>
        <w:t xml:space="preserve">The </w:t>
      </w:r>
      <w:smartTag w:uri="urn:schemas-microsoft-com:office:smarttags" w:element="stockticker">
        <w:r w:rsidRPr="00994C74">
          <w:rPr>
            <w:rFonts w:cstheme="minorHAnsi"/>
            <w:b/>
            <w:sz w:val="24"/>
            <w:szCs w:val="24"/>
          </w:rPr>
          <w:t>MRO</w:t>
        </w:r>
      </w:smartTag>
      <w:r w:rsidRPr="00994C74">
        <w:rPr>
          <w:rFonts w:cstheme="minorHAnsi"/>
        </w:rPr>
        <w:t xml:space="preserve"> </w:t>
      </w:r>
      <w:r w:rsidRPr="00994C74">
        <w:rPr>
          <w:rFonts w:cstheme="minorHAnsi"/>
          <w:color w:val="000000" w:themeColor="text1"/>
        </w:rPr>
        <w:t>reports the original positive, adulterated, or substituted result had to be cancelled because the test of the split specimen could not be performed.</w:t>
      </w:r>
    </w:p>
    <w:p w14:paraId="69031A8A" w14:textId="77777777" w:rsidR="007D2C77" w:rsidRPr="00994C74" w:rsidRDefault="007D2C77" w:rsidP="00DA13CB">
      <w:pPr>
        <w:spacing w:after="0" w:line="240" w:lineRule="auto"/>
        <w:ind w:left="720"/>
        <w:rPr>
          <w:rFonts w:ascii="Segoe UI" w:hAnsi="Segoe UI" w:cs="Segoe UI"/>
          <w:color w:val="000000" w:themeColor="text1"/>
          <w:sz w:val="6"/>
          <w:szCs w:val="6"/>
        </w:rPr>
      </w:pPr>
    </w:p>
    <w:p w14:paraId="371E1F96" w14:textId="08C46101" w:rsidR="007D2C77" w:rsidRPr="00994C74" w:rsidRDefault="007D2C77" w:rsidP="00DA13CB">
      <w:pPr>
        <w:numPr>
          <w:ilvl w:val="0"/>
          <w:numId w:val="31"/>
        </w:numPr>
        <w:spacing w:after="0" w:line="240" w:lineRule="auto"/>
        <w:rPr>
          <w:rFonts w:ascii="Calibri" w:hAnsi="Calibri" w:cs="Calibri"/>
          <w:color w:val="000000" w:themeColor="text1"/>
        </w:rPr>
      </w:pPr>
      <w:r w:rsidRPr="00994C74">
        <w:rPr>
          <w:rFonts w:ascii="Calibri" w:hAnsi="Calibri" w:cs="Calibri"/>
          <w:color w:val="000000" w:themeColor="text1"/>
        </w:rPr>
        <w:t xml:space="preserve">Anytime the collector observes materials brought to the </w:t>
      </w:r>
      <w:r w:rsidR="007D6808" w:rsidRPr="00E143CF">
        <w:rPr>
          <w:rFonts w:ascii="Calibri" w:hAnsi="Calibri" w:cs="Calibri"/>
          <w:b/>
          <w:bCs/>
          <w:color w:val="000000" w:themeColor="text1"/>
        </w:rPr>
        <w:t>C</w:t>
      </w:r>
      <w:r w:rsidRPr="00E143CF">
        <w:rPr>
          <w:rFonts w:ascii="Calibri" w:hAnsi="Calibri" w:cs="Calibri"/>
          <w:b/>
          <w:bCs/>
          <w:color w:val="000000" w:themeColor="text1"/>
        </w:rPr>
        <w:t xml:space="preserve">ollection </w:t>
      </w:r>
      <w:r w:rsidR="007D6808" w:rsidRPr="00E143CF">
        <w:rPr>
          <w:rFonts w:ascii="Calibri" w:hAnsi="Calibri" w:cs="Calibri"/>
          <w:b/>
          <w:bCs/>
          <w:color w:val="000000" w:themeColor="text1"/>
        </w:rPr>
        <w:t>S</w:t>
      </w:r>
      <w:r w:rsidRPr="00E143CF">
        <w:rPr>
          <w:rFonts w:ascii="Calibri" w:hAnsi="Calibri" w:cs="Calibri"/>
          <w:b/>
          <w:bCs/>
          <w:color w:val="000000" w:themeColor="text1"/>
        </w:rPr>
        <w:t>ite</w:t>
      </w:r>
      <w:r w:rsidRPr="00E143CF">
        <w:rPr>
          <w:rFonts w:ascii="Calibri" w:hAnsi="Calibri" w:cs="Calibri"/>
          <w:color w:val="000000" w:themeColor="text1"/>
          <w:sz w:val="23"/>
          <w:szCs w:val="23"/>
        </w:rPr>
        <w:t xml:space="preserve"> </w:t>
      </w:r>
      <w:r w:rsidRPr="00994C74">
        <w:rPr>
          <w:rFonts w:ascii="Calibri" w:hAnsi="Calibri" w:cs="Calibri"/>
          <w:color w:val="000000" w:themeColor="text1"/>
        </w:rPr>
        <w:t>or the covered employee’s conduct clearly indicates an attempt to tamper with a specimen.</w:t>
      </w:r>
    </w:p>
    <w:p w14:paraId="19AE9636" w14:textId="77777777" w:rsidR="007D2C77" w:rsidRPr="00994C74" w:rsidRDefault="007D2C77" w:rsidP="00DA13CB">
      <w:pPr>
        <w:spacing w:after="0" w:line="240" w:lineRule="auto"/>
        <w:ind w:left="720"/>
        <w:rPr>
          <w:rFonts w:ascii="Segoe UI" w:hAnsi="Segoe UI" w:cs="Segoe UI"/>
          <w:color w:val="000000" w:themeColor="text1"/>
          <w:sz w:val="6"/>
          <w:szCs w:val="6"/>
        </w:rPr>
      </w:pPr>
    </w:p>
    <w:p w14:paraId="59C54B7D" w14:textId="0495B724" w:rsidR="007D2C77" w:rsidRPr="00994C74" w:rsidRDefault="007D2C77" w:rsidP="00DA13CB">
      <w:pPr>
        <w:numPr>
          <w:ilvl w:val="0"/>
          <w:numId w:val="31"/>
        </w:numPr>
        <w:spacing w:after="0" w:line="240" w:lineRule="auto"/>
        <w:rPr>
          <w:rFonts w:cstheme="minorHAnsi"/>
          <w:color w:val="000000" w:themeColor="text1"/>
        </w:rPr>
      </w:pPr>
      <w:r w:rsidRPr="00994C74">
        <w:rPr>
          <w:rFonts w:cstheme="minorHAnsi"/>
          <w:color w:val="000000" w:themeColor="text1"/>
        </w:rPr>
        <w:t xml:space="preserve">The laboratory reports to the </w:t>
      </w:r>
      <w:smartTag w:uri="urn:schemas-microsoft-com:office:smarttags" w:element="stockticker">
        <w:r w:rsidRPr="00994C74">
          <w:rPr>
            <w:rFonts w:cstheme="minorHAnsi"/>
            <w:b/>
            <w:color w:val="000000" w:themeColor="text1"/>
            <w:sz w:val="24"/>
            <w:szCs w:val="24"/>
          </w:rPr>
          <w:t>MRO</w:t>
        </w:r>
      </w:smartTag>
      <w:r w:rsidRPr="00994C74">
        <w:rPr>
          <w:rFonts w:cstheme="minorHAnsi"/>
          <w:b/>
          <w:color w:val="000000" w:themeColor="text1"/>
        </w:rPr>
        <w:t xml:space="preserve"> </w:t>
      </w:r>
      <w:r w:rsidRPr="00994C74">
        <w:rPr>
          <w:rFonts w:cstheme="minorHAnsi"/>
          <w:color w:val="000000" w:themeColor="text1"/>
        </w:rPr>
        <w:t xml:space="preserve">that the </w:t>
      </w:r>
      <w:r w:rsidR="0098179C">
        <w:rPr>
          <w:rFonts w:cstheme="minorHAnsi"/>
          <w:color w:val="000000" w:themeColor="text1"/>
        </w:rPr>
        <w:t xml:space="preserve">urine </w:t>
      </w:r>
      <w:r w:rsidRPr="00994C74">
        <w:rPr>
          <w:rFonts w:cstheme="minorHAnsi"/>
          <w:color w:val="000000" w:themeColor="text1"/>
        </w:rPr>
        <w:t xml:space="preserve">specimen was negative-dilute with a creatinine concentration greater than or equal to 2 mg/dL but less than or equal to 5 mg/dL, and the </w:t>
      </w:r>
      <w:smartTag w:uri="urn:schemas-microsoft-com:office:smarttags" w:element="stockticker">
        <w:r w:rsidRPr="00994C74">
          <w:rPr>
            <w:rFonts w:cstheme="minorHAnsi"/>
            <w:b/>
            <w:color w:val="000000" w:themeColor="text1"/>
            <w:sz w:val="24"/>
            <w:szCs w:val="24"/>
          </w:rPr>
          <w:t>MRO</w:t>
        </w:r>
      </w:smartTag>
      <w:r w:rsidRPr="00994C74">
        <w:rPr>
          <w:rFonts w:cstheme="minorHAnsi"/>
          <w:color w:val="000000" w:themeColor="text1"/>
        </w:rPr>
        <w:t xml:space="preserve"> reports the </w:t>
      </w:r>
      <w:r w:rsidR="00AD3B2C">
        <w:rPr>
          <w:rFonts w:cstheme="minorHAnsi"/>
          <w:color w:val="000000" w:themeColor="text1"/>
        </w:rPr>
        <w:t xml:space="preserve">urine </w:t>
      </w:r>
      <w:r w:rsidRPr="00994C74">
        <w:rPr>
          <w:rFonts w:cstheme="minorHAnsi"/>
          <w:color w:val="000000" w:themeColor="text1"/>
        </w:rPr>
        <w:t>specimen as negative-dilute and requires a second collection under direct observation.</w:t>
      </w:r>
    </w:p>
    <w:p w14:paraId="00EDEB42" w14:textId="77777777" w:rsidR="007D2C77" w:rsidRPr="00994C74" w:rsidRDefault="007D2C77" w:rsidP="00DA13CB">
      <w:pPr>
        <w:numPr>
          <w:ilvl w:val="1"/>
          <w:numId w:val="31"/>
        </w:numPr>
        <w:spacing w:after="0" w:line="240" w:lineRule="auto"/>
        <w:rPr>
          <w:rFonts w:cstheme="minorHAnsi"/>
          <w:color w:val="000000" w:themeColor="text1"/>
        </w:rPr>
      </w:pPr>
      <w:r w:rsidRPr="00994C74">
        <w:rPr>
          <w:rFonts w:cstheme="minorHAnsi"/>
          <w:color w:val="000000" w:themeColor="text1"/>
        </w:rPr>
        <w:t>See 49 CFR 40.197(b)(1)</w:t>
      </w:r>
    </w:p>
    <w:p w14:paraId="4266E538"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00746F90" w14:textId="77777777" w:rsidR="007D2C77" w:rsidRPr="00994C74" w:rsidRDefault="007D2C77" w:rsidP="00DA13CB">
      <w:pPr>
        <w:numPr>
          <w:ilvl w:val="0"/>
          <w:numId w:val="31"/>
        </w:numPr>
        <w:spacing w:after="0" w:line="240" w:lineRule="auto"/>
        <w:rPr>
          <w:rFonts w:ascii="Calibri" w:hAnsi="Calibri" w:cs="Calibri"/>
          <w:color w:val="000000" w:themeColor="text1"/>
        </w:rPr>
      </w:pPr>
      <w:r w:rsidRPr="00994C74">
        <w:rPr>
          <w:rFonts w:ascii="Calibri" w:hAnsi="Calibri" w:cs="Calibri"/>
          <w:color w:val="000000" w:themeColor="text1"/>
        </w:rPr>
        <w:t>The original specimen appeared to have been tampered with.</w:t>
      </w:r>
    </w:p>
    <w:p w14:paraId="0DE89A91" w14:textId="77777777" w:rsidR="007D2C77" w:rsidRPr="00994C74" w:rsidRDefault="007D2C77" w:rsidP="00DA13CB">
      <w:pPr>
        <w:numPr>
          <w:ilvl w:val="1"/>
          <w:numId w:val="31"/>
        </w:numPr>
        <w:spacing w:after="0" w:line="240" w:lineRule="auto"/>
        <w:rPr>
          <w:rFonts w:ascii="Calibri" w:hAnsi="Calibri" w:cs="Calibri"/>
          <w:color w:val="000000" w:themeColor="text1"/>
        </w:rPr>
      </w:pPr>
      <w:r w:rsidRPr="00994C74">
        <w:rPr>
          <w:rFonts w:ascii="Calibri" w:hAnsi="Calibri" w:cs="Calibri"/>
          <w:color w:val="000000" w:themeColor="text1"/>
        </w:rPr>
        <w:t>See 49 CFR 40.65(c)(1)</w:t>
      </w:r>
    </w:p>
    <w:p w14:paraId="2F7E6972"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1FA0054F"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58F85D16" w14:textId="77777777" w:rsidR="007D2C77" w:rsidRPr="00994C74" w:rsidRDefault="007D2C77" w:rsidP="00DA13CB">
      <w:pPr>
        <w:numPr>
          <w:ilvl w:val="0"/>
          <w:numId w:val="31"/>
        </w:numPr>
        <w:spacing w:after="0" w:line="240" w:lineRule="auto"/>
        <w:rPr>
          <w:rFonts w:ascii="Calibri" w:hAnsi="Calibri" w:cs="Calibri"/>
          <w:color w:val="000000" w:themeColor="text1"/>
        </w:rPr>
      </w:pPr>
      <w:r w:rsidRPr="00994C74">
        <w:rPr>
          <w:rFonts w:ascii="Calibri" w:hAnsi="Calibri" w:cs="Calibri"/>
          <w:color w:val="000000" w:themeColor="text1"/>
        </w:rPr>
        <w:t>The temperature on the original specimen was out of range.</w:t>
      </w:r>
    </w:p>
    <w:p w14:paraId="4B17EBB9" w14:textId="7B005F61" w:rsidR="007D2C77" w:rsidRPr="00994C74" w:rsidRDefault="007D2C77" w:rsidP="00DA13CB">
      <w:pPr>
        <w:numPr>
          <w:ilvl w:val="1"/>
          <w:numId w:val="31"/>
        </w:numPr>
        <w:spacing w:after="0" w:line="240" w:lineRule="auto"/>
        <w:rPr>
          <w:rFonts w:ascii="Calibri" w:hAnsi="Calibri" w:cs="Calibri"/>
          <w:color w:val="000000" w:themeColor="text1"/>
        </w:rPr>
      </w:pPr>
      <w:r w:rsidRPr="00994C74">
        <w:rPr>
          <w:rFonts w:ascii="Calibri" w:hAnsi="Calibri" w:cs="Calibri"/>
          <w:color w:val="000000" w:themeColor="text1"/>
        </w:rPr>
        <w:t>See 49 CFR 40</w:t>
      </w:r>
      <w:r w:rsidRPr="00573324">
        <w:rPr>
          <w:rFonts w:ascii="Calibri" w:hAnsi="Calibri" w:cs="Calibri"/>
          <w:color w:val="000000" w:themeColor="text1"/>
        </w:rPr>
        <w:t>.65(b)</w:t>
      </w:r>
      <w:r w:rsidR="001A734B" w:rsidRPr="00573324">
        <w:rPr>
          <w:rFonts w:ascii="Calibri" w:hAnsi="Calibri" w:cs="Calibri"/>
          <w:color w:val="000000" w:themeColor="text1"/>
        </w:rPr>
        <w:t>(5)</w:t>
      </w:r>
    </w:p>
    <w:p w14:paraId="6FBAE861" w14:textId="77777777" w:rsidR="007D2C77" w:rsidRPr="00994C74" w:rsidRDefault="007D2C77" w:rsidP="00DA13CB">
      <w:pPr>
        <w:spacing w:after="0" w:line="240" w:lineRule="auto"/>
        <w:ind w:left="1440"/>
        <w:rPr>
          <w:rFonts w:ascii="Segoe UI" w:hAnsi="Segoe UI" w:cs="Segoe UI"/>
          <w:color w:val="000000" w:themeColor="text1"/>
          <w:sz w:val="6"/>
          <w:szCs w:val="6"/>
        </w:rPr>
      </w:pPr>
    </w:p>
    <w:p w14:paraId="7071B8B6" w14:textId="49FB1CE1" w:rsidR="007D2C77" w:rsidRDefault="007D2C77" w:rsidP="00DA13CB">
      <w:pPr>
        <w:numPr>
          <w:ilvl w:val="0"/>
          <w:numId w:val="31"/>
        </w:numPr>
        <w:spacing w:after="0" w:line="240" w:lineRule="auto"/>
        <w:rPr>
          <w:rFonts w:cstheme="minorHAnsi"/>
          <w:color w:val="000000" w:themeColor="text1"/>
        </w:rPr>
      </w:pPr>
      <w:r w:rsidRPr="00994C74">
        <w:rPr>
          <w:rFonts w:cstheme="minorHAnsi"/>
          <w:color w:val="000000" w:themeColor="text1"/>
        </w:rPr>
        <w:t>The test is a return-to-duty test or follow-up test.</w:t>
      </w:r>
    </w:p>
    <w:p w14:paraId="418FAE84" w14:textId="77777777" w:rsidR="0030209C" w:rsidRPr="0030209C" w:rsidRDefault="0030209C" w:rsidP="0030209C">
      <w:pPr>
        <w:spacing w:after="0" w:line="240" w:lineRule="auto"/>
        <w:ind w:left="720"/>
        <w:rPr>
          <w:rFonts w:cstheme="minorHAnsi"/>
          <w:color w:val="000000" w:themeColor="text1"/>
          <w:sz w:val="10"/>
          <w:szCs w:val="10"/>
        </w:rPr>
      </w:pPr>
    </w:p>
    <w:bookmarkEnd w:id="16"/>
    <w:bookmarkEnd w:id="17"/>
    <w:p w14:paraId="1D61DD47" w14:textId="77777777" w:rsidR="007D2C77" w:rsidRPr="00994C74" w:rsidRDefault="007D2C77" w:rsidP="00DA13CB">
      <w:pPr>
        <w:pStyle w:val="Header"/>
        <w:tabs>
          <w:tab w:val="left" w:pos="0"/>
        </w:tabs>
        <w:rPr>
          <w:rFonts w:ascii="Segoe UI" w:hAnsi="Segoe UI" w:cs="Segoe UI"/>
          <w:color w:val="000000" w:themeColor="text1"/>
          <w:sz w:val="8"/>
          <w:szCs w:val="8"/>
        </w:rPr>
      </w:pPr>
    </w:p>
    <w:p w14:paraId="62C4CE37" w14:textId="7C97586D" w:rsidR="002F6D92" w:rsidRDefault="00AD3B2C" w:rsidP="003C4046">
      <w:pPr>
        <w:pStyle w:val="Header"/>
        <w:tabs>
          <w:tab w:val="left" w:pos="0"/>
        </w:tabs>
        <w:spacing w:line="276" w:lineRule="auto"/>
        <w:rPr>
          <w:rFonts w:ascii="Calibri" w:hAnsi="Calibri" w:cs="Calibri"/>
          <w:sz w:val="32"/>
          <w:szCs w:val="32"/>
        </w:rPr>
      </w:pPr>
      <w:r>
        <w:rPr>
          <w:rFonts w:cstheme="minorHAnsi"/>
          <w:color w:val="000000" w:themeColor="text1"/>
        </w:rPr>
        <w:lastRenderedPageBreak/>
        <w:t>For urine collections that are required to be directly observed</w:t>
      </w:r>
      <w:r w:rsidR="00814B32">
        <w:rPr>
          <w:rFonts w:cstheme="minorHAnsi"/>
          <w:color w:val="000000" w:themeColor="text1"/>
        </w:rPr>
        <w:t>,</w:t>
      </w:r>
      <w:r>
        <w:rPr>
          <w:rFonts w:cstheme="minorHAnsi"/>
          <w:color w:val="000000" w:themeColor="text1"/>
        </w:rPr>
        <w:t xml:space="preserve"> t</w:t>
      </w:r>
      <w:r w:rsidR="007D2C77" w:rsidRPr="00994C74">
        <w:rPr>
          <w:rFonts w:cstheme="minorHAnsi"/>
          <w:color w:val="000000" w:themeColor="text1"/>
        </w:rPr>
        <w:t xml:space="preserve">he employee who is being observed will be required to raise their shirt, blouse, or dress/skirt, as appropriate, above the waist; and lower clothing and underpants to show the collector, by turning around that they do not have a prosthetic device. The direct observation </w:t>
      </w:r>
      <w:r>
        <w:rPr>
          <w:rFonts w:cstheme="minorHAnsi"/>
          <w:color w:val="000000" w:themeColor="text1"/>
        </w:rPr>
        <w:t xml:space="preserve">of urine specimen collections </w:t>
      </w:r>
      <w:r w:rsidR="007D2C77" w:rsidRPr="00994C74">
        <w:rPr>
          <w:rFonts w:cstheme="minorHAnsi"/>
          <w:color w:val="000000" w:themeColor="text1"/>
        </w:rPr>
        <w:t>must be conducted by a person of the same gender as the employee being tested</w:t>
      </w:r>
      <w:r>
        <w:rPr>
          <w:rFonts w:cstheme="minorHAnsi"/>
          <w:color w:val="000000" w:themeColor="text1"/>
        </w:rPr>
        <w:t xml:space="preserve"> as required by 49 CFR Part 40.67</w:t>
      </w:r>
      <w:r w:rsidR="002F6D92">
        <w:rPr>
          <w:rFonts w:cstheme="minorHAnsi"/>
          <w:color w:val="000000" w:themeColor="text1"/>
        </w:rPr>
        <w:t>.</w:t>
      </w:r>
      <w:r w:rsidR="002F6D92">
        <w:t xml:space="preserve"> </w:t>
      </w:r>
    </w:p>
    <w:p w14:paraId="1E28FF79" w14:textId="77777777" w:rsidR="002F6D92" w:rsidRPr="00373026" w:rsidRDefault="002F6D92" w:rsidP="0027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Gill Sans MT" w:hAnsi="Gill Sans MT"/>
          <w:b/>
          <w:bCs/>
          <w:sz w:val="6"/>
          <w:szCs w:val="6"/>
          <w:u w:val="single"/>
        </w:rPr>
      </w:pPr>
    </w:p>
    <w:p w14:paraId="305135E3" w14:textId="3327EFD8" w:rsidR="004929A0" w:rsidRPr="00C5174F" w:rsidRDefault="007D2C77" w:rsidP="0027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ill Sans MT" w:hAnsi="Gill Sans MT" w:cstheme="minorHAnsi"/>
          <w:b/>
          <w:bCs/>
          <w:color w:val="7030A0"/>
          <w:sz w:val="26"/>
          <w:szCs w:val="26"/>
          <w:u w:val="single"/>
        </w:rPr>
      </w:pPr>
      <w:r w:rsidRPr="00C5174F">
        <w:rPr>
          <w:rStyle w:val="BodyTextIn"/>
          <w:rFonts w:ascii="Gill Sans MT" w:hAnsi="Gill Sans MT"/>
          <w:b/>
          <w:bCs/>
          <w:sz w:val="26"/>
          <w:szCs w:val="26"/>
          <w:u w:val="single"/>
        </w:rPr>
        <w:t>Alcohol Procedures at the Collection Site</w:t>
      </w:r>
    </w:p>
    <w:p w14:paraId="5A234F55" w14:textId="77777777" w:rsidR="004929A0" w:rsidRPr="00994C74" w:rsidRDefault="004929A0" w:rsidP="004929A0">
      <w:pPr>
        <w:pStyle w:val="VolpeBody"/>
        <w:rPr>
          <w:rFonts w:ascii="Calibri" w:hAnsi="Calibri" w:cs="Calibri"/>
        </w:rPr>
      </w:pPr>
      <w:r w:rsidRPr="00994C74">
        <w:rPr>
          <w:rFonts w:ascii="Calibri" w:hAnsi="Calibri" w:cs="Calibri"/>
        </w:rPr>
        <w:t xml:space="preserve">All FTA alcohol testing will be conducted in accordance with 49 CFR Part 40, as amended. </w:t>
      </w:r>
    </w:p>
    <w:p w14:paraId="17A75B54" w14:textId="43E216C5" w:rsidR="004929A0" w:rsidRPr="00994C74" w:rsidRDefault="004929A0" w:rsidP="004929A0">
      <w:pPr>
        <w:shd w:val="clear" w:color="auto" w:fill="FFFFFF"/>
        <w:spacing w:before="100" w:beforeAutospacing="1" w:after="100" w:afterAutospacing="1" w:line="240" w:lineRule="auto"/>
        <w:rPr>
          <w:rFonts w:eastAsia="Times New Roman" w:cstheme="minorHAnsi"/>
        </w:rPr>
      </w:pPr>
      <w:r w:rsidRPr="00994C74">
        <w:rPr>
          <w:rFonts w:eastAsia="Times New Roman" w:cstheme="minorHAnsi"/>
        </w:rPr>
        <w:t xml:space="preserve">If the employee is also going to take a DOT alcohol test, </w:t>
      </w:r>
      <w:r w:rsidR="00C503F1">
        <w:rPr>
          <w:rFonts w:eastAsia="Times New Roman" w:cstheme="minorHAnsi"/>
        </w:rPr>
        <w:t>c</w:t>
      </w:r>
      <w:r w:rsidRPr="00994C74">
        <w:rPr>
          <w:rFonts w:eastAsia="Times New Roman" w:cstheme="minorHAnsi"/>
        </w:rPr>
        <w:t>ollectors must ensure, to the greatest extent practicable, that the alcohol test is completed before the drug testing collection process begins.</w:t>
      </w:r>
    </w:p>
    <w:p w14:paraId="0A676B21" w14:textId="5BFFC99C" w:rsidR="004929A0" w:rsidRPr="0057332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73324">
        <w:rPr>
          <w:rFonts w:cstheme="minorHAnsi"/>
        </w:rPr>
        <w:t xml:space="preserve">The </w:t>
      </w:r>
      <w:r w:rsidR="004C7A2E" w:rsidRPr="00573324">
        <w:rPr>
          <w:rFonts w:cstheme="minorHAnsi"/>
        </w:rPr>
        <w:t>DOT A</w:t>
      </w:r>
      <w:r w:rsidRPr="00573324">
        <w:rPr>
          <w:rFonts w:cstheme="minorHAnsi"/>
        </w:rPr>
        <w:t xml:space="preserve">lcohol </w:t>
      </w:r>
      <w:r w:rsidR="004C7A2E" w:rsidRPr="00573324">
        <w:rPr>
          <w:rFonts w:cstheme="minorHAnsi"/>
        </w:rPr>
        <w:t>T</w:t>
      </w:r>
      <w:r w:rsidRPr="00573324">
        <w:rPr>
          <w:rFonts w:cstheme="minorHAnsi"/>
        </w:rPr>
        <w:t xml:space="preserve">esting </w:t>
      </w:r>
      <w:r w:rsidR="004C7A2E" w:rsidRPr="00573324">
        <w:rPr>
          <w:rFonts w:cstheme="minorHAnsi"/>
        </w:rPr>
        <w:t>F</w:t>
      </w:r>
      <w:r w:rsidRPr="00573324">
        <w:rPr>
          <w:rFonts w:cstheme="minorHAnsi"/>
        </w:rPr>
        <w:t xml:space="preserve">orm (ATF) required by 49 CFR Part 40 as amended, shall be used for all FTA required testing. Failure of an employee to sign </w:t>
      </w:r>
      <w:r w:rsidRPr="00573324">
        <w:rPr>
          <w:rFonts w:cstheme="minorHAnsi"/>
          <w:b/>
          <w:bCs/>
        </w:rPr>
        <w:t>Step 2</w:t>
      </w:r>
      <w:r w:rsidRPr="00573324">
        <w:rPr>
          <w:rFonts w:cstheme="minorHAnsi"/>
        </w:rPr>
        <w:t xml:space="preserve"> of the ATF at the </w:t>
      </w:r>
      <w:r w:rsidRPr="00573324">
        <w:rPr>
          <w:rFonts w:cstheme="minorHAnsi"/>
          <w:b/>
          <w:bCs/>
          <w:color w:val="000000" w:themeColor="text1"/>
        </w:rPr>
        <w:t>Collection Site</w:t>
      </w:r>
      <w:r w:rsidRPr="00573324">
        <w:rPr>
          <w:rFonts w:cstheme="minorHAnsi"/>
          <w:color w:val="000000" w:themeColor="text1"/>
        </w:rPr>
        <w:t xml:space="preserve"> </w:t>
      </w:r>
      <w:r w:rsidRPr="00573324">
        <w:rPr>
          <w:rFonts w:cstheme="minorHAnsi"/>
        </w:rPr>
        <w:t xml:space="preserve">will be considered a refusal to submit to testing. </w:t>
      </w:r>
    </w:p>
    <w:p w14:paraId="7EE65E61" w14:textId="355DFF0C" w:rsidR="00C13C39" w:rsidRPr="00994C74" w:rsidRDefault="00C13C39"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bookmarkStart w:id="19" w:name="_Hlk173490942"/>
      <w:r w:rsidRPr="00573324">
        <w:rPr>
          <w:rFonts w:cstheme="minorHAnsi"/>
        </w:rPr>
        <w:t>Per 49 CFR Part 40 as amended, ODAPC’s</w:t>
      </w:r>
      <w:r w:rsidRPr="00573324">
        <w:rPr>
          <w:rStyle w:val="FootnoteReference"/>
          <w:rFonts w:cstheme="minorHAnsi"/>
          <w:b/>
          <w:bCs/>
        </w:rPr>
        <w:footnoteReference w:id="8"/>
      </w:r>
      <w:r w:rsidRPr="00573324">
        <w:rPr>
          <w:rFonts w:cstheme="minorHAnsi"/>
        </w:rPr>
        <w:t xml:space="preserve"> webpage for “Approved Screening Devices to Measure Alcohol in Bodily Fluids” and EBTs listed on ODAPC’s webpage for “Approved Evidential Breath Measurement Devices” list the approved devices that </w:t>
      </w:r>
      <w:r w:rsidR="002177F1" w:rsidRPr="00573324">
        <w:rPr>
          <w:rFonts w:cstheme="minorHAnsi"/>
        </w:rPr>
        <w:t>a</w:t>
      </w:r>
      <w:r w:rsidRPr="00573324">
        <w:rPr>
          <w:rFonts w:cstheme="minorHAnsi"/>
        </w:rPr>
        <w:t>re allowed for use to conduct DOT alcohol screening tests.</w:t>
      </w:r>
      <w:r>
        <w:rPr>
          <w:rFonts w:cstheme="minorHAnsi"/>
        </w:rPr>
        <w:t xml:space="preserve"> </w:t>
      </w:r>
    </w:p>
    <w:bookmarkEnd w:id="19"/>
    <w:p w14:paraId="152B10A8" w14:textId="7B44C3C2"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94C74">
        <w:rPr>
          <w:rFonts w:cstheme="minorHAnsi"/>
        </w:rPr>
        <w:t xml:space="preserve">The test will be performed in a private, confidential manner as required by 49 CFR Part 40, as amended.  The procedure will be followed as prescribed to protect the privacy of the employee and to maintain the integrity of the alcohol testing procedures and validity of the test result.  </w:t>
      </w:r>
    </w:p>
    <w:p w14:paraId="7071C084" w14:textId="77777777" w:rsidR="004929A0" w:rsidRPr="00994C74" w:rsidRDefault="004929A0" w:rsidP="004929A0">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If the initial test indicates an alcohol concentration of 0.02 or greater, a second test will be performed to confirm the results of the initial test.   </w:t>
      </w:r>
    </w:p>
    <w:p w14:paraId="32383EBB" w14:textId="77777777"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sz w:val="12"/>
          <w:szCs w:val="12"/>
        </w:rPr>
      </w:pPr>
    </w:p>
    <w:p w14:paraId="0F0556B7" w14:textId="2B46D751" w:rsidR="004929A0" w:rsidRPr="00994C74" w:rsidRDefault="004929A0" w:rsidP="004929A0">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confirmatory test must occur using a NHTSA-approved EBT operated by a trained BAT.  </w:t>
      </w:r>
    </w:p>
    <w:p w14:paraId="57BEFB31"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sz w:val="4"/>
          <w:szCs w:val="4"/>
        </w:rPr>
      </w:pPr>
    </w:p>
    <w:p w14:paraId="2903D3A2" w14:textId="0BF2B6F3"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confirmatory test will be conducted </w:t>
      </w:r>
      <w:r w:rsidR="00AD3B2C">
        <w:rPr>
          <w:rFonts w:cstheme="minorHAnsi"/>
        </w:rPr>
        <w:t xml:space="preserve">no sooner than </w:t>
      </w:r>
      <w:r w:rsidRPr="00994C74">
        <w:rPr>
          <w:rFonts w:cstheme="minorHAnsi"/>
        </w:rPr>
        <w:t xml:space="preserve">fifteen minutes after the completion of the initial test.  </w:t>
      </w:r>
    </w:p>
    <w:p w14:paraId="08404642"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sz w:val="2"/>
          <w:szCs w:val="2"/>
        </w:rPr>
      </w:pPr>
    </w:p>
    <w:p w14:paraId="4131020F" w14:textId="24D40F0C"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EBT will identify each test by a unique sequential identification number.  </w:t>
      </w:r>
    </w:p>
    <w:p w14:paraId="7651F441"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sz w:val="2"/>
          <w:szCs w:val="2"/>
        </w:rPr>
      </w:pPr>
    </w:p>
    <w:p w14:paraId="2C02DE84" w14:textId="77777777"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This number time and unit identifier will be provided on each EBT printout.  </w:t>
      </w:r>
    </w:p>
    <w:p w14:paraId="188CFD81"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cstheme="minorHAnsi"/>
          <w:sz w:val="2"/>
          <w:szCs w:val="2"/>
        </w:rPr>
      </w:pPr>
    </w:p>
    <w:p w14:paraId="605306FB" w14:textId="475810E5" w:rsidR="004929A0" w:rsidRPr="00994C74" w:rsidRDefault="004929A0" w:rsidP="004929A0">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994C74">
        <w:rPr>
          <w:rFonts w:cstheme="minorHAnsi"/>
        </w:rPr>
        <w:t xml:space="preserve">The EBT printout, along with an approved alcohol testing form, will be used to document the test, the subsequent results, and to attribute the test to the correct employee.  </w:t>
      </w:r>
    </w:p>
    <w:p w14:paraId="5BE6348C" w14:textId="77777777" w:rsidR="001F77AB" w:rsidRPr="00994C74" w:rsidRDefault="001F77AB" w:rsidP="001F77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Segoe UI" w:hAnsi="Segoe UI" w:cs="Segoe UI"/>
          <w:sz w:val="8"/>
          <w:szCs w:val="8"/>
        </w:rPr>
      </w:pPr>
    </w:p>
    <w:p w14:paraId="643F9F98" w14:textId="297AB999" w:rsidR="004929A0" w:rsidRPr="00994C74" w:rsidRDefault="004929A0" w:rsidP="004929A0">
      <w:pPr>
        <w:numPr>
          <w:ilvl w:val="0"/>
          <w:numId w:val="2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rPr>
      </w:pPr>
      <w:r w:rsidRPr="00994C74">
        <w:rPr>
          <w:rFonts w:cstheme="minorHAnsi"/>
        </w:rPr>
        <w:t xml:space="preserve">An employee who has a confirmed alcohol concentration of 0.04 or greater will be considered to have a positive alcohol test and in violation of this policy.  </w:t>
      </w:r>
    </w:p>
    <w:p w14:paraId="540632A1" w14:textId="77777777" w:rsidR="001F77AB" w:rsidRPr="00994C74" w:rsidRDefault="001F77AB" w:rsidP="001F77A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Segoe UI" w:hAnsi="Segoe UI" w:cs="Segoe UI"/>
          <w:sz w:val="8"/>
          <w:szCs w:val="8"/>
        </w:rPr>
      </w:pPr>
    </w:p>
    <w:p w14:paraId="22F9F26D" w14:textId="77777777" w:rsidR="001F77AB" w:rsidRPr="00994C74" w:rsidRDefault="001F77AB" w:rsidP="001F7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Pr>
          <w:rFonts w:ascii="Segoe UI" w:hAnsi="Segoe UI" w:cs="Segoe UI"/>
          <w:sz w:val="8"/>
          <w:szCs w:val="8"/>
        </w:rPr>
      </w:pPr>
    </w:p>
    <w:p w14:paraId="3C45D2EB" w14:textId="0C2FDB3A" w:rsidR="004929A0" w:rsidRPr="00994C74" w:rsidRDefault="004929A0" w:rsidP="004929A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2610"/>
        <w:rPr>
          <w:rFonts w:cstheme="minorHAnsi"/>
        </w:rPr>
      </w:pPr>
      <w:r w:rsidRPr="00994C74">
        <w:rPr>
          <w:rFonts w:cstheme="minorHAnsi"/>
        </w:rPr>
        <w:t>An alcohol concentration of less than 0.02 will be considered a negative test.</w:t>
      </w:r>
    </w:p>
    <w:p w14:paraId="273639A2" w14:textId="664DBF5C"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 w:val="8"/>
          <w:szCs w:val="8"/>
        </w:rPr>
      </w:pPr>
    </w:p>
    <w:p w14:paraId="3C857AA6" w14:textId="77777777" w:rsidR="004929A0" w:rsidRPr="00994C74" w:rsidRDefault="004929A0" w:rsidP="004929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994C74">
        <w:rPr>
          <w:rFonts w:cstheme="minorHAnsi"/>
          <w:bCs/>
        </w:rPr>
        <w:t xml:space="preserve">The </w:t>
      </w:r>
      <w:r w:rsidRPr="00E143CF">
        <w:rPr>
          <w:rFonts w:cstheme="minorHAnsi"/>
          <w:b/>
          <w:color w:val="000000" w:themeColor="text1"/>
        </w:rPr>
        <w:t>Collection Site</w:t>
      </w:r>
      <w:r w:rsidRPr="00E143CF">
        <w:rPr>
          <w:rFonts w:cstheme="minorHAnsi"/>
          <w:bCs/>
          <w:color w:val="000000" w:themeColor="text1"/>
        </w:rPr>
        <w:t xml:space="preserve"> </w:t>
      </w:r>
      <w:r w:rsidRPr="00994C74">
        <w:rPr>
          <w:rFonts w:cstheme="minorHAnsi"/>
          <w:bCs/>
        </w:rPr>
        <w:t>should</w:t>
      </w:r>
      <w:r w:rsidRPr="00994C74">
        <w:rPr>
          <w:rFonts w:cstheme="minorHAnsi"/>
          <w:b/>
        </w:rPr>
        <w:t xml:space="preserve"> </w:t>
      </w:r>
      <w:r w:rsidRPr="00994C74">
        <w:rPr>
          <w:rFonts w:cstheme="minorHAnsi"/>
        </w:rPr>
        <w:t xml:space="preserve">protect individual dignity, privacy, and confidentiality of the employee throughout the testing process.  If at any time the integrity of the testing procedures or the validity of </w:t>
      </w:r>
      <w:r w:rsidRPr="00994C74">
        <w:rPr>
          <w:rFonts w:cstheme="minorHAnsi"/>
        </w:rPr>
        <w:lastRenderedPageBreak/>
        <w:t>the test results is compromised, the test will be canceled.  Minor inconsistencies or procedural flaws that do not impact the test result will not result in a cancelled test.</w:t>
      </w:r>
    </w:p>
    <w:p w14:paraId="2E3532E9" w14:textId="7B66D688" w:rsidR="004274A7" w:rsidRDefault="004274A7" w:rsidP="00785E18">
      <w:pPr>
        <w:pStyle w:val="VolpeHeading1"/>
      </w:pPr>
      <w:bookmarkStart w:id="20" w:name="_Toc13217195"/>
      <w:r>
        <w:t>Test Refusals</w:t>
      </w:r>
      <w:bookmarkEnd w:id="20"/>
    </w:p>
    <w:p w14:paraId="0ED078D7" w14:textId="33F22AEB" w:rsidR="00DA13CB" w:rsidRPr="00994C74" w:rsidRDefault="00DA13CB" w:rsidP="00DA13CB">
      <w:pPr>
        <w:pStyle w:val="VolpeBody"/>
        <w:spacing w:line="240" w:lineRule="auto"/>
        <w:rPr>
          <w:b/>
          <w:bCs/>
        </w:rPr>
      </w:pPr>
      <w:r>
        <w:rPr>
          <w:rFonts w:asciiTheme="minorHAnsi" w:hAnsiTheme="minorHAnsi" w:cstheme="minorHAnsi"/>
        </w:rPr>
        <w:t>C</w:t>
      </w:r>
      <w:r w:rsidRPr="00C620DF">
        <w:rPr>
          <w:rFonts w:asciiTheme="minorHAnsi" w:hAnsiTheme="minorHAnsi" w:cstheme="minorHAnsi"/>
        </w:rPr>
        <w:t>overed employee</w:t>
      </w:r>
      <w:r>
        <w:rPr>
          <w:rFonts w:asciiTheme="minorHAnsi" w:hAnsiTheme="minorHAnsi" w:cstheme="minorHAnsi"/>
        </w:rPr>
        <w:t>s that r</w:t>
      </w:r>
      <w:r w:rsidRPr="00C620DF">
        <w:rPr>
          <w:rFonts w:asciiTheme="minorHAnsi" w:hAnsiTheme="minorHAnsi" w:cstheme="minorHAnsi"/>
        </w:rPr>
        <w:t xml:space="preserve">efuse to take a drug and/or alcohol </w:t>
      </w:r>
      <w:r w:rsidRPr="00994C74">
        <w:rPr>
          <w:rFonts w:asciiTheme="minorHAnsi" w:hAnsiTheme="minorHAnsi" w:cstheme="minorHAnsi"/>
          <w:b/>
          <w:bCs/>
        </w:rPr>
        <w:t xml:space="preserve">test incur the same consequences as testing positive and will be immediately removed from performing safety-sensitive functions and referred to </w:t>
      </w:r>
      <w:proofErr w:type="gramStart"/>
      <w:r w:rsidRPr="00994C74">
        <w:rPr>
          <w:rFonts w:asciiTheme="minorHAnsi" w:hAnsiTheme="minorHAnsi" w:cstheme="minorHAnsi"/>
          <w:b/>
          <w:bCs/>
        </w:rPr>
        <w:t>a</w:t>
      </w:r>
      <w:proofErr w:type="gramEnd"/>
      <w:r w:rsidRPr="00994C74">
        <w:rPr>
          <w:rFonts w:asciiTheme="minorHAnsi" w:hAnsiTheme="minorHAnsi" w:cstheme="minorHAnsi"/>
          <w:b/>
          <w:bCs/>
        </w:rPr>
        <w:t xml:space="preserve"> </w:t>
      </w:r>
      <w:r w:rsidRPr="00994C74">
        <w:rPr>
          <w:rFonts w:asciiTheme="minorHAnsi" w:hAnsiTheme="minorHAnsi" w:cstheme="minorHAnsi"/>
          <w:b/>
          <w:bCs/>
          <w:sz w:val="24"/>
          <w:szCs w:val="24"/>
        </w:rPr>
        <w:t>SAP</w:t>
      </w:r>
      <w:r w:rsidRPr="00994C74">
        <w:rPr>
          <w:rFonts w:asciiTheme="minorHAnsi" w:hAnsiTheme="minorHAnsi" w:cstheme="minorHAnsi"/>
          <w:b/>
          <w:bCs/>
        </w:rPr>
        <w:t xml:space="preserve">. </w:t>
      </w:r>
    </w:p>
    <w:p w14:paraId="26686AA8" w14:textId="14B8F4C4" w:rsidR="00DA13CB" w:rsidRPr="00DA13CB" w:rsidRDefault="00DA13CB" w:rsidP="00DA13CB">
      <w:pPr>
        <w:pStyle w:val="VolpeBody"/>
        <w:rPr>
          <w:rFonts w:asciiTheme="minorHAnsi" w:hAnsiTheme="minorHAnsi" w:cstheme="minorHAnsi"/>
          <w:sz w:val="10"/>
          <w:szCs w:val="10"/>
        </w:rPr>
      </w:pPr>
    </w:p>
    <w:p w14:paraId="555C5374" w14:textId="4713BEF7" w:rsidR="00DA13CB" w:rsidRDefault="00DA13CB" w:rsidP="00DA13CB">
      <w:pPr>
        <w:rPr>
          <w:rFonts w:cstheme="minorHAnsi"/>
        </w:rPr>
      </w:pPr>
      <w:r w:rsidRPr="00DA13CB">
        <w:rPr>
          <w:rFonts w:cstheme="minorHAnsi"/>
          <w:bCs/>
        </w:rPr>
        <w:t>Refusals to test are listed in 49 CFR Part 40 (as amended</w:t>
      </w:r>
      <w:r w:rsidRPr="00DA13CB">
        <w:rPr>
          <w:rFonts w:cstheme="minorHAnsi"/>
          <w:bCs/>
          <w:color w:val="000000"/>
        </w:rPr>
        <w:t>): 49 CFR 40.191 (as amended) for drug tests, and 49 CFR 40.261 (as amended) for breath tests</w:t>
      </w:r>
      <w:r w:rsidRPr="00DA13CB">
        <w:rPr>
          <w:rFonts w:cstheme="minorHAnsi"/>
          <w:b/>
          <w:color w:val="000000"/>
        </w:rPr>
        <w:t xml:space="preserve">. </w:t>
      </w:r>
    </w:p>
    <w:p w14:paraId="49EEF2D4" w14:textId="29B9BB8A" w:rsidR="00570285" w:rsidRPr="00C620DF" w:rsidRDefault="00EE77B0" w:rsidP="004274A7">
      <w:pPr>
        <w:pStyle w:val="VolpeBody"/>
        <w:rPr>
          <w:rFonts w:asciiTheme="minorHAnsi" w:hAnsiTheme="minorHAnsi" w:cstheme="minorHAnsi"/>
        </w:rPr>
      </w:pPr>
      <w:r>
        <w:rPr>
          <w:rFonts w:asciiTheme="minorHAnsi" w:hAnsiTheme="minorHAnsi" w:cstheme="minorHAnsi"/>
        </w:rPr>
        <w:t xml:space="preserve">A </w:t>
      </w:r>
      <w:r w:rsidR="002F4CF6" w:rsidRPr="00C620DF">
        <w:rPr>
          <w:rFonts w:asciiTheme="minorHAnsi" w:hAnsiTheme="minorHAnsi" w:cstheme="minorHAnsi"/>
        </w:rPr>
        <w:t xml:space="preserve">covered employee, </w:t>
      </w:r>
      <w:r>
        <w:rPr>
          <w:rFonts w:asciiTheme="minorHAnsi" w:hAnsiTheme="minorHAnsi" w:cstheme="minorHAnsi"/>
        </w:rPr>
        <w:t xml:space="preserve">has refused a test </w:t>
      </w:r>
      <w:r w:rsidR="004274A7" w:rsidRPr="00C620DF">
        <w:rPr>
          <w:rFonts w:asciiTheme="minorHAnsi" w:hAnsiTheme="minorHAnsi" w:cstheme="minorHAnsi"/>
        </w:rPr>
        <w:t xml:space="preserve">if </w:t>
      </w:r>
      <w:r>
        <w:rPr>
          <w:rFonts w:asciiTheme="minorHAnsi" w:hAnsiTheme="minorHAnsi" w:cstheme="minorHAnsi"/>
        </w:rPr>
        <w:t>the covered employee does the following</w:t>
      </w:r>
      <w:r w:rsidR="004274A7" w:rsidRPr="00C620DF">
        <w:rPr>
          <w:rFonts w:asciiTheme="minorHAnsi" w:hAnsiTheme="minorHAnsi" w:cstheme="minorHAnsi"/>
        </w:rPr>
        <w:t>:</w:t>
      </w:r>
    </w:p>
    <w:p w14:paraId="6EE69537" w14:textId="77777777" w:rsidR="002F4CF6" w:rsidRPr="00B729E5" w:rsidRDefault="002F4CF6" w:rsidP="004274A7">
      <w:pPr>
        <w:pStyle w:val="VolpeBody"/>
        <w:rPr>
          <w:sz w:val="8"/>
          <w:szCs w:val="8"/>
        </w:rPr>
      </w:pPr>
    </w:p>
    <w:p w14:paraId="1EF755E5" w14:textId="17867DDF" w:rsidR="002F4CF6" w:rsidRDefault="00570285"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appear for any test (except a pre-employment test) within a reasonable time, as de</w:t>
      </w:r>
      <w:r w:rsidR="00A87C56" w:rsidRPr="00C620DF">
        <w:rPr>
          <w:rFonts w:asciiTheme="minorHAnsi" w:hAnsiTheme="minorHAnsi" w:cstheme="minorHAnsi"/>
        </w:rPr>
        <w:t xml:space="preserve">termined by </w:t>
      </w:r>
      <w:r w:rsidR="007E3E58" w:rsidRPr="0087196E">
        <w:rPr>
          <w:rFonts w:asciiTheme="minorHAnsi" w:hAnsiTheme="minorHAnsi" w:cstheme="minorHAnsi"/>
          <w:b/>
          <w:bCs/>
        </w:rPr>
        <w:t>Transit Provider</w:t>
      </w:r>
      <w:r w:rsidRPr="0087196E">
        <w:rPr>
          <w:rFonts w:asciiTheme="minorHAnsi" w:hAnsiTheme="minorHAnsi" w:cstheme="minorHAnsi"/>
        </w:rPr>
        <w:t>.</w:t>
      </w:r>
    </w:p>
    <w:p w14:paraId="1D9790DB" w14:textId="005630BA" w:rsidR="00994C74" w:rsidRDefault="00994C74" w:rsidP="00994C74">
      <w:pPr>
        <w:pStyle w:val="VolpeBody"/>
        <w:ind w:left="900"/>
        <w:rPr>
          <w:rFonts w:asciiTheme="minorHAnsi" w:hAnsiTheme="minorHAnsi" w:cstheme="minorHAnsi"/>
          <w:sz w:val="6"/>
          <w:szCs w:val="6"/>
        </w:rPr>
      </w:pPr>
    </w:p>
    <w:p w14:paraId="05980A18" w14:textId="77777777" w:rsidR="00994C74" w:rsidRPr="00994C74" w:rsidRDefault="00994C74" w:rsidP="00994C74">
      <w:pPr>
        <w:pStyle w:val="VolpeBody"/>
        <w:ind w:left="900"/>
        <w:rPr>
          <w:rFonts w:asciiTheme="minorHAnsi" w:hAnsiTheme="minorHAnsi" w:cstheme="minorHAnsi"/>
          <w:sz w:val="6"/>
          <w:szCs w:val="6"/>
        </w:rPr>
      </w:pPr>
    </w:p>
    <w:p w14:paraId="11A6EFDC" w14:textId="3859223E" w:rsidR="002F4CF6" w:rsidRDefault="004274A7"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w:t>
      </w:r>
      <w:r w:rsidR="00570285" w:rsidRPr="00C620DF">
        <w:rPr>
          <w:rFonts w:asciiTheme="minorHAnsi" w:hAnsiTheme="minorHAnsi" w:cstheme="minorHAnsi"/>
        </w:rPr>
        <w:t xml:space="preserve"> remain</w:t>
      </w:r>
      <w:r w:rsidR="002F4CF6" w:rsidRPr="00C620DF">
        <w:rPr>
          <w:rFonts w:asciiTheme="minorHAnsi" w:hAnsiTheme="minorHAnsi" w:cstheme="minorHAnsi"/>
        </w:rPr>
        <w:t xml:space="preserve"> at the testing site</w:t>
      </w:r>
      <w:r w:rsidR="00570285" w:rsidRPr="00C620DF">
        <w:rPr>
          <w:rFonts w:asciiTheme="minorHAnsi" w:hAnsiTheme="minorHAnsi" w:cstheme="minorHAnsi"/>
        </w:rPr>
        <w:t xml:space="preserve"> until the testing process is complete</w:t>
      </w:r>
      <w:r w:rsidR="00D64E46" w:rsidRPr="00C620DF">
        <w:rPr>
          <w:rFonts w:asciiTheme="minorHAnsi" w:hAnsiTheme="minorHAnsi" w:cstheme="minorHAnsi"/>
        </w:rPr>
        <w:t>.</w:t>
      </w:r>
      <w:r w:rsidR="002F4CF6" w:rsidRPr="00C620DF">
        <w:rPr>
          <w:rFonts w:asciiTheme="minorHAnsi" w:hAnsiTheme="minorHAnsi" w:cstheme="minorHAnsi"/>
        </w:rPr>
        <w:t xml:space="preserve"> </w:t>
      </w:r>
      <w:r w:rsidR="00D64E46" w:rsidRPr="00C620DF">
        <w:rPr>
          <w:rFonts w:asciiTheme="minorHAnsi" w:hAnsiTheme="minorHAnsi" w:cstheme="minorHAnsi"/>
        </w:rPr>
        <w:t xml:space="preserve"> An </w:t>
      </w:r>
      <w:r w:rsidR="00CB3589">
        <w:rPr>
          <w:rFonts w:asciiTheme="minorHAnsi" w:hAnsiTheme="minorHAnsi" w:cstheme="minorHAnsi"/>
        </w:rPr>
        <w:t xml:space="preserve">applicant and/or </w:t>
      </w:r>
      <w:r w:rsidR="00D64E46" w:rsidRPr="00C620DF">
        <w:rPr>
          <w:rFonts w:asciiTheme="minorHAnsi" w:hAnsiTheme="minorHAnsi" w:cstheme="minorHAnsi"/>
        </w:rPr>
        <w:t>employee who leaves the testing site before the testing process commences for a pre-employment test</w:t>
      </w:r>
      <w:r w:rsidR="003D1D14" w:rsidRPr="00C620DF">
        <w:rPr>
          <w:rFonts w:asciiTheme="minorHAnsi" w:hAnsiTheme="minorHAnsi" w:cstheme="minorHAnsi"/>
        </w:rPr>
        <w:t xml:space="preserve"> has</w:t>
      </w:r>
      <w:r w:rsidR="00D64E46" w:rsidRPr="00C620DF">
        <w:rPr>
          <w:rFonts w:asciiTheme="minorHAnsi" w:hAnsiTheme="minorHAnsi" w:cstheme="minorHAnsi"/>
        </w:rPr>
        <w:t xml:space="preserve"> </w:t>
      </w:r>
      <w:r w:rsidR="00D64E46" w:rsidRPr="00901DF2">
        <w:rPr>
          <w:rFonts w:asciiTheme="minorHAnsi" w:hAnsiTheme="minorHAnsi" w:cstheme="minorHAnsi"/>
        </w:rPr>
        <w:t xml:space="preserve">not </w:t>
      </w:r>
      <w:r w:rsidR="00D64E46" w:rsidRPr="00C620DF">
        <w:rPr>
          <w:rFonts w:asciiTheme="minorHAnsi" w:hAnsiTheme="minorHAnsi" w:cstheme="minorHAnsi"/>
        </w:rPr>
        <w:t xml:space="preserve">refused to test. </w:t>
      </w:r>
    </w:p>
    <w:p w14:paraId="5079EB5A" w14:textId="77777777" w:rsidR="00994C74" w:rsidRPr="00994C74" w:rsidRDefault="00994C74" w:rsidP="00994C74">
      <w:pPr>
        <w:pStyle w:val="VolpeBody"/>
        <w:ind w:left="900"/>
        <w:rPr>
          <w:rFonts w:asciiTheme="minorHAnsi" w:hAnsiTheme="minorHAnsi" w:cstheme="minorHAnsi"/>
          <w:sz w:val="6"/>
          <w:szCs w:val="6"/>
        </w:rPr>
      </w:pPr>
    </w:p>
    <w:p w14:paraId="4C4C9134" w14:textId="63365FDF" w:rsidR="00570285" w:rsidRDefault="00570285"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provide a specimen</w:t>
      </w:r>
      <w:r w:rsidR="00DA13CB">
        <w:rPr>
          <w:rFonts w:asciiTheme="minorHAnsi" w:hAnsiTheme="minorHAnsi" w:cstheme="minorHAnsi"/>
        </w:rPr>
        <w:t xml:space="preserve"> for a drug or alcohol test</w:t>
      </w:r>
      <w:r w:rsidR="00D64E46" w:rsidRPr="00C620DF">
        <w:rPr>
          <w:rFonts w:asciiTheme="minorHAnsi" w:hAnsiTheme="minorHAnsi" w:cstheme="minorHAnsi"/>
        </w:rPr>
        <w:t xml:space="preserve">. An employee who does not provide a specimen because </w:t>
      </w:r>
      <w:r w:rsidR="00084278">
        <w:rPr>
          <w:rFonts w:asciiTheme="minorHAnsi" w:hAnsiTheme="minorHAnsi" w:cstheme="minorHAnsi"/>
        </w:rPr>
        <w:t>they’ve</w:t>
      </w:r>
      <w:r w:rsidR="00D64E46" w:rsidRPr="00C620DF">
        <w:rPr>
          <w:rFonts w:asciiTheme="minorHAnsi" w:hAnsiTheme="minorHAnsi" w:cstheme="minorHAnsi"/>
        </w:rPr>
        <w:t xml:space="preserve"> left the testing site before the testing process commenced for a pre</w:t>
      </w:r>
      <w:r w:rsidR="003D1D14" w:rsidRPr="00C620DF">
        <w:rPr>
          <w:rFonts w:asciiTheme="minorHAnsi" w:hAnsiTheme="minorHAnsi" w:cstheme="minorHAnsi"/>
        </w:rPr>
        <w:t>-employment test ha</w:t>
      </w:r>
      <w:r w:rsidR="00D64E46" w:rsidRPr="00C620DF">
        <w:rPr>
          <w:rFonts w:asciiTheme="minorHAnsi" w:hAnsiTheme="minorHAnsi" w:cstheme="minorHAnsi"/>
        </w:rPr>
        <w:t xml:space="preserve">s </w:t>
      </w:r>
      <w:r w:rsidR="00D64E46" w:rsidRPr="00901DF2">
        <w:rPr>
          <w:rFonts w:asciiTheme="minorHAnsi" w:hAnsiTheme="minorHAnsi" w:cstheme="minorHAnsi"/>
        </w:rPr>
        <w:t>not</w:t>
      </w:r>
      <w:r w:rsidR="00D64E46" w:rsidRPr="00C620DF">
        <w:rPr>
          <w:rFonts w:asciiTheme="minorHAnsi" w:hAnsiTheme="minorHAnsi" w:cstheme="minorHAnsi"/>
        </w:rPr>
        <w:t xml:space="preserve"> refused to test.</w:t>
      </w:r>
    </w:p>
    <w:p w14:paraId="3808DB08" w14:textId="77777777" w:rsidR="00994C74" w:rsidRPr="00994C74" w:rsidRDefault="00994C74" w:rsidP="00994C74">
      <w:pPr>
        <w:pStyle w:val="VolpeBody"/>
        <w:ind w:left="900"/>
        <w:rPr>
          <w:rFonts w:asciiTheme="minorHAnsi" w:hAnsiTheme="minorHAnsi" w:cstheme="minorHAnsi"/>
          <w:sz w:val="6"/>
          <w:szCs w:val="6"/>
        </w:rPr>
      </w:pPr>
    </w:p>
    <w:p w14:paraId="306B6044" w14:textId="01DCA584"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In the case of a </w:t>
      </w:r>
      <w:proofErr w:type="gramStart"/>
      <w:r w:rsidRPr="00C620DF">
        <w:rPr>
          <w:rFonts w:asciiTheme="minorHAnsi" w:hAnsiTheme="minorHAnsi" w:cstheme="minorHAnsi"/>
        </w:rPr>
        <w:t>directly-observed</w:t>
      </w:r>
      <w:proofErr w:type="gramEnd"/>
      <w:r w:rsidRPr="00C620DF">
        <w:rPr>
          <w:rFonts w:asciiTheme="minorHAnsi" w:hAnsiTheme="minorHAnsi" w:cstheme="minorHAnsi"/>
        </w:rPr>
        <w:t xml:space="preserve"> or monitored urine collection</w:t>
      </w:r>
      <w:r w:rsidR="00373026">
        <w:rPr>
          <w:rFonts w:asciiTheme="minorHAnsi" w:hAnsiTheme="minorHAnsi" w:cstheme="minorHAnsi"/>
        </w:rPr>
        <w:t xml:space="preserve"> in a drug test</w:t>
      </w:r>
      <w:r w:rsidRPr="00C620DF">
        <w:rPr>
          <w:rFonts w:asciiTheme="minorHAnsi" w:hAnsiTheme="minorHAnsi" w:cstheme="minorHAnsi"/>
        </w:rPr>
        <w:t xml:space="preserve">, fail to permit monitoring or observation of </w:t>
      </w:r>
      <w:r w:rsidR="0001477C">
        <w:rPr>
          <w:rFonts w:asciiTheme="minorHAnsi" w:hAnsiTheme="minorHAnsi" w:cstheme="minorHAnsi"/>
        </w:rPr>
        <w:t>the</w:t>
      </w:r>
      <w:r w:rsidRPr="00C620DF">
        <w:rPr>
          <w:rFonts w:asciiTheme="minorHAnsi" w:hAnsiTheme="minorHAnsi" w:cstheme="minorHAnsi"/>
        </w:rPr>
        <w:t xml:space="preserve"> provision of a specimen</w:t>
      </w:r>
      <w:r w:rsidR="00D64E46" w:rsidRPr="00C620DF">
        <w:rPr>
          <w:rFonts w:asciiTheme="minorHAnsi" w:hAnsiTheme="minorHAnsi" w:cstheme="minorHAnsi"/>
        </w:rPr>
        <w:t>.</w:t>
      </w:r>
    </w:p>
    <w:p w14:paraId="51E030C5" w14:textId="77777777" w:rsidR="00994C74" w:rsidRPr="00994C74" w:rsidRDefault="00994C74" w:rsidP="00994C74">
      <w:pPr>
        <w:pStyle w:val="VolpeBody"/>
        <w:ind w:left="900"/>
        <w:rPr>
          <w:rFonts w:asciiTheme="minorHAnsi" w:hAnsiTheme="minorHAnsi" w:cstheme="minorHAnsi"/>
          <w:sz w:val="6"/>
          <w:szCs w:val="6"/>
        </w:rPr>
      </w:pPr>
    </w:p>
    <w:p w14:paraId="2258EB85" w14:textId="60BA32D2"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Fail to provide a sufficient </w:t>
      </w:r>
      <w:r w:rsidR="00F03FD8">
        <w:rPr>
          <w:rFonts w:asciiTheme="minorHAnsi" w:hAnsiTheme="minorHAnsi" w:cstheme="minorHAnsi"/>
        </w:rPr>
        <w:t>specimen for a drug or alcohol test without a val</w:t>
      </w:r>
      <w:r w:rsidRPr="00C620DF">
        <w:rPr>
          <w:rFonts w:asciiTheme="minorHAnsi" w:hAnsiTheme="minorHAnsi" w:cstheme="minorHAnsi"/>
        </w:rPr>
        <w:t>id medical explanation</w:t>
      </w:r>
      <w:r w:rsidR="00D64E46" w:rsidRPr="00C620DF">
        <w:rPr>
          <w:rFonts w:asciiTheme="minorHAnsi" w:hAnsiTheme="minorHAnsi" w:cstheme="minorHAnsi"/>
        </w:rPr>
        <w:t>.</w:t>
      </w:r>
    </w:p>
    <w:p w14:paraId="623C9514" w14:textId="77777777" w:rsidR="00994C74" w:rsidRPr="00994C74" w:rsidRDefault="00994C74" w:rsidP="00994C74">
      <w:pPr>
        <w:pStyle w:val="VolpeBody"/>
        <w:ind w:left="900"/>
        <w:rPr>
          <w:rFonts w:asciiTheme="minorHAnsi" w:hAnsiTheme="minorHAnsi" w:cstheme="minorHAnsi"/>
          <w:sz w:val="6"/>
          <w:szCs w:val="6"/>
        </w:rPr>
      </w:pPr>
    </w:p>
    <w:p w14:paraId="4850067D" w14:textId="04E23E42"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or decline to take a</w:t>
      </w:r>
      <w:r w:rsidR="00A46449">
        <w:rPr>
          <w:rFonts w:asciiTheme="minorHAnsi" w:hAnsiTheme="minorHAnsi" w:cstheme="minorHAnsi"/>
        </w:rPr>
        <w:t xml:space="preserve">n additional </w:t>
      </w:r>
      <w:r w:rsidRPr="00C620DF">
        <w:rPr>
          <w:rFonts w:asciiTheme="minorHAnsi" w:hAnsiTheme="minorHAnsi" w:cstheme="minorHAnsi"/>
        </w:rPr>
        <w:t xml:space="preserve">test as directed by the collector or </w:t>
      </w:r>
      <w:r w:rsidR="007E3E58" w:rsidRPr="0087196E">
        <w:rPr>
          <w:rFonts w:asciiTheme="minorHAnsi" w:hAnsiTheme="minorHAnsi" w:cstheme="minorHAnsi"/>
          <w:b/>
          <w:bCs/>
        </w:rPr>
        <w:t>Transit Provider</w:t>
      </w:r>
      <w:r w:rsidRPr="00C620DF">
        <w:rPr>
          <w:rFonts w:asciiTheme="minorHAnsi" w:hAnsiTheme="minorHAnsi" w:cstheme="minorHAnsi"/>
        </w:rPr>
        <w:t>.</w:t>
      </w:r>
    </w:p>
    <w:p w14:paraId="27CCC3C5" w14:textId="77777777" w:rsidR="00994C74" w:rsidRPr="00994C74" w:rsidRDefault="00994C74" w:rsidP="00994C74">
      <w:pPr>
        <w:pStyle w:val="VolpeBody"/>
        <w:ind w:left="900"/>
        <w:rPr>
          <w:rFonts w:asciiTheme="minorHAnsi" w:hAnsiTheme="minorHAnsi" w:cstheme="minorHAnsi"/>
          <w:sz w:val="6"/>
          <w:szCs w:val="6"/>
        </w:rPr>
      </w:pPr>
    </w:p>
    <w:p w14:paraId="4115B397" w14:textId="332DD094"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Fail to undergo a medical evaluation as required by the </w:t>
      </w:r>
      <w:r w:rsidRPr="00994C74">
        <w:rPr>
          <w:rFonts w:asciiTheme="minorHAnsi" w:hAnsiTheme="minorHAnsi" w:cstheme="minorHAnsi"/>
          <w:b/>
          <w:bCs/>
          <w:sz w:val="24"/>
          <w:szCs w:val="24"/>
        </w:rPr>
        <w:t>MRO</w:t>
      </w:r>
      <w:r w:rsidRPr="00994C74">
        <w:rPr>
          <w:rFonts w:asciiTheme="minorHAnsi" w:hAnsiTheme="minorHAnsi" w:cstheme="minorHAnsi"/>
          <w:sz w:val="24"/>
          <w:szCs w:val="24"/>
        </w:rPr>
        <w:t xml:space="preserve"> </w:t>
      </w:r>
      <w:r w:rsidRPr="00C620DF">
        <w:rPr>
          <w:rFonts w:asciiTheme="minorHAnsi" w:hAnsiTheme="minorHAnsi" w:cstheme="minorHAnsi"/>
        </w:rPr>
        <w:t xml:space="preserve">or </w:t>
      </w:r>
      <w:r w:rsidR="007E3E58" w:rsidRPr="0087196E">
        <w:rPr>
          <w:rFonts w:asciiTheme="minorHAnsi" w:hAnsiTheme="minorHAnsi" w:cstheme="minorHAnsi"/>
          <w:b/>
          <w:bCs/>
        </w:rPr>
        <w:t>Transit Provider</w:t>
      </w:r>
      <w:r w:rsidR="00F34129" w:rsidRPr="0087196E">
        <w:rPr>
          <w:rFonts w:asciiTheme="minorHAnsi" w:hAnsiTheme="minorHAnsi" w:cstheme="minorHAnsi"/>
          <w:b/>
          <w:bCs/>
        </w:rPr>
        <w:t>’s</w:t>
      </w:r>
      <w:r w:rsidR="001C4BCC" w:rsidRPr="0087196E">
        <w:rPr>
          <w:rFonts w:asciiTheme="minorHAnsi" w:hAnsiTheme="minorHAnsi" w:cstheme="minorHAnsi"/>
          <w:b/>
        </w:rPr>
        <w:t xml:space="preserve"> </w:t>
      </w:r>
      <w:r w:rsidR="00EE77B0" w:rsidRPr="00994C74">
        <w:rPr>
          <w:rFonts w:asciiTheme="minorHAnsi" w:hAnsiTheme="minorHAnsi" w:cstheme="minorHAnsi"/>
          <w:color w:val="FF0000"/>
        </w:rPr>
        <w:t xml:space="preserve">Human Resource </w:t>
      </w:r>
      <w:r w:rsidR="00F95AD4">
        <w:rPr>
          <w:rFonts w:asciiTheme="minorHAnsi" w:hAnsiTheme="minorHAnsi" w:cstheme="minorHAnsi"/>
          <w:color w:val="FF0000"/>
        </w:rPr>
        <w:t xml:space="preserve">Manager </w:t>
      </w:r>
      <w:r w:rsidR="00554B89" w:rsidRPr="00994C74">
        <w:rPr>
          <w:rFonts w:asciiTheme="minorHAnsi" w:hAnsiTheme="minorHAnsi" w:cstheme="minorHAnsi"/>
          <w:color w:val="FF0000"/>
        </w:rPr>
        <w:t>or designee</w:t>
      </w:r>
      <w:r w:rsidRPr="00994C74">
        <w:rPr>
          <w:rFonts w:asciiTheme="minorHAnsi" w:hAnsiTheme="minorHAnsi" w:cstheme="minorHAnsi"/>
        </w:rPr>
        <w:t>.</w:t>
      </w:r>
    </w:p>
    <w:p w14:paraId="4BB8EAFA" w14:textId="77777777" w:rsidR="00994C74" w:rsidRPr="00994C74" w:rsidRDefault="00994C74" w:rsidP="00994C74">
      <w:pPr>
        <w:pStyle w:val="VolpeBody"/>
        <w:ind w:left="900"/>
        <w:rPr>
          <w:rFonts w:asciiTheme="minorHAnsi" w:hAnsiTheme="minorHAnsi" w:cstheme="minorHAnsi"/>
          <w:sz w:val="6"/>
          <w:szCs w:val="6"/>
        </w:rPr>
      </w:pPr>
    </w:p>
    <w:p w14:paraId="78977AF3" w14:textId="046701C0" w:rsidR="00D64E46" w:rsidRDefault="00D64E4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cooperate with any part of the testing process.</w:t>
      </w:r>
    </w:p>
    <w:p w14:paraId="7EBAD34D" w14:textId="77777777" w:rsidR="00994C74" w:rsidRPr="00994C74" w:rsidRDefault="00994C74" w:rsidP="00994C74">
      <w:pPr>
        <w:pStyle w:val="VolpeBody"/>
        <w:ind w:left="900"/>
        <w:rPr>
          <w:rFonts w:asciiTheme="minorHAnsi" w:hAnsiTheme="minorHAnsi" w:cstheme="minorHAnsi"/>
          <w:sz w:val="6"/>
          <w:szCs w:val="6"/>
        </w:rPr>
      </w:pPr>
    </w:p>
    <w:p w14:paraId="6654A6F9" w14:textId="56DC91D8"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Fail to follow an observer’s instructions to raise and lower clothing and turn around during a </w:t>
      </w:r>
      <w:proofErr w:type="gramStart"/>
      <w:r w:rsidRPr="00C620DF">
        <w:rPr>
          <w:rFonts w:asciiTheme="minorHAnsi" w:hAnsiTheme="minorHAnsi" w:cstheme="minorHAnsi"/>
        </w:rPr>
        <w:t>directly-observed</w:t>
      </w:r>
      <w:proofErr w:type="gramEnd"/>
      <w:r w:rsidRPr="00C620DF">
        <w:rPr>
          <w:rFonts w:asciiTheme="minorHAnsi" w:hAnsiTheme="minorHAnsi" w:cstheme="minorHAnsi"/>
        </w:rPr>
        <w:t xml:space="preserve"> </w:t>
      </w:r>
      <w:r w:rsidR="00554B89">
        <w:rPr>
          <w:rFonts w:asciiTheme="minorHAnsi" w:hAnsiTheme="minorHAnsi" w:cstheme="minorHAnsi"/>
        </w:rPr>
        <w:t xml:space="preserve">urine </w:t>
      </w:r>
      <w:r w:rsidR="00A46449">
        <w:rPr>
          <w:rFonts w:asciiTheme="minorHAnsi" w:hAnsiTheme="minorHAnsi" w:cstheme="minorHAnsi"/>
        </w:rPr>
        <w:t>collection</w:t>
      </w:r>
      <w:r w:rsidR="00D64E46" w:rsidRPr="00C620DF">
        <w:rPr>
          <w:rFonts w:asciiTheme="minorHAnsi" w:hAnsiTheme="minorHAnsi" w:cstheme="minorHAnsi"/>
        </w:rPr>
        <w:t>.</w:t>
      </w:r>
    </w:p>
    <w:p w14:paraId="106162B3" w14:textId="77777777" w:rsidR="00994C74" w:rsidRPr="00994C74" w:rsidRDefault="00994C74" w:rsidP="00994C74">
      <w:pPr>
        <w:pStyle w:val="VolpeBody"/>
        <w:ind w:left="900"/>
        <w:rPr>
          <w:rFonts w:asciiTheme="minorHAnsi" w:hAnsiTheme="minorHAnsi" w:cstheme="minorHAnsi"/>
          <w:sz w:val="6"/>
          <w:szCs w:val="6"/>
        </w:rPr>
      </w:pPr>
    </w:p>
    <w:p w14:paraId="58969179" w14:textId="36D0BF4B" w:rsidR="002F4CF6" w:rsidRDefault="002F4CF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Possess or wear a prosthetic or other device used to tamper with the collection process</w:t>
      </w:r>
      <w:r w:rsidR="00D64E46" w:rsidRPr="00C620DF">
        <w:rPr>
          <w:rFonts w:asciiTheme="minorHAnsi" w:hAnsiTheme="minorHAnsi" w:cstheme="minorHAnsi"/>
        </w:rPr>
        <w:t>.</w:t>
      </w:r>
    </w:p>
    <w:p w14:paraId="0147790B" w14:textId="77777777" w:rsidR="00994C74" w:rsidRPr="00994C74" w:rsidRDefault="00994C74" w:rsidP="00994C74">
      <w:pPr>
        <w:pStyle w:val="VolpeBody"/>
        <w:ind w:left="900"/>
        <w:rPr>
          <w:rFonts w:asciiTheme="minorHAnsi" w:hAnsiTheme="minorHAnsi" w:cstheme="minorHAnsi"/>
          <w:sz w:val="6"/>
          <w:szCs w:val="6"/>
        </w:rPr>
      </w:pPr>
    </w:p>
    <w:p w14:paraId="2357A1D4" w14:textId="1C1853FB" w:rsidR="00D64E46" w:rsidRDefault="00D64E4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Admit to the adulteration or substitution of a specimen to the collector or </w:t>
      </w:r>
      <w:r w:rsidRPr="00994C74">
        <w:rPr>
          <w:rFonts w:asciiTheme="minorHAnsi" w:hAnsiTheme="minorHAnsi" w:cstheme="minorHAnsi"/>
          <w:b/>
          <w:bCs/>
          <w:sz w:val="24"/>
          <w:szCs w:val="24"/>
        </w:rPr>
        <w:t>MRO</w:t>
      </w:r>
      <w:r w:rsidRPr="00C620DF">
        <w:rPr>
          <w:rFonts w:asciiTheme="minorHAnsi" w:hAnsiTheme="minorHAnsi" w:cstheme="minorHAnsi"/>
        </w:rPr>
        <w:t>.</w:t>
      </w:r>
    </w:p>
    <w:p w14:paraId="6C5A7320" w14:textId="77777777" w:rsidR="00994C74" w:rsidRPr="00994C74" w:rsidRDefault="00994C74" w:rsidP="00994C74">
      <w:pPr>
        <w:pStyle w:val="VolpeBody"/>
        <w:ind w:left="900"/>
        <w:rPr>
          <w:rFonts w:asciiTheme="minorHAnsi" w:hAnsiTheme="minorHAnsi" w:cstheme="minorHAnsi"/>
          <w:sz w:val="6"/>
          <w:szCs w:val="6"/>
        </w:rPr>
      </w:pPr>
    </w:p>
    <w:p w14:paraId="73E817CE" w14:textId="37A73F38" w:rsidR="00D64E46" w:rsidRDefault="00D64E46" w:rsidP="00C45025">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 xml:space="preserve">Refuse to sign the certification at </w:t>
      </w:r>
      <w:r w:rsidRPr="006B3FB5">
        <w:rPr>
          <w:rFonts w:asciiTheme="minorHAnsi" w:hAnsiTheme="minorHAnsi" w:cstheme="minorHAnsi"/>
          <w:b/>
          <w:bCs/>
        </w:rPr>
        <w:t>Step 2</w:t>
      </w:r>
      <w:r w:rsidRPr="00C620DF">
        <w:rPr>
          <w:rFonts w:asciiTheme="minorHAnsi" w:hAnsiTheme="minorHAnsi" w:cstheme="minorHAnsi"/>
        </w:rPr>
        <w:t xml:space="preserve"> of the Alcohol Testing Form (ATF).</w:t>
      </w:r>
    </w:p>
    <w:p w14:paraId="26311592" w14:textId="77777777" w:rsidR="00994C74" w:rsidRPr="00994C74" w:rsidRDefault="00994C74" w:rsidP="00994C74">
      <w:pPr>
        <w:pStyle w:val="VolpeBody"/>
        <w:ind w:left="900"/>
        <w:rPr>
          <w:rFonts w:asciiTheme="minorHAnsi" w:hAnsiTheme="minorHAnsi" w:cstheme="minorHAnsi"/>
          <w:sz w:val="6"/>
          <w:szCs w:val="6"/>
        </w:rPr>
      </w:pPr>
    </w:p>
    <w:p w14:paraId="12CB183E" w14:textId="17D80D03" w:rsidR="005411A6" w:rsidRDefault="00D64E46" w:rsidP="005411A6">
      <w:pPr>
        <w:pStyle w:val="VolpeBody"/>
        <w:numPr>
          <w:ilvl w:val="0"/>
          <w:numId w:val="5"/>
        </w:numPr>
        <w:ind w:left="900" w:hanging="540"/>
        <w:rPr>
          <w:rFonts w:asciiTheme="minorHAnsi" w:hAnsiTheme="minorHAnsi" w:cstheme="minorHAnsi"/>
        </w:rPr>
      </w:pPr>
      <w:r w:rsidRPr="00C620DF">
        <w:rPr>
          <w:rFonts w:asciiTheme="minorHAnsi" w:hAnsiTheme="minorHAnsi" w:cstheme="minorHAnsi"/>
        </w:rPr>
        <w:t>Fail to remain readily available following an accident.</w:t>
      </w:r>
    </w:p>
    <w:p w14:paraId="39881747" w14:textId="77777777" w:rsidR="002177F1" w:rsidRDefault="002177F1" w:rsidP="002177F1">
      <w:pPr>
        <w:pStyle w:val="VolpeBody"/>
        <w:rPr>
          <w:rFonts w:asciiTheme="minorHAnsi" w:hAnsiTheme="minorHAnsi" w:cstheme="minorHAnsi"/>
        </w:rPr>
      </w:pPr>
    </w:p>
    <w:p w14:paraId="2BDCC483" w14:textId="60322390" w:rsidR="00A46449" w:rsidRPr="00C620DF" w:rsidRDefault="00A46449" w:rsidP="002177F1">
      <w:pPr>
        <w:pStyle w:val="VolpeBody"/>
        <w:rPr>
          <w:rFonts w:asciiTheme="minorHAnsi" w:hAnsiTheme="minorHAnsi" w:cstheme="minorHAnsi"/>
        </w:rPr>
      </w:pPr>
      <w:r>
        <w:rPr>
          <w:rFonts w:asciiTheme="minorHAnsi" w:hAnsiTheme="minorHAnsi" w:cstheme="minorHAnsi"/>
        </w:rPr>
        <w:t xml:space="preserve">As a covered employee, if the </w:t>
      </w:r>
      <w:r w:rsidRPr="00BF431D">
        <w:rPr>
          <w:rFonts w:asciiTheme="minorHAnsi" w:hAnsiTheme="minorHAnsi" w:cstheme="minorHAnsi"/>
          <w:b/>
          <w:bCs/>
        </w:rPr>
        <w:t>MRO</w:t>
      </w:r>
      <w:r>
        <w:rPr>
          <w:rFonts w:asciiTheme="minorHAnsi" w:hAnsiTheme="minorHAnsi" w:cstheme="minorHAnsi"/>
        </w:rPr>
        <w:t xml:space="preserve"> reports that you have a verified adulterated or substituted test result, you have refused to take a drug test</w:t>
      </w:r>
      <w:r w:rsidR="005411A6">
        <w:rPr>
          <w:rFonts w:asciiTheme="minorHAnsi" w:hAnsiTheme="minorHAnsi" w:cstheme="minorHAnsi"/>
        </w:rPr>
        <w:t>.</w:t>
      </w:r>
    </w:p>
    <w:p w14:paraId="1CB0EF56" w14:textId="6A92ABAF" w:rsidR="00765A99" w:rsidRPr="00F8142C" w:rsidRDefault="00765A99" w:rsidP="00EE1AEB">
      <w:pPr>
        <w:pStyle w:val="VolpeHeading1"/>
      </w:pPr>
      <w:bookmarkStart w:id="21" w:name="_Toc13217196"/>
      <w:bookmarkStart w:id="22" w:name="VoluntarySelfReferral"/>
      <w:r w:rsidRPr="00F8142C">
        <w:lastRenderedPageBreak/>
        <w:t>Voluntary Self-Referral</w:t>
      </w:r>
      <w:bookmarkEnd w:id="21"/>
      <w:r w:rsidR="0001477C">
        <w:t xml:space="preserve"> </w:t>
      </w:r>
      <w:r w:rsidR="0001477C" w:rsidRPr="002A12BD">
        <w:rPr>
          <w:color w:val="FF0000"/>
          <w:sz w:val="28"/>
          <w:szCs w:val="28"/>
          <w:highlight w:val="yellow"/>
        </w:rPr>
        <w:t>(this section is optional)</w:t>
      </w:r>
    </w:p>
    <w:p w14:paraId="4ADA666C" w14:textId="2AD77B58" w:rsidR="00765A99" w:rsidRPr="0001477C" w:rsidRDefault="00765A99" w:rsidP="00F8142C">
      <w:pPr>
        <w:pStyle w:val="VolpeBody"/>
        <w:rPr>
          <w:rFonts w:asciiTheme="minorHAnsi" w:hAnsiTheme="minorHAnsi" w:cstheme="minorHAnsi"/>
          <w:color w:val="FF0000"/>
        </w:rPr>
      </w:pPr>
      <w:r w:rsidRPr="0001477C">
        <w:rPr>
          <w:rFonts w:asciiTheme="minorHAnsi" w:hAnsiTheme="minorHAnsi" w:cstheme="minorHAnsi"/>
          <w:color w:val="FF0000"/>
          <w:u w:val="single"/>
        </w:rPr>
        <w:t xml:space="preserve">Any employee who has a drug and/or alcohol use problem and has not been </w:t>
      </w:r>
      <w:r w:rsidR="00554B89" w:rsidRPr="0001477C">
        <w:rPr>
          <w:rFonts w:asciiTheme="minorHAnsi" w:hAnsiTheme="minorHAnsi" w:cstheme="minorHAnsi"/>
          <w:color w:val="FF0000"/>
          <w:u w:val="single"/>
        </w:rPr>
        <w:t xml:space="preserve">notified of the requirement to submit to a </w:t>
      </w:r>
      <w:r w:rsidRPr="0001477C">
        <w:rPr>
          <w:rFonts w:asciiTheme="minorHAnsi" w:hAnsiTheme="minorHAnsi" w:cstheme="minorHAnsi"/>
          <w:color w:val="FF0000"/>
          <w:u w:val="single"/>
        </w:rPr>
        <w:t xml:space="preserve">reasonable suspicion, random or post-accident testing or has not refused a drug or alcohol test may voluntarily refer </w:t>
      </w:r>
      <w:r w:rsidR="00554B89" w:rsidRPr="0001477C">
        <w:rPr>
          <w:rFonts w:asciiTheme="minorHAnsi" w:hAnsiTheme="minorHAnsi" w:cstheme="minorHAnsi"/>
          <w:color w:val="FF0000"/>
          <w:u w:val="single"/>
        </w:rPr>
        <w:t xml:space="preserve">themselves </w:t>
      </w:r>
      <w:r w:rsidRPr="0001477C">
        <w:rPr>
          <w:rFonts w:asciiTheme="minorHAnsi" w:hAnsiTheme="minorHAnsi" w:cstheme="minorHAnsi"/>
          <w:color w:val="FF0000"/>
          <w:u w:val="single"/>
        </w:rPr>
        <w:t xml:space="preserve">to the </w:t>
      </w:r>
      <w:r w:rsidR="00174F66" w:rsidRPr="00B511BB">
        <w:rPr>
          <w:rFonts w:asciiTheme="minorHAnsi" w:hAnsiTheme="minorHAnsi" w:cstheme="minorHAnsi"/>
          <w:b/>
          <w:bCs/>
          <w:color w:val="FF0000"/>
          <w:u w:val="single"/>
        </w:rPr>
        <w:t>Human Resource Manager/Drug and Alcohol Program Manager (DAPM)</w:t>
      </w:r>
      <w:r w:rsidR="00554B89" w:rsidRPr="00B511BB">
        <w:rPr>
          <w:rFonts w:asciiTheme="minorHAnsi" w:hAnsiTheme="minorHAnsi" w:cstheme="minorHAnsi"/>
          <w:b/>
          <w:bCs/>
          <w:color w:val="FF0000"/>
          <w:u w:val="single"/>
        </w:rPr>
        <w:t xml:space="preserve"> or designee</w:t>
      </w:r>
      <w:r w:rsidRPr="00B511BB">
        <w:rPr>
          <w:rFonts w:asciiTheme="minorHAnsi" w:hAnsiTheme="minorHAnsi" w:cstheme="minorHAnsi"/>
          <w:b/>
          <w:bCs/>
          <w:color w:val="FF0000"/>
          <w:u w:val="single"/>
        </w:rPr>
        <w:t>,</w:t>
      </w:r>
      <w:r w:rsidRPr="0001477C">
        <w:rPr>
          <w:rFonts w:asciiTheme="minorHAnsi" w:hAnsiTheme="minorHAnsi" w:cstheme="minorHAnsi"/>
          <w:color w:val="FF0000"/>
          <w:u w:val="single"/>
        </w:rPr>
        <w:t xml:space="preserve"> who will refer the individual to </w:t>
      </w:r>
      <w:r w:rsidR="003D1D14" w:rsidRPr="0001477C">
        <w:rPr>
          <w:rFonts w:asciiTheme="minorHAnsi" w:hAnsiTheme="minorHAnsi" w:cstheme="minorHAnsi"/>
          <w:color w:val="FF0000"/>
          <w:u w:val="single"/>
        </w:rPr>
        <w:t xml:space="preserve">a substance abuse counselor for </w:t>
      </w:r>
      <w:r w:rsidRPr="0001477C">
        <w:rPr>
          <w:rFonts w:asciiTheme="minorHAnsi" w:hAnsiTheme="minorHAnsi" w:cstheme="minorHAnsi"/>
          <w:color w:val="FF0000"/>
          <w:u w:val="single"/>
        </w:rPr>
        <w:t>evaluation and treatment</w:t>
      </w:r>
      <w:r w:rsidRPr="0001477C">
        <w:rPr>
          <w:rFonts w:asciiTheme="minorHAnsi" w:hAnsiTheme="minorHAnsi" w:cstheme="minorHAnsi"/>
          <w:color w:val="FF0000"/>
        </w:rPr>
        <w:t xml:space="preserve">. </w:t>
      </w:r>
    </w:p>
    <w:p w14:paraId="37980F35" w14:textId="77777777" w:rsidR="00F8142C" w:rsidRPr="0001477C" w:rsidRDefault="00F8142C" w:rsidP="00F8142C">
      <w:pPr>
        <w:pStyle w:val="VolpeBody"/>
        <w:rPr>
          <w:rFonts w:asciiTheme="minorHAnsi" w:hAnsiTheme="minorHAnsi" w:cstheme="minorHAnsi"/>
          <w:color w:val="FF0000"/>
        </w:rPr>
      </w:pPr>
    </w:p>
    <w:p w14:paraId="5F8C3327" w14:textId="77777777" w:rsidR="00765A99" w:rsidRPr="0001477C" w:rsidRDefault="00765A99" w:rsidP="00765A99">
      <w:pPr>
        <w:pStyle w:val="VolpeBody"/>
        <w:rPr>
          <w:rFonts w:asciiTheme="minorHAnsi" w:hAnsiTheme="minorHAnsi" w:cstheme="minorHAnsi"/>
          <w:color w:val="FF0000"/>
        </w:rPr>
      </w:pPr>
      <w:r w:rsidRPr="0001477C">
        <w:rPr>
          <w:rFonts w:asciiTheme="minorHAnsi" w:hAnsiTheme="minorHAnsi" w:cstheme="minorHAnsi"/>
          <w:color w:val="FF0000"/>
          <w:u w:val="single"/>
        </w:rPr>
        <w:t>The substance abuse counselor will evaluate the employee and make a specific recommendation regarding the appropriate treatment.  Employees are encouraged to voluntarily seek professional substance abuse assistance before any substance use or dependence affects job performance</w:t>
      </w:r>
      <w:r w:rsidRPr="0001477C">
        <w:rPr>
          <w:rFonts w:asciiTheme="minorHAnsi" w:hAnsiTheme="minorHAnsi" w:cstheme="minorHAnsi"/>
          <w:color w:val="FF0000"/>
        </w:rPr>
        <w:t>.</w:t>
      </w:r>
    </w:p>
    <w:p w14:paraId="20934346" w14:textId="77777777" w:rsidR="00F8142C" w:rsidRPr="0001477C" w:rsidRDefault="00F8142C" w:rsidP="00765A99">
      <w:pPr>
        <w:pStyle w:val="VolpeBody"/>
        <w:rPr>
          <w:rFonts w:asciiTheme="minorHAnsi" w:hAnsiTheme="minorHAnsi" w:cstheme="minorHAnsi"/>
          <w:color w:val="FF0000"/>
        </w:rPr>
      </w:pPr>
    </w:p>
    <w:p w14:paraId="4C88A1AE" w14:textId="36A694FC" w:rsidR="00881CDC" w:rsidRDefault="00765A99" w:rsidP="00C01BB9">
      <w:pPr>
        <w:pStyle w:val="VolpeBody"/>
        <w:spacing w:line="240" w:lineRule="auto"/>
        <w:rPr>
          <w:rFonts w:asciiTheme="minorHAnsi" w:hAnsiTheme="minorHAnsi" w:cstheme="minorHAnsi"/>
          <w:color w:val="FF0000"/>
        </w:rPr>
      </w:pPr>
      <w:r w:rsidRPr="0001477C">
        <w:rPr>
          <w:rFonts w:asciiTheme="minorHAnsi" w:hAnsiTheme="minorHAnsi" w:cstheme="minorHAnsi"/>
          <w:color w:val="FF0000"/>
          <w:u w:val="single"/>
        </w:rPr>
        <w:t xml:space="preserve">Any safety-sensitive employee who admits to a drug and/or alcohol problem will immediately be removed from </w:t>
      </w:r>
      <w:r w:rsidR="00184889" w:rsidRPr="0001477C">
        <w:rPr>
          <w:rFonts w:asciiTheme="minorHAnsi" w:hAnsiTheme="minorHAnsi" w:cstheme="minorHAnsi"/>
          <w:color w:val="FF0000"/>
          <w:u w:val="single"/>
        </w:rPr>
        <w:t>their</w:t>
      </w:r>
      <w:r w:rsidRPr="0001477C">
        <w:rPr>
          <w:rFonts w:asciiTheme="minorHAnsi" w:hAnsiTheme="minorHAnsi" w:cstheme="minorHAnsi"/>
          <w:color w:val="FF0000"/>
          <w:u w:val="single"/>
        </w:rPr>
        <w:t xml:space="preserve"> safety-sensitive function and will </w:t>
      </w:r>
      <w:r w:rsidRPr="0001477C">
        <w:rPr>
          <w:rFonts w:asciiTheme="minorHAnsi" w:hAnsiTheme="minorHAnsi" w:cstheme="minorHAnsi"/>
          <w:b/>
          <w:bCs/>
          <w:color w:val="FF0000"/>
          <w:u w:val="single"/>
        </w:rPr>
        <w:t>not</w:t>
      </w:r>
      <w:r w:rsidRPr="0001477C">
        <w:rPr>
          <w:rFonts w:asciiTheme="minorHAnsi" w:hAnsiTheme="minorHAnsi" w:cstheme="minorHAnsi"/>
          <w:color w:val="FF0000"/>
          <w:u w:val="single"/>
        </w:rPr>
        <w:t xml:space="preserve"> be allowed to perform such function until successful completion of a prescribed rehabilitation program</w:t>
      </w:r>
      <w:r w:rsidRPr="0001477C">
        <w:rPr>
          <w:rFonts w:asciiTheme="minorHAnsi" w:hAnsiTheme="minorHAnsi" w:cstheme="minorHAnsi"/>
          <w:color w:val="FF0000"/>
        </w:rPr>
        <w:t>.</w:t>
      </w:r>
      <w:bookmarkEnd w:id="22"/>
    </w:p>
    <w:p w14:paraId="708BBA2D" w14:textId="48823886" w:rsidR="000A5AAF" w:rsidRDefault="00AB5625" w:rsidP="00EE1AEB">
      <w:pPr>
        <w:pStyle w:val="VolpeHeading1"/>
      </w:pPr>
      <w:r>
        <w:t xml:space="preserve"> </w:t>
      </w:r>
      <w:r w:rsidR="000A5AAF">
        <w:t>Training</w:t>
      </w:r>
    </w:p>
    <w:p w14:paraId="239B020A" w14:textId="71A70C57" w:rsidR="00EF0247" w:rsidRDefault="007E3E58" w:rsidP="00EF0247">
      <w:pPr>
        <w:pStyle w:val="VolpeBody"/>
      </w:pPr>
      <w:r w:rsidRPr="00373026">
        <w:rPr>
          <w:rFonts w:asciiTheme="minorHAnsi" w:hAnsiTheme="minorHAnsi" w:cstheme="minorHAnsi"/>
          <w:b/>
        </w:rPr>
        <w:t>Transit Provider</w:t>
      </w:r>
      <w:r w:rsidR="00EF0247" w:rsidRPr="00373026">
        <w:rPr>
          <w:rFonts w:asciiTheme="minorHAnsi" w:hAnsiTheme="minorHAnsi" w:cstheme="minorHAnsi"/>
          <w:b/>
        </w:rPr>
        <w:t xml:space="preserve"> </w:t>
      </w:r>
      <w:r w:rsidR="00EF0247" w:rsidRPr="00EF0247">
        <w:rPr>
          <w:rFonts w:asciiTheme="minorHAnsi" w:hAnsiTheme="minorHAnsi" w:cstheme="minorHAnsi"/>
          <w:color w:val="000000" w:themeColor="text1"/>
        </w:rPr>
        <w:t>will ensure covered employees and supervisors receive drug and alcohol training as listed below. Training records of all covered employees will be documented.</w:t>
      </w:r>
      <w:r w:rsidR="00EF0247" w:rsidRPr="00EF0247">
        <w:rPr>
          <w:rFonts w:asciiTheme="minorHAnsi" w:hAnsiTheme="minorHAnsi" w:cstheme="minorHAnsi"/>
          <w:b/>
          <w:color w:val="000000" w:themeColor="text1"/>
        </w:rPr>
        <w:t xml:space="preserve">  </w:t>
      </w:r>
    </w:p>
    <w:p w14:paraId="0CAA0E9B" w14:textId="77777777" w:rsidR="00B729AE" w:rsidRDefault="00B729AE" w:rsidP="00EF0247">
      <w:pPr>
        <w:pStyle w:val="VolpeBody"/>
      </w:pPr>
    </w:p>
    <w:p w14:paraId="72FF0308" w14:textId="77777777" w:rsidR="00EF0247" w:rsidRPr="00B511BB" w:rsidRDefault="00EF0247" w:rsidP="00EF0247">
      <w:pPr>
        <w:pStyle w:val="VolpeBody"/>
        <w:rPr>
          <w:rFonts w:asciiTheme="minorHAnsi" w:hAnsiTheme="minorHAnsi" w:cstheme="minorHAnsi"/>
          <w:sz w:val="24"/>
          <w:szCs w:val="24"/>
          <w:u w:val="single"/>
        </w:rPr>
      </w:pPr>
      <w:r w:rsidRPr="00B511BB">
        <w:rPr>
          <w:rFonts w:asciiTheme="minorHAnsi" w:hAnsiTheme="minorHAnsi" w:cstheme="minorHAnsi"/>
          <w:sz w:val="24"/>
          <w:szCs w:val="24"/>
          <w:u w:val="single"/>
        </w:rPr>
        <w:t>Covered Employees</w:t>
      </w:r>
    </w:p>
    <w:p w14:paraId="3C2448FC" w14:textId="6E173013" w:rsidR="00EF0247" w:rsidRPr="00EF0247" w:rsidRDefault="00EF0247" w:rsidP="00C45025">
      <w:pPr>
        <w:numPr>
          <w:ilvl w:val="0"/>
          <w:numId w:val="10"/>
        </w:numPr>
        <w:spacing w:after="0" w:line="240" w:lineRule="auto"/>
        <w:rPr>
          <w:rFonts w:cstheme="minorHAnsi"/>
          <w:color w:val="000000"/>
        </w:rPr>
      </w:pPr>
      <w:r w:rsidRPr="00EF0247">
        <w:rPr>
          <w:rFonts w:cstheme="minorHAnsi"/>
          <w:color w:val="000000"/>
        </w:rPr>
        <w:t>Receive a copy of this policy and will have ready access to the corresponding federal regulations including 49 CFR Part 655, as amended</w:t>
      </w:r>
      <w:r w:rsidR="00FD2746">
        <w:rPr>
          <w:rFonts w:cstheme="minorHAnsi"/>
          <w:color w:val="000000"/>
        </w:rPr>
        <w:t xml:space="preserve"> </w:t>
      </w:r>
      <w:r w:rsidRPr="00EF0247">
        <w:rPr>
          <w:rFonts w:cstheme="minorHAnsi"/>
          <w:color w:val="000000"/>
        </w:rPr>
        <w:t xml:space="preserve">and Part 40, as amended.  </w:t>
      </w:r>
    </w:p>
    <w:p w14:paraId="5710C7C8" w14:textId="77777777" w:rsidR="00EF0247" w:rsidRPr="00C72D2E" w:rsidRDefault="00EF0247" w:rsidP="00EF0247">
      <w:pPr>
        <w:spacing w:after="0" w:line="240" w:lineRule="auto"/>
        <w:ind w:left="720"/>
        <w:rPr>
          <w:rFonts w:ascii="Arial" w:hAnsi="Arial" w:cs="Arial"/>
          <w:color w:val="000000"/>
          <w:sz w:val="8"/>
          <w:szCs w:val="8"/>
        </w:rPr>
      </w:pPr>
    </w:p>
    <w:p w14:paraId="39CD3480" w14:textId="77777777" w:rsidR="00EF0247" w:rsidRPr="00EF0247" w:rsidRDefault="00EF0247" w:rsidP="00EF0247">
      <w:pPr>
        <w:spacing w:after="0" w:line="240" w:lineRule="auto"/>
        <w:ind w:left="720"/>
        <w:rPr>
          <w:rFonts w:ascii="Arial" w:hAnsi="Arial" w:cs="Arial"/>
          <w:color w:val="000000"/>
          <w:sz w:val="2"/>
          <w:szCs w:val="2"/>
        </w:rPr>
      </w:pPr>
    </w:p>
    <w:p w14:paraId="1063DB1C" w14:textId="77777777" w:rsidR="00EF0247" w:rsidRDefault="00EF0247" w:rsidP="00C45025">
      <w:pPr>
        <w:numPr>
          <w:ilvl w:val="0"/>
          <w:numId w:val="9"/>
        </w:numPr>
        <w:spacing w:after="0" w:line="240" w:lineRule="auto"/>
        <w:rPr>
          <w:rFonts w:cstheme="minorHAnsi"/>
        </w:rPr>
      </w:pPr>
      <w:r w:rsidRPr="00EF0247">
        <w:rPr>
          <w:rFonts w:cstheme="minorHAnsi"/>
          <w:color w:val="000000"/>
        </w:rPr>
        <w:t>Undergo a minimum of 60 minutes of training on the signs and symptoms of drug use including the effects and consequences of drug use on personal health</w:t>
      </w:r>
      <w:r w:rsidRPr="00EF0247">
        <w:rPr>
          <w:rFonts w:cstheme="minorHAnsi"/>
        </w:rPr>
        <w:t>, safety, and the work environment.  The training also includes manifestations and behavioral cues that may indicate prohibited drug use.</w:t>
      </w:r>
    </w:p>
    <w:p w14:paraId="6DB1ACE7" w14:textId="77777777" w:rsidR="0057158F" w:rsidRDefault="00EF0247" w:rsidP="00C45025">
      <w:pPr>
        <w:pStyle w:val="ListParagraph"/>
        <w:numPr>
          <w:ilvl w:val="1"/>
          <w:numId w:val="9"/>
        </w:numPr>
        <w:rPr>
          <w:rFonts w:ascii="Arial" w:hAnsi="Arial" w:cs="Arial"/>
          <w:color w:val="000000"/>
        </w:rPr>
      </w:pPr>
      <w:r w:rsidRPr="00EF0247">
        <w:rPr>
          <w:rFonts w:cstheme="minorHAnsi"/>
          <w:color w:val="000000"/>
        </w:rPr>
        <w:t xml:space="preserve">Online FTA training is available at: </w:t>
      </w:r>
      <w:hyperlink r:id="rId11" w:history="1">
        <w:r w:rsidRPr="00C72D2E">
          <w:rPr>
            <w:rStyle w:val="Hyperlink"/>
            <w:rFonts w:cstheme="minorHAnsi"/>
            <w:sz w:val="20"/>
            <w:szCs w:val="20"/>
          </w:rPr>
          <w:t>https://transitsafety.fta.dot.gov/DrugAndAlcohol/Tools/DrugAwarenessVideo/Default.aspx</w:t>
        </w:r>
      </w:hyperlink>
      <w:r w:rsidRPr="00EF0247">
        <w:rPr>
          <w:rFonts w:ascii="Arial" w:hAnsi="Arial" w:cs="Arial"/>
          <w:color w:val="000000"/>
        </w:rPr>
        <w:t xml:space="preserve">  </w:t>
      </w:r>
    </w:p>
    <w:p w14:paraId="6E6B3554" w14:textId="707096D3" w:rsidR="00EF0247" w:rsidRPr="00B511BB" w:rsidRDefault="00EF0247" w:rsidP="00B511BB">
      <w:pPr>
        <w:rPr>
          <w:rFonts w:cstheme="minorHAnsi"/>
          <w:sz w:val="24"/>
          <w:szCs w:val="24"/>
          <w:u w:val="single"/>
        </w:rPr>
      </w:pPr>
      <w:r w:rsidRPr="00B511BB">
        <w:rPr>
          <w:rFonts w:cstheme="minorHAnsi"/>
          <w:sz w:val="24"/>
          <w:szCs w:val="24"/>
          <w:u w:val="single"/>
        </w:rPr>
        <w:t>Supervisors</w:t>
      </w:r>
    </w:p>
    <w:p w14:paraId="21E9C2AA" w14:textId="77777777" w:rsidR="00EF0247" w:rsidRPr="00EF0247" w:rsidRDefault="00EF0247" w:rsidP="00EF0247">
      <w:pPr>
        <w:rPr>
          <w:rFonts w:cstheme="minorHAnsi"/>
        </w:rPr>
      </w:pPr>
      <w:r w:rsidRPr="00EF0247">
        <w:rPr>
          <w:rFonts w:cstheme="minorHAnsi"/>
        </w:rPr>
        <w:t xml:space="preserve">All supervisory personnel or company officials who are </w:t>
      </w:r>
      <w:proofErr w:type="gramStart"/>
      <w:r w:rsidRPr="00EF0247">
        <w:rPr>
          <w:rFonts w:cstheme="minorHAnsi"/>
        </w:rPr>
        <w:t>in a position</w:t>
      </w:r>
      <w:proofErr w:type="gramEnd"/>
      <w:r w:rsidRPr="00EF0247">
        <w:rPr>
          <w:rFonts w:cstheme="minorHAnsi"/>
        </w:rPr>
        <w:t xml:space="preserve"> to determine employee fitness for duty will receive:</w:t>
      </w:r>
    </w:p>
    <w:p w14:paraId="1FDDC402" w14:textId="77777777" w:rsidR="00EF0247" w:rsidRPr="00C72D2E" w:rsidRDefault="00EF0247" w:rsidP="00C45025">
      <w:pPr>
        <w:numPr>
          <w:ilvl w:val="0"/>
          <w:numId w:val="9"/>
        </w:numPr>
        <w:spacing w:after="0" w:line="240" w:lineRule="auto"/>
        <w:rPr>
          <w:rFonts w:cstheme="minorHAnsi"/>
        </w:rPr>
      </w:pPr>
      <w:r w:rsidRPr="00C72D2E">
        <w:rPr>
          <w:rFonts w:cstheme="minorHAnsi"/>
        </w:rPr>
        <w:t xml:space="preserve">60 minutes of reasonable suspicion training on the physical, behavioral, and performance indicators of probable drug use and </w:t>
      </w:r>
    </w:p>
    <w:p w14:paraId="19B548CF" w14:textId="77777777" w:rsidR="00C72D2E" w:rsidRPr="006A1CA9" w:rsidRDefault="00C72D2E" w:rsidP="00C72D2E">
      <w:pPr>
        <w:spacing w:after="0" w:line="240" w:lineRule="auto"/>
        <w:ind w:left="720"/>
        <w:rPr>
          <w:rFonts w:cstheme="minorHAnsi"/>
          <w:color w:val="000000"/>
          <w:sz w:val="10"/>
          <w:szCs w:val="10"/>
        </w:rPr>
      </w:pPr>
    </w:p>
    <w:p w14:paraId="5AB6FCFF" w14:textId="71E27A71" w:rsidR="00C72D2E" w:rsidRPr="005268BE" w:rsidRDefault="00EF0247" w:rsidP="00C45025">
      <w:pPr>
        <w:numPr>
          <w:ilvl w:val="0"/>
          <w:numId w:val="9"/>
        </w:numPr>
        <w:spacing w:after="0" w:line="240" w:lineRule="auto"/>
        <w:rPr>
          <w:rFonts w:cstheme="minorHAnsi"/>
          <w:color w:val="000000"/>
        </w:rPr>
      </w:pPr>
      <w:r w:rsidRPr="00C72D2E">
        <w:rPr>
          <w:rFonts w:cstheme="minorHAnsi"/>
        </w:rPr>
        <w:t xml:space="preserve">60 minutes of additional reasonable suspicion training on the physical, behavioral, speech, and performance indicators of probable alcohol misuse.  </w:t>
      </w:r>
    </w:p>
    <w:p w14:paraId="6A84CA21" w14:textId="77777777" w:rsidR="005268BE" w:rsidRPr="005268BE" w:rsidRDefault="005268BE" w:rsidP="005268BE">
      <w:pPr>
        <w:spacing w:after="0" w:line="240" w:lineRule="auto"/>
        <w:ind w:left="1440"/>
        <w:rPr>
          <w:rFonts w:cstheme="minorHAnsi"/>
          <w:color w:val="000000"/>
          <w:sz w:val="12"/>
          <w:szCs w:val="12"/>
        </w:rPr>
      </w:pPr>
    </w:p>
    <w:p w14:paraId="3914ADA3" w14:textId="4767444C" w:rsidR="007D3530" w:rsidRPr="00B729E5" w:rsidRDefault="00EF0247" w:rsidP="00C45025">
      <w:pPr>
        <w:numPr>
          <w:ilvl w:val="1"/>
          <w:numId w:val="9"/>
        </w:numPr>
        <w:spacing w:after="0" w:line="240" w:lineRule="auto"/>
        <w:rPr>
          <w:rFonts w:cstheme="minorHAnsi"/>
          <w:color w:val="000000"/>
        </w:rPr>
      </w:pPr>
      <w:r w:rsidRPr="00C72D2E">
        <w:rPr>
          <w:rFonts w:cstheme="minorHAnsi"/>
          <w:color w:val="000000"/>
        </w:rPr>
        <w:t xml:space="preserve">Online FTA training for supervisors is available at: </w:t>
      </w:r>
      <w:hyperlink r:id="rId12" w:history="1">
        <w:r w:rsidR="00C72D2E" w:rsidRPr="00C72D2E">
          <w:rPr>
            <w:rStyle w:val="Hyperlink"/>
            <w:rFonts w:cstheme="minorHAnsi"/>
          </w:rPr>
          <w:t>https://transitsafety.fta.dot.gov/DrugAndAlcohol/Tools/ReasonableSuspicion.aspx</w:t>
        </w:r>
      </w:hyperlink>
      <w:r w:rsidR="00C72D2E">
        <w:rPr>
          <w:rFonts w:ascii="Arial" w:hAnsi="Arial" w:cs="Arial"/>
          <w:color w:val="000000"/>
        </w:rPr>
        <w:t xml:space="preserve"> </w:t>
      </w:r>
      <w:r w:rsidR="006A1CA9" w:rsidRPr="006A1CA9">
        <w:rPr>
          <w:rFonts w:cstheme="minorHAnsi"/>
          <w:color w:val="000000"/>
        </w:rPr>
        <w:t>or</w:t>
      </w:r>
      <w:r w:rsidR="00C72D2E" w:rsidRPr="006A1CA9">
        <w:rPr>
          <w:rFonts w:cstheme="minorHAnsi"/>
          <w:color w:val="000000"/>
        </w:rPr>
        <w:t xml:space="preserve">  </w:t>
      </w:r>
      <w:hyperlink r:id="rId13" w:tgtFrame="_blank" w:history="1">
        <w:r w:rsidR="00C72D2E" w:rsidRPr="00C72D2E">
          <w:rPr>
            <w:rStyle w:val="Hyperlink"/>
            <w:color w:val="000000"/>
          </w:rPr>
          <w:t>https://nationalrtap.org/Training/Training-Overview</w:t>
        </w:r>
      </w:hyperlink>
      <w:r w:rsidR="00C72D2E">
        <w:t xml:space="preserve">   </w:t>
      </w:r>
    </w:p>
    <w:p w14:paraId="57D13B68" w14:textId="5D01A8E7" w:rsidR="00810785" w:rsidRDefault="008D1181" w:rsidP="00EE1AEB">
      <w:pPr>
        <w:pStyle w:val="VolpeHeading1"/>
      </w:pPr>
      <w:r>
        <w:lastRenderedPageBreak/>
        <w:t>R</w:t>
      </w:r>
      <w:r w:rsidR="00810785">
        <w:t xml:space="preserve">ecords Management </w:t>
      </w:r>
    </w:p>
    <w:p w14:paraId="6C1E1B82" w14:textId="4E4E6CF2" w:rsidR="008D1181" w:rsidRDefault="008D1181" w:rsidP="008D1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cstheme="minorHAnsi"/>
          <w:color w:val="000000"/>
        </w:rPr>
      </w:pPr>
      <w:r w:rsidRPr="008D1181">
        <w:rPr>
          <w:rStyle w:val="BodyTextIn"/>
          <w:rFonts w:cstheme="minorHAnsi"/>
          <w:color w:val="000000"/>
        </w:rPr>
        <w:t xml:space="preserve">According to 49 CFR Parts 655 and 40, each as amended, the following minimum record retention schedule shall be maintained by </w:t>
      </w:r>
      <w:r w:rsidR="007E3E58" w:rsidRPr="0087196E">
        <w:rPr>
          <w:rStyle w:val="BodyTextIn"/>
          <w:rFonts w:cstheme="minorHAnsi"/>
          <w:b/>
          <w:bCs/>
        </w:rPr>
        <w:t>Transit Provider</w:t>
      </w:r>
      <w:r w:rsidRPr="0087196E">
        <w:rPr>
          <w:rStyle w:val="BodyTextIn"/>
          <w:rFonts w:cstheme="minorHAnsi"/>
        </w:rPr>
        <w:t xml:space="preserve">. </w:t>
      </w:r>
      <w:r w:rsidR="001A0FF6">
        <w:rPr>
          <w:rStyle w:val="BodyTextIn"/>
          <w:rFonts w:cstheme="minorHAnsi"/>
        </w:rPr>
        <w:t>A</w:t>
      </w:r>
      <w:r w:rsidRPr="008D1181">
        <w:rPr>
          <w:rStyle w:val="BodyTextIn"/>
          <w:rFonts w:cstheme="minorHAnsi"/>
          <w:color w:val="000000"/>
        </w:rPr>
        <w:t xml:space="preserve">dditional records will be kept to thoroughly document the decision-making process. </w:t>
      </w:r>
    </w:p>
    <w:p w14:paraId="062F2438" w14:textId="4CAE9C7C" w:rsidR="008D1181" w:rsidRPr="00573324" w:rsidRDefault="00554B89" w:rsidP="008D1181">
      <w:pPr>
        <w:pStyle w:val="Heading2"/>
        <w:rPr>
          <w:rStyle w:val="BodyTextIn"/>
          <w:rFonts w:asciiTheme="minorHAnsi" w:hAnsiTheme="minorHAnsi" w:cstheme="minorHAnsi"/>
          <w:b/>
          <w:bCs w:val="0"/>
          <w:color w:val="auto"/>
          <w:sz w:val="24"/>
          <w:szCs w:val="24"/>
        </w:rPr>
      </w:pPr>
      <w:bookmarkStart w:id="23" w:name="_Toc131687862"/>
      <w:r w:rsidRPr="00573324">
        <w:rPr>
          <w:rStyle w:val="BodyTextIn"/>
          <w:rFonts w:asciiTheme="minorHAnsi" w:hAnsiTheme="minorHAnsi" w:cstheme="minorHAnsi"/>
          <w:b/>
          <w:bCs w:val="0"/>
          <w:color w:val="auto"/>
          <w:sz w:val="24"/>
          <w:szCs w:val="24"/>
        </w:rPr>
        <w:t>R</w:t>
      </w:r>
      <w:r w:rsidR="008D1181" w:rsidRPr="00573324">
        <w:rPr>
          <w:rStyle w:val="BodyTextIn"/>
          <w:rFonts w:asciiTheme="minorHAnsi" w:hAnsiTheme="minorHAnsi" w:cstheme="minorHAnsi"/>
          <w:b/>
          <w:bCs w:val="0"/>
          <w:color w:val="auto"/>
          <w:sz w:val="24"/>
          <w:szCs w:val="24"/>
        </w:rPr>
        <w:t>ecord Retention Schedule</w:t>
      </w:r>
      <w:bookmarkEnd w:id="23"/>
    </w:p>
    <w:tbl>
      <w:tblPr>
        <w:tblW w:w="80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5"/>
        <w:gridCol w:w="1710"/>
      </w:tblGrid>
      <w:tr w:rsidR="00C6702C" w:rsidRPr="00FC7D22" w14:paraId="50DF80CE" w14:textId="77777777" w:rsidTr="005158F4">
        <w:trPr>
          <w:trHeight w:val="548"/>
          <w:tblHeader/>
        </w:trPr>
        <w:tc>
          <w:tcPr>
            <w:tcW w:w="6385" w:type="dxa"/>
            <w:shd w:val="clear" w:color="auto" w:fill="ACB9CA"/>
            <w:vAlign w:val="center"/>
          </w:tcPr>
          <w:p w14:paraId="1EB77F8C" w14:textId="77777777" w:rsidR="00C6702C" w:rsidRPr="008D1181" w:rsidRDefault="00C6702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8"/>
                <w:szCs w:val="28"/>
              </w:rPr>
            </w:pPr>
            <w:r w:rsidRPr="008D1181">
              <w:rPr>
                <w:rStyle w:val="BodyTextIn"/>
                <w:rFonts w:cstheme="minorHAnsi"/>
                <w:b/>
                <w:color w:val="000000"/>
                <w:sz w:val="28"/>
                <w:szCs w:val="28"/>
              </w:rPr>
              <w:t>Record</w:t>
            </w:r>
          </w:p>
        </w:tc>
        <w:tc>
          <w:tcPr>
            <w:tcW w:w="1710" w:type="dxa"/>
            <w:shd w:val="clear" w:color="auto" w:fill="ACB9CA"/>
            <w:vAlign w:val="center"/>
          </w:tcPr>
          <w:p w14:paraId="00A4E485" w14:textId="77777777" w:rsidR="00C6702C" w:rsidRPr="008D1181" w:rsidRDefault="00C6702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rPr>
            </w:pPr>
            <w:r w:rsidRPr="00C830C3">
              <w:rPr>
                <w:rStyle w:val="BodyTextIn"/>
                <w:rFonts w:cstheme="minorHAnsi"/>
                <w:b/>
                <w:color w:val="000000"/>
                <w:sz w:val="24"/>
                <w:szCs w:val="24"/>
              </w:rPr>
              <w:t>Retention Period (Years)</w:t>
            </w:r>
          </w:p>
        </w:tc>
      </w:tr>
      <w:tr w:rsidR="00C6702C" w:rsidRPr="00FC7D22" w14:paraId="1FFA38F7" w14:textId="77777777" w:rsidTr="005158F4">
        <w:trPr>
          <w:trHeight w:val="980"/>
        </w:trPr>
        <w:tc>
          <w:tcPr>
            <w:tcW w:w="6385" w:type="dxa"/>
          </w:tcPr>
          <w:p w14:paraId="02F32499"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 xml:space="preserve">Verified positive drug tests </w:t>
            </w:r>
            <w:proofErr w:type="gramStart"/>
            <w:r w:rsidRPr="00C6702C">
              <w:rPr>
                <w:rStyle w:val="BodyTextIn"/>
                <w:rFonts w:cstheme="minorHAnsi"/>
                <w:color w:val="000000"/>
              </w:rPr>
              <w:t>results</w:t>
            </w:r>
            <w:proofErr w:type="gramEnd"/>
          </w:p>
          <w:p w14:paraId="24BD9627"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Alcohol test results 0.02 BAC or greater</w:t>
            </w:r>
          </w:p>
          <w:p w14:paraId="7D8EE428"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Refusals to tests</w:t>
            </w:r>
          </w:p>
          <w:p w14:paraId="32097F82"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Adulterations</w:t>
            </w:r>
          </w:p>
          <w:p w14:paraId="052F48E2"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Substitutions</w:t>
            </w:r>
          </w:p>
          <w:p w14:paraId="1E4C25C1"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Referrals to SAP</w:t>
            </w:r>
          </w:p>
          <w:p w14:paraId="4206CCA6"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SAP reports</w:t>
            </w:r>
          </w:p>
          <w:p w14:paraId="14465CE0"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Follow-up tests and schedules</w:t>
            </w:r>
          </w:p>
          <w:p w14:paraId="6CB30A6F"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Documentation of employee disputes</w:t>
            </w:r>
          </w:p>
          <w:p w14:paraId="5999F1AE" w14:textId="77777777" w:rsid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Employee evaluation and referrals</w:t>
            </w:r>
          </w:p>
          <w:p w14:paraId="2301BB80" w14:textId="3F9887AE" w:rsidR="00C6702C" w:rsidRPr="00C6702C" w:rsidRDefault="00C6702C" w:rsidP="00C6702C">
            <w:pPr>
              <w:pStyle w:val="ListParagraph"/>
              <w:numPr>
                <w:ilvl w:val="0"/>
                <w:numId w:val="43"/>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Annual MIS reports</w:t>
            </w:r>
          </w:p>
          <w:p w14:paraId="1482D699" w14:textId="77777777" w:rsidR="00C6702C" w:rsidRPr="00427484" w:rsidRDefault="00C6702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Style w:val="BodyTextIn"/>
                <w:rFonts w:cstheme="minorHAnsi"/>
                <w:color w:val="000000"/>
                <w:sz w:val="16"/>
                <w:szCs w:val="16"/>
              </w:rPr>
            </w:pPr>
          </w:p>
        </w:tc>
        <w:tc>
          <w:tcPr>
            <w:tcW w:w="1710" w:type="dxa"/>
          </w:tcPr>
          <w:p w14:paraId="7A6F6ECA" w14:textId="77777777" w:rsidR="00C6702C" w:rsidRPr="00C830C3" w:rsidRDefault="00C6702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5</w:t>
            </w:r>
          </w:p>
        </w:tc>
      </w:tr>
      <w:tr w:rsidR="00C6702C" w:rsidRPr="00FC7D22" w14:paraId="3FC71A14" w14:textId="77777777" w:rsidTr="005158F4">
        <w:trPr>
          <w:trHeight w:val="980"/>
        </w:trPr>
        <w:tc>
          <w:tcPr>
            <w:tcW w:w="6385" w:type="dxa"/>
          </w:tcPr>
          <w:p w14:paraId="5D681FB0" w14:textId="77777777" w:rsidR="00C6702C" w:rsidRPr="00C6702C" w:rsidRDefault="00C6702C" w:rsidP="00C6702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BodyTextIn"/>
                <w:rFonts w:cstheme="minorHAnsi"/>
                <w:color w:val="000000"/>
              </w:rPr>
            </w:pPr>
            <w:r w:rsidRPr="00C6702C">
              <w:rPr>
                <w:rStyle w:val="BodyTextIn"/>
                <w:rFonts w:cstheme="minorHAnsi"/>
                <w:color w:val="000000"/>
              </w:rPr>
              <w:t>Previous DOT employer record request documentation, such as:</w:t>
            </w:r>
          </w:p>
          <w:p w14:paraId="7E949978" w14:textId="77777777" w:rsidR="00C6702C" w:rsidRPr="00C830C3" w:rsidRDefault="00C6702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Style w:val="BodyTextIn"/>
                <w:rFonts w:cstheme="minorHAnsi"/>
                <w:color w:val="000000"/>
                <w:sz w:val="8"/>
                <w:szCs w:val="8"/>
              </w:rPr>
            </w:pPr>
          </w:p>
          <w:p w14:paraId="25D09E6F" w14:textId="77777777" w:rsidR="00C6702C" w:rsidRDefault="00C6702C" w:rsidP="00C6702C">
            <w:pPr>
              <w:numPr>
                <w:ilvl w:val="1"/>
                <w:numId w:val="17"/>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36"/>
              <w:rPr>
                <w:rStyle w:val="BodyTextIn"/>
                <w:rFonts w:cstheme="minorHAnsi"/>
                <w:color w:val="000000"/>
              </w:rPr>
            </w:pPr>
            <w:r w:rsidRPr="00C830C3">
              <w:rPr>
                <w:rStyle w:val="BodyTextIn"/>
                <w:rFonts w:cstheme="minorHAnsi"/>
                <w:color w:val="000000"/>
              </w:rPr>
              <w:t>Records of previous positive drug and alcohol tests (0.02</w:t>
            </w:r>
            <w:r>
              <w:rPr>
                <w:rStyle w:val="BodyTextIn"/>
                <w:rFonts w:cstheme="minorHAnsi"/>
                <w:color w:val="000000"/>
              </w:rPr>
              <w:t xml:space="preserve"> BAC</w:t>
            </w:r>
            <w:r w:rsidRPr="00C830C3">
              <w:rPr>
                <w:rStyle w:val="BodyTextIn"/>
                <w:rFonts w:cstheme="minorHAnsi"/>
                <w:color w:val="000000"/>
              </w:rPr>
              <w:t xml:space="preserve"> or above), test refusals, other violations</w:t>
            </w:r>
          </w:p>
          <w:p w14:paraId="4F5ADC51" w14:textId="77777777" w:rsidR="00C6702C" w:rsidRDefault="00C6702C" w:rsidP="00C6702C">
            <w:pPr>
              <w:numPr>
                <w:ilvl w:val="1"/>
                <w:numId w:val="17"/>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36"/>
              <w:rPr>
                <w:rStyle w:val="BodyTextIn"/>
                <w:rFonts w:cstheme="minorHAnsi"/>
                <w:color w:val="000000"/>
              </w:rPr>
            </w:pPr>
            <w:r w:rsidRPr="00C830C3">
              <w:rPr>
                <w:rStyle w:val="BodyTextIn"/>
                <w:rFonts w:cstheme="minorHAnsi"/>
                <w:color w:val="000000"/>
              </w:rPr>
              <w:t>Employee return-to-duty documentation</w:t>
            </w:r>
          </w:p>
          <w:p w14:paraId="6BC30104" w14:textId="77777777" w:rsidR="00C6702C" w:rsidRPr="00C830C3" w:rsidRDefault="00C6702C" w:rsidP="00C6702C">
            <w:pPr>
              <w:numPr>
                <w:ilvl w:val="1"/>
                <w:numId w:val="17"/>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36"/>
              <w:rPr>
                <w:rStyle w:val="BodyTextIn"/>
                <w:rFonts w:cstheme="minorHAnsi"/>
                <w:color w:val="000000"/>
              </w:rPr>
            </w:pPr>
            <w:r w:rsidRPr="00C830C3">
              <w:rPr>
                <w:rStyle w:val="BodyTextIn"/>
                <w:rFonts w:cstheme="minorHAnsi"/>
                <w:color w:val="000000"/>
              </w:rPr>
              <w:t xml:space="preserve">Records showing good-faith-effort to obtain records from previous employers, including consent </w:t>
            </w:r>
            <w:proofErr w:type="gramStart"/>
            <w:r w:rsidRPr="00C830C3">
              <w:rPr>
                <w:rStyle w:val="BodyTextIn"/>
                <w:rFonts w:cstheme="minorHAnsi"/>
                <w:color w:val="000000"/>
              </w:rPr>
              <w:t>forms</w:t>
            </w:r>
            <w:proofErr w:type="gramEnd"/>
          </w:p>
          <w:p w14:paraId="330ADE61" w14:textId="77777777" w:rsidR="00C6702C" w:rsidRPr="00427484" w:rsidRDefault="00C6702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Style w:val="BodyTextIn"/>
                <w:rFonts w:cstheme="minorHAnsi"/>
                <w:color w:val="000000"/>
                <w:sz w:val="16"/>
                <w:szCs w:val="16"/>
              </w:rPr>
            </w:pPr>
          </w:p>
        </w:tc>
        <w:tc>
          <w:tcPr>
            <w:tcW w:w="1710" w:type="dxa"/>
          </w:tcPr>
          <w:p w14:paraId="430206AE" w14:textId="77777777" w:rsidR="00C6702C" w:rsidRPr="00C830C3" w:rsidRDefault="00C6702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3</w:t>
            </w:r>
          </w:p>
        </w:tc>
      </w:tr>
      <w:tr w:rsidR="00C6702C" w:rsidRPr="00FC7D22" w14:paraId="5252A079" w14:textId="77777777" w:rsidTr="005158F4">
        <w:trPr>
          <w:trHeight w:val="980"/>
        </w:trPr>
        <w:tc>
          <w:tcPr>
            <w:tcW w:w="6385" w:type="dxa"/>
          </w:tcPr>
          <w:p w14:paraId="6E69F3BC" w14:textId="77777777" w:rsidR="00C6702C" w:rsidRDefault="00C6702C" w:rsidP="00C6702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Education and training records</w:t>
            </w:r>
          </w:p>
          <w:p w14:paraId="65AB4DB2" w14:textId="77777777" w:rsidR="00C6702C" w:rsidRPr="00C6702C" w:rsidRDefault="00C6702C" w:rsidP="00C6702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color w:val="000000"/>
              </w:rPr>
              <w:t xml:space="preserve">Records related to the collection </w:t>
            </w:r>
            <w:proofErr w:type="gramStart"/>
            <w:r w:rsidRPr="00C6702C">
              <w:rPr>
                <w:rStyle w:val="BodyTextIn"/>
                <w:color w:val="000000"/>
              </w:rPr>
              <w:t>process</w:t>
            </w:r>
            <w:proofErr w:type="gramEnd"/>
          </w:p>
          <w:p w14:paraId="759DABAA" w14:textId="77777777" w:rsidR="00C6702C" w:rsidRDefault="00C6702C" w:rsidP="00C6702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Random selection lists; post-accident testing; decision forms; reasonable suspicion determination forms; MRO documents</w:t>
            </w:r>
          </w:p>
          <w:p w14:paraId="17B8AF84" w14:textId="496CFFC9" w:rsidR="00C6702C" w:rsidRPr="00C6702C" w:rsidRDefault="00C6702C" w:rsidP="00C6702C">
            <w:pPr>
              <w:pStyle w:val="ListParagraph"/>
              <w:numPr>
                <w:ilvl w:val="0"/>
                <w:numId w:val="44"/>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Records of the inspection, maintenance, and calibration of EBTs</w:t>
            </w:r>
          </w:p>
          <w:p w14:paraId="23322642" w14:textId="77777777" w:rsidR="00C6702C" w:rsidRDefault="00C6702C" w:rsidP="005158F4">
            <w:p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Style w:val="BodyTextIn"/>
                <w:rFonts w:cstheme="minorHAnsi"/>
                <w:color w:val="000000"/>
              </w:rPr>
            </w:pPr>
          </w:p>
        </w:tc>
        <w:tc>
          <w:tcPr>
            <w:tcW w:w="1710" w:type="dxa"/>
          </w:tcPr>
          <w:p w14:paraId="55F27A82" w14:textId="77777777" w:rsidR="00C6702C" w:rsidRPr="00C830C3" w:rsidRDefault="00C6702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2</w:t>
            </w:r>
          </w:p>
        </w:tc>
      </w:tr>
      <w:tr w:rsidR="00C6702C" w:rsidRPr="00FC7D22" w14:paraId="1062AF92" w14:textId="77777777" w:rsidTr="005158F4">
        <w:trPr>
          <w:trHeight w:val="980"/>
        </w:trPr>
        <w:tc>
          <w:tcPr>
            <w:tcW w:w="6385" w:type="dxa"/>
          </w:tcPr>
          <w:p w14:paraId="1F0647FC" w14:textId="77777777" w:rsidR="00C6702C" w:rsidRDefault="00C6702C" w:rsidP="00C6702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 xml:space="preserve">Verified negative drug test </w:t>
            </w:r>
            <w:proofErr w:type="gramStart"/>
            <w:r w:rsidRPr="00C6702C">
              <w:rPr>
                <w:rStyle w:val="BodyTextIn"/>
                <w:rFonts w:cstheme="minorHAnsi"/>
                <w:color w:val="000000"/>
              </w:rPr>
              <w:t>results</w:t>
            </w:r>
            <w:proofErr w:type="gramEnd"/>
          </w:p>
          <w:p w14:paraId="1B00F1A8" w14:textId="77777777" w:rsidR="00C6702C" w:rsidRDefault="00C6702C" w:rsidP="00C6702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Employer copy of the CCF</w:t>
            </w:r>
          </w:p>
          <w:p w14:paraId="731811BD" w14:textId="77777777" w:rsidR="00C6702C" w:rsidRDefault="00C6702C" w:rsidP="00C6702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Test results from MRO</w:t>
            </w:r>
          </w:p>
          <w:p w14:paraId="7AB6DBDC" w14:textId="77777777" w:rsidR="00C6702C" w:rsidRDefault="00C6702C" w:rsidP="00C6702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 xml:space="preserve">Cancelled drug and alcohol test </w:t>
            </w:r>
            <w:proofErr w:type="gramStart"/>
            <w:r w:rsidRPr="00C6702C">
              <w:rPr>
                <w:rStyle w:val="BodyTextIn"/>
                <w:rFonts w:cstheme="minorHAnsi"/>
                <w:color w:val="000000"/>
              </w:rPr>
              <w:t>results</w:t>
            </w:r>
            <w:proofErr w:type="gramEnd"/>
          </w:p>
          <w:p w14:paraId="41F81BFA" w14:textId="1A5CF1D9" w:rsidR="00C6702C" w:rsidRPr="00C6702C" w:rsidRDefault="00C6702C" w:rsidP="00C6702C">
            <w:pPr>
              <w:pStyle w:val="ListParagraph"/>
              <w:numPr>
                <w:ilvl w:val="0"/>
                <w:numId w:val="45"/>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Style w:val="BodyTextIn"/>
                <w:rFonts w:cstheme="minorHAnsi"/>
                <w:color w:val="000000"/>
              </w:rPr>
            </w:pPr>
            <w:r w:rsidRPr="00C6702C">
              <w:rPr>
                <w:rStyle w:val="BodyTextIn"/>
                <w:rFonts w:cstheme="minorHAnsi"/>
                <w:color w:val="000000"/>
              </w:rPr>
              <w:t>Negative alcohol tests records (below 0.02 BAC)</w:t>
            </w:r>
          </w:p>
        </w:tc>
        <w:tc>
          <w:tcPr>
            <w:tcW w:w="1710" w:type="dxa"/>
          </w:tcPr>
          <w:p w14:paraId="66561B50" w14:textId="77777777" w:rsidR="00C6702C" w:rsidRPr="00C830C3" w:rsidRDefault="00C6702C" w:rsidP="00515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cstheme="minorHAnsi"/>
                <w:b/>
                <w:bCs/>
                <w:color w:val="000000"/>
                <w:sz w:val="26"/>
              </w:rPr>
            </w:pPr>
            <w:r w:rsidRPr="00C830C3">
              <w:rPr>
                <w:rStyle w:val="BodyTextIn"/>
                <w:rFonts w:cstheme="minorHAnsi"/>
                <w:b/>
                <w:color w:val="000000"/>
                <w:sz w:val="26"/>
              </w:rPr>
              <w:t>1</w:t>
            </w:r>
          </w:p>
        </w:tc>
      </w:tr>
    </w:tbl>
    <w:p w14:paraId="34B09238" w14:textId="709BC5F7" w:rsid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4"/>
          <w:szCs w:val="4"/>
        </w:rPr>
      </w:pPr>
    </w:p>
    <w:p w14:paraId="23067A56" w14:textId="054BDCF4" w:rsidR="004F0F59" w:rsidRDefault="004F0F59">
      <w:pPr>
        <w:rPr>
          <w:rFonts w:ascii="Segoe UI" w:hAnsi="Segoe UI" w:cs="Segoe UI"/>
          <w:color w:val="000000"/>
          <w:sz w:val="4"/>
          <w:szCs w:val="4"/>
        </w:rPr>
      </w:pPr>
      <w:r>
        <w:rPr>
          <w:rFonts w:ascii="Segoe UI" w:hAnsi="Segoe UI" w:cs="Segoe UI"/>
          <w:color w:val="000000"/>
          <w:sz w:val="4"/>
          <w:szCs w:val="4"/>
        </w:rPr>
        <w:br w:type="page"/>
      </w:r>
    </w:p>
    <w:p w14:paraId="74E634B3" w14:textId="061D2DB6" w:rsidR="008D1181" w:rsidRPr="00573324" w:rsidRDefault="008D1181" w:rsidP="0057158F">
      <w:pPr>
        <w:rPr>
          <w:b/>
          <w:bCs/>
          <w:sz w:val="24"/>
          <w:szCs w:val="24"/>
        </w:rPr>
      </w:pPr>
      <w:bookmarkStart w:id="24" w:name="_Toc131687863"/>
      <w:r w:rsidRPr="00573324">
        <w:rPr>
          <w:b/>
          <w:bCs/>
          <w:sz w:val="24"/>
          <w:szCs w:val="24"/>
        </w:rPr>
        <w:lastRenderedPageBreak/>
        <w:t>Type of Records</w:t>
      </w:r>
      <w:bookmarkEnd w:id="24"/>
    </w:p>
    <w:p w14:paraId="6052A78A" w14:textId="5F3ED34A"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4"/>
          <w:szCs w:val="4"/>
        </w:rPr>
      </w:pPr>
      <w:r w:rsidRPr="008D1181">
        <w:rPr>
          <w:rFonts w:cstheme="minorHAnsi"/>
          <w:color w:val="000000"/>
        </w:rPr>
        <w:t>The following specific records will be maintained:</w:t>
      </w:r>
    </w:p>
    <w:p w14:paraId="5DF23DE9" w14:textId="68863028"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general policies and procedures:</w:t>
      </w:r>
    </w:p>
    <w:p w14:paraId="7EF26EBB" w14:textId="77777777" w:rsidR="00B511BB" w:rsidRPr="00B511BB" w:rsidRDefault="00B511BB"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6"/>
          <w:szCs w:val="6"/>
        </w:rPr>
      </w:pPr>
    </w:p>
    <w:p w14:paraId="313DF940" w14:textId="71FDCAB5" w:rsidR="008D1181" w:rsidRPr="00B511BB" w:rsidRDefault="008D1181" w:rsidP="00C45025">
      <w:pPr>
        <w:numPr>
          <w:ilvl w:val="1"/>
          <w:numId w:val="18"/>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Current policy statement listing effective date and the approval by the </w:t>
      </w:r>
      <w:r w:rsidR="00A46449">
        <w:rPr>
          <w:rFonts w:cstheme="minorHAnsi"/>
          <w:color w:val="000000"/>
        </w:rPr>
        <w:t xml:space="preserve">governing authority </w:t>
      </w:r>
      <w:r w:rsidRPr="008D1181">
        <w:rPr>
          <w:rFonts w:cstheme="minorHAnsi"/>
          <w:color w:val="000000"/>
        </w:rPr>
        <w:t xml:space="preserve">of </w:t>
      </w:r>
      <w:r w:rsidR="007E3E58" w:rsidRPr="0087196E">
        <w:rPr>
          <w:rFonts w:cstheme="minorHAnsi"/>
          <w:b/>
        </w:rPr>
        <w:t>Transit Provider</w:t>
      </w:r>
      <w:r w:rsidRPr="0087196E">
        <w:rPr>
          <w:rFonts w:cstheme="minorHAnsi"/>
          <w:bCs/>
        </w:rPr>
        <w:t>.</w:t>
      </w:r>
    </w:p>
    <w:p w14:paraId="68A0B2FC" w14:textId="77777777" w:rsidR="00B511BB" w:rsidRPr="00B511BB" w:rsidRDefault="00B511BB" w:rsidP="00B511B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318FCB6A" w14:textId="77FF6DBF"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Employee and new hire policy receipt acknowledgements.</w:t>
      </w:r>
    </w:p>
    <w:p w14:paraId="5191FC3A"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747B8010" w14:textId="7CDD9BD8"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Previous policy statements listing effective dates and the corresponding approvals by the highest ranking official.</w:t>
      </w:r>
    </w:p>
    <w:p w14:paraId="5CB0B65C"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5C9429F0" w14:textId="358EF3F8"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employee training:</w:t>
      </w:r>
    </w:p>
    <w:p w14:paraId="48324AA2" w14:textId="77777777" w:rsidR="00B511BB" w:rsidRPr="00B511BB" w:rsidRDefault="00B511BB"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6"/>
          <w:szCs w:val="6"/>
        </w:rPr>
      </w:pPr>
    </w:p>
    <w:p w14:paraId="3B19C8FC" w14:textId="4C660503"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Training materials on drug use awareness </w:t>
      </w:r>
      <w:r w:rsidRPr="008D1181">
        <w:rPr>
          <w:rFonts w:cstheme="minorHAnsi"/>
        </w:rPr>
        <w:t>and alcohol misuse, including a copy of</w:t>
      </w:r>
      <w:r w:rsidRPr="0087196E">
        <w:rPr>
          <w:rFonts w:cstheme="minorHAnsi"/>
        </w:rPr>
        <w:t xml:space="preserve"> </w:t>
      </w:r>
      <w:r w:rsidR="007E3E58" w:rsidRPr="0087196E">
        <w:rPr>
          <w:rFonts w:cstheme="minorHAnsi"/>
          <w:b/>
          <w:bCs/>
        </w:rPr>
        <w:t>Transit Provider</w:t>
      </w:r>
      <w:r w:rsidRPr="0087196E">
        <w:rPr>
          <w:rFonts w:cstheme="minorHAnsi"/>
          <w:b/>
          <w:bCs/>
        </w:rPr>
        <w:t>’s</w:t>
      </w:r>
      <w:r w:rsidRPr="0087196E">
        <w:rPr>
          <w:rFonts w:cstheme="minorHAnsi"/>
        </w:rPr>
        <w:t xml:space="preserve"> </w:t>
      </w:r>
      <w:r w:rsidRPr="008D1181">
        <w:rPr>
          <w:rFonts w:cstheme="minorHAnsi"/>
        </w:rPr>
        <w:t xml:space="preserve">policy </w:t>
      </w:r>
      <w:r w:rsidRPr="008D1181">
        <w:rPr>
          <w:rFonts w:cstheme="minorHAnsi"/>
          <w:color w:val="000000"/>
        </w:rPr>
        <w:t>on prohibited drug use and alcohol misuse.</w:t>
      </w:r>
    </w:p>
    <w:p w14:paraId="00DB2DF8"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67403B7E" w14:textId="737F2974"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Names of covered employees attending training on prohibited drug use and alcohol misuse and the dates and times of such training.</w:t>
      </w:r>
    </w:p>
    <w:p w14:paraId="70664757"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263749B6" w14:textId="27A802AF" w:rsid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Documentation of training provided to supervisors for the purpose of qualifying the supervisors to </w:t>
      </w:r>
      <w:proofErr w:type="gramStart"/>
      <w:r w:rsidRPr="008D1181">
        <w:rPr>
          <w:rFonts w:cstheme="minorHAnsi"/>
          <w:color w:val="000000"/>
        </w:rPr>
        <w:t>make a determination</w:t>
      </w:r>
      <w:proofErr w:type="gramEnd"/>
      <w:r w:rsidRPr="008D1181">
        <w:rPr>
          <w:rFonts w:cstheme="minorHAnsi"/>
          <w:color w:val="000000"/>
        </w:rPr>
        <w:t xml:space="preserve"> concerning the need for drug and alcohol testing based on reasonable suspicion.</w:t>
      </w:r>
    </w:p>
    <w:p w14:paraId="737BC638" w14:textId="77777777" w:rsidR="00B511BB" w:rsidRPr="00B511BB" w:rsidRDefault="00B511BB" w:rsidP="00B511BB">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6"/>
          <w:szCs w:val="6"/>
        </w:rPr>
      </w:pPr>
    </w:p>
    <w:p w14:paraId="3213850A"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Certification that any training conducted complies with the requirements for such training.</w:t>
      </w:r>
    </w:p>
    <w:p w14:paraId="31E393C5" w14:textId="77777777" w:rsidR="008D1181" w:rsidRPr="00B01A09"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8"/>
          <w:szCs w:val="8"/>
        </w:rPr>
      </w:pPr>
    </w:p>
    <w:p w14:paraId="02A8BCD2" w14:textId="77777777" w:rsidR="008D1181" w:rsidRP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the collection process:</w:t>
      </w:r>
    </w:p>
    <w:p w14:paraId="1E606602"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Collection logbooks, if used.</w:t>
      </w:r>
    </w:p>
    <w:p w14:paraId="73362A86"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relating to the random selection process.</w:t>
      </w:r>
    </w:p>
    <w:p w14:paraId="000A58AF"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generated in connection with decisions:</w:t>
      </w:r>
    </w:p>
    <w:p w14:paraId="27F8EABF" w14:textId="77777777" w:rsidR="008D1181" w:rsidRPr="008D1181" w:rsidRDefault="008D1181" w:rsidP="00C45025">
      <w:pPr>
        <w:numPr>
          <w:ilvl w:val="2"/>
          <w:numId w:val="18"/>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rPr>
          <w:rFonts w:cstheme="minorHAnsi"/>
          <w:color w:val="000000"/>
        </w:rPr>
      </w:pPr>
      <w:r w:rsidRPr="008D1181">
        <w:rPr>
          <w:rFonts w:cstheme="minorHAnsi"/>
          <w:color w:val="000000"/>
        </w:rPr>
        <w:t>To administer reasonable suspicion drug or alcohol tests</w:t>
      </w:r>
    </w:p>
    <w:p w14:paraId="13526B92" w14:textId="77777777" w:rsidR="008D1181" w:rsidRPr="008D1181" w:rsidRDefault="008D1181" w:rsidP="00C45025">
      <w:pPr>
        <w:numPr>
          <w:ilvl w:val="2"/>
          <w:numId w:val="18"/>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rPr>
          <w:rFonts w:cstheme="minorHAnsi"/>
          <w:color w:val="000000"/>
        </w:rPr>
      </w:pPr>
      <w:r w:rsidRPr="008D1181">
        <w:rPr>
          <w:rFonts w:cstheme="minorHAnsi"/>
          <w:color w:val="000000"/>
        </w:rPr>
        <w:t>On post-accident drug and alcohol testing</w:t>
      </w:r>
    </w:p>
    <w:p w14:paraId="5BF57A68" w14:textId="105EE82F"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373026">
        <w:rPr>
          <w:rFonts w:cstheme="minorHAnsi"/>
          <w:b/>
          <w:sz w:val="24"/>
          <w:szCs w:val="24"/>
        </w:rPr>
        <w:t xml:space="preserve">MRO </w:t>
      </w:r>
      <w:r w:rsidRPr="008D1181">
        <w:rPr>
          <w:rFonts w:cstheme="minorHAnsi"/>
          <w:color w:val="000000"/>
        </w:rPr>
        <w:t>documents verifying existence of medical explanation of the inability of a covered employee to provide an adequate sample.</w:t>
      </w:r>
    </w:p>
    <w:p w14:paraId="249EC175" w14:textId="77777777" w:rsidR="008D1181" w:rsidRPr="003D0049"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14:paraId="79706FE8" w14:textId="77777777" w:rsidR="008D1181" w:rsidRP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test results:</w:t>
      </w:r>
    </w:p>
    <w:p w14:paraId="6981FF48" w14:textId="4E621E2C" w:rsidR="008D1181" w:rsidRPr="008D1181" w:rsidRDefault="007E3E58"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Pr>
          <w:rFonts w:cstheme="minorHAnsi"/>
          <w:b/>
        </w:rPr>
        <w:t>Transit Provider</w:t>
      </w:r>
      <w:r w:rsidR="008D1181" w:rsidRPr="008120E7">
        <w:rPr>
          <w:rFonts w:cstheme="minorHAnsi"/>
          <w:b/>
        </w:rPr>
        <w:t>’s</w:t>
      </w:r>
      <w:r w:rsidR="008D1181" w:rsidRPr="008D1181">
        <w:rPr>
          <w:rFonts w:cstheme="minorHAnsi"/>
          <w:bCs/>
        </w:rPr>
        <w:t xml:space="preserve"> copy of</w:t>
      </w:r>
      <w:r w:rsidR="008D1181" w:rsidRPr="008D1181">
        <w:rPr>
          <w:rFonts w:cstheme="minorHAnsi"/>
        </w:rPr>
        <w:t xml:space="preserve"> </w:t>
      </w:r>
      <w:r w:rsidR="008D1181" w:rsidRPr="008D1181">
        <w:rPr>
          <w:rFonts w:cstheme="minorHAnsi"/>
          <w:color w:val="000000"/>
        </w:rPr>
        <w:t>the CCF.</w:t>
      </w:r>
    </w:p>
    <w:p w14:paraId="3B2B4B7E"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related to the refusal of any covered employee to submit to a required test.</w:t>
      </w:r>
    </w:p>
    <w:p w14:paraId="06FBEE8E"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Documents presented by a covered employee to dispute the result of a test.</w:t>
      </w:r>
    </w:p>
    <w:p w14:paraId="0B8CA2C0"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
          <w:szCs w:val="2"/>
        </w:rPr>
      </w:pPr>
    </w:p>
    <w:p w14:paraId="2D4C5806" w14:textId="7F26C003" w:rsid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referral and return to duty and follow-up testing:</w:t>
      </w:r>
    </w:p>
    <w:p w14:paraId="0CA1371E" w14:textId="77777777" w:rsidR="00373026" w:rsidRPr="00373026" w:rsidRDefault="00373026" w:rsidP="0037302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4"/>
          <w:szCs w:val="4"/>
        </w:rPr>
      </w:pPr>
    </w:p>
    <w:p w14:paraId="64D9A177" w14:textId="626276A5"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Records concerning a covered employee’s entry into</w:t>
      </w:r>
      <w:r>
        <w:rPr>
          <w:rFonts w:cstheme="minorHAnsi"/>
          <w:color w:val="000000"/>
        </w:rPr>
        <w:t>,</w:t>
      </w:r>
      <w:r w:rsidRPr="008D1181">
        <w:rPr>
          <w:rFonts w:cstheme="minorHAnsi"/>
          <w:color w:val="000000"/>
        </w:rPr>
        <w:t xml:space="preserve"> and completion of the treatment program recommended by the</w:t>
      </w:r>
      <w:r w:rsidRPr="00E143CF">
        <w:rPr>
          <w:rFonts w:cstheme="minorHAnsi"/>
          <w:color w:val="000000" w:themeColor="text1"/>
        </w:rPr>
        <w:t xml:space="preserve"> </w:t>
      </w:r>
      <w:r w:rsidRPr="00E143CF">
        <w:rPr>
          <w:rFonts w:cstheme="minorHAnsi"/>
          <w:b/>
          <w:color w:val="000000" w:themeColor="text1"/>
          <w:sz w:val="24"/>
          <w:szCs w:val="24"/>
        </w:rPr>
        <w:t>SAP</w:t>
      </w:r>
      <w:r w:rsidRPr="008D1181">
        <w:rPr>
          <w:rFonts w:cstheme="minorHAnsi"/>
          <w:color w:val="000000"/>
        </w:rPr>
        <w:t>.</w:t>
      </w:r>
    </w:p>
    <w:p w14:paraId="0C14306B"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
          <w:szCs w:val="2"/>
        </w:rPr>
      </w:pPr>
    </w:p>
    <w:p w14:paraId="7D9238B5" w14:textId="4B7B130C" w:rsidR="008D1181" w:rsidRP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the employers M</w:t>
      </w:r>
      <w:r w:rsidR="00B511BB">
        <w:rPr>
          <w:rFonts w:cstheme="minorHAnsi"/>
          <w:color w:val="000000"/>
        </w:rPr>
        <w:t>anagement Information Systems (M</w:t>
      </w:r>
      <w:r w:rsidRPr="008D1181">
        <w:rPr>
          <w:rFonts w:cstheme="minorHAnsi"/>
          <w:color w:val="000000"/>
        </w:rPr>
        <w:t>IS</w:t>
      </w:r>
      <w:r w:rsidR="00B511BB">
        <w:rPr>
          <w:rFonts w:cstheme="minorHAnsi"/>
          <w:color w:val="000000"/>
        </w:rPr>
        <w:t>)</w:t>
      </w:r>
      <w:r w:rsidRPr="008D1181">
        <w:rPr>
          <w:rFonts w:cstheme="minorHAnsi"/>
          <w:color w:val="000000"/>
        </w:rPr>
        <w:t xml:space="preserve"> annual testing data.</w:t>
      </w:r>
    </w:p>
    <w:p w14:paraId="45125E37"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4"/>
          <w:szCs w:val="14"/>
        </w:rPr>
      </w:pPr>
    </w:p>
    <w:p w14:paraId="563B32BD" w14:textId="23B20680" w:rsidR="008D1181" w:rsidRPr="008D1181" w:rsidRDefault="008D1181" w:rsidP="00C45025">
      <w:pPr>
        <w:numPr>
          <w:ilvl w:val="0"/>
          <w:numId w:val="1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related to credentials documenting that each service agent (i.e.</w:t>
      </w:r>
      <w:r>
        <w:rPr>
          <w:rFonts w:cstheme="minorHAnsi"/>
          <w:color w:val="000000"/>
        </w:rPr>
        <w:t>,</w:t>
      </w:r>
      <w:r w:rsidRPr="008D1181">
        <w:rPr>
          <w:rFonts w:cstheme="minorHAnsi"/>
          <w:color w:val="000000"/>
        </w:rPr>
        <w:t xml:space="preserve"> </w:t>
      </w:r>
      <w:r w:rsidRPr="00B511BB">
        <w:rPr>
          <w:rFonts w:cstheme="minorHAnsi"/>
          <w:b/>
          <w:sz w:val="24"/>
          <w:szCs w:val="24"/>
        </w:rPr>
        <w:t>MRO</w:t>
      </w:r>
      <w:r w:rsidRPr="00B511BB">
        <w:rPr>
          <w:rFonts w:cstheme="minorHAnsi"/>
          <w:sz w:val="24"/>
          <w:szCs w:val="24"/>
        </w:rPr>
        <w:t xml:space="preserve">, </w:t>
      </w:r>
      <w:r w:rsidRPr="00B511BB">
        <w:rPr>
          <w:rFonts w:cstheme="minorHAnsi"/>
          <w:b/>
          <w:sz w:val="24"/>
          <w:szCs w:val="24"/>
        </w:rPr>
        <w:t>SAP</w:t>
      </w:r>
      <w:r w:rsidRPr="00B511BB">
        <w:rPr>
          <w:rFonts w:cstheme="minorHAnsi"/>
          <w:sz w:val="24"/>
          <w:szCs w:val="24"/>
        </w:rPr>
        <w:t>,</w:t>
      </w:r>
      <w:r w:rsidRPr="00B511BB">
        <w:rPr>
          <w:rFonts w:cstheme="minorHAnsi"/>
        </w:rPr>
        <w:t xml:space="preserve"> </w:t>
      </w:r>
      <w:r w:rsidRPr="008D1181">
        <w:rPr>
          <w:rFonts w:cstheme="minorHAnsi"/>
          <w:color w:val="000000"/>
        </w:rPr>
        <w:t>Certified Labs, etc.) meets the minimum basic knowledge, qualifications training, certification/examination, error-correction training, and refresher training</w:t>
      </w:r>
      <w:r w:rsidR="00F22AE6">
        <w:rPr>
          <w:rFonts w:cstheme="minorHAnsi"/>
          <w:color w:val="000000"/>
        </w:rPr>
        <w:t>.</w:t>
      </w:r>
    </w:p>
    <w:p w14:paraId="38166C01"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r w:rsidRPr="00FC7D22">
        <w:rPr>
          <w:rFonts w:ascii="Segoe UI" w:hAnsi="Segoe UI" w:cs="Segoe UI"/>
          <w:color w:val="000000"/>
        </w:rPr>
        <w:t xml:space="preserve"> </w:t>
      </w:r>
    </w:p>
    <w:p w14:paraId="4F3A390E" w14:textId="77777777" w:rsidR="008D1181" w:rsidRPr="008D1181" w:rsidRDefault="008D1181" w:rsidP="00C45025">
      <w:pPr>
        <w:numPr>
          <w:ilvl w:val="1"/>
          <w:numId w:val="18"/>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If the service agents maintain these records, the employer should perform and keep documents of periodic spot checks to ensure that the minimum requirements are met.</w:t>
      </w:r>
    </w:p>
    <w:p w14:paraId="07ABADFF" w14:textId="172801CF" w:rsidR="004F0F59" w:rsidRDefault="004F0F59">
      <w:pPr>
        <w:rPr>
          <w:rFonts w:ascii="Segoe UI" w:hAnsi="Segoe UI" w:cs="Segoe UI"/>
          <w:color w:val="000000"/>
          <w:sz w:val="18"/>
          <w:szCs w:val="18"/>
        </w:rPr>
      </w:pPr>
      <w:r>
        <w:rPr>
          <w:rFonts w:ascii="Segoe UI" w:hAnsi="Segoe UI" w:cs="Segoe UI"/>
          <w:color w:val="000000"/>
          <w:sz w:val="18"/>
          <w:szCs w:val="18"/>
        </w:rPr>
        <w:br w:type="page"/>
      </w:r>
    </w:p>
    <w:p w14:paraId="603ED64B" w14:textId="77777777" w:rsidR="008D1181" w:rsidRPr="00573324" w:rsidRDefault="008D1181" w:rsidP="008D1181">
      <w:pPr>
        <w:pStyle w:val="Heading2"/>
        <w:spacing w:after="0"/>
        <w:rPr>
          <w:b/>
          <w:bCs w:val="0"/>
          <w:color w:val="auto"/>
          <w:sz w:val="24"/>
          <w:szCs w:val="24"/>
        </w:rPr>
      </w:pPr>
      <w:bookmarkStart w:id="25" w:name="_Toc131687864"/>
      <w:r w:rsidRPr="00573324">
        <w:rPr>
          <w:b/>
          <w:bCs w:val="0"/>
          <w:color w:val="auto"/>
          <w:sz w:val="24"/>
          <w:szCs w:val="24"/>
        </w:rPr>
        <w:lastRenderedPageBreak/>
        <w:t>Location of Records</w:t>
      </w:r>
      <w:bookmarkEnd w:id="25"/>
    </w:p>
    <w:p w14:paraId="65AFE019" w14:textId="77777777" w:rsidR="008D1181" w:rsidRPr="00D57B8F"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w:hAnsi="Segoe UI" w:cs="Segoe UI"/>
          <w:color w:val="000000"/>
          <w:sz w:val="8"/>
          <w:szCs w:val="8"/>
        </w:rPr>
      </w:pPr>
    </w:p>
    <w:p w14:paraId="27350BA8" w14:textId="4F66C762" w:rsidR="008D1181" w:rsidRDefault="008D1181"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color w:val="000000"/>
        </w:rPr>
      </w:pPr>
      <w:r w:rsidRPr="008D1181">
        <w:rPr>
          <w:rFonts w:cstheme="minorHAnsi"/>
          <w:color w:val="000000"/>
        </w:rPr>
        <w:t xml:space="preserve">Drug and alcohol testing records shall be </w:t>
      </w:r>
      <w:r w:rsidRPr="008D1181">
        <w:rPr>
          <w:rFonts w:cstheme="minorHAnsi"/>
        </w:rPr>
        <w:t xml:space="preserve">maintained by the </w:t>
      </w:r>
      <w:r w:rsidR="007E3E58">
        <w:rPr>
          <w:rFonts w:cstheme="minorHAnsi"/>
          <w:b/>
          <w:bCs/>
        </w:rPr>
        <w:t>Transit Provider</w:t>
      </w:r>
      <w:r w:rsidRPr="008D1181">
        <w:rPr>
          <w:rFonts w:cstheme="minorHAnsi"/>
        </w:rPr>
        <w:t xml:space="preserve"> DAPM </w:t>
      </w:r>
      <w:r w:rsidRPr="008D1181">
        <w:rPr>
          <w:rFonts w:cstheme="minorHAnsi"/>
          <w:color w:val="000000"/>
        </w:rPr>
        <w:t xml:space="preserve">in a secure location with controlled access so that disclosure of information to unauthorized persons does not occur.  </w:t>
      </w:r>
    </w:p>
    <w:p w14:paraId="34FBCED2" w14:textId="3B3A2E6C" w:rsidR="00B511BB" w:rsidRDefault="00B511BB" w:rsidP="00B511B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color w:val="000000"/>
        </w:rPr>
      </w:pPr>
    </w:p>
    <w:p w14:paraId="3F09A2D6" w14:textId="77777777" w:rsidR="008D1181" w:rsidRPr="00573324" w:rsidRDefault="008D1181" w:rsidP="008D1181">
      <w:pPr>
        <w:pStyle w:val="Heading2"/>
        <w:spacing w:after="0"/>
        <w:rPr>
          <w:b/>
          <w:bCs w:val="0"/>
          <w:color w:val="auto"/>
          <w:sz w:val="24"/>
          <w:szCs w:val="24"/>
        </w:rPr>
      </w:pPr>
      <w:bookmarkStart w:id="26" w:name="_Toc131687865"/>
      <w:r w:rsidRPr="00573324">
        <w:rPr>
          <w:b/>
          <w:bCs w:val="0"/>
          <w:color w:val="auto"/>
          <w:sz w:val="24"/>
          <w:szCs w:val="24"/>
        </w:rPr>
        <w:t>Information Disclosure</w:t>
      </w:r>
      <w:bookmarkEnd w:id="26"/>
      <w:r w:rsidRPr="00573324">
        <w:rPr>
          <w:b/>
          <w:bCs w:val="0"/>
          <w:color w:val="auto"/>
          <w:sz w:val="24"/>
          <w:szCs w:val="24"/>
        </w:rPr>
        <w:t xml:space="preserve"> </w:t>
      </w:r>
    </w:p>
    <w:p w14:paraId="6FB8CAE6" w14:textId="77777777" w:rsidR="008D1181" w:rsidRPr="00167E54"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w:hAnsi="Segoe UI" w:cs="Segoe UI"/>
          <w:color w:val="000000"/>
          <w:sz w:val="8"/>
          <w:szCs w:val="8"/>
        </w:rPr>
      </w:pPr>
    </w:p>
    <w:p w14:paraId="1F4CCD9F"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Records will be released to the entities/individuals listed below in the following circumstances:</w:t>
      </w:r>
    </w:p>
    <w:p w14:paraId="60790E2C" w14:textId="77777777" w:rsidR="008D1181" w:rsidRPr="00EF11EF"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Segoe UI" w:hAnsi="Segoe UI" w:cs="Segoe UI"/>
          <w:color w:val="000000"/>
          <w:sz w:val="8"/>
          <w:szCs w:val="8"/>
        </w:rPr>
      </w:pPr>
    </w:p>
    <w:p w14:paraId="1F219DC8"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The employee, upon written request, is entitled to obtain copies of any record(s) pertaining to their use of prohibited drugs or misuse of alcohol including any drug or alcohol testing records.</w:t>
      </w:r>
    </w:p>
    <w:p w14:paraId="67AEB56E"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4"/>
          <w:szCs w:val="4"/>
        </w:rPr>
      </w:pPr>
    </w:p>
    <w:p w14:paraId="34732A82" w14:textId="77777777" w:rsidR="008D1181" w:rsidRP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Covered employees have the right to gain access to any pertinent records such as equipment calibration records, and records of laboratory certifications.</w:t>
      </w:r>
    </w:p>
    <w:p w14:paraId="41328622"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4"/>
          <w:szCs w:val="4"/>
        </w:rPr>
      </w:pPr>
    </w:p>
    <w:p w14:paraId="4A509613" w14:textId="5D01C28E" w:rsid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 xml:space="preserve">Employees may not have access to </w:t>
      </w:r>
      <w:r w:rsidRPr="00B511BB">
        <w:rPr>
          <w:rFonts w:cstheme="minorHAnsi"/>
          <w:b/>
          <w:sz w:val="24"/>
          <w:szCs w:val="24"/>
        </w:rPr>
        <w:t>SAP</w:t>
      </w:r>
      <w:r w:rsidRPr="00B511BB">
        <w:rPr>
          <w:rFonts w:cstheme="minorHAnsi"/>
          <w:sz w:val="24"/>
          <w:szCs w:val="24"/>
        </w:rPr>
        <w:t xml:space="preserve"> </w:t>
      </w:r>
      <w:r w:rsidRPr="008D1181">
        <w:rPr>
          <w:rFonts w:cstheme="minorHAnsi"/>
          <w:color w:val="000000"/>
        </w:rPr>
        <w:t>follow-up testing plans.</w:t>
      </w:r>
    </w:p>
    <w:p w14:paraId="2791B640" w14:textId="77777777" w:rsidR="00040FA2" w:rsidRPr="00373026" w:rsidRDefault="00040FA2" w:rsidP="00040FA2">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8"/>
          <w:szCs w:val="8"/>
        </w:rPr>
      </w:pPr>
    </w:p>
    <w:p w14:paraId="109A3AEF"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4"/>
          <w:szCs w:val="4"/>
        </w:rPr>
      </w:pPr>
    </w:p>
    <w:p w14:paraId="07D3A91C" w14:textId="0A777A99" w:rsidR="008D1181" w:rsidRPr="008D1181" w:rsidRDefault="007E3E58"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Pr>
          <w:rFonts w:cstheme="minorHAnsi"/>
          <w:b/>
        </w:rPr>
        <w:t>Transit Provider</w:t>
      </w:r>
      <w:r w:rsidR="008D1181" w:rsidRPr="008D1181">
        <w:rPr>
          <w:rFonts w:cstheme="minorHAnsi"/>
        </w:rPr>
        <w:t xml:space="preserve"> </w:t>
      </w:r>
      <w:r w:rsidR="008D1181" w:rsidRPr="008D1181">
        <w:rPr>
          <w:rFonts w:cstheme="minorHAnsi"/>
          <w:color w:val="000000"/>
        </w:rPr>
        <w:t>DAPM and other transit system management personnel for records of a verified a positive drug/alcohol test.</w:t>
      </w:r>
    </w:p>
    <w:p w14:paraId="5E0B592F"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74693AE2"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A third party only as directed by specific, written instruction of the employee.</w:t>
      </w:r>
    </w:p>
    <w:p w14:paraId="0404F601"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4D5E2841"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A subsequent employer</w:t>
      </w:r>
    </w:p>
    <w:p w14:paraId="303B1FAE" w14:textId="77777777" w:rsidR="008D1181" w:rsidRP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Only upon receipt of a written request from the employee.</w:t>
      </w:r>
    </w:p>
    <w:p w14:paraId="673B166C" w14:textId="77777777" w:rsidR="008D1181" w:rsidRPr="00373026"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60D8209F"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The National Transportation Safety Board (NTSB) during an accident investigation.</w:t>
      </w:r>
    </w:p>
    <w:p w14:paraId="5E686979"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66A32E82" w14:textId="32268AE0"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 xml:space="preserve">An agency with regulatory authority over </w:t>
      </w:r>
      <w:r w:rsidR="007E3E58">
        <w:rPr>
          <w:rFonts w:cstheme="minorHAnsi"/>
          <w:b/>
        </w:rPr>
        <w:t>Transit Provider</w:t>
      </w:r>
      <w:r w:rsidRPr="00DC0A66">
        <w:rPr>
          <w:rFonts w:cstheme="minorHAnsi"/>
        </w:rPr>
        <w:t xml:space="preserve"> </w:t>
      </w:r>
      <w:r w:rsidRPr="008D1181">
        <w:rPr>
          <w:rFonts w:cstheme="minorHAnsi"/>
          <w:color w:val="000000"/>
        </w:rPr>
        <w:t>or any of its employees, such as the USDOT or WisDOT.</w:t>
      </w:r>
    </w:p>
    <w:p w14:paraId="1D3C0C1E"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23A99B0A"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The adjudicator in a grievance, lawsuit, or other proceeding initiated by or on behalf of the tested individual arising from the results of the drug/alcohol test.</w:t>
      </w:r>
    </w:p>
    <w:p w14:paraId="3CAD94B1" w14:textId="77777777" w:rsidR="008D1181" w:rsidRPr="008D1181"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4"/>
          <w:szCs w:val="4"/>
        </w:rPr>
      </w:pPr>
    </w:p>
    <w:p w14:paraId="6A2E1DC5" w14:textId="77777777" w:rsidR="008D1181" w:rsidRPr="008D1181" w:rsidRDefault="008D1181"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sidRPr="008D1181">
        <w:rPr>
          <w:rFonts w:cstheme="minorHAnsi"/>
          <w:color w:val="000000"/>
        </w:rPr>
        <w:t>The records will be released to the decision-maker in the proceeding.</w:t>
      </w:r>
    </w:p>
    <w:p w14:paraId="0638F5BF" w14:textId="77777777" w:rsidR="008D1181" w:rsidRPr="00373026"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10"/>
          <w:szCs w:val="10"/>
        </w:rPr>
      </w:pPr>
    </w:p>
    <w:p w14:paraId="5238586F" w14:textId="2677457E"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 xml:space="preserve">A federal, state, or local safety agency with regulatory authority </w:t>
      </w:r>
      <w:r w:rsidRPr="00DC0A66">
        <w:rPr>
          <w:rFonts w:cstheme="minorHAnsi"/>
        </w:rPr>
        <w:t xml:space="preserve">over </w:t>
      </w:r>
      <w:r w:rsidR="007E3E58">
        <w:rPr>
          <w:rFonts w:cstheme="minorHAnsi"/>
          <w:b/>
          <w:bCs/>
        </w:rPr>
        <w:t>Transit Provider</w:t>
      </w:r>
      <w:r w:rsidRPr="00DC0A66">
        <w:rPr>
          <w:rFonts w:cstheme="minorHAnsi"/>
        </w:rPr>
        <w:t xml:space="preserve"> or </w:t>
      </w:r>
      <w:r w:rsidRPr="008D1181">
        <w:rPr>
          <w:rFonts w:cstheme="minorHAnsi"/>
          <w:color w:val="000000"/>
        </w:rPr>
        <w:t>the employee.</w:t>
      </w:r>
    </w:p>
    <w:p w14:paraId="56A56F11"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10"/>
          <w:szCs w:val="10"/>
        </w:rPr>
      </w:pPr>
    </w:p>
    <w:p w14:paraId="23A2C9BA" w14:textId="77777777" w:rsidR="008D1181" w:rsidRPr="008D1181"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8D1181">
        <w:rPr>
          <w:rFonts w:cstheme="minorHAnsi"/>
          <w:color w:val="000000"/>
        </w:rPr>
        <w:t>In cases of a contractor or subrecipient of a state department of transportation, records will be released when requested by such agencies that must certify compliance with the regulation to the FTA.</w:t>
      </w:r>
    </w:p>
    <w:p w14:paraId="3721A349" w14:textId="77777777" w:rsidR="008D1181" w:rsidRPr="0037302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color w:val="000000"/>
          <w:sz w:val="8"/>
          <w:szCs w:val="8"/>
        </w:rPr>
      </w:pPr>
    </w:p>
    <w:p w14:paraId="208202A2" w14:textId="67B01875" w:rsidR="008D1181" w:rsidRPr="00DC0A66" w:rsidRDefault="008D1181" w:rsidP="00C45025">
      <w:pPr>
        <w:numPr>
          <w:ilvl w:val="0"/>
          <w:numId w:val="1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8D1181">
        <w:rPr>
          <w:rFonts w:cstheme="minorHAnsi"/>
          <w:color w:val="000000"/>
        </w:rPr>
        <w:t xml:space="preserve">To the decision-maker in a criminal or civil action proceeding resulting from an employee’s performance of safety-sensitive duties, in which a court of competent jurisdiction determines that the drug or </w:t>
      </w:r>
      <w:r w:rsidRPr="00DC0A66">
        <w:rPr>
          <w:rFonts w:cstheme="minorHAnsi"/>
        </w:rPr>
        <w:t xml:space="preserve">alcohol test information is relevant to the case and issues an order to </w:t>
      </w:r>
      <w:r w:rsidR="007E3E58">
        <w:rPr>
          <w:rFonts w:cstheme="minorHAnsi"/>
          <w:b/>
          <w:bCs/>
        </w:rPr>
        <w:t>Transit Provider</w:t>
      </w:r>
      <w:r w:rsidRPr="00DC0A66">
        <w:rPr>
          <w:rFonts w:cstheme="minorHAnsi"/>
        </w:rPr>
        <w:t xml:space="preserve"> to release the information.</w:t>
      </w:r>
    </w:p>
    <w:p w14:paraId="36ABD5E5" w14:textId="77777777" w:rsidR="008D1181" w:rsidRPr="00DC0A66" w:rsidRDefault="008D1181" w:rsidP="008D11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cstheme="minorHAnsi"/>
          <w:sz w:val="4"/>
          <w:szCs w:val="4"/>
        </w:rPr>
      </w:pPr>
    </w:p>
    <w:p w14:paraId="7939923F" w14:textId="4B42CCC9" w:rsidR="008D1181" w:rsidRPr="008D1181" w:rsidRDefault="007E3E58" w:rsidP="00C45025">
      <w:pPr>
        <w:numPr>
          <w:ilvl w:val="1"/>
          <w:numId w:val="19"/>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rPr>
      </w:pPr>
      <w:r>
        <w:rPr>
          <w:rFonts w:cstheme="minorHAnsi"/>
          <w:b/>
          <w:bCs/>
        </w:rPr>
        <w:t>Transit Provider</w:t>
      </w:r>
      <w:r w:rsidR="008D1181" w:rsidRPr="00DC0A66">
        <w:rPr>
          <w:rFonts w:cstheme="minorHAnsi"/>
        </w:rPr>
        <w:t xml:space="preserve"> will release the information with a binding stipulation that it will only be released to parties of </w:t>
      </w:r>
      <w:r w:rsidR="008D1181" w:rsidRPr="008D1181">
        <w:rPr>
          <w:rFonts w:cstheme="minorHAnsi"/>
          <w:color w:val="000000"/>
        </w:rPr>
        <w:t>the proceeding.</w:t>
      </w:r>
    </w:p>
    <w:p w14:paraId="30AC75D8" w14:textId="77777777" w:rsidR="008D1181" w:rsidRPr="008D1181" w:rsidRDefault="008D1181" w:rsidP="008D1181">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60"/>
        <w:rPr>
          <w:rFonts w:cstheme="minorHAnsi"/>
          <w:color w:val="000000"/>
          <w:sz w:val="8"/>
          <w:szCs w:val="8"/>
        </w:rPr>
      </w:pPr>
    </w:p>
    <w:p w14:paraId="1B0C23C9" w14:textId="77777777" w:rsidR="00F0503D" w:rsidRPr="00A035BC" w:rsidRDefault="00F0503D" w:rsidP="008D1181">
      <w:pPr>
        <w:pStyle w:val="NoSpacing"/>
        <w:rPr>
          <w:rFonts w:cstheme="minorHAnsi"/>
          <w:sz w:val="10"/>
          <w:szCs w:val="10"/>
        </w:rPr>
      </w:pPr>
    </w:p>
    <w:p w14:paraId="6331BC27" w14:textId="0F2B82BA" w:rsidR="004F0F59" w:rsidRDefault="008D1181" w:rsidP="008D1181">
      <w:pPr>
        <w:pStyle w:val="NoSpacing"/>
        <w:rPr>
          <w:rFonts w:cstheme="minorHAnsi"/>
        </w:rPr>
      </w:pPr>
      <w:r w:rsidRPr="008D1181">
        <w:rPr>
          <w:rFonts w:cstheme="minorHAnsi"/>
        </w:rPr>
        <w:t>If a party seeks a court order to release a specimen or part of a specimen contrary to any provision of 49 CFR Part 40 (as amended), necessary legal steps to contest the issuance of the order will be taken.</w:t>
      </w:r>
    </w:p>
    <w:p w14:paraId="1342CCD3" w14:textId="77777777" w:rsidR="004F0F59" w:rsidRDefault="004F0F59">
      <w:pPr>
        <w:rPr>
          <w:rFonts w:cstheme="minorHAnsi"/>
        </w:rPr>
      </w:pPr>
      <w:r>
        <w:rPr>
          <w:rFonts w:cstheme="minorHAnsi"/>
        </w:rPr>
        <w:br w:type="page"/>
      </w:r>
    </w:p>
    <w:p w14:paraId="4B18FC30" w14:textId="74A41341" w:rsidR="001B01D0" w:rsidRDefault="001B01D0" w:rsidP="00EE1AEB">
      <w:pPr>
        <w:pStyle w:val="VolpeHeading1"/>
      </w:pPr>
      <w:r>
        <w:lastRenderedPageBreak/>
        <w:t>Contact Information</w:t>
      </w:r>
    </w:p>
    <w:p w14:paraId="55839558" w14:textId="3E030B6F" w:rsidR="00E50DDC" w:rsidRPr="003A7983" w:rsidRDefault="00D03359" w:rsidP="00C305D9">
      <w:pPr>
        <w:pStyle w:val="VolpeBody"/>
        <w:rPr>
          <w:rFonts w:asciiTheme="minorHAnsi" w:hAnsiTheme="minorHAnsi" w:cstheme="minorHAnsi"/>
          <w:b/>
          <w:bCs/>
          <w:sz w:val="24"/>
          <w:szCs w:val="24"/>
        </w:rPr>
      </w:pPr>
      <w:r>
        <w:rPr>
          <w:rFonts w:asciiTheme="minorHAnsi" w:hAnsiTheme="minorHAnsi" w:cstheme="minorHAnsi"/>
          <w:b/>
          <w:bCs/>
          <w:sz w:val="24"/>
          <w:szCs w:val="24"/>
        </w:rPr>
        <w:t>Transit Provider</w:t>
      </w:r>
      <w:r w:rsidR="00E50DDC" w:rsidRPr="003A7983">
        <w:rPr>
          <w:rFonts w:asciiTheme="minorHAnsi" w:hAnsiTheme="minorHAnsi" w:cstheme="minorHAnsi"/>
          <w:b/>
          <w:bCs/>
          <w:sz w:val="24"/>
          <w:szCs w:val="24"/>
        </w:rPr>
        <w:t xml:space="preserve"> Drug and Alcohol Testing Program Contact</w:t>
      </w:r>
    </w:p>
    <w:p w14:paraId="2695C050" w14:textId="77777777" w:rsidR="00C305D9" w:rsidRDefault="00C305D9" w:rsidP="00C305D9">
      <w:pPr>
        <w:pStyle w:val="VolpeBody"/>
        <w:rPr>
          <w:sz w:val="8"/>
          <w:szCs w:val="8"/>
        </w:rPr>
      </w:pPr>
    </w:p>
    <w:p w14:paraId="438D885B" w14:textId="2EA261FC" w:rsidR="00E50DDC" w:rsidRDefault="00E50DDC" w:rsidP="00C305D9">
      <w:pPr>
        <w:pStyle w:val="VolpeBody"/>
        <w:rPr>
          <w:rFonts w:ascii="Calibri" w:hAnsi="Calibri" w:cs="Calibri"/>
        </w:rPr>
      </w:pPr>
      <w:r w:rsidRPr="00E50DDC">
        <w:rPr>
          <w:rFonts w:ascii="Calibri" w:hAnsi="Calibri" w:cs="Calibri"/>
        </w:rPr>
        <w:t>For questions concerning drug and alcohol testing contact:</w:t>
      </w:r>
    </w:p>
    <w:p w14:paraId="71D1D3AD" w14:textId="77777777" w:rsidR="00D03359" w:rsidRPr="00D03359" w:rsidRDefault="00D03359" w:rsidP="00E50DDC">
      <w:pPr>
        <w:pStyle w:val="VolpeBody"/>
        <w:ind w:left="720"/>
        <w:rPr>
          <w:rFonts w:ascii="Calibri" w:hAnsi="Calibri" w:cs="Calibri"/>
          <w:sz w:val="6"/>
          <w:szCs w:val="6"/>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4414"/>
      </w:tblGrid>
      <w:tr w:rsidR="00E50DDC" w:rsidRPr="00662103" w14:paraId="02C58443" w14:textId="77777777" w:rsidTr="00E50DDC">
        <w:tc>
          <w:tcPr>
            <w:tcW w:w="1350" w:type="dxa"/>
            <w:shd w:val="clear" w:color="auto" w:fill="B4C6E7"/>
          </w:tcPr>
          <w:p w14:paraId="0541D171" w14:textId="77777777" w:rsidR="00E50DDC" w:rsidRPr="00023530" w:rsidRDefault="00E50DDC" w:rsidP="009B6087">
            <w:pPr>
              <w:spacing w:after="0"/>
              <w:jc w:val="right"/>
              <w:rPr>
                <w:rFonts w:cstheme="minorHAnsi"/>
                <w:b/>
              </w:rPr>
            </w:pPr>
            <w:r w:rsidRPr="00023530">
              <w:rPr>
                <w:rFonts w:cstheme="minorHAnsi"/>
                <w:b/>
              </w:rPr>
              <w:t>Title:</w:t>
            </w:r>
          </w:p>
        </w:tc>
        <w:tc>
          <w:tcPr>
            <w:tcW w:w="4414" w:type="dxa"/>
          </w:tcPr>
          <w:p w14:paraId="490C9539" w14:textId="77777777" w:rsidR="00E50DDC" w:rsidRDefault="00E50DDC" w:rsidP="009B6087">
            <w:pPr>
              <w:spacing w:after="0"/>
              <w:jc w:val="both"/>
              <w:rPr>
                <w:rFonts w:cstheme="minorHAnsi"/>
              </w:rPr>
            </w:pPr>
          </w:p>
        </w:tc>
      </w:tr>
      <w:tr w:rsidR="00E50DDC" w:rsidRPr="00662103" w14:paraId="16517A2F" w14:textId="77777777" w:rsidTr="00E50DDC">
        <w:tc>
          <w:tcPr>
            <w:tcW w:w="1350" w:type="dxa"/>
            <w:shd w:val="clear" w:color="auto" w:fill="B4C6E7"/>
          </w:tcPr>
          <w:p w14:paraId="6E6FB5C9" w14:textId="77777777" w:rsidR="00E50DDC" w:rsidRPr="00023530" w:rsidRDefault="00E50DDC" w:rsidP="009B6087">
            <w:pPr>
              <w:spacing w:after="0"/>
              <w:jc w:val="right"/>
              <w:rPr>
                <w:rFonts w:cstheme="minorHAnsi"/>
                <w:b/>
              </w:rPr>
            </w:pPr>
            <w:r w:rsidRPr="00023530">
              <w:rPr>
                <w:rFonts w:cstheme="minorHAnsi"/>
                <w:b/>
              </w:rPr>
              <w:t>Name:</w:t>
            </w:r>
          </w:p>
        </w:tc>
        <w:tc>
          <w:tcPr>
            <w:tcW w:w="4414" w:type="dxa"/>
          </w:tcPr>
          <w:p w14:paraId="4E9DC9BF" w14:textId="77777777" w:rsidR="00E50DDC" w:rsidRPr="002D45CE" w:rsidRDefault="00E50DDC" w:rsidP="009B6087">
            <w:pPr>
              <w:spacing w:after="0"/>
              <w:jc w:val="both"/>
              <w:rPr>
                <w:rFonts w:cstheme="minorHAnsi"/>
                <w:color w:val="FF0000"/>
              </w:rPr>
            </w:pPr>
          </w:p>
        </w:tc>
      </w:tr>
      <w:tr w:rsidR="00E50DDC" w:rsidRPr="00662103" w14:paraId="001717CA" w14:textId="77777777" w:rsidTr="00E50DDC">
        <w:tc>
          <w:tcPr>
            <w:tcW w:w="1350" w:type="dxa"/>
            <w:shd w:val="clear" w:color="auto" w:fill="B4C6E7"/>
          </w:tcPr>
          <w:p w14:paraId="4EC90FBA" w14:textId="77777777" w:rsidR="00E50DDC" w:rsidRPr="00023530" w:rsidRDefault="00E50DDC" w:rsidP="009B6087">
            <w:pPr>
              <w:spacing w:after="0"/>
              <w:jc w:val="right"/>
              <w:rPr>
                <w:rFonts w:cstheme="minorHAnsi"/>
                <w:b/>
              </w:rPr>
            </w:pPr>
            <w:r w:rsidRPr="00023530">
              <w:rPr>
                <w:rFonts w:cstheme="minorHAnsi"/>
                <w:b/>
              </w:rPr>
              <w:t>Ph</w:t>
            </w:r>
            <w:r>
              <w:rPr>
                <w:rFonts w:cstheme="minorHAnsi"/>
                <w:b/>
              </w:rPr>
              <w:t>one</w:t>
            </w:r>
            <w:r w:rsidRPr="00023530">
              <w:rPr>
                <w:rFonts w:cstheme="minorHAnsi"/>
                <w:b/>
              </w:rPr>
              <w:t>:</w:t>
            </w:r>
          </w:p>
        </w:tc>
        <w:tc>
          <w:tcPr>
            <w:tcW w:w="4414" w:type="dxa"/>
          </w:tcPr>
          <w:p w14:paraId="126D2452" w14:textId="77777777" w:rsidR="00E50DDC" w:rsidRPr="002D45CE" w:rsidRDefault="00E50DDC" w:rsidP="009B6087">
            <w:pPr>
              <w:spacing w:after="0"/>
              <w:jc w:val="both"/>
              <w:rPr>
                <w:rFonts w:cstheme="minorHAnsi"/>
                <w:color w:val="FF0000"/>
              </w:rPr>
            </w:pPr>
          </w:p>
        </w:tc>
      </w:tr>
      <w:tr w:rsidR="00E50DDC" w:rsidRPr="00662103" w14:paraId="66190139" w14:textId="77777777" w:rsidTr="00E50DDC">
        <w:tc>
          <w:tcPr>
            <w:tcW w:w="1350" w:type="dxa"/>
            <w:shd w:val="clear" w:color="auto" w:fill="B4C6E7"/>
          </w:tcPr>
          <w:p w14:paraId="10F84420" w14:textId="77777777" w:rsidR="00E50DDC" w:rsidRPr="00023530" w:rsidRDefault="00E50DDC" w:rsidP="009B6087">
            <w:pPr>
              <w:spacing w:after="0"/>
              <w:jc w:val="right"/>
              <w:rPr>
                <w:rFonts w:cstheme="minorHAnsi"/>
                <w:b/>
              </w:rPr>
            </w:pPr>
            <w:r w:rsidRPr="00023530">
              <w:rPr>
                <w:rFonts w:cstheme="minorHAnsi"/>
                <w:b/>
              </w:rPr>
              <w:t>Email:</w:t>
            </w:r>
          </w:p>
        </w:tc>
        <w:tc>
          <w:tcPr>
            <w:tcW w:w="4414" w:type="dxa"/>
          </w:tcPr>
          <w:p w14:paraId="1F5A4BC1" w14:textId="77777777" w:rsidR="00E50DDC" w:rsidRPr="002D45CE" w:rsidRDefault="00E50DDC" w:rsidP="009B6087">
            <w:pPr>
              <w:spacing w:after="0"/>
              <w:jc w:val="both"/>
              <w:rPr>
                <w:rFonts w:cstheme="minorHAnsi"/>
                <w:color w:val="FF0000"/>
              </w:rPr>
            </w:pPr>
          </w:p>
        </w:tc>
      </w:tr>
      <w:tr w:rsidR="00E50DDC" w:rsidRPr="00662103" w14:paraId="45FEC3CE" w14:textId="77777777" w:rsidTr="00E50DDC">
        <w:tc>
          <w:tcPr>
            <w:tcW w:w="1350" w:type="dxa"/>
            <w:shd w:val="clear" w:color="auto" w:fill="000000" w:themeFill="text1"/>
          </w:tcPr>
          <w:p w14:paraId="6850D4BA" w14:textId="77777777" w:rsidR="00E50DDC" w:rsidRPr="00EB60AE" w:rsidRDefault="00E50DDC" w:rsidP="009B6087">
            <w:pPr>
              <w:tabs>
                <w:tab w:val="left" w:pos="1318"/>
              </w:tabs>
              <w:spacing w:after="0"/>
              <w:rPr>
                <w:rFonts w:cstheme="minorHAnsi"/>
                <w:b/>
                <w:sz w:val="2"/>
                <w:szCs w:val="2"/>
              </w:rPr>
            </w:pPr>
            <w:r>
              <w:rPr>
                <w:rFonts w:cstheme="minorHAnsi"/>
                <w:b/>
              </w:rPr>
              <w:tab/>
            </w:r>
          </w:p>
        </w:tc>
        <w:tc>
          <w:tcPr>
            <w:tcW w:w="4414" w:type="dxa"/>
            <w:shd w:val="clear" w:color="auto" w:fill="000000" w:themeFill="text1"/>
          </w:tcPr>
          <w:p w14:paraId="7FFDC86C" w14:textId="77777777" w:rsidR="00E50DDC" w:rsidRPr="00EB60AE" w:rsidRDefault="00E50DDC" w:rsidP="009B6087">
            <w:pPr>
              <w:spacing w:after="0"/>
              <w:jc w:val="both"/>
              <w:rPr>
                <w:rFonts w:cstheme="minorHAnsi"/>
                <w:bCs/>
                <w:sz w:val="2"/>
                <w:szCs w:val="2"/>
              </w:rPr>
            </w:pPr>
          </w:p>
        </w:tc>
      </w:tr>
      <w:tr w:rsidR="00E50DDC" w:rsidRPr="00662103" w14:paraId="2BF3458E" w14:textId="77777777" w:rsidTr="00E50DDC">
        <w:tc>
          <w:tcPr>
            <w:tcW w:w="1350" w:type="dxa"/>
            <w:shd w:val="clear" w:color="auto" w:fill="B4C6E7"/>
          </w:tcPr>
          <w:p w14:paraId="59AA9751" w14:textId="77777777" w:rsidR="00E50DDC" w:rsidRPr="00023530" w:rsidRDefault="00E50DDC" w:rsidP="009B6087">
            <w:pPr>
              <w:spacing w:after="0"/>
              <w:jc w:val="right"/>
              <w:rPr>
                <w:rFonts w:cstheme="minorHAnsi"/>
                <w:b/>
              </w:rPr>
            </w:pPr>
            <w:r w:rsidRPr="00023530">
              <w:rPr>
                <w:rFonts w:cstheme="minorHAnsi"/>
                <w:b/>
              </w:rPr>
              <w:t>Title:</w:t>
            </w:r>
          </w:p>
        </w:tc>
        <w:tc>
          <w:tcPr>
            <w:tcW w:w="4414" w:type="dxa"/>
          </w:tcPr>
          <w:p w14:paraId="007BE455" w14:textId="77777777" w:rsidR="00E50DDC" w:rsidRDefault="00E50DDC" w:rsidP="009B6087">
            <w:pPr>
              <w:spacing w:after="0"/>
              <w:jc w:val="both"/>
              <w:rPr>
                <w:rFonts w:cstheme="minorHAnsi"/>
              </w:rPr>
            </w:pPr>
          </w:p>
        </w:tc>
      </w:tr>
      <w:tr w:rsidR="00E50DDC" w:rsidRPr="00662103" w14:paraId="10D3E8C6" w14:textId="77777777" w:rsidTr="00E50DDC">
        <w:tc>
          <w:tcPr>
            <w:tcW w:w="1350" w:type="dxa"/>
            <w:shd w:val="clear" w:color="auto" w:fill="B4C6E7"/>
          </w:tcPr>
          <w:p w14:paraId="2EC026AA" w14:textId="77777777" w:rsidR="00E50DDC" w:rsidRPr="00023530" w:rsidRDefault="00E50DDC" w:rsidP="009B6087">
            <w:pPr>
              <w:spacing w:after="0"/>
              <w:jc w:val="right"/>
              <w:rPr>
                <w:rFonts w:cstheme="minorHAnsi"/>
                <w:b/>
              </w:rPr>
            </w:pPr>
            <w:r w:rsidRPr="00023530">
              <w:rPr>
                <w:rFonts w:cstheme="minorHAnsi"/>
                <w:b/>
              </w:rPr>
              <w:t>Name:</w:t>
            </w:r>
          </w:p>
        </w:tc>
        <w:tc>
          <w:tcPr>
            <w:tcW w:w="4414" w:type="dxa"/>
          </w:tcPr>
          <w:p w14:paraId="1C981114" w14:textId="77777777" w:rsidR="00E50DDC" w:rsidRPr="002D45CE" w:rsidRDefault="00E50DDC" w:rsidP="009B6087">
            <w:pPr>
              <w:spacing w:after="0"/>
              <w:jc w:val="both"/>
              <w:rPr>
                <w:rFonts w:cstheme="minorHAnsi"/>
              </w:rPr>
            </w:pPr>
          </w:p>
        </w:tc>
      </w:tr>
      <w:tr w:rsidR="00E50DDC" w:rsidRPr="00662103" w14:paraId="5022CABE" w14:textId="77777777" w:rsidTr="00E50DDC">
        <w:tc>
          <w:tcPr>
            <w:tcW w:w="1350" w:type="dxa"/>
            <w:shd w:val="clear" w:color="auto" w:fill="B4C6E7"/>
          </w:tcPr>
          <w:p w14:paraId="2C95AE1D" w14:textId="77777777" w:rsidR="00E50DDC" w:rsidRPr="00023530" w:rsidRDefault="00E50DDC" w:rsidP="009B6087">
            <w:pPr>
              <w:spacing w:after="0"/>
              <w:jc w:val="right"/>
              <w:rPr>
                <w:rFonts w:cstheme="minorHAnsi"/>
                <w:b/>
              </w:rPr>
            </w:pPr>
            <w:r w:rsidRPr="00023530">
              <w:rPr>
                <w:rFonts w:cstheme="minorHAnsi"/>
                <w:b/>
              </w:rPr>
              <w:t>Ph</w:t>
            </w:r>
            <w:r>
              <w:rPr>
                <w:rFonts w:cstheme="minorHAnsi"/>
                <w:b/>
              </w:rPr>
              <w:t>one</w:t>
            </w:r>
            <w:r w:rsidRPr="00023530">
              <w:rPr>
                <w:rFonts w:cstheme="minorHAnsi"/>
                <w:b/>
              </w:rPr>
              <w:t>:</w:t>
            </w:r>
          </w:p>
        </w:tc>
        <w:tc>
          <w:tcPr>
            <w:tcW w:w="4414" w:type="dxa"/>
          </w:tcPr>
          <w:p w14:paraId="054556E2" w14:textId="77777777" w:rsidR="00E50DDC" w:rsidRPr="0047605D" w:rsidRDefault="00E50DDC" w:rsidP="009B6087">
            <w:pPr>
              <w:spacing w:after="0"/>
              <w:jc w:val="both"/>
              <w:rPr>
                <w:rFonts w:cstheme="minorHAnsi"/>
              </w:rPr>
            </w:pPr>
          </w:p>
        </w:tc>
      </w:tr>
      <w:tr w:rsidR="00E50DDC" w:rsidRPr="00662103" w14:paraId="0B47447B" w14:textId="77777777" w:rsidTr="00E50DDC">
        <w:tc>
          <w:tcPr>
            <w:tcW w:w="1350" w:type="dxa"/>
            <w:shd w:val="clear" w:color="auto" w:fill="B4C6E7"/>
          </w:tcPr>
          <w:p w14:paraId="61C8CAC7" w14:textId="77777777" w:rsidR="00E50DDC" w:rsidRPr="00023530" w:rsidRDefault="00E50DDC" w:rsidP="009B6087">
            <w:pPr>
              <w:spacing w:after="0"/>
              <w:jc w:val="right"/>
              <w:rPr>
                <w:rFonts w:cstheme="minorHAnsi"/>
                <w:b/>
              </w:rPr>
            </w:pPr>
            <w:r w:rsidRPr="00023530">
              <w:rPr>
                <w:rFonts w:cstheme="minorHAnsi"/>
                <w:b/>
              </w:rPr>
              <w:t>Email:</w:t>
            </w:r>
          </w:p>
        </w:tc>
        <w:tc>
          <w:tcPr>
            <w:tcW w:w="4414" w:type="dxa"/>
          </w:tcPr>
          <w:p w14:paraId="6F181E17" w14:textId="77777777" w:rsidR="00E50DDC" w:rsidRPr="002D45CE" w:rsidRDefault="00E50DDC" w:rsidP="009B6087">
            <w:pPr>
              <w:spacing w:after="0"/>
              <w:jc w:val="both"/>
              <w:rPr>
                <w:rFonts w:cstheme="minorHAnsi"/>
              </w:rPr>
            </w:pPr>
          </w:p>
        </w:tc>
      </w:tr>
    </w:tbl>
    <w:p w14:paraId="12C15379" w14:textId="05F2DDFE" w:rsidR="00E50DDC" w:rsidRDefault="00E50DDC" w:rsidP="00E50DDC">
      <w:pPr>
        <w:pStyle w:val="VolpeBody"/>
        <w:rPr>
          <w:rFonts w:ascii="Calibri" w:hAnsi="Calibri" w:cs="Calibri"/>
          <w:b/>
          <w:bCs/>
        </w:rPr>
      </w:pPr>
    </w:p>
    <w:p w14:paraId="3ADD29A7" w14:textId="6014E9D0" w:rsidR="00C305D9" w:rsidRDefault="0030209C" w:rsidP="00E50DDC">
      <w:pPr>
        <w:pStyle w:val="VolpeBody"/>
        <w:rPr>
          <w:rFonts w:asciiTheme="minorHAnsi" w:hAnsiTheme="minorHAnsi" w:cstheme="minorHAnsi"/>
        </w:rPr>
      </w:pPr>
      <w:bookmarkStart w:id="27" w:name="_Hlk173493690"/>
      <w:r>
        <w:rPr>
          <w:rFonts w:ascii="Calibri" w:hAnsi="Calibri" w:cs="Calibri"/>
        </w:rPr>
        <w:t>T</w:t>
      </w:r>
      <w:r w:rsidR="007465C0">
        <w:rPr>
          <w:rFonts w:ascii="Calibri" w:hAnsi="Calibri" w:cs="Calibri"/>
        </w:rPr>
        <w:t xml:space="preserve">he </w:t>
      </w:r>
      <w:r w:rsidR="007465C0" w:rsidRPr="00A035BC">
        <w:rPr>
          <w:rFonts w:ascii="Calibri" w:hAnsi="Calibri" w:cs="Calibri"/>
          <w:b/>
          <w:bCs/>
        </w:rPr>
        <w:t>Transit Provider</w:t>
      </w:r>
      <w:r w:rsidR="007465C0">
        <w:rPr>
          <w:rFonts w:ascii="Calibri" w:hAnsi="Calibri" w:cs="Calibri"/>
        </w:rPr>
        <w:t xml:space="preserve"> </w:t>
      </w:r>
      <w:r w:rsidR="00A035BC" w:rsidRPr="00994C74">
        <w:rPr>
          <w:rFonts w:asciiTheme="minorHAnsi" w:hAnsiTheme="minorHAnsi" w:cstheme="minorHAnsi"/>
          <w:color w:val="FF0000"/>
        </w:rPr>
        <w:t xml:space="preserve">Human Resource </w:t>
      </w:r>
      <w:r w:rsidR="00A035BC">
        <w:rPr>
          <w:rFonts w:asciiTheme="minorHAnsi" w:hAnsiTheme="minorHAnsi" w:cstheme="minorHAnsi"/>
          <w:color w:val="FF0000"/>
        </w:rPr>
        <w:t xml:space="preserve">Manager </w:t>
      </w:r>
      <w:r w:rsidR="00A035BC" w:rsidRPr="00994C74">
        <w:rPr>
          <w:rFonts w:asciiTheme="minorHAnsi" w:hAnsiTheme="minorHAnsi" w:cstheme="minorHAnsi"/>
          <w:color w:val="FF0000"/>
        </w:rPr>
        <w:t>or designee</w:t>
      </w:r>
      <w:r w:rsidR="00A035BC">
        <w:rPr>
          <w:rFonts w:asciiTheme="minorHAnsi" w:hAnsiTheme="minorHAnsi" w:cstheme="minorHAnsi"/>
        </w:rPr>
        <w:t xml:space="preserve"> </w:t>
      </w:r>
      <w:r>
        <w:rPr>
          <w:rFonts w:asciiTheme="minorHAnsi" w:hAnsiTheme="minorHAnsi" w:cstheme="minorHAnsi"/>
        </w:rPr>
        <w:t>maintains the following drug and alcohol contact information and credentials, and is available upon request:</w:t>
      </w:r>
    </w:p>
    <w:bookmarkEnd w:id="27"/>
    <w:p w14:paraId="38DDE74D" w14:textId="77777777" w:rsidR="0030209C" w:rsidRPr="0030209C" w:rsidRDefault="0030209C" w:rsidP="00E50DDC">
      <w:pPr>
        <w:pStyle w:val="VolpeBody"/>
        <w:rPr>
          <w:rFonts w:ascii="Calibri" w:hAnsi="Calibri" w:cs="Calibri"/>
          <w:sz w:val="8"/>
          <w:szCs w:val="8"/>
        </w:rPr>
      </w:pPr>
    </w:p>
    <w:p w14:paraId="7D2536AE" w14:textId="4CD456A5" w:rsidR="00C305D9" w:rsidRPr="00C305D9" w:rsidRDefault="00C305D9" w:rsidP="00C305D9">
      <w:pPr>
        <w:pStyle w:val="VolpeBody"/>
        <w:numPr>
          <w:ilvl w:val="0"/>
          <w:numId w:val="39"/>
        </w:numPr>
        <w:rPr>
          <w:rFonts w:ascii="Calibri" w:hAnsi="Calibri" w:cs="Calibri"/>
        </w:rPr>
      </w:pPr>
      <w:r w:rsidRPr="00C305D9">
        <w:rPr>
          <w:rFonts w:ascii="Calibri" w:hAnsi="Calibri" w:cs="Calibri"/>
        </w:rPr>
        <w:t>Collection Site(s)</w:t>
      </w:r>
    </w:p>
    <w:p w14:paraId="00DB7DDC" w14:textId="60E5FF94" w:rsidR="00C305D9" w:rsidRPr="00C305D9" w:rsidRDefault="00C305D9" w:rsidP="00C305D9">
      <w:pPr>
        <w:pStyle w:val="VolpeBody"/>
        <w:numPr>
          <w:ilvl w:val="0"/>
          <w:numId w:val="39"/>
        </w:numPr>
        <w:rPr>
          <w:rFonts w:ascii="Calibri" w:hAnsi="Calibri" w:cs="Calibri"/>
        </w:rPr>
      </w:pPr>
      <w:r w:rsidRPr="00C305D9">
        <w:rPr>
          <w:rFonts w:ascii="Calibri" w:hAnsi="Calibri" w:cs="Calibri"/>
        </w:rPr>
        <w:t>Third Party Administrator (TPA), if applicable</w:t>
      </w:r>
    </w:p>
    <w:p w14:paraId="04798BB0" w14:textId="4B4F63B2" w:rsidR="00C305D9" w:rsidRPr="00C305D9" w:rsidRDefault="00C305D9" w:rsidP="00C305D9">
      <w:pPr>
        <w:pStyle w:val="VolpeBody"/>
        <w:numPr>
          <w:ilvl w:val="0"/>
          <w:numId w:val="39"/>
        </w:numPr>
        <w:rPr>
          <w:rFonts w:ascii="Calibri" w:hAnsi="Calibri" w:cs="Calibri"/>
        </w:rPr>
      </w:pPr>
      <w:r w:rsidRPr="00C305D9">
        <w:rPr>
          <w:rFonts w:ascii="Calibri" w:hAnsi="Calibri" w:cs="Calibri"/>
        </w:rPr>
        <w:t>Medical Review Officers (MRO)</w:t>
      </w:r>
    </w:p>
    <w:p w14:paraId="3DB14D96" w14:textId="77777777" w:rsidR="00C305D9" w:rsidRPr="00C305D9" w:rsidRDefault="00C305D9" w:rsidP="00C305D9">
      <w:pPr>
        <w:pStyle w:val="VolpeBody"/>
        <w:numPr>
          <w:ilvl w:val="0"/>
          <w:numId w:val="39"/>
        </w:numPr>
        <w:rPr>
          <w:rFonts w:ascii="Calibri" w:hAnsi="Calibri" w:cs="Calibri"/>
        </w:rPr>
      </w:pPr>
      <w:r w:rsidRPr="00C305D9">
        <w:rPr>
          <w:rFonts w:asciiTheme="minorHAnsi" w:hAnsiTheme="minorHAnsi" w:cstheme="minorHAnsi"/>
        </w:rPr>
        <w:t xml:space="preserve">DHHS Certified </w:t>
      </w:r>
      <w:r w:rsidR="00E50DDC" w:rsidRPr="00C305D9">
        <w:rPr>
          <w:rFonts w:asciiTheme="minorHAnsi" w:hAnsiTheme="minorHAnsi" w:cstheme="minorHAnsi"/>
        </w:rPr>
        <w:t>Drug Testing Laborator</w:t>
      </w:r>
      <w:r w:rsidRPr="00C305D9">
        <w:rPr>
          <w:rFonts w:asciiTheme="minorHAnsi" w:hAnsiTheme="minorHAnsi" w:cstheme="minorHAnsi"/>
        </w:rPr>
        <w:t>ies</w:t>
      </w:r>
    </w:p>
    <w:p w14:paraId="1892110C" w14:textId="33FF4E5D" w:rsidR="00BD3017" w:rsidRDefault="00E50DDC" w:rsidP="00A035BC">
      <w:pPr>
        <w:pStyle w:val="VolpeBody"/>
        <w:numPr>
          <w:ilvl w:val="0"/>
          <w:numId w:val="39"/>
        </w:numPr>
        <w:rPr>
          <w:rFonts w:cstheme="minorHAnsi"/>
          <w:color w:val="000000"/>
          <w:sz w:val="24"/>
          <w:szCs w:val="24"/>
        </w:rPr>
      </w:pPr>
      <w:r w:rsidRPr="00C305D9">
        <w:rPr>
          <w:rFonts w:asciiTheme="minorHAnsi" w:hAnsiTheme="minorHAnsi" w:cstheme="minorHAnsi"/>
        </w:rPr>
        <w:t xml:space="preserve">Substance Abuse Professionals </w:t>
      </w:r>
      <w:r w:rsidR="003A7983" w:rsidRPr="00C305D9">
        <w:rPr>
          <w:rFonts w:asciiTheme="minorHAnsi" w:hAnsiTheme="minorHAnsi" w:cstheme="minorHAnsi"/>
        </w:rPr>
        <w:t>(SAP)</w:t>
      </w:r>
      <w:r w:rsidR="00A035BC">
        <w:rPr>
          <w:rFonts w:cstheme="minorHAnsi"/>
          <w:color w:val="000000"/>
          <w:sz w:val="24"/>
          <w:szCs w:val="24"/>
        </w:rPr>
        <w:t xml:space="preserve"> </w:t>
      </w:r>
    </w:p>
    <w:p w14:paraId="646E1402" w14:textId="6E0282D7" w:rsidR="0030209C" w:rsidRDefault="0030209C" w:rsidP="0030209C">
      <w:pPr>
        <w:pStyle w:val="VolpeBody"/>
        <w:rPr>
          <w:rFonts w:cstheme="minorHAnsi"/>
          <w:color w:val="000000"/>
          <w:sz w:val="24"/>
          <w:szCs w:val="24"/>
        </w:rPr>
      </w:pPr>
    </w:p>
    <w:sectPr w:rsidR="0030209C" w:rsidSect="00A9653F">
      <w:headerReference w:type="default" r:id="rId14"/>
      <w:footerReference w:type="default" r:id="rId15"/>
      <w:pgSz w:w="12240" w:h="15840" w:code="1"/>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A058" w14:textId="77777777" w:rsidR="006922C5" w:rsidRDefault="006922C5" w:rsidP="001B01F6">
      <w:pPr>
        <w:spacing w:after="0" w:line="240" w:lineRule="auto"/>
      </w:pPr>
      <w:r>
        <w:separator/>
      </w:r>
    </w:p>
  </w:endnote>
  <w:endnote w:type="continuationSeparator" w:id="0">
    <w:p w14:paraId="72063F6F" w14:textId="77777777" w:rsidR="006922C5" w:rsidRDefault="006922C5" w:rsidP="001B01F6">
      <w:pPr>
        <w:spacing w:after="0" w:line="240" w:lineRule="auto"/>
      </w:pPr>
      <w:r>
        <w:continuationSeparator/>
      </w:r>
    </w:p>
  </w:endnote>
  <w:endnote w:type="continuationNotice" w:id="1">
    <w:p w14:paraId="7CA69D07" w14:textId="77777777" w:rsidR="006922C5" w:rsidRDefault="00692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CGFM+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832273"/>
      <w:docPartObj>
        <w:docPartGallery w:val="Page Numbers (Bottom of Page)"/>
        <w:docPartUnique/>
      </w:docPartObj>
    </w:sdtPr>
    <w:sdtEndPr>
      <w:rPr>
        <w:noProof/>
      </w:rPr>
    </w:sdtEndPr>
    <w:sdtContent>
      <w:p w14:paraId="4F7E3A80" w14:textId="0B7B941A" w:rsidR="00A9653F" w:rsidRDefault="00850FFC" w:rsidP="001850D3">
        <w:pPr>
          <w:pStyle w:val="Footer"/>
        </w:pPr>
        <w:r>
          <w:t xml:space="preserve">Return-to-Duty Policy                                                                                                                                       </w:t>
        </w:r>
        <w:r w:rsidR="00A9653F">
          <w:fldChar w:fldCharType="begin"/>
        </w:r>
        <w:r w:rsidR="00A9653F">
          <w:instrText xml:space="preserve"> PAGE   \* MERGEFORMAT </w:instrText>
        </w:r>
        <w:r w:rsidR="00A9653F">
          <w:fldChar w:fldCharType="separate"/>
        </w:r>
        <w:r w:rsidR="00A9653F">
          <w:rPr>
            <w:noProof/>
          </w:rPr>
          <w:t>2</w:t>
        </w:r>
        <w:r w:rsidR="00A9653F">
          <w:rPr>
            <w:noProof/>
          </w:rPr>
          <w:fldChar w:fldCharType="end"/>
        </w:r>
      </w:p>
    </w:sdtContent>
  </w:sdt>
  <w:p w14:paraId="7C87F57C" w14:textId="77777777" w:rsidR="00A9653F" w:rsidRDefault="00A96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D747" w14:textId="77777777" w:rsidR="006922C5" w:rsidRDefault="006922C5" w:rsidP="001B01F6">
      <w:pPr>
        <w:spacing w:after="0" w:line="240" w:lineRule="auto"/>
      </w:pPr>
      <w:r>
        <w:separator/>
      </w:r>
    </w:p>
  </w:footnote>
  <w:footnote w:type="continuationSeparator" w:id="0">
    <w:p w14:paraId="72304F5F" w14:textId="77777777" w:rsidR="006922C5" w:rsidRDefault="006922C5" w:rsidP="001B01F6">
      <w:pPr>
        <w:spacing w:after="0" w:line="240" w:lineRule="auto"/>
      </w:pPr>
      <w:r>
        <w:continuationSeparator/>
      </w:r>
    </w:p>
  </w:footnote>
  <w:footnote w:type="continuationNotice" w:id="1">
    <w:p w14:paraId="4355844B" w14:textId="77777777" w:rsidR="006922C5" w:rsidRDefault="006922C5">
      <w:pPr>
        <w:spacing w:after="0" w:line="240" w:lineRule="auto"/>
      </w:pPr>
    </w:p>
  </w:footnote>
  <w:footnote w:id="2">
    <w:p w14:paraId="1892A0ED" w14:textId="4A11CD7B" w:rsidR="00062532" w:rsidRDefault="00062532">
      <w:pPr>
        <w:pStyle w:val="FootnoteText"/>
      </w:pPr>
      <w:r w:rsidRPr="00C13C39">
        <w:rPr>
          <w:rStyle w:val="FootnoteReference"/>
          <w:b/>
          <w:bCs/>
          <w:sz w:val="24"/>
          <w:szCs w:val="24"/>
        </w:rPr>
        <w:footnoteRef/>
      </w:r>
      <w:r>
        <w:t xml:space="preserve"> </w:t>
      </w:r>
      <w:r w:rsidRPr="00CA0300">
        <w:rPr>
          <w:rFonts w:ascii="Calibri" w:hAnsi="Calibri" w:cs="Calibri"/>
          <w:sz w:val="22"/>
          <w:szCs w:val="22"/>
        </w:rPr>
        <w:t>This policy is known as a Return</w:t>
      </w:r>
      <w:r w:rsidR="00CA0300" w:rsidRPr="00CA0300">
        <w:rPr>
          <w:rFonts w:ascii="Calibri" w:hAnsi="Calibri" w:cs="Calibri"/>
          <w:sz w:val="22"/>
          <w:szCs w:val="22"/>
        </w:rPr>
        <w:t>-</w:t>
      </w:r>
      <w:r w:rsidRPr="00CA0300">
        <w:rPr>
          <w:rFonts w:ascii="Calibri" w:hAnsi="Calibri" w:cs="Calibri"/>
          <w:sz w:val="22"/>
          <w:szCs w:val="22"/>
        </w:rPr>
        <w:t>to</w:t>
      </w:r>
      <w:r w:rsidR="00CA0300" w:rsidRPr="00CA0300">
        <w:rPr>
          <w:rFonts w:ascii="Calibri" w:hAnsi="Calibri" w:cs="Calibri"/>
          <w:sz w:val="22"/>
          <w:szCs w:val="22"/>
        </w:rPr>
        <w:t>-</w:t>
      </w:r>
      <w:r w:rsidRPr="00CA0300">
        <w:rPr>
          <w:rFonts w:ascii="Calibri" w:hAnsi="Calibri" w:cs="Calibri"/>
          <w:sz w:val="22"/>
          <w:szCs w:val="22"/>
        </w:rPr>
        <w:t xml:space="preserve"> Duty </w:t>
      </w:r>
      <w:r w:rsidR="00CA0300" w:rsidRPr="00CA0300">
        <w:rPr>
          <w:rFonts w:ascii="Calibri" w:hAnsi="Calibri" w:cs="Calibri"/>
          <w:sz w:val="22"/>
          <w:szCs w:val="22"/>
        </w:rPr>
        <w:t>and/or a 2</w:t>
      </w:r>
      <w:r w:rsidR="00CA0300" w:rsidRPr="00CA0300">
        <w:rPr>
          <w:rFonts w:ascii="Calibri" w:hAnsi="Calibri" w:cs="Calibri"/>
          <w:sz w:val="22"/>
          <w:szCs w:val="22"/>
          <w:vertAlign w:val="superscript"/>
        </w:rPr>
        <w:t>nd</w:t>
      </w:r>
      <w:r w:rsidR="00CA0300" w:rsidRPr="00CA0300">
        <w:rPr>
          <w:rFonts w:ascii="Calibri" w:hAnsi="Calibri" w:cs="Calibri"/>
          <w:sz w:val="22"/>
          <w:szCs w:val="22"/>
        </w:rPr>
        <w:t xml:space="preserve"> Chance </w:t>
      </w:r>
      <w:r w:rsidRPr="00CA0300">
        <w:rPr>
          <w:rFonts w:ascii="Calibri" w:hAnsi="Calibri" w:cs="Calibri"/>
          <w:sz w:val="22"/>
          <w:szCs w:val="22"/>
        </w:rPr>
        <w:t>Policy.</w:t>
      </w:r>
    </w:p>
  </w:footnote>
  <w:footnote w:id="3">
    <w:p w14:paraId="2594379B" w14:textId="71316571" w:rsidR="007A6888" w:rsidRDefault="007A6888">
      <w:pPr>
        <w:pStyle w:val="FootnoteText"/>
      </w:pPr>
      <w:r w:rsidRPr="007A6888">
        <w:rPr>
          <w:rStyle w:val="FootnoteReference"/>
          <w:b/>
          <w:bCs/>
          <w:sz w:val="24"/>
          <w:szCs w:val="24"/>
        </w:rPr>
        <w:footnoteRef/>
      </w:r>
      <w:r>
        <w:t xml:space="preserve"> </w:t>
      </w:r>
      <w:r w:rsidRPr="00B23EEC">
        <w:rPr>
          <w:rFonts w:ascii="Calibri" w:hAnsi="Calibri" w:cs="Calibri"/>
        </w:rPr>
        <w:t xml:space="preserve">A </w:t>
      </w:r>
      <w:r w:rsidRPr="00E143CF">
        <w:rPr>
          <w:rFonts w:ascii="Calibri" w:hAnsi="Calibri" w:cs="Calibri"/>
          <w:b/>
          <w:bCs/>
        </w:rPr>
        <w:t>Substance Abuse Professional (SAP)</w:t>
      </w:r>
      <w:r w:rsidRPr="00E143CF">
        <w:rPr>
          <w:rFonts w:ascii="Calibri" w:hAnsi="Calibri" w:cs="Calibri"/>
        </w:rPr>
        <w:t xml:space="preserve"> </w:t>
      </w:r>
      <w:r w:rsidRPr="00B23EEC">
        <w:rPr>
          <w:rFonts w:ascii="Calibri" w:hAnsi="Calibri" w:cs="Calibri"/>
          <w:color w:val="000000"/>
        </w:rPr>
        <w:t xml:space="preserve">is a licensed physician (medical doctor or doctor of osteopathy) or licensed or certified psychologist, social worker, employee assistance professional, state-licensed or certified marriage and family therapist or drug and alcohol counselor (certified by </w:t>
      </w:r>
      <w:r w:rsidRPr="00B23EEC">
        <w:rPr>
          <w:rFonts w:ascii="Calibri" w:hAnsi="Calibri" w:cs="Calibri"/>
        </w:rPr>
        <w:t>an organization listed at</w:t>
      </w:r>
      <w:r w:rsidRPr="00B23EEC">
        <w:rPr>
          <w:rFonts w:ascii="Calibri" w:hAnsi="Calibri" w:cs="Calibri"/>
          <w:color w:val="000000"/>
        </w:rPr>
        <w:t xml:space="preserve"> </w:t>
      </w:r>
      <w:hyperlink r:id="rId1" w:history="1">
        <w:r w:rsidRPr="00B23EEC">
          <w:rPr>
            <w:rStyle w:val="Hyperlink"/>
            <w:rFonts w:ascii="Calibri" w:hAnsi="Calibri" w:cs="Calibri"/>
          </w:rPr>
          <w:t>https://www.transportation.gov/odapc/sap</w:t>
        </w:r>
      </w:hyperlink>
      <w:r w:rsidRPr="00B23EEC">
        <w:rPr>
          <w:rFonts w:ascii="Calibri" w:hAnsi="Calibri" w:cs="Calibri"/>
          <w:color w:val="000000"/>
        </w:rPr>
        <w:t xml:space="preserve"> with knowledge of and clinical experience in the diagnosis and treatment of drug and alcohol related disorders.</w:t>
      </w:r>
    </w:p>
  </w:footnote>
  <w:footnote w:id="4">
    <w:p w14:paraId="5DAC4F95" w14:textId="4E9E3024" w:rsidR="005215CC" w:rsidRDefault="005215CC" w:rsidP="008C2CA6">
      <w:pPr>
        <w:pStyle w:val="FootnoteText"/>
      </w:pPr>
      <w:r w:rsidRPr="00A9653F">
        <w:rPr>
          <w:rStyle w:val="FootnoteReference"/>
          <w:b/>
          <w:sz w:val="24"/>
          <w:szCs w:val="24"/>
        </w:rPr>
        <w:footnoteRef/>
      </w:r>
      <w:r w:rsidRPr="00A9653F">
        <w:rPr>
          <w:sz w:val="24"/>
          <w:szCs w:val="24"/>
        </w:rPr>
        <w:t xml:space="preserve"> </w:t>
      </w:r>
      <w:r w:rsidR="007E3E58" w:rsidRPr="00A9653F">
        <w:rPr>
          <w:b/>
          <w:bCs/>
        </w:rPr>
        <w:t>Transit Provider</w:t>
      </w:r>
      <w:r w:rsidRPr="005063A8">
        <w:rPr>
          <w:color w:val="0070C0"/>
        </w:rPr>
        <w:t xml:space="preserve"> </w:t>
      </w:r>
      <w:r>
        <w:t xml:space="preserve">can conduct a non-DOT test where it sees fit. If non-DOT test is conducted, the non-DOT process </w:t>
      </w:r>
      <w:r w:rsidRPr="007531D8">
        <w:rPr>
          <w:b/>
          <w:u w:val="single"/>
        </w:rPr>
        <w:t>must</w:t>
      </w:r>
      <w:r>
        <w:t xml:space="preserve"> be followed. </w:t>
      </w:r>
    </w:p>
  </w:footnote>
  <w:footnote w:id="5">
    <w:p w14:paraId="64015918" w14:textId="7D0B2DC3" w:rsidR="00A9653F" w:rsidRDefault="00A9653F">
      <w:pPr>
        <w:pStyle w:val="FootnoteText"/>
      </w:pPr>
      <w:r w:rsidRPr="00C13C39">
        <w:rPr>
          <w:rStyle w:val="FootnoteReference"/>
          <w:b/>
          <w:bCs/>
          <w:sz w:val="24"/>
          <w:szCs w:val="24"/>
        </w:rPr>
        <w:footnoteRef/>
      </w:r>
      <w:r w:rsidRPr="00A9653F">
        <w:rPr>
          <w:sz w:val="24"/>
          <w:szCs w:val="24"/>
        </w:rPr>
        <w:t xml:space="preserve"> </w:t>
      </w:r>
      <w:r w:rsidRPr="00A9653F">
        <w:rPr>
          <w:rFonts w:cstheme="minorHAnsi"/>
          <w:shd w:val="clear" w:color="auto" w:fill="FFFFFF"/>
        </w:rPr>
        <w:t>A </w:t>
      </w:r>
      <w:r w:rsidRPr="00A9653F">
        <w:rPr>
          <w:rStyle w:val="Strong"/>
          <w:rFonts w:cstheme="minorHAnsi"/>
          <w:shd w:val="clear" w:color="auto" w:fill="FFFFFF"/>
        </w:rPr>
        <w:t>Medical Review Officer (MRO)</w:t>
      </w:r>
      <w:r w:rsidRPr="00A9653F">
        <w:rPr>
          <w:rFonts w:cstheme="minorHAnsi"/>
          <w:shd w:val="clear" w:color="auto" w:fill="FFFFFF"/>
        </w:rPr>
        <w:t> is a person who is a licensed physician and who is responsible for receiving and reviewing laboratory results generated by an employer's drug testing program and evaluating medical explanations for certain drug test results.</w:t>
      </w:r>
    </w:p>
  </w:footnote>
  <w:footnote w:id="6">
    <w:p w14:paraId="3675F640" w14:textId="018316FB" w:rsidR="005215CC" w:rsidRPr="00734BA8" w:rsidRDefault="005215CC" w:rsidP="005063A8">
      <w:pPr>
        <w:pStyle w:val="VolpeBody"/>
      </w:pPr>
      <w:r w:rsidRPr="00C13C39">
        <w:rPr>
          <w:rStyle w:val="FootnoteReference"/>
          <w:rFonts w:asciiTheme="minorHAnsi" w:hAnsiTheme="minorHAnsi" w:cstheme="minorHAnsi"/>
          <w:b/>
          <w:sz w:val="24"/>
          <w:szCs w:val="24"/>
        </w:rPr>
        <w:footnoteRef/>
      </w:r>
      <w:r w:rsidRPr="005063A8">
        <w:rPr>
          <w:b/>
          <w:sz w:val="24"/>
          <w:szCs w:val="24"/>
        </w:rPr>
        <w:t xml:space="preserve"> </w:t>
      </w:r>
      <w:r w:rsidRPr="00734BA8">
        <w:rPr>
          <w:rFonts w:asciiTheme="minorHAnsi" w:hAnsiTheme="minorHAnsi"/>
        </w:rPr>
        <w:t xml:space="preserve">Testing rates will meet or exceed the minimum annual percentage rate set each year within each DOT agency. The current year testing rates can be viewed online at </w:t>
      </w:r>
      <w:hyperlink r:id="rId2" w:history="1">
        <w:r w:rsidRPr="00734BA8">
          <w:rPr>
            <w:rStyle w:val="Hyperlink"/>
            <w:rFonts w:asciiTheme="minorHAnsi" w:hAnsiTheme="minorHAnsi"/>
          </w:rPr>
          <w:t>http://www.transportation.gov/odapc/random-testing-rates</w:t>
        </w:r>
      </w:hyperlink>
      <w:r w:rsidRPr="00734BA8">
        <w:rPr>
          <w:rFonts w:asciiTheme="minorHAnsi" w:hAnsiTheme="minorHAnsi"/>
        </w:rPr>
        <w:t xml:space="preserve">. If a given </w:t>
      </w:r>
      <w:r w:rsidR="006C7AB2">
        <w:rPr>
          <w:rFonts w:asciiTheme="minorHAnsi" w:hAnsiTheme="minorHAnsi"/>
        </w:rPr>
        <w:t>employee</w:t>
      </w:r>
      <w:r w:rsidR="006C7AB2" w:rsidRPr="00734BA8">
        <w:rPr>
          <w:rFonts w:asciiTheme="minorHAnsi" w:hAnsiTheme="minorHAnsi"/>
        </w:rPr>
        <w:t xml:space="preserve"> </w:t>
      </w:r>
      <w:r w:rsidRPr="00734BA8">
        <w:rPr>
          <w:rFonts w:asciiTheme="minorHAnsi" w:hAnsiTheme="minorHAnsi"/>
        </w:rPr>
        <w:t xml:space="preserve">is subject to random testing under the rules of more than one DOT agency, the </w:t>
      </w:r>
      <w:r w:rsidR="006C7AB2">
        <w:rPr>
          <w:rFonts w:asciiTheme="minorHAnsi" w:hAnsiTheme="minorHAnsi"/>
        </w:rPr>
        <w:t>employee</w:t>
      </w:r>
      <w:r w:rsidR="006C7AB2" w:rsidRPr="00734BA8">
        <w:rPr>
          <w:rFonts w:asciiTheme="minorHAnsi" w:hAnsiTheme="minorHAnsi"/>
        </w:rPr>
        <w:t xml:space="preserve"> </w:t>
      </w:r>
      <w:r w:rsidRPr="00734BA8">
        <w:rPr>
          <w:rFonts w:asciiTheme="minorHAnsi" w:hAnsiTheme="minorHAnsi"/>
        </w:rPr>
        <w:t xml:space="preserve">will be subject to random drug and alcohol testing at the annual percentage rate established by the DOT agency regulating more than 50% of the </w:t>
      </w:r>
      <w:r w:rsidR="006C7AB2">
        <w:rPr>
          <w:rFonts w:asciiTheme="minorHAnsi" w:hAnsiTheme="minorHAnsi"/>
        </w:rPr>
        <w:t>employee’s</w:t>
      </w:r>
      <w:r w:rsidR="006C7AB2" w:rsidRPr="00734BA8">
        <w:rPr>
          <w:rFonts w:asciiTheme="minorHAnsi" w:hAnsiTheme="minorHAnsi"/>
        </w:rPr>
        <w:t xml:space="preserve"> </w:t>
      </w:r>
      <w:r w:rsidRPr="00734BA8">
        <w:rPr>
          <w:rFonts w:asciiTheme="minorHAnsi" w:hAnsiTheme="minorHAnsi"/>
        </w:rPr>
        <w:t>function.</w:t>
      </w:r>
      <w:r w:rsidRPr="00734BA8">
        <w:t xml:space="preserve"> </w:t>
      </w:r>
    </w:p>
    <w:p w14:paraId="6674B709" w14:textId="77777777" w:rsidR="005215CC" w:rsidRDefault="005215CC">
      <w:pPr>
        <w:pStyle w:val="FootnoteText"/>
      </w:pPr>
    </w:p>
  </w:footnote>
  <w:footnote w:id="7">
    <w:p w14:paraId="05AE551E" w14:textId="77777777" w:rsidR="007D2C77" w:rsidRPr="00330A34" w:rsidRDefault="007D2C77" w:rsidP="007D2C77">
      <w:pPr>
        <w:pStyle w:val="FootnoteText"/>
        <w:rPr>
          <w:rFonts w:ascii="Arial" w:hAnsi="Arial" w:cs="Arial"/>
        </w:rPr>
      </w:pPr>
      <w:r w:rsidRPr="00C13C39">
        <w:rPr>
          <w:rStyle w:val="FootnoteReference"/>
          <w:rFonts w:cstheme="minorHAnsi"/>
          <w:b/>
          <w:bCs/>
          <w:sz w:val="24"/>
          <w:szCs w:val="24"/>
        </w:rPr>
        <w:footnoteRef/>
      </w:r>
      <w:r w:rsidRPr="00C13C39">
        <w:rPr>
          <w:rFonts w:cstheme="minorHAnsi"/>
          <w:b/>
          <w:bCs/>
          <w:sz w:val="24"/>
          <w:szCs w:val="24"/>
        </w:rPr>
        <w:t xml:space="preserve"> </w:t>
      </w:r>
      <w:r w:rsidRPr="009D773F">
        <w:rPr>
          <w:rFonts w:ascii="Calibri" w:hAnsi="Calibri" w:cs="Calibri"/>
        </w:rPr>
        <w:t>49 CFR Part 40.67, Procedures for Transportation Workplace Drug and Alcohol Testing Programs, as amended, outlines when and how a directly observed collection is conducted.</w:t>
      </w:r>
      <w:r w:rsidRPr="00330A34">
        <w:rPr>
          <w:rFonts w:ascii="Arial" w:hAnsi="Arial" w:cs="Arial"/>
        </w:rPr>
        <w:t xml:space="preserve"> </w:t>
      </w:r>
    </w:p>
  </w:footnote>
  <w:footnote w:id="8">
    <w:p w14:paraId="0617DB04" w14:textId="611564AB" w:rsidR="00C13C39" w:rsidRDefault="00C13C39">
      <w:pPr>
        <w:pStyle w:val="FootnoteText"/>
      </w:pPr>
      <w:r w:rsidRPr="00C13C39">
        <w:rPr>
          <w:rStyle w:val="FootnoteReference"/>
          <w:b/>
          <w:bCs/>
          <w:sz w:val="24"/>
          <w:szCs w:val="24"/>
        </w:rPr>
        <w:footnoteRef/>
      </w:r>
      <w:r w:rsidRPr="00C13C39">
        <w:rPr>
          <w:b/>
          <w:bCs/>
          <w:sz w:val="24"/>
          <w:szCs w:val="24"/>
        </w:rPr>
        <w:t xml:space="preserve"> </w:t>
      </w:r>
      <w:r>
        <w:t xml:space="preserve">USDOT (ODAPC) – Office of Drug and Alcohol Policy &amp; Compliance - </w:t>
      </w:r>
      <w:hyperlink r:id="rId3" w:history="1">
        <w:r w:rsidRPr="00722241">
          <w:rPr>
            <w:rStyle w:val="Hyperlink"/>
          </w:rPr>
          <w:t>https://www.transportation.gov/odapc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9814" w14:textId="77777777" w:rsidR="00CB1637" w:rsidRDefault="000128F2">
    <w:pPr>
      <w:pStyle w:val="BodyText"/>
      <w:spacing w:line="14" w:lineRule="auto"/>
      <w:rPr>
        <w:i w:val="0"/>
        <w:sz w:val="20"/>
      </w:rPr>
    </w:pPr>
    <w:r>
      <w:rPr>
        <w:noProof/>
      </w:rPr>
      <mc:AlternateContent>
        <mc:Choice Requires="wps">
          <w:drawing>
            <wp:anchor distT="0" distB="0" distL="114300" distR="114300" simplePos="0" relativeHeight="251660289" behindDoc="1" locked="0" layoutInCell="1" allowOverlap="1" wp14:anchorId="6A5668BE" wp14:editId="0FFD1FA9">
              <wp:simplePos x="0" y="0"/>
              <wp:positionH relativeFrom="page">
                <wp:posOffset>180975</wp:posOffset>
              </wp:positionH>
              <wp:positionV relativeFrom="page">
                <wp:posOffset>466725</wp:posOffset>
              </wp:positionV>
              <wp:extent cx="11696700" cy="252095"/>
              <wp:effectExtent l="0" t="0" r="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14B2" w14:textId="77777777" w:rsidR="00CB1637" w:rsidRDefault="00CB1637" w:rsidP="007F016C">
                          <w:pPr>
                            <w:tabs>
                              <w:tab w:val="left" w:pos="7786"/>
                              <w:tab w:val="left" w:pos="18990"/>
                            </w:tabs>
                            <w:spacing w:before="9"/>
                            <w:ind w:left="810" w:right="-57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668BE" id="_x0000_t202" coordsize="21600,21600" o:spt="202" path="m,l,21600r21600,l21600,xe">
              <v:stroke joinstyle="miter"/>
              <v:path gradientshapeok="t" o:connecttype="rect"/>
            </v:shapetype>
            <v:shape id="Text Box 4" o:spid="_x0000_s1027" type="#_x0000_t202" style="position:absolute;margin-left:14.25pt;margin-top:36.75pt;width:921pt;height:19.8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Ej1gEAAJIDAAAOAAAAZHJzL2Uyb0RvYy54bWysU9tu2zAMfR+wfxD0vtgJ0Gw1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" filled="f" stroked="f">
              <v:textbox inset="0,0,0,0">
                <w:txbxContent>
                  <w:p w14:paraId="081514B2" w14:textId="77777777" w:rsidR="00CB1637" w:rsidRDefault="00CB1637" w:rsidP="007F016C">
                    <w:pPr>
                      <w:tabs>
                        <w:tab w:val="left" w:pos="7786"/>
                        <w:tab w:val="left" w:pos="18990"/>
                      </w:tabs>
                      <w:spacing w:before="9"/>
                      <w:ind w:left="810" w:right="-570"/>
                      <w:rPr>
                        <w:b/>
                        <w:sz w:val="3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CC"/>
    <w:multiLevelType w:val="hybridMultilevel"/>
    <w:tmpl w:val="F460A90A"/>
    <w:lvl w:ilvl="0" w:tplc="3E1063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0006"/>
    <w:multiLevelType w:val="hybridMultilevel"/>
    <w:tmpl w:val="3ED02A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42CD0B6"/>
    <w:multiLevelType w:val="hybridMultilevel"/>
    <w:tmpl w:val="659A7F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C260B"/>
    <w:multiLevelType w:val="hybridMultilevel"/>
    <w:tmpl w:val="3C063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F440E"/>
    <w:multiLevelType w:val="hybridMultilevel"/>
    <w:tmpl w:val="9AF05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D6327"/>
    <w:multiLevelType w:val="hybridMultilevel"/>
    <w:tmpl w:val="55284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423F3"/>
    <w:multiLevelType w:val="hybridMultilevel"/>
    <w:tmpl w:val="E0722B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F1D76C1"/>
    <w:multiLevelType w:val="hybridMultilevel"/>
    <w:tmpl w:val="148A5BEC"/>
    <w:lvl w:ilvl="0" w:tplc="34EEE19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B084F"/>
    <w:multiLevelType w:val="hybridMultilevel"/>
    <w:tmpl w:val="C788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34E27"/>
    <w:multiLevelType w:val="hybridMultilevel"/>
    <w:tmpl w:val="D172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32B16"/>
    <w:multiLevelType w:val="hybridMultilevel"/>
    <w:tmpl w:val="64B2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5965C3"/>
    <w:multiLevelType w:val="hybridMultilevel"/>
    <w:tmpl w:val="89C615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B2757"/>
    <w:multiLevelType w:val="hybridMultilevel"/>
    <w:tmpl w:val="2BBC4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A5A55"/>
    <w:multiLevelType w:val="hybridMultilevel"/>
    <w:tmpl w:val="7930C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44D56BA"/>
    <w:multiLevelType w:val="hybridMultilevel"/>
    <w:tmpl w:val="35847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02333"/>
    <w:multiLevelType w:val="hybridMultilevel"/>
    <w:tmpl w:val="A490B40C"/>
    <w:lvl w:ilvl="0" w:tplc="B8F667EC">
      <w:start w:val="1"/>
      <w:numFmt w:val="decimal"/>
      <w:pStyle w:val="VolpeHeading1"/>
      <w:lvlText w:val="%1."/>
      <w:lvlJc w:val="left"/>
      <w:pPr>
        <w:ind w:left="720" w:hanging="720"/>
      </w:pPr>
      <w:rPr>
        <w:rFonts w:ascii="Gill Sans MT" w:hAnsi="Gill Sans MT"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92236D0"/>
    <w:multiLevelType w:val="hybridMultilevel"/>
    <w:tmpl w:val="F2E4DEC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A496E72"/>
    <w:multiLevelType w:val="hybridMultilevel"/>
    <w:tmpl w:val="4100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F1C0E"/>
    <w:multiLevelType w:val="hybridMultilevel"/>
    <w:tmpl w:val="1504B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5329C"/>
    <w:multiLevelType w:val="hybridMultilevel"/>
    <w:tmpl w:val="93C69782"/>
    <w:lvl w:ilvl="0" w:tplc="DA3A6E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6563AA"/>
    <w:multiLevelType w:val="hybridMultilevel"/>
    <w:tmpl w:val="E8C6AEF0"/>
    <w:lvl w:ilvl="0" w:tplc="B9DEEBD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75212"/>
    <w:multiLevelType w:val="hybridMultilevel"/>
    <w:tmpl w:val="AED25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786769"/>
    <w:multiLevelType w:val="hybridMultilevel"/>
    <w:tmpl w:val="CAA0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117"/>
    <w:multiLevelType w:val="hybridMultilevel"/>
    <w:tmpl w:val="044291D8"/>
    <w:lvl w:ilvl="0" w:tplc="8650120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11714"/>
    <w:multiLevelType w:val="hybridMultilevel"/>
    <w:tmpl w:val="3F2E27BC"/>
    <w:lvl w:ilvl="0" w:tplc="13E21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88691D"/>
    <w:multiLevelType w:val="hybridMultilevel"/>
    <w:tmpl w:val="A4586AF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53AA5"/>
    <w:multiLevelType w:val="hybridMultilevel"/>
    <w:tmpl w:val="56B4A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CF3562"/>
    <w:multiLevelType w:val="hybridMultilevel"/>
    <w:tmpl w:val="07FA7F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239BB"/>
    <w:multiLevelType w:val="hybridMultilevel"/>
    <w:tmpl w:val="B8AAFF7A"/>
    <w:lvl w:ilvl="0" w:tplc="C9486BD2">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350D2"/>
    <w:multiLevelType w:val="hybridMultilevel"/>
    <w:tmpl w:val="B38204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3A768E8"/>
    <w:multiLevelType w:val="hybridMultilevel"/>
    <w:tmpl w:val="125C9EAE"/>
    <w:lvl w:ilvl="0" w:tplc="0409000F">
      <w:start w:val="1"/>
      <w:numFmt w:val="decimal"/>
      <w:lvlText w:val="%1."/>
      <w:lvlJc w:val="left"/>
      <w:pPr>
        <w:ind w:left="720" w:hanging="360"/>
      </w:pPr>
    </w:lvl>
    <w:lvl w:ilvl="1" w:tplc="0409000D">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B20FB"/>
    <w:multiLevelType w:val="hybridMultilevel"/>
    <w:tmpl w:val="FE66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E2B08"/>
    <w:multiLevelType w:val="hybridMultilevel"/>
    <w:tmpl w:val="6F2C8E00"/>
    <w:lvl w:ilvl="0" w:tplc="6B2CDE2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15:restartNumberingAfterBreak="0">
    <w:nsid w:val="599F04F4"/>
    <w:multiLevelType w:val="hybridMultilevel"/>
    <w:tmpl w:val="FBA23CAC"/>
    <w:lvl w:ilvl="0" w:tplc="EC3C4DC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1179C"/>
    <w:multiLevelType w:val="hybridMultilevel"/>
    <w:tmpl w:val="C45EDC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F651F"/>
    <w:multiLevelType w:val="multilevel"/>
    <w:tmpl w:val="69C66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8A639A"/>
    <w:multiLevelType w:val="hybridMultilevel"/>
    <w:tmpl w:val="A1445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4973F5"/>
    <w:multiLevelType w:val="hybridMultilevel"/>
    <w:tmpl w:val="834A2E7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8" w15:restartNumberingAfterBreak="0">
    <w:nsid w:val="6161143C"/>
    <w:multiLevelType w:val="hybridMultilevel"/>
    <w:tmpl w:val="3570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90666"/>
    <w:multiLevelType w:val="hybridMultilevel"/>
    <w:tmpl w:val="B5A28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265885"/>
    <w:multiLevelType w:val="hybridMultilevel"/>
    <w:tmpl w:val="3F16A424"/>
    <w:lvl w:ilvl="0" w:tplc="1EC24F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156162"/>
    <w:multiLevelType w:val="hybridMultilevel"/>
    <w:tmpl w:val="73FC2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712C1"/>
    <w:multiLevelType w:val="hybridMultilevel"/>
    <w:tmpl w:val="D390C214"/>
    <w:lvl w:ilvl="0" w:tplc="EAA45BB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252CA"/>
    <w:multiLevelType w:val="hybridMultilevel"/>
    <w:tmpl w:val="8FEE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AC021E0">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06463"/>
    <w:multiLevelType w:val="hybridMultilevel"/>
    <w:tmpl w:val="399A149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7704583">
    <w:abstractNumId w:val="10"/>
  </w:num>
  <w:num w:numId="2" w16cid:durableId="260376914">
    <w:abstractNumId w:val="13"/>
  </w:num>
  <w:num w:numId="3" w16cid:durableId="748573507">
    <w:abstractNumId w:val="15"/>
  </w:num>
  <w:num w:numId="4" w16cid:durableId="651174533">
    <w:abstractNumId w:val="24"/>
  </w:num>
  <w:num w:numId="5" w16cid:durableId="1613200644">
    <w:abstractNumId w:val="0"/>
  </w:num>
  <w:num w:numId="6" w16cid:durableId="1633749307">
    <w:abstractNumId w:val="31"/>
  </w:num>
  <w:num w:numId="7" w16cid:durableId="1805809130">
    <w:abstractNumId w:val="30"/>
  </w:num>
  <w:num w:numId="8" w16cid:durableId="266810090">
    <w:abstractNumId w:val="6"/>
  </w:num>
  <w:num w:numId="9" w16cid:durableId="660623085">
    <w:abstractNumId w:val="28"/>
  </w:num>
  <w:num w:numId="10" w16cid:durableId="430667074">
    <w:abstractNumId w:val="25"/>
  </w:num>
  <w:num w:numId="11" w16cid:durableId="1202477097">
    <w:abstractNumId w:val="16"/>
  </w:num>
  <w:num w:numId="12" w16cid:durableId="1140735039">
    <w:abstractNumId w:val="34"/>
  </w:num>
  <w:num w:numId="13" w16cid:durableId="946733158">
    <w:abstractNumId w:val="2"/>
  </w:num>
  <w:num w:numId="14" w16cid:durableId="1228342113">
    <w:abstractNumId w:val="19"/>
  </w:num>
  <w:num w:numId="15" w16cid:durableId="215312146">
    <w:abstractNumId w:val="4"/>
  </w:num>
  <w:num w:numId="16" w16cid:durableId="692145244">
    <w:abstractNumId w:val="32"/>
  </w:num>
  <w:num w:numId="17" w16cid:durableId="1182625835">
    <w:abstractNumId w:val="7"/>
  </w:num>
  <w:num w:numId="18" w16cid:durableId="2075276464">
    <w:abstractNumId w:val="41"/>
  </w:num>
  <w:num w:numId="19" w16cid:durableId="245237478">
    <w:abstractNumId w:val="43"/>
  </w:num>
  <w:num w:numId="20" w16cid:durableId="142241375">
    <w:abstractNumId w:val="3"/>
  </w:num>
  <w:num w:numId="21" w16cid:durableId="2095277494">
    <w:abstractNumId w:val="22"/>
  </w:num>
  <w:num w:numId="22" w16cid:durableId="1339429202">
    <w:abstractNumId w:val="21"/>
  </w:num>
  <w:num w:numId="23" w16cid:durableId="2114550633">
    <w:abstractNumId w:val="23"/>
  </w:num>
  <w:num w:numId="24" w16cid:durableId="1479179495">
    <w:abstractNumId w:val="44"/>
  </w:num>
  <w:num w:numId="25" w16cid:durableId="2001884560">
    <w:abstractNumId w:val="35"/>
  </w:num>
  <w:num w:numId="26" w16cid:durableId="774593769">
    <w:abstractNumId w:val="17"/>
  </w:num>
  <w:num w:numId="27" w16cid:durableId="837891093">
    <w:abstractNumId w:val="37"/>
  </w:num>
  <w:num w:numId="28" w16cid:durableId="252974411">
    <w:abstractNumId w:val="38"/>
  </w:num>
  <w:num w:numId="29" w16cid:durableId="1865484987">
    <w:abstractNumId w:val="8"/>
  </w:num>
  <w:num w:numId="30" w16cid:durableId="898172881">
    <w:abstractNumId w:val="11"/>
  </w:num>
  <w:num w:numId="31" w16cid:durableId="1868788465">
    <w:abstractNumId w:val="27"/>
  </w:num>
  <w:num w:numId="32" w16cid:durableId="1149059948">
    <w:abstractNumId w:val="20"/>
  </w:num>
  <w:num w:numId="33" w16cid:durableId="1449742770">
    <w:abstractNumId w:val="42"/>
  </w:num>
  <w:num w:numId="34" w16cid:durableId="308166850">
    <w:abstractNumId w:val="9"/>
  </w:num>
  <w:num w:numId="35" w16cid:durableId="860582417">
    <w:abstractNumId w:val="33"/>
  </w:num>
  <w:num w:numId="36" w16cid:durableId="657809588">
    <w:abstractNumId w:val="12"/>
  </w:num>
  <w:num w:numId="37" w16cid:durableId="644627976">
    <w:abstractNumId w:val="14"/>
  </w:num>
  <w:num w:numId="38" w16cid:durableId="109055104">
    <w:abstractNumId w:val="40"/>
  </w:num>
  <w:num w:numId="39" w16cid:durableId="125203418">
    <w:abstractNumId w:val="18"/>
  </w:num>
  <w:num w:numId="40" w16cid:durableId="1441797427">
    <w:abstractNumId w:val="5"/>
  </w:num>
  <w:num w:numId="41" w16cid:durableId="1525632203">
    <w:abstractNumId w:val="36"/>
  </w:num>
  <w:num w:numId="42" w16cid:durableId="233391080">
    <w:abstractNumId w:val="39"/>
  </w:num>
  <w:num w:numId="43" w16cid:durableId="16398047">
    <w:abstractNumId w:val="29"/>
  </w:num>
  <w:num w:numId="44" w16cid:durableId="1482114324">
    <w:abstractNumId w:val="26"/>
  </w:num>
  <w:num w:numId="45" w16cid:durableId="68236670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AE"/>
    <w:rsid w:val="00001BCC"/>
    <w:rsid w:val="0000504B"/>
    <w:rsid w:val="00005C60"/>
    <w:rsid w:val="0000613C"/>
    <w:rsid w:val="0000709C"/>
    <w:rsid w:val="00010198"/>
    <w:rsid w:val="000128F2"/>
    <w:rsid w:val="0001460F"/>
    <w:rsid w:val="0001477C"/>
    <w:rsid w:val="00020331"/>
    <w:rsid w:val="00023530"/>
    <w:rsid w:val="0002655D"/>
    <w:rsid w:val="000269C5"/>
    <w:rsid w:val="00030F4C"/>
    <w:rsid w:val="00032564"/>
    <w:rsid w:val="00033A8B"/>
    <w:rsid w:val="00034D49"/>
    <w:rsid w:val="0003507E"/>
    <w:rsid w:val="000408AD"/>
    <w:rsid w:val="00040C0A"/>
    <w:rsid w:val="00040FA2"/>
    <w:rsid w:val="00041F99"/>
    <w:rsid w:val="0004409C"/>
    <w:rsid w:val="0004677D"/>
    <w:rsid w:val="000505FC"/>
    <w:rsid w:val="00053D40"/>
    <w:rsid w:val="00054304"/>
    <w:rsid w:val="00056231"/>
    <w:rsid w:val="00062532"/>
    <w:rsid w:val="0006401B"/>
    <w:rsid w:val="00064086"/>
    <w:rsid w:val="0007145E"/>
    <w:rsid w:val="0007694F"/>
    <w:rsid w:val="00084278"/>
    <w:rsid w:val="00086927"/>
    <w:rsid w:val="00090CDD"/>
    <w:rsid w:val="00094FCC"/>
    <w:rsid w:val="00097E6F"/>
    <w:rsid w:val="000A22AE"/>
    <w:rsid w:val="000A5AAF"/>
    <w:rsid w:val="000B1F21"/>
    <w:rsid w:val="000B1FCD"/>
    <w:rsid w:val="000B394A"/>
    <w:rsid w:val="000B4545"/>
    <w:rsid w:val="000B7045"/>
    <w:rsid w:val="000B7945"/>
    <w:rsid w:val="000C17FA"/>
    <w:rsid w:val="000C2123"/>
    <w:rsid w:val="000C51B1"/>
    <w:rsid w:val="000C5BDF"/>
    <w:rsid w:val="000D55AA"/>
    <w:rsid w:val="000D5C2D"/>
    <w:rsid w:val="000E1ECA"/>
    <w:rsid w:val="000E2619"/>
    <w:rsid w:val="000E274E"/>
    <w:rsid w:val="000E2D1B"/>
    <w:rsid w:val="000E3FE9"/>
    <w:rsid w:val="000F0EF7"/>
    <w:rsid w:val="000F13C4"/>
    <w:rsid w:val="000F373D"/>
    <w:rsid w:val="000F5BF4"/>
    <w:rsid w:val="0010009D"/>
    <w:rsid w:val="00103F62"/>
    <w:rsid w:val="0011048A"/>
    <w:rsid w:val="001110EB"/>
    <w:rsid w:val="00112A6E"/>
    <w:rsid w:val="00113261"/>
    <w:rsid w:val="00114149"/>
    <w:rsid w:val="0011538C"/>
    <w:rsid w:val="001217DE"/>
    <w:rsid w:val="001249CB"/>
    <w:rsid w:val="001305B5"/>
    <w:rsid w:val="00143776"/>
    <w:rsid w:val="0015130B"/>
    <w:rsid w:val="00153414"/>
    <w:rsid w:val="00154354"/>
    <w:rsid w:val="001555B6"/>
    <w:rsid w:val="00155820"/>
    <w:rsid w:val="001570BF"/>
    <w:rsid w:val="001578CE"/>
    <w:rsid w:val="00157C12"/>
    <w:rsid w:val="00162307"/>
    <w:rsid w:val="00165ED1"/>
    <w:rsid w:val="00167BDC"/>
    <w:rsid w:val="00171C5A"/>
    <w:rsid w:val="00172A55"/>
    <w:rsid w:val="0017325C"/>
    <w:rsid w:val="00173FF5"/>
    <w:rsid w:val="00174F66"/>
    <w:rsid w:val="00175482"/>
    <w:rsid w:val="00175A16"/>
    <w:rsid w:val="00181C90"/>
    <w:rsid w:val="00184889"/>
    <w:rsid w:val="00184C44"/>
    <w:rsid w:val="001850D3"/>
    <w:rsid w:val="001870D1"/>
    <w:rsid w:val="0019432B"/>
    <w:rsid w:val="00197A21"/>
    <w:rsid w:val="001A0FF6"/>
    <w:rsid w:val="001A1616"/>
    <w:rsid w:val="001A1D13"/>
    <w:rsid w:val="001A3DE8"/>
    <w:rsid w:val="001A4388"/>
    <w:rsid w:val="001A4D80"/>
    <w:rsid w:val="001A734B"/>
    <w:rsid w:val="001B01D0"/>
    <w:rsid w:val="001B01F6"/>
    <w:rsid w:val="001B4A2F"/>
    <w:rsid w:val="001B597B"/>
    <w:rsid w:val="001C0C4E"/>
    <w:rsid w:val="001C4BCC"/>
    <w:rsid w:val="001D1257"/>
    <w:rsid w:val="001D358C"/>
    <w:rsid w:val="001D442D"/>
    <w:rsid w:val="001D6155"/>
    <w:rsid w:val="001E0EC0"/>
    <w:rsid w:val="001E2A83"/>
    <w:rsid w:val="001E67DD"/>
    <w:rsid w:val="001E6EF9"/>
    <w:rsid w:val="001E75E3"/>
    <w:rsid w:val="001E78AF"/>
    <w:rsid w:val="001F002D"/>
    <w:rsid w:val="001F3901"/>
    <w:rsid w:val="001F3D6C"/>
    <w:rsid w:val="001F77AB"/>
    <w:rsid w:val="001F7BFE"/>
    <w:rsid w:val="00201B5A"/>
    <w:rsid w:val="002043E4"/>
    <w:rsid w:val="00204C1C"/>
    <w:rsid w:val="00206AD4"/>
    <w:rsid w:val="002113C4"/>
    <w:rsid w:val="0021557F"/>
    <w:rsid w:val="002164A1"/>
    <w:rsid w:val="002177F1"/>
    <w:rsid w:val="00217A40"/>
    <w:rsid w:val="0022037E"/>
    <w:rsid w:val="0022203C"/>
    <w:rsid w:val="00222402"/>
    <w:rsid w:val="0022272B"/>
    <w:rsid w:val="002268AB"/>
    <w:rsid w:val="00233783"/>
    <w:rsid w:val="00235477"/>
    <w:rsid w:val="00236A8E"/>
    <w:rsid w:val="0024012F"/>
    <w:rsid w:val="00243DA9"/>
    <w:rsid w:val="00245BFD"/>
    <w:rsid w:val="00246F1D"/>
    <w:rsid w:val="0025106C"/>
    <w:rsid w:val="00251AA2"/>
    <w:rsid w:val="00251E9B"/>
    <w:rsid w:val="00253E14"/>
    <w:rsid w:val="00257AE6"/>
    <w:rsid w:val="00271F3D"/>
    <w:rsid w:val="00271FAD"/>
    <w:rsid w:val="0027554D"/>
    <w:rsid w:val="00282E3E"/>
    <w:rsid w:val="00284F99"/>
    <w:rsid w:val="002A1058"/>
    <w:rsid w:val="002A12BD"/>
    <w:rsid w:val="002A2768"/>
    <w:rsid w:val="002A3C71"/>
    <w:rsid w:val="002A3E97"/>
    <w:rsid w:val="002A7C94"/>
    <w:rsid w:val="002A7DB2"/>
    <w:rsid w:val="002B1FA8"/>
    <w:rsid w:val="002C1303"/>
    <w:rsid w:val="002C18AF"/>
    <w:rsid w:val="002C525C"/>
    <w:rsid w:val="002D0BD2"/>
    <w:rsid w:val="002D1879"/>
    <w:rsid w:val="002D1E85"/>
    <w:rsid w:val="002D45CE"/>
    <w:rsid w:val="002D46DA"/>
    <w:rsid w:val="002D5155"/>
    <w:rsid w:val="002D6DC4"/>
    <w:rsid w:val="002E47B8"/>
    <w:rsid w:val="002E508C"/>
    <w:rsid w:val="002E57FC"/>
    <w:rsid w:val="002F3C67"/>
    <w:rsid w:val="002F44CD"/>
    <w:rsid w:val="002F4CF6"/>
    <w:rsid w:val="002F5F90"/>
    <w:rsid w:val="002F6D92"/>
    <w:rsid w:val="002F795D"/>
    <w:rsid w:val="0030055D"/>
    <w:rsid w:val="00301097"/>
    <w:rsid w:val="0030209C"/>
    <w:rsid w:val="00305EE0"/>
    <w:rsid w:val="003216A7"/>
    <w:rsid w:val="003246EF"/>
    <w:rsid w:val="003257C7"/>
    <w:rsid w:val="00326DCD"/>
    <w:rsid w:val="00327986"/>
    <w:rsid w:val="00337760"/>
    <w:rsid w:val="0034139E"/>
    <w:rsid w:val="00344949"/>
    <w:rsid w:val="00345E9F"/>
    <w:rsid w:val="003503FA"/>
    <w:rsid w:val="00352100"/>
    <w:rsid w:val="003523FE"/>
    <w:rsid w:val="003576D9"/>
    <w:rsid w:val="00364D9F"/>
    <w:rsid w:val="0036647B"/>
    <w:rsid w:val="00370BA7"/>
    <w:rsid w:val="00373026"/>
    <w:rsid w:val="0037618C"/>
    <w:rsid w:val="00377F56"/>
    <w:rsid w:val="003802B4"/>
    <w:rsid w:val="00380850"/>
    <w:rsid w:val="00381C94"/>
    <w:rsid w:val="003821A8"/>
    <w:rsid w:val="00391B4A"/>
    <w:rsid w:val="00392FA4"/>
    <w:rsid w:val="003A4523"/>
    <w:rsid w:val="003A6292"/>
    <w:rsid w:val="003A7720"/>
    <w:rsid w:val="003A7983"/>
    <w:rsid w:val="003B21A6"/>
    <w:rsid w:val="003B2B46"/>
    <w:rsid w:val="003C10D9"/>
    <w:rsid w:val="003C33CD"/>
    <w:rsid w:val="003C4046"/>
    <w:rsid w:val="003C4B2E"/>
    <w:rsid w:val="003C6DAE"/>
    <w:rsid w:val="003D1D14"/>
    <w:rsid w:val="003D27D4"/>
    <w:rsid w:val="003D2CD7"/>
    <w:rsid w:val="003D65FF"/>
    <w:rsid w:val="003E07BD"/>
    <w:rsid w:val="003E422C"/>
    <w:rsid w:val="003F208A"/>
    <w:rsid w:val="003F51F7"/>
    <w:rsid w:val="003F5C46"/>
    <w:rsid w:val="00400437"/>
    <w:rsid w:val="004007C3"/>
    <w:rsid w:val="00404D5B"/>
    <w:rsid w:val="004130B2"/>
    <w:rsid w:val="00414F66"/>
    <w:rsid w:val="004164A3"/>
    <w:rsid w:val="00417835"/>
    <w:rsid w:val="00422D80"/>
    <w:rsid w:val="00422FBE"/>
    <w:rsid w:val="00425A9B"/>
    <w:rsid w:val="0042704E"/>
    <w:rsid w:val="004274A7"/>
    <w:rsid w:val="00427855"/>
    <w:rsid w:val="00430B13"/>
    <w:rsid w:val="0043111F"/>
    <w:rsid w:val="0043484D"/>
    <w:rsid w:val="00434A33"/>
    <w:rsid w:val="00436E99"/>
    <w:rsid w:val="00437EFF"/>
    <w:rsid w:val="004404E4"/>
    <w:rsid w:val="00444EF5"/>
    <w:rsid w:val="00447088"/>
    <w:rsid w:val="00450018"/>
    <w:rsid w:val="00452AD9"/>
    <w:rsid w:val="004552E5"/>
    <w:rsid w:val="00456688"/>
    <w:rsid w:val="004567B7"/>
    <w:rsid w:val="00457B16"/>
    <w:rsid w:val="00457E03"/>
    <w:rsid w:val="00463CF4"/>
    <w:rsid w:val="00464888"/>
    <w:rsid w:val="00467102"/>
    <w:rsid w:val="004757D3"/>
    <w:rsid w:val="0047605D"/>
    <w:rsid w:val="004929A0"/>
    <w:rsid w:val="00492F88"/>
    <w:rsid w:val="00493630"/>
    <w:rsid w:val="00494ABE"/>
    <w:rsid w:val="004A4874"/>
    <w:rsid w:val="004A4B26"/>
    <w:rsid w:val="004A71F9"/>
    <w:rsid w:val="004B39D3"/>
    <w:rsid w:val="004B3F80"/>
    <w:rsid w:val="004B47B0"/>
    <w:rsid w:val="004B6C27"/>
    <w:rsid w:val="004C3710"/>
    <w:rsid w:val="004C3C7D"/>
    <w:rsid w:val="004C4F36"/>
    <w:rsid w:val="004C6201"/>
    <w:rsid w:val="004C6646"/>
    <w:rsid w:val="004C7A2E"/>
    <w:rsid w:val="004C7A43"/>
    <w:rsid w:val="004D0EA6"/>
    <w:rsid w:val="004D157C"/>
    <w:rsid w:val="004D1ECB"/>
    <w:rsid w:val="004D43FD"/>
    <w:rsid w:val="004E3AA8"/>
    <w:rsid w:val="004E3EBB"/>
    <w:rsid w:val="004E68C7"/>
    <w:rsid w:val="004F0F59"/>
    <w:rsid w:val="004F1765"/>
    <w:rsid w:val="004F22A2"/>
    <w:rsid w:val="004F3EFA"/>
    <w:rsid w:val="004F5858"/>
    <w:rsid w:val="004F6C92"/>
    <w:rsid w:val="004F7989"/>
    <w:rsid w:val="005005B3"/>
    <w:rsid w:val="00500BD3"/>
    <w:rsid w:val="005063A8"/>
    <w:rsid w:val="00511EFF"/>
    <w:rsid w:val="00514104"/>
    <w:rsid w:val="00514595"/>
    <w:rsid w:val="005215CC"/>
    <w:rsid w:val="0052308A"/>
    <w:rsid w:val="005250F0"/>
    <w:rsid w:val="00525BC8"/>
    <w:rsid w:val="005268BE"/>
    <w:rsid w:val="005270D7"/>
    <w:rsid w:val="005274FA"/>
    <w:rsid w:val="005307FB"/>
    <w:rsid w:val="00535645"/>
    <w:rsid w:val="00537B63"/>
    <w:rsid w:val="00537DFD"/>
    <w:rsid w:val="005402BB"/>
    <w:rsid w:val="00540BDF"/>
    <w:rsid w:val="005410EB"/>
    <w:rsid w:val="005411A6"/>
    <w:rsid w:val="00541ECF"/>
    <w:rsid w:val="005428EA"/>
    <w:rsid w:val="00542C61"/>
    <w:rsid w:val="00545D72"/>
    <w:rsid w:val="00546371"/>
    <w:rsid w:val="00546D09"/>
    <w:rsid w:val="0054734D"/>
    <w:rsid w:val="00550714"/>
    <w:rsid w:val="00554B89"/>
    <w:rsid w:val="00555766"/>
    <w:rsid w:val="00556E6A"/>
    <w:rsid w:val="005574D3"/>
    <w:rsid w:val="00567801"/>
    <w:rsid w:val="00567D5E"/>
    <w:rsid w:val="00570030"/>
    <w:rsid w:val="00570285"/>
    <w:rsid w:val="0057158F"/>
    <w:rsid w:val="00572873"/>
    <w:rsid w:val="00573324"/>
    <w:rsid w:val="005759A9"/>
    <w:rsid w:val="0058036B"/>
    <w:rsid w:val="0058042A"/>
    <w:rsid w:val="00580B6E"/>
    <w:rsid w:val="0058106D"/>
    <w:rsid w:val="00586088"/>
    <w:rsid w:val="005936D5"/>
    <w:rsid w:val="00595823"/>
    <w:rsid w:val="00595861"/>
    <w:rsid w:val="00597564"/>
    <w:rsid w:val="00597E28"/>
    <w:rsid w:val="005A390A"/>
    <w:rsid w:val="005A5BB7"/>
    <w:rsid w:val="005A6CEA"/>
    <w:rsid w:val="005B1353"/>
    <w:rsid w:val="005B25E0"/>
    <w:rsid w:val="005B2D59"/>
    <w:rsid w:val="005B3B0C"/>
    <w:rsid w:val="005B3FAF"/>
    <w:rsid w:val="005B76CC"/>
    <w:rsid w:val="005B7F0D"/>
    <w:rsid w:val="005C0936"/>
    <w:rsid w:val="005C2FC7"/>
    <w:rsid w:val="005C3CA9"/>
    <w:rsid w:val="005C6776"/>
    <w:rsid w:val="005C75D3"/>
    <w:rsid w:val="005D0725"/>
    <w:rsid w:val="005D2842"/>
    <w:rsid w:val="005D4749"/>
    <w:rsid w:val="005E1343"/>
    <w:rsid w:val="005E40A2"/>
    <w:rsid w:val="005E6CDF"/>
    <w:rsid w:val="005F34B9"/>
    <w:rsid w:val="005F512C"/>
    <w:rsid w:val="005F7EEB"/>
    <w:rsid w:val="00603A49"/>
    <w:rsid w:val="0061037D"/>
    <w:rsid w:val="00612F7A"/>
    <w:rsid w:val="00620472"/>
    <w:rsid w:val="00621D86"/>
    <w:rsid w:val="00625EDC"/>
    <w:rsid w:val="00627103"/>
    <w:rsid w:val="006317D5"/>
    <w:rsid w:val="00631AF8"/>
    <w:rsid w:val="00632255"/>
    <w:rsid w:val="00632640"/>
    <w:rsid w:val="00633A50"/>
    <w:rsid w:val="006351EC"/>
    <w:rsid w:val="00640D9F"/>
    <w:rsid w:val="0064100B"/>
    <w:rsid w:val="0064350E"/>
    <w:rsid w:val="0064501A"/>
    <w:rsid w:val="0064584C"/>
    <w:rsid w:val="00652EB7"/>
    <w:rsid w:val="0065455E"/>
    <w:rsid w:val="00654A35"/>
    <w:rsid w:val="00655A33"/>
    <w:rsid w:val="006576FD"/>
    <w:rsid w:val="00657828"/>
    <w:rsid w:val="006616BA"/>
    <w:rsid w:val="006620BD"/>
    <w:rsid w:val="00662CBD"/>
    <w:rsid w:val="00670DFD"/>
    <w:rsid w:val="006777F0"/>
    <w:rsid w:val="00680570"/>
    <w:rsid w:val="0068324A"/>
    <w:rsid w:val="00687093"/>
    <w:rsid w:val="006922C5"/>
    <w:rsid w:val="00696722"/>
    <w:rsid w:val="006978CF"/>
    <w:rsid w:val="006A0F9C"/>
    <w:rsid w:val="006A1CA9"/>
    <w:rsid w:val="006A55B6"/>
    <w:rsid w:val="006B15ED"/>
    <w:rsid w:val="006B1E40"/>
    <w:rsid w:val="006B2A6B"/>
    <w:rsid w:val="006B3FB5"/>
    <w:rsid w:val="006B3FBD"/>
    <w:rsid w:val="006B4E8C"/>
    <w:rsid w:val="006B771E"/>
    <w:rsid w:val="006C363D"/>
    <w:rsid w:val="006C6799"/>
    <w:rsid w:val="006C7AB2"/>
    <w:rsid w:val="006D03D3"/>
    <w:rsid w:val="006D24C1"/>
    <w:rsid w:val="006D4AD9"/>
    <w:rsid w:val="006D5882"/>
    <w:rsid w:val="006E5E70"/>
    <w:rsid w:val="006E5FB8"/>
    <w:rsid w:val="006F0C7E"/>
    <w:rsid w:val="006F0E19"/>
    <w:rsid w:val="006F39C1"/>
    <w:rsid w:val="006F3CC4"/>
    <w:rsid w:val="006F59E8"/>
    <w:rsid w:val="006F7028"/>
    <w:rsid w:val="007021BB"/>
    <w:rsid w:val="007047A6"/>
    <w:rsid w:val="00707664"/>
    <w:rsid w:val="007157C1"/>
    <w:rsid w:val="00721025"/>
    <w:rsid w:val="007217A7"/>
    <w:rsid w:val="00725B97"/>
    <w:rsid w:val="00727D11"/>
    <w:rsid w:val="00734BA8"/>
    <w:rsid w:val="00735451"/>
    <w:rsid w:val="00736706"/>
    <w:rsid w:val="007400C9"/>
    <w:rsid w:val="00740369"/>
    <w:rsid w:val="00744827"/>
    <w:rsid w:val="00745668"/>
    <w:rsid w:val="0074609C"/>
    <w:rsid w:val="007465C0"/>
    <w:rsid w:val="00746DBE"/>
    <w:rsid w:val="00750754"/>
    <w:rsid w:val="007567AF"/>
    <w:rsid w:val="007567B5"/>
    <w:rsid w:val="007572AB"/>
    <w:rsid w:val="007605FE"/>
    <w:rsid w:val="00760BAF"/>
    <w:rsid w:val="00765A99"/>
    <w:rsid w:val="0076665D"/>
    <w:rsid w:val="00767405"/>
    <w:rsid w:val="007710F7"/>
    <w:rsid w:val="0077572E"/>
    <w:rsid w:val="0077754C"/>
    <w:rsid w:val="007779DF"/>
    <w:rsid w:val="007822D1"/>
    <w:rsid w:val="007837F4"/>
    <w:rsid w:val="007849BF"/>
    <w:rsid w:val="00785E18"/>
    <w:rsid w:val="00790744"/>
    <w:rsid w:val="007927B3"/>
    <w:rsid w:val="00794104"/>
    <w:rsid w:val="00794CB7"/>
    <w:rsid w:val="00796C08"/>
    <w:rsid w:val="00796D13"/>
    <w:rsid w:val="007A291C"/>
    <w:rsid w:val="007A3FF7"/>
    <w:rsid w:val="007A4347"/>
    <w:rsid w:val="007A4F70"/>
    <w:rsid w:val="007A6888"/>
    <w:rsid w:val="007A68E0"/>
    <w:rsid w:val="007B0BB0"/>
    <w:rsid w:val="007B1459"/>
    <w:rsid w:val="007B3BFD"/>
    <w:rsid w:val="007B59D2"/>
    <w:rsid w:val="007C02A8"/>
    <w:rsid w:val="007C0F10"/>
    <w:rsid w:val="007C2370"/>
    <w:rsid w:val="007C273A"/>
    <w:rsid w:val="007C580C"/>
    <w:rsid w:val="007D2C77"/>
    <w:rsid w:val="007D3530"/>
    <w:rsid w:val="007D4B23"/>
    <w:rsid w:val="007D513C"/>
    <w:rsid w:val="007D6808"/>
    <w:rsid w:val="007E3E58"/>
    <w:rsid w:val="007E498C"/>
    <w:rsid w:val="007F016C"/>
    <w:rsid w:val="007F0DA2"/>
    <w:rsid w:val="007F3CD3"/>
    <w:rsid w:val="008011AC"/>
    <w:rsid w:val="00802230"/>
    <w:rsid w:val="00803279"/>
    <w:rsid w:val="00803598"/>
    <w:rsid w:val="008037C2"/>
    <w:rsid w:val="00804823"/>
    <w:rsid w:val="008069EA"/>
    <w:rsid w:val="00810785"/>
    <w:rsid w:val="008120E7"/>
    <w:rsid w:val="00813466"/>
    <w:rsid w:val="00814364"/>
    <w:rsid w:val="00814B32"/>
    <w:rsid w:val="00814B5E"/>
    <w:rsid w:val="00815632"/>
    <w:rsid w:val="008164D5"/>
    <w:rsid w:val="00821102"/>
    <w:rsid w:val="00823E92"/>
    <w:rsid w:val="0082732B"/>
    <w:rsid w:val="0083167A"/>
    <w:rsid w:val="00833F33"/>
    <w:rsid w:val="00845B3B"/>
    <w:rsid w:val="00850FFC"/>
    <w:rsid w:val="00857F1A"/>
    <w:rsid w:val="0086133E"/>
    <w:rsid w:val="00863658"/>
    <w:rsid w:val="008641CA"/>
    <w:rsid w:val="008650A6"/>
    <w:rsid w:val="0087196E"/>
    <w:rsid w:val="00873F08"/>
    <w:rsid w:val="008765F3"/>
    <w:rsid w:val="00877215"/>
    <w:rsid w:val="00881CDC"/>
    <w:rsid w:val="00882C9B"/>
    <w:rsid w:val="00883790"/>
    <w:rsid w:val="0089251D"/>
    <w:rsid w:val="00894FF8"/>
    <w:rsid w:val="00895C23"/>
    <w:rsid w:val="008A0388"/>
    <w:rsid w:val="008A1A60"/>
    <w:rsid w:val="008A1CAE"/>
    <w:rsid w:val="008A3154"/>
    <w:rsid w:val="008B056C"/>
    <w:rsid w:val="008B3F8F"/>
    <w:rsid w:val="008C15F1"/>
    <w:rsid w:val="008C2CA6"/>
    <w:rsid w:val="008C76A1"/>
    <w:rsid w:val="008D1181"/>
    <w:rsid w:val="008D4FF2"/>
    <w:rsid w:val="008E1924"/>
    <w:rsid w:val="008E2A33"/>
    <w:rsid w:val="008E468F"/>
    <w:rsid w:val="008F094C"/>
    <w:rsid w:val="008F0AD6"/>
    <w:rsid w:val="00901DF2"/>
    <w:rsid w:val="00901F6D"/>
    <w:rsid w:val="00904157"/>
    <w:rsid w:val="00904300"/>
    <w:rsid w:val="00904B04"/>
    <w:rsid w:val="009073EC"/>
    <w:rsid w:val="00911D27"/>
    <w:rsid w:val="0091253E"/>
    <w:rsid w:val="00913B48"/>
    <w:rsid w:val="00913B63"/>
    <w:rsid w:val="00917DC2"/>
    <w:rsid w:val="00920642"/>
    <w:rsid w:val="009220E6"/>
    <w:rsid w:val="0092251D"/>
    <w:rsid w:val="00923B80"/>
    <w:rsid w:val="00923C1C"/>
    <w:rsid w:val="00931188"/>
    <w:rsid w:val="00934870"/>
    <w:rsid w:val="00935113"/>
    <w:rsid w:val="00946897"/>
    <w:rsid w:val="009472ED"/>
    <w:rsid w:val="00950B94"/>
    <w:rsid w:val="00950EED"/>
    <w:rsid w:val="00952EC2"/>
    <w:rsid w:val="00954BFA"/>
    <w:rsid w:val="00961A09"/>
    <w:rsid w:val="009621DA"/>
    <w:rsid w:val="0096239E"/>
    <w:rsid w:val="009626D9"/>
    <w:rsid w:val="0096593E"/>
    <w:rsid w:val="00966BA1"/>
    <w:rsid w:val="00973CD6"/>
    <w:rsid w:val="009764E4"/>
    <w:rsid w:val="00980A3F"/>
    <w:rsid w:val="0098179C"/>
    <w:rsid w:val="00984F13"/>
    <w:rsid w:val="00985CAE"/>
    <w:rsid w:val="00990CA3"/>
    <w:rsid w:val="00990DA3"/>
    <w:rsid w:val="0099371E"/>
    <w:rsid w:val="00993A31"/>
    <w:rsid w:val="00994C74"/>
    <w:rsid w:val="00995428"/>
    <w:rsid w:val="00997605"/>
    <w:rsid w:val="009A1222"/>
    <w:rsid w:val="009A2D44"/>
    <w:rsid w:val="009A2E9C"/>
    <w:rsid w:val="009A338B"/>
    <w:rsid w:val="009A373A"/>
    <w:rsid w:val="009B183D"/>
    <w:rsid w:val="009B29DD"/>
    <w:rsid w:val="009B62D7"/>
    <w:rsid w:val="009B78D6"/>
    <w:rsid w:val="009C79F7"/>
    <w:rsid w:val="009C7F0A"/>
    <w:rsid w:val="009D3F50"/>
    <w:rsid w:val="009D521B"/>
    <w:rsid w:val="009D538C"/>
    <w:rsid w:val="009E30C9"/>
    <w:rsid w:val="009E3AD3"/>
    <w:rsid w:val="009F0FFB"/>
    <w:rsid w:val="009F2004"/>
    <w:rsid w:val="009F3626"/>
    <w:rsid w:val="009F4E57"/>
    <w:rsid w:val="00A0162C"/>
    <w:rsid w:val="00A0287B"/>
    <w:rsid w:val="00A035BC"/>
    <w:rsid w:val="00A03717"/>
    <w:rsid w:val="00A037A1"/>
    <w:rsid w:val="00A07565"/>
    <w:rsid w:val="00A1175E"/>
    <w:rsid w:val="00A11A2B"/>
    <w:rsid w:val="00A141CC"/>
    <w:rsid w:val="00A170FD"/>
    <w:rsid w:val="00A255CE"/>
    <w:rsid w:val="00A307E8"/>
    <w:rsid w:val="00A34613"/>
    <w:rsid w:val="00A352CD"/>
    <w:rsid w:val="00A428AF"/>
    <w:rsid w:val="00A452E8"/>
    <w:rsid w:val="00A46449"/>
    <w:rsid w:val="00A5369E"/>
    <w:rsid w:val="00A57ABA"/>
    <w:rsid w:val="00A60104"/>
    <w:rsid w:val="00A63171"/>
    <w:rsid w:val="00A64201"/>
    <w:rsid w:val="00A67FDA"/>
    <w:rsid w:val="00A73800"/>
    <w:rsid w:val="00A74C35"/>
    <w:rsid w:val="00A804D7"/>
    <w:rsid w:val="00A82734"/>
    <w:rsid w:val="00A87C56"/>
    <w:rsid w:val="00A919EF"/>
    <w:rsid w:val="00A9653F"/>
    <w:rsid w:val="00A970E7"/>
    <w:rsid w:val="00AA0FB8"/>
    <w:rsid w:val="00AA1E4E"/>
    <w:rsid w:val="00AA2CB5"/>
    <w:rsid w:val="00AA43C4"/>
    <w:rsid w:val="00AA6641"/>
    <w:rsid w:val="00AB0155"/>
    <w:rsid w:val="00AB5625"/>
    <w:rsid w:val="00AB57F2"/>
    <w:rsid w:val="00AB78FE"/>
    <w:rsid w:val="00AB7BC4"/>
    <w:rsid w:val="00AC04F9"/>
    <w:rsid w:val="00AC2A29"/>
    <w:rsid w:val="00AC4A8B"/>
    <w:rsid w:val="00AD3B2C"/>
    <w:rsid w:val="00AD410E"/>
    <w:rsid w:val="00AD41F4"/>
    <w:rsid w:val="00AD7208"/>
    <w:rsid w:val="00AE0E9F"/>
    <w:rsid w:val="00AE2A61"/>
    <w:rsid w:val="00AE30A7"/>
    <w:rsid w:val="00AE3F89"/>
    <w:rsid w:val="00AF1AD2"/>
    <w:rsid w:val="00AF225B"/>
    <w:rsid w:val="00AF34AA"/>
    <w:rsid w:val="00AF408F"/>
    <w:rsid w:val="00AF4937"/>
    <w:rsid w:val="00AF5893"/>
    <w:rsid w:val="00AF6D88"/>
    <w:rsid w:val="00AF79A6"/>
    <w:rsid w:val="00B02203"/>
    <w:rsid w:val="00B06880"/>
    <w:rsid w:val="00B07DD3"/>
    <w:rsid w:val="00B10337"/>
    <w:rsid w:val="00B11232"/>
    <w:rsid w:val="00B21828"/>
    <w:rsid w:val="00B23D70"/>
    <w:rsid w:val="00B2421A"/>
    <w:rsid w:val="00B247A4"/>
    <w:rsid w:val="00B257E0"/>
    <w:rsid w:val="00B32D08"/>
    <w:rsid w:val="00B338A6"/>
    <w:rsid w:val="00B33EB6"/>
    <w:rsid w:val="00B37B3B"/>
    <w:rsid w:val="00B40696"/>
    <w:rsid w:val="00B4397A"/>
    <w:rsid w:val="00B45AF3"/>
    <w:rsid w:val="00B511BB"/>
    <w:rsid w:val="00B514E8"/>
    <w:rsid w:val="00B555EF"/>
    <w:rsid w:val="00B55AE8"/>
    <w:rsid w:val="00B5624E"/>
    <w:rsid w:val="00B6096D"/>
    <w:rsid w:val="00B62FD9"/>
    <w:rsid w:val="00B63A22"/>
    <w:rsid w:val="00B65597"/>
    <w:rsid w:val="00B65AAF"/>
    <w:rsid w:val="00B729AE"/>
    <w:rsid w:val="00B729E5"/>
    <w:rsid w:val="00B72E04"/>
    <w:rsid w:val="00B731D3"/>
    <w:rsid w:val="00B80CEF"/>
    <w:rsid w:val="00B853FF"/>
    <w:rsid w:val="00B85571"/>
    <w:rsid w:val="00B87C2E"/>
    <w:rsid w:val="00B92539"/>
    <w:rsid w:val="00B93FA0"/>
    <w:rsid w:val="00B94AE6"/>
    <w:rsid w:val="00B9508B"/>
    <w:rsid w:val="00BA1BC5"/>
    <w:rsid w:val="00BA4311"/>
    <w:rsid w:val="00BA5239"/>
    <w:rsid w:val="00BA7FD5"/>
    <w:rsid w:val="00BB27E9"/>
    <w:rsid w:val="00BB4F39"/>
    <w:rsid w:val="00BC0EEF"/>
    <w:rsid w:val="00BC6F48"/>
    <w:rsid w:val="00BD23E6"/>
    <w:rsid w:val="00BD3017"/>
    <w:rsid w:val="00BE0593"/>
    <w:rsid w:val="00BE19BC"/>
    <w:rsid w:val="00BE61BF"/>
    <w:rsid w:val="00BE6D74"/>
    <w:rsid w:val="00BF0D80"/>
    <w:rsid w:val="00BF431D"/>
    <w:rsid w:val="00BF4A23"/>
    <w:rsid w:val="00BF5CFD"/>
    <w:rsid w:val="00BF773C"/>
    <w:rsid w:val="00C01BB9"/>
    <w:rsid w:val="00C0510D"/>
    <w:rsid w:val="00C0665C"/>
    <w:rsid w:val="00C0738D"/>
    <w:rsid w:val="00C07A67"/>
    <w:rsid w:val="00C13C39"/>
    <w:rsid w:val="00C16D6F"/>
    <w:rsid w:val="00C206D7"/>
    <w:rsid w:val="00C20CCA"/>
    <w:rsid w:val="00C25822"/>
    <w:rsid w:val="00C27484"/>
    <w:rsid w:val="00C305D9"/>
    <w:rsid w:val="00C312A9"/>
    <w:rsid w:val="00C328EB"/>
    <w:rsid w:val="00C32DD6"/>
    <w:rsid w:val="00C346C0"/>
    <w:rsid w:val="00C35DFF"/>
    <w:rsid w:val="00C36EE2"/>
    <w:rsid w:val="00C37E53"/>
    <w:rsid w:val="00C432EB"/>
    <w:rsid w:val="00C45025"/>
    <w:rsid w:val="00C459D8"/>
    <w:rsid w:val="00C503F1"/>
    <w:rsid w:val="00C5174F"/>
    <w:rsid w:val="00C606B4"/>
    <w:rsid w:val="00C620DF"/>
    <w:rsid w:val="00C628DA"/>
    <w:rsid w:val="00C6702C"/>
    <w:rsid w:val="00C72D2E"/>
    <w:rsid w:val="00C74018"/>
    <w:rsid w:val="00C80035"/>
    <w:rsid w:val="00C84168"/>
    <w:rsid w:val="00C8490A"/>
    <w:rsid w:val="00C8575F"/>
    <w:rsid w:val="00C8618F"/>
    <w:rsid w:val="00C86A62"/>
    <w:rsid w:val="00C926D5"/>
    <w:rsid w:val="00C93E50"/>
    <w:rsid w:val="00C952B9"/>
    <w:rsid w:val="00CA0300"/>
    <w:rsid w:val="00CA3082"/>
    <w:rsid w:val="00CA473F"/>
    <w:rsid w:val="00CA5B7E"/>
    <w:rsid w:val="00CB1637"/>
    <w:rsid w:val="00CB1B49"/>
    <w:rsid w:val="00CB1D75"/>
    <w:rsid w:val="00CB3589"/>
    <w:rsid w:val="00CB5EAA"/>
    <w:rsid w:val="00CB6F5F"/>
    <w:rsid w:val="00CB701B"/>
    <w:rsid w:val="00CB7504"/>
    <w:rsid w:val="00CC1187"/>
    <w:rsid w:val="00CC25A1"/>
    <w:rsid w:val="00CC5B6F"/>
    <w:rsid w:val="00CC6AE8"/>
    <w:rsid w:val="00CC6D93"/>
    <w:rsid w:val="00CD02DA"/>
    <w:rsid w:val="00CD156E"/>
    <w:rsid w:val="00CD3043"/>
    <w:rsid w:val="00CD3331"/>
    <w:rsid w:val="00CD556D"/>
    <w:rsid w:val="00CE5D31"/>
    <w:rsid w:val="00CE66F7"/>
    <w:rsid w:val="00CE6859"/>
    <w:rsid w:val="00CF22B5"/>
    <w:rsid w:val="00CF5599"/>
    <w:rsid w:val="00CF5E4C"/>
    <w:rsid w:val="00D02EFE"/>
    <w:rsid w:val="00D03359"/>
    <w:rsid w:val="00D05BB0"/>
    <w:rsid w:val="00D06878"/>
    <w:rsid w:val="00D071F0"/>
    <w:rsid w:val="00D12516"/>
    <w:rsid w:val="00D12815"/>
    <w:rsid w:val="00D12959"/>
    <w:rsid w:val="00D14A52"/>
    <w:rsid w:val="00D15729"/>
    <w:rsid w:val="00D161D2"/>
    <w:rsid w:val="00D21EEC"/>
    <w:rsid w:val="00D252AA"/>
    <w:rsid w:val="00D253F2"/>
    <w:rsid w:val="00D35271"/>
    <w:rsid w:val="00D406EE"/>
    <w:rsid w:val="00D41EF7"/>
    <w:rsid w:val="00D44593"/>
    <w:rsid w:val="00D44FBC"/>
    <w:rsid w:val="00D451C1"/>
    <w:rsid w:val="00D46540"/>
    <w:rsid w:val="00D53504"/>
    <w:rsid w:val="00D54A93"/>
    <w:rsid w:val="00D5683C"/>
    <w:rsid w:val="00D569D3"/>
    <w:rsid w:val="00D56BE4"/>
    <w:rsid w:val="00D621C9"/>
    <w:rsid w:val="00D64383"/>
    <w:rsid w:val="00D64E46"/>
    <w:rsid w:val="00D71828"/>
    <w:rsid w:val="00D808DF"/>
    <w:rsid w:val="00D81D7F"/>
    <w:rsid w:val="00D8686B"/>
    <w:rsid w:val="00D942C1"/>
    <w:rsid w:val="00DA13CB"/>
    <w:rsid w:val="00DA161C"/>
    <w:rsid w:val="00DA3CA4"/>
    <w:rsid w:val="00DA6512"/>
    <w:rsid w:val="00DA6EED"/>
    <w:rsid w:val="00DA77F5"/>
    <w:rsid w:val="00DA7C27"/>
    <w:rsid w:val="00DB14D3"/>
    <w:rsid w:val="00DB1BDC"/>
    <w:rsid w:val="00DB2C19"/>
    <w:rsid w:val="00DB4592"/>
    <w:rsid w:val="00DB4CD4"/>
    <w:rsid w:val="00DC0A66"/>
    <w:rsid w:val="00DC22D0"/>
    <w:rsid w:val="00DC2560"/>
    <w:rsid w:val="00DC2D4E"/>
    <w:rsid w:val="00DC4279"/>
    <w:rsid w:val="00DD4831"/>
    <w:rsid w:val="00DD568C"/>
    <w:rsid w:val="00DD69E2"/>
    <w:rsid w:val="00DE0389"/>
    <w:rsid w:val="00DE1F38"/>
    <w:rsid w:val="00DE5B25"/>
    <w:rsid w:val="00DE66AC"/>
    <w:rsid w:val="00DF35A6"/>
    <w:rsid w:val="00DF59AC"/>
    <w:rsid w:val="00E03720"/>
    <w:rsid w:val="00E067D7"/>
    <w:rsid w:val="00E13CA8"/>
    <w:rsid w:val="00E143CF"/>
    <w:rsid w:val="00E15580"/>
    <w:rsid w:val="00E17619"/>
    <w:rsid w:val="00E20B08"/>
    <w:rsid w:val="00E20F78"/>
    <w:rsid w:val="00E221FB"/>
    <w:rsid w:val="00E24954"/>
    <w:rsid w:val="00E2792E"/>
    <w:rsid w:val="00E31B8D"/>
    <w:rsid w:val="00E33C3C"/>
    <w:rsid w:val="00E34D01"/>
    <w:rsid w:val="00E356BA"/>
    <w:rsid w:val="00E36D05"/>
    <w:rsid w:val="00E41BA8"/>
    <w:rsid w:val="00E41EEB"/>
    <w:rsid w:val="00E4325D"/>
    <w:rsid w:val="00E43EA8"/>
    <w:rsid w:val="00E44E9E"/>
    <w:rsid w:val="00E455DA"/>
    <w:rsid w:val="00E4573A"/>
    <w:rsid w:val="00E460E8"/>
    <w:rsid w:val="00E464A3"/>
    <w:rsid w:val="00E50DDC"/>
    <w:rsid w:val="00E51F75"/>
    <w:rsid w:val="00E52332"/>
    <w:rsid w:val="00E53165"/>
    <w:rsid w:val="00E54D61"/>
    <w:rsid w:val="00E5603F"/>
    <w:rsid w:val="00E5643A"/>
    <w:rsid w:val="00E62B37"/>
    <w:rsid w:val="00E700B0"/>
    <w:rsid w:val="00E70291"/>
    <w:rsid w:val="00E70E0D"/>
    <w:rsid w:val="00E800FC"/>
    <w:rsid w:val="00E826E8"/>
    <w:rsid w:val="00E82A75"/>
    <w:rsid w:val="00E85008"/>
    <w:rsid w:val="00E851F2"/>
    <w:rsid w:val="00E86B84"/>
    <w:rsid w:val="00E9409B"/>
    <w:rsid w:val="00EA32CB"/>
    <w:rsid w:val="00EA3568"/>
    <w:rsid w:val="00EA6558"/>
    <w:rsid w:val="00EB1029"/>
    <w:rsid w:val="00EB1F6F"/>
    <w:rsid w:val="00EB211D"/>
    <w:rsid w:val="00EB60AE"/>
    <w:rsid w:val="00EB6CBB"/>
    <w:rsid w:val="00EB7599"/>
    <w:rsid w:val="00EB79A7"/>
    <w:rsid w:val="00EC006F"/>
    <w:rsid w:val="00EC1313"/>
    <w:rsid w:val="00EC70FD"/>
    <w:rsid w:val="00EC7CA7"/>
    <w:rsid w:val="00ED2817"/>
    <w:rsid w:val="00ED33BC"/>
    <w:rsid w:val="00ED3FA6"/>
    <w:rsid w:val="00ED44EB"/>
    <w:rsid w:val="00ED54CC"/>
    <w:rsid w:val="00ED631C"/>
    <w:rsid w:val="00EE06D0"/>
    <w:rsid w:val="00EE1AEB"/>
    <w:rsid w:val="00EE23D1"/>
    <w:rsid w:val="00EE3473"/>
    <w:rsid w:val="00EE7688"/>
    <w:rsid w:val="00EE77B0"/>
    <w:rsid w:val="00EE7952"/>
    <w:rsid w:val="00EF0247"/>
    <w:rsid w:val="00EF19D9"/>
    <w:rsid w:val="00EF70C5"/>
    <w:rsid w:val="00EF73C8"/>
    <w:rsid w:val="00EF7918"/>
    <w:rsid w:val="00F009E0"/>
    <w:rsid w:val="00F03FD8"/>
    <w:rsid w:val="00F0503D"/>
    <w:rsid w:val="00F0605D"/>
    <w:rsid w:val="00F0660F"/>
    <w:rsid w:val="00F10A68"/>
    <w:rsid w:val="00F125ED"/>
    <w:rsid w:val="00F16863"/>
    <w:rsid w:val="00F17998"/>
    <w:rsid w:val="00F22AE6"/>
    <w:rsid w:val="00F22DB8"/>
    <w:rsid w:val="00F24545"/>
    <w:rsid w:val="00F268AD"/>
    <w:rsid w:val="00F26A9F"/>
    <w:rsid w:val="00F27016"/>
    <w:rsid w:val="00F30DB2"/>
    <w:rsid w:val="00F31D1E"/>
    <w:rsid w:val="00F34129"/>
    <w:rsid w:val="00F347A9"/>
    <w:rsid w:val="00F35FFF"/>
    <w:rsid w:val="00F4190E"/>
    <w:rsid w:val="00F426B4"/>
    <w:rsid w:val="00F42AB5"/>
    <w:rsid w:val="00F43677"/>
    <w:rsid w:val="00F51EE8"/>
    <w:rsid w:val="00F5396F"/>
    <w:rsid w:val="00F57514"/>
    <w:rsid w:val="00F62394"/>
    <w:rsid w:val="00F6609A"/>
    <w:rsid w:val="00F6644C"/>
    <w:rsid w:val="00F8142C"/>
    <w:rsid w:val="00F843A7"/>
    <w:rsid w:val="00F9079A"/>
    <w:rsid w:val="00F94DD7"/>
    <w:rsid w:val="00F959C3"/>
    <w:rsid w:val="00F95AD4"/>
    <w:rsid w:val="00F96C12"/>
    <w:rsid w:val="00FA261B"/>
    <w:rsid w:val="00FA41A3"/>
    <w:rsid w:val="00FA4B9A"/>
    <w:rsid w:val="00FA5690"/>
    <w:rsid w:val="00FA586A"/>
    <w:rsid w:val="00FB21A9"/>
    <w:rsid w:val="00FB3C0F"/>
    <w:rsid w:val="00FC0D92"/>
    <w:rsid w:val="00FC224A"/>
    <w:rsid w:val="00FC2C86"/>
    <w:rsid w:val="00FC5FD3"/>
    <w:rsid w:val="00FC7D39"/>
    <w:rsid w:val="00FD2746"/>
    <w:rsid w:val="00FD2A5C"/>
    <w:rsid w:val="00FD6699"/>
    <w:rsid w:val="00FE0823"/>
    <w:rsid w:val="00FE34E2"/>
    <w:rsid w:val="00FE3BB6"/>
    <w:rsid w:val="00FE45EB"/>
    <w:rsid w:val="00FE5E5F"/>
    <w:rsid w:val="00FE601E"/>
    <w:rsid w:val="00FF02A0"/>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264754E"/>
  <w15:docId w15:val="{BA13FEBC-2BE2-4837-A093-6C62FAA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AF"/>
  </w:style>
  <w:style w:type="paragraph" w:styleId="Heading1">
    <w:name w:val="heading 1"/>
    <w:basedOn w:val="Normal"/>
    <w:next w:val="Normal"/>
    <w:link w:val="Heading1Char"/>
    <w:uiPriority w:val="9"/>
    <w:qFormat/>
    <w:rsid w:val="004A71F9"/>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Volpe Heading 2"/>
    <w:basedOn w:val="Normal"/>
    <w:link w:val="Heading2Char"/>
    <w:qFormat/>
    <w:rsid w:val="00AB5625"/>
    <w:pPr>
      <w:keepNext/>
      <w:keepLines/>
      <w:spacing w:before="120" w:after="120" w:line="240" w:lineRule="auto"/>
      <w:outlineLvl w:val="1"/>
    </w:pPr>
    <w:rPr>
      <w:rFonts w:ascii="Gill Sans MT" w:eastAsiaTheme="majorEastAsia" w:hAnsi="Gill Sans MT" w:cstheme="majorBidi"/>
      <w:bCs/>
      <w:color w:val="4F81BD" w:themeColor="accent1"/>
      <w:sz w:val="32"/>
      <w:szCs w:val="26"/>
    </w:rPr>
  </w:style>
  <w:style w:type="paragraph" w:styleId="Heading3">
    <w:name w:val="heading 3"/>
    <w:aliases w:val="L3,h3"/>
    <w:basedOn w:val="Normal"/>
    <w:next w:val="Normal"/>
    <w:link w:val="Heading3Char"/>
    <w:uiPriority w:val="9"/>
    <w:unhideWhenUsed/>
    <w:qFormat/>
    <w:rsid w:val="00B65A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L4,h4,Level 2 - a,Map Title,4 dash,d,3,Level 3 Heading"/>
    <w:basedOn w:val="Normal"/>
    <w:next w:val="Normal"/>
    <w:link w:val="Heading4Char"/>
    <w:uiPriority w:val="9"/>
    <w:semiHidden/>
    <w:unhideWhenUsed/>
    <w:qFormat/>
    <w:rsid w:val="00B65A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5A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5AA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5A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5AA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65A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Volpe Heading 2 Char"/>
    <w:basedOn w:val="DefaultParagraphFont"/>
    <w:link w:val="Heading2"/>
    <w:rsid w:val="00AB5625"/>
    <w:rPr>
      <w:rFonts w:ascii="Gill Sans MT" w:eastAsiaTheme="majorEastAsia" w:hAnsi="Gill Sans MT" w:cstheme="majorBidi"/>
      <w:bCs/>
      <w:color w:val="4F81BD" w:themeColor="accent1"/>
      <w:sz w:val="32"/>
      <w:szCs w:val="26"/>
    </w:rPr>
  </w:style>
  <w:style w:type="character" w:customStyle="1" w:styleId="Heading3Char">
    <w:name w:val="Heading 3 Char"/>
    <w:aliases w:val="L3 Char,h3 Char"/>
    <w:basedOn w:val="DefaultParagraphFont"/>
    <w:link w:val="Heading3"/>
    <w:uiPriority w:val="9"/>
    <w:rsid w:val="00B65AAF"/>
    <w:rPr>
      <w:rFonts w:asciiTheme="majorHAnsi" w:eastAsiaTheme="majorEastAsia" w:hAnsiTheme="majorHAnsi" w:cstheme="majorBidi"/>
      <w:b/>
      <w:bCs/>
      <w:color w:val="4F81BD" w:themeColor="accent1"/>
    </w:rPr>
  </w:style>
  <w:style w:type="character" w:customStyle="1" w:styleId="Heading4Char">
    <w:name w:val="Heading 4 Char"/>
    <w:aliases w:val="L4 Char,h4 Char,Level 2 - a Char,Map Title Char,4 dash Char,d Char,3 Char,Level 3 Heading Char"/>
    <w:basedOn w:val="DefaultParagraphFont"/>
    <w:link w:val="Heading4"/>
    <w:uiPriority w:val="9"/>
    <w:semiHidden/>
    <w:rsid w:val="00B65A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5A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65A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65A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5AA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65AA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65AAF"/>
    <w:pPr>
      <w:spacing w:line="240" w:lineRule="auto"/>
    </w:pPr>
    <w:rPr>
      <w:b/>
      <w:bCs/>
      <w:color w:val="4F81BD" w:themeColor="accent1"/>
      <w:sz w:val="18"/>
      <w:szCs w:val="18"/>
    </w:rPr>
  </w:style>
  <w:style w:type="paragraph" w:styleId="Title">
    <w:name w:val="Title"/>
    <w:basedOn w:val="Normal"/>
    <w:next w:val="Normal"/>
    <w:link w:val="TitleChar"/>
    <w:uiPriority w:val="10"/>
    <w:qFormat/>
    <w:rsid w:val="00B65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AA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A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AA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65AAF"/>
    <w:rPr>
      <w:b/>
      <w:bCs/>
    </w:rPr>
  </w:style>
  <w:style w:type="character" w:styleId="Emphasis">
    <w:name w:val="Emphasis"/>
    <w:basedOn w:val="DefaultParagraphFont"/>
    <w:uiPriority w:val="20"/>
    <w:qFormat/>
    <w:rsid w:val="00B65AAF"/>
    <w:rPr>
      <w:i/>
      <w:iCs/>
    </w:rPr>
  </w:style>
  <w:style w:type="paragraph" w:styleId="NoSpacing">
    <w:name w:val="No Spacing"/>
    <w:link w:val="NoSpacingChar"/>
    <w:uiPriority w:val="1"/>
    <w:qFormat/>
    <w:rsid w:val="00B65AAF"/>
    <w:pPr>
      <w:spacing w:after="0" w:line="240" w:lineRule="auto"/>
    </w:pPr>
  </w:style>
  <w:style w:type="character" w:customStyle="1" w:styleId="NoSpacingChar">
    <w:name w:val="No Spacing Char"/>
    <w:basedOn w:val="DefaultParagraphFont"/>
    <w:link w:val="NoSpacing"/>
    <w:uiPriority w:val="1"/>
    <w:rsid w:val="00B65AAF"/>
  </w:style>
  <w:style w:type="paragraph" w:styleId="ListParagraph">
    <w:name w:val="List Paragraph"/>
    <w:basedOn w:val="Normal"/>
    <w:link w:val="ListParagraphChar"/>
    <w:uiPriority w:val="34"/>
    <w:qFormat/>
    <w:rsid w:val="00B65AAF"/>
    <w:pPr>
      <w:ind w:left="720"/>
      <w:contextualSpacing/>
    </w:pPr>
  </w:style>
  <w:style w:type="character" w:customStyle="1" w:styleId="ListParagraphChar">
    <w:name w:val="List Paragraph Char"/>
    <w:link w:val="ListParagraph"/>
    <w:uiPriority w:val="1"/>
    <w:locked/>
    <w:rsid w:val="00B65AAF"/>
  </w:style>
  <w:style w:type="paragraph" w:styleId="Quote">
    <w:name w:val="Quote"/>
    <w:basedOn w:val="Normal"/>
    <w:next w:val="Normal"/>
    <w:link w:val="QuoteChar"/>
    <w:uiPriority w:val="29"/>
    <w:qFormat/>
    <w:rsid w:val="00B65AAF"/>
    <w:rPr>
      <w:i/>
      <w:iCs/>
      <w:color w:val="000000" w:themeColor="text1"/>
    </w:rPr>
  </w:style>
  <w:style w:type="character" w:customStyle="1" w:styleId="QuoteChar">
    <w:name w:val="Quote Char"/>
    <w:basedOn w:val="DefaultParagraphFont"/>
    <w:link w:val="Quote"/>
    <w:uiPriority w:val="29"/>
    <w:rsid w:val="00B65AAF"/>
    <w:rPr>
      <w:i/>
      <w:iCs/>
      <w:color w:val="000000" w:themeColor="text1"/>
    </w:rPr>
  </w:style>
  <w:style w:type="paragraph" w:styleId="IntenseQuote">
    <w:name w:val="Intense Quote"/>
    <w:basedOn w:val="Normal"/>
    <w:next w:val="Normal"/>
    <w:link w:val="IntenseQuoteChar"/>
    <w:uiPriority w:val="30"/>
    <w:qFormat/>
    <w:rsid w:val="00B65A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5AAF"/>
    <w:rPr>
      <w:b/>
      <w:bCs/>
      <w:i/>
      <w:iCs/>
      <w:color w:val="4F81BD" w:themeColor="accent1"/>
    </w:rPr>
  </w:style>
  <w:style w:type="character" w:styleId="SubtleEmphasis">
    <w:name w:val="Subtle Emphasis"/>
    <w:basedOn w:val="DefaultParagraphFont"/>
    <w:uiPriority w:val="19"/>
    <w:qFormat/>
    <w:rsid w:val="00B65AAF"/>
    <w:rPr>
      <w:i/>
      <w:iCs/>
      <w:color w:val="808080" w:themeColor="text1" w:themeTint="7F"/>
    </w:rPr>
  </w:style>
  <w:style w:type="character" w:styleId="IntenseEmphasis">
    <w:name w:val="Intense Emphasis"/>
    <w:basedOn w:val="DefaultParagraphFont"/>
    <w:uiPriority w:val="21"/>
    <w:qFormat/>
    <w:rsid w:val="00B65AAF"/>
    <w:rPr>
      <w:b/>
      <w:bCs/>
      <w:i/>
      <w:iCs/>
      <w:color w:val="4F81BD" w:themeColor="accent1"/>
    </w:rPr>
  </w:style>
  <w:style w:type="character" w:styleId="SubtleReference">
    <w:name w:val="Subtle Reference"/>
    <w:basedOn w:val="DefaultParagraphFont"/>
    <w:uiPriority w:val="31"/>
    <w:qFormat/>
    <w:rsid w:val="00B65AAF"/>
    <w:rPr>
      <w:smallCaps/>
      <w:color w:val="C0504D" w:themeColor="accent2"/>
      <w:u w:val="single"/>
    </w:rPr>
  </w:style>
  <w:style w:type="character" w:styleId="IntenseReference">
    <w:name w:val="Intense Reference"/>
    <w:basedOn w:val="DefaultParagraphFont"/>
    <w:uiPriority w:val="32"/>
    <w:qFormat/>
    <w:rsid w:val="00B65AAF"/>
    <w:rPr>
      <w:b/>
      <w:bCs/>
      <w:smallCaps/>
      <w:color w:val="C0504D" w:themeColor="accent2"/>
      <w:spacing w:val="5"/>
      <w:u w:val="single"/>
    </w:rPr>
  </w:style>
  <w:style w:type="character" w:styleId="BookTitle">
    <w:name w:val="Book Title"/>
    <w:basedOn w:val="DefaultParagraphFont"/>
    <w:uiPriority w:val="33"/>
    <w:qFormat/>
    <w:rsid w:val="00B65AAF"/>
    <w:rPr>
      <w:b/>
      <w:bCs/>
      <w:smallCaps/>
      <w:spacing w:val="5"/>
    </w:rPr>
  </w:style>
  <w:style w:type="paragraph" w:styleId="TOCHeading">
    <w:name w:val="TOC Heading"/>
    <w:basedOn w:val="Heading1"/>
    <w:next w:val="Normal"/>
    <w:uiPriority w:val="39"/>
    <w:semiHidden/>
    <w:unhideWhenUsed/>
    <w:qFormat/>
    <w:rsid w:val="00B65AAF"/>
    <w:pPr>
      <w:outlineLvl w:val="9"/>
    </w:pPr>
  </w:style>
  <w:style w:type="paragraph" w:customStyle="1" w:styleId="VolpeHeading">
    <w:name w:val="Volpe Heading"/>
    <w:basedOn w:val="NoSpacing"/>
    <w:link w:val="VolpeHeadingChar"/>
    <w:autoRedefine/>
    <w:qFormat/>
    <w:rsid w:val="002113C4"/>
    <w:rPr>
      <w:rFonts w:ascii="Gill Sans MT" w:eastAsiaTheme="majorEastAsia" w:hAnsi="Gill Sans MT" w:cstheme="majorBidi"/>
      <w:bCs/>
      <w:sz w:val="48"/>
      <w:szCs w:val="48"/>
    </w:rPr>
  </w:style>
  <w:style w:type="character" w:customStyle="1" w:styleId="VolpeHeadingChar">
    <w:name w:val="Volpe Heading Char"/>
    <w:basedOn w:val="DefaultParagraphFont"/>
    <w:link w:val="VolpeHeading"/>
    <w:rsid w:val="002113C4"/>
    <w:rPr>
      <w:rFonts w:ascii="Gill Sans MT" w:eastAsiaTheme="majorEastAsia" w:hAnsi="Gill Sans MT" w:cstheme="majorBidi"/>
      <w:bCs/>
      <w:sz w:val="48"/>
      <w:szCs w:val="48"/>
    </w:rPr>
  </w:style>
  <w:style w:type="paragraph" w:customStyle="1" w:styleId="VolpeSubheading">
    <w:name w:val="Volpe Subheading"/>
    <w:basedOn w:val="Normal"/>
    <w:next w:val="NoSpacing"/>
    <w:link w:val="VolpeSubheadingChar"/>
    <w:autoRedefine/>
    <w:qFormat/>
    <w:rsid w:val="00EA6558"/>
    <w:rPr>
      <w:rFonts w:ascii="Gill Sans MT" w:hAnsi="Gill Sans MT"/>
      <w:sz w:val="28"/>
    </w:rPr>
  </w:style>
  <w:style w:type="character" w:customStyle="1" w:styleId="VolpeSubheadingChar">
    <w:name w:val="Volpe Subheading Char"/>
    <w:basedOn w:val="NoSpacingChar"/>
    <w:link w:val="VolpeSubheading"/>
    <w:rsid w:val="00EA6558"/>
    <w:rPr>
      <w:rFonts w:ascii="Gill Sans MT" w:hAnsi="Gill Sans MT"/>
      <w:sz w:val="28"/>
    </w:rPr>
  </w:style>
  <w:style w:type="paragraph" w:customStyle="1" w:styleId="VolpeBody">
    <w:name w:val="Volpe Body"/>
    <w:basedOn w:val="Normal"/>
    <w:link w:val="VolpeBodyChar1"/>
    <w:qFormat/>
    <w:rsid w:val="0083167A"/>
    <w:pPr>
      <w:spacing w:after="120"/>
      <w:contextualSpacing/>
    </w:pPr>
    <w:rPr>
      <w:rFonts w:ascii="Times New Roman" w:hAnsi="Times New Roman" w:cs="Times New Roman"/>
    </w:rPr>
  </w:style>
  <w:style w:type="character" w:customStyle="1" w:styleId="VolpeBodyChar">
    <w:name w:val="Volpe Body Char"/>
    <w:basedOn w:val="NoSpacingChar"/>
    <w:rsid w:val="00C35DFF"/>
    <w:rPr>
      <w:sz w:val="24"/>
      <w:szCs w:val="24"/>
    </w:rPr>
  </w:style>
  <w:style w:type="character" w:customStyle="1" w:styleId="VolpeBodyChar1">
    <w:name w:val="Volpe Body Char1"/>
    <w:basedOn w:val="DefaultParagraphFont"/>
    <w:link w:val="VolpeBody"/>
    <w:rsid w:val="0083167A"/>
    <w:rPr>
      <w:rFonts w:ascii="Times New Roman" w:hAnsi="Times New Roman" w:cs="Times New Roman"/>
    </w:rPr>
  </w:style>
  <w:style w:type="paragraph" w:customStyle="1" w:styleId="VolpeHeading1">
    <w:name w:val="Volpe Heading 1"/>
    <w:basedOn w:val="Heading1"/>
    <w:next w:val="VolpeBody"/>
    <w:link w:val="VolpeHeading1Char"/>
    <w:autoRedefine/>
    <w:qFormat/>
    <w:rsid w:val="00EE1AEB"/>
    <w:pPr>
      <w:numPr>
        <w:numId w:val="3"/>
      </w:numPr>
      <w:spacing w:line="240" w:lineRule="auto"/>
      <w:ind w:left="360" w:hanging="360"/>
    </w:pPr>
    <w:rPr>
      <w:rFonts w:ascii="Gill Sans MT" w:hAnsi="Gill Sans MT"/>
      <w:b w:val="0"/>
      <w:color w:val="auto"/>
      <w:sz w:val="40"/>
      <w:szCs w:val="48"/>
    </w:rPr>
  </w:style>
  <w:style w:type="character" w:customStyle="1" w:styleId="VolpeHeading1Char">
    <w:name w:val="Volpe Heading 1 Char"/>
    <w:basedOn w:val="Heading1Char"/>
    <w:link w:val="VolpeHeading1"/>
    <w:rsid w:val="00EE1AEB"/>
    <w:rPr>
      <w:rFonts w:ascii="Gill Sans MT" w:eastAsiaTheme="majorEastAsia" w:hAnsi="Gill Sans MT" w:cstheme="majorBidi"/>
      <w:b w:val="0"/>
      <w:bCs/>
      <w:color w:val="365F91" w:themeColor="accent1" w:themeShade="BF"/>
      <w:sz w:val="40"/>
      <w:szCs w:val="48"/>
    </w:rPr>
  </w:style>
  <w:style w:type="paragraph" w:customStyle="1" w:styleId="Style2">
    <w:name w:val="Style2"/>
    <w:basedOn w:val="Heading2"/>
    <w:next w:val="VolpeBody"/>
    <w:link w:val="Style2Char"/>
    <w:autoRedefine/>
    <w:qFormat/>
    <w:rsid w:val="008B3F8F"/>
    <w:pPr>
      <w:tabs>
        <w:tab w:val="left" w:pos="0"/>
      </w:tabs>
    </w:pPr>
    <w:rPr>
      <w:szCs w:val="36"/>
    </w:rPr>
  </w:style>
  <w:style w:type="character" w:customStyle="1" w:styleId="Style2Char">
    <w:name w:val="Style2 Char"/>
    <w:basedOn w:val="Heading2Char"/>
    <w:link w:val="Style2"/>
    <w:rsid w:val="008B3F8F"/>
    <w:rPr>
      <w:rFonts w:ascii="Gill Sans MT" w:eastAsia="Times New Roman" w:hAnsi="Gill Sans MT" w:cs="Times New Roman"/>
      <w:bCs/>
      <w:color w:val="4F81BD"/>
      <w:sz w:val="36"/>
      <w:szCs w:val="36"/>
    </w:rPr>
  </w:style>
  <w:style w:type="paragraph" w:customStyle="1" w:styleId="VolpeHeading3">
    <w:name w:val="Volpe Heading 3"/>
    <w:basedOn w:val="Heading3"/>
    <w:next w:val="VolpeBody"/>
    <w:link w:val="VolpeHeading3Char"/>
    <w:autoRedefine/>
    <w:qFormat/>
    <w:rsid w:val="004F1765"/>
    <w:pPr>
      <w:spacing w:line="240" w:lineRule="auto"/>
    </w:pPr>
    <w:rPr>
      <w:rFonts w:ascii="Gill Sans MT" w:hAnsi="Gill Sans MT"/>
      <w:b w:val="0"/>
      <w:sz w:val="28"/>
      <w:szCs w:val="28"/>
    </w:rPr>
  </w:style>
  <w:style w:type="character" w:customStyle="1" w:styleId="VolpeHeading3Char">
    <w:name w:val="Volpe Heading 3 Char"/>
    <w:basedOn w:val="Heading3Char"/>
    <w:link w:val="VolpeHeading3"/>
    <w:rsid w:val="004F1765"/>
    <w:rPr>
      <w:rFonts w:ascii="Gill Sans MT" w:eastAsiaTheme="majorEastAsia" w:hAnsi="Gill Sans MT" w:cstheme="majorBidi"/>
      <w:b w:val="0"/>
      <w:bCs/>
      <w:color w:val="4F81BD" w:themeColor="accent1"/>
      <w:sz w:val="28"/>
      <w:szCs w:val="28"/>
    </w:rPr>
  </w:style>
  <w:style w:type="paragraph" w:customStyle="1" w:styleId="VolpeCaption">
    <w:name w:val="Volpe Caption"/>
    <w:basedOn w:val="Caption"/>
    <w:next w:val="VolpeBody"/>
    <w:link w:val="VolpeCaptionChar"/>
    <w:autoRedefine/>
    <w:qFormat/>
    <w:rsid w:val="005C3CA9"/>
    <w:pPr>
      <w:jc w:val="center"/>
    </w:pPr>
    <w:rPr>
      <w:rFonts w:ascii="Times New Roman" w:hAnsi="Times New Roman" w:cs="Times New Roman"/>
      <w:color w:val="4F81BD"/>
      <w:sz w:val="20"/>
    </w:rPr>
  </w:style>
  <w:style w:type="character" w:customStyle="1" w:styleId="VolpeCaptionChar">
    <w:name w:val="Volpe Caption Char"/>
    <w:basedOn w:val="DefaultParagraphFont"/>
    <w:link w:val="VolpeCaption"/>
    <w:rsid w:val="005C3CA9"/>
    <w:rPr>
      <w:rFonts w:ascii="Times New Roman" w:hAnsi="Times New Roman" w:cs="Times New Roman"/>
      <w:b/>
      <w:bCs/>
      <w:color w:val="4F81BD"/>
      <w:sz w:val="20"/>
      <w:szCs w:val="18"/>
    </w:rPr>
  </w:style>
  <w:style w:type="paragraph" w:styleId="BalloonText">
    <w:name w:val="Balloon Text"/>
    <w:basedOn w:val="Normal"/>
    <w:link w:val="BalloonTextChar"/>
    <w:uiPriority w:val="99"/>
    <w:semiHidden/>
    <w:unhideWhenUsed/>
    <w:rsid w:val="004F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FA"/>
    <w:rPr>
      <w:rFonts w:ascii="Tahoma" w:hAnsi="Tahoma" w:cs="Tahoma"/>
      <w:sz w:val="16"/>
      <w:szCs w:val="16"/>
    </w:rPr>
  </w:style>
  <w:style w:type="character" w:styleId="Hyperlink">
    <w:name w:val="Hyperlink"/>
    <w:basedOn w:val="DefaultParagraphFont"/>
    <w:uiPriority w:val="99"/>
    <w:unhideWhenUsed/>
    <w:rsid w:val="000F373D"/>
    <w:rPr>
      <w:color w:val="0000FF" w:themeColor="hyperlink"/>
      <w:u w:val="single"/>
    </w:rPr>
  </w:style>
  <w:style w:type="character" w:styleId="FollowedHyperlink">
    <w:name w:val="FollowedHyperlink"/>
    <w:basedOn w:val="DefaultParagraphFont"/>
    <w:uiPriority w:val="99"/>
    <w:semiHidden/>
    <w:unhideWhenUsed/>
    <w:rsid w:val="00883790"/>
    <w:rPr>
      <w:color w:val="800080" w:themeColor="followedHyperlink"/>
      <w:u w:val="single"/>
    </w:rPr>
  </w:style>
  <w:style w:type="paragraph" w:styleId="TOC1">
    <w:name w:val="toc 1"/>
    <w:basedOn w:val="Normal"/>
    <w:next w:val="Normal"/>
    <w:autoRedefine/>
    <w:uiPriority w:val="39"/>
    <w:unhideWhenUsed/>
    <w:rsid w:val="00AC4A8B"/>
    <w:pPr>
      <w:spacing w:after="100"/>
    </w:pPr>
  </w:style>
  <w:style w:type="paragraph" w:styleId="TOC2">
    <w:name w:val="toc 2"/>
    <w:basedOn w:val="Normal"/>
    <w:next w:val="Normal"/>
    <w:autoRedefine/>
    <w:uiPriority w:val="39"/>
    <w:unhideWhenUsed/>
    <w:rsid w:val="0082732B"/>
    <w:pPr>
      <w:tabs>
        <w:tab w:val="right" w:leader="dot" w:pos="9350"/>
      </w:tabs>
      <w:spacing w:after="100"/>
      <w:ind w:left="540"/>
    </w:pPr>
  </w:style>
  <w:style w:type="paragraph" w:styleId="Header">
    <w:name w:val="header"/>
    <w:basedOn w:val="Normal"/>
    <w:link w:val="HeaderChar"/>
    <w:unhideWhenUsed/>
    <w:rsid w:val="001B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1F6"/>
  </w:style>
  <w:style w:type="paragraph" w:styleId="Footer">
    <w:name w:val="footer"/>
    <w:basedOn w:val="Normal"/>
    <w:link w:val="FooterChar"/>
    <w:uiPriority w:val="99"/>
    <w:unhideWhenUsed/>
    <w:rsid w:val="001B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F6"/>
  </w:style>
  <w:style w:type="character" w:styleId="CommentReference">
    <w:name w:val="annotation reference"/>
    <w:basedOn w:val="DefaultParagraphFont"/>
    <w:uiPriority w:val="99"/>
    <w:semiHidden/>
    <w:unhideWhenUsed/>
    <w:rsid w:val="00C86A62"/>
    <w:rPr>
      <w:sz w:val="16"/>
      <w:szCs w:val="16"/>
    </w:rPr>
  </w:style>
  <w:style w:type="paragraph" w:styleId="CommentText">
    <w:name w:val="annotation text"/>
    <w:basedOn w:val="Normal"/>
    <w:link w:val="CommentTextChar"/>
    <w:uiPriority w:val="99"/>
    <w:unhideWhenUsed/>
    <w:rsid w:val="00C86A62"/>
    <w:pPr>
      <w:spacing w:line="240" w:lineRule="auto"/>
    </w:pPr>
    <w:rPr>
      <w:sz w:val="20"/>
      <w:szCs w:val="20"/>
    </w:rPr>
  </w:style>
  <w:style w:type="character" w:customStyle="1" w:styleId="CommentTextChar">
    <w:name w:val="Comment Text Char"/>
    <w:basedOn w:val="DefaultParagraphFont"/>
    <w:link w:val="CommentText"/>
    <w:uiPriority w:val="99"/>
    <w:rsid w:val="00C86A62"/>
    <w:rPr>
      <w:sz w:val="20"/>
      <w:szCs w:val="20"/>
    </w:rPr>
  </w:style>
  <w:style w:type="paragraph" w:styleId="CommentSubject">
    <w:name w:val="annotation subject"/>
    <w:basedOn w:val="CommentText"/>
    <w:next w:val="CommentText"/>
    <w:link w:val="CommentSubjectChar"/>
    <w:uiPriority w:val="99"/>
    <w:semiHidden/>
    <w:unhideWhenUsed/>
    <w:rsid w:val="00C86A62"/>
    <w:rPr>
      <w:b/>
      <w:bCs/>
    </w:rPr>
  </w:style>
  <w:style w:type="character" w:customStyle="1" w:styleId="CommentSubjectChar">
    <w:name w:val="Comment Subject Char"/>
    <w:basedOn w:val="CommentTextChar"/>
    <w:link w:val="CommentSubject"/>
    <w:uiPriority w:val="99"/>
    <w:semiHidden/>
    <w:rsid w:val="00C86A62"/>
    <w:rPr>
      <w:b/>
      <w:bCs/>
      <w:sz w:val="20"/>
      <w:szCs w:val="20"/>
    </w:rPr>
  </w:style>
  <w:style w:type="table" w:styleId="TableGrid">
    <w:name w:val="Table Grid"/>
    <w:basedOn w:val="TableNormal"/>
    <w:uiPriority w:val="59"/>
    <w:rsid w:val="00A87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2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CA6"/>
    <w:rPr>
      <w:sz w:val="20"/>
      <w:szCs w:val="20"/>
    </w:rPr>
  </w:style>
  <w:style w:type="character" w:styleId="FootnoteReference">
    <w:name w:val="footnote reference"/>
    <w:basedOn w:val="DefaultParagraphFont"/>
    <w:uiPriority w:val="99"/>
    <w:semiHidden/>
    <w:unhideWhenUsed/>
    <w:rsid w:val="008C2CA6"/>
    <w:rPr>
      <w:vertAlign w:val="superscript"/>
    </w:rPr>
  </w:style>
  <w:style w:type="character" w:customStyle="1" w:styleId="UnresolvedMention1">
    <w:name w:val="Unresolved Mention1"/>
    <w:basedOn w:val="DefaultParagraphFont"/>
    <w:uiPriority w:val="99"/>
    <w:semiHidden/>
    <w:unhideWhenUsed/>
    <w:rsid w:val="006620BD"/>
    <w:rPr>
      <w:color w:val="808080"/>
      <w:shd w:val="clear" w:color="auto" w:fill="E6E6E6"/>
    </w:rPr>
  </w:style>
  <w:style w:type="paragraph" w:customStyle="1" w:styleId="Pa2">
    <w:name w:val="Pa2"/>
    <w:basedOn w:val="Normal"/>
    <w:next w:val="Normal"/>
    <w:uiPriority w:val="99"/>
    <w:rsid w:val="005E1343"/>
    <w:pPr>
      <w:autoSpaceDE w:val="0"/>
      <w:autoSpaceDN w:val="0"/>
      <w:adjustRightInd w:val="0"/>
      <w:spacing w:after="0" w:line="221" w:lineRule="atLeast"/>
    </w:pPr>
    <w:rPr>
      <w:rFonts w:ascii="Univers 45 Light" w:hAnsi="Univers 45 Light"/>
      <w:sz w:val="24"/>
      <w:szCs w:val="24"/>
    </w:rPr>
  </w:style>
  <w:style w:type="paragraph" w:customStyle="1" w:styleId="Pa3">
    <w:name w:val="Pa3"/>
    <w:basedOn w:val="Normal"/>
    <w:next w:val="Normal"/>
    <w:uiPriority w:val="99"/>
    <w:rsid w:val="005E1343"/>
    <w:pPr>
      <w:autoSpaceDE w:val="0"/>
      <w:autoSpaceDN w:val="0"/>
      <w:adjustRightInd w:val="0"/>
      <w:spacing w:after="0" w:line="221" w:lineRule="atLeast"/>
    </w:pPr>
    <w:rPr>
      <w:rFonts w:ascii="Univers 45 Light" w:hAnsi="Univers 45 Light"/>
      <w:sz w:val="24"/>
      <w:szCs w:val="24"/>
    </w:rPr>
  </w:style>
  <w:style w:type="character" w:customStyle="1" w:styleId="A2">
    <w:name w:val="A2"/>
    <w:uiPriority w:val="99"/>
    <w:rsid w:val="005E1343"/>
    <w:rPr>
      <w:rFonts w:cs="Univers 45 Light"/>
      <w:color w:val="000000"/>
      <w:sz w:val="22"/>
      <w:szCs w:val="22"/>
      <w:u w:val="single"/>
    </w:rPr>
  </w:style>
  <w:style w:type="character" w:customStyle="1" w:styleId="1">
    <w:name w:val="1"/>
    <w:rsid w:val="007E498C"/>
    <w:rPr>
      <w:b/>
    </w:rPr>
  </w:style>
  <w:style w:type="paragraph" w:customStyle="1" w:styleId="Default">
    <w:name w:val="Default"/>
    <w:rsid w:val="004500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2">
    <w:name w:val="CM32"/>
    <w:basedOn w:val="Default"/>
    <w:next w:val="Default"/>
    <w:uiPriority w:val="99"/>
    <w:rsid w:val="00450018"/>
    <w:rPr>
      <w:color w:val="auto"/>
    </w:rPr>
  </w:style>
  <w:style w:type="paragraph" w:customStyle="1" w:styleId="CM321">
    <w:name w:val="CM32+1"/>
    <w:basedOn w:val="Default"/>
    <w:next w:val="Default"/>
    <w:uiPriority w:val="99"/>
    <w:rsid w:val="00450018"/>
    <w:rPr>
      <w:color w:val="auto"/>
    </w:rPr>
  </w:style>
  <w:style w:type="paragraph" w:customStyle="1" w:styleId="CM273">
    <w:name w:val="CM27+3"/>
    <w:basedOn w:val="Default"/>
    <w:next w:val="Default"/>
    <w:uiPriority w:val="99"/>
    <w:rsid w:val="00450018"/>
    <w:pPr>
      <w:spacing w:line="231" w:lineRule="atLeast"/>
    </w:pPr>
    <w:rPr>
      <w:color w:val="auto"/>
    </w:rPr>
  </w:style>
  <w:style w:type="paragraph" w:customStyle="1" w:styleId="CM33">
    <w:name w:val="CM33"/>
    <w:basedOn w:val="Default"/>
    <w:next w:val="Default"/>
    <w:uiPriority w:val="99"/>
    <w:rsid w:val="00450018"/>
    <w:rPr>
      <w:color w:val="auto"/>
    </w:rPr>
  </w:style>
  <w:style w:type="paragraph" w:styleId="Revision">
    <w:name w:val="Revision"/>
    <w:hidden/>
    <w:uiPriority w:val="99"/>
    <w:semiHidden/>
    <w:rsid w:val="00FA586A"/>
    <w:pPr>
      <w:spacing w:after="0" w:line="240" w:lineRule="auto"/>
    </w:pPr>
  </w:style>
  <w:style w:type="character" w:styleId="UnresolvedMention">
    <w:name w:val="Unresolved Mention"/>
    <w:basedOn w:val="DefaultParagraphFont"/>
    <w:uiPriority w:val="99"/>
    <w:semiHidden/>
    <w:unhideWhenUsed/>
    <w:rsid w:val="00FB3C0F"/>
    <w:rPr>
      <w:color w:val="605E5C"/>
      <w:shd w:val="clear" w:color="auto" w:fill="E1DFDD"/>
    </w:rPr>
  </w:style>
  <w:style w:type="paragraph" w:styleId="BodyText">
    <w:name w:val="Body Text"/>
    <w:basedOn w:val="Normal"/>
    <w:link w:val="BodyTextChar"/>
    <w:uiPriority w:val="1"/>
    <w:qFormat/>
    <w:rsid w:val="00966BA1"/>
    <w:pPr>
      <w:widowControl w:val="0"/>
      <w:autoSpaceDE w:val="0"/>
      <w:autoSpaceDN w:val="0"/>
      <w:spacing w:after="0" w:line="240" w:lineRule="auto"/>
    </w:pPr>
    <w:rPr>
      <w:rFonts w:ascii="Arial" w:eastAsia="Arial" w:hAnsi="Arial" w:cs="Arial"/>
      <w:i/>
      <w:iCs/>
      <w:sz w:val="21"/>
      <w:szCs w:val="21"/>
    </w:rPr>
  </w:style>
  <w:style w:type="character" w:customStyle="1" w:styleId="BodyTextChar">
    <w:name w:val="Body Text Char"/>
    <w:basedOn w:val="DefaultParagraphFont"/>
    <w:link w:val="BodyText"/>
    <w:uiPriority w:val="1"/>
    <w:rsid w:val="00966BA1"/>
    <w:rPr>
      <w:rFonts w:ascii="Arial" w:eastAsia="Arial" w:hAnsi="Arial" w:cs="Arial"/>
      <w:i/>
      <w:iCs/>
      <w:sz w:val="21"/>
      <w:szCs w:val="21"/>
    </w:rPr>
  </w:style>
  <w:style w:type="paragraph" w:customStyle="1" w:styleId="TableParagraph">
    <w:name w:val="Table Paragraph"/>
    <w:basedOn w:val="Normal"/>
    <w:uiPriority w:val="1"/>
    <w:qFormat/>
    <w:rsid w:val="00966BA1"/>
    <w:pPr>
      <w:widowControl w:val="0"/>
      <w:autoSpaceDE w:val="0"/>
      <w:autoSpaceDN w:val="0"/>
      <w:spacing w:after="0" w:line="240" w:lineRule="auto"/>
    </w:pPr>
    <w:rPr>
      <w:rFonts w:ascii="Arial" w:eastAsia="Arial" w:hAnsi="Arial" w:cs="Arial"/>
    </w:rPr>
  </w:style>
  <w:style w:type="character" w:customStyle="1" w:styleId="BodyTextIn">
    <w:name w:val="Body Text In"/>
    <w:rsid w:val="008D1181"/>
  </w:style>
  <w:style w:type="paragraph" w:styleId="BodyTextIndent3">
    <w:name w:val="Body Text Indent 3"/>
    <w:basedOn w:val="Normal"/>
    <w:link w:val="BodyTextIndent3Char"/>
    <w:uiPriority w:val="99"/>
    <w:semiHidden/>
    <w:unhideWhenUsed/>
    <w:rsid w:val="007E3E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3E58"/>
    <w:rPr>
      <w:sz w:val="16"/>
      <w:szCs w:val="16"/>
    </w:rPr>
  </w:style>
  <w:style w:type="paragraph" w:customStyle="1" w:styleId="psection-2">
    <w:name w:val="psection-2"/>
    <w:basedOn w:val="Normal"/>
    <w:rsid w:val="00514104"/>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514104"/>
    <w:pPr>
      <w:spacing w:after="150" w:line="240" w:lineRule="auto"/>
      <w:ind w:left="480"/>
    </w:pPr>
    <w:rPr>
      <w:rFonts w:ascii="Times New Roman" w:eastAsia="Times New Roman" w:hAnsi="Times New Roman" w:cs="Times New Roman"/>
      <w:sz w:val="24"/>
      <w:szCs w:val="24"/>
    </w:rPr>
  </w:style>
  <w:style w:type="character" w:customStyle="1" w:styleId="et031">
    <w:name w:val="et031"/>
    <w:rsid w:val="00514104"/>
    <w:rPr>
      <w:i/>
      <w:iCs/>
    </w:rPr>
  </w:style>
  <w:style w:type="character" w:customStyle="1" w:styleId="enumxml1">
    <w:name w:val="enumxml1"/>
    <w:rsid w:val="00514104"/>
    <w:rPr>
      <w:b/>
      <w:bCs/>
    </w:rPr>
  </w:style>
  <w:style w:type="character" w:customStyle="1" w:styleId="enumxml2">
    <w:name w:val="enumxml2"/>
    <w:rsid w:val="00514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2516">
      <w:bodyDiv w:val="1"/>
      <w:marLeft w:val="0"/>
      <w:marRight w:val="0"/>
      <w:marTop w:val="0"/>
      <w:marBottom w:val="0"/>
      <w:divBdr>
        <w:top w:val="none" w:sz="0" w:space="0" w:color="auto"/>
        <w:left w:val="none" w:sz="0" w:space="0" w:color="auto"/>
        <w:bottom w:val="none" w:sz="0" w:space="0" w:color="auto"/>
        <w:right w:val="none" w:sz="0" w:space="0" w:color="auto"/>
      </w:divBdr>
    </w:div>
    <w:div w:id="573971563">
      <w:bodyDiv w:val="1"/>
      <w:marLeft w:val="0"/>
      <w:marRight w:val="0"/>
      <w:marTop w:val="0"/>
      <w:marBottom w:val="0"/>
      <w:divBdr>
        <w:top w:val="none" w:sz="0" w:space="0" w:color="auto"/>
        <w:left w:val="none" w:sz="0" w:space="0" w:color="auto"/>
        <w:bottom w:val="none" w:sz="0" w:space="0" w:color="auto"/>
        <w:right w:val="none" w:sz="0" w:space="0" w:color="auto"/>
      </w:divBdr>
    </w:div>
    <w:div w:id="11181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odapc" TargetMode="External"/><Relationship Id="rId13" Type="http://schemas.openxmlformats.org/officeDocument/2006/relationships/hyperlink" Target="https://secure-web.cisco.com/1AbkwDbEeK-7ZH4CKI7RYM8cNFJ2AWxz-Digb3hRAOHL3QOORloXv-3x_b2p2UdZBa5Udc1rFmG7G5jbXOpQH8IszmowFbNGqfECP6PMLzfRZSCvBv2Eh7VVfYEdE9olwSmi0PrLI_kALCYYyA950YgOHlB5g4KdJ2j3eCy5elFdBDVl4Rbz2n2ns7eitkLuWgjmZMiOkQgSOTDLZlAGAQN7CBvln7eqJCl9Q20XeKmI3O13bF4kMQK0b-Yxu2hYz/https%3A%2F%2Fnationalrtap.org%2FTraining%2FTraining-Overview"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itsafety.fta.dot.gov/DrugAndAlcohol/Tools/ReasonableSuspic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itsafety.fta.dot.gov/DrugAndAlcohol/Tools/DrugAwarenessVideo/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code.house.gov/view.xhtml?req=(title:41%20chapter:81%20edition:preli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cfr.gov/cgi-bin/text-idx?SID=b844ebb2dfca167d544be9b71ac3ceab&amp;mc=true&amp;node=pt49.1.32&amp;rgn=div5"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ation.gov/odapc" TargetMode="External"/><Relationship Id="rId2" Type="http://schemas.openxmlformats.org/officeDocument/2006/relationships/hyperlink" Target="http://www.transportation.gov/odapc/random-testing-rates" TargetMode="External"/><Relationship Id="rId1" Type="http://schemas.openxmlformats.org/officeDocument/2006/relationships/hyperlink" Target="https://www.transportation.gov/odapc/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3A6D41-4D67-46CC-8662-86DE11F90248}">
  <ds:schemaRefs>
    <ds:schemaRef ds:uri="http://schemas.openxmlformats.org/officeDocument/2006/bibliography"/>
  </ds:schemaRefs>
</ds:datastoreItem>
</file>

<file path=customXml/itemProps2.xml><?xml version="1.0" encoding="utf-8"?>
<ds:datastoreItem xmlns:ds="http://schemas.openxmlformats.org/officeDocument/2006/customXml" ds:itemID="{D9F7A687-F875-4262-95DF-9D444D52A441}"/>
</file>

<file path=customXml/itemProps3.xml><?xml version="1.0" encoding="utf-8"?>
<ds:datastoreItem xmlns:ds="http://schemas.openxmlformats.org/officeDocument/2006/customXml" ds:itemID="{02DE8AB3-7C7F-49C2-B766-2E6CC51E4C01}"/>
</file>

<file path=customXml/itemProps4.xml><?xml version="1.0" encoding="utf-8"?>
<ds:datastoreItem xmlns:ds="http://schemas.openxmlformats.org/officeDocument/2006/customXml" ds:itemID="{026C818F-EEF6-4B81-8490-122B1CA9FC67}"/>
</file>

<file path=docProps/app.xml><?xml version="1.0" encoding="utf-8"?>
<Properties xmlns="http://schemas.openxmlformats.org/officeDocument/2006/extended-properties" xmlns:vt="http://schemas.openxmlformats.org/officeDocument/2006/docPropsVTypes">
  <Template>Normal.dotm</Template>
  <TotalTime>1</TotalTime>
  <Pages>20</Pages>
  <Words>5880</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39318</CharactersWithSpaces>
  <SharedDoc>false</SharedDoc>
  <HLinks>
    <vt:vector size="144" baseType="variant">
      <vt:variant>
        <vt:i4>4390954</vt:i4>
      </vt:variant>
      <vt:variant>
        <vt:i4>96</vt:i4>
      </vt:variant>
      <vt:variant>
        <vt:i4>0</vt:i4>
      </vt:variant>
      <vt:variant>
        <vt:i4>5</vt:i4>
      </vt:variant>
      <vt:variant>
        <vt:lpwstr>https://www.law.cornell.edu/definitions/index.php?width=840&amp;height=800&amp;iframe=true&amp;def_id=8c0cfc6e1076effc13b6453ae3d85da9&amp;term_occur=14&amp;term_src=Title:49:Subtitle:B:Chapter:VI:Part:655:Subpart:A:655.4</vt:lpwstr>
      </vt:variant>
      <vt:variant>
        <vt:lpwstr/>
      </vt:variant>
      <vt:variant>
        <vt:i4>7733266</vt:i4>
      </vt:variant>
      <vt:variant>
        <vt:i4>93</vt:i4>
      </vt:variant>
      <vt:variant>
        <vt:i4>0</vt:i4>
      </vt:variant>
      <vt:variant>
        <vt:i4>5</vt:i4>
      </vt:variant>
      <vt:variant>
        <vt:lpwstr>https://www.law.cornell.edu/definitions/index.php?width=840&amp;height=800&amp;iframe=true&amp;def_id=bcc399a913d147ad524320efde50fb08&amp;term_occur=3&amp;term_src=Title:49:Subtitle:B:Chapter:VI:Part:655:Subpart:A:655.4</vt:lpwstr>
      </vt:variant>
      <vt:variant>
        <vt:lpwstr/>
      </vt:variant>
      <vt:variant>
        <vt:i4>4522026</vt:i4>
      </vt:variant>
      <vt:variant>
        <vt:i4>90</vt:i4>
      </vt:variant>
      <vt:variant>
        <vt:i4>0</vt:i4>
      </vt:variant>
      <vt:variant>
        <vt:i4>5</vt:i4>
      </vt:variant>
      <vt:variant>
        <vt:lpwstr>https://www.law.cornell.edu/definitions/index.php?width=840&amp;height=800&amp;iframe=true&amp;def_id=8c0cfc6e1076effc13b6453ae3d85da9&amp;term_occur=12&amp;term_src=Title:49:Subtitle:B:Chapter:VI:Part:655:Subpart:A:655.4</vt:lpwstr>
      </vt:variant>
      <vt:variant>
        <vt:lpwstr/>
      </vt:variant>
      <vt:variant>
        <vt:i4>4456490</vt:i4>
      </vt:variant>
      <vt:variant>
        <vt:i4>87</vt:i4>
      </vt:variant>
      <vt:variant>
        <vt:i4>0</vt:i4>
      </vt:variant>
      <vt:variant>
        <vt:i4>5</vt:i4>
      </vt:variant>
      <vt:variant>
        <vt:lpwstr>https://www.law.cornell.edu/definitions/index.php?width=840&amp;height=800&amp;iframe=true&amp;def_id=8c0cfc6e1076effc13b6453ae3d85da9&amp;term_occur=13&amp;term_src=Title:49:Subtitle:B:Chapter:VI:Part:655:Subpart:A:655.4</vt:lpwstr>
      </vt:variant>
      <vt:variant>
        <vt:lpwstr/>
      </vt:variant>
      <vt:variant>
        <vt:i4>7733267</vt:i4>
      </vt:variant>
      <vt:variant>
        <vt:i4>84</vt:i4>
      </vt:variant>
      <vt:variant>
        <vt:i4>0</vt:i4>
      </vt:variant>
      <vt:variant>
        <vt:i4>5</vt:i4>
      </vt:variant>
      <vt:variant>
        <vt:lpwstr>https://www.law.cornell.edu/definitions/index.php?width=840&amp;height=800&amp;iframe=true&amp;def_id=bcc399a913d147ad524320efde50fb08&amp;term_occur=2&amp;term_src=Title:49:Subtitle:B:Chapter:VI:Part:655:Subpart:A:655.4</vt:lpwstr>
      </vt:variant>
      <vt:variant>
        <vt:lpwstr/>
      </vt:variant>
      <vt:variant>
        <vt:i4>4587562</vt:i4>
      </vt:variant>
      <vt:variant>
        <vt:i4>81</vt:i4>
      </vt:variant>
      <vt:variant>
        <vt:i4>0</vt:i4>
      </vt:variant>
      <vt:variant>
        <vt:i4>5</vt:i4>
      </vt:variant>
      <vt:variant>
        <vt:lpwstr>https://www.law.cornell.edu/definitions/index.php?width=840&amp;height=800&amp;iframe=true&amp;def_id=8c0cfc6e1076effc13b6453ae3d85da9&amp;term_occur=11&amp;term_src=Title:49:Subtitle:B:Chapter:VI:Part:655:Subpart:A:655.4</vt:lpwstr>
      </vt:variant>
      <vt:variant>
        <vt:lpwstr/>
      </vt:variant>
      <vt:variant>
        <vt:i4>5767248</vt:i4>
      </vt:variant>
      <vt:variant>
        <vt:i4>78</vt:i4>
      </vt:variant>
      <vt:variant>
        <vt:i4>0</vt:i4>
      </vt:variant>
      <vt:variant>
        <vt:i4>5</vt:i4>
      </vt:variant>
      <vt:variant>
        <vt:lpwstr>https://www.saplist.com/</vt:lpwstr>
      </vt:variant>
      <vt:variant>
        <vt:lpwstr/>
      </vt:variant>
      <vt:variant>
        <vt:i4>4653076</vt:i4>
      </vt:variant>
      <vt:variant>
        <vt:i4>75</vt:i4>
      </vt:variant>
      <vt:variant>
        <vt:i4>0</vt:i4>
      </vt:variant>
      <vt:variant>
        <vt:i4>5</vt:i4>
      </vt:variant>
      <vt:variant>
        <vt:lpwstr>https://www.saplist.com/knowledge-center/faqs-for-employees/</vt:lpwstr>
      </vt:variant>
      <vt:variant>
        <vt:lpwstr/>
      </vt:variant>
      <vt:variant>
        <vt:i4>5767248</vt:i4>
      </vt:variant>
      <vt:variant>
        <vt:i4>72</vt:i4>
      </vt:variant>
      <vt:variant>
        <vt:i4>0</vt:i4>
      </vt:variant>
      <vt:variant>
        <vt:i4>5</vt:i4>
      </vt:variant>
      <vt:variant>
        <vt:lpwstr>https://www.saplist.com/</vt:lpwstr>
      </vt:variant>
      <vt:variant>
        <vt:lpwstr/>
      </vt:variant>
      <vt:variant>
        <vt:i4>4784192</vt:i4>
      </vt:variant>
      <vt:variant>
        <vt:i4>69</vt:i4>
      </vt:variant>
      <vt:variant>
        <vt:i4>0</vt:i4>
      </vt:variant>
      <vt:variant>
        <vt:i4>5</vt:i4>
      </vt:variant>
      <vt:variant>
        <vt:lpwstr>https://www/</vt:lpwstr>
      </vt:variant>
      <vt:variant>
        <vt:lpwstr/>
      </vt:variant>
      <vt:variant>
        <vt:i4>8323141</vt:i4>
      </vt:variant>
      <vt:variant>
        <vt:i4>66</vt:i4>
      </vt:variant>
      <vt:variant>
        <vt:i4>0</vt:i4>
      </vt:variant>
      <vt:variant>
        <vt:i4>5</vt:i4>
      </vt:variant>
      <vt:variant>
        <vt:lpwstr>mailto:Susan@energetixholdings.com</vt:lpwstr>
      </vt:variant>
      <vt:variant>
        <vt:lpwstr/>
      </vt:variant>
      <vt:variant>
        <vt:i4>6488131</vt:i4>
      </vt:variant>
      <vt:variant>
        <vt:i4>63</vt:i4>
      </vt:variant>
      <vt:variant>
        <vt:i4>0</vt:i4>
      </vt:variant>
      <vt:variant>
        <vt:i4>5</vt:i4>
      </vt:variant>
      <vt:variant>
        <vt:lpwstr>mailto:nrgtx@yahoo.com</vt:lpwstr>
      </vt:variant>
      <vt:variant>
        <vt:lpwstr/>
      </vt:variant>
      <vt:variant>
        <vt:i4>3670028</vt:i4>
      </vt:variant>
      <vt:variant>
        <vt:i4>60</vt:i4>
      </vt:variant>
      <vt:variant>
        <vt:i4>0</vt:i4>
      </vt:variant>
      <vt:variant>
        <vt:i4>5</vt:i4>
      </vt:variant>
      <vt:variant>
        <vt:lpwstr>mailto:sfrasch@stevenspoint.com</vt:lpwstr>
      </vt:variant>
      <vt:variant>
        <vt:lpwstr/>
      </vt:variant>
      <vt:variant>
        <vt:i4>2097178</vt:i4>
      </vt:variant>
      <vt:variant>
        <vt:i4>57</vt:i4>
      </vt:variant>
      <vt:variant>
        <vt:i4>0</vt:i4>
      </vt:variant>
      <vt:variant>
        <vt:i4>5</vt:i4>
      </vt:variant>
      <vt:variant>
        <vt:lpwstr>mailto:ljakusz@stevenspoint.com</vt:lpwstr>
      </vt:variant>
      <vt:variant>
        <vt:lpwstr/>
      </vt:variant>
      <vt:variant>
        <vt:i4>5242990</vt:i4>
      </vt:variant>
      <vt:variant>
        <vt:i4>54</vt:i4>
      </vt:variant>
      <vt:variant>
        <vt:i4>0</vt:i4>
      </vt:variant>
      <vt:variant>
        <vt:i4>5</vt:i4>
      </vt:variant>
      <vt:variant>
        <vt:lpwstr>mailto:slemke@stevenspoint.com</vt:lpwstr>
      </vt:variant>
      <vt:variant>
        <vt:lpwstr/>
      </vt:variant>
      <vt:variant>
        <vt:i4>393305</vt:i4>
      </vt:variant>
      <vt:variant>
        <vt:i4>51</vt:i4>
      </vt:variant>
      <vt:variant>
        <vt:i4>0</vt:i4>
      </vt:variant>
      <vt:variant>
        <vt:i4>5</vt:i4>
      </vt:variant>
      <vt:variant>
        <vt:lpwstr>https://secure-web.cisco.com/1AbkwDbEeK-7ZH4CKI7RYM8cNFJ2AWxz-Digb3hRAOHL3QOORloXv-3x_b2p2UdZBa5Udc1rFmG7G5jbXOpQH8IszmowFbNGqfECP6PMLzfRZSCvBv2Eh7VVfYEdE9olwSmi0PrLI_kALCYYyA950YgOHlB5g4KdJ2j3eCy5elFdBDVl4Rbz2n2ns7eitkLuWgjmZMiOkQgSOTDLZlAGAQN7CBvln7eqJCl9Q20XeKmI3O13bF4kMQK0b-Yxu2hYz/https%3A%2F%2Fnationalrtap.org%2FTraining%2FTraining-Overview</vt:lpwstr>
      </vt:variant>
      <vt:variant>
        <vt:lpwstr/>
      </vt:variant>
      <vt:variant>
        <vt:i4>7012473</vt:i4>
      </vt:variant>
      <vt:variant>
        <vt:i4>48</vt:i4>
      </vt:variant>
      <vt:variant>
        <vt:i4>0</vt:i4>
      </vt:variant>
      <vt:variant>
        <vt:i4>5</vt:i4>
      </vt:variant>
      <vt:variant>
        <vt:lpwstr>https://transitsafety.fta.dot.gov/DrugAndAlcohol/Tools/ReasonableSuspicion.aspx</vt:lpwstr>
      </vt:variant>
      <vt:variant>
        <vt:lpwstr/>
      </vt:variant>
      <vt:variant>
        <vt:i4>6881328</vt:i4>
      </vt:variant>
      <vt:variant>
        <vt:i4>45</vt:i4>
      </vt:variant>
      <vt:variant>
        <vt:i4>0</vt:i4>
      </vt:variant>
      <vt:variant>
        <vt:i4>5</vt:i4>
      </vt:variant>
      <vt:variant>
        <vt:lpwstr>https://transitsafety.fta.dot.gov/DrugAndAlcohol/Tools/DrugAwarenessVideo/Default.aspx</vt:lpwstr>
      </vt:variant>
      <vt:variant>
        <vt:lpwstr/>
      </vt:variant>
      <vt:variant>
        <vt:i4>4980849</vt:i4>
      </vt:variant>
      <vt:variant>
        <vt:i4>9</vt:i4>
      </vt:variant>
      <vt:variant>
        <vt:i4>0</vt:i4>
      </vt:variant>
      <vt:variant>
        <vt:i4>5</vt:i4>
      </vt:variant>
      <vt:variant>
        <vt:lpwstr>https://www.fmcsa.dot.gov/sites/fmcsa.dot.gov/files/docs/CDL-D-A-Clearinghouse_FAQs-V05-1-508.pdf</vt:lpwstr>
      </vt:variant>
      <vt:variant>
        <vt:lpwstr/>
      </vt:variant>
      <vt:variant>
        <vt:i4>7012456</vt:i4>
      </vt:variant>
      <vt:variant>
        <vt:i4>6</vt:i4>
      </vt:variant>
      <vt:variant>
        <vt:i4>0</vt:i4>
      </vt:variant>
      <vt:variant>
        <vt:i4>5</vt:i4>
      </vt:variant>
      <vt:variant>
        <vt:lpwstr>https://www.fmcsa.dot.gov/regulations/commercial-drivers-license-drug-and-alcohol-clearinghouse</vt:lpwstr>
      </vt:variant>
      <vt:variant>
        <vt:lpwstr/>
      </vt:variant>
      <vt:variant>
        <vt:i4>4980828</vt:i4>
      </vt:variant>
      <vt:variant>
        <vt:i4>3</vt:i4>
      </vt:variant>
      <vt:variant>
        <vt:i4>0</vt:i4>
      </vt:variant>
      <vt:variant>
        <vt:i4>5</vt:i4>
      </vt:variant>
      <vt:variant>
        <vt:lpwstr>https://www.transportation.gov/odapc</vt:lpwstr>
      </vt:variant>
      <vt:variant>
        <vt:lpwstr/>
      </vt:variant>
      <vt:variant>
        <vt:i4>2097178</vt:i4>
      </vt:variant>
      <vt:variant>
        <vt:i4>0</vt:i4>
      </vt:variant>
      <vt:variant>
        <vt:i4>0</vt:i4>
      </vt:variant>
      <vt:variant>
        <vt:i4>5</vt:i4>
      </vt:variant>
      <vt:variant>
        <vt:lpwstr>mailto:ljakusz@stevenspoint.com</vt:lpwstr>
      </vt:variant>
      <vt:variant>
        <vt:lpwstr/>
      </vt:variant>
      <vt:variant>
        <vt:i4>3604537</vt:i4>
      </vt:variant>
      <vt:variant>
        <vt:i4>3</vt:i4>
      </vt:variant>
      <vt:variant>
        <vt:i4>0</vt:i4>
      </vt:variant>
      <vt:variant>
        <vt:i4>5</vt:i4>
      </vt:variant>
      <vt:variant>
        <vt:lpwstr>https://www.saplist.com/find-a-sap/</vt:lpwstr>
      </vt:variant>
      <vt:variant>
        <vt:lpwstr/>
      </vt:variant>
      <vt:variant>
        <vt:i4>786524</vt:i4>
      </vt:variant>
      <vt:variant>
        <vt:i4>0</vt:i4>
      </vt:variant>
      <vt:variant>
        <vt:i4>0</vt:i4>
      </vt:variant>
      <vt:variant>
        <vt:i4>5</vt:i4>
      </vt:variant>
      <vt:variant>
        <vt:lpwstr>http://www.transportation.gov/odapc/random-testing-rates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Transit Compliance - Policy Tool Template</dc:title>
  <dc:subject/>
  <dc:creator>John, Lori (VOLPE)</dc:creator>
  <cp:keywords/>
  <dc:description/>
  <cp:lastModifiedBy>Thyes, Dan - DOT</cp:lastModifiedBy>
  <cp:revision>2</cp:revision>
  <cp:lastPrinted>2024-08-08T19:35:00Z</cp:lastPrinted>
  <dcterms:created xsi:type="dcterms:W3CDTF">2024-08-29T13:16:00Z</dcterms:created>
  <dcterms:modified xsi:type="dcterms:W3CDTF">2024-08-29T13:16:00Z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