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AE" w:rsidRDefault="00EB6CAE">
      <w:pPr>
        <w:jc w:val="center"/>
        <w:rPr>
          <w:rFonts w:ascii="Arial" w:hAnsi="Arial" w:cs="Arial"/>
          <w:b/>
          <w:sz w:val="22"/>
          <w:szCs w:val="22"/>
        </w:rPr>
      </w:pPr>
      <w:r>
        <w:rPr>
          <w:rFonts w:ascii="Arial" w:hAnsi="Arial" w:cs="Arial"/>
          <w:b/>
          <w:sz w:val="22"/>
          <w:szCs w:val="22"/>
        </w:rPr>
        <w:t>ARCHAEOLOGICAL/HISTORICAL REVIEW WORKSHEET for</w:t>
      </w:r>
    </w:p>
    <w:p w:rsidR="00EB6CAE" w:rsidRDefault="00EB6CAE">
      <w:pPr>
        <w:jc w:val="center"/>
        <w:rPr>
          <w:rFonts w:ascii="Arial" w:hAnsi="Arial" w:cs="Arial"/>
          <w:b/>
          <w:sz w:val="22"/>
          <w:szCs w:val="22"/>
        </w:rPr>
      </w:pPr>
      <w:r>
        <w:rPr>
          <w:rFonts w:ascii="Arial" w:hAnsi="Arial" w:cs="Arial"/>
          <w:b/>
          <w:sz w:val="22"/>
          <w:szCs w:val="22"/>
        </w:rPr>
        <w:t>PROJECTS MANAGED AND SUPERVISED BY WisDOT</w:t>
      </w:r>
    </w:p>
    <w:p w:rsidR="00EB6CAE" w:rsidRDefault="00EB6CAE">
      <w:pPr>
        <w:jc w:val="center"/>
        <w:rPr>
          <w:rFonts w:ascii="Arial" w:hAnsi="Arial" w:cs="Arial"/>
          <w:b/>
          <w:sz w:val="22"/>
          <w:szCs w:val="22"/>
        </w:rPr>
      </w:pPr>
      <w:proofErr w:type="gramStart"/>
      <w:r>
        <w:rPr>
          <w:rFonts w:ascii="Arial" w:hAnsi="Arial" w:cs="Arial"/>
          <w:b/>
          <w:sz w:val="22"/>
          <w:szCs w:val="22"/>
        </w:rPr>
        <w:t>on</w:t>
      </w:r>
      <w:proofErr w:type="gramEnd"/>
      <w:r>
        <w:rPr>
          <w:rFonts w:ascii="Arial" w:hAnsi="Arial" w:cs="Arial"/>
          <w:b/>
          <w:sz w:val="22"/>
          <w:szCs w:val="22"/>
        </w:rPr>
        <w:t xml:space="preserve"> STATE FUNDED PROJECTS</w:t>
      </w:r>
    </w:p>
    <w:p w:rsidR="00EB6CAE" w:rsidRDefault="00EB6CAE">
      <w:pPr>
        <w:rPr>
          <w:rFonts w:ascii="Arial" w:hAnsi="Arial" w:cs="Arial"/>
          <w:i/>
          <w:sz w:val="18"/>
          <w:szCs w:val="18"/>
        </w:rPr>
      </w:pPr>
    </w:p>
    <w:p w:rsidR="00EB6CAE" w:rsidRDefault="00EB6CAE">
      <w:pPr>
        <w:rPr>
          <w:rFonts w:ascii="Arial" w:hAnsi="Arial" w:cs="Arial"/>
          <w:i/>
          <w:sz w:val="18"/>
          <w:szCs w:val="18"/>
        </w:rPr>
      </w:pPr>
      <w:r>
        <w:rPr>
          <w:rFonts w:ascii="Arial" w:hAnsi="Arial" w:cs="Arial"/>
          <w:sz w:val="18"/>
          <w:szCs w:val="18"/>
        </w:rPr>
        <w:t>According to state law (</w:t>
      </w:r>
      <w:r>
        <w:rPr>
          <w:rFonts w:ascii="Arial" w:hAnsi="Arial" w:cs="Arial"/>
          <w:i/>
          <w:sz w:val="18"/>
          <w:szCs w:val="18"/>
        </w:rPr>
        <w:t xml:space="preserve">Wis. Stats. </w:t>
      </w:r>
      <w:r>
        <w:rPr>
          <w:rFonts w:ascii="Arial" w:hAnsi="Arial" w:cs="Arial"/>
          <w:sz w:val="18"/>
          <w:szCs w:val="18"/>
        </w:rPr>
        <w:t>s. 44.40), each state agency is required to consider whether any its proposed actions will affect any historic property (e.g., buildings/structures, historic or archaeological sites or districts) listed on the National Register of Historic Places (NRHP), the State Register of Historic Places, the inventory of sites maintained by the Wisconsin Historical Society (WHS), or lists of locally designated historic places. If the agency determines that its action will affect such a property, it must notify the State Historic Preservation Officer (SHPO), and if the effect is determined to be adverse, the agency and SHPO negotiate to “reduce” the effect.</w:t>
      </w:r>
    </w:p>
    <w:p w:rsidR="00EB6CAE" w:rsidRDefault="00EB6CAE"/>
    <w:p w:rsidR="00EB6CAE" w:rsidRDefault="00EB6CAE">
      <w:pPr>
        <w:rPr>
          <w:rFonts w:ascii="Arial" w:hAnsi="Arial" w:cs="Arial"/>
          <w:b/>
          <w:sz w:val="20"/>
          <w:szCs w:val="20"/>
        </w:rPr>
      </w:pPr>
      <w:r>
        <w:rPr>
          <w:rFonts w:ascii="Arial" w:hAnsi="Arial" w:cs="Arial"/>
          <w:b/>
          <w:sz w:val="20"/>
          <w:szCs w:val="20"/>
        </w:rPr>
        <w:t>I. PROJECT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3600"/>
        <w:gridCol w:w="3600"/>
      </w:tblGrid>
      <w:tr w:rsidR="00EB6CAE">
        <w:tblPrEx>
          <w:tblCellMar>
            <w:top w:w="0" w:type="dxa"/>
            <w:bottom w:w="0" w:type="dxa"/>
          </w:tblCellMar>
        </w:tblPrEx>
        <w:trPr>
          <w:trHeight w:val="593"/>
        </w:trPr>
        <w:tc>
          <w:tcPr>
            <w:tcW w:w="3600" w:type="dxa"/>
          </w:tcPr>
          <w:p w:rsidR="00EB6CAE" w:rsidRDefault="00EB6CAE">
            <w:pPr>
              <w:rPr>
                <w:rFonts w:ascii="Arial" w:hAnsi="Arial" w:cs="Arial"/>
                <w:sz w:val="18"/>
                <w:szCs w:val="18"/>
              </w:rPr>
            </w:pPr>
            <w:r>
              <w:rPr>
                <w:rFonts w:ascii="Arial" w:hAnsi="Arial" w:cs="Arial"/>
                <w:sz w:val="18"/>
                <w:szCs w:val="18"/>
              </w:rPr>
              <w:t>Project ID</w:t>
            </w:r>
          </w:p>
          <w:p w:rsidR="00EB6CAE" w:rsidRDefault="00EB6CAE">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3600" w:type="dxa"/>
          </w:tcPr>
          <w:p w:rsidR="00EB6CAE" w:rsidRDefault="00EB6CAE">
            <w:pPr>
              <w:rPr>
                <w:rFonts w:ascii="Arial" w:hAnsi="Arial" w:cs="Arial"/>
                <w:sz w:val="18"/>
                <w:szCs w:val="18"/>
              </w:rPr>
            </w:pPr>
            <w:r>
              <w:rPr>
                <w:rFonts w:ascii="Arial" w:hAnsi="Arial" w:cs="Arial"/>
                <w:sz w:val="18"/>
                <w:szCs w:val="18"/>
              </w:rPr>
              <w:t>Highway-Street</w:t>
            </w:r>
          </w:p>
          <w:p w:rsidR="00EB6CAE" w:rsidRDefault="00EB6CAE">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3600" w:type="dxa"/>
          </w:tcPr>
          <w:p w:rsidR="00EB6CAE" w:rsidRDefault="00EB6CAE">
            <w:pPr>
              <w:rPr>
                <w:rFonts w:ascii="Arial" w:hAnsi="Arial" w:cs="Arial"/>
                <w:sz w:val="18"/>
                <w:szCs w:val="18"/>
              </w:rPr>
            </w:pPr>
            <w:r>
              <w:rPr>
                <w:rFonts w:ascii="Arial" w:hAnsi="Arial" w:cs="Arial"/>
                <w:sz w:val="18"/>
                <w:szCs w:val="18"/>
              </w:rPr>
              <w:t>County</w:t>
            </w:r>
          </w:p>
          <w:p w:rsidR="00EB6CAE" w:rsidRDefault="00EB6CAE">
            <w:pP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EB6CAE">
        <w:tblPrEx>
          <w:tblCellMar>
            <w:top w:w="0" w:type="dxa"/>
            <w:bottom w:w="0" w:type="dxa"/>
          </w:tblCellMar>
        </w:tblPrEx>
        <w:trPr>
          <w:trHeight w:val="530"/>
        </w:trPr>
        <w:tc>
          <w:tcPr>
            <w:tcW w:w="7200" w:type="dxa"/>
            <w:gridSpan w:val="2"/>
          </w:tcPr>
          <w:p w:rsidR="00EB6CAE" w:rsidRDefault="00EB6CAE">
            <w:pPr>
              <w:rPr>
                <w:rFonts w:ascii="Arial" w:hAnsi="Arial" w:cs="Arial"/>
                <w:sz w:val="18"/>
                <w:szCs w:val="18"/>
              </w:rPr>
            </w:pPr>
            <w:r>
              <w:rPr>
                <w:rFonts w:ascii="Arial" w:hAnsi="Arial" w:cs="Arial"/>
                <w:sz w:val="18"/>
                <w:szCs w:val="18"/>
              </w:rPr>
              <w:t>Project Termini</w:t>
            </w:r>
          </w:p>
          <w:p w:rsidR="00EB6CAE" w:rsidRDefault="00EB6CAE">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3600" w:type="dxa"/>
          </w:tcPr>
          <w:p w:rsidR="00EB6CAE" w:rsidRDefault="00EB6CAE">
            <w:pPr>
              <w:rPr>
                <w:rFonts w:ascii="Arial" w:hAnsi="Arial" w:cs="Arial"/>
                <w:sz w:val="18"/>
                <w:szCs w:val="18"/>
              </w:rPr>
            </w:pPr>
            <w:r>
              <w:rPr>
                <w:rFonts w:ascii="Arial" w:hAnsi="Arial" w:cs="Arial"/>
                <w:sz w:val="18"/>
                <w:szCs w:val="18"/>
              </w:rPr>
              <w:t>Region</w:t>
            </w:r>
          </w:p>
          <w:p w:rsidR="00EB6CAE" w:rsidRDefault="00EB6CAE">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EB6CAE">
        <w:tblPrEx>
          <w:tblCellMar>
            <w:top w:w="0" w:type="dxa"/>
            <w:bottom w:w="0" w:type="dxa"/>
          </w:tblCellMar>
        </w:tblPrEx>
        <w:trPr>
          <w:trHeight w:val="530"/>
        </w:trPr>
        <w:tc>
          <w:tcPr>
            <w:tcW w:w="3600" w:type="dxa"/>
          </w:tcPr>
          <w:p w:rsidR="00EB6CAE" w:rsidRDefault="00EB6CAE">
            <w:pPr>
              <w:rPr>
                <w:rFonts w:ascii="Arial" w:hAnsi="Arial" w:cs="Arial"/>
                <w:sz w:val="18"/>
                <w:szCs w:val="18"/>
              </w:rPr>
            </w:pPr>
            <w:r>
              <w:rPr>
                <w:rFonts w:ascii="Arial" w:hAnsi="Arial" w:cs="Arial"/>
                <w:sz w:val="18"/>
                <w:szCs w:val="18"/>
              </w:rPr>
              <w:t>Project Length (miles)</w:t>
            </w:r>
          </w:p>
          <w:p w:rsidR="00EB6CAE" w:rsidRDefault="00EB6CAE">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7200" w:type="dxa"/>
            <w:gridSpan w:val="2"/>
          </w:tcPr>
          <w:p w:rsidR="00EB6CAE" w:rsidRDefault="00EB6CAE">
            <w:pPr>
              <w:rPr>
                <w:rFonts w:ascii="Arial" w:hAnsi="Arial" w:cs="Arial"/>
                <w:sz w:val="18"/>
                <w:szCs w:val="18"/>
              </w:rPr>
            </w:pPr>
            <w:r>
              <w:rPr>
                <w:rFonts w:ascii="Arial" w:hAnsi="Arial" w:cs="Arial"/>
                <w:sz w:val="18"/>
                <w:szCs w:val="18"/>
              </w:rPr>
              <w:t>Land to Acquire</w:t>
            </w:r>
          </w:p>
          <w:p w:rsidR="00EB6CAE" w:rsidRDefault="00EB6CAE">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EB6CAE">
        <w:tblPrEx>
          <w:tblCellMar>
            <w:top w:w="0" w:type="dxa"/>
            <w:bottom w:w="0" w:type="dxa"/>
          </w:tblCellMar>
        </w:tblPrEx>
        <w:trPr>
          <w:trHeight w:val="530"/>
        </w:trPr>
        <w:tc>
          <w:tcPr>
            <w:tcW w:w="10800" w:type="dxa"/>
            <w:gridSpan w:val="3"/>
          </w:tcPr>
          <w:p w:rsidR="00EB6CAE" w:rsidRDefault="00EB6CAE">
            <w:pPr>
              <w:rPr>
                <w:rFonts w:ascii="Arial" w:hAnsi="Arial" w:cs="Arial"/>
                <w:sz w:val="18"/>
                <w:szCs w:val="18"/>
              </w:rPr>
            </w:pPr>
            <w:r>
              <w:rPr>
                <w:rFonts w:ascii="Arial" w:hAnsi="Arial" w:cs="Arial"/>
                <w:sz w:val="18"/>
                <w:szCs w:val="18"/>
              </w:rPr>
              <w:t>Project Sponsor</w:t>
            </w:r>
          </w:p>
          <w:p w:rsidR="00EB6CAE" w:rsidRDefault="00EB6CAE">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EB6CAE">
        <w:tblPrEx>
          <w:tblCellMar>
            <w:top w:w="0" w:type="dxa"/>
            <w:bottom w:w="0" w:type="dxa"/>
          </w:tblCellMar>
        </w:tblPrEx>
        <w:trPr>
          <w:trHeight w:val="1205"/>
        </w:trPr>
        <w:tc>
          <w:tcPr>
            <w:tcW w:w="10800" w:type="dxa"/>
            <w:gridSpan w:val="3"/>
          </w:tcPr>
          <w:p w:rsidR="00EB6CAE" w:rsidRDefault="00EB6CAE">
            <w:pPr>
              <w:rPr>
                <w:rFonts w:ascii="Arial" w:hAnsi="Arial" w:cs="Arial"/>
                <w:sz w:val="18"/>
                <w:szCs w:val="18"/>
              </w:rPr>
            </w:pPr>
            <w:r>
              <w:rPr>
                <w:rFonts w:ascii="Arial" w:hAnsi="Arial" w:cs="Arial"/>
                <w:sz w:val="18"/>
                <w:szCs w:val="18"/>
              </w:rPr>
              <w:t>Project Description</w:t>
            </w:r>
          </w:p>
          <w:p w:rsidR="00EB6CAE" w:rsidRDefault="00EB6CAE">
            <w:pP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bl>
    <w:p w:rsidR="00EB6CAE" w:rsidRDefault="00EB6CAE"/>
    <w:p w:rsidR="00EB6CAE" w:rsidRDefault="00EB6CAE">
      <w:pPr>
        <w:rPr>
          <w:rFonts w:ascii="Arial" w:hAnsi="Arial" w:cs="Arial"/>
          <w:sz w:val="20"/>
          <w:szCs w:val="20"/>
        </w:rPr>
      </w:pPr>
      <w:r>
        <w:rPr>
          <w:rFonts w:ascii="Arial" w:hAnsi="Arial" w:cs="Arial"/>
          <w:b/>
          <w:sz w:val="20"/>
          <w:szCs w:val="20"/>
        </w:rPr>
        <w:t xml:space="preserve">II. </w:t>
      </w:r>
      <w:r>
        <w:rPr>
          <w:rFonts w:ascii="Arial" w:hAnsi="Arial" w:cs="Arial"/>
          <w:b/>
          <w:bCs/>
          <w:sz w:val="20"/>
          <w:szCs w:val="20"/>
        </w:rPr>
        <w:t>WISCONSIN HISTORIC PRESERVATION DATABASE (WHPD) REVIEW</w:t>
      </w:r>
    </w:p>
    <w:p w:rsidR="00EB6CAE" w:rsidRDefault="00EB6CAE">
      <w:pPr>
        <w:rPr>
          <w:rFonts w:ascii="Arial" w:hAnsi="Arial" w:cs="Arial"/>
          <w:sz w:val="20"/>
          <w:szCs w:val="20"/>
        </w:rPr>
      </w:pPr>
    </w:p>
    <w:p w:rsidR="00EB6CAE" w:rsidRDefault="00EB6CAE">
      <w:pPr>
        <w:rPr>
          <w:rFonts w:ascii="Arial" w:hAnsi="Arial" w:cs="Arial"/>
          <w:sz w:val="20"/>
          <w:szCs w:val="20"/>
        </w:rPr>
      </w:pPr>
      <w:r>
        <w:rPr>
          <w:rFonts w:ascii="Arial" w:hAnsi="Arial" w:cs="Arial"/>
          <w:b/>
          <w:sz w:val="20"/>
          <w:szCs w:val="20"/>
        </w:rPr>
        <w:fldChar w:fldCharType="begin">
          <w:ffData>
            <w:name w:val="Check1"/>
            <w:enabled/>
            <w:calcOnExit w:val="0"/>
            <w:checkBox>
              <w:sizeAuto/>
              <w:default w:val="0"/>
            </w:checkBox>
          </w:ffData>
        </w:fldChar>
      </w:r>
      <w:bookmarkStart w:id="9" w:name="Check1"/>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9"/>
      <w:r>
        <w:rPr>
          <w:rFonts w:ascii="Arial" w:hAnsi="Arial" w:cs="Arial"/>
          <w:b/>
          <w:sz w:val="20"/>
          <w:szCs w:val="20"/>
        </w:rPr>
        <w:t xml:space="preserve"> </w:t>
      </w:r>
      <w:r>
        <w:rPr>
          <w:rFonts w:ascii="Arial" w:hAnsi="Arial" w:cs="Arial"/>
          <w:sz w:val="20"/>
          <w:szCs w:val="20"/>
        </w:rPr>
        <w:t>Project plans attached</w:t>
      </w:r>
    </w:p>
    <w:p w:rsidR="00EB6CAE" w:rsidRDefault="00EB6CAE">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0"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0"/>
      <w:r>
        <w:rPr>
          <w:rFonts w:ascii="Arial" w:hAnsi="Arial" w:cs="Arial"/>
          <w:sz w:val="20"/>
          <w:szCs w:val="20"/>
        </w:rPr>
        <w:t xml:space="preserve"> Date of WHPD review ________________</w:t>
      </w:r>
      <w:proofErr w:type="gramStart"/>
      <w:r>
        <w:rPr>
          <w:rFonts w:ascii="Arial" w:hAnsi="Arial" w:cs="Arial"/>
          <w:sz w:val="20"/>
          <w:szCs w:val="20"/>
        </w:rPr>
        <w:t>_(</w:t>
      </w:r>
      <w:proofErr w:type="gramEnd"/>
      <w:r>
        <w:rPr>
          <w:rFonts w:ascii="Arial" w:hAnsi="Arial" w:cs="Arial"/>
          <w:sz w:val="20"/>
          <w:szCs w:val="20"/>
        </w:rPr>
        <w:t>attach a copy of the WHPD screen)</w:t>
      </w:r>
    </w:p>
    <w:p w:rsidR="00EB6CAE" w:rsidRDefault="00EB6CAE">
      <w:pPr>
        <w:spacing w:beforeLines="50"/>
        <w:rPr>
          <w:rFonts w:ascii="Arial" w:hAnsi="Arial" w:cs="Arial"/>
          <w:b/>
          <w:sz w:val="20"/>
          <w:szCs w:val="20"/>
        </w:rPr>
      </w:pPr>
      <w:r>
        <w:rPr>
          <w:rFonts w:ascii="Arial" w:hAnsi="Arial" w:cs="Arial"/>
          <w:b/>
          <w:sz w:val="20"/>
          <w:szCs w:val="20"/>
        </w:rPr>
        <w:t>Findings:  Area of Potential Effect (APE)</w:t>
      </w:r>
    </w:p>
    <w:tbl>
      <w:tblPr>
        <w:tblW w:w="11340" w:type="dxa"/>
        <w:tblInd w:w="108" w:type="dxa"/>
        <w:tblLook w:val="00BF"/>
      </w:tblPr>
      <w:tblGrid>
        <w:gridCol w:w="4860"/>
        <w:gridCol w:w="6480"/>
      </w:tblGrid>
      <w:tr w:rsidR="00EB6CAE">
        <w:tc>
          <w:tcPr>
            <w:tcW w:w="4860" w:type="dxa"/>
          </w:tcPr>
          <w:p w:rsidR="00EB6CAE" w:rsidRDefault="00EB6CAE">
            <w:pPr>
              <w:spacing w:before="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1"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1"/>
            <w:r>
              <w:rPr>
                <w:rFonts w:ascii="Arial" w:hAnsi="Arial" w:cs="Arial"/>
                <w:sz w:val="20"/>
                <w:szCs w:val="20"/>
              </w:rPr>
              <w:t xml:space="preserve"> </w:t>
            </w:r>
            <w:r>
              <w:rPr>
                <w:rFonts w:ascii="Arial" w:hAnsi="Arial" w:cs="Arial"/>
                <w:b/>
                <w:sz w:val="20"/>
                <w:szCs w:val="20"/>
              </w:rPr>
              <w:t>No</w:t>
            </w:r>
            <w:r>
              <w:rPr>
                <w:rFonts w:ascii="Arial" w:hAnsi="Arial" w:cs="Arial"/>
                <w:sz w:val="20"/>
                <w:szCs w:val="20"/>
              </w:rPr>
              <w:t xml:space="preserve"> recorded site in APE</w:t>
            </w:r>
          </w:p>
          <w:p w:rsidR="00EB6CAE" w:rsidRDefault="00EB6CAE">
            <w:pPr>
              <w:spacing w:before="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Archaeology</w:t>
            </w:r>
          </w:p>
          <w:p w:rsidR="00EB6CAE" w:rsidRDefault="00EB6CAE">
            <w:pPr>
              <w:spacing w:before="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History</w:t>
            </w:r>
          </w:p>
          <w:p w:rsidR="00EB6CAE" w:rsidRDefault="00EB6CAE">
            <w:pPr>
              <w:rPr>
                <w:rFonts w:ascii="Arial" w:hAnsi="Arial" w:cs="Arial"/>
                <w:sz w:val="20"/>
                <w:szCs w:val="20"/>
              </w:rPr>
            </w:pPr>
            <w:r>
              <w:rPr>
                <w:rFonts w:ascii="Arial" w:hAnsi="Arial" w:cs="Arial"/>
                <w:b/>
                <w:sz w:val="20"/>
                <w:szCs w:val="20"/>
              </w:rPr>
              <w:fldChar w:fldCharType="begin">
                <w:ffData>
                  <w:name w:val="Check7"/>
                  <w:enabled/>
                  <w:calcOnExit w:val="0"/>
                  <w:checkBox>
                    <w:sizeAuto/>
                    <w:default w:val="0"/>
                  </w:checkBox>
                </w:ffData>
              </w:fldChar>
            </w:r>
            <w:bookmarkStart w:id="12" w:name="Check7"/>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12"/>
            <w:r>
              <w:rPr>
                <w:rFonts w:ascii="Arial" w:hAnsi="Arial" w:cs="Arial"/>
                <w:b/>
                <w:sz w:val="20"/>
                <w:szCs w:val="20"/>
              </w:rPr>
              <w:t xml:space="preserve"> No</w:t>
            </w:r>
            <w:r>
              <w:rPr>
                <w:rFonts w:ascii="Arial" w:hAnsi="Arial" w:cs="Arial"/>
                <w:sz w:val="20"/>
                <w:szCs w:val="20"/>
              </w:rPr>
              <w:t xml:space="preserve"> cemetery or burial site in or adjacent to APE</w:t>
            </w:r>
          </w:p>
        </w:tc>
        <w:tc>
          <w:tcPr>
            <w:tcW w:w="6480" w:type="dxa"/>
          </w:tcPr>
          <w:p w:rsidR="00EB6CAE" w:rsidRDefault="00EB6CAE">
            <w:pPr>
              <w:spacing w:before="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3"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3"/>
            <w:r>
              <w:rPr>
                <w:rFonts w:ascii="Arial" w:hAnsi="Arial" w:cs="Arial"/>
                <w:sz w:val="20"/>
                <w:szCs w:val="20"/>
              </w:rPr>
              <w:t xml:space="preserve"> </w:t>
            </w:r>
            <w:r>
              <w:rPr>
                <w:rFonts w:ascii="Arial" w:hAnsi="Arial" w:cs="Arial"/>
                <w:b/>
                <w:sz w:val="20"/>
                <w:szCs w:val="20"/>
              </w:rPr>
              <w:t>Yes</w:t>
            </w:r>
            <w:r>
              <w:rPr>
                <w:rFonts w:ascii="Arial" w:hAnsi="Arial" w:cs="Arial"/>
                <w:sz w:val="20"/>
                <w:szCs w:val="20"/>
              </w:rPr>
              <w:t xml:space="preserve"> site in APE</w:t>
            </w:r>
          </w:p>
          <w:p w:rsidR="00EB6CAE" w:rsidRDefault="00EB6CAE">
            <w:pPr>
              <w:spacing w:before="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Archaeology</w:t>
            </w:r>
          </w:p>
          <w:p w:rsidR="00EB6CAE" w:rsidRDefault="00EB6CAE">
            <w:pPr>
              <w:spacing w:before="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History</w:t>
            </w:r>
          </w:p>
          <w:p w:rsidR="00EB6CAE" w:rsidRDefault="00EB6CAE">
            <w:pPr>
              <w:tabs>
                <w:tab w:val="left" w:pos="252"/>
              </w:tabs>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4"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4"/>
            <w:r>
              <w:rPr>
                <w:rFonts w:ascii="Arial" w:hAnsi="Arial" w:cs="Arial"/>
                <w:sz w:val="20"/>
                <w:szCs w:val="20"/>
              </w:rPr>
              <w:t xml:space="preserve"> </w:t>
            </w:r>
            <w:r>
              <w:rPr>
                <w:rFonts w:ascii="Arial" w:hAnsi="Arial" w:cs="Arial"/>
                <w:b/>
                <w:sz w:val="20"/>
                <w:szCs w:val="20"/>
              </w:rPr>
              <w:t>Yes</w:t>
            </w:r>
            <w:r>
              <w:rPr>
                <w:rFonts w:ascii="Arial" w:hAnsi="Arial" w:cs="Arial"/>
                <w:sz w:val="20"/>
                <w:szCs w:val="20"/>
              </w:rPr>
              <w:t xml:space="preserve"> cemetery or burial site in or adjacent to APE, complete </w:t>
            </w:r>
            <w:r>
              <w:rPr>
                <w:rFonts w:ascii="Arial" w:hAnsi="Arial" w:cs="Arial"/>
                <w:sz w:val="20"/>
                <w:szCs w:val="20"/>
              </w:rPr>
              <w:tab/>
            </w:r>
            <w:r>
              <w:rPr>
                <w:rFonts w:ascii="Arial" w:hAnsi="Arial" w:cs="Arial"/>
                <w:sz w:val="20"/>
                <w:szCs w:val="20"/>
              </w:rPr>
              <w:tab/>
              <w:t>WisDOT form DT1614</w:t>
            </w:r>
          </w:p>
        </w:tc>
      </w:tr>
    </w:tbl>
    <w:p w:rsidR="00EB6CAE" w:rsidRDefault="00EB6CAE">
      <w:pPr>
        <w:rPr>
          <w:rFonts w:ascii="Arial" w:hAnsi="Arial" w:cs="Arial"/>
          <w:sz w:val="20"/>
          <w:szCs w:val="20"/>
        </w:rPr>
      </w:pPr>
    </w:p>
    <w:p w:rsidR="00EB6CAE" w:rsidRDefault="00EB6CAE">
      <w:pPr>
        <w:rPr>
          <w:rFonts w:ascii="Arial" w:hAnsi="Arial" w:cs="Arial"/>
          <w:sz w:val="20"/>
          <w:szCs w:val="20"/>
        </w:rPr>
      </w:pPr>
    </w:p>
    <w:p w:rsidR="00EB6CAE" w:rsidRDefault="00EB6CAE">
      <w:pPr>
        <w:rPr>
          <w:rFonts w:ascii="Arial" w:hAnsi="Arial" w:cs="Arial"/>
          <w:b/>
          <w:sz w:val="20"/>
          <w:szCs w:val="20"/>
        </w:rPr>
      </w:pPr>
      <w:r>
        <w:rPr>
          <w:rFonts w:ascii="Arial" w:hAnsi="Arial" w:cs="Arial"/>
          <w:b/>
          <w:sz w:val="20"/>
          <w:szCs w:val="20"/>
        </w:rPr>
        <w:t>III. SURVEY COMPLETED (only complete if findings above have a site/cemetery)</w:t>
      </w:r>
    </w:p>
    <w:tbl>
      <w:tblPr>
        <w:tblW w:w="9180" w:type="dxa"/>
        <w:tblInd w:w="108" w:type="dxa"/>
        <w:tblLook w:val="00BF"/>
      </w:tblPr>
      <w:tblGrid>
        <w:gridCol w:w="9180"/>
      </w:tblGrid>
      <w:tr w:rsidR="00EB6CAE">
        <w:tc>
          <w:tcPr>
            <w:tcW w:w="9180" w:type="dxa"/>
          </w:tcPr>
          <w:p w:rsidR="00EB6CAE" w:rsidRDefault="00EB6CAE">
            <w:pPr>
              <w:spacing w:before="6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No</w:t>
            </w:r>
            <w:r>
              <w:rPr>
                <w:rFonts w:ascii="Arial" w:hAnsi="Arial" w:cs="Arial"/>
                <w:sz w:val="20"/>
                <w:szCs w:val="20"/>
              </w:rPr>
              <w:t xml:space="preserve"> Archaeological site(s) identified – ASFR Attached</w:t>
            </w:r>
          </w:p>
          <w:p w:rsidR="00EB6CAE" w:rsidRDefault="00EB6CAE">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No</w:t>
            </w:r>
            <w:r>
              <w:rPr>
                <w:rFonts w:ascii="Arial" w:hAnsi="Arial" w:cs="Arial"/>
                <w:sz w:val="20"/>
                <w:szCs w:val="20"/>
              </w:rPr>
              <w:t xml:space="preserve"> potentially eligible archaeological site(s) in project area – Phase I Report attached</w:t>
            </w:r>
          </w:p>
          <w:p w:rsidR="00EB6CAE" w:rsidRDefault="00EB6CAE">
            <w:pPr>
              <w:rPr>
                <w:rFonts w:ascii="Arial" w:hAnsi="Arial" w:cs="Arial"/>
                <w:bCs/>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No</w:t>
            </w:r>
            <w:r>
              <w:rPr>
                <w:rFonts w:ascii="Arial" w:hAnsi="Arial" w:cs="Arial"/>
                <w:bCs/>
                <w:sz w:val="20"/>
                <w:szCs w:val="20"/>
              </w:rPr>
              <w:t xml:space="preserve"> buildings/structures identified – A/HSF attached</w:t>
            </w:r>
          </w:p>
          <w:p w:rsidR="00EB6CAE" w:rsidRDefault="00EB6CAE">
            <w:pPr>
              <w:rPr>
                <w:rFonts w:ascii="Arial" w:hAnsi="Arial" w:cs="Arial"/>
                <w:bCs/>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r>
              <w:rPr>
                <w:rFonts w:ascii="Arial" w:hAnsi="Arial" w:cs="Arial"/>
                <w:b/>
                <w:sz w:val="20"/>
                <w:szCs w:val="20"/>
              </w:rPr>
              <w:t xml:space="preserve"> </w:t>
            </w:r>
            <w:r>
              <w:rPr>
                <w:rFonts w:ascii="Arial" w:hAnsi="Arial" w:cs="Arial"/>
                <w:bCs/>
                <w:sz w:val="20"/>
                <w:szCs w:val="20"/>
              </w:rPr>
              <w:t>Potentially eligible buildings/structures avoided-documentation attached</w:t>
            </w:r>
          </w:p>
          <w:p w:rsidR="00EB6CAE" w:rsidRDefault="00EB6CAE">
            <w:pPr>
              <w:rPr>
                <w:rFonts w:ascii="Arial" w:hAnsi="Arial" w:cs="Arial"/>
                <w:sz w:val="20"/>
                <w:szCs w:val="20"/>
              </w:rPr>
            </w:pPr>
          </w:p>
        </w:tc>
      </w:tr>
    </w:tbl>
    <w:p w:rsidR="00EB6CAE" w:rsidRDefault="00EB6CAE">
      <w:pPr>
        <w:rPr>
          <w:rFonts w:ascii="Arial" w:hAnsi="Arial" w:cs="Arial"/>
          <w:sz w:val="20"/>
          <w:szCs w:val="20"/>
        </w:rPr>
      </w:pPr>
    </w:p>
    <w:p w:rsidR="00EB6CAE" w:rsidRDefault="00EB6CAE">
      <w:pPr>
        <w:rPr>
          <w:rFonts w:ascii="Arial" w:hAnsi="Arial" w:cs="Arial"/>
          <w:b/>
          <w:sz w:val="20"/>
          <w:szCs w:val="20"/>
        </w:rPr>
      </w:pPr>
      <w:r>
        <w:rPr>
          <w:rFonts w:ascii="Arial" w:hAnsi="Arial" w:cs="Arial"/>
          <w:b/>
          <w:sz w:val="20"/>
          <w:szCs w:val="20"/>
        </w:rPr>
        <w:t>IV. COMMITMENTS/SPECIAL PROVISIONS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0"/>
      </w:tblGrid>
      <w:tr w:rsidR="00EB6CAE">
        <w:tblPrEx>
          <w:tblCellMar>
            <w:top w:w="0" w:type="dxa"/>
            <w:bottom w:w="0" w:type="dxa"/>
          </w:tblCellMar>
        </w:tblPrEx>
        <w:trPr>
          <w:trHeight w:val="900"/>
        </w:trPr>
        <w:tc>
          <w:tcPr>
            <w:tcW w:w="10800" w:type="dxa"/>
          </w:tcPr>
          <w:p w:rsidR="00EB6CAE" w:rsidRDefault="00EB6CAE">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15"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r>
    </w:tbl>
    <w:p w:rsidR="00EB6CAE" w:rsidRDefault="00EB6CAE">
      <w:pPr>
        <w:rPr>
          <w:rFonts w:ascii="Arial" w:hAnsi="Arial" w:cs="Arial"/>
          <w:b/>
          <w:sz w:val="20"/>
          <w:szCs w:val="20"/>
        </w:rPr>
      </w:pPr>
    </w:p>
    <w:p w:rsidR="00EB6CAE" w:rsidRDefault="00EB6CAE">
      <w:pPr>
        <w:rPr>
          <w:rFonts w:ascii="Arial" w:hAnsi="Arial" w:cs="Arial"/>
          <w:sz w:val="20"/>
          <w:szCs w:val="20"/>
        </w:rPr>
      </w:pPr>
      <w:r>
        <w:rPr>
          <w:rFonts w:ascii="Arial" w:hAnsi="Arial" w:cs="Arial"/>
          <w:b/>
          <w:sz w:val="20"/>
          <w:szCs w:val="20"/>
        </w:rPr>
        <w:t>V. PROJECT DECISION</w:t>
      </w:r>
    </w:p>
    <w:p w:rsidR="00EB6CAE" w:rsidRDefault="00EB6CAE">
      <w:pPr>
        <w:rPr>
          <w:rFonts w:ascii="Arial" w:hAnsi="Arial" w:cs="Arial"/>
          <w:sz w:val="20"/>
          <w:szCs w:val="20"/>
        </w:rPr>
      </w:pPr>
    </w:p>
    <w:p w:rsidR="00EB6CAE" w:rsidRDefault="00EB6CAE">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 historic properties (historical or archaeological) in the APE.</w:t>
      </w:r>
    </w:p>
    <w:p w:rsidR="00EB6CAE" w:rsidRDefault="00EB6CAE">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No historic properties (historical or archaeological) affected.</w:t>
      </w:r>
    </w:p>
    <w:p w:rsidR="00EB6CAE" w:rsidRDefault="00EB6CAE">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Historic properties affected – consult w/ Bureau of </w:t>
      </w:r>
      <w:r w:rsidR="000332DD">
        <w:rPr>
          <w:rFonts w:ascii="Arial" w:hAnsi="Arial" w:cs="Arial"/>
          <w:sz w:val="20"/>
          <w:szCs w:val="20"/>
        </w:rPr>
        <w:t>Technical</w:t>
      </w:r>
      <w:r>
        <w:rPr>
          <w:rFonts w:ascii="Arial" w:hAnsi="Arial" w:cs="Arial"/>
          <w:sz w:val="20"/>
          <w:szCs w:val="20"/>
        </w:rPr>
        <w:t xml:space="preserve"> Services (B</w:t>
      </w:r>
      <w:r w:rsidR="000332DD">
        <w:rPr>
          <w:rFonts w:ascii="Arial" w:hAnsi="Arial" w:cs="Arial"/>
          <w:sz w:val="20"/>
          <w:szCs w:val="20"/>
        </w:rPr>
        <w:t>T</w:t>
      </w:r>
      <w:r>
        <w:rPr>
          <w:rFonts w:ascii="Arial" w:hAnsi="Arial" w:cs="Arial"/>
          <w:sz w:val="20"/>
          <w:szCs w:val="20"/>
        </w:rPr>
        <w:t>S) and SHPO</w:t>
      </w:r>
    </w:p>
    <w:p w:rsidR="00EB6CAE" w:rsidRDefault="00EB6CAE">
      <w:pPr>
        <w:rPr>
          <w:rFonts w:ascii="Arial" w:hAnsi="Arial" w:cs="Arial"/>
          <w:sz w:val="20"/>
          <w:szCs w:val="20"/>
        </w:rPr>
      </w:pPr>
    </w:p>
    <w:p w:rsidR="00EB6CAE" w:rsidRDefault="00EB6CAE">
      <w:pPr>
        <w:rPr>
          <w:rFonts w:ascii="Arial" w:hAnsi="Arial" w:cs="Arial"/>
          <w:sz w:val="20"/>
          <w:szCs w:val="20"/>
        </w:rPr>
      </w:pPr>
    </w:p>
    <w:p w:rsidR="00EB6CAE" w:rsidRDefault="00EB6CAE">
      <w:pPr>
        <w:rPr>
          <w:rFonts w:ascii="Arial" w:hAnsi="Arial" w:cs="Arial"/>
          <w:sz w:val="20"/>
          <w:szCs w:val="20"/>
        </w:rPr>
      </w:pPr>
      <w:r>
        <w:rPr>
          <w:rFonts w:ascii="Arial" w:hAnsi="Arial" w:cs="Arial"/>
          <w:sz w:val="20"/>
          <w:szCs w:val="20"/>
        </w:rPr>
        <w:t>____________________________________________</w:t>
      </w:r>
      <w:r>
        <w:rPr>
          <w:rFonts w:ascii="Arial" w:hAnsi="Arial" w:cs="Arial"/>
          <w:sz w:val="20"/>
          <w:szCs w:val="20"/>
        </w:rPr>
        <w:tab/>
      </w:r>
      <w:r>
        <w:rPr>
          <w:rFonts w:ascii="Arial" w:hAnsi="Arial" w:cs="Arial"/>
          <w:sz w:val="20"/>
          <w:szCs w:val="20"/>
        </w:rPr>
        <w:tab/>
        <w:t>___________________________________________</w:t>
      </w:r>
    </w:p>
    <w:p w:rsidR="00EB6CAE" w:rsidRDefault="00EB6CAE">
      <w:pPr>
        <w:rPr>
          <w:rFonts w:ascii="Arial" w:hAnsi="Arial" w:cs="Arial"/>
          <w:b/>
          <w:sz w:val="22"/>
          <w:szCs w:val="22"/>
        </w:rPr>
      </w:pPr>
      <w:r>
        <w:rPr>
          <w:rFonts w:ascii="Arial" w:hAnsi="Arial" w:cs="Arial"/>
          <w:sz w:val="16"/>
          <w:szCs w:val="16"/>
        </w:rPr>
        <w:t>WisDOT TEA Manager</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t>WisDOT Historic Preservation Program Manager (date)</w:t>
      </w:r>
    </w:p>
    <w:sectPr w:rsidR="00EB6CA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79" w:rsidRDefault="00141079">
      <w:r>
        <w:separator/>
      </w:r>
    </w:p>
  </w:endnote>
  <w:endnote w:type="continuationSeparator" w:id="0">
    <w:p w:rsidR="00141079" w:rsidRDefault="00141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79" w:rsidRDefault="00141079">
      <w:r>
        <w:separator/>
      </w:r>
    </w:p>
  </w:footnote>
  <w:footnote w:type="continuationSeparator" w:id="0">
    <w:p w:rsidR="00141079" w:rsidRDefault="00141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35E"/>
    <w:multiLevelType w:val="multilevel"/>
    <w:tmpl w:val="7A8E3D5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0B25E22"/>
    <w:multiLevelType w:val="hybridMultilevel"/>
    <w:tmpl w:val="00147970"/>
    <w:lvl w:ilvl="0" w:tplc="1FF8C4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6518C6"/>
    <w:multiLevelType w:val="multilevel"/>
    <w:tmpl w:val="0014797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EA8637F"/>
    <w:multiLevelType w:val="hybridMultilevel"/>
    <w:tmpl w:val="7A8E3D5C"/>
    <w:lvl w:ilvl="0" w:tplc="345035B6">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B27091"/>
    <w:multiLevelType w:val="multilevel"/>
    <w:tmpl w:val="3EDE3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8D1D9B"/>
    <w:multiLevelType w:val="hybridMultilevel"/>
    <w:tmpl w:val="0C3479AE"/>
    <w:lvl w:ilvl="0" w:tplc="C7A6B95A">
      <w:start w:val="1"/>
      <w:numFmt w:val="bullet"/>
      <w:lvlText w:val="o"/>
      <w:lvlJc w:val="left"/>
      <w:pPr>
        <w:tabs>
          <w:tab w:val="num" w:pos="360"/>
        </w:tabs>
        <w:ind w:left="576"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AC0C89"/>
    <w:multiLevelType w:val="hybridMultilevel"/>
    <w:tmpl w:val="4294AE2C"/>
    <w:lvl w:ilvl="0" w:tplc="C7A6B95A">
      <w:start w:val="1"/>
      <w:numFmt w:val="bullet"/>
      <w:lvlText w:val="o"/>
      <w:lvlJc w:val="left"/>
      <w:pPr>
        <w:tabs>
          <w:tab w:val="num" w:pos="792"/>
        </w:tabs>
        <w:ind w:left="1008" w:hanging="288"/>
      </w:pPr>
      <w:rPr>
        <w:rFonts w:ascii="Courier New" w:hAnsi="Courier New"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34E44A12"/>
    <w:multiLevelType w:val="multilevel"/>
    <w:tmpl w:val="590EBFB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7666EA"/>
    <w:multiLevelType w:val="hybridMultilevel"/>
    <w:tmpl w:val="99D03D72"/>
    <w:lvl w:ilvl="0" w:tplc="36F000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5F2668"/>
    <w:multiLevelType w:val="multilevel"/>
    <w:tmpl w:val="D9E4A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4"/>
  </w:num>
  <w:num w:numId="5">
    <w:abstractNumId w:val="7"/>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7D597C"/>
    <w:rsid w:val="000332DD"/>
    <w:rsid w:val="00141079"/>
    <w:rsid w:val="005B7C59"/>
    <w:rsid w:val="007D597C"/>
    <w:rsid w:val="00942F1F"/>
    <w:rsid w:val="00EB6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before="60" w:after="60"/>
      <w:ind w:left="720" w:right="720"/>
    </w:pPr>
    <w:rPr>
      <w:i/>
      <w:iCs/>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2"/>
      <w:szCs w:val="22"/>
    </w:rPr>
  </w:style>
  <w:style w:type="paragraph" w:styleId="BodyText">
    <w:name w:val="Body Text"/>
    <w:basedOn w:val="Normal"/>
    <w:semiHidden/>
    <w:rPr>
      <w:b/>
      <w:u w:val="single"/>
    </w:rPr>
  </w:style>
  <w:style w:type="paragraph" w:styleId="BodyText2">
    <w:name w:val="Body Text 2"/>
    <w:basedOn w:val="Normal"/>
    <w:semiHidden/>
    <w:rPr>
      <w:b/>
      <w:bCs/>
      <w:i/>
      <w:i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217789-2E95-4154-8D65-779472A58E5C}"/>
</file>

<file path=customXml/itemProps2.xml><?xml version="1.0" encoding="utf-8"?>
<ds:datastoreItem xmlns:ds="http://schemas.openxmlformats.org/officeDocument/2006/customXml" ds:itemID="{932089BC-5657-430A-91F4-EF21CD38A952}"/>
</file>

<file path=customXml/itemProps3.xml><?xml version="1.0" encoding="utf-8"?>
<ds:datastoreItem xmlns:ds="http://schemas.openxmlformats.org/officeDocument/2006/customXml" ds:itemID="{33A8F3DE-997C-4743-99DA-70DA3D795289}"/>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ARCHAEOLOGICAL/HISTORICAL REVIEW FOR</vt:lpstr>
    </vt:vector>
  </TitlesOfParts>
  <Company>MVAC/UW-L</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ARCHAEOLOGICAL/HISTORICAL REVIEW FOR</dc:title>
  <dc:subject>worksheet for TEA Projects</dc:subject>
  <dc:creator>WisDOT</dc:creator>
  <cp:keywords>44.40, TEA, review, worksheet</cp:keywords>
  <cp:lastModifiedBy>dotd1t</cp:lastModifiedBy>
  <cp:revision>2</cp:revision>
  <cp:lastPrinted>2008-09-04T21:02:00Z</cp:lastPrinted>
  <dcterms:created xsi:type="dcterms:W3CDTF">2014-03-03T14:18:00Z</dcterms:created>
  <dcterms:modified xsi:type="dcterms:W3CDTF">2014-03-03T14:18:00Z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