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F91E0" w14:textId="7B4FEF64" w:rsidR="000A266A" w:rsidRDefault="000A266A" w:rsidP="000A266A">
      <w:pPr>
        <w:spacing w:line="240" w:lineRule="auto"/>
        <w:rPr>
          <w:rFonts w:ascii="Arial" w:hAnsi="Arial" w:cs="Arial"/>
          <w:b/>
          <w:bCs/>
          <w:sz w:val="40"/>
          <w:szCs w:val="40"/>
        </w:rPr>
      </w:pPr>
      <w:bookmarkStart w:id="0" w:name="_Hlk24719418"/>
      <w:bookmarkStart w:id="1" w:name="_Hlk66175147"/>
      <w:bookmarkStart w:id="2" w:name="_Hlk68705699"/>
      <w:bookmarkStart w:id="3" w:name="_Hlk99610771"/>
      <w:r>
        <w:rPr>
          <w:rFonts w:ascii="Arial" w:hAnsi="Arial" w:cs="Arial"/>
          <w:b/>
          <w:bCs/>
          <w:sz w:val="40"/>
          <w:szCs w:val="40"/>
        </w:rPr>
        <w:t>NEWS</w:t>
      </w:r>
    </w:p>
    <w:p w14:paraId="2D2C15E5" w14:textId="77777777" w:rsidR="000A266A" w:rsidRDefault="000A266A" w:rsidP="000A266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Wisconsin Department of Transportation</w:t>
      </w:r>
    </w:p>
    <w:p w14:paraId="658DBB47" w14:textId="57EB0FD4" w:rsidR="009A1B08" w:rsidRDefault="000A266A" w:rsidP="000A266A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AE2354">
        <w:rPr>
          <w:rFonts w:ascii="Arial" w:hAnsi="Arial" w:cs="Arial"/>
          <w:i/>
          <w:iCs/>
          <w:sz w:val="22"/>
          <w:szCs w:val="22"/>
        </w:rPr>
        <w:t>Northeast Region – Green Bay office</w:t>
      </w:r>
    </w:p>
    <w:p w14:paraId="6FCB2748" w14:textId="77777777" w:rsidR="000A266A" w:rsidRDefault="000A266A" w:rsidP="000A266A">
      <w:pPr>
        <w:spacing w:line="240" w:lineRule="auto"/>
        <w:rPr>
          <w:rFonts w:ascii="Arial" w:hAnsi="Arial"/>
          <w:bCs/>
          <w:sz w:val="22"/>
        </w:rPr>
      </w:pPr>
    </w:p>
    <w:p w14:paraId="095690FA" w14:textId="02481123" w:rsidR="009A1B08" w:rsidRPr="003A63FF" w:rsidRDefault="009A1B08" w:rsidP="009A1B08">
      <w:pPr>
        <w:spacing w:line="240" w:lineRule="auto"/>
        <w:rPr>
          <w:rFonts w:ascii="Arial" w:hAnsi="Arial" w:cs="Arial"/>
          <w:bCs/>
          <w:color w:val="FF0000"/>
          <w:sz w:val="18"/>
          <w:szCs w:val="18"/>
        </w:rPr>
      </w:pPr>
      <w:r w:rsidRPr="00EE5A8A">
        <w:rPr>
          <w:rFonts w:ascii="Arial" w:hAnsi="Arial" w:cs="Arial"/>
          <w:bCs/>
          <w:sz w:val="18"/>
          <w:szCs w:val="18"/>
        </w:rPr>
        <w:t xml:space="preserve">Release Date: </w:t>
      </w:r>
      <w:r w:rsidR="00F220EB">
        <w:rPr>
          <w:rFonts w:ascii="Arial" w:hAnsi="Arial" w:cs="Arial"/>
          <w:bCs/>
          <w:sz w:val="18"/>
          <w:szCs w:val="18"/>
        </w:rPr>
        <w:t>October 1</w:t>
      </w:r>
      <w:r w:rsidRPr="00EE5A8A">
        <w:rPr>
          <w:rFonts w:ascii="Arial" w:hAnsi="Arial" w:cs="Arial"/>
          <w:bCs/>
          <w:sz w:val="18"/>
          <w:szCs w:val="18"/>
        </w:rPr>
        <w:t>, 202</w:t>
      </w:r>
      <w:r w:rsidR="000A266A" w:rsidRPr="00EE5A8A">
        <w:rPr>
          <w:rFonts w:ascii="Arial" w:hAnsi="Arial" w:cs="Arial"/>
          <w:bCs/>
          <w:sz w:val="18"/>
          <w:szCs w:val="18"/>
        </w:rPr>
        <w:t>4</w:t>
      </w:r>
    </w:p>
    <w:p w14:paraId="590475CD" w14:textId="77777777" w:rsidR="009A1B08" w:rsidRPr="00403485" w:rsidRDefault="009A1B08" w:rsidP="009A1B08">
      <w:pPr>
        <w:spacing w:line="240" w:lineRule="auto"/>
        <w:rPr>
          <w:rFonts w:ascii="Arial" w:hAnsi="Arial" w:cs="Arial"/>
          <w:sz w:val="22"/>
          <w:szCs w:val="22"/>
        </w:rPr>
      </w:pPr>
    </w:p>
    <w:p w14:paraId="1B280F0B" w14:textId="16F54551" w:rsidR="009A1B08" w:rsidRPr="00403485" w:rsidRDefault="009A1B08" w:rsidP="009A1B08">
      <w:pPr>
        <w:spacing w:line="240" w:lineRule="auto"/>
        <w:rPr>
          <w:rFonts w:ascii="Arial" w:hAnsi="Arial" w:cs="Arial"/>
          <w:sz w:val="22"/>
          <w:szCs w:val="22"/>
        </w:rPr>
      </w:pPr>
      <w:r w:rsidRPr="00403485">
        <w:rPr>
          <w:rFonts w:ascii="Arial" w:hAnsi="Arial" w:cs="Arial"/>
          <w:b/>
          <w:sz w:val="22"/>
          <w:szCs w:val="22"/>
        </w:rPr>
        <w:t>For more information</w:t>
      </w:r>
    </w:p>
    <w:p w14:paraId="6AD5DD1B" w14:textId="77777777" w:rsidR="009A1B08" w:rsidRPr="00403485" w:rsidRDefault="009A1B08" w:rsidP="009A1B08">
      <w:pPr>
        <w:spacing w:line="240" w:lineRule="auto"/>
        <w:rPr>
          <w:rFonts w:ascii="Arial" w:hAnsi="Arial" w:cs="Arial"/>
          <w:sz w:val="22"/>
          <w:szCs w:val="22"/>
        </w:rPr>
      </w:pPr>
      <w:r w:rsidRPr="00403485">
        <w:rPr>
          <w:rFonts w:ascii="Arial" w:hAnsi="Arial" w:cs="Arial"/>
          <w:sz w:val="22"/>
          <w:szCs w:val="22"/>
        </w:rPr>
        <w:t>Mark Kantola, Regional Communications Manager</w:t>
      </w:r>
    </w:p>
    <w:p w14:paraId="299032EC" w14:textId="4590DC03" w:rsidR="009A1B08" w:rsidRDefault="009A1B08" w:rsidP="009A1B08">
      <w:pPr>
        <w:spacing w:line="240" w:lineRule="auto"/>
        <w:rPr>
          <w:rFonts w:ascii="Arial" w:hAnsi="Arial" w:cs="Arial"/>
          <w:sz w:val="22"/>
          <w:szCs w:val="22"/>
        </w:rPr>
      </w:pPr>
      <w:hyperlink r:id="rId5" w:history="1">
        <w:r w:rsidRPr="00403485">
          <w:rPr>
            <w:rStyle w:val="Hyperlink"/>
            <w:rFonts w:ascii="Arial" w:hAnsi="Arial" w:cs="Arial"/>
            <w:color w:val="auto"/>
            <w:sz w:val="22"/>
            <w:szCs w:val="22"/>
          </w:rPr>
          <w:t>Mark.Kantola@dot.wi.gov</w:t>
        </w:r>
      </w:hyperlink>
      <w:r w:rsidRPr="00403485">
        <w:rPr>
          <w:rFonts w:ascii="Arial" w:hAnsi="Arial" w:cs="Arial"/>
          <w:sz w:val="22"/>
          <w:szCs w:val="22"/>
        </w:rPr>
        <w:t>, (920) 492-4153</w:t>
      </w:r>
    </w:p>
    <w:p w14:paraId="61552BBD" w14:textId="77777777" w:rsidR="00553A0C" w:rsidRPr="00403485" w:rsidRDefault="00553A0C" w:rsidP="009A1B08">
      <w:pPr>
        <w:spacing w:line="240" w:lineRule="auto"/>
        <w:rPr>
          <w:rFonts w:ascii="Arial" w:hAnsi="Arial" w:cs="Arial"/>
          <w:sz w:val="22"/>
          <w:szCs w:val="22"/>
        </w:rPr>
      </w:pPr>
    </w:p>
    <w:p w14:paraId="3F8E2D0C" w14:textId="073F1945" w:rsidR="00403485" w:rsidRPr="00403485" w:rsidRDefault="00A375B8" w:rsidP="00403485">
      <w:pPr>
        <w:overflowPunct/>
        <w:autoSpaceDE/>
        <w:autoSpaceDN/>
        <w:adjustRightInd/>
        <w:spacing w:after="60" w:line="288" w:lineRule="atLeast"/>
        <w:outlineLvl w:val="1"/>
        <w:rPr>
          <w:rFonts w:ascii="Arial" w:hAnsi="Arial" w:cs="Arial"/>
          <w:b/>
          <w:bCs/>
          <w:sz w:val="28"/>
          <w:szCs w:val="28"/>
        </w:rPr>
      </w:pPr>
      <w:bookmarkStart w:id="4" w:name="_Hlk36125207"/>
      <w:r>
        <w:rPr>
          <w:rFonts w:ascii="Arial" w:hAnsi="Arial" w:cs="Arial"/>
          <w:b/>
          <w:bCs/>
          <w:sz w:val="28"/>
          <w:szCs w:val="28"/>
        </w:rPr>
        <w:t>US 10/WIS 310</w:t>
      </w:r>
      <w:r w:rsidR="00D1580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F220EB">
        <w:rPr>
          <w:rFonts w:ascii="Arial" w:hAnsi="Arial" w:cs="Arial"/>
          <w:b/>
          <w:bCs/>
          <w:sz w:val="28"/>
          <w:szCs w:val="28"/>
        </w:rPr>
        <w:t>construction</w:t>
      </w:r>
      <w:proofErr w:type="gramEnd"/>
      <w:r w:rsidR="00F220EB">
        <w:rPr>
          <w:rFonts w:ascii="Arial" w:hAnsi="Arial" w:cs="Arial"/>
          <w:b/>
          <w:bCs/>
          <w:sz w:val="28"/>
          <w:szCs w:val="28"/>
        </w:rPr>
        <w:t xml:space="preserve"> complete</w:t>
      </w:r>
      <w:r w:rsidR="00226FAD">
        <w:rPr>
          <w:rFonts w:ascii="Arial" w:hAnsi="Arial" w:cs="Arial"/>
          <w:b/>
          <w:bCs/>
          <w:sz w:val="28"/>
          <w:szCs w:val="28"/>
        </w:rPr>
        <w:t xml:space="preserve"> </w:t>
      </w:r>
      <w:r w:rsidR="00403485" w:rsidRPr="00403485">
        <w:rPr>
          <w:rFonts w:ascii="Arial" w:hAnsi="Arial" w:cs="Arial"/>
          <w:b/>
          <w:bCs/>
          <w:sz w:val="28"/>
          <w:szCs w:val="28"/>
        </w:rPr>
        <w:t>in</w:t>
      </w:r>
      <w:r>
        <w:rPr>
          <w:rFonts w:ascii="Arial" w:hAnsi="Arial" w:cs="Arial"/>
          <w:b/>
          <w:bCs/>
          <w:sz w:val="28"/>
          <w:szCs w:val="28"/>
        </w:rPr>
        <w:t xml:space="preserve"> Manitowoc</w:t>
      </w:r>
      <w:r w:rsidR="00CC260A">
        <w:rPr>
          <w:rFonts w:ascii="Arial" w:hAnsi="Arial" w:cs="Arial"/>
          <w:b/>
          <w:bCs/>
          <w:sz w:val="28"/>
          <w:szCs w:val="28"/>
        </w:rPr>
        <w:t xml:space="preserve"> </w:t>
      </w:r>
      <w:r w:rsidR="00403485" w:rsidRPr="00403485">
        <w:rPr>
          <w:rFonts w:ascii="Arial" w:hAnsi="Arial" w:cs="Arial"/>
          <w:b/>
          <w:bCs/>
          <w:sz w:val="28"/>
          <w:szCs w:val="28"/>
        </w:rPr>
        <w:t>County</w:t>
      </w:r>
    </w:p>
    <w:p w14:paraId="4C62FCCD" w14:textId="10AF937A" w:rsidR="00403485" w:rsidRPr="00403485" w:rsidRDefault="00403485" w:rsidP="00403485">
      <w:pPr>
        <w:overflowPunct/>
        <w:autoSpaceDE/>
        <w:autoSpaceDN/>
        <w:adjustRightInd/>
        <w:spacing w:after="60" w:line="240" w:lineRule="auto"/>
        <w:outlineLvl w:val="2"/>
        <w:rPr>
          <w:rFonts w:ascii="Arial" w:hAnsi="Arial" w:cs="Arial"/>
          <w:sz w:val="22"/>
          <w:szCs w:val="22"/>
        </w:rPr>
      </w:pPr>
      <w:r w:rsidRPr="00403485">
        <w:rPr>
          <w:rFonts w:ascii="Arial" w:hAnsi="Arial" w:cs="Arial"/>
          <w:sz w:val="22"/>
          <w:szCs w:val="22"/>
        </w:rPr>
        <w:t>​</w:t>
      </w:r>
      <w:r w:rsidR="004D43FF">
        <w:rPr>
          <w:rFonts w:ascii="Arial" w:hAnsi="Arial" w:cs="Arial"/>
          <w:i/>
          <w:iCs/>
          <w:sz w:val="24"/>
          <w:szCs w:val="24"/>
        </w:rPr>
        <w:t xml:space="preserve">Highway resurfacing </w:t>
      </w:r>
      <w:r w:rsidR="00F220EB">
        <w:rPr>
          <w:rFonts w:ascii="Arial" w:hAnsi="Arial" w:cs="Arial"/>
          <w:i/>
          <w:iCs/>
          <w:sz w:val="24"/>
          <w:szCs w:val="24"/>
        </w:rPr>
        <w:t>finishes ahead of schedule and on budget</w:t>
      </w:r>
    </w:p>
    <w:p w14:paraId="7DAFDD1B" w14:textId="77777777" w:rsidR="00403485" w:rsidRPr="00AA60D1" w:rsidRDefault="00403485" w:rsidP="00AA60D1"/>
    <w:p w14:paraId="61C47B5C" w14:textId="582FDB93" w:rsidR="00AA20FC" w:rsidRDefault="00403485" w:rsidP="00E16BB9">
      <w:pPr>
        <w:rPr>
          <w:rFonts w:ascii="Arial" w:hAnsi="Arial" w:cs="Arial"/>
          <w:sz w:val="22"/>
          <w:szCs w:val="22"/>
        </w:rPr>
      </w:pPr>
      <w:r w:rsidRPr="00403485">
        <w:rPr>
          <w:rFonts w:ascii="Arial" w:hAnsi="Arial" w:cs="Arial"/>
          <w:sz w:val="22"/>
          <w:szCs w:val="22"/>
        </w:rPr>
        <w:t>(</w:t>
      </w:r>
      <w:r w:rsidR="00AA20FC">
        <w:rPr>
          <w:rFonts w:ascii="Arial" w:hAnsi="Arial" w:cs="Arial"/>
          <w:sz w:val="22"/>
          <w:szCs w:val="22"/>
        </w:rPr>
        <w:t>Manitowoc</w:t>
      </w:r>
      <w:r w:rsidRPr="00403485">
        <w:rPr>
          <w:rFonts w:ascii="Arial" w:hAnsi="Arial" w:cs="Arial"/>
          <w:sz w:val="22"/>
          <w:szCs w:val="22"/>
        </w:rPr>
        <w:t xml:space="preserve">) </w:t>
      </w:r>
      <w:r w:rsidR="00B6062E">
        <w:rPr>
          <w:rFonts w:ascii="Arial" w:hAnsi="Arial" w:cs="Arial"/>
          <w:sz w:val="22"/>
          <w:szCs w:val="22"/>
        </w:rPr>
        <w:t xml:space="preserve">The Wisconsin Department of Transportation (WisDOT) Northeast Region </w:t>
      </w:r>
      <w:r w:rsidR="00F220EB">
        <w:rPr>
          <w:rFonts w:ascii="Arial" w:hAnsi="Arial" w:cs="Arial"/>
          <w:sz w:val="22"/>
          <w:szCs w:val="22"/>
        </w:rPr>
        <w:t xml:space="preserve">announces completion of construction </w:t>
      </w:r>
      <w:r w:rsidR="00B6062E">
        <w:rPr>
          <w:rFonts w:ascii="Arial" w:hAnsi="Arial" w:cs="Arial"/>
          <w:sz w:val="22"/>
          <w:szCs w:val="22"/>
        </w:rPr>
        <w:t xml:space="preserve">on </w:t>
      </w:r>
      <w:r w:rsidR="00AA20FC">
        <w:rPr>
          <w:rFonts w:ascii="Arial" w:hAnsi="Arial" w:cs="Arial"/>
          <w:sz w:val="22"/>
          <w:szCs w:val="22"/>
        </w:rPr>
        <w:t xml:space="preserve">8.72 miles of </w:t>
      </w:r>
      <w:r w:rsidR="00AA20FC" w:rsidRPr="00AA20FC">
        <w:rPr>
          <w:rFonts w:ascii="Arial" w:hAnsi="Arial" w:cs="Arial"/>
          <w:sz w:val="22"/>
          <w:szCs w:val="22"/>
        </w:rPr>
        <w:t>US 10/WIS 310 from County P (Branch) to Columbus Street in the city of Two Rivers</w:t>
      </w:r>
      <w:r w:rsidR="00AA20FC">
        <w:rPr>
          <w:rFonts w:ascii="Arial" w:hAnsi="Arial" w:cs="Arial"/>
          <w:sz w:val="22"/>
          <w:szCs w:val="22"/>
        </w:rPr>
        <w:t>, Manitowoc County</w:t>
      </w:r>
      <w:r w:rsidR="007B10F0">
        <w:rPr>
          <w:rFonts w:ascii="Arial" w:hAnsi="Arial" w:cs="Arial"/>
          <w:sz w:val="22"/>
          <w:szCs w:val="22"/>
        </w:rPr>
        <w:t xml:space="preserve">. </w:t>
      </w:r>
      <w:r w:rsidR="00F220EB">
        <w:rPr>
          <w:rFonts w:ascii="Arial" w:hAnsi="Arial" w:cs="Arial"/>
          <w:sz w:val="22"/>
          <w:szCs w:val="22"/>
        </w:rPr>
        <w:t xml:space="preserve">Work on the </w:t>
      </w:r>
      <w:r w:rsidR="00F220EB" w:rsidRPr="00F220EB">
        <w:rPr>
          <w:rFonts w:ascii="Arial" w:hAnsi="Arial" w:cs="Arial"/>
          <w:sz w:val="22"/>
          <w:szCs w:val="22"/>
        </w:rPr>
        <w:t xml:space="preserve">$4,296,704 million </w:t>
      </w:r>
      <w:r w:rsidR="00F220EB">
        <w:rPr>
          <w:rFonts w:ascii="Arial" w:hAnsi="Arial" w:cs="Arial"/>
          <w:sz w:val="22"/>
          <w:szCs w:val="22"/>
        </w:rPr>
        <w:t>project</w:t>
      </w:r>
      <w:r w:rsidR="00F220EB" w:rsidRPr="00F220EB">
        <w:rPr>
          <w:rFonts w:ascii="Arial" w:hAnsi="Arial" w:cs="Arial"/>
          <w:sz w:val="22"/>
          <w:szCs w:val="22"/>
        </w:rPr>
        <w:t xml:space="preserve"> </w:t>
      </w:r>
      <w:r w:rsidR="00F220EB">
        <w:rPr>
          <w:rFonts w:ascii="Arial" w:hAnsi="Arial" w:cs="Arial"/>
          <w:sz w:val="22"/>
          <w:szCs w:val="22"/>
        </w:rPr>
        <w:t xml:space="preserve">begin in July of this year and finishes ahead of schedule and on budget. </w:t>
      </w:r>
    </w:p>
    <w:p w14:paraId="77B3E68D" w14:textId="77777777" w:rsidR="00E16BB9" w:rsidRDefault="00E16BB9" w:rsidP="00E16BB9">
      <w:pPr>
        <w:rPr>
          <w:rFonts w:ascii="Arial" w:hAnsi="Arial" w:cs="Arial"/>
          <w:b/>
          <w:sz w:val="22"/>
          <w:szCs w:val="22"/>
        </w:rPr>
      </w:pPr>
    </w:p>
    <w:p w14:paraId="1E4302A5" w14:textId="77777777" w:rsidR="002C19C1" w:rsidRDefault="002C19C1" w:rsidP="002C19C1">
      <w:pPr>
        <w:rPr>
          <w:rFonts w:ascii="Arial" w:hAnsi="Arial" w:cs="Arial"/>
          <w:b/>
          <w:bCs/>
          <w:sz w:val="22"/>
          <w:szCs w:val="22"/>
        </w:rPr>
      </w:pPr>
      <w:r w:rsidRPr="00403485">
        <w:rPr>
          <w:rFonts w:ascii="Arial" w:hAnsi="Arial" w:cs="Arial"/>
          <w:b/>
          <w:bCs/>
          <w:sz w:val="22"/>
          <w:szCs w:val="22"/>
        </w:rPr>
        <w:t>Project improvements</w:t>
      </w:r>
    </w:p>
    <w:p w14:paraId="0BC92ED7" w14:textId="31E4D94E" w:rsidR="002C19C1" w:rsidRDefault="00F220EB" w:rsidP="002C19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project </w:t>
      </w:r>
      <w:proofErr w:type="gramStart"/>
      <w:r w:rsidR="002C19C1" w:rsidRPr="00513D7B">
        <w:rPr>
          <w:rFonts w:ascii="Arial" w:hAnsi="Arial" w:cs="Arial"/>
          <w:sz w:val="22"/>
          <w:szCs w:val="22"/>
        </w:rPr>
        <w:t>address</w:t>
      </w:r>
      <w:proofErr w:type="gramEnd"/>
      <w:r w:rsidR="002C19C1" w:rsidRPr="00513D7B">
        <w:rPr>
          <w:rFonts w:ascii="Arial" w:hAnsi="Arial" w:cs="Arial"/>
          <w:sz w:val="22"/>
          <w:szCs w:val="22"/>
        </w:rPr>
        <w:t xml:space="preserve"> the deteriorating roadway surface </w:t>
      </w:r>
      <w:r w:rsidR="002C19C1">
        <w:rPr>
          <w:rFonts w:ascii="Arial" w:hAnsi="Arial" w:cs="Arial"/>
          <w:sz w:val="22"/>
          <w:szCs w:val="22"/>
        </w:rPr>
        <w:t xml:space="preserve">and repair degrading inlets. </w:t>
      </w:r>
      <w:r w:rsidR="003A63FF">
        <w:rPr>
          <w:rFonts w:ascii="Arial" w:hAnsi="Arial" w:cs="Arial"/>
          <w:sz w:val="22"/>
          <w:szCs w:val="22"/>
        </w:rPr>
        <w:t>Improvements</w:t>
      </w:r>
      <w:r w:rsidR="002C19C1">
        <w:rPr>
          <w:rFonts w:ascii="Arial" w:hAnsi="Arial" w:cs="Arial"/>
          <w:sz w:val="22"/>
          <w:szCs w:val="22"/>
        </w:rPr>
        <w:t xml:space="preserve"> </w:t>
      </w:r>
      <w:r w:rsidR="00B64D9E">
        <w:rPr>
          <w:rFonts w:ascii="Arial" w:hAnsi="Arial" w:cs="Arial"/>
          <w:sz w:val="22"/>
          <w:szCs w:val="22"/>
        </w:rPr>
        <w:t>include</w:t>
      </w:r>
      <w:r>
        <w:rPr>
          <w:rFonts w:ascii="Arial" w:hAnsi="Arial" w:cs="Arial"/>
          <w:sz w:val="22"/>
          <w:szCs w:val="22"/>
        </w:rPr>
        <w:t>d</w:t>
      </w:r>
      <w:r w:rsidR="002C19C1">
        <w:rPr>
          <w:rFonts w:ascii="Arial" w:hAnsi="Arial" w:cs="Arial"/>
          <w:sz w:val="22"/>
          <w:szCs w:val="22"/>
        </w:rPr>
        <w:t xml:space="preserve">: </w:t>
      </w:r>
    </w:p>
    <w:p w14:paraId="401698BD" w14:textId="696047CD" w:rsidR="002C19C1" w:rsidRDefault="00F220EB" w:rsidP="002C19C1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Roadway resurfacing using </w:t>
      </w:r>
      <w:r w:rsidR="002C19C1" w:rsidRPr="00AD72E1">
        <w:rPr>
          <w:rFonts w:ascii="Arial" w:hAnsi="Arial" w:cs="Arial"/>
        </w:rPr>
        <w:t>Cold-In-Place Recycling</w:t>
      </w:r>
      <w:r w:rsidR="00FA514E">
        <w:rPr>
          <w:rFonts w:ascii="Arial" w:hAnsi="Arial" w:cs="Arial"/>
        </w:rPr>
        <w:t xml:space="preserve"> (CIR)</w:t>
      </w:r>
      <w:r w:rsidR="002C19C1">
        <w:rPr>
          <w:rFonts w:ascii="Arial" w:hAnsi="Arial" w:cs="Arial"/>
        </w:rPr>
        <w:t xml:space="preserve"> </w:t>
      </w:r>
      <w:r w:rsidR="00FA514E">
        <w:rPr>
          <w:rFonts w:ascii="Arial" w:hAnsi="Arial" w:cs="Arial"/>
        </w:rPr>
        <w:t xml:space="preserve">of </w:t>
      </w:r>
      <w:r w:rsidR="002C19C1">
        <w:rPr>
          <w:rFonts w:ascii="Arial" w:hAnsi="Arial" w:cs="Arial"/>
        </w:rPr>
        <w:t xml:space="preserve">asphalt followed by </w:t>
      </w:r>
      <w:r w:rsidR="00FA514E">
        <w:rPr>
          <w:rFonts w:ascii="Arial" w:hAnsi="Arial" w:cs="Arial"/>
        </w:rPr>
        <w:t>a 2.5-inch</w:t>
      </w:r>
      <w:r w:rsidR="002C19C1" w:rsidRPr="00AD72E1">
        <w:rPr>
          <w:rFonts w:ascii="Arial" w:hAnsi="Arial" w:cs="Arial"/>
        </w:rPr>
        <w:t xml:space="preserve"> overlay</w:t>
      </w:r>
      <w:r w:rsidR="002C19C1">
        <w:rPr>
          <w:rFonts w:ascii="Arial" w:hAnsi="Arial" w:cs="Arial"/>
        </w:rPr>
        <w:t>.</w:t>
      </w:r>
      <w:r w:rsidR="00FA514E">
        <w:rPr>
          <w:rFonts w:ascii="Arial" w:hAnsi="Arial" w:cs="Arial"/>
        </w:rPr>
        <w:t xml:space="preserve"> </w:t>
      </w:r>
    </w:p>
    <w:p w14:paraId="05A44717" w14:textId="2DAF6927" w:rsidR="00AA20FC" w:rsidRDefault="00F220EB" w:rsidP="00AA20FC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Resurfacing of WIS 310 </w:t>
      </w:r>
      <w:r w:rsidR="00AA20FC">
        <w:rPr>
          <w:rFonts w:ascii="Arial" w:hAnsi="Arial" w:cs="Arial"/>
        </w:rPr>
        <w:t xml:space="preserve">roundabouts at </w:t>
      </w:r>
      <w:r w:rsidR="00AA20FC" w:rsidRPr="00AA20FC">
        <w:rPr>
          <w:rFonts w:ascii="Arial" w:hAnsi="Arial" w:cs="Arial"/>
        </w:rPr>
        <w:t>County R, County B, and County Q</w:t>
      </w:r>
      <w:r w:rsidR="00AA20FC">
        <w:rPr>
          <w:rFonts w:ascii="Arial" w:hAnsi="Arial" w:cs="Arial"/>
        </w:rPr>
        <w:t xml:space="preserve">. </w:t>
      </w:r>
    </w:p>
    <w:p w14:paraId="33C423F8" w14:textId="17F3EE75" w:rsidR="002C19C1" w:rsidRDefault="002C19C1" w:rsidP="002C19C1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946CC0">
        <w:rPr>
          <w:rFonts w:ascii="Arial" w:hAnsi="Arial" w:cs="Arial"/>
        </w:rPr>
        <w:t>Inlet r</w:t>
      </w:r>
      <w:r w:rsidR="00AA20FC">
        <w:rPr>
          <w:rFonts w:ascii="Arial" w:hAnsi="Arial" w:cs="Arial"/>
        </w:rPr>
        <w:t>epair</w:t>
      </w:r>
      <w:r w:rsidR="00F220EB">
        <w:rPr>
          <w:rFonts w:ascii="Arial" w:hAnsi="Arial" w:cs="Arial"/>
        </w:rPr>
        <w:t xml:space="preserve"> at</w:t>
      </w:r>
      <w:r w:rsidR="00AA20FC">
        <w:rPr>
          <w:rFonts w:ascii="Arial" w:hAnsi="Arial" w:cs="Arial"/>
        </w:rPr>
        <w:t xml:space="preserve"> County R, County B, and County Q.</w:t>
      </w:r>
    </w:p>
    <w:p w14:paraId="3DEE7210" w14:textId="4E720F21" w:rsidR="002C19C1" w:rsidRPr="00946CC0" w:rsidRDefault="002C19C1" w:rsidP="002C19C1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</w:rPr>
      </w:pPr>
      <w:proofErr w:type="spellStart"/>
      <w:r w:rsidRPr="00946CC0">
        <w:rPr>
          <w:rFonts w:ascii="Arial" w:hAnsi="Arial" w:cs="Arial"/>
        </w:rPr>
        <w:t>Beamguard</w:t>
      </w:r>
      <w:proofErr w:type="spellEnd"/>
      <w:r w:rsidRPr="00946CC0">
        <w:rPr>
          <w:rFonts w:ascii="Arial" w:hAnsi="Arial" w:cs="Arial"/>
        </w:rPr>
        <w:t xml:space="preserve"> replacement and necessary grading</w:t>
      </w:r>
    </w:p>
    <w:p w14:paraId="307A476B" w14:textId="77777777" w:rsidR="00946CC0" w:rsidRPr="00946CC0" w:rsidRDefault="00946CC0" w:rsidP="002C19C1">
      <w:pPr>
        <w:rPr>
          <w:rFonts w:ascii="Arial" w:hAnsi="Arial" w:cs="Arial"/>
          <w:b/>
          <w:bCs/>
          <w:sz w:val="22"/>
          <w:szCs w:val="22"/>
        </w:rPr>
      </w:pPr>
    </w:p>
    <w:p w14:paraId="6D99C24E" w14:textId="77777777" w:rsidR="002C19C1" w:rsidRPr="00263B8D" w:rsidRDefault="002C19C1" w:rsidP="00595696">
      <w:pPr>
        <w:rPr>
          <w:rFonts w:ascii="Arial" w:hAnsi="Arial" w:cs="Arial"/>
          <w:b/>
          <w:bCs/>
          <w:sz w:val="22"/>
          <w:szCs w:val="22"/>
        </w:rPr>
      </w:pPr>
      <w:r w:rsidRPr="00263B8D">
        <w:rPr>
          <w:rFonts w:ascii="Arial" w:hAnsi="Arial" w:cs="Arial"/>
          <w:b/>
          <w:bCs/>
          <w:sz w:val="22"/>
          <w:szCs w:val="22"/>
        </w:rPr>
        <w:t>Project Benefits</w:t>
      </w:r>
    </w:p>
    <w:p w14:paraId="5D37F299" w14:textId="4BD47AE9" w:rsidR="002C19C1" w:rsidRDefault="00FA514E" w:rsidP="00595696">
      <w:pPr>
        <w:rPr>
          <w:rFonts w:ascii="Arial" w:hAnsi="Arial" w:cs="Arial"/>
          <w:sz w:val="22"/>
          <w:szCs w:val="22"/>
        </w:rPr>
      </w:pPr>
      <w:r w:rsidRPr="00FA514E">
        <w:rPr>
          <w:rFonts w:ascii="Arial" w:hAnsi="Arial" w:cs="Arial"/>
          <w:sz w:val="22"/>
          <w:szCs w:val="22"/>
        </w:rPr>
        <w:t xml:space="preserve">Improvements will provide motorists with a smoother riding surface resulting in less wear </w:t>
      </w:r>
      <w:r>
        <w:rPr>
          <w:rFonts w:ascii="Arial" w:hAnsi="Arial" w:cs="Arial"/>
          <w:sz w:val="22"/>
          <w:szCs w:val="22"/>
        </w:rPr>
        <w:t xml:space="preserve">and tear </w:t>
      </w:r>
      <w:r w:rsidRPr="00FA514E">
        <w:rPr>
          <w:rFonts w:ascii="Arial" w:hAnsi="Arial" w:cs="Arial"/>
          <w:sz w:val="22"/>
          <w:szCs w:val="22"/>
        </w:rPr>
        <w:t>on vehicles</w:t>
      </w:r>
      <w:r>
        <w:rPr>
          <w:rFonts w:ascii="Arial" w:hAnsi="Arial" w:cs="Arial"/>
          <w:sz w:val="22"/>
          <w:szCs w:val="22"/>
        </w:rPr>
        <w:t>. Construction will</w:t>
      </w:r>
      <w:r w:rsidRPr="00FA514E">
        <w:rPr>
          <w:rFonts w:ascii="Arial" w:hAnsi="Arial" w:cs="Arial"/>
          <w:sz w:val="22"/>
          <w:szCs w:val="22"/>
        </w:rPr>
        <w:t xml:space="preserve"> extend </w:t>
      </w:r>
      <w:r>
        <w:rPr>
          <w:rFonts w:ascii="Arial" w:hAnsi="Arial" w:cs="Arial"/>
          <w:sz w:val="22"/>
          <w:szCs w:val="22"/>
        </w:rPr>
        <w:t xml:space="preserve">the </w:t>
      </w:r>
      <w:r w:rsidRPr="00FA514E">
        <w:rPr>
          <w:rFonts w:ascii="Arial" w:hAnsi="Arial" w:cs="Arial"/>
          <w:sz w:val="22"/>
          <w:szCs w:val="22"/>
        </w:rPr>
        <w:t xml:space="preserve">life of </w:t>
      </w:r>
      <w:proofErr w:type="gramStart"/>
      <w:r w:rsidRPr="00FA514E">
        <w:rPr>
          <w:rFonts w:ascii="Arial" w:hAnsi="Arial" w:cs="Arial"/>
          <w:sz w:val="22"/>
          <w:szCs w:val="22"/>
        </w:rPr>
        <w:t xml:space="preserve">pavement, </w:t>
      </w:r>
      <w:r>
        <w:rPr>
          <w:rFonts w:ascii="Arial" w:hAnsi="Arial" w:cs="Arial"/>
          <w:sz w:val="22"/>
          <w:szCs w:val="22"/>
        </w:rPr>
        <w:t>and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FA514E">
        <w:rPr>
          <w:rFonts w:ascii="Arial" w:hAnsi="Arial" w:cs="Arial"/>
          <w:sz w:val="22"/>
          <w:szCs w:val="22"/>
        </w:rPr>
        <w:t xml:space="preserve">decrease </w:t>
      </w:r>
      <w:r>
        <w:rPr>
          <w:rFonts w:ascii="Arial" w:hAnsi="Arial" w:cs="Arial"/>
          <w:sz w:val="22"/>
          <w:szCs w:val="22"/>
        </w:rPr>
        <w:t xml:space="preserve">future </w:t>
      </w:r>
      <w:r w:rsidRPr="00FA514E">
        <w:rPr>
          <w:rFonts w:ascii="Arial" w:hAnsi="Arial" w:cs="Arial"/>
          <w:sz w:val="22"/>
          <w:szCs w:val="22"/>
        </w:rPr>
        <w:t xml:space="preserve">maintenance costs. </w:t>
      </w:r>
      <w:r>
        <w:rPr>
          <w:rFonts w:ascii="Arial" w:hAnsi="Arial" w:cs="Arial"/>
          <w:sz w:val="22"/>
          <w:szCs w:val="22"/>
        </w:rPr>
        <w:t xml:space="preserve">Inlet </w:t>
      </w:r>
      <w:r w:rsidRPr="00FA514E">
        <w:rPr>
          <w:rFonts w:ascii="Arial" w:hAnsi="Arial" w:cs="Arial"/>
          <w:sz w:val="22"/>
          <w:szCs w:val="22"/>
        </w:rPr>
        <w:t>replacements will provide better drainage</w:t>
      </w:r>
      <w:r>
        <w:rPr>
          <w:rFonts w:ascii="Arial" w:hAnsi="Arial" w:cs="Arial"/>
          <w:sz w:val="22"/>
          <w:szCs w:val="22"/>
        </w:rPr>
        <w:t xml:space="preserve"> and move water from the roadway surface, providing a safer </w:t>
      </w:r>
      <w:r w:rsidR="00595696">
        <w:rPr>
          <w:rFonts w:ascii="Arial" w:hAnsi="Arial" w:cs="Arial"/>
          <w:sz w:val="22"/>
          <w:szCs w:val="22"/>
        </w:rPr>
        <w:t>roadway</w:t>
      </w:r>
      <w:r>
        <w:rPr>
          <w:rFonts w:ascii="Arial" w:hAnsi="Arial" w:cs="Arial"/>
          <w:sz w:val="22"/>
          <w:szCs w:val="22"/>
        </w:rPr>
        <w:t xml:space="preserve"> during rain events. </w:t>
      </w:r>
      <w:r w:rsidRPr="00FA514E">
        <w:rPr>
          <w:rFonts w:ascii="Arial" w:hAnsi="Arial" w:cs="Arial"/>
          <w:sz w:val="22"/>
          <w:szCs w:val="22"/>
        </w:rPr>
        <w:t>Guardrail upgrades provide a safer travel way.</w:t>
      </w:r>
    </w:p>
    <w:p w14:paraId="317C252C" w14:textId="02AACB60" w:rsidR="00B6062E" w:rsidRDefault="00B6062E" w:rsidP="00595696">
      <w:pPr>
        <w:rPr>
          <w:rFonts w:ascii="Arial" w:hAnsi="Arial" w:cs="Arial"/>
          <w:sz w:val="22"/>
          <w:szCs w:val="22"/>
        </w:rPr>
      </w:pPr>
    </w:p>
    <w:p w14:paraId="6D48D2CD" w14:textId="4802D685" w:rsidR="00B6062E" w:rsidRPr="00B6062E" w:rsidRDefault="00B6062E" w:rsidP="0059569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Northeast Asphalt, Inc. from Greenville,</w:t>
      </w:r>
      <w:r w:rsidRPr="00403485">
        <w:rPr>
          <w:rFonts w:ascii="Arial" w:hAnsi="Arial" w:cs="Arial"/>
          <w:sz w:val="22"/>
          <w:szCs w:val="22"/>
        </w:rPr>
        <w:t xml:space="preserve"> Wis. </w:t>
      </w:r>
      <w:r w:rsidR="00F220EB">
        <w:rPr>
          <w:rFonts w:ascii="Arial" w:hAnsi="Arial" w:cs="Arial"/>
          <w:sz w:val="22"/>
          <w:szCs w:val="22"/>
        </w:rPr>
        <w:t xml:space="preserve">was </w:t>
      </w:r>
      <w:r w:rsidRPr="00403485">
        <w:rPr>
          <w:rFonts w:ascii="Arial" w:hAnsi="Arial" w:cs="Arial"/>
          <w:sz w:val="22"/>
          <w:szCs w:val="22"/>
        </w:rPr>
        <w:t>the Prime Contractor.</w:t>
      </w:r>
    </w:p>
    <w:p w14:paraId="6467FDDE" w14:textId="77777777" w:rsidR="00FA514E" w:rsidRPr="00263B8D" w:rsidRDefault="00FA514E" w:rsidP="00595696">
      <w:pPr>
        <w:rPr>
          <w:rFonts w:ascii="Arial" w:hAnsi="Arial" w:cs="Arial"/>
          <w:sz w:val="22"/>
          <w:szCs w:val="22"/>
        </w:rPr>
      </w:pPr>
    </w:p>
    <w:p w14:paraId="62D8CC8C" w14:textId="0EF03B57" w:rsidR="00263B8D" w:rsidRDefault="00263B8D" w:rsidP="00595696">
      <w:pPr>
        <w:rPr>
          <w:rFonts w:ascii="Arial" w:hAnsi="Arial" w:cs="Arial"/>
          <w:b/>
          <w:bCs/>
          <w:sz w:val="22"/>
          <w:szCs w:val="22"/>
        </w:rPr>
      </w:pPr>
      <w:r w:rsidRPr="00263B8D">
        <w:rPr>
          <w:rFonts w:ascii="Arial" w:hAnsi="Arial" w:cs="Arial"/>
          <w:b/>
          <w:bCs/>
          <w:sz w:val="22"/>
          <w:szCs w:val="22"/>
        </w:rPr>
        <w:t>More information</w:t>
      </w:r>
    </w:p>
    <w:p w14:paraId="3403C53A" w14:textId="5BDA1E31" w:rsidR="00656E3B" w:rsidRDefault="00B6062E" w:rsidP="005956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Please see the US 10/WIS 310 Project 511 construction webpage </w:t>
      </w:r>
      <w:r w:rsidR="00F220EB">
        <w:rPr>
          <w:rFonts w:ascii="Arial" w:hAnsi="Arial" w:cs="Arial"/>
          <w:sz w:val="22"/>
          <w:szCs w:val="22"/>
        </w:rPr>
        <w:t>for historical project information.</w:t>
      </w:r>
    </w:p>
    <w:p w14:paraId="43DA7F89" w14:textId="7584CD6C" w:rsidR="00656E3B" w:rsidRDefault="007C3FC1" w:rsidP="0059569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US 10/WIS 310 Construction Project </w:t>
      </w:r>
      <w:r w:rsidR="00595696">
        <w:rPr>
          <w:rFonts w:ascii="Arial" w:hAnsi="Arial" w:cs="Arial"/>
        </w:rPr>
        <w:t>URL</w:t>
      </w:r>
      <w:r w:rsidR="00656E3B">
        <w:rPr>
          <w:rFonts w:ascii="Arial" w:hAnsi="Arial" w:cs="Arial"/>
        </w:rPr>
        <w:t xml:space="preserve">: </w:t>
      </w:r>
      <w:hyperlink r:id="rId6" w:history="1">
        <w:r w:rsidR="00595696" w:rsidRPr="008353BD">
          <w:rPr>
            <w:rStyle w:val="Hyperlink"/>
            <w:rFonts w:ascii="Arial" w:hAnsi="Arial" w:cs="Arial"/>
          </w:rPr>
          <w:t>https://projects.511wi.gov/10310rab/</w:t>
        </w:r>
      </w:hyperlink>
      <w:r w:rsidR="00595696">
        <w:rPr>
          <w:rFonts w:ascii="Arial" w:hAnsi="Arial" w:cs="Arial"/>
        </w:rPr>
        <w:t xml:space="preserve"> </w:t>
      </w:r>
    </w:p>
    <w:p w14:paraId="04CA32D5" w14:textId="77777777" w:rsidR="009A1B08" w:rsidRDefault="009A1B08" w:rsidP="00403485">
      <w:pPr>
        <w:spacing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# # </w:t>
      </w:r>
      <w:bookmarkEnd w:id="4"/>
      <w:r>
        <w:rPr>
          <w:rFonts w:ascii="Arial" w:hAnsi="Arial" w:cs="Arial"/>
          <w:sz w:val="22"/>
          <w:szCs w:val="22"/>
        </w:rPr>
        <w:t>#</w:t>
      </w:r>
      <w:bookmarkEnd w:id="0"/>
    </w:p>
    <w:p w14:paraId="5C0CD059" w14:textId="06B76A4D" w:rsidR="00E130A1" w:rsidRPr="005136B7" w:rsidRDefault="0086161B">
      <w:pPr>
        <w:rPr>
          <w:rFonts w:ascii="Arial" w:hAnsi="Arial" w:cs="Arial"/>
          <w:sz w:val="16"/>
          <w:szCs w:val="16"/>
        </w:rPr>
      </w:pPr>
      <w:bookmarkStart w:id="5" w:name="_Hlk62651877"/>
      <w:r w:rsidRPr="005136B7">
        <w:rPr>
          <w:rFonts w:ascii="Arial" w:hAnsi="Arial" w:cs="Arial"/>
          <w:sz w:val="16"/>
          <w:szCs w:val="16"/>
        </w:rPr>
        <w:t>[</w:t>
      </w:r>
      <w:r w:rsidR="00E00E94">
        <w:rPr>
          <w:rFonts w:ascii="Arial" w:hAnsi="Arial" w:cs="Arial"/>
          <w:sz w:val="16"/>
          <w:szCs w:val="16"/>
        </w:rPr>
        <w:t>Manitowoc</w:t>
      </w:r>
      <w:r w:rsidR="00656E3B" w:rsidRPr="005136B7">
        <w:rPr>
          <w:rFonts w:ascii="Arial" w:hAnsi="Arial" w:cs="Arial"/>
          <w:sz w:val="16"/>
          <w:szCs w:val="16"/>
        </w:rPr>
        <w:t xml:space="preserve"> </w:t>
      </w:r>
      <w:r w:rsidR="00541A8C" w:rsidRPr="005136B7">
        <w:rPr>
          <w:rFonts w:ascii="Arial" w:hAnsi="Arial" w:cs="Arial"/>
          <w:sz w:val="16"/>
          <w:szCs w:val="16"/>
        </w:rPr>
        <w:t>County</w:t>
      </w:r>
      <w:r w:rsidRPr="005136B7">
        <w:rPr>
          <w:rFonts w:ascii="Arial" w:hAnsi="Arial" w:cs="Arial"/>
          <w:sz w:val="16"/>
          <w:szCs w:val="16"/>
        </w:rPr>
        <w:t>-All]</w:t>
      </w:r>
      <w:bookmarkEnd w:id="1"/>
      <w:bookmarkEnd w:id="5"/>
    </w:p>
    <w:bookmarkEnd w:id="2"/>
    <w:p w14:paraId="29C2BA77" w14:textId="11BC78EC" w:rsidR="00A671B9" w:rsidRPr="005136B7" w:rsidRDefault="00A91363">
      <w:pPr>
        <w:rPr>
          <w:rFonts w:ascii="Arial" w:hAnsi="Arial" w:cs="Arial"/>
          <w:sz w:val="16"/>
          <w:szCs w:val="16"/>
        </w:rPr>
      </w:pPr>
      <w:r w:rsidRPr="005136B7">
        <w:rPr>
          <w:rFonts w:ascii="Arial" w:hAnsi="Arial" w:cs="Arial"/>
          <w:sz w:val="16"/>
          <w:szCs w:val="16"/>
        </w:rPr>
        <w:t xml:space="preserve">[News release available at </w:t>
      </w:r>
      <w:r w:rsidR="00595696" w:rsidRPr="00595696">
        <w:rPr>
          <w:rFonts w:ascii="Arial" w:hAnsi="Arial" w:cs="Arial"/>
          <w:sz w:val="16"/>
          <w:szCs w:val="16"/>
        </w:rPr>
        <w:t>https://projects.511wi.gov/10310rab/</w:t>
      </w:r>
      <w:r w:rsidRPr="005136B7">
        <w:rPr>
          <w:rFonts w:ascii="Arial" w:hAnsi="Arial" w:cs="Arial"/>
          <w:sz w:val="16"/>
          <w:szCs w:val="16"/>
        </w:rPr>
        <w:t xml:space="preserve">] </w:t>
      </w:r>
      <w:bookmarkEnd w:id="3"/>
    </w:p>
    <w:sectPr w:rsidR="00A671B9" w:rsidRPr="00513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CEF"/>
    <w:multiLevelType w:val="hybridMultilevel"/>
    <w:tmpl w:val="672A4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20E3F"/>
    <w:multiLevelType w:val="hybridMultilevel"/>
    <w:tmpl w:val="5ECC5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13B97"/>
    <w:multiLevelType w:val="hybridMultilevel"/>
    <w:tmpl w:val="C480D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2539"/>
    <w:multiLevelType w:val="hybridMultilevel"/>
    <w:tmpl w:val="54523B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2D01A4"/>
    <w:multiLevelType w:val="hybridMultilevel"/>
    <w:tmpl w:val="2A844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14085"/>
    <w:multiLevelType w:val="hybridMultilevel"/>
    <w:tmpl w:val="C03C7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27267"/>
    <w:multiLevelType w:val="hybridMultilevel"/>
    <w:tmpl w:val="6F7C8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F6441"/>
    <w:multiLevelType w:val="hybridMultilevel"/>
    <w:tmpl w:val="C7B4D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245D1"/>
    <w:multiLevelType w:val="hybridMultilevel"/>
    <w:tmpl w:val="D5D87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4503B"/>
    <w:multiLevelType w:val="hybridMultilevel"/>
    <w:tmpl w:val="55EA8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937F3"/>
    <w:multiLevelType w:val="multilevel"/>
    <w:tmpl w:val="3DA6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C649A8"/>
    <w:multiLevelType w:val="hybridMultilevel"/>
    <w:tmpl w:val="02222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1714F"/>
    <w:multiLevelType w:val="hybridMultilevel"/>
    <w:tmpl w:val="7D140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D479F"/>
    <w:multiLevelType w:val="hybridMultilevel"/>
    <w:tmpl w:val="D5466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00F10"/>
    <w:multiLevelType w:val="hybridMultilevel"/>
    <w:tmpl w:val="FDBA7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E7C4B"/>
    <w:multiLevelType w:val="hybridMultilevel"/>
    <w:tmpl w:val="362A3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5408B"/>
    <w:multiLevelType w:val="multilevel"/>
    <w:tmpl w:val="8AC6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A45CF4"/>
    <w:multiLevelType w:val="multilevel"/>
    <w:tmpl w:val="892A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C137EC"/>
    <w:multiLevelType w:val="multilevel"/>
    <w:tmpl w:val="2250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B814C9"/>
    <w:multiLevelType w:val="hybridMultilevel"/>
    <w:tmpl w:val="4D820D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347772"/>
    <w:multiLevelType w:val="multilevel"/>
    <w:tmpl w:val="2D7C5442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57103C"/>
    <w:multiLevelType w:val="hybridMultilevel"/>
    <w:tmpl w:val="E66A0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20DE0"/>
    <w:multiLevelType w:val="hybridMultilevel"/>
    <w:tmpl w:val="EF8C4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782B43"/>
    <w:multiLevelType w:val="hybridMultilevel"/>
    <w:tmpl w:val="78FAB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4B4369"/>
    <w:multiLevelType w:val="hybridMultilevel"/>
    <w:tmpl w:val="1750A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80D02"/>
    <w:multiLevelType w:val="hybridMultilevel"/>
    <w:tmpl w:val="8CEA8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D85130"/>
    <w:multiLevelType w:val="hybridMultilevel"/>
    <w:tmpl w:val="E5823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12FEE"/>
    <w:multiLevelType w:val="hybridMultilevel"/>
    <w:tmpl w:val="F4F03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84B54"/>
    <w:multiLevelType w:val="hybridMultilevel"/>
    <w:tmpl w:val="4BCEA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856DA"/>
    <w:multiLevelType w:val="hybridMultilevel"/>
    <w:tmpl w:val="43FC8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22421">
    <w:abstractNumId w:val="8"/>
  </w:num>
  <w:num w:numId="2" w16cid:durableId="2128547234">
    <w:abstractNumId w:val="25"/>
  </w:num>
  <w:num w:numId="3" w16cid:durableId="621230050">
    <w:abstractNumId w:val="10"/>
  </w:num>
  <w:num w:numId="4" w16cid:durableId="709652442">
    <w:abstractNumId w:val="16"/>
  </w:num>
  <w:num w:numId="5" w16cid:durableId="489905787">
    <w:abstractNumId w:val="21"/>
  </w:num>
  <w:num w:numId="6" w16cid:durableId="1057627483">
    <w:abstractNumId w:val="1"/>
  </w:num>
  <w:num w:numId="7" w16cid:durableId="10880300">
    <w:abstractNumId w:val="27"/>
  </w:num>
  <w:num w:numId="8" w16cid:durableId="876548672">
    <w:abstractNumId w:val="14"/>
  </w:num>
  <w:num w:numId="9" w16cid:durableId="1192568251">
    <w:abstractNumId w:val="3"/>
  </w:num>
  <w:num w:numId="10" w16cid:durableId="592936727">
    <w:abstractNumId w:val="9"/>
  </w:num>
  <w:num w:numId="11" w16cid:durableId="1523857654">
    <w:abstractNumId w:val="19"/>
  </w:num>
  <w:num w:numId="12" w16cid:durableId="913852228">
    <w:abstractNumId w:val="17"/>
  </w:num>
  <w:num w:numId="13" w16cid:durableId="1425877773">
    <w:abstractNumId w:val="20"/>
  </w:num>
  <w:num w:numId="14" w16cid:durableId="336081591">
    <w:abstractNumId w:val="23"/>
  </w:num>
  <w:num w:numId="15" w16cid:durableId="1917133834">
    <w:abstractNumId w:val="26"/>
  </w:num>
  <w:num w:numId="16" w16cid:durableId="984964974">
    <w:abstractNumId w:val="6"/>
  </w:num>
  <w:num w:numId="17" w16cid:durableId="63533261">
    <w:abstractNumId w:val="11"/>
  </w:num>
  <w:num w:numId="18" w16cid:durableId="800536498">
    <w:abstractNumId w:val="0"/>
  </w:num>
  <w:num w:numId="19" w16cid:durableId="1836724539">
    <w:abstractNumId w:val="15"/>
  </w:num>
  <w:num w:numId="20" w16cid:durableId="1318263421">
    <w:abstractNumId w:val="7"/>
  </w:num>
  <w:num w:numId="21" w16cid:durableId="1550146411">
    <w:abstractNumId w:val="4"/>
  </w:num>
  <w:num w:numId="22" w16cid:durableId="1596477895">
    <w:abstractNumId w:val="13"/>
  </w:num>
  <w:num w:numId="23" w16cid:durableId="1267814335">
    <w:abstractNumId w:val="28"/>
  </w:num>
  <w:num w:numId="24" w16cid:durableId="28528704">
    <w:abstractNumId w:val="22"/>
  </w:num>
  <w:num w:numId="25" w16cid:durableId="1678119976">
    <w:abstractNumId w:val="2"/>
  </w:num>
  <w:num w:numId="26" w16cid:durableId="1137533078">
    <w:abstractNumId w:val="12"/>
  </w:num>
  <w:num w:numId="27" w16cid:durableId="1216507263">
    <w:abstractNumId w:val="24"/>
  </w:num>
  <w:num w:numId="28" w16cid:durableId="1236742643">
    <w:abstractNumId w:val="29"/>
  </w:num>
  <w:num w:numId="29" w16cid:durableId="521940139">
    <w:abstractNumId w:val="18"/>
  </w:num>
  <w:num w:numId="30" w16cid:durableId="1208538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08"/>
    <w:rsid w:val="0002772A"/>
    <w:rsid w:val="00034002"/>
    <w:rsid w:val="00067B63"/>
    <w:rsid w:val="000830B2"/>
    <w:rsid w:val="000A266A"/>
    <w:rsid w:val="000A3C78"/>
    <w:rsid w:val="000B4DA7"/>
    <w:rsid w:val="000E7155"/>
    <w:rsid w:val="0011285F"/>
    <w:rsid w:val="00145B88"/>
    <w:rsid w:val="00154340"/>
    <w:rsid w:val="00171424"/>
    <w:rsid w:val="001A2650"/>
    <w:rsid w:val="001C413C"/>
    <w:rsid w:val="001E09FF"/>
    <w:rsid w:val="002001F4"/>
    <w:rsid w:val="00226FAD"/>
    <w:rsid w:val="00250E70"/>
    <w:rsid w:val="002565F5"/>
    <w:rsid w:val="00263B8D"/>
    <w:rsid w:val="002976E6"/>
    <w:rsid w:val="002A1576"/>
    <w:rsid w:val="002C19C1"/>
    <w:rsid w:val="00321551"/>
    <w:rsid w:val="003456CC"/>
    <w:rsid w:val="00372184"/>
    <w:rsid w:val="00386459"/>
    <w:rsid w:val="00386AD7"/>
    <w:rsid w:val="003A63FF"/>
    <w:rsid w:val="003D70E6"/>
    <w:rsid w:val="00403485"/>
    <w:rsid w:val="0045150D"/>
    <w:rsid w:val="00462A73"/>
    <w:rsid w:val="00480A72"/>
    <w:rsid w:val="004A1630"/>
    <w:rsid w:val="004A3067"/>
    <w:rsid w:val="004D43FF"/>
    <w:rsid w:val="004D489D"/>
    <w:rsid w:val="005136B7"/>
    <w:rsid w:val="0053034D"/>
    <w:rsid w:val="005328DD"/>
    <w:rsid w:val="00541A8C"/>
    <w:rsid w:val="00543F55"/>
    <w:rsid w:val="00553A0C"/>
    <w:rsid w:val="00587644"/>
    <w:rsid w:val="00592C50"/>
    <w:rsid w:val="00595696"/>
    <w:rsid w:val="005F5854"/>
    <w:rsid w:val="00615735"/>
    <w:rsid w:val="006368F3"/>
    <w:rsid w:val="00643263"/>
    <w:rsid w:val="00643F9A"/>
    <w:rsid w:val="00656E3B"/>
    <w:rsid w:val="00661EDF"/>
    <w:rsid w:val="00671CC8"/>
    <w:rsid w:val="00677D15"/>
    <w:rsid w:val="006A36DE"/>
    <w:rsid w:val="007034E0"/>
    <w:rsid w:val="007B0628"/>
    <w:rsid w:val="007B10F0"/>
    <w:rsid w:val="007B69FC"/>
    <w:rsid w:val="007C3FC1"/>
    <w:rsid w:val="00801C67"/>
    <w:rsid w:val="008522D0"/>
    <w:rsid w:val="00852A5A"/>
    <w:rsid w:val="0086161B"/>
    <w:rsid w:val="008C4388"/>
    <w:rsid w:val="008D262F"/>
    <w:rsid w:val="008F4A3B"/>
    <w:rsid w:val="00942AD8"/>
    <w:rsid w:val="00946CC0"/>
    <w:rsid w:val="009826FF"/>
    <w:rsid w:val="00987CFB"/>
    <w:rsid w:val="00992624"/>
    <w:rsid w:val="009A1B08"/>
    <w:rsid w:val="009A396E"/>
    <w:rsid w:val="009B0A11"/>
    <w:rsid w:val="009F60FC"/>
    <w:rsid w:val="00A1135C"/>
    <w:rsid w:val="00A375B8"/>
    <w:rsid w:val="00A60B26"/>
    <w:rsid w:val="00A671B9"/>
    <w:rsid w:val="00A91363"/>
    <w:rsid w:val="00A923EF"/>
    <w:rsid w:val="00AA20FC"/>
    <w:rsid w:val="00AA60D1"/>
    <w:rsid w:val="00AB267D"/>
    <w:rsid w:val="00AD4BDC"/>
    <w:rsid w:val="00AD6880"/>
    <w:rsid w:val="00B05F38"/>
    <w:rsid w:val="00B07068"/>
    <w:rsid w:val="00B6062E"/>
    <w:rsid w:val="00B64D9E"/>
    <w:rsid w:val="00B93354"/>
    <w:rsid w:val="00BE21E9"/>
    <w:rsid w:val="00C05EC6"/>
    <w:rsid w:val="00C170F7"/>
    <w:rsid w:val="00C570A5"/>
    <w:rsid w:val="00C90D36"/>
    <w:rsid w:val="00CC260A"/>
    <w:rsid w:val="00CE49CA"/>
    <w:rsid w:val="00CE5DD2"/>
    <w:rsid w:val="00CF2503"/>
    <w:rsid w:val="00D15803"/>
    <w:rsid w:val="00D335B1"/>
    <w:rsid w:val="00D508CE"/>
    <w:rsid w:val="00D5312D"/>
    <w:rsid w:val="00D71557"/>
    <w:rsid w:val="00D9297B"/>
    <w:rsid w:val="00D94EBA"/>
    <w:rsid w:val="00DB5DF5"/>
    <w:rsid w:val="00E00E94"/>
    <w:rsid w:val="00E071F0"/>
    <w:rsid w:val="00E130A1"/>
    <w:rsid w:val="00E16AED"/>
    <w:rsid w:val="00E16BB9"/>
    <w:rsid w:val="00E31D85"/>
    <w:rsid w:val="00E345C4"/>
    <w:rsid w:val="00E348E5"/>
    <w:rsid w:val="00E365E0"/>
    <w:rsid w:val="00E500E7"/>
    <w:rsid w:val="00E519B1"/>
    <w:rsid w:val="00EC3009"/>
    <w:rsid w:val="00EC7C10"/>
    <w:rsid w:val="00ED08BD"/>
    <w:rsid w:val="00EE5A8A"/>
    <w:rsid w:val="00F220EB"/>
    <w:rsid w:val="00F32BD6"/>
    <w:rsid w:val="00F377A7"/>
    <w:rsid w:val="00F41D7E"/>
    <w:rsid w:val="00F87C5A"/>
    <w:rsid w:val="00FA514E"/>
    <w:rsid w:val="00FA7B8A"/>
    <w:rsid w:val="00FF368C"/>
    <w:rsid w:val="00FF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0E4CE4"/>
  <w15:chartTrackingRefBased/>
  <w15:docId w15:val="{0E43275C-83FF-4EDC-9273-F30D2539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B08"/>
    <w:pPr>
      <w:overflowPunct w:val="0"/>
      <w:autoSpaceDE w:val="0"/>
      <w:autoSpaceDN w:val="0"/>
      <w:adjustRightInd w:val="0"/>
      <w:spacing w:after="0" w:line="360" w:lineRule="auto"/>
    </w:pPr>
    <w:rPr>
      <w:rFonts w:ascii="CG Times (W1)" w:eastAsia="Times New Roman" w:hAnsi="CG Times (W1)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B08"/>
    <w:rPr>
      <w:rFonts w:ascii="Times New Roman" w:hAnsi="Times New Roman" w:cs="Times New Roman" w:hint="default"/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A1B08"/>
    <w:pPr>
      <w:overflowPunct/>
      <w:autoSpaceDE/>
      <w:autoSpaceDN/>
      <w:adjustRightInd/>
      <w:spacing w:line="240" w:lineRule="auto"/>
      <w:ind w:left="720"/>
    </w:pPr>
    <w:rPr>
      <w:rFonts w:ascii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976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36B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46CC0"/>
    <w:pPr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6C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30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08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0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jects.511wi.gov/10310rab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Mark.Kantola@dot.wi.gov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4799D9-BA0B-4FA9-9D57-6927A2D0405D}"/>
</file>

<file path=customXml/itemProps2.xml><?xml version="1.0" encoding="utf-8"?>
<ds:datastoreItem xmlns:ds="http://schemas.openxmlformats.org/officeDocument/2006/customXml" ds:itemID="{B3EEFBA1-9B13-40B8-8CB5-A063F840A12C}"/>
</file>

<file path=customXml/itemProps3.xml><?xml version="1.0" encoding="utf-8"?>
<ds:datastoreItem xmlns:ds="http://schemas.openxmlformats.org/officeDocument/2006/customXml" ds:itemID="{EE75F576-460D-473E-9402-8CCAEF66E9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1669</Characters>
  <Application>Microsoft Office Word</Application>
  <DocSecurity>0</DocSecurity>
  <Lines>42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Kantola, Mark A - DOT</dc:creator>
  <cp:keywords/>
  <dc:description/>
  <cp:lastModifiedBy>Adams, Sara A - DOT</cp:lastModifiedBy>
  <cp:revision>2</cp:revision>
  <cp:lastPrinted>2023-03-16T19:08:00Z</cp:lastPrinted>
  <dcterms:created xsi:type="dcterms:W3CDTF">2025-12-12T15:40:00Z</dcterms:created>
  <dcterms:modified xsi:type="dcterms:W3CDTF">2025-12-12T15:40:00Z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e28ee00d68765515f174f211d70bb06e34b7383ab85701d101048cdab5afdb7a</vt:lpwstr>
  </property>
  <property fmtid="{D5CDD505-2E9C-101B-9397-08002B2CF9AE}" pid="3" name="ContentTypeId">
    <vt:lpwstr>0x010100E9B479DE97358D43AEB72738EE1F2D08</vt:lpwstr>
  </property>
</Properties>
</file>