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473A" w14:textId="77777777" w:rsidR="00C91AC4" w:rsidRDefault="00CA6072" w:rsidP="00CA6072">
      <w:pPr>
        <w:tabs>
          <w:tab w:val="right" w:pos="360"/>
          <w:tab w:val="right" w:pos="10800"/>
        </w:tabs>
        <w:suppressAutoHyphens/>
        <w:ind w:hanging="360"/>
        <w:contextualSpacing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ab/>
      </w:r>
      <w:r w:rsidR="00326661" w:rsidRPr="0002332C">
        <w:rPr>
          <w:rFonts w:ascii="Calibri" w:hAnsi="Calibri" w:cs="Calibri"/>
          <w:b/>
          <w:sz w:val="32"/>
          <w:szCs w:val="32"/>
        </w:rPr>
        <w:t xml:space="preserve">AGRICULTURE </w:t>
      </w:r>
      <w:r w:rsidR="00C233F2" w:rsidRPr="0002332C">
        <w:rPr>
          <w:rFonts w:ascii="Calibri" w:hAnsi="Calibri" w:cs="Calibri"/>
          <w:b/>
          <w:sz w:val="32"/>
          <w:szCs w:val="32"/>
        </w:rPr>
        <w:t>Factor Sheet</w:t>
      </w:r>
    </w:p>
    <w:p w14:paraId="10B757F0" w14:textId="75032DFC" w:rsidR="00326661" w:rsidRPr="00C91AC4" w:rsidRDefault="00C91AC4" w:rsidP="00CA6072">
      <w:pPr>
        <w:tabs>
          <w:tab w:val="right" w:pos="360"/>
          <w:tab w:val="right" w:pos="1080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  <w:r w:rsidRPr="00C91AC4">
        <w:rPr>
          <w:rFonts w:ascii="Calibri" w:hAnsi="Calibri" w:cs="Calibri"/>
          <w:b/>
          <w:sz w:val="22"/>
          <w:szCs w:val="22"/>
        </w:rPr>
        <w:tab/>
      </w:r>
      <w:r w:rsidR="00193F2F">
        <w:rPr>
          <w:rFonts w:ascii="Calibri" w:hAnsi="Calibri" w:cs="Calibri"/>
          <w:sz w:val="22"/>
          <w:szCs w:val="22"/>
        </w:rPr>
        <w:t>08-10-2023</w:t>
      </w:r>
      <w:r w:rsidR="000C64CB" w:rsidRPr="00C91AC4">
        <w:rPr>
          <w:rFonts w:ascii="Calibri" w:hAnsi="Calibri" w:cs="Calibri"/>
          <w:b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="00326661" w:rsidRPr="00C91AC4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64B539D3" w14:textId="77777777" w:rsidR="0092234D" w:rsidRPr="0002332C" w:rsidRDefault="0092234D" w:rsidP="00CA6072">
      <w:pPr>
        <w:tabs>
          <w:tab w:val="right" w:pos="360"/>
          <w:tab w:val="right" w:pos="1080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92234D" w:rsidRPr="0092234D" w14:paraId="2A54A856" w14:textId="77777777" w:rsidTr="00C16AAF">
        <w:tc>
          <w:tcPr>
            <w:tcW w:w="3325" w:type="dxa"/>
          </w:tcPr>
          <w:p w14:paraId="177830DE" w14:textId="77777777" w:rsidR="0092234D" w:rsidRPr="0092234D" w:rsidRDefault="0092234D" w:rsidP="006B643C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78F7669F" w14:textId="77777777" w:rsidR="0092234D" w:rsidRPr="0092234D" w:rsidRDefault="0092234D" w:rsidP="006B64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4628E7E2" w14:textId="77777777" w:rsidR="0092234D" w:rsidRPr="0092234D" w:rsidRDefault="0092234D" w:rsidP="006B64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CCABFEA" w14:textId="77777777" w:rsidR="008F2642" w:rsidRPr="0002332C" w:rsidRDefault="008F2642" w:rsidP="00CA6072">
      <w:pPr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59313139" w14:textId="2D38B739" w:rsidR="00326661" w:rsidRPr="007D262F" w:rsidRDefault="00326661" w:rsidP="00CA6072">
      <w:pPr>
        <w:numPr>
          <w:ilvl w:val="0"/>
          <w:numId w:val="9"/>
        </w:numPr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02332C">
        <w:rPr>
          <w:rFonts w:ascii="Calibri" w:hAnsi="Calibri" w:cs="Calibri"/>
          <w:b/>
          <w:sz w:val="22"/>
          <w:szCs w:val="22"/>
        </w:rPr>
        <w:t>Total acquisition interest, by type of agricultural land use</w:t>
      </w:r>
      <w:r w:rsidR="00CA6072">
        <w:rPr>
          <w:rFonts w:ascii="Calibri" w:hAnsi="Calibri" w:cs="Calibri"/>
          <w:b/>
          <w:sz w:val="22"/>
          <w:szCs w:val="22"/>
        </w:rPr>
        <w:t>:</w:t>
      </w:r>
    </w:p>
    <w:p w14:paraId="73D9DDBF" w14:textId="77777777" w:rsidR="007D262F" w:rsidRPr="0002332C" w:rsidRDefault="007D262F" w:rsidP="007D262F">
      <w:pPr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60"/>
        <w:gridCol w:w="1325"/>
        <w:gridCol w:w="1385"/>
        <w:gridCol w:w="1250"/>
      </w:tblGrid>
      <w:tr w:rsidR="0069123B" w:rsidRPr="0002332C" w14:paraId="1F128CA5" w14:textId="77777777" w:rsidTr="00AF7EC2">
        <w:trPr>
          <w:cantSplit/>
        </w:trPr>
        <w:tc>
          <w:tcPr>
            <w:tcW w:w="3420" w:type="dxa"/>
            <w:vMerge w:val="restart"/>
            <w:shd w:val="clear" w:color="auto" w:fill="F2F2F2"/>
          </w:tcPr>
          <w:p w14:paraId="4F3A40E8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D8DF06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Type of Land</w:t>
            </w:r>
            <w:r w:rsidR="00CA60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332C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Acquired </w:t>
            </w:r>
            <w:r w:rsidR="007702B9" w:rsidRPr="0002332C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from</w:t>
            </w:r>
            <w:r w:rsidRPr="0002332C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Farm Operations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02F09B63" w14:textId="77777777" w:rsidR="0069123B" w:rsidRPr="0002332C" w:rsidRDefault="0069123B" w:rsidP="00CA6072">
            <w:pPr>
              <w:suppressAutoHyphens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Type of Acquisition (acres)</w:t>
            </w:r>
          </w:p>
        </w:tc>
        <w:tc>
          <w:tcPr>
            <w:tcW w:w="1250" w:type="dxa"/>
            <w:vMerge w:val="restart"/>
            <w:shd w:val="clear" w:color="auto" w:fill="F3F3F3"/>
            <w:vAlign w:val="center"/>
          </w:tcPr>
          <w:p w14:paraId="6385CCE6" w14:textId="77777777" w:rsidR="0069123B" w:rsidRPr="0002332C" w:rsidRDefault="0069123B" w:rsidP="00AF7EC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Total Area</w:t>
            </w:r>
            <w:r w:rsidR="00AF7EC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(acres)</w:t>
            </w:r>
          </w:p>
        </w:tc>
      </w:tr>
      <w:tr w:rsidR="0069123B" w:rsidRPr="0002332C" w14:paraId="4E6A03CC" w14:textId="77777777" w:rsidTr="00AF7EC2">
        <w:trPr>
          <w:cantSplit/>
        </w:trPr>
        <w:tc>
          <w:tcPr>
            <w:tcW w:w="3420" w:type="dxa"/>
            <w:vMerge/>
            <w:shd w:val="clear" w:color="auto" w:fill="F2F2F2"/>
          </w:tcPr>
          <w:p w14:paraId="25AA4E70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118FF6E2" w14:textId="77777777" w:rsidR="0069123B" w:rsidRPr="0002332C" w:rsidRDefault="00511AC8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Fee</w:t>
            </w:r>
          </w:p>
        </w:tc>
        <w:tc>
          <w:tcPr>
            <w:tcW w:w="1325" w:type="dxa"/>
            <w:shd w:val="clear" w:color="auto" w:fill="F2F2F2"/>
            <w:vAlign w:val="center"/>
          </w:tcPr>
          <w:p w14:paraId="5AFEE78F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PLE</w:t>
            </w:r>
          </w:p>
        </w:tc>
        <w:tc>
          <w:tcPr>
            <w:tcW w:w="1385" w:type="dxa"/>
            <w:shd w:val="clear" w:color="auto" w:fill="F2F2F2"/>
            <w:vAlign w:val="center"/>
          </w:tcPr>
          <w:p w14:paraId="00064048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TLE</w:t>
            </w:r>
          </w:p>
        </w:tc>
        <w:tc>
          <w:tcPr>
            <w:tcW w:w="1250" w:type="dxa"/>
            <w:vMerge/>
          </w:tcPr>
          <w:p w14:paraId="0ADCA9C8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9123B" w:rsidRPr="0002332C" w14:paraId="63C20EF8" w14:textId="77777777" w:rsidTr="00AF7EC2">
        <w:trPr>
          <w:trHeight w:hRule="exact" w:val="360"/>
        </w:trPr>
        <w:tc>
          <w:tcPr>
            <w:tcW w:w="3420" w:type="dxa"/>
            <w:shd w:val="clear" w:color="auto" w:fill="F3F3F3"/>
            <w:vAlign w:val="bottom"/>
          </w:tcPr>
          <w:p w14:paraId="54207BB3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Cropland</w:t>
            </w:r>
          </w:p>
        </w:tc>
        <w:tc>
          <w:tcPr>
            <w:tcW w:w="1260" w:type="dxa"/>
            <w:vAlign w:val="bottom"/>
          </w:tcPr>
          <w:p w14:paraId="7D365A70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25" w:type="dxa"/>
            <w:vAlign w:val="bottom"/>
          </w:tcPr>
          <w:p w14:paraId="293887C7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78BDB854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215562F5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9123B" w:rsidRPr="0002332C" w14:paraId="34A97DE2" w14:textId="77777777" w:rsidTr="00AF7EC2">
        <w:trPr>
          <w:trHeight w:hRule="exact" w:val="360"/>
        </w:trPr>
        <w:tc>
          <w:tcPr>
            <w:tcW w:w="3420" w:type="dxa"/>
            <w:shd w:val="clear" w:color="auto" w:fill="F3F3F3"/>
            <w:vAlign w:val="bottom"/>
          </w:tcPr>
          <w:p w14:paraId="26C52240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Pasture</w:t>
            </w:r>
          </w:p>
        </w:tc>
        <w:tc>
          <w:tcPr>
            <w:tcW w:w="1260" w:type="dxa"/>
            <w:vAlign w:val="bottom"/>
          </w:tcPr>
          <w:p w14:paraId="73BFC923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5" w:type="dxa"/>
            <w:vAlign w:val="bottom"/>
          </w:tcPr>
          <w:p w14:paraId="1F944664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165D3BC7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11CB05C8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9123B" w:rsidRPr="0002332C" w14:paraId="6F85621C" w14:textId="77777777" w:rsidTr="00AF7EC2">
        <w:trPr>
          <w:trHeight w:hRule="exact" w:val="360"/>
        </w:trPr>
        <w:tc>
          <w:tcPr>
            <w:tcW w:w="3420" w:type="dxa"/>
            <w:shd w:val="clear" w:color="auto" w:fill="F3F3F3"/>
            <w:vAlign w:val="bottom"/>
          </w:tcPr>
          <w:p w14:paraId="654F11BA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Idle or Fallow Fields</w:t>
            </w:r>
          </w:p>
        </w:tc>
        <w:tc>
          <w:tcPr>
            <w:tcW w:w="1260" w:type="dxa"/>
            <w:vAlign w:val="bottom"/>
          </w:tcPr>
          <w:p w14:paraId="2568097A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5" w:type="dxa"/>
            <w:vAlign w:val="bottom"/>
          </w:tcPr>
          <w:p w14:paraId="23405F4B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77948F24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1944628C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9123B" w:rsidRPr="0002332C" w14:paraId="6BBB2CB7" w14:textId="77777777" w:rsidTr="00AF7EC2">
        <w:trPr>
          <w:trHeight w:hRule="exact" w:val="360"/>
        </w:trPr>
        <w:tc>
          <w:tcPr>
            <w:tcW w:w="3420" w:type="dxa"/>
            <w:shd w:val="clear" w:color="auto" w:fill="F2F2F2"/>
            <w:vAlign w:val="bottom"/>
          </w:tcPr>
          <w:p w14:paraId="6B11B06C" w14:textId="77777777" w:rsidR="0069123B" w:rsidRPr="0002332C" w:rsidRDefault="0069123B" w:rsidP="00CA6072">
            <w:pPr>
              <w:suppressAutoHyphens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Specialty Farmland</w:t>
            </w:r>
          </w:p>
        </w:tc>
        <w:tc>
          <w:tcPr>
            <w:tcW w:w="1260" w:type="dxa"/>
            <w:vAlign w:val="bottom"/>
          </w:tcPr>
          <w:p w14:paraId="20AA20F0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5" w:type="dxa"/>
            <w:vAlign w:val="bottom"/>
          </w:tcPr>
          <w:p w14:paraId="39BE5AD9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56B0117F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3B9C06BC" w14:textId="77777777" w:rsidR="0069123B" w:rsidRPr="0002332C" w:rsidRDefault="00435D9C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508F8" w:rsidRPr="0002332C" w14:paraId="334117BE" w14:textId="77777777" w:rsidTr="00AF7EC2">
        <w:trPr>
          <w:trHeight w:hRule="exact" w:val="360"/>
        </w:trPr>
        <w:tc>
          <w:tcPr>
            <w:tcW w:w="3420" w:type="dxa"/>
            <w:shd w:val="clear" w:color="auto" w:fill="F2F2F2"/>
            <w:vAlign w:val="bottom"/>
          </w:tcPr>
          <w:p w14:paraId="06AF6132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Other Agricultural Land</w:t>
            </w:r>
          </w:p>
        </w:tc>
        <w:tc>
          <w:tcPr>
            <w:tcW w:w="1260" w:type="dxa"/>
            <w:vAlign w:val="bottom"/>
          </w:tcPr>
          <w:p w14:paraId="11306042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5" w:type="dxa"/>
            <w:vAlign w:val="bottom"/>
          </w:tcPr>
          <w:p w14:paraId="07E97416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221714A2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6A7F5DDF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508F8" w:rsidRPr="0002332C" w14:paraId="696676CB" w14:textId="77777777" w:rsidTr="00AF7EC2">
        <w:trPr>
          <w:trHeight w:hRule="exact" w:val="360"/>
        </w:trPr>
        <w:tc>
          <w:tcPr>
            <w:tcW w:w="3420" w:type="dxa"/>
            <w:shd w:val="clear" w:color="auto" w:fill="F3F3F3"/>
            <w:vAlign w:val="bottom"/>
          </w:tcPr>
          <w:p w14:paraId="6338A4CB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Totals</w:t>
            </w:r>
          </w:p>
        </w:tc>
        <w:tc>
          <w:tcPr>
            <w:tcW w:w="1260" w:type="dxa"/>
            <w:vAlign w:val="bottom"/>
          </w:tcPr>
          <w:p w14:paraId="0F16F89C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5" w:type="dxa"/>
            <w:vAlign w:val="bottom"/>
          </w:tcPr>
          <w:p w14:paraId="7F4C2B9F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vAlign w:val="bottom"/>
          </w:tcPr>
          <w:p w14:paraId="28326062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vAlign w:val="bottom"/>
          </w:tcPr>
          <w:p w14:paraId="2FA85F8D" w14:textId="77777777" w:rsidR="00E508F8" w:rsidRPr="0002332C" w:rsidRDefault="00E508F8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AE82A08" w14:textId="77777777" w:rsidR="00F45814" w:rsidRPr="0002332C" w:rsidRDefault="00F45814" w:rsidP="00CA6072">
      <w:pPr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57A1380A" w14:textId="77777777" w:rsidR="00326661" w:rsidRPr="0002332C" w:rsidRDefault="00326661" w:rsidP="00AF7EC2">
      <w:pPr>
        <w:numPr>
          <w:ilvl w:val="0"/>
          <w:numId w:val="5"/>
        </w:numPr>
        <w:tabs>
          <w:tab w:val="clear" w:pos="720"/>
        </w:tabs>
        <w:suppressAutoHyphens/>
        <w:contextualSpacing/>
        <w:rPr>
          <w:rFonts w:ascii="Calibri" w:hAnsi="Calibri" w:cs="Calibri"/>
          <w:b/>
          <w:sz w:val="22"/>
          <w:szCs w:val="22"/>
        </w:rPr>
      </w:pPr>
      <w:r w:rsidRPr="0002332C">
        <w:rPr>
          <w:rFonts w:ascii="Calibri" w:hAnsi="Calibri" w:cs="Calibri"/>
          <w:b/>
          <w:sz w:val="22"/>
          <w:szCs w:val="22"/>
        </w:rPr>
        <w:t xml:space="preserve">Indicate number of farm operations from which land </w:t>
      </w:r>
      <w:r w:rsidR="003B50EF" w:rsidRPr="0002332C">
        <w:rPr>
          <w:rFonts w:ascii="Calibri" w:hAnsi="Calibri" w:cs="Calibri"/>
          <w:b/>
          <w:sz w:val="22"/>
          <w:szCs w:val="22"/>
        </w:rPr>
        <w:t xml:space="preserve">would </w:t>
      </w:r>
      <w:r w:rsidR="00AF7EC2">
        <w:rPr>
          <w:rFonts w:ascii="Calibri" w:hAnsi="Calibri" w:cs="Calibri"/>
          <w:b/>
          <w:sz w:val="22"/>
          <w:szCs w:val="22"/>
        </w:rPr>
        <w:t>be acquired:</w:t>
      </w:r>
    </w:p>
    <w:p w14:paraId="5EEFCE3E" w14:textId="77777777" w:rsidR="00C233F2" w:rsidRPr="0002332C" w:rsidRDefault="00C233F2" w:rsidP="00CA6072">
      <w:pPr>
        <w:suppressAutoHyphens/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420"/>
      </w:tblGrid>
      <w:tr w:rsidR="00326661" w:rsidRPr="0002332C" w14:paraId="58B588D3" w14:textId="77777777" w:rsidTr="00AF7EC2">
        <w:tc>
          <w:tcPr>
            <w:tcW w:w="2880" w:type="dxa"/>
            <w:tcBorders>
              <w:bottom w:val="single" w:sz="4" w:space="0" w:color="auto"/>
            </w:tcBorders>
            <w:shd w:val="clear" w:color="auto" w:fill="F3F3F3"/>
          </w:tcPr>
          <w:p w14:paraId="30C80EF8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Acreage to be Acquired</w:t>
            </w:r>
          </w:p>
        </w:tc>
        <w:tc>
          <w:tcPr>
            <w:tcW w:w="3420" w:type="dxa"/>
            <w:shd w:val="clear" w:color="auto" w:fill="F3F3F3"/>
          </w:tcPr>
          <w:p w14:paraId="05F30FE5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2332C">
              <w:rPr>
                <w:rFonts w:ascii="Calibri" w:hAnsi="Calibri" w:cs="Calibri"/>
                <w:b/>
                <w:sz w:val="22"/>
                <w:szCs w:val="22"/>
              </w:rPr>
              <w:t>Number of Farm Operations</w:t>
            </w:r>
          </w:p>
        </w:tc>
      </w:tr>
      <w:tr w:rsidR="00326661" w:rsidRPr="0002332C" w14:paraId="706AE85F" w14:textId="77777777" w:rsidTr="00AF7EC2">
        <w:tc>
          <w:tcPr>
            <w:tcW w:w="2880" w:type="dxa"/>
            <w:shd w:val="clear" w:color="auto" w:fill="F3F3F3"/>
          </w:tcPr>
          <w:p w14:paraId="474EEF2D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t xml:space="preserve">Less than </w:t>
            </w:r>
            <w:r w:rsidR="003960D8" w:rsidRPr="0002332C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t xml:space="preserve"> acre</w:t>
            </w:r>
          </w:p>
        </w:tc>
        <w:tc>
          <w:tcPr>
            <w:tcW w:w="3420" w:type="dxa"/>
          </w:tcPr>
          <w:p w14:paraId="3A3A7A19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6661" w:rsidRPr="0002332C" w14:paraId="502D8B51" w14:textId="77777777" w:rsidTr="00AF7EC2">
        <w:tc>
          <w:tcPr>
            <w:tcW w:w="2880" w:type="dxa"/>
            <w:shd w:val="clear" w:color="auto" w:fill="F3F3F3"/>
          </w:tcPr>
          <w:p w14:paraId="506175CD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t>1 acre to 5 acres</w:t>
            </w:r>
          </w:p>
        </w:tc>
        <w:tc>
          <w:tcPr>
            <w:tcW w:w="3420" w:type="dxa"/>
          </w:tcPr>
          <w:p w14:paraId="45F12BE3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26661" w:rsidRPr="0002332C" w14:paraId="48FE340A" w14:textId="77777777" w:rsidTr="00AF7EC2">
        <w:tc>
          <w:tcPr>
            <w:tcW w:w="2880" w:type="dxa"/>
            <w:shd w:val="clear" w:color="auto" w:fill="F3F3F3"/>
          </w:tcPr>
          <w:p w14:paraId="7E4672D2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2332C">
              <w:rPr>
                <w:rFonts w:ascii="Calibri" w:hAnsi="Calibri" w:cs="Calibri"/>
                <w:bCs/>
                <w:sz w:val="22"/>
                <w:szCs w:val="22"/>
              </w:rPr>
              <w:t>More than 5 acres</w:t>
            </w:r>
          </w:p>
        </w:tc>
        <w:tc>
          <w:tcPr>
            <w:tcW w:w="3420" w:type="dxa"/>
          </w:tcPr>
          <w:p w14:paraId="6FAFDEAB" w14:textId="77777777" w:rsidR="00326661" w:rsidRPr="0002332C" w:rsidRDefault="00326661" w:rsidP="00CA6072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B1F4F74" w14:textId="77777777" w:rsidR="00CF14B0" w:rsidRPr="0002332C" w:rsidRDefault="00CF14B0" w:rsidP="00CA6072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B37FD97" w14:textId="77777777" w:rsidR="00CF14B0" w:rsidRPr="0002332C" w:rsidRDefault="00CF14B0" w:rsidP="00AF7EC2">
      <w:pPr>
        <w:numPr>
          <w:ilvl w:val="0"/>
          <w:numId w:val="5"/>
        </w:numPr>
        <w:tabs>
          <w:tab w:val="clear" w:pos="720"/>
        </w:tabs>
        <w:suppressAutoHyphens/>
        <w:contextualSpacing/>
        <w:rPr>
          <w:rFonts w:ascii="Calibri" w:hAnsi="Calibri" w:cs="Calibri"/>
          <w:b/>
          <w:sz w:val="22"/>
          <w:szCs w:val="22"/>
        </w:rPr>
      </w:pPr>
      <w:r w:rsidRPr="0002332C">
        <w:rPr>
          <w:rFonts w:ascii="Calibri" w:hAnsi="Calibri" w:cs="Calibri"/>
          <w:b/>
          <w:sz w:val="22"/>
          <w:szCs w:val="22"/>
        </w:rPr>
        <w:t xml:space="preserve">Is project a Town Highway Project consistent with </w:t>
      </w:r>
      <w:r w:rsidRPr="0002332C">
        <w:rPr>
          <w:rFonts w:ascii="Calibri" w:hAnsi="Calibri" w:cs="Calibri"/>
          <w:b/>
          <w:bCs/>
          <w:sz w:val="22"/>
          <w:szCs w:val="22"/>
        </w:rPr>
        <w:t>Wis.</w:t>
      </w:r>
      <w:r w:rsidR="00F342F0" w:rsidRPr="0002332C">
        <w:rPr>
          <w:rFonts w:ascii="Calibri" w:hAnsi="Calibri" w:cs="Calibri"/>
          <w:b/>
          <w:bCs/>
          <w:sz w:val="22"/>
          <w:szCs w:val="22"/>
        </w:rPr>
        <w:t xml:space="preserve"> Stat.</w:t>
      </w:r>
      <w:r w:rsidRPr="0002332C">
        <w:rPr>
          <w:rFonts w:ascii="Calibri" w:hAnsi="Calibri" w:cs="Calibri"/>
          <w:b/>
          <w:bCs/>
          <w:sz w:val="22"/>
          <w:szCs w:val="22"/>
        </w:rPr>
        <w:t xml:space="preserve"> §82</w:t>
      </w:r>
      <w:r w:rsidRPr="0002332C">
        <w:rPr>
          <w:rFonts w:ascii="Calibri" w:hAnsi="Calibri" w:cs="Calibri"/>
          <w:b/>
          <w:sz w:val="22"/>
          <w:szCs w:val="22"/>
        </w:rPr>
        <w:t>?</w:t>
      </w:r>
    </w:p>
    <w:p w14:paraId="0E086BA4" w14:textId="58B876AB" w:rsidR="00CF14B0" w:rsidRPr="0002332C" w:rsidRDefault="00CF14B0" w:rsidP="00AF7EC2">
      <w:pPr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02332C">
        <w:rPr>
          <w:rFonts w:ascii="Calibri" w:hAnsi="Calibri" w:cs="Calibri"/>
          <w:bCs/>
          <w:sz w:val="22"/>
          <w:szCs w:val="22"/>
        </w:rPr>
        <w:tab/>
      </w: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E97DD9" w:rsidRPr="0002332C">
        <w:rPr>
          <w:rFonts w:ascii="Calibri" w:hAnsi="Calibri" w:cs="Calibri"/>
          <w:bCs/>
          <w:sz w:val="22"/>
          <w:szCs w:val="22"/>
        </w:rPr>
        <w:t xml:space="preserve">   No </w:t>
      </w:r>
      <w:proofErr w:type="gramStart"/>
      <w:r w:rsidR="00E97DD9" w:rsidRPr="0002332C">
        <w:rPr>
          <w:rFonts w:ascii="Calibri" w:hAnsi="Calibri" w:cs="Calibri"/>
          <w:bCs/>
          <w:sz w:val="22"/>
          <w:szCs w:val="22"/>
        </w:rPr>
        <w:t>-  C</w:t>
      </w:r>
      <w:r w:rsidRPr="0002332C">
        <w:rPr>
          <w:rFonts w:ascii="Calibri" w:hAnsi="Calibri" w:cs="Calibri"/>
          <w:bCs/>
          <w:sz w:val="22"/>
          <w:szCs w:val="22"/>
        </w:rPr>
        <w:t>omplete</w:t>
      </w:r>
      <w:proofErr w:type="gramEnd"/>
      <w:r w:rsidRPr="0002332C">
        <w:rPr>
          <w:rFonts w:ascii="Calibri" w:hAnsi="Calibri" w:cs="Calibri"/>
          <w:bCs/>
          <w:sz w:val="22"/>
          <w:szCs w:val="22"/>
        </w:rPr>
        <w:t xml:space="preserve"> </w:t>
      </w:r>
      <w:r w:rsidR="00C24A77">
        <w:rPr>
          <w:rFonts w:ascii="Calibri" w:hAnsi="Calibri" w:cs="Calibri"/>
          <w:bCs/>
          <w:sz w:val="22"/>
          <w:szCs w:val="22"/>
        </w:rPr>
        <w:t xml:space="preserve">the </w:t>
      </w:r>
      <w:r w:rsidRPr="0002332C">
        <w:rPr>
          <w:rFonts w:ascii="Calibri" w:hAnsi="Calibri" w:cs="Calibri"/>
          <w:bCs/>
          <w:sz w:val="22"/>
          <w:szCs w:val="22"/>
        </w:rPr>
        <w:t>rem</w:t>
      </w:r>
      <w:r w:rsidR="00AF7EC2">
        <w:rPr>
          <w:rFonts w:ascii="Calibri" w:hAnsi="Calibri" w:cs="Calibri"/>
          <w:bCs/>
          <w:sz w:val="22"/>
          <w:szCs w:val="22"/>
        </w:rPr>
        <w:t>ai</w:t>
      </w:r>
      <w:r w:rsidRPr="0002332C">
        <w:rPr>
          <w:rFonts w:ascii="Calibri" w:hAnsi="Calibri" w:cs="Calibri"/>
          <w:bCs/>
          <w:sz w:val="22"/>
          <w:szCs w:val="22"/>
        </w:rPr>
        <w:t>nder of this factor sheet</w:t>
      </w:r>
    </w:p>
    <w:p w14:paraId="741627A0" w14:textId="77777777" w:rsidR="00CF14B0" w:rsidRPr="0002332C" w:rsidRDefault="00CF14B0" w:rsidP="00AF7EC2">
      <w:pPr>
        <w:suppressAutoHyphens/>
        <w:ind w:left="720" w:hanging="360"/>
        <w:contextualSpacing/>
        <w:rPr>
          <w:rFonts w:ascii="Calibri" w:hAnsi="Calibri" w:cs="Calibri"/>
          <w:bCs/>
          <w:color w:val="000000"/>
          <w:sz w:val="22"/>
          <w:szCs w:val="22"/>
        </w:rPr>
      </w:pPr>
      <w:r w:rsidRPr="0002332C">
        <w:rPr>
          <w:rFonts w:ascii="Calibri" w:hAnsi="Calibri" w:cs="Calibri"/>
          <w:bCs/>
          <w:color w:val="000000"/>
          <w:sz w:val="22"/>
          <w:szCs w:val="22"/>
        </w:rPr>
        <w:tab/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color w:val="000000"/>
          <w:sz w:val="22"/>
          <w:szCs w:val="22"/>
        </w:rPr>
      </w:r>
      <w:r w:rsidR="00000000">
        <w:rPr>
          <w:rFonts w:ascii="Calibri" w:hAnsi="Calibri" w:cs="Calibri"/>
          <w:bCs/>
          <w:color w:val="000000"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fldChar w:fldCharType="end"/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  <w:r w:rsidR="00095AF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t>Yes – Skip to question 8</w:t>
      </w:r>
      <w:r w:rsidR="00E97DD9" w:rsidRPr="0002332C">
        <w:rPr>
          <w:rFonts w:ascii="Calibri" w:hAnsi="Calibri" w:cs="Calibri"/>
          <w:bCs/>
          <w:color w:val="000000"/>
          <w:sz w:val="22"/>
          <w:szCs w:val="22"/>
        </w:rPr>
        <w:t xml:space="preserve"> and complete the remainder of this factor sheet</w:t>
      </w:r>
    </w:p>
    <w:p w14:paraId="10FB160C" w14:textId="77777777" w:rsidR="00CF14B0" w:rsidRPr="0002332C" w:rsidRDefault="00CF14B0" w:rsidP="00CA6072">
      <w:pPr>
        <w:suppressAutoHyphens/>
        <w:contextualSpacing/>
        <w:rPr>
          <w:rFonts w:ascii="Calibri" w:hAnsi="Calibri" w:cs="Calibri"/>
          <w:b/>
          <w:bCs/>
          <w:sz w:val="22"/>
          <w:szCs w:val="22"/>
        </w:rPr>
      </w:pPr>
      <w:r w:rsidRPr="0002332C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B8973A6" w14:textId="77777777" w:rsidR="00A55480" w:rsidRPr="00961DF1" w:rsidRDefault="00EC7B17" w:rsidP="00AF7EC2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contextualSpacing/>
        <w:rPr>
          <w:rFonts w:ascii="Calibri" w:hAnsi="Calibri" w:cs="Calibri"/>
          <w:b/>
          <w:sz w:val="22"/>
          <w:szCs w:val="22"/>
        </w:rPr>
      </w:pPr>
      <w:r w:rsidRPr="00961DF1">
        <w:rPr>
          <w:rFonts w:ascii="Calibri" w:hAnsi="Calibri" w:cs="Calibri"/>
          <w:b/>
          <w:bCs/>
          <w:sz w:val="22"/>
          <w:szCs w:val="22"/>
        </w:rPr>
        <w:t xml:space="preserve">Has the land </w:t>
      </w:r>
      <w:proofErr w:type="gramStart"/>
      <w:r w:rsidRPr="00961DF1">
        <w:rPr>
          <w:rFonts w:ascii="Calibri" w:hAnsi="Calibri" w:cs="Calibri"/>
          <w:b/>
          <w:bCs/>
          <w:sz w:val="22"/>
          <w:szCs w:val="22"/>
        </w:rPr>
        <w:t>being</w:t>
      </w:r>
      <w:proofErr w:type="gramEnd"/>
      <w:r w:rsidRPr="00961DF1">
        <w:rPr>
          <w:rFonts w:ascii="Calibri" w:hAnsi="Calibri" w:cs="Calibri"/>
          <w:b/>
          <w:bCs/>
          <w:sz w:val="22"/>
          <w:szCs w:val="22"/>
        </w:rPr>
        <w:t xml:space="preserve"> acquired been determined to be non-significant</w:t>
      </w:r>
      <w:r w:rsidR="00A55480" w:rsidRPr="00961DF1">
        <w:rPr>
          <w:rFonts w:ascii="Calibri" w:hAnsi="Calibri" w:cs="Calibri"/>
          <w:b/>
          <w:bCs/>
          <w:sz w:val="22"/>
          <w:szCs w:val="22"/>
        </w:rPr>
        <w:t>?</w:t>
      </w:r>
    </w:p>
    <w:p w14:paraId="33265E01" w14:textId="4176BF89" w:rsidR="00A55480" w:rsidRPr="0002332C" w:rsidRDefault="00A55480" w:rsidP="00AF7EC2">
      <w:pPr>
        <w:autoSpaceDE w:val="0"/>
        <w:autoSpaceDN w:val="0"/>
        <w:adjustRightInd w:val="0"/>
        <w:ind w:left="72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Pr="0002332C">
        <w:rPr>
          <w:rFonts w:ascii="Calibri" w:hAnsi="Calibri" w:cs="Calibri"/>
          <w:sz w:val="22"/>
          <w:szCs w:val="22"/>
        </w:rPr>
        <w:t xml:space="preserve"> Yes (</w:t>
      </w:r>
      <w:r w:rsidR="007D262F">
        <w:rPr>
          <w:rFonts w:ascii="Calibri" w:hAnsi="Calibri" w:cs="Calibri"/>
          <w:sz w:val="22"/>
          <w:szCs w:val="22"/>
        </w:rPr>
        <w:t>a</w:t>
      </w:r>
      <w:r w:rsidRPr="0002332C">
        <w:rPr>
          <w:rFonts w:ascii="Calibri" w:hAnsi="Calibri" w:cs="Calibri"/>
          <w:sz w:val="22"/>
          <w:szCs w:val="22"/>
        </w:rPr>
        <w:t xml:space="preserve">ll must be checked) </w:t>
      </w:r>
      <w:r w:rsidR="007D262F">
        <w:rPr>
          <w:rFonts w:ascii="Calibri" w:hAnsi="Calibri" w:cs="Calibri"/>
          <w:sz w:val="22"/>
          <w:szCs w:val="22"/>
        </w:rPr>
        <w:t>– Report to DATCP using brief format</w:t>
      </w:r>
    </w:p>
    <w:p w14:paraId="61F116C4" w14:textId="77777777" w:rsidR="00A55480" w:rsidRPr="0002332C" w:rsidRDefault="00EC7B17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EF697A"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A55480" w:rsidRPr="0002332C">
        <w:rPr>
          <w:rFonts w:ascii="Calibri" w:hAnsi="Calibri" w:cs="Calibri"/>
          <w:sz w:val="22"/>
          <w:szCs w:val="22"/>
        </w:rPr>
        <w:t xml:space="preserve">  Less than 1 acre in size</w:t>
      </w:r>
      <w:r w:rsidR="00D94E71" w:rsidRPr="0002332C">
        <w:rPr>
          <w:rFonts w:ascii="Calibri" w:hAnsi="Calibri" w:cs="Calibri"/>
          <w:sz w:val="22"/>
          <w:szCs w:val="22"/>
        </w:rPr>
        <w:t xml:space="preserve"> per farm operation</w:t>
      </w:r>
    </w:p>
    <w:p w14:paraId="79034533" w14:textId="122289B3" w:rsidR="00A55480" w:rsidRDefault="00EC7B17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EF697A"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A55480" w:rsidRPr="0002332C">
        <w:rPr>
          <w:rFonts w:ascii="Calibri" w:hAnsi="Calibri" w:cs="Calibri"/>
          <w:sz w:val="22"/>
          <w:szCs w:val="22"/>
        </w:rPr>
        <w:t xml:space="preserve"> </w:t>
      </w:r>
      <w:r w:rsidR="00534B68">
        <w:rPr>
          <w:rFonts w:ascii="Calibri" w:hAnsi="Calibri" w:cs="Calibri"/>
          <w:sz w:val="22"/>
          <w:szCs w:val="22"/>
        </w:rPr>
        <w:t xml:space="preserve"> </w:t>
      </w:r>
      <w:r w:rsidR="007D262F">
        <w:rPr>
          <w:rFonts w:ascii="Calibri" w:hAnsi="Calibri" w:cs="Calibri"/>
          <w:sz w:val="22"/>
          <w:szCs w:val="22"/>
        </w:rPr>
        <w:t>Does not result in r</w:t>
      </w:r>
      <w:r w:rsidR="00534B68">
        <w:rPr>
          <w:rFonts w:ascii="Calibri" w:hAnsi="Calibri" w:cs="Calibri"/>
          <w:sz w:val="22"/>
          <w:szCs w:val="22"/>
        </w:rPr>
        <w:t xml:space="preserve">emoval of farm residence </w:t>
      </w:r>
    </w:p>
    <w:p w14:paraId="6BBDA4F6" w14:textId="3EEF72E7" w:rsidR="00534B68" w:rsidRPr="0002332C" w:rsidRDefault="00534B68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 xml:space="preserve">  </w:t>
      </w:r>
      <w:r w:rsidR="007D262F">
        <w:rPr>
          <w:rFonts w:ascii="Calibri" w:hAnsi="Calibri" w:cs="Calibri"/>
          <w:bCs/>
          <w:sz w:val="22"/>
          <w:szCs w:val="22"/>
        </w:rPr>
        <w:t>Does not result in r</w:t>
      </w:r>
      <w:r>
        <w:rPr>
          <w:rFonts w:ascii="Calibri" w:hAnsi="Calibri" w:cs="Calibri"/>
          <w:bCs/>
          <w:sz w:val="22"/>
          <w:szCs w:val="22"/>
        </w:rPr>
        <w:t>emoval of a farm operation building</w:t>
      </w:r>
      <w:r>
        <w:rPr>
          <w:rFonts w:ascii="Calibri" w:hAnsi="Calibri" w:cs="Calibri"/>
          <w:bCs/>
          <w:sz w:val="22"/>
          <w:szCs w:val="22"/>
        </w:rPr>
        <w:tab/>
      </w:r>
    </w:p>
    <w:p w14:paraId="0D82BA3B" w14:textId="57FE3BE4" w:rsidR="00A55480" w:rsidRPr="0002332C" w:rsidRDefault="00EC7B17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EF697A"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A55480" w:rsidRPr="0002332C">
        <w:rPr>
          <w:rFonts w:ascii="Calibri" w:hAnsi="Calibri" w:cs="Calibri"/>
          <w:sz w:val="22"/>
          <w:szCs w:val="22"/>
        </w:rPr>
        <w:t xml:space="preserve">  </w:t>
      </w:r>
      <w:r w:rsidR="007D262F">
        <w:rPr>
          <w:rFonts w:ascii="Calibri" w:hAnsi="Calibri" w:cs="Calibri"/>
          <w:sz w:val="22"/>
          <w:szCs w:val="22"/>
        </w:rPr>
        <w:t>Does not result in</w:t>
      </w:r>
      <w:r w:rsidR="00534B68">
        <w:rPr>
          <w:rFonts w:ascii="Calibri" w:hAnsi="Calibri" w:cs="Calibri"/>
          <w:sz w:val="22"/>
          <w:szCs w:val="22"/>
        </w:rPr>
        <w:t xml:space="preserve"> loss of access to an aspect of a farm operation</w:t>
      </w:r>
    </w:p>
    <w:p w14:paraId="77CE70A1" w14:textId="77777777" w:rsidR="007D262F" w:rsidRDefault="00EC7B17" w:rsidP="007D262F">
      <w:pPr>
        <w:autoSpaceDE w:val="0"/>
        <w:autoSpaceDN w:val="0"/>
        <w:adjustRightInd w:val="0"/>
        <w:ind w:left="1080" w:hanging="72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A55480" w:rsidRPr="0002332C">
        <w:rPr>
          <w:rFonts w:ascii="Calibri" w:hAnsi="Calibri" w:cs="Calibri"/>
          <w:sz w:val="22"/>
          <w:szCs w:val="22"/>
        </w:rPr>
        <w:t xml:space="preserve">  </w:t>
      </w:r>
      <w:r w:rsidR="007D262F">
        <w:rPr>
          <w:rFonts w:ascii="Calibri" w:hAnsi="Calibri" w:cs="Calibri"/>
          <w:sz w:val="22"/>
          <w:szCs w:val="22"/>
        </w:rPr>
        <w:t>Does not result in</w:t>
      </w:r>
      <w:r w:rsidR="00534B68">
        <w:rPr>
          <w:rFonts w:ascii="Calibri" w:hAnsi="Calibri" w:cs="Calibri"/>
          <w:sz w:val="22"/>
          <w:szCs w:val="22"/>
        </w:rPr>
        <w:t xml:space="preserve"> loss of livestock related infrastructure </w:t>
      </w:r>
    </w:p>
    <w:p w14:paraId="6B2F10EB" w14:textId="7AE977F0" w:rsidR="00A55480" w:rsidRPr="007D262F" w:rsidRDefault="0039275F" w:rsidP="007D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Examples i</w:t>
      </w:r>
      <w:r w:rsidR="007D262F">
        <w:rPr>
          <w:rFonts w:ascii="Calibri" w:hAnsi="Calibri" w:cs="Calibri"/>
          <w:sz w:val="22"/>
          <w:szCs w:val="22"/>
        </w:rPr>
        <w:t xml:space="preserve">nclude </w:t>
      </w:r>
      <w:r w:rsidR="00534B68" w:rsidRPr="007D262F">
        <w:rPr>
          <w:rFonts w:ascii="Calibri" w:hAnsi="Calibri" w:cs="Calibri"/>
          <w:sz w:val="22"/>
          <w:szCs w:val="22"/>
        </w:rPr>
        <w:t>manure storage, grain/feed storage areas</w:t>
      </w:r>
      <w:r w:rsidR="007D262F" w:rsidRPr="007D262F">
        <w:rPr>
          <w:rFonts w:ascii="Calibri" w:hAnsi="Calibri" w:cs="Calibri"/>
          <w:sz w:val="22"/>
          <w:szCs w:val="22"/>
        </w:rPr>
        <w:t xml:space="preserve"> </w:t>
      </w:r>
      <w:r w:rsidR="00534B68" w:rsidRPr="007D262F">
        <w:rPr>
          <w:rFonts w:ascii="Calibri" w:hAnsi="Calibri" w:cs="Calibri"/>
          <w:sz w:val="22"/>
          <w:szCs w:val="22"/>
        </w:rPr>
        <w:t>or feedlot</w:t>
      </w:r>
      <w:r w:rsidR="00C24A77">
        <w:rPr>
          <w:rFonts w:ascii="Calibri" w:hAnsi="Calibri" w:cs="Calibri"/>
          <w:sz w:val="22"/>
          <w:szCs w:val="22"/>
        </w:rPr>
        <w:t>s</w:t>
      </w:r>
    </w:p>
    <w:p w14:paraId="07A8FD03" w14:textId="488646BC" w:rsidR="00A55480" w:rsidRPr="0002332C" w:rsidRDefault="00EF697A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A55480" w:rsidRPr="0002332C">
        <w:rPr>
          <w:rFonts w:ascii="Calibri" w:hAnsi="Calibri" w:cs="Calibri"/>
          <w:sz w:val="22"/>
          <w:szCs w:val="22"/>
        </w:rPr>
        <w:t xml:space="preserve">  No</w:t>
      </w:r>
      <w:r w:rsidR="00534B68">
        <w:rPr>
          <w:rFonts w:ascii="Calibri" w:hAnsi="Calibri" w:cs="Calibri"/>
          <w:sz w:val="22"/>
          <w:szCs w:val="22"/>
        </w:rPr>
        <w:t xml:space="preserve"> </w:t>
      </w:r>
    </w:p>
    <w:p w14:paraId="78FF1675" w14:textId="02890721" w:rsidR="00A55480" w:rsidRPr="0002332C" w:rsidRDefault="00EC7B17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EF697A"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sz w:val="22"/>
          <w:szCs w:val="22"/>
        </w:rPr>
        <w:t xml:space="preserve">  </w:t>
      </w:r>
      <w:r w:rsidR="001B0EE9" w:rsidRPr="0002332C">
        <w:rPr>
          <w:rFonts w:ascii="Calibri" w:hAnsi="Calibri" w:cs="Calibri"/>
          <w:sz w:val="22"/>
          <w:szCs w:val="22"/>
        </w:rPr>
        <w:t xml:space="preserve"> </w:t>
      </w:r>
      <w:r w:rsidR="00A55480" w:rsidRPr="0002332C">
        <w:rPr>
          <w:rFonts w:ascii="Calibri" w:hAnsi="Calibri" w:cs="Calibri"/>
          <w:color w:val="000000"/>
          <w:sz w:val="22"/>
          <w:szCs w:val="22"/>
        </w:rPr>
        <w:t>Acquisition 1 to 5 acres</w:t>
      </w:r>
      <w:r w:rsidR="00D94E71" w:rsidRPr="0002332C">
        <w:rPr>
          <w:rFonts w:ascii="Calibri" w:hAnsi="Calibri" w:cs="Calibri"/>
          <w:color w:val="000000"/>
          <w:sz w:val="22"/>
          <w:szCs w:val="22"/>
        </w:rPr>
        <w:t xml:space="preserve"> per farm operation</w:t>
      </w:r>
      <w:r w:rsidR="00A55480" w:rsidRPr="000233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4B68">
        <w:rPr>
          <w:rFonts w:ascii="Calibri" w:hAnsi="Calibri" w:cs="Calibri"/>
          <w:color w:val="000000"/>
          <w:sz w:val="22"/>
          <w:szCs w:val="22"/>
        </w:rPr>
        <w:t>–</w:t>
      </w:r>
      <w:r w:rsidR="00A55480" w:rsidRPr="000233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262F">
        <w:rPr>
          <w:rFonts w:ascii="Calibri" w:hAnsi="Calibri" w:cs="Calibri"/>
          <w:color w:val="000000"/>
          <w:sz w:val="22"/>
          <w:szCs w:val="22"/>
        </w:rPr>
        <w:t>Submit Summary Format AIN to DATCP</w:t>
      </w:r>
    </w:p>
    <w:p w14:paraId="6D0D7372" w14:textId="60FA68B6" w:rsidR="00A55480" w:rsidRPr="0002332C" w:rsidRDefault="00EC7B17" w:rsidP="00AF7EC2">
      <w:pPr>
        <w:autoSpaceDE w:val="0"/>
        <w:autoSpaceDN w:val="0"/>
        <w:adjustRightInd w:val="0"/>
        <w:ind w:left="720" w:hanging="360"/>
        <w:contextualSpacing/>
        <w:rPr>
          <w:rFonts w:ascii="Calibri" w:hAnsi="Calibri" w:cs="Calibri"/>
          <w:bCs/>
          <w:color w:val="000000"/>
          <w:sz w:val="22"/>
          <w:szCs w:val="22"/>
        </w:rPr>
      </w:pPr>
      <w:r w:rsidRPr="0002332C">
        <w:rPr>
          <w:rFonts w:ascii="Calibri" w:hAnsi="Calibri" w:cs="Calibri"/>
          <w:sz w:val="22"/>
          <w:szCs w:val="22"/>
        </w:rPr>
        <w:tab/>
      </w:r>
      <w:r w:rsidR="00EF697A" w:rsidRPr="0002332C">
        <w:rPr>
          <w:rFonts w:ascii="Calibri" w:hAnsi="Calibri" w:cs="Calibri"/>
          <w:sz w:val="22"/>
          <w:szCs w:val="22"/>
        </w:rPr>
        <w:tab/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color w:val="000000"/>
          <w:sz w:val="22"/>
          <w:szCs w:val="22"/>
        </w:rPr>
      </w:r>
      <w:r w:rsidR="00000000">
        <w:rPr>
          <w:rFonts w:ascii="Calibri" w:hAnsi="Calibri" w:cs="Calibri"/>
          <w:bCs/>
          <w:color w:val="000000"/>
          <w:sz w:val="22"/>
          <w:szCs w:val="22"/>
        </w:rPr>
        <w:fldChar w:fldCharType="separate"/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fldChar w:fldCharType="end"/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t xml:space="preserve">   Acquisition over 5 acres</w:t>
      </w:r>
      <w:r w:rsidR="00D94E71" w:rsidRPr="0002332C">
        <w:rPr>
          <w:rFonts w:ascii="Calibri" w:hAnsi="Calibri" w:cs="Calibri"/>
          <w:bCs/>
          <w:color w:val="000000"/>
          <w:sz w:val="22"/>
          <w:szCs w:val="22"/>
        </w:rPr>
        <w:t xml:space="preserve"> per farm operation</w:t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34B68">
        <w:rPr>
          <w:rFonts w:ascii="Calibri" w:hAnsi="Calibri" w:cs="Calibri"/>
          <w:bCs/>
          <w:color w:val="000000"/>
          <w:sz w:val="22"/>
          <w:szCs w:val="22"/>
        </w:rPr>
        <w:t>–</w:t>
      </w:r>
      <w:r w:rsidR="00A55480" w:rsidRPr="0002332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D262F">
        <w:rPr>
          <w:rFonts w:ascii="Calibri" w:hAnsi="Calibri" w:cs="Calibri"/>
          <w:bCs/>
          <w:color w:val="000000"/>
          <w:sz w:val="22"/>
          <w:szCs w:val="22"/>
        </w:rPr>
        <w:t xml:space="preserve">Submit </w:t>
      </w:r>
      <w:r w:rsidR="00534B68">
        <w:rPr>
          <w:rFonts w:ascii="Calibri" w:hAnsi="Calibri" w:cs="Calibri"/>
          <w:bCs/>
          <w:color w:val="000000"/>
          <w:sz w:val="22"/>
          <w:szCs w:val="22"/>
        </w:rPr>
        <w:t xml:space="preserve">Formal </w:t>
      </w:r>
      <w:r w:rsidR="00A55480" w:rsidRPr="00961DF1">
        <w:rPr>
          <w:rFonts w:ascii="Calibri" w:hAnsi="Calibri" w:cs="Calibri"/>
          <w:color w:val="000000"/>
          <w:sz w:val="22"/>
          <w:szCs w:val="22"/>
        </w:rPr>
        <w:t xml:space="preserve">AIN </w:t>
      </w:r>
      <w:r w:rsidR="007D262F">
        <w:rPr>
          <w:rFonts w:ascii="Calibri" w:hAnsi="Calibri" w:cs="Calibri"/>
          <w:color w:val="000000"/>
          <w:sz w:val="22"/>
          <w:szCs w:val="22"/>
        </w:rPr>
        <w:t>to DATCP</w:t>
      </w:r>
    </w:p>
    <w:p w14:paraId="3812E0D0" w14:textId="77777777" w:rsidR="003B50EF" w:rsidRPr="0002332C" w:rsidRDefault="003B50EF" w:rsidP="00AF7EC2">
      <w:pPr>
        <w:autoSpaceDE w:val="0"/>
        <w:autoSpaceDN w:val="0"/>
        <w:adjustRightInd w:val="0"/>
        <w:ind w:left="720"/>
        <w:contextualSpacing/>
        <w:rPr>
          <w:rFonts w:ascii="Calibri" w:hAnsi="Calibri" w:cs="Calibri"/>
          <w:bCs/>
          <w:color w:val="000000"/>
          <w:sz w:val="22"/>
          <w:szCs w:val="22"/>
        </w:rPr>
      </w:pPr>
      <w:r w:rsidRPr="0002332C">
        <w:rPr>
          <w:rFonts w:ascii="Calibri" w:hAnsi="Calibri" w:cs="Calibri"/>
          <w:bCs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color w:val="000000"/>
          <w:sz w:val="22"/>
          <w:szCs w:val="22"/>
        </w:rPr>
      </w:r>
      <w:r w:rsidR="00000000">
        <w:rPr>
          <w:rFonts w:ascii="Calibri" w:hAnsi="Calibri" w:cs="Calibri"/>
          <w:bCs/>
          <w:color w:val="000000"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fldChar w:fldCharType="end"/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t xml:space="preserve">   Through coordination</w:t>
      </w:r>
      <w:r w:rsidR="009E686E" w:rsidRPr="0002332C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02332C">
        <w:rPr>
          <w:rFonts w:ascii="Calibri" w:hAnsi="Calibri" w:cs="Calibri"/>
          <w:bCs/>
          <w:color w:val="000000"/>
          <w:sz w:val="22"/>
          <w:szCs w:val="22"/>
        </w:rPr>
        <w:t xml:space="preserve"> DATCP has determin</w:t>
      </w:r>
      <w:r w:rsidR="009E686E" w:rsidRPr="0002332C">
        <w:rPr>
          <w:rFonts w:ascii="Calibri" w:hAnsi="Calibri" w:cs="Calibri"/>
          <w:bCs/>
          <w:color w:val="000000"/>
          <w:sz w:val="22"/>
          <w:szCs w:val="22"/>
        </w:rPr>
        <w:t>ed an AIN is not required</w:t>
      </w:r>
    </w:p>
    <w:p w14:paraId="474763E7" w14:textId="77777777" w:rsidR="00A55480" w:rsidRPr="0002332C" w:rsidRDefault="00A55480" w:rsidP="00CA6072">
      <w:pPr>
        <w:suppressAutoHyphens/>
        <w:contextualSpacing/>
        <w:rPr>
          <w:rFonts w:ascii="Calibri" w:hAnsi="Calibri" w:cs="Calibri"/>
          <w:b/>
          <w:sz w:val="22"/>
          <w:szCs w:val="22"/>
        </w:rPr>
      </w:pPr>
    </w:p>
    <w:p w14:paraId="18D074AE" w14:textId="77777777" w:rsidR="008601EF" w:rsidRDefault="008601EF" w:rsidP="008601EF">
      <w:pPr>
        <w:suppressAutoHyphens/>
        <w:ind w:firstLine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 Has DATCP determined an Agricultural Impact Statement (AIS) Required?</w:t>
      </w:r>
    </w:p>
    <w:p w14:paraId="1018EFEF" w14:textId="1DDFC84F" w:rsidR="008601EF" w:rsidRDefault="008601EF" w:rsidP="008601EF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  No</w:t>
      </w:r>
      <w:r w:rsidR="009F1FDE" w:rsidRPr="009F1FDE">
        <w:rPr>
          <w:rFonts w:ascii="Calibri" w:hAnsi="Calibri" w:cs="Calibri"/>
          <w:bCs/>
          <w:sz w:val="22"/>
          <w:szCs w:val="22"/>
        </w:rPr>
        <w:t>, documentation is attached here:</w:t>
      </w:r>
      <w:r w:rsidR="009F1FD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F1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="009F1FDE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9F1FDE">
        <w:rPr>
          <w:rFonts w:ascii="Calibri" w:hAnsi="Calibri" w:cs="Calibri"/>
          <w:bCs/>
          <w:sz w:val="22"/>
          <w:szCs w:val="22"/>
        </w:rPr>
      </w:r>
      <w:r w:rsidR="009F1FDE">
        <w:rPr>
          <w:rFonts w:ascii="Calibri" w:hAnsi="Calibri" w:cs="Calibri"/>
          <w:bCs/>
          <w:sz w:val="22"/>
          <w:szCs w:val="22"/>
        </w:rPr>
        <w:fldChar w:fldCharType="separate"/>
      </w:r>
      <w:r w:rsidR="009F1FDE">
        <w:rPr>
          <w:rFonts w:ascii="Calibri" w:hAnsi="Calibri" w:cs="Calibri"/>
          <w:bCs/>
          <w:noProof/>
          <w:sz w:val="22"/>
          <w:szCs w:val="22"/>
        </w:rPr>
        <w:t> </w:t>
      </w:r>
      <w:r w:rsidR="009F1FDE">
        <w:rPr>
          <w:rFonts w:ascii="Calibri" w:hAnsi="Calibri" w:cs="Calibri"/>
          <w:bCs/>
          <w:noProof/>
          <w:sz w:val="22"/>
          <w:szCs w:val="22"/>
        </w:rPr>
        <w:t> </w:t>
      </w:r>
      <w:r w:rsidR="009F1FDE">
        <w:rPr>
          <w:rFonts w:ascii="Calibri" w:hAnsi="Calibri" w:cs="Calibri"/>
          <w:bCs/>
          <w:noProof/>
          <w:sz w:val="22"/>
          <w:szCs w:val="22"/>
        </w:rPr>
        <w:t> </w:t>
      </w:r>
      <w:r w:rsidR="009F1FDE">
        <w:rPr>
          <w:rFonts w:ascii="Calibri" w:hAnsi="Calibri" w:cs="Calibri"/>
          <w:bCs/>
          <w:noProof/>
          <w:sz w:val="22"/>
          <w:szCs w:val="22"/>
        </w:rPr>
        <w:t> </w:t>
      </w:r>
      <w:r w:rsidR="009F1FDE">
        <w:rPr>
          <w:rFonts w:ascii="Calibri" w:hAnsi="Calibri" w:cs="Calibri"/>
          <w:bCs/>
          <w:noProof/>
          <w:sz w:val="22"/>
          <w:szCs w:val="22"/>
        </w:rPr>
        <w:t> </w:t>
      </w:r>
      <w:r w:rsidR="009F1FDE">
        <w:rPr>
          <w:rFonts w:ascii="Calibri" w:hAnsi="Calibri" w:cs="Calibri"/>
          <w:bCs/>
          <w:sz w:val="22"/>
          <w:szCs w:val="22"/>
        </w:rPr>
        <w:fldChar w:fldCharType="end"/>
      </w:r>
      <w:bookmarkEnd w:id="1"/>
    </w:p>
    <w:p w14:paraId="27B96A8F" w14:textId="77777777" w:rsidR="008601EF" w:rsidRDefault="008601EF" w:rsidP="008601EF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  Yes</w:t>
      </w:r>
      <w:r w:rsidR="00C16AAF">
        <w:rPr>
          <w:rFonts w:ascii="Calibri" w:hAnsi="Calibri" w:cs="Calibri"/>
          <w:bCs/>
          <w:sz w:val="22"/>
          <w:szCs w:val="22"/>
        </w:rPr>
        <w:t>, d</w:t>
      </w:r>
      <w:r>
        <w:rPr>
          <w:rFonts w:ascii="Calibri" w:hAnsi="Calibri" w:cs="Calibri"/>
          <w:bCs/>
          <w:sz w:val="22"/>
          <w:szCs w:val="22"/>
        </w:rPr>
        <w:t xml:space="preserve">ocumentation is attached here: </w:t>
      </w: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FORMTEXT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noProof/>
          <w:sz w:val="22"/>
          <w:szCs w:val="22"/>
        </w:rPr>
        <w:t> </w:t>
      </w:r>
      <w:r>
        <w:rPr>
          <w:rFonts w:ascii="Calibri" w:hAnsi="Calibri" w:cs="Calibri"/>
          <w:bCs/>
          <w:noProof/>
          <w:sz w:val="22"/>
          <w:szCs w:val="22"/>
        </w:rPr>
        <w:t> </w:t>
      </w:r>
      <w:r>
        <w:rPr>
          <w:rFonts w:ascii="Calibri" w:hAnsi="Calibri" w:cs="Calibri"/>
          <w:bCs/>
          <w:noProof/>
          <w:sz w:val="22"/>
          <w:szCs w:val="22"/>
        </w:rPr>
        <w:t> </w:t>
      </w:r>
      <w:r>
        <w:rPr>
          <w:rFonts w:ascii="Calibri" w:hAnsi="Calibri" w:cs="Calibri"/>
          <w:bCs/>
          <w:noProof/>
          <w:sz w:val="22"/>
          <w:szCs w:val="22"/>
        </w:rPr>
        <w:t> </w:t>
      </w:r>
      <w:r>
        <w:rPr>
          <w:rFonts w:ascii="Calibri" w:hAnsi="Calibri" w:cs="Calibri"/>
          <w:bCs/>
          <w:noProof/>
          <w:sz w:val="22"/>
          <w:szCs w:val="22"/>
        </w:rPr>
        <w:t> </w:t>
      </w:r>
      <w:r>
        <w:rPr>
          <w:rFonts w:ascii="Calibri" w:hAnsi="Calibri" w:cs="Calibri"/>
          <w:bCs/>
          <w:sz w:val="22"/>
          <w:szCs w:val="22"/>
        </w:rPr>
        <w:fldChar w:fldCharType="end"/>
      </w:r>
    </w:p>
    <w:p w14:paraId="0F39B569" w14:textId="77777777" w:rsidR="00326661" w:rsidRPr="0002332C" w:rsidRDefault="00326661" w:rsidP="00CA6072">
      <w:pPr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33F13F3B" w14:textId="77777777" w:rsidR="00326661" w:rsidRPr="0002332C" w:rsidRDefault="00970676" w:rsidP="0015190B">
      <w:pPr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02332C">
        <w:rPr>
          <w:rFonts w:ascii="Calibri" w:hAnsi="Calibri" w:cs="Calibri"/>
          <w:b/>
          <w:sz w:val="22"/>
          <w:szCs w:val="22"/>
        </w:rPr>
        <w:t>6</w:t>
      </w:r>
      <w:r w:rsidR="00326661" w:rsidRPr="0002332C">
        <w:rPr>
          <w:rFonts w:ascii="Calibri" w:hAnsi="Calibri" w:cs="Calibri"/>
          <w:b/>
          <w:sz w:val="22"/>
          <w:szCs w:val="22"/>
        </w:rPr>
        <w:t>.</w:t>
      </w:r>
      <w:r w:rsidR="00326661" w:rsidRPr="0002332C">
        <w:rPr>
          <w:rFonts w:ascii="Calibri" w:hAnsi="Calibri" w:cs="Calibri"/>
          <w:b/>
          <w:sz w:val="22"/>
          <w:szCs w:val="22"/>
        </w:rPr>
        <w:tab/>
        <w:t xml:space="preserve">Identify and describe </w:t>
      </w:r>
      <w:r w:rsidR="00EC7B17" w:rsidRPr="0002332C">
        <w:rPr>
          <w:rFonts w:ascii="Calibri" w:hAnsi="Calibri" w:cs="Calibri"/>
          <w:b/>
          <w:sz w:val="22"/>
          <w:szCs w:val="22"/>
        </w:rPr>
        <w:t xml:space="preserve">impacts </w:t>
      </w:r>
      <w:r w:rsidR="00326661" w:rsidRPr="0002332C">
        <w:rPr>
          <w:rFonts w:ascii="Calibri" w:hAnsi="Calibri" w:cs="Calibri"/>
          <w:b/>
          <w:sz w:val="22"/>
          <w:szCs w:val="22"/>
        </w:rPr>
        <w:t xml:space="preserve">to farm operations because </w:t>
      </w:r>
      <w:r w:rsidR="009000E3" w:rsidRPr="0002332C">
        <w:rPr>
          <w:rFonts w:ascii="Calibri" w:hAnsi="Calibri" w:cs="Calibri"/>
          <w:b/>
          <w:sz w:val="22"/>
          <w:szCs w:val="22"/>
        </w:rPr>
        <w:t>of land lost due to the project.</w:t>
      </w:r>
    </w:p>
    <w:p w14:paraId="49139C37" w14:textId="77777777" w:rsidR="0015190B" w:rsidRPr="0002332C" w:rsidRDefault="0015190B" w:rsidP="0015190B">
      <w:pPr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  <w:r w:rsidRPr="0002332C">
        <w:rPr>
          <w:rFonts w:ascii="Calibri" w:hAnsi="Calibri" w:cs="Calibri"/>
          <w:bCs/>
          <w:sz w:val="22"/>
          <w:szCs w:val="22"/>
        </w:rPr>
        <w:t xml:space="preserve">  Does </w:t>
      </w:r>
      <w:r>
        <w:rPr>
          <w:rFonts w:ascii="Calibri" w:hAnsi="Calibri" w:cs="Calibri"/>
          <w:bCs/>
          <w:sz w:val="22"/>
          <w:szCs w:val="22"/>
        </w:rPr>
        <w:t>n</w:t>
      </w:r>
      <w:r w:rsidRPr="0002332C">
        <w:rPr>
          <w:rFonts w:ascii="Calibri" w:hAnsi="Calibri" w:cs="Calibri"/>
          <w:bCs/>
          <w:sz w:val="22"/>
          <w:szCs w:val="22"/>
        </w:rPr>
        <w:t xml:space="preserve">ot </w:t>
      </w:r>
      <w:r>
        <w:rPr>
          <w:rFonts w:ascii="Calibri" w:hAnsi="Calibri" w:cs="Calibri"/>
          <w:bCs/>
          <w:sz w:val="22"/>
          <w:szCs w:val="22"/>
        </w:rPr>
        <w:t>a</w:t>
      </w:r>
      <w:r w:rsidRPr="0002332C">
        <w:rPr>
          <w:rFonts w:ascii="Calibri" w:hAnsi="Calibri" w:cs="Calibri"/>
          <w:bCs/>
          <w:sz w:val="22"/>
          <w:szCs w:val="22"/>
        </w:rPr>
        <w:t>pply.</w:t>
      </w:r>
    </w:p>
    <w:p w14:paraId="105CC565" w14:textId="77777777" w:rsidR="0015190B" w:rsidRPr="0002332C" w:rsidRDefault="0015190B" w:rsidP="0015190B">
      <w:pPr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 Applies, discuss: </w:t>
      </w:r>
      <w:r w:rsidRPr="0002332C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32C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2332C">
        <w:rPr>
          <w:rFonts w:ascii="Calibri" w:hAnsi="Calibri" w:cs="Calibri"/>
          <w:bCs/>
          <w:sz w:val="22"/>
          <w:szCs w:val="22"/>
        </w:rPr>
      </w:r>
      <w:r w:rsidRPr="0002332C">
        <w:rPr>
          <w:rFonts w:ascii="Calibri" w:hAnsi="Calibri" w:cs="Calibri"/>
          <w:bCs/>
          <w:sz w:val="22"/>
          <w:szCs w:val="22"/>
        </w:rPr>
        <w:fldChar w:fldCharType="separate"/>
      </w:r>
      <w:r w:rsidRPr="0002332C">
        <w:rPr>
          <w:rFonts w:ascii="Calibri" w:hAnsi="Calibri" w:cs="Calibri"/>
          <w:bCs/>
          <w:noProof/>
          <w:sz w:val="22"/>
          <w:szCs w:val="22"/>
        </w:rPr>
        <w:t> </w:t>
      </w:r>
      <w:r w:rsidRPr="0002332C">
        <w:rPr>
          <w:rFonts w:ascii="Calibri" w:hAnsi="Calibri" w:cs="Calibri"/>
          <w:bCs/>
          <w:noProof/>
          <w:sz w:val="22"/>
          <w:szCs w:val="22"/>
        </w:rPr>
        <w:t> </w:t>
      </w:r>
      <w:r w:rsidRPr="0002332C">
        <w:rPr>
          <w:rFonts w:ascii="Calibri" w:hAnsi="Calibri" w:cs="Calibri"/>
          <w:bCs/>
          <w:noProof/>
          <w:sz w:val="22"/>
          <w:szCs w:val="22"/>
        </w:rPr>
        <w:t> </w:t>
      </w:r>
      <w:r w:rsidRPr="0002332C">
        <w:rPr>
          <w:rFonts w:ascii="Calibri" w:hAnsi="Calibri" w:cs="Calibri"/>
          <w:bCs/>
          <w:noProof/>
          <w:sz w:val="22"/>
          <w:szCs w:val="22"/>
        </w:rPr>
        <w:t> </w:t>
      </w:r>
      <w:r w:rsidRPr="0002332C">
        <w:rPr>
          <w:rFonts w:ascii="Calibri" w:hAnsi="Calibri" w:cs="Calibri"/>
          <w:bCs/>
          <w:noProof/>
          <w:sz w:val="22"/>
          <w:szCs w:val="22"/>
        </w:rPr>
        <w:t> </w:t>
      </w:r>
      <w:r w:rsidRPr="0002332C">
        <w:rPr>
          <w:rFonts w:ascii="Calibri" w:hAnsi="Calibri" w:cs="Calibri"/>
          <w:bCs/>
          <w:sz w:val="22"/>
          <w:szCs w:val="22"/>
        </w:rPr>
        <w:fldChar w:fldCharType="end"/>
      </w:r>
    </w:p>
    <w:p w14:paraId="520D7E3F" w14:textId="77777777" w:rsidR="00A14F73" w:rsidRPr="000B1784" w:rsidRDefault="00EF697A" w:rsidP="00CA6072">
      <w:pPr>
        <w:suppressAutoHyphens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ab/>
      </w:r>
    </w:p>
    <w:p w14:paraId="6AB10675" w14:textId="77777777" w:rsidR="00326661" w:rsidRPr="000B1784" w:rsidRDefault="00970676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ab/>
        <w:t>Describe changes in access to farm operation</w:t>
      </w:r>
      <w:r w:rsidR="009000E3" w:rsidRPr="000B1784">
        <w:rPr>
          <w:rFonts w:asciiTheme="minorHAnsi" w:hAnsiTheme="minorHAnsi" w:cstheme="minorHAnsi"/>
          <w:b/>
          <w:sz w:val="22"/>
          <w:szCs w:val="22"/>
        </w:rPr>
        <w:t>s caused by the proposed action.</w:t>
      </w:r>
    </w:p>
    <w:p w14:paraId="2451B2F6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not apply.</w:t>
      </w:r>
    </w:p>
    <w:p w14:paraId="6D4B55E4" w14:textId="77777777" w:rsidR="0015190B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E2AF373" w14:textId="77777777" w:rsidR="00961DF1" w:rsidRPr="000B1784" w:rsidRDefault="00961DF1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0CA8B12" w14:textId="77777777" w:rsidR="00326661" w:rsidRPr="000B1784" w:rsidRDefault="00970676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8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ab/>
        <w:t xml:space="preserve">Indicate whether a farm operation </w:t>
      </w:r>
      <w:r w:rsidR="00405225" w:rsidRPr="000B1784">
        <w:rPr>
          <w:rFonts w:asciiTheme="minorHAnsi" w:hAnsiTheme="minorHAnsi" w:cstheme="minorHAnsi"/>
          <w:b/>
          <w:sz w:val="22"/>
          <w:szCs w:val="22"/>
        </w:rPr>
        <w:t>would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 xml:space="preserve"> be severed because of the project and describe the severance (include area of original </w:t>
      </w:r>
      <w:r w:rsidR="00405225" w:rsidRPr="000B1784">
        <w:rPr>
          <w:rFonts w:asciiTheme="minorHAnsi" w:hAnsiTheme="minorHAnsi" w:cstheme="minorHAnsi"/>
          <w:b/>
          <w:sz w:val="22"/>
          <w:szCs w:val="22"/>
        </w:rPr>
        <w:t xml:space="preserve">parcel </w:t>
      </w:r>
      <w:r w:rsidR="00326661" w:rsidRPr="000B1784">
        <w:rPr>
          <w:rFonts w:asciiTheme="minorHAnsi" w:hAnsiTheme="minorHAnsi" w:cstheme="minorHAnsi"/>
          <w:b/>
          <w:sz w:val="22"/>
          <w:szCs w:val="22"/>
        </w:rPr>
        <w:t>a</w:t>
      </w:r>
      <w:r w:rsidR="009000E3" w:rsidRPr="000B1784">
        <w:rPr>
          <w:rFonts w:asciiTheme="minorHAnsi" w:hAnsiTheme="minorHAnsi" w:cstheme="minorHAnsi"/>
          <w:b/>
          <w:sz w:val="22"/>
          <w:szCs w:val="22"/>
        </w:rPr>
        <w:t>nd size of any remnant parcels).</w:t>
      </w:r>
    </w:p>
    <w:bookmarkStart w:id="2" w:name="_Hlk519521469"/>
    <w:p w14:paraId="05461AF8" w14:textId="77777777" w:rsidR="00326661" w:rsidRPr="000B1784" w:rsidRDefault="00326661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</w:t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>n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ot </w:t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>a</w:t>
      </w:r>
      <w:r w:rsidRPr="000B1784">
        <w:rPr>
          <w:rFonts w:asciiTheme="minorHAnsi" w:hAnsiTheme="minorHAnsi" w:cstheme="minorHAnsi"/>
          <w:bCs/>
          <w:sz w:val="22"/>
          <w:szCs w:val="22"/>
        </w:rPr>
        <w:t>pply.</w:t>
      </w:r>
    </w:p>
    <w:p w14:paraId="6D853F02" w14:textId="77777777" w:rsidR="00326661" w:rsidRPr="000B1784" w:rsidRDefault="00326661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bookmarkEnd w:id="2"/>
    <w:p w14:paraId="2BCF224B" w14:textId="77777777" w:rsidR="00326661" w:rsidRPr="000B1784" w:rsidRDefault="00326661" w:rsidP="00CA6072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46366BF" w14:textId="77777777" w:rsidR="0027618F" w:rsidRPr="000B1784" w:rsidRDefault="00970676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9</w:t>
      </w:r>
      <w:r w:rsidR="0027618F"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="0027618F" w:rsidRPr="000B1784">
        <w:rPr>
          <w:rFonts w:asciiTheme="minorHAnsi" w:hAnsiTheme="minorHAnsi" w:cstheme="minorHAnsi"/>
          <w:b/>
          <w:sz w:val="22"/>
          <w:szCs w:val="22"/>
        </w:rPr>
        <w:tab/>
        <w:t>Identify any impacted agricultural properties operated by someone other than the property owner.</w:t>
      </w:r>
    </w:p>
    <w:p w14:paraId="34697C83" w14:textId="77777777" w:rsidR="0027618F" w:rsidRPr="000B1784" w:rsidRDefault="0027618F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 xml:space="preserve">  Unknown</w:t>
      </w:r>
    </w:p>
    <w:p w14:paraId="4DDA803C" w14:textId="77777777" w:rsidR="0027618F" w:rsidRPr="000B1784" w:rsidRDefault="0027618F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 xml:space="preserve">  Does not apply</w:t>
      </w:r>
    </w:p>
    <w:p w14:paraId="5276650C" w14:textId="77777777" w:rsidR="0027618F" w:rsidRPr="000B1784" w:rsidRDefault="0027618F" w:rsidP="0015190B">
      <w:pPr>
        <w:suppressAutoHyphens/>
        <w:ind w:left="720" w:hanging="3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30F62BD" w14:textId="77777777" w:rsidR="0027618F" w:rsidRPr="000B1784" w:rsidRDefault="0027618F" w:rsidP="00CA6072">
      <w:pPr>
        <w:suppressAutoHyphens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04BBD49" w14:textId="77777777" w:rsidR="00326661" w:rsidRPr="000B1784" w:rsidRDefault="00326661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0</w:t>
      </w:r>
      <w:r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 xml:space="preserve">Identify and describe </w:t>
      </w:r>
      <w:r w:rsidR="00EC7B17" w:rsidRPr="000B1784">
        <w:rPr>
          <w:rFonts w:asciiTheme="minorHAnsi" w:hAnsiTheme="minorHAnsi" w:cstheme="minorHAnsi"/>
          <w:b/>
          <w:sz w:val="22"/>
          <w:szCs w:val="22"/>
        </w:rPr>
        <w:t xml:space="preserve">impacts </w:t>
      </w:r>
      <w:r w:rsidRPr="000B1784">
        <w:rPr>
          <w:rFonts w:asciiTheme="minorHAnsi" w:hAnsiTheme="minorHAnsi" w:cstheme="minorHAnsi"/>
          <w:b/>
          <w:sz w:val="22"/>
          <w:szCs w:val="22"/>
        </w:rPr>
        <w:t xml:space="preserve">generated by the acquisition or relocation of farm operation buildings, </w:t>
      </w:r>
      <w:proofErr w:type="gramStart"/>
      <w:r w:rsidRPr="000B1784">
        <w:rPr>
          <w:rFonts w:asciiTheme="minorHAnsi" w:hAnsiTheme="minorHAnsi" w:cstheme="minorHAnsi"/>
          <w:b/>
          <w:sz w:val="22"/>
          <w:szCs w:val="22"/>
        </w:rPr>
        <w:t>structures</w:t>
      </w:r>
      <w:proofErr w:type="gramEnd"/>
      <w:r w:rsidRPr="000B1784">
        <w:rPr>
          <w:rFonts w:asciiTheme="minorHAnsi" w:hAnsiTheme="minorHAnsi" w:cstheme="minorHAnsi"/>
          <w:b/>
          <w:sz w:val="22"/>
          <w:szCs w:val="22"/>
        </w:rPr>
        <w:t xml:space="preserve"> or improvements (e.g., barns, silos, stock watering ponds, irrigation wells, etc.).  Address the location, type, </w:t>
      </w:r>
      <w:proofErr w:type="gramStart"/>
      <w:r w:rsidRPr="000B1784">
        <w:rPr>
          <w:rFonts w:asciiTheme="minorHAnsi" w:hAnsiTheme="minorHAnsi" w:cstheme="minorHAnsi"/>
          <w:b/>
          <w:sz w:val="22"/>
          <w:szCs w:val="22"/>
        </w:rPr>
        <w:t>condition</w:t>
      </w:r>
      <w:proofErr w:type="gramEnd"/>
      <w:r w:rsidRPr="000B1784">
        <w:rPr>
          <w:rFonts w:asciiTheme="minorHAnsi" w:hAnsiTheme="minorHAnsi" w:cstheme="minorHAnsi"/>
          <w:b/>
          <w:sz w:val="22"/>
          <w:szCs w:val="22"/>
        </w:rPr>
        <w:t xml:space="preserve"> and importance to the farm operation as</w:t>
      </w:r>
      <w:r w:rsidR="009000E3" w:rsidRPr="000B1784">
        <w:rPr>
          <w:rFonts w:asciiTheme="minorHAnsi" w:hAnsiTheme="minorHAnsi" w:cstheme="minorHAnsi"/>
          <w:b/>
          <w:sz w:val="22"/>
          <w:szCs w:val="22"/>
        </w:rPr>
        <w:t xml:space="preserve"> appropriate.</w:t>
      </w:r>
    </w:p>
    <w:p w14:paraId="14A95E15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not a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pply</w:t>
      </w:r>
    </w:p>
    <w:p w14:paraId="408B06D3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30919329" w14:textId="77777777" w:rsidR="00326661" w:rsidRPr="000B1784" w:rsidRDefault="00326661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BC762CF" w14:textId="77777777" w:rsidR="00F0126C" w:rsidRPr="000B1784" w:rsidRDefault="004512DE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F0126C"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="00F0126C" w:rsidRPr="000B1784">
        <w:rPr>
          <w:rFonts w:asciiTheme="minorHAnsi" w:hAnsiTheme="minorHAnsi" w:cstheme="minorHAnsi"/>
          <w:b/>
          <w:sz w:val="22"/>
          <w:szCs w:val="22"/>
        </w:rPr>
        <w:tab/>
        <w:t>Identify and describe any impacts on agricultural property improvements such as windb</w:t>
      </w:r>
      <w:r w:rsidR="008F746C" w:rsidRPr="000B1784">
        <w:rPr>
          <w:rFonts w:asciiTheme="minorHAnsi" w:hAnsiTheme="minorHAnsi" w:cstheme="minorHAnsi"/>
          <w:b/>
          <w:sz w:val="22"/>
          <w:szCs w:val="22"/>
        </w:rPr>
        <w:t>r</w:t>
      </w:r>
      <w:r w:rsidR="00F0126C" w:rsidRPr="000B1784">
        <w:rPr>
          <w:rFonts w:asciiTheme="minorHAnsi" w:hAnsiTheme="minorHAnsi" w:cstheme="minorHAnsi"/>
          <w:b/>
          <w:sz w:val="22"/>
          <w:szCs w:val="22"/>
        </w:rPr>
        <w:t xml:space="preserve">eaks, fencing, drainage ditches, tiling, irrigation systems or wells. </w:t>
      </w:r>
    </w:p>
    <w:p w14:paraId="0B269404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not a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pply</w:t>
      </w:r>
    </w:p>
    <w:p w14:paraId="620917BF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11E0E05E" w14:textId="77777777" w:rsidR="00F0126C" w:rsidRPr="000B1784" w:rsidRDefault="00F0126C" w:rsidP="0015190B">
      <w:pPr>
        <w:suppressAutoHyphens/>
        <w:ind w:left="720" w:hanging="3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B0C31CA" w14:textId="77777777" w:rsidR="004512DE" w:rsidRPr="000B1784" w:rsidRDefault="00A14F73" w:rsidP="0015190B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2</w:t>
      </w:r>
      <w:r w:rsidR="00257E06"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="00257E06" w:rsidRPr="000B1784">
        <w:rPr>
          <w:rFonts w:asciiTheme="minorHAnsi" w:hAnsiTheme="minorHAnsi" w:cstheme="minorHAnsi"/>
          <w:b/>
          <w:sz w:val="22"/>
          <w:szCs w:val="22"/>
        </w:rPr>
        <w:tab/>
        <w:t>Identify and describe any impacts</w:t>
      </w:r>
      <w:r w:rsidR="004512DE" w:rsidRPr="000B1784">
        <w:rPr>
          <w:rFonts w:asciiTheme="minorHAnsi" w:hAnsiTheme="minorHAnsi" w:cstheme="minorHAnsi"/>
          <w:b/>
          <w:sz w:val="22"/>
          <w:szCs w:val="22"/>
        </w:rPr>
        <w:t xml:space="preserve"> to farm operations that are certified organic producers or tha</w:t>
      </w:r>
      <w:r w:rsidR="0061608B" w:rsidRPr="000B1784">
        <w:rPr>
          <w:rFonts w:asciiTheme="minorHAnsi" w:hAnsiTheme="minorHAnsi" w:cstheme="minorHAnsi"/>
          <w:b/>
          <w:sz w:val="22"/>
          <w:szCs w:val="22"/>
        </w:rPr>
        <w:t>t</w:t>
      </w:r>
      <w:r w:rsidR="004512DE" w:rsidRPr="000B1784">
        <w:rPr>
          <w:rFonts w:asciiTheme="minorHAnsi" w:hAnsiTheme="minorHAnsi" w:cstheme="minorHAnsi"/>
          <w:b/>
          <w:sz w:val="22"/>
          <w:szCs w:val="22"/>
        </w:rPr>
        <w:t xml:space="preserve"> incorporate organic farming practices.  Discuss any additional concerns expressed by the farm operator and any mitigation techniques considered or incorporated into the proposed action.</w:t>
      </w:r>
      <w:r w:rsidR="00257E06" w:rsidRPr="000B17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627" w:rsidRPr="000B1784">
        <w:rPr>
          <w:rFonts w:asciiTheme="minorHAnsi" w:hAnsiTheme="minorHAnsi" w:cstheme="minorHAnsi"/>
          <w:b/>
          <w:sz w:val="22"/>
          <w:szCs w:val="22"/>
        </w:rPr>
        <w:t>(Organic producers or those that exercise organic farms practices would be concerned with any herbicide or pesticide drift that could occur as part of a WisDOT project).</w:t>
      </w:r>
    </w:p>
    <w:p w14:paraId="1DDF02B4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not a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pply</w:t>
      </w:r>
    </w:p>
    <w:p w14:paraId="0F7771A9" w14:textId="77777777" w:rsidR="0015190B" w:rsidRPr="000B1784" w:rsidRDefault="0015190B" w:rsidP="0015190B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45011B2" w14:textId="77777777" w:rsidR="00F0126C" w:rsidRPr="000B1784" w:rsidRDefault="00F0126C" w:rsidP="0015190B">
      <w:pPr>
        <w:suppressAutoHyphens/>
        <w:ind w:left="648" w:hanging="288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EC3C76F" w14:textId="77777777" w:rsidR="00326661" w:rsidRPr="000B1784" w:rsidRDefault="00326661" w:rsidP="0015190B">
      <w:pPr>
        <w:suppressAutoHyphens/>
        <w:ind w:left="648" w:hanging="288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3</w:t>
      </w:r>
      <w:r w:rsidRPr="000B1784">
        <w:rPr>
          <w:rFonts w:asciiTheme="minorHAnsi" w:hAnsiTheme="minorHAnsi" w:cstheme="minorHAnsi"/>
          <w:b/>
          <w:sz w:val="22"/>
          <w:szCs w:val="22"/>
        </w:rPr>
        <w:t xml:space="preserve">.  Describe </w:t>
      </w:r>
      <w:r w:rsidR="00EC7B17" w:rsidRPr="000B1784">
        <w:rPr>
          <w:rFonts w:asciiTheme="minorHAnsi" w:hAnsiTheme="minorHAnsi" w:cstheme="minorHAnsi"/>
          <w:b/>
          <w:sz w:val="22"/>
          <w:szCs w:val="22"/>
        </w:rPr>
        <w:t xml:space="preserve">impacts </w:t>
      </w:r>
      <w:r w:rsidRPr="000B1784">
        <w:rPr>
          <w:rFonts w:asciiTheme="minorHAnsi" w:hAnsiTheme="minorHAnsi" w:cstheme="minorHAnsi"/>
          <w:b/>
          <w:sz w:val="22"/>
          <w:szCs w:val="22"/>
        </w:rPr>
        <w:t xml:space="preserve">caused by the elimination or relocation of a cattle/equipment pass or crossing.  Attach 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>plans, sketches, or other graphics as needed to clearly illustrate existi</w:t>
      </w:r>
      <w:r w:rsidR="00E437F5" w:rsidRPr="000B1784">
        <w:rPr>
          <w:rFonts w:asciiTheme="minorHAnsi" w:hAnsiTheme="minorHAnsi" w:cstheme="minorHAnsi"/>
          <w:b/>
          <w:sz w:val="22"/>
          <w:szCs w:val="22"/>
        </w:rPr>
        <w:t xml:space="preserve">ng and proposed location of any 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>cattle/equipment pas</w:t>
      </w:r>
      <w:r w:rsidR="00571E7C" w:rsidRPr="000B1784">
        <w:rPr>
          <w:rFonts w:asciiTheme="minorHAnsi" w:hAnsiTheme="minorHAnsi" w:cstheme="minorHAnsi"/>
          <w:b/>
          <w:sz w:val="22"/>
          <w:szCs w:val="22"/>
        </w:rPr>
        <w:t>s or crossing.</w:t>
      </w:r>
    </w:p>
    <w:p w14:paraId="77C6CB35" w14:textId="77777777" w:rsidR="00326661" w:rsidRPr="000B1784" w:rsidRDefault="00326661" w:rsidP="00961DF1">
      <w:pPr>
        <w:suppressAutoHyphens/>
        <w:ind w:left="648" w:firstLine="7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9470D" w:rsidRPr="000B1784">
        <w:rPr>
          <w:rFonts w:asciiTheme="minorHAnsi" w:hAnsiTheme="minorHAnsi" w:cstheme="minorHAnsi"/>
          <w:bCs/>
          <w:sz w:val="22"/>
          <w:szCs w:val="22"/>
        </w:rPr>
        <w:t>No cattle or equipment passes would be impacted by the proposed action</w:t>
      </w:r>
    </w:p>
    <w:p w14:paraId="206EA0F3" w14:textId="77777777" w:rsidR="00326661" w:rsidRPr="000B1784" w:rsidRDefault="00326661" w:rsidP="00961DF1">
      <w:pPr>
        <w:suppressAutoHyphens/>
        <w:ind w:left="648" w:firstLine="7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3"/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Replacement of an existing cattle/equipment </w:t>
      </w:r>
      <w:r w:rsidR="00EA592A" w:rsidRPr="000B1784">
        <w:rPr>
          <w:rFonts w:asciiTheme="minorHAnsi" w:hAnsiTheme="minorHAnsi" w:cstheme="minorHAnsi"/>
          <w:bCs/>
          <w:sz w:val="22"/>
          <w:szCs w:val="22"/>
        </w:rPr>
        <w:t>pass,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 xml:space="preserve"> or crossing is not planned, d</w:t>
      </w:r>
      <w:r w:rsidR="009000E3" w:rsidRPr="000B1784">
        <w:rPr>
          <w:rFonts w:asciiTheme="minorHAnsi" w:hAnsiTheme="minorHAnsi" w:cstheme="minorHAnsi"/>
          <w:bCs/>
          <w:sz w:val="22"/>
          <w:szCs w:val="22"/>
        </w:rPr>
        <w:t>iscuss: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4"/>
    </w:p>
    <w:p w14:paraId="4F2144F2" w14:textId="77777777" w:rsidR="00326661" w:rsidRPr="000B1784" w:rsidRDefault="00326661" w:rsidP="00961DF1">
      <w:pPr>
        <w:suppressAutoHyphens/>
        <w:ind w:left="648" w:firstLine="7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5"/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Cattle/equipment pass r</w:t>
      </w:r>
      <w:r w:rsidRPr="000B1784">
        <w:rPr>
          <w:rFonts w:asciiTheme="minorHAnsi" w:hAnsiTheme="minorHAnsi" w:cstheme="minorHAnsi"/>
          <w:bCs/>
          <w:sz w:val="22"/>
          <w:szCs w:val="22"/>
        </w:rPr>
        <w:t>eplacem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ent will occur at same location</w:t>
      </w:r>
    </w:p>
    <w:p w14:paraId="4A5EDA5F" w14:textId="77777777" w:rsidR="00326661" w:rsidRPr="000B1784" w:rsidRDefault="00326661" w:rsidP="00961DF1">
      <w:pPr>
        <w:suppressAutoHyphens/>
        <w:ind w:left="648" w:firstLine="7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6"/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Cattle/equipment </w:t>
      </w:r>
      <w:r w:rsidR="000B1784" w:rsidRPr="000B1784">
        <w:rPr>
          <w:rFonts w:asciiTheme="minorHAnsi" w:hAnsiTheme="minorHAnsi" w:cstheme="minorHAnsi"/>
          <w:bCs/>
          <w:sz w:val="22"/>
          <w:szCs w:val="22"/>
        </w:rPr>
        <w:t>pass,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or crossing will be relocated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>,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>d</w:t>
      </w:r>
      <w:r w:rsidR="009000E3" w:rsidRPr="000B1784">
        <w:rPr>
          <w:rFonts w:asciiTheme="minorHAnsi" w:hAnsiTheme="minorHAnsi" w:cstheme="minorHAnsi"/>
          <w:bCs/>
          <w:sz w:val="22"/>
          <w:szCs w:val="22"/>
        </w:rPr>
        <w:t>iscuss: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7"/>
    </w:p>
    <w:p w14:paraId="33EC3BEA" w14:textId="77777777" w:rsidR="00326661" w:rsidRPr="000B1784" w:rsidRDefault="00A9470D" w:rsidP="00961DF1">
      <w:pPr>
        <w:suppressAutoHyphens/>
        <w:ind w:left="648" w:firstLine="7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5190B" w:rsidRPr="000B1784">
        <w:rPr>
          <w:rFonts w:asciiTheme="minorHAnsi" w:hAnsiTheme="minorHAnsi" w:cstheme="minorHAnsi"/>
          <w:bCs/>
          <w:sz w:val="22"/>
          <w:szCs w:val="22"/>
        </w:rPr>
        <w:t xml:space="preserve">  Other, d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08C34BD7" w14:textId="77777777" w:rsidR="00326661" w:rsidRPr="000B1784" w:rsidRDefault="00326661" w:rsidP="0015190B">
      <w:pPr>
        <w:suppressAutoHyphens/>
        <w:ind w:left="648" w:hanging="288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74123B0" w14:textId="77777777" w:rsidR="00326661" w:rsidRPr="000B1784" w:rsidRDefault="00326661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4</w:t>
      </w:r>
      <w:r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 xml:space="preserve">Identify and describe any proposed changes in land use or indirect </w:t>
      </w:r>
      <w:r w:rsidR="00BA2696" w:rsidRPr="000B1784">
        <w:rPr>
          <w:rFonts w:asciiTheme="minorHAnsi" w:hAnsiTheme="minorHAnsi" w:cstheme="minorHAnsi"/>
          <w:b/>
          <w:sz w:val="22"/>
          <w:szCs w:val="22"/>
        </w:rPr>
        <w:t>impacts</w:t>
      </w:r>
      <w:r w:rsidR="00EC7B17" w:rsidRPr="000B17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1784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="00BA2696" w:rsidRPr="000B1784">
        <w:rPr>
          <w:rFonts w:asciiTheme="minorHAnsi" w:hAnsiTheme="minorHAnsi" w:cstheme="minorHAnsi"/>
          <w:b/>
          <w:sz w:val="22"/>
          <w:szCs w:val="22"/>
        </w:rPr>
        <w:t>would or could</w:t>
      </w:r>
      <w:r w:rsidRPr="000B1784">
        <w:rPr>
          <w:rFonts w:asciiTheme="minorHAnsi" w:hAnsiTheme="minorHAnsi" w:cstheme="minorHAnsi"/>
          <w:b/>
          <w:sz w:val="22"/>
          <w:szCs w:val="22"/>
        </w:rPr>
        <w:t xml:space="preserve"> affect farm operations and are related to </w:t>
      </w:r>
      <w:r w:rsidR="00967EDB" w:rsidRPr="000B1784">
        <w:rPr>
          <w:rFonts w:asciiTheme="minorHAnsi" w:hAnsiTheme="minorHAnsi" w:cstheme="minorHAnsi"/>
          <w:b/>
          <w:sz w:val="22"/>
          <w:szCs w:val="22"/>
        </w:rPr>
        <w:t>the development of this project.</w:t>
      </w:r>
    </w:p>
    <w:p w14:paraId="2902F3B3" w14:textId="77777777" w:rsidR="0015190B" w:rsidRPr="000B1784" w:rsidRDefault="0015190B" w:rsidP="00961DF1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Does not a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pply</w:t>
      </w:r>
    </w:p>
    <w:p w14:paraId="714BEEEB" w14:textId="77777777" w:rsidR="0015190B" w:rsidRPr="000B1784" w:rsidRDefault="0015190B" w:rsidP="00961DF1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0919A5DC" w14:textId="77777777" w:rsidR="00E64692" w:rsidRPr="000B1784" w:rsidRDefault="00E64692" w:rsidP="0015190B">
      <w:pPr>
        <w:suppressAutoHyphens/>
        <w:ind w:left="648" w:hanging="288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7FC9F65" w14:textId="77777777" w:rsidR="00326661" w:rsidRPr="000B1784" w:rsidRDefault="00326661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5</w:t>
      </w:r>
      <w:r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 xml:space="preserve">Describe any other project-related effects identified by a farm operator or owner that may be adverse, </w:t>
      </w:r>
      <w:proofErr w:type="gramStart"/>
      <w:r w:rsidRPr="000B1784">
        <w:rPr>
          <w:rFonts w:asciiTheme="minorHAnsi" w:hAnsiTheme="minorHAnsi" w:cstheme="minorHAnsi"/>
          <w:b/>
          <w:sz w:val="22"/>
          <w:szCs w:val="22"/>
        </w:rPr>
        <w:t>beneficial</w:t>
      </w:r>
      <w:proofErr w:type="gramEnd"/>
      <w:r w:rsidRPr="000B1784">
        <w:rPr>
          <w:rFonts w:asciiTheme="minorHAnsi" w:hAnsiTheme="minorHAnsi" w:cstheme="minorHAnsi"/>
          <w:b/>
          <w:sz w:val="22"/>
          <w:szCs w:val="22"/>
        </w:rPr>
        <w:t xml:space="preserve"> or controversial:</w:t>
      </w:r>
    </w:p>
    <w:p w14:paraId="717BC18D" w14:textId="77777777" w:rsidR="00326661" w:rsidRPr="000B1784" w:rsidRDefault="00326661" w:rsidP="00961DF1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8"/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No effects indi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>cated by farm operator or owner</w:t>
      </w:r>
    </w:p>
    <w:p w14:paraId="33BD3296" w14:textId="77777777" w:rsidR="00BA708A" w:rsidRPr="000B1784" w:rsidRDefault="00BA708A" w:rsidP="00961DF1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Applies, discuss: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C4A81C6" w14:textId="77777777" w:rsidR="00BA708A" w:rsidRPr="000B1784" w:rsidRDefault="00BA708A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1618E9A" w14:textId="77777777" w:rsidR="00326661" w:rsidRPr="000B1784" w:rsidRDefault="00326661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970676" w:rsidRPr="000B1784">
        <w:rPr>
          <w:rFonts w:asciiTheme="minorHAnsi" w:hAnsiTheme="minorHAnsi" w:cstheme="minorHAnsi"/>
          <w:b/>
          <w:sz w:val="22"/>
          <w:szCs w:val="22"/>
        </w:rPr>
        <w:t>6</w:t>
      </w:r>
      <w:r w:rsidRPr="000B1784">
        <w:rPr>
          <w:rFonts w:asciiTheme="minorHAnsi" w:hAnsiTheme="minorHAnsi" w:cstheme="minorHAnsi"/>
          <w:b/>
          <w:sz w:val="22"/>
          <w:szCs w:val="22"/>
        </w:rPr>
        <w:t>.</w:t>
      </w:r>
      <w:r w:rsidRPr="000B1784">
        <w:rPr>
          <w:rFonts w:asciiTheme="minorHAnsi" w:hAnsiTheme="minorHAnsi" w:cstheme="minorHAnsi"/>
          <w:b/>
          <w:sz w:val="22"/>
          <w:szCs w:val="22"/>
        </w:rPr>
        <w:tab/>
        <w:t>Describe measures to minimize adverse effects or enhance benefits to agricultural operations:</w:t>
      </w:r>
      <w:r w:rsidR="00BA708A" w:rsidRPr="000B17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</w:p>
    <w:p w14:paraId="26A88596" w14:textId="77777777" w:rsidR="00326661" w:rsidRPr="000B1784" w:rsidRDefault="00326661" w:rsidP="0015190B">
      <w:pPr>
        <w:suppressAutoHyphens/>
        <w:ind w:left="648" w:hanging="288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A198497" w14:textId="77777777" w:rsidR="00604D86" w:rsidRPr="000B1784" w:rsidRDefault="00970676" w:rsidP="00961DF1">
      <w:pPr>
        <w:suppressAutoHyphens/>
        <w:ind w:left="720" w:hanging="3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 xml:space="preserve">17. </w:t>
      </w:r>
      <w:r w:rsidR="00961DF1">
        <w:rPr>
          <w:rFonts w:asciiTheme="minorHAnsi" w:hAnsiTheme="minorHAnsi" w:cstheme="minorHAnsi"/>
          <w:b/>
          <w:sz w:val="22"/>
          <w:szCs w:val="22"/>
        </w:rPr>
        <w:tab/>
      </w:r>
      <w:r w:rsidR="00604D86" w:rsidRPr="000B1784">
        <w:rPr>
          <w:rFonts w:asciiTheme="minorHAnsi" w:hAnsiTheme="minorHAnsi" w:cstheme="minorHAnsi"/>
          <w:b/>
          <w:sz w:val="22"/>
          <w:szCs w:val="22"/>
        </w:rPr>
        <w:t>Is land that would be converted to highway use covered by the Farmland Protection Policy Act?</w:t>
      </w:r>
    </w:p>
    <w:p w14:paraId="30005811" w14:textId="77777777" w:rsidR="008D2935" w:rsidRPr="000B1784" w:rsidRDefault="008D2935" w:rsidP="00961DF1">
      <w:pPr>
        <w:suppressAutoHyphens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No</w:t>
      </w:r>
    </w:p>
    <w:p w14:paraId="183F5B65" w14:textId="65FB6C0B" w:rsidR="00604D86" w:rsidRPr="000B1784" w:rsidRDefault="00604D86" w:rsidP="0039275F">
      <w:pPr>
        <w:suppressAutoHyphens/>
        <w:ind w:left="1080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>The land was purchased prior t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 xml:space="preserve">o August 6, </w:t>
      </w:r>
      <w:proofErr w:type="gramStart"/>
      <w:r w:rsidR="00E437F5" w:rsidRPr="000B1784">
        <w:rPr>
          <w:rFonts w:asciiTheme="minorHAnsi" w:hAnsiTheme="minorHAnsi" w:cstheme="minorHAnsi"/>
          <w:bCs/>
          <w:sz w:val="22"/>
          <w:szCs w:val="22"/>
        </w:rPr>
        <w:t>1984</w:t>
      </w:r>
      <w:proofErr w:type="gramEnd"/>
      <w:r w:rsidR="00E437F5" w:rsidRPr="000B1784">
        <w:rPr>
          <w:rFonts w:asciiTheme="minorHAnsi" w:hAnsiTheme="minorHAnsi" w:cstheme="minorHAnsi"/>
          <w:bCs/>
          <w:sz w:val="22"/>
          <w:szCs w:val="22"/>
        </w:rPr>
        <w:t xml:space="preserve"> for conversion</w:t>
      </w:r>
    </w:p>
    <w:p w14:paraId="51A1F5A7" w14:textId="77777777" w:rsidR="00604D86" w:rsidRPr="000B1784" w:rsidRDefault="00604D86" w:rsidP="00961DF1">
      <w:pPr>
        <w:suppressAutoHyphens/>
        <w:ind w:left="720" w:firstLine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The acquisition does not directly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 xml:space="preserve"> or indirectly convert farmland</w:t>
      </w:r>
    </w:p>
    <w:p w14:paraId="4D59D7D7" w14:textId="77777777" w:rsidR="00604D86" w:rsidRPr="000B1784" w:rsidRDefault="00BA708A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8D2935"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t xml:space="preserve">  The land is clearly not farmland</w:t>
      </w:r>
    </w:p>
    <w:p w14:paraId="0ABA3A96" w14:textId="77777777" w:rsidR="00604D86" w:rsidRPr="000B1784" w:rsidRDefault="00BA708A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8D2935"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t xml:space="preserve">  The land is already in, or committe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d to urban use or water storage</w:t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tab/>
      </w:r>
    </w:p>
    <w:p w14:paraId="25663A0D" w14:textId="77777777" w:rsidR="00604D86" w:rsidRPr="000B1784" w:rsidRDefault="00604D86" w:rsidP="00961DF1">
      <w:pPr>
        <w:suppressAutoHyphens/>
        <w:ind w:left="108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Yes (This determination is made by the Natural Resources Conservation Ser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 xml:space="preserve">vice (NRCS) via the completion </w:t>
      </w:r>
      <w:r w:rsidRPr="000B1784">
        <w:rPr>
          <w:rFonts w:asciiTheme="minorHAnsi" w:hAnsiTheme="minorHAnsi" w:cstheme="minorHAnsi"/>
          <w:bCs/>
          <w:sz w:val="22"/>
          <w:szCs w:val="22"/>
        </w:rPr>
        <w:t>of the Farmland Impact Conversion Rating Form, NRCS Form AD-1006 or CPA - 106)</w:t>
      </w:r>
    </w:p>
    <w:p w14:paraId="5DCDC8FB" w14:textId="77777777" w:rsidR="00604D86" w:rsidRPr="000B1784" w:rsidRDefault="00BA708A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8D2935"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t xml:space="preserve">  The land is prime farmland which is not already committed to urb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an development or water storage</w:t>
      </w:r>
    </w:p>
    <w:p w14:paraId="3AA4313B" w14:textId="77777777" w:rsidR="00604D86" w:rsidRPr="000B1784" w:rsidRDefault="00BA708A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8D2935" w:rsidRPr="000B1784">
        <w:rPr>
          <w:rFonts w:asciiTheme="minorHAnsi" w:hAnsiTheme="minorHAnsi" w:cstheme="minorHAnsi"/>
          <w:bCs/>
          <w:sz w:val="22"/>
          <w:szCs w:val="22"/>
        </w:rPr>
        <w:tab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04D86"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The land is unique farmland</w:t>
      </w:r>
    </w:p>
    <w:p w14:paraId="48017B6D" w14:textId="77777777" w:rsidR="00604D86" w:rsidRPr="000B1784" w:rsidRDefault="00604D86" w:rsidP="00961DF1">
      <w:pPr>
        <w:suppressAutoHyphens/>
        <w:ind w:left="144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The land is farmland which is of statewide or local importance as dete</w:t>
      </w:r>
      <w:r w:rsidR="00961DF1">
        <w:rPr>
          <w:rFonts w:asciiTheme="minorHAnsi" w:hAnsiTheme="minorHAnsi" w:cstheme="minorHAnsi"/>
          <w:bCs/>
          <w:sz w:val="22"/>
          <w:szCs w:val="22"/>
        </w:rPr>
        <w:t>rmined by the appropriate state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 xml:space="preserve"> or local government agency</w:t>
      </w:r>
    </w:p>
    <w:p w14:paraId="7BE8DA03" w14:textId="77777777" w:rsidR="00604D86" w:rsidRPr="000B1784" w:rsidRDefault="00604D86" w:rsidP="00961DF1">
      <w:pPr>
        <w:suppressAutoHyphens/>
        <w:ind w:left="108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Unknown - The Site Assessment Criteria Score (Part VI of Form CPA-106) is less than 60 point</w:t>
      </w:r>
      <w:r w:rsidR="00BA708A" w:rsidRPr="000B1784">
        <w:rPr>
          <w:rFonts w:asciiTheme="minorHAnsi" w:hAnsiTheme="minorHAnsi" w:cstheme="minorHAnsi"/>
          <w:bCs/>
          <w:sz w:val="22"/>
          <w:szCs w:val="22"/>
        </w:rPr>
        <w:t xml:space="preserve">s for all project              </w:t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alternatives. Per FDM 5-5-5.3.2, formal </w:t>
      </w:r>
      <w:proofErr w:type="gramStart"/>
      <w:r w:rsidRPr="000B1784">
        <w:rPr>
          <w:rFonts w:asciiTheme="minorHAnsi" w:hAnsiTheme="minorHAnsi" w:cstheme="minorHAnsi"/>
          <w:bCs/>
          <w:sz w:val="22"/>
          <w:szCs w:val="22"/>
        </w:rPr>
        <w:t>coordination</w:t>
      </w:r>
      <w:proofErr w:type="gramEnd"/>
      <w:r w:rsidRPr="000B1784">
        <w:rPr>
          <w:rFonts w:asciiTheme="minorHAnsi" w:hAnsiTheme="minorHAnsi" w:cstheme="minorHAnsi"/>
          <w:bCs/>
          <w:sz w:val="22"/>
          <w:szCs w:val="22"/>
        </w:rPr>
        <w:t xml:space="preserve"> and submittal of Form </w:t>
      </w:r>
      <w:r w:rsidR="00E437F5" w:rsidRPr="000B1784">
        <w:rPr>
          <w:rFonts w:asciiTheme="minorHAnsi" w:hAnsiTheme="minorHAnsi" w:cstheme="minorHAnsi"/>
          <w:bCs/>
          <w:sz w:val="22"/>
          <w:szCs w:val="22"/>
        </w:rPr>
        <w:t>CPA-106 to NRCS is not required</w:t>
      </w:r>
    </w:p>
    <w:p w14:paraId="2F00A7FE" w14:textId="77777777" w:rsidR="00604D86" w:rsidRPr="000B1784" w:rsidRDefault="00604D86" w:rsidP="00961DF1">
      <w:pPr>
        <w:suppressAutoHyphens/>
        <w:ind w:left="720" w:hanging="36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7397B56" w14:textId="77777777" w:rsidR="00604D86" w:rsidRPr="000B1784" w:rsidRDefault="00970676" w:rsidP="008D2935">
      <w:pPr>
        <w:suppressAutoHyphens/>
        <w:ind w:firstLine="3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B1784">
        <w:rPr>
          <w:rFonts w:asciiTheme="minorHAnsi" w:hAnsiTheme="minorHAnsi" w:cstheme="minorHAnsi"/>
          <w:b/>
          <w:sz w:val="22"/>
          <w:szCs w:val="22"/>
        </w:rPr>
        <w:t xml:space="preserve">18. </w:t>
      </w:r>
      <w:r w:rsidR="00604D86" w:rsidRPr="000B1784">
        <w:rPr>
          <w:rFonts w:asciiTheme="minorHAnsi" w:hAnsiTheme="minorHAnsi" w:cstheme="minorHAnsi"/>
          <w:b/>
          <w:sz w:val="22"/>
          <w:szCs w:val="22"/>
        </w:rPr>
        <w:t>Has the Farmland Conversion Impact Rating Form (CPA-106 or AD-1006) been submitted to NRCS?</w:t>
      </w:r>
    </w:p>
    <w:p w14:paraId="033D77B3" w14:textId="77777777" w:rsidR="00604D86" w:rsidRPr="000B1784" w:rsidRDefault="00604D86" w:rsidP="008D2935">
      <w:pPr>
        <w:suppressAutoHyphens/>
        <w:ind w:left="720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No</w:t>
      </w:r>
    </w:p>
    <w:p w14:paraId="6825BF41" w14:textId="77777777" w:rsidR="00604D86" w:rsidRPr="000B1784" w:rsidRDefault="00604D86" w:rsidP="008D2935">
      <w:pPr>
        <w:autoSpaceDE w:val="0"/>
        <w:autoSpaceDN w:val="0"/>
        <w:adjustRightInd w:val="0"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B1784">
        <w:rPr>
          <w:rFonts w:asciiTheme="minorHAnsi" w:hAnsiTheme="minorHAnsi" w:cstheme="minorHAnsi"/>
          <w:sz w:val="22"/>
          <w:szCs w:val="22"/>
        </w:rPr>
        <w:t>The Farmland Protection Policy Act is not applicable and no formal coordination with the NRCS is</w:t>
      </w:r>
    </w:p>
    <w:p w14:paraId="0B27076C" w14:textId="77777777" w:rsidR="00E437F5" w:rsidRPr="000B1784" w:rsidRDefault="00E437F5" w:rsidP="008D2935">
      <w:pPr>
        <w:autoSpaceDE w:val="0"/>
        <w:autoSpaceDN w:val="0"/>
        <w:adjustRightInd w:val="0"/>
        <w:ind w:left="144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0B1784">
        <w:rPr>
          <w:rFonts w:asciiTheme="minorHAnsi" w:hAnsiTheme="minorHAnsi" w:cstheme="minorHAnsi"/>
          <w:sz w:val="22"/>
          <w:szCs w:val="22"/>
        </w:rPr>
        <w:t xml:space="preserve">       required</w:t>
      </w:r>
      <w:r w:rsidR="00604D86" w:rsidRPr="000B1784">
        <w:rPr>
          <w:rFonts w:asciiTheme="minorHAnsi" w:hAnsiTheme="minorHAnsi" w:cstheme="minorHAnsi"/>
          <w:sz w:val="22"/>
          <w:szCs w:val="22"/>
        </w:rPr>
        <w:t xml:space="preserve"> </w:t>
      </w:r>
      <w:r w:rsidR="00BA708A" w:rsidRPr="000B17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46670" w14:textId="77777777" w:rsidR="00604D86" w:rsidRPr="000B1784" w:rsidRDefault="00604D86" w:rsidP="008D2935">
      <w:pPr>
        <w:suppressAutoHyphens/>
        <w:ind w:left="1440" w:hanging="360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B1784">
        <w:rPr>
          <w:rFonts w:asciiTheme="minorHAnsi" w:hAnsiTheme="minorHAnsi" w:cstheme="minorHAnsi"/>
          <w:sz w:val="22"/>
          <w:szCs w:val="22"/>
        </w:rPr>
        <w:t>T</w:t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>he Site Assessment Criteria Score (Part VI of the form) is less t</w:t>
      </w:r>
      <w:r w:rsidR="008D2935"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 60 points for each project </w:t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alternative and no </w:t>
      </w:r>
      <w:r w:rsidR="00E437F5"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>formal coordination is required</w:t>
      </w:r>
    </w:p>
    <w:p w14:paraId="07EADD56" w14:textId="77777777" w:rsidR="00604D86" w:rsidRPr="000B1784" w:rsidRDefault="00604D86" w:rsidP="00BA708A">
      <w:pPr>
        <w:suppressAutoHyphens/>
        <w:ind w:left="360" w:firstLine="360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Yes – The Site Assessment Criteria Score is 60 points or greater for any project alternative.</w:t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5839EF74" w14:textId="77777777" w:rsidR="00604D86" w:rsidRPr="000B1784" w:rsidRDefault="00604D86" w:rsidP="008D2935">
      <w:pPr>
        <w:suppressAutoHyphens/>
        <w:ind w:left="720" w:firstLine="360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>Date Fo</w:t>
      </w:r>
      <w:r w:rsidR="00F24518"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rm CPA-106 or AD-1006 completed: 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0B178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0B1784">
        <w:rPr>
          <w:rFonts w:asciiTheme="minorHAnsi" w:hAnsiTheme="minorHAnsi" w:cstheme="minorHAnsi"/>
          <w:bCs/>
          <w:sz w:val="22"/>
          <w:szCs w:val="22"/>
        </w:rPr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0B17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0B178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sectPr w:rsidR="00604D86" w:rsidRPr="000B1784" w:rsidSect="00CA6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" w:right="720" w:bottom="144" w:left="720" w:header="720" w:footer="576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01F" w14:textId="77777777" w:rsidR="00F81872" w:rsidRDefault="00F81872">
      <w:r>
        <w:separator/>
      </w:r>
    </w:p>
  </w:endnote>
  <w:endnote w:type="continuationSeparator" w:id="0">
    <w:p w14:paraId="0B969600" w14:textId="77777777" w:rsidR="00F81872" w:rsidRDefault="00F8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A53B" w14:textId="77777777" w:rsidR="00B9422B" w:rsidRDefault="00B94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E7F" w14:textId="77777777" w:rsidR="00326661" w:rsidRPr="0002332C" w:rsidRDefault="00F24518">
    <w:pPr>
      <w:pStyle w:val="Footer"/>
      <w:rPr>
        <w:rFonts w:ascii="Calibri" w:hAnsi="Calibri" w:cs="Calibri"/>
        <w:sz w:val="22"/>
        <w:szCs w:val="22"/>
      </w:rPr>
    </w:pPr>
    <w:r w:rsidRPr="0002332C">
      <w:rPr>
        <w:rStyle w:val="PageNumber"/>
        <w:rFonts w:ascii="Calibri" w:hAnsi="Calibri" w:cs="Calibri"/>
        <w:sz w:val="22"/>
        <w:szCs w:val="22"/>
      </w:rPr>
      <w:tab/>
    </w:r>
    <w:r w:rsidR="00326661" w:rsidRPr="0002332C">
      <w:rPr>
        <w:rStyle w:val="PageNumber"/>
        <w:rFonts w:ascii="Calibri" w:hAnsi="Calibri" w:cs="Calibri"/>
        <w:sz w:val="22"/>
        <w:szCs w:val="22"/>
      </w:rPr>
      <w:tab/>
    </w:r>
    <w:r w:rsidR="00326661" w:rsidRPr="0002332C">
      <w:rPr>
        <w:rStyle w:val="PageNumber"/>
        <w:rFonts w:ascii="Calibri" w:hAnsi="Calibri" w:cs="Calibri"/>
        <w:sz w:val="22"/>
        <w:szCs w:val="22"/>
      </w:rPr>
      <w:tab/>
      <w:t xml:space="preserve">Page </w: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begin"/>
    </w:r>
    <w:r w:rsidR="00326661" w:rsidRPr="0002332C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separate"/>
    </w:r>
    <w:r w:rsidR="00C16AAF">
      <w:rPr>
        <w:rStyle w:val="PageNumber"/>
        <w:rFonts w:ascii="Calibri" w:hAnsi="Calibri" w:cs="Calibri"/>
        <w:noProof/>
        <w:sz w:val="22"/>
        <w:szCs w:val="22"/>
      </w:rPr>
      <w:t>5</w: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end"/>
    </w:r>
    <w:r w:rsidR="00326661" w:rsidRPr="0002332C">
      <w:rPr>
        <w:rStyle w:val="PageNumber"/>
        <w:rFonts w:ascii="Calibri" w:hAnsi="Calibri" w:cs="Calibri"/>
        <w:sz w:val="22"/>
        <w:szCs w:val="22"/>
      </w:rPr>
      <w:t xml:space="preserve"> of </w: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begin"/>
    </w:r>
    <w:r w:rsidR="00326661" w:rsidRPr="0002332C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separate"/>
    </w:r>
    <w:r w:rsidR="00C16AAF">
      <w:rPr>
        <w:rStyle w:val="PageNumber"/>
        <w:rFonts w:ascii="Calibri" w:hAnsi="Calibri" w:cs="Calibri"/>
        <w:noProof/>
        <w:sz w:val="22"/>
        <w:szCs w:val="22"/>
      </w:rPr>
      <w:t>5</w:t>
    </w:r>
    <w:r w:rsidR="00326661" w:rsidRPr="0002332C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C5E1" w14:textId="77777777" w:rsidR="00B9422B" w:rsidRDefault="00B94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F495" w14:textId="77777777" w:rsidR="00F81872" w:rsidRDefault="00F81872">
      <w:r>
        <w:separator/>
      </w:r>
    </w:p>
  </w:footnote>
  <w:footnote w:type="continuationSeparator" w:id="0">
    <w:p w14:paraId="4838FA86" w14:textId="77777777" w:rsidR="00F81872" w:rsidRDefault="00F8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4ED" w14:textId="77777777" w:rsidR="00326661" w:rsidRDefault="003266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1D2DF" w14:textId="77777777" w:rsidR="00326661" w:rsidRDefault="003266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5D78" w14:textId="77777777" w:rsidR="00326661" w:rsidRDefault="00326661">
    <w:pPr>
      <w:pStyle w:val="Heading1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C799" w14:textId="77777777" w:rsidR="00B9422B" w:rsidRDefault="00B94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633"/>
    <w:multiLevelType w:val="hybridMultilevel"/>
    <w:tmpl w:val="0AF2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65D0"/>
    <w:multiLevelType w:val="singleLevel"/>
    <w:tmpl w:val="4C445904"/>
    <w:lvl w:ilvl="0">
      <w:start w:val="10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16"/>
        <w:u w:val="none"/>
      </w:rPr>
    </w:lvl>
  </w:abstractNum>
  <w:abstractNum w:abstractNumId="2" w15:restartNumberingAfterBreak="0">
    <w:nsid w:val="25C94C32"/>
    <w:multiLevelType w:val="hybridMultilevel"/>
    <w:tmpl w:val="D3446908"/>
    <w:lvl w:ilvl="0" w:tplc="FD9CD4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B5197"/>
    <w:multiLevelType w:val="hybridMultilevel"/>
    <w:tmpl w:val="35A8E3A4"/>
    <w:lvl w:ilvl="0" w:tplc="DB2CE0F2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B9752F0"/>
    <w:multiLevelType w:val="hybridMultilevel"/>
    <w:tmpl w:val="6B0284A4"/>
    <w:lvl w:ilvl="0" w:tplc="0CB4BBE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F1547C4"/>
    <w:multiLevelType w:val="hybridMultilevel"/>
    <w:tmpl w:val="D76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33B"/>
    <w:multiLevelType w:val="hybridMultilevel"/>
    <w:tmpl w:val="FA264082"/>
    <w:lvl w:ilvl="0" w:tplc="74D445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EE19BE"/>
    <w:multiLevelType w:val="hybridMultilevel"/>
    <w:tmpl w:val="933026A8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162F59"/>
    <w:multiLevelType w:val="hybridMultilevel"/>
    <w:tmpl w:val="7DA4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DA72">
      <w:start w:val="1"/>
      <w:numFmt w:val="bullet"/>
      <w:pStyle w:val="BlueLanguag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21B6"/>
    <w:multiLevelType w:val="hybridMultilevel"/>
    <w:tmpl w:val="BF5815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459D0"/>
    <w:multiLevelType w:val="hybridMultilevel"/>
    <w:tmpl w:val="F9361EE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1E2FF1"/>
    <w:multiLevelType w:val="hybridMultilevel"/>
    <w:tmpl w:val="B6C4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59899">
    <w:abstractNumId w:val="1"/>
  </w:num>
  <w:num w:numId="2" w16cid:durableId="292567831">
    <w:abstractNumId w:val="2"/>
  </w:num>
  <w:num w:numId="3" w16cid:durableId="50542968">
    <w:abstractNumId w:val="10"/>
  </w:num>
  <w:num w:numId="4" w16cid:durableId="926157535">
    <w:abstractNumId w:val="7"/>
  </w:num>
  <w:num w:numId="5" w16cid:durableId="599948989">
    <w:abstractNumId w:val="9"/>
  </w:num>
  <w:num w:numId="6" w16cid:durableId="178012582">
    <w:abstractNumId w:val="0"/>
  </w:num>
  <w:num w:numId="7" w16cid:durableId="1252202126">
    <w:abstractNumId w:val="3"/>
  </w:num>
  <w:num w:numId="8" w16cid:durableId="886601178">
    <w:abstractNumId w:val="8"/>
  </w:num>
  <w:num w:numId="9" w16cid:durableId="1420758499">
    <w:abstractNumId w:val="4"/>
  </w:num>
  <w:num w:numId="10" w16cid:durableId="486243510">
    <w:abstractNumId w:val="5"/>
  </w:num>
  <w:num w:numId="11" w16cid:durableId="1616016139">
    <w:abstractNumId w:val="11"/>
  </w:num>
  <w:num w:numId="12" w16cid:durableId="410196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18"/>
    <w:rsid w:val="0002332C"/>
    <w:rsid w:val="00024E8D"/>
    <w:rsid w:val="00052A3E"/>
    <w:rsid w:val="0007534E"/>
    <w:rsid w:val="00076CF0"/>
    <w:rsid w:val="00095AFE"/>
    <w:rsid w:val="000A1CD7"/>
    <w:rsid w:val="000A430D"/>
    <w:rsid w:val="000A59B2"/>
    <w:rsid w:val="000A685D"/>
    <w:rsid w:val="000B1784"/>
    <w:rsid w:val="000B751D"/>
    <w:rsid w:val="000C64CB"/>
    <w:rsid w:val="00106A79"/>
    <w:rsid w:val="0014106C"/>
    <w:rsid w:val="001505A3"/>
    <w:rsid w:val="0015190B"/>
    <w:rsid w:val="00155656"/>
    <w:rsid w:val="00173801"/>
    <w:rsid w:val="00193F2F"/>
    <w:rsid w:val="001A44FA"/>
    <w:rsid w:val="001B0EE9"/>
    <w:rsid w:val="00210C58"/>
    <w:rsid w:val="00215B0D"/>
    <w:rsid w:val="00233354"/>
    <w:rsid w:val="00252701"/>
    <w:rsid w:val="00257E06"/>
    <w:rsid w:val="00260916"/>
    <w:rsid w:val="00262BE6"/>
    <w:rsid w:val="00273D27"/>
    <w:rsid w:val="0027618F"/>
    <w:rsid w:val="00285B76"/>
    <w:rsid w:val="002B7AE6"/>
    <w:rsid w:val="002C37C0"/>
    <w:rsid w:val="002D746C"/>
    <w:rsid w:val="00326661"/>
    <w:rsid w:val="00326689"/>
    <w:rsid w:val="00326BD0"/>
    <w:rsid w:val="003837C2"/>
    <w:rsid w:val="0039275F"/>
    <w:rsid w:val="003960D8"/>
    <w:rsid w:val="003B50EF"/>
    <w:rsid w:val="003D54F5"/>
    <w:rsid w:val="003F0133"/>
    <w:rsid w:val="00405225"/>
    <w:rsid w:val="00435D9C"/>
    <w:rsid w:val="004512DE"/>
    <w:rsid w:val="004624A0"/>
    <w:rsid w:val="00467906"/>
    <w:rsid w:val="004807E8"/>
    <w:rsid w:val="004C32EC"/>
    <w:rsid w:val="004C3627"/>
    <w:rsid w:val="004E596F"/>
    <w:rsid w:val="004E698C"/>
    <w:rsid w:val="00511AC8"/>
    <w:rsid w:val="00511FF3"/>
    <w:rsid w:val="00530815"/>
    <w:rsid w:val="00534B68"/>
    <w:rsid w:val="00541A64"/>
    <w:rsid w:val="00571E7C"/>
    <w:rsid w:val="0057483C"/>
    <w:rsid w:val="00576D32"/>
    <w:rsid w:val="00583607"/>
    <w:rsid w:val="00586DDD"/>
    <w:rsid w:val="00604D86"/>
    <w:rsid w:val="0061608B"/>
    <w:rsid w:val="006225E2"/>
    <w:rsid w:val="00633F53"/>
    <w:rsid w:val="00664319"/>
    <w:rsid w:val="00675FFD"/>
    <w:rsid w:val="0069123B"/>
    <w:rsid w:val="006B643C"/>
    <w:rsid w:val="006F3EFE"/>
    <w:rsid w:val="007044FF"/>
    <w:rsid w:val="007169C5"/>
    <w:rsid w:val="00735B03"/>
    <w:rsid w:val="007702B9"/>
    <w:rsid w:val="0078758A"/>
    <w:rsid w:val="007C29F1"/>
    <w:rsid w:val="007C6C85"/>
    <w:rsid w:val="007D262F"/>
    <w:rsid w:val="008058A9"/>
    <w:rsid w:val="00827614"/>
    <w:rsid w:val="008601EF"/>
    <w:rsid w:val="00876F0D"/>
    <w:rsid w:val="008968F5"/>
    <w:rsid w:val="008A0CE7"/>
    <w:rsid w:val="008D2935"/>
    <w:rsid w:val="008F00C0"/>
    <w:rsid w:val="008F2642"/>
    <w:rsid w:val="008F746C"/>
    <w:rsid w:val="009000E3"/>
    <w:rsid w:val="00917BE3"/>
    <w:rsid w:val="0092234D"/>
    <w:rsid w:val="00961DF1"/>
    <w:rsid w:val="00967EDB"/>
    <w:rsid w:val="00970676"/>
    <w:rsid w:val="00975CDF"/>
    <w:rsid w:val="009E1666"/>
    <w:rsid w:val="009E189B"/>
    <w:rsid w:val="009E423D"/>
    <w:rsid w:val="009E686E"/>
    <w:rsid w:val="009F1FDE"/>
    <w:rsid w:val="009F4C33"/>
    <w:rsid w:val="00A14F73"/>
    <w:rsid w:val="00A3016A"/>
    <w:rsid w:val="00A323B5"/>
    <w:rsid w:val="00A53C18"/>
    <w:rsid w:val="00A55480"/>
    <w:rsid w:val="00A9470D"/>
    <w:rsid w:val="00A96348"/>
    <w:rsid w:val="00AA6F36"/>
    <w:rsid w:val="00AD5ADD"/>
    <w:rsid w:val="00AD74B9"/>
    <w:rsid w:val="00AE56EB"/>
    <w:rsid w:val="00AF7EC2"/>
    <w:rsid w:val="00B353A2"/>
    <w:rsid w:val="00B37694"/>
    <w:rsid w:val="00B457D0"/>
    <w:rsid w:val="00B678D5"/>
    <w:rsid w:val="00B67D79"/>
    <w:rsid w:val="00B71862"/>
    <w:rsid w:val="00B76EB6"/>
    <w:rsid w:val="00B779EE"/>
    <w:rsid w:val="00B8022B"/>
    <w:rsid w:val="00B9422B"/>
    <w:rsid w:val="00BA2696"/>
    <w:rsid w:val="00BA708A"/>
    <w:rsid w:val="00BD5AA7"/>
    <w:rsid w:val="00BE19BA"/>
    <w:rsid w:val="00C10A15"/>
    <w:rsid w:val="00C162F7"/>
    <w:rsid w:val="00C16AAF"/>
    <w:rsid w:val="00C233F2"/>
    <w:rsid w:val="00C24A77"/>
    <w:rsid w:val="00C25AF8"/>
    <w:rsid w:val="00C321A6"/>
    <w:rsid w:val="00C35DFC"/>
    <w:rsid w:val="00C3634A"/>
    <w:rsid w:val="00C51889"/>
    <w:rsid w:val="00C74821"/>
    <w:rsid w:val="00C816BD"/>
    <w:rsid w:val="00C91AC4"/>
    <w:rsid w:val="00C92D92"/>
    <w:rsid w:val="00C9327C"/>
    <w:rsid w:val="00CA6072"/>
    <w:rsid w:val="00CB7466"/>
    <w:rsid w:val="00CD0F51"/>
    <w:rsid w:val="00CF14B0"/>
    <w:rsid w:val="00CF171A"/>
    <w:rsid w:val="00CF74B1"/>
    <w:rsid w:val="00D078E3"/>
    <w:rsid w:val="00D352AA"/>
    <w:rsid w:val="00D36AA6"/>
    <w:rsid w:val="00D3752D"/>
    <w:rsid w:val="00D52DA0"/>
    <w:rsid w:val="00D55302"/>
    <w:rsid w:val="00D673AF"/>
    <w:rsid w:val="00D74DB8"/>
    <w:rsid w:val="00D94E71"/>
    <w:rsid w:val="00DC66AA"/>
    <w:rsid w:val="00E1066B"/>
    <w:rsid w:val="00E10DF4"/>
    <w:rsid w:val="00E437F5"/>
    <w:rsid w:val="00E508F8"/>
    <w:rsid w:val="00E53B27"/>
    <w:rsid w:val="00E6023B"/>
    <w:rsid w:val="00E64692"/>
    <w:rsid w:val="00E82FF9"/>
    <w:rsid w:val="00E97DD9"/>
    <w:rsid w:val="00EA2276"/>
    <w:rsid w:val="00EA592A"/>
    <w:rsid w:val="00EC7B17"/>
    <w:rsid w:val="00EF697A"/>
    <w:rsid w:val="00F0126C"/>
    <w:rsid w:val="00F04A5F"/>
    <w:rsid w:val="00F0563D"/>
    <w:rsid w:val="00F12D9A"/>
    <w:rsid w:val="00F24518"/>
    <w:rsid w:val="00F342F0"/>
    <w:rsid w:val="00F45814"/>
    <w:rsid w:val="00F73EE9"/>
    <w:rsid w:val="00F81872"/>
    <w:rsid w:val="00F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D25A7"/>
  <w15:chartTrackingRefBased/>
  <w15:docId w15:val="{84AC9F07-697F-42FD-BC4F-BFADE96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ourier New" w:hAnsi="Courier New"/>
      <w:b/>
      <w:spacing w:val="-1"/>
      <w:sz w:val="1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9360"/>
      </w:tabs>
      <w:suppressAutoHyphens/>
      <w:jc w:val="center"/>
      <w:outlineLvl w:val="1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right" w:pos="8640"/>
      </w:tabs>
      <w:suppressAutoHyphens/>
      <w:overflowPunct w:val="0"/>
      <w:autoSpaceDE w:val="0"/>
      <w:autoSpaceDN w:val="0"/>
      <w:adjustRightInd w:val="0"/>
      <w:ind w:left="180" w:hanging="180"/>
      <w:textAlignment w:val="baseline"/>
      <w:outlineLvl w:val="3"/>
    </w:pPr>
    <w:rPr>
      <w:rFonts w:ascii="Arial" w:hAnsi="Arial"/>
      <w:b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720"/>
    </w:pPr>
    <w:rPr>
      <w:rFonts w:ascii="Arial" w:hAnsi="Arial"/>
      <w:bCs/>
      <w:i/>
      <w:iCs/>
      <w:color w:val="3366FF"/>
      <w:sz w:val="20"/>
    </w:rPr>
  </w:style>
  <w:style w:type="paragraph" w:styleId="Captio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Arial" w:hAnsi="Arial"/>
      <w:bCs/>
      <w:i/>
      <w:iCs/>
      <w:color w:val="0000FF"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</w:tabs>
      <w:suppressAutoHyphens/>
      <w:ind w:left="720"/>
    </w:pPr>
    <w:rPr>
      <w:rFonts w:ascii="Arial" w:hAnsi="Arial"/>
      <w:bCs/>
      <w:i/>
      <w:iCs/>
      <w:color w:val="0000FF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bCs/>
      <w:color w:val="00330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360"/>
    </w:pPr>
    <w:rPr>
      <w:rFonts w:ascii="Arial" w:hAnsi="Arial"/>
      <w:bCs/>
      <w:sz w:val="20"/>
    </w:rPr>
  </w:style>
  <w:style w:type="paragraph" w:styleId="BodyText2">
    <w:name w:val="Body Text 2"/>
    <w:basedOn w:val="Normal"/>
    <w:semiHidden/>
    <w:pPr>
      <w:tabs>
        <w:tab w:val="left" w:pos="-720"/>
      </w:tabs>
      <w:suppressAutoHyphens/>
    </w:pPr>
    <w:rPr>
      <w:rFonts w:ascii="Arial" w:hAnsi="Arial"/>
      <w:bCs/>
      <w:i/>
      <w:iCs/>
      <w:color w:val="008000"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iCs/>
      <w:color w:val="0000FF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0E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E6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8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686E"/>
    <w:rPr>
      <w:b/>
      <w:bCs/>
    </w:rPr>
  </w:style>
  <w:style w:type="paragraph" w:customStyle="1" w:styleId="BlueLanguage">
    <w:name w:val="Blue Language"/>
    <w:basedOn w:val="Normal"/>
    <w:link w:val="BlueLanguageChar"/>
    <w:autoRedefine/>
    <w:qFormat/>
    <w:rsid w:val="00AE56EB"/>
    <w:pPr>
      <w:numPr>
        <w:ilvl w:val="1"/>
        <w:numId w:val="8"/>
      </w:numPr>
      <w:suppressAutoHyphens/>
      <w:contextualSpacing/>
    </w:pPr>
    <w:rPr>
      <w:rFonts w:ascii="Arial" w:hAnsi="Arial"/>
      <w:bCs/>
      <w:color w:val="0000FF"/>
      <w:sz w:val="20"/>
    </w:rPr>
  </w:style>
  <w:style w:type="character" w:customStyle="1" w:styleId="qsrefstatnuma">
    <w:name w:val="qs_ref_statnuma_"/>
    <w:rsid w:val="008F2642"/>
  </w:style>
  <w:style w:type="character" w:customStyle="1" w:styleId="BlueLanguageChar">
    <w:name w:val="Blue Language Char"/>
    <w:link w:val="BlueLanguage"/>
    <w:rsid w:val="00AE56EB"/>
    <w:rPr>
      <w:rFonts w:ascii="Arial" w:hAnsi="Arial"/>
      <w:bCs/>
      <w:color w:val="0000FF"/>
      <w:szCs w:val="24"/>
    </w:rPr>
  </w:style>
  <w:style w:type="character" w:styleId="UnresolvedMention">
    <w:name w:val="Unresolved Mention"/>
    <w:uiPriority w:val="99"/>
    <w:semiHidden/>
    <w:unhideWhenUsed/>
    <w:rsid w:val="000A430D"/>
    <w:rPr>
      <w:color w:val="808080"/>
      <w:shd w:val="clear" w:color="auto" w:fill="E6E6E6"/>
    </w:rPr>
  </w:style>
  <w:style w:type="paragraph" w:customStyle="1" w:styleId="Boxtext">
    <w:name w:val="Box text"/>
    <w:basedOn w:val="Normal"/>
    <w:link w:val="BoxtextChar"/>
    <w:qFormat/>
    <w:rsid w:val="00B76EB6"/>
    <w:pPr>
      <w:spacing w:before="20" w:after="20" w:line="180" w:lineRule="exact"/>
    </w:pPr>
    <w:rPr>
      <w:rFonts w:ascii="Arial" w:hAnsi="Arial"/>
      <w:sz w:val="14"/>
      <w:szCs w:val="14"/>
    </w:rPr>
  </w:style>
  <w:style w:type="character" w:customStyle="1" w:styleId="BoxtextChar">
    <w:name w:val="Box text Char"/>
    <w:link w:val="Boxtext"/>
    <w:rsid w:val="00B76EB6"/>
    <w:rPr>
      <w:rFonts w:ascii="Arial" w:hAnsi="Arial"/>
      <w:sz w:val="14"/>
      <w:szCs w:val="14"/>
    </w:rPr>
  </w:style>
  <w:style w:type="character" w:styleId="FollowedHyperlink">
    <w:name w:val="FollowedHyperlink"/>
    <w:uiPriority w:val="99"/>
    <w:semiHidden/>
    <w:unhideWhenUsed/>
    <w:rsid w:val="0026091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D2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1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2A932-C0A4-4F23-BAAC-1D3240F6F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8F2F6-489B-40B8-BD31-3AFE5DC65D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E4787B-DF40-4A9B-ABA3-E6BA8CC46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01480-7C89-4A21-8BF5-C3E3EDFE4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IMPACT EVALUATION</vt:lpstr>
    </vt:vector>
  </TitlesOfParts>
  <Company>Wisconsin Department of Transportation</Company>
  <LinksUpToDate>false</LinksUpToDate>
  <CharactersWithSpaces>7810</CharactersWithSpaces>
  <SharedDoc>false</SharedDoc>
  <HLinks>
    <vt:vector size="24" baseType="variant">
      <vt:variant>
        <vt:i4>4259938</vt:i4>
      </vt:variant>
      <vt:variant>
        <vt:i4>243</vt:i4>
      </vt:variant>
      <vt:variant>
        <vt:i4>0</vt:i4>
      </vt:variant>
      <vt:variant>
        <vt:i4>5</vt:i4>
      </vt:variant>
      <vt:variant>
        <vt:lpwstr>https://www.nrcs.usda.gov/wps/PA_NRCSConsumption/download?cid=stelprdb1042432&amp;ext=pdf</vt:lpwstr>
      </vt:variant>
      <vt:variant>
        <vt:lpwstr/>
      </vt:variant>
      <vt:variant>
        <vt:i4>655417</vt:i4>
      </vt:variant>
      <vt:variant>
        <vt:i4>112</vt:i4>
      </vt:variant>
      <vt:variant>
        <vt:i4>0</vt:i4>
      </vt:variant>
      <vt:variant>
        <vt:i4>5</vt:i4>
      </vt:variant>
      <vt:variant>
        <vt:lpwstr>mailto:datcpagimpactstatements@wisconsin.gov</vt:lpwstr>
      </vt:variant>
      <vt:variant>
        <vt:lpwstr/>
      </vt:variant>
      <vt:variant>
        <vt:i4>4915270</vt:i4>
      </vt:variant>
      <vt:variant>
        <vt:i4>91</vt:i4>
      </vt:variant>
      <vt:variant>
        <vt:i4>0</vt:i4>
      </vt:variant>
      <vt:variant>
        <vt:i4>5</vt:i4>
      </vt:variant>
      <vt:variant>
        <vt:lpwstr>https://docs.legis.wisconsin.gov/document/statutes/ch. 82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https://docs.legis.wisconsin.gov/document/statutes/91.01(2)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IMPACT EVALUATION</dc:title>
  <dc:subject>Agricultural environmental impact evaluation</dc:subject>
  <dc:creator>WisDOT</dc:creator>
  <cp:keywords/>
  <dc:description/>
  <cp:lastModifiedBy>TeBeest, Sharlene - DOT</cp:lastModifiedBy>
  <cp:revision>2</cp:revision>
  <cp:lastPrinted>2007-12-11T19:04:00Z</cp:lastPrinted>
  <dcterms:created xsi:type="dcterms:W3CDTF">2023-08-10T16:04:00Z</dcterms:created>
  <dcterms:modified xsi:type="dcterms:W3CDTF">2023-08-10T16:04:00Z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