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2BCD0" w14:textId="77777777" w:rsidR="00CD72C4" w:rsidRDefault="00CD72C4" w:rsidP="00CD72C4">
      <w:pPr>
        <w:rPr>
          <w:sz w:val="16"/>
          <w:szCs w:val="16"/>
        </w:rPr>
      </w:pPr>
      <w:bookmarkStart w:id="0" w:name="_GoBack"/>
      <w:bookmarkEnd w:id="0"/>
    </w:p>
    <w:p w14:paraId="13C2BCD1" w14:textId="77777777" w:rsidR="00CD72C4" w:rsidRDefault="00CD72C4" w:rsidP="00CD72C4">
      <w:pPr>
        <w:rPr>
          <w:sz w:val="16"/>
          <w:szCs w:val="16"/>
        </w:rPr>
      </w:pPr>
    </w:p>
    <w:p w14:paraId="13C2BCD2" w14:textId="77777777" w:rsidR="00CD72C4" w:rsidRDefault="00CD72C4" w:rsidP="00CD72C4">
      <w:pPr>
        <w:rPr>
          <w:sz w:val="16"/>
          <w:szCs w:val="16"/>
        </w:rPr>
      </w:pPr>
    </w:p>
    <w:p w14:paraId="13C2BCD3" w14:textId="77777777" w:rsidR="00CD72C4" w:rsidRPr="00210D56" w:rsidRDefault="00CD72C4" w:rsidP="00CD72C4">
      <w:pPr>
        <w:rPr>
          <w:sz w:val="16"/>
          <w:szCs w:val="16"/>
        </w:rPr>
      </w:pPr>
    </w:p>
    <w:p w14:paraId="13C2BCD4" w14:textId="77777777" w:rsidR="00C22A9A" w:rsidRPr="00210D56" w:rsidRDefault="00C22A9A" w:rsidP="00C22A9A"/>
    <w:p w14:paraId="13C2BCD5" w14:textId="77777777" w:rsidR="0004272A" w:rsidRPr="00CD72C4" w:rsidRDefault="00CD72C4" w:rsidP="00CD72C4">
      <w:pPr>
        <w:jc w:val="center"/>
        <w:rPr>
          <w:sz w:val="52"/>
          <w:szCs w:val="52"/>
        </w:rPr>
      </w:pPr>
      <w:r>
        <w:rPr>
          <w:sz w:val="52"/>
          <w:szCs w:val="52"/>
        </w:rPr>
        <w:t>The OHIO DEPARTMENT of TRANSPORTATION</w:t>
      </w:r>
    </w:p>
    <w:p w14:paraId="13C2BCD6" w14:textId="77777777" w:rsidR="00CD72C4" w:rsidRDefault="00CD72C4" w:rsidP="00CD72C4">
      <w:pPr>
        <w:jc w:val="center"/>
      </w:pPr>
    </w:p>
    <w:p w14:paraId="13C2BCD7" w14:textId="77777777" w:rsidR="00CD72C4" w:rsidRDefault="00CD72C4" w:rsidP="00CD72C4">
      <w:pPr>
        <w:jc w:val="center"/>
      </w:pPr>
    </w:p>
    <w:p w14:paraId="13C2BCD8" w14:textId="77777777" w:rsidR="00CD72C4" w:rsidRDefault="00CD72C4" w:rsidP="00CD72C4">
      <w:pPr>
        <w:jc w:val="center"/>
      </w:pPr>
    </w:p>
    <w:p w14:paraId="13C2BCD9" w14:textId="77777777" w:rsidR="00CD72C4" w:rsidRPr="00CD72C4" w:rsidRDefault="00CD72C4" w:rsidP="00CD72C4">
      <w:pPr>
        <w:jc w:val="center"/>
      </w:pPr>
    </w:p>
    <w:p w14:paraId="13C2BCDA" w14:textId="77777777" w:rsidR="00CD72C4" w:rsidRPr="00CD72C4" w:rsidRDefault="00CD72C4" w:rsidP="00CD72C4">
      <w:pPr>
        <w:jc w:val="center"/>
        <w:rPr>
          <w:b/>
          <w:sz w:val="52"/>
          <w:szCs w:val="52"/>
        </w:rPr>
      </w:pPr>
      <w:r w:rsidRPr="00CD72C4">
        <w:rPr>
          <w:b/>
          <w:sz w:val="52"/>
          <w:szCs w:val="52"/>
        </w:rPr>
        <w:t>Consultant Fee Estimation Guidance</w:t>
      </w:r>
    </w:p>
    <w:p w14:paraId="13C2BCDB" w14:textId="77777777" w:rsidR="00F933C3" w:rsidRDefault="00F933C3" w:rsidP="00CD72C4"/>
    <w:p w14:paraId="13C2BCDC" w14:textId="77777777" w:rsidR="00CD72C4" w:rsidRDefault="00CD72C4" w:rsidP="00CD72C4"/>
    <w:p w14:paraId="13C2BCDD" w14:textId="77777777" w:rsidR="001F6179" w:rsidRDefault="001F6179" w:rsidP="00CD72C4"/>
    <w:p w14:paraId="13C2BCDE" w14:textId="77777777" w:rsidR="00C91778" w:rsidRPr="00445312" w:rsidRDefault="00C91778" w:rsidP="00445312"/>
    <w:p w14:paraId="13C2BCDF" w14:textId="77777777" w:rsidR="00595B6D" w:rsidRPr="00355591" w:rsidRDefault="00CD72C4" w:rsidP="00CD72C4">
      <w:pPr>
        <w:jc w:val="center"/>
      </w:pPr>
      <w:r>
        <w:rPr>
          <w:noProof/>
          <w:sz w:val="16"/>
          <w:szCs w:val="16"/>
        </w:rPr>
        <w:drawing>
          <wp:inline distT="0" distB="0" distL="0" distR="0" wp14:anchorId="13C303D7" wp14:editId="13C303D8">
            <wp:extent cx="27432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OT - Circle Text - Green.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3C2BCE0" w14:textId="77777777" w:rsidR="00595B6D" w:rsidRDefault="00595B6D" w:rsidP="00355591"/>
    <w:p w14:paraId="13C2BCE1" w14:textId="77777777" w:rsidR="001F6179" w:rsidRDefault="001F6179" w:rsidP="00355591"/>
    <w:p w14:paraId="13C2BCE2" w14:textId="77777777" w:rsidR="00210D56" w:rsidRPr="00210D56" w:rsidRDefault="00210D56" w:rsidP="009472C0">
      <w:pPr>
        <w:rPr>
          <w:rStyle w:val="Heading1Char"/>
          <w:b w:val="0"/>
          <w:sz w:val="20"/>
          <w:szCs w:val="20"/>
        </w:rPr>
      </w:pPr>
    </w:p>
    <w:p w14:paraId="13C2BCE3" w14:textId="77777777" w:rsidR="00BA0AC5" w:rsidRPr="00A03FDD" w:rsidRDefault="00743307" w:rsidP="00743307">
      <w:pPr>
        <w:jc w:val="center"/>
        <w:rPr>
          <w:sz w:val="52"/>
          <w:szCs w:val="52"/>
        </w:rPr>
      </w:pPr>
      <w:r w:rsidRPr="00A03FDD">
        <w:rPr>
          <w:sz w:val="52"/>
          <w:szCs w:val="52"/>
        </w:rPr>
        <w:t>October 1, 2014</w:t>
      </w:r>
    </w:p>
    <w:p w14:paraId="13C2BCE4" w14:textId="77777777" w:rsidR="009418A6" w:rsidRDefault="009418A6" w:rsidP="00355591"/>
    <w:p w14:paraId="13C2BCE5" w14:textId="77777777" w:rsidR="00BA0AC5" w:rsidRPr="00355591" w:rsidRDefault="009418A6" w:rsidP="00355591">
      <w:r>
        <w:t>Revised:</w:t>
      </w:r>
    </w:p>
    <w:tbl>
      <w:tblPr>
        <w:tblStyle w:val="TableGrid"/>
        <w:tblW w:w="0" w:type="auto"/>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915"/>
        <w:gridCol w:w="1915"/>
        <w:gridCol w:w="1915"/>
        <w:gridCol w:w="1915"/>
        <w:gridCol w:w="1916"/>
      </w:tblGrid>
      <w:tr w:rsidR="009418A6" w14:paraId="13C2BCEB" w14:textId="77777777" w:rsidTr="00D040D4">
        <w:tc>
          <w:tcPr>
            <w:tcW w:w="1915" w:type="dxa"/>
          </w:tcPr>
          <w:p w14:paraId="13C2BCE6" w14:textId="77777777" w:rsidR="009418A6" w:rsidRPr="00D040D4" w:rsidRDefault="00DC15E4" w:rsidP="00355591">
            <w:r>
              <w:t>4/1/15</w:t>
            </w:r>
          </w:p>
        </w:tc>
        <w:tc>
          <w:tcPr>
            <w:tcW w:w="1915" w:type="dxa"/>
          </w:tcPr>
          <w:p w14:paraId="13C2BCE7" w14:textId="77777777" w:rsidR="009418A6" w:rsidRPr="00D040D4" w:rsidRDefault="009418A6" w:rsidP="00355591"/>
        </w:tc>
        <w:tc>
          <w:tcPr>
            <w:tcW w:w="1915" w:type="dxa"/>
          </w:tcPr>
          <w:p w14:paraId="13C2BCE8" w14:textId="77777777" w:rsidR="009418A6" w:rsidRPr="00D040D4" w:rsidRDefault="009418A6" w:rsidP="00355591"/>
        </w:tc>
        <w:tc>
          <w:tcPr>
            <w:tcW w:w="1915" w:type="dxa"/>
          </w:tcPr>
          <w:p w14:paraId="13C2BCE9" w14:textId="77777777" w:rsidR="009418A6" w:rsidRPr="00D040D4" w:rsidRDefault="009418A6" w:rsidP="00355591"/>
        </w:tc>
        <w:tc>
          <w:tcPr>
            <w:tcW w:w="1916" w:type="dxa"/>
          </w:tcPr>
          <w:p w14:paraId="13C2BCEA" w14:textId="77777777" w:rsidR="009418A6" w:rsidRPr="00D040D4" w:rsidRDefault="009418A6" w:rsidP="00355591"/>
        </w:tc>
      </w:tr>
      <w:tr w:rsidR="009418A6" w14:paraId="13C2BCF1" w14:textId="77777777" w:rsidTr="00D040D4">
        <w:tc>
          <w:tcPr>
            <w:tcW w:w="1915" w:type="dxa"/>
          </w:tcPr>
          <w:p w14:paraId="13C2BCEC" w14:textId="77777777" w:rsidR="009418A6" w:rsidRPr="00D040D4" w:rsidRDefault="009418A6" w:rsidP="00355591"/>
        </w:tc>
        <w:tc>
          <w:tcPr>
            <w:tcW w:w="1915" w:type="dxa"/>
          </w:tcPr>
          <w:p w14:paraId="13C2BCED" w14:textId="77777777" w:rsidR="009418A6" w:rsidRPr="00D040D4" w:rsidRDefault="009418A6" w:rsidP="00355591"/>
        </w:tc>
        <w:tc>
          <w:tcPr>
            <w:tcW w:w="1915" w:type="dxa"/>
          </w:tcPr>
          <w:p w14:paraId="13C2BCEE" w14:textId="77777777" w:rsidR="009418A6" w:rsidRPr="00D040D4" w:rsidRDefault="009418A6" w:rsidP="00355591"/>
        </w:tc>
        <w:tc>
          <w:tcPr>
            <w:tcW w:w="1915" w:type="dxa"/>
          </w:tcPr>
          <w:p w14:paraId="13C2BCEF" w14:textId="77777777" w:rsidR="009418A6" w:rsidRPr="00D040D4" w:rsidRDefault="009418A6" w:rsidP="00355591"/>
        </w:tc>
        <w:tc>
          <w:tcPr>
            <w:tcW w:w="1916" w:type="dxa"/>
          </w:tcPr>
          <w:p w14:paraId="13C2BCF0" w14:textId="77777777" w:rsidR="009418A6" w:rsidRPr="00D040D4" w:rsidRDefault="009418A6" w:rsidP="00355591"/>
        </w:tc>
      </w:tr>
      <w:tr w:rsidR="009418A6" w14:paraId="13C2BCF7" w14:textId="77777777" w:rsidTr="00D040D4">
        <w:tc>
          <w:tcPr>
            <w:tcW w:w="1915" w:type="dxa"/>
          </w:tcPr>
          <w:p w14:paraId="13C2BCF2" w14:textId="77777777" w:rsidR="009418A6" w:rsidRPr="00D040D4" w:rsidRDefault="009418A6" w:rsidP="00355591"/>
        </w:tc>
        <w:tc>
          <w:tcPr>
            <w:tcW w:w="1915" w:type="dxa"/>
          </w:tcPr>
          <w:p w14:paraId="13C2BCF3" w14:textId="77777777" w:rsidR="009418A6" w:rsidRPr="00D040D4" w:rsidRDefault="009418A6" w:rsidP="00355591"/>
        </w:tc>
        <w:tc>
          <w:tcPr>
            <w:tcW w:w="1915" w:type="dxa"/>
          </w:tcPr>
          <w:p w14:paraId="13C2BCF4" w14:textId="77777777" w:rsidR="009418A6" w:rsidRPr="00D040D4" w:rsidRDefault="009418A6" w:rsidP="00355591"/>
        </w:tc>
        <w:tc>
          <w:tcPr>
            <w:tcW w:w="1915" w:type="dxa"/>
          </w:tcPr>
          <w:p w14:paraId="13C2BCF5" w14:textId="77777777" w:rsidR="009418A6" w:rsidRPr="00D040D4" w:rsidRDefault="009418A6" w:rsidP="00355591"/>
        </w:tc>
        <w:tc>
          <w:tcPr>
            <w:tcW w:w="1916" w:type="dxa"/>
          </w:tcPr>
          <w:p w14:paraId="13C2BCF6" w14:textId="77777777" w:rsidR="009418A6" w:rsidRPr="00D040D4" w:rsidRDefault="009418A6" w:rsidP="00355591"/>
        </w:tc>
      </w:tr>
      <w:tr w:rsidR="009418A6" w14:paraId="13C2BCFD" w14:textId="77777777" w:rsidTr="00D040D4">
        <w:tc>
          <w:tcPr>
            <w:tcW w:w="1915" w:type="dxa"/>
          </w:tcPr>
          <w:p w14:paraId="13C2BCF8" w14:textId="77777777" w:rsidR="009418A6" w:rsidRPr="00D040D4" w:rsidRDefault="009418A6" w:rsidP="00355591"/>
        </w:tc>
        <w:tc>
          <w:tcPr>
            <w:tcW w:w="1915" w:type="dxa"/>
          </w:tcPr>
          <w:p w14:paraId="13C2BCF9" w14:textId="77777777" w:rsidR="009418A6" w:rsidRPr="00D040D4" w:rsidRDefault="009418A6" w:rsidP="00355591"/>
        </w:tc>
        <w:tc>
          <w:tcPr>
            <w:tcW w:w="1915" w:type="dxa"/>
          </w:tcPr>
          <w:p w14:paraId="13C2BCFA" w14:textId="77777777" w:rsidR="009418A6" w:rsidRPr="00D040D4" w:rsidRDefault="009418A6" w:rsidP="00355591"/>
        </w:tc>
        <w:tc>
          <w:tcPr>
            <w:tcW w:w="1915" w:type="dxa"/>
          </w:tcPr>
          <w:p w14:paraId="13C2BCFB" w14:textId="77777777" w:rsidR="009418A6" w:rsidRPr="00D040D4" w:rsidRDefault="009418A6" w:rsidP="00355591"/>
        </w:tc>
        <w:tc>
          <w:tcPr>
            <w:tcW w:w="1916" w:type="dxa"/>
          </w:tcPr>
          <w:p w14:paraId="13C2BCFC" w14:textId="77777777" w:rsidR="009418A6" w:rsidRPr="00D040D4" w:rsidRDefault="009418A6" w:rsidP="00355591"/>
        </w:tc>
      </w:tr>
      <w:tr w:rsidR="009418A6" w14:paraId="13C2BD03" w14:textId="77777777" w:rsidTr="00D040D4">
        <w:tc>
          <w:tcPr>
            <w:tcW w:w="1915" w:type="dxa"/>
          </w:tcPr>
          <w:p w14:paraId="13C2BCFE" w14:textId="77777777" w:rsidR="009418A6" w:rsidRPr="00D040D4" w:rsidRDefault="009418A6" w:rsidP="00355591"/>
        </w:tc>
        <w:tc>
          <w:tcPr>
            <w:tcW w:w="1915" w:type="dxa"/>
          </w:tcPr>
          <w:p w14:paraId="13C2BCFF" w14:textId="77777777" w:rsidR="009418A6" w:rsidRPr="00D040D4" w:rsidRDefault="009418A6" w:rsidP="00355591"/>
        </w:tc>
        <w:tc>
          <w:tcPr>
            <w:tcW w:w="1915" w:type="dxa"/>
          </w:tcPr>
          <w:p w14:paraId="13C2BD00" w14:textId="77777777" w:rsidR="009418A6" w:rsidRPr="00D040D4" w:rsidRDefault="009418A6" w:rsidP="00355591"/>
        </w:tc>
        <w:tc>
          <w:tcPr>
            <w:tcW w:w="1915" w:type="dxa"/>
          </w:tcPr>
          <w:p w14:paraId="13C2BD01" w14:textId="77777777" w:rsidR="009418A6" w:rsidRPr="00D040D4" w:rsidRDefault="009418A6" w:rsidP="00355591"/>
        </w:tc>
        <w:tc>
          <w:tcPr>
            <w:tcW w:w="1916" w:type="dxa"/>
          </w:tcPr>
          <w:p w14:paraId="13C2BD02" w14:textId="77777777" w:rsidR="009418A6" w:rsidRPr="00D040D4" w:rsidRDefault="009418A6" w:rsidP="00355591"/>
        </w:tc>
      </w:tr>
      <w:tr w:rsidR="009418A6" w14:paraId="13C2BD09" w14:textId="77777777" w:rsidTr="00D040D4">
        <w:tc>
          <w:tcPr>
            <w:tcW w:w="1915" w:type="dxa"/>
          </w:tcPr>
          <w:p w14:paraId="13C2BD04" w14:textId="77777777" w:rsidR="009418A6" w:rsidRPr="00D040D4" w:rsidRDefault="009418A6" w:rsidP="00355591"/>
        </w:tc>
        <w:tc>
          <w:tcPr>
            <w:tcW w:w="1915" w:type="dxa"/>
          </w:tcPr>
          <w:p w14:paraId="13C2BD05" w14:textId="77777777" w:rsidR="009418A6" w:rsidRPr="00D040D4" w:rsidRDefault="009418A6" w:rsidP="00355591"/>
        </w:tc>
        <w:tc>
          <w:tcPr>
            <w:tcW w:w="1915" w:type="dxa"/>
          </w:tcPr>
          <w:p w14:paraId="13C2BD06" w14:textId="77777777" w:rsidR="009418A6" w:rsidRPr="00D040D4" w:rsidRDefault="009418A6" w:rsidP="00355591"/>
        </w:tc>
        <w:tc>
          <w:tcPr>
            <w:tcW w:w="1915" w:type="dxa"/>
          </w:tcPr>
          <w:p w14:paraId="13C2BD07" w14:textId="77777777" w:rsidR="009418A6" w:rsidRPr="00D040D4" w:rsidRDefault="009418A6" w:rsidP="00355591"/>
        </w:tc>
        <w:tc>
          <w:tcPr>
            <w:tcW w:w="1916" w:type="dxa"/>
          </w:tcPr>
          <w:p w14:paraId="13C2BD08" w14:textId="77777777" w:rsidR="009418A6" w:rsidRPr="00D040D4" w:rsidRDefault="009418A6" w:rsidP="00355591"/>
        </w:tc>
      </w:tr>
      <w:tr w:rsidR="009418A6" w14:paraId="13C2BD0F" w14:textId="77777777" w:rsidTr="00D040D4">
        <w:tc>
          <w:tcPr>
            <w:tcW w:w="1915" w:type="dxa"/>
          </w:tcPr>
          <w:p w14:paraId="13C2BD0A" w14:textId="77777777" w:rsidR="009418A6" w:rsidRPr="00D040D4" w:rsidRDefault="009418A6" w:rsidP="00355591"/>
        </w:tc>
        <w:tc>
          <w:tcPr>
            <w:tcW w:w="1915" w:type="dxa"/>
          </w:tcPr>
          <w:p w14:paraId="13C2BD0B" w14:textId="77777777" w:rsidR="009418A6" w:rsidRPr="00D040D4" w:rsidRDefault="009418A6" w:rsidP="00355591"/>
        </w:tc>
        <w:tc>
          <w:tcPr>
            <w:tcW w:w="1915" w:type="dxa"/>
          </w:tcPr>
          <w:p w14:paraId="13C2BD0C" w14:textId="77777777" w:rsidR="009418A6" w:rsidRPr="00D040D4" w:rsidRDefault="009418A6" w:rsidP="00355591"/>
        </w:tc>
        <w:tc>
          <w:tcPr>
            <w:tcW w:w="1915" w:type="dxa"/>
          </w:tcPr>
          <w:p w14:paraId="13C2BD0D" w14:textId="77777777" w:rsidR="009418A6" w:rsidRPr="00D040D4" w:rsidRDefault="009418A6" w:rsidP="00355591"/>
        </w:tc>
        <w:tc>
          <w:tcPr>
            <w:tcW w:w="1916" w:type="dxa"/>
          </w:tcPr>
          <w:p w14:paraId="13C2BD0E" w14:textId="77777777" w:rsidR="009418A6" w:rsidRPr="00D040D4" w:rsidRDefault="009418A6" w:rsidP="00355591"/>
        </w:tc>
      </w:tr>
      <w:tr w:rsidR="009418A6" w14:paraId="13C2BD15" w14:textId="77777777" w:rsidTr="00D040D4">
        <w:tc>
          <w:tcPr>
            <w:tcW w:w="1915" w:type="dxa"/>
          </w:tcPr>
          <w:p w14:paraId="13C2BD10" w14:textId="77777777" w:rsidR="009418A6" w:rsidRPr="00D040D4" w:rsidRDefault="009418A6" w:rsidP="00355591"/>
        </w:tc>
        <w:tc>
          <w:tcPr>
            <w:tcW w:w="1915" w:type="dxa"/>
          </w:tcPr>
          <w:p w14:paraId="13C2BD11" w14:textId="77777777" w:rsidR="009418A6" w:rsidRPr="00D040D4" w:rsidRDefault="009418A6" w:rsidP="00355591"/>
        </w:tc>
        <w:tc>
          <w:tcPr>
            <w:tcW w:w="1915" w:type="dxa"/>
          </w:tcPr>
          <w:p w14:paraId="13C2BD12" w14:textId="77777777" w:rsidR="009418A6" w:rsidRPr="00D040D4" w:rsidRDefault="009418A6" w:rsidP="00355591"/>
        </w:tc>
        <w:tc>
          <w:tcPr>
            <w:tcW w:w="1915" w:type="dxa"/>
          </w:tcPr>
          <w:p w14:paraId="13C2BD13" w14:textId="77777777" w:rsidR="009418A6" w:rsidRPr="00D040D4" w:rsidRDefault="009418A6" w:rsidP="00355591"/>
        </w:tc>
        <w:tc>
          <w:tcPr>
            <w:tcW w:w="1916" w:type="dxa"/>
          </w:tcPr>
          <w:p w14:paraId="13C2BD14" w14:textId="77777777" w:rsidR="009418A6" w:rsidRPr="00D040D4" w:rsidRDefault="009418A6" w:rsidP="00355591"/>
        </w:tc>
      </w:tr>
    </w:tbl>
    <w:p w14:paraId="13C2BD16" w14:textId="77777777" w:rsidR="002F04A5" w:rsidRDefault="002F04A5" w:rsidP="00F933C3">
      <w:pPr>
        <w:rPr>
          <w:b/>
          <w:bCs/>
          <w:sz w:val="28"/>
          <w:szCs w:val="28"/>
        </w:rPr>
      </w:pPr>
      <w:r>
        <w:rPr>
          <w:b/>
          <w:bCs/>
          <w:sz w:val="28"/>
          <w:szCs w:val="28"/>
        </w:rPr>
        <w:br w:type="page"/>
      </w:r>
    </w:p>
    <w:p w14:paraId="13C2BD17" w14:textId="77777777" w:rsidR="00A76566" w:rsidRDefault="00A76566" w:rsidP="00F933C3">
      <w:pPr>
        <w:rPr>
          <w:b/>
          <w:bCs/>
          <w:sz w:val="28"/>
          <w:szCs w:val="28"/>
        </w:rPr>
      </w:pPr>
      <w:r>
        <w:rPr>
          <w:b/>
          <w:bCs/>
          <w:sz w:val="28"/>
          <w:szCs w:val="28"/>
        </w:rPr>
        <w:lastRenderedPageBreak/>
        <w:t>Preface</w:t>
      </w:r>
    </w:p>
    <w:p w14:paraId="13C2BD18" w14:textId="77777777" w:rsidR="00A76566" w:rsidRDefault="00A76566" w:rsidP="00F933C3">
      <w:pPr>
        <w:rPr>
          <w:bCs/>
          <w:sz w:val="22"/>
          <w:szCs w:val="22"/>
        </w:rPr>
      </w:pPr>
    </w:p>
    <w:p w14:paraId="13C2BD19" w14:textId="77777777" w:rsidR="003E3E32" w:rsidRPr="00210D56" w:rsidRDefault="003E3E32" w:rsidP="00F933C3">
      <w:pPr>
        <w:rPr>
          <w:bCs/>
          <w:sz w:val="22"/>
          <w:szCs w:val="22"/>
        </w:rPr>
      </w:pPr>
    </w:p>
    <w:p w14:paraId="13C2BD1A" w14:textId="77777777" w:rsidR="00C3323E" w:rsidRPr="00C3323E" w:rsidRDefault="00C3323E" w:rsidP="00C3323E">
      <w:pPr>
        <w:spacing w:after="200" w:line="276" w:lineRule="auto"/>
        <w:jc w:val="both"/>
        <w:rPr>
          <w:rFonts w:eastAsiaTheme="minorHAnsi" w:cs="Arial"/>
          <w:sz w:val="22"/>
          <w:szCs w:val="22"/>
        </w:rPr>
      </w:pPr>
      <w:r w:rsidRPr="00C3323E">
        <w:rPr>
          <w:rFonts w:eastAsiaTheme="minorHAnsi" w:cs="Arial"/>
          <w:sz w:val="22"/>
          <w:szCs w:val="22"/>
        </w:rPr>
        <w:t xml:space="preserve">The negotiation of fair and reasonable fees for consultant contracts has long been a subject of discussion between the Department and the consultant community. With the Office of Consultant Services, twelve District Offices and other ODOT Offices all negotiating fees with numerous consultants under ODOT’s decentralized structure, negotiating on a consistent basis has been a challenge for the Department. The negotiation of equitable fees was included as a discussion topic on the agenda of the May, 2012 ODOT/ACEC Ohio Partnering Conference, which led to the initiation of a joint effort between the Department and the American Council of Engineering Companies of Ohio (ACEC) to address the issue. The ODOT/ACEC Consultant Fee Committee first met on February 27, 2013 and proceeded to appoint Steering and Oversight Committees, along with thirteen technical Subcommittees. </w:t>
      </w:r>
    </w:p>
    <w:p w14:paraId="13C2BD1B" w14:textId="77777777" w:rsidR="00C3323E" w:rsidRPr="00C3323E" w:rsidRDefault="00C3323E" w:rsidP="00C3323E">
      <w:pPr>
        <w:spacing w:after="200" w:line="276" w:lineRule="auto"/>
        <w:jc w:val="both"/>
        <w:rPr>
          <w:rFonts w:eastAsiaTheme="minorHAnsi" w:cs="Arial"/>
          <w:i/>
          <w:sz w:val="22"/>
          <w:szCs w:val="22"/>
        </w:rPr>
      </w:pPr>
      <w:r w:rsidRPr="00C3323E">
        <w:rPr>
          <w:rFonts w:eastAsiaTheme="minorHAnsi" w:cs="Arial"/>
          <w:sz w:val="22"/>
          <w:szCs w:val="22"/>
        </w:rPr>
        <w:t xml:space="preserve">This effort has substantial grounding in both State Law and Federal Rules including the following:  Chapter 5526 of the Ohio Revised Code (ORC) authorizes the Director of the Department of Transportation to </w:t>
      </w:r>
      <w:r w:rsidRPr="00C3323E">
        <w:rPr>
          <w:rFonts w:eastAsiaTheme="minorHAnsi" w:cs="Arial"/>
          <w:i/>
          <w:sz w:val="22"/>
          <w:szCs w:val="22"/>
        </w:rPr>
        <w:t>“employ or enter into contracts with any qualified firm for professional services in accordance with this chapter”</w:t>
      </w:r>
      <w:r w:rsidRPr="00C3323E">
        <w:rPr>
          <w:rFonts w:eastAsiaTheme="minorHAnsi" w:cs="Arial"/>
          <w:sz w:val="22"/>
          <w:szCs w:val="22"/>
        </w:rPr>
        <w:t xml:space="preserve">.  Section 5526.05 of the ORC further directs the Department to negotiate </w:t>
      </w:r>
      <w:r w:rsidRPr="00C3323E">
        <w:rPr>
          <w:rFonts w:eastAsiaTheme="minorHAnsi" w:cs="Arial"/>
          <w:i/>
          <w:sz w:val="22"/>
          <w:szCs w:val="22"/>
        </w:rPr>
        <w:t xml:space="preserve">“compensation that is fair and reasonable, taking into account the estimated value, scope, complexity, and nature of the services”. </w:t>
      </w:r>
      <w:r w:rsidRPr="00C3323E">
        <w:rPr>
          <w:rFonts w:eastAsiaTheme="minorHAnsi" w:cs="Arial"/>
          <w:sz w:val="22"/>
          <w:szCs w:val="22"/>
        </w:rPr>
        <w:t>Additionally, Title 23 – Highways; Part 172 – Administration of Engineering and Design Related Service Contracts of the Code of Federal Regulations directs the Department to develop written procedures for the “</w:t>
      </w:r>
      <w:r w:rsidRPr="00C3323E">
        <w:rPr>
          <w:rFonts w:eastAsiaTheme="minorHAnsi" w:cs="Arial"/>
          <w:i/>
          <w:sz w:val="22"/>
          <w:szCs w:val="22"/>
        </w:rPr>
        <w:t>negotiation of the reimbursement to be paid to the selected consultant”.</w:t>
      </w:r>
    </w:p>
    <w:p w14:paraId="13C2BD1C" w14:textId="77777777" w:rsidR="00C3323E" w:rsidRPr="00C3323E" w:rsidRDefault="00C3323E" w:rsidP="00C3323E">
      <w:pPr>
        <w:spacing w:after="200" w:line="276" w:lineRule="auto"/>
        <w:jc w:val="both"/>
        <w:rPr>
          <w:rFonts w:eastAsiaTheme="minorHAnsi" w:cs="Arial"/>
          <w:sz w:val="22"/>
          <w:szCs w:val="22"/>
        </w:rPr>
      </w:pPr>
      <w:r w:rsidRPr="00C3323E">
        <w:rPr>
          <w:rFonts w:eastAsiaTheme="minorHAnsi" w:cs="Arial"/>
          <w:sz w:val="22"/>
          <w:szCs w:val="22"/>
        </w:rPr>
        <w:t>The Steering Committee and each technical Subcommittee included two or more ACEC representatives. The initial goals of the Subcommittees were: 1) Identification of work elements and project characteristics that drive the cost of the work; and 2) Determining the associated units of measure.  The Subcommittees adopted a Low – Medium – High standard for measuring complexity worked in development of person-hour standards for each task, and in some cases a reasonable distribution of work among various experience/expertise levels of consultant staff. The Subcommittee recommendations were reviewed by other Subcommittees to assure coordination of the efforts and avoid overlapping work tasks.</w:t>
      </w:r>
    </w:p>
    <w:p w14:paraId="13C2BD1D" w14:textId="77777777" w:rsidR="00C3323E" w:rsidRPr="00C3323E" w:rsidRDefault="00C3323E" w:rsidP="00C3323E">
      <w:pPr>
        <w:spacing w:after="200" w:line="276" w:lineRule="auto"/>
        <w:jc w:val="both"/>
        <w:rPr>
          <w:rFonts w:eastAsiaTheme="minorHAnsi" w:cs="Arial"/>
          <w:sz w:val="22"/>
          <w:szCs w:val="22"/>
        </w:rPr>
      </w:pPr>
      <w:r w:rsidRPr="00C3323E">
        <w:rPr>
          <w:rFonts w:eastAsiaTheme="minorHAnsi" w:cs="Arial"/>
          <w:sz w:val="22"/>
          <w:szCs w:val="22"/>
        </w:rPr>
        <w:t xml:space="preserve">The successful development of this document was a collaborative effort between the Department and ACEC, as will be the successful use of the document and its further development. Implementation will require judgment in its use and ongoing refinement of the initial guidance. Successful negotiation of an agreement must be beneficial to both parties, and ongoing collaboration between ODOT and ACEC will ensure the future success of the Consultant Fee Estimation Guidance document. </w:t>
      </w:r>
    </w:p>
    <w:p w14:paraId="13C2BD1E" w14:textId="77777777" w:rsidR="00A76566" w:rsidRPr="00210D56" w:rsidRDefault="00A76566" w:rsidP="00F933C3">
      <w:pPr>
        <w:rPr>
          <w:bCs/>
          <w:sz w:val="22"/>
          <w:szCs w:val="22"/>
        </w:rPr>
      </w:pPr>
    </w:p>
    <w:p w14:paraId="13C2BD1F" w14:textId="77777777" w:rsidR="00A76566" w:rsidRPr="00210D56" w:rsidRDefault="00A76566" w:rsidP="00F933C3">
      <w:pPr>
        <w:rPr>
          <w:bCs/>
          <w:sz w:val="22"/>
          <w:szCs w:val="22"/>
        </w:rPr>
      </w:pPr>
    </w:p>
    <w:p w14:paraId="13C2BD20" w14:textId="77777777" w:rsidR="009418A6" w:rsidRDefault="009418A6" w:rsidP="00F933C3">
      <w:pPr>
        <w:rPr>
          <w:bCs/>
          <w:sz w:val="22"/>
          <w:szCs w:val="22"/>
        </w:rPr>
      </w:pPr>
      <w:r>
        <w:rPr>
          <w:bCs/>
          <w:sz w:val="22"/>
          <w:szCs w:val="22"/>
        </w:rPr>
        <w:br w:type="page"/>
      </w:r>
    </w:p>
    <w:p w14:paraId="13C2BD21" w14:textId="77777777" w:rsidR="00A76566" w:rsidRPr="009418A6" w:rsidRDefault="009418A6" w:rsidP="00F933C3">
      <w:pPr>
        <w:rPr>
          <w:b/>
          <w:bCs/>
          <w:sz w:val="28"/>
          <w:szCs w:val="28"/>
        </w:rPr>
      </w:pPr>
      <w:r w:rsidRPr="009418A6">
        <w:rPr>
          <w:b/>
          <w:bCs/>
          <w:sz w:val="28"/>
          <w:szCs w:val="28"/>
        </w:rPr>
        <w:lastRenderedPageBreak/>
        <w:t>Introduction</w:t>
      </w:r>
    </w:p>
    <w:p w14:paraId="13C2BD22" w14:textId="77777777" w:rsidR="00A76566" w:rsidRPr="00210D56" w:rsidRDefault="00A76566" w:rsidP="00F933C3">
      <w:pPr>
        <w:rPr>
          <w:bCs/>
          <w:sz w:val="22"/>
          <w:szCs w:val="22"/>
        </w:rPr>
      </w:pPr>
    </w:p>
    <w:p w14:paraId="13C2BD23" w14:textId="77777777" w:rsidR="00A76566" w:rsidRDefault="00A76566" w:rsidP="00F933C3">
      <w:pPr>
        <w:rPr>
          <w:bCs/>
          <w:sz w:val="22"/>
          <w:szCs w:val="22"/>
        </w:rPr>
      </w:pPr>
    </w:p>
    <w:p w14:paraId="13C2BD24" w14:textId="77777777" w:rsidR="00532ED2" w:rsidRPr="00532ED2" w:rsidRDefault="00532ED2" w:rsidP="00532ED2">
      <w:pPr>
        <w:spacing w:after="200" w:line="276" w:lineRule="auto"/>
        <w:rPr>
          <w:rFonts w:eastAsia="Calibri" w:cs="Arial"/>
          <w:sz w:val="22"/>
          <w:szCs w:val="22"/>
        </w:rPr>
      </w:pPr>
      <w:r w:rsidRPr="00532ED2">
        <w:rPr>
          <w:rFonts w:eastAsia="Calibri" w:cs="Arial"/>
          <w:sz w:val="22"/>
          <w:szCs w:val="22"/>
        </w:rPr>
        <w:t xml:space="preserve">The Department’s Consultant Fee Estimation Guidance was developed to assist the Ohio Department of Transportation (ODOT) and Consultants in estimating fair and reasonable fees for professional services.  This guidance will serve as a reference tool for ODOT Consultant Contract managers, project managers (both ODOT and Consultant) and other staff involved in estimation and negotiation of staff hours to effect a uniform and consistent process in Districts and Central Office. The guidance is stated in person hours in order to comply with 23 CFR Part 172, 23 USC 112(b)(2), and 48 CFR part 31. Negotiations will consider a Consultant’s direct hourly rates and audited indirect cost rate, although some sections of the Guidance address personnel categories that are appropriate for different tasks. </w:t>
      </w:r>
    </w:p>
    <w:p w14:paraId="13C2BD25" w14:textId="77777777" w:rsidR="00532ED2" w:rsidRPr="00532ED2" w:rsidRDefault="00532ED2" w:rsidP="00532ED2">
      <w:pPr>
        <w:spacing w:after="200" w:line="276" w:lineRule="auto"/>
        <w:rPr>
          <w:rFonts w:eastAsia="Calibri" w:cs="Arial"/>
          <w:sz w:val="22"/>
          <w:szCs w:val="22"/>
        </w:rPr>
      </w:pPr>
      <w:r w:rsidRPr="00532ED2">
        <w:rPr>
          <w:rFonts w:eastAsia="Calibri" w:cs="Arial"/>
          <w:sz w:val="22"/>
          <w:szCs w:val="22"/>
        </w:rPr>
        <w:t xml:space="preserve">In this initial version of the Guidance, only Project Development Process activities are addressed. In the future, additional work types including real estate acquisition, bridge inspection and construction administration/inspection may be added. </w:t>
      </w:r>
    </w:p>
    <w:p w14:paraId="13C2BD26" w14:textId="77777777" w:rsidR="00532ED2" w:rsidRPr="00532ED2" w:rsidRDefault="00532ED2" w:rsidP="00532ED2">
      <w:pPr>
        <w:spacing w:after="200" w:line="276" w:lineRule="auto"/>
        <w:rPr>
          <w:rFonts w:eastAsia="Calibri" w:cs="Arial"/>
          <w:sz w:val="22"/>
          <w:szCs w:val="22"/>
        </w:rPr>
      </w:pPr>
      <w:r w:rsidRPr="00532ED2">
        <w:rPr>
          <w:rFonts w:eastAsia="Calibri" w:cs="Arial"/>
          <w:sz w:val="22"/>
          <w:szCs w:val="22"/>
        </w:rPr>
        <w:t>The individual tasks included for the various project development activities (Environmental, Roadway, Drainage, etc.) have been developed to reflect the factors that reflect the difficulty and cost of completing the work. These tasks may differ from current practice in many instances.  Each project activity section includes a description of the overall logic utilized in establishing the tasks and staff hours identified for each task.</w:t>
      </w:r>
    </w:p>
    <w:p w14:paraId="13C2BD27" w14:textId="77777777" w:rsidR="00532ED2" w:rsidRPr="00532ED2" w:rsidRDefault="00532ED2" w:rsidP="00532ED2">
      <w:pPr>
        <w:spacing w:after="200" w:line="276" w:lineRule="auto"/>
        <w:rPr>
          <w:rFonts w:eastAsia="Calibri" w:cs="Arial"/>
          <w:sz w:val="22"/>
          <w:szCs w:val="22"/>
        </w:rPr>
      </w:pPr>
      <w:r w:rsidRPr="00532ED2">
        <w:rPr>
          <w:rFonts w:eastAsia="Calibri" w:cs="Arial"/>
          <w:sz w:val="22"/>
          <w:szCs w:val="22"/>
        </w:rPr>
        <w:t>The staff hour guidance is provided for Low, Medium and High levels of complexity for each specific task.    The overall complexity or type of project (Widening, Reconstruction, New Alignment, etc.) does not dictate the level of complexity of each activity or task – Low or High complexity tasks may occur on any project.  In using the guidance, it is important to compare the definitions and narrative provided for each task to the actual project requirements – which may fall above, below or between the definitions of the Low, Medium and High levels of complexity. Where such variations occur, all changes to the standard Scope and guidance should be identified in the project narrative within the scoping document (SAFe).</w:t>
      </w:r>
    </w:p>
    <w:p w14:paraId="13C2BD28" w14:textId="77777777" w:rsidR="00532ED2" w:rsidRPr="00532ED2" w:rsidRDefault="00532ED2" w:rsidP="00532ED2">
      <w:pPr>
        <w:spacing w:after="200" w:line="276" w:lineRule="auto"/>
        <w:rPr>
          <w:rFonts w:eastAsia="Calibri" w:cs="Arial"/>
          <w:sz w:val="22"/>
          <w:szCs w:val="22"/>
        </w:rPr>
      </w:pPr>
      <w:r w:rsidRPr="00532ED2">
        <w:rPr>
          <w:rFonts w:eastAsia="Calibri" w:cs="Arial"/>
          <w:sz w:val="22"/>
          <w:szCs w:val="22"/>
        </w:rPr>
        <w:t xml:space="preserve">This initial issuance of the Guidance will certainly require updates and additions as it is used to negotiate projects and actual project development experience becomes available.  The Guidance should be viewed as an ongoing improvement process that makes the best use of feedback from users. Both Consultants and ODOT staff are encouraged to continually evaluate the Guidance with a goal of adding to and improving the document. </w:t>
      </w:r>
    </w:p>
    <w:p w14:paraId="13C2BD29" w14:textId="77777777" w:rsidR="009418A6" w:rsidRDefault="009418A6" w:rsidP="00F933C3">
      <w:pPr>
        <w:rPr>
          <w:bCs/>
          <w:sz w:val="22"/>
          <w:szCs w:val="22"/>
        </w:rPr>
      </w:pPr>
    </w:p>
    <w:p w14:paraId="13C2BD2A" w14:textId="77777777" w:rsidR="009418A6" w:rsidRDefault="009418A6" w:rsidP="007E2502">
      <w:pPr>
        <w:tabs>
          <w:tab w:val="left" w:pos="3400"/>
        </w:tabs>
        <w:rPr>
          <w:bCs/>
          <w:sz w:val="22"/>
          <w:szCs w:val="22"/>
        </w:rPr>
      </w:pPr>
    </w:p>
    <w:p w14:paraId="13C2BD2B" w14:textId="77777777" w:rsidR="009418A6" w:rsidRDefault="009418A6" w:rsidP="00F933C3">
      <w:pPr>
        <w:rPr>
          <w:bCs/>
          <w:sz w:val="22"/>
          <w:szCs w:val="22"/>
        </w:rPr>
      </w:pPr>
    </w:p>
    <w:p w14:paraId="13C2BD2C" w14:textId="77777777" w:rsidR="009418A6" w:rsidRPr="00210D56" w:rsidRDefault="009418A6" w:rsidP="00F933C3">
      <w:pPr>
        <w:rPr>
          <w:bCs/>
          <w:sz w:val="22"/>
          <w:szCs w:val="22"/>
        </w:rPr>
      </w:pPr>
    </w:p>
    <w:p w14:paraId="13C2BD2D" w14:textId="77777777" w:rsidR="00B06485" w:rsidRPr="00D040D4" w:rsidRDefault="00B06485" w:rsidP="00F933C3">
      <w:pPr>
        <w:rPr>
          <w:b/>
          <w:bCs/>
        </w:rPr>
      </w:pPr>
      <w:r w:rsidRPr="00D040D4">
        <w:rPr>
          <w:b/>
          <w:bCs/>
        </w:rPr>
        <w:br w:type="page"/>
      </w:r>
    </w:p>
    <w:bookmarkStart w:id="1" w:name="_Toc415494586" w:displacedByCustomXml="next"/>
    <w:sdt>
      <w:sdtPr>
        <w:rPr>
          <w:rFonts w:cs="Times New Roman"/>
          <w:b w:val="0"/>
          <w:bCs w:val="0"/>
          <w:kern w:val="0"/>
          <w:sz w:val="20"/>
          <w:szCs w:val="20"/>
        </w:rPr>
        <w:id w:val="-193011003"/>
        <w:docPartObj>
          <w:docPartGallery w:val="Table of Contents"/>
          <w:docPartUnique/>
        </w:docPartObj>
      </w:sdtPr>
      <w:sdtEndPr>
        <w:rPr>
          <w:noProof/>
        </w:rPr>
      </w:sdtEndPr>
      <w:sdtContent>
        <w:p w14:paraId="13C2BD2E" w14:textId="77777777" w:rsidR="00455063" w:rsidRPr="00AA1AC9" w:rsidRDefault="00455063" w:rsidP="00722FB6">
          <w:pPr>
            <w:pStyle w:val="Heading1"/>
          </w:pPr>
          <w:r w:rsidRPr="00AA1AC9">
            <w:t>Table of Contents</w:t>
          </w:r>
          <w:bookmarkEnd w:id="1"/>
        </w:p>
        <w:p w14:paraId="13C2BD2F" w14:textId="77777777" w:rsidR="00F304C0" w:rsidRDefault="00536E73">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sidR="00355591">
            <w:rPr>
              <w:b w:val="0"/>
              <w:bCs w:val="0"/>
              <w:caps w:val="0"/>
            </w:rPr>
            <w:instrText xml:space="preserve"> TOC \o "1-1" \h \z \u </w:instrText>
          </w:r>
          <w:r>
            <w:rPr>
              <w:b w:val="0"/>
              <w:bCs w:val="0"/>
              <w:caps w:val="0"/>
            </w:rPr>
            <w:fldChar w:fldCharType="separate"/>
          </w:r>
          <w:hyperlink w:anchor="_Toc415494586" w:history="1">
            <w:r w:rsidR="00F304C0" w:rsidRPr="009A3997">
              <w:rPr>
                <w:rStyle w:val="Hyperlink"/>
                <w:noProof/>
              </w:rPr>
              <w:t>Table of Contents</w:t>
            </w:r>
            <w:r w:rsidR="00F304C0">
              <w:rPr>
                <w:noProof/>
                <w:webHidden/>
              </w:rPr>
              <w:tab/>
            </w:r>
            <w:r>
              <w:rPr>
                <w:noProof/>
                <w:webHidden/>
              </w:rPr>
              <w:fldChar w:fldCharType="begin"/>
            </w:r>
            <w:r w:rsidR="00F304C0">
              <w:rPr>
                <w:noProof/>
                <w:webHidden/>
              </w:rPr>
              <w:instrText xml:space="preserve"> PAGEREF _Toc415494586 \h </w:instrText>
            </w:r>
            <w:r>
              <w:rPr>
                <w:noProof/>
                <w:webHidden/>
              </w:rPr>
            </w:r>
            <w:r>
              <w:rPr>
                <w:noProof/>
                <w:webHidden/>
              </w:rPr>
              <w:fldChar w:fldCharType="separate"/>
            </w:r>
            <w:r w:rsidR="00F304C0">
              <w:rPr>
                <w:noProof/>
                <w:webHidden/>
              </w:rPr>
              <w:t>4</w:t>
            </w:r>
            <w:r>
              <w:rPr>
                <w:noProof/>
                <w:webHidden/>
              </w:rPr>
              <w:fldChar w:fldCharType="end"/>
            </w:r>
          </w:hyperlink>
        </w:p>
        <w:p w14:paraId="13C2BD30"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87" w:history="1">
            <w:r w:rsidR="00F304C0" w:rsidRPr="009A3997">
              <w:rPr>
                <w:rStyle w:val="Hyperlink"/>
                <w:noProof/>
              </w:rPr>
              <w:t>1.</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Master Task List</w:t>
            </w:r>
            <w:r w:rsidR="00F304C0">
              <w:rPr>
                <w:noProof/>
                <w:webHidden/>
              </w:rPr>
              <w:tab/>
            </w:r>
            <w:r w:rsidR="00536E73">
              <w:rPr>
                <w:noProof/>
                <w:webHidden/>
              </w:rPr>
              <w:fldChar w:fldCharType="begin"/>
            </w:r>
            <w:r w:rsidR="00F304C0">
              <w:rPr>
                <w:noProof/>
                <w:webHidden/>
              </w:rPr>
              <w:instrText xml:space="preserve"> PAGEREF _Toc415494587 \h </w:instrText>
            </w:r>
            <w:r w:rsidR="00536E73">
              <w:rPr>
                <w:noProof/>
                <w:webHidden/>
              </w:rPr>
            </w:r>
            <w:r w:rsidR="00536E73">
              <w:rPr>
                <w:noProof/>
                <w:webHidden/>
              </w:rPr>
              <w:fldChar w:fldCharType="separate"/>
            </w:r>
            <w:r w:rsidR="00F304C0">
              <w:rPr>
                <w:noProof/>
                <w:webHidden/>
              </w:rPr>
              <w:t>7</w:t>
            </w:r>
            <w:r w:rsidR="00536E73">
              <w:rPr>
                <w:noProof/>
                <w:webHidden/>
              </w:rPr>
              <w:fldChar w:fldCharType="end"/>
            </w:r>
          </w:hyperlink>
        </w:p>
        <w:p w14:paraId="13C2BD31"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88" w:history="1">
            <w:r w:rsidR="00F304C0" w:rsidRPr="009A3997">
              <w:rPr>
                <w:rStyle w:val="Hyperlink"/>
                <w:noProof/>
              </w:rPr>
              <w:t>2.</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Preliminary Engineering</w:t>
            </w:r>
            <w:r w:rsidR="00F304C0">
              <w:rPr>
                <w:noProof/>
                <w:webHidden/>
              </w:rPr>
              <w:tab/>
            </w:r>
            <w:r w:rsidR="00536E73">
              <w:rPr>
                <w:noProof/>
                <w:webHidden/>
              </w:rPr>
              <w:fldChar w:fldCharType="begin"/>
            </w:r>
            <w:r w:rsidR="00F304C0">
              <w:rPr>
                <w:noProof/>
                <w:webHidden/>
              </w:rPr>
              <w:instrText xml:space="preserve"> PAGEREF _Toc415494588 \h </w:instrText>
            </w:r>
            <w:r w:rsidR="00536E73">
              <w:rPr>
                <w:noProof/>
                <w:webHidden/>
              </w:rPr>
            </w:r>
            <w:r w:rsidR="00536E73">
              <w:rPr>
                <w:noProof/>
                <w:webHidden/>
              </w:rPr>
              <w:fldChar w:fldCharType="separate"/>
            </w:r>
            <w:r w:rsidR="00F304C0">
              <w:rPr>
                <w:noProof/>
                <w:webHidden/>
              </w:rPr>
              <w:t>24</w:t>
            </w:r>
            <w:r w:rsidR="00536E73">
              <w:rPr>
                <w:noProof/>
                <w:webHidden/>
              </w:rPr>
              <w:fldChar w:fldCharType="end"/>
            </w:r>
          </w:hyperlink>
        </w:p>
        <w:p w14:paraId="13C2BD32"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89" w:history="1">
            <w:r w:rsidR="00F304C0" w:rsidRPr="009A3997">
              <w:rPr>
                <w:rStyle w:val="Hyperlink"/>
                <w:noProof/>
              </w:rPr>
              <w:t>3.</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Project Management</w:t>
            </w:r>
            <w:r w:rsidR="00F304C0">
              <w:rPr>
                <w:noProof/>
                <w:webHidden/>
              </w:rPr>
              <w:tab/>
            </w:r>
            <w:r w:rsidR="00536E73">
              <w:rPr>
                <w:noProof/>
                <w:webHidden/>
              </w:rPr>
              <w:fldChar w:fldCharType="begin"/>
            </w:r>
            <w:r w:rsidR="00F304C0">
              <w:rPr>
                <w:noProof/>
                <w:webHidden/>
              </w:rPr>
              <w:instrText xml:space="preserve"> PAGEREF _Toc415494589 \h </w:instrText>
            </w:r>
            <w:r w:rsidR="00536E73">
              <w:rPr>
                <w:noProof/>
                <w:webHidden/>
              </w:rPr>
            </w:r>
            <w:r w:rsidR="00536E73">
              <w:rPr>
                <w:noProof/>
                <w:webHidden/>
              </w:rPr>
              <w:fldChar w:fldCharType="separate"/>
            </w:r>
            <w:r w:rsidR="00F304C0">
              <w:rPr>
                <w:noProof/>
                <w:webHidden/>
              </w:rPr>
              <w:t>27</w:t>
            </w:r>
            <w:r w:rsidR="00536E73">
              <w:rPr>
                <w:noProof/>
                <w:webHidden/>
              </w:rPr>
              <w:fldChar w:fldCharType="end"/>
            </w:r>
          </w:hyperlink>
        </w:p>
        <w:p w14:paraId="13C2BD33"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90" w:history="1">
            <w:r w:rsidR="00F304C0" w:rsidRPr="009A3997">
              <w:rPr>
                <w:rStyle w:val="Hyperlink"/>
                <w:noProof/>
              </w:rPr>
              <w:t>4.</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Project Initiation Package</w:t>
            </w:r>
            <w:r w:rsidR="00F304C0">
              <w:rPr>
                <w:noProof/>
                <w:webHidden/>
              </w:rPr>
              <w:tab/>
            </w:r>
            <w:r w:rsidR="00536E73">
              <w:rPr>
                <w:noProof/>
                <w:webHidden/>
              </w:rPr>
              <w:fldChar w:fldCharType="begin"/>
            </w:r>
            <w:r w:rsidR="00F304C0">
              <w:rPr>
                <w:noProof/>
                <w:webHidden/>
              </w:rPr>
              <w:instrText xml:space="preserve"> PAGEREF _Toc415494590 \h </w:instrText>
            </w:r>
            <w:r w:rsidR="00536E73">
              <w:rPr>
                <w:noProof/>
                <w:webHidden/>
              </w:rPr>
            </w:r>
            <w:r w:rsidR="00536E73">
              <w:rPr>
                <w:noProof/>
                <w:webHidden/>
              </w:rPr>
              <w:fldChar w:fldCharType="separate"/>
            </w:r>
            <w:r w:rsidR="00F304C0">
              <w:rPr>
                <w:noProof/>
                <w:webHidden/>
              </w:rPr>
              <w:t>36</w:t>
            </w:r>
            <w:r w:rsidR="00536E73">
              <w:rPr>
                <w:noProof/>
                <w:webHidden/>
              </w:rPr>
              <w:fldChar w:fldCharType="end"/>
            </w:r>
          </w:hyperlink>
        </w:p>
        <w:p w14:paraId="13C2BD34"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91" w:history="1">
            <w:r w:rsidR="00F304C0" w:rsidRPr="009A3997">
              <w:rPr>
                <w:rStyle w:val="Hyperlink"/>
                <w:noProof/>
              </w:rPr>
              <w:t>5.</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Ecological</w:t>
            </w:r>
            <w:r w:rsidR="00F304C0">
              <w:rPr>
                <w:noProof/>
                <w:webHidden/>
              </w:rPr>
              <w:tab/>
            </w:r>
            <w:r w:rsidR="00536E73">
              <w:rPr>
                <w:noProof/>
                <w:webHidden/>
              </w:rPr>
              <w:fldChar w:fldCharType="begin"/>
            </w:r>
            <w:r w:rsidR="00F304C0">
              <w:rPr>
                <w:noProof/>
                <w:webHidden/>
              </w:rPr>
              <w:instrText xml:space="preserve"> PAGEREF _Toc415494591 \h </w:instrText>
            </w:r>
            <w:r w:rsidR="00536E73">
              <w:rPr>
                <w:noProof/>
                <w:webHidden/>
              </w:rPr>
            </w:r>
            <w:r w:rsidR="00536E73">
              <w:rPr>
                <w:noProof/>
                <w:webHidden/>
              </w:rPr>
              <w:fldChar w:fldCharType="separate"/>
            </w:r>
            <w:r w:rsidR="00F304C0">
              <w:rPr>
                <w:noProof/>
                <w:webHidden/>
              </w:rPr>
              <w:t>39</w:t>
            </w:r>
            <w:r w:rsidR="00536E73">
              <w:rPr>
                <w:noProof/>
                <w:webHidden/>
              </w:rPr>
              <w:fldChar w:fldCharType="end"/>
            </w:r>
          </w:hyperlink>
        </w:p>
        <w:p w14:paraId="13C2BD35"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92" w:history="1">
            <w:r w:rsidR="00F304C0" w:rsidRPr="009A3997">
              <w:rPr>
                <w:rStyle w:val="Hyperlink"/>
                <w:noProof/>
              </w:rPr>
              <w:t>6.</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Mussel Surveys</w:t>
            </w:r>
            <w:r w:rsidR="00F304C0">
              <w:rPr>
                <w:noProof/>
                <w:webHidden/>
              </w:rPr>
              <w:tab/>
            </w:r>
            <w:r w:rsidR="00536E73">
              <w:rPr>
                <w:noProof/>
                <w:webHidden/>
              </w:rPr>
              <w:fldChar w:fldCharType="begin"/>
            </w:r>
            <w:r w:rsidR="00F304C0">
              <w:rPr>
                <w:noProof/>
                <w:webHidden/>
              </w:rPr>
              <w:instrText xml:space="preserve"> PAGEREF _Toc415494592 \h </w:instrText>
            </w:r>
            <w:r w:rsidR="00536E73">
              <w:rPr>
                <w:noProof/>
                <w:webHidden/>
              </w:rPr>
            </w:r>
            <w:r w:rsidR="00536E73">
              <w:rPr>
                <w:noProof/>
                <w:webHidden/>
              </w:rPr>
              <w:fldChar w:fldCharType="separate"/>
            </w:r>
            <w:r w:rsidR="00F304C0">
              <w:rPr>
                <w:noProof/>
                <w:webHidden/>
              </w:rPr>
              <w:t>44</w:t>
            </w:r>
            <w:r w:rsidR="00536E73">
              <w:rPr>
                <w:noProof/>
                <w:webHidden/>
              </w:rPr>
              <w:fldChar w:fldCharType="end"/>
            </w:r>
          </w:hyperlink>
        </w:p>
        <w:p w14:paraId="13C2BD36"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93" w:history="1">
            <w:r w:rsidR="00F304C0" w:rsidRPr="009A3997">
              <w:rPr>
                <w:rStyle w:val="Hyperlink"/>
                <w:noProof/>
              </w:rPr>
              <w:t>7.</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Cultural</w:t>
            </w:r>
            <w:r w:rsidR="00F304C0">
              <w:rPr>
                <w:noProof/>
                <w:webHidden/>
              </w:rPr>
              <w:tab/>
            </w:r>
            <w:r w:rsidR="00536E73">
              <w:rPr>
                <w:noProof/>
                <w:webHidden/>
              </w:rPr>
              <w:fldChar w:fldCharType="begin"/>
            </w:r>
            <w:r w:rsidR="00F304C0">
              <w:rPr>
                <w:noProof/>
                <w:webHidden/>
              </w:rPr>
              <w:instrText xml:space="preserve"> PAGEREF _Toc415494593 \h </w:instrText>
            </w:r>
            <w:r w:rsidR="00536E73">
              <w:rPr>
                <w:noProof/>
                <w:webHidden/>
              </w:rPr>
            </w:r>
            <w:r w:rsidR="00536E73">
              <w:rPr>
                <w:noProof/>
                <w:webHidden/>
              </w:rPr>
              <w:fldChar w:fldCharType="separate"/>
            </w:r>
            <w:r w:rsidR="00F304C0">
              <w:rPr>
                <w:noProof/>
                <w:webHidden/>
              </w:rPr>
              <w:t>51</w:t>
            </w:r>
            <w:r w:rsidR="00536E73">
              <w:rPr>
                <w:noProof/>
                <w:webHidden/>
              </w:rPr>
              <w:fldChar w:fldCharType="end"/>
            </w:r>
          </w:hyperlink>
        </w:p>
        <w:p w14:paraId="13C2BD37"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94" w:history="1">
            <w:r w:rsidR="00F304C0" w:rsidRPr="009A3997">
              <w:rPr>
                <w:rStyle w:val="Hyperlink"/>
                <w:noProof/>
              </w:rPr>
              <w:t>8.</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Air Quality</w:t>
            </w:r>
            <w:r w:rsidR="00F304C0">
              <w:rPr>
                <w:noProof/>
                <w:webHidden/>
              </w:rPr>
              <w:tab/>
            </w:r>
            <w:r w:rsidR="00536E73">
              <w:rPr>
                <w:noProof/>
                <w:webHidden/>
              </w:rPr>
              <w:fldChar w:fldCharType="begin"/>
            </w:r>
            <w:r w:rsidR="00F304C0">
              <w:rPr>
                <w:noProof/>
                <w:webHidden/>
              </w:rPr>
              <w:instrText xml:space="preserve"> PAGEREF _Toc415494594 \h </w:instrText>
            </w:r>
            <w:r w:rsidR="00536E73">
              <w:rPr>
                <w:noProof/>
                <w:webHidden/>
              </w:rPr>
            </w:r>
            <w:r w:rsidR="00536E73">
              <w:rPr>
                <w:noProof/>
                <w:webHidden/>
              </w:rPr>
              <w:fldChar w:fldCharType="separate"/>
            </w:r>
            <w:r w:rsidR="00F304C0">
              <w:rPr>
                <w:noProof/>
                <w:webHidden/>
              </w:rPr>
              <w:t>58</w:t>
            </w:r>
            <w:r w:rsidR="00536E73">
              <w:rPr>
                <w:noProof/>
                <w:webHidden/>
              </w:rPr>
              <w:fldChar w:fldCharType="end"/>
            </w:r>
          </w:hyperlink>
        </w:p>
        <w:p w14:paraId="13C2BD38"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95" w:history="1">
            <w:r w:rsidR="00F304C0" w:rsidRPr="009A3997">
              <w:rPr>
                <w:rStyle w:val="Hyperlink"/>
                <w:noProof/>
              </w:rPr>
              <w:t>9.</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Noise Analysis</w:t>
            </w:r>
            <w:r w:rsidR="00F304C0">
              <w:rPr>
                <w:noProof/>
                <w:webHidden/>
              </w:rPr>
              <w:tab/>
            </w:r>
            <w:r w:rsidR="00536E73">
              <w:rPr>
                <w:noProof/>
                <w:webHidden/>
              </w:rPr>
              <w:fldChar w:fldCharType="begin"/>
            </w:r>
            <w:r w:rsidR="00F304C0">
              <w:rPr>
                <w:noProof/>
                <w:webHidden/>
              </w:rPr>
              <w:instrText xml:space="preserve"> PAGEREF _Toc415494595 \h </w:instrText>
            </w:r>
            <w:r w:rsidR="00536E73">
              <w:rPr>
                <w:noProof/>
                <w:webHidden/>
              </w:rPr>
            </w:r>
            <w:r w:rsidR="00536E73">
              <w:rPr>
                <w:noProof/>
                <w:webHidden/>
              </w:rPr>
              <w:fldChar w:fldCharType="separate"/>
            </w:r>
            <w:r w:rsidR="00F304C0">
              <w:rPr>
                <w:noProof/>
                <w:webHidden/>
              </w:rPr>
              <w:t>61</w:t>
            </w:r>
            <w:r w:rsidR="00536E73">
              <w:rPr>
                <w:noProof/>
                <w:webHidden/>
              </w:rPr>
              <w:fldChar w:fldCharType="end"/>
            </w:r>
          </w:hyperlink>
        </w:p>
        <w:p w14:paraId="13C2BD39"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96" w:history="1">
            <w:r w:rsidR="00F304C0" w:rsidRPr="009A3997">
              <w:rPr>
                <w:rStyle w:val="Hyperlink"/>
                <w:noProof/>
              </w:rPr>
              <w:t>10.</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Noise Public Involvement</w:t>
            </w:r>
            <w:r w:rsidR="00F304C0">
              <w:rPr>
                <w:noProof/>
                <w:webHidden/>
              </w:rPr>
              <w:tab/>
            </w:r>
            <w:r w:rsidR="00536E73">
              <w:rPr>
                <w:noProof/>
                <w:webHidden/>
              </w:rPr>
              <w:fldChar w:fldCharType="begin"/>
            </w:r>
            <w:r w:rsidR="00F304C0">
              <w:rPr>
                <w:noProof/>
                <w:webHidden/>
              </w:rPr>
              <w:instrText xml:space="preserve"> PAGEREF _Toc415494596 \h </w:instrText>
            </w:r>
            <w:r w:rsidR="00536E73">
              <w:rPr>
                <w:noProof/>
                <w:webHidden/>
              </w:rPr>
            </w:r>
            <w:r w:rsidR="00536E73">
              <w:rPr>
                <w:noProof/>
                <w:webHidden/>
              </w:rPr>
              <w:fldChar w:fldCharType="separate"/>
            </w:r>
            <w:r w:rsidR="00F304C0">
              <w:rPr>
                <w:noProof/>
                <w:webHidden/>
              </w:rPr>
              <w:t>64</w:t>
            </w:r>
            <w:r w:rsidR="00536E73">
              <w:rPr>
                <w:noProof/>
                <w:webHidden/>
              </w:rPr>
              <w:fldChar w:fldCharType="end"/>
            </w:r>
          </w:hyperlink>
        </w:p>
        <w:p w14:paraId="13C2BD3A"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97" w:history="1">
            <w:r w:rsidR="00F304C0" w:rsidRPr="009A3997">
              <w:rPr>
                <w:rStyle w:val="Hyperlink"/>
                <w:noProof/>
              </w:rPr>
              <w:t>11.</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Environmental Site Assessment</w:t>
            </w:r>
            <w:r w:rsidR="00F304C0">
              <w:rPr>
                <w:noProof/>
                <w:webHidden/>
              </w:rPr>
              <w:tab/>
            </w:r>
            <w:r w:rsidR="00536E73">
              <w:rPr>
                <w:noProof/>
                <w:webHidden/>
              </w:rPr>
              <w:fldChar w:fldCharType="begin"/>
            </w:r>
            <w:r w:rsidR="00F304C0">
              <w:rPr>
                <w:noProof/>
                <w:webHidden/>
              </w:rPr>
              <w:instrText xml:space="preserve"> PAGEREF _Toc415494597 \h </w:instrText>
            </w:r>
            <w:r w:rsidR="00536E73">
              <w:rPr>
                <w:noProof/>
                <w:webHidden/>
              </w:rPr>
            </w:r>
            <w:r w:rsidR="00536E73">
              <w:rPr>
                <w:noProof/>
                <w:webHidden/>
              </w:rPr>
              <w:fldChar w:fldCharType="separate"/>
            </w:r>
            <w:r w:rsidR="00F304C0">
              <w:rPr>
                <w:noProof/>
                <w:webHidden/>
              </w:rPr>
              <w:t>67</w:t>
            </w:r>
            <w:r w:rsidR="00536E73">
              <w:rPr>
                <w:noProof/>
                <w:webHidden/>
              </w:rPr>
              <w:fldChar w:fldCharType="end"/>
            </w:r>
          </w:hyperlink>
        </w:p>
        <w:p w14:paraId="13C2BD3B"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98" w:history="1">
            <w:r w:rsidR="00F304C0" w:rsidRPr="009A3997">
              <w:rPr>
                <w:rStyle w:val="Hyperlink"/>
                <w:noProof/>
              </w:rPr>
              <w:t>12.</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Environmental Justice</w:t>
            </w:r>
            <w:r w:rsidR="00F304C0">
              <w:rPr>
                <w:noProof/>
                <w:webHidden/>
              </w:rPr>
              <w:tab/>
            </w:r>
            <w:r w:rsidR="00536E73">
              <w:rPr>
                <w:noProof/>
                <w:webHidden/>
              </w:rPr>
              <w:fldChar w:fldCharType="begin"/>
            </w:r>
            <w:r w:rsidR="00F304C0">
              <w:rPr>
                <w:noProof/>
                <w:webHidden/>
              </w:rPr>
              <w:instrText xml:space="preserve"> PAGEREF _Toc415494598 \h </w:instrText>
            </w:r>
            <w:r w:rsidR="00536E73">
              <w:rPr>
                <w:noProof/>
                <w:webHidden/>
              </w:rPr>
            </w:r>
            <w:r w:rsidR="00536E73">
              <w:rPr>
                <w:noProof/>
                <w:webHidden/>
              </w:rPr>
              <w:fldChar w:fldCharType="separate"/>
            </w:r>
            <w:r w:rsidR="00F304C0">
              <w:rPr>
                <w:noProof/>
                <w:webHidden/>
              </w:rPr>
              <w:t>73</w:t>
            </w:r>
            <w:r w:rsidR="00536E73">
              <w:rPr>
                <w:noProof/>
                <w:webHidden/>
              </w:rPr>
              <w:fldChar w:fldCharType="end"/>
            </w:r>
          </w:hyperlink>
        </w:p>
        <w:p w14:paraId="13C2BD3C"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599" w:history="1">
            <w:r w:rsidR="00F304C0" w:rsidRPr="009A3997">
              <w:rPr>
                <w:rStyle w:val="Hyperlink"/>
                <w:noProof/>
              </w:rPr>
              <w:t>13.</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Section 4(f)</w:t>
            </w:r>
            <w:r w:rsidR="00F304C0">
              <w:rPr>
                <w:noProof/>
                <w:webHidden/>
              </w:rPr>
              <w:tab/>
            </w:r>
            <w:r w:rsidR="00536E73">
              <w:rPr>
                <w:noProof/>
                <w:webHidden/>
              </w:rPr>
              <w:fldChar w:fldCharType="begin"/>
            </w:r>
            <w:r w:rsidR="00F304C0">
              <w:rPr>
                <w:noProof/>
                <w:webHidden/>
              </w:rPr>
              <w:instrText xml:space="preserve"> PAGEREF _Toc415494599 \h </w:instrText>
            </w:r>
            <w:r w:rsidR="00536E73">
              <w:rPr>
                <w:noProof/>
                <w:webHidden/>
              </w:rPr>
            </w:r>
            <w:r w:rsidR="00536E73">
              <w:rPr>
                <w:noProof/>
                <w:webHidden/>
              </w:rPr>
              <w:fldChar w:fldCharType="separate"/>
            </w:r>
            <w:r w:rsidR="00F304C0">
              <w:rPr>
                <w:noProof/>
                <w:webHidden/>
              </w:rPr>
              <w:t>76</w:t>
            </w:r>
            <w:r w:rsidR="00536E73">
              <w:rPr>
                <w:noProof/>
                <w:webHidden/>
              </w:rPr>
              <w:fldChar w:fldCharType="end"/>
            </w:r>
          </w:hyperlink>
        </w:p>
        <w:p w14:paraId="13C2BD3D"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00" w:history="1">
            <w:r w:rsidR="00F304C0" w:rsidRPr="009A3997">
              <w:rPr>
                <w:rStyle w:val="Hyperlink"/>
                <w:noProof/>
              </w:rPr>
              <w:t>14.</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Waterway Permits</w:t>
            </w:r>
            <w:r w:rsidR="00F304C0">
              <w:rPr>
                <w:noProof/>
                <w:webHidden/>
              </w:rPr>
              <w:tab/>
            </w:r>
            <w:r w:rsidR="00536E73">
              <w:rPr>
                <w:noProof/>
                <w:webHidden/>
              </w:rPr>
              <w:fldChar w:fldCharType="begin"/>
            </w:r>
            <w:r w:rsidR="00F304C0">
              <w:rPr>
                <w:noProof/>
                <w:webHidden/>
              </w:rPr>
              <w:instrText xml:space="preserve"> PAGEREF _Toc415494600 \h </w:instrText>
            </w:r>
            <w:r w:rsidR="00536E73">
              <w:rPr>
                <w:noProof/>
                <w:webHidden/>
              </w:rPr>
            </w:r>
            <w:r w:rsidR="00536E73">
              <w:rPr>
                <w:noProof/>
                <w:webHidden/>
              </w:rPr>
              <w:fldChar w:fldCharType="separate"/>
            </w:r>
            <w:r w:rsidR="00F304C0">
              <w:rPr>
                <w:noProof/>
                <w:webHidden/>
              </w:rPr>
              <w:t>82</w:t>
            </w:r>
            <w:r w:rsidR="00536E73">
              <w:rPr>
                <w:noProof/>
                <w:webHidden/>
              </w:rPr>
              <w:fldChar w:fldCharType="end"/>
            </w:r>
          </w:hyperlink>
        </w:p>
        <w:p w14:paraId="13C2BD3E"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01" w:history="1">
            <w:r w:rsidR="00F304C0" w:rsidRPr="009A3997">
              <w:rPr>
                <w:rStyle w:val="Hyperlink"/>
                <w:noProof/>
              </w:rPr>
              <w:t>15.</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Feasibility Study</w:t>
            </w:r>
            <w:r w:rsidR="00F304C0">
              <w:rPr>
                <w:noProof/>
                <w:webHidden/>
              </w:rPr>
              <w:tab/>
            </w:r>
            <w:r w:rsidR="00536E73">
              <w:rPr>
                <w:noProof/>
                <w:webHidden/>
              </w:rPr>
              <w:fldChar w:fldCharType="begin"/>
            </w:r>
            <w:r w:rsidR="00F304C0">
              <w:rPr>
                <w:noProof/>
                <w:webHidden/>
              </w:rPr>
              <w:instrText xml:space="preserve"> PAGEREF _Toc415494601 \h </w:instrText>
            </w:r>
            <w:r w:rsidR="00536E73">
              <w:rPr>
                <w:noProof/>
                <w:webHidden/>
              </w:rPr>
            </w:r>
            <w:r w:rsidR="00536E73">
              <w:rPr>
                <w:noProof/>
                <w:webHidden/>
              </w:rPr>
              <w:fldChar w:fldCharType="separate"/>
            </w:r>
            <w:r w:rsidR="00F304C0">
              <w:rPr>
                <w:noProof/>
                <w:webHidden/>
              </w:rPr>
              <w:t>90</w:t>
            </w:r>
            <w:r w:rsidR="00536E73">
              <w:rPr>
                <w:noProof/>
                <w:webHidden/>
              </w:rPr>
              <w:fldChar w:fldCharType="end"/>
            </w:r>
          </w:hyperlink>
        </w:p>
        <w:p w14:paraId="13C2BD3F"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02" w:history="1">
            <w:r w:rsidR="00F304C0" w:rsidRPr="009A3997">
              <w:rPr>
                <w:rStyle w:val="Hyperlink"/>
                <w:noProof/>
              </w:rPr>
              <w:t>16.</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Public Involvement</w:t>
            </w:r>
            <w:r w:rsidR="00F304C0">
              <w:rPr>
                <w:noProof/>
                <w:webHidden/>
              </w:rPr>
              <w:tab/>
            </w:r>
            <w:r w:rsidR="00536E73">
              <w:rPr>
                <w:noProof/>
                <w:webHidden/>
              </w:rPr>
              <w:fldChar w:fldCharType="begin"/>
            </w:r>
            <w:r w:rsidR="00F304C0">
              <w:rPr>
                <w:noProof/>
                <w:webHidden/>
              </w:rPr>
              <w:instrText xml:space="preserve"> PAGEREF _Toc415494602 \h </w:instrText>
            </w:r>
            <w:r w:rsidR="00536E73">
              <w:rPr>
                <w:noProof/>
                <w:webHidden/>
              </w:rPr>
            </w:r>
            <w:r w:rsidR="00536E73">
              <w:rPr>
                <w:noProof/>
                <w:webHidden/>
              </w:rPr>
              <w:fldChar w:fldCharType="separate"/>
            </w:r>
            <w:r w:rsidR="00F304C0">
              <w:rPr>
                <w:noProof/>
                <w:webHidden/>
              </w:rPr>
              <w:t>93</w:t>
            </w:r>
            <w:r w:rsidR="00536E73">
              <w:rPr>
                <w:noProof/>
                <w:webHidden/>
              </w:rPr>
              <w:fldChar w:fldCharType="end"/>
            </w:r>
          </w:hyperlink>
        </w:p>
        <w:p w14:paraId="13C2BD40"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03" w:history="1">
            <w:r w:rsidR="00F304C0" w:rsidRPr="009A3997">
              <w:rPr>
                <w:rStyle w:val="Hyperlink"/>
                <w:noProof/>
              </w:rPr>
              <w:t>17.</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Alternative Evaluation Report (AER)</w:t>
            </w:r>
            <w:r w:rsidR="00F304C0">
              <w:rPr>
                <w:noProof/>
                <w:webHidden/>
              </w:rPr>
              <w:tab/>
            </w:r>
            <w:r w:rsidR="00536E73">
              <w:rPr>
                <w:noProof/>
                <w:webHidden/>
              </w:rPr>
              <w:fldChar w:fldCharType="begin"/>
            </w:r>
            <w:r w:rsidR="00F304C0">
              <w:rPr>
                <w:noProof/>
                <w:webHidden/>
              </w:rPr>
              <w:instrText xml:space="preserve"> PAGEREF _Toc415494603 \h </w:instrText>
            </w:r>
            <w:r w:rsidR="00536E73">
              <w:rPr>
                <w:noProof/>
                <w:webHidden/>
              </w:rPr>
            </w:r>
            <w:r w:rsidR="00536E73">
              <w:rPr>
                <w:noProof/>
                <w:webHidden/>
              </w:rPr>
              <w:fldChar w:fldCharType="separate"/>
            </w:r>
            <w:r w:rsidR="00F304C0">
              <w:rPr>
                <w:noProof/>
                <w:webHidden/>
              </w:rPr>
              <w:t>102</w:t>
            </w:r>
            <w:r w:rsidR="00536E73">
              <w:rPr>
                <w:noProof/>
                <w:webHidden/>
              </w:rPr>
              <w:fldChar w:fldCharType="end"/>
            </w:r>
          </w:hyperlink>
        </w:p>
        <w:p w14:paraId="13C2BD41"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04" w:history="1">
            <w:r w:rsidR="00F304C0" w:rsidRPr="009A3997">
              <w:rPr>
                <w:rStyle w:val="Hyperlink"/>
                <w:noProof/>
              </w:rPr>
              <w:t>18.</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Environmental Document (CE Levels 1-4)</w:t>
            </w:r>
            <w:r w:rsidR="00F304C0">
              <w:rPr>
                <w:noProof/>
                <w:webHidden/>
              </w:rPr>
              <w:tab/>
            </w:r>
            <w:r w:rsidR="00536E73">
              <w:rPr>
                <w:noProof/>
                <w:webHidden/>
              </w:rPr>
              <w:fldChar w:fldCharType="begin"/>
            </w:r>
            <w:r w:rsidR="00F304C0">
              <w:rPr>
                <w:noProof/>
                <w:webHidden/>
              </w:rPr>
              <w:instrText xml:space="preserve"> PAGEREF _Toc415494604 \h </w:instrText>
            </w:r>
            <w:r w:rsidR="00536E73">
              <w:rPr>
                <w:noProof/>
                <w:webHidden/>
              </w:rPr>
            </w:r>
            <w:r w:rsidR="00536E73">
              <w:rPr>
                <w:noProof/>
                <w:webHidden/>
              </w:rPr>
              <w:fldChar w:fldCharType="separate"/>
            </w:r>
            <w:r w:rsidR="00F304C0">
              <w:rPr>
                <w:noProof/>
                <w:webHidden/>
              </w:rPr>
              <w:t>106</w:t>
            </w:r>
            <w:r w:rsidR="00536E73">
              <w:rPr>
                <w:noProof/>
                <w:webHidden/>
              </w:rPr>
              <w:fldChar w:fldCharType="end"/>
            </w:r>
          </w:hyperlink>
        </w:p>
        <w:p w14:paraId="13C2BD42"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05" w:history="1">
            <w:r w:rsidR="00F304C0" w:rsidRPr="009A3997">
              <w:rPr>
                <w:rStyle w:val="Hyperlink"/>
                <w:noProof/>
              </w:rPr>
              <w:t>19.</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Survey</w:t>
            </w:r>
            <w:r w:rsidR="00F304C0">
              <w:rPr>
                <w:noProof/>
                <w:webHidden/>
              </w:rPr>
              <w:tab/>
            </w:r>
            <w:r w:rsidR="00536E73">
              <w:rPr>
                <w:noProof/>
                <w:webHidden/>
              </w:rPr>
              <w:fldChar w:fldCharType="begin"/>
            </w:r>
            <w:r w:rsidR="00F304C0">
              <w:rPr>
                <w:noProof/>
                <w:webHidden/>
              </w:rPr>
              <w:instrText xml:space="preserve"> PAGEREF _Toc415494605 \h </w:instrText>
            </w:r>
            <w:r w:rsidR="00536E73">
              <w:rPr>
                <w:noProof/>
                <w:webHidden/>
              </w:rPr>
            </w:r>
            <w:r w:rsidR="00536E73">
              <w:rPr>
                <w:noProof/>
                <w:webHidden/>
              </w:rPr>
              <w:fldChar w:fldCharType="separate"/>
            </w:r>
            <w:r w:rsidR="00F304C0">
              <w:rPr>
                <w:noProof/>
                <w:webHidden/>
              </w:rPr>
              <w:t>110</w:t>
            </w:r>
            <w:r w:rsidR="00536E73">
              <w:rPr>
                <w:noProof/>
                <w:webHidden/>
              </w:rPr>
              <w:fldChar w:fldCharType="end"/>
            </w:r>
          </w:hyperlink>
        </w:p>
        <w:p w14:paraId="13C2BD43"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06" w:history="1">
            <w:r w:rsidR="00F304C0" w:rsidRPr="009A3997">
              <w:rPr>
                <w:rStyle w:val="Hyperlink"/>
                <w:noProof/>
              </w:rPr>
              <w:t>20.</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Maintenance of Traffic</w:t>
            </w:r>
            <w:r w:rsidR="00F304C0">
              <w:rPr>
                <w:noProof/>
                <w:webHidden/>
              </w:rPr>
              <w:tab/>
            </w:r>
            <w:r w:rsidR="00536E73">
              <w:rPr>
                <w:noProof/>
                <w:webHidden/>
              </w:rPr>
              <w:fldChar w:fldCharType="begin"/>
            </w:r>
            <w:r w:rsidR="00F304C0">
              <w:rPr>
                <w:noProof/>
                <w:webHidden/>
              </w:rPr>
              <w:instrText xml:space="preserve"> PAGEREF _Toc415494606 \h </w:instrText>
            </w:r>
            <w:r w:rsidR="00536E73">
              <w:rPr>
                <w:noProof/>
                <w:webHidden/>
              </w:rPr>
            </w:r>
            <w:r w:rsidR="00536E73">
              <w:rPr>
                <w:noProof/>
                <w:webHidden/>
              </w:rPr>
              <w:fldChar w:fldCharType="separate"/>
            </w:r>
            <w:r w:rsidR="00F304C0">
              <w:rPr>
                <w:noProof/>
                <w:webHidden/>
              </w:rPr>
              <w:t>118</w:t>
            </w:r>
            <w:r w:rsidR="00536E73">
              <w:rPr>
                <w:noProof/>
                <w:webHidden/>
              </w:rPr>
              <w:fldChar w:fldCharType="end"/>
            </w:r>
          </w:hyperlink>
        </w:p>
        <w:p w14:paraId="13C2BD44"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07" w:history="1">
            <w:r w:rsidR="00F304C0" w:rsidRPr="009A3997">
              <w:rPr>
                <w:rStyle w:val="Hyperlink"/>
                <w:noProof/>
              </w:rPr>
              <w:t>21.</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Drainage</w:t>
            </w:r>
            <w:r w:rsidR="00F304C0">
              <w:rPr>
                <w:noProof/>
                <w:webHidden/>
              </w:rPr>
              <w:tab/>
            </w:r>
            <w:r w:rsidR="00536E73">
              <w:rPr>
                <w:noProof/>
                <w:webHidden/>
              </w:rPr>
              <w:fldChar w:fldCharType="begin"/>
            </w:r>
            <w:r w:rsidR="00F304C0">
              <w:rPr>
                <w:noProof/>
                <w:webHidden/>
              </w:rPr>
              <w:instrText xml:space="preserve"> PAGEREF _Toc415494607 \h </w:instrText>
            </w:r>
            <w:r w:rsidR="00536E73">
              <w:rPr>
                <w:noProof/>
                <w:webHidden/>
              </w:rPr>
            </w:r>
            <w:r w:rsidR="00536E73">
              <w:rPr>
                <w:noProof/>
                <w:webHidden/>
              </w:rPr>
              <w:fldChar w:fldCharType="separate"/>
            </w:r>
            <w:r w:rsidR="00F304C0">
              <w:rPr>
                <w:noProof/>
                <w:webHidden/>
              </w:rPr>
              <w:t>137</w:t>
            </w:r>
            <w:r w:rsidR="00536E73">
              <w:rPr>
                <w:noProof/>
                <w:webHidden/>
              </w:rPr>
              <w:fldChar w:fldCharType="end"/>
            </w:r>
          </w:hyperlink>
        </w:p>
        <w:p w14:paraId="13C2BD45"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08" w:history="1">
            <w:r w:rsidR="00F304C0" w:rsidRPr="009A3997">
              <w:rPr>
                <w:rStyle w:val="Hyperlink"/>
                <w:noProof/>
              </w:rPr>
              <w:t>22.</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Roadway</w:t>
            </w:r>
            <w:r w:rsidR="00F304C0">
              <w:rPr>
                <w:noProof/>
                <w:webHidden/>
              </w:rPr>
              <w:tab/>
            </w:r>
            <w:r w:rsidR="00536E73">
              <w:rPr>
                <w:noProof/>
                <w:webHidden/>
              </w:rPr>
              <w:fldChar w:fldCharType="begin"/>
            </w:r>
            <w:r w:rsidR="00F304C0">
              <w:rPr>
                <w:noProof/>
                <w:webHidden/>
              </w:rPr>
              <w:instrText xml:space="preserve"> PAGEREF _Toc415494608 \h </w:instrText>
            </w:r>
            <w:r w:rsidR="00536E73">
              <w:rPr>
                <w:noProof/>
                <w:webHidden/>
              </w:rPr>
            </w:r>
            <w:r w:rsidR="00536E73">
              <w:rPr>
                <w:noProof/>
                <w:webHidden/>
              </w:rPr>
              <w:fldChar w:fldCharType="separate"/>
            </w:r>
            <w:r w:rsidR="00F304C0">
              <w:rPr>
                <w:noProof/>
                <w:webHidden/>
              </w:rPr>
              <w:t>144</w:t>
            </w:r>
            <w:r w:rsidR="00536E73">
              <w:rPr>
                <w:noProof/>
                <w:webHidden/>
              </w:rPr>
              <w:fldChar w:fldCharType="end"/>
            </w:r>
          </w:hyperlink>
        </w:p>
        <w:p w14:paraId="13C2BD46"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09" w:history="1">
            <w:r w:rsidR="00F304C0" w:rsidRPr="009A3997">
              <w:rPr>
                <w:rStyle w:val="Hyperlink"/>
                <w:noProof/>
              </w:rPr>
              <w:t>23.</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Traffic Signals</w:t>
            </w:r>
            <w:r w:rsidR="00F304C0">
              <w:rPr>
                <w:noProof/>
                <w:webHidden/>
              </w:rPr>
              <w:tab/>
            </w:r>
            <w:r w:rsidR="00536E73">
              <w:rPr>
                <w:noProof/>
                <w:webHidden/>
              </w:rPr>
              <w:fldChar w:fldCharType="begin"/>
            </w:r>
            <w:r w:rsidR="00F304C0">
              <w:rPr>
                <w:noProof/>
                <w:webHidden/>
              </w:rPr>
              <w:instrText xml:space="preserve"> PAGEREF _Toc415494609 \h </w:instrText>
            </w:r>
            <w:r w:rsidR="00536E73">
              <w:rPr>
                <w:noProof/>
                <w:webHidden/>
              </w:rPr>
            </w:r>
            <w:r w:rsidR="00536E73">
              <w:rPr>
                <w:noProof/>
                <w:webHidden/>
              </w:rPr>
              <w:fldChar w:fldCharType="separate"/>
            </w:r>
            <w:r w:rsidR="00F304C0">
              <w:rPr>
                <w:noProof/>
                <w:webHidden/>
              </w:rPr>
              <w:t>162</w:t>
            </w:r>
            <w:r w:rsidR="00536E73">
              <w:rPr>
                <w:noProof/>
                <w:webHidden/>
              </w:rPr>
              <w:fldChar w:fldCharType="end"/>
            </w:r>
          </w:hyperlink>
        </w:p>
        <w:p w14:paraId="13C2BD47"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10" w:history="1">
            <w:r w:rsidR="00F304C0" w:rsidRPr="009A3997">
              <w:rPr>
                <w:rStyle w:val="Hyperlink"/>
                <w:noProof/>
              </w:rPr>
              <w:t>24.</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Lighting</w:t>
            </w:r>
            <w:r w:rsidR="00F304C0">
              <w:rPr>
                <w:noProof/>
                <w:webHidden/>
              </w:rPr>
              <w:tab/>
            </w:r>
            <w:r w:rsidR="00536E73">
              <w:rPr>
                <w:noProof/>
                <w:webHidden/>
              </w:rPr>
              <w:fldChar w:fldCharType="begin"/>
            </w:r>
            <w:r w:rsidR="00F304C0">
              <w:rPr>
                <w:noProof/>
                <w:webHidden/>
              </w:rPr>
              <w:instrText xml:space="preserve"> PAGEREF _Toc415494610 \h </w:instrText>
            </w:r>
            <w:r w:rsidR="00536E73">
              <w:rPr>
                <w:noProof/>
                <w:webHidden/>
              </w:rPr>
            </w:r>
            <w:r w:rsidR="00536E73">
              <w:rPr>
                <w:noProof/>
                <w:webHidden/>
              </w:rPr>
              <w:fldChar w:fldCharType="separate"/>
            </w:r>
            <w:r w:rsidR="00F304C0">
              <w:rPr>
                <w:noProof/>
                <w:webHidden/>
              </w:rPr>
              <w:t>170</w:t>
            </w:r>
            <w:r w:rsidR="00536E73">
              <w:rPr>
                <w:noProof/>
                <w:webHidden/>
              </w:rPr>
              <w:fldChar w:fldCharType="end"/>
            </w:r>
          </w:hyperlink>
        </w:p>
        <w:p w14:paraId="13C2BD48"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11" w:history="1">
            <w:r w:rsidR="00F304C0" w:rsidRPr="009A3997">
              <w:rPr>
                <w:rStyle w:val="Hyperlink"/>
                <w:noProof/>
              </w:rPr>
              <w:t>25.</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Traffic Control</w:t>
            </w:r>
            <w:r w:rsidR="00F304C0">
              <w:rPr>
                <w:noProof/>
                <w:webHidden/>
              </w:rPr>
              <w:tab/>
            </w:r>
            <w:r w:rsidR="00536E73">
              <w:rPr>
                <w:noProof/>
                <w:webHidden/>
              </w:rPr>
              <w:fldChar w:fldCharType="begin"/>
            </w:r>
            <w:r w:rsidR="00F304C0">
              <w:rPr>
                <w:noProof/>
                <w:webHidden/>
              </w:rPr>
              <w:instrText xml:space="preserve"> PAGEREF _Toc415494611 \h </w:instrText>
            </w:r>
            <w:r w:rsidR="00536E73">
              <w:rPr>
                <w:noProof/>
                <w:webHidden/>
              </w:rPr>
            </w:r>
            <w:r w:rsidR="00536E73">
              <w:rPr>
                <w:noProof/>
                <w:webHidden/>
              </w:rPr>
              <w:fldChar w:fldCharType="separate"/>
            </w:r>
            <w:r w:rsidR="00F304C0">
              <w:rPr>
                <w:noProof/>
                <w:webHidden/>
              </w:rPr>
              <w:t>179</w:t>
            </w:r>
            <w:r w:rsidR="00536E73">
              <w:rPr>
                <w:noProof/>
                <w:webHidden/>
              </w:rPr>
              <w:fldChar w:fldCharType="end"/>
            </w:r>
          </w:hyperlink>
        </w:p>
        <w:p w14:paraId="13C2BD49"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12" w:history="1">
            <w:r w:rsidR="00F304C0" w:rsidRPr="009A3997">
              <w:rPr>
                <w:rStyle w:val="Hyperlink"/>
                <w:noProof/>
              </w:rPr>
              <w:t>26.</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Geotechnical Services</w:t>
            </w:r>
            <w:r w:rsidR="00F304C0">
              <w:rPr>
                <w:noProof/>
                <w:webHidden/>
              </w:rPr>
              <w:tab/>
            </w:r>
            <w:r w:rsidR="00536E73">
              <w:rPr>
                <w:noProof/>
                <w:webHidden/>
              </w:rPr>
              <w:fldChar w:fldCharType="begin"/>
            </w:r>
            <w:r w:rsidR="00F304C0">
              <w:rPr>
                <w:noProof/>
                <w:webHidden/>
              </w:rPr>
              <w:instrText xml:space="preserve"> PAGEREF _Toc415494612 \h </w:instrText>
            </w:r>
            <w:r w:rsidR="00536E73">
              <w:rPr>
                <w:noProof/>
                <w:webHidden/>
              </w:rPr>
            </w:r>
            <w:r w:rsidR="00536E73">
              <w:rPr>
                <w:noProof/>
                <w:webHidden/>
              </w:rPr>
              <w:fldChar w:fldCharType="separate"/>
            </w:r>
            <w:r w:rsidR="00F304C0">
              <w:rPr>
                <w:noProof/>
                <w:webHidden/>
              </w:rPr>
              <w:t>187</w:t>
            </w:r>
            <w:r w:rsidR="00536E73">
              <w:rPr>
                <w:noProof/>
                <w:webHidden/>
              </w:rPr>
              <w:fldChar w:fldCharType="end"/>
            </w:r>
          </w:hyperlink>
        </w:p>
        <w:p w14:paraId="13C2BD4A"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13" w:history="1">
            <w:r w:rsidR="00F304C0" w:rsidRPr="009A3997">
              <w:rPr>
                <w:rStyle w:val="Hyperlink"/>
                <w:noProof/>
              </w:rPr>
              <w:t>27.</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Structures</w:t>
            </w:r>
            <w:r w:rsidR="00F304C0">
              <w:rPr>
                <w:noProof/>
                <w:webHidden/>
              </w:rPr>
              <w:tab/>
            </w:r>
            <w:r w:rsidR="00536E73">
              <w:rPr>
                <w:noProof/>
                <w:webHidden/>
              </w:rPr>
              <w:fldChar w:fldCharType="begin"/>
            </w:r>
            <w:r w:rsidR="00F304C0">
              <w:rPr>
                <w:noProof/>
                <w:webHidden/>
              </w:rPr>
              <w:instrText xml:space="preserve"> PAGEREF _Toc415494613 \h </w:instrText>
            </w:r>
            <w:r w:rsidR="00536E73">
              <w:rPr>
                <w:noProof/>
                <w:webHidden/>
              </w:rPr>
            </w:r>
            <w:r w:rsidR="00536E73">
              <w:rPr>
                <w:noProof/>
                <w:webHidden/>
              </w:rPr>
              <w:fldChar w:fldCharType="separate"/>
            </w:r>
            <w:r w:rsidR="00F304C0">
              <w:rPr>
                <w:noProof/>
                <w:webHidden/>
              </w:rPr>
              <w:t>191</w:t>
            </w:r>
            <w:r w:rsidR="00536E73">
              <w:rPr>
                <w:noProof/>
                <w:webHidden/>
              </w:rPr>
              <w:fldChar w:fldCharType="end"/>
            </w:r>
          </w:hyperlink>
        </w:p>
        <w:p w14:paraId="13C2BD4B" w14:textId="77777777" w:rsidR="00F304C0" w:rsidRDefault="00E40D8A">
          <w:pPr>
            <w:pStyle w:val="TOC1"/>
            <w:tabs>
              <w:tab w:val="left" w:pos="1000"/>
            </w:tabs>
            <w:rPr>
              <w:rFonts w:asciiTheme="minorHAnsi" w:eastAsiaTheme="minorEastAsia" w:hAnsiTheme="minorHAnsi" w:cstheme="minorBidi"/>
              <w:b w:val="0"/>
              <w:bCs w:val="0"/>
              <w:caps w:val="0"/>
              <w:noProof/>
              <w:sz w:val="22"/>
              <w:szCs w:val="22"/>
            </w:rPr>
          </w:pPr>
          <w:hyperlink w:anchor="_Toc415494614" w:history="1">
            <w:r w:rsidR="00F304C0" w:rsidRPr="009A3997">
              <w:rPr>
                <w:rStyle w:val="Hyperlink"/>
                <w:noProof/>
              </w:rPr>
              <w:t>28.</w:t>
            </w:r>
            <w:r w:rsidR="00F304C0">
              <w:rPr>
                <w:rFonts w:asciiTheme="minorHAnsi" w:eastAsiaTheme="minorEastAsia" w:hAnsiTheme="minorHAnsi" w:cstheme="minorBidi"/>
                <w:b w:val="0"/>
                <w:bCs w:val="0"/>
                <w:caps w:val="0"/>
                <w:noProof/>
                <w:sz w:val="22"/>
                <w:szCs w:val="22"/>
              </w:rPr>
              <w:tab/>
            </w:r>
            <w:r w:rsidR="00F304C0" w:rsidRPr="009A3997">
              <w:rPr>
                <w:rStyle w:val="Hyperlink"/>
                <w:noProof/>
              </w:rPr>
              <w:t>Right of Way Plans</w:t>
            </w:r>
            <w:r w:rsidR="00F304C0">
              <w:rPr>
                <w:noProof/>
                <w:webHidden/>
              </w:rPr>
              <w:tab/>
            </w:r>
            <w:r w:rsidR="00536E73">
              <w:rPr>
                <w:noProof/>
                <w:webHidden/>
              </w:rPr>
              <w:fldChar w:fldCharType="begin"/>
            </w:r>
            <w:r w:rsidR="00F304C0">
              <w:rPr>
                <w:noProof/>
                <w:webHidden/>
              </w:rPr>
              <w:instrText xml:space="preserve"> PAGEREF _Toc415494614 \h </w:instrText>
            </w:r>
            <w:r w:rsidR="00536E73">
              <w:rPr>
                <w:noProof/>
                <w:webHidden/>
              </w:rPr>
            </w:r>
            <w:r w:rsidR="00536E73">
              <w:rPr>
                <w:noProof/>
                <w:webHidden/>
              </w:rPr>
              <w:fldChar w:fldCharType="separate"/>
            </w:r>
            <w:r w:rsidR="00F304C0">
              <w:rPr>
                <w:noProof/>
                <w:webHidden/>
              </w:rPr>
              <w:t>196</w:t>
            </w:r>
            <w:r w:rsidR="00536E73">
              <w:rPr>
                <w:noProof/>
                <w:webHidden/>
              </w:rPr>
              <w:fldChar w:fldCharType="end"/>
            </w:r>
          </w:hyperlink>
        </w:p>
        <w:p w14:paraId="13C2BD4C" w14:textId="77777777" w:rsidR="00455063" w:rsidRDefault="00536E73">
          <w:r>
            <w:rPr>
              <w:rFonts w:cs="Arial"/>
              <w:b/>
              <w:bCs/>
              <w:caps/>
              <w:sz w:val="24"/>
              <w:szCs w:val="24"/>
            </w:rPr>
            <w:fldChar w:fldCharType="end"/>
          </w:r>
        </w:p>
      </w:sdtContent>
    </w:sdt>
    <w:p w14:paraId="13C2BD4D" w14:textId="77777777" w:rsidR="004A50C2" w:rsidRDefault="004A50C2" w:rsidP="004A50C2">
      <w:pPr>
        <w:rPr>
          <w:b/>
          <w:bCs/>
        </w:rPr>
      </w:pPr>
      <w:r>
        <w:rPr>
          <w:b/>
          <w:bCs/>
        </w:rPr>
        <w:br w:type="page"/>
      </w:r>
    </w:p>
    <w:p w14:paraId="13C2BD4E" w14:textId="77777777" w:rsidR="00F84171" w:rsidRPr="004A50C2" w:rsidRDefault="004A50C2" w:rsidP="004A50C2">
      <w:pPr>
        <w:rPr>
          <w:b/>
          <w:bCs/>
          <w:sz w:val="28"/>
          <w:szCs w:val="28"/>
        </w:rPr>
      </w:pPr>
      <w:r w:rsidRPr="004A50C2">
        <w:rPr>
          <w:b/>
          <w:bCs/>
          <w:sz w:val="28"/>
          <w:szCs w:val="28"/>
        </w:rPr>
        <w:lastRenderedPageBreak/>
        <w:t>Log of Changes/Revisions Made</w:t>
      </w:r>
    </w:p>
    <w:p w14:paraId="13C2BD4F" w14:textId="77777777" w:rsidR="004A50C2" w:rsidRDefault="004A50C2" w:rsidP="004A50C2">
      <w:pPr>
        <w:rPr>
          <w:b/>
          <w:bCs/>
        </w:rPr>
      </w:pPr>
    </w:p>
    <w:tbl>
      <w:tblPr>
        <w:tblStyle w:val="TableGrid"/>
        <w:tblW w:w="0" w:type="auto"/>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268"/>
        <w:gridCol w:w="2645"/>
        <w:gridCol w:w="5437"/>
      </w:tblGrid>
      <w:tr w:rsidR="004A50C2" w14:paraId="13C2BD53" w14:textId="77777777" w:rsidTr="000E6A7C">
        <w:trPr>
          <w:tblHeader/>
        </w:trPr>
        <w:tc>
          <w:tcPr>
            <w:tcW w:w="1268" w:type="dxa"/>
            <w:shd w:val="clear" w:color="auto" w:fill="F2F2F2" w:themeFill="background1" w:themeFillShade="F2"/>
          </w:tcPr>
          <w:p w14:paraId="13C2BD50" w14:textId="77777777" w:rsidR="004A50C2" w:rsidRDefault="004A50C2" w:rsidP="004A50C2">
            <w:pPr>
              <w:rPr>
                <w:b/>
                <w:bCs/>
              </w:rPr>
            </w:pPr>
            <w:r>
              <w:rPr>
                <w:b/>
                <w:bCs/>
              </w:rPr>
              <w:t>Date</w:t>
            </w:r>
          </w:p>
        </w:tc>
        <w:tc>
          <w:tcPr>
            <w:tcW w:w="2645" w:type="dxa"/>
            <w:shd w:val="clear" w:color="auto" w:fill="F2F2F2" w:themeFill="background1" w:themeFillShade="F2"/>
          </w:tcPr>
          <w:p w14:paraId="13C2BD51" w14:textId="77777777" w:rsidR="004A50C2" w:rsidRDefault="004A50C2" w:rsidP="004A50C2">
            <w:pPr>
              <w:rPr>
                <w:b/>
                <w:bCs/>
              </w:rPr>
            </w:pPr>
            <w:r>
              <w:rPr>
                <w:b/>
                <w:bCs/>
              </w:rPr>
              <w:t>Task</w:t>
            </w:r>
          </w:p>
        </w:tc>
        <w:tc>
          <w:tcPr>
            <w:tcW w:w="5437" w:type="dxa"/>
            <w:shd w:val="clear" w:color="auto" w:fill="F2F2F2" w:themeFill="background1" w:themeFillShade="F2"/>
          </w:tcPr>
          <w:p w14:paraId="13C2BD52" w14:textId="77777777" w:rsidR="004A50C2" w:rsidRDefault="004A50C2" w:rsidP="004A50C2">
            <w:pPr>
              <w:rPr>
                <w:b/>
                <w:bCs/>
              </w:rPr>
            </w:pPr>
            <w:r>
              <w:rPr>
                <w:b/>
                <w:bCs/>
              </w:rPr>
              <w:t>Change</w:t>
            </w:r>
          </w:p>
        </w:tc>
      </w:tr>
      <w:tr w:rsidR="004A50C2" w14:paraId="13C2BD57" w14:textId="77777777" w:rsidTr="000E6A7C">
        <w:tc>
          <w:tcPr>
            <w:tcW w:w="1268" w:type="dxa"/>
          </w:tcPr>
          <w:p w14:paraId="13C2BD54" w14:textId="77777777" w:rsidR="004A50C2" w:rsidRPr="004A50C2" w:rsidRDefault="00D14844" w:rsidP="004A50C2">
            <w:pPr>
              <w:rPr>
                <w:bCs/>
              </w:rPr>
            </w:pPr>
            <w:r>
              <w:rPr>
                <w:bCs/>
              </w:rPr>
              <w:t>10/16/14</w:t>
            </w:r>
          </w:p>
        </w:tc>
        <w:tc>
          <w:tcPr>
            <w:tcW w:w="2645" w:type="dxa"/>
          </w:tcPr>
          <w:p w14:paraId="13C2BD55" w14:textId="77777777" w:rsidR="004A50C2" w:rsidRPr="004A50C2" w:rsidRDefault="00D14844" w:rsidP="004A50C2">
            <w:pPr>
              <w:rPr>
                <w:bCs/>
              </w:rPr>
            </w:pPr>
            <w:r>
              <w:rPr>
                <w:bCs/>
              </w:rPr>
              <w:t>2.7.D.A-Geotech Serv.</w:t>
            </w:r>
          </w:p>
        </w:tc>
        <w:tc>
          <w:tcPr>
            <w:tcW w:w="5437" w:type="dxa"/>
          </w:tcPr>
          <w:p w14:paraId="13C2BD56" w14:textId="77777777" w:rsidR="004A50C2" w:rsidRPr="004A50C2" w:rsidRDefault="00D14844" w:rsidP="004A50C2">
            <w:pPr>
              <w:rPr>
                <w:bCs/>
              </w:rPr>
            </w:pPr>
            <w:r>
              <w:rPr>
                <w:bCs/>
              </w:rPr>
              <w:t>Added Lab Testing and Geotech Report %’s to table.</w:t>
            </w:r>
          </w:p>
        </w:tc>
      </w:tr>
      <w:tr w:rsidR="004A50C2" w14:paraId="13C2BD5B" w14:textId="77777777" w:rsidTr="000E6A7C">
        <w:tc>
          <w:tcPr>
            <w:tcW w:w="1268" w:type="dxa"/>
          </w:tcPr>
          <w:p w14:paraId="13C2BD58" w14:textId="77777777" w:rsidR="004A50C2" w:rsidRPr="004A50C2" w:rsidRDefault="00D14844" w:rsidP="004A50C2">
            <w:pPr>
              <w:rPr>
                <w:bCs/>
              </w:rPr>
            </w:pPr>
            <w:r>
              <w:rPr>
                <w:bCs/>
              </w:rPr>
              <w:t>10/16/14</w:t>
            </w:r>
          </w:p>
        </w:tc>
        <w:tc>
          <w:tcPr>
            <w:tcW w:w="2645" w:type="dxa"/>
          </w:tcPr>
          <w:p w14:paraId="13C2BD59" w14:textId="77777777" w:rsidR="004A50C2" w:rsidRPr="004A50C2" w:rsidRDefault="00D14844" w:rsidP="004A50C2">
            <w:pPr>
              <w:rPr>
                <w:bCs/>
              </w:rPr>
            </w:pPr>
            <w:r>
              <w:rPr>
                <w:bCs/>
              </w:rPr>
              <w:t>2.7.A.C - Schematic</w:t>
            </w:r>
          </w:p>
        </w:tc>
        <w:tc>
          <w:tcPr>
            <w:tcW w:w="5437" w:type="dxa"/>
          </w:tcPr>
          <w:p w14:paraId="13C2BD5A" w14:textId="77777777" w:rsidR="004A50C2" w:rsidRPr="004A50C2" w:rsidRDefault="00D14844" w:rsidP="004A50C2">
            <w:pPr>
              <w:rPr>
                <w:bCs/>
              </w:rPr>
            </w:pPr>
            <w:r>
              <w:rPr>
                <w:bCs/>
              </w:rPr>
              <w:t>Revised High hour from 12 to 32</w:t>
            </w:r>
            <w:r w:rsidR="009360F0">
              <w:rPr>
                <w:bCs/>
              </w:rPr>
              <w:t xml:space="preserve"> on Master Task List and in Section 22</w:t>
            </w:r>
          </w:p>
        </w:tc>
      </w:tr>
      <w:tr w:rsidR="004A50C2" w14:paraId="13C2BD5F" w14:textId="77777777" w:rsidTr="000E6A7C">
        <w:tc>
          <w:tcPr>
            <w:tcW w:w="1268" w:type="dxa"/>
          </w:tcPr>
          <w:p w14:paraId="13C2BD5C" w14:textId="77777777" w:rsidR="004A50C2" w:rsidRPr="004A50C2" w:rsidRDefault="000E6A7C" w:rsidP="004A50C2">
            <w:pPr>
              <w:rPr>
                <w:bCs/>
              </w:rPr>
            </w:pPr>
            <w:r>
              <w:rPr>
                <w:bCs/>
              </w:rPr>
              <w:t>10/21/14</w:t>
            </w:r>
          </w:p>
        </w:tc>
        <w:tc>
          <w:tcPr>
            <w:tcW w:w="2645" w:type="dxa"/>
          </w:tcPr>
          <w:p w14:paraId="13C2BD5D" w14:textId="77777777" w:rsidR="004A50C2" w:rsidRPr="004A50C2" w:rsidRDefault="000E6A7C" w:rsidP="004A50C2">
            <w:pPr>
              <w:rPr>
                <w:bCs/>
              </w:rPr>
            </w:pPr>
            <w:r>
              <w:rPr>
                <w:bCs/>
              </w:rPr>
              <w:t>2.7.A.F – Cross Sections</w:t>
            </w:r>
          </w:p>
        </w:tc>
        <w:tc>
          <w:tcPr>
            <w:tcW w:w="5437" w:type="dxa"/>
          </w:tcPr>
          <w:p w14:paraId="13C2BD5E" w14:textId="77777777" w:rsidR="004A50C2" w:rsidRPr="004A50C2" w:rsidRDefault="000E6A7C" w:rsidP="004A50C2">
            <w:pPr>
              <w:rPr>
                <w:bCs/>
              </w:rPr>
            </w:pPr>
            <w:r>
              <w:rPr>
                <w:bCs/>
              </w:rPr>
              <w:t>Revised task ID to 2.7.A.E and Revised P&amp;P Mainline to 2.2.A.F</w:t>
            </w:r>
          </w:p>
        </w:tc>
      </w:tr>
      <w:tr w:rsidR="004A50C2" w14:paraId="13C2BD63" w14:textId="77777777" w:rsidTr="000E6A7C">
        <w:tc>
          <w:tcPr>
            <w:tcW w:w="1268" w:type="dxa"/>
          </w:tcPr>
          <w:p w14:paraId="13C2BD60" w14:textId="77777777" w:rsidR="004A50C2" w:rsidRPr="004A50C2" w:rsidRDefault="00502760" w:rsidP="004A50C2">
            <w:pPr>
              <w:rPr>
                <w:bCs/>
              </w:rPr>
            </w:pPr>
            <w:r>
              <w:rPr>
                <w:bCs/>
              </w:rPr>
              <w:t>11/6/14</w:t>
            </w:r>
          </w:p>
        </w:tc>
        <w:tc>
          <w:tcPr>
            <w:tcW w:w="2645" w:type="dxa"/>
          </w:tcPr>
          <w:p w14:paraId="13C2BD61" w14:textId="77777777" w:rsidR="004A50C2" w:rsidRPr="004A50C2" w:rsidRDefault="00502760" w:rsidP="004A50C2">
            <w:pPr>
              <w:rPr>
                <w:bCs/>
              </w:rPr>
            </w:pPr>
            <w:r>
              <w:rPr>
                <w:bCs/>
              </w:rPr>
              <w:t>MOT Note 47</w:t>
            </w:r>
          </w:p>
        </w:tc>
        <w:tc>
          <w:tcPr>
            <w:tcW w:w="5437" w:type="dxa"/>
          </w:tcPr>
          <w:p w14:paraId="13C2BD62" w14:textId="77777777" w:rsidR="004A50C2" w:rsidRPr="004A50C2" w:rsidRDefault="00502760" w:rsidP="004A50C2">
            <w:pPr>
              <w:rPr>
                <w:bCs/>
              </w:rPr>
            </w:pPr>
            <w:r>
              <w:rPr>
                <w:bCs/>
              </w:rPr>
              <w:t>Correct reference from 4.2.?.? to 4.2.F.A</w:t>
            </w:r>
          </w:p>
        </w:tc>
      </w:tr>
      <w:tr w:rsidR="004A50C2" w14:paraId="13C2BD67" w14:textId="77777777" w:rsidTr="000E6A7C">
        <w:tc>
          <w:tcPr>
            <w:tcW w:w="1268" w:type="dxa"/>
          </w:tcPr>
          <w:p w14:paraId="13C2BD64" w14:textId="77777777" w:rsidR="004A50C2" w:rsidRPr="004A50C2" w:rsidRDefault="00506B65" w:rsidP="004A50C2">
            <w:pPr>
              <w:rPr>
                <w:bCs/>
              </w:rPr>
            </w:pPr>
            <w:r>
              <w:rPr>
                <w:bCs/>
              </w:rPr>
              <w:t>11/6/14</w:t>
            </w:r>
          </w:p>
        </w:tc>
        <w:tc>
          <w:tcPr>
            <w:tcW w:w="2645" w:type="dxa"/>
          </w:tcPr>
          <w:p w14:paraId="13C2BD65" w14:textId="77777777" w:rsidR="004A50C2" w:rsidRPr="004A50C2" w:rsidRDefault="00506B65" w:rsidP="00506B65">
            <w:pPr>
              <w:rPr>
                <w:bCs/>
              </w:rPr>
            </w:pPr>
            <w:r>
              <w:rPr>
                <w:bCs/>
              </w:rPr>
              <w:t>Master Task List</w:t>
            </w:r>
            <w:r w:rsidR="00AE481E">
              <w:rPr>
                <w:bCs/>
              </w:rPr>
              <w:t xml:space="preserve"> only</w:t>
            </w:r>
            <w:r>
              <w:rPr>
                <w:bCs/>
              </w:rPr>
              <w:t xml:space="preserve"> 3.4.C.A to 3.4.C.D</w:t>
            </w:r>
          </w:p>
        </w:tc>
        <w:tc>
          <w:tcPr>
            <w:tcW w:w="5437" w:type="dxa"/>
          </w:tcPr>
          <w:p w14:paraId="13C2BD66" w14:textId="77777777" w:rsidR="004A50C2" w:rsidRPr="004A50C2" w:rsidRDefault="00506B65" w:rsidP="004A50C2">
            <w:pPr>
              <w:rPr>
                <w:bCs/>
              </w:rPr>
            </w:pPr>
            <w:r>
              <w:rPr>
                <w:bCs/>
              </w:rPr>
              <w:t>Duplicate 3.4.C.A’s fixed numbering from 3.4.C.A to 3.4.C.D – matches table in 28. Right of Way Plans</w:t>
            </w:r>
          </w:p>
        </w:tc>
      </w:tr>
      <w:tr w:rsidR="004A50C2" w14:paraId="13C2BD6B" w14:textId="77777777" w:rsidTr="000E6A7C">
        <w:tc>
          <w:tcPr>
            <w:tcW w:w="1268" w:type="dxa"/>
          </w:tcPr>
          <w:p w14:paraId="13C2BD68" w14:textId="77777777" w:rsidR="004A50C2" w:rsidRPr="004A50C2" w:rsidRDefault="00C50078" w:rsidP="004A50C2">
            <w:pPr>
              <w:rPr>
                <w:bCs/>
              </w:rPr>
            </w:pPr>
            <w:r>
              <w:rPr>
                <w:bCs/>
              </w:rPr>
              <w:t>2/18/15</w:t>
            </w:r>
          </w:p>
        </w:tc>
        <w:tc>
          <w:tcPr>
            <w:tcW w:w="2645" w:type="dxa"/>
          </w:tcPr>
          <w:p w14:paraId="13C2BD69" w14:textId="77777777" w:rsidR="004A50C2" w:rsidRPr="004A50C2" w:rsidRDefault="00C50078" w:rsidP="004A50C2">
            <w:pPr>
              <w:rPr>
                <w:bCs/>
              </w:rPr>
            </w:pPr>
            <w:r>
              <w:rPr>
                <w:bCs/>
              </w:rPr>
              <w:t>2.3.A.E –Bridge Survey</w:t>
            </w:r>
          </w:p>
        </w:tc>
        <w:tc>
          <w:tcPr>
            <w:tcW w:w="5437" w:type="dxa"/>
          </w:tcPr>
          <w:p w14:paraId="13C2BD6A" w14:textId="77777777" w:rsidR="004A50C2" w:rsidRPr="004A50C2" w:rsidRDefault="00C50078" w:rsidP="004A50C2">
            <w:pPr>
              <w:rPr>
                <w:bCs/>
              </w:rPr>
            </w:pPr>
            <w:r>
              <w:rPr>
                <w:bCs/>
              </w:rPr>
              <w:t>Bridge Survey shown twice</w:t>
            </w:r>
            <w:r w:rsidR="00A93FB1">
              <w:rPr>
                <w:bCs/>
              </w:rPr>
              <w:t>,</w:t>
            </w:r>
            <w:r>
              <w:rPr>
                <w:bCs/>
              </w:rPr>
              <w:t xml:space="preserve"> once in Section 19, Survey and once in Section 27, Structures.  Removed from Section 27</w:t>
            </w:r>
          </w:p>
        </w:tc>
      </w:tr>
      <w:tr w:rsidR="004A50C2" w14:paraId="13C2BD6F" w14:textId="77777777" w:rsidTr="000E6A7C">
        <w:tc>
          <w:tcPr>
            <w:tcW w:w="1268" w:type="dxa"/>
          </w:tcPr>
          <w:p w14:paraId="13C2BD6C" w14:textId="77777777" w:rsidR="004A50C2" w:rsidRPr="004A50C2" w:rsidRDefault="000364F2" w:rsidP="004A50C2">
            <w:pPr>
              <w:rPr>
                <w:bCs/>
              </w:rPr>
            </w:pPr>
            <w:r>
              <w:rPr>
                <w:bCs/>
              </w:rPr>
              <w:t>2/18/15</w:t>
            </w:r>
          </w:p>
        </w:tc>
        <w:tc>
          <w:tcPr>
            <w:tcW w:w="2645" w:type="dxa"/>
          </w:tcPr>
          <w:p w14:paraId="13C2BD6D" w14:textId="77777777" w:rsidR="000364F2" w:rsidRPr="004A50C2" w:rsidRDefault="000364F2" w:rsidP="004A50C2">
            <w:pPr>
              <w:rPr>
                <w:bCs/>
              </w:rPr>
            </w:pPr>
            <w:r>
              <w:rPr>
                <w:bCs/>
              </w:rPr>
              <w:t>4.2.A.M-General Summary Sheet</w:t>
            </w:r>
          </w:p>
        </w:tc>
        <w:tc>
          <w:tcPr>
            <w:tcW w:w="5437" w:type="dxa"/>
          </w:tcPr>
          <w:p w14:paraId="13C2BD6E" w14:textId="77777777" w:rsidR="004A50C2" w:rsidRPr="004A50C2" w:rsidRDefault="009360F0" w:rsidP="009360F0">
            <w:pPr>
              <w:rPr>
                <w:bCs/>
              </w:rPr>
            </w:pPr>
            <w:r>
              <w:rPr>
                <w:bCs/>
              </w:rPr>
              <w:t>Revised hours (Section 22</w:t>
            </w:r>
            <w:r w:rsidR="000364F2">
              <w:rPr>
                <w:bCs/>
              </w:rPr>
              <w:t xml:space="preserve"> correct, revised</w:t>
            </w:r>
            <w:r>
              <w:rPr>
                <w:bCs/>
              </w:rPr>
              <w:t xml:space="preserve"> Master Task List</w:t>
            </w:r>
            <w:r w:rsidR="000364F2">
              <w:rPr>
                <w:bCs/>
              </w:rPr>
              <w:t>)</w:t>
            </w:r>
          </w:p>
        </w:tc>
      </w:tr>
      <w:tr w:rsidR="009360F0" w14:paraId="13C2BD73" w14:textId="77777777" w:rsidTr="000E6A7C">
        <w:tc>
          <w:tcPr>
            <w:tcW w:w="1268" w:type="dxa"/>
          </w:tcPr>
          <w:p w14:paraId="13C2BD70" w14:textId="77777777" w:rsidR="009360F0" w:rsidRPr="004A50C2" w:rsidRDefault="009360F0" w:rsidP="009360F0">
            <w:pPr>
              <w:rPr>
                <w:bCs/>
              </w:rPr>
            </w:pPr>
            <w:r>
              <w:rPr>
                <w:bCs/>
              </w:rPr>
              <w:t>2/18/15</w:t>
            </w:r>
          </w:p>
        </w:tc>
        <w:tc>
          <w:tcPr>
            <w:tcW w:w="2645" w:type="dxa"/>
          </w:tcPr>
          <w:p w14:paraId="13C2BD71" w14:textId="77777777" w:rsidR="009360F0" w:rsidRPr="004A50C2" w:rsidRDefault="009360F0" w:rsidP="009360F0">
            <w:pPr>
              <w:rPr>
                <w:bCs/>
              </w:rPr>
            </w:pPr>
            <w:r>
              <w:rPr>
                <w:bCs/>
              </w:rPr>
              <w:t>4.2.A.P-General Notes</w:t>
            </w:r>
          </w:p>
        </w:tc>
        <w:tc>
          <w:tcPr>
            <w:tcW w:w="5437" w:type="dxa"/>
          </w:tcPr>
          <w:p w14:paraId="13C2BD72" w14:textId="77777777" w:rsidR="009360F0" w:rsidRPr="004A50C2" w:rsidRDefault="009360F0" w:rsidP="009360F0">
            <w:pPr>
              <w:rPr>
                <w:bCs/>
              </w:rPr>
            </w:pPr>
            <w:r>
              <w:rPr>
                <w:bCs/>
              </w:rPr>
              <w:t>Revised hours (Section 22 correct, revised Master Task List)</w:t>
            </w:r>
          </w:p>
        </w:tc>
      </w:tr>
      <w:tr w:rsidR="009360F0" w14:paraId="13C2BD77" w14:textId="77777777" w:rsidTr="000E6A7C">
        <w:tc>
          <w:tcPr>
            <w:tcW w:w="1268" w:type="dxa"/>
          </w:tcPr>
          <w:p w14:paraId="13C2BD74" w14:textId="77777777" w:rsidR="009360F0" w:rsidRPr="004A50C2" w:rsidRDefault="009360F0" w:rsidP="009360F0">
            <w:pPr>
              <w:rPr>
                <w:bCs/>
              </w:rPr>
            </w:pPr>
            <w:r>
              <w:rPr>
                <w:bCs/>
              </w:rPr>
              <w:t>2/18/15</w:t>
            </w:r>
          </w:p>
        </w:tc>
        <w:tc>
          <w:tcPr>
            <w:tcW w:w="2645" w:type="dxa"/>
          </w:tcPr>
          <w:p w14:paraId="13C2BD75" w14:textId="77777777" w:rsidR="009360F0" w:rsidRPr="004A50C2" w:rsidRDefault="009360F0" w:rsidP="009360F0">
            <w:pPr>
              <w:rPr>
                <w:bCs/>
              </w:rPr>
            </w:pPr>
            <w:r w:rsidRPr="009360F0">
              <w:rPr>
                <w:bCs/>
              </w:rPr>
              <w:t>3.3.E.G - Temporary Signal Details (Modification of Existing or Proposed Signal)</w:t>
            </w:r>
          </w:p>
        </w:tc>
        <w:tc>
          <w:tcPr>
            <w:tcW w:w="5437" w:type="dxa"/>
          </w:tcPr>
          <w:p w14:paraId="13C2BD76" w14:textId="77777777" w:rsidR="009360F0" w:rsidRPr="004A50C2" w:rsidRDefault="009360F0" w:rsidP="009360F0">
            <w:pPr>
              <w:rPr>
                <w:bCs/>
              </w:rPr>
            </w:pPr>
            <w:r>
              <w:rPr>
                <w:bCs/>
              </w:rPr>
              <w:t>Added ”)” at the end of task name in Section 20</w:t>
            </w:r>
          </w:p>
        </w:tc>
      </w:tr>
      <w:tr w:rsidR="009360F0" w14:paraId="13C2BD7B" w14:textId="77777777" w:rsidTr="000E6A7C">
        <w:tc>
          <w:tcPr>
            <w:tcW w:w="1268" w:type="dxa"/>
          </w:tcPr>
          <w:p w14:paraId="13C2BD78" w14:textId="77777777" w:rsidR="009360F0" w:rsidRPr="004A50C2" w:rsidRDefault="001C2406" w:rsidP="009360F0">
            <w:pPr>
              <w:rPr>
                <w:bCs/>
              </w:rPr>
            </w:pPr>
            <w:r>
              <w:rPr>
                <w:bCs/>
              </w:rPr>
              <w:t>2/18/15</w:t>
            </w:r>
          </w:p>
        </w:tc>
        <w:tc>
          <w:tcPr>
            <w:tcW w:w="2645" w:type="dxa"/>
          </w:tcPr>
          <w:p w14:paraId="13C2BD79" w14:textId="77777777" w:rsidR="009360F0" w:rsidRPr="004A50C2" w:rsidRDefault="001C2406" w:rsidP="009360F0">
            <w:pPr>
              <w:rPr>
                <w:bCs/>
              </w:rPr>
            </w:pPr>
            <w:r>
              <w:rPr>
                <w:bCs/>
              </w:rPr>
              <w:t>4.2.A.D-Earthwork and Seeding Subsummary</w:t>
            </w:r>
          </w:p>
        </w:tc>
        <w:tc>
          <w:tcPr>
            <w:tcW w:w="5437" w:type="dxa"/>
          </w:tcPr>
          <w:p w14:paraId="13C2BD7A" w14:textId="77777777" w:rsidR="009360F0" w:rsidRPr="004A50C2" w:rsidRDefault="001C2406" w:rsidP="001C2406">
            <w:pPr>
              <w:rPr>
                <w:bCs/>
              </w:rPr>
            </w:pPr>
            <w:r>
              <w:rPr>
                <w:bCs/>
              </w:rPr>
              <w:t>Revised High to be by sheet vs. project on the Master Task List</w:t>
            </w:r>
          </w:p>
        </w:tc>
      </w:tr>
      <w:tr w:rsidR="009360F0" w14:paraId="13C2BD7F" w14:textId="77777777" w:rsidTr="000E6A7C">
        <w:tc>
          <w:tcPr>
            <w:tcW w:w="1268" w:type="dxa"/>
          </w:tcPr>
          <w:p w14:paraId="13C2BD7C" w14:textId="77777777" w:rsidR="009360F0" w:rsidRPr="004A50C2" w:rsidRDefault="00115C93" w:rsidP="009360F0">
            <w:pPr>
              <w:rPr>
                <w:bCs/>
              </w:rPr>
            </w:pPr>
            <w:r>
              <w:rPr>
                <w:bCs/>
              </w:rPr>
              <w:t>4/1/15</w:t>
            </w:r>
          </w:p>
        </w:tc>
        <w:tc>
          <w:tcPr>
            <w:tcW w:w="2645" w:type="dxa"/>
          </w:tcPr>
          <w:p w14:paraId="13C2BD7D" w14:textId="77777777" w:rsidR="009360F0" w:rsidRPr="004A50C2" w:rsidRDefault="00115C93" w:rsidP="009360F0">
            <w:pPr>
              <w:rPr>
                <w:bCs/>
              </w:rPr>
            </w:pPr>
            <w:r>
              <w:rPr>
                <w:bCs/>
              </w:rPr>
              <w:t>Mussel Survey Section</w:t>
            </w:r>
          </w:p>
        </w:tc>
        <w:tc>
          <w:tcPr>
            <w:tcW w:w="5437" w:type="dxa"/>
          </w:tcPr>
          <w:p w14:paraId="13C2BD7E" w14:textId="77777777" w:rsidR="009360F0" w:rsidRPr="004A50C2" w:rsidRDefault="00115C93" w:rsidP="00F304C0">
            <w:pPr>
              <w:rPr>
                <w:bCs/>
              </w:rPr>
            </w:pPr>
            <w:r>
              <w:rPr>
                <w:bCs/>
              </w:rPr>
              <w:t xml:space="preserve">Replaced entire Section.  New limits and thresholds.  </w:t>
            </w:r>
            <w:r w:rsidR="00F304C0">
              <w:rPr>
                <w:bCs/>
              </w:rPr>
              <w:t xml:space="preserve">Revised hours for </w:t>
            </w:r>
            <w:r>
              <w:rPr>
                <w:bCs/>
              </w:rPr>
              <w:t>Task 3.1.Q – Mussel Survey to reflect changes to hours</w:t>
            </w:r>
          </w:p>
        </w:tc>
      </w:tr>
      <w:tr w:rsidR="009360F0" w14:paraId="13C2BD83" w14:textId="77777777" w:rsidTr="000E6A7C">
        <w:tc>
          <w:tcPr>
            <w:tcW w:w="1268" w:type="dxa"/>
          </w:tcPr>
          <w:p w14:paraId="13C2BD80" w14:textId="77777777" w:rsidR="009360F0" w:rsidRPr="004A50C2" w:rsidRDefault="009360F0" w:rsidP="009360F0">
            <w:pPr>
              <w:rPr>
                <w:bCs/>
              </w:rPr>
            </w:pPr>
          </w:p>
        </w:tc>
        <w:tc>
          <w:tcPr>
            <w:tcW w:w="2645" w:type="dxa"/>
          </w:tcPr>
          <w:p w14:paraId="13C2BD81" w14:textId="77777777" w:rsidR="009360F0" w:rsidRPr="004A50C2" w:rsidRDefault="009360F0" w:rsidP="009360F0">
            <w:pPr>
              <w:rPr>
                <w:bCs/>
              </w:rPr>
            </w:pPr>
          </w:p>
        </w:tc>
        <w:tc>
          <w:tcPr>
            <w:tcW w:w="5437" w:type="dxa"/>
          </w:tcPr>
          <w:p w14:paraId="13C2BD82" w14:textId="77777777" w:rsidR="009360F0" w:rsidRPr="004A50C2" w:rsidRDefault="009360F0" w:rsidP="009360F0">
            <w:pPr>
              <w:rPr>
                <w:bCs/>
              </w:rPr>
            </w:pPr>
          </w:p>
        </w:tc>
      </w:tr>
      <w:tr w:rsidR="009360F0" w14:paraId="13C2BD87" w14:textId="77777777" w:rsidTr="000E6A7C">
        <w:tc>
          <w:tcPr>
            <w:tcW w:w="1268" w:type="dxa"/>
          </w:tcPr>
          <w:p w14:paraId="13C2BD84" w14:textId="77777777" w:rsidR="009360F0" w:rsidRPr="004A50C2" w:rsidRDefault="009360F0" w:rsidP="009360F0">
            <w:pPr>
              <w:rPr>
                <w:bCs/>
              </w:rPr>
            </w:pPr>
          </w:p>
        </w:tc>
        <w:tc>
          <w:tcPr>
            <w:tcW w:w="2645" w:type="dxa"/>
          </w:tcPr>
          <w:p w14:paraId="13C2BD85" w14:textId="77777777" w:rsidR="009360F0" w:rsidRPr="004A50C2" w:rsidRDefault="009360F0" w:rsidP="009360F0">
            <w:pPr>
              <w:rPr>
                <w:bCs/>
              </w:rPr>
            </w:pPr>
          </w:p>
        </w:tc>
        <w:tc>
          <w:tcPr>
            <w:tcW w:w="5437" w:type="dxa"/>
          </w:tcPr>
          <w:p w14:paraId="13C2BD86" w14:textId="77777777" w:rsidR="009360F0" w:rsidRPr="004A50C2" w:rsidRDefault="009360F0" w:rsidP="009360F0">
            <w:pPr>
              <w:rPr>
                <w:bCs/>
              </w:rPr>
            </w:pPr>
          </w:p>
        </w:tc>
      </w:tr>
      <w:tr w:rsidR="009360F0" w14:paraId="13C2BD8B" w14:textId="77777777" w:rsidTr="000E6A7C">
        <w:tc>
          <w:tcPr>
            <w:tcW w:w="1268" w:type="dxa"/>
          </w:tcPr>
          <w:p w14:paraId="13C2BD88" w14:textId="77777777" w:rsidR="009360F0" w:rsidRPr="004A50C2" w:rsidRDefault="009360F0" w:rsidP="009360F0">
            <w:pPr>
              <w:rPr>
                <w:bCs/>
              </w:rPr>
            </w:pPr>
          </w:p>
        </w:tc>
        <w:tc>
          <w:tcPr>
            <w:tcW w:w="2645" w:type="dxa"/>
          </w:tcPr>
          <w:p w14:paraId="13C2BD89" w14:textId="77777777" w:rsidR="009360F0" w:rsidRPr="004A50C2" w:rsidRDefault="009360F0" w:rsidP="009360F0">
            <w:pPr>
              <w:rPr>
                <w:bCs/>
              </w:rPr>
            </w:pPr>
          </w:p>
        </w:tc>
        <w:tc>
          <w:tcPr>
            <w:tcW w:w="5437" w:type="dxa"/>
          </w:tcPr>
          <w:p w14:paraId="13C2BD8A" w14:textId="77777777" w:rsidR="009360F0" w:rsidRPr="004A50C2" w:rsidRDefault="009360F0" w:rsidP="009360F0">
            <w:pPr>
              <w:rPr>
                <w:bCs/>
              </w:rPr>
            </w:pPr>
          </w:p>
        </w:tc>
      </w:tr>
      <w:tr w:rsidR="009360F0" w14:paraId="13C2BD8F" w14:textId="77777777" w:rsidTr="000E6A7C">
        <w:tc>
          <w:tcPr>
            <w:tcW w:w="1268" w:type="dxa"/>
          </w:tcPr>
          <w:p w14:paraId="13C2BD8C" w14:textId="77777777" w:rsidR="009360F0" w:rsidRPr="004A50C2" w:rsidRDefault="009360F0" w:rsidP="009360F0">
            <w:pPr>
              <w:rPr>
                <w:bCs/>
              </w:rPr>
            </w:pPr>
          </w:p>
        </w:tc>
        <w:tc>
          <w:tcPr>
            <w:tcW w:w="2645" w:type="dxa"/>
          </w:tcPr>
          <w:p w14:paraId="13C2BD8D" w14:textId="77777777" w:rsidR="009360F0" w:rsidRPr="004A50C2" w:rsidRDefault="009360F0" w:rsidP="009360F0">
            <w:pPr>
              <w:rPr>
                <w:bCs/>
              </w:rPr>
            </w:pPr>
          </w:p>
        </w:tc>
        <w:tc>
          <w:tcPr>
            <w:tcW w:w="5437" w:type="dxa"/>
          </w:tcPr>
          <w:p w14:paraId="13C2BD8E" w14:textId="77777777" w:rsidR="009360F0" w:rsidRPr="004A50C2" w:rsidRDefault="009360F0" w:rsidP="009360F0">
            <w:pPr>
              <w:rPr>
                <w:bCs/>
              </w:rPr>
            </w:pPr>
          </w:p>
        </w:tc>
      </w:tr>
      <w:tr w:rsidR="009360F0" w14:paraId="13C2BD93" w14:textId="77777777" w:rsidTr="000E6A7C">
        <w:tc>
          <w:tcPr>
            <w:tcW w:w="1268" w:type="dxa"/>
          </w:tcPr>
          <w:p w14:paraId="13C2BD90" w14:textId="77777777" w:rsidR="009360F0" w:rsidRPr="004A50C2" w:rsidRDefault="009360F0" w:rsidP="009360F0">
            <w:pPr>
              <w:rPr>
                <w:bCs/>
              </w:rPr>
            </w:pPr>
          </w:p>
        </w:tc>
        <w:tc>
          <w:tcPr>
            <w:tcW w:w="2645" w:type="dxa"/>
          </w:tcPr>
          <w:p w14:paraId="13C2BD91" w14:textId="77777777" w:rsidR="009360F0" w:rsidRPr="004A50C2" w:rsidRDefault="009360F0" w:rsidP="009360F0">
            <w:pPr>
              <w:rPr>
                <w:bCs/>
              </w:rPr>
            </w:pPr>
          </w:p>
        </w:tc>
        <w:tc>
          <w:tcPr>
            <w:tcW w:w="5437" w:type="dxa"/>
          </w:tcPr>
          <w:p w14:paraId="13C2BD92" w14:textId="77777777" w:rsidR="009360F0" w:rsidRPr="004A50C2" w:rsidRDefault="009360F0" w:rsidP="009360F0">
            <w:pPr>
              <w:rPr>
                <w:bCs/>
              </w:rPr>
            </w:pPr>
          </w:p>
        </w:tc>
      </w:tr>
      <w:tr w:rsidR="009360F0" w14:paraId="13C2BD97" w14:textId="77777777" w:rsidTr="000E6A7C">
        <w:tc>
          <w:tcPr>
            <w:tcW w:w="1268" w:type="dxa"/>
          </w:tcPr>
          <w:p w14:paraId="13C2BD94" w14:textId="77777777" w:rsidR="009360F0" w:rsidRPr="004A50C2" w:rsidRDefault="009360F0" w:rsidP="009360F0">
            <w:pPr>
              <w:rPr>
                <w:bCs/>
              </w:rPr>
            </w:pPr>
          </w:p>
        </w:tc>
        <w:tc>
          <w:tcPr>
            <w:tcW w:w="2645" w:type="dxa"/>
          </w:tcPr>
          <w:p w14:paraId="13C2BD95" w14:textId="77777777" w:rsidR="009360F0" w:rsidRPr="004A50C2" w:rsidRDefault="009360F0" w:rsidP="009360F0">
            <w:pPr>
              <w:rPr>
                <w:bCs/>
              </w:rPr>
            </w:pPr>
          </w:p>
        </w:tc>
        <w:tc>
          <w:tcPr>
            <w:tcW w:w="5437" w:type="dxa"/>
          </w:tcPr>
          <w:p w14:paraId="13C2BD96" w14:textId="77777777" w:rsidR="009360F0" w:rsidRPr="004A50C2" w:rsidRDefault="009360F0" w:rsidP="009360F0">
            <w:pPr>
              <w:rPr>
                <w:bCs/>
              </w:rPr>
            </w:pPr>
          </w:p>
        </w:tc>
      </w:tr>
      <w:tr w:rsidR="009360F0" w14:paraId="13C2BD9B" w14:textId="77777777" w:rsidTr="000E6A7C">
        <w:tc>
          <w:tcPr>
            <w:tcW w:w="1268" w:type="dxa"/>
          </w:tcPr>
          <w:p w14:paraId="13C2BD98" w14:textId="77777777" w:rsidR="009360F0" w:rsidRPr="004A50C2" w:rsidRDefault="009360F0" w:rsidP="009360F0">
            <w:pPr>
              <w:rPr>
                <w:bCs/>
              </w:rPr>
            </w:pPr>
          </w:p>
        </w:tc>
        <w:tc>
          <w:tcPr>
            <w:tcW w:w="2645" w:type="dxa"/>
          </w:tcPr>
          <w:p w14:paraId="13C2BD99" w14:textId="77777777" w:rsidR="009360F0" w:rsidRPr="004A50C2" w:rsidRDefault="009360F0" w:rsidP="009360F0">
            <w:pPr>
              <w:rPr>
                <w:bCs/>
              </w:rPr>
            </w:pPr>
          </w:p>
        </w:tc>
        <w:tc>
          <w:tcPr>
            <w:tcW w:w="5437" w:type="dxa"/>
          </w:tcPr>
          <w:p w14:paraId="13C2BD9A" w14:textId="77777777" w:rsidR="009360F0" w:rsidRPr="004A50C2" w:rsidRDefault="009360F0" w:rsidP="009360F0">
            <w:pPr>
              <w:rPr>
                <w:bCs/>
              </w:rPr>
            </w:pPr>
          </w:p>
        </w:tc>
      </w:tr>
      <w:tr w:rsidR="009360F0" w14:paraId="13C2BD9F" w14:textId="77777777" w:rsidTr="000E6A7C">
        <w:tc>
          <w:tcPr>
            <w:tcW w:w="1268" w:type="dxa"/>
          </w:tcPr>
          <w:p w14:paraId="13C2BD9C" w14:textId="77777777" w:rsidR="009360F0" w:rsidRPr="004A50C2" w:rsidRDefault="009360F0" w:rsidP="009360F0">
            <w:pPr>
              <w:rPr>
                <w:bCs/>
              </w:rPr>
            </w:pPr>
          </w:p>
        </w:tc>
        <w:tc>
          <w:tcPr>
            <w:tcW w:w="2645" w:type="dxa"/>
          </w:tcPr>
          <w:p w14:paraId="13C2BD9D" w14:textId="77777777" w:rsidR="009360F0" w:rsidRPr="004A50C2" w:rsidRDefault="009360F0" w:rsidP="009360F0">
            <w:pPr>
              <w:rPr>
                <w:bCs/>
              </w:rPr>
            </w:pPr>
          </w:p>
        </w:tc>
        <w:tc>
          <w:tcPr>
            <w:tcW w:w="5437" w:type="dxa"/>
          </w:tcPr>
          <w:p w14:paraId="13C2BD9E" w14:textId="77777777" w:rsidR="009360F0" w:rsidRPr="004A50C2" w:rsidRDefault="009360F0" w:rsidP="009360F0">
            <w:pPr>
              <w:rPr>
                <w:bCs/>
              </w:rPr>
            </w:pPr>
          </w:p>
        </w:tc>
      </w:tr>
      <w:tr w:rsidR="009360F0" w14:paraId="13C2BDA3" w14:textId="77777777" w:rsidTr="000E6A7C">
        <w:tc>
          <w:tcPr>
            <w:tcW w:w="1268" w:type="dxa"/>
          </w:tcPr>
          <w:p w14:paraId="13C2BDA0" w14:textId="77777777" w:rsidR="009360F0" w:rsidRPr="004A50C2" w:rsidRDefault="009360F0" w:rsidP="009360F0">
            <w:pPr>
              <w:rPr>
                <w:bCs/>
              </w:rPr>
            </w:pPr>
          </w:p>
        </w:tc>
        <w:tc>
          <w:tcPr>
            <w:tcW w:w="2645" w:type="dxa"/>
          </w:tcPr>
          <w:p w14:paraId="13C2BDA1" w14:textId="77777777" w:rsidR="009360F0" w:rsidRPr="004A50C2" w:rsidRDefault="009360F0" w:rsidP="009360F0">
            <w:pPr>
              <w:rPr>
                <w:bCs/>
              </w:rPr>
            </w:pPr>
          </w:p>
        </w:tc>
        <w:tc>
          <w:tcPr>
            <w:tcW w:w="5437" w:type="dxa"/>
          </w:tcPr>
          <w:p w14:paraId="13C2BDA2" w14:textId="77777777" w:rsidR="009360F0" w:rsidRPr="004A50C2" w:rsidRDefault="009360F0" w:rsidP="009360F0">
            <w:pPr>
              <w:rPr>
                <w:bCs/>
              </w:rPr>
            </w:pPr>
          </w:p>
        </w:tc>
      </w:tr>
      <w:tr w:rsidR="009360F0" w14:paraId="13C2BDA7" w14:textId="77777777" w:rsidTr="000E6A7C">
        <w:tc>
          <w:tcPr>
            <w:tcW w:w="1268" w:type="dxa"/>
          </w:tcPr>
          <w:p w14:paraId="13C2BDA4" w14:textId="77777777" w:rsidR="009360F0" w:rsidRPr="004A50C2" w:rsidRDefault="009360F0" w:rsidP="009360F0">
            <w:pPr>
              <w:rPr>
                <w:bCs/>
              </w:rPr>
            </w:pPr>
          </w:p>
        </w:tc>
        <w:tc>
          <w:tcPr>
            <w:tcW w:w="2645" w:type="dxa"/>
          </w:tcPr>
          <w:p w14:paraId="13C2BDA5" w14:textId="77777777" w:rsidR="009360F0" w:rsidRPr="004A50C2" w:rsidRDefault="009360F0" w:rsidP="009360F0">
            <w:pPr>
              <w:rPr>
                <w:bCs/>
              </w:rPr>
            </w:pPr>
          </w:p>
        </w:tc>
        <w:tc>
          <w:tcPr>
            <w:tcW w:w="5437" w:type="dxa"/>
          </w:tcPr>
          <w:p w14:paraId="13C2BDA6" w14:textId="77777777" w:rsidR="009360F0" w:rsidRPr="004A50C2" w:rsidRDefault="009360F0" w:rsidP="009360F0">
            <w:pPr>
              <w:rPr>
                <w:bCs/>
              </w:rPr>
            </w:pPr>
          </w:p>
        </w:tc>
      </w:tr>
      <w:tr w:rsidR="009360F0" w14:paraId="13C2BDAB" w14:textId="77777777" w:rsidTr="000E6A7C">
        <w:tc>
          <w:tcPr>
            <w:tcW w:w="1268" w:type="dxa"/>
          </w:tcPr>
          <w:p w14:paraId="13C2BDA8" w14:textId="77777777" w:rsidR="009360F0" w:rsidRPr="004A50C2" w:rsidRDefault="009360F0" w:rsidP="009360F0">
            <w:pPr>
              <w:rPr>
                <w:bCs/>
              </w:rPr>
            </w:pPr>
          </w:p>
        </w:tc>
        <w:tc>
          <w:tcPr>
            <w:tcW w:w="2645" w:type="dxa"/>
          </w:tcPr>
          <w:p w14:paraId="13C2BDA9" w14:textId="77777777" w:rsidR="009360F0" w:rsidRPr="004A50C2" w:rsidRDefault="009360F0" w:rsidP="009360F0">
            <w:pPr>
              <w:rPr>
                <w:bCs/>
              </w:rPr>
            </w:pPr>
          </w:p>
        </w:tc>
        <w:tc>
          <w:tcPr>
            <w:tcW w:w="5437" w:type="dxa"/>
          </w:tcPr>
          <w:p w14:paraId="13C2BDAA" w14:textId="77777777" w:rsidR="009360F0" w:rsidRPr="004A50C2" w:rsidRDefault="009360F0" w:rsidP="009360F0">
            <w:pPr>
              <w:rPr>
                <w:bCs/>
              </w:rPr>
            </w:pPr>
          </w:p>
        </w:tc>
      </w:tr>
      <w:tr w:rsidR="009360F0" w14:paraId="13C2BDAF" w14:textId="77777777" w:rsidTr="000E6A7C">
        <w:tc>
          <w:tcPr>
            <w:tcW w:w="1268" w:type="dxa"/>
          </w:tcPr>
          <w:p w14:paraId="13C2BDAC" w14:textId="77777777" w:rsidR="009360F0" w:rsidRPr="004A50C2" w:rsidRDefault="009360F0" w:rsidP="009360F0">
            <w:pPr>
              <w:rPr>
                <w:bCs/>
              </w:rPr>
            </w:pPr>
          </w:p>
        </w:tc>
        <w:tc>
          <w:tcPr>
            <w:tcW w:w="2645" w:type="dxa"/>
          </w:tcPr>
          <w:p w14:paraId="13C2BDAD" w14:textId="77777777" w:rsidR="009360F0" w:rsidRPr="004A50C2" w:rsidRDefault="009360F0" w:rsidP="009360F0">
            <w:pPr>
              <w:rPr>
                <w:bCs/>
              </w:rPr>
            </w:pPr>
          </w:p>
        </w:tc>
        <w:tc>
          <w:tcPr>
            <w:tcW w:w="5437" w:type="dxa"/>
          </w:tcPr>
          <w:p w14:paraId="13C2BDAE" w14:textId="77777777" w:rsidR="009360F0" w:rsidRPr="004A50C2" w:rsidRDefault="009360F0" w:rsidP="009360F0">
            <w:pPr>
              <w:rPr>
                <w:bCs/>
              </w:rPr>
            </w:pPr>
          </w:p>
        </w:tc>
      </w:tr>
      <w:tr w:rsidR="009360F0" w14:paraId="13C2BDB3" w14:textId="77777777" w:rsidTr="000E6A7C">
        <w:tc>
          <w:tcPr>
            <w:tcW w:w="1268" w:type="dxa"/>
          </w:tcPr>
          <w:p w14:paraId="13C2BDB0" w14:textId="77777777" w:rsidR="009360F0" w:rsidRPr="004A50C2" w:rsidRDefault="009360F0" w:rsidP="009360F0">
            <w:pPr>
              <w:rPr>
                <w:bCs/>
              </w:rPr>
            </w:pPr>
          </w:p>
        </w:tc>
        <w:tc>
          <w:tcPr>
            <w:tcW w:w="2645" w:type="dxa"/>
          </w:tcPr>
          <w:p w14:paraId="13C2BDB1" w14:textId="77777777" w:rsidR="009360F0" w:rsidRPr="004A50C2" w:rsidRDefault="009360F0" w:rsidP="009360F0">
            <w:pPr>
              <w:rPr>
                <w:bCs/>
              </w:rPr>
            </w:pPr>
          </w:p>
        </w:tc>
        <w:tc>
          <w:tcPr>
            <w:tcW w:w="5437" w:type="dxa"/>
          </w:tcPr>
          <w:p w14:paraId="13C2BDB2" w14:textId="77777777" w:rsidR="009360F0" w:rsidRPr="004A50C2" w:rsidRDefault="009360F0" w:rsidP="009360F0">
            <w:pPr>
              <w:rPr>
                <w:bCs/>
              </w:rPr>
            </w:pPr>
          </w:p>
        </w:tc>
      </w:tr>
      <w:tr w:rsidR="009360F0" w14:paraId="13C2BDB7" w14:textId="77777777" w:rsidTr="000E6A7C">
        <w:tc>
          <w:tcPr>
            <w:tcW w:w="1268" w:type="dxa"/>
          </w:tcPr>
          <w:p w14:paraId="13C2BDB4" w14:textId="77777777" w:rsidR="009360F0" w:rsidRPr="004A50C2" w:rsidRDefault="009360F0" w:rsidP="009360F0">
            <w:pPr>
              <w:rPr>
                <w:bCs/>
              </w:rPr>
            </w:pPr>
          </w:p>
        </w:tc>
        <w:tc>
          <w:tcPr>
            <w:tcW w:w="2645" w:type="dxa"/>
          </w:tcPr>
          <w:p w14:paraId="13C2BDB5" w14:textId="77777777" w:rsidR="009360F0" w:rsidRPr="004A50C2" w:rsidRDefault="009360F0" w:rsidP="009360F0">
            <w:pPr>
              <w:rPr>
                <w:bCs/>
              </w:rPr>
            </w:pPr>
          </w:p>
        </w:tc>
        <w:tc>
          <w:tcPr>
            <w:tcW w:w="5437" w:type="dxa"/>
          </w:tcPr>
          <w:p w14:paraId="13C2BDB6" w14:textId="77777777" w:rsidR="009360F0" w:rsidRPr="004A50C2" w:rsidRDefault="009360F0" w:rsidP="009360F0">
            <w:pPr>
              <w:rPr>
                <w:bCs/>
              </w:rPr>
            </w:pPr>
          </w:p>
        </w:tc>
      </w:tr>
      <w:tr w:rsidR="009360F0" w14:paraId="13C2BDBB" w14:textId="77777777" w:rsidTr="000E6A7C">
        <w:tc>
          <w:tcPr>
            <w:tcW w:w="1268" w:type="dxa"/>
          </w:tcPr>
          <w:p w14:paraId="13C2BDB8" w14:textId="77777777" w:rsidR="009360F0" w:rsidRPr="004A50C2" w:rsidRDefault="009360F0" w:rsidP="009360F0">
            <w:pPr>
              <w:rPr>
                <w:bCs/>
              </w:rPr>
            </w:pPr>
          </w:p>
        </w:tc>
        <w:tc>
          <w:tcPr>
            <w:tcW w:w="2645" w:type="dxa"/>
          </w:tcPr>
          <w:p w14:paraId="13C2BDB9" w14:textId="77777777" w:rsidR="009360F0" w:rsidRPr="004A50C2" w:rsidRDefault="009360F0" w:rsidP="009360F0">
            <w:pPr>
              <w:rPr>
                <w:bCs/>
              </w:rPr>
            </w:pPr>
          </w:p>
        </w:tc>
        <w:tc>
          <w:tcPr>
            <w:tcW w:w="5437" w:type="dxa"/>
          </w:tcPr>
          <w:p w14:paraId="13C2BDBA" w14:textId="77777777" w:rsidR="009360F0" w:rsidRPr="004A50C2" w:rsidRDefault="009360F0" w:rsidP="009360F0">
            <w:pPr>
              <w:rPr>
                <w:bCs/>
              </w:rPr>
            </w:pPr>
          </w:p>
        </w:tc>
      </w:tr>
      <w:tr w:rsidR="009360F0" w14:paraId="13C2BDBF" w14:textId="77777777" w:rsidTr="000E6A7C">
        <w:tc>
          <w:tcPr>
            <w:tcW w:w="1268" w:type="dxa"/>
          </w:tcPr>
          <w:p w14:paraId="13C2BDBC" w14:textId="77777777" w:rsidR="009360F0" w:rsidRPr="004A50C2" w:rsidRDefault="009360F0" w:rsidP="009360F0">
            <w:pPr>
              <w:rPr>
                <w:bCs/>
              </w:rPr>
            </w:pPr>
          </w:p>
        </w:tc>
        <w:tc>
          <w:tcPr>
            <w:tcW w:w="2645" w:type="dxa"/>
          </w:tcPr>
          <w:p w14:paraId="13C2BDBD" w14:textId="77777777" w:rsidR="009360F0" w:rsidRPr="004A50C2" w:rsidRDefault="009360F0" w:rsidP="009360F0">
            <w:pPr>
              <w:rPr>
                <w:bCs/>
              </w:rPr>
            </w:pPr>
          </w:p>
        </w:tc>
        <w:tc>
          <w:tcPr>
            <w:tcW w:w="5437" w:type="dxa"/>
          </w:tcPr>
          <w:p w14:paraId="13C2BDBE" w14:textId="77777777" w:rsidR="009360F0" w:rsidRPr="004A50C2" w:rsidRDefault="009360F0" w:rsidP="009360F0">
            <w:pPr>
              <w:rPr>
                <w:bCs/>
              </w:rPr>
            </w:pPr>
          </w:p>
        </w:tc>
      </w:tr>
      <w:tr w:rsidR="009360F0" w14:paraId="13C2BDC3" w14:textId="77777777" w:rsidTr="000E6A7C">
        <w:tc>
          <w:tcPr>
            <w:tcW w:w="1268" w:type="dxa"/>
          </w:tcPr>
          <w:p w14:paraId="13C2BDC0" w14:textId="77777777" w:rsidR="009360F0" w:rsidRPr="004A50C2" w:rsidRDefault="009360F0" w:rsidP="009360F0">
            <w:pPr>
              <w:rPr>
                <w:bCs/>
              </w:rPr>
            </w:pPr>
          </w:p>
        </w:tc>
        <w:tc>
          <w:tcPr>
            <w:tcW w:w="2645" w:type="dxa"/>
          </w:tcPr>
          <w:p w14:paraId="13C2BDC1" w14:textId="77777777" w:rsidR="009360F0" w:rsidRPr="004A50C2" w:rsidRDefault="009360F0" w:rsidP="009360F0">
            <w:pPr>
              <w:rPr>
                <w:bCs/>
              </w:rPr>
            </w:pPr>
          </w:p>
        </w:tc>
        <w:tc>
          <w:tcPr>
            <w:tcW w:w="5437" w:type="dxa"/>
          </w:tcPr>
          <w:p w14:paraId="13C2BDC2" w14:textId="77777777" w:rsidR="009360F0" w:rsidRPr="004A50C2" w:rsidRDefault="009360F0" w:rsidP="009360F0">
            <w:pPr>
              <w:rPr>
                <w:bCs/>
              </w:rPr>
            </w:pPr>
          </w:p>
        </w:tc>
      </w:tr>
      <w:tr w:rsidR="009360F0" w14:paraId="13C2BDC7" w14:textId="77777777" w:rsidTr="000E6A7C">
        <w:tc>
          <w:tcPr>
            <w:tcW w:w="1268" w:type="dxa"/>
          </w:tcPr>
          <w:p w14:paraId="13C2BDC4" w14:textId="77777777" w:rsidR="009360F0" w:rsidRPr="004A50C2" w:rsidRDefault="009360F0" w:rsidP="009360F0">
            <w:pPr>
              <w:rPr>
                <w:bCs/>
              </w:rPr>
            </w:pPr>
          </w:p>
        </w:tc>
        <w:tc>
          <w:tcPr>
            <w:tcW w:w="2645" w:type="dxa"/>
          </w:tcPr>
          <w:p w14:paraId="13C2BDC5" w14:textId="77777777" w:rsidR="009360F0" w:rsidRPr="004A50C2" w:rsidRDefault="009360F0" w:rsidP="009360F0">
            <w:pPr>
              <w:rPr>
                <w:bCs/>
              </w:rPr>
            </w:pPr>
          </w:p>
        </w:tc>
        <w:tc>
          <w:tcPr>
            <w:tcW w:w="5437" w:type="dxa"/>
          </w:tcPr>
          <w:p w14:paraId="13C2BDC6" w14:textId="77777777" w:rsidR="009360F0" w:rsidRPr="004A50C2" w:rsidRDefault="009360F0" w:rsidP="009360F0">
            <w:pPr>
              <w:rPr>
                <w:bCs/>
              </w:rPr>
            </w:pPr>
          </w:p>
        </w:tc>
      </w:tr>
      <w:tr w:rsidR="009360F0" w14:paraId="13C2BDCB" w14:textId="77777777" w:rsidTr="000E6A7C">
        <w:tc>
          <w:tcPr>
            <w:tcW w:w="1268" w:type="dxa"/>
          </w:tcPr>
          <w:p w14:paraId="13C2BDC8" w14:textId="77777777" w:rsidR="009360F0" w:rsidRPr="004A50C2" w:rsidRDefault="009360F0" w:rsidP="009360F0">
            <w:pPr>
              <w:rPr>
                <w:bCs/>
              </w:rPr>
            </w:pPr>
          </w:p>
        </w:tc>
        <w:tc>
          <w:tcPr>
            <w:tcW w:w="2645" w:type="dxa"/>
          </w:tcPr>
          <w:p w14:paraId="13C2BDC9" w14:textId="77777777" w:rsidR="009360F0" w:rsidRPr="004A50C2" w:rsidRDefault="009360F0" w:rsidP="009360F0">
            <w:pPr>
              <w:rPr>
                <w:bCs/>
              </w:rPr>
            </w:pPr>
          </w:p>
        </w:tc>
        <w:tc>
          <w:tcPr>
            <w:tcW w:w="5437" w:type="dxa"/>
          </w:tcPr>
          <w:p w14:paraId="13C2BDCA" w14:textId="77777777" w:rsidR="009360F0" w:rsidRPr="004A50C2" w:rsidRDefault="009360F0" w:rsidP="009360F0">
            <w:pPr>
              <w:rPr>
                <w:bCs/>
              </w:rPr>
            </w:pPr>
          </w:p>
        </w:tc>
      </w:tr>
      <w:tr w:rsidR="009360F0" w14:paraId="13C2BDCF" w14:textId="77777777" w:rsidTr="000E6A7C">
        <w:tc>
          <w:tcPr>
            <w:tcW w:w="1268" w:type="dxa"/>
          </w:tcPr>
          <w:p w14:paraId="13C2BDCC" w14:textId="77777777" w:rsidR="009360F0" w:rsidRPr="004A50C2" w:rsidRDefault="009360F0" w:rsidP="009360F0">
            <w:pPr>
              <w:rPr>
                <w:bCs/>
              </w:rPr>
            </w:pPr>
          </w:p>
        </w:tc>
        <w:tc>
          <w:tcPr>
            <w:tcW w:w="2645" w:type="dxa"/>
          </w:tcPr>
          <w:p w14:paraId="13C2BDCD" w14:textId="77777777" w:rsidR="009360F0" w:rsidRPr="004A50C2" w:rsidRDefault="009360F0" w:rsidP="009360F0">
            <w:pPr>
              <w:rPr>
                <w:bCs/>
              </w:rPr>
            </w:pPr>
          </w:p>
        </w:tc>
        <w:tc>
          <w:tcPr>
            <w:tcW w:w="5437" w:type="dxa"/>
          </w:tcPr>
          <w:p w14:paraId="13C2BDCE" w14:textId="77777777" w:rsidR="009360F0" w:rsidRPr="004A50C2" w:rsidRDefault="009360F0" w:rsidP="009360F0">
            <w:pPr>
              <w:rPr>
                <w:bCs/>
              </w:rPr>
            </w:pPr>
          </w:p>
        </w:tc>
      </w:tr>
      <w:tr w:rsidR="009360F0" w14:paraId="13C2BDD3" w14:textId="77777777" w:rsidTr="000E6A7C">
        <w:tc>
          <w:tcPr>
            <w:tcW w:w="1268" w:type="dxa"/>
          </w:tcPr>
          <w:p w14:paraId="13C2BDD0" w14:textId="77777777" w:rsidR="009360F0" w:rsidRPr="004A50C2" w:rsidRDefault="009360F0" w:rsidP="009360F0">
            <w:pPr>
              <w:rPr>
                <w:bCs/>
              </w:rPr>
            </w:pPr>
          </w:p>
        </w:tc>
        <w:tc>
          <w:tcPr>
            <w:tcW w:w="2645" w:type="dxa"/>
          </w:tcPr>
          <w:p w14:paraId="13C2BDD1" w14:textId="77777777" w:rsidR="009360F0" w:rsidRPr="004A50C2" w:rsidRDefault="009360F0" w:rsidP="009360F0">
            <w:pPr>
              <w:rPr>
                <w:bCs/>
              </w:rPr>
            </w:pPr>
          </w:p>
        </w:tc>
        <w:tc>
          <w:tcPr>
            <w:tcW w:w="5437" w:type="dxa"/>
          </w:tcPr>
          <w:p w14:paraId="13C2BDD2" w14:textId="77777777" w:rsidR="009360F0" w:rsidRPr="004A50C2" w:rsidRDefault="009360F0" w:rsidP="009360F0">
            <w:pPr>
              <w:rPr>
                <w:bCs/>
              </w:rPr>
            </w:pPr>
          </w:p>
        </w:tc>
      </w:tr>
      <w:tr w:rsidR="009360F0" w14:paraId="13C2BDD7" w14:textId="77777777" w:rsidTr="000E6A7C">
        <w:tc>
          <w:tcPr>
            <w:tcW w:w="1268" w:type="dxa"/>
          </w:tcPr>
          <w:p w14:paraId="13C2BDD4" w14:textId="77777777" w:rsidR="009360F0" w:rsidRPr="004A50C2" w:rsidRDefault="009360F0" w:rsidP="009360F0">
            <w:pPr>
              <w:rPr>
                <w:bCs/>
              </w:rPr>
            </w:pPr>
          </w:p>
        </w:tc>
        <w:tc>
          <w:tcPr>
            <w:tcW w:w="2645" w:type="dxa"/>
          </w:tcPr>
          <w:p w14:paraId="13C2BDD5" w14:textId="77777777" w:rsidR="009360F0" w:rsidRPr="004A50C2" w:rsidRDefault="009360F0" w:rsidP="009360F0">
            <w:pPr>
              <w:rPr>
                <w:bCs/>
              </w:rPr>
            </w:pPr>
          </w:p>
        </w:tc>
        <w:tc>
          <w:tcPr>
            <w:tcW w:w="5437" w:type="dxa"/>
          </w:tcPr>
          <w:p w14:paraId="13C2BDD6" w14:textId="77777777" w:rsidR="009360F0" w:rsidRPr="004A50C2" w:rsidRDefault="009360F0" w:rsidP="009360F0">
            <w:pPr>
              <w:rPr>
                <w:bCs/>
              </w:rPr>
            </w:pPr>
          </w:p>
        </w:tc>
      </w:tr>
      <w:tr w:rsidR="009360F0" w14:paraId="13C2BDDB" w14:textId="77777777" w:rsidTr="000E6A7C">
        <w:tc>
          <w:tcPr>
            <w:tcW w:w="1268" w:type="dxa"/>
          </w:tcPr>
          <w:p w14:paraId="13C2BDD8" w14:textId="77777777" w:rsidR="009360F0" w:rsidRPr="004A50C2" w:rsidRDefault="009360F0" w:rsidP="009360F0">
            <w:pPr>
              <w:rPr>
                <w:bCs/>
              </w:rPr>
            </w:pPr>
          </w:p>
        </w:tc>
        <w:tc>
          <w:tcPr>
            <w:tcW w:w="2645" w:type="dxa"/>
          </w:tcPr>
          <w:p w14:paraId="13C2BDD9" w14:textId="77777777" w:rsidR="009360F0" w:rsidRPr="004A50C2" w:rsidRDefault="009360F0" w:rsidP="009360F0">
            <w:pPr>
              <w:rPr>
                <w:bCs/>
              </w:rPr>
            </w:pPr>
          </w:p>
        </w:tc>
        <w:tc>
          <w:tcPr>
            <w:tcW w:w="5437" w:type="dxa"/>
          </w:tcPr>
          <w:p w14:paraId="13C2BDDA" w14:textId="77777777" w:rsidR="009360F0" w:rsidRPr="004A50C2" w:rsidRDefault="009360F0" w:rsidP="009360F0">
            <w:pPr>
              <w:rPr>
                <w:bCs/>
              </w:rPr>
            </w:pPr>
          </w:p>
        </w:tc>
      </w:tr>
      <w:tr w:rsidR="009360F0" w14:paraId="13C2BDDF" w14:textId="77777777" w:rsidTr="000E6A7C">
        <w:tc>
          <w:tcPr>
            <w:tcW w:w="1268" w:type="dxa"/>
          </w:tcPr>
          <w:p w14:paraId="13C2BDDC" w14:textId="77777777" w:rsidR="009360F0" w:rsidRPr="004A50C2" w:rsidRDefault="009360F0" w:rsidP="009360F0">
            <w:pPr>
              <w:rPr>
                <w:bCs/>
              </w:rPr>
            </w:pPr>
          </w:p>
        </w:tc>
        <w:tc>
          <w:tcPr>
            <w:tcW w:w="2645" w:type="dxa"/>
          </w:tcPr>
          <w:p w14:paraId="13C2BDDD" w14:textId="77777777" w:rsidR="009360F0" w:rsidRPr="004A50C2" w:rsidRDefault="009360F0" w:rsidP="009360F0">
            <w:pPr>
              <w:rPr>
                <w:bCs/>
              </w:rPr>
            </w:pPr>
          </w:p>
        </w:tc>
        <w:tc>
          <w:tcPr>
            <w:tcW w:w="5437" w:type="dxa"/>
          </w:tcPr>
          <w:p w14:paraId="13C2BDDE" w14:textId="77777777" w:rsidR="009360F0" w:rsidRPr="004A50C2" w:rsidRDefault="009360F0" w:rsidP="009360F0">
            <w:pPr>
              <w:rPr>
                <w:bCs/>
              </w:rPr>
            </w:pPr>
          </w:p>
        </w:tc>
      </w:tr>
      <w:tr w:rsidR="009360F0" w14:paraId="13C2BDE3" w14:textId="77777777" w:rsidTr="000E6A7C">
        <w:tc>
          <w:tcPr>
            <w:tcW w:w="1268" w:type="dxa"/>
          </w:tcPr>
          <w:p w14:paraId="13C2BDE0" w14:textId="77777777" w:rsidR="009360F0" w:rsidRPr="004A50C2" w:rsidRDefault="009360F0" w:rsidP="009360F0">
            <w:pPr>
              <w:rPr>
                <w:bCs/>
              </w:rPr>
            </w:pPr>
          </w:p>
        </w:tc>
        <w:tc>
          <w:tcPr>
            <w:tcW w:w="2645" w:type="dxa"/>
          </w:tcPr>
          <w:p w14:paraId="13C2BDE1" w14:textId="77777777" w:rsidR="009360F0" w:rsidRPr="004A50C2" w:rsidRDefault="009360F0" w:rsidP="009360F0">
            <w:pPr>
              <w:rPr>
                <w:bCs/>
              </w:rPr>
            </w:pPr>
          </w:p>
        </w:tc>
        <w:tc>
          <w:tcPr>
            <w:tcW w:w="5437" w:type="dxa"/>
          </w:tcPr>
          <w:p w14:paraId="13C2BDE2" w14:textId="77777777" w:rsidR="009360F0" w:rsidRPr="004A50C2" w:rsidRDefault="009360F0" w:rsidP="009360F0">
            <w:pPr>
              <w:rPr>
                <w:bCs/>
              </w:rPr>
            </w:pPr>
          </w:p>
        </w:tc>
      </w:tr>
      <w:tr w:rsidR="009360F0" w14:paraId="13C2BDE7" w14:textId="77777777" w:rsidTr="000E6A7C">
        <w:tc>
          <w:tcPr>
            <w:tcW w:w="1268" w:type="dxa"/>
          </w:tcPr>
          <w:p w14:paraId="13C2BDE4" w14:textId="77777777" w:rsidR="009360F0" w:rsidRPr="004A50C2" w:rsidRDefault="009360F0" w:rsidP="009360F0">
            <w:pPr>
              <w:rPr>
                <w:bCs/>
              </w:rPr>
            </w:pPr>
          </w:p>
        </w:tc>
        <w:tc>
          <w:tcPr>
            <w:tcW w:w="2645" w:type="dxa"/>
          </w:tcPr>
          <w:p w14:paraId="13C2BDE5" w14:textId="77777777" w:rsidR="009360F0" w:rsidRPr="004A50C2" w:rsidRDefault="009360F0" w:rsidP="009360F0">
            <w:pPr>
              <w:rPr>
                <w:bCs/>
              </w:rPr>
            </w:pPr>
          </w:p>
        </w:tc>
        <w:tc>
          <w:tcPr>
            <w:tcW w:w="5437" w:type="dxa"/>
          </w:tcPr>
          <w:p w14:paraId="13C2BDE6" w14:textId="77777777" w:rsidR="009360F0" w:rsidRPr="004A50C2" w:rsidRDefault="009360F0" w:rsidP="009360F0">
            <w:pPr>
              <w:rPr>
                <w:bCs/>
              </w:rPr>
            </w:pPr>
          </w:p>
        </w:tc>
      </w:tr>
      <w:tr w:rsidR="009360F0" w14:paraId="13C2BDEB" w14:textId="77777777" w:rsidTr="000E6A7C">
        <w:tc>
          <w:tcPr>
            <w:tcW w:w="1268" w:type="dxa"/>
          </w:tcPr>
          <w:p w14:paraId="13C2BDE8" w14:textId="77777777" w:rsidR="009360F0" w:rsidRPr="004A50C2" w:rsidRDefault="009360F0" w:rsidP="009360F0">
            <w:pPr>
              <w:rPr>
                <w:bCs/>
              </w:rPr>
            </w:pPr>
          </w:p>
        </w:tc>
        <w:tc>
          <w:tcPr>
            <w:tcW w:w="2645" w:type="dxa"/>
          </w:tcPr>
          <w:p w14:paraId="13C2BDE9" w14:textId="77777777" w:rsidR="009360F0" w:rsidRPr="004A50C2" w:rsidRDefault="009360F0" w:rsidP="009360F0">
            <w:pPr>
              <w:rPr>
                <w:bCs/>
              </w:rPr>
            </w:pPr>
          </w:p>
        </w:tc>
        <w:tc>
          <w:tcPr>
            <w:tcW w:w="5437" w:type="dxa"/>
          </w:tcPr>
          <w:p w14:paraId="13C2BDEA" w14:textId="77777777" w:rsidR="009360F0" w:rsidRPr="004A50C2" w:rsidRDefault="009360F0" w:rsidP="009360F0">
            <w:pPr>
              <w:rPr>
                <w:bCs/>
              </w:rPr>
            </w:pPr>
          </w:p>
        </w:tc>
      </w:tr>
      <w:tr w:rsidR="009360F0" w14:paraId="13C2BDEF" w14:textId="77777777" w:rsidTr="000E6A7C">
        <w:tc>
          <w:tcPr>
            <w:tcW w:w="1268" w:type="dxa"/>
          </w:tcPr>
          <w:p w14:paraId="13C2BDEC" w14:textId="77777777" w:rsidR="009360F0" w:rsidRPr="004A50C2" w:rsidRDefault="009360F0" w:rsidP="009360F0">
            <w:pPr>
              <w:rPr>
                <w:bCs/>
              </w:rPr>
            </w:pPr>
          </w:p>
        </w:tc>
        <w:tc>
          <w:tcPr>
            <w:tcW w:w="2645" w:type="dxa"/>
          </w:tcPr>
          <w:p w14:paraId="13C2BDED" w14:textId="77777777" w:rsidR="009360F0" w:rsidRPr="004A50C2" w:rsidRDefault="009360F0" w:rsidP="009360F0">
            <w:pPr>
              <w:rPr>
                <w:bCs/>
              </w:rPr>
            </w:pPr>
          </w:p>
        </w:tc>
        <w:tc>
          <w:tcPr>
            <w:tcW w:w="5437" w:type="dxa"/>
          </w:tcPr>
          <w:p w14:paraId="13C2BDEE" w14:textId="77777777" w:rsidR="009360F0" w:rsidRPr="004A50C2" w:rsidRDefault="009360F0" w:rsidP="009360F0">
            <w:pPr>
              <w:rPr>
                <w:bCs/>
              </w:rPr>
            </w:pPr>
          </w:p>
        </w:tc>
      </w:tr>
      <w:tr w:rsidR="009360F0" w14:paraId="13C2BDF3" w14:textId="77777777" w:rsidTr="000E6A7C">
        <w:tc>
          <w:tcPr>
            <w:tcW w:w="1268" w:type="dxa"/>
          </w:tcPr>
          <w:p w14:paraId="13C2BDF0" w14:textId="77777777" w:rsidR="009360F0" w:rsidRPr="004A50C2" w:rsidRDefault="009360F0" w:rsidP="009360F0">
            <w:pPr>
              <w:rPr>
                <w:bCs/>
              </w:rPr>
            </w:pPr>
          </w:p>
        </w:tc>
        <w:tc>
          <w:tcPr>
            <w:tcW w:w="2645" w:type="dxa"/>
          </w:tcPr>
          <w:p w14:paraId="13C2BDF1" w14:textId="77777777" w:rsidR="009360F0" w:rsidRPr="004A50C2" w:rsidRDefault="009360F0" w:rsidP="009360F0">
            <w:pPr>
              <w:rPr>
                <w:bCs/>
              </w:rPr>
            </w:pPr>
          </w:p>
        </w:tc>
        <w:tc>
          <w:tcPr>
            <w:tcW w:w="5437" w:type="dxa"/>
          </w:tcPr>
          <w:p w14:paraId="13C2BDF2" w14:textId="77777777" w:rsidR="009360F0" w:rsidRPr="004A50C2" w:rsidRDefault="009360F0" w:rsidP="009360F0">
            <w:pPr>
              <w:rPr>
                <w:bCs/>
              </w:rPr>
            </w:pPr>
          </w:p>
        </w:tc>
      </w:tr>
      <w:tr w:rsidR="009360F0" w14:paraId="13C2BDF7" w14:textId="77777777" w:rsidTr="000E6A7C">
        <w:tc>
          <w:tcPr>
            <w:tcW w:w="1268" w:type="dxa"/>
          </w:tcPr>
          <w:p w14:paraId="13C2BDF4" w14:textId="77777777" w:rsidR="009360F0" w:rsidRPr="004A50C2" w:rsidRDefault="009360F0" w:rsidP="009360F0">
            <w:pPr>
              <w:rPr>
                <w:bCs/>
              </w:rPr>
            </w:pPr>
          </w:p>
        </w:tc>
        <w:tc>
          <w:tcPr>
            <w:tcW w:w="2645" w:type="dxa"/>
          </w:tcPr>
          <w:p w14:paraId="13C2BDF5" w14:textId="77777777" w:rsidR="009360F0" w:rsidRPr="004A50C2" w:rsidRDefault="009360F0" w:rsidP="009360F0">
            <w:pPr>
              <w:rPr>
                <w:bCs/>
              </w:rPr>
            </w:pPr>
          </w:p>
        </w:tc>
        <w:tc>
          <w:tcPr>
            <w:tcW w:w="5437" w:type="dxa"/>
          </w:tcPr>
          <w:p w14:paraId="13C2BDF6" w14:textId="77777777" w:rsidR="009360F0" w:rsidRPr="004A50C2" w:rsidRDefault="009360F0" w:rsidP="009360F0">
            <w:pPr>
              <w:rPr>
                <w:bCs/>
              </w:rPr>
            </w:pPr>
          </w:p>
        </w:tc>
      </w:tr>
      <w:tr w:rsidR="009360F0" w14:paraId="13C2BDFB" w14:textId="77777777" w:rsidTr="000E6A7C">
        <w:tc>
          <w:tcPr>
            <w:tcW w:w="1268" w:type="dxa"/>
          </w:tcPr>
          <w:p w14:paraId="13C2BDF8" w14:textId="77777777" w:rsidR="009360F0" w:rsidRPr="004A50C2" w:rsidRDefault="009360F0" w:rsidP="009360F0">
            <w:pPr>
              <w:rPr>
                <w:bCs/>
              </w:rPr>
            </w:pPr>
          </w:p>
        </w:tc>
        <w:tc>
          <w:tcPr>
            <w:tcW w:w="2645" w:type="dxa"/>
          </w:tcPr>
          <w:p w14:paraId="13C2BDF9" w14:textId="77777777" w:rsidR="009360F0" w:rsidRPr="004A50C2" w:rsidRDefault="009360F0" w:rsidP="009360F0">
            <w:pPr>
              <w:rPr>
                <w:bCs/>
              </w:rPr>
            </w:pPr>
          </w:p>
        </w:tc>
        <w:tc>
          <w:tcPr>
            <w:tcW w:w="5437" w:type="dxa"/>
          </w:tcPr>
          <w:p w14:paraId="13C2BDFA" w14:textId="77777777" w:rsidR="009360F0" w:rsidRPr="004A50C2" w:rsidRDefault="009360F0" w:rsidP="009360F0">
            <w:pPr>
              <w:rPr>
                <w:bCs/>
              </w:rPr>
            </w:pPr>
          </w:p>
        </w:tc>
      </w:tr>
      <w:tr w:rsidR="009360F0" w14:paraId="13C2BDFF" w14:textId="77777777" w:rsidTr="000E6A7C">
        <w:tc>
          <w:tcPr>
            <w:tcW w:w="1268" w:type="dxa"/>
          </w:tcPr>
          <w:p w14:paraId="13C2BDFC" w14:textId="77777777" w:rsidR="009360F0" w:rsidRPr="004A50C2" w:rsidRDefault="009360F0" w:rsidP="009360F0">
            <w:pPr>
              <w:rPr>
                <w:bCs/>
              </w:rPr>
            </w:pPr>
          </w:p>
        </w:tc>
        <w:tc>
          <w:tcPr>
            <w:tcW w:w="2645" w:type="dxa"/>
          </w:tcPr>
          <w:p w14:paraId="13C2BDFD" w14:textId="77777777" w:rsidR="009360F0" w:rsidRPr="004A50C2" w:rsidRDefault="009360F0" w:rsidP="009360F0">
            <w:pPr>
              <w:rPr>
                <w:bCs/>
              </w:rPr>
            </w:pPr>
          </w:p>
        </w:tc>
        <w:tc>
          <w:tcPr>
            <w:tcW w:w="5437" w:type="dxa"/>
          </w:tcPr>
          <w:p w14:paraId="13C2BDFE" w14:textId="77777777" w:rsidR="009360F0" w:rsidRPr="004A50C2" w:rsidRDefault="009360F0" w:rsidP="009360F0">
            <w:pPr>
              <w:rPr>
                <w:bCs/>
              </w:rPr>
            </w:pPr>
          </w:p>
        </w:tc>
      </w:tr>
      <w:tr w:rsidR="009360F0" w14:paraId="13C2BE03" w14:textId="77777777" w:rsidTr="000E6A7C">
        <w:tc>
          <w:tcPr>
            <w:tcW w:w="1268" w:type="dxa"/>
          </w:tcPr>
          <w:p w14:paraId="13C2BE00" w14:textId="77777777" w:rsidR="009360F0" w:rsidRPr="004A50C2" w:rsidRDefault="009360F0" w:rsidP="009360F0">
            <w:pPr>
              <w:rPr>
                <w:bCs/>
              </w:rPr>
            </w:pPr>
          </w:p>
        </w:tc>
        <w:tc>
          <w:tcPr>
            <w:tcW w:w="2645" w:type="dxa"/>
          </w:tcPr>
          <w:p w14:paraId="13C2BE01" w14:textId="77777777" w:rsidR="009360F0" w:rsidRPr="004A50C2" w:rsidRDefault="009360F0" w:rsidP="009360F0">
            <w:pPr>
              <w:rPr>
                <w:bCs/>
              </w:rPr>
            </w:pPr>
          </w:p>
        </w:tc>
        <w:tc>
          <w:tcPr>
            <w:tcW w:w="5437" w:type="dxa"/>
          </w:tcPr>
          <w:p w14:paraId="13C2BE02" w14:textId="77777777" w:rsidR="009360F0" w:rsidRPr="004A50C2" w:rsidRDefault="009360F0" w:rsidP="009360F0">
            <w:pPr>
              <w:rPr>
                <w:bCs/>
              </w:rPr>
            </w:pPr>
          </w:p>
        </w:tc>
      </w:tr>
      <w:tr w:rsidR="009360F0" w14:paraId="13C2BE07" w14:textId="77777777" w:rsidTr="000E6A7C">
        <w:tc>
          <w:tcPr>
            <w:tcW w:w="1268" w:type="dxa"/>
          </w:tcPr>
          <w:p w14:paraId="13C2BE04" w14:textId="77777777" w:rsidR="009360F0" w:rsidRPr="004A50C2" w:rsidRDefault="009360F0" w:rsidP="009360F0">
            <w:pPr>
              <w:rPr>
                <w:bCs/>
              </w:rPr>
            </w:pPr>
          </w:p>
        </w:tc>
        <w:tc>
          <w:tcPr>
            <w:tcW w:w="2645" w:type="dxa"/>
          </w:tcPr>
          <w:p w14:paraId="13C2BE05" w14:textId="77777777" w:rsidR="009360F0" w:rsidRPr="004A50C2" w:rsidRDefault="009360F0" w:rsidP="009360F0">
            <w:pPr>
              <w:rPr>
                <w:bCs/>
              </w:rPr>
            </w:pPr>
          </w:p>
        </w:tc>
        <w:tc>
          <w:tcPr>
            <w:tcW w:w="5437" w:type="dxa"/>
          </w:tcPr>
          <w:p w14:paraId="13C2BE06" w14:textId="77777777" w:rsidR="009360F0" w:rsidRPr="004A50C2" w:rsidRDefault="009360F0" w:rsidP="009360F0">
            <w:pPr>
              <w:rPr>
                <w:bCs/>
              </w:rPr>
            </w:pPr>
          </w:p>
        </w:tc>
      </w:tr>
      <w:tr w:rsidR="009360F0" w14:paraId="13C2BE0B" w14:textId="77777777" w:rsidTr="000E6A7C">
        <w:tc>
          <w:tcPr>
            <w:tcW w:w="1268" w:type="dxa"/>
          </w:tcPr>
          <w:p w14:paraId="13C2BE08" w14:textId="77777777" w:rsidR="009360F0" w:rsidRPr="004A50C2" w:rsidRDefault="009360F0" w:rsidP="009360F0">
            <w:pPr>
              <w:rPr>
                <w:bCs/>
              </w:rPr>
            </w:pPr>
          </w:p>
        </w:tc>
        <w:tc>
          <w:tcPr>
            <w:tcW w:w="2645" w:type="dxa"/>
          </w:tcPr>
          <w:p w14:paraId="13C2BE09" w14:textId="77777777" w:rsidR="009360F0" w:rsidRPr="004A50C2" w:rsidRDefault="009360F0" w:rsidP="009360F0">
            <w:pPr>
              <w:rPr>
                <w:bCs/>
              </w:rPr>
            </w:pPr>
          </w:p>
        </w:tc>
        <w:tc>
          <w:tcPr>
            <w:tcW w:w="5437" w:type="dxa"/>
          </w:tcPr>
          <w:p w14:paraId="13C2BE0A" w14:textId="77777777" w:rsidR="009360F0" w:rsidRPr="004A50C2" w:rsidRDefault="009360F0" w:rsidP="009360F0">
            <w:pPr>
              <w:rPr>
                <w:bCs/>
              </w:rPr>
            </w:pPr>
          </w:p>
        </w:tc>
      </w:tr>
      <w:tr w:rsidR="009360F0" w14:paraId="13C2BE0F" w14:textId="77777777" w:rsidTr="000E6A7C">
        <w:tc>
          <w:tcPr>
            <w:tcW w:w="1268" w:type="dxa"/>
          </w:tcPr>
          <w:p w14:paraId="13C2BE0C" w14:textId="77777777" w:rsidR="009360F0" w:rsidRPr="004A50C2" w:rsidRDefault="009360F0" w:rsidP="009360F0">
            <w:pPr>
              <w:rPr>
                <w:bCs/>
              </w:rPr>
            </w:pPr>
          </w:p>
        </w:tc>
        <w:tc>
          <w:tcPr>
            <w:tcW w:w="2645" w:type="dxa"/>
          </w:tcPr>
          <w:p w14:paraId="13C2BE0D" w14:textId="77777777" w:rsidR="009360F0" w:rsidRPr="004A50C2" w:rsidRDefault="009360F0" w:rsidP="009360F0">
            <w:pPr>
              <w:rPr>
                <w:bCs/>
              </w:rPr>
            </w:pPr>
          </w:p>
        </w:tc>
        <w:tc>
          <w:tcPr>
            <w:tcW w:w="5437" w:type="dxa"/>
          </w:tcPr>
          <w:p w14:paraId="13C2BE0E" w14:textId="77777777" w:rsidR="009360F0" w:rsidRPr="004A50C2" w:rsidRDefault="009360F0" w:rsidP="009360F0">
            <w:pPr>
              <w:rPr>
                <w:bCs/>
              </w:rPr>
            </w:pPr>
          </w:p>
        </w:tc>
      </w:tr>
      <w:tr w:rsidR="009360F0" w14:paraId="13C2BE13" w14:textId="77777777" w:rsidTr="000E6A7C">
        <w:tc>
          <w:tcPr>
            <w:tcW w:w="1268" w:type="dxa"/>
          </w:tcPr>
          <w:p w14:paraId="13C2BE10" w14:textId="77777777" w:rsidR="009360F0" w:rsidRPr="004A50C2" w:rsidRDefault="009360F0" w:rsidP="009360F0">
            <w:pPr>
              <w:rPr>
                <w:bCs/>
              </w:rPr>
            </w:pPr>
          </w:p>
        </w:tc>
        <w:tc>
          <w:tcPr>
            <w:tcW w:w="2645" w:type="dxa"/>
          </w:tcPr>
          <w:p w14:paraId="13C2BE11" w14:textId="77777777" w:rsidR="009360F0" w:rsidRPr="004A50C2" w:rsidRDefault="009360F0" w:rsidP="009360F0">
            <w:pPr>
              <w:rPr>
                <w:bCs/>
              </w:rPr>
            </w:pPr>
          </w:p>
        </w:tc>
        <w:tc>
          <w:tcPr>
            <w:tcW w:w="5437" w:type="dxa"/>
          </w:tcPr>
          <w:p w14:paraId="13C2BE12" w14:textId="77777777" w:rsidR="009360F0" w:rsidRPr="004A50C2" w:rsidRDefault="009360F0" w:rsidP="009360F0">
            <w:pPr>
              <w:rPr>
                <w:bCs/>
              </w:rPr>
            </w:pPr>
          </w:p>
        </w:tc>
      </w:tr>
      <w:tr w:rsidR="009360F0" w14:paraId="13C2BE17" w14:textId="77777777" w:rsidTr="000E6A7C">
        <w:tc>
          <w:tcPr>
            <w:tcW w:w="1268" w:type="dxa"/>
          </w:tcPr>
          <w:p w14:paraId="13C2BE14" w14:textId="77777777" w:rsidR="009360F0" w:rsidRPr="004A50C2" w:rsidRDefault="009360F0" w:rsidP="009360F0">
            <w:pPr>
              <w:rPr>
                <w:bCs/>
              </w:rPr>
            </w:pPr>
          </w:p>
        </w:tc>
        <w:tc>
          <w:tcPr>
            <w:tcW w:w="2645" w:type="dxa"/>
          </w:tcPr>
          <w:p w14:paraId="13C2BE15" w14:textId="77777777" w:rsidR="009360F0" w:rsidRPr="004A50C2" w:rsidRDefault="009360F0" w:rsidP="009360F0">
            <w:pPr>
              <w:rPr>
                <w:bCs/>
              </w:rPr>
            </w:pPr>
          </w:p>
        </w:tc>
        <w:tc>
          <w:tcPr>
            <w:tcW w:w="5437" w:type="dxa"/>
          </w:tcPr>
          <w:p w14:paraId="13C2BE16" w14:textId="77777777" w:rsidR="009360F0" w:rsidRPr="004A50C2" w:rsidRDefault="009360F0" w:rsidP="009360F0">
            <w:pPr>
              <w:rPr>
                <w:bCs/>
              </w:rPr>
            </w:pPr>
          </w:p>
        </w:tc>
      </w:tr>
      <w:tr w:rsidR="009360F0" w14:paraId="13C2BE1B" w14:textId="77777777" w:rsidTr="000E6A7C">
        <w:tc>
          <w:tcPr>
            <w:tcW w:w="1268" w:type="dxa"/>
          </w:tcPr>
          <w:p w14:paraId="13C2BE18" w14:textId="77777777" w:rsidR="009360F0" w:rsidRPr="004A50C2" w:rsidRDefault="009360F0" w:rsidP="009360F0">
            <w:pPr>
              <w:rPr>
                <w:bCs/>
              </w:rPr>
            </w:pPr>
          </w:p>
        </w:tc>
        <w:tc>
          <w:tcPr>
            <w:tcW w:w="2645" w:type="dxa"/>
          </w:tcPr>
          <w:p w14:paraId="13C2BE19" w14:textId="77777777" w:rsidR="009360F0" w:rsidRPr="004A50C2" w:rsidRDefault="009360F0" w:rsidP="009360F0">
            <w:pPr>
              <w:rPr>
                <w:bCs/>
              </w:rPr>
            </w:pPr>
          </w:p>
        </w:tc>
        <w:tc>
          <w:tcPr>
            <w:tcW w:w="5437" w:type="dxa"/>
          </w:tcPr>
          <w:p w14:paraId="13C2BE1A" w14:textId="77777777" w:rsidR="009360F0" w:rsidRPr="004A50C2" w:rsidRDefault="009360F0" w:rsidP="009360F0">
            <w:pPr>
              <w:rPr>
                <w:bCs/>
              </w:rPr>
            </w:pPr>
          </w:p>
        </w:tc>
      </w:tr>
      <w:tr w:rsidR="009360F0" w14:paraId="13C2BE1F" w14:textId="77777777" w:rsidTr="000E6A7C">
        <w:tc>
          <w:tcPr>
            <w:tcW w:w="1268" w:type="dxa"/>
          </w:tcPr>
          <w:p w14:paraId="13C2BE1C" w14:textId="77777777" w:rsidR="009360F0" w:rsidRPr="004A50C2" w:rsidRDefault="009360F0" w:rsidP="009360F0">
            <w:pPr>
              <w:rPr>
                <w:bCs/>
              </w:rPr>
            </w:pPr>
          </w:p>
        </w:tc>
        <w:tc>
          <w:tcPr>
            <w:tcW w:w="2645" w:type="dxa"/>
          </w:tcPr>
          <w:p w14:paraId="13C2BE1D" w14:textId="77777777" w:rsidR="009360F0" w:rsidRPr="004A50C2" w:rsidRDefault="009360F0" w:rsidP="009360F0">
            <w:pPr>
              <w:rPr>
                <w:bCs/>
              </w:rPr>
            </w:pPr>
          </w:p>
        </w:tc>
        <w:tc>
          <w:tcPr>
            <w:tcW w:w="5437" w:type="dxa"/>
          </w:tcPr>
          <w:p w14:paraId="13C2BE1E" w14:textId="77777777" w:rsidR="009360F0" w:rsidRPr="004A50C2" w:rsidRDefault="009360F0" w:rsidP="009360F0">
            <w:pPr>
              <w:rPr>
                <w:bCs/>
              </w:rPr>
            </w:pPr>
          </w:p>
        </w:tc>
      </w:tr>
      <w:tr w:rsidR="009360F0" w14:paraId="13C2BE23" w14:textId="77777777" w:rsidTr="000E6A7C">
        <w:tc>
          <w:tcPr>
            <w:tcW w:w="1268" w:type="dxa"/>
          </w:tcPr>
          <w:p w14:paraId="13C2BE20" w14:textId="77777777" w:rsidR="009360F0" w:rsidRPr="004A50C2" w:rsidRDefault="009360F0" w:rsidP="009360F0">
            <w:pPr>
              <w:rPr>
                <w:bCs/>
              </w:rPr>
            </w:pPr>
          </w:p>
        </w:tc>
        <w:tc>
          <w:tcPr>
            <w:tcW w:w="2645" w:type="dxa"/>
          </w:tcPr>
          <w:p w14:paraId="13C2BE21" w14:textId="77777777" w:rsidR="009360F0" w:rsidRPr="004A50C2" w:rsidRDefault="009360F0" w:rsidP="009360F0">
            <w:pPr>
              <w:rPr>
                <w:bCs/>
              </w:rPr>
            </w:pPr>
          </w:p>
        </w:tc>
        <w:tc>
          <w:tcPr>
            <w:tcW w:w="5437" w:type="dxa"/>
          </w:tcPr>
          <w:p w14:paraId="13C2BE22" w14:textId="77777777" w:rsidR="009360F0" w:rsidRPr="004A50C2" w:rsidRDefault="009360F0" w:rsidP="009360F0">
            <w:pPr>
              <w:rPr>
                <w:bCs/>
              </w:rPr>
            </w:pPr>
          </w:p>
        </w:tc>
      </w:tr>
      <w:tr w:rsidR="009360F0" w14:paraId="13C2BE27" w14:textId="77777777" w:rsidTr="000E6A7C">
        <w:tc>
          <w:tcPr>
            <w:tcW w:w="1268" w:type="dxa"/>
          </w:tcPr>
          <w:p w14:paraId="13C2BE24" w14:textId="77777777" w:rsidR="009360F0" w:rsidRPr="004A50C2" w:rsidRDefault="009360F0" w:rsidP="009360F0">
            <w:pPr>
              <w:rPr>
                <w:bCs/>
              </w:rPr>
            </w:pPr>
          </w:p>
        </w:tc>
        <w:tc>
          <w:tcPr>
            <w:tcW w:w="2645" w:type="dxa"/>
          </w:tcPr>
          <w:p w14:paraId="13C2BE25" w14:textId="77777777" w:rsidR="009360F0" w:rsidRPr="004A50C2" w:rsidRDefault="009360F0" w:rsidP="009360F0">
            <w:pPr>
              <w:rPr>
                <w:bCs/>
              </w:rPr>
            </w:pPr>
          </w:p>
        </w:tc>
        <w:tc>
          <w:tcPr>
            <w:tcW w:w="5437" w:type="dxa"/>
          </w:tcPr>
          <w:p w14:paraId="13C2BE26" w14:textId="77777777" w:rsidR="009360F0" w:rsidRPr="004A50C2" w:rsidRDefault="009360F0" w:rsidP="009360F0">
            <w:pPr>
              <w:rPr>
                <w:bCs/>
              </w:rPr>
            </w:pPr>
          </w:p>
        </w:tc>
      </w:tr>
      <w:tr w:rsidR="009360F0" w14:paraId="13C2BE2B" w14:textId="77777777" w:rsidTr="000E6A7C">
        <w:tc>
          <w:tcPr>
            <w:tcW w:w="1268" w:type="dxa"/>
          </w:tcPr>
          <w:p w14:paraId="13C2BE28" w14:textId="77777777" w:rsidR="009360F0" w:rsidRPr="004A50C2" w:rsidRDefault="009360F0" w:rsidP="009360F0">
            <w:pPr>
              <w:rPr>
                <w:bCs/>
              </w:rPr>
            </w:pPr>
          </w:p>
        </w:tc>
        <w:tc>
          <w:tcPr>
            <w:tcW w:w="2645" w:type="dxa"/>
          </w:tcPr>
          <w:p w14:paraId="13C2BE29" w14:textId="77777777" w:rsidR="009360F0" w:rsidRPr="004A50C2" w:rsidRDefault="009360F0" w:rsidP="009360F0">
            <w:pPr>
              <w:rPr>
                <w:bCs/>
              </w:rPr>
            </w:pPr>
          </w:p>
        </w:tc>
        <w:tc>
          <w:tcPr>
            <w:tcW w:w="5437" w:type="dxa"/>
          </w:tcPr>
          <w:p w14:paraId="13C2BE2A" w14:textId="77777777" w:rsidR="009360F0" w:rsidRPr="004A50C2" w:rsidRDefault="009360F0" w:rsidP="009360F0">
            <w:pPr>
              <w:rPr>
                <w:bCs/>
              </w:rPr>
            </w:pPr>
          </w:p>
        </w:tc>
      </w:tr>
      <w:tr w:rsidR="009360F0" w14:paraId="13C2BE2F" w14:textId="77777777" w:rsidTr="000E6A7C">
        <w:tc>
          <w:tcPr>
            <w:tcW w:w="1268" w:type="dxa"/>
          </w:tcPr>
          <w:p w14:paraId="13C2BE2C" w14:textId="77777777" w:rsidR="009360F0" w:rsidRPr="004A50C2" w:rsidRDefault="009360F0" w:rsidP="009360F0">
            <w:pPr>
              <w:rPr>
                <w:bCs/>
              </w:rPr>
            </w:pPr>
          </w:p>
        </w:tc>
        <w:tc>
          <w:tcPr>
            <w:tcW w:w="2645" w:type="dxa"/>
          </w:tcPr>
          <w:p w14:paraId="13C2BE2D" w14:textId="77777777" w:rsidR="009360F0" w:rsidRPr="004A50C2" w:rsidRDefault="009360F0" w:rsidP="009360F0">
            <w:pPr>
              <w:rPr>
                <w:bCs/>
              </w:rPr>
            </w:pPr>
          </w:p>
        </w:tc>
        <w:tc>
          <w:tcPr>
            <w:tcW w:w="5437" w:type="dxa"/>
          </w:tcPr>
          <w:p w14:paraId="13C2BE2E" w14:textId="77777777" w:rsidR="009360F0" w:rsidRPr="004A50C2" w:rsidRDefault="009360F0" w:rsidP="009360F0">
            <w:pPr>
              <w:rPr>
                <w:bCs/>
              </w:rPr>
            </w:pPr>
          </w:p>
        </w:tc>
      </w:tr>
      <w:tr w:rsidR="009360F0" w14:paraId="13C2BE33" w14:textId="77777777" w:rsidTr="000E6A7C">
        <w:tc>
          <w:tcPr>
            <w:tcW w:w="1268" w:type="dxa"/>
          </w:tcPr>
          <w:p w14:paraId="13C2BE30" w14:textId="77777777" w:rsidR="009360F0" w:rsidRPr="004A50C2" w:rsidRDefault="009360F0" w:rsidP="009360F0">
            <w:pPr>
              <w:rPr>
                <w:bCs/>
              </w:rPr>
            </w:pPr>
          </w:p>
        </w:tc>
        <w:tc>
          <w:tcPr>
            <w:tcW w:w="2645" w:type="dxa"/>
          </w:tcPr>
          <w:p w14:paraId="13C2BE31" w14:textId="77777777" w:rsidR="009360F0" w:rsidRPr="004A50C2" w:rsidRDefault="009360F0" w:rsidP="009360F0">
            <w:pPr>
              <w:rPr>
                <w:bCs/>
              </w:rPr>
            </w:pPr>
          </w:p>
        </w:tc>
        <w:tc>
          <w:tcPr>
            <w:tcW w:w="5437" w:type="dxa"/>
          </w:tcPr>
          <w:p w14:paraId="13C2BE32" w14:textId="77777777" w:rsidR="009360F0" w:rsidRPr="004A50C2" w:rsidRDefault="009360F0" w:rsidP="009360F0">
            <w:pPr>
              <w:rPr>
                <w:bCs/>
              </w:rPr>
            </w:pPr>
          </w:p>
        </w:tc>
      </w:tr>
      <w:tr w:rsidR="009360F0" w14:paraId="13C2BE37" w14:textId="77777777" w:rsidTr="000E6A7C">
        <w:tc>
          <w:tcPr>
            <w:tcW w:w="1268" w:type="dxa"/>
          </w:tcPr>
          <w:p w14:paraId="13C2BE34" w14:textId="77777777" w:rsidR="009360F0" w:rsidRPr="004A50C2" w:rsidRDefault="009360F0" w:rsidP="009360F0">
            <w:pPr>
              <w:rPr>
                <w:bCs/>
              </w:rPr>
            </w:pPr>
          </w:p>
        </w:tc>
        <w:tc>
          <w:tcPr>
            <w:tcW w:w="2645" w:type="dxa"/>
          </w:tcPr>
          <w:p w14:paraId="13C2BE35" w14:textId="77777777" w:rsidR="009360F0" w:rsidRPr="004A50C2" w:rsidRDefault="009360F0" w:rsidP="009360F0">
            <w:pPr>
              <w:rPr>
                <w:bCs/>
              </w:rPr>
            </w:pPr>
          </w:p>
        </w:tc>
        <w:tc>
          <w:tcPr>
            <w:tcW w:w="5437" w:type="dxa"/>
          </w:tcPr>
          <w:p w14:paraId="13C2BE36" w14:textId="77777777" w:rsidR="009360F0" w:rsidRPr="004A50C2" w:rsidRDefault="009360F0" w:rsidP="009360F0">
            <w:pPr>
              <w:rPr>
                <w:bCs/>
              </w:rPr>
            </w:pPr>
          </w:p>
        </w:tc>
      </w:tr>
      <w:tr w:rsidR="009360F0" w14:paraId="13C2BE3B" w14:textId="77777777" w:rsidTr="000E6A7C">
        <w:tc>
          <w:tcPr>
            <w:tcW w:w="1268" w:type="dxa"/>
          </w:tcPr>
          <w:p w14:paraId="13C2BE38" w14:textId="77777777" w:rsidR="009360F0" w:rsidRPr="004A50C2" w:rsidRDefault="009360F0" w:rsidP="009360F0">
            <w:pPr>
              <w:rPr>
                <w:bCs/>
              </w:rPr>
            </w:pPr>
          </w:p>
        </w:tc>
        <w:tc>
          <w:tcPr>
            <w:tcW w:w="2645" w:type="dxa"/>
          </w:tcPr>
          <w:p w14:paraId="13C2BE39" w14:textId="77777777" w:rsidR="009360F0" w:rsidRPr="004A50C2" w:rsidRDefault="009360F0" w:rsidP="009360F0">
            <w:pPr>
              <w:rPr>
                <w:bCs/>
              </w:rPr>
            </w:pPr>
          </w:p>
        </w:tc>
        <w:tc>
          <w:tcPr>
            <w:tcW w:w="5437" w:type="dxa"/>
          </w:tcPr>
          <w:p w14:paraId="13C2BE3A" w14:textId="77777777" w:rsidR="009360F0" w:rsidRPr="004A50C2" w:rsidRDefault="009360F0" w:rsidP="009360F0">
            <w:pPr>
              <w:rPr>
                <w:bCs/>
              </w:rPr>
            </w:pPr>
          </w:p>
        </w:tc>
      </w:tr>
      <w:tr w:rsidR="009360F0" w14:paraId="13C2BE3F" w14:textId="77777777" w:rsidTr="000E6A7C">
        <w:tc>
          <w:tcPr>
            <w:tcW w:w="1268" w:type="dxa"/>
          </w:tcPr>
          <w:p w14:paraId="13C2BE3C" w14:textId="77777777" w:rsidR="009360F0" w:rsidRPr="004A50C2" w:rsidRDefault="009360F0" w:rsidP="009360F0">
            <w:pPr>
              <w:rPr>
                <w:bCs/>
              </w:rPr>
            </w:pPr>
          </w:p>
        </w:tc>
        <w:tc>
          <w:tcPr>
            <w:tcW w:w="2645" w:type="dxa"/>
          </w:tcPr>
          <w:p w14:paraId="13C2BE3D" w14:textId="77777777" w:rsidR="009360F0" w:rsidRPr="004A50C2" w:rsidRDefault="009360F0" w:rsidP="009360F0">
            <w:pPr>
              <w:rPr>
                <w:bCs/>
              </w:rPr>
            </w:pPr>
          </w:p>
        </w:tc>
        <w:tc>
          <w:tcPr>
            <w:tcW w:w="5437" w:type="dxa"/>
          </w:tcPr>
          <w:p w14:paraId="13C2BE3E" w14:textId="77777777" w:rsidR="009360F0" w:rsidRPr="004A50C2" w:rsidRDefault="009360F0" w:rsidP="009360F0">
            <w:pPr>
              <w:rPr>
                <w:bCs/>
              </w:rPr>
            </w:pPr>
          </w:p>
        </w:tc>
      </w:tr>
      <w:tr w:rsidR="009360F0" w14:paraId="13C2BE43" w14:textId="77777777" w:rsidTr="000E6A7C">
        <w:tc>
          <w:tcPr>
            <w:tcW w:w="1268" w:type="dxa"/>
          </w:tcPr>
          <w:p w14:paraId="13C2BE40" w14:textId="77777777" w:rsidR="009360F0" w:rsidRPr="004A50C2" w:rsidRDefault="009360F0" w:rsidP="009360F0">
            <w:pPr>
              <w:rPr>
                <w:bCs/>
              </w:rPr>
            </w:pPr>
          </w:p>
        </w:tc>
        <w:tc>
          <w:tcPr>
            <w:tcW w:w="2645" w:type="dxa"/>
          </w:tcPr>
          <w:p w14:paraId="13C2BE41" w14:textId="77777777" w:rsidR="009360F0" w:rsidRPr="004A50C2" w:rsidRDefault="009360F0" w:rsidP="009360F0">
            <w:pPr>
              <w:rPr>
                <w:bCs/>
              </w:rPr>
            </w:pPr>
          </w:p>
        </w:tc>
        <w:tc>
          <w:tcPr>
            <w:tcW w:w="5437" w:type="dxa"/>
          </w:tcPr>
          <w:p w14:paraId="13C2BE42" w14:textId="77777777" w:rsidR="009360F0" w:rsidRPr="004A50C2" w:rsidRDefault="009360F0" w:rsidP="009360F0">
            <w:pPr>
              <w:rPr>
                <w:bCs/>
              </w:rPr>
            </w:pPr>
          </w:p>
        </w:tc>
      </w:tr>
      <w:tr w:rsidR="009360F0" w14:paraId="13C2BE47" w14:textId="77777777" w:rsidTr="000E6A7C">
        <w:tc>
          <w:tcPr>
            <w:tcW w:w="1268" w:type="dxa"/>
          </w:tcPr>
          <w:p w14:paraId="13C2BE44" w14:textId="77777777" w:rsidR="009360F0" w:rsidRPr="004A50C2" w:rsidRDefault="009360F0" w:rsidP="009360F0">
            <w:pPr>
              <w:rPr>
                <w:bCs/>
              </w:rPr>
            </w:pPr>
          </w:p>
        </w:tc>
        <w:tc>
          <w:tcPr>
            <w:tcW w:w="2645" w:type="dxa"/>
          </w:tcPr>
          <w:p w14:paraId="13C2BE45" w14:textId="77777777" w:rsidR="009360F0" w:rsidRPr="004A50C2" w:rsidRDefault="009360F0" w:rsidP="009360F0">
            <w:pPr>
              <w:rPr>
                <w:bCs/>
              </w:rPr>
            </w:pPr>
          </w:p>
        </w:tc>
        <w:tc>
          <w:tcPr>
            <w:tcW w:w="5437" w:type="dxa"/>
          </w:tcPr>
          <w:p w14:paraId="13C2BE46" w14:textId="77777777" w:rsidR="009360F0" w:rsidRPr="004A50C2" w:rsidRDefault="009360F0" w:rsidP="009360F0">
            <w:pPr>
              <w:rPr>
                <w:bCs/>
              </w:rPr>
            </w:pPr>
          </w:p>
        </w:tc>
      </w:tr>
      <w:tr w:rsidR="009360F0" w14:paraId="13C2BE4B" w14:textId="77777777" w:rsidTr="000E6A7C">
        <w:tc>
          <w:tcPr>
            <w:tcW w:w="1268" w:type="dxa"/>
          </w:tcPr>
          <w:p w14:paraId="13C2BE48" w14:textId="77777777" w:rsidR="009360F0" w:rsidRPr="004A50C2" w:rsidRDefault="009360F0" w:rsidP="009360F0">
            <w:pPr>
              <w:rPr>
                <w:bCs/>
              </w:rPr>
            </w:pPr>
          </w:p>
        </w:tc>
        <w:tc>
          <w:tcPr>
            <w:tcW w:w="2645" w:type="dxa"/>
          </w:tcPr>
          <w:p w14:paraId="13C2BE49" w14:textId="77777777" w:rsidR="009360F0" w:rsidRPr="004A50C2" w:rsidRDefault="009360F0" w:rsidP="009360F0">
            <w:pPr>
              <w:rPr>
                <w:bCs/>
              </w:rPr>
            </w:pPr>
          </w:p>
        </w:tc>
        <w:tc>
          <w:tcPr>
            <w:tcW w:w="5437" w:type="dxa"/>
          </w:tcPr>
          <w:p w14:paraId="13C2BE4A" w14:textId="77777777" w:rsidR="009360F0" w:rsidRPr="004A50C2" w:rsidRDefault="009360F0" w:rsidP="009360F0">
            <w:pPr>
              <w:rPr>
                <w:bCs/>
              </w:rPr>
            </w:pPr>
          </w:p>
        </w:tc>
      </w:tr>
      <w:tr w:rsidR="009360F0" w14:paraId="13C2BE4F" w14:textId="77777777" w:rsidTr="000E6A7C">
        <w:tc>
          <w:tcPr>
            <w:tcW w:w="1268" w:type="dxa"/>
          </w:tcPr>
          <w:p w14:paraId="13C2BE4C" w14:textId="77777777" w:rsidR="009360F0" w:rsidRPr="004A50C2" w:rsidRDefault="009360F0" w:rsidP="009360F0">
            <w:pPr>
              <w:rPr>
                <w:bCs/>
              </w:rPr>
            </w:pPr>
          </w:p>
        </w:tc>
        <w:tc>
          <w:tcPr>
            <w:tcW w:w="2645" w:type="dxa"/>
          </w:tcPr>
          <w:p w14:paraId="13C2BE4D" w14:textId="77777777" w:rsidR="009360F0" w:rsidRPr="004A50C2" w:rsidRDefault="009360F0" w:rsidP="009360F0">
            <w:pPr>
              <w:rPr>
                <w:bCs/>
              </w:rPr>
            </w:pPr>
          </w:p>
        </w:tc>
        <w:tc>
          <w:tcPr>
            <w:tcW w:w="5437" w:type="dxa"/>
          </w:tcPr>
          <w:p w14:paraId="13C2BE4E" w14:textId="77777777" w:rsidR="009360F0" w:rsidRPr="004A50C2" w:rsidRDefault="009360F0" w:rsidP="009360F0">
            <w:pPr>
              <w:rPr>
                <w:bCs/>
              </w:rPr>
            </w:pPr>
          </w:p>
        </w:tc>
      </w:tr>
      <w:tr w:rsidR="009360F0" w14:paraId="13C2BE53" w14:textId="77777777" w:rsidTr="000E6A7C">
        <w:tc>
          <w:tcPr>
            <w:tcW w:w="1268" w:type="dxa"/>
          </w:tcPr>
          <w:p w14:paraId="13C2BE50" w14:textId="77777777" w:rsidR="009360F0" w:rsidRPr="004A50C2" w:rsidRDefault="009360F0" w:rsidP="009360F0">
            <w:pPr>
              <w:rPr>
                <w:bCs/>
              </w:rPr>
            </w:pPr>
          </w:p>
        </w:tc>
        <w:tc>
          <w:tcPr>
            <w:tcW w:w="2645" w:type="dxa"/>
          </w:tcPr>
          <w:p w14:paraId="13C2BE51" w14:textId="77777777" w:rsidR="009360F0" w:rsidRPr="004A50C2" w:rsidRDefault="009360F0" w:rsidP="009360F0">
            <w:pPr>
              <w:rPr>
                <w:bCs/>
              </w:rPr>
            </w:pPr>
          </w:p>
        </w:tc>
        <w:tc>
          <w:tcPr>
            <w:tcW w:w="5437" w:type="dxa"/>
          </w:tcPr>
          <w:p w14:paraId="13C2BE52" w14:textId="77777777" w:rsidR="009360F0" w:rsidRPr="004A50C2" w:rsidRDefault="009360F0" w:rsidP="009360F0">
            <w:pPr>
              <w:rPr>
                <w:bCs/>
              </w:rPr>
            </w:pPr>
          </w:p>
        </w:tc>
      </w:tr>
      <w:tr w:rsidR="009360F0" w14:paraId="13C2BE57" w14:textId="77777777" w:rsidTr="000E6A7C">
        <w:tc>
          <w:tcPr>
            <w:tcW w:w="1268" w:type="dxa"/>
          </w:tcPr>
          <w:p w14:paraId="13C2BE54" w14:textId="77777777" w:rsidR="009360F0" w:rsidRPr="004A50C2" w:rsidRDefault="009360F0" w:rsidP="009360F0">
            <w:pPr>
              <w:rPr>
                <w:bCs/>
              </w:rPr>
            </w:pPr>
          </w:p>
        </w:tc>
        <w:tc>
          <w:tcPr>
            <w:tcW w:w="2645" w:type="dxa"/>
          </w:tcPr>
          <w:p w14:paraId="13C2BE55" w14:textId="77777777" w:rsidR="009360F0" w:rsidRPr="004A50C2" w:rsidRDefault="009360F0" w:rsidP="009360F0">
            <w:pPr>
              <w:rPr>
                <w:bCs/>
              </w:rPr>
            </w:pPr>
          </w:p>
        </w:tc>
        <w:tc>
          <w:tcPr>
            <w:tcW w:w="5437" w:type="dxa"/>
          </w:tcPr>
          <w:p w14:paraId="13C2BE56" w14:textId="77777777" w:rsidR="009360F0" w:rsidRPr="004A50C2" w:rsidRDefault="009360F0" w:rsidP="009360F0">
            <w:pPr>
              <w:rPr>
                <w:bCs/>
              </w:rPr>
            </w:pPr>
          </w:p>
        </w:tc>
      </w:tr>
      <w:tr w:rsidR="009360F0" w14:paraId="13C2BE5B" w14:textId="77777777" w:rsidTr="000E6A7C">
        <w:tc>
          <w:tcPr>
            <w:tcW w:w="1268" w:type="dxa"/>
          </w:tcPr>
          <w:p w14:paraId="13C2BE58" w14:textId="77777777" w:rsidR="009360F0" w:rsidRPr="004A50C2" w:rsidRDefault="009360F0" w:rsidP="009360F0">
            <w:pPr>
              <w:rPr>
                <w:bCs/>
              </w:rPr>
            </w:pPr>
          </w:p>
        </w:tc>
        <w:tc>
          <w:tcPr>
            <w:tcW w:w="2645" w:type="dxa"/>
          </w:tcPr>
          <w:p w14:paraId="13C2BE59" w14:textId="77777777" w:rsidR="009360F0" w:rsidRPr="004A50C2" w:rsidRDefault="009360F0" w:rsidP="009360F0">
            <w:pPr>
              <w:rPr>
                <w:bCs/>
              </w:rPr>
            </w:pPr>
          </w:p>
        </w:tc>
        <w:tc>
          <w:tcPr>
            <w:tcW w:w="5437" w:type="dxa"/>
          </w:tcPr>
          <w:p w14:paraId="13C2BE5A" w14:textId="77777777" w:rsidR="009360F0" w:rsidRPr="004A50C2" w:rsidRDefault="009360F0" w:rsidP="009360F0">
            <w:pPr>
              <w:rPr>
                <w:bCs/>
              </w:rPr>
            </w:pPr>
          </w:p>
        </w:tc>
      </w:tr>
      <w:tr w:rsidR="009360F0" w14:paraId="13C2BE5F" w14:textId="77777777" w:rsidTr="000E6A7C">
        <w:tc>
          <w:tcPr>
            <w:tcW w:w="1268" w:type="dxa"/>
          </w:tcPr>
          <w:p w14:paraId="13C2BE5C" w14:textId="77777777" w:rsidR="009360F0" w:rsidRPr="004A50C2" w:rsidRDefault="009360F0" w:rsidP="009360F0">
            <w:pPr>
              <w:rPr>
                <w:bCs/>
              </w:rPr>
            </w:pPr>
          </w:p>
        </w:tc>
        <w:tc>
          <w:tcPr>
            <w:tcW w:w="2645" w:type="dxa"/>
          </w:tcPr>
          <w:p w14:paraId="13C2BE5D" w14:textId="77777777" w:rsidR="009360F0" w:rsidRPr="004A50C2" w:rsidRDefault="009360F0" w:rsidP="009360F0">
            <w:pPr>
              <w:rPr>
                <w:bCs/>
              </w:rPr>
            </w:pPr>
          </w:p>
        </w:tc>
        <w:tc>
          <w:tcPr>
            <w:tcW w:w="5437" w:type="dxa"/>
          </w:tcPr>
          <w:p w14:paraId="13C2BE5E" w14:textId="77777777" w:rsidR="009360F0" w:rsidRPr="004A50C2" w:rsidRDefault="009360F0" w:rsidP="009360F0">
            <w:pPr>
              <w:rPr>
                <w:bCs/>
              </w:rPr>
            </w:pPr>
          </w:p>
        </w:tc>
      </w:tr>
      <w:tr w:rsidR="009360F0" w14:paraId="13C2BE63" w14:textId="77777777" w:rsidTr="000E6A7C">
        <w:tc>
          <w:tcPr>
            <w:tcW w:w="1268" w:type="dxa"/>
          </w:tcPr>
          <w:p w14:paraId="13C2BE60" w14:textId="77777777" w:rsidR="009360F0" w:rsidRPr="004A50C2" w:rsidRDefault="009360F0" w:rsidP="009360F0">
            <w:pPr>
              <w:rPr>
                <w:bCs/>
              </w:rPr>
            </w:pPr>
          </w:p>
        </w:tc>
        <w:tc>
          <w:tcPr>
            <w:tcW w:w="2645" w:type="dxa"/>
          </w:tcPr>
          <w:p w14:paraId="13C2BE61" w14:textId="77777777" w:rsidR="009360F0" w:rsidRPr="004A50C2" w:rsidRDefault="009360F0" w:rsidP="009360F0">
            <w:pPr>
              <w:rPr>
                <w:bCs/>
              </w:rPr>
            </w:pPr>
          </w:p>
        </w:tc>
        <w:tc>
          <w:tcPr>
            <w:tcW w:w="5437" w:type="dxa"/>
          </w:tcPr>
          <w:p w14:paraId="13C2BE62" w14:textId="77777777" w:rsidR="009360F0" w:rsidRPr="004A50C2" w:rsidRDefault="009360F0" w:rsidP="009360F0">
            <w:pPr>
              <w:rPr>
                <w:bCs/>
              </w:rPr>
            </w:pPr>
          </w:p>
        </w:tc>
      </w:tr>
      <w:tr w:rsidR="009360F0" w14:paraId="13C2BE67" w14:textId="77777777" w:rsidTr="000E6A7C">
        <w:tc>
          <w:tcPr>
            <w:tcW w:w="1268" w:type="dxa"/>
          </w:tcPr>
          <w:p w14:paraId="13C2BE64" w14:textId="77777777" w:rsidR="009360F0" w:rsidRPr="004A50C2" w:rsidRDefault="009360F0" w:rsidP="009360F0">
            <w:pPr>
              <w:rPr>
                <w:bCs/>
              </w:rPr>
            </w:pPr>
          </w:p>
        </w:tc>
        <w:tc>
          <w:tcPr>
            <w:tcW w:w="2645" w:type="dxa"/>
          </w:tcPr>
          <w:p w14:paraId="13C2BE65" w14:textId="77777777" w:rsidR="009360F0" w:rsidRPr="004A50C2" w:rsidRDefault="009360F0" w:rsidP="009360F0">
            <w:pPr>
              <w:rPr>
                <w:bCs/>
              </w:rPr>
            </w:pPr>
          </w:p>
        </w:tc>
        <w:tc>
          <w:tcPr>
            <w:tcW w:w="5437" w:type="dxa"/>
          </w:tcPr>
          <w:p w14:paraId="13C2BE66" w14:textId="77777777" w:rsidR="009360F0" w:rsidRPr="004A50C2" w:rsidRDefault="009360F0" w:rsidP="009360F0">
            <w:pPr>
              <w:rPr>
                <w:bCs/>
              </w:rPr>
            </w:pPr>
          </w:p>
        </w:tc>
      </w:tr>
      <w:tr w:rsidR="009360F0" w14:paraId="13C2BE6B" w14:textId="77777777" w:rsidTr="000E6A7C">
        <w:tc>
          <w:tcPr>
            <w:tcW w:w="1268" w:type="dxa"/>
          </w:tcPr>
          <w:p w14:paraId="13C2BE68" w14:textId="77777777" w:rsidR="009360F0" w:rsidRPr="004A50C2" w:rsidRDefault="009360F0" w:rsidP="009360F0">
            <w:pPr>
              <w:rPr>
                <w:bCs/>
              </w:rPr>
            </w:pPr>
          </w:p>
        </w:tc>
        <w:tc>
          <w:tcPr>
            <w:tcW w:w="2645" w:type="dxa"/>
          </w:tcPr>
          <w:p w14:paraId="13C2BE69" w14:textId="77777777" w:rsidR="009360F0" w:rsidRPr="004A50C2" w:rsidRDefault="009360F0" w:rsidP="009360F0">
            <w:pPr>
              <w:rPr>
                <w:bCs/>
              </w:rPr>
            </w:pPr>
          </w:p>
        </w:tc>
        <w:tc>
          <w:tcPr>
            <w:tcW w:w="5437" w:type="dxa"/>
          </w:tcPr>
          <w:p w14:paraId="13C2BE6A" w14:textId="77777777" w:rsidR="009360F0" w:rsidRPr="004A50C2" w:rsidRDefault="009360F0" w:rsidP="009360F0">
            <w:pPr>
              <w:rPr>
                <w:bCs/>
              </w:rPr>
            </w:pPr>
          </w:p>
        </w:tc>
      </w:tr>
      <w:tr w:rsidR="009360F0" w14:paraId="13C2BE6F" w14:textId="77777777" w:rsidTr="000E6A7C">
        <w:tc>
          <w:tcPr>
            <w:tcW w:w="1268" w:type="dxa"/>
          </w:tcPr>
          <w:p w14:paraId="13C2BE6C" w14:textId="77777777" w:rsidR="009360F0" w:rsidRPr="004A50C2" w:rsidRDefault="009360F0" w:rsidP="009360F0">
            <w:pPr>
              <w:rPr>
                <w:bCs/>
              </w:rPr>
            </w:pPr>
          </w:p>
        </w:tc>
        <w:tc>
          <w:tcPr>
            <w:tcW w:w="2645" w:type="dxa"/>
          </w:tcPr>
          <w:p w14:paraId="13C2BE6D" w14:textId="77777777" w:rsidR="009360F0" w:rsidRPr="004A50C2" w:rsidRDefault="009360F0" w:rsidP="009360F0">
            <w:pPr>
              <w:rPr>
                <w:bCs/>
              </w:rPr>
            </w:pPr>
          </w:p>
        </w:tc>
        <w:tc>
          <w:tcPr>
            <w:tcW w:w="5437" w:type="dxa"/>
          </w:tcPr>
          <w:p w14:paraId="13C2BE6E" w14:textId="77777777" w:rsidR="009360F0" w:rsidRPr="004A50C2" w:rsidRDefault="009360F0" w:rsidP="009360F0">
            <w:pPr>
              <w:rPr>
                <w:bCs/>
              </w:rPr>
            </w:pPr>
          </w:p>
        </w:tc>
      </w:tr>
      <w:tr w:rsidR="009360F0" w14:paraId="13C2BE73" w14:textId="77777777" w:rsidTr="000E6A7C">
        <w:tc>
          <w:tcPr>
            <w:tcW w:w="1268" w:type="dxa"/>
          </w:tcPr>
          <w:p w14:paraId="13C2BE70" w14:textId="77777777" w:rsidR="009360F0" w:rsidRPr="004A50C2" w:rsidRDefault="009360F0" w:rsidP="009360F0">
            <w:pPr>
              <w:rPr>
                <w:bCs/>
              </w:rPr>
            </w:pPr>
          </w:p>
        </w:tc>
        <w:tc>
          <w:tcPr>
            <w:tcW w:w="2645" w:type="dxa"/>
          </w:tcPr>
          <w:p w14:paraId="13C2BE71" w14:textId="77777777" w:rsidR="009360F0" w:rsidRPr="004A50C2" w:rsidRDefault="009360F0" w:rsidP="009360F0">
            <w:pPr>
              <w:rPr>
                <w:bCs/>
              </w:rPr>
            </w:pPr>
          </w:p>
        </w:tc>
        <w:tc>
          <w:tcPr>
            <w:tcW w:w="5437" w:type="dxa"/>
          </w:tcPr>
          <w:p w14:paraId="13C2BE72" w14:textId="77777777" w:rsidR="009360F0" w:rsidRPr="004A50C2" w:rsidRDefault="009360F0" w:rsidP="009360F0">
            <w:pPr>
              <w:rPr>
                <w:bCs/>
              </w:rPr>
            </w:pPr>
          </w:p>
        </w:tc>
      </w:tr>
      <w:tr w:rsidR="009360F0" w14:paraId="13C2BE77" w14:textId="77777777" w:rsidTr="000E6A7C">
        <w:tc>
          <w:tcPr>
            <w:tcW w:w="1268" w:type="dxa"/>
          </w:tcPr>
          <w:p w14:paraId="13C2BE74" w14:textId="77777777" w:rsidR="009360F0" w:rsidRPr="004A50C2" w:rsidRDefault="009360F0" w:rsidP="009360F0">
            <w:pPr>
              <w:rPr>
                <w:bCs/>
              </w:rPr>
            </w:pPr>
          </w:p>
        </w:tc>
        <w:tc>
          <w:tcPr>
            <w:tcW w:w="2645" w:type="dxa"/>
          </w:tcPr>
          <w:p w14:paraId="13C2BE75" w14:textId="77777777" w:rsidR="009360F0" w:rsidRPr="004A50C2" w:rsidRDefault="009360F0" w:rsidP="009360F0">
            <w:pPr>
              <w:rPr>
                <w:bCs/>
              </w:rPr>
            </w:pPr>
          </w:p>
        </w:tc>
        <w:tc>
          <w:tcPr>
            <w:tcW w:w="5437" w:type="dxa"/>
          </w:tcPr>
          <w:p w14:paraId="13C2BE76" w14:textId="77777777" w:rsidR="009360F0" w:rsidRPr="004A50C2" w:rsidRDefault="009360F0" w:rsidP="009360F0">
            <w:pPr>
              <w:rPr>
                <w:bCs/>
              </w:rPr>
            </w:pPr>
          </w:p>
        </w:tc>
      </w:tr>
      <w:tr w:rsidR="009360F0" w14:paraId="13C2BE7B" w14:textId="77777777" w:rsidTr="000E6A7C">
        <w:tc>
          <w:tcPr>
            <w:tcW w:w="1268" w:type="dxa"/>
          </w:tcPr>
          <w:p w14:paraId="13C2BE78" w14:textId="77777777" w:rsidR="009360F0" w:rsidRPr="004A50C2" w:rsidRDefault="009360F0" w:rsidP="009360F0">
            <w:pPr>
              <w:rPr>
                <w:bCs/>
              </w:rPr>
            </w:pPr>
          </w:p>
        </w:tc>
        <w:tc>
          <w:tcPr>
            <w:tcW w:w="2645" w:type="dxa"/>
          </w:tcPr>
          <w:p w14:paraId="13C2BE79" w14:textId="77777777" w:rsidR="009360F0" w:rsidRPr="004A50C2" w:rsidRDefault="009360F0" w:rsidP="009360F0">
            <w:pPr>
              <w:rPr>
                <w:bCs/>
              </w:rPr>
            </w:pPr>
          </w:p>
        </w:tc>
        <w:tc>
          <w:tcPr>
            <w:tcW w:w="5437" w:type="dxa"/>
          </w:tcPr>
          <w:p w14:paraId="13C2BE7A" w14:textId="77777777" w:rsidR="009360F0" w:rsidRPr="004A50C2" w:rsidRDefault="009360F0" w:rsidP="009360F0">
            <w:pPr>
              <w:rPr>
                <w:bCs/>
              </w:rPr>
            </w:pPr>
          </w:p>
        </w:tc>
      </w:tr>
      <w:tr w:rsidR="009360F0" w14:paraId="13C2BE7F" w14:textId="77777777" w:rsidTr="000E6A7C">
        <w:tc>
          <w:tcPr>
            <w:tcW w:w="1268" w:type="dxa"/>
          </w:tcPr>
          <w:p w14:paraId="13C2BE7C" w14:textId="77777777" w:rsidR="009360F0" w:rsidRPr="004A50C2" w:rsidRDefault="009360F0" w:rsidP="009360F0">
            <w:pPr>
              <w:rPr>
                <w:bCs/>
              </w:rPr>
            </w:pPr>
          </w:p>
        </w:tc>
        <w:tc>
          <w:tcPr>
            <w:tcW w:w="2645" w:type="dxa"/>
          </w:tcPr>
          <w:p w14:paraId="13C2BE7D" w14:textId="77777777" w:rsidR="009360F0" w:rsidRPr="004A50C2" w:rsidRDefault="009360F0" w:rsidP="009360F0">
            <w:pPr>
              <w:rPr>
                <w:bCs/>
              </w:rPr>
            </w:pPr>
          </w:p>
        </w:tc>
        <w:tc>
          <w:tcPr>
            <w:tcW w:w="5437" w:type="dxa"/>
          </w:tcPr>
          <w:p w14:paraId="13C2BE7E" w14:textId="77777777" w:rsidR="009360F0" w:rsidRPr="004A50C2" w:rsidRDefault="009360F0" w:rsidP="009360F0">
            <w:pPr>
              <w:rPr>
                <w:bCs/>
              </w:rPr>
            </w:pPr>
          </w:p>
        </w:tc>
      </w:tr>
      <w:tr w:rsidR="009360F0" w14:paraId="13C2BE83" w14:textId="77777777" w:rsidTr="000E6A7C">
        <w:tc>
          <w:tcPr>
            <w:tcW w:w="1268" w:type="dxa"/>
          </w:tcPr>
          <w:p w14:paraId="13C2BE80" w14:textId="77777777" w:rsidR="009360F0" w:rsidRPr="004A50C2" w:rsidRDefault="009360F0" w:rsidP="009360F0">
            <w:pPr>
              <w:rPr>
                <w:bCs/>
              </w:rPr>
            </w:pPr>
          </w:p>
        </w:tc>
        <w:tc>
          <w:tcPr>
            <w:tcW w:w="2645" w:type="dxa"/>
          </w:tcPr>
          <w:p w14:paraId="13C2BE81" w14:textId="77777777" w:rsidR="009360F0" w:rsidRPr="004A50C2" w:rsidRDefault="009360F0" w:rsidP="009360F0">
            <w:pPr>
              <w:rPr>
                <w:bCs/>
              </w:rPr>
            </w:pPr>
          </w:p>
        </w:tc>
        <w:tc>
          <w:tcPr>
            <w:tcW w:w="5437" w:type="dxa"/>
          </w:tcPr>
          <w:p w14:paraId="13C2BE82" w14:textId="77777777" w:rsidR="009360F0" w:rsidRPr="004A50C2" w:rsidRDefault="009360F0" w:rsidP="009360F0">
            <w:pPr>
              <w:rPr>
                <w:bCs/>
              </w:rPr>
            </w:pPr>
          </w:p>
        </w:tc>
      </w:tr>
      <w:tr w:rsidR="009360F0" w14:paraId="13C2BE87" w14:textId="77777777" w:rsidTr="000E6A7C">
        <w:tc>
          <w:tcPr>
            <w:tcW w:w="1268" w:type="dxa"/>
          </w:tcPr>
          <w:p w14:paraId="13C2BE84" w14:textId="77777777" w:rsidR="009360F0" w:rsidRPr="004A50C2" w:rsidRDefault="009360F0" w:rsidP="009360F0">
            <w:pPr>
              <w:rPr>
                <w:bCs/>
              </w:rPr>
            </w:pPr>
          </w:p>
        </w:tc>
        <w:tc>
          <w:tcPr>
            <w:tcW w:w="2645" w:type="dxa"/>
          </w:tcPr>
          <w:p w14:paraId="13C2BE85" w14:textId="77777777" w:rsidR="009360F0" w:rsidRPr="004A50C2" w:rsidRDefault="009360F0" w:rsidP="009360F0">
            <w:pPr>
              <w:rPr>
                <w:bCs/>
              </w:rPr>
            </w:pPr>
          </w:p>
        </w:tc>
        <w:tc>
          <w:tcPr>
            <w:tcW w:w="5437" w:type="dxa"/>
          </w:tcPr>
          <w:p w14:paraId="13C2BE86" w14:textId="77777777" w:rsidR="009360F0" w:rsidRPr="004A50C2" w:rsidRDefault="009360F0" w:rsidP="009360F0">
            <w:pPr>
              <w:rPr>
                <w:bCs/>
              </w:rPr>
            </w:pPr>
          </w:p>
        </w:tc>
      </w:tr>
      <w:tr w:rsidR="009360F0" w14:paraId="13C2BE8B" w14:textId="77777777" w:rsidTr="000E6A7C">
        <w:tc>
          <w:tcPr>
            <w:tcW w:w="1268" w:type="dxa"/>
          </w:tcPr>
          <w:p w14:paraId="13C2BE88" w14:textId="77777777" w:rsidR="009360F0" w:rsidRPr="004A50C2" w:rsidRDefault="009360F0" w:rsidP="009360F0">
            <w:pPr>
              <w:rPr>
                <w:bCs/>
              </w:rPr>
            </w:pPr>
          </w:p>
        </w:tc>
        <w:tc>
          <w:tcPr>
            <w:tcW w:w="2645" w:type="dxa"/>
          </w:tcPr>
          <w:p w14:paraId="13C2BE89" w14:textId="77777777" w:rsidR="009360F0" w:rsidRPr="004A50C2" w:rsidRDefault="009360F0" w:rsidP="009360F0">
            <w:pPr>
              <w:rPr>
                <w:bCs/>
              </w:rPr>
            </w:pPr>
          </w:p>
        </w:tc>
        <w:tc>
          <w:tcPr>
            <w:tcW w:w="5437" w:type="dxa"/>
          </w:tcPr>
          <w:p w14:paraId="13C2BE8A" w14:textId="77777777" w:rsidR="009360F0" w:rsidRPr="004A50C2" w:rsidRDefault="009360F0" w:rsidP="009360F0">
            <w:pPr>
              <w:rPr>
                <w:bCs/>
              </w:rPr>
            </w:pPr>
          </w:p>
        </w:tc>
      </w:tr>
      <w:tr w:rsidR="009360F0" w14:paraId="13C2BE8F" w14:textId="77777777" w:rsidTr="000E6A7C">
        <w:tc>
          <w:tcPr>
            <w:tcW w:w="1268" w:type="dxa"/>
          </w:tcPr>
          <w:p w14:paraId="13C2BE8C" w14:textId="77777777" w:rsidR="009360F0" w:rsidRPr="004A50C2" w:rsidRDefault="009360F0" w:rsidP="009360F0">
            <w:pPr>
              <w:rPr>
                <w:bCs/>
              </w:rPr>
            </w:pPr>
          </w:p>
        </w:tc>
        <w:tc>
          <w:tcPr>
            <w:tcW w:w="2645" w:type="dxa"/>
          </w:tcPr>
          <w:p w14:paraId="13C2BE8D" w14:textId="77777777" w:rsidR="009360F0" w:rsidRPr="004A50C2" w:rsidRDefault="009360F0" w:rsidP="009360F0">
            <w:pPr>
              <w:rPr>
                <w:bCs/>
              </w:rPr>
            </w:pPr>
          </w:p>
        </w:tc>
        <w:tc>
          <w:tcPr>
            <w:tcW w:w="5437" w:type="dxa"/>
          </w:tcPr>
          <w:p w14:paraId="13C2BE8E" w14:textId="77777777" w:rsidR="009360F0" w:rsidRPr="004A50C2" w:rsidRDefault="009360F0" w:rsidP="009360F0">
            <w:pPr>
              <w:rPr>
                <w:bCs/>
              </w:rPr>
            </w:pPr>
          </w:p>
        </w:tc>
      </w:tr>
      <w:tr w:rsidR="009360F0" w14:paraId="13C2BE93" w14:textId="77777777" w:rsidTr="000E6A7C">
        <w:tc>
          <w:tcPr>
            <w:tcW w:w="1268" w:type="dxa"/>
          </w:tcPr>
          <w:p w14:paraId="13C2BE90" w14:textId="77777777" w:rsidR="009360F0" w:rsidRPr="004A50C2" w:rsidRDefault="009360F0" w:rsidP="009360F0">
            <w:pPr>
              <w:rPr>
                <w:bCs/>
              </w:rPr>
            </w:pPr>
          </w:p>
        </w:tc>
        <w:tc>
          <w:tcPr>
            <w:tcW w:w="2645" w:type="dxa"/>
          </w:tcPr>
          <w:p w14:paraId="13C2BE91" w14:textId="77777777" w:rsidR="009360F0" w:rsidRPr="004A50C2" w:rsidRDefault="009360F0" w:rsidP="009360F0">
            <w:pPr>
              <w:rPr>
                <w:bCs/>
              </w:rPr>
            </w:pPr>
          </w:p>
        </w:tc>
        <w:tc>
          <w:tcPr>
            <w:tcW w:w="5437" w:type="dxa"/>
          </w:tcPr>
          <w:p w14:paraId="13C2BE92" w14:textId="77777777" w:rsidR="009360F0" w:rsidRPr="004A50C2" w:rsidRDefault="009360F0" w:rsidP="009360F0">
            <w:pPr>
              <w:rPr>
                <w:bCs/>
              </w:rPr>
            </w:pPr>
          </w:p>
        </w:tc>
      </w:tr>
      <w:tr w:rsidR="009360F0" w14:paraId="13C2BE97" w14:textId="77777777" w:rsidTr="000E6A7C">
        <w:tc>
          <w:tcPr>
            <w:tcW w:w="1268" w:type="dxa"/>
          </w:tcPr>
          <w:p w14:paraId="13C2BE94" w14:textId="77777777" w:rsidR="009360F0" w:rsidRPr="004A50C2" w:rsidRDefault="009360F0" w:rsidP="009360F0">
            <w:pPr>
              <w:rPr>
                <w:bCs/>
              </w:rPr>
            </w:pPr>
          </w:p>
        </w:tc>
        <w:tc>
          <w:tcPr>
            <w:tcW w:w="2645" w:type="dxa"/>
          </w:tcPr>
          <w:p w14:paraId="13C2BE95" w14:textId="77777777" w:rsidR="009360F0" w:rsidRPr="004A50C2" w:rsidRDefault="009360F0" w:rsidP="009360F0">
            <w:pPr>
              <w:rPr>
                <w:bCs/>
              </w:rPr>
            </w:pPr>
          </w:p>
        </w:tc>
        <w:tc>
          <w:tcPr>
            <w:tcW w:w="5437" w:type="dxa"/>
          </w:tcPr>
          <w:p w14:paraId="13C2BE96" w14:textId="77777777" w:rsidR="009360F0" w:rsidRPr="004A50C2" w:rsidRDefault="009360F0" w:rsidP="009360F0">
            <w:pPr>
              <w:rPr>
                <w:bCs/>
              </w:rPr>
            </w:pPr>
          </w:p>
        </w:tc>
      </w:tr>
      <w:tr w:rsidR="009360F0" w14:paraId="13C2BE9B" w14:textId="77777777" w:rsidTr="000E6A7C">
        <w:tc>
          <w:tcPr>
            <w:tcW w:w="1268" w:type="dxa"/>
          </w:tcPr>
          <w:p w14:paraId="13C2BE98" w14:textId="77777777" w:rsidR="009360F0" w:rsidRPr="004A50C2" w:rsidRDefault="009360F0" w:rsidP="009360F0">
            <w:pPr>
              <w:rPr>
                <w:bCs/>
              </w:rPr>
            </w:pPr>
          </w:p>
        </w:tc>
        <w:tc>
          <w:tcPr>
            <w:tcW w:w="2645" w:type="dxa"/>
          </w:tcPr>
          <w:p w14:paraId="13C2BE99" w14:textId="77777777" w:rsidR="009360F0" w:rsidRPr="004A50C2" w:rsidRDefault="009360F0" w:rsidP="009360F0">
            <w:pPr>
              <w:rPr>
                <w:bCs/>
              </w:rPr>
            </w:pPr>
          </w:p>
        </w:tc>
        <w:tc>
          <w:tcPr>
            <w:tcW w:w="5437" w:type="dxa"/>
          </w:tcPr>
          <w:p w14:paraId="13C2BE9A" w14:textId="77777777" w:rsidR="009360F0" w:rsidRPr="004A50C2" w:rsidRDefault="009360F0" w:rsidP="009360F0">
            <w:pPr>
              <w:rPr>
                <w:bCs/>
              </w:rPr>
            </w:pPr>
          </w:p>
        </w:tc>
      </w:tr>
      <w:tr w:rsidR="009360F0" w14:paraId="13C2BE9F" w14:textId="77777777" w:rsidTr="000E6A7C">
        <w:tc>
          <w:tcPr>
            <w:tcW w:w="1268" w:type="dxa"/>
          </w:tcPr>
          <w:p w14:paraId="13C2BE9C" w14:textId="77777777" w:rsidR="009360F0" w:rsidRPr="004A50C2" w:rsidRDefault="009360F0" w:rsidP="009360F0">
            <w:pPr>
              <w:rPr>
                <w:bCs/>
              </w:rPr>
            </w:pPr>
          </w:p>
        </w:tc>
        <w:tc>
          <w:tcPr>
            <w:tcW w:w="2645" w:type="dxa"/>
          </w:tcPr>
          <w:p w14:paraId="13C2BE9D" w14:textId="77777777" w:rsidR="009360F0" w:rsidRPr="004A50C2" w:rsidRDefault="009360F0" w:rsidP="009360F0">
            <w:pPr>
              <w:rPr>
                <w:bCs/>
              </w:rPr>
            </w:pPr>
          </w:p>
        </w:tc>
        <w:tc>
          <w:tcPr>
            <w:tcW w:w="5437" w:type="dxa"/>
          </w:tcPr>
          <w:p w14:paraId="13C2BE9E" w14:textId="77777777" w:rsidR="009360F0" w:rsidRPr="004A50C2" w:rsidRDefault="009360F0" w:rsidP="009360F0">
            <w:pPr>
              <w:rPr>
                <w:bCs/>
              </w:rPr>
            </w:pPr>
          </w:p>
        </w:tc>
      </w:tr>
      <w:tr w:rsidR="009360F0" w14:paraId="13C2BEA3" w14:textId="77777777" w:rsidTr="000E6A7C">
        <w:tc>
          <w:tcPr>
            <w:tcW w:w="1268" w:type="dxa"/>
          </w:tcPr>
          <w:p w14:paraId="13C2BEA0" w14:textId="77777777" w:rsidR="009360F0" w:rsidRPr="004A50C2" w:rsidRDefault="009360F0" w:rsidP="009360F0">
            <w:pPr>
              <w:rPr>
                <w:bCs/>
              </w:rPr>
            </w:pPr>
          </w:p>
        </w:tc>
        <w:tc>
          <w:tcPr>
            <w:tcW w:w="2645" w:type="dxa"/>
          </w:tcPr>
          <w:p w14:paraId="13C2BEA1" w14:textId="77777777" w:rsidR="009360F0" w:rsidRPr="004A50C2" w:rsidRDefault="009360F0" w:rsidP="009360F0">
            <w:pPr>
              <w:rPr>
                <w:bCs/>
              </w:rPr>
            </w:pPr>
          </w:p>
        </w:tc>
        <w:tc>
          <w:tcPr>
            <w:tcW w:w="5437" w:type="dxa"/>
          </w:tcPr>
          <w:p w14:paraId="13C2BEA2" w14:textId="77777777" w:rsidR="009360F0" w:rsidRPr="004A50C2" w:rsidRDefault="009360F0" w:rsidP="009360F0">
            <w:pPr>
              <w:rPr>
                <w:bCs/>
              </w:rPr>
            </w:pPr>
          </w:p>
        </w:tc>
      </w:tr>
      <w:tr w:rsidR="009360F0" w14:paraId="13C2BEA7" w14:textId="77777777" w:rsidTr="000E6A7C">
        <w:tc>
          <w:tcPr>
            <w:tcW w:w="1268" w:type="dxa"/>
          </w:tcPr>
          <w:p w14:paraId="13C2BEA4" w14:textId="77777777" w:rsidR="009360F0" w:rsidRPr="004A50C2" w:rsidRDefault="009360F0" w:rsidP="009360F0">
            <w:pPr>
              <w:rPr>
                <w:bCs/>
              </w:rPr>
            </w:pPr>
          </w:p>
        </w:tc>
        <w:tc>
          <w:tcPr>
            <w:tcW w:w="2645" w:type="dxa"/>
          </w:tcPr>
          <w:p w14:paraId="13C2BEA5" w14:textId="77777777" w:rsidR="009360F0" w:rsidRPr="004A50C2" w:rsidRDefault="009360F0" w:rsidP="009360F0">
            <w:pPr>
              <w:rPr>
                <w:bCs/>
              </w:rPr>
            </w:pPr>
          </w:p>
        </w:tc>
        <w:tc>
          <w:tcPr>
            <w:tcW w:w="5437" w:type="dxa"/>
          </w:tcPr>
          <w:p w14:paraId="13C2BEA6" w14:textId="77777777" w:rsidR="009360F0" w:rsidRPr="004A50C2" w:rsidRDefault="009360F0" w:rsidP="009360F0">
            <w:pPr>
              <w:rPr>
                <w:bCs/>
              </w:rPr>
            </w:pPr>
          </w:p>
        </w:tc>
      </w:tr>
      <w:tr w:rsidR="009360F0" w14:paraId="13C2BEAB" w14:textId="77777777" w:rsidTr="000E6A7C">
        <w:tc>
          <w:tcPr>
            <w:tcW w:w="1268" w:type="dxa"/>
          </w:tcPr>
          <w:p w14:paraId="13C2BEA8" w14:textId="77777777" w:rsidR="009360F0" w:rsidRPr="004A50C2" w:rsidRDefault="009360F0" w:rsidP="009360F0">
            <w:pPr>
              <w:rPr>
                <w:bCs/>
              </w:rPr>
            </w:pPr>
          </w:p>
        </w:tc>
        <w:tc>
          <w:tcPr>
            <w:tcW w:w="2645" w:type="dxa"/>
          </w:tcPr>
          <w:p w14:paraId="13C2BEA9" w14:textId="77777777" w:rsidR="009360F0" w:rsidRPr="004A50C2" w:rsidRDefault="009360F0" w:rsidP="009360F0">
            <w:pPr>
              <w:rPr>
                <w:bCs/>
              </w:rPr>
            </w:pPr>
          </w:p>
        </w:tc>
        <w:tc>
          <w:tcPr>
            <w:tcW w:w="5437" w:type="dxa"/>
          </w:tcPr>
          <w:p w14:paraId="13C2BEAA" w14:textId="77777777" w:rsidR="009360F0" w:rsidRPr="004A50C2" w:rsidRDefault="009360F0" w:rsidP="009360F0">
            <w:pPr>
              <w:rPr>
                <w:bCs/>
              </w:rPr>
            </w:pPr>
          </w:p>
        </w:tc>
      </w:tr>
      <w:tr w:rsidR="009360F0" w14:paraId="13C2BEAF" w14:textId="77777777" w:rsidTr="000E6A7C">
        <w:tc>
          <w:tcPr>
            <w:tcW w:w="1268" w:type="dxa"/>
          </w:tcPr>
          <w:p w14:paraId="13C2BEAC" w14:textId="77777777" w:rsidR="009360F0" w:rsidRPr="004A50C2" w:rsidRDefault="009360F0" w:rsidP="009360F0">
            <w:pPr>
              <w:rPr>
                <w:bCs/>
              </w:rPr>
            </w:pPr>
          </w:p>
        </w:tc>
        <w:tc>
          <w:tcPr>
            <w:tcW w:w="2645" w:type="dxa"/>
          </w:tcPr>
          <w:p w14:paraId="13C2BEAD" w14:textId="77777777" w:rsidR="009360F0" w:rsidRPr="004A50C2" w:rsidRDefault="009360F0" w:rsidP="009360F0">
            <w:pPr>
              <w:rPr>
                <w:bCs/>
              </w:rPr>
            </w:pPr>
          </w:p>
        </w:tc>
        <w:tc>
          <w:tcPr>
            <w:tcW w:w="5437" w:type="dxa"/>
          </w:tcPr>
          <w:p w14:paraId="13C2BEAE" w14:textId="77777777" w:rsidR="009360F0" w:rsidRPr="004A50C2" w:rsidRDefault="009360F0" w:rsidP="009360F0">
            <w:pPr>
              <w:rPr>
                <w:bCs/>
              </w:rPr>
            </w:pPr>
          </w:p>
        </w:tc>
      </w:tr>
      <w:tr w:rsidR="009360F0" w14:paraId="13C2BEB3" w14:textId="77777777" w:rsidTr="000E6A7C">
        <w:tc>
          <w:tcPr>
            <w:tcW w:w="1268" w:type="dxa"/>
          </w:tcPr>
          <w:p w14:paraId="13C2BEB0" w14:textId="77777777" w:rsidR="009360F0" w:rsidRPr="004A50C2" w:rsidRDefault="009360F0" w:rsidP="009360F0">
            <w:pPr>
              <w:rPr>
                <w:bCs/>
              </w:rPr>
            </w:pPr>
          </w:p>
        </w:tc>
        <w:tc>
          <w:tcPr>
            <w:tcW w:w="2645" w:type="dxa"/>
          </w:tcPr>
          <w:p w14:paraId="13C2BEB1" w14:textId="77777777" w:rsidR="009360F0" w:rsidRPr="004A50C2" w:rsidRDefault="009360F0" w:rsidP="009360F0">
            <w:pPr>
              <w:rPr>
                <w:bCs/>
              </w:rPr>
            </w:pPr>
          </w:p>
        </w:tc>
        <w:tc>
          <w:tcPr>
            <w:tcW w:w="5437" w:type="dxa"/>
          </w:tcPr>
          <w:p w14:paraId="13C2BEB2" w14:textId="77777777" w:rsidR="009360F0" w:rsidRPr="004A50C2" w:rsidRDefault="009360F0" w:rsidP="009360F0">
            <w:pPr>
              <w:rPr>
                <w:bCs/>
              </w:rPr>
            </w:pPr>
          </w:p>
        </w:tc>
      </w:tr>
    </w:tbl>
    <w:p w14:paraId="13C2BEB4" w14:textId="77777777" w:rsidR="007A2921" w:rsidRPr="004A50C2" w:rsidRDefault="007A2921" w:rsidP="004A50C2">
      <w:pPr>
        <w:rPr>
          <w:b/>
          <w:bCs/>
        </w:rPr>
      </w:pPr>
    </w:p>
    <w:p w14:paraId="13C2BEB5" w14:textId="77777777" w:rsidR="007A2921" w:rsidRPr="004A50C2" w:rsidRDefault="007A2921" w:rsidP="004A50C2">
      <w:pPr>
        <w:rPr>
          <w:b/>
          <w:bCs/>
        </w:rPr>
      </w:pPr>
    </w:p>
    <w:p w14:paraId="13C2BEB6" w14:textId="77777777" w:rsidR="007A2921" w:rsidRDefault="007A2921" w:rsidP="00F84171">
      <w:pPr>
        <w:pStyle w:val="ListParagraph"/>
        <w:rPr>
          <w:b/>
          <w:bCs/>
          <w:sz w:val="36"/>
          <w:szCs w:val="36"/>
        </w:rPr>
        <w:sectPr w:rsidR="007A2921" w:rsidSect="002F5A1A">
          <w:headerReference w:type="default" r:id="rId12"/>
          <w:footerReference w:type="default" r:id="rId13"/>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BEB7" w14:textId="77777777" w:rsidR="006745BD" w:rsidRDefault="006745BD" w:rsidP="006745BD"/>
    <w:p w14:paraId="13C2BEB8" w14:textId="77777777" w:rsidR="006745BD" w:rsidRPr="00BC7A0F" w:rsidRDefault="00972266" w:rsidP="00734979">
      <w:pPr>
        <w:pStyle w:val="Heading1"/>
        <w:numPr>
          <w:ilvl w:val="0"/>
          <w:numId w:val="46"/>
        </w:numPr>
        <w:jc w:val="center"/>
      </w:pPr>
      <w:bookmarkStart w:id="2" w:name="_Toc393198028"/>
      <w:bookmarkStart w:id="3" w:name="_Toc415494587"/>
      <w:r>
        <w:t>Mas</w:t>
      </w:r>
      <w:r w:rsidR="006745BD">
        <w:t>ter Task List</w:t>
      </w:r>
      <w:bookmarkEnd w:id="2"/>
      <w:bookmarkEnd w:id="3"/>
    </w:p>
    <w:p w14:paraId="13C2BEB9" w14:textId="77777777" w:rsidR="006745BD" w:rsidRPr="006745BD" w:rsidRDefault="006745BD" w:rsidP="006745BD"/>
    <w:p w14:paraId="13C2BEBA" w14:textId="77777777" w:rsidR="00A20F28" w:rsidRDefault="00A20F28" w:rsidP="001C4DC6">
      <w:pPr>
        <w:pStyle w:val="ListParagraph"/>
        <w:rPr>
          <w:bCs/>
          <w:sz w:val="24"/>
          <w:szCs w:val="24"/>
        </w:rPr>
      </w:pPr>
    </w:p>
    <w:tbl>
      <w:tblPr>
        <w:tblStyle w:val="TableGrid"/>
        <w:tblW w:w="5000" w:type="pct"/>
        <w:tblLayout w:type="fixed"/>
        <w:tblLook w:val="04A0" w:firstRow="1" w:lastRow="0" w:firstColumn="1" w:lastColumn="0" w:noHBand="0" w:noVBand="1"/>
      </w:tblPr>
      <w:tblGrid>
        <w:gridCol w:w="5961"/>
        <w:gridCol w:w="1260"/>
        <w:gridCol w:w="785"/>
        <w:gridCol w:w="785"/>
        <w:gridCol w:w="785"/>
      </w:tblGrid>
      <w:tr w:rsidR="00A20F28" w:rsidRPr="007317E4" w14:paraId="13C2BEC0" w14:textId="77777777" w:rsidTr="006758B7">
        <w:trPr>
          <w:trHeight w:val="300"/>
          <w:tblHeader/>
        </w:trPr>
        <w:tc>
          <w:tcPr>
            <w:tcW w:w="3112" w:type="pct"/>
            <w:noWrap/>
            <w:hideMark/>
          </w:tcPr>
          <w:p w14:paraId="13C2BEBB" w14:textId="77777777" w:rsidR="00A20F28" w:rsidRPr="007317E4" w:rsidRDefault="00A20F28" w:rsidP="00A20F28">
            <w:pPr>
              <w:rPr>
                <w:rFonts w:cs="Arial"/>
                <w:b/>
                <w:color w:val="000000"/>
                <w:sz w:val="22"/>
                <w:szCs w:val="22"/>
              </w:rPr>
            </w:pPr>
          </w:p>
        </w:tc>
        <w:tc>
          <w:tcPr>
            <w:tcW w:w="658" w:type="pct"/>
            <w:noWrap/>
            <w:hideMark/>
          </w:tcPr>
          <w:p w14:paraId="13C2BEBC" w14:textId="77777777" w:rsidR="00A20F28" w:rsidRPr="007317E4" w:rsidRDefault="00A20F28" w:rsidP="00A20F28">
            <w:pPr>
              <w:jc w:val="center"/>
              <w:rPr>
                <w:rFonts w:cs="Arial"/>
                <w:b/>
                <w:color w:val="000000"/>
                <w:sz w:val="22"/>
                <w:szCs w:val="22"/>
              </w:rPr>
            </w:pPr>
          </w:p>
        </w:tc>
        <w:tc>
          <w:tcPr>
            <w:tcW w:w="410" w:type="pct"/>
            <w:shd w:val="clear" w:color="auto" w:fill="D9D9D9" w:themeFill="background1" w:themeFillShade="D9"/>
            <w:noWrap/>
            <w:hideMark/>
          </w:tcPr>
          <w:p w14:paraId="13C2BEBD" w14:textId="77777777" w:rsidR="00A20F28" w:rsidRPr="007317E4" w:rsidRDefault="00A20F28" w:rsidP="00A20F28">
            <w:pPr>
              <w:jc w:val="center"/>
              <w:rPr>
                <w:rFonts w:cs="Arial"/>
                <w:b/>
                <w:color w:val="000000"/>
                <w:sz w:val="22"/>
                <w:szCs w:val="22"/>
              </w:rPr>
            </w:pPr>
            <w:r w:rsidRPr="007317E4">
              <w:rPr>
                <w:rFonts w:cs="Arial"/>
                <w:b/>
                <w:color w:val="000000"/>
                <w:sz w:val="22"/>
                <w:szCs w:val="22"/>
              </w:rPr>
              <w:t>Low</w:t>
            </w:r>
          </w:p>
        </w:tc>
        <w:tc>
          <w:tcPr>
            <w:tcW w:w="410" w:type="pct"/>
            <w:shd w:val="clear" w:color="auto" w:fill="D9D9D9" w:themeFill="background1" w:themeFillShade="D9"/>
            <w:noWrap/>
            <w:hideMark/>
          </w:tcPr>
          <w:p w14:paraId="13C2BEBE" w14:textId="77777777" w:rsidR="00A20F28" w:rsidRPr="007317E4" w:rsidRDefault="00A20F28" w:rsidP="00A20F28">
            <w:pPr>
              <w:jc w:val="center"/>
              <w:rPr>
                <w:rFonts w:cs="Arial"/>
                <w:b/>
                <w:color w:val="000000"/>
                <w:sz w:val="22"/>
                <w:szCs w:val="22"/>
              </w:rPr>
            </w:pPr>
            <w:r w:rsidRPr="007317E4">
              <w:rPr>
                <w:rFonts w:cs="Arial"/>
                <w:b/>
                <w:color w:val="000000"/>
                <w:sz w:val="22"/>
                <w:szCs w:val="22"/>
              </w:rPr>
              <w:t>Med</w:t>
            </w:r>
          </w:p>
        </w:tc>
        <w:tc>
          <w:tcPr>
            <w:tcW w:w="410" w:type="pct"/>
            <w:shd w:val="clear" w:color="auto" w:fill="D9D9D9" w:themeFill="background1" w:themeFillShade="D9"/>
            <w:noWrap/>
            <w:hideMark/>
          </w:tcPr>
          <w:p w14:paraId="13C2BEBF" w14:textId="77777777" w:rsidR="00A20F28" w:rsidRPr="007317E4" w:rsidRDefault="00A20F28" w:rsidP="00A20F28">
            <w:pPr>
              <w:jc w:val="center"/>
              <w:rPr>
                <w:rFonts w:cs="Arial"/>
                <w:b/>
                <w:color w:val="000000"/>
                <w:sz w:val="22"/>
                <w:szCs w:val="22"/>
              </w:rPr>
            </w:pPr>
            <w:r w:rsidRPr="007317E4">
              <w:rPr>
                <w:rFonts w:cs="Arial"/>
                <w:b/>
                <w:color w:val="000000"/>
                <w:sz w:val="22"/>
                <w:szCs w:val="22"/>
              </w:rPr>
              <w:t>High</w:t>
            </w:r>
          </w:p>
        </w:tc>
      </w:tr>
      <w:tr w:rsidR="00A20F28" w:rsidRPr="007317E4" w14:paraId="13C2BEC6" w14:textId="77777777" w:rsidTr="006758B7">
        <w:trPr>
          <w:trHeight w:val="1061"/>
          <w:tblHeader/>
        </w:trPr>
        <w:tc>
          <w:tcPr>
            <w:tcW w:w="3112" w:type="pct"/>
            <w:shd w:val="clear" w:color="auto" w:fill="D9D9D9" w:themeFill="background1" w:themeFillShade="D9"/>
            <w:vAlign w:val="center"/>
            <w:hideMark/>
          </w:tcPr>
          <w:p w14:paraId="13C2BEC1" w14:textId="77777777" w:rsidR="00A20F28" w:rsidRPr="007317E4" w:rsidRDefault="00A20F28" w:rsidP="00A20F28">
            <w:pPr>
              <w:rPr>
                <w:rFonts w:cs="Arial"/>
                <w:b/>
                <w:color w:val="000000"/>
                <w:sz w:val="22"/>
                <w:szCs w:val="22"/>
              </w:rPr>
            </w:pPr>
            <w:r w:rsidRPr="007317E4">
              <w:rPr>
                <w:rFonts w:cs="Arial"/>
                <w:b/>
                <w:color w:val="000000"/>
                <w:sz w:val="22"/>
                <w:szCs w:val="22"/>
              </w:rPr>
              <w:t>Task Number / Task Name</w:t>
            </w:r>
          </w:p>
        </w:tc>
        <w:tc>
          <w:tcPr>
            <w:tcW w:w="658" w:type="pct"/>
            <w:shd w:val="clear" w:color="auto" w:fill="D9D9D9" w:themeFill="background1" w:themeFillShade="D9"/>
            <w:vAlign w:val="center"/>
            <w:hideMark/>
          </w:tcPr>
          <w:p w14:paraId="13C2BEC2" w14:textId="77777777" w:rsidR="00A20F28" w:rsidRPr="007317E4" w:rsidRDefault="00A20F28" w:rsidP="006758B7">
            <w:pPr>
              <w:jc w:val="center"/>
              <w:rPr>
                <w:rFonts w:cs="Arial"/>
                <w:b/>
                <w:color w:val="000000"/>
                <w:sz w:val="22"/>
                <w:szCs w:val="22"/>
              </w:rPr>
            </w:pPr>
            <w:r w:rsidRPr="007317E4">
              <w:rPr>
                <w:rFonts w:cs="Arial"/>
                <w:b/>
                <w:color w:val="000000"/>
                <w:sz w:val="22"/>
                <w:szCs w:val="22"/>
              </w:rPr>
              <w:t>Units</w:t>
            </w:r>
          </w:p>
        </w:tc>
        <w:tc>
          <w:tcPr>
            <w:tcW w:w="410" w:type="pct"/>
            <w:shd w:val="clear" w:color="auto" w:fill="D9D9D9" w:themeFill="background1" w:themeFillShade="D9"/>
            <w:vAlign w:val="center"/>
            <w:hideMark/>
          </w:tcPr>
          <w:p w14:paraId="13C2BEC3" w14:textId="77777777" w:rsidR="00A20F28" w:rsidRPr="007317E4" w:rsidRDefault="00A20F28" w:rsidP="006758B7">
            <w:pPr>
              <w:jc w:val="center"/>
              <w:rPr>
                <w:rFonts w:cs="Arial"/>
                <w:b/>
                <w:color w:val="000000"/>
                <w:sz w:val="22"/>
                <w:szCs w:val="22"/>
              </w:rPr>
            </w:pPr>
            <w:r w:rsidRPr="007317E4">
              <w:rPr>
                <w:rFonts w:cs="Arial"/>
                <w:b/>
                <w:color w:val="000000"/>
                <w:sz w:val="22"/>
                <w:szCs w:val="22"/>
              </w:rPr>
              <w:t>Rate</w:t>
            </w:r>
          </w:p>
        </w:tc>
        <w:tc>
          <w:tcPr>
            <w:tcW w:w="410" w:type="pct"/>
            <w:shd w:val="clear" w:color="auto" w:fill="D9D9D9" w:themeFill="background1" w:themeFillShade="D9"/>
            <w:vAlign w:val="center"/>
            <w:hideMark/>
          </w:tcPr>
          <w:p w14:paraId="13C2BEC4" w14:textId="77777777" w:rsidR="00A20F28" w:rsidRPr="007317E4" w:rsidRDefault="00A20F28" w:rsidP="006758B7">
            <w:pPr>
              <w:jc w:val="center"/>
              <w:rPr>
                <w:rFonts w:cs="Arial"/>
                <w:b/>
                <w:color w:val="000000"/>
                <w:sz w:val="22"/>
                <w:szCs w:val="22"/>
              </w:rPr>
            </w:pPr>
            <w:r w:rsidRPr="007317E4">
              <w:rPr>
                <w:rFonts w:cs="Arial"/>
                <w:b/>
                <w:color w:val="000000"/>
                <w:sz w:val="22"/>
                <w:szCs w:val="22"/>
              </w:rPr>
              <w:t>Rate</w:t>
            </w:r>
          </w:p>
        </w:tc>
        <w:tc>
          <w:tcPr>
            <w:tcW w:w="410" w:type="pct"/>
            <w:shd w:val="clear" w:color="auto" w:fill="D9D9D9" w:themeFill="background1" w:themeFillShade="D9"/>
            <w:vAlign w:val="center"/>
            <w:hideMark/>
          </w:tcPr>
          <w:p w14:paraId="13C2BEC5" w14:textId="77777777" w:rsidR="00A20F28" w:rsidRPr="007317E4" w:rsidRDefault="00A20F28" w:rsidP="006758B7">
            <w:pPr>
              <w:jc w:val="center"/>
              <w:rPr>
                <w:rFonts w:cs="Arial"/>
                <w:b/>
                <w:color w:val="000000"/>
                <w:sz w:val="22"/>
                <w:szCs w:val="22"/>
              </w:rPr>
            </w:pPr>
            <w:r w:rsidRPr="007317E4">
              <w:rPr>
                <w:rFonts w:cs="Arial"/>
                <w:b/>
                <w:color w:val="000000"/>
                <w:sz w:val="22"/>
                <w:szCs w:val="22"/>
              </w:rPr>
              <w:t>Rate</w:t>
            </w:r>
          </w:p>
        </w:tc>
      </w:tr>
      <w:tr w:rsidR="006758B7" w:rsidRPr="007317E4" w14:paraId="13C2BECC" w14:textId="77777777" w:rsidTr="0069577D">
        <w:trPr>
          <w:trHeight w:val="360"/>
        </w:trPr>
        <w:tc>
          <w:tcPr>
            <w:tcW w:w="3112" w:type="pct"/>
            <w:noWrap/>
          </w:tcPr>
          <w:p w14:paraId="13C2BEC7" w14:textId="77777777" w:rsidR="006758B7" w:rsidRPr="007317E4" w:rsidRDefault="006758B7" w:rsidP="006758B7">
            <w:pPr>
              <w:pStyle w:val="ListParagraph"/>
              <w:rPr>
                <w:rFonts w:cs="Arial"/>
                <w:b/>
                <w:bCs/>
                <w:sz w:val="24"/>
                <w:szCs w:val="24"/>
              </w:rPr>
            </w:pPr>
          </w:p>
        </w:tc>
        <w:tc>
          <w:tcPr>
            <w:tcW w:w="658" w:type="pct"/>
            <w:vAlign w:val="center"/>
          </w:tcPr>
          <w:p w14:paraId="13C2BEC8" w14:textId="77777777" w:rsidR="006758B7" w:rsidRPr="007317E4" w:rsidRDefault="006758B7" w:rsidP="0069577D">
            <w:pPr>
              <w:jc w:val="center"/>
              <w:rPr>
                <w:rFonts w:cs="Arial"/>
                <w:color w:val="000000"/>
                <w:sz w:val="22"/>
                <w:szCs w:val="22"/>
              </w:rPr>
            </w:pPr>
          </w:p>
        </w:tc>
        <w:tc>
          <w:tcPr>
            <w:tcW w:w="410" w:type="pct"/>
            <w:vAlign w:val="center"/>
          </w:tcPr>
          <w:p w14:paraId="13C2BEC9" w14:textId="77777777" w:rsidR="006758B7" w:rsidRPr="007317E4" w:rsidRDefault="006758B7" w:rsidP="0069577D">
            <w:pPr>
              <w:jc w:val="center"/>
              <w:rPr>
                <w:rFonts w:cs="Arial"/>
                <w:color w:val="000000"/>
                <w:sz w:val="22"/>
                <w:szCs w:val="22"/>
              </w:rPr>
            </w:pPr>
          </w:p>
        </w:tc>
        <w:tc>
          <w:tcPr>
            <w:tcW w:w="410" w:type="pct"/>
            <w:vAlign w:val="center"/>
          </w:tcPr>
          <w:p w14:paraId="13C2BECA" w14:textId="77777777" w:rsidR="006758B7" w:rsidRPr="007317E4" w:rsidRDefault="006758B7" w:rsidP="0069577D">
            <w:pPr>
              <w:jc w:val="center"/>
              <w:rPr>
                <w:rFonts w:cs="Arial"/>
                <w:color w:val="000000"/>
                <w:sz w:val="22"/>
                <w:szCs w:val="22"/>
              </w:rPr>
            </w:pPr>
          </w:p>
        </w:tc>
        <w:tc>
          <w:tcPr>
            <w:tcW w:w="410" w:type="pct"/>
            <w:vAlign w:val="center"/>
          </w:tcPr>
          <w:p w14:paraId="13C2BECB" w14:textId="77777777" w:rsidR="006758B7" w:rsidRPr="007317E4" w:rsidRDefault="006758B7" w:rsidP="0069577D">
            <w:pPr>
              <w:jc w:val="center"/>
              <w:rPr>
                <w:rFonts w:cs="Arial"/>
                <w:color w:val="000000"/>
                <w:sz w:val="22"/>
                <w:szCs w:val="22"/>
              </w:rPr>
            </w:pPr>
          </w:p>
        </w:tc>
      </w:tr>
      <w:tr w:rsidR="0069577D" w:rsidRPr="007317E4" w14:paraId="13C2BED2" w14:textId="77777777" w:rsidTr="0069577D">
        <w:trPr>
          <w:trHeight w:val="360"/>
        </w:trPr>
        <w:tc>
          <w:tcPr>
            <w:tcW w:w="3112" w:type="pct"/>
            <w:shd w:val="clear" w:color="auto" w:fill="D9D9D9" w:themeFill="background1" w:themeFillShade="D9"/>
            <w:noWrap/>
            <w:hideMark/>
          </w:tcPr>
          <w:p w14:paraId="13C2BECD" w14:textId="77777777" w:rsidR="0069577D" w:rsidRPr="007317E4" w:rsidRDefault="0069577D" w:rsidP="0069577D">
            <w:pPr>
              <w:rPr>
                <w:rFonts w:cs="Arial"/>
                <w:b/>
                <w:bCs/>
                <w:color w:val="000000"/>
                <w:sz w:val="28"/>
                <w:szCs w:val="28"/>
              </w:rPr>
            </w:pPr>
            <w:r w:rsidRPr="007317E4">
              <w:rPr>
                <w:rFonts w:cs="Arial"/>
                <w:b/>
                <w:bCs/>
                <w:color w:val="000000"/>
                <w:sz w:val="28"/>
                <w:szCs w:val="28"/>
              </w:rPr>
              <w:t>  1 - Planning Phase</w:t>
            </w:r>
          </w:p>
        </w:tc>
        <w:tc>
          <w:tcPr>
            <w:tcW w:w="658" w:type="pct"/>
            <w:shd w:val="clear" w:color="auto" w:fill="D9D9D9" w:themeFill="background1" w:themeFillShade="D9"/>
            <w:vAlign w:val="center"/>
          </w:tcPr>
          <w:p w14:paraId="13C2BECE" w14:textId="77777777" w:rsidR="0069577D" w:rsidRPr="007317E4" w:rsidRDefault="0069577D" w:rsidP="0069577D">
            <w:pPr>
              <w:jc w:val="center"/>
              <w:rPr>
                <w:rFonts w:cs="Arial"/>
                <w:color w:val="000000"/>
                <w:sz w:val="22"/>
                <w:szCs w:val="22"/>
              </w:rPr>
            </w:pPr>
          </w:p>
        </w:tc>
        <w:tc>
          <w:tcPr>
            <w:tcW w:w="410" w:type="pct"/>
            <w:shd w:val="clear" w:color="auto" w:fill="D9D9D9" w:themeFill="background1" w:themeFillShade="D9"/>
            <w:vAlign w:val="center"/>
          </w:tcPr>
          <w:p w14:paraId="13C2BECF" w14:textId="77777777" w:rsidR="0069577D" w:rsidRPr="007317E4" w:rsidRDefault="0069577D" w:rsidP="0069577D">
            <w:pPr>
              <w:jc w:val="center"/>
              <w:rPr>
                <w:rFonts w:cs="Arial"/>
                <w:color w:val="000000"/>
                <w:sz w:val="22"/>
                <w:szCs w:val="22"/>
              </w:rPr>
            </w:pPr>
          </w:p>
        </w:tc>
        <w:tc>
          <w:tcPr>
            <w:tcW w:w="410" w:type="pct"/>
            <w:shd w:val="clear" w:color="auto" w:fill="D9D9D9" w:themeFill="background1" w:themeFillShade="D9"/>
            <w:vAlign w:val="center"/>
          </w:tcPr>
          <w:p w14:paraId="13C2BED0" w14:textId="77777777" w:rsidR="0069577D" w:rsidRPr="007317E4" w:rsidRDefault="0069577D" w:rsidP="0069577D">
            <w:pPr>
              <w:jc w:val="center"/>
              <w:rPr>
                <w:rFonts w:cs="Arial"/>
                <w:color w:val="000000"/>
                <w:sz w:val="22"/>
                <w:szCs w:val="22"/>
              </w:rPr>
            </w:pPr>
          </w:p>
        </w:tc>
        <w:tc>
          <w:tcPr>
            <w:tcW w:w="410" w:type="pct"/>
            <w:shd w:val="clear" w:color="auto" w:fill="D9D9D9" w:themeFill="background1" w:themeFillShade="D9"/>
            <w:vAlign w:val="center"/>
          </w:tcPr>
          <w:p w14:paraId="13C2BED1" w14:textId="77777777" w:rsidR="0069577D" w:rsidRPr="007317E4" w:rsidRDefault="0069577D" w:rsidP="0069577D">
            <w:pPr>
              <w:jc w:val="center"/>
              <w:rPr>
                <w:rFonts w:cs="Arial"/>
                <w:color w:val="000000"/>
                <w:sz w:val="22"/>
                <w:szCs w:val="22"/>
              </w:rPr>
            </w:pPr>
          </w:p>
        </w:tc>
      </w:tr>
      <w:tr w:rsidR="0069577D" w:rsidRPr="007317E4" w14:paraId="13C2BED8" w14:textId="77777777" w:rsidTr="0069577D">
        <w:trPr>
          <w:trHeight w:val="288"/>
        </w:trPr>
        <w:tc>
          <w:tcPr>
            <w:tcW w:w="3112" w:type="pct"/>
            <w:noWrap/>
            <w:hideMark/>
          </w:tcPr>
          <w:p w14:paraId="13C2BED3" w14:textId="77777777" w:rsidR="0069577D" w:rsidRPr="007317E4" w:rsidRDefault="0069577D" w:rsidP="0069577D">
            <w:pPr>
              <w:pStyle w:val="ListParagraph"/>
              <w:rPr>
                <w:rFonts w:cs="Arial"/>
                <w:b/>
                <w:bCs/>
                <w:sz w:val="24"/>
                <w:szCs w:val="24"/>
              </w:rPr>
            </w:pPr>
          </w:p>
        </w:tc>
        <w:tc>
          <w:tcPr>
            <w:tcW w:w="658" w:type="pct"/>
            <w:vAlign w:val="center"/>
          </w:tcPr>
          <w:p w14:paraId="13C2BED4"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D5"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D6"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D7" w14:textId="77777777" w:rsidR="0069577D" w:rsidRPr="007317E4" w:rsidRDefault="0069577D" w:rsidP="0069577D">
            <w:pPr>
              <w:jc w:val="center"/>
              <w:rPr>
                <w:rFonts w:cs="Arial"/>
                <w:color w:val="000000"/>
                <w:sz w:val="22"/>
                <w:szCs w:val="22"/>
              </w:rPr>
            </w:pPr>
          </w:p>
        </w:tc>
      </w:tr>
      <w:tr w:rsidR="0069577D" w:rsidRPr="007317E4" w14:paraId="13C2BEDE" w14:textId="77777777" w:rsidTr="0069577D">
        <w:trPr>
          <w:trHeight w:val="288"/>
        </w:trPr>
        <w:tc>
          <w:tcPr>
            <w:tcW w:w="3112" w:type="pct"/>
            <w:noWrap/>
            <w:hideMark/>
          </w:tcPr>
          <w:p w14:paraId="13C2BED9" w14:textId="77777777" w:rsidR="0069577D" w:rsidRPr="007317E4" w:rsidRDefault="0069577D" w:rsidP="0069577D">
            <w:pPr>
              <w:ind w:firstLineChars="100" w:firstLine="221"/>
              <w:rPr>
                <w:rFonts w:cs="Arial"/>
                <w:b/>
                <w:bCs/>
                <w:color w:val="000000"/>
                <w:sz w:val="22"/>
                <w:szCs w:val="22"/>
              </w:rPr>
            </w:pPr>
            <w:r w:rsidRPr="007317E4">
              <w:rPr>
                <w:rFonts w:cs="Arial"/>
                <w:b/>
                <w:bCs/>
                <w:color w:val="000000"/>
                <w:sz w:val="22"/>
                <w:szCs w:val="22"/>
              </w:rPr>
              <w:t>  1.1 - Project Start-up</w:t>
            </w:r>
          </w:p>
        </w:tc>
        <w:tc>
          <w:tcPr>
            <w:tcW w:w="658" w:type="pct"/>
            <w:vAlign w:val="center"/>
          </w:tcPr>
          <w:p w14:paraId="13C2BEDA"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DB"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DC"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DD" w14:textId="77777777" w:rsidR="0069577D" w:rsidRPr="007317E4" w:rsidRDefault="0069577D" w:rsidP="0069577D">
            <w:pPr>
              <w:jc w:val="center"/>
              <w:rPr>
                <w:rFonts w:cs="Arial"/>
                <w:color w:val="000000"/>
                <w:sz w:val="22"/>
                <w:szCs w:val="22"/>
              </w:rPr>
            </w:pPr>
          </w:p>
        </w:tc>
      </w:tr>
      <w:tr w:rsidR="0069577D" w:rsidRPr="00E70E1A" w14:paraId="13C2BEE4" w14:textId="77777777" w:rsidTr="0069577D">
        <w:trPr>
          <w:trHeight w:val="288"/>
        </w:trPr>
        <w:tc>
          <w:tcPr>
            <w:tcW w:w="3112" w:type="pct"/>
            <w:noWrap/>
            <w:hideMark/>
          </w:tcPr>
          <w:p w14:paraId="13C2BEDF" w14:textId="77777777" w:rsidR="0069577D" w:rsidRPr="00E70E1A" w:rsidRDefault="0069577D" w:rsidP="0069577D">
            <w:pPr>
              <w:ind w:firstLineChars="200" w:firstLine="440"/>
              <w:rPr>
                <w:rFonts w:cs="Arial"/>
                <w:color w:val="000000"/>
                <w:sz w:val="22"/>
                <w:szCs w:val="22"/>
              </w:rPr>
            </w:pPr>
            <w:r w:rsidRPr="00E70E1A">
              <w:rPr>
                <w:rFonts w:cs="Arial"/>
                <w:color w:val="000000"/>
                <w:sz w:val="22"/>
                <w:szCs w:val="22"/>
              </w:rPr>
              <w:t>  1.1.A - Planning and Programming</w:t>
            </w:r>
          </w:p>
        </w:tc>
        <w:tc>
          <w:tcPr>
            <w:tcW w:w="658" w:type="pct"/>
            <w:vAlign w:val="center"/>
          </w:tcPr>
          <w:p w14:paraId="13C2BEE0"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E1"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E2"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E3" w14:textId="77777777" w:rsidR="0069577D" w:rsidRPr="007317E4" w:rsidRDefault="0069577D" w:rsidP="0069577D">
            <w:pPr>
              <w:jc w:val="center"/>
              <w:rPr>
                <w:rFonts w:cs="Arial"/>
                <w:color w:val="000000"/>
                <w:sz w:val="22"/>
                <w:szCs w:val="22"/>
              </w:rPr>
            </w:pPr>
          </w:p>
        </w:tc>
      </w:tr>
      <w:tr w:rsidR="0069577D" w:rsidRPr="00E70E1A" w14:paraId="13C2BEEA" w14:textId="77777777" w:rsidTr="0069577D">
        <w:trPr>
          <w:trHeight w:val="288"/>
        </w:trPr>
        <w:tc>
          <w:tcPr>
            <w:tcW w:w="3112" w:type="pct"/>
            <w:noWrap/>
            <w:hideMark/>
          </w:tcPr>
          <w:p w14:paraId="13C2BEE5" w14:textId="77777777" w:rsidR="0069577D" w:rsidRPr="00E70E1A" w:rsidRDefault="0069577D" w:rsidP="0069577D">
            <w:pPr>
              <w:ind w:firstLineChars="200" w:firstLine="440"/>
              <w:rPr>
                <w:rFonts w:cs="Arial"/>
                <w:color w:val="000000"/>
                <w:sz w:val="22"/>
                <w:szCs w:val="22"/>
              </w:rPr>
            </w:pPr>
            <w:r w:rsidRPr="00E70E1A">
              <w:rPr>
                <w:rFonts w:cs="Arial"/>
                <w:color w:val="000000"/>
                <w:sz w:val="22"/>
                <w:szCs w:val="22"/>
              </w:rPr>
              <w:t>  1.1.B - STIP/TIP</w:t>
            </w:r>
          </w:p>
        </w:tc>
        <w:tc>
          <w:tcPr>
            <w:tcW w:w="658" w:type="pct"/>
            <w:vAlign w:val="center"/>
          </w:tcPr>
          <w:p w14:paraId="13C2BEE6"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E7"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E8"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E9" w14:textId="77777777" w:rsidR="0069577D" w:rsidRPr="007317E4" w:rsidRDefault="0069577D" w:rsidP="0069577D">
            <w:pPr>
              <w:jc w:val="center"/>
              <w:rPr>
                <w:rFonts w:cs="Arial"/>
                <w:color w:val="000000"/>
                <w:sz w:val="22"/>
                <w:szCs w:val="22"/>
              </w:rPr>
            </w:pPr>
          </w:p>
        </w:tc>
      </w:tr>
      <w:tr w:rsidR="0069577D" w:rsidRPr="00E70E1A" w14:paraId="13C2BEF0" w14:textId="77777777" w:rsidTr="0069577D">
        <w:trPr>
          <w:trHeight w:val="288"/>
        </w:trPr>
        <w:tc>
          <w:tcPr>
            <w:tcW w:w="3112" w:type="pct"/>
            <w:noWrap/>
            <w:hideMark/>
          </w:tcPr>
          <w:p w14:paraId="13C2BEEB" w14:textId="77777777" w:rsidR="0069577D" w:rsidRPr="00E70E1A" w:rsidRDefault="0069577D" w:rsidP="0069577D">
            <w:pPr>
              <w:ind w:firstLineChars="200" w:firstLine="440"/>
              <w:rPr>
                <w:rFonts w:cs="Arial"/>
                <w:color w:val="000000"/>
                <w:sz w:val="22"/>
                <w:szCs w:val="22"/>
              </w:rPr>
            </w:pPr>
            <w:r w:rsidRPr="00E70E1A">
              <w:rPr>
                <w:rFonts w:cs="Arial"/>
                <w:color w:val="000000"/>
                <w:sz w:val="22"/>
                <w:szCs w:val="22"/>
              </w:rPr>
              <w:t xml:space="preserve">  1.1.C - Internal Meeting with Project Sponsor and </w:t>
            </w:r>
            <w:r>
              <w:rPr>
                <w:rFonts w:cs="Arial"/>
                <w:color w:val="000000"/>
                <w:sz w:val="22"/>
                <w:szCs w:val="22"/>
              </w:rPr>
              <w:tab/>
            </w:r>
            <w:r w:rsidR="00450090">
              <w:rPr>
                <w:rFonts w:cs="Arial"/>
                <w:color w:val="000000"/>
                <w:sz w:val="22"/>
                <w:szCs w:val="22"/>
              </w:rPr>
              <w:tab/>
            </w:r>
            <w:r w:rsidRPr="00E70E1A">
              <w:rPr>
                <w:rFonts w:cs="Arial"/>
                <w:color w:val="000000"/>
                <w:sz w:val="22"/>
                <w:szCs w:val="22"/>
              </w:rPr>
              <w:t>ODOT staff</w:t>
            </w:r>
          </w:p>
        </w:tc>
        <w:tc>
          <w:tcPr>
            <w:tcW w:w="658" w:type="pct"/>
            <w:vAlign w:val="center"/>
          </w:tcPr>
          <w:p w14:paraId="13C2BEEC"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ED"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EE"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EF" w14:textId="77777777" w:rsidR="0069577D" w:rsidRPr="007317E4" w:rsidRDefault="0069577D" w:rsidP="0069577D">
            <w:pPr>
              <w:jc w:val="center"/>
              <w:rPr>
                <w:rFonts w:cs="Arial"/>
                <w:color w:val="000000"/>
                <w:sz w:val="22"/>
                <w:szCs w:val="22"/>
              </w:rPr>
            </w:pPr>
          </w:p>
        </w:tc>
      </w:tr>
      <w:tr w:rsidR="0069577D" w:rsidRPr="007317E4" w14:paraId="13C2BEF6" w14:textId="77777777" w:rsidTr="0069577D">
        <w:trPr>
          <w:trHeight w:val="288"/>
        </w:trPr>
        <w:tc>
          <w:tcPr>
            <w:tcW w:w="3112" w:type="pct"/>
            <w:noWrap/>
            <w:hideMark/>
          </w:tcPr>
          <w:p w14:paraId="13C2BEF1" w14:textId="77777777" w:rsidR="0069577D" w:rsidRPr="007317E4" w:rsidRDefault="0069577D" w:rsidP="0069577D">
            <w:pPr>
              <w:pStyle w:val="ListParagraph"/>
              <w:rPr>
                <w:rFonts w:cs="Arial"/>
                <w:bCs/>
                <w:sz w:val="24"/>
                <w:szCs w:val="24"/>
              </w:rPr>
            </w:pPr>
          </w:p>
        </w:tc>
        <w:tc>
          <w:tcPr>
            <w:tcW w:w="658" w:type="pct"/>
            <w:vAlign w:val="center"/>
          </w:tcPr>
          <w:p w14:paraId="13C2BEF2"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F3"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F4" w14:textId="77777777" w:rsidR="0069577D" w:rsidRPr="007317E4" w:rsidRDefault="0069577D" w:rsidP="0069577D">
            <w:pPr>
              <w:jc w:val="center"/>
              <w:rPr>
                <w:rFonts w:cs="Arial"/>
                <w:color w:val="000000"/>
                <w:sz w:val="22"/>
                <w:szCs w:val="22"/>
              </w:rPr>
            </w:pPr>
          </w:p>
        </w:tc>
        <w:tc>
          <w:tcPr>
            <w:tcW w:w="410" w:type="pct"/>
            <w:shd w:val="clear" w:color="auto" w:fill="auto"/>
            <w:vAlign w:val="center"/>
          </w:tcPr>
          <w:p w14:paraId="13C2BEF5" w14:textId="77777777" w:rsidR="0069577D" w:rsidRPr="007317E4" w:rsidRDefault="0069577D" w:rsidP="0069577D">
            <w:pPr>
              <w:jc w:val="center"/>
              <w:rPr>
                <w:rFonts w:cs="Arial"/>
                <w:color w:val="000000"/>
                <w:sz w:val="22"/>
                <w:szCs w:val="22"/>
              </w:rPr>
            </w:pPr>
          </w:p>
        </w:tc>
      </w:tr>
      <w:tr w:rsidR="0069577D" w:rsidRPr="007317E4" w14:paraId="13C2BEFC" w14:textId="77777777" w:rsidTr="0069577D">
        <w:trPr>
          <w:trHeight w:val="288"/>
        </w:trPr>
        <w:tc>
          <w:tcPr>
            <w:tcW w:w="3112" w:type="pct"/>
            <w:noWrap/>
            <w:hideMark/>
          </w:tcPr>
          <w:p w14:paraId="13C2BEF7" w14:textId="77777777" w:rsidR="0069577D" w:rsidRPr="007317E4" w:rsidRDefault="0069577D" w:rsidP="0069577D">
            <w:pPr>
              <w:ind w:firstLineChars="100" w:firstLine="221"/>
              <w:rPr>
                <w:rFonts w:cs="Arial"/>
                <w:b/>
                <w:bCs/>
                <w:color w:val="000000"/>
                <w:sz w:val="22"/>
                <w:szCs w:val="22"/>
              </w:rPr>
            </w:pPr>
            <w:r w:rsidRPr="007317E4">
              <w:rPr>
                <w:rFonts w:cs="Arial"/>
                <w:b/>
                <w:bCs/>
                <w:color w:val="000000"/>
                <w:sz w:val="22"/>
                <w:szCs w:val="22"/>
              </w:rPr>
              <w:t>  1.2 - Project Initiation Package</w:t>
            </w:r>
          </w:p>
        </w:tc>
        <w:tc>
          <w:tcPr>
            <w:tcW w:w="658" w:type="pct"/>
            <w:vAlign w:val="center"/>
          </w:tcPr>
          <w:p w14:paraId="13C2BEF8" w14:textId="77777777" w:rsidR="0069577D" w:rsidRPr="007317E4" w:rsidRDefault="006978D6" w:rsidP="0069577D">
            <w:pPr>
              <w:jc w:val="center"/>
              <w:rPr>
                <w:rFonts w:cs="Arial"/>
                <w:color w:val="000000"/>
                <w:sz w:val="22"/>
                <w:szCs w:val="22"/>
              </w:rPr>
            </w:pPr>
            <w:r>
              <w:rPr>
                <w:rFonts w:cs="Arial"/>
                <w:color w:val="000000"/>
                <w:sz w:val="22"/>
                <w:szCs w:val="22"/>
              </w:rPr>
              <w:t>project</w:t>
            </w:r>
          </w:p>
        </w:tc>
        <w:tc>
          <w:tcPr>
            <w:tcW w:w="410" w:type="pct"/>
            <w:shd w:val="clear" w:color="auto" w:fill="auto"/>
            <w:vAlign w:val="center"/>
          </w:tcPr>
          <w:p w14:paraId="13C2BEF9" w14:textId="77777777" w:rsidR="0069577D" w:rsidRPr="007317E4" w:rsidRDefault="006978D6" w:rsidP="0069577D">
            <w:pPr>
              <w:jc w:val="center"/>
              <w:rPr>
                <w:rFonts w:cs="Arial"/>
                <w:color w:val="000000"/>
                <w:sz w:val="22"/>
                <w:szCs w:val="22"/>
              </w:rPr>
            </w:pPr>
            <w:r>
              <w:rPr>
                <w:rFonts w:cs="Arial"/>
                <w:color w:val="000000"/>
                <w:sz w:val="22"/>
                <w:szCs w:val="22"/>
              </w:rPr>
              <w:t>20</w:t>
            </w:r>
          </w:p>
        </w:tc>
        <w:tc>
          <w:tcPr>
            <w:tcW w:w="410" w:type="pct"/>
            <w:shd w:val="clear" w:color="auto" w:fill="auto"/>
            <w:vAlign w:val="center"/>
          </w:tcPr>
          <w:p w14:paraId="13C2BEFA" w14:textId="77777777" w:rsidR="0069577D" w:rsidRPr="007317E4" w:rsidRDefault="006978D6" w:rsidP="0069577D">
            <w:pPr>
              <w:jc w:val="center"/>
              <w:rPr>
                <w:rFonts w:cs="Arial"/>
                <w:color w:val="000000"/>
                <w:sz w:val="22"/>
                <w:szCs w:val="22"/>
              </w:rPr>
            </w:pPr>
            <w:r>
              <w:rPr>
                <w:rFonts w:cs="Arial"/>
                <w:color w:val="000000"/>
                <w:sz w:val="22"/>
                <w:szCs w:val="22"/>
              </w:rPr>
              <w:t>36</w:t>
            </w:r>
          </w:p>
        </w:tc>
        <w:tc>
          <w:tcPr>
            <w:tcW w:w="410" w:type="pct"/>
            <w:shd w:val="clear" w:color="auto" w:fill="auto"/>
            <w:vAlign w:val="center"/>
          </w:tcPr>
          <w:p w14:paraId="13C2BEFB" w14:textId="77777777" w:rsidR="0069577D" w:rsidRPr="007317E4" w:rsidRDefault="006978D6" w:rsidP="0069577D">
            <w:pPr>
              <w:jc w:val="center"/>
              <w:rPr>
                <w:rFonts w:cs="Arial"/>
                <w:color w:val="000000"/>
                <w:sz w:val="22"/>
                <w:szCs w:val="22"/>
              </w:rPr>
            </w:pPr>
            <w:r>
              <w:rPr>
                <w:rFonts w:cs="Arial"/>
                <w:color w:val="000000"/>
                <w:sz w:val="22"/>
                <w:szCs w:val="22"/>
              </w:rPr>
              <w:t>70</w:t>
            </w:r>
          </w:p>
        </w:tc>
      </w:tr>
      <w:tr w:rsidR="0069577D" w:rsidRPr="00B1149F" w14:paraId="13C2BF02" w14:textId="77777777" w:rsidTr="0069577D">
        <w:trPr>
          <w:trHeight w:val="288"/>
        </w:trPr>
        <w:tc>
          <w:tcPr>
            <w:tcW w:w="3112" w:type="pct"/>
            <w:noWrap/>
            <w:hideMark/>
          </w:tcPr>
          <w:p w14:paraId="13C2BEFD"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1.2.A - Define Study Area and Logical Termini</w:t>
            </w:r>
          </w:p>
        </w:tc>
        <w:tc>
          <w:tcPr>
            <w:tcW w:w="658" w:type="pct"/>
            <w:vAlign w:val="center"/>
          </w:tcPr>
          <w:p w14:paraId="13C2BEFE" w14:textId="77777777" w:rsidR="0069577D" w:rsidRPr="007317E4" w:rsidRDefault="0069577D" w:rsidP="0069577D">
            <w:pPr>
              <w:jc w:val="center"/>
              <w:rPr>
                <w:rFonts w:cs="Arial"/>
                <w:color w:val="000000"/>
                <w:sz w:val="22"/>
                <w:szCs w:val="22"/>
              </w:rPr>
            </w:pPr>
          </w:p>
        </w:tc>
        <w:tc>
          <w:tcPr>
            <w:tcW w:w="410" w:type="pct"/>
            <w:vAlign w:val="center"/>
          </w:tcPr>
          <w:p w14:paraId="13C2BEFF" w14:textId="77777777" w:rsidR="0069577D" w:rsidRPr="007317E4" w:rsidRDefault="0069577D" w:rsidP="0069577D">
            <w:pPr>
              <w:jc w:val="center"/>
              <w:rPr>
                <w:rFonts w:cs="Arial"/>
                <w:color w:val="000000"/>
                <w:sz w:val="22"/>
                <w:szCs w:val="22"/>
              </w:rPr>
            </w:pPr>
          </w:p>
        </w:tc>
        <w:tc>
          <w:tcPr>
            <w:tcW w:w="410" w:type="pct"/>
            <w:vAlign w:val="center"/>
          </w:tcPr>
          <w:p w14:paraId="13C2BF00" w14:textId="77777777" w:rsidR="0069577D" w:rsidRPr="007317E4" w:rsidRDefault="0069577D" w:rsidP="0069577D">
            <w:pPr>
              <w:jc w:val="center"/>
              <w:rPr>
                <w:rFonts w:cs="Arial"/>
                <w:color w:val="000000"/>
                <w:sz w:val="22"/>
                <w:szCs w:val="22"/>
              </w:rPr>
            </w:pPr>
          </w:p>
        </w:tc>
        <w:tc>
          <w:tcPr>
            <w:tcW w:w="410" w:type="pct"/>
            <w:vAlign w:val="center"/>
          </w:tcPr>
          <w:p w14:paraId="13C2BF01" w14:textId="77777777" w:rsidR="0069577D" w:rsidRPr="007317E4" w:rsidRDefault="0069577D" w:rsidP="0069577D">
            <w:pPr>
              <w:jc w:val="center"/>
              <w:rPr>
                <w:rFonts w:cs="Arial"/>
                <w:color w:val="000000"/>
                <w:sz w:val="22"/>
                <w:szCs w:val="22"/>
              </w:rPr>
            </w:pPr>
          </w:p>
        </w:tc>
      </w:tr>
      <w:tr w:rsidR="0069577D" w:rsidRPr="00B1149F" w14:paraId="13C2BF08" w14:textId="77777777" w:rsidTr="0069577D">
        <w:trPr>
          <w:trHeight w:val="288"/>
        </w:trPr>
        <w:tc>
          <w:tcPr>
            <w:tcW w:w="3112" w:type="pct"/>
            <w:noWrap/>
            <w:hideMark/>
          </w:tcPr>
          <w:p w14:paraId="13C2BF03"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1.2.B - Conduct Field Review (walk through)</w:t>
            </w:r>
          </w:p>
        </w:tc>
        <w:tc>
          <w:tcPr>
            <w:tcW w:w="658" w:type="pct"/>
            <w:vAlign w:val="center"/>
          </w:tcPr>
          <w:p w14:paraId="13C2BF04" w14:textId="77777777" w:rsidR="0069577D" w:rsidRPr="007317E4" w:rsidRDefault="0069577D" w:rsidP="0069577D">
            <w:pPr>
              <w:jc w:val="center"/>
              <w:rPr>
                <w:rFonts w:cs="Arial"/>
                <w:color w:val="000000"/>
                <w:sz w:val="22"/>
                <w:szCs w:val="22"/>
              </w:rPr>
            </w:pPr>
          </w:p>
        </w:tc>
        <w:tc>
          <w:tcPr>
            <w:tcW w:w="410" w:type="pct"/>
            <w:vAlign w:val="center"/>
          </w:tcPr>
          <w:p w14:paraId="13C2BF05" w14:textId="77777777" w:rsidR="0069577D" w:rsidRPr="007317E4" w:rsidRDefault="0069577D" w:rsidP="0069577D">
            <w:pPr>
              <w:jc w:val="center"/>
              <w:rPr>
                <w:rFonts w:cs="Arial"/>
                <w:color w:val="000000"/>
                <w:sz w:val="22"/>
                <w:szCs w:val="22"/>
              </w:rPr>
            </w:pPr>
          </w:p>
        </w:tc>
        <w:tc>
          <w:tcPr>
            <w:tcW w:w="410" w:type="pct"/>
            <w:vAlign w:val="center"/>
          </w:tcPr>
          <w:p w14:paraId="13C2BF06" w14:textId="77777777" w:rsidR="0069577D" w:rsidRPr="007317E4" w:rsidRDefault="0069577D" w:rsidP="0069577D">
            <w:pPr>
              <w:jc w:val="center"/>
              <w:rPr>
                <w:rFonts w:cs="Arial"/>
                <w:color w:val="000000"/>
                <w:sz w:val="22"/>
                <w:szCs w:val="22"/>
              </w:rPr>
            </w:pPr>
          </w:p>
        </w:tc>
        <w:tc>
          <w:tcPr>
            <w:tcW w:w="410" w:type="pct"/>
            <w:vAlign w:val="center"/>
          </w:tcPr>
          <w:p w14:paraId="13C2BF07" w14:textId="77777777" w:rsidR="0069577D" w:rsidRPr="007317E4" w:rsidRDefault="0069577D" w:rsidP="0069577D">
            <w:pPr>
              <w:jc w:val="center"/>
              <w:rPr>
                <w:rFonts w:cs="Arial"/>
                <w:color w:val="000000"/>
                <w:sz w:val="22"/>
                <w:szCs w:val="22"/>
              </w:rPr>
            </w:pPr>
          </w:p>
        </w:tc>
      </w:tr>
      <w:tr w:rsidR="0069577D" w:rsidRPr="00B1149F" w14:paraId="13C2BF0E" w14:textId="77777777" w:rsidTr="0069577D">
        <w:trPr>
          <w:trHeight w:val="288"/>
        </w:trPr>
        <w:tc>
          <w:tcPr>
            <w:tcW w:w="3112" w:type="pct"/>
            <w:noWrap/>
            <w:hideMark/>
          </w:tcPr>
          <w:p w14:paraId="13C2BF09"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xml:space="preserve">  1.2.C - Identify Discipline Specific Issues for Project </w:t>
            </w:r>
            <w:r w:rsidRPr="00B1149F">
              <w:rPr>
                <w:rFonts w:cs="Arial"/>
                <w:color w:val="000000"/>
                <w:sz w:val="22"/>
                <w:szCs w:val="22"/>
              </w:rPr>
              <w:tab/>
            </w:r>
            <w:r w:rsidRPr="00B1149F">
              <w:rPr>
                <w:rFonts w:cs="Arial"/>
                <w:color w:val="000000"/>
                <w:sz w:val="22"/>
                <w:szCs w:val="22"/>
              </w:rPr>
              <w:tab/>
              <w:t>Initiation Package</w:t>
            </w:r>
          </w:p>
        </w:tc>
        <w:tc>
          <w:tcPr>
            <w:tcW w:w="658" w:type="pct"/>
            <w:vAlign w:val="center"/>
          </w:tcPr>
          <w:p w14:paraId="13C2BF0A" w14:textId="77777777" w:rsidR="0069577D" w:rsidRPr="007317E4" w:rsidRDefault="0069577D" w:rsidP="0069577D">
            <w:pPr>
              <w:jc w:val="center"/>
              <w:rPr>
                <w:rFonts w:cs="Arial"/>
                <w:color w:val="000000"/>
                <w:sz w:val="22"/>
                <w:szCs w:val="22"/>
              </w:rPr>
            </w:pPr>
          </w:p>
        </w:tc>
        <w:tc>
          <w:tcPr>
            <w:tcW w:w="410" w:type="pct"/>
            <w:vAlign w:val="center"/>
          </w:tcPr>
          <w:p w14:paraId="13C2BF0B" w14:textId="77777777" w:rsidR="0069577D" w:rsidRPr="007317E4" w:rsidRDefault="0069577D" w:rsidP="0069577D">
            <w:pPr>
              <w:jc w:val="center"/>
              <w:rPr>
                <w:rFonts w:cs="Arial"/>
                <w:color w:val="000000"/>
                <w:sz w:val="22"/>
                <w:szCs w:val="22"/>
              </w:rPr>
            </w:pPr>
          </w:p>
        </w:tc>
        <w:tc>
          <w:tcPr>
            <w:tcW w:w="410" w:type="pct"/>
            <w:vAlign w:val="center"/>
          </w:tcPr>
          <w:p w14:paraId="13C2BF0C" w14:textId="77777777" w:rsidR="0069577D" w:rsidRPr="007317E4" w:rsidRDefault="0069577D" w:rsidP="0069577D">
            <w:pPr>
              <w:jc w:val="center"/>
              <w:rPr>
                <w:rFonts w:cs="Arial"/>
                <w:color w:val="000000"/>
                <w:sz w:val="22"/>
                <w:szCs w:val="22"/>
              </w:rPr>
            </w:pPr>
          </w:p>
        </w:tc>
        <w:tc>
          <w:tcPr>
            <w:tcW w:w="410" w:type="pct"/>
            <w:vAlign w:val="center"/>
          </w:tcPr>
          <w:p w14:paraId="13C2BF0D" w14:textId="77777777" w:rsidR="0069577D" w:rsidRPr="007317E4" w:rsidRDefault="0069577D" w:rsidP="0069577D">
            <w:pPr>
              <w:jc w:val="center"/>
              <w:rPr>
                <w:rFonts w:cs="Arial"/>
                <w:color w:val="000000"/>
                <w:sz w:val="22"/>
                <w:szCs w:val="22"/>
              </w:rPr>
            </w:pPr>
          </w:p>
        </w:tc>
      </w:tr>
      <w:tr w:rsidR="0069577D" w:rsidRPr="00B1149F" w14:paraId="13C2BF14" w14:textId="77777777" w:rsidTr="0069577D">
        <w:trPr>
          <w:trHeight w:val="288"/>
        </w:trPr>
        <w:tc>
          <w:tcPr>
            <w:tcW w:w="3112" w:type="pct"/>
            <w:noWrap/>
            <w:hideMark/>
          </w:tcPr>
          <w:p w14:paraId="13C2BF0F" w14:textId="77777777" w:rsidR="0069577D" w:rsidRPr="00B1149F" w:rsidRDefault="0069577D" w:rsidP="0069577D">
            <w:pPr>
              <w:pStyle w:val="ListParagraph"/>
              <w:rPr>
                <w:rFonts w:cs="Arial"/>
                <w:bCs/>
                <w:sz w:val="22"/>
                <w:szCs w:val="22"/>
              </w:rPr>
            </w:pPr>
            <w:r w:rsidRPr="00B1149F">
              <w:rPr>
                <w:rFonts w:cs="Arial"/>
                <w:bCs/>
                <w:sz w:val="22"/>
                <w:szCs w:val="22"/>
              </w:rPr>
              <w:t>  1.2.C.A - Identify Design Issues</w:t>
            </w:r>
          </w:p>
        </w:tc>
        <w:tc>
          <w:tcPr>
            <w:tcW w:w="658" w:type="pct"/>
            <w:vAlign w:val="center"/>
          </w:tcPr>
          <w:p w14:paraId="13C2BF10" w14:textId="77777777" w:rsidR="0069577D" w:rsidRPr="007317E4" w:rsidRDefault="0069577D" w:rsidP="0069577D">
            <w:pPr>
              <w:jc w:val="center"/>
              <w:rPr>
                <w:rFonts w:cs="Arial"/>
                <w:color w:val="000000"/>
                <w:sz w:val="22"/>
                <w:szCs w:val="22"/>
              </w:rPr>
            </w:pPr>
          </w:p>
        </w:tc>
        <w:tc>
          <w:tcPr>
            <w:tcW w:w="410" w:type="pct"/>
            <w:vAlign w:val="center"/>
          </w:tcPr>
          <w:p w14:paraId="13C2BF11" w14:textId="77777777" w:rsidR="0069577D" w:rsidRPr="007317E4" w:rsidRDefault="0069577D" w:rsidP="0069577D">
            <w:pPr>
              <w:jc w:val="center"/>
              <w:rPr>
                <w:rFonts w:cs="Arial"/>
                <w:color w:val="000000"/>
                <w:sz w:val="22"/>
                <w:szCs w:val="22"/>
              </w:rPr>
            </w:pPr>
          </w:p>
        </w:tc>
        <w:tc>
          <w:tcPr>
            <w:tcW w:w="410" w:type="pct"/>
            <w:vAlign w:val="center"/>
          </w:tcPr>
          <w:p w14:paraId="13C2BF12" w14:textId="77777777" w:rsidR="0069577D" w:rsidRPr="007317E4" w:rsidRDefault="0069577D" w:rsidP="0069577D">
            <w:pPr>
              <w:jc w:val="center"/>
              <w:rPr>
                <w:rFonts w:cs="Arial"/>
                <w:color w:val="000000"/>
                <w:sz w:val="22"/>
                <w:szCs w:val="22"/>
              </w:rPr>
            </w:pPr>
          </w:p>
        </w:tc>
        <w:tc>
          <w:tcPr>
            <w:tcW w:w="410" w:type="pct"/>
            <w:vAlign w:val="center"/>
          </w:tcPr>
          <w:p w14:paraId="13C2BF13" w14:textId="77777777" w:rsidR="0069577D" w:rsidRPr="007317E4" w:rsidRDefault="0069577D" w:rsidP="0069577D">
            <w:pPr>
              <w:jc w:val="center"/>
              <w:rPr>
                <w:rFonts w:cs="Arial"/>
                <w:color w:val="000000"/>
                <w:sz w:val="22"/>
                <w:szCs w:val="22"/>
              </w:rPr>
            </w:pPr>
          </w:p>
        </w:tc>
      </w:tr>
      <w:tr w:rsidR="0069577D" w:rsidRPr="00B1149F" w14:paraId="13C2BF1A" w14:textId="77777777" w:rsidTr="0069577D">
        <w:trPr>
          <w:trHeight w:val="288"/>
        </w:trPr>
        <w:tc>
          <w:tcPr>
            <w:tcW w:w="3112" w:type="pct"/>
            <w:noWrap/>
            <w:hideMark/>
          </w:tcPr>
          <w:p w14:paraId="13C2BF15" w14:textId="77777777" w:rsidR="0069577D" w:rsidRPr="00B1149F" w:rsidRDefault="0069577D" w:rsidP="0069577D">
            <w:pPr>
              <w:pStyle w:val="ListParagraph"/>
              <w:rPr>
                <w:rFonts w:cs="Arial"/>
                <w:bCs/>
                <w:sz w:val="22"/>
                <w:szCs w:val="22"/>
              </w:rPr>
            </w:pPr>
            <w:r w:rsidRPr="00B1149F">
              <w:rPr>
                <w:rFonts w:cs="Arial"/>
                <w:bCs/>
                <w:sz w:val="22"/>
                <w:szCs w:val="22"/>
              </w:rPr>
              <w:t>  1.2.C.B - Identify Geotechnical Issues</w:t>
            </w:r>
          </w:p>
        </w:tc>
        <w:tc>
          <w:tcPr>
            <w:tcW w:w="658" w:type="pct"/>
            <w:vAlign w:val="center"/>
          </w:tcPr>
          <w:p w14:paraId="13C2BF16" w14:textId="77777777" w:rsidR="0069577D" w:rsidRPr="007317E4" w:rsidRDefault="0069577D" w:rsidP="0069577D">
            <w:pPr>
              <w:jc w:val="center"/>
              <w:rPr>
                <w:rFonts w:cs="Arial"/>
                <w:color w:val="000000"/>
                <w:sz w:val="22"/>
                <w:szCs w:val="22"/>
              </w:rPr>
            </w:pPr>
          </w:p>
        </w:tc>
        <w:tc>
          <w:tcPr>
            <w:tcW w:w="410" w:type="pct"/>
            <w:vAlign w:val="center"/>
          </w:tcPr>
          <w:p w14:paraId="13C2BF17" w14:textId="77777777" w:rsidR="0069577D" w:rsidRPr="007317E4" w:rsidRDefault="0069577D" w:rsidP="0069577D">
            <w:pPr>
              <w:jc w:val="center"/>
              <w:rPr>
                <w:rFonts w:cs="Arial"/>
                <w:color w:val="000000"/>
                <w:sz w:val="22"/>
                <w:szCs w:val="22"/>
              </w:rPr>
            </w:pPr>
          </w:p>
        </w:tc>
        <w:tc>
          <w:tcPr>
            <w:tcW w:w="410" w:type="pct"/>
            <w:vAlign w:val="center"/>
          </w:tcPr>
          <w:p w14:paraId="13C2BF18" w14:textId="77777777" w:rsidR="0069577D" w:rsidRPr="007317E4" w:rsidRDefault="0069577D" w:rsidP="0069577D">
            <w:pPr>
              <w:jc w:val="center"/>
              <w:rPr>
                <w:rFonts w:cs="Arial"/>
                <w:color w:val="000000"/>
                <w:sz w:val="22"/>
                <w:szCs w:val="22"/>
              </w:rPr>
            </w:pPr>
          </w:p>
        </w:tc>
        <w:tc>
          <w:tcPr>
            <w:tcW w:w="410" w:type="pct"/>
            <w:vAlign w:val="center"/>
          </w:tcPr>
          <w:p w14:paraId="13C2BF19" w14:textId="77777777" w:rsidR="0069577D" w:rsidRPr="007317E4" w:rsidRDefault="0069577D" w:rsidP="0069577D">
            <w:pPr>
              <w:jc w:val="center"/>
              <w:rPr>
                <w:rFonts w:cs="Arial"/>
                <w:color w:val="000000"/>
                <w:sz w:val="22"/>
                <w:szCs w:val="22"/>
              </w:rPr>
            </w:pPr>
          </w:p>
        </w:tc>
      </w:tr>
      <w:tr w:rsidR="0069577D" w:rsidRPr="00B1149F" w14:paraId="13C2BF20" w14:textId="77777777" w:rsidTr="0069577D">
        <w:trPr>
          <w:trHeight w:val="288"/>
        </w:trPr>
        <w:tc>
          <w:tcPr>
            <w:tcW w:w="3112" w:type="pct"/>
            <w:noWrap/>
            <w:hideMark/>
          </w:tcPr>
          <w:p w14:paraId="13C2BF1B" w14:textId="77777777" w:rsidR="0069577D" w:rsidRPr="00B1149F" w:rsidRDefault="0069577D" w:rsidP="0069577D">
            <w:pPr>
              <w:pStyle w:val="ListParagraph"/>
              <w:rPr>
                <w:rFonts w:cs="Arial"/>
                <w:bCs/>
                <w:sz w:val="22"/>
                <w:szCs w:val="22"/>
              </w:rPr>
            </w:pPr>
            <w:r w:rsidRPr="00B1149F">
              <w:rPr>
                <w:rFonts w:cs="Arial"/>
                <w:bCs/>
                <w:sz w:val="22"/>
                <w:szCs w:val="22"/>
              </w:rPr>
              <w:t>  1.2.C.C - Identify Environmental Issues</w:t>
            </w:r>
          </w:p>
        </w:tc>
        <w:tc>
          <w:tcPr>
            <w:tcW w:w="658" w:type="pct"/>
            <w:vAlign w:val="center"/>
          </w:tcPr>
          <w:p w14:paraId="13C2BF1C" w14:textId="77777777" w:rsidR="0069577D" w:rsidRPr="007317E4" w:rsidRDefault="0069577D" w:rsidP="0069577D">
            <w:pPr>
              <w:jc w:val="center"/>
              <w:rPr>
                <w:rFonts w:cs="Arial"/>
                <w:color w:val="000000"/>
                <w:sz w:val="22"/>
                <w:szCs w:val="22"/>
              </w:rPr>
            </w:pPr>
          </w:p>
        </w:tc>
        <w:tc>
          <w:tcPr>
            <w:tcW w:w="410" w:type="pct"/>
            <w:vAlign w:val="center"/>
          </w:tcPr>
          <w:p w14:paraId="13C2BF1D" w14:textId="77777777" w:rsidR="0069577D" w:rsidRPr="007317E4" w:rsidRDefault="0069577D" w:rsidP="0069577D">
            <w:pPr>
              <w:jc w:val="center"/>
              <w:rPr>
                <w:rFonts w:cs="Arial"/>
                <w:color w:val="000000"/>
                <w:sz w:val="22"/>
                <w:szCs w:val="22"/>
              </w:rPr>
            </w:pPr>
          </w:p>
        </w:tc>
        <w:tc>
          <w:tcPr>
            <w:tcW w:w="410" w:type="pct"/>
            <w:vAlign w:val="center"/>
          </w:tcPr>
          <w:p w14:paraId="13C2BF1E" w14:textId="77777777" w:rsidR="0069577D" w:rsidRPr="007317E4" w:rsidRDefault="0069577D" w:rsidP="0069577D">
            <w:pPr>
              <w:jc w:val="center"/>
              <w:rPr>
                <w:rFonts w:cs="Arial"/>
                <w:color w:val="000000"/>
                <w:sz w:val="22"/>
                <w:szCs w:val="22"/>
              </w:rPr>
            </w:pPr>
          </w:p>
        </w:tc>
        <w:tc>
          <w:tcPr>
            <w:tcW w:w="410" w:type="pct"/>
            <w:vAlign w:val="center"/>
          </w:tcPr>
          <w:p w14:paraId="13C2BF1F" w14:textId="77777777" w:rsidR="0069577D" w:rsidRPr="007317E4" w:rsidRDefault="0069577D" w:rsidP="0069577D">
            <w:pPr>
              <w:jc w:val="center"/>
              <w:rPr>
                <w:rFonts w:cs="Arial"/>
                <w:color w:val="000000"/>
                <w:sz w:val="22"/>
                <w:szCs w:val="22"/>
              </w:rPr>
            </w:pPr>
          </w:p>
        </w:tc>
      </w:tr>
      <w:tr w:rsidR="0069577D" w:rsidRPr="00B1149F" w14:paraId="13C2BF26" w14:textId="77777777" w:rsidTr="0069577D">
        <w:trPr>
          <w:trHeight w:val="288"/>
        </w:trPr>
        <w:tc>
          <w:tcPr>
            <w:tcW w:w="3112" w:type="pct"/>
            <w:noWrap/>
            <w:hideMark/>
          </w:tcPr>
          <w:p w14:paraId="13C2BF21" w14:textId="77777777" w:rsidR="0069577D" w:rsidRPr="00B1149F" w:rsidRDefault="0069577D" w:rsidP="0069577D">
            <w:pPr>
              <w:pStyle w:val="ListParagraph"/>
              <w:rPr>
                <w:rFonts w:cs="Arial"/>
                <w:bCs/>
                <w:sz w:val="22"/>
                <w:szCs w:val="22"/>
              </w:rPr>
            </w:pPr>
            <w:r w:rsidRPr="00B1149F">
              <w:rPr>
                <w:rFonts w:cs="Arial"/>
                <w:bCs/>
                <w:sz w:val="22"/>
                <w:szCs w:val="22"/>
              </w:rPr>
              <w:t>  1.2.C.D - Identify Utility Issues</w:t>
            </w:r>
          </w:p>
        </w:tc>
        <w:tc>
          <w:tcPr>
            <w:tcW w:w="658" w:type="pct"/>
            <w:vAlign w:val="center"/>
          </w:tcPr>
          <w:p w14:paraId="13C2BF22" w14:textId="77777777" w:rsidR="0069577D" w:rsidRPr="007317E4" w:rsidRDefault="0069577D" w:rsidP="0069577D">
            <w:pPr>
              <w:jc w:val="center"/>
              <w:rPr>
                <w:rFonts w:cs="Arial"/>
                <w:color w:val="000000"/>
                <w:sz w:val="22"/>
                <w:szCs w:val="22"/>
              </w:rPr>
            </w:pPr>
          </w:p>
        </w:tc>
        <w:tc>
          <w:tcPr>
            <w:tcW w:w="410" w:type="pct"/>
            <w:vAlign w:val="center"/>
          </w:tcPr>
          <w:p w14:paraId="13C2BF23" w14:textId="77777777" w:rsidR="0069577D" w:rsidRPr="007317E4" w:rsidRDefault="0069577D" w:rsidP="0069577D">
            <w:pPr>
              <w:jc w:val="center"/>
              <w:rPr>
                <w:rFonts w:cs="Arial"/>
                <w:color w:val="000000"/>
                <w:sz w:val="22"/>
                <w:szCs w:val="22"/>
              </w:rPr>
            </w:pPr>
          </w:p>
        </w:tc>
        <w:tc>
          <w:tcPr>
            <w:tcW w:w="410" w:type="pct"/>
            <w:vAlign w:val="center"/>
          </w:tcPr>
          <w:p w14:paraId="13C2BF24" w14:textId="77777777" w:rsidR="0069577D" w:rsidRPr="007317E4" w:rsidRDefault="0069577D" w:rsidP="0069577D">
            <w:pPr>
              <w:jc w:val="center"/>
              <w:rPr>
                <w:rFonts w:cs="Arial"/>
                <w:color w:val="000000"/>
                <w:sz w:val="22"/>
                <w:szCs w:val="22"/>
              </w:rPr>
            </w:pPr>
          </w:p>
        </w:tc>
        <w:tc>
          <w:tcPr>
            <w:tcW w:w="410" w:type="pct"/>
            <w:vAlign w:val="center"/>
          </w:tcPr>
          <w:p w14:paraId="13C2BF25" w14:textId="77777777" w:rsidR="0069577D" w:rsidRPr="007317E4" w:rsidRDefault="0069577D" w:rsidP="0069577D">
            <w:pPr>
              <w:jc w:val="center"/>
              <w:rPr>
                <w:rFonts w:cs="Arial"/>
                <w:color w:val="000000"/>
                <w:sz w:val="22"/>
                <w:szCs w:val="22"/>
              </w:rPr>
            </w:pPr>
          </w:p>
        </w:tc>
      </w:tr>
      <w:tr w:rsidR="0069577D" w:rsidRPr="00B1149F" w14:paraId="13C2BF2C" w14:textId="77777777" w:rsidTr="0069577D">
        <w:trPr>
          <w:trHeight w:val="288"/>
        </w:trPr>
        <w:tc>
          <w:tcPr>
            <w:tcW w:w="3112" w:type="pct"/>
            <w:noWrap/>
            <w:hideMark/>
          </w:tcPr>
          <w:p w14:paraId="13C2BF27" w14:textId="77777777" w:rsidR="0069577D" w:rsidRPr="00B1149F" w:rsidRDefault="0069577D" w:rsidP="0069577D">
            <w:pPr>
              <w:pStyle w:val="ListParagraph"/>
              <w:rPr>
                <w:rFonts w:cs="Arial"/>
                <w:bCs/>
                <w:sz w:val="22"/>
                <w:szCs w:val="22"/>
              </w:rPr>
            </w:pPr>
            <w:r w:rsidRPr="00B1149F">
              <w:rPr>
                <w:rFonts w:cs="Arial"/>
                <w:bCs/>
                <w:sz w:val="22"/>
                <w:szCs w:val="22"/>
              </w:rPr>
              <w:t>  1.2.C.E - ITS Project Determination</w:t>
            </w:r>
          </w:p>
        </w:tc>
        <w:tc>
          <w:tcPr>
            <w:tcW w:w="658" w:type="pct"/>
            <w:vAlign w:val="center"/>
          </w:tcPr>
          <w:p w14:paraId="13C2BF28" w14:textId="77777777" w:rsidR="0069577D" w:rsidRPr="007317E4" w:rsidRDefault="0069577D" w:rsidP="0069577D">
            <w:pPr>
              <w:jc w:val="center"/>
              <w:rPr>
                <w:rFonts w:cs="Arial"/>
                <w:color w:val="000000"/>
                <w:sz w:val="22"/>
                <w:szCs w:val="22"/>
              </w:rPr>
            </w:pPr>
          </w:p>
        </w:tc>
        <w:tc>
          <w:tcPr>
            <w:tcW w:w="410" w:type="pct"/>
            <w:vAlign w:val="center"/>
          </w:tcPr>
          <w:p w14:paraId="13C2BF29" w14:textId="77777777" w:rsidR="0069577D" w:rsidRPr="007317E4" w:rsidRDefault="0069577D" w:rsidP="0069577D">
            <w:pPr>
              <w:jc w:val="center"/>
              <w:rPr>
                <w:rFonts w:cs="Arial"/>
                <w:color w:val="000000"/>
                <w:sz w:val="22"/>
                <w:szCs w:val="22"/>
              </w:rPr>
            </w:pPr>
          </w:p>
        </w:tc>
        <w:tc>
          <w:tcPr>
            <w:tcW w:w="410" w:type="pct"/>
            <w:vAlign w:val="center"/>
          </w:tcPr>
          <w:p w14:paraId="13C2BF2A" w14:textId="77777777" w:rsidR="0069577D" w:rsidRPr="007317E4" w:rsidRDefault="0069577D" w:rsidP="0069577D">
            <w:pPr>
              <w:jc w:val="center"/>
              <w:rPr>
                <w:rFonts w:cs="Arial"/>
                <w:color w:val="000000"/>
                <w:sz w:val="22"/>
                <w:szCs w:val="22"/>
              </w:rPr>
            </w:pPr>
          </w:p>
        </w:tc>
        <w:tc>
          <w:tcPr>
            <w:tcW w:w="410" w:type="pct"/>
            <w:vAlign w:val="center"/>
          </w:tcPr>
          <w:p w14:paraId="13C2BF2B" w14:textId="77777777" w:rsidR="0069577D" w:rsidRPr="007317E4" w:rsidRDefault="0069577D" w:rsidP="0069577D">
            <w:pPr>
              <w:jc w:val="center"/>
              <w:rPr>
                <w:rFonts w:cs="Arial"/>
                <w:color w:val="000000"/>
                <w:sz w:val="22"/>
                <w:szCs w:val="22"/>
              </w:rPr>
            </w:pPr>
          </w:p>
        </w:tc>
      </w:tr>
      <w:tr w:rsidR="0069577D" w:rsidRPr="00E70E1A" w14:paraId="13C2BF32" w14:textId="77777777" w:rsidTr="0069577D">
        <w:trPr>
          <w:trHeight w:val="288"/>
        </w:trPr>
        <w:tc>
          <w:tcPr>
            <w:tcW w:w="3112" w:type="pct"/>
            <w:noWrap/>
            <w:hideMark/>
          </w:tcPr>
          <w:p w14:paraId="13C2BF2D" w14:textId="77777777" w:rsidR="0069577D" w:rsidRPr="00E70E1A" w:rsidRDefault="0069577D" w:rsidP="0069577D">
            <w:pPr>
              <w:ind w:firstLineChars="200" w:firstLine="440"/>
              <w:rPr>
                <w:rFonts w:cs="Arial"/>
                <w:color w:val="000000"/>
                <w:sz w:val="22"/>
                <w:szCs w:val="22"/>
              </w:rPr>
            </w:pPr>
            <w:r w:rsidRPr="00E70E1A">
              <w:rPr>
                <w:rFonts w:cs="Arial"/>
                <w:color w:val="000000"/>
                <w:sz w:val="22"/>
                <w:szCs w:val="22"/>
              </w:rPr>
              <w:t xml:space="preserve">  1.2.D - Project Initiation Package Preparation and </w:t>
            </w:r>
            <w:r>
              <w:rPr>
                <w:rFonts w:cs="Arial"/>
                <w:color w:val="000000"/>
                <w:sz w:val="22"/>
                <w:szCs w:val="22"/>
              </w:rPr>
              <w:tab/>
            </w:r>
            <w:r>
              <w:rPr>
                <w:rFonts w:cs="Arial"/>
                <w:color w:val="000000"/>
                <w:sz w:val="22"/>
                <w:szCs w:val="22"/>
              </w:rPr>
              <w:tab/>
            </w:r>
            <w:r w:rsidRPr="00E70E1A">
              <w:rPr>
                <w:rFonts w:cs="Arial"/>
                <w:color w:val="000000"/>
                <w:sz w:val="22"/>
                <w:szCs w:val="22"/>
              </w:rPr>
              <w:t>Submittal</w:t>
            </w:r>
          </w:p>
        </w:tc>
        <w:tc>
          <w:tcPr>
            <w:tcW w:w="658" w:type="pct"/>
            <w:vAlign w:val="center"/>
          </w:tcPr>
          <w:p w14:paraId="13C2BF2E" w14:textId="77777777" w:rsidR="0069577D" w:rsidRPr="007317E4" w:rsidRDefault="0069577D" w:rsidP="0069577D">
            <w:pPr>
              <w:jc w:val="center"/>
              <w:rPr>
                <w:rFonts w:cs="Arial"/>
                <w:color w:val="000000"/>
                <w:sz w:val="22"/>
                <w:szCs w:val="22"/>
              </w:rPr>
            </w:pPr>
          </w:p>
        </w:tc>
        <w:tc>
          <w:tcPr>
            <w:tcW w:w="410" w:type="pct"/>
            <w:vAlign w:val="center"/>
          </w:tcPr>
          <w:p w14:paraId="13C2BF2F" w14:textId="77777777" w:rsidR="0069577D" w:rsidRPr="007317E4" w:rsidRDefault="0069577D" w:rsidP="0069577D">
            <w:pPr>
              <w:jc w:val="center"/>
              <w:rPr>
                <w:rFonts w:cs="Arial"/>
                <w:color w:val="000000"/>
                <w:sz w:val="22"/>
                <w:szCs w:val="22"/>
              </w:rPr>
            </w:pPr>
          </w:p>
        </w:tc>
        <w:tc>
          <w:tcPr>
            <w:tcW w:w="410" w:type="pct"/>
            <w:vAlign w:val="center"/>
          </w:tcPr>
          <w:p w14:paraId="13C2BF30" w14:textId="77777777" w:rsidR="0069577D" w:rsidRPr="007317E4" w:rsidRDefault="0069577D" w:rsidP="0069577D">
            <w:pPr>
              <w:jc w:val="center"/>
              <w:rPr>
                <w:rFonts w:cs="Arial"/>
                <w:color w:val="000000"/>
                <w:sz w:val="22"/>
                <w:szCs w:val="22"/>
              </w:rPr>
            </w:pPr>
          </w:p>
        </w:tc>
        <w:tc>
          <w:tcPr>
            <w:tcW w:w="410" w:type="pct"/>
            <w:vAlign w:val="center"/>
          </w:tcPr>
          <w:p w14:paraId="13C2BF31" w14:textId="77777777" w:rsidR="0069577D" w:rsidRPr="007317E4" w:rsidRDefault="0069577D" w:rsidP="0069577D">
            <w:pPr>
              <w:jc w:val="center"/>
              <w:rPr>
                <w:rFonts w:cs="Arial"/>
                <w:color w:val="000000"/>
                <w:sz w:val="22"/>
                <w:szCs w:val="22"/>
              </w:rPr>
            </w:pPr>
          </w:p>
        </w:tc>
      </w:tr>
      <w:tr w:rsidR="0069577D" w:rsidRPr="00E70E1A" w14:paraId="13C2BF38" w14:textId="77777777" w:rsidTr="0069577D">
        <w:trPr>
          <w:trHeight w:val="288"/>
        </w:trPr>
        <w:tc>
          <w:tcPr>
            <w:tcW w:w="3112" w:type="pct"/>
            <w:noWrap/>
            <w:hideMark/>
          </w:tcPr>
          <w:p w14:paraId="13C2BF33" w14:textId="77777777" w:rsidR="0069577D" w:rsidRPr="00E70E1A" w:rsidRDefault="006C4A35" w:rsidP="0069577D">
            <w:pPr>
              <w:ind w:firstLineChars="200" w:firstLine="440"/>
              <w:rPr>
                <w:rFonts w:cs="Arial"/>
                <w:color w:val="000000"/>
                <w:sz w:val="22"/>
                <w:szCs w:val="22"/>
              </w:rPr>
            </w:pPr>
            <w:r>
              <w:rPr>
                <w:rFonts w:cs="Arial"/>
                <w:color w:val="000000"/>
                <w:sz w:val="22"/>
                <w:szCs w:val="22"/>
              </w:rPr>
              <w:t>  1.2.E - Aerial/Base Mapping C</w:t>
            </w:r>
            <w:r w:rsidR="0069577D" w:rsidRPr="00E70E1A">
              <w:rPr>
                <w:rFonts w:cs="Arial"/>
                <w:color w:val="000000"/>
                <w:sz w:val="22"/>
                <w:szCs w:val="22"/>
              </w:rPr>
              <w:t xml:space="preserve">oordination with </w:t>
            </w:r>
            <w:r w:rsidR="00450090">
              <w:rPr>
                <w:rFonts w:cs="Arial"/>
                <w:color w:val="000000"/>
                <w:sz w:val="22"/>
                <w:szCs w:val="22"/>
              </w:rPr>
              <w:tab/>
            </w:r>
            <w:r w:rsidR="00450090">
              <w:rPr>
                <w:rFonts w:cs="Arial"/>
                <w:color w:val="000000"/>
                <w:sz w:val="22"/>
                <w:szCs w:val="22"/>
              </w:rPr>
              <w:tab/>
            </w:r>
            <w:r w:rsidR="0069577D" w:rsidRPr="00E70E1A">
              <w:rPr>
                <w:rFonts w:cs="Arial"/>
                <w:color w:val="000000"/>
                <w:sz w:val="22"/>
                <w:szCs w:val="22"/>
              </w:rPr>
              <w:t>ODOT</w:t>
            </w:r>
          </w:p>
        </w:tc>
        <w:tc>
          <w:tcPr>
            <w:tcW w:w="658" w:type="pct"/>
            <w:vAlign w:val="center"/>
          </w:tcPr>
          <w:p w14:paraId="13C2BF34" w14:textId="77777777" w:rsidR="0069577D" w:rsidRPr="007317E4" w:rsidRDefault="0069577D" w:rsidP="0069577D">
            <w:pPr>
              <w:jc w:val="center"/>
              <w:rPr>
                <w:rFonts w:cs="Arial"/>
                <w:color w:val="000000"/>
                <w:sz w:val="22"/>
                <w:szCs w:val="22"/>
              </w:rPr>
            </w:pPr>
          </w:p>
        </w:tc>
        <w:tc>
          <w:tcPr>
            <w:tcW w:w="410" w:type="pct"/>
            <w:vAlign w:val="center"/>
          </w:tcPr>
          <w:p w14:paraId="13C2BF35" w14:textId="77777777" w:rsidR="0069577D" w:rsidRPr="007317E4" w:rsidRDefault="0069577D" w:rsidP="0069577D">
            <w:pPr>
              <w:jc w:val="center"/>
              <w:rPr>
                <w:rFonts w:cs="Arial"/>
                <w:color w:val="000000"/>
                <w:sz w:val="22"/>
                <w:szCs w:val="22"/>
              </w:rPr>
            </w:pPr>
          </w:p>
        </w:tc>
        <w:tc>
          <w:tcPr>
            <w:tcW w:w="410" w:type="pct"/>
            <w:vAlign w:val="center"/>
          </w:tcPr>
          <w:p w14:paraId="13C2BF36" w14:textId="77777777" w:rsidR="0069577D" w:rsidRPr="007317E4" w:rsidRDefault="0069577D" w:rsidP="0069577D">
            <w:pPr>
              <w:jc w:val="center"/>
              <w:rPr>
                <w:rFonts w:cs="Arial"/>
                <w:color w:val="000000"/>
                <w:sz w:val="22"/>
                <w:szCs w:val="22"/>
              </w:rPr>
            </w:pPr>
          </w:p>
        </w:tc>
        <w:tc>
          <w:tcPr>
            <w:tcW w:w="410" w:type="pct"/>
            <w:vAlign w:val="center"/>
          </w:tcPr>
          <w:p w14:paraId="13C2BF37" w14:textId="77777777" w:rsidR="0069577D" w:rsidRPr="007317E4" w:rsidRDefault="0069577D" w:rsidP="0069577D">
            <w:pPr>
              <w:jc w:val="center"/>
              <w:rPr>
                <w:rFonts w:cs="Arial"/>
                <w:color w:val="000000"/>
                <w:sz w:val="22"/>
                <w:szCs w:val="22"/>
              </w:rPr>
            </w:pPr>
          </w:p>
        </w:tc>
      </w:tr>
      <w:tr w:rsidR="0069577D" w:rsidRPr="00E70E1A" w14:paraId="13C2BF3E" w14:textId="77777777" w:rsidTr="0069577D">
        <w:trPr>
          <w:trHeight w:val="288"/>
        </w:trPr>
        <w:tc>
          <w:tcPr>
            <w:tcW w:w="3112" w:type="pct"/>
            <w:noWrap/>
            <w:hideMark/>
          </w:tcPr>
          <w:p w14:paraId="13C2BF39" w14:textId="77777777" w:rsidR="0069577D" w:rsidRPr="00E70E1A" w:rsidRDefault="0069577D" w:rsidP="0069577D">
            <w:pPr>
              <w:ind w:firstLineChars="200" w:firstLine="440"/>
              <w:rPr>
                <w:rFonts w:cs="Arial"/>
                <w:color w:val="000000"/>
                <w:sz w:val="22"/>
                <w:szCs w:val="22"/>
              </w:rPr>
            </w:pPr>
            <w:r w:rsidRPr="00E70E1A">
              <w:rPr>
                <w:rFonts w:cs="Arial"/>
                <w:color w:val="000000"/>
                <w:sz w:val="22"/>
                <w:szCs w:val="22"/>
              </w:rPr>
              <w:t>  1.2.F - Concept, Scope and Budget Estimates</w:t>
            </w:r>
          </w:p>
        </w:tc>
        <w:tc>
          <w:tcPr>
            <w:tcW w:w="658" w:type="pct"/>
            <w:vAlign w:val="center"/>
          </w:tcPr>
          <w:p w14:paraId="13C2BF3A" w14:textId="77777777" w:rsidR="0069577D" w:rsidRPr="007317E4" w:rsidRDefault="00195D76" w:rsidP="0069577D">
            <w:pPr>
              <w:jc w:val="center"/>
              <w:rPr>
                <w:rFonts w:cs="Arial"/>
                <w:color w:val="000000"/>
                <w:sz w:val="22"/>
                <w:szCs w:val="22"/>
              </w:rPr>
            </w:pPr>
            <w:r>
              <w:rPr>
                <w:rFonts w:cs="Arial"/>
                <w:color w:val="000000"/>
                <w:sz w:val="22"/>
                <w:szCs w:val="22"/>
              </w:rPr>
              <w:t>project</w:t>
            </w:r>
          </w:p>
        </w:tc>
        <w:tc>
          <w:tcPr>
            <w:tcW w:w="410" w:type="pct"/>
            <w:vAlign w:val="center"/>
          </w:tcPr>
          <w:p w14:paraId="13C2BF3B" w14:textId="77777777" w:rsidR="0069577D" w:rsidRPr="007317E4" w:rsidRDefault="00195D76" w:rsidP="0069577D">
            <w:pPr>
              <w:jc w:val="center"/>
              <w:rPr>
                <w:rFonts w:cs="Arial"/>
                <w:color w:val="000000"/>
                <w:sz w:val="22"/>
                <w:szCs w:val="22"/>
              </w:rPr>
            </w:pPr>
            <w:r>
              <w:rPr>
                <w:rFonts w:cs="Arial"/>
                <w:color w:val="000000"/>
                <w:sz w:val="22"/>
                <w:szCs w:val="22"/>
              </w:rPr>
              <w:t>8</w:t>
            </w:r>
          </w:p>
        </w:tc>
        <w:tc>
          <w:tcPr>
            <w:tcW w:w="410" w:type="pct"/>
            <w:vAlign w:val="center"/>
          </w:tcPr>
          <w:p w14:paraId="13C2BF3C" w14:textId="77777777" w:rsidR="0069577D" w:rsidRPr="007317E4" w:rsidRDefault="00195D76" w:rsidP="0069577D">
            <w:pPr>
              <w:jc w:val="center"/>
              <w:rPr>
                <w:rFonts w:cs="Arial"/>
                <w:color w:val="000000"/>
                <w:sz w:val="22"/>
                <w:szCs w:val="22"/>
              </w:rPr>
            </w:pPr>
            <w:r>
              <w:rPr>
                <w:rFonts w:cs="Arial"/>
                <w:color w:val="000000"/>
                <w:sz w:val="22"/>
                <w:szCs w:val="22"/>
              </w:rPr>
              <w:t>24</w:t>
            </w:r>
          </w:p>
        </w:tc>
        <w:tc>
          <w:tcPr>
            <w:tcW w:w="410" w:type="pct"/>
            <w:vAlign w:val="center"/>
          </w:tcPr>
          <w:p w14:paraId="13C2BF3D" w14:textId="77777777" w:rsidR="0069577D" w:rsidRPr="007317E4" w:rsidRDefault="00195D76" w:rsidP="0069577D">
            <w:pPr>
              <w:jc w:val="center"/>
              <w:rPr>
                <w:rFonts w:cs="Arial"/>
                <w:color w:val="000000"/>
                <w:sz w:val="22"/>
                <w:szCs w:val="22"/>
              </w:rPr>
            </w:pPr>
            <w:r>
              <w:rPr>
                <w:rFonts w:cs="Arial"/>
                <w:color w:val="000000"/>
                <w:sz w:val="22"/>
                <w:szCs w:val="22"/>
              </w:rPr>
              <w:t>40</w:t>
            </w:r>
          </w:p>
        </w:tc>
      </w:tr>
      <w:tr w:rsidR="0069577D" w:rsidRPr="007317E4" w14:paraId="13C2BF44" w14:textId="77777777" w:rsidTr="0069577D">
        <w:trPr>
          <w:trHeight w:val="288"/>
        </w:trPr>
        <w:tc>
          <w:tcPr>
            <w:tcW w:w="3112" w:type="pct"/>
            <w:noWrap/>
            <w:hideMark/>
          </w:tcPr>
          <w:p w14:paraId="13C2BF3F" w14:textId="77777777" w:rsidR="0069577D" w:rsidRPr="007317E4" w:rsidRDefault="0069577D" w:rsidP="0069577D">
            <w:pPr>
              <w:pStyle w:val="ListParagraph"/>
              <w:rPr>
                <w:rFonts w:cs="Arial"/>
                <w:bCs/>
                <w:sz w:val="24"/>
                <w:szCs w:val="24"/>
              </w:rPr>
            </w:pPr>
          </w:p>
        </w:tc>
        <w:tc>
          <w:tcPr>
            <w:tcW w:w="658" w:type="pct"/>
            <w:vAlign w:val="center"/>
          </w:tcPr>
          <w:p w14:paraId="13C2BF40" w14:textId="77777777" w:rsidR="0069577D" w:rsidRPr="007317E4" w:rsidRDefault="0069577D" w:rsidP="0069577D">
            <w:pPr>
              <w:jc w:val="center"/>
              <w:rPr>
                <w:rFonts w:cs="Arial"/>
                <w:color w:val="000000"/>
                <w:sz w:val="22"/>
                <w:szCs w:val="22"/>
              </w:rPr>
            </w:pPr>
          </w:p>
        </w:tc>
        <w:tc>
          <w:tcPr>
            <w:tcW w:w="410" w:type="pct"/>
            <w:vAlign w:val="center"/>
          </w:tcPr>
          <w:p w14:paraId="13C2BF41" w14:textId="77777777" w:rsidR="0069577D" w:rsidRPr="007317E4" w:rsidRDefault="0069577D" w:rsidP="0069577D">
            <w:pPr>
              <w:jc w:val="center"/>
              <w:rPr>
                <w:rFonts w:cs="Arial"/>
                <w:color w:val="000000"/>
                <w:sz w:val="22"/>
                <w:szCs w:val="22"/>
              </w:rPr>
            </w:pPr>
          </w:p>
        </w:tc>
        <w:tc>
          <w:tcPr>
            <w:tcW w:w="410" w:type="pct"/>
            <w:vAlign w:val="center"/>
          </w:tcPr>
          <w:p w14:paraId="13C2BF42" w14:textId="77777777" w:rsidR="0069577D" w:rsidRPr="007317E4" w:rsidRDefault="0069577D" w:rsidP="0069577D">
            <w:pPr>
              <w:jc w:val="center"/>
              <w:rPr>
                <w:rFonts w:cs="Arial"/>
                <w:color w:val="000000"/>
                <w:sz w:val="22"/>
                <w:szCs w:val="22"/>
              </w:rPr>
            </w:pPr>
          </w:p>
        </w:tc>
        <w:tc>
          <w:tcPr>
            <w:tcW w:w="410" w:type="pct"/>
            <w:vAlign w:val="center"/>
          </w:tcPr>
          <w:p w14:paraId="13C2BF43" w14:textId="77777777" w:rsidR="0069577D" w:rsidRPr="007317E4" w:rsidRDefault="0069577D" w:rsidP="0069577D">
            <w:pPr>
              <w:jc w:val="center"/>
              <w:rPr>
                <w:rFonts w:cs="Arial"/>
                <w:color w:val="000000"/>
                <w:sz w:val="22"/>
                <w:szCs w:val="22"/>
              </w:rPr>
            </w:pPr>
          </w:p>
        </w:tc>
      </w:tr>
      <w:tr w:rsidR="0069577D" w:rsidRPr="00B1149F" w14:paraId="13C2BF4A" w14:textId="77777777" w:rsidTr="0069577D">
        <w:trPr>
          <w:trHeight w:val="288"/>
        </w:trPr>
        <w:tc>
          <w:tcPr>
            <w:tcW w:w="3112" w:type="pct"/>
            <w:noWrap/>
            <w:hideMark/>
          </w:tcPr>
          <w:p w14:paraId="13C2BF45" w14:textId="77777777" w:rsidR="0069577D" w:rsidRPr="00B1149F" w:rsidRDefault="0069577D" w:rsidP="0069577D">
            <w:pPr>
              <w:ind w:firstLineChars="100" w:firstLine="221"/>
              <w:rPr>
                <w:rFonts w:cs="Arial"/>
                <w:b/>
                <w:bCs/>
                <w:color w:val="000000"/>
                <w:sz w:val="22"/>
                <w:szCs w:val="22"/>
              </w:rPr>
            </w:pPr>
            <w:r w:rsidRPr="00B1149F">
              <w:rPr>
                <w:rFonts w:cs="Arial"/>
                <w:b/>
                <w:bCs/>
                <w:color w:val="000000"/>
                <w:sz w:val="22"/>
                <w:szCs w:val="22"/>
              </w:rPr>
              <w:t>  1.3 - Existing Data, Research and Analysis</w:t>
            </w:r>
          </w:p>
        </w:tc>
        <w:tc>
          <w:tcPr>
            <w:tcW w:w="658" w:type="pct"/>
            <w:vAlign w:val="center"/>
          </w:tcPr>
          <w:p w14:paraId="13C2BF46" w14:textId="77777777" w:rsidR="0069577D" w:rsidRPr="007317E4" w:rsidRDefault="0069577D" w:rsidP="0069577D">
            <w:pPr>
              <w:jc w:val="center"/>
              <w:rPr>
                <w:rFonts w:cs="Arial"/>
                <w:color w:val="000000"/>
                <w:sz w:val="22"/>
                <w:szCs w:val="22"/>
              </w:rPr>
            </w:pPr>
          </w:p>
        </w:tc>
        <w:tc>
          <w:tcPr>
            <w:tcW w:w="410" w:type="pct"/>
            <w:vAlign w:val="center"/>
          </w:tcPr>
          <w:p w14:paraId="13C2BF47" w14:textId="77777777" w:rsidR="0069577D" w:rsidRPr="007317E4" w:rsidRDefault="0069577D" w:rsidP="0069577D">
            <w:pPr>
              <w:jc w:val="center"/>
              <w:rPr>
                <w:rFonts w:cs="Arial"/>
                <w:color w:val="000000"/>
                <w:sz w:val="22"/>
                <w:szCs w:val="22"/>
              </w:rPr>
            </w:pPr>
          </w:p>
        </w:tc>
        <w:tc>
          <w:tcPr>
            <w:tcW w:w="410" w:type="pct"/>
            <w:vAlign w:val="center"/>
          </w:tcPr>
          <w:p w14:paraId="13C2BF48" w14:textId="77777777" w:rsidR="0069577D" w:rsidRPr="007317E4" w:rsidRDefault="0069577D" w:rsidP="0069577D">
            <w:pPr>
              <w:jc w:val="center"/>
              <w:rPr>
                <w:rFonts w:cs="Arial"/>
                <w:color w:val="000000"/>
                <w:sz w:val="22"/>
                <w:szCs w:val="22"/>
              </w:rPr>
            </w:pPr>
          </w:p>
        </w:tc>
        <w:tc>
          <w:tcPr>
            <w:tcW w:w="410" w:type="pct"/>
            <w:vAlign w:val="center"/>
          </w:tcPr>
          <w:p w14:paraId="13C2BF49" w14:textId="77777777" w:rsidR="0069577D" w:rsidRPr="007317E4" w:rsidRDefault="0069577D" w:rsidP="0069577D">
            <w:pPr>
              <w:jc w:val="center"/>
              <w:rPr>
                <w:rFonts w:cs="Arial"/>
                <w:color w:val="000000"/>
                <w:sz w:val="22"/>
                <w:szCs w:val="22"/>
              </w:rPr>
            </w:pPr>
          </w:p>
        </w:tc>
      </w:tr>
      <w:tr w:rsidR="0069577D" w:rsidRPr="00B1149F" w14:paraId="13C2BF50" w14:textId="77777777" w:rsidTr="0069577D">
        <w:trPr>
          <w:trHeight w:val="288"/>
        </w:trPr>
        <w:tc>
          <w:tcPr>
            <w:tcW w:w="3112" w:type="pct"/>
            <w:noWrap/>
            <w:hideMark/>
          </w:tcPr>
          <w:p w14:paraId="13C2BF4B"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1.3.A - Transportation and Land Use Plans</w:t>
            </w:r>
          </w:p>
        </w:tc>
        <w:tc>
          <w:tcPr>
            <w:tcW w:w="658" w:type="pct"/>
            <w:vAlign w:val="center"/>
          </w:tcPr>
          <w:p w14:paraId="13C2BF4C" w14:textId="77777777" w:rsidR="0069577D" w:rsidRPr="007317E4" w:rsidRDefault="0069577D" w:rsidP="0069577D">
            <w:pPr>
              <w:jc w:val="center"/>
              <w:rPr>
                <w:rFonts w:cs="Arial"/>
                <w:color w:val="000000"/>
                <w:sz w:val="22"/>
                <w:szCs w:val="22"/>
              </w:rPr>
            </w:pPr>
          </w:p>
        </w:tc>
        <w:tc>
          <w:tcPr>
            <w:tcW w:w="410" w:type="pct"/>
            <w:vAlign w:val="center"/>
          </w:tcPr>
          <w:p w14:paraId="13C2BF4D" w14:textId="77777777" w:rsidR="0069577D" w:rsidRPr="007317E4" w:rsidRDefault="0069577D" w:rsidP="0069577D">
            <w:pPr>
              <w:jc w:val="center"/>
              <w:rPr>
                <w:rFonts w:cs="Arial"/>
                <w:color w:val="000000"/>
                <w:sz w:val="22"/>
                <w:szCs w:val="22"/>
              </w:rPr>
            </w:pPr>
          </w:p>
        </w:tc>
        <w:tc>
          <w:tcPr>
            <w:tcW w:w="410" w:type="pct"/>
            <w:vAlign w:val="center"/>
          </w:tcPr>
          <w:p w14:paraId="13C2BF4E" w14:textId="77777777" w:rsidR="0069577D" w:rsidRPr="007317E4" w:rsidRDefault="0069577D" w:rsidP="0069577D">
            <w:pPr>
              <w:jc w:val="center"/>
              <w:rPr>
                <w:rFonts w:cs="Arial"/>
                <w:color w:val="000000"/>
                <w:sz w:val="22"/>
                <w:szCs w:val="22"/>
              </w:rPr>
            </w:pPr>
          </w:p>
        </w:tc>
        <w:tc>
          <w:tcPr>
            <w:tcW w:w="410" w:type="pct"/>
            <w:vAlign w:val="center"/>
          </w:tcPr>
          <w:p w14:paraId="13C2BF4F" w14:textId="77777777" w:rsidR="0069577D" w:rsidRPr="007317E4" w:rsidRDefault="0069577D" w:rsidP="0069577D">
            <w:pPr>
              <w:jc w:val="center"/>
              <w:rPr>
                <w:rFonts w:cs="Arial"/>
                <w:color w:val="000000"/>
                <w:sz w:val="22"/>
                <w:szCs w:val="22"/>
              </w:rPr>
            </w:pPr>
          </w:p>
        </w:tc>
      </w:tr>
      <w:tr w:rsidR="0069577D" w:rsidRPr="00B1149F" w14:paraId="13C2BF56" w14:textId="77777777" w:rsidTr="0069577D">
        <w:trPr>
          <w:trHeight w:val="288"/>
        </w:trPr>
        <w:tc>
          <w:tcPr>
            <w:tcW w:w="3112" w:type="pct"/>
            <w:noWrap/>
            <w:hideMark/>
          </w:tcPr>
          <w:p w14:paraId="13C2BF51"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1.3.B - Crash Analysis</w:t>
            </w:r>
          </w:p>
        </w:tc>
        <w:tc>
          <w:tcPr>
            <w:tcW w:w="658" w:type="pct"/>
            <w:vAlign w:val="center"/>
          </w:tcPr>
          <w:p w14:paraId="13C2BF52" w14:textId="77777777" w:rsidR="0069577D" w:rsidRPr="007317E4" w:rsidRDefault="0069577D" w:rsidP="0069577D">
            <w:pPr>
              <w:jc w:val="center"/>
              <w:rPr>
                <w:rFonts w:cs="Arial"/>
                <w:color w:val="000000"/>
                <w:sz w:val="22"/>
                <w:szCs w:val="22"/>
              </w:rPr>
            </w:pPr>
          </w:p>
        </w:tc>
        <w:tc>
          <w:tcPr>
            <w:tcW w:w="410" w:type="pct"/>
            <w:vAlign w:val="center"/>
          </w:tcPr>
          <w:p w14:paraId="13C2BF53" w14:textId="77777777" w:rsidR="0069577D" w:rsidRPr="007317E4" w:rsidRDefault="0069577D" w:rsidP="0069577D">
            <w:pPr>
              <w:jc w:val="center"/>
              <w:rPr>
                <w:rFonts w:cs="Arial"/>
                <w:color w:val="000000"/>
                <w:sz w:val="22"/>
                <w:szCs w:val="22"/>
              </w:rPr>
            </w:pPr>
          </w:p>
        </w:tc>
        <w:tc>
          <w:tcPr>
            <w:tcW w:w="410" w:type="pct"/>
            <w:vAlign w:val="center"/>
          </w:tcPr>
          <w:p w14:paraId="13C2BF54" w14:textId="77777777" w:rsidR="0069577D" w:rsidRPr="007317E4" w:rsidRDefault="0069577D" w:rsidP="0069577D">
            <w:pPr>
              <w:jc w:val="center"/>
              <w:rPr>
                <w:rFonts w:cs="Arial"/>
                <w:color w:val="000000"/>
                <w:sz w:val="22"/>
                <w:szCs w:val="22"/>
              </w:rPr>
            </w:pPr>
          </w:p>
        </w:tc>
        <w:tc>
          <w:tcPr>
            <w:tcW w:w="410" w:type="pct"/>
            <w:vAlign w:val="center"/>
          </w:tcPr>
          <w:p w14:paraId="13C2BF55" w14:textId="77777777" w:rsidR="0069577D" w:rsidRPr="007317E4" w:rsidRDefault="0069577D" w:rsidP="0069577D">
            <w:pPr>
              <w:jc w:val="center"/>
              <w:rPr>
                <w:rFonts w:cs="Arial"/>
                <w:color w:val="000000"/>
                <w:sz w:val="22"/>
                <w:szCs w:val="22"/>
              </w:rPr>
            </w:pPr>
          </w:p>
        </w:tc>
      </w:tr>
      <w:tr w:rsidR="0069577D" w:rsidRPr="00B1149F" w14:paraId="13C2BF5C" w14:textId="77777777" w:rsidTr="0069577D">
        <w:trPr>
          <w:trHeight w:val="288"/>
        </w:trPr>
        <w:tc>
          <w:tcPr>
            <w:tcW w:w="3112" w:type="pct"/>
            <w:noWrap/>
            <w:hideMark/>
          </w:tcPr>
          <w:p w14:paraId="13C2BF57"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1.3.C - Traffic Counts</w:t>
            </w:r>
          </w:p>
        </w:tc>
        <w:tc>
          <w:tcPr>
            <w:tcW w:w="658" w:type="pct"/>
            <w:vAlign w:val="center"/>
          </w:tcPr>
          <w:p w14:paraId="13C2BF58" w14:textId="77777777" w:rsidR="0069577D" w:rsidRPr="007317E4" w:rsidRDefault="0069577D" w:rsidP="0069577D">
            <w:pPr>
              <w:jc w:val="center"/>
              <w:rPr>
                <w:rFonts w:cs="Arial"/>
                <w:color w:val="000000"/>
                <w:sz w:val="22"/>
                <w:szCs w:val="22"/>
              </w:rPr>
            </w:pPr>
          </w:p>
        </w:tc>
        <w:tc>
          <w:tcPr>
            <w:tcW w:w="410" w:type="pct"/>
            <w:vAlign w:val="center"/>
          </w:tcPr>
          <w:p w14:paraId="13C2BF59" w14:textId="77777777" w:rsidR="0069577D" w:rsidRPr="007317E4" w:rsidRDefault="0069577D" w:rsidP="0069577D">
            <w:pPr>
              <w:jc w:val="center"/>
              <w:rPr>
                <w:rFonts w:cs="Arial"/>
                <w:color w:val="000000"/>
                <w:sz w:val="22"/>
                <w:szCs w:val="22"/>
              </w:rPr>
            </w:pPr>
          </w:p>
        </w:tc>
        <w:tc>
          <w:tcPr>
            <w:tcW w:w="410" w:type="pct"/>
            <w:vAlign w:val="center"/>
          </w:tcPr>
          <w:p w14:paraId="13C2BF5A" w14:textId="77777777" w:rsidR="0069577D" w:rsidRPr="007317E4" w:rsidRDefault="0069577D" w:rsidP="0069577D">
            <w:pPr>
              <w:jc w:val="center"/>
              <w:rPr>
                <w:rFonts w:cs="Arial"/>
                <w:color w:val="000000"/>
                <w:sz w:val="22"/>
                <w:szCs w:val="22"/>
              </w:rPr>
            </w:pPr>
          </w:p>
        </w:tc>
        <w:tc>
          <w:tcPr>
            <w:tcW w:w="410" w:type="pct"/>
            <w:vAlign w:val="center"/>
          </w:tcPr>
          <w:p w14:paraId="13C2BF5B" w14:textId="77777777" w:rsidR="0069577D" w:rsidRPr="007317E4" w:rsidRDefault="0069577D" w:rsidP="0069577D">
            <w:pPr>
              <w:jc w:val="center"/>
              <w:rPr>
                <w:rFonts w:cs="Arial"/>
                <w:color w:val="000000"/>
                <w:sz w:val="22"/>
                <w:szCs w:val="22"/>
              </w:rPr>
            </w:pPr>
          </w:p>
        </w:tc>
      </w:tr>
      <w:tr w:rsidR="0069577D" w:rsidRPr="00B1149F" w14:paraId="13C2BF62" w14:textId="77777777" w:rsidTr="0069577D">
        <w:trPr>
          <w:trHeight w:val="288"/>
        </w:trPr>
        <w:tc>
          <w:tcPr>
            <w:tcW w:w="3112" w:type="pct"/>
            <w:noWrap/>
            <w:hideMark/>
          </w:tcPr>
          <w:p w14:paraId="13C2BF5D" w14:textId="77777777" w:rsidR="0069577D" w:rsidRPr="00B1149F" w:rsidRDefault="0069577D" w:rsidP="0069577D">
            <w:pPr>
              <w:pStyle w:val="ListParagraph"/>
              <w:rPr>
                <w:rFonts w:cs="Arial"/>
                <w:bCs/>
                <w:sz w:val="22"/>
                <w:szCs w:val="22"/>
              </w:rPr>
            </w:pPr>
            <w:r w:rsidRPr="00B1149F">
              <w:rPr>
                <w:rFonts w:cs="Arial"/>
                <w:bCs/>
                <w:sz w:val="22"/>
                <w:szCs w:val="22"/>
              </w:rPr>
              <w:t xml:space="preserve">  1.3.C.A - Turning Movement Counts at </w:t>
            </w:r>
            <w:r w:rsidRPr="00B1149F">
              <w:rPr>
                <w:rFonts w:cs="Arial"/>
                <w:bCs/>
                <w:sz w:val="22"/>
                <w:szCs w:val="22"/>
              </w:rPr>
              <w:tab/>
              <w:t>Intersections - No Build</w:t>
            </w:r>
          </w:p>
        </w:tc>
        <w:tc>
          <w:tcPr>
            <w:tcW w:w="658" w:type="pct"/>
            <w:vAlign w:val="center"/>
          </w:tcPr>
          <w:p w14:paraId="13C2BF5E" w14:textId="77777777" w:rsidR="0069577D" w:rsidRPr="007317E4" w:rsidRDefault="0069577D" w:rsidP="0069577D">
            <w:pPr>
              <w:jc w:val="center"/>
              <w:rPr>
                <w:rFonts w:cs="Arial"/>
                <w:color w:val="000000"/>
                <w:sz w:val="22"/>
                <w:szCs w:val="22"/>
              </w:rPr>
            </w:pPr>
          </w:p>
        </w:tc>
        <w:tc>
          <w:tcPr>
            <w:tcW w:w="410" w:type="pct"/>
            <w:vAlign w:val="center"/>
          </w:tcPr>
          <w:p w14:paraId="13C2BF5F" w14:textId="77777777" w:rsidR="0069577D" w:rsidRPr="007317E4" w:rsidRDefault="0069577D" w:rsidP="0069577D">
            <w:pPr>
              <w:jc w:val="center"/>
              <w:rPr>
                <w:rFonts w:cs="Arial"/>
                <w:color w:val="000000"/>
                <w:sz w:val="22"/>
                <w:szCs w:val="22"/>
              </w:rPr>
            </w:pPr>
          </w:p>
        </w:tc>
        <w:tc>
          <w:tcPr>
            <w:tcW w:w="410" w:type="pct"/>
            <w:vAlign w:val="center"/>
          </w:tcPr>
          <w:p w14:paraId="13C2BF60" w14:textId="77777777" w:rsidR="0069577D" w:rsidRPr="007317E4" w:rsidRDefault="0069577D" w:rsidP="0069577D">
            <w:pPr>
              <w:jc w:val="center"/>
              <w:rPr>
                <w:rFonts w:cs="Arial"/>
                <w:color w:val="000000"/>
                <w:sz w:val="22"/>
                <w:szCs w:val="22"/>
              </w:rPr>
            </w:pPr>
          </w:p>
        </w:tc>
        <w:tc>
          <w:tcPr>
            <w:tcW w:w="410" w:type="pct"/>
            <w:vAlign w:val="center"/>
          </w:tcPr>
          <w:p w14:paraId="13C2BF61" w14:textId="77777777" w:rsidR="0069577D" w:rsidRPr="007317E4" w:rsidRDefault="0069577D" w:rsidP="0069577D">
            <w:pPr>
              <w:jc w:val="center"/>
              <w:rPr>
                <w:rFonts w:cs="Arial"/>
                <w:color w:val="000000"/>
                <w:sz w:val="22"/>
                <w:szCs w:val="22"/>
              </w:rPr>
            </w:pPr>
          </w:p>
        </w:tc>
      </w:tr>
      <w:tr w:rsidR="0069577D" w:rsidRPr="00B1149F" w14:paraId="13C2BF68" w14:textId="77777777" w:rsidTr="0069577D">
        <w:trPr>
          <w:trHeight w:val="288"/>
        </w:trPr>
        <w:tc>
          <w:tcPr>
            <w:tcW w:w="3112" w:type="pct"/>
            <w:noWrap/>
            <w:hideMark/>
          </w:tcPr>
          <w:p w14:paraId="13C2BF63" w14:textId="77777777" w:rsidR="0069577D" w:rsidRPr="00B1149F" w:rsidRDefault="0069577D" w:rsidP="0069577D">
            <w:pPr>
              <w:pStyle w:val="ListParagraph"/>
              <w:rPr>
                <w:rFonts w:cs="Arial"/>
                <w:bCs/>
                <w:sz w:val="22"/>
                <w:szCs w:val="22"/>
              </w:rPr>
            </w:pPr>
            <w:r w:rsidRPr="00B1149F">
              <w:rPr>
                <w:rFonts w:cs="Arial"/>
                <w:bCs/>
                <w:sz w:val="22"/>
                <w:szCs w:val="22"/>
              </w:rPr>
              <w:t xml:space="preserve">  1.3.C.B - Machine Counts on Roadways and </w:t>
            </w:r>
            <w:r w:rsidRPr="00B1149F">
              <w:rPr>
                <w:rFonts w:cs="Arial"/>
                <w:bCs/>
                <w:sz w:val="22"/>
                <w:szCs w:val="22"/>
              </w:rPr>
              <w:tab/>
              <w:t>Ramps - No Build</w:t>
            </w:r>
          </w:p>
        </w:tc>
        <w:tc>
          <w:tcPr>
            <w:tcW w:w="658" w:type="pct"/>
            <w:vAlign w:val="center"/>
          </w:tcPr>
          <w:p w14:paraId="13C2BF64" w14:textId="77777777" w:rsidR="0069577D" w:rsidRPr="007317E4" w:rsidRDefault="0069577D" w:rsidP="0069577D">
            <w:pPr>
              <w:jc w:val="center"/>
              <w:rPr>
                <w:rFonts w:cs="Arial"/>
                <w:color w:val="000000"/>
                <w:sz w:val="22"/>
                <w:szCs w:val="22"/>
              </w:rPr>
            </w:pPr>
          </w:p>
        </w:tc>
        <w:tc>
          <w:tcPr>
            <w:tcW w:w="410" w:type="pct"/>
            <w:vAlign w:val="center"/>
          </w:tcPr>
          <w:p w14:paraId="13C2BF65" w14:textId="77777777" w:rsidR="0069577D" w:rsidRPr="007317E4" w:rsidRDefault="0069577D" w:rsidP="0069577D">
            <w:pPr>
              <w:jc w:val="center"/>
              <w:rPr>
                <w:rFonts w:cs="Arial"/>
                <w:color w:val="000000"/>
                <w:sz w:val="22"/>
                <w:szCs w:val="22"/>
              </w:rPr>
            </w:pPr>
          </w:p>
        </w:tc>
        <w:tc>
          <w:tcPr>
            <w:tcW w:w="410" w:type="pct"/>
            <w:vAlign w:val="center"/>
          </w:tcPr>
          <w:p w14:paraId="13C2BF66" w14:textId="77777777" w:rsidR="0069577D" w:rsidRPr="007317E4" w:rsidRDefault="0069577D" w:rsidP="0069577D">
            <w:pPr>
              <w:jc w:val="center"/>
              <w:rPr>
                <w:rFonts w:cs="Arial"/>
                <w:color w:val="000000"/>
                <w:sz w:val="22"/>
                <w:szCs w:val="22"/>
              </w:rPr>
            </w:pPr>
          </w:p>
        </w:tc>
        <w:tc>
          <w:tcPr>
            <w:tcW w:w="410" w:type="pct"/>
            <w:vAlign w:val="center"/>
          </w:tcPr>
          <w:p w14:paraId="13C2BF67" w14:textId="77777777" w:rsidR="0069577D" w:rsidRPr="007317E4" w:rsidRDefault="0069577D" w:rsidP="0069577D">
            <w:pPr>
              <w:jc w:val="center"/>
              <w:rPr>
                <w:rFonts w:cs="Arial"/>
                <w:color w:val="000000"/>
                <w:sz w:val="22"/>
                <w:szCs w:val="22"/>
              </w:rPr>
            </w:pPr>
          </w:p>
        </w:tc>
      </w:tr>
      <w:tr w:rsidR="0069577D" w:rsidRPr="00B1149F" w14:paraId="13C2BF6E" w14:textId="77777777" w:rsidTr="0069577D">
        <w:trPr>
          <w:trHeight w:val="288"/>
        </w:trPr>
        <w:tc>
          <w:tcPr>
            <w:tcW w:w="3112" w:type="pct"/>
            <w:noWrap/>
            <w:hideMark/>
          </w:tcPr>
          <w:p w14:paraId="13C2BF69"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lastRenderedPageBreak/>
              <w:t>  1.3.D - Planning Level Traffic - No Build Condition</w:t>
            </w:r>
          </w:p>
        </w:tc>
        <w:tc>
          <w:tcPr>
            <w:tcW w:w="658" w:type="pct"/>
            <w:vAlign w:val="center"/>
          </w:tcPr>
          <w:p w14:paraId="13C2BF6A" w14:textId="77777777" w:rsidR="0069577D" w:rsidRPr="007317E4" w:rsidRDefault="0069577D" w:rsidP="0069577D">
            <w:pPr>
              <w:jc w:val="center"/>
              <w:rPr>
                <w:rFonts w:cs="Arial"/>
                <w:color w:val="000000"/>
                <w:sz w:val="22"/>
                <w:szCs w:val="22"/>
              </w:rPr>
            </w:pPr>
          </w:p>
        </w:tc>
        <w:tc>
          <w:tcPr>
            <w:tcW w:w="410" w:type="pct"/>
            <w:vAlign w:val="center"/>
          </w:tcPr>
          <w:p w14:paraId="13C2BF6B" w14:textId="77777777" w:rsidR="0069577D" w:rsidRPr="007317E4" w:rsidRDefault="0069577D" w:rsidP="0069577D">
            <w:pPr>
              <w:jc w:val="center"/>
              <w:rPr>
                <w:rFonts w:cs="Arial"/>
                <w:color w:val="000000"/>
                <w:sz w:val="22"/>
                <w:szCs w:val="22"/>
              </w:rPr>
            </w:pPr>
          </w:p>
        </w:tc>
        <w:tc>
          <w:tcPr>
            <w:tcW w:w="410" w:type="pct"/>
            <w:vAlign w:val="center"/>
          </w:tcPr>
          <w:p w14:paraId="13C2BF6C" w14:textId="77777777" w:rsidR="0069577D" w:rsidRPr="007317E4" w:rsidRDefault="0069577D" w:rsidP="0069577D">
            <w:pPr>
              <w:jc w:val="center"/>
              <w:rPr>
                <w:rFonts w:cs="Arial"/>
                <w:color w:val="000000"/>
                <w:sz w:val="22"/>
                <w:szCs w:val="22"/>
              </w:rPr>
            </w:pPr>
          </w:p>
        </w:tc>
        <w:tc>
          <w:tcPr>
            <w:tcW w:w="410" w:type="pct"/>
            <w:vAlign w:val="center"/>
          </w:tcPr>
          <w:p w14:paraId="13C2BF6D" w14:textId="77777777" w:rsidR="0069577D" w:rsidRPr="007317E4" w:rsidRDefault="0069577D" w:rsidP="0069577D">
            <w:pPr>
              <w:jc w:val="center"/>
              <w:rPr>
                <w:rFonts w:cs="Arial"/>
                <w:color w:val="000000"/>
                <w:sz w:val="22"/>
                <w:szCs w:val="22"/>
              </w:rPr>
            </w:pPr>
          </w:p>
        </w:tc>
      </w:tr>
      <w:tr w:rsidR="0069577D" w:rsidRPr="00B1149F" w14:paraId="13C2BF74" w14:textId="77777777" w:rsidTr="0069577D">
        <w:trPr>
          <w:trHeight w:val="288"/>
        </w:trPr>
        <w:tc>
          <w:tcPr>
            <w:tcW w:w="3112" w:type="pct"/>
            <w:noWrap/>
            <w:hideMark/>
          </w:tcPr>
          <w:p w14:paraId="13C2BF6F"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1.3.E - Certified Traffic - No Build Condition</w:t>
            </w:r>
          </w:p>
        </w:tc>
        <w:tc>
          <w:tcPr>
            <w:tcW w:w="658" w:type="pct"/>
            <w:vAlign w:val="center"/>
          </w:tcPr>
          <w:p w14:paraId="13C2BF70" w14:textId="77777777" w:rsidR="0069577D" w:rsidRPr="007317E4" w:rsidRDefault="0069577D" w:rsidP="0069577D">
            <w:pPr>
              <w:jc w:val="center"/>
              <w:rPr>
                <w:rFonts w:cs="Arial"/>
                <w:color w:val="000000"/>
                <w:sz w:val="22"/>
                <w:szCs w:val="22"/>
              </w:rPr>
            </w:pPr>
          </w:p>
        </w:tc>
        <w:tc>
          <w:tcPr>
            <w:tcW w:w="410" w:type="pct"/>
            <w:vAlign w:val="center"/>
          </w:tcPr>
          <w:p w14:paraId="13C2BF71" w14:textId="77777777" w:rsidR="0069577D" w:rsidRPr="007317E4" w:rsidRDefault="0069577D" w:rsidP="0069577D">
            <w:pPr>
              <w:jc w:val="center"/>
              <w:rPr>
                <w:rFonts w:cs="Arial"/>
                <w:color w:val="000000"/>
                <w:sz w:val="22"/>
                <w:szCs w:val="22"/>
              </w:rPr>
            </w:pPr>
          </w:p>
        </w:tc>
        <w:tc>
          <w:tcPr>
            <w:tcW w:w="410" w:type="pct"/>
            <w:vAlign w:val="center"/>
          </w:tcPr>
          <w:p w14:paraId="13C2BF72" w14:textId="77777777" w:rsidR="0069577D" w:rsidRPr="007317E4" w:rsidRDefault="0069577D" w:rsidP="0069577D">
            <w:pPr>
              <w:jc w:val="center"/>
              <w:rPr>
                <w:rFonts w:cs="Arial"/>
                <w:color w:val="000000"/>
                <w:sz w:val="22"/>
                <w:szCs w:val="22"/>
              </w:rPr>
            </w:pPr>
          </w:p>
        </w:tc>
        <w:tc>
          <w:tcPr>
            <w:tcW w:w="410" w:type="pct"/>
            <w:vAlign w:val="center"/>
          </w:tcPr>
          <w:p w14:paraId="13C2BF73" w14:textId="77777777" w:rsidR="0069577D" w:rsidRPr="007317E4" w:rsidRDefault="0069577D" w:rsidP="0069577D">
            <w:pPr>
              <w:jc w:val="center"/>
              <w:rPr>
                <w:rFonts w:cs="Arial"/>
                <w:color w:val="000000"/>
                <w:sz w:val="22"/>
                <w:szCs w:val="22"/>
              </w:rPr>
            </w:pPr>
          </w:p>
        </w:tc>
      </w:tr>
      <w:tr w:rsidR="0069577D" w:rsidRPr="00B1149F" w14:paraId="13C2BF7A" w14:textId="77777777" w:rsidTr="0069577D">
        <w:trPr>
          <w:trHeight w:val="288"/>
        </w:trPr>
        <w:tc>
          <w:tcPr>
            <w:tcW w:w="3112" w:type="pct"/>
            <w:noWrap/>
            <w:hideMark/>
          </w:tcPr>
          <w:p w14:paraId="13C2BF75"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1.3.F - Capacity Analysis - Existing Conditions</w:t>
            </w:r>
          </w:p>
        </w:tc>
        <w:tc>
          <w:tcPr>
            <w:tcW w:w="658" w:type="pct"/>
            <w:vAlign w:val="center"/>
          </w:tcPr>
          <w:p w14:paraId="13C2BF76" w14:textId="77777777" w:rsidR="0069577D" w:rsidRPr="007317E4" w:rsidRDefault="0069577D" w:rsidP="0069577D">
            <w:pPr>
              <w:jc w:val="center"/>
              <w:rPr>
                <w:rFonts w:cs="Arial"/>
                <w:color w:val="000000"/>
                <w:sz w:val="22"/>
                <w:szCs w:val="22"/>
              </w:rPr>
            </w:pPr>
          </w:p>
        </w:tc>
        <w:tc>
          <w:tcPr>
            <w:tcW w:w="410" w:type="pct"/>
            <w:vAlign w:val="center"/>
          </w:tcPr>
          <w:p w14:paraId="13C2BF77" w14:textId="77777777" w:rsidR="0069577D" w:rsidRPr="007317E4" w:rsidRDefault="0069577D" w:rsidP="0069577D">
            <w:pPr>
              <w:jc w:val="center"/>
              <w:rPr>
                <w:rFonts w:cs="Arial"/>
                <w:color w:val="000000"/>
                <w:sz w:val="22"/>
                <w:szCs w:val="22"/>
              </w:rPr>
            </w:pPr>
          </w:p>
        </w:tc>
        <w:tc>
          <w:tcPr>
            <w:tcW w:w="410" w:type="pct"/>
            <w:vAlign w:val="center"/>
          </w:tcPr>
          <w:p w14:paraId="13C2BF78" w14:textId="77777777" w:rsidR="0069577D" w:rsidRPr="007317E4" w:rsidRDefault="0069577D" w:rsidP="0069577D">
            <w:pPr>
              <w:jc w:val="center"/>
              <w:rPr>
                <w:rFonts w:cs="Arial"/>
                <w:color w:val="000000"/>
                <w:sz w:val="22"/>
                <w:szCs w:val="22"/>
              </w:rPr>
            </w:pPr>
          </w:p>
        </w:tc>
        <w:tc>
          <w:tcPr>
            <w:tcW w:w="410" w:type="pct"/>
            <w:vAlign w:val="center"/>
          </w:tcPr>
          <w:p w14:paraId="13C2BF79" w14:textId="77777777" w:rsidR="0069577D" w:rsidRPr="007317E4" w:rsidRDefault="0069577D" w:rsidP="0069577D">
            <w:pPr>
              <w:jc w:val="center"/>
              <w:rPr>
                <w:rFonts w:cs="Arial"/>
                <w:color w:val="000000"/>
                <w:sz w:val="22"/>
                <w:szCs w:val="22"/>
              </w:rPr>
            </w:pPr>
          </w:p>
        </w:tc>
      </w:tr>
      <w:tr w:rsidR="0069577D" w:rsidRPr="00B1149F" w14:paraId="13C2BF80" w14:textId="77777777" w:rsidTr="0069577D">
        <w:trPr>
          <w:trHeight w:val="288"/>
        </w:trPr>
        <w:tc>
          <w:tcPr>
            <w:tcW w:w="3112" w:type="pct"/>
            <w:noWrap/>
            <w:hideMark/>
          </w:tcPr>
          <w:p w14:paraId="13C2BF7B"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1.3.G - Develop Purpose &amp; Need</w:t>
            </w:r>
          </w:p>
        </w:tc>
        <w:tc>
          <w:tcPr>
            <w:tcW w:w="658" w:type="pct"/>
            <w:vAlign w:val="center"/>
          </w:tcPr>
          <w:p w14:paraId="13C2BF7C" w14:textId="77777777" w:rsidR="0069577D" w:rsidRPr="007317E4" w:rsidRDefault="0069577D" w:rsidP="0069577D">
            <w:pPr>
              <w:jc w:val="center"/>
              <w:rPr>
                <w:rFonts w:cs="Arial"/>
                <w:color w:val="000000"/>
                <w:sz w:val="22"/>
                <w:szCs w:val="22"/>
              </w:rPr>
            </w:pPr>
          </w:p>
        </w:tc>
        <w:tc>
          <w:tcPr>
            <w:tcW w:w="410" w:type="pct"/>
            <w:vAlign w:val="center"/>
          </w:tcPr>
          <w:p w14:paraId="13C2BF7D" w14:textId="77777777" w:rsidR="0069577D" w:rsidRPr="007317E4" w:rsidRDefault="0069577D" w:rsidP="0069577D">
            <w:pPr>
              <w:jc w:val="center"/>
              <w:rPr>
                <w:rFonts w:cs="Arial"/>
                <w:color w:val="000000"/>
                <w:sz w:val="22"/>
                <w:szCs w:val="22"/>
              </w:rPr>
            </w:pPr>
          </w:p>
        </w:tc>
        <w:tc>
          <w:tcPr>
            <w:tcW w:w="410" w:type="pct"/>
            <w:vAlign w:val="center"/>
          </w:tcPr>
          <w:p w14:paraId="13C2BF7E" w14:textId="77777777" w:rsidR="0069577D" w:rsidRPr="007317E4" w:rsidRDefault="0069577D" w:rsidP="0069577D">
            <w:pPr>
              <w:jc w:val="center"/>
              <w:rPr>
                <w:rFonts w:cs="Arial"/>
                <w:color w:val="000000"/>
                <w:sz w:val="22"/>
                <w:szCs w:val="22"/>
              </w:rPr>
            </w:pPr>
          </w:p>
        </w:tc>
        <w:tc>
          <w:tcPr>
            <w:tcW w:w="410" w:type="pct"/>
            <w:vAlign w:val="center"/>
          </w:tcPr>
          <w:p w14:paraId="13C2BF7F" w14:textId="77777777" w:rsidR="0069577D" w:rsidRPr="007317E4" w:rsidRDefault="0069577D" w:rsidP="0069577D">
            <w:pPr>
              <w:jc w:val="center"/>
              <w:rPr>
                <w:rFonts w:cs="Arial"/>
                <w:color w:val="000000"/>
                <w:sz w:val="22"/>
                <w:szCs w:val="22"/>
              </w:rPr>
            </w:pPr>
          </w:p>
        </w:tc>
      </w:tr>
      <w:tr w:rsidR="0069577D" w:rsidRPr="00B1149F" w14:paraId="13C2BF86" w14:textId="77777777" w:rsidTr="0069577D">
        <w:trPr>
          <w:trHeight w:val="288"/>
        </w:trPr>
        <w:tc>
          <w:tcPr>
            <w:tcW w:w="3112" w:type="pct"/>
            <w:noWrap/>
            <w:hideMark/>
          </w:tcPr>
          <w:p w14:paraId="13C2BF81" w14:textId="77777777" w:rsidR="0069577D" w:rsidRPr="00B1149F" w:rsidRDefault="0069577D" w:rsidP="0069577D">
            <w:pPr>
              <w:pStyle w:val="ListParagraph"/>
              <w:rPr>
                <w:rFonts w:cs="Arial"/>
                <w:bCs/>
                <w:sz w:val="22"/>
                <w:szCs w:val="22"/>
              </w:rPr>
            </w:pPr>
          </w:p>
        </w:tc>
        <w:tc>
          <w:tcPr>
            <w:tcW w:w="658" w:type="pct"/>
            <w:vAlign w:val="center"/>
          </w:tcPr>
          <w:p w14:paraId="13C2BF82" w14:textId="77777777" w:rsidR="0069577D" w:rsidRPr="007317E4" w:rsidRDefault="0069577D" w:rsidP="0069577D">
            <w:pPr>
              <w:jc w:val="center"/>
              <w:rPr>
                <w:rFonts w:cs="Arial"/>
                <w:color w:val="000000"/>
                <w:sz w:val="22"/>
                <w:szCs w:val="22"/>
              </w:rPr>
            </w:pPr>
          </w:p>
        </w:tc>
        <w:tc>
          <w:tcPr>
            <w:tcW w:w="410" w:type="pct"/>
            <w:vAlign w:val="center"/>
          </w:tcPr>
          <w:p w14:paraId="13C2BF83" w14:textId="77777777" w:rsidR="0069577D" w:rsidRPr="007317E4" w:rsidRDefault="0069577D" w:rsidP="0069577D">
            <w:pPr>
              <w:jc w:val="center"/>
              <w:rPr>
                <w:rFonts w:cs="Arial"/>
                <w:color w:val="000000"/>
                <w:sz w:val="22"/>
                <w:szCs w:val="22"/>
              </w:rPr>
            </w:pPr>
          </w:p>
        </w:tc>
        <w:tc>
          <w:tcPr>
            <w:tcW w:w="410" w:type="pct"/>
            <w:vAlign w:val="center"/>
          </w:tcPr>
          <w:p w14:paraId="13C2BF84" w14:textId="77777777" w:rsidR="0069577D" w:rsidRPr="007317E4" w:rsidRDefault="0069577D" w:rsidP="0069577D">
            <w:pPr>
              <w:jc w:val="center"/>
              <w:rPr>
                <w:rFonts w:cs="Arial"/>
                <w:color w:val="000000"/>
                <w:sz w:val="22"/>
                <w:szCs w:val="22"/>
              </w:rPr>
            </w:pPr>
          </w:p>
        </w:tc>
        <w:tc>
          <w:tcPr>
            <w:tcW w:w="410" w:type="pct"/>
            <w:vAlign w:val="center"/>
          </w:tcPr>
          <w:p w14:paraId="13C2BF85" w14:textId="77777777" w:rsidR="0069577D" w:rsidRPr="007317E4" w:rsidRDefault="0069577D" w:rsidP="0069577D">
            <w:pPr>
              <w:jc w:val="center"/>
              <w:rPr>
                <w:rFonts w:cs="Arial"/>
                <w:color w:val="000000"/>
                <w:sz w:val="22"/>
                <w:szCs w:val="22"/>
              </w:rPr>
            </w:pPr>
          </w:p>
        </w:tc>
      </w:tr>
      <w:tr w:rsidR="0069577D" w:rsidRPr="00B1149F" w14:paraId="13C2BF8C" w14:textId="77777777" w:rsidTr="0069577D">
        <w:trPr>
          <w:trHeight w:val="288"/>
        </w:trPr>
        <w:tc>
          <w:tcPr>
            <w:tcW w:w="3112" w:type="pct"/>
            <w:noWrap/>
            <w:hideMark/>
          </w:tcPr>
          <w:p w14:paraId="13C2BF87" w14:textId="77777777" w:rsidR="0069577D" w:rsidRPr="00B1149F" w:rsidRDefault="0069577D" w:rsidP="0069577D">
            <w:pPr>
              <w:ind w:firstLineChars="100" w:firstLine="221"/>
              <w:rPr>
                <w:rFonts w:cs="Arial"/>
                <w:b/>
                <w:bCs/>
                <w:color w:val="000000"/>
                <w:sz w:val="22"/>
                <w:szCs w:val="22"/>
              </w:rPr>
            </w:pPr>
            <w:r w:rsidRPr="00B1149F">
              <w:rPr>
                <w:rFonts w:cs="Arial"/>
                <w:b/>
                <w:bCs/>
                <w:color w:val="000000"/>
                <w:sz w:val="22"/>
                <w:szCs w:val="22"/>
              </w:rPr>
              <w:t xml:space="preserve">  1.4 - Stakeholder Involvement and Public </w:t>
            </w:r>
            <w:r>
              <w:rPr>
                <w:rFonts w:cs="Arial"/>
                <w:b/>
                <w:bCs/>
                <w:color w:val="000000"/>
                <w:sz w:val="22"/>
                <w:szCs w:val="22"/>
              </w:rPr>
              <w:tab/>
            </w:r>
            <w:r>
              <w:rPr>
                <w:rFonts w:cs="Arial"/>
                <w:b/>
                <w:bCs/>
                <w:color w:val="000000"/>
                <w:sz w:val="22"/>
                <w:szCs w:val="22"/>
              </w:rPr>
              <w:tab/>
            </w:r>
            <w:r w:rsidRPr="00B1149F">
              <w:rPr>
                <w:rFonts w:cs="Arial"/>
                <w:b/>
                <w:bCs/>
                <w:color w:val="000000"/>
                <w:sz w:val="22"/>
                <w:szCs w:val="22"/>
              </w:rPr>
              <w:t>Involvement Plan</w:t>
            </w:r>
          </w:p>
        </w:tc>
        <w:tc>
          <w:tcPr>
            <w:tcW w:w="658" w:type="pct"/>
            <w:vAlign w:val="center"/>
          </w:tcPr>
          <w:p w14:paraId="13C2BF88" w14:textId="77777777" w:rsidR="0069577D" w:rsidRPr="007317E4" w:rsidRDefault="0069577D" w:rsidP="0069577D">
            <w:pPr>
              <w:jc w:val="center"/>
              <w:rPr>
                <w:rFonts w:cs="Arial"/>
                <w:color w:val="000000"/>
                <w:sz w:val="22"/>
                <w:szCs w:val="22"/>
              </w:rPr>
            </w:pPr>
          </w:p>
        </w:tc>
        <w:tc>
          <w:tcPr>
            <w:tcW w:w="410" w:type="pct"/>
            <w:vAlign w:val="center"/>
          </w:tcPr>
          <w:p w14:paraId="13C2BF89" w14:textId="77777777" w:rsidR="0069577D" w:rsidRPr="007317E4" w:rsidRDefault="0069577D" w:rsidP="0069577D">
            <w:pPr>
              <w:jc w:val="center"/>
              <w:rPr>
                <w:rFonts w:cs="Arial"/>
                <w:color w:val="000000"/>
                <w:sz w:val="22"/>
                <w:szCs w:val="22"/>
              </w:rPr>
            </w:pPr>
          </w:p>
        </w:tc>
        <w:tc>
          <w:tcPr>
            <w:tcW w:w="410" w:type="pct"/>
            <w:vAlign w:val="center"/>
          </w:tcPr>
          <w:p w14:paraId="13C2BF8A" w14:textId="77777777" w:rsidR="0069577D" w:rsidRPr="007317E4" w:rsidRDefault="0069577D" w:rsidP="0069577D">
            <w:pPr>
              <w:jc w:val="center"/>
              <w:rPr>
                <w:rFonts w:cs="Arial"/>
                <w:color w:val="000000"/>
                <w:sz w:val="22"/>
                <w:szCs w:val="22"/>
              </w:rPr>
            </w:pPr>
          </w:p>
        </w:tc>
        <w:tc>
          <w:tcPr>
            <w:tcW w:w="410" w:type="pct"/>
            <w:vAlign w:val="center"/>
          </w:tcPr>
          <w:p w14:paraId="13C2BF8B" w14:textId="77777777" w:rsidR="0069577D" w:rsidRPr="007317E4" w:rsidRDefault="0069577D" w:rsidP="0069577D">
            <w:pPr>
              <w:jc w:val="center"/>
              <w:rPr>
                <w:rFonts w:cs="Arial"/>
                <w:color w:val="000000"/>
                <w:sz w:val="22"/>
                <w:szCs w:val="22"/>
              </w:rPr>
            </w:pPr>
          </w:p>
        </w:tc>
      </w:tr>
      <w:tr w:rsidR="0069577D" w:rsidRPr="00B1149F" w14:paraId="13C2BF92" w14:textId="77777777" w:rsidTr="0069577D">
        <w:trPr>
          <w:trHeight w:val="288"/>
        </w:trPr>
        <w:tc>
          <w:tcPr>
            <w:tcW w:w="3112" w:type="pct"/>
            <w:noWrap/>
            <w:hideMark/>
          </w:tcPr>
          <w:p w14:paraId="13C2BF8D"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1.4.A - Public Involvement Plan</w:t>
            </w:r>
          </w:p>
        </w:tc>
        <w:tc>
          <w:tcPr>
            <w:tcW w:w="658" w:type="pct"/>
            <w:vAlign w:val="center"/>
          </w:tcPr>
          <w:p w14:paraId="13C2BF8E" w14:textId="77777777" w:rsidR="0069577D" w:rsidRPr="007317E4" w:rsidRDefault="0069577D" w:rsidP="0069577D">
            <w:pPr>
              <w:jc w:val="center"/>
              <w:rPr>
                <w:rFonts w:cs="Arial"/>
                <w:color w:val="000000"/>
                <w:sz w:val="22"/>
                <w:szCs w:val="22"/>
              </w:rPr>
            </w:pPr>
          </w:p>
        </w:tc>
        <w:tc>
          <w:tcPr>
            <w:tcW w:w="410" w:type="pct"/>
            <w:vAlign w:val="center"/>
          </w:tcPr>
          <w:p w14:paraId="13C2BF8F" w14:textId="77777777" w:rsidR="0069577D" w:rsidRPr="007317E4" w:rsidRDefault="0069577D" w:rsidP="0069577D">
            <w:pPr>
              <w:jc w:val="center"/>
              <w:rPr>
                <w:rFonts w:cs="Arial"/>
                <w:color w:val="000000"/>
                <w:sz w:val="22"/>
                <w:szCs w:val="22"/>
              </w:rPr>
            </w:pPr>
          </w:p>
        </w:tc>
        <w:tc>
          <w:tcPr>
            <w:tcW w:w="410" w:type="pct"/>
            <w:vAlign w:val="center"/>
          </w:tcPr>
          <w:p w14:paraId="13C2BF90" w14:textId="77777777" w:rsidR="0069577D" w:rsidRPr="007317E4" w:rsidRDefault="0069577D" w:rsidP="0069577D">
            <w:pPr>
              <w:jc w:val="center"/>
              <w:rPr>
                <w:rFonts w:cs="Arial"/>
                <w:color w:val="000000"/>
                <w:sz w:val="22"/>
                <w:szCs w:val="22"/>
              </w:rPr>
            </w:pPr>
          </w:p>
        </w:tc>
        <w:tc>
          <w:tcPr>
            <w:tcW w:w="410" w:type="pct"/>
            <w:vAlign w:val="center"/>
          </w:tcPr>
          <w:p w14:paraId="13C2BF91" w14:textId="77777777" w:rsidR="0069577D" w:rsidRPr="007317E4" w:rsidRDefault="0069577D" w:rsidP="0069577D">
            <w:pPr>
              <w:jc w:val="center"/>
              <w:rPr>
                <w:rFonts w:cs="Arial"/>
                <w:color w:val="000000"/>
                <w:sz w:val="22"/>
                <w:szCs w:val="22"/>
              </w:rPr>
            </w:pPr>
          </w:p>
        </w:tc>
      </w:tr>
      <w:tr w:rsidR="0069577D" w:rsidRPr="00B1149F" w14:paraId="13C2BF98" w14:textId="77777777" w:rsidTr="0069577D">
        <w:trPr>
          <w:trHeight w:val="288"/>
        </w:trPr>
        <w:tc>
          <w:tcPr>
            <w:tcW w:w="3112" w:type="pct"/>
            <w:noWrap/>
            <w:hideMark/>
          </w:tcPr>
          <w:p w14:paraId="13C2BF93" w14:textId="77777777" w:rsidR="0069577D" w:rsidRPr="00B1149F" w:rsidRDefault="0069577D" w:rsidP="0069577D">
            <w:pPr>
              <w:pStyle w:val="ListParagraph"/>
              <w:rPr>
                <w:rFonts w:cs="Arial"/>
                <w:bCs/>
                <w:sz w:val="22"/>
                <w:szCs w:val="22"/>
              </w:rPr>
            </w:pPr>
          </w:p>
        </w:tc>
        <w:tc>
          <w:tcPr>
            <w:tcW w:w="658" w:type="pct"/>
            <w:vAlign w:val="center"/>
          </w:tcPr>
          <w:p w14:paraId="13C2BF94" w14:textId="77777777" w:rsidR="0069577D" w:rsidRPr="007317E4" w:rsidRDefault="0069577D" w:rsidP="0069577D">
            <w:pPr>
              <w:jc w:val="center"/>
              <w:rPr>
                <w:rFonts w:cs="Arial"/>
                <w:color w:val="000000"/>
                <w:sz w:val="22"/>
                <w:szCs w:val="22"/>
              </w:rPr>
            </w:pPr>
          </w:p>
        </w:tc>
        <w:tc>
          <w:tcPr>
            <w:tcW w:w="410" w:type="pct"/>
            <w:vAlign w:val="center"/>
          </w:tcPr>
          <w:p w14:paraId="13C2BF95" w14:textId="77777777" w:rsidR="0069577D" w:rsidRPr="007317E4" w:rsidRDefault="0069577D" w:rsidP="0069577D">
            <w:pPr>
              <w:jc w:val="center"/>
              <w:rPr>
                <w:rFonts w:cs="Arial"/>
                <w:color w:val="000000"/>
                <w:sz w:val="22"/>
                <w:szCs w:val="22"/>
              </w:rPr>
            </w:pPr>
          </w:p>
        </w:tc>
        <w:tc>
          <w:tcPr>
            <w:tcW w:w="410" w:type="pct"/>
            <w:vAlign w:val="center"/>
          </w:tcPr>
          <w:p w14:paraId="13C2BF96" w14:textId="77777777" w:rsidR="0069577D" w:rsidRPr="007317E4" w:rsidRDefault="0069577D" w:rsidP="0069577D">
            <w:pPr>
              <w:jc w:val="center"/>
              <w:rPr>
                <w:rFonts w:cs="Arial"/>
                <w:color w:val="000000"/>
                <w:sz w:val="22"/>
                <w:szCs w:val="22"/>
              </w:rPr>
            </w:pPr>
          </w:p>
        </w:tc>
        <w:tc>
          <w:tcPr>
            <w:tcW w:w="410" w:type="pct"/>
            <w:vAlign w:val="center"/>
          </w:tcPr>
          <w:p w14:paraId="13C2BF97" w14:textId="77777777" w:rsidR="0069577D" w:rsidRPr="007317E4" w:rsidRDefault="0069577D" w:rsidP="0069577D">
            <w:pPr>
              <w:jc w:val="center"/>
              <w:rPr>
                <w:rFonts w:cs="Arial"/>
                <w:color w:val="000000"/>
                <w:sz w:val="22"/>
                <w:szCs w:val="22"/>
              </w:rPr>
            </w:pPr>
          </w:p>
        </w:tc>
      </w:tr>
      <w:tr w:rsidR="0069577D" w:rsidRPr="00B1149F" w14:paraId="13C2BF9E" w14:textId="77777777" w:rsidTr="0069577D">
        <w:trPr>
          <w:trHeight w:val="288"/>
        </w:trPr>
        <w:tc>
          <w:tcPr>
            <w:tcW w:w="3112" w:type="pct"/>
            <w:noWrap/>
            <w:hideMark/>
          </w:tcPr>
          <w:p w14:paraId="13C2BF99" w14:textId="77777777" w:rsidR="0069577D" w:rsidRPr="00B1149F" w:rsidRDefault="0069577D" w:rsidP="0069577D">
            <w:pPr>
              <w:ind w:firstLineChars="100" w:firstLine="221"/>
              <w:rPr>
                <w:rFonts w:cs="Arial"/>
                <w:b/>
                <w:bCs/>
                <w:color w:val="000000"/>
                <w:sz w:val="22"/>
                <w:szCs w:val="22"/>
              </w:rPr>
            </w:pPr>
            <w:r w:rsidRPr="00B1149F">
              <w:rPr>
                <w:rFonts w:cs="Arial"/>
                <w:b/>
                <w:bCs/>
                <w:color w:val="000000"/>
                <w:sz w:val="22"/>
                <w:szCs w:val="22"/>
              </w:rPr>
              <w:t>  1.5 - Project Management for Planning Phase</w:t>
            </w:r>
          </w:p>
        </w:tc>
        <w:tc>
          <w:tcPr>
            <w:tcW w:w="658" w:type="pct"/>
            <w:vAlign w:val="center"/>
          </w:tcPr>
          <w:p w14:paraId="13C2BF9A" w14:textId="77777777" w:rsidR="0069577D" w:rsidRPr="007317E4" w:rsidRDefault="0069577D" w:rsidP="0069577D">
            <w:pPr>
              <w:jc w:val="center"/>
              <w:rPr>
                <w:rFonts w:cs="Arial"/>
                <w:color w:val="000000"/>
                <w:sz w:val="22"/>
                <w:szCs w:val="22"/>
              </w:rPr>
            </w:pPr>
          </w:p>
        </w:tc>
        <w:tc>
          <w:tcPr>
            <w:tcW w:w="410" w:type="pct"/>
            <w:vAlign w:val="center"/>
          </w:tcPr>
          <w:p w14:paraId="13C2BF9B" w14:textId="77777777" w:rsidR="0069577D" w:rsidRPr="007317E4" w:rsidRDefault="0069577D" w:rsidP="0069577D">
            <w:pPr>
              <w:jc w:val="center"/>
              <w:rPr>
                <w:rFonts w:cs="Arial"/>
                <w:color w:val="000000"/>
                <w:sz w:val="22"/>
                <w:szCs w:val="22"/>
              </w:rPr>
            </w:pPr>
          </w:p>
        </w:tc>
        <w:tc>
          <w:tcPr>
            <w:tcW w:w="410" w:type="pct"/>
            <w:vAlign w:val="center"/>
          </w:tcPr>
          <w:p w14:paraId="13C2BF9C" w14:textId="77777777" w:rsidR="0069577D" w:rsidRPr="007317E4" w:rsidRDefault="0069577D" w:rsidP="0069577D">
            <w:pPr>
              <w:jc w:val="center"/>
              <w:rPr>
                <w:rFonts w:cs="Arial"/>
                <w:color w:val="000000"/>
                <w:sz w:val="22"/>
                <w:szCs w:val="22"/>
              </w:rPr>
            </w:pPr>
          </w:p>
        </w:tc>
        <w:tc>
          <w:tcPr>
            <w:tcW w:w="410" w:type="pct"/>
            <w:vAlign w:val="center"/>
          </w:tcPr>
          <w:p w14:paraId="13C2BF9D" w14:textId="77777777" w:rsidR="0069577D" w:rsidRPr="007317E4" w:rsidRDefault="0069577D" w:rsidP="0069577D">
            <w:pPr>
              <w:jc w:val="center"/>
              <w:rPr>
                <w:rFonts w:cs="Arial"/>
                <w:color w:val="000000"/>
                <w:sz w:val="22"/>
                <w:szCs w:val="22"/>
              </w:rPr>
            </w:pPr>
          </w:p>
        </w:tc>
      </w:tr>
      <w:tr w:rsidR="0069577D" w:rsidRPr="00B1149F" w14:paraId="13C2BFA4" w14:textId="77777777" w:rsidTr="0069577D">
        <w:trPr>
          <w:trHeight w:val="288"/>
        </w:trPr>
        <w:tc>
          <w:tcPr>
            <w:tcW w:w="3112" w:type="pct"/>
            <w:noWrap/>
            <w:hideMark/>
          </w:tcPr>
          <w:p w14:paraId="13C2BF9F"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1.5.A - Meetings</w:t>
            </w:r>
          </w:p>
        </w:tc>
        <w:tc>
          <w:tcPr>
            <w:tcW w:w="658" w:type="pct"/>
            <w:vAlign w:val="center"/>
          </w:tcPr>
          <w:p w14:paraId="13C2BFA0" w14:textId="77777777" w:rsidR="0069577D" w:rsidRPr="007317E4" w:rsidRDefault="0069577D" w:rsidP="0069577D">
            <w:pPr>
              <w:jc w:val="center"/>
              <w:rPr>
                <w:rFonts w:cs="Arial"/>
                <w:color w:val="000000"/>
                <w:sz w:val="22"/>
                <w:szCs w:val="22"/>
              </w:rPr>
            </w:pPr>
          </w:p>
        </w:tc>
        <w:tc>
          <w:tcPr>
            <w:tcW w:w="410" w:type="pct"/>
            <w:vAlign w:val="center"/>
          </w:tcPr>
          <w:p w14:paraId="13C2BFA1" w14:textId="77777777" w:rsidR="0069577D" w:rsidRPr="007317E4" w:rsidRDefault="0069577D" w:rsidP="0069577D">
            <w:pPr>
              <w:jc w:val="center"/>
              <w:rPr>
                <w:rFonts w:cs="Arial"/>
                <w:color w:val="000000"/>
                <w:sz w:val="22"/>
                <w:szCs w:val="22"/>
              </w:rPr>
            </w:pPr>
          </w:p>
        </w:tc>
        <w:tc>
          <w:tcPr>
            <w:tcW w:w="410" w:type="pct"/>
            <w:vAlign w:val="center"/>
          </w:tcPr>
          <w:p w14:paraId="13C2BFA2" w14:textId="77777777" w:rsidR="0069577D" w:rsidRPr="007317E4" w:rsidRDefault="0069577D" w:rsidP="0069577D">
            <w:pPr>
              <w:jc w:val="center"/>
              <w:rPr>
                <w:rFonts w:cs="Arial"/>
                <w:color w:val="000000"/>
                <w:sz w:val="22"/>
                <w:szCs w:val="22"/>
              </w:rPr>
            </w:pPr>
          </w:p>
        </w:tc>
        <w:tc>
          <w:tcPr>
            <w:tcW w:w="410" w:type="pct"/>
            <w:vAlign w:val="center"/>
          </w:tcPr>
          <w:p w14:paraId="13C2BFA3" w14:textId="77777777" w:rsidR="0069577D" w:rsidRPr="007317E4" w:rsidRDefault="0069577D" w:rsidP="0069577D">
            <w:pPr>
              <w:jc w:val="center"/>
              <w:rPr>
                <w:rFonts w:cs="Arial"/>
                <w:color w:val="000000"/>
                <w:sz w:val="22"/>
                <w:szCs w:val="22"/>
              </w:rPr>
            </w:pPr>
          </w:p>
        </w:tc>
      </w:tr>
      <w:tr w:rsidR="0069577D" w:rsidRPr="00B1149F" w14:paraId="13C2BFAA" w14:textId="77777777" w:rsidTr="0069577D">
        <w:trPr>
          <w:trHeight w:val="288"/>
        </w:trPr>
        <w:tc>
          <w:tcPr>
            <w:tcW w:w="3112" w:type="pct"/>
            <w:noWrap/>
            <w:hideMark/>
          </w:tcPr>
          <w:p w14:paraId="13C2BFA5"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1.5.B - General Oversight</w:t>
            </w:r>
          </w:p>
        </w:tc>
        <w:tc>
          <w:tcPr>
            <w:tcW w:w="658" w:type="pct"/>
            <w:vAlign w:val="center"/>
          </w:tcPr>
          <w:p w14:paraId="13C2BFA6" w14:textId="77777777" w:rsidR="0069577D" w:rsidRPr="007317E4" w:rsidRDefault="00195D76" w:rsidP="0069577D">
            <w:pPr>
              <w:jc w:val="center"/>
              <w:rPr>
                <w:rFonts w:cs="Arial"/>
                <w:color w:val="000000"/>
                <w:sz w:val="22"/>
                <w:szCs w:val="22"/>
              </w:rPr>
            </w:pPr>
            <w:r>
              <w:rPr>
                <w:rFonts w:cs="Arial"/>
                <w:color w:val="000000"/>
                <w:sz w:val="22"/>
                <w:szCs w:val="22"/>
              </w:rPr>
              <w:t>month</w:t>
            </w:r>
          </w:p>
        </w:tc>
        <w:tc>
          <w:tcPr>
            <w:tcW w:w="410" w:type="pct"/>
            <w:vAlign w:val="center"/>
          </w:tcPr>
          <w:p w14:paraId="13C2BFA7" w14:textId="77777777" w:rsidR="0069577D" w:rsidRPr="007317E4" w:rsidRDefault="00195D76" w:rsidP="0069577D">
            <w:pPr>
              <w:jc w:val="center"/>
              <w:rPr>
                <w:rFonts w:cs="Arial"/>
                <w:color w:val="000000"/>
                <w:sz w:val="22"/>
                <w:szCs w:val="22"/>
              </w:rPr>
            </w:pPr>
            <w:r>
              <w:rPr>
                <w:rFonts w:cs="Arial"/>
                <w:color w:val="000000"/>
                <w:sz w:val="22"/>
                <w:szCs w:val="22"/>
              </w:rPr>
              <w:t>10</w:t>
            </w:r>
          </w:p>
        </w:tc>
        <w:tc>
          <w:tcPr>
            <w:tcW w:w="410" w:type="pct"/>
            <w:vAlign w:val="center"/>
          </w:tcPr>
          <w:p w14:paraId="13C2BFA8" w14:textId="77777777" w:rsidR="0069577D" w:rsidRPr="007317E4" w:rsidRDefault="00195D76" w:rsidP="0069577D">
            <w:pPr>
              <w:jc w:val="center"/>
              <w:rPr>
                <w:rFonts w:cs="Arial"/>
                <w:color w:val="000000"/>
                <w:sz w:val="22"/>
                <w:szCs w:val="22"/>
              </w:rPr>
            </w:pPr>
            <w:r>
              <w:rPr>
                <w:rFonts w:cs="Arial"/>
                <w:color w:val="000000"/>
                <w:sz w:val="22"/>
                <w:szCs w:val="22"/>
              </w:rPr>
              <w:t>20</w:t>
            </w:r>
          </w:p>
        </w:tc>
        <w:tc>
          <w:tcPr>
            <w:tcW w:w="410" w:type="pct"/>
            <w:vAlign w:val="center"/>
          </w:tcPr>
          <w:p w14:paraId="13C2BFA9" w14:textId="77777777" w:rsidR="0069577D" w:rsidRPr="007317E4" w:rsidRDefault="00195D76" w:rsidP="0069577D">
            <w:pPr>
              <w:jc w:val="center"/>
              <w:rPr>
                <w:rFonts w:cs="Arial"/>
                <w:color w:val="000000"/>
                <w:sz w:val="22"/>
                <w:szCs w:val="22"/>
              </w:rPr>
            </w:pPr>
            <w:r>
              <w:rPr>
                <w:rFonts w:cs="Arial"/>
                <w:color w:val="000000"/>
                <w:sz w:val="22"/>
                <w:szCs w:val="22"/>
              </w:rPr>
              <w:t>40</w:t>
            </w:r>
          </w:p>
        </w:tc>
      </w:tr>
      <w:tr w:rsidR="0069577D" w:rsidRPr="00B1149F" w14:paraId="13C2BFB0" w14:textId="77777777" w:rsidTr="0069577D">
        <w:trPr>
          <w:trHeight w:val="288"/>
        </w:trPr>
        <w:tc>
          <w:tcPr>
            <w:tcW w:w="3112" w:type="pct"/>
            <w:noWrap/>
            <w:hideMark/>
          </w:tcPr>
          <w:p w14:paraId="13C2BFAB"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xml:space="preserve">  1.5.C - Project Set Up</w:t>
            </w:r>
          </w:p>
        </w:tc>
        <w:tc>
          <w:tcPr>
            <w:tcW w:w="658" w:type="pct"/>
            <w:vAlign w:val="center"/>
          </w:tcPr>
          <w:p w14:paraId="13C2BFAC" w14:textId="77777777" w:rsidR="0069577D" w:rsidRPr="007317E4" w:rsidRDefault="00195D76" w:rsidP="0069577D">
            <w:pPr>
              <w:jc w:val="center"/>
              <w:rPr>
                <w:rFonts w:cs="Arial"/>
                <w:color w:val="000000"/>
                <w:sz w:val="22"/>
                <w:szCs w:val="22"/>
              </w:rPr>
            </w:pPr>
            <w:r>
              <w:rPr>
                <w:rFonts w:cs="Arial"/>
                <w:color w:val="000000"/>
                <w:sz w:val="22"/>
                <w:szCs w:val="22"/>
              </w:rPr>
              <w:t>lump</w:t>
            </w:r>
          </w:p>
        </w:tc>
        <w:tc>
          <w:tcPr>
            <w:tcW w:w="410" w:type="pct"/>
            <w:vAlign w:val="center"/>
          </w:tcPr>
          <w:p w14:paraId="13C2BFAD" w14:textId="77777777" w:rsidR="0069577D" w:rsidRPr="007317E4" w:rsidRDefault="00195D76" w:rsidP="0069577D">
            <w:pPr>
              <w:jc w:val="center"/>
              <w:rPr>
                <w:rFonts w:cs="Arial"/>
                <w:color w:val="000000"/>
                <w:sz w:val="22"/>
                <w:szCs w:val="22"/>
              </w:rPr>
            </w:pPr>
            <w:r>
              <w:rPr>
                <w:rFonts w:cs="Arial"/>
                <w:color w:val="000000"/>
                <w:sz w:val="22"/>
                <w:szCs w:val="22"/>
              </w:rPr>
              <w:t>10</w:t>
            </w:r>
          </w:p>
        </w:tc>
        <w:tc>
          <w:tcPr>
            <w:tcW w:w="410" w:type="pct"/>
            <w:vAlign w:val="center"/>
          </w:tcPr>
          <w:p w14:paraId="13C2BFAE" w14:textId="77777777" w:rsidR="0069577D" w:rsidRPr="007317E4" w:rsidRDefault="00195D76" w:rsidP="0069577D">
            <w:pPr>
              <w:jc w:val="center"/>
              <w:rPr>
                <w:rFonts w:cs="Arial"/>
                <w:color w:val="000000"/>
                <w:sz w:val="22"/>
                <w:szCs w:val="22"/>
              </w:rPr>
            </w:pPr>
            <w:r>
              <w:rPr>
                <w:rFonts w:cs="Arial"/>
                <w:color w:val="000000"/>
                <w:sz w:val="22"/>
                <w:szCs w:val="22"/>
              </w:rPr>
              <w:t>20</w:t>
            </w:r>
          </w:p>
        </w:tc>
        <w:tc>
          <w:tcPr>
            <w:tcW w:w="410" w:type="pct"/>
            <w:vAlign w:val="center"/>
          </w:tcPr>
          <w:p w14:paraId="13C2BFAF" w14:textId="77777777" w:rsidR="0069577D" w:rsidRPr="007317E4" w:rsidRDefault="00195D76" w:rsidP="0069577D">
            <w:pPr>
              <w:jc w:val="center"/>
              <w:rPr>
                <w:rFonts w:cs="Arial"/>
                <w:color w:val="000000"/>
                <w:sz w:val="22"/>
                <w:szCs w:val="22"/>
              </w:rPr>
            </w:pPr>
            <w:r>
              <w:rPr>
                <w:rFonts w:cs="Arial"/>
                <w:color w:val="000000"/>
                <w:sz w:val="22"/>
                <w:szCs w:val="22"/>
              </w:rPr>
              <w:t>40</w:t>
            </w:r>
          </w:p>
        </w:tc>
      </w:tr>
      <w:tr w:rsidR="0069577D" w:rsidRPr="00B1149F" w14:paraId="13C2BFB6" w14:textId="77777777" w:rsidTr="0069577D">
        <w:trPr>
          <w:trHeight w:val="288"/>
        </w:trPr>
        <w:tc>
          <w:tcPr>
            <w:tcW w:w="3112" w:type="pct"/>
            <w:noWrap/>
            <w:hideMark/>
          </w:tcPr>
          <w:p w14:paraId="13C2BFB1"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xml:space="preserve">  1.5.D - Non Routine (Soft) Items</w:t>
            </w:r>
          </w:p>
        </w:tc>
        <w:tc>
          <w:tcPr>
            <w:tcW w:w="658" w:type="pct"/>
            <w:vAlign w:val="center"/>
          </w:tcPr>
          <w:p w14:paraId="13C2BFB2" w14:textId="77777777" w:rsidR="0069577D" w:rsidRPr="007317E4" w:rsidRDefault="00195D76" w:rsidP="0069577D">
            <w:pPr>
              <w:jc w:val="center"/>
              <w:rPr>
                <w:rFonts w:cs="Arial"/>
                <w:color w:val="000000"/>
                <w:sz w:val="22"/>
                <w:szCs w:val="22"/>
              </w:rPr>
            </w:pPr>
            <w:r>
              <w:rPr>
                <w:rFonts w:cs="Arial"/>
                <w:color w:val="000000"/>
                <w:sz w:val="22"/>
                <w:szCs w:val="22"/>
              </w:rPr>
              <w:t>month</w:t>
            </w:r>
          </w:p>
        </w:tc>
        <w:tc>
          <w:tcPr>
            <w:tcW w:w="410" w:type="pct"/>
            <w:vAlign w:val="center"/>
          </w:tcPr>
          <w:p w14:paraId="13C2BFB3" w14:textId="77777777" w:rsidR="0069577D" w:rsidRPr="007317E4" w:rsidRDefault="00195D76" w:rsidP="0069577D">
            <w:pPr>
              <w:jc w:val="center"/>
              <w:rPr>
                <w:rFonts w:cs="Arial"/>
                <w:color w:val="000000"/>
                <w:sz w:val="22"/>
                <w:szCs w:val="22"/>
              </w:rPr>
            </w:pPr>
            <w:r>
              <w:rPr>
                <w:rFonts w:cs="Arial"/>
                <w:color w:val="000000"/>
                <w:sz w:val="22"/>
                <w:szCs w:val="22"/>
              </w:rPr>
              <w:t>4</w:t>
            </w:r>
          </w:p>
        </w:tc>
        <w:tc>
          <w:tcPr>
            <w:tcW w:w="410" w:type="pct"/>
            <w:vAlign w:val="center"/>
          </w:tcPr>
          <w:p w14:paraId="13C2BFB4" w14:textId="77777777" w:rsidR="0069577D" w:rsidRPr="007317E4" w:rsidRDefault="00195D76" w:rsidP="0069577D">
            <w:pPr>
              <w:jc w:val="center"/>
              <w:rPr>
                <w:rFonts w:cs="Arial"/>
                <w:color w:val="000000"/>
                <w:sz w:val="22"/>
                <w:szCs w:val="22"/>
              </w:rPr>
            </w:pPr>
            <w:r>
              <w:rPr>
                <w:rFonts w:cs="Arial"/>
                <w:color w:val="000000"/>
                <w:sz w:val="22"/>
                <w:szCs w:val="22"/>
              </w:rPr>
              <w:t>16</w:t>
            </w:r>
          </w:p>
        </w:tc>
        <w:tc>
          <w:tcPr>
            <w:tcW w:w="410" w:type="pct"/>
            <w:vAlign w:val="center"/>
          </w:tcPr>
          <w:p w14:paraId="13C2BFB5" w14:textId="77777777" w:rsidR="0069577D" w:rsidRPr="007317E4" w:rsidRDefault="00195D76" w:rsidP="0069577D">
            <w:pPr>
              <w:jc w:val="center"/>
              <w:rPr>
                <w:rFonts w:cs="Arial"/>
                <w:color w:val="000000"/>
                <w:sz w:val="22"/>
                <w:szCs w:val="22"/>
              </w:rPr>
            </w:pPr>
            <w:r>
              <w:rPr>
                <w:rFonts w:cs="Arial"/>
                <w:color w:val="000000"/>
                <w:sz w:val="22"/>
                <w:szCs w:val="22"/>
              </w:rPr>
              <w:t>32</w:t>
            </w:r>
          </w:p>
        </w:tc>
      </w:tr>
      <w:tr w:rsidR="0069577D" w:rsidRPr="00B1149F" w14:paraId="13C2BFBC" w14:textId="77777777" w:rsidTr="0069577D">
        <w:trPr>
          <w:trHeight w:val="288"/>
        </w:trPr>
        <w:tc>
          <w:tcPr>
            <w:tcW w:w="3112" w:type="pct"/>
            <w:noWrap/>
            <w:hideMark/>
          </w:tcPr>
          <w:p w14:paraId="13C2BFB7" w14:textId="77777777" w:rsidR="0069577D" w:rsidRPr="00B1149F" w:rsidRDefault="0069577D" w:rsidP="0069577D">
            <w:pPr>
              <w:pStyle w:val="ListParagraph"/>
              <w:rPr>
                <w:rFonts w:cs="Arial"/>
                <w:bCs/>
                <w:sz w:val="22"/>
                <w:szCs w:val="22"/>
              </w:rPr>
            </w:pPr>
          </w:p>
        </w:tc>
        <w:tc>
          <w:tcPr>
            <w:tcW w:w="658" w:type="pct"/>
            <w:vAlign w:val="center"/>
          </w:tcPr>
          <w:p w14:paraId="13C2BFB8" w14:textId="77777777" w:rsidR="0069577D" w:rsidRPr="007317E4" w:rsidRDefault="0069577D" w:rsidP="0069577D">
            <w:pPr>
              <w:jc w:val="center"/>
              <w:rPr>
                <w:rFonts w:cs="Arial"/>
                <w:color w:val="000000"/>
                <w:sz w:val="22"/>
                <w:szCs w:val="22"/>
              </w:rPr>
            </w:pPr>
          </w:p>
        </w:tc>
        <w:tc>
          <w:tcPr>
            <w:tcW w:w="410" w:type="pct"/>
            <w:vAlign w:val="center"/>
          </w:tcPr>
          <w:p w14:paraId="13C2BFB9" w14:textId="77777777" w:rsidR="0069577D" w:rsidRPr="007317E4" w:rsidRDefault="0069577D" w:rsidP="0069577D">
            <w:pPr>
              <w:jc w:val="center"/>
              <w:rPr>
                <w:rFonts w:cs="Arial"/>
                <w:color w:val="000000"/>
                <w:sz w:val="22"/>
                <w:szCs w:val="22"/>
              </w:rPr>
            </w:pPr>
          </w:p>
        </w:tc>
        <w:tc>
          <w:tcPr>
            <w:tcW w:w="410" w:type="pct"/>
            <w:vAlign w:val="center"/>
          </w:tcPr>
          <w:p w14:paraId="13C2BFBA" w14:textId="77777777" w:rsidR="0069577D" w:rsidRPr="007317E4" w:rsidRDefault="0069577D" w:rsidP="0069577D">
            <w:pPr>
              <w:jc w:val="center"/>
              <w:rPr>
                <w:rFonts w:cs="Arial"/>
                <w:color w:val="000000"/>
                <w:sz w:val="22"/>
                <w:szCs w:val="22"/>
              </w:rPr>
            </w:pPr>
          </w:p>
        </w:tc>
        <w:tc>
          <w:tcPr>
            <w:tcW w:w="410" w:type="pct"/>
            <w:vAlign w:val="center"/>
          </w:tcPr>
          <w:p w14:paraId="13C2BFBB" w14:textId="77777777" w:rsidR="0069577D" w:rsidRPr="007317E4" w:rsidRDefault="0069577D" w:rsidP="0069577D">
            <w:pPr>
              <w:jc w:val="center"/>
              <w:rPr>
                <w:rFonts w:cs="Arial"/>
                <w:color w:val="000000"/>
                <w:sz w:val="22"/>
                <w:szCs w:val="22"/>
              </w:rPr>
            </w:pPr>
          </w:p>
        </w:tc>
      </w:tr>
      <w:tr w:rsidR="0069577D" w:rsidRPr="00B1149F" w14:paraId="13C2BFC2" w14:textId="77777777" w:rsidTr="0069577D">
        <w:trPr>
          <w:trHeight w:val="288"/>
        </w:trPr>
        <w:tc>
          <w:tcPr>
            <w:tcW w:w="3112" w:type="pct"/>
            <w:noWrap/>
            <w:hideMark/>
          </w:tcPr>
          <w:p w14:paraId="13C2BFBD" w14:textId="77777777" w:rsidR="0069577D" w:rsidRPr="00B1149F" w:rsidRDefault="0069577D" w:rsidP="0069577D">
            <w:pPr>
              <w:ind w:firstLineChars="100" w:firstLine="221"/>
              <w:rPr>
                <w:rFonts w:cs="Arial"/>
                <w:b/>
                <w:bCs/>
                <w:color w:val="000000"/>
                <w:sz w:val="22"/>
                <w:szCs w:val="22"/>
              </w:rPr>
            </w:pPr>
            <w:r w:rsidRPr="00B1149F">
              <w:rPr>
                <w:rFonts w:cs="Arial"/>
                <w:b/>
                <w:bCs/>
                <w:color w:val="000000"/>
                <w:sz w:val="22"/>
                <w:szCs w:val="22"/>
              </w:rPr>
              <w:t>  1.6 - Limited Review</w:t>
            </w:r>
          </w:p>
        </w:tc>
        <w:tc>
          <w:tcPr>
            <w:tcW w:w="658" w:type="pct"/>
            <w:vAlign w:val="center"/>
          </w:tcPr>
          <w:p w14:paraId="13C2BFBE" w14:textId="77777777" w:rsidR="0069577D" w:rsidRPr="007317E4" w:rsidRDefault="0069577D" w:rsidP="0069577D">
            <w:pPr>
              <w:jc w:val="center"/>
              <w:rPr>
                <w:rFonts w:cs="Arial"/>
                <w:color w:val="000000"/>
                <w:sz w:val="22"/>
                <w:szCs w:val="22"/>
              </w:rPr>
            </w:pPr>
          </w:p>
        </w:tc>
        <w:tc>
          <w:tcPr>
            <w:tcW w:w="410" w:type="pct"/>
            <w:vAlign w:val="center"/>
          </w:tcPr>
          <w:p w14:paraId="13C2BFBF" w14:textId="77777777" w:rsidR="0069577D" w:rsidRPr="007317E4" w:rsidRDefault="0069577D" w:rsidP="0069577D">
            <w:pPr>
              <w:jc w:val="center"/>
              <w:rPr>
                <w:rFonts w:cs="Arial"/>
                <w:color w:val="000000"/>
                <w:sz w:val="22"/>
                <w:szCs w:val="22"/>
              </w:rPr>
            </w:pPr>
          </w:p>
        </w:tc>
        <w:tc>
          <w:tcPr>
            <w:tcW w:w="410" w:type="pct"/>
            <w:vAlign w:val="center"/>
          </w:tcPr>
          <w:p w14:paraId="13C2BFC0" w14:textId="77777777" w:rsidR="0069577D" w:rsidRPr="007317E4" w:rsidRDefault="0069577D" w:rsidP="0069577D">
            <w:pPr>
              <w:jc w:val="center"/>
              <w:rPr>
                <w:rFonts w:cs="Arial"/>
                <w:color w:val="000000"/>
                <w:sz w:val="22"/>
                <w:szCs w:val="22"/>
              </w:rPr>
            </w:pPr>
          </w:p>
        </w:tc>
        <w:tc>
          <w:tcPr>
            <w:tcW w:w="410" w:type="pct"/>
            <w:vAlign w:val="center"/>
          </w:tcPr>
          <w:p w14:paraId="13C2BFC1" w14:textId="77777777" w:rsidR="0069577D" w:rsidRPr="007317E4" w:rsidRDefault="0069577D" w:rsidP="0069577D">
            <w:pPr>
              <w:jc w:val="center"/>
              <w:rPr>
                <w:rFonts w:cs="Arial"/>
                <w:color w:val="000000"/>
                <w:sz w:val="22"/>
                <w:szCs w:val="22"/>
              </w:rPr>
            </w:pPr>
          </w:p>
        </w:tc>
      </w:tr>
      <w:tr w:rsidR="0069577D" w:rsidRPr="00B1149F" w14:paraId="13C2BFC8" w14:textId="77777777" w:rsidTr="0069577D">
        <w:trPr>
          <w:trHeight w:val="288"/>
        </w:trPr>
        <w:tc>
          <w:tcPr>
            <w:tcW w:w="3112" w:type="pct"/>
            <w:noWrap/>
            <w:hideMark/>
          </w:tcPr>
          <w:p w14:paraId="13C2BFC3"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1.6.A - QA/QC for Limited Review</w:t>
            </w:r>
          </w:p>
        </w:tc>
        <w:tc>
          <w:tcPr>
            <w:tcW w:w="658" w:type="pct"/>
            <w:vAlign w:val="center"/>
          </w:tcPr>
          <w:p w14:paraId="13C2BFC4" w14:textId="77777777" w:rsidR="0069577D" w:rsidRPr="007317E4" w:rsidRDefault="0069577D" w:rsidP="0069577D">
            <w:pPr>
              <w:jc w:val="center"/>
              <w:rPr>
                <w:rFonts w:cs="Arial"/>
                <w:color w:val="000000"/>
                <w:sz w:val="22"/>
                <w:szCs w:val="22"/>
              </w:rPr>
            </w:pPr>
          </w:p>
        </w:tc>
        <w:tc>
          <w:tcPr>
            <w:tcW w:w="410" w:type="pct"/>
            <w:vAlign w:val="center"/>
          </w:tcPr>
          <w:p w14:paraId="13C2BFC5" w14:textId="77777777" w:rsidR="0069577D" w:rsidRPr="007317E4" w:rsidRDefault="0069577D" w:rsidP="0069577D">
            <w:pPr>
              <w:jc w:val="center"/>
              <w:rPr>
                <w:rFonts w:cs="Arial"/>
                <w:color w:val="000000"/>
                <w:sz w:val="22"/>
                <w:szCs w:val="22"/>
              </w:rPr>
            </w:pPr>
          </w:p>
        </w:tc>
        <w:tc>
          <w:tcPr>
            <w:tcW w:w="410" w:type="pct"/>
            <w:vAlign w:val="center"/>
          </w:tcPr>
          <w:p w14:paraId="13C2BFC6" w14:textId="77777777" w:rsidR="0069577D" w:rsidRPr="007317E4" w:rsidRDefault="0069577D" w:rsidP="0069577D">
            <w:pPr>
              <w:jc w:val="center"/>
              <w:rPr>
                <w:rFonts w:cs="Arial"/>
                <w:color w:val="000000"/>
                <w:sz w:val="22"/>
                <w:szCs w:val="22"/>
              </w:rPr>
            </w:pPr>
          </w:p>
        </w:tc>
        <w:tc>
          <w:tcPr>
            <w:tcW w:w="410" w:type="pct"/>
            <w:vAlign w:val="center"/>
          </w:tcPr>
          <w:p w14:paraId="13C2BFC7" w14:textId="77777777" w:rsidR="0069577D" w:rsidRPr="007317E4" w:rsidRDefault="0069577D" w:rsidP="0069577D">
            <w:pPr>
              <w:jc w:val="center"/>
              <w:rPr>
                <w:rFonts w:cs="Arial"/>
                <w:color w:val="000000"/>
                <w:sz w:val="22"/>
                <w:szCs w:val="22"/>
              </w:rPr>
            </w:pPr>
          </w:p>
        </w:tc>
      </w:tr>
      <w:tr w:rsidR="0069577D" w:rsidRPr="00B1149F" w14:paraId="13C2BFCE" w14:textId="77777777" w:rsidTr="0069577D">
        <w:trPr>
          <w:trHeight w:val="288"/>
        </w:trPr>
        <w:tc>
          <w:tcPr>
            <w:tcW w:w="3112" w:type="pct"/>
            <w:noWrap/>
            <w:hideMark/>
          </w:tcPr>
          <w:p w14:paraId="13C2BFC9" w14:textId="77777777" w:rsidR="0069577D" w:rsidRPr="00B1149F" w:rsidRDefault="0069577D" w:rsidP="0069577D">
            <w:pPr>
              <w:pStyle w:val="ListParagraph"/>
              <w:rPr>
                <w:rFonts w:cs="Arial"/>
                <w:bCs/>
                <w:sz w:val="22"/>
                <w:szCs w:val="22"/>
              </w:rPr>
            </w:pPr>
          </w:p>
        </w:tc>
        <w:tc>
          <w:tcPr>
            <w:tcW w:w="658" w:type="pct"/>
            <w:vAlign w:val="center"/>
          </w:tcPr>
          <w:p w14:paraId="13C2BFCA" w14:textId="77777777" w:rsidR="0069577D" w:rsidRPr="007317E4" w:rsidRDefault="0069577D" w:rsidP="0069577D">
            <w:pPr>
              <w:jc w:val="center"/>
              <w:rPr>
                <w:rFonts w:cs="Arial"/>
                <w:color w:val="000000"/>
                <w:sz w:val="22"/>
                <w:szCs w:val="22"/>
              </w:rPr>
            </w:pPr>
          </w:p>
        </w:tc>
        <w:tc>
          <w:tcPr>
            <w:tcW w:w="410" w:type="pct"/>
            <w:vAlign w:val="center"/>
          </w:tcPr>
          <w:p w14:paraId="13C2BFCB" w14:textId="77777777" w:rsidR="0069577D" w:rsidRPr="007317E4" w:rsidRDefault="0069577D" w:rsidP="0069577D">
            <w:pPr>
              <w:jc w:val="center"/>
              <w:rPr>
                <w:rFonts w:cs="Arial"/>
                <w:color w:val="000000"/>
                <w:sz w:val="22"/>
                <w:szCs w:val="22"/>
              </w:rPr>
            </w:pPr>
          </w:p>
        </w:tc>
        <w:tc>
          <w:tcPr>
            <w:tcW w:w="410" w:type="pct"/>
            <w:vAlign w:val="center"/>
          </w:tcPr>
          <w:p w14:paraId="13C2BFCC" w14:textId="77777777" w:rsidR="0069577D" w:rsidRPr="007317E4" w:rsidRDefault="0069577D" w:rsidP="0069577D">
            <w:pPr>
              <w:jc w:val="center"/>
              <w:rPr>
                <w:rFonts w:cs="Arial"/>
                <w:color w:val="000000"/>
                <w:sz w:val="22"/>
                <w:szCs w:val="22"/>
              </w:rPr>
            </w:pPr>
          </w:p>
        </w:tc>
        <w:tc>
          <w:tcPr>
            <w:tcW w:w="410" w:type="pct"/>
            <w:vAlign w:val="center"/>
          </w:tcPr>
          <w:p w14:paraId="13C2BFCD" w14:textId="77777777" w:rsidR="0069577D" w:rsidRPr="007317E4" w:rsidRDefault="0069577D" w:rsidP="0069577D">
            <w:pPr>
              <w:jc w:val="center"/>
              <w:rPr>
                <w:rFonts w:cs="Arial"/>
                <w:color w:val="000000"/>
                <w:sz w:val="22"/>
                <w:szCs w:val="22"/>
              </w:rPr>
            </w:pPr>
          </w:p>
        </w:tc>
      </w:tr>
      <w:tr w:rsidR="0069577D" w:rsidRPr="00B1149F" w14:paraId="13C2BFD4" w14:textId="77777777" w:rsidTr="0069577D">
        <w:trPr>
          <w:trHeight w:val="360"/>
        </w:trPr>
        <w:tc>
          <w:tcPr>
            <w:tcW w:w="3112" w:type="pct"/>
            <w:shd w:val="clear" w:color="auto" w:fill="D9D9D9" w:themeFill="background1" w:themeFillShade="D9"/>
            <w:noWrap/>
            <w:hideMark/>
          </w:tcPr>
          <w:p w14:paraId="13C2BFCF" w14:textId="77777777" w:rsidR="0069577D" w:rsidRPr="00B1149F" w:rsidRDefault="0069577D" w:rsidP="0069577D">
            <w:pPr>
              <w:rPr>
                <w:rFonts w:cs="Arial"/>
                <w:b/>
                <w:bCs/>
                <w:color w:val="000000"/>
                <w:sz w:val="28"/>
                <w:szCs w:val="28"/>
              </w:rPr>
            </w:pPr>
            <w:r w:rsidRPr="00B1149F">
              <w:rPr>
                <w:rFonts w:cs="Arial"/>
                <w:b/>
                <w:bCs/>
                <w:color w:val="000000"/>
                <w:sz w:val="28"/>
                <w:szCs w:val="28"/>
              </w:rPr>
              <w:t>  2 - Preliminary Engineering Phase</w:t>
            </w:r>
          </w:p>
        </w:tc>
        <w:tc>
          <w:tcPr>
            <w:tcW w:w="658" w:type="pct"/>
            <w:shd w:val="clear" w:color="auto" w:fill="D9D9D9" w:themeFill="background1" w:themeFillShade="D9"/>
            <w:vAlign w:val="center"/>
          </w:tcPr>
          <w:p w14:paraId="13C2BFD0" w14:textId="77777777" w:rsidR="0069577D" w:rsidRPr="007317E4" w:rsidRDefault="0069577D" w:rsidP="0069577D">
            <w:pPr>
              <w:jc w:val="center"/>
              <w:rPr>
                <w:rFonts w:cs="Arial"/>
                <w:color w:val="000000"/>
                <w:sz w:val="22"/>
                <w:szCs w:val="22"/>
              </w:rPr>
            </w:pPr>
          </w:p>
        </w:tc>
        <w:tc>
          <w:tcPr>
            <w:tcW w:w="410" w:type="pct"/>
            <w:shd w:val="clear" w:color="auto" w:fill="D9D9D9" w:themeFill="background1" w:themeFillShade="D9"/>
            <w:vAlign w:val="center"/>
          </w:tcPr>
          <w:p w14:paraId="13C2BFD1" w14:textId="77777777" w:rsidR="0069577D" w:rsidRPr="007317E4" w:rsidRDefault="0069577D" w:rsidP="0069577D">
            <w:pPr>
              <w:jc w:val="center"/>
              <w:rPr>
                <w:rFonts w:cs="Arial"/>
                <w:color w:val="000000"/>
                <w:sz w:val="22"/>
                <w:szCs w:val="22"/>
              </w:rPr>
            </w:pPr>
          </w:p>
        </w:tc>
        <w:tc>
          <w:tcPr>
            <w:tcW w:w="410" w:type="pct"/>
            <w:shd w:val="clear" w:color="auto" w:fill="D9D9D9" w:themeFill="background1" w:themeFillShade="D9"/>
            <w:vAlign w:val="center"/>
          </w:tcPr>
          <w:p w14:paraId="13C2BFD2" w14:textId="77777777" w:rsidR="0069577D" w:rsidRPr="007317E4" w:rsidRDefault="0069577D" w:rsidP="0069577D">
            <w:pPr>
              <w:jc w:val="center"/>
              <w:rPr>
                <w:rFonts w:cs="Arial"/>
                <w:color w:val="000000"/>
                <w:sz w:val="22"/>
                <w:szCs w:val="22"/>
              </w:rPr>
            </w:pPr>
          </w:p>
        </w:tc>
        <w:tc>
          <w:tcPr>
            <w:tcW w:w="410" w:type="pct"/>
            <w:shd w:val="clear" w:color="auto" w:fill="D9D9D9" w:themeFill="background1" w:themeFillShade="D9"/>
            <w:vAlign w:val="center"/>
          </w:tcPr>
          <w:p w14:paraId="13C2BFD3" w14:textId="77777777" w:rsidR="0069577D" w:rsidRPr="007317E4" w:rsidRDefault="0069577D" w:rsidP="0069577D">
            <w:pPr>
              <w:jc w:val="center"/>
              <w:rPr>
                <w:rFonts w:cs="Arial"/>
                <w:color w:val="000000"/>
                <w:sz w:val="22"/>
                <w:szCs w:val="22"/>
              </w:rPr>
            </w:pPr>
          </w:p>
        </w:tc>
      </w:tr>
      <w:tr w:rsidR="0069577D" w:rsidRPr="00B1149F" w14:paraId="13C2BFDA" w14:textId="77777777" w:rsidTr="0069577D">
        <w:trPr>
          <w:trHeight w:val="288"/>
        </w:trPr>
        <w:tc>
          <w:tcPr>
            <w:tcW w:w="3112" w:type="pct"/>
            <w:noWrap/>
            <w:hideMark/>
          </w:tcPr>
          <w:p w14:paraId="13C2BFD5" w14:textId="77777777" w:rsidR="0069577D" w:rsidRPr="00B1149F" w:rsidRDefault="0069577D" w:rsidP="0069577D">
            <w:pPr>
              <w:ind w:firstLineChars="100" w:firstLine="221"/>
              <w:rPr>
                <w:rFonts w:cs="Arial"/>
                <w:b/>
                <w:bCs/>
                <w:color w:val="000000"/>
                <w:sz w:val="22"/>
                <w:szCs w:val="22"/>
              </w:rPr>
            </w:pPr>
            <w:r w:rsidRPr="00B1149F">
              <w:rPr>
                <w:rFonts w:cs="Arial"/>
                <w:b/>
                <w:bCs/>
                <w:color w:val="000000"/>
                <w:sz w:val="22"/>
                <w:szCs w:val="22"/>
              </w:rPr>
              <w:t>  2.1 - Develop Preliminary Alternatives</w:t>
            </w:r>
          </w:p>
        </w:tc>
        <w:tc>
          <w:tcPr>
            <w:tcW w:w="658" w:type="pct"/>
            <w:vAlign w:val="center"/>
          </w:tcPr>
          <w:p w14:paraId="13C2BFD6" w14:textId="77777777" w:rsidR="0069577D" w:rsidRPr="007317E4" w:rsidRDefault="0069577D" w:rsidP="0069577D">
            <w:pPr>
              <w:jc w:val="center"/>
              <w:rPr>
                <w:rFonts w:cs="Arial"/>
                <w:color w:val="000000"/>
                <w:sz w:val="22"/>
                <w:szCs w:val="22"/>
              </w:rPr>
            </w:pPr>
          </w:p>
        </w:tc>
        <w:tc>
          <w:tcPr>
            <w:tcW w:w="410" w:type="pct"/>
            <w:vAlign w:val="center"/>
          </w:tcPr>
          <w:p w14:paraId="13C2BFD7" w14:textId="77777777" w:rsidR="0069577D" w:rsidRPr="007317E4" w:rsidRDefault="0069577D" w:rsidP="0069577D">
            <w:pPr>
              <w:jc w:val="center"/>
              <w:rPr>
                <w:rFonts w:cs="Arial"/>
                <w:color w:val="000000"/>
                <w:sz w:val="22"/>
                <w:szCs w:val="22"/>
              </w:rPr>
            </w:pPr>
          </w:p>
        </w:tc>
        <w:tc>
          <w:tcPr>
            <w:tcW w:w="410" w:type="pct"/>
            <w:vAlign w:val="center"/>
          </w:tcPr>
          <w:p w14:paraId="13C2BFD8" w14:textId="77777777" w:rsidR="0069577D" w:rsidRPr="007317E4" w:rsidRDefault="0069577D" w:rsidP="0069577D">
            <w:pPr>
              <w:jc w:val="center"/>
              <w:rPr>
                <w:rFonts w:cs="Arial"/>
                <w:color w:val="000000"/>
                <w:sz w:val="22"/>
                <w:szCs w:val="22"/>
              </w:rPr>
            </w:pPr>
          </w:p>
        </w:tc>
        <w:tc>
          <w:tcPr>
            <w:tcW w:w="410" w:type="pct"/>
            <w:vAlign w:val="center"/>
          </w:tcPr>
          <w:p w14:paraId="13C2BFD9" w14:textId="77777777" w:rsidR="0069577D" w:rsidRPr="007317E4" w:rsidRDefault="0069577D" w:rsidP="0069577D">
            <w:pPr>
              <w:jc w:val="center"/>
              <w:rPr>
                <w:rFonts w:cs="Arial"/>
                <w:color w:val="000000"/>
                <w:sz w:val="22"/>
                <w:szCs w:val="22"/>
              </w:rPr>
            </w:pPr>
          </w:p>
        </w:tc>
      </w:tr>
      <w:tr w:rsidR="00DA27F2" w:rsidRPr="00B1149F" w14:paraId="13C2BFE0" w14:textId="77777777" w:rsidTr="0069577D">
        <w:trPr>
          <w:trHeight w:val="288"/>
        </w:trPr>
        <w:tc>
          <w:tcPr>
            <w:tcW w:w="3112" w:type="pct"/>
            <w:noWrap/>
            <w:hideMark/>
          </w:tcPr>
          <w:p w14:paraId="13C2BFDB" w14:textId="77777777" w:rsidR="00DA27F2" w:rsidRPr="00B1149F" w:rsidRDefault="00DA27F2" w:rsidP="00DA27F2">
            <w:pPr>
              <w:ind w:firstLineChars="200" w:firstLine="440"/>
              <w:rPr>
                <w:rFonts w:cs="Arial"/>
                <w:color w:val="000000"/>
                <w:sz w:val="22"/>
                <w:szCs w:val="22"/>
              </w:rPr>
            </w:pPr>
            <w:r w:rsidRPr="00B1149F">
              <w:rPr>
                <w:rFonts w:cs="Arial"/>
                <w:color w:val="000000"/>
                <w:sz w:val="22"/>
                <w:szCs w:val="22"/>
              </w:rPr>
              <w:t>  2.1.A -Prepare Feasibility Study Report</w:t>
            </w:r>
          </w:p>
        </w:tc>
        <w:tc>
          <w:tcPr>
            <w:tcW w:w="658" w:type="pct"/>
            <w:vAlign w:val="center"/>
          </w:tcPr>
          <w:p w14:paraId="13C2BFDC" w14:textId="77777777" w:rsidR="00DA27F2" w:rsidRDefault="00DA27F2" w:rsidP="00DA27F2">
            <w:pPr>
              <w:jc w:val="center"/>
            </w:pPr>
            <w:r>
              <w:t xml:space="preserve">PDP Path &amp; thresholds </w:t>
            </w:r>
          </w:p>
        </w:tc>
        <w:tc>
          <w:tcPr>
            <w:tcW w:w="410" w:type="pct"/>
            <w:vAlign w:val="center"/>
          </w:tcPr>
          <w:p w14:paraId="13C2BFDD" w14:textId="77777777" w:rsidR="00DA27F2" w:rsidRPr="007317E4" w:rsidRDefault="00DA27F2" w:rsidP="00DA27F2">
            <w:pPr>
              <w:jc w:val="center"/>
              <w:rPr>
                <w:rFonts w:cs="Arial"/>
                <w:color w:val="000000"/>
                <w:sz w:val="22"/>
                <w:szCs w:val="22"/>
              </w:rPr>
            </w:pPr>
            <w:r>
              <w:rPr>
                <w:rFonts w:cs="Arial"/>
                <w:color w:val="000000"/>
                <w:sz w:val="22"/>
                <w:szCs w:val="22"/>
              </w:rPr>
              <w:t>34</w:t>
            </w:r>
          </w:p>
        </w:tc>
        <w:tc>
          <w:tcPr>
            <w:tcW w:w="410" w:type="pct"/>
            <w:vAlign w:val="center"/>
          </w:tcPr>
          <w:p w14:paraId="13C2BFDE" w14:textId="77777777" w:rsidR="00DA27F2" w:rsidRPr="007317E4" w:rsidRDefault="00DA27F2" w:rsidP="00DA27F2">
            <w:pPr>
              <w:jc w:val="center"/>
              <w:rPr>
                <w:rFonts w:cs="Arial"/>
                <w:color w:val="000000"/>
                <w:sz w:val="22"/>
                <w:szCs w:val="22"/>
              </w:rPr>
            </w:pPr>
            <w:r>
              <w:rPr>
                <w:rFonts w:cs="Arial"/>
                <w:color w:val="000000"/>
                <w:sz w:val="22"/>
                <w:szCs w:val="22"/>
              </w:rPr>
              <w:t>194</w:t>
            </w:r>
          </w:p>
        </w:tc>
        <w:tc>
          <w:tcPr>
            <w:tcW w:w="410" w:type="pct"/>
            <w:vAlign w:val="center"/>
          </w:tcPr>
          <w:p w14:paraId="13C2BFDF" w14:textId="77777777" w:rsidR="00DA27F2" w:rsidRPr="007317E4" w:rsidRDefault="00DA27F2" w:rsidP="00DA27F2">
            <w:pPr>
              <w:jc w:val="center"/>
              <w:rPr>
                <w:rFonts w:cs="Arial"/>
                <w:color w:val="000000"/>
                <w:sz w:val="22"/>
                <w:szCs w:val="22"/>
              </w:rPr>
            </w:pPr>
            <w:r>
              <w:rPr>
                <w:rFonts w:cs="Arial"/>
                <w:color w:val="000000"/>
                <w:sz w:val="22"/>
                <w:szCs w:val="22"/>
              </w:rPr>
              <w:t>324</w:t>
            </w:r>
          </w:p>
        </w:tc>
      </w:tr>
      <w:tr w:rsidR="0069577D" w:rsidRPr="00B1149F" w14:paraId="13C2BFE6" w14:textId="77777777" w:rsidTr="0069577D">
        <w:trPr>
          <w:trHeight w:val="288"/>
        </w:trPr>
        <w:tc>
          <w:tcPr>
            <w:tcW w:w="3112" w:type="pct"/>
            <w:noWrap/>
            <w:hideMark/>
          </w:tcPr>
          <w:p w14:paraId="13C2BFE1" w14:textId="77777777" w:rsidR="0069577D" w:rsidRPr="00B1149F" w:rsidRDefault="0069577D" w:rsidP="0069577D">
            <w:pPr>
              <w:pStyle w:val="ListParagraph"/>
              <w:rPr>
                <w:rFonts w:cs="Arial"/>
                <w:bCs/>
                <w:sz w:val="22"/>
                <w:szCs w:val="22"/>
              </w:rPr>
            </w:pPr>
            <w:r w:rsidRPr="00B1149F">
              <w:rPr>
                <w:rFonts w:cs="Arial"/>
                <w:bCs/>
                <w:sz w:val="22"/>
                <w:szCs w:val="22"/>
              </w:rPr>
              <w:t xml:space="preserve">  2.1.A.A - Planning Level Traffic for Feasible </w:t>
            </w:r>
            <w:r>
              <w:rPr>
                <w:rFonts w:cs="Arial"/>
                <w:bCs/>
                <w:sz w:val="22"/>
                <w:szCs w:val="22"/>
              </w:rPr>
              <w:tab/>
            </w:r>
            <w:r w:rsidRPr="00B1149F">
              <w:rPr>
                <w:rFonts w:cs="Arial"/>
                <w:bCs/>
                <w:sz w:val="22"/>
                <w:szCs w:val="22"/>
              </w:rPr>
              <w:t>Alternatives</w:t>
            </w:r>
          </w:p>
        </w:tc>
        <w:tc>
          <w:tcPr>
            <w:tcW w:w="658" w:type="pct"/>
            <w:vAlign w:val="center"/>
          </w:tcPr>
          <w:p w14:paraId="13C2BFE2" w14:textId="77777777" w:rsidR="0069577D" w:rsidRPr="007317E4" w:rsidRDefault="0069577D" w:rsidP="0069577D">
            <w:pPr>
              <w:jc w:val="center"/>
              <w:rPr>
                <w:rFonts w:cs="Arial"/>
                <w:color w:val="000000"/>
                <w:sz w:val="22"/>
                <w:szCs w:val="22"/>
              </w:rPr>
            </w:pPr>
          </w:p>
        </w:tc>
        <w:tc>
          <w:tcPr>
            <w:tcW w:w="410" w:type="pct"/>
            <w:vAlign w:val="center"/>
          </w:tcPr>
          <w:p w14:paraId="13C2BFE3" w14:textId="77777777" w:rsidR="0069577D" w:rsidRPr="007317E4" w:rsidRDefault="0069577D" w:rsidP="0069577D">
            <w:pPr>
              <w:jc w:val="center"/>
              <w:rPr>
                <w:rFonts w:cs="Arial"/>
                <w:color w:val="000000"/>
                <w:sz w:val="22"/>
                <w:szCs w:val="22"/>
              </w:rPr>
            </w:pPr>
          </w:p>
        </w:tc>
        <w:tc>
          <w:tcPr>
            <w:tcW w:w="410" w:type="pct"/>
            <w:vAlign w:val="center"/>
          </w:tcPr>
          <w:p w14:paraId="13C2BFE4" w14:textId="77777777" w:rsidR="0069577D" w:rsidRPr="007317E4" w:rsidRDefault="0069577D" w:rsidP="0069577D">
            <w:pPr>
              <w:jc w:val="center"/>
              <w:rPr>
                <w:rFonts w:cs="Arial"/>
                <w:color w:val="000000"/>
                <w:sz w:val="22"/>
                <w:szCs w:val="22"/>
              </w:rPr>
            </w:pPr>
          </w:p>
        </w:tc>
        <w:tc>
          <w:tcPr>
            <w:tcW w:w="410" w:type="pct"/>
            <w:vAlign w:val="center"/>
          </w:tcPr>
          <w:p w14:paraId="13C2BFE5" w14:textId="77777777" w:rsidR="0069577D" w:rsidRPr="007317E4" w:rsidRDefault="0069577D" w:rsidP="0069577D">
            <w:pPr>
              <w:jc w:val="center"/>
              <w:rPr>
                <w:rFonts w:cs="Arial"/>
                <w:color w:val="000000"/>
                <w:sz w:val="22"/>
                <w:szCs w:val="22"/>
              </w:rPr>
            </w:pPr>
          </w:p>
        </w:tc>
      </w:tr>
      <w:tr w:rsidR="0069577D" w:rsidRPr="00B1149F" w14:paraId="13C2BFEC" w14:textId="77777777" w:rsidTr="0069577D">
        <w:trPr>
          <w:trHeight w:val="288"/>
        </w:trPr>
        <w:tc>
          <w:tcPr>
            <w:tcW w:w="3112" w:type="pct"/>
            <w:noWrap/>
            <w:hideMark/>
          </w:tcPr>
          <w:p w14:paraId="13C2BFE7" w14:textId="77777777" w:rsidR="0069577D" w:rsidRPr="00B1149F" w:rsidRDefault="0069577D" w:rsidP="0069577D">
            <w:pPr>
              <w:pStyle w:val="ListParagraph"/>
              <w:rPr>
                <w:rFonts w:cs="Arial"/>
                <w:bCs/>
                <w:sz w:val="22"/>
                <w:szCs w:val="22"/>
              </w:rPr>
            </w:pPr>
            <w:r w:rsidRPr="00B1149F">
              <w:rPr>
                <w:rFonts w:cs="Arial"/>
                <w:bCs/>
                <w:sz w:val="22"/>
                <w:szCs w:val="22"/>
              </w:rPr>
              <w:t>  2.1.A.B - Capacity Analysis for Alternatives</w:t>
            </w:r>
          </w:p>
        </w:tc>
        <w:tc>
          <w:tcPr>
            <w:tcW w:w="658" w:type="pct"/>
            <w:vAlign w:val="center"/>
          </w:tcPr>
          <w:p w14:paraId="13C2BFE8" w14:textId="77777777" w:rsidR="0069577D" w:rsidRPr="007317E4" w:rsidRDefault="0069577D" w:rsidP="0069577D">
            <w:pPr>
              <w:jc w:val="center"/>
              <w:rPr>
                <w:rFonts w:cs="Arial"/>
                <w:color w:val="000000"/>
                <w:sz w:val="22"/>
                <w:szCs w:val="22"/>
              </w:rPr>
            </w:pPr>
          </w:p>
        </w:tc>
        <w:tc>
          <w:tcPr>
            <w:tcW w:w="410" w:type="pct"/>
            <w:vAlign w:val="center"/>
          </w:tcPr>
          <w:p w14:paraId="13C2BFE9" w14:textId="77777777" w:rsidR="0069577D" w:rsidRPr="007317E4" w:rsidRDefault="0069577D" w:rsidP="0069577D">
            <w:pPr>
              <w:jc w:val="center"/>
              <w:rPr>
                <w:rFonts w:cs="Arial"/>
                <w:color w:val="000000"/>
                <w:sz w:val="22"/>
                <w:szCs w:val="22"/>
              </w:rPr>
            </w:pPr>
          </w:p>
        </w:tc>
        <w:tc>
          <w:tcPr>
            <w:tcW w:w="410" w:type="pct"/>
            <w:vAlign w:val="center"/>
          </w:tcPr>
          <w:p w14:paraId="13C2BFEA" w14:textId="77777777" w:rsidR="0069577D" w:rsidRPr="007317E4" w:rsidRDefault="0069577D" w:rsidP="0069577D">
            <w:pPr>
              <w:jc w:val="center"/>
              <w:rPr>
                <w:rFonts w:cs="Arial"/>
                <w:color w:val="000000"/>
                <w:sz w:val="22"/>
                <w:szCs w:val="22"/>
              </w:rPr>
            </w:pPr>
          </w:p>
        </w:tc>
        <w:tc>
          <w:tcPr>
            <w:tcW w:w="410" w:type="pct"/>
            <w:vAlign w:val="center"/>
          </w:tcPr>
          <w:p w14:paraId="13C2BFEB" w14:textId="77777777" w:rsidR="0069577D" w:rsidRPr="007317E4" w:rsidRDefault="0069577D" w:rsidP="0069577D">
            <w:pPr>
              <w:jc w:val="center"/>
              <w:rPr>
                <w:rFonts w:cs="Arial"/>
                <w:color w:val="000000"/>
                <w:sz w:val="22"/>
                <w:szCs w:val="22"/>
              </w:rPr>
            </w:pPr>
          </w:p>
        </w:tc>
      </w:tr>
      <w:tr w:rsidR="0069577D" w:rsidRPr="00B1149F" w14:paraId="13C2BFF2" w14:textId="77777777" w:rsidTr="0069577D">
        <w:trPr>
          <w:trHeight w:val="288"/>
        </w:trPr>
        <w:tc>
          <w:tcPr>
            <w:tcW w:w="3112" w:type="pct"/>
            <w:noWrap/>
            <w:hideMark/>
          </w:tcPr>
          <w:p w14:paraId="13C2BFED" w14:textId="77777777" w:rsidR="0069577D" w:rsidRPr="00B1149F" w:rsidRDefault="0069577D" w:rsidP="0069577D">
            <w:pPr>
              <w:pStyle w:val="ListParagraph"/>
              <w:rPr>
                <w:rFonts w:cs="Arial"/>
                <w:bCs/>
                <w:sz w:val="22"/>
                <w:szCs w:val="22"/>
              </w:rPr>
            </w:pPr>
            <w:r w:rsidRPr="00B1149F">
              <w:rPr>
                <w:rFonts w:cs="Arial"/>
                <w:bCs/>
                <w:sz w:val="22"/>
                <w:szCs w:val="22"/>
              </w:rPr>
              <w:t xml:space="preserve">  2.1.A.C - Field Survey and Aerial Mapping - </w:t>
            </w:r>
            <w:r>
              <w:rPr>
                <w:rFonts w:cs="Arial"/>
                <w:bCs/>
                <w:sz w:val="22"/>
                <w:szCs w:val="22"/>
              </w:rPr>
              <w:tab/>
            </w:r>
            <w:r w:rsidRPr="00B1149F">
              <w:rPr>
                <w:rFonts w:cs="Arial"/>
                <w:bCs/>
                <w:sz w:val="22"/>
                <w:szCs w:val="22"/>
              </w:rPr>
              <w:t>Planning Level</w:t>
            </w:r>
          </w:p>
        </w:tc>
        <w:tc>
          <w:tcPr>
            <w:tcW w:w="658" w:type="pct"/>
            <w:vAlign w:val="center"/>
          </w:tcPr>
          <w:p w14:paraId="13C2BFEE" w14:textId="77777777" w:rsidR="0069577D" w:rsidRPr="007317E4" w:rsidRDefault="0069577D" w:rsidP="0069577D">
            <w:pPr>
              <w:jc w:val="center"/>
              <w:rPr>
                <w:rFonts w:cs="Arial"/>
                <w:color w:val="000000"/>
                <w:sz w:val="22"/>
                <w:szCs w:val="22"/>
              </w:rPr>
            </w:pPr>
          </w:p>
        </w:tc>
        <w:tc>
          <w:tcPr>
            <w:tcW w:w="410" w:type="pct"/>
            <w:vAlign w:val="center"/>
          </w:tcPr>
          <w:p w14:paraId="13C2BFEF" w14:textId="77777777" w:rsidR="0069577D" w:rsidRPr="007317E4" w:rsidRDefault="0069577D" w:rsidP="0069577D">
            <w:pPr>
              <w:jc w:val="center"/>
              <w:rPr>
                <w:rFonts w:cs="Arial"/>
                <w:color w:val="000000"/>
                <w:sz w:val="22"/>
                <w:szCs w:val="22"/>
              </w:rPr>
            </w:pPr>
          </w:p>
        </w:tc>
        <w:tc>
          <w:tcPr>
            <w:tcW w:w="410" w:type="pct"/>
            <w:vAlign w:val="center"/>
          </w:tcPr>
          <w:p w14:paraId="13C2BFF0" w14:textId="77777777" w:rsidR="0069577D" w:rsidRPr="007317E4" w:rsidRDefault="0069577D" w:rsidP="0069577D">
            <w:pPr>
              <w:jc w:val="center"/>
              <w:rPr>
                <w:rFonts w:cs="Arial"/>
                <w:color w:val="000000"/>
                <w:sz w:val="22"/>
                <w:szCs w:val="22"/>
              </w:rPr>
            </w:pPr>
          </w:p>
        </w:tc>
        <w:tc>
          <w:tcPr>
            <w:tcW w:w="410" w:type="pct"/>
            <w:vAlign w:val="center"/>
          </w:tcPr>
          <w:p w14:paraId="13C2BFF1" w14:textId="77777777" w:rsidR="0069577D" w:rsidRPr="007317E4" w:rsidRDefault="0069577D" w:rsidP="0069577D">
            <w:pPr>
              <w:jc w:val="center"/>
              <w:rPr>
                <w:rFonts w:cs="Arial"/>
                <w:color w:val="000000"/>
                <w:sz w:val="22"/>
                <w:szCs w:val="22"/>
              </w:rPr>
            </w:pPr>
          </w:p>
        </w:tc>
      </w:tr>
      <w:tr w:rsidR="0069577D" w:rsidRPr="00B1149F" w14:paraId="13C2BFF8" w14:textId="77777777" w:rsidTr="0069577D">
        <w:trPr>
          <w:trHeight w:val="288"/>
        </w:trPr>
        <w:tc>
          <w:tcPr>
            <w:tcW w:w="3112" w:type="pct"/>
            <w:noWrap/>
            <w:hideMark/>
          </w:tcPr>
          <w:p w14:paraId="13C2BFF3" w14:textId="77777777" w:rsidR="0069577D" w:rsidRPr="00B1149F" w:rsidRDefault="0069577D" w:rsidP="0069577D">
            <w:pPr>
              <w:pStyle w:val="ListParagraph"/>
              <w:rPr>
                <w:rFonts w:cs="Arial"/>
                <w:bCs/>
                <w:sz w:val="22"/>
                <w:szCs w:val="22"/>
              </w:rPr>
            </w:pPr>
            <w:r w:rsidRPr="00B1149F">
              <w:rPr>
                <w:rFonts w:cs="Arial"/>
                <w:bCs/>
                <w:sz w:val="22"/>
                <w:szCs w:val="22"/>
              </w:rPr>
              <w:t>  2.1.A.D - Typical Section</w:t>
            </w:r>
          </w:p>
        </w:tc>
        <w:tc>
          <w:tcPr>
            <w:tcW w:w="658" w:type="pct"/>
            <w:vAlign w:val="center"/>
          </w:tcPr>
          <w:p w14:paraId="13C2BFF4" w14:textId="77777777" w:rsidR="0069577D" w:rsidRPr="007317E4" w:rsidRDefault="0069577D" w:rsidP="0069577D">
            <w:pPr>
              <w:jc w:val="center"/>
              <w:rPr>
                <w:rFonts w:cs="Arial"/>
                <w:color w:val="000000"/>
                <w:sz w:val="22"/>
                <w:szCs w:val="22"/>
              </w:rPr>
            </w:pPr>
          </w:p>
        </w:tc>
        <w:tc>
          <w:tcPr>
            <w:tcW w:w="410" w:type="pct"/>
            <w:vAlign w:val="center"/>
          </w:tcPr>
          <w:p w14:paraId="13C2BFF5" w14:textId="77777777" w:rsidR="0069577D" w:rsidRPr="007317E4" w:rsidRDefault="0069577D" w:rsidP="0069577D">
            <w:pPr>
              <w:jc w:val="center"/>
              <w:rPr>
                <w:rFonts w:cs="Arial"/>
                <w:color w:val="000000"/>
                <w:sz w:val="22"/>
                <w:szCs w:val="22"/>
              </w:rPr>
            </w:pPr>
          </w:p>
        </w:tc>
        <w:tc>
          <w:tcPr>
            <w:tcW w:w="410" w:type="pct"/>
            <w:vAlign w:val="center"/>
          </w:tcPr>
          <w:p w14:paraId="13C2BFF6" w14:textId="77777777" w:rsidR="0069577D" w:rsidRPr="007317E4" w:rsidRDefault="0069577D" w:rsidP="0069577D">
            <w:pPr>
              <w:jc w:val="center"/>
              <w:rPr>
                <w:rFonts w:cs="Arial"/>
                <w:color w:val="000000"/>
                <w:sz w:val="22"/>
                <w:szCs w:val="22"/>
              </w:rPr>
            </w:pPr>
          </w:p>
        </w:tc>
        <w:tc>
          <w:tcPr>
            <w:tcW w:w="410" w:type="pct"/>
            <w:vAlign w:val="center"/>
          </w:tcPr>
          <w:p w14:paraId="13C2BFF7" w14:textId="77777777" w:rsidR="0069577D" w:rsidRPr="007317E4" w:rsidRDefault="0069577D" w:rsidP="0069577D">
            <w:pPr>
              <w:jc w:val="center"/>
              <w:rPr>
                <w:rFonts w:cs="Arial"/>
                <w:color w:val="000000"/>
                <w:sz w:val="22"/>
                <w:szCs w:val="22"/>
              </w:rPr>
            </w:pPr>
          </w:p>
        </w:tc>
      </w:tr>
      <w:tr w:rsidR="0069577D" w:rsidRPr="00B1149F" w14:paraId="13C2BFFE" w14:textId="77777777" w:rsidTr="0069577D">
        <w:trPr>
          <w:trHeight w:val="288"/>
        </w:trPr>
        <w:tc>
          <w:tcPr>
            <w:tcW w:w="3112" w:type="pct"/>
            <w:noWrap/>
            <w:hideMark/>
          </w:tcPr>
          <w:p w14:paraId="13C2BFF9" w14:textId="77777777" w:rsidR="0069577D" w:rsidRPr="00B1149F" w:rsidRDefault="0069577D" w:rsidP="0069577D">
            <w:pPr>
              <w:pStyle w:val="ListParagraph"/>
              <w:rPr>
                <w:rFonts w:cs="Arial"/>
                <w:bCs/>
                <w:sz w:val="22"/>
                <w:szCs w:val="22"/>
              </w:rPr>
            </w:pPr>
            <w:r w:rsidRPr="00B1149F">
              <w:rPr>
                <w:rFonts w:cs="Arial"/>
                <w:bCs/>
                <w:sz w:val="22"/>
                <w:szCs w:val="22"/>
              </w:rPr>
              <w:t>  2.1.A.E - Preliminary Alignment and Profile</w:t>
            </w:r>
          </w:p>
        </w:tc>
        <w:tc>
          <w:tcPr>
            <w:tcW w:w="658" w:type="pct"/>
            <w:vAlign w:val="center"/>
          </w:tcPr>
          <w:p w14:paraId="13C2BFFA" w14:textId="77777777" w:rsidR="0069577D" w:rsidRPr="007317E4" w:rsidRDefault="0069577D" w:rsidP="0069577D">
            <w:pPr>
              <w:jc w:val="center"/>
              <w:rPr>
                <w:rFonts w:cs="Arial"/>
                <w:color w:val="000000"/>
                <w:sz w:val="22"/>
                <w:szCs w:val="22"/>
              </w:rPr>
            </w:pPr>
          </w:p>
        </w:tc>
        <w:tc>
          <w:tcPr>
            <w:tcW w:w="410" w:type="pct"/>
            <w:vAlign w:val="center"/>
          </w:tcPr>
          <w:p w14:paraId="13C2BFFB" w14:textId="77777777" w:rsidR="0069577D" w:rsidRPr="007317E4" w:rsidRDefault="0069577D" w:rsidP="0069577D">
            <w:pPr>
              <w:jc w:val="center"/>
              <w:rPr>
                <w:rFonts w:cs="Arial"/>
                <w:color w:val="000000"/>
                <w:sz w:val="22"/>
                <w:szCs w:val="22"/>
              </w:rPr>
            </w:pPr>
          </w:p>
        </w:tc>
        <w:tc>
          <w:tcPr>
            <w:tcW w:w="410" w:type="pct"/>
            <w:vAlign w:val="center"/>
          </w:tcPr>
          <w:p w14:paraId="13C2BFFC" w14:textId="77777777" w:rsidR="0069577D" w:rsidRPr="007317E4" w:rsidRDefault="0069577D" w:rsidP="0069577D">
            <w:pPr>
              <w:jc w:val="center"/>
              <w:rPr>
                <w:rFonts w:cs="Arial"/>
                <w:color w:val="000000"/>
                <w:sz w:val="22"/>
                <w:szCs w:val="22"/>
              </w:rPr>
            </w:pPr>
          </w:p>
        </w:tc>
        <w:tc>
          <w:tcPr>
            <w:tcW w:w="410" w:type="pct"/>
            <w:vAlign w:val="center"/>
          </w:tcPr>
          <w:p w14:paraId="13C2BFFD" w14:textId="77777777" w:rsidR="0069577D" w:rsidRPr="007317E4" w:rsidRDefault="0069577D" w:rsidP="0069577D">
            <w:pPr>
              <w:jc w:val="center"/>
              <w:rPr>
                <w:rFonts w:cs="Arial"/>
                <w:color w:val="000000"/>
                <w:sz w:val="22"/>
                <w:szCs w:val="22"/>
              </w:rPr>
            </w:pPr>
          </w:p>
        </w:tc>
      </w:tr>
      <w:tr w:rsidR="0069577D" w:rsidRPr="00B1149F" w14:paraId="13C2C004" w14:textId="77777777" w:rsidTr="0069577D">
        <w:trPr>
          <w:trHeight w:val="288"/>
        </w:trPr>
        <w:tc>
          <w:tcPr>
            <w:tcW w:w="3112" w:type="pct"/>
            <w:noWrap/>
            <w:hideMark/>
          </w:tcPr>
          <w:p w14:paraId="13C2BFFF" w14:textId="77777777" w:rsidR="0069577D" w:rsidRPr="00B1149F" w:rsidRDefault="0069577D" w:rsidP="0069577D">
            <w:pPr>
              <w:pStyle w:val="ListParagraph"/>
              <w:rPr>
                <w:rFonts w:cs="Arial"/>
                <w:bCs/>
                <w:sz w:val="22"/>
                <w:szCs w:val="22"/>
              </w:rPr>
            </w:pPr>
            <w:r w:rsidRPr="00B1149F">
              <w:rPr>
                <w:rFonts w:cs="Arial"/>
                <w:bCs/>
                <w:sz w:val="22"/>
                <w:szCs w:val="22"/>
              </w:rPr>
              <w:t>  2.1.A.F - Cross-Sections</w:t>
            </w:r>
          </w:p>
        </w:tc>
        <w:tc>
          <w:tcPr>
            <w:tcW w:w="658" w:type="pct"/>
            <w:vAlign w:val="center"/>
          </w:tcPr>
          <w:p w14:paraId="13C2C000" w14:textId="77777777" w:rsidR="0069577D" w:rsidRPr="007317E4" w:rsidRDefault="0069577D" w:rsidP="0069577D">
            <w:pPr>
              <w:jc w:val="center"/>
              <w:rPr>
                <w:rFonts w:cs="Arial"/>
                <w:color w:val="000000"/>
                <w:sz w:val="22"/>
                <w:szCs w:val="22"/>
              </w:rPr>
            </w:pPr>
          </w:p>
        </w:tc>
        <w:tc>
          <w:tcPr>
            <w:tcW w:w="410" w:type="pct"/>
            <w:vAlign w:val="center"/>
          </w:tcPr>
          <w:p w14:paraId="13C2C001" w14:textId="77777777" w:rsidR="0069577D" w:rsidRPr="007317E4" w:rsidRDefault="0069577D" w:rsidP="0069577D">
            <w:pPr>
              <w:jc w:val="center"/>
              <w:rPr>
                <w:rFonts w:cs="Arial"/>
                <w:color w:val="000000"/>
                <w:sz w:val="22"/>
                <w:szCs w:val="22"/>
              </w:rPr>
            </w:pPr>
          </w:p>
        </w:tc>
        <w:tc>
          <w:tcPr>
            <w:tcW w:w="410" w:type="pct"/>
            <w:vAlign w:val="center"/>
          </w:tcPr>
          <w:p w14:paraId="13C2C002" w14:textId="77777777" w:rsidR="0069577D" w:rsidRPr="007317E4" w:rsidRDefault="0069577D" w:rsidP="0069577D">
            <w:pPr>
              <w:jc w:val="center"/>
              <w:rPr>
                <w:rFonts w:cs="Arial"/>
                <w:color w:val="000000"/>
                <w:sz w:val="22"/>
                <w:szCs w:val="22"/>
              </w:rPr>
            </w:pPr>
          </w:p>
        </w:tc>
        <w:tc>
          <w:tcPr>
            <w:tcW w:w="410" w:type="pct"/>
            <w:vAlign w:val="center"/>
          </w:tcPr>
          <w:p w14:paraId="13C2C003" w14:textId="77777777" w:rsidR="0069577D" w:rsidRPr="007317E4" w:rsidRDefault="0069577D" w:rsidP="0069577D">
            <w:pPr>
              <w:jc w:val="center"/>
              <w:rPr>
                <w:rFonts w:cs="Arial"/>
                <w:color w:val="000000"/>
                <w:sz w:val="22"/>
                <w:szCs w:val="22"/>
              </w:rPr>
            </w:pPr>
          </w:p>
        </w:tc>
      </w:tr>
      <w:tr w:rsidR="0069577D" w:rsidRPr="00B1149F" w14:paraId="13C2C00A" w14:textId="77777777" w:rsidTr="0069577D">
        <w:trPr>
          <w:trHeight w:val="288"/>
        </w:trPr>
        <w:tc>
          <w:tcPr>
            <w:tcW w:w="3112" w:type="pct"/>
            <w:noWrap/>
            <w:hideMark/>
          </w:tcPr>
          <w:p w14:paraId="13C2C005" w14:textId="77777777" w:rsidR="0069577D" w:rsidRPr="00B1149F" w:rsidRDefault="0069577D" w:rsidP="0069577D">
            <w:pPr>
              <w:pStyle w:val="ListParagraph"/>
              <w:rPr>
                <w:rFonts w:cs="Arial"/>
                <w:bCs/>
                <w:sz w:val="22"/>
                <w:szCs w:val="22"/>
              </w:rPr>
            </w:pPr>
            <w:r w:rsidRPr="00B1149F">
              <w:rPr>
                <w:rFonts w:cs="Arial"/>
                <w:bCs/>
                <w:sz w:val="22"/>
                <w:szCs w:val="22"/>
              </w:rPr>
              <w:t> </w:t>
            </w:r>
            <w:r>
              <w:rPr>
                <w:rFonts w:cs="Arial"/>
                <w:bCs/>
                <w:sz w:val="22"/>
                <w:szCs w:val="22"/>
              </w:rPr>
              <w:t> 2.1.A.</w:t>
            </w:r>
            <w:r w:rsidRPr="00B1149F">
              <w:rPr>
                <w:rFonts w:cs="Arial"/>
                <w:bCs/>
                <w:sz w:val="22"/>
                <w:szCs w:val="22"/>
              </w:rPr>
              <w:t>G - Mapping</w:t>
            </w:r>
          </w:p>
        </w:tc>
        <w:tc>
          <w:tcPr>
            <w:tcW w:w="658" w:type="pct"/>
            <w:vAlign w:val="center"/>
          </w:tcPr>
          <w:p w14:paraId="13C2C006" w14:textId="77777777" w:rsidR="0069577D" w:rsidRPr="007317E4" w:rsidRDefault="0069577D" w:rsidP="0069577D">
            <w:pPr>
              <w:jc w:val="center"/>
              <w:rPr>
                <w:rFonts w:cs="Arial"/>
                <w:color w:val="000000"/>
                <w:sz w:val="22"/>
                <w:szCs w:val="22"/>
              </w:rPr>
            </w:pPr>
          </w:p>
        </w:tc>
        <w:tc>
          <w:tcPr>
            <w:tcW w:w="410" w:type="pct"/>
            <w:vAlign w:val="center"/>
          </w:tcPr>
          <w:p w14:paraId="13C2C007" w14:textId="77777777" w:rsidR="0069577D" w:rsidRPr="007317E4" w:rsidRDefault="0069577D" w:rsidP="0069577D">
            <w:pPr>
              <w:jc w:val="center"/>
              <w:rPr>
                <w:rFonts w:cs="Arial"/>
                <w:color w:val="000000"/>
                <w:sz w:val="22"/>
                <w:szCs w:val="22"/>
              </w:rPr>
            </w:pPr>
          </w:p>
        </w:tc>
        <w:tc>
          <w:tcPr>
            <w:tcW w:w="410" w:type="pct"/>
            <w:vAlign w:val="center"/>
          </w:tcPr>
          <w:p w14:paraId="13C2C008" w14:textId="77777777" w:rsidR="0069577D" w:rsidRPr="007317E4" w:rsidRDefault="0069577D" w:rsidP="0069577D">
            <w:pPr>
              <w:jc w:val="center"/>
              <w:rPr>
                <w:rFonts w:cs="Arial"/>
                <w:color w:val="000000"/>
                <w:sz w:val="22"/>
                <w:szCs w:val="22"/>
              </w:rPr>
            </w:pPr>
          </w:p>
        </w:tc>
        <w:tc>
          <w:tcPr>
            <w:tcW w:w="410" w:type="pct"/>
            <w:vAlign w:val="center"/>
          </w:tcPr>
          <w:p w14:paraId="13C2C009" w14:textId="77777777" w:rsidR="0069577D" w:rsidRPr="007317E4" w:rsidRDefault="0069577D" w:rsidP="0069577D">
            <w:pPr>
              <w:jc w:val="center"/>
              <w:rPr>
                <w:rFonts w:cs="Arial"/>
                <w:color w:val="000000"/>
                <w:sz w:val="22"/>
                <w:szCs w:val="22"/>
              </w:rPr>
            </w:pPr>
          </w:p>
        </w:tc>
      </w:tr>
      <w:tr w:rsidR="0069577D" w:rsidRPr="00B1149F" w14:paraId="13C2C010" w14:textId="77777777" w:rsidTr="0069577D">
        <w:trPr>
          <w:trHeight w:val="288"/>
        </w:trPr>
        <w:tc>
          <w:tcPr>
            <w:tcW w:w="3112" w:type="pct"/>
            <w:noWrap/>
            <w:hideMark/>
          </w:tcPr>
          <w:p w14:paraId="13C2C00B" w14:textId="77777777" w:rsidR="0069577D" w:rsidRPr="00B1149F" w:rsidRDefault="0069577D" w:rsidP="0069577D">
            <w:pPr>
              <w:pStyle w:val="ListParagraph"/>
              <w:rPr>
                <w:rFonts w:cs="Arial"/>
                <w:bCs/>
                <w:sz w:val="22"/>
                <w:szCs w:val="22"/>
              </w:rPr>
            </w:pPr>
            <w:r>
              <w:rPr>
                <w:rFonts w:cs="Arial"/>
                <w:bCs/>
                <w:sz w:val="22"/>
                <w:szCs w:val="22"/>
              </w:rPr>
              <w:t>  2.1.A.</w:t>
            </w:r>
            <w:r w:rsidRPr="00B1149F">
              <w:rPr>
                <w:rFonts w:cs="Arial"/>
                <w:bCs/>
                <w:sz w:val="22"/>
                <w:szCs w:val="22"/>
              </w:rPr>
              <w:t>H - Stakeholder Public Involvement</w:t>
            </w:r>
          </w:p>
        </w:tc>
        <w:tc>
          <w:tcPr>
            <w:tcW w:w="658" w:type="pct"/>
            <w:vAlign w:val="center"/>
          </w:tcPr>
          <w:p w14:paraId="13C2C00C" w14:textId="77777777" w:rsidR="0069577D" w:rsidRPr="007317E4" w:rsidRDefault="0069577D" w:rsidP="0069577D">
            <w:pPr>
              <w:jc w:val="center"/>
              <w:rPr>
                <w:rFonts w:cs="Arial"/>
                <w:color w:val="000000"/>
                <w:sz w:val="22"/>
                <w:szCs w:val="22"/>
              </w:rPr>
            </w:pPr>
          </w:p>
        </w:tc>
        <w:tc>
          <w:tcPr>
            <w:tcW w:w="410" w:type="pct"/>
            <w:vAlign w:val="center"/>
          </w:tcPr>
          <w:p w14:paraId="13C2C00D" w14:textId="77777777" w:rsidR="0069577D" w:rsidRPr="007317E4" w:rsidRDefault="0069577D" w:rsidP="0069577D">
            <w:pPr>
              <w:jc w:val="center"/>
              <w:rPr>
                <w:rFonts w:cs="Arial"/>
                <w:color w:val="000000"/>
                <w:sz w:val="22"/>
                <w:szCs w:val="22"/>
              </w:rPr>
            </w:pPr>
          </w:p>
        </w:tc>
        <w:tc>
          <w:tcPr>
            <w:tcW w:w="410" w:type="pct"/>
            <w:vAlign w:val="center"/>
          </w:tcPr>
          <w:p w14:paraId="13C2C00E" w14:textId="77777777" w:rsidR="0069577D" w:rsidRPr="007317E4" w:rsidRDefault="0069577D" w:rsidP="0069577D">
            <w:pPr>
              <w:jc w:val="center"/>
              <w:rPr>
                <w:rFonts w:cs="Arial"/>
                <w:color w:val="000000"/>
                <w:sz w:val="22"/>
                <w:szCs w:val="22"/>
              </w:rPr>
            </w:pPr>
          </w:p>
        </w:tc>
        <w:tc>
          <w:tcPr>
            <w:tcW w:w="410" w:type="pct"/>
            <w:vAlign w:val="center"/>
          </w:tcPr>
          <w:p w14:paraId="13C2C00F" w14:textId="77777777" w:rsidR="0069577D" w:rsidRPr="007317E4" w:rsidRDefault="0069577D" w:rsidP="0069577D">
            <w:pPr>
              <w:jc w:val="center"/>
              <w:rPr>
                <w:rFonts w:cs="Arial"/>
                <w:color w:val="000000"/>
                <w:sz w:val="22"/>
                <w:szCs w:val="22"/>
              </w:rPr>
            </w:pPr>
          </w:p>
        </w:tc>
      </w:tr>
      <w:tr w:rsidR="0069577D" w:rsidRPr="00B1149F" w14:paraId="13C2C016" w14:textId="77777777" w:rsidTr="0069577D">
        <w:trPr>
          <w:trHeight w:val="288"/>
        </w:trPr>
        <w:tc>
          <w:tcPr>
            <w:tcW w:w="3112" w:type="pct"/>
            <w:noWrap/>
            <w:hideMark/>
          </w:tcPr>
          <w:p w14:paraId="13C2C011" w14:textId="77777777" w:rsidR="0069577D" w:rsidRPr="00B1149F" w:rsidRDefault="0069577D" w:rsidP="0069577D">
            <w:pPr>
              <w:pStyle w:val="ListParagraph"/>
              <w:rPr>
                <w:rFonts w:cs="Arial"/>
                <w:bCs/>
                <w:sz w:val="22"/>
                <w:szCs w:val="22"/>
              </w:rPr>
            </w:pPr>
            <w:r>
              <w:rPr>
                <w:rFonts w:cs="Arial"/>
                <w:bCs/>
                <w:sz w:val="22"/>
                <w:szCs w:val="22"/>
              </w:rPr>
              <w:t>  2.1.A.</w:t>
            </w:r>
            <w:r w:rsidRPr="00B1149F">
              <w:rPr>
                <w:rFonts w:cs="Arial"/>
                <w:bCs/>
                <w:sz w:val="22"/>
                <w:szCs w:val="22"/>
              </w:rPr>
              <w:t>I - Prepare Feasibility Study</w:t>
            </w:r>
          </w:p>
        </w:tc>
        <w:tc>
          <w:tcPr>
            <w:tcW w:w="658" w:type="pct"/>
            <w:vAlign w:val="center"/>
          </w:tcPr>
          <w:p w14:paraId="13C2C012" w14:textId="77777777" w:rsidR="0069577D" w:rsidRPr="007317E4" w:rsidRDefault="0069577D" w:rsidP="0069577D">
            <w:pPr>
              <w:jc w:val="center"/>
              <w:rPr>
                <w:rFonts w:cs="Arial"/>
                <w:color w:val="000000"/>
                <w:sz w:val="22"/>
                <w:szCs w:val="22"/>
              </w:rPr>
            </w:pPr>
          </w:p>
        </w:tc>
        <w:tc>
          <w:tcPr>
            <w:tcW w:w="410" w:type="pct"/>
            <w:vAlign w:val="center"/>
          </w:tcPr>
          <w:p w14:paraId="13C2C013" w14:textId="77777777" w:rsidR="0069577D" w:rsidRPr="007317E4" w:rsidRDefault="0069577D" w:rsidP="0069577D">
            <w:pPr>
              <w:jc w:val="center"/>
              <w:rPr>
                <w:rFonts w:cs="Arial"/>
                <w:color w:val="000000"/>
                <w:sz w:val="22"/>
                <w:szCs w:val="22"/>
              </w:rPr>
            </w:pPr>
          </w:p>
        </w:tc>
        <w:tc>
          <w:tcPr>
            <w:tcW w:w="410" w:type="pct"/>
            <w:vAlign w:val="center"/>
          </w:tcPr>
          <w:p w14:paraId="13C2C014" w14:textId="77777777" w:rsidR="0069577D" w:rsidRPr="007317E4" w:rsidRDefault="0069577D" w:rsidP="0069577D">
            <w:pPr>
              <w:jc w:val="center"/>
              <w:rPr>
                <w:rFonts w:cs="Arial"/>
                <w:color w:val="000000"/>
                <w:sz w:val="22"/>
                <w:szCs w:val="22"/>
              </w:rPr>
            </w:pPr>
          </w:p>
        </w:tc>
        <w:tc>
          <w:tcPr>
            <w:tcW w:w="410" w:type="pct"/>
            <w:vAlign w:val="center"/>
          </w:tcPr>
          <w:p w14:paraId="13C2C015" w14:textId="77777777" w:rsidR="0069577D" w:rsidRPr="007317E4" w:rsidRDefault="0069577D" w:rsidP="0069577D">
            <w:pPr>
              <w:jc w:val="center"/>
              <w:rPr>
                <w:rFonts w:cs="Arial"/>
                <w:color w:val="000000"/>
                <w:sz w:val="22"/>
                <w:szCs w:val="22"/>
              </w:rPr>
            </w:pPr>
          </w:p>
        </w:tc>
      </w:tr>
      <w:tr w:rsidR="0069577D" w:rsidRPr="00B1149F" w14:paraId="13C2C01C" w14:textId="77777777" w:rsidTr="0069577D">
        <w:trPr>
          <w:trHeight w:val="288"/>
        </w:trPr>
        <w:tc>
          <w:tcPr>
            <w:tcW w:w="3112" w:type="pct"/>
            <w:noWrap/>
            <w:hideMark/>
          </w:tcPr>
          <w:p w14:paraId="13C2C017" w14:textId="77777777" w:rsidR="0069577D" w:rsidRPr="00B1149F" w:rsidRDefault="0069577D" w:rsidP="0069577D">
            <w:pPr>
              <w:pStyle w:val="ListParagraph"/>
              <w:rPr>
                <w:rFonts w:cs="Arial"/>
                <w:bCs/>
                <w:sz w:val="22"/>
                <w:szCs w:val="22"/>
              </w:rPr>
            </w:pPr>
          </w:p>
        </w:tc>
        <w:tc>
          <w:tcPr>
            <w:tcW w:w="658" w:type="pct"/>
            <w:vAlign w:val="center"/>
          </w:tcPr>
          <w:p w14:paraId="13C2C018" w14:textId="77777777" w:rsidR="0069577D" w:rsidRPr="007317E4" w:rsidRDefault="0069577D" w:rsidP="0069577D">
            <w:pPr>
              <w:jc w:val="center"/>
              <w:rPr>
                <w:rFonts w:cs="Arial"/>
                <w:color w:val="000000"/>
                <w:sz w:val="22"/>
                <w:szCs w:val="22"/>
              </w:rPr>
            </w:pPr>
          </w:p>
        </w:tc>
        <w:tc>
          <w:tcPr>
            <w:tcW w:w="410" w:type="pct"/>
            <w:vAlign w:val="center"/>
          </w:tcPr>
          <w:p w14:paraId="13C2C019" w14:textId="77777777" w:rsidR="0069577D" w:rsidRPr="007317E4" w:rsidRDefault="0069577D" w:rsidP="0069577D">
            <w:pPr>
              <w:jc w:val="center"/>
              <w:rPr>
                <w:rFonts w:cs="Arial"/>
                <w:color w:val="000000"/>
                <w:sz w:val="22"/>
                <w:szCs w:val="22"/>
              </w:rPr>
            </w:pPr>
          </w:p>
        </w:tc>
        <w:tc>
          <w:tcPr>
            <w:tcW w:w="410" w:type="pct"/>
            <w:vAlign w:val="center"/>
          </w:tcPr>
          <w:p w14:paraId="13C2C01A" w14:textId="77777777" w:rsidR="0069577D" w:rsidRPr="007317E4" w:rsidRDefault="0069577D" w:rsidP="0069577D">
            <w:pPr>
              <w:jc w:val="center"/>
              <w:rPr>
                <w:rFonts w:cs="Arial"/>
                <w:color w:val="000000"/>
                <w:sz w:val="22"/>
                <w:szCs w:val="22"/>
              </w:rPr>
            </w:pPr>
          </w:p>
        </w:tc>
        <w:tc>
          <w:tcPr>
            <w:tcW w:w="410" w:type="pct"/>
            <w:vAlign w:val="center"/>
          </w:tcPr>
          <w:p w14:paraId="13C2C01B" w14:textId="77777777" w:rsidR="0069577D" w:rsidRPr="007317E4" w:rsidRDefault="0069577D" w:rsidP="0069577D">
            <w:pPr>
              <w:jc w:val="center"/>
              <w:rPr>
                <w:rFonts w:cs="Arial"/>
                <w:color w:val="000000"/>
                <w:sz w:val="22"/>
                <w:szCs w:val="22"/>
              </w:rPr>
            </w:pPr>
          </w:p>
        </w:tc>
      </w:tr>
      <w:tr w:rsidR="0069577D" w:rsidRPr="00B1149F" w14:paraId="13C2C022" w14:textId="77777777" w:rsidTr="0069577D">
        <w:trPr>
          <w:trHeight w:val="288"/>
        </w:trPr>
        <w:tc>
          <w:tcPr>
            <w:tcW w:w="3112" w:type="pct"/>
            <w:noWrap/>
            <w:hideMark/>
          </w:tcPr>
          <w:p w14:paraId="13C2C01D" w14:textId="77777777" w:rsidR="0069577D" w:rsidRPr="00B1149F" w:rsidRDefault="0069577D" w:rsidP="0069577D">
            <w:pPr>
              <w:ind w:firstLineChars="100" w:firstLine="221"/>
              <w:rPr>
                <w:rFonts w:cs="Arial"/>
                <w:b/>
                <w:bCs/>
                <w:color w:val="000000"/>
                <w:sz w:val="22"/>
                <w:szCs w:val="22"/>
              </w:rPr>
            </w:pPr>
            <w:r w:rsidRPr="00B1149F">
              <w:rPr>
                <w:rFonts w:cs="Arial"/>
                <w:b/>
                <w:bCs/>
                <w:color w:val="000000"/>
                <w:sz w:val="22"/>
                <w:szCs w:val="22"/>
              </w:rPr>
              <w:t>  2.2 - Perform Environmental Field Studies</w:t>
            </w:r>
          </w:p>
        </w:tc>
        <w:tc>
          <w:tcPr>
            <w:tcW w:w="658" w:type="pct"/>
            <w:vAlign w:val="center"/>
          </w:tcPr>
          <w:p w14:paraId="13C2C01E" w14:textId="77777777" w:rsidR="0069577D" w:rsidRPr="007317E4" w:rsidRDefault="0069577D" w:rsidP="0069577D">
            <w:pPr>
              <w:jc w:val="center"/>
              <w:rPr>
                <w:rFonts w:cs="Arial"/>
                <w:color w:val="000000"/>
                <w:sz w:val="22"/>
                <w:szCs w:val="22"/>
              </w:rPr>
            </w:pPr>
          </w:p>
        </w:tc>
        <w:tc>
          <w:tcPr>
            <w:tcW w:w="410" w:type="pct"/>
            <w:vAlign w:val="center"/>
          </w:tcPr>
          <w:p w14:paraId="13C2C01F" w14:textId="77777777" w:rsidR="0069577D" w:rsidRPr="007317E4" w:rsidRDefault="0069577D" w:rsidP="0069577D">
            <w:pPr>
              <w:jc w:val="center"/>
              <w:rPr>
                <w:rFonts w:cs="Arial"/>
                <w:color w:val="000000"/>
                <w:sz w:val="22"/>
                <w:szCs w:val="22"/>
              </w:rPr>
            </w:pPr>
          </w:p>
        </w:tc>
        <w:tc>
          <w:tcPr>
            <w:tcW w:w="410" w:type="pct"/>
            <w:vAlign w:val="center"/>
          </w:tcPr>
          <w:p w14:paraId="13C2C020" w14:textId="77777777" w:rsidR="0069577D" w:rsidRPr="007317E4" w:rsidRDefault="0069577D" w:rsidP="0069577D">
            <w:pPr>
              <w:jc w:val="center"/>
              <w:rPr>
                <w:rFonts w:cs="Arial"/>
                <w:color w:val="000000"/>
                <w:sz w:val="22"/>
                <w:szCs w:val="22"/>
              </w:rPr>
            </w:pPr>
          </w:p>
        </w:tc>
        <w:tc>
          <w:tcPr>
            <w:tcW w:w="410" w:type="pct"/>
            <w:vAlign w:val="center"/>
          </w:tcPr>
          <w:p w14:paraId="13C2C021" w14:textId="77777777" w:rsidR="0069577D" w:rsidRPr="007317E4" w:rsidRDefault="0069577D" w:rsidP="0069577D">
            <w:pPr>
              <w:jc w:val="center"/>
              <w:rPr>
                <w:rFonts w:cs="Arial"/>
                <w:color w:val="000000"/>
                <w:sz w:val="22"/>
                <w:szCs w:val="22"/>
              </w:rPr>
            </w:pPr>
          </w:p>
        </w:tc>
      </w:tr>
      <w:tr w:rsidR="0069577D" w:rsidRPr="00B1149F" w14:paraId="13C2C028" w14:textId="77777777" w:rsidTr="0069577D">
        <w:trPr>
          <w:trHeight w:val="288"/>
        </w:trPr>
        <w:tc>
          <w:tcPr>
            <w:tcW w:w="3112" w:type="pct"/>
            <w:noWrap/>
            <w:hideMark/>
          </w:tcPr>
          <w:p w14:paraId="13C2C023" w14:textId="77777777" w:rsidR="0069577D" w:rsidRPr="00B1149F" w:rsidRDefault="0069577D" w:rsidP="0069577D">
            <w:pPr>
              <w:ind w:firstLineChars="200" w:firstLine="440"/>
              <w:rPr>
                <w:rFonts w:cs="Arial"/>
                <w:color w:val="000000"/>
                <w:sz w:val="22"/>
                <w:szCs w:val="22"/>
              </w:rPr>
            </w:pPr>
            <w:r w:rsidRPr="00B1149F">
              <w:rPr>
                <w:rFonts w:cs="Arial"/>
                <w:color w:val="000000"/>
                <w:sz w:val="22"/>
                <w:szCs w:val="22"/>
              </w:rPr>
              <w:t>  2.2.A - Property Owner Notification</w:t>
            </w:r>
          </w:p>
        </w:tc>
        <w:tc>
          <w:tcPr>
            <w:tcW w:w="658" w:type="pct"/>
            <w:vAlign w:val="center"/>
          </w:tcPr>
          <w:p w14:paraId="13C2C024" w14:textId="77777777" w:rsidR="0069577D" w:rsidRPr="007317E4" w:rsidRDefault="0069577D" w:rsidP="0069577D">
            <w:pPr>
              <w:jc w:val="center"/>
              <w:rPr>
                <w:rFonts w:cs="Arial"/>
                <w:color w:val="000000"/>
                <w:sz w:val="22"/>
                <w:szCs w:val="22"/>
              </w:rPr>
            </w:pPr>
          </w:p>
        </w:tc>
        <w:tc>
          <w:tcPr>
            <w:tcW w:w="410" w:type="pct"/>
            <w:vAlign w:val="center"/>
          </w:tcPr>
          <w:p w14:paraId="13C2C025" w14:textId="77777777" w:rsidR="0069577D" w:rsidRPr="007317E4" w:rsidRDefault="0069577D" w:rsidP="0069577D">
            <w:pPr>
              <w:jc w:val="center"/>
              <w:rPr>
                <w:rFonts w:cs="Arial"/>
                <w:color w:val="000000"/>
                <w:sz w:val="22"/>
                <w:szCs w:val="22"/>
              </w:rPr>
            </w:pPr>
          </w:p>
        </w:tc>
        <w:tc>
          <w:tcPr>
            <w:tcW w:w="410" w:type="pct"/>
            <w:vAlign w:val="center"/>
          </w:tcPr>
          <w:p w14:paraId="13C2C026" w14:textId="77777777" w:rsidR="0069577D" w:rsidRPr="007317E4" w:rsidRDefault="0069577D" w:rsidP="0069577D">
            <w:pPr>
              <w:jc w:val="center"/>
              <w:rPr>
                <w:rFonts w:cs="Arial"/>
                <w:color w:val="000000"/>
                <w:sz w:val="22"/>
                <w:szCs w:val="22"/>
              </w:rPr>
            </w:pPr>
          </w:p>
        </w:tc>
        <w:tc>
          <w:tcPr>
            <w:tcW w:w="410" w:type="pct"/>
            <w:vAlign w:val="center"/>
          </w:tcPr>
          <w:p w14:paraId="13C2C027" w14:textId="77777777" w:rsidR="0069577D" w:rsidRPr="007317E4" w:rsidRDefault="0069577D" w:rsidP="0069577D">
            <w:pPr>
              <w:jc w:val="center"/>
              <w:rPr>
                <w:rFonts w:cs="Arial"/>
                <w:color w:val="000000"/>
                <w:sz w:val="22"/>
                <w:szCs w:val="22"/>
              </w:rPr>
            </w:pPr>
          </w:p>
        </w:tc>
      </w:tr>
      <w:tr w:rsidR="001B005E" w:rsidRPr="00B1149F" w14:paraId="13C2C02E" w14:textId="77777777" w:rsidTr="0069577D">
        <w:trPr>
          <w:trHeight w:val="288"/>
        </w:trPr>
        <w:tc>
          <w:tcPr>
            <w:tcW w:w="3112" w:type="pct"/>
            <w:noWrap/>
            <w:hideMark/>
          </w:tcPr>
          <w:p w14:paraId="13C2C029" w14:textId="77777777" w:rsidR="001B005E" w:rsidRPr="00B1149F" w:rsidRDefault="001B005E" w:rsidP="001B005E">
            <w:pPr>
              <w:ind w:firstLineChars="200" w:firstLine="440"/>
              <w:rPr>
                <w:rFonts w:cs="Arial"/>
                <w:color w:val="000000"/>
                <w:sz w:val="22"/>
                <w:szCs w:val="22"/>
              </w:rPr>
            </w:pPr>
            <w:r w:rsidRPr="00B1149F">
              <w:rPr>
                <w:rFonts w:cs="Arial"/>
                <w:color w:val="000000"/>
                <w:sz w:val="22"/>
                <w:szCs w:val="22"/>
              </w:rPr>
              <w:t xml:space="preserve">  2.2.B - Phase I Cultural Resource </w:t>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sidRPr="00B1149F">
              <w:rPr>
                <w:rFonts w:cs="Arial"/>
                <w:color w:val="000000"/>
                <w:sz w:val="22"/>
                <w:szCs w:val="22"/>
              </w:rPr>
              <w:t>History/Architecture Survey</w:t>
            </w:r>
          </w:p>
        </w:tc>
        <w:tc>
          <w:tcPr>
            <w:tcW w:w="658" w:type="pct"/>
            <w:vAlign w:val="center"/>
          </w:tcPr>
          <w:p w14:paraId="13C2C02A" w14:textId="77777777" w:rsidR="001B005E" w:rsidRDefault="001B005E" w:rsidP="001B005E">
            <w:pPr>
              <w:jc w:val="center"/>
            </w:pPr>
            <w:r>
              <w:t xml:space="preserve">study area size </w:t>
            </w:r>
          </w:p>
        </w:tc>
        <w:tc>
          <w:tcPr>
            <w:tcW w:w="410" w:type="pct"/>
            <w:vAlign w:val="center"/>
          </w:tcPr>
          <w:p w14:paraId="13C2C02B" w14:textId="77777777" w:rsidR="001B005E" w:rsidRPr="007317E4" w:rsidRDefault="001B005E" w:rsidP="001B005E">
            <w:pPr>
              <w:jc w:val="center"/>
              <w:rPr>
                <w:rFonts w:cs="Arial"/>
                <w:color w:val="000000"/>
                <w:sz w:val="22"/>
                <w:szCs w:val="22"/>
              </w:rPr>
            </w:pPr>
            <w:r>
              <w:rPr>
                <w:rFonts w:cs="Arial"/>
                <w:color w:val="000000"/>
                <w:sz w:val="22"/>
                <w:szCs w:val="22"/>
              </w:rPr>
              <w:t>48</w:t>
            </w:r>
          </w:p>
        </w:tc>
        <w:tc>
          <w:tcPr>
            <w:tcW w:w="410" w:type="pct"/>
            <w:vAlign w:val="center"/>
          </w:tcPr>
          <w:p w14:paraId="13C2C02C" w14:textId="77777777" w:rsidR="001B005E" w:rsidRPr="007317E4" w:rsidRDefault="001B005E" w:rsidP="001B005E">
            <w:pPr>
              <w:jc w:val="center"/>
              <w:rPr>
                <w:rFonts w:cs="Arial"/>
                <w:color w:val="000000"/>
                <w:sz w:val="22"/>
                <w:szCs w:val="22"/>
              </w:rPr>
            </w:pPr>
            <w:r>
              <w:rPr>
                <w:rFonts w:cs="Arial"/>
                <w:color w:val="000000"/>
                <w:sz w:val="22"/>
                <w:szCs w:val="22"/>
              </w:rPr>
              <w:t>100</w:t>
            </w:r>
          </w:p>
        </w:tc>
        <w:tc>
          <w:tcPr>
            <w:tcW w:w="410" w:type="pct"/>
            <w:vAlign w:val="center"/>
          </w:tcPr>
          <w:p w14:paraId="13C2C02D" w14:textId="77777777" w:rsidR="001B005E" w:rsidRPr="007317E4" w:rsidRDefault="001B005E" w:rsidP="001B005E">
            <w:pPr>
              <w:jc w:val="center"/>
              <w:rPr>
                <w:rFonts w:cs="Arial"/>
                <w:color w:val="000000"/>
                <w:sz w:val="22"/>
                <w:szCs w:val="22"/>
              </w:rPr>
            </w:pPr>
            <w:r>
              <w:rPr>
                <w:rFonts w:cs="Arial"/>
                <w:color w:val="000000"/>
                <w:sz w:val="22"/>
                <w:szCs w:val="22"/>
              </w:rPr>
              <w:t>144</w:t>
            </w:r>
          </w:p>
        </w:tc>
      </w:tr>
      <w:tr w:rsidR="004D2D5E" w:rsidRPr="00B1149F" w14:paraId="13C2C034" w14:textId="77777777" w:rsidTr="0069577D">
        <w:trPr>
          <w:trHeight w:val="288"/>
        </w:trPr>
        <w:tc>
          <w:tcPr>
            <w:tcW w:w="3112" w:type="pct"/>
            <w:noWrap/>
            <w:hideMark/>
          </w:tcPr>
          <w:p w14:paraId="13C2C02F" w14:textId="77777777" w:rsidR="004D2D5E" w:rsidRPr="00B1149F" w:rsidRDefault="004D2D5E" w:rsidP="004D2D5E">
            <w:pPr>
              <w:ind w:firstLineChars="200" w:firstLine="440"/>
              <w:rPr>
                <w:rFonts w:cs="Arial"/>
                <w:color w:val="000000"/>
                <w:sz w:val="22"/>
                <w:szCs w:val="22"/>
              </w:rPr>
            </w:pPr>
            <w:r w:rsidRPr="00B1149F">
              <w:rPr>
                <w:rFonts w:cs="Arial"/>
                <w:color w:val="000000"/>
                <w:sz w:val="22"/>
                <w:szCs w:val="22"/>
              </w:rPr>
              <w:t>  2.2.C - Ecological Survey Report</w:t>
            </w:r>
          </w:p>
        </w:tc>
        <w:tc>
          <w:tcPr>
            <w:tcW w:w="658" w:type="pct"/>
            <w:vAlign w:val="center"/>
          </w:tcPr>
          <w:p w14:paraId="13C2C030" w14:textId="77777777" w:rsidR="004D2D5E" w:rsidRPr="00FF7A0D" w:rsidRDefault="004D2D5E" w:rsidP="004D2D5E">
            <w:pPr>
              <w:jc w:val="center"/>
            </w:pPr>
          </w:p>
        </w:tc>
        <w:tc>
          <w:tcPr>
            <w:tcW w:w="410" w:type="pct"/>
            <w:vAlign w:val="center"/>
          </w:tcPr>
          <w:p w14:paraId="13C2C031" w14:textId="77777777" w:rsidR="004D2D5E" w:rsidRPr="007317E4" w:rsidRDefault="004D2D5E" w:rsidP="004D2D5E">
            <w:pPr>
              <w:jc w:val="center"/>
              <w:rPr>
                <w:rFonts w:cs="Arial"/>
                <w:color w:val="000000"/>
                <w:sz w:val="22"/>
                <w:szCs w:val="22"/>
              </w:rPr>
            </w:pPr>
          </w:p>
        </w:tc>
        <w:tc>
          <w:tcPr>
            <w:tcW w:w="410" w:type="pct"/>
            <w:vAlign w:val="center"/>
          </w:tcPr>
          <w:p w14:paraId="13C2C032" w14:textId="77777777" w:rsidR="004D2D5E" w:rsidRPr="007317E4" w:rsidRDefault="004D2D5E" w:rsidP="004D2D5E">
            <w:pPr>
              <w:jc w:val="center"/>
              <w:rPr>
                <w:rFonts w:cs="Arial"/>
                <w:color w:val="000000"/>
                <w:sz w:val="22"/>
                <w:szCs w:val="22"/>
              </w:rPr>
            </w:pPr>
          </w:p>
        </w:tc>
        <w:tc>
          <w:tcPr>
            <w:tcW w:w="410" w:type="pct"/>
            <w:vAlign w:val="center"/>
          </w:tcPr>
          <w:p w14:paraId="13C2C033" w14:textId="77777777" w:rsidR="004D2D5E" w:rsidRPr="007317E4" w:rsidRDefault="004D2D5E" w:rsidP="004D2D5E">
            <w:pPr>
              <w:jc w:val="center"/>
              <w:rPr>
                <w:rFonts w:cs="Arial"/>
                <w:color w:val="000000"/>
                <w:sz w:val="22"/>
                <w:szCs w:val="22"/>
              </w:rPr>
            </w:pPr>
          </w:p>
        </w:tc>
      </w:tr>
      <w:tr w:rsidR="004D2D5E" w:rsidRPr="00B1149F" w14:paraId="13C2C03B" w14:textId="77777777" w:rsidTr="0069577D">
        <w:trPr>
          <w:trHeight w:val="288"/>
        </w:trPr>
        <w:tc>
          <w:tcPr>
            <w:tcW w:w="3112" w:type="pct"/>
            <w:noWrap/>
          </w:tcPr>
          <w:p w14:paraId="13C2C035" w14:textId="77777777" w:rsidR="004D2D5E" w:rsidRPr="00B1149F" w:rsidRDefault="004D2D5E" w:rsidP="004D2D5E">
            <w:pPr>
              <w:ind w:firstLineChars="200" w:firstLine="440"/>
              <w:jc w:val="right"/>
              <w:rPr>
                <w:rFonts w:cs="Arial"/>
                <w:color w:val="000000"/>
                <w:sz w:val="22"/>
                <w:szCs w:val="22"/>
              </w:rPr>
            </w:pPr>
            <w:r>
              <w:rPr>
                <w:rFonts w:cs="Arial"/>
                <w:color w:val="000000"/>
                <w:sz w:val="22"/>
                <w:szCs w:val="22"/>
              </w:rPr>
              <w:lastRenderedPageBreak/>
              <w:t>Level 1</w:t>
            </w:r>
          </w:p>
        </w:tc>
        <w:tc>
          <w:tcPr>
            <w:tcW w:w="658" w:type="pct"/>
            <w:vAlign w:val="center"/>
          </w:tcPr>
          <w:p w14:paraId="13C2C036" w14:textId="77777777" w:rsidR="004D2D5E" w:rsidRDefault="004D2D5E" w:rsidP="004D2D5E">
            <w:pPr>
              <w:jc w:val="center"/>
            </w:pPr>
            <w:r>
              <w:t>study area</w:t>
            </w:r>
          </w:p>
          <w:p w14:paraId="13C2C037" w14:textId="77777777" w:rsidR="004D2D5E" w:rsidRPr="00FF7A0D" w:rsidRDefault="004D2D5E" w:rsidP="004D2D5E">
            <w:pPr>
              <w:jc w:val="center"/>
            </w:pPr>
            <w:r>
              <w:t>thresholds</w:t>
            </w:r>
          </w:p>
        </w:tc>
        <w:tc>
          <w:tcPr>
            <w:tcW w:w="410" w:type="pct"/>
            <w:vAlign w:val="center"/>
          </w:tcPr>
          <w:p w14:paraId="13C2C038" w14:textId="77777777" w:rsidR="004D2D5E" w:rsidRPr="007317E4" w:rsidRDefault="004D2D5E" w:rsidP="004D2D5E">
            <w:pPr>
              <w:jc w:val="center"/>
              <w:rPr>
                <w:rFonts w:cs="Arial"/>
                <w:color w:val="000000"/>
                <w:sz w:val="22"/>
                <w:szCs w:val="22"/>
              </w:rPr>
            </w:pPr>
            <w:r>
              <w:rPr>
                <w:rFonts w:cs="Arial"/>
                <w:color w:val="000000"/>
                <w:sz w:val="22"/>
                <w:szCs w:val="22"/>
              </w:rPr>
              <w:t>61</w:t>
            </w:r>
          </w:p>
        </w:tc>
        <w:tc>
          <w:tcPr>
            <w:tcW w:w="410" w:type="pct"/>
            <w:vAlign w:val="center"/>
          </w:tcPr>
          <w:p w14:paraId="13C2C039" w14:textId="77777777" w:rsidR="004D2D5E" w:rsidRPr="007317E4" w:rsidRDefault="004D2D5E" w:rsidP="004D2D5E">
            <w:pPr>
              <w:jc w:val="center"/>
              <w:rPr>
                <w:rFonts w:cs="Arial"/>
                <w:color w:val="000000"/>
                <w:sz w:val="22"/>
                <w:szCs w:val="22"/>
              </w:rPr>
            </w:pPr>
            <w:r>
              <w:rPr>
                <w:rFonts w:cs="Arial"/>
                <w:color w:val="000000"/>
                <w:sz w:val="22"/>
                <w:szCs w:val="22"/>
              </w:rPr>
              <w:t>110</w:t>
            </w:r>
          </w:p>
        </w:tc>
        <w:tc>
          <w:tcPr>
            <w:tcW w:w="410" w:type="pct"/>
            <w:vAlign w:val="center"/>
          </w:tcPr>
          <w:p w14:paraId="13C2C03A" w14:textId="77777777" w:rsidR="004D2D5E" w:rsidRPr="007317E4" w:rsidRDefault="004D2D5E" w:rsidP="004D2D5E">
            <w:pPr>
              <w:jc w:val="center"/>
              <w:rPr>
                <w:rFonts w:cs="Arial"/>
                <w:color w:val="000000"/>
                <w:sz w:val="22"/>
                <w:szCs w:val="22"/>
              </w:rPr>
            </w:pPr>
            <w:r>
              <w:rPr>
                <w:rFonts w:cs="Arial"/>
                <w:color w:val="000000"/>
                <w:sz w:val="22"/>
                <w:szCs w:val="22"/>
              </w:rPr>
              <w:t>150</w:t>
            </w:r>
          </w:p>
        </w:tc>
      </w:tr>
      <w:tr w:rsidR="004D2D5E" w:rsidRPr="00B1149F" w14:paraId="13C2C042" w14:textId="77777777" w:rsidTr="0069577D">
        <w:trPr>
          <w:trHeight w:val="288"/>
        </w:trPr>
        <w:tc>
          <w:tcPr>
            <w:tcW w:w="3112" w:type="pct"/>
            <w:noWrap/>
          </w:tcPr>
          <w:p w14:paraId="13C2C03C" w14:textId="77777777" w:rsidR="004D2D5E" w:rsidRPr="00B1149F" w:rsidRDefault="004D2D5E" w:rsidP="004D2D5E">
            <w:pPr>
              <w:ind w:firstLineChars="200" w:firstLine="440"/>
              <w:jc w:val="right"/>
              <w:rPr>
                <w:rFonts w:cs="Arial"/>
                <w:color w:val="000000"/>
                <w:sz w:val="22"/>
                <w:szCs w:val="22"/>
              </w:rPr>
            </w:pPr>
            <w:r>
              <w:rPr>
                <w:rFonts w:cs="Arial"/>
                <w:color w:val="000000"/>
                <w:sz w:val="22"/>
                <w:szCs w:val="22"/>
              </w:rPr>
              <w:t>Level 2</w:t>
            </w:r>
          </w:p>
        </w:tc>
        <w:tc>
          <w:tcPr>
            <w:tcW w:w="658" w:type="pct"/>
            <w:vAlign w:val="center"/>
          </w:tcPr>
          <w:p w14:paraId="13C2C03D" w14:textId="77777777" w:rsidR="004D2D5E" w:rsidRDefault="004D2D5E" w:rsidP="004D2D5E">
            <w:pPr>
              <w:jc w:val="center"/>
            </w:pPr>
            <w:r>
              <w:t>study area</w:t>
            </w:r>
          </w:p>
          <w:p w14:paraId="13C2C03E" w14:textId="77777777" w:rsidR="004D2D5E" w:rsidRPr="00FF7A0D" w:rsidRDefault="004D2D5E" w:rsidP="004D2D5E">
            <w:pPr>
              <w:jc w:val="center"/>
            </w:pPr>
            <w:r>
              <w:t>thresholds</w:t>
            </w:r>
          </w:p>
        </w:tc>
        <w:tc>
          <w:tcPr>
            <w:tcW w:w="410" w:type="pct"/>
            <w:vAlign w:val="center"/>
          </w:tcPr>
          <w:p w14:paraId="13C2C03F" w14:textId="77777777" w:rsidR="004D2D5E" w:rsidRPr="007317E4" w:rsidRDefault="004D2D5E" w:rsidP="004D2D5E">
            <w:pPr>
              <w:jc w:val="center"/>
              <w:rPr>
                <w:rFonts w:cs="Arial"/>
                <w:color w:val="000000"/>
                <w:sz w:val="22"/>
                <w:szCs w:val="22"/>
              </w:rPr>
            </w:pPr>
            <w:r>
              <w:rPr>
                <w:rFonts w:cs="Arial"/>
                <w:color w:val="000000"/>
                <w:sz w:val="22"/>
                <w:szCs w:val="22"/>
              </w:rPr>
              <w:t>130</w:t>
            </w:r>
          </w:p>
        </w:tc>
        <w:tc>
          <w:tcPr>
            <w:tcW w:w="410" w:type="pct"/>
            <w:vAlign w:val="center"/>
          </w:tcPr>
          <w:p w14:paraId="13C2C040" w14:textId="77777777" w:rsidR="004D2D5E" w:rsidRPr="007317E4" w:rsidRDefault="004D2D5E" w:rsidP="004D2D5E">
            <w:pPr>
              <w:jc w:val="center"/>
              <w:rPr>
                <w:rFonts w:cs="Arial"/>
                <w:color w:val="000000"/>
                <w:sz w:val="22"/>
                <w:szCs w:val="22"/>
              </w:rPr>
            </w:pPr>
            <w:r>
              <w:rPr>
                <w:rFonts w:cs="Arial"/>
                <w:color w:val="000000"/>
                <w:sz w:val="22"/>
                <w:szCs w:val="22"/>
              </w:rPr>
              <w:t>190</w:t>
            </w:r>
          </w:p>
        </w:tc>
        <w:tc>
          <w:tcPr>
            <w:tcW w:w="410" w:type="pct"/>
            <w:vAlign w:val="center"/>
          </w:tcPr>
          <w:p w14:paraId="13C2C041" w14:textId="77777777" w:rsidR="004D2D5E" w:rsidRPr="007317E4" w:rsidRDefault="004D2D5E" w:rsidP="004D2D5E">
            <w:pPr>
              <w:jc w:val="center"/>
              <w:rPr>
                <w:rFonts w:cs="Arial"/>
                <w:color w:val="000000"/>
                <w:sz w:val="22"/>
                <w:szCs w:val="22"/>
              </w:rPr>
            </w:pPr>
            <w:r>
              <w:rPr>
                <w:rFonts w:cs="Arial"/>
                <w:color w:val="000000"/>
                <w:sz w:val="22"/>
                <w:szCs w:val="22"/>
              </w:rPr>
              <w:t>380</w:t>
            </w:r>
          </w:p>
        </w:tc>
      </w:tr>
      <w:tr w:rsidR="004D2D5E" w:rsidRPr="00B1149F" w14:paraId="13C2C048" w14:textId="77777777" w:rsidTr="0069577D">
        <w:trPr>
          <w:trHeight w:val="288"/>
        </w:trPr>
        <w:tc>
          <w:tcPr>
            <w:tcW w:w="3112" w:type="pct"/>
            <w:noWrap/>
            <w:hideMark/>
          </w:tcPr>
          <w:p w14:paraId="13C2C043" w14:textId="77777777" w:rsidR="004D2D5E" w:rsidRPr="00B1149F" w:rsidRDefault="004D2D5E" w:rsidP="004D2D5E">
            <w:pPr>
              <w:ind w:firstLineChars="200" w:firstLine="440"/>
              <w:rPr>
                <w:rFonts w:cs="Arial"/>
                <w:color w:val="000000"/>
                <w:sz w:val="22"/>
                <w:szCs w:val="22"/>
              </w:rPr>
            </w:pPr>
            <w:r w:rsidRPr="00B1149F">
              <w:rPr>
                <w:rFonts w:cs="Arial"/>
                <w:color w:val="000000"/>
                <w:sz w:val="22"/>
                <w:szCs w:val="22"/>
              </w:rPr>
              <w:t>  2.2.D - Environmental Site Assessment Screening</w:t>
            </w:r>
          </w:p>
        </w:tc>
        <w:tc>
          <w:tcPr>
            <w:tcW w:w="658" w:type="pct"/>
            <w:vAlign w:val="center"/>
          </w:tcPr>
          <w:p w14:paraId="13C2C044" w14:textId="77777777" w:rsidR="004D2D5E" w:rsidRPr="007317E4" w:rsidRDefault="009A07EB" w:rsidP="004D2D5E">
            <w:pPr>
              <w:jc w:val="center"/>
              <w:rPr>
                <w:rFonts w:cs="Arial"/>
                <w:color w:val="000000"/>
                <w:sz w:val="22"/>
                <w:szCs w:val="22"/>
              </w:rPr>
            </w:pPr>
            <w:r>
              <w:rPr>
                <w:rFonts w:cs="Arial"/>
                <w:color w:val="000000"/>
                <w:sz w:val="22"/>
                <w:szCs w:val="22"/>
              </w:rPr>
              <w:t>project</w:t>
            </w:r>
          </w:p>
        </w:tc>
        <w:tc>
          <w:tcPr>
            <w:tcW w:w="410" w:type="pct"/>
            <w:vAlign w:val="center"/>
          </w:tcPr>
          <w:p w14:paraId="13C2C045" w14:textId="77777777" w:rsidR="004D2D5E" w:rsidRPr="007317E4" w:rsidRDefault="009A07EB" w:rsidP="004D2D5E">
            <w:pPr>
              <w:jc w:val="center"/>
              <w:rPr>
                <w:rFonts w:cs="Arial"/>
                <w:color w:val="000000"/>
                <w:sz w:val="22"/>
                <w:szCs w:val="22"/>
              </w:rPr>
            </w:pPr>
            <w:r>
              <w:rPr>
                <w:rFonts w:cs="Arial"/>
                <w:color w:val="000000"/>
                <w:sz w:val="22"/>
                <w:szCs w:val="22"/>
              </w:rPr>
              <w:t>40</w:t>
            </w:r>
          </w:p>
        </w:tc>
        <w:tc>
          <w:tcPr>
            <w:tcW w:w="410" w:type="pct"/>
            <w:vAlign w:val="center"/>
          </w:tcPr>
          <w:p w14:paraId="13C2C046" w14:textId="77777777" w:rsidR="004D2D5E" w:rsidRPr="007317E4" w:rsidRDefault="009A07EB" w:rsidP="004D2D5E">
            <w:pPr>
              <w:jc w:val="center"/>
              <w:rPr>
                <w:rFonts w:cs="Arial"/>
                <w:color w:val="000000"/>
                <w:sz w:val="22"/>
                <w:szCs w:val="22"/>
              </w:rPr>
            </w:pPr>
            <w:r>
              <w:rPr>
                <w:rFonts w:cs="Arial"/>
                <w:color w:val="000000"/>
                <w:sz w:val="22"/>
                <w:szCs w:val="22"/>
              </w:rPr>
              <w:t>92</w:t>
            </w:r>
          </w:p>
        </w:tc>
        <w:tc>
          <w:tcPr>
            <w:tcW w:w="410" w:type="pct"/>
            <w:vAlign w:val="center"/>
          </w:tcPr>
          <w:p w14:paraId="13C2C047" w14:textId="77777777" w:rsidR="004D2D5E" w:rsidRPr="007317E4" w:rsidRDefault="009A07EB" w:rsidP="004D2D5E">
            <w:pPr>
              <w:jc w:val="center"/>
              <w:rPr>
                <w:rFonts w:cs="Arial"/>
                <w:color w:val="000000"/>
                <w:sz w:val="22"/>
                <w:szCs w:val="22"/>
              </w:rPr>
            </w:pPr>
            <w:r>
              <w:rPr>
                <w:rFonts w:cs="Arial"/>
                <w:color w:val="000000"/>
                <w:sz w:val="22"/>
                <w:szCs w:val="22"/>
              </w:rPr>
              <w:t>140</w:t>
            </w:r>
          </w:p>
        </w:tc>
      </w:tr>
      <w:tr w:rsidR="004D2D5E" w:rsidRPr="00B1149F" w14:paraId="13C2C04E" w14:textId="77777777" w:rsidTr="0069577D">
        <w:trPr>
          <w:trHeight w:val="288"/>
        </w:trPr>
        <w:tc>
          <w:tcPr>
            <w:tcW w:w="3112" w:type="pct"/>
            <w:noWrap/>
            <w:hideMark/>
          </w:tcPr>
          <w:p w14:paraId="13C2C049" w14:textId="77777777" w:rsidR="004D2D5E" w:rsidRPr="00B1149F" w:rsidRDefault="004D2D5E" w:rsidP="004D2D5E">
            <w:pPr>
              <w:ind w:firstLineChars="200" w:firstLine="440"/>
              <w:rPr>
                <w:rFonts w:cs="Arial"/>
                <w:color w:val="000000"/>
                <w:sz w:val="22"/>
                <w:szCs w:val="22"/>
              </w:rPr>
            </w:pPr>
            <w:r w:rsidRPr="00B1149F">
              <w:rPr>
                <w:rFonts w:cs="Arial"/>
                <w:color w:val="000000"/>
                <w:sz w:val="22"/>
                <w:szCs w:val="22"/>
              </w:rPr>
              <w:t>  2.2.E - Social and Economic Resources</w:t>
            </w:r>
          </w:p>
        </w:tc>
        <w:tc>
          <w:tcPr>
            <w:tcW w:w="658" w:type="pct"/>
            <w:vAlign w:val="center"/>
          </w:tcPr>
          <w:p w14:paraId="13C2C04A" w14:textId="77777777" w:rsidR="004D2D5E" w:rsidRPr="007317E4" w:rsidRDefault="004D2D5E" w:rsidP="004D2D5E">
            <w:pPr>
              <w:jc w:val="center"/>
              <w:rPr>
                <w:rFonts w:cs="Arial"/>
                <w:color w:val="000000"/>
                <w:sz w:val="22"/>
                <w:szCs w:val="22"/>
              </w:rPr>
            </w:pPr>
          </w:p>
        </w:tc>
        <w:tc>
          <w:tcPr>
            <w:tcW w:w="410" w:type="pct"/>
            <w:vAlign w:val="center"/>
          </w:tcPr>
          <w:p w14:paraId="13C2C04B" w14:textId="77777777" w:rsidR="004D2D5E" w:rsidRPr="007317E4" w:rsidRDefault="004D2D5E" w:rsidP="004D2D5E">
            <w:pPr>
              <w:jc w:val="center"/>
              <w:rPr>
                <w:rFonts w:cs="Arial"/>
                <w:color w:val="000000"/>
                <w:sz w:val="22"/>
                <w:szCs w:val="22"/>
              </w:rPr>
            </w:pPr>
          </w:p>
        </w:tc>
        <w:tc>
          <w:tcPr>
            <w:tcW w:w="410" w:type="pct"/>
            <w:vAlign w:val="center"/>
          </w:tcPr>
          <w:p w14:paraId="13C2C04C" w14:textId="77777777" w:rsidR="004D2D5E" w:rsidRPr="007317E4" w:rsidRDefault="004D2D5E" w:rsidP="004D2D5E">
            <w:pPr>
              <w:jc w:val="center"/>
              <w:rPr>
                <w:rFonts w:cs="Arial"/>
                <w:color w:val="000000"/>
                <w:sz w:val="22"/>
                <w:szCs w:val="22"/>
              </w:rPr>
            </w:pPr>
          </w:p>
        </w:tc>
        <w:tc>
          <w:tcPr>
            <w:tcW w:w="410" w:type="pct"/>
            <w:vAlign w:val="center"/>
          </w:tcPr>
          <w:p w14:paraId="13C2C04D" w14:textId="77777777" w:rsidR="004D2D5E" w:rsidRPr="007317E4" w:rsidRDefault="004D2D5E" w:rsidP="004D2D5E">
            <w:pPr>
              <w:jc w:val="center"/>
              <w:rPr>
                <w:rFonts w:cs="Arial"/>
                <w:color w:val="000000"/>
                <w:sz w:val="22"/>
                <w:szCs w:val="22"/>
              </w:rPr>
            </w:pPr>
          </w:p>
        </w:tc>
      </w:tr>
      <w:tr w:rsidR="004D2D5E" w:rsidRPr="00B1149F" w14:paraId="13C2C054" w14:textId="77777777" w:rsidTr="0069577D">
        <w:trPr>
          <w:trHeight w:val="288"/>
        </w:trPr>
        <w:tc>
          <w:tcPr>
            <w:tcW w:w="3112" w:type="pct"/>
            <w:noWrap/>
            <w:hideMark/>
          </w:tcPr>
          <w:p w14:paraId="13C2C04F" w14:textId="77777777" w:rsidR="004D2D5E" w:rsidRPr="00B1149F" w:rsidRDefault="004D2D5E" w:rsidP="004D2D5E">
            <w:pPr>
              <w:ind w:firstLineChars="200" w:firstLine="440"/>
              <w:rPr>
                <w:rFonts w:cs="Arial"/>
                <w:color w:val="000000"/>
                <w:sz w:val="22"/>
                <w:szCs w:val="22"/>
              </w:rPr>
            </w:pPr>
            <w:r w:rsidRPr="00B1149F">
              <w:rPr>
                <w:rFonts w:cs="Arial"/>
                <w:color w:val="000000"/>
                <w:sz w:val="22"/>
                <w:szCs w:val="22"/>
              </w:rPr>
              <w:t>  2.2.F - 4(f) determinations</w:t>
            </w:r>
          </w:p>
        </w:tc>
        <w:tc>
          <w:tcPr>
            <w:tcW w:w="658" w:type="pct"/>
            <w:vAlign w:val="center"/>
          </w:tcPr>
          <w:p w14:paraId="13C2C050" w14:textId="77777777" w:rsidR="004D2D5E" w:rsidRPr="007317E4" w:rsidRDefault="004D2D5E" w:rsidP="004D2D5E">
            <w:pPr>
              <w:jc w:val="center"/>
              <w:rPr>
                <w:rFonts w:cs="Arial"/>
                <w:color w:val="000000"/>
                <w:sz w:val="22"/>
                <w:szCs w:val="22"/>
              </w:rPr>
            </w:pPr>
          </w:p>
        </w:tc>
        <w:tc>
          <w:tcPr>
            <w:tcW w:w="410" w:type="pct"/>
            <w:vAlign w:val="center"/>
          </w:tcPr>
          <w:p w14:paraId="13C2C051" w14:textId="77777777" w:rsidR="004D2D5E" w:rsidRPr="007317E4" w:rsidRDefault="004D2D5E" w:rsidP="004D2D5E">
            <w:pPr>
              <w:jc w:val="center"/>
              <w:rPr>
                <w:rFonts w:cs="Arial"/>
                <w:color w:val="000000"/>
                <w:sz w:val="22"/>
                <w:szCs w:val="22"/>
              </w:rPr>
            </w:pPr>
          </w:p>
        </w:tc>
        <w:tc>
          <w:tcPr>
            <w:tcW w:w="410" w:type="pct"/>
            <w:vAlign w:val="center"/>
          </w:tcPr>
          <w:p w14:paraId="13C2C052" w14:textId="77777777" w:rsidR="004D2D5E" w:rsidRPr="007317E4" w:rsidRDefault="004D2D5E" w:rsidP="004D2D5E">
            <w:pPr>
              <w:jc w:val="center"/>
              <w:rPr>
                <w:rFonts w:cs="Arial"/>
                <w:color w:val="000000"/>
                <w:sz w:val="22"/>
                <w:szCs w:val="22"/>
              </w:rPr>
            </w:pPr>
          </w:p>
        </w:tc>
        <w:tc>
          <w:tcPr>
            <w:tcW w:w="410" w:type="pct"/>
            <w:vAlign w:val="center"/>
          </w:tcPr>
          <w:p w14:paraId="13C2C053" w14:textId="77777777" w:rsidR="004D2D5E" w:rsidRPr="007317E4" w:rsidRDefault="004D2D5E" w:rsidP="004D2D5E">
            <w:pPr>
              <w:jc w:val="center"/>
              <w:rPr>
                <w:rFonts w:cs="Arial"/>
                <w:color w:val="000000"/>
                <w:sz w:val="22"/>
                <w:szCs w:val="22"/>
              </w:rPr>
            </w:pPr>
          </w:p>
        </w:tc>
      </w:tr>
      <w:tr w:rsidR="0032449D" w:rsidRPr="00B1149F" w14:paraId="13C2C05A" w14:textId="77777777" w:rsidTr="0069577D">
        <w:trPr>
          <w:trHeight w:val="288"/>
        </w:trPr>
        <w:tc>
          <w:tcPr>
            <w:tcW w:w="3112" w:type="pct"/>
            <w:noWrap/>
            <w:hideMark/>
          </w:tcPr>
          <w:p w14:paraId="13C2C055" w14:textId="77777777" w:rsidR="0032449D" w:rsidRPr="00B1149F" w:rsidRDefault="0032449D" w:rsidP="0032449D">
            <w:pPr>
              <w:ind w:firstLineChars="200" w:firstLine="440"/>
              <w:rPr>
                <w:rFonts w:cs="Arial"/>
                <w:color w:val="000000"/>
                <w:sz w:val="22"/>
                <w:szCs w:val="22"/>
              </w:rPr>
            </w:pPr>
            <w:r>
              <w:rPr>
                <w:rFonts w:cs="Arial"/>
                <w:color w:val="000000"/>
                <w:sz w:val="22"/>
                <w:szCs w:val="22"/>
              </w:rPr>
              <w:t>  2.2.G - </w:t>
            </w:r>
            <w:r w:rsidRPr="00B1149F">
              <w:rPr>
                <w:rFonts w:cs="Arial"/>
                <w:color w:val="000000"/>
                <w:sz w:val="22"/>
                <w:szCs w:val="22"/>
              </w:rPr>
              <w:t>Noise Analysis</w:t>
            </w:r>
          </w:p>
        </w:tc>
        <w:tc>
          <w:tcPr>
            <w:tcW w:w="658" w:type="pct"/>
            <w:vAlign w:val="center"/>
          </w:tcPr>
          <w:p w14:paraId="13C2C056" w14:textId="77777777" w:rsidR="0032449D" w:rsidRPr="005719B2" w:rsidRDefault="0032449D" w:rsidP="0032449D">
            <w:pPr>
              <w:jc w:val="center"/>
            </w:pPr>
            <w:r>
              <w:t>project thresholds</w:t>
            </w:r>
          </w:p>
        </w:tc>
        <w:tc>
          <w:tcPr>
            <w:tcW w:w="410" w:type="pct"/>
            <w:vAlign w:val="center"/>
          </w:tcPr>
          <w:p w14:paraId="13C2C057" w14:textId="77777777" w:rsidR="0032449D" w:rsidRPr="007317E4" w:rsidRDefault="0032449D" w:rsidP="0032449D">
            <w:pPr>
              <w:jc w:val="center"/>
              <w:rPr>
                <w:rFonts w:cs="Arial"/>
                <w:color w:val="000000"/>
                <w:sz w:val="22"/>
                <w:szCs w:val="22"/>
              </w:rPr>
            </w:pPr>
            <w:r>
              <w:rPr>
                <w:rFonts w:cs="Arial"/>
                <w:color w:val="000000"/>
                <w:sz w:val="22"/>
                <w:szCs w:val="22"/>
              </w:rPr>
              <w:t>80</w:t>
            </w:r>
          </w:p>
        </w:tc>
        <w:tc>
          <w:tcPr>
            <w:tcW w:w="410" w:type="pct"/>
            <w:vAlign w:val="center"/>
          </w:tcPr>
          <w:p w14:paraId="13C2C058" w14:textId="77777777" w:rsidR="0032449D" w:rsidRPr="007317E4" w:rsidRDefault="0032449D" w:rsidP="0032449D">
            <w:pPr>
              <w:jc w:val="center"/>
              <w:rPr>
                <w:rFonts w:cs="Arial"/>
                <w:color w:val="000000"/>
                <w:sz w:val="22"/>
                <w:szCs w:val="22"/>
              </w:rPr>
            </w:pPr>
            <w:r>
              <w:rPr>
                <w:rFonts w:cs="Arial"/>
                <w:color w:val="000000"/>
                <w:sz w:val="22"/>
                <w:szCs w:val="22"/>
              </w:rPr>
              <w:t>200</w:t>
            </w:r>
          </w:p>
        </w:tc>
        <w:tc>
          <w:tcPr>
            <w:tcW w:w="410" w:type="pct"/>
            <w:vAlign w:val="center"/>
          </w:tcPr>
          <w:p w14:paraId="13C2C059" w14:textId="77777777" w:rsidR="0032449D" w:rsidRPr="007317E4" w:rsidRDefault="0032449D" w:rsidP="0032449D">
            <w:pPr>
              <w:jc w:val="center"/>
              <w:rPr>
                <w:rFonts w:cs="Arial"/>
                <w:color w:val="000000"/>
                <w:sz w:val="22"/>
                <w:szCs w:val="22"/>
              </w:rPr>
            </w:pPr>
            <w:r>
              <w:rPr>
                <w:rFonts w:cs="Arial"/>
                <w:color w:val="000000"/>
                <w:sz w:val="22"/>
                <w:szCs w:val="22"/>
              </w:rPr>
              <w:t>400</w:t>
            </w:r>
          </w:p>
        </w:tc>
      </w:tr>
      <w:tr w:rsidR="00A651D5" w:rsidRPr="00B1149F" w14:paraId="13C2C060" w14:textId="77777777" w:rsidTr="0069577D">
        <w:trPr>
          <w:trHeight w:val="288"/>
        </w:trPr>
        <w:tc>
          <w:tcPr>
            <w:tcW w:w="3112" w:type="pct"/>
            <w:noWrap/>
            <w:hideMark/>
          </w:tcPr>
          <w:p w14:paraId="13C2C05B" w14:textId="77777777" w:rsidR="00A651D5" w:rsidRPr="00B1149F" w:rsidRDefault="00A651D5" w:rsidP="00A651D5">
            <w:pPr>
              <w:ind w:firstLineChars="200" w:firstLine="440"/>
              <w:rPr>
                <w:rFonts w:cs="Arial"/>
                <w:color w:val="000000"/>
                <w:sz w:val="22"/>
                <w:szCs w:val="22"/>
              </w:rPr>
            </w:pPr>
            <w:r w:rsidRPr="00B1149F">
              <w:rPr>
                <w:rFonts w:cs="Arial"/>
                <w:color w:val="000000"/>
                <w:sz w:val="22"/>
                <w:szCs w:val="22"/>
              </w:rPr>
              <w:t xml:space="preserve">  2.2.H - Noise Analysis - Public Involvement</w:t>
            </w:r>
          </w:p>
        </w:tc>
        <w:tc>
          <w:tcPr>
            <w:tcW w:w="658" w:type="pct"/>
            <w:vAlign w:val="center"/>
          </w:tcPr>
          <w:p w14:paraId="13C2C05C" w14:textId="77777777" w:rsidR="00A651D5" w:rsidRPr="005719B2" w:rsidRDefault="00A651D5" w:rsidP="00A651D5">
            <w:pPr>
              <w:jc w:val="center"/>
            </w:pPr>
            <w:r>
              <w:t>project thresholds</w:t>
            </w:r>
          </w:p>
        </w:tc>
        <w:tc>
          <w:tcPr>
            <w:tcW w:w="410" w:type="pct"/>
            <w:vAlign w:val="center"/>
          </w:tcPr>
          <w:p w14:paraId="13C2C05D" w14:textId="77777777" w:rsidR="00A651D5" w:rsidRPr="007317E4" w:rsidRDefault="00A651D5" w:rsidP="00A651D5">
            <w:pPr>
              <w:jc w:val="center"/>
              <w:rPr>
                <w:rFonts w:cs="Arial"/>
                <w:color w:val="000000"/>
                <w:sz w:val="22"/>
                <w:szCs w:val="22"/>
              </w:rPr>
            </w:pPr>
            <w:r>
              <w:rPr>
                <w:rFonts w:cs="Arial"/>
                <w:color w:val="000000"/>
                <w:sz w:val="22"/>
                <w:szCs w:val="22"/>
              </w:rPr>
              <w:t>42</w:t>
            </w:r>
          </w:p>
        </w:tc>
        <w:tc>
          <w:tcPr>
            <w:tcW w:w="410" w:type="pct"/>
            <w:vAlign w:val="center"/>
          </w:tcPr>
          <w:p w14:paraId="13C2C05E" w14:textId="77777777" w:rsidR="00A651D5" w:rsidRPr="007317E4" w:rsidRDefault="00A651D5" w:rsidP="00A651D5">
            <w:pPr>
              <w:jc w:val="center"/>
              <w:rPr>
                <w:rFonts w:cs="Arial"/>
                <w:color w:val="000000"/>
                <w:sz w:val="22"/>
                <w:szCs w:val="22"/>
              </w:rPr>
            </w:pPr>
            <w:r>
              <w:rPr>
                <w:rFonts w:cs="Arial"/>
                <w:color w:val="000000"/>
                <w:sz w:val="22"/>
                <w:szCs w:val="22"/>
              </w:rPr>
              <w:t>84</w:t>
            </w:r>
          </w:p>
        </w:tc>
        <w:tc>
          <w:tcPr>
            <w:tcW w:w="410" w:type="pct"/>
            <w:vAlign w:val="center"/>
          </w:tcPr>
          <w:p w14:paraId="13C2C05F" w14:textId="77777777" w:rsidR="00A651D5" w:rsidRPr="007317E4" w:rsidRDefault="00A651D5" w:rsidP="00A651D5">
            <w:pPr>
              <w:jc w:val="center"/>
              <w:rPr>
                <w:rFonts w:cs="Arial"/>
                <w:color w:val="000000"/>
                <w:sz w:val="22"/>
                <w:szCs w:val="22"/>
              </w:rPr>
            </w:pPr>
            <w:r>
              <w:rPr>
                <w:rFonts w:cs="Arial"/>
                <w:color w:val="000000"/>
                <w:sz w:val="22"/>
                <w:szCs w:val="22"/>
              </w:rPr>
              <w:t>184</w:t>
            </w:r>
          </w:p>
        </w:tc>
      </w:tr>
      <w:tr w:rsidR="00A651D5" w:rsidRPr="00B1149F" w14:paraId="13C2C066" w14:textId="77777777" w:rsidTr="0069577D">
        <w:trPr>
          <w:trHeight w:val="288"/>
        </w:trPr>
        <w:tc>
          <w:tcPr>
            <w:tcW w:w="3112" w:type="pct"/>
            <w:noWrap/>
            <w:hideMark/>
          </w:tcPr>
          <w:p w14:paraId="13C2C061" w14:textId="77777777" w:rsidR="00A651D5" w:rsidRPr="00B1149F" w:rsidRDefault="00A651D5" w:rsidP="00A651D5">
            <w:pPr>
              <w:pStyle w:val="ListParagraph"/>
              <w:rPr>
                <w:rFonts w:cs="Arial"/>
                <w:bCs/>
                <w:sz w:val="22"/>
                <w:szCs w:val="22"/>
              </w:rPr>
            </w:pPr>
          </w:p>
        </w:tc>
        <w:tc>
          <w:tcPr>
            <w:tcW w:w="658" w:type="pct"/>
            <w:vAlign w:val="center"/>
          </w:tcPr>
          <w:p w14:paraId="13C2C062" w14:textId="77777777" w:rsidR="00A651D5" w:rsidRPr="007317E4" w:rsidRDefault="00A651D5" w:rsidP="00A651D5">
            <w:pPr>
              <w:jc w:val="center"/>
              <w:rPr>
                <w:rFonts w:cs="Arial"/>
                <w:color w:val="000000"/>
                <w:sz w:val="22"/>
                <w:szCs w:val="22"/>
              </w:rPr>
            </w:pPr>
          </w:p>
        </w:tc>
        <w:tc>
          <w:tcPr>
            <w:tcW w:w="410" w:type="pct"/>
            <w:vAlign w:val="center"/>
          </w:tcPr>
          <w:p w14:paraId="13C2C063" w14:textId="77777777" w:rsidR="00A651D5" w:rsidRPr="007317E4" w:rsidRDefault="00A651D5" w:rsidP="00A651D5">
            <w:pPr>
              <w:jc w:val="center"/>
              <w:rPr>
                <w:rFonts w:cs="Arial"/>
                <w:color w:val="000000"/>
                <w:sz w:val="22"/>
                <w:szCs w:val="22"/>
              </w:rPr>
            </w:pPr>
          </w:p>
        </w:tc>
        <w:tc>
          <w:tcPr>
            <w:tcW w:w="410" w:type="pct"/>
            <w:vAlign w:val="center"/>
          </w:tcPr>
          <w:p w14:paraId="13C2C064" w14:textId="77777777" w:rsidR="00A651D5" w:rsidRPr="007317E4" w:rsidRDefault="00A651D5" w:rsidP="00A651D5">
            <w:pPr>
              <w:jc w:val="center"/>
              <w:rPr>
                <w:rFonts w:cs="Arial"/>
                <w:color w:val="000000"/>
                <w:sz w:val="22"/>
                <w:szCs w:val="22"/>
              </w:rPr>
            </w:pPr>
          </w:p>
        </w:tc>
        <w:tc>
          <w:tcPr>
            <w:tcW w:w="410" w:type="pct"/>
            <w:vAlign w:val="center"/>
          </w:tcPr>
          <w:p w14:paraId="13C2C065" w14:textId="77777777" w:rsidR="00A651D5" w:rsidRPr="007317E4" w:rsidRDefault="00A651D5" w:rsidP="00A651D5">
            <w:pPr>
              <w:jc w:val="center"/>
              <w:rPr>
                <w:rFonts w:cs="Arial"/>
                <w:color w:val="000000"/>
                <w:sz w:val="22"/>
                <w:szCs w:val="22"/>
              </w:rPr>
            </w:pPr>
          </w:p>
        </w:tc>
      </w:tr>
      <w:tr w:rsidR="00A651D5" w:rsidRPr="00B1149F" w14:paraId="13C2C06C" w14:textId="77777777" w:rsidTr="0069577D">
        <w:trPr>
          <w:trHeight w:val="288"/>
        </w:trPr>
        <w:tc>
          <w:tcPr>
            <w:tcW w:w="3112" w:type="pct"/>
            <w:noWrap/>
            <w:hideMark/>
          </w:tcPr>
          <w:p w14:paraId="13C2C067" w14:textId="77777777" w:rsidR="00A651D5" w:rsidRPr="00B1149F" w:rsidRDefault="00A651D5" w:rsidP="00A651D5">
            <w:pPr>
              <w:ind w:firstLineChars="100" w:firstLine="221"/>
              <w:rPr>
                <w:rFonts w:cs="Arial"/>
                <w:b/>
                <w:bCs/>
                <w:color w:val="000000"/>
                <w:sz w:val="22"/>
                <w:szCs w:val="22"/>
              </w:rPr>
            </w:pPr>
            <w:r w:rsidRPr="00B1149F">
              <w:rPr>
                <w:rFonts w:cs="Arial"/>
                <w:b/>
                <w:bCs/>
                <w:color w:val="000000"/>
                <w:sz w:val="22"/>
                <w:szCs w:val="22"/>
              </w:rPr>
              <w:t>  2.3 - AER Design</w:t>
            </w:r>
          </w:p>
        </w:tc>
        <w:tc>
          <w:tcPr>
            <w:tcW w:w="658" w:type="pct"/>
            <w:vAlign w:val="center"/>
          </w:tcPr>
          <w:p w14:paraId="13C2C068" w14:textId="77777777" w:rsidR="00A651D5" w:rsidRPr="007317E4" w:rsidRDefault="00A651D5" w:rsidP="00A651D5">
            <w:pPr>
              <w:jc w:val="center"/>
              <w:rPr>
                <w:rFonts w:cs="Arial"/>
                <w:color w:val="000000"/>
                <w:sz w:val="22"/>
                <w:szCs w:val="22"/>
              </w:rPr>
            </w:pPr>
          </w:p>
        </w:tc>
        <w:tc>
          <w:tcPr>
            <w:tcW w:w="410" w:type="pct"/>
            <w:vAlign w:val="center"/>
          </w:tcPr>
          <w:p w14:paraId="13C2C069" w14:textId="77777777" w:rsidR="00A651D5" w:rsidRPr="007317E4" w:rsidRDefault="00A651D5" w:rsidP="00A651D5">
            <w:pPr>
              <w:jc w:val="center"/>
              <w:rPr>
                <w:rFonts w:cs="Arial"/>
                <w:color w:val="000000"/>
                <w:sz w:val="22"/>
                <w:szCs w:val="22"/>
              </w:rPr>
            </w:pPr>
          </w:p>
        </w:tc>
        <w:tc>
          <w:tcPr>
            <w:tcW w:w="410" w:type="pct"/>
            <w:vAlign w:val="center"/>
          </w:tcPr>
          <w:p w14:paraId="13C2C06A" w14:textId="77777777" w:rsidR="00A651D5" w:rsidRPr="007317E4" w:rsidRDefault="00A651D5" w:rsidP="00A651D5">
            <w:pPr>
              <w:jc w:val="center"/>
              <w:rPr>
                <w:rFonts w:cs="Arial"/>
                <w:color w:val="000000"/>
                <w:sz w:val="22"/>
                <w:szCs w:val="22"/>
              </w:rPr>
            </w:pPr>
          </w:p>
        </w:tc>
        <w:tc>
          <w:tcPr>
            <w:tcW w:w="410" w:type="pct"/>
            <w:vAlign w:val="center"/>
          </w:tcPr>
          <w:p w14:paraId="13C2C06B" w14:textId="77777777" w:rsidR="00A651D5" w:rsidRPr="007317E4" w:rsidRDefault="00A651D5" w:rsidP="00A651D5">
            <w:pPr>
              <w:jc w:val="center"/>
              <w:rPr>
                <w:rFonts w:cs="Arial"/>
                <w:color w:val="000000"/>
                <w:sz w:val="22"/>
                <w:szCs w:val="22"/>
              </w:rPr>
            </w:pPr>
          </w:p>
        </w:tc>
      </w:tr>
      <w:tr w:rsidR="00A651D5" w:rsidRPr="00B1149F" w14:paraId="13C2C072" w14:textId="77777777" w:rsidTr="0069577D">
        <w:trPr>
          <w:trHeight w:val="288"/>
        </w:trPr>
        <w:tc>
          <w:tcPr>
            <w:tcW w:w="3112" w:type="pct"/>
            <w:noWrap/>
            <w:hideMark/>
          </w:tcPr>
          <w:p w14:paraId="13C2C06D" w14:textId="77777777" w:rsidR="00A651D5" w:rsidRPr="00B1149F" w:rsidRDefault="00A651D5" w:rsidP="00A651D5">
            <w:pPr>
              <w:ind w:firstLineChars="200" w:firstLine="440"/>
              <w:rPr>
                <w:rFonts w:cs="Arial"/>
                <w:color w:val="000000"/>
                <w:sz w:val="22"/>
                <w:szCs w:val="22"/>
              </w:rPr>
            </w:pPr>
            <w:r w:rsidRPr="00B1149F">
              <w:rPr>
                <w:rFonts w:cs="Arial"/>
                <w:color w:val="000000"/>
                <w:sz w:val="22"/>
                <w:szCs w:val="22"/>
              </w:rPr>
              <w:t>  2.3.A - Field Survey and Aerial Mapping</w:t>
            </w:r>
          </w:p>
        </w:tc>
        <w:tc>
          <w:tcPr>
            <w:tcW w:w="658" w:type="pct"/>
            <w:vAlign w:val="center"/>
          </w:tcPr>
          <w:p w14:paraId="13C2C06E" w14:textId="77777777" w:rsidR="00A651D5" w:rsidRPr="007317E4" w:rsidRDefault="00A651D5" w:rsidP="00A651D5">
            <w:pPr>
              <w:jc w:val="center"/>
              <w:rPr>
                <w:rFonts w:cs="Arial"/>
                <w:color w:val="000000"/>
                <w:sz w:val="22"/>
                <w:szCs w:val="22"/>
              </w:rPr>
            </w:pPr>
          </w:p>
        </w:tc>
        <w:tc>
          <w:tcPr>
            <w:tcW w:w="410" w:type="pct"/>
            <w:vAlign w:val="center"/>
          </w:tcPr>
          <w:p w14:paraId="13C2C06F" w14:textId="77777777" w:rsidR="00A651D5" w:rsidRPr="007317E4" w:rsidRDefault="00A651D5" w:rsidP="00A651D5">
            <w:pPr>
              <w:jc w:val="center"/>
              <w:rPr>
                <w:rFonts w:cs="Arial"/>
                <w:color w:val="000000"/>
                <w:sz w:val="22"/>
                <w:szCs w:val="22"/>
              </w:rPr>
            </w:pPr>
          </w:p>
        </w:tc>
        <w:tc>
          <w:tcPr>
            <w:tcW w:w="410" w:type="pct"/>
            <w:vAlign w:val="center"/>
          </w:tcPr>
          <w:p w14:paraId="13C2C070" w14:textId="77777777" w:rsidR="00A651D5" w:rsidRPr="007317E4" w:rsidRDefault="00A651D5" w:rsidP="00A651D5">
            <w:pPr>
              <w:jc w:val="center"/>
              <w:rPr>
                <w:rFonts w:cs="Arial"/>
                <w:color w:val="000000"/>
                <w:sz w:val="22"/>
                <w:szCs w:val="22"/>
              </w:rPr>
            </w:pPr>
          </w:p>
        </w:tc>
        <w:tc>
          <w:tcPr>
            <w:tcW w:w="410" w:type="pct"/>
            <w:vAlign w:val="center"/>
          </w:tcPr>
          <w:p w14:paraId="13C2C071" w14:textId="77777777" w:rsidR="00A651D5" w:rsidRPr="007317E4" w:rsidRDefault="00A651D5" w:rsidP="00A651D5">
            <w:pPr>
              <w:jc w:val="center"/>
              <w:rPr>
                <w:rFonts w:cs="Arial"/>
                <w:color w:val="000000"/>
                <w:sz w:val="22"/>
                <w:szCs w:val="22"/>
              </w:rPr>
            </w:pPr>
          </w:p>
        </w:tc>
      </w:tr>
      <w:tr w:rsidR="00A651D5" w:rsidRPr="00B1149F" w14:paraId="13C2C078" w14:textId="77777777" w:rsidTr="0069577D">
        <w:trPr>
          <w:trHeight w:val="288"/>
        </w:trPr>
        <w:tc>
          <w:tcPr>
            <w:tcW w:w="3112" w:type="pct"/>
            <w:noWrap/>
            <w:hideMark/>
          </w:tcPr>
          <w:p w14:paraId="13C2C073" w14:textId="77777777" w:rsidR="00A651D5" w:rsidRPr="00B1149F" w:rsidRDefault="00A651D5" w:rsidP="00A651D5">
            <w:pPr>
              <w:pStyle w:val="ListParagraph"/>
              <w:rPr>
                <w:rFonts w:cs="Arial"/>
                <w:bCs/>
                <w:sz w:val="22"/>
                <w:szCs w:val="22"/>
              </w:rPr>
            </w:pPr>
            <w:r w:rsidRPr="00B1149F">
              <w:rPr>
                <w:rFonts w:cs="Arial"/>
                <w:bCs/>
                <w:sz w:val="22"/>
                <w:szCs w:val="22"/>
              </w:rPr>
              <w:t xml:space="preserve">  2.3.A.A - Project Control, Benchmarks, and </w:t>
            </w:r>
            <w:r>
              <w:rPr>
                <w:rFonts w:cs="Arial"/>
                <w:bCs/>
                <w:sz w:val="22"/>
                <w:szCs w:val="22"/>
              </w:rPr>
              <w:tab/>
            </w:r>
            <w:r w:rsidRPr="00B1149F">
              <w:rPr>
                <w:rFonts w:cs="Arial"/>
                <w:bCs/>
                <w:sz w:val="22"/>
                <w:szCs w:val="22"/>
              </w:rPr>
              <w:t>Reference Points</w:t>
            </w:r>
          </w:p>
        </w:tc>
        <w:tc>
          <w:tcPr>
            <w:tcW w:w="658" w:type="pct"/>
            <w:vAlign w:val="center"/>
          </w:tcPr>
          <w:p w14:paraId="13C2C074" w14:textId="77777777" w:rsidR="00A651D5" w:rsidRPr="007317E4" w:rsidRDefault="00A651D5" w:rsidP="00A651D5">
            <w:pPr>
              <w:jc w:val="center"/>
              <w:rPr>
                <w:rFonts w:cs="Arial"/>
                <w:color w:val="000000"/>
                <w:sz w:val="22"/>
                <w:szCs w:val="22"/>
              </w:rPr>
            </w:pPr>
          </w:p>
        </w:tc>
        <w:tc>
          <w:tcPr>
            <w:tcW w:w="410" w:type="pct"/>
            <w:vAlign w:val="center"/>
          </w:tcPr>
          <w:p w14:paraId="13C2C075" w14:textId="77777777" w:rsidR="00A651D5" w:rsidRPr="007317E4" w:rsidRDefault="00A651D5" w:rsidP="00A651D5">
            <w:pPr>
              <w:jc w:val="center"/>
              <w:rPr>
                <w:rFonts w:cs="Arial"/>
                <w:color w:val="000000"/>
                <w:sz w:val="22"/>
                <w:szCs w:val="22"/>
              </w:rPr>
            </w:pPr>
          </w:p>
        </w:tc>
        <w:tc>
          <w:tcPr>
            <w:tcW w:w="410" w:type="pct"/>
            <w:vAlign w:val="center"/>
          </w:tcPr>
          <w:p w14:paraId="13C2C076" w14:textId="77777777" w:rsidR="00A651D5" w:rsidRPr="007317E4" w:rsidRDefault="00A651D5" w:rsidP="00A651D5">
            <w:pPr>
              <w:jc w:val="center"/>
              <w:rPr>
                <w:rFonts w:cs="Arial"/>
                <w:color w:val="000000"/>
                <w:sz w:val="22"/>
                <w:szCs w:val="22"/>
              </w:rPr>
            </w:pPr>
          </w:p>
        </w:tc>
        <w:tc>
          <w:tcPr>
            <w:tcW w:w="410" w:type="pct"/>
            <w:vAlign w:val="center"/>
          </w:tcPr>
          <w:p w14:paraId="13C2C077" w14:textId="77777777" w:rsidR="00A651D5" w:rsidRPr="007317E4" w:rsidRDefault="00A651D5" w:rsidP="00A651D5">
            <w:pPr>
              <w:jc w:val="center"/>
              <w:rPr>
                <w:rFonts w:cs="Arial"/>
                <w:color w:val="000000"/>
                <w:sz w:val="22"/>
                <w:szCs w:val="22"/>
              </w:rPr>
            </w:pPr>
          </w:p>
        </w:tc>
      </w:tr>
      <w:tr w:rsidR="00AC70F1" w:rsidRPr="00B1149F" w14:paraId="13C2C07E" w14:textId="77777777" w:rsidTr="0069577D">
        <w:trPr>
          <w:trHeight w:val="288"/>
        </w:trPr>
        <w:tc>
          <w:tcPr>
            <w:tcW w:w="3112" w:type="pct"/>
            <w:noWrap/>
          </w:tcPr>
          <w:p w14:paraId="13C2C079" w14:textId="77777777" w:rsidR="00AC70F1" w:rsidRPr="00AC70F1" w:rsidRDefault="00AC70F1" w:rsidP="00632B57">
            <w:pPr>
              <w:jc w:val="right"/>
              <w:rPr>
                <w:rFonts w:cs="Arial"/>
                <w:bCs/>
                <w:sz w:val="22"/>
                <w:szCs w:val="22"/>
              </w:rPr>
            </w:pPr>
            <w:r w:rsidRPr="00AC70F1">
              <w:rPr>
                <w:rFonts w:cs="Arial"/>
                <w:bCs/>
                <w:sz w:val="22"/>
                <w:szCs w:val="22"/>
              </w:rPr>
              <w:t>A.1 Type “A” Concrete Monument</w:t>
            </w:r>
            <w:r w:rsidR="00632B57">
              <w:rPr>
                <w:rFonts w:cs="Arial"/>
                <w:bCs/>
                <w:sz w:val="22"/>
                <w:szCs w:val="22"/>
              </w:rPr>
              <w:t xml:space="preserve"> (See RM 1.1)</w:t>
            </w:r>
            <w:r w:rsidRPr="00AC70F1">
              <w:rPr>
                <w:rFonts w:cs="Arial"/>
                <w:bCs/>
                <w:sz w:val="22"/>
                <w:szCs w:val="22"/>
              </w:rPr>
              <w:t xml:space="preserve"> </w:t>
            </w:r>
          </w:p>
        </w:tc>
        <w:tc>
          <w:tcPr>
            <w:tcW w:w="658" w:type="pct"/>
            <w:vAlign w:val="center"/>
          </w:tcPr>
          <w:p w14:paraId="13C2C07A" w14:textId="77777777" w:rsidR="00AC70F1" w:rsidRPr="00632B57" w:rsidRDefault="00632B57" w:rsidP="00A651D5">
            <w:pPr>
              <w:jc w:val="center"/>
              <w:rPr>
                <w:rFonts w:cs="Arial"/>
                <w:color w:val="000000"/>
              </w:rPr>
            </w:pPr>
            <w:r w:rsidRPr="00632B57">
              <w:rPr>
                <w:rFonts w:cs="Arial"/>
                <w:color w:val="000000"/>
              </w:rPr>
              <w:t>monument</w:t>
            </w:r>
          </w:p>
        </w:tc>
        <w:tc>
          <w:tcPr>
            <w:tcW w:w="410" w:type="pct"/>
            <w:vAlign w:val="center"/>
          </w:tcPr>
          <w:p w14:paraId="13C2C07B" w14:textId="77777777" w:rsidR="00AC70F1" w:rsidRPr="007317E4" w:rsidRDefault="00632B57" w:rsidP="00A651D5">
            <w:pPr>
              <w:jc w:val="center"/>
              <w:rPr>
                <w:rFonts w:cs="Arial"/>
                <w:color w:val="000000"/>
                <w:sz w:val="22"/>
                <w:szCs w:val="22"/>
              </w:rPr>
            </w:pPr>
            <w:r>
              <w:rPr>
                <w:rFonts w:cs="Arial"/>
                <w:color w:val="000000"/>
                <w:sz w:val="22"/>
                <w:szCs w:val="22"/>
              </w:rPr>
              <w:t>36</w:t>
            </w:r>
          </w:p>
        </w:tc>
        <w:tc>
          <w:tcPr>
            <w:tcW w:w="410" w:type="pct"/>
            <w:vAlign w:val="center"/>
          </w:tcPr>
          <w:p w14:paraId="13C2C07C" w14:textId="77777777" w:rsidR="00AC70F1" w:rsidRPr="007317E4" w:rsidRDefault="00632B57" w:rsidP="00A651D5">
            <w:pPr>
              <w:jc w:val="center"/>
              <w:rPr>
                <w:rFonts w:cs="Arial"/>
                <w:color w:val="000000"/>
                <w:sz w:val="22"/>
                <w:szCs w:val="22"/>
              </w:rPr>
            </w:pPr>
            <w:r>
              <w:rPr>
                <w:rFonts w:cs="Arial"/>
                <w:color w:val="000000"/>
                <w:sz w:val="22"/>
                <w:szCs w:val="22"/>
              </w:rPr>
              <w:t>40</w:t>
            </w:r>
          </w:p>
        </w:tc>
        <w:tc>
          <w:tcPr>
            <w:tcW w:w="410" w:type="pct"/>
            <w:vAlign w:val="center"/>
          </w:tcPr>
          <w:p w14:paraId="13C2C07D" w14:textId="77777777" w:rsidR="00AC70F1" w:rsidRPr="007317E4" w:rsidRDefault="00632B57" w:rsidP="00A651D5">
            <w:pPr>
              <w:jc w:val="center"/>
              <w:rPr>
                <w:rFonts w:cs="Arial"/>
                <w:color w:val="000000"/>
                <w:sz w:val="22"/>
                <w:szCs w:val="22"/>
              </w:rPr>
            </w:pPr>
            <w:r>
              <w:rPr>
                <w:rFonts w:cs="Arial"/>
                <w:color w:val="000000"/>
                <w:sz w:val="22"/>
                <w:szCs w:val="22"/>
              </w:rPr>
              <w:t>46</w:t>
            </w:r>
          </w:p>
        </w:tc>
      </w:tr>
      <w:tr w:rsidR="00AC70F1" w:rsidRPr="00B1149F" w14:paraId="13C2C084" w14:textId="77777777" w:rsidTr="0069577D">
        <w:trPr>
          <w:trHeight w:val="288"/>
        </w:trPr>
        <w:tc>
          <w:tcPr>
            <w:tcW w:w="3112" w:type="pct"/>
            <w:noWrap/>
          </w:tcPr>
          <w:p w14:paraId="13C2C07F" w14:textId="77777777" w:rsidR="00AC70F1" w:rsidRPr="00AC70F1" w:rsidRDefault="00AC70F1" w:rsidP="00632B57">
            <w:pPr>
              <w:jc w:val="right"/>
              <w:rPr>
                <w:rFonts w:cs="Arial"/>
                <w:bCs/>
                <w:sz w:val="22"/>
                <w:szCs w:val="22"/>
              </w:rPr>
            </w:pPr>
            <w:r>
              <w:rPr>
                <w:rFonts w:cs="Arial"/>
                <w:bCs/>
                <w:sz w:val="22"/>
                <w:szCs w:val="22"/>
              </w:rPr>
              <w:t>A.2</w:t>
            </w:r>
            <w:r w:rsidRPr="00AC70F1">
              <w:rPr>
                <w:rFonts w:cs="Arial"/>
                <w:bCs/>
                <w:sz w:val="22"/>
                <w:szCs w:val="22"/>
              </w:rPr>
              <w:t xml:space="preserve"> Type “</w:t>
            </w:r>
            <w:r>
              <w:rPr>
                <w:rFonts w:cs="Arial"/>
                <w:bCs/>
                <w:sz w:val="22"/>
                <w:szCs w:val="22"/>
              </w:rPr>
              <w:t>B</w:t>
            </w:r>
            <w:r w:rsidRPr="00AC70F1">
              <w:rPr>
                <w:rFonts w:cs="Arial"/>
                <w:bCs/>
                <w:sz w:val="22"/>
                <w:szCs w:val="22"/>
              </w:rPr>
              <w:t>”</w:t>
            </w:r>
            <w:r>
              <w:rPr>
                <w:rFonts w:cs="Arial"/>
                <w:bCs/>
                <w:sz w:val="22"/>
                <w:szCs w:val="22"/>
              </w:rPr>
              <w:t xml:space="preserve"> </w:t>
            </w:r>
            <w:r w:rsidRPr="00AC70F1">
              <w:rPr>
                <w:rFonts w:cs="Arial"/>
                <w:bCs/>
                <w:sz w:val="22"/>
                <w:szCs w:val="22"/>
              </w:rPr>
              <w:t>Monument</w:t>
            </w:r>
            <w:r w:rsidR="00632B57">
              <w:rPr>
                <w:rFonts w:cs="Arial"/>
                <w:bCs/>
                <w:sz w:val="22"/>
                <w:szCs w:val="22"/>
              </w:rPr>
              <w:t xml:space="preserve"> Specified</w:t>
            </w:r>
            <w:r w:rsidRPr="00AC70F1">
              <w:rPr>
                <w:rFonts w:cs="Arial"/>
                <w:bCs/>
                <w:sz w:val="22"/>
                <w:szCs w:val="22"/>
              </w:rPr>
              <w:t xml:space="preserve"> </w:t>
            </w:r>
          </w:p>
        </w:tc>
        <w:tc>
          <w:tcPr>
            <w:tcW w:w="658" w:type="pct"/>
            <w:vAlign w:val="center"/>
          </w:tcPr>
          <w:p w14:paraId="13C2C080" w14:textId="77777777" w:rsidR="00AC70F1" w:rsidRPr="00632B57" w:rsidRDefault="00632B57" w:rsidP="00AC70F1">
            <w:pPr>
              <w:jc w:val="center"/>
              <w:rPr>
                <w:rFonts w:cs="Arial"/>
                <w:color w:val="000000"/>
              </w:rPr>
            </w:pPr>
            <w:r w:rsidRPr="00632B57">
              <w:rPr>
                <w:rFonts w:cs="Arial"/>
                <w:color w:val="000000"/>
              </w:rPr>
              <w:t>monument</w:t>
            </w:r>
          </w:p>
        </w:tc>
        <w:tc>
          <w:tcPr>
            <w:tcW w:w="410" w:type="pct"/>
            <w:vAlign w:val="center"/>
          </w:tcPr>
          <w:p w14:paraId="13C2C081" w14:textId="77777777" w:rsidR="00AC70F1" w:rsidRPr="007317E4" w:rsidRDefault="00632B57" w:rsidP="00AC70F1">
            <w:pPr>
              <w:jc w:val="center"/>
              <w:rPr>
                <w:rFonts w:cs="Arial"/>
                <w:color w:val="000000"/>
                <w:sz w:val="22"/>
                <w:szCs w:val="22"/>
              </w:rPr>
            </w:pPr>
            <w:r>
              <w:rPr>
                <w:rFonts w:cs="Arial"/>
                <w:color w:val="000000"/>
                <w:sz w:val="22"/>
                <w:szCs w:val="22"/>
              </w:rPr>
              <w:t>16</w:t>
            </w:r>
          </w:p>
        </w:tc>
        <w:tc>
          <w:tcPr>
            <w:tcW w:w="410" w:type="pct"/>
            <w:vAlign w:val="center"/>
          </w:tcPr>
          <w:p w14:paraId="13C2C082" w14:textId="77777777" w:rsidR="00AC70F1" w:rsidRPr="007317E4" w:rsidRDefault="00632B57" w:rsidP="00AC70F1">
            <w:pPr>
              <w:jc w:val="center"/>
              <w:rPr>
                <w:rFonts w:cs="Arial"/>
                <w:color w:val="000000"/>
                <w:sz w:val="22"/>
                <w:szCs w:val="22"/>
              </w:rPr>
            </w:pPr>
            <w:r>
              <w:rPr>
                <w:rFonts w:cs="Arial"/>
                <w:color w:val="000000"/>
                <w:sz w:val="22"/>
                <w:szCs w:val="22"/>
              </w:rPr>
              <w:t>20</w:t>
            </w:r>
          </w:p>
        </w:tc>
        <w:tc>
          <w:tcPr>
            <w:tcW w:w="410" w:type="pct"/>
            <w:vAlign w:val="center"/>
          </w:tcPr>
          <w:p w14:paraId="13C2C083" w14:textId="77777777" w:rsidR="00AC70F1" w:rsidRPr="007317E4" w:rsidRDefault="00632B57" w:rsidP="00AC70F1">
            <w:pPr>
              <w:jc w:val="center"/>
              <w:rPr>
                <w:rFonts w:cs="Arial"/>
                <w:color w:val="000000"/>
                <w:sz w:val="22"/>
                <w:szCs w:val="22"/>
              </w:rPr>
            </w:pPr>
            <w:r>
              <w:rPr>
                <w:rFonts w:cs="Arial"/>
                <w:color w:val="000000"/>
                <w:sz w:val="22"/>
                <w:szCs w:val="22"/>
              </w:rPr>
              <w:t>24</w:t>
            </w:r>
          </w:p>
        </w:tc>
      </w:tr>
      <w:tr w:rsidR="00A651D5" w:rsidRPr="00B1149F" w14:paraId="13C2C08A" w14:textId="77777777" w:rsidTr="0069577D">
        <w:trPr>
          <w:trHeight w:val="288"/>
        </w:trPr>
        <w:tc>
          <w:tcPr>
            <w:tcW w:w="3112" w:type="pct"/>
            <w:noWrap/>
            <w:hideMark/>
          </w:tcPr>
          <w:p w14:paraId="13C2C085" w14:textId="77777777" w:rsidR="00A651D5" w:rsidRPr="00B1149F" w:rsidRDefault="00A651D5" w:rsidP="00A651D5">
            <w:pPr>
              <w:pStyle w:val="ListParagraph"/>
              <w:rPr>
                <w:rFonts w:cs="Arial"/>
                <w:bCs/>
                <w:sz w:val="22"/>
                <w:szCs w:val="22"/>
              </w:rPr>
            </w:pPr>
            <w:r w:rsidRPr="00B1149F">
              <w:rPr>
                <w:rFonts w:cs="Arial"/>
                <w:bCs/>
                <w:sz w:val="22"/>
                <w:szCs w:val="22"/>
              </w:rPr>
              <w:t>  2.3.A.B - Monumentation recovery</w:t>
            </w:r>
          </w:p>
        </w:tc>
        <w:tc>
          <w:tcPr>
            <w:tcW w:w="658" w:type="pct"/>
            <w:vAlign w:val="center"/>
          </w:tcPr>
          <w:p w14:paraId="13C2C086" w14:textId="77777777" w:rsidR="00A651D5" w:rsidRPr="007317E4" w:rsidRDefault="00A651D5" w:rsidP="00A651D5">
            <w:pPr>
              <w:jc w:val="center"/>
              <w:rPr>
                <w:rFonts w:cs="Arial"/>
                <w:color w:val="000000"/>
                <w:sz w:val="22"/>
                <w:szCs w:val="22"/>
              </w:rPr>
            </w:pPr>
          </w:p>
        </w:tc>
        <w:tc>
          <w:tcPr>
            <w:tcW w:w="410" w:type="pct"/>
            <w:vAlign w:val="center"/>
          </w:tcPr>
          <w:p w14:paraId="13C2C087" w14:textId="77777777" w:rsidR="00A651D5" w:rsidRPr="007317E4" w:rsidRDefault="00A651D5" w:rsidP="00A651D5">
            <w:pPr>
              <w:jc w:val="center"/>
              <w:rPr>
                <w:rFonts w:cs="Arial"/>
                <w:color w:val="000000"/>
                <w:sz w:val="22"/>
                <w:szCs w:val="22"/>
              </w:rPr>
            </w:pPr>
          </w:p>
        </w:tc>
        <w:tc>
          <w:tcPr>
            <w:tcW w:w="410" w:type="pct"/>
            <w:vAlign w:val="center"/>
          </w:tcPr>
          <w:p w14:paraId="13C2C088" w14:textId="77777777" w:rsidR="00A651D5" w:rsidRPr="007317E4" w:rsidRDefault="00A651D5" w:rsidP="00A651D5">
            <w:pPr>
              <w:jc w:val="center"/>
              <w:rPr>
                <w:rFonts w:cs="Arial"/>
                <w:color w:val="000000"/>
                <w:sz w:val="22"/>
                <w:szCs w:val="22"/>
              </w:rPr>
            </w:pPr>
          </w:p>
        </w:tc>
        <w:tc>
          <w:tcPr>
            <w:tcW w:w="410" w:type="pct"/>
            <w:vAlign w:val="center"/>
          </w:tcPr>
          <w:p w14:paraId="13C2C089" w14:textId="77777777" w:rsidR="00A651D5" w:rsidRPr="007317E4" w:rsidRDefault="00A651D5" w:rsidP="00A651D5">
            <w:pPr>
              <w:jc w:val="center"/>
              <w:rPr>
                <w:rFonts w:cs="Arial"/>
                <w:color w:val="000000"/>
                <w:sz w:val="22"/>
                <w:szCs w:val="22"/>
              </w:rPr>
            </w:pPr>
          </w:p>
        </w:tc>
      </w:tr>
      <w:tr w:rsidR="00632B57" w:rsidRPr="00B1149F" w14:paraId="13C2C090" w14:textId="77777777" w:rsidTr="00632B57">
        <w:trPr>
          <w:trHeight w:val="288"/>
        </w:trPr>
        <w:tc>
          <w:tcPr>
            <w:tcW w:w="3112" w:type="pct"/>
            <w:shd w:val="clear" w:color="auto" w:fill="auto"/>
            <w:noWrap/>
            <w:vAlign w:val="center"/>
          </w:tcPr>
          <w:p w14:paraId="13C2C08B" w14:textId="77777777" w:rsidR="00632B57" w:rsidRPr="001E642A" w:rsidRDefault="00632B57" w:rsidP="00632B57">
            <w:pPr>
              <w:jc w:val="right"/>
            </w:pPr>
            <w:r>
              <w:t xml:space="preserve">B.1 - </w:t>
            </w:r>
            <w:r w:rsidRPr="005F7376">
              <w:t>Existing Centerline and R/W</w:t>
            </w:r>
          </w:p>
        </w:tc>
        <w:tc>
          <w:tcPr>
            <w:tcW w:w="658" w:type="pct"/>
            <w:vAlign w:val="center"/>
          </w:tcPr>
          <w:p w14:paraId="13C2C08C" w14:textId="77777777" w:rsidR="00632B57" w:rsidRPr="007317E4" w:rsidRDefault="00632B57" w:rsidP="00632B57">
            <w:pPr>
              <w:jc w:val="center"/>
              <w:rPr>
                <w:rFonts w:cs="Arial"/>
                <w:color w:val="000000"/>
                <w:sz w:val="22"/>
                <w:szCs w:val="22"/>
              </w:rPr>
            </w:pPr>
            <w:r>
              <w:rPr>
                <w:rFonts w:cs="Arial"/>
                <w:color w:val="000000"/>
                <w:sz w:val="22"/>
                <w:szCs w:val="22"/>
              </w:rPr>
              <w:t>1 mile</w:t>
            </w:r>
          </w:p>
        </w:tc>
        <w:tc>
          <w:tcPr>
            <w:tcW w:w="410" w:type="pct"/>
            <w:vAlign w:val="center"/>
          </w:tcPr>
          <w:p w14:paraId="13C2C08D" w14:textId="77777777" w:rsidR="00632B57" w:rsidRPr="007317E4" w:rsidRDefault="00632B57" w:rsidP="00632B57">
            <w:pPr>
              <w:jc w:val="center"/>
              <w:rPr>
                <w:rFonts w:cs="Arial"/>
                <w:color w:val="000000"/>
                <w:sz w:val="22"/>
                <w:szCs w:val="22"/>
              </w:rPr>
            </w:pPr>
            <w:r>
              <w:rPr>
                <w:rFonts w:cs="Arial"/>
                <w:color w:val="000000"/>
                <w:sz w:val="22"/>
                <w:szCs w:val="22"/>
              </w:rPr>
              <w:t>22</w:t>
            </w:r>
          </w:p>
        </w:tc>
        <w:tc>
          <w:tcPr>
            <w:tcW w:w="410" w:type="pct"/>
            <w:vAlign w:val="center"/>
          </w:tcPr>
          <w:p w14:paraId="13C2C08E" w14:textId="77777777" w:rsidR="00632B57" w:rsidRPr="007317E4" w:rsidRDefault="00632B57" w:rsidP="00632B57">
            <w:pPr>
              <w:jc w:val="center"/>
              <w:rPr>
                <w:rFonts w:cs="Arial"/>
                <w:color w:val="000000"/>
                <w:sz w:val="22"/>
                <w:szCs w:val="22"/>
              </w:rPr>
            </w:pPr>
            <w:r>
              <w:rPr>
                <w:rFonts w:cs="Arial"/>
                <w:color w:val="000000"/>
                <w:sz w:val="22"/>
                <w:szCs w:val="22"/>
              </w:rPr>
              <w:t>28</w:t>
            </w:r>
          </w:p>
        </w:tc>
        <w:tc>
          <w:tcPr>
            <w:tcW w:w="410" w:type="pct"/>
            <w:vAlign w:val="center"/>
          </w:tcPr>
          <w:p w14:paraId="13C2C08F" w14:textId="77777777" w:rsidR="00632B57" w:rsidRPr="007317E4" w:rsidRDefault="00632B57" w:rsidP="00632B57">
            <w:pPr>
              <w:jc w:val="center"/>
              <w:rPr>
                <w:rFonts w:cs="Arial"/>
                <w:color w:val="000000"/>
                <w:sz w:val="22"/>
                <w:szCs w:val="22"/>
              </w:rPr>
            </w:pPr>
            <w:r>
              <w:rPr>
                <w:rFonts w:cs="Arial"/>
                <w:color w:val="000000"/>
                <w:sz w:val="22"/>
                <w:szCs w:val="22"/>
              </w:rPr>
              <w:t>44</w:t>
            </w:r>
          </w:p>
        </w:tc>
      </w:tr>
      <w:tr w:rsidR="00632B57" w:rsidRPr="00B1149F" w14:paraId="13C2C096" w14:textId="77777777" w:rsidTr="00632B57">
        <w:trPr>
          <w:trHeight w:val="288"/>
        </w:trPr>
        <w:tc>
          <w:tcPr>
            <w:tcW w:w="3112" w:type="pct"/>
            <w:shd w:val="clear" w:color="auto" w:fill="auto"/>
            <w:noWrap/>
            <w:vAlign w:val="center"/>
          </w:tcPr>
          <w:p w14:paraId="13C2C091" w14:textId="77777777" w:rsidR="00632B57" w:rsidRPr="001E642A" w:rsidRDefault="00632B57" w:rsidP="00632B57">
            <w:pPr>
              <w:jc w:val="right"/>
            </w:pPr>
            <w:r>
              <w:t xml:space="preserve">B.2 - </w:t>
            </w:r>
            <w:r w:rsidRPr="005F7376">
              <w:t xml:space="preserve">Property Lines (Used on projects </w:t>
            </w:r>
            <w:r>
              <w:t>with</w:t>
            </w:r>
            <w:r w:rsidRPr="005F7376">
              <w:rPr>
                <w:color w:val="FFFFFF" w:themeColor="background1"/>
              </w:rPr>
              <w:t>…</w:t>
            </w:r>
            <w:r>
              <w:rPr>
                <w:color w:val="FFFFFF" w:themeColor="background1"/>
              </w:rPr>
              <w:t xml:space="preserve"> </w:t>
            </w:r>
            <w:r w:rsidRPr="005F7376">
              <w:rPr>
                <w:color w:val="FFFFFF" w:themeColor="background1"/>
              </w:rPr>
              <w:t>…</w:t>
            </w:r>
            <w:r>
              <w:rPr>
                <w:color w:val="FFFFFF" w:themeColor="background1"/>
              </w:rPr>
              <w:t xml:space="preserve">      </w:t>
            </w:r>
            <w:r>
              <w:rPr>
                <w:color w:val="FFFFFF" w:themeColor="background1"/>
              </w:rPr>
              <w:tab/>
            </w:r>
            <w:r w:rsidRPr="005F7376">
              <w:t>additional R/W needed)</w:t>
            </w:r>
          </w:p>
        </w:tc>
        <w:tc>
          <w:tcPr>
            <w:tcW w:w="658" w:type="pct"/>
            <w:vAlign w:val="center"/>
          </w:tcPr>
          <w:p w14:paraId="13C2C092" w14:textId="77777777" w:rsidR="00632B57" w:rsidRPr="007317E4" w:rsidRDefault="00632B57" w:rsidP="00632B57">
            <w:pPr>
              <w:jc w:val="center"/>
              <w:rPr>
                <w:rFonts w:cs="Arial"/>
                <w:color w:val="000000"/>
                <w:sz w:val="22"/>
                <w:szCs w:val="22"/>
              </w:rPr>
            </w:pPr>
            <w:r>
              <w:rPr>
                <w:rFonts w:cs="Arial"/>
                <w:color w:val="000000"/>
                <w:sz w:val="22"/>
                <w:szCs w:val="22"/>
              </w:rPr>
              <w:t>owner</w:t>
            </w:r>
          </w:p>
        </w:tc>
        <w:tc>
          <w:tcPr>
            <w:tcW w:w="410" w:type="pct"/>
            <w:vAlign w:val="center"/>
          </w:tcPr>
          <w:p w14:paraId="13C2C093" w14:textId="77777777" w:rsidR="00632B57" w:rsidRPr="007317E4" w:rsidRDefault="00632B57" w:rsidP="00632B57">
            <w:pPr>
              <w:jc w:val="center"/>
              <w:rPr>
                <w:rFonts w:cs="Arial"/>
                <w:color w:val="000000"/>
                <w:sz w:val="22"/>
                <w:szCs w:val="22"/>
              </w:rPr>
            </w:pPr>
            <w:r>
              <w:rPr>
                <w:rFonts w:cs="Arial"/>
                <w:color w:val="000000"/>
                <w:sz w:val="22"/>
                <w:szCs w:val="22"/>
              </w:rPr>
              <w:t>22</w:t>
            </w:r>
          </w:p>
        </w:tc>
        <w:tc>
          <w:tcPr>
            <w:tcW w:w="410" w:type="pct"/>
            <w:vAlign w:val="center"/>
          </w:tcPr>
          <w:p w14:paraId="13C2C094" w14:textId="77777777" w:rsidR="00632B57" w:rsidRPr="007317E4" w:rsidRDefault="00632B57" w:rsidP="00632B57">
            <w:pPr>
              <w:jc w:val="center"/>
              <w:rPr>
                <w:rFonts w:cs="Arial"/>
                <w:color w:val="000000"/>
                <w:sz w:val="22"/>
                <w:szCs w:val="22"/>
              </w:rPr>
            </w:pPr>
            <w:r>
              <w:rPr>
                <w:rFonts w:cs="Arial"/>
                <w:color w:val="000000"/>
                <w:sz w:val="22"/>
                <w:szCs w:val="22"/>
              </w:rPr>
              <w:t>28</w:t>
            </w:r>
          </w:p>
        </w:tc>
        <w:tc>
          <w:tcPr>
            <w:tcW w:w="410" w:type="pct"/>
            <w:vAlign w:val="center"/>
          </w:tcPr>
          <w:p w14:paraId="13C2C095" w14:textId="77777777" w:rsidR="00632B57" w:rsidRPr="007317E4" w:rsidRDefault="00632B57" w:rsidP="00632B57">
            <w:pPr>
              <w:jc w:val="center"/>
              <w:rPr>
                <w:rFonts w:cs="Arial"/>
                <w:color w:val="000000"/>
                <w:sz w:val="22"/>
                <w:szCs w:val="22"/>
              </w:rPr>
            </w:pPr>
            <w:r>
              <w:rPr>
                <w:rFonts w:cs="Arial"/>
                <w:color w:val="000000"/>
                <w:sz w:val="22"/>
                <w:szCs w:val="22"/>
              </w:rPr>
              <w:t>42</w:t>
            </w:r>
          </w:p>
        </w:tc>
      </w:tr>
      <w:tr w:rsidR="00632B57" w:rsidRPr="00B1149F" w14:paraId="13C2C09C" w14:textId="77777777" w:rsidTr="0069577D">
        <w:trPr>
          <w:trHeight w:val="288"/>
        </w:trPr>
        <w:tc>
          <w:tcPr>
            <w:tcW w:w="3112" w:type="pct"/>
            <w:noWrap/>
            <w:hideMark/>
          </w:tcPr>
          <w:p w14:paraId="13C2C097" w14:textId="77777777" w:rsidR="00632B57" w:rsidRPr="00B1149F" w:rsidRDefault="00632B57" w:rsidP="00632B57">
            <w:pPr>
              <w:pStyle w:val="ListParagraph"/>
              <w:rPr>
                <w:rFonts w:cs="Arial"/>
                <w:bCs/>
                <w:sz w:val="22"/>
                <w:szCs w:val="22"/>
              </w:rPr>
            </w:pPr>
            <w:r w:rsidRPr="00B1149F">
              <w:rPr>
                <w:rFonts w:cs="Arial"/>
                <w:bCs/>
                <w:sz w:val="22"/>
                <w:szCs w:val="22"/>
              </w:rPr>
              <w:t>  2.3.</w:t>
            </w:r>
            <w:r>
              <w:rPr>
                <w:rFonts w:cs="Arial"/>
                <w:bCs/>
                <w:sz w:val="22"/>
                <w:szCs w:val="22"/>
              </w:rPr>
              <w:t xml:space="preserve"> A.C</w:t>
            </w:r>
            <w:r w:rsidRPr="00B1149F">
              <w:rPr>
                <w:rFonts w:cs="Arial"/>
                <w:bCs/>
                <w:sz w:val="22"/>
                <w:szCs w:val="22"/>
              </w:rPr>
              <w:t> - Base Mapping (incl. field verify.)</w:t>
            </w:r>
          </w:p>
        </w:tc>
        <w:tc>
          <w:tcPr>
            <w:tcW w:w="658" w:type="pct"/>
            <w:vAlign w:val="center"/>
          </w:tcPr>
          <w:p w14:paraId="13C2C098" w14:textId="77777777" w:rsidR="00632B57" w:rsidRPr="007317E4" w:rsidRDefault="00632B57" w:rsidP="00632B57">
            <w:pPr>
              <w:jc w:val="center"/>
              <w:rPr>
                <w:rFonts w:cs="Arial"/>
                <w:color w:val="000000"/>
                <w:sz w:val="22"/>
                <w:szCs w:val="22"/>
              </w:rPr>
            </w:pPr>
          </w:p>
        </w:tc>
        <w:tc>
          <w:tcPr>
            <w:tcW w:w="410" w:type="pct"/>
            <w:vAlign w:val="center"/>
          </w:tcPr>
          <w:p w14:paraId="13C2C099" w14:textId="77777777" w:rsidR="00632B57" w:rsidRPr="007317E4" w:rsidRDefault="00632B57" w:rsidP="00632B57">
            <w:pPr>
              <w:jc w:val="center"/>
              <w:rPr>
                <w:rFonts w:cs="Arial"/>
                <w:color w:val="000000"/>
                <w:sz w:val="22"/>
                <w:szCs w:val="22"/>
              </w:rPr>
            </w:pPr>
          </w:p>
        </w:tc>
        <w:tc>
          <w:tcPr>
            <w:tcW w:w="410" w:type="pct"/>
            <w:vAlign w:val="center"/>
          </w:tcPr>
          <w:p w14:paraId="13C2C09A" w14:textId="77777777" w:rsidR="00632B57" w:rsidRPr="007317E4" w:rsidRDefault="00632B57" w:rsidP="00632B57">
            <w:pPr>
              <w:jc w:val="center"/>
              <w:rPr>
                <w:rFonts w:cs="Arial"/>
                <w:color w:val="000000"/>
                <w:sz w:val="22"/>
                <w:szCs w:val="22"/>
              </w:rPr>
            </w:pPr>
          </w:p>
        </w:tc>
        <w:tc>
          <w:tcPr>
            <w:tcW w:w="410" w:type="pct"/>
            <w:vAlign w:val="center"/>
          </w:tcPr>
          <w:p w14:paraId="13C2C09B" w14:textId="77777777" w:rsidR="00632B57" w:rsidRPr="007317E4" w:rsidRDefault="00632B57" w:rsidP="00632B57">
            <w:pPr>
              <w:jc w:val="center"/>
              <w:rPr>
                <w:rFonts w:cs="Arial"/>
                <w:color w:val="000000"/>
                <w:sz w:val="22"/>
                <w:szCs w:val="22"/>
              </w:rPr>
            </w:pPr>
          </w:p>
        </w:tc>
      </w:tr>
      <w:tr w:rsidR="00632B57" w:rsidRPr="00B1149F" w14:paraId="13C2C0A2" w14:textId="77777777" w:rsidTr="00632B57">
        <w:trPr>
          <w:trHeight w:val="288"/>
        </w:trPr>
        <w:tc>
          <w:tcPr>
            <w:tcW w:w="3112" w:type="pct"/>
            <w:shd w:val="clear" w:color="auto" w:fill="auto"/>
            <w:noWrap/>
            <w:vAlign w:val="center"/>
          </w:tcPr>
          <w:p w14:paraId="13C2C09D" w14:textId="77777777" w:rsidR="00632B57" w:rsidRPr="001E642A" w:rsidRDefault="00632B57" w:rsidP="00632B57">
            <w:pPr>
              <w:jc w:val="right"/>
            </w:pPr>
            <w:r>
              <w:t xml:space="preserve">C.1 - </w:t>
            </w:r>
            <w:r w:rsidRPr="005F7376">
              <w:t>No R/W Project</w:t>
            </w:r>
          </w:p>
        </w:tc>
        <w:tc>
          <w:tcPr>
            <w:tcW w:w="658" w:type="pct"/>
            <w:vAlign w:val="center"/>
          </w:tcPr>
          <w:p w14:paraId="13C2C09E" w14:textId="77777777" w:rsidR="00632B57" w:rsidRPr="007317E4" w:rsidRDefault="00632B57" w:rsidP="00632B57">
            <w:pPr>
              <w:jc w:val="center"/>
              <w:rPr>
                <w:rFonts w:cs="Arial"/>
                <w:color w:val="000000"/>
                <w:sz w:val="22"/>
                <w:szCs w:val="22"/>
              </w:rPr>
            </w:pPr>
            <w:r>
              <w:rPr>
                <w:rFonts w:cs="Arial"/>
                <w:color w:val="000000"/>
                <w:sz w:val="22"/>
                <w:szCs w:val="22"/>
              </w:rPr>
              <w:t>0.1 mile</w:t>
            </w:r>
          </w:p>
        </w:tc>
        <w:tc>
          <w:tcPr>
            <w:tcW w:w="410" w:type="pct"/>
            <w:vAlign w:val="center"/>
          </w:tcPr>
          <w:p w14:paraId="13C2C09F" w14:textId="77777777" w:rsidR="00632B57" w:rsidRPr="007317E4" w:rsidRDefault="00632B57" w:rsidP="00632B57">
            <w:pPr>
              <w:jc w:val="center"/>
              <w:rPr>
                <w:rFonts w:cs="Arial"/>
                <w:color w:val="000000"/>
                <w:sz w:val="22"/>
                <w:szCs w:val="22"/>
              </w:rPr>
            </w:pPr>
            <w:r>
              <w:rPr>
                <w:rFonts w:cs="Arial"/>
                <w:color w:val="000000"/>
                <w:sz w:val="22"/>
                <w:szCs w:val="22"/>
              </w:rPr>
              <w:t>16</w:t>
            </w:r>
          </w:p>
        </w:tc>
        <w:tc>
          <w:tcPr>
            <w:tcW w:w="410" w:type="pct"/>
            <w:vAlign w:val="center"/>
          </w:tcPr>
          <w:p w14:paraId="13C2C0A0" w14:textId="77777777" w:rsidR="00632B57" w:rsidRPr="007317E4" w:rsidRDefault="00632B57" w:rsidP="00632B57">
            <w:pPr>
              <w:jc w:val="center"/>
              <w:rPr>
                <w:rFonts w:cs="Arial"/>
                <w:color w:val="000000"/>
                <w:sz w:val="22"/>
                <w:szCs w:val="22"/>
              </w:rPr>
            </w:pPr>
            <w:r>
              <w:rPr>
                <w:rFonts w:cs="Arial"/>
                <w:color w:val="000000"/>
                <w:sz w:val="22"/>
                <w:szCs w:val="22"/>
              </w:rPr>
              <w:t>22</w:t>
            </w:r>
          </w:p>
        </w:tc>
        <w:tc>
          <w:tcPr>
            <w:tcW w:w="410" w:type="pct"/>
            <w:vAlign w:val="center"/>
          </w:tcPr>
          <w:p w14:paraId="13C2C0A1" w14:textId="77777777" w:rsidR="00632B57" w:rsidRPr="007317E4" w:rsidRDefault="00632B57" w:rsidP="00632B57">
            <w:pPr>
              <w:jc w:val="center"/>
              <w:rPr>
                <w:rFonts w:cs="Arial"/>
                <w:color w:val="000000"/>
                <w:sz w:val="22"/>
                <w:szCs w:val="22"/>
              </w:rPr>
            </w:pPr>
            <w:r>
              <w:rPr>
                <w:rFonts w:cs="Arial"/>
                <w:color w:val="000000"/>
                <w:sz w:val="22"/>
                <w:szCs w:val="22"/>
              </w:rPr>
              <w:t>26</w:t>
            </w:r>
          </w:p>
        </w:tc>
      </w:tr>
      <w:tr w:rsidR="00632B57" w:rsidRPr="00B1149F" w14:paraId="13C2C0A8" w14:textId="77777777" w:rsidTr="00632B57">
        <w:trPr>
          <w:trHeight w:val="288"/>
        </w:trPr>
        <w:tc>
          <w:tcPr>
            <w:tcW w:w="3112" w:type="pct"/>
            <w:shd w:val="clear" w:color="auto" w:fill="auto"/>
            <w:noWrap/>
            <w:vAlign w:val="center"/>
          </w:tcPr>
          <w:p w14:paraId="13C2C0A3" w14:textId="77777777" w:rsidR="00632B57" w:rsidRPr="001E642A" w:rsidRDefault="00632B57" w:rsidP="00632B57">
            <w:pPr>
              <w:jc w:val="right"/>
            </w:pPr>
            <w:r>
              <w:t xml:space="preserve">C.2 - </w:t>
            </w:r>
            <w:r w:rsidRPr="005F7376">
              <w:t>R/W Project</w:t>
            </w:r>
          </w:p>
        </w:tc>
        <w:tc>
          <w:tcPr>
            <w:tcW w:w="658" w:type="pct"/>
            <w:vAlign w:val="center"/>
          </w:tcPr>
          <w:p w14:paraId="13C2C0A4" w14:textId="77777777" w:rsidR="00632B57" w:rsidRPr="007317E4" w:rsidRDefault="00632B57" w:rsidP="00632B57">
            <w:pPr>
              <w:jc w:val="center"/>
              <w:rPr>
                <w:rFonts w:cs="Arial"/>
                <w:color w:val="000000"/>
                <w:sz w:val="22"/>
                <w:szCs w:val="22"/>
              </w:rPr>
            </w:pPr>
            <w:r>
              <w:rPr>
                <w:rFonts w:cs="Arial"/>
                <w:color w:val="000000"/>
                <w:sz w:val="22"/>
                <w:szCs w:val="22"/>
              </w:rPr>
              <w:t>0.1 mile</w:t>
            </w:r>
          </w:p>
        </w:tc>
        <w:tc>
          <w:tcPr>
            <w:tcW w:w="410" w:type="pct"/>
            <w:vAlign w:val="center"/>
          </w:tcPr>
          <w:p w14:paraId="13C2C0A5" w14:textId="77777777" w:rsidR="00632B57" w:rsidRPr="007317E4" w:rsidRDefault="00632B57" w:rsidP="00632B57">
            <w:pPr>
              <w:jc w:val="center"/>
              <w:rPr>
                <w:rFonts w:cs="Arial"/>
                <w:color w:val="000000"/>
                <w:sz w:val="22"/>
                <w:szCs w:val="22"/>
              </w:rPr>
            </w:pPr>
            <w:r>
              <w:rPr>
                <w:rFonts w:cs="Arial"/>
                <w:color w:val="000000"/>
                <w:sz w:val="22"/>
                <w:szCs w:val="22"/>
              </w:rPr>
              <w:t>20</w:t>
            </w:r>
          </w:p>
        </w:tc>
        <w:tc>
          <w:tcPr>
            <w:tcW w:w="410" w:type="pct"/>
            <w:vAlign w:val="center"/>
          </w:tcPr>
          <w:p w14:paraId="13C2C0A6" w14:textId="77777777" w:rsidR="00632B57" w:rsidRPr="007317E4" w:rsidRDefault="00632B57" w:rsidP="00632B57">
            <w:pPr>
              <w:jc w:val="center"/>
              <w:rPr>
                <w:rFonts w:cs="Arial"/>
                <w:color w:val="000000"/>
                <w:sz w:val="22"/>
                <w:szCs w:val="22"/>
              </w:rPr>
            </w:pPr>
            <w:r>
              <w:rPr>
                <w:rFonts w:cs="Arial"/>
                <w:color w:val="000000"/>
                <w:sz w:val="22"/>
                <w:szCs w:val="22"/>
              </w:rPr>
              <w:t>26</w:t>
            </w:r>
          </w:p>
        </w:tc>
        <w:tc>
          <w:tcPr>
            <w:tcW w:w="410" w:type="pct"/>
            <w:vAlign w:val="center"/>
          </w:tcPr>
          <w:p w14:paraId="13C2C0A7" w14:textId="77777777" w:rsidR="00632B57" w:rsidRPr="007317E4" w:rsidRDefault="00632B57" w:rsidP="00632B57">
            <w:pPr>
              <w:jc w:val="center"/>
              <w:rPr>
                <w:rFonts w:cs="Arial"/>
                <w:color w:val="000000"/>
                <w:sz w:val="22"/>
                <w:szCs w:val="22"/>
              </w:rPr>
            </w:pPr>
            <w:r>
              <w:rPr>
                <w:rFonts w:cs="Arial"/>
                <w:color w:val="000000"/>
                <w:sz w:val="22"/>
                <w:szCs w:val="22"/>
              </w:rPr>
              <w:t>34</w:t>
            </w:r>
          </w:p>
        </w:tc>
      </w:tr>
      <w:tr w:rsidR="00632B57" w:rsidRPr="00B1149F" w14:paraId="13C2C0AE" w14:textId="77777777" w:rsidTr="0069577D">
        <w:trPr>
          <w:trHeight w:val="288"/>
        </w:trPr>
        <w:tc>
          <w:tcPr>
            <w:tcW w:w="3112" w:type="pct"/>
            <w:noWrap/>
            <w:hideMark/>
          </w:tcPr>
          <w:p w14:paraId="13C2C0A9" w14:textId="77777777" w:rsidR="00632B57" w:rsidRPr="00B1149F" w:rsidRDefault="00632B57" w:rsidP="00632B57">
            <w:pPr>
              <w:pStyle w:val="ListParagraph"/>
              <w:rPr>
                <w:rFonts w:cs="Arial"/>
                <w:bCs/>
                <w:sz w:val="22"/>
                <w:szCs w:val="22"/>
              </w:rPr>
            </w:pPr>
            <w:r w:rsidRPr="00B1149F">
              <w:rPr>
                <w:rFonts w:cs="Arial"/>
                <w:bCs/>
                <w:sz w:val="22"/>
                <w:szCs w:val="22"/>
              </w:rPr>
              <w:t xml:space="preserve">  2.3.A.D - Drainage Survey (stream cross </w:t>
            </w:r>
            <w:r>
              <w:rPr>
                <w:rFonts w:cs="Arial"/>
                <w:bCs/>
                <w:sz w:val="22"/>
                <w:szCs w:val="22"/>
              </w:rPr>
              <w:tab/>
            </w:r>
            <w:r w:rsidRPr="00B1149F">
              <w:rPr>
                <w:rFonts w:cs="Arial"/>
                <w:bCs/>
                <w:sz w:val="22"/>
                <w:szCs w:val="22"/>
              </w:rPr>
              <w:t>sections)</w:t>
            </w:r>
          </w:p>
        </w:tc>
        <w:tc>
          <w:tcPr>
            <w:tcW w:w="658" w:type="pct"/>
            <w:vAlign w:val="center"/>
          </w:tcPr>
          <w:p w14:paraId="13C2C0AA" w14:textId="77777777" w:rsidR="00632B57" w:rsidRPr="007317E4" w:rsidRDefault="00632B57" w:rsidP="00632B57">
            <w:pPr>
              <w:jc w:val="center"/>
              <w:rPr>
                <w:rFonts w:cs="Arial"/>
                <w:color w:val="000000"/>
                <w:sz w:val="22"/>
                <w:szCs w:val="22"/>
              </w:rPr>
            </w:pPr>
            <w:r>
              <w:rPr>
                <w:rFonts w:cs="Arial"/>
                <w:color w:val="000000"/>
                <w:sz w:val="22"/>
                <w:szCs w:val="22"/>
              </w:rPr>
              <w:t>0.1 mile</w:t>
            </w:r>
          </w:p>
        </w:tc>
        <w:tc>
          <w:tcPr>
            <w:tcW w:w="410" w:type="pct"/>
            <w:vAlign w:val="center"/>
          </w:tcPr>
          <w:p w14:paraId="13C2C0AB" w14:textId="77777777" w:rsidR="00632B57" w:rsidRPr="007317E4" w:rsidRDefault="00632B57" w:rsidP="00632B57">
            <w:pPr>
              <w:jc w:val="center"/>
              <w:rPr>
                <w:rFonts w:cs="Arial"/>
                <w:color w:val="000000"/>
                <w:sz w:val="22"/>
                <w:szCs w:val="22"/>
              </w:rPr>
            </w:pPr>
            <w:r>
              <w:rPr>
                <w:rFonts w:cs="Arial"/>
                <w:color w:val="000000"/>
                <w:sz w:val="22"/>
                <w:szCs w:val="22"/>
              </w:rPr>
              <w:t>12</w:t>
            </w:r>
          </w:p>
        </w:tc>
        <w:tc>
          <w:tcPr>
            <w:tcW w:w="410" w:type="pct"/>
            <w:vAlign w:val="center"/>
          </w:tcPr>
          <w:p w14:paraId="13C2C0AC" w14:textId="77777777" w:rsidR="00632B57" w:rsidRPr="007317E4" w:rsidRDefault="00632B57" w:rsidP="00632B57">
            <w:pPr>
              <w:jc w:val="center"/>
              <w:rPr>
                <w:rFonts w:cs="Arial"/>
                <w:color w:val="000000"/>
                <w:sz w:val="22"/>
                <w:szCs w:val="22"/>
              </w:rPr>
            </w:pPr>
            <w:r>
              <w:rPr>
                <w:rFonts w:cs="Arial"/>
                <w:color w:val="000000"/>
                <w:sz w:val="22"/>
                <w:szCs w:val="22"/>
              </w:rPr>
              <w:t>16</w:t>
            </w:r>
          </w:p>
        </w:tc>
        <w:tc>
          <w:tcPr>
            <w:tcW w:w="410" w:type="pct"/>
            <w:vAlign w:val="center"/>
          </w:tcPr>
          <w:p w14:paraId="13C2C0AD" w14:textId="77777777" w:rsidR="00632B57" w:rsidRPr="007317E4" w:rsidRDefault="00632B57" w:rsidP="00632B57">
            <w:pPr>
              <w:jc w:val="center"/>
              <w:rPr>
                <w:rFonts w:cs="Arial"/>
                <w:color w:val="000000"/>
                <w:sz w:val="22"/>
                <w:szCs w:val="22"/>
              </w:rPr>
            </w:pPr>
            <w:r>
              <w:rPr>
                <w:rFonts w:cs="Arial"/>
                <w:color w:val="000000"/>
                <w:sz w:val="22"/>
                <w:szCs w:val="22"/>
              </w:rPr>
              <w:t>20</w:t>
            </w:r>
          </w:p>
        </w:tc>
      </w:tr>
      <w:tr w:rsidR="00632B57" w:rsidRPr="00B1149F" w14:paraId="13C2C0B4" w14:textId="77777777" w:rsidTr="000E551C">
        <w:trPr>
          <w:trHeight w:val="288"/>
        </w:trPr>
        <w:tc>
          <w:tcPr>
            <w:tcW w:w="3112" w:type="pct"/>
            <w:noWrap/>
            <w:hideMark/>
          </w:tcPr>
          <w:p w14:paraId="13C2C0AF" w14:textId="77777777" w:rsidR="00632B57" w:rsidRPr="00B1149F" w:rsidRDefault="00632B57" w:rsidP="00632B57">
            <w:pPr>
              <w:pStyle w:val="ListParagraph"/>
              <w:rPr>
                <w:rFonts w:cs="Arial"/>
                <w:bCs/>
                <w:sz w:val="22"/>
                <w:szCs w:val="22"/>
              </w:rPr>
            </w:pPr>
            <w:r w:rsidRPr="00B1149F">
              <w:rPr>
                <w:rFonts w:cs="Arial"/>
                <w:bCs/>
                <w:sz w:val="22"/>
                <w:szCs w:val="22"/>
              </w:rPr>
              <w:t>  2.3.A.E - Bridge Survey</w:t>
            </w:r>
          </w:p>
        </w:tc>
        <w:tc>
          <w:tcPr>
            <w:tcW w:w="658" w:type="pct"/>
            <w:shd w:val="clear" w:color="auto" w:fill="auto"/>
            <w:vAlign w:val="center"/>
          </w:tcPr>
          <w:p w14:paraId="13C2C0B0" w14:textId="77777777" w:rsidR="00632B57" w:rsidRPr="001C4775" w:rsidRDefault="00632B57" w:rsidP="00632B57">
            <w:pPr>
              <w:jc w:val="center"/>
            </w:pPr>
          </w:p>
        </w:tc>
        <w:tc>
          <w:tcPr>
            <w:tcW w:w="410" w:type="pct"/>
            <w:vAlign w:val="center"/>
          </w:tcPr>
          <w:p w14:paraId="13C2C0B1" w14:textId="77777777" w:rsidR="00632B57" w:rsidRPr="001C4775" w:rsidRDefault="00632B57" w:rsidP="00632B57">
            <w:pPr>
              <w:jc w:val="center"/>
            </w:pPr>
          </w:p>
        </w:tc>
        <w:tc>
          <w:tcPr>
            <w:tcW w:w="410" w:type="pct"/>
            <w:vAlign w:val="center"/>
          </w:tcPr>
          <w:p w14:paraId="13C2C0B2" w14:textId="77777777" w:rsidR="00632B57" w:rsidRPr="001C4775" w:rsidRDefault="00632B57" w:rsidP="00632B57">
            <w:pPr>
              <w:jc w:val="center"/>
            </w:pPr>
          </w:p>
        </w:tc>
        <w:tc>
          <w:tcPr>
            <w:tcW w:w="410" w:type="pct"/>
            <w:vAlign w:val="center"/>
          </w:tcPr>
          <w:p w14:paraId="13C2C0B3" w14:textId="77777777" w:rsidR="00632B57" w:rsidRPr="001C4775" w:rsidRDefault="00632B57" w:rsidP="00632B57">
            <w:pPr>
              <w:jc w:val="center"/>
            </w:pPr>
          </w:p>
        </w:tc>
      </w:tr>
      <w:tr w:rsidR="00632B57" w:rsidRPr="00B1149F" w14:paraId="13C2C0BA" w14:textId="77777777" w:rsidTr="00632B57">
        <w:trPr>
          <w:trHeight w:val="288"/>
        </w:trPr>
        <w:tc>
          <w:tcPr>
            <w:tcW w:w="3112" w:type="pct"/>
            <w:shd w:val="clear" w:color="auto" w:fill="auto"/>
            <w:noWrap/>
            <w:vAlign w:val="center"/>
          </w:tcPr>
          <w:p w14:paraId="13C2C0B5" w14:textId="77777777" w:rsidR="00632B57" w:rsidRPr="001E642A" w:rsidRDefault="00632B57" w:rsidP="00632B57">
            <w:pPr>
              <w:jc w:val="right"/>
            </w:pPr>
            <w:r>
              <w:t>E.1 - F</w:t>
            </w:r>
            <w:r w:rsidRPr="00BF0F54">
              <w:t>or complete replacement</w:t>
            </w:r>
          </w:p>
        </w:tc>
        <w:tc>
          <w:tcPr>
            <w:tcW w:w="658" w:type="pct"/>
            <w:vAlign w:val="center"/>
          </w:tcPr>
          <w:p w14:paraId="13C2C0B6" w14:textId="77777777" w:rsidR="00632B57" w:rsidRPr="00400A63" w:rsidRDefault="00632B57" w:rsidP="00632B57">
            <w:pPr>
              <w:jc w:val="center"/>
              <w:rPr>
                <w:rFonts w:cs="Arial"/>
                <w:color w:val="000000"/>
                <w:sz w:val="22"/>
                <w:szCs w:val="22"/>
              </w:rPr>
            </w:pPr>
            <w:r w:rsidRPr="00400A63">
              <w:rPr>
                <w:rFonts w:cs="Arial"/>
                <w:color w:val="000000"/>
                <w:sz w:val="22"/>
                <w:szCs w:val="22"/>
              </w:rPr>
              <w:t>bridge</w:t>
            </w:r>
          </w:p>
        </w:tc>
        <w:tc>
          <w:tcPr>
            <w:tcW w:w="410" w:type="pct"/>
            <w:vAlign w:val="center"/>
          </w:tcPr>
          <w:p w14:paraId="13C2C0B7" w14:textId="77777777" w:rsidR="00632B57" w:rsidRPr="00400A63" w:rsidRDefault="00632B57" w:rsidP="00632B57">
            <w:pPr>
              <w:jc w:val="center"/>
              <w:rPr>
                <w:rFonts w:cs="Arial"/>
                <w:color w:val="000000"/>
                <w:sz w:val="22"/>
                <w:szCs w:val="22"/>
              </w:rPr>
            </w:pPr>
            <w:r w:rsidRPr="00400A63">
              <w:rPr>
                <w:rFonts w:cs="Arial"/>
                <w:color w:val="000000"/>
                <w:sz w:val="22"/>
                <w:szCs w:val="22"/>
              </w:rPr>
              <w:t>22</w:t>
            </w:r>
          </w:p>
        </w:tc>
        <w:tc>
          <w:tcPr>
            <w:tcW w:w="410" w:type="pct"/>
            <w:vAlign w:val="center"/>
          </w:tcPr>
          <w:p w14:paraId="13C2C0B8" w14:textId="77777777" w:rsidR="00632B57" w:rsidRPr="00400A63" w:rsidRDefault="00632B57" w:rsidP="00632B57">
            <w:pPr>
              <w:jc w:val="center"/>
              <w:rPr>
                <w:rFonts w:cs="Arial"/>
                <w:color w:val="000000"/>
                <w:sz w:val="22"/>
                <w:szCs w:val="22"/>
              </w:rPr>
            </w:pPr>
            <w:r w:rsidRPr="00400A63">
              <w:rPr>
                <w:rFonts w:cs="Arial"/>
                <w:color w:val="000000"/>
                <w:sz w:val="22"/>
                <w:szCs w:val="22"/>
              </w:rPr>
              <w:t>30</w:t>
            </w:r>
          </w:p>
        </w:tc>
        <w:tc>
          <w:tcPr>
            <w:tcW w:w="410" w:type="pct"/>
            <w:vAlign w:val="center"/>
          </w:tcPr>
          <w:p w14:paraId="13C2C0B9" w14:textId="77777777" w:rsidR="00632B57" w:rsidRPr="00400A63" w:rsidRDefault="00632B57" w:rsidP="00632B57">
            <w:pPr>
              <w:jc w:val="center"/>
              <w:rPr>
                <w:rFonts w:cs="Arial"/>
                <w:color w:val="000000"/>
                <w:sz w:val="22"/>
                <w:szCs w:val="22"/>
              </w:rPr>
            </w:pPr>
            <w:r w:rsidRPr="00400A63">
              <w:rPr>
                <w:rFonts w:cs="Arial"/>
                <w:color w:val="000000"/>
                <w:sz w:val="22"/>
                <w:szCs w:val="22"/>
              </w:rPr>
              <w:t>44</w:t>
            </w:r>
          </w:p>
        </w:tc>
      </w:tr>
      <w:tr w:rsidR="00632B57" w:rsidRPr="00B1149F" w14:paraId="13C2C0C0" w14:textId="77777777" w:rsidTr="00632B57">
        <w:trPr>
          <w:trHeight w:val="288"/>
        </w:trPr>
        <w:tc>
          <w:tcPr>
            <w:tcW w:w="3112" w:type="pct"/>
            <w:shd w:val="clear" w:color="auto" w:fill="auto"/>
            <w:noWrap/>
            <w:vAlign w:val="center"/>
          </w:tcPr>
          <w:p w14:paraId="13C2C0BB" w14:textId="77777777" w:rsidR="00632B57" w:rsidRPr="001E642A" w:rsidRDefault="00632B57" w:rsidP="00632B57">
            <w:pPr>
              <w:jc w:val="right"/>
            </w:pPr>
            <w:r>
              <w:t>E.2 - F</w:t>
            </w:r>
            <w:r w:rsidRPr="00BF0F54">
              <w:t>or Bridge Rehabilitation Over a Road</w:t>
            </w:r>
          </w:p>
        </w:tc>
        <w:tc>
          <w:tcPr>
            <w:tcW w:w="658" w:type="pct"/>
            <w:vAlign w:val="center"/>
          </w:tcPr>
          <w:p w14:paraId="13C2C0BC" w14:textId="77777777" w:rsidR="00632B57" w:rsidRPr="00400A63" w:rsidRDefault="00632B57" w:rsidP="00632B57">
            <w:pPr>
              <w:jc w:val="center"/>
              <w:rPr>
                <w:rFonts w:cs="Arial"/>
                <w:color w:val="000000"/>
                <w:sz w:val="22"/>
                <w:szCs w:val="22"/>
              </w:rPr>
            </w:pPr>
            <w:r w:rsidRPr="00400A63">
              <w:rPr>
                <w:rFonts w:cs="Arial"/>
                <w:color w:val="000000"/>
                <w:sz w:val="22"/>
                <w:szCs w:val="22"/>
              </w:rPr>
              <w:t>bridge</w:t>
            </w:r>
          </w:p>
        </w:tc>
        <w:tc>
          <w:tcPr>
            <w:tcW w:w="410" w:type="pct"/>
            <w:vAlign w:val="center"/>
          </w:tcPr>
          <w:p w14:paraId="13C2C0BD" w14:textId="77777777" w:rsidR="00632B57" w:rsidRPr="00400A63" w:rsidRDefault="00632B57" w:rsidP="00632B57">
            <w:pPr>
              <w:jc w:val="center"/>
              <w:rPr>
                <w:rFonts w:cs="Arial"/>
                <w:color w:val="000000"/>
                <w:sz w:val="22"/>
                <w:szCs w:val="22"/>
              </w:rPr>
            </w:pPr>
            <w:r w:rsidRPr="00400A63">
              <w:rPr>
                <w:rFonts w:cs="Arial"/>
                <w:color w:val="000000"/>
                <w:sz w:val="22"/>
                <w:szCs w:val="22"/>
              </w:rPr>
              <w:t>26</w:t>
            </w:r>
          </w:p>
        </w:tc>
        <w:tc>
          <w:tcPr>
            <w:tcW w:w="410" w:type="pct"/>
            <w:vAlign w:val="center"/>
          </w:tcPr>
          <w:p w14:paraId="13C2C0BE" w14:textId="77777777" w:rsidR="00632B57" w:rsidRPr="00400A63" w:rsidRDefault="00632B57" w:rsidP="00632B57">
            <w:pPr>
              <w:jc w:val="center"/>
              <w:rPr>
                <w:rFonts w:cs="Arial"/>
                <w:color w:val="000000"/>
                <w:sz w:val="22"/>
                <w:szCs w:val="22"/>
              </w:rPr>
            </w:pPr>
            <w:r w:rsidRPr="00400A63">
              <w:rPr>
                <w:rFonts w:cs="Arial"/>
                <w:color w:val="000000"/>
                <w:sz w:val="22"/>
                <w:szCs w:val="22"/>
              </w:rPr>
              <w:t>40</w:t>
            </w:r>
          </w:p>
        </w:tc>
        <w:tc>
          <w:tcPr>
            <w:tcW w:w="410" w:type="pct"/>
            <w:vAlign w:val="center"/>
          </w:tcPr>
          <w:p w14:paraId="13C2C0BF" w14:textId="77777777" w:rsidR="00632B57" w:rsidRPr="00400A63" w:rsidRDefault="00632B57" w:rsidP="00632B57">
            <w:pPr>
              <w:jc w:val="center"/>
              <w:rPr>
                <w:rFonts w:cs="Arial"/>
                <w:color w:val="000000"/>
                <w:sz w:val="22"/>
                <w:szCs w:val="22"/>
              </w:rPr>
            </w:pPr>
            <w:r w:rsidRPr="00400A63">
              <w:rPr>
                <w:rFonts w:cs="Arial"/>
                <w:color w:val="000000"/>
                <w:sz w:val="22"/>
                <w:szCs w:val="22"/>
              </w:rPr>
              <w:t>48</w:t>
            </w:r>
          </w:p>
        </w:tc>
      </w:tr>
      <w:tr w:rsidR="00632B57" w:rsidRPr="00B1149F" w14:paraId="13C2C0C6" w14:textId="77777777" w:rsidTr="00632B57">
        <w:trPr>
          <w:trHeight w:val="288"/>
        </w:trPr>
        <w:tc>
          <w:tcPr>
            <w:tcW w:w="3112" w:type="pct"/>
            <w:shd w:val="clear" w:color="auto" w:fill="auto"/>
            <w:noWrap/>
            <w:vAlign w:val="center"/>
          </w:tcPr>
          <w:p w14:paraId="13C2C0C1" w14:textId="77777777" w:rsidR="00632B57" w:rsidRPr="001E642A" w:rsidRDefault="00632B57" w:rsidP="00632B57">
            <w:pPr>
              <w:jc w:val="right"/>
            </w:pPr>
            <w:r>
              <w:t>E.3 - F</w:t>
            </w:r>
            <w:r w:rsidRPr="00BF0F54">
              <w:t xml:space="preserve">or Bridge Rehabilitation Over a Stream or </w:t>
            </w:r>
            <w:r>
              <w:t>R</w:t>
            </w:r>
            <w:r w:rsidRPr="00BF0F54">
              <w:t>iver</w:t>
            </w:r>
          </w:p>
        </w:tc>
        <w:tc>
          <w:tcPr>
            <w:tcW w:w="658" w:type="pct"/>
            <w:vAlign w:val="center"/>
          </w:tcPr>
          <w:p w14:paraId="13C2C0C2" w14:textId="77777777" w:rsidR="00632B57" w:rsidRPr="00400A63" w:rsidRDefault="00632B57" w:rsidP="00632B57">
            <w:pPr>
              <w:jc w:val="center"/>
              <w:rPr>
                <w:rFonts w:cs="Arial"/>
                <w:color w:val="000000"/>
                <w:sz w:val="22"/>
                <w:szCs w:val="22"/>
              </w:rPr>
            </w:pPr>
            <w:r w:rsidRPr="00400A63">
              <w:rPr>
                <w:rFonts w:cs="Arial"/>
                <w:color w:val="000000"/>
                <w:sz w:val="22"/>
                <w:szCs w:val="22"/>
              </w:rPr>
              <w:t>bridge</w:t>
            </w:r>
          </w:p>
        </w:tc>
        <w:tc>
          <w:tcPr>
            <w:tcW w:w="410" w:type="pct"/>
            <w:vAlign w:val="center"/>
          </w:tcPr>
          <w:p w14:paraId="13C2C0C3" w14:textId="77777777" w:rsidR="00632B57" w:rsidRPr="00400A63" w:rsidRDefault="00632B57" w:rsidP="00632B57">
            <w:pPr>
              <w:jc w:val="center"/>
              <w:rPr>
                <w:rFonts w:cs="Arial"/>
                <w:color w:val="000000"/>
                <w:sz w:val="22"/>
                <w:szCs w:val="22"/>
              </w:rPr>
            </w:pPr>
            <w:r w:rsidRPr="00400A63">
              <w:rPr>
                <w:rFonts w:cs="Arial"/>
                <w:color w:val="000000"/>
                <w:sz w:val="22"/>
                <w:szCs w:val="22"/>
              </w:rPr>
              <w:t>30</w:t>
            </w:r>
          </w:p>
        </w:tc>
        <w:tc>
          <w:tcPr>
            <w:tcW w:w="410" w:type="pct"/>
            <w:vAlign w:val="center"/>
          </w:tcPr>
          <w:p w14:paraId="13C2C0C4" w14:textId="77777777" w:rsidR="00632B57" w:rsidRPr="00400A63" w:rsidRDefault="00632B57" w:rsidP="00632B57">
            <w:pPr>
              <w:jc w:val="center"/>
              <w:rPr>
                <w:rFonts w:cs="Arial"/>
                <w:color w:val="000000"/>
                <w:sz w:val="22"/>
                <w:szCs w:val="22"/>
              </w:rPr>
            </w:pPr>
            <w:r w:rsidRPr="00400A63">
              <w:rPr>
                <w:rFonts w:cs="Arial"/>
                <w:color w:val="000000"/>
                <w:sz w:val="22"/>
                <w:szCs w:val="22"/>
              </w:rPr>
              <w:t>48</w:t>
            </w:r>
          </w:p>
        </w:tc>
        <w:tc>
          <w:tcPr>
            <w:tcW w:w="410" w:type="pct"/>
            <w:vAlign w:val="center"/>
          </w:tcPr>
          <w:p w14:paraId="13C2C0C5" w14:textId="77777777" w:rsidR="00632B57" w:rsidRPr="00400A63" w:rsidRDefault="00632B57" w:rsidP="00632B57">
            <w:pPr>
              <w:jc w:val="center"/>
              <w:rPr>
                <w:rFonts w:cs="Arial"/>
                <w:color w:val="000000"/>
                <w:sz w:val="22"/>
                <w:szCs w:val="22"/>
              </w:rPr>
            </w:pPr>
            <w:r w:rsidRPr="00400A63">
              <w:rPr>
                <w:rFonts w:cs="Arial"/>
                <w:color w:val="000000"/>
                <w:sz w:val="22"/>
                <w:szCs w:val="22"/>
              </w:rPr>
              <w:t>72</w:t>
            </w:r>
          </w:p>
        </w:tc>
      </w:tr>
      <w:tr w:rsidR="00632B57" w:rsidRPr="00B1149F" w14:paraId="13C2C0CC" w14:textId="77777777" w:rsidTr="0069577D">
        <w:trPr>
          <w:trHeight w:val="288"/>
        </w:trPr>
        <w:tc>
          <w:tcPr>
            <w:tcW w:w="3112" w:type="pct"/>
            <w:noWrap/>
            <w:hideMark/>
          </w:tcPr>
          <w:p w14:paraId="13C2C0C7" w14:textId="77777777" w:rsidR="00632B57" w:rsidRPr="00B1149F" w:rsidRDefault="00632B57" w:rsidP="00632B57">
            <w:pPr>
              <w:pStyle w:val="ListParagraph"/>
              <w:rPr>
                <w:rFonts w:cs="Arial"/>
                <w:bCs/>
                <w:sz w:val="22"/>
                <w:szCs w:val="22"/>
              </w:rPr>
            </w:pPr>
            <w:r w:rsidRPr="00B1149F">
              <w:rPr>
                <w:rFonts w:cs="Arial"/>
                <w:bCs/>
                <w:sz w:val="22"/>
                <w:szCs w:val="22"/>
              </w:rPr>
              <w:t xml:space="preserve">  2.3.A.F - Establish property lines, tax id, &amp; </w:t>
            </w:r>
            <w:r>
              <w:rPr>
                <w:rFonts w:cs="Arial"/>
                <w:bCs/>
                <w:sz w:val="22"/>
                <w:szCs w:val="22"/>
              </w:rPr>
              <w:tab/>
            </w:r>
            <w:r w:rsidRPr="00B1149F">
              <w:rPr>
                <w:rFonts w:cs="Arial"/>
                <w:bCs/>
                <w:sz w:val="22"/>
                <w:szCs w:val="22"/>
              </w:rPr>
              <w:t>ownerships on base map</w:t>
            </w:r>
          </w:p>
        </w:tc>
        <w:tc>
          <w:tcPr>
            <w:tcW w:w="658" w:type="pct"/>
            <w:vAlign w:val="center"/>
          </w:tcPr>
          <w:p w14:paraId="13C2C0C8" w14:textId="77777777" w:rsidR="00632B57" w:rsidRPr="00400A63" w:rsidRDefault="00323F11" w:rsidP="00632B57">
            <w:pPr>
              <w:jc w:val="center"/>
              <w:rPr>
                <w:rFonts w:cs="Arial"/>
                <w:color w:val="000000"/>
                <w:sz w:val="22"/>
                <w:szCs w:val="22"/>
              </w:rPr>
            </w:pPr>
            <w:r w:rsidRPr="00400A63">
              <w:rPr>
                <w:rFonts w:cs="Arial"/>
                <w:color w:val="000000"/>
                <w:sz w:val="22"/>
                <w:szCs w:val="22"/>
              </w:rPr>
              <w:t>owner</w:t>
            </w:r>
          </w:p>
        </w:tc>
        <w:tc>
          <w:tcPr>
            <w:tcW w:w="410" w:type="pct"/>
            <w:vAlign w:val="center"/>
          </w:tcPr>
          <w:p w14:paraId="13C2C0C9" w14:textId="77777777" w:rsidR="00632B57" w:rsidRPr="00400A63" w:rsidRDefault="00323F11" w:rsidP="00632B57">
            <w:pPr>
              <w:jc w:val="center"/>
              <w:rPr>
                <w:rFonts w:cs="Arial"/>
                <w:color w:val="000000"/>
                <w:sz w:val="22"/>
                <w:szCs w:val="22"/>
              </w:rPr>
            </w:pPr>
            <w:r w:rsidRPr="00400A63">
              <w:rPr>
                <w:rFonts w:cs="Arial"/>
                <w:color w:val="000000"/>
                <w:sz w:val="22"/>
                <w:szCs w:val="22"/>
              </w:rPr>
              <w:t>4</w:t>
            </w:r>
          </w:p>
        </w:tc>
        <w:tc>
          <w:tcPr>
            <w:tcW w:w="410" w:type="pct"/>
            <w:vAlign w:val="center"/>
          </w:tcPr>
          <w:p w14:paraId="13C2C0CA" w14:textId="77777777" w:rsidR="00632B57" w:rsidRPr="00400A63" w:rsidRDefault="00323F11" w:rsidP="00632B57">
            <w:pPr>
              <w:jc w:val="center"/>
              <w:rPr>
                <w:rFonts w:cs="Arial"/>
                <w:color w:val="000000"/>
                <w:sz w:val="22"/>
                <w:szCs w:val="22"/>
              </w:rPr>
            </w:pPr>
            <w:r w:rsidRPr="00400A63">
              <w:rPr>
                <w:rFonts w:cs="Arial"/>
                <w:color w:val="000000"/>
                <w:sz w:val="22"/>
                <w:szCs w:val="22"/>
              </w:rPr>
              <w:t>5</w:t>
            </w:r>
          </w:p>
        </w:tc>
        <w:tc>
          <w:tcPr>
            <w:tcW w:w="410" w:type="pct"/>
            <w:vAlign w:val="center"/>
          </w:tcPr>
          <w:p w14:paraId="13C2C0CB" w14:textId="77777777" w:rsidR="00632B57" w:rsidRPr="00400A63" w:rsidRDefault="00323F11" w:rsidP="00632B57">
            <w:pPr>
              <w:jc w:val="center"/>
              <w:rPr>
                <w:rFonts w:cs="Arial"/>
                <w:color w:val="000000"/>
                <w:sz w:val="22"/>
                <w:szCs w:val="22"/>
              </w:rPr>
            </w:pPr>
            <w:r w:rsidRPr="00400A63">
              <w:rPr>
                <w:rFonts w:cs="Arial"/>
                <w:color w:val="000000"/>
                <w:sz w:val="22"/>
                <w:szCs w:val="22"/>
              </w:rPr>
              <w:t>7</w:t>
            </w:r>
          </w:p>
        </w:tc>
      </w:tr>
      <w:tr w:rsidR="00632B57" w:rsidRPr="00B1149F" w14:paraId="13C2C0D2" w14:textId="77777777" w:rsidTr="0069577D">
        <w:trPr>
          <w:trHeight w:val="288"/>
        </w:trPr>
        <w:tc>
          <w:tcPr>
            <w:tcW w:w="3112" w:type="pct"/>
            <w:noWrap/>
            <w:hideMark/>
          </w:tcPr>
          <w:p w14:paraId="13C2C0CD" w14:textId="77777777" w:rsidR="00632B57" w:rsidRPr="00B1149F" w:rsidRDefault="00632B57" w:rsidP="00632B57">
            <w:pPr>
              <w:pStyle w:val="ListParagraph"/>
              <w:rPr>
                <w:rFonts w:cs="Arial"/>
                <w:bCs/>
                <w:sz w:val="22"/>
                <w:szCs w:val="22"/>
              </w:rPr>
            </w:pPr>
            <w:r w:rsidRPr="00B1149F">
              <w:rPr>
                <w:rFonts w:cs="Arial"/>
                <w:bCs/>
                <w:sz w:val="22"/>
                <w:szCs w:val="22"/>
              </w:rPr>
              <w:t xml:space="preserve">  2.3.A.G - Property Owner Notification</w:t>
            </w:r>
          </w:p>
        </w:tc>
        <w:tc>
          <w:tcPr>
            <w:tcW w:w="658" w:type="pct"/>
            <w:vAlign w:val="center"/>
          </w:tcPr>
          <w:p w14:paraId="13C2C0CE" w14:textId="77777777" w:rsidR="00632B57" w:rsidRPr="00400A63" w:rsidRDefault="00323F11" w:rsidP="00632B57">
            <w:pPr>
              <w:jc w:val="center"/>
              <w:rPr>
                <w:rFonts w:cs="Arial"/>
                <w:color w:val="000000"/>
                <w:sz w:val="22"/>
                <w:szCs w:val="22"/>
              </w:rPr>
            </w:pPr>
            <w:r w:rsidRPr="00400A63">
              <w:rPr>
                <w:rFonts w:cs="Arial"/>
                <w:color w:val="000000"/>
                <w:sz w:val="22"/>
                <w:szCs w:val="22"/>
              </w:rPr>
              <w:t>owner</w:t>
            </w:r>
          </w:p>
        </w:tc>
        <w:tc>
          <w:tcPr>
            <w:tcW w:w="410" w:type="pct"/>
            <w:vAlign w:val="center"/>
          </w:tcPr>
          <w:p w14:paraId="13C2C0CF" w14:textId="77777777" w:rsidR="00632B57" w:rsidRPr="00400A63" w:rsidRDefault="00323F11" w:rsidP="00632B57">
            <w:pPr>
              <w:jc w:val="center"/>
              <w:rPr>
                <w:rFonts w:cs="Arial"/>
                <w:color w:val="000000"/>
                <w:sz w:val="22"/>
                <w:szCs w:val="22"/>
              </w:rPr>
            </w:pPr>
            <w:r w:rsidRPr="00400A63">
              <w:rPr>
                <w:rFonts w:cs="Arial"/>
                <w:color w:val="000000"/>
                <w:sz w:val="22"/>
                <w:szCs w:val="22"/>
              </w:rPr>
              <w:t>1.5</w:t>
            </w:r>
          </w:p>
        </w:tc>
        <w:tc>
          <w:tcPr>
            <w:tcW w:w="410" w:type="pct"/>
            <w:vAlign w:val="center"/>
          </w:tcPr>
          <w:p w14:paraId="13C2C0D0" w14:textId="77777777" w:rsidR="00632B57" w:rsidRPr="00400A63" w:rsidRDefault="00323F11" w:rsidP="00632B57">
            <w:pPr>
              <w:jc w:val="center"/>
              <w:rPr>
                <w:rFonts w:cs="Arial"/>
                <w:color w:val="000000"/>
                <w:sz w:val="22"/>
                <w:szCs w:val="22"/>
              </w:rPr>
            </w:pPr>
            <w:r w:rsidRPr="00400A63">
              <w:rPr>
                <w:rFonts w:cs="Arial"/>
                <w:color w:val="000000"/>
                <w:sz w:val="22"/>
                <w:szCs w:val="22"/>
              </w:rPr>
              <w:t>2</w:t>
            </w:r>
          </w:p>
        </w:tc>
        <w:tc>
          <w:tcPr>
            <w:tcW w:w="410" w:type="pct"/>
            <w:vAlign w:val="center"/>
          </w:tcPr>
          <w:p w14:paraId="13C2C0D1" w14:textId="77777777" w:rsidR="00632B57" w:rsidRPr="00400A63" w:rsidRDefault="00323F11" w:rsidP="00632B57">
            <w:pPr>
              <w:jc w:val="center"/>
              <w:rPr>
                <w:rFonts w:cs="Arial"/>
                <w:color w:val="000000"/>
                <w:sz w:val="22"/>
                <w:szCs w:val="22"/>
              </w:rPr>
            </w:pPr>
            <w:r w:rsidRPr="00400A63">
              <w:rPr>
                <w:rFonts w:cs="Arial"/>
                <w:color w:val="000000"/>
                <w:sz w:val="22"/>
                <w:szCs w:val="22"/>
              </w:rPr>
              <w:t>2.5</w:t>
            </w:r>
          </w:p>
        </w:tc>
      </w:tr>
      <w:tr w:rsidR="00632B57" w:rsidRPr="00B1149F" w14:paraId="13C2C0D8" w14:textId="77777777" w:rsidTr="0069577D">
        <w:trPr>
          <w:trHeight w:val="288"/>
        </w:trPr>
        <w:tc>
          <w:tcPr>
            <w:tcW w:w="3112" w:type="pct"/>
            <w:noWrap/>
            <w:hideMark/>
          </w:tcPr>
          <w:p w14:paraId="13C2C0D3" w14:textId="77777777" w:rsidR="00632B57" w:rsidRPr="00B1149F" w:rsidRDefault="00632B57" w:rsidP="00632B57">
            <w:pPr>
              <w:ind w:firstLineChars="200" w:firstLine="440"/>
              <w:rPr>
                <w:rFonts w:cs="Arial"/>
                <w:color w:val="000000"/>
                <w:sz w:val="22"/>
                <w:szCs w:val="22"/>
              </w:rPr>
            </w:pPr>
            <w:r w:rsidRPr="00B1149F">
              <w:rPr>
                <w:rFonts w:cs="Arial"/>
                <w:color w:val="000000"/>
                <w:sz w:val="22"/>
                <w:szCs w:val="22"/>
              </w:rPr>
              <w:t>  2.3.B - Roadway</w:t>
            </w:r>
          </w:p>
        </w:tc>
        <w:tc>
          <w:tcPr>
            <w:tcW w:w="658" w:type="pct"/>
            <w:vAlign w:val="center"/>
          </w:tcPr>
          <w:p w14:paraId="13C2C0D4" w14:textId="77777777" w:rsidR="00632B57" w:rsidRPr="007317E4" w:rsidRDefault="00632B57" w:rsidP="00632B57">
            <w:pPr>
              <w:jc w:val="center"/>
              <w:rPr>
                <w:rFonts w:cs="Arial"/>
                <w:color w:val="000000"/>
                <w:sz w:val="22"/>
                <w:szCs w:val="22"/>
              </w:rPr>
            </w:pPr>
          </w:p>
        </w:tc>
        <w:tc>
          <w:tcPr>
            <w:tcW w:w="410" w:type="pct"/>
            <w:vAlign w:val="center"/>
          </w:tcPr>
          <w:p w14:paraId="13C2C0D5" w14:textId="77777777" w:rsidR="00632B57" w:rsidRPr="007317E4" w:rsidRDefault="00632B57" w:rsidP="00632B57">
            <w:pPr>
              <w:jc w:val="center"/>
              <w:rPr>
                <w:rFonts w:cs="Arial"/>
                <w:color w:val="000000"/>
                <w:sz w:val="22"/>
                <w:szCs w:val="22"/>
              </w:rPr>
            </w:pPr>
          </w:p>
        </w:tc>
        <w:tc>
          <w:tcPr>
            <w:tcW w:w="410" w:type="pct"/>
            <w:vAlign w:val="center"/>
          </w:tcPr>
          <w:p w14:paraId="13C2C0D6" w14:textId="77777777" w:rsidR="00632B57" w:rsidRPr="007317E4" w:rsidRDefault="00632B57" w:rsidP="00632B57">
            <w:pPr>
              <w:jc w:val="center"/>
              <w:rPr>
                <w:rFonts w:cs="Arial"/>
                <w:color w:val="000000"/>
                <w:sz w:val="22"/>
                <w:szCs w:val="22"/>
              </w:rPr>
            </w:pPr>
          </w:p>
        </w:tc>
        <w:tc>
          <w:tcPr>
            <w:tcW w:w="410" w:type="pct"/>
            <w:vAlign w:val="center"/>
          </w:tcPr>
          <w:p w14:paraId="13C2C0D7" w14:textId="77777777" w:rsidR="00632B57" w:rsidRPr="007317E4" w:rsidRDefault="00632B57" w:rsidP="00632B57">
            <w:pPr>
              <w:jc w:val="center"/>
              <w:rPr>
                <w:rFonts w:cs="Arial"/>
                <w:color w:val="000000"/>
                <w:sz w:val="22"/>
                <w:szCs w:val="22"/>
              </w:rPr>
            </w:pPr>
          </w:p>
        </w:tc>
      </w:tr>
      <w:tr w:rsidR="00632B57" w:rsidRPr="00B1149F" w14:paraId="13C2C0DE" w14:textId="77777777" w:rsidTr="0069577D">
        <w:trPr>
          <w:trHeight w:val="288"/>
        </w:trPr>
        <w:tc>
          <w:tcPr>
            <w:tcW w:w="3112" w:type="pct"/>
            <w:noWrap/>
            <w:hideMark/>
          </w:tcPr>
          <w:p w14:paraId="13C2C0D9" w14:textId="77777777" w:rsidR="00632B57" w:rsidRPr="00B1149F" w:rsidRDefault="00632B57" w:rsidP="00632B57">
            <w:pPr>
              <w:pStyle w:val="ListParagraph"/>
              <w:rPr>
                <w:rFonts w:cs="Arial"/>
                <w:bCs/>
                <w:sz w:val="22"/>
                <w:szCs w:val="22"/>
              </w:rPr>
            </w:pPr>
            <w:r w:rsidRPr="00B1149F">
              <w:rPr>
                <w:rFonts w:cs="Arial"/>
                <w:bCs/>
                <w:sz w:val="22"/>
                <w:szCs w:val="22"/>
              </w:rPr>
              <w:t>  2.3.B.A - Design Criteria</w:t>
            </w:r>
          </w:p>
        </w:tc>
        <w:tc>
          <w:tcPr>
            <w:tcW w:w="658" w:type="pct"/>
            <w:vAlign w:val="center"/>
          </w:tcPr>
          <w:p w14:paraId="13C2C0DA" w14:textId="77777777" w:rsidR="00632B57" w:rsidRPr="007317E4" w:rsidRDefault="00632B57" w:rsidP="00632B57">
            <w:pPr>
              <w:jc w:val="center"/>
              <w:rPr>
                <w:rFonts w:cs="Arial"/>
                <w:color w:val="000000"/>
                <w:sz w:val="22"/>
                <w:szCs w:val="22"/>
              </w:rPr>
            </w:pPr>
          </w:p>
        </w:tc>
        <w:tc>
          <w:tcPr>
            <w:tcW w:w="410" w:type="pct"/>
            <w:vAlign w:val="center"/>
          </w:tcPr>
          <w:p w14:paraId="13C2C0DB" w14:textId="77777777" w:rsidR="00632B57" w:rsidRPr="007317E4" w:rsidRDefault="00632B57" w:rsidP="00632B57">
            <w:pPr>
              <w:jc w:val="center"/>
              <w:rPr>
                <w:rFonts w:cs="Arial"/>
                <w:color w:val="000000"/>
                <w:sz w:val="22"/>
                <w:szCs w:val="22"/>
              </w:rPr>
            </w:pPr>
          </w:p>
        </w:tc>
        <w:tc>
          <w:tcPr>
            <w:tcW w:w="410" w:type="pct"/>
            <w:vAlign w:val="center"/>
          </w:tcPr>
          <w:p w14:paraId="13C2C0DC" w14:textId="77777777" w:rsidR="00632B57" w:rsidRPr="007317E4" w:rsidRDefault="00632B57" w:rsidP="00632B57">
            <w:pPr>
              <w:jc w:val="center"/>
              <w:rPr>
                <w:rFonts w:cs="Arial"/>
                <w:color w:val="000000"/>
                <w:sz w:val="22"/>
                <w:szCs w:val="22"/>
              </w:rPr>
            </w:pPr>
          </w:p>
        </w:tc>
        <w:tc>
          <w:tcPr>
            <w:tcW w:w="410" w:type="pct"/>
            <w:vAlign w:val="center"/>
          </w:tcPr>
          <w:p w14:paraId="13C2C0DD" w14:textId="77777777" w:rsidR="00632B57" w:rsidRPr="007317E4" w:rsidRDefault="00632B57" w:rsidP="00632B57">
            <w:pPr>
              <w:jc w:val="center"/>
              <w:rPr>
                <w:rFonts w:cs="Arial"/>
                <w:color w:val="000000"/>
                <w:sz w:val="22"/>
                <w:szCs w:val="22"/>
              </w:rPr>
            </w:pPr>
          </w:p>
        </w:tc>
      </w:tr>
      <w:tr w:rsidR="00632B57" w:rsidRPr="00B1149F" w14:paraId="13C2C0E4" w14:textId="77777777" w:rsidTr="0069577D">
        <w:trPr>
          <w:trHeight w:val="288"/>
        </w:trPr>
        <w:tc>
          <w:tcPr>
            <w:tcW w:w="3112" w:type="pct"/>
            <w:noWrap/>
            <w:hideMark/>
          </w:tcPr>
          <w:p w14:paraId="13C2C0DF" w14:textId="77777777" w:rsidR="00632B57" w:rsidRPr="00B1149F" w:rsidRDefault="00632B57" w:rsidP="00632B57">
            <w:pPr>
              <w:pStyle w:val="ListParagraph"/>
              <w:rPr>
                <w:rFonts w:cs="Arial"/>
                <w:bCs/>
                <w:sz w:val="22"/>
                <w:szCs w:val="22"/>
              </w:rPr>
            </w:pPr>
            <w:r w:rsidRPr="00B1149F">
              <w:rPr>
                <w:rFonts w:cs="Arial"/>
                <w:bCs/>
                <w:sz w:val="22"/>
                <w:szCs w:val="22"/>
              </w:rPr>
              <w:t>  2.3.B.B - Conceptual Typical Sections</w:t>
            </w:r>
          </w:p>
        </w:tc>
        <w:tc>
          <w:tcPr>
            <w:tcW w:w="658" w:type="pct"/>
            <w:vAlign w:val="center"/>
          </w:tcPr>
          <w:p w14:paraId="13C2C0E0" w14:textId="77777777" w:rsidR="00632B57" w:rsidRPr="007317E4" w:rsidRDefault="00632B57" w:rsidP="00632B57">
            <w:pPr>
              <w:jc w:val="center"/>
              <w:rPr>
                <w:rFonts w:cs="Arial"/>
                <w:color w:val="000000"/>
                <w:sz w:val="22"/>
                <w:szCs w:val="22"/>
              </w:rPr>
            </w:pPr>
          </w:p>
        </w:tc>
        <w:tc>
          <w:tcPr>
            <w:tcW w:w="410" w:type="pct"/>
            <w:vAlign w:val="center"/>
          </w:tcPr>
          <w:p w14:paraId="13C2C0E1" w14:textId="77777777" w:rsidR="00632B57" w:rsidRPr="007317E4" w:rsidRDefault="00632B57" w:rsidP="00632B57">
            <w:pPr>
              <w:jc w:val="center"/>
              <w:rPr>
                <w:rFonts w:cs="Arial"/>
                <w:color w:val="000000"/>
                <w:sz w:val="22"/>
                <w:szCs w:val="22"/>
              </w:rPr>
            </w:pPr>
          </w:p>
        </w:tc>
        <w:tc>
          <w:tcPr>
            <w:tcW w:w="410" w:type="pct"/>
            <w:vAlign w:val="center"/>
          </w:tcPr>
          <w:p w14:paraId="13C2C0E2" w14:textId="77777777" w:rsidR="00632B57" w:rsidRPr="007317E4" w:rsidRDefault="00632B57" w:rsidP="00632B57">
            <w:pPr>
              <w:jc w:val="center"/>
              <w:rPr>
                <w:rFonts w:cs="Arial"/>
                <w:color w:val="000000"/>
                <w:sz w:val="22"/>
                <w:szCs w:val="22"/>
              </w:rPr>
            </w:pPr>
          </w:p>
        </w:tc>
        <w:tc>
          <w:tcPr>
            <w:tcW w:w="410" w:type="pct"/>
            <w:vAlign w:val="center"/>
          </w:tcPr>
          <w:p w14:paraId="13C2C0E3" w14:textId="77777777" w:rsidR="00632B57" w:rsidRPr="007317E4" w:rsidRDefault="00632B57" w:rsidP="00632B57">
            <w:pPr>
              <w:jc w:val="center"/>
              <w:rPr>
                <w:rFonts w:cs="Arial"/>
                <w:color w:val="000000"/>
                <w:sz w:val="22"/>
                <w:szCs w:val="22"/>
              </w:rPr>
            </w:pPr>
          </w:p>
        </w:tc>
      </w:tr>
      <w:tr w:rsidR="00632B57" w:rsidRPr="00B1149F" w14:paraId="13C2C0EA" w14:textId="77777777" w:rsidTr="0069577D">
        <w:trPr>
          <w:trHeight w:val="288"/>
        </w:trPr>
        <w:tc>
          <w:tcPr>
            <w:tcW w:w="3112" w:type="pct"/>
            <w:noWrap/>
            <w:hideMark/>
          </w:tcPr>
          <w:p w14:paraId="13C2C0E5" w14:textId="77777777" w:rsidR="00632B57" w:rsidRPr="00B1149F" w:rsidRDefault="00632B57" w:rsidP="00632B57">
            <w:pPr>
              <w:pStyle w:val="ListParagraph"/>
              <w:rPr>
                <w:rFonts w:cs="Arial"/>
                <w:bCs/>
                <w:sz w:val="22"/>
                <w:szCs w:val="22"/>
              </w:rPr>
            </w:pPr>
            <w:r w:rsidRPr="00B1149F">
              <w:rPr>
                <w:rFonts w:cs="Arial"/>
                <w:bCs/>
                <w:sz w:val="22"/>
                <w:szCs w:val="22"/>
              </w:rPr>
              <w:t xml:space="preserve">  2.3.B.C - Horizontal Alignment and Vertical Profile </w:t>
            </w:r>
            <w:r>
              <w:rPr>
                <w:rFonts w:cs="Arial"/>
                <w:bCs/>
                <w:sz w:val="22"/>
                <w:szCs w:val="22"/>
              </w:rPr>
              <w:tab/>
            </w:r>
            <w:r w:rsidRPr="00B1149F">
              <w:rPr>
                <w:rFonts w:cs="Arial"/>
                <w:bCs/>
                <w:sz w:val="22"/>
                <w:szCs w:val="22"/>
              </w:rPr>
              <w:t>- Mainline</w:t>
            </w:r>
          </w:p>
        </w:tc>
        <w:tc>
          <w:tcPr>
            <w:tcW w:w="658" w:type="pct"/>
            <w:vAlign w:val="center"/>
          </w:tcPr>
          <w:p w14:paraId="13C2C0E6" w14:textId="77777777" w:rsidR="00632B57" w:rsidRPr="007317E4" w:rsidRDefault="00632B57" w:rsidP="00632B57">
            <w:pPr>
              <w:jc w:val="center"/>
              <w:rPr>
                <w:rFonts w:cs="Arial"/>
                <w:color w:val="000000"/>
                <w:sz w:val="22"/>
                <w:szCs w:val="22"/>
              </w:rPr>
            </w:pPr>
          </w:p>
        </w:tc>
        <w:tc>
          <w:tcPr>
            <w:tcW w:w="410" w:type="pct"/>
            <w:vAlign w:val="center"/>
          </w:tcPr>
          <w:p w14:paraId="13C2C0E7" w14:textId="77777777" w:rsidR="00632B57" w:rsidRPr="007317E4" w:rsidRDefault="00632B57" w:rsidP="00632B57">
            <w:pPr>
              <w:jc w:val="center"/>
              <w:rPr>
                <w:rFonts w:cs="Arial"/>
                <w:color w:val="000000"/>
                <w:sz w:val="22"/>
                <w:szCs w:val="22"/>
              </w:rPr>
            </w:pPr>
          </w:p>
        </w:tc>
        <w:tc>
          <w:tcPr>
            <w:tcW w:w="410" w:type="pct"/>
            <w:vAlign w:val="center"/>
          </w:tcPr>
          <w:p w14:paraId="13C2C0E8" w14:textId="77777777" w:rsidR="00632B57" w:rsidRPr="007317E4" w:rsidRDefault="00632B57" w:rsidP="00632B57">
            <w:pPr>
              <w:jc w:val="center"/>
              <w:rPr>
                <w:rFonts w:cs="Arial"/>
                <w:color w:val="000000"/>
                <w:sz w:val="22"/>
                <w:szCs w:val="22"/>
              </w:rPr>
            </w:pPr>
          </w:p>
        </w:tc>
        <w:tc>
          <w:tcPr>
            <w:tcW w:w="410" w:type="pct"/>
            <w:vAlign w:val="center"/>
          </w:tcPr>
          <w:p w14:paraId="13C2C0E9" w14:textId="77777777" w:rsidR="00632B57" w:rsidRPr="007317E4" w:rsidRDefault="00632B57" w:rsidP="00632B57">
            <w:pPr>
              <w:jc w:val="center"/>
              <w:rPr>
                <w:rFonts w:cs="Arial"/>
                <w:color w:val="000000"/>
                <w:sz w:val="22"/>
                <w:szCs w:val="22"/>
              </w:rPr>
            </w:pPr>
          </w:p>
        </w:tc>
      </w:tr>
      <w:tr w:rsidR="00632B57" w:rsidRPr="00B1149F" w14:paraId="13C2C0F0" w14:textId="77777777" w:rsidTr="0069577D">
        <w:trPr>
          <w:trHeight w:val="288"/>
        </w:trPr>
        <w:tc>
          <w:tcPr>
            <w:tcW w:w="3112" w:type="pct"/>
            <w:noWrap/>
            <w:hideMark/>
          </w:tcPr>
          <w:p w14:paraId="13C2C0EB" w14:textId="77777777" w:rsidR="00632B57" w:rsidRPr="00B1149F" w:rsidRDefault="00632B57" w:rsidP="00632B57">
            <w:pPr>
              <w:pStyle w:val="ListParagraph"/>
              <w:rPr>
                <w:rFonts w:cs="Arial"/>
                <w:bCs/>
                <w:sz w:val="22"/>
                <w:szCs w:val="22"/>
              </w:rPr>
            </w:pPr>
            <w:r w:rsidRPr="00B1149F">
              <w:rPr>
                <w:rFonts w:cs="Arial"/>
                <w:bCs/>
                <w:sz w:val="22"/>
                <w:szCs w:val="22"/>
              </w:rPr>
              <w:t>  2.3.B.D - Plan and Profile - Crossroads</w:t>
            </w:r>
          </w:p>
        </w:tc>
        <w:tc>
          <w:tcPr>
            <w:tcW w:w="658" w:type="pct"/>
            <w:vAlign w:val="center"/>
          </w:tcPr>
          <w:p w14:paraId="13C2C0EC" w14:textId="77777777" w:rsidR="00632B57" w:rsidRPr="007317E4" w:rsidRDefault="00632B57" w:rsidP="00632B57">
            <w:pPr>
              <w:jc w:val="center"/>
              <w:rPr>
                <w:rFonts w:cs="Arial"/>
                <w:color w:val="000000"/>
                <w:sz w:val="22"/>
                <w:szCs w:val="22"/>
              </w:rPr>
            </w:pPr>
          </w:p>
        </w:tc>
        <w:tc>
          <w:tcPr>
            <w:tcW w:w="410" w:type="pct"/>
            <w:vAlign w:val="center"/>
          </w:tcPr>
          <w:p w14:paraId="13C2C0ED" w14:textId="77777777" w:rsidR="00632B57" w:rsidRPr="007317E4" w:rsidRDefault="00632B57" w:rsidP="00632B57">
            <w:pPr>
              <w:jc w:val="center"/>
              <w:rPr>
                <w:rFonts w:cs="Arial"/>
                <w:color w:val="000000"/>
                <w:sz w:val="22"/>
                <w:szCs w:val="22"/>
              </w:rPr>
            </w:pPr>
          </w:p>
        </w:tc>
        <w:tc>
          <w:tcPr>
            <w:tcW w:w="410" w:type="pct"/>
            <w:vAlign w:val="center"/>
          </w:tcPr>
          <w:p w14:paraId="13C2C0EE" w14:textId="77777777" w:rsidR="00632B57" w:rsidRPr="007317E4" w:rsidRDefault="00632B57" w:rsidP="00632B57">
            <w:pPr>
              <w:jc w:val="center"/>
              <w:rPr>
                <w:rFonts w:cs="Arial"/>
                <w:color w:val="000000"/>
                <w:sz w:val="22"/>
                <w:szCs w:val="22"/>
              </w:rPr>
            </w:pPr>
          </w:p>
        </w:tc>
        <w:tc>
          <w:tcPr>
            <w:tcW w:w="410" w:type="pct"/>
            <w:vAlign w:val="center"/>
          </w:tcPr>
          <w:p w14:paraId="13C2C0EF" w14:textId="77777777" w:rsidR="00632B57" w:rsidRPr="007317E4" w:rsidRDefault="00632B57" w:rsidP="00632B57">
            <w:pPr>
              <w:jc w:val="center"/>
              <w:rPr>
                <w:rFonts w:cs="Arial"/>
                <w:color w:val="000000"/>
                <w:sz w:val="22"/>
                <w:szCs w:val="22"/>
              </w:rPr>
            </w:pPr>
          </w:p>
        </w:tc>
      </w:tr>
      <w:tr w:rsidR="00632B57" w:rsidRPr="00B1149F" w14:paraId="13C2C0F6" w14:textId="77777777" w:rsidTr="0069577D">
        <w:trPr>
          <w:trHeight w:val="288"/>
        </w:trPr>
        <w:tc>
          <w:tcPr>
            <w:tcW w:w="3112" w:type="pct"/>
            <w:noWrap/>
            <w:hideMark/>
          </w:tcPr>
          <w:p w14:paraId="13C2C0F1" w14:textId="77777777" w:rsidR="00632B57" w:rsidRPr="00B1149F" w:rsidRDefault="00632B57" w:rsidP="00632B57">
            <w:pPr>
              <w:pStyle w:val="ListParagraph"/>
              <w:rPr>
                <w:rFonts w:cs="Arial"/>
                <w:bCs/>
                <w:sz w:val="22"/>
                <w:szCs w:val="22"/>
              </w:rPr>
            </w:pPr>
            <w:r w:rsidRPr="00B1149F">
              <w:rPr>
                <w:rFonts w:cs="Arial"/>
                <w:bCs/>
                <w:sz w:val="22"/>
                <w:szCs w:val="22"/>
              </w:rPr>
              <w:t>  2.3.B.E - Plan and Profile - Ramps</w:t>
            </w:r>
          </w:p>
        </w:tc>
        <w:tc>
          <w:tcPr>
            <w:tcW w:w="658" w:type="pct"/>
            <w:vAlign w:val="center"/>
          </w:tcPr>
          <w:p w14:paraId="13C2C0F2" w14:textId="77777777" w:rsidR="00632B57" w:rsidRPr="007317E4" w:rsidRDefault="00632B57" w:rsidP="00632B57">
            <w:pPr>
              <w:jc w:val="center"/>
              <w:rPr>
                <w:rFonts w:cs="Arial"/>
                <w:color w:val="000000"/>
                <w:sz w:val="22"/>
                <w:szCs w:val="22"/>
              </w:rPr>
            </w:pPr>
          </w:p>
        </w:tc>
        <w:tc>
          <w:tcPr>
            <w:tcW w:w="410" w:type="pct"/>
            <w:vAlign w:val="center"/>
          </w:tcPr>
          <w:p w14:paraId="13C2C0F3" w14:textId="77777777" w:rsidR="00632B57" w:rsidRPr="007317E4" w:rsidRDefault="00632B57" w:rsidP="00632B57">
            <w:pPr>
              <w:jc w:val="center"/>
              <w:rPr>
                <w:rFonts w:cs="Arial"/>
                <w:color w:val="000000"/>
                <w:sz w:val="22"/>
                <w:szCs w:val="22"/>
              </w:rPr>
            </w:pPr>
          </w:p>
        </w:tc>
        <w:tc>
          <w:tcPr>
            <w:tcW w:w="410" w:type="pct"/>
            <w:vAlign w:val="center"/>
          </w:tcPr>
          <w:p w14:paraId="13C2C0F4" w14:textId="77777777" w:rsidR="00632B57" w:rsidRPr="007317E4" w:rsidRDefault="00632B57" w:rsidP="00632B57">
            <w:pPr>
              <w:jc w:val="center"/>
              <w:rPr>
                <w:rFonts w:cs="Arial"/>
                <w:color w:val="000000"/>
                <w:sz w:val="22"/>
                <w:szCs w:val="22"/>
              </w:rPr>
            </w:pPr>
          </w:p>
        </w:tc>
        <w:tc>
          <w:tcPr>
            <w:tcW w:w="410" w:type="pct"/>
            <w:vAlign w:val="center"/>
          </w:tcPr>
          <w:p w14:paraId="13C2C0F5" w14:textId="77777777" w:rsidR="00632B57" w:rsidRPr="007317E4" w:rsidRDefault="00632B57" w:rsidP="00632B57">
            <w:pPr>
              <w:jc w:val="center"/>
              <w:rPr>
                <w:rFonts w:cs="Arial"/>
                <w:color w:val="000000"/>
                <w:sz w:val="22"/>
                <w:szCs w:val="22"/>
              </w:rPr>
            </w:pPr>
          </w:p>
        </w:tc>
      </w:tr>
      <w:tr w:rsidR="00632B57" w:rsidRPr="00B1149F" w14:paraId="13C2C0FC" w14:textId="77777777" w:rsidTr="0069577D">
        <w:trPr>
          <w:trHeight w:val="288"/>
        </w:trPr>
        <w:tc>
          <w:tcPr>
            <w:tcW w:w="3112" w:type="pct"/>
            <w:noWrap/>
            <w:hideMark/>
          </w:tcPr>
          <w:p w14:paraId="13C2C0F7" w14:textId="77777777" w:rsidR="00632B57" w:rsidRPr="00B1149F" w:rsidRDefault="00632B57" w:rsidP="00632B57">
            <w:pPr>
              <w:pStyle w:val="ListParagraph"/>
              <w:rPr>
                <w:rFonts w:cs="Arial"/>
                <w:bCs/>
                <w:sz w:val="22"/>
                <w:szCs w:val="22"/>
              </w:rPr>
            </w:pPr>
            <w:r w:rsidRPr="00B1149F">
              <w:rPr>
                <w:rFonts w:cs="Arial"/>
                <w:bCs/>
                <w:sz w:val="22"/>
                <w:szCs w:val="22"/>
              </w:rPr>
              <w:t>  2.3.B.F - Conceptual cross sections</w:t>
            </w:r>
          </w:p>
        </w:tc>
        <w:tc>
          <w:tcPr>
            <w:tcW w:w="658" w:type="pct"/>
            <w:vAlign w:val="center"/>
          </w:tcPr>
          <w:p w14:paraId="13C2C0F8" w14:textId="77777777" w:rsidR="00632B57" w:rsidRPr="007317E4" w:rsidRDefault="00632B57" w:rsidP="00632B57">
            <w:pPr>
              <w:jc w:val="center"/>
              <w:rPr>
                <w:rFonts w:cs="Arial"/>
                <w:color w:val="000000"/>
                <w:sz w:val="22"/>
                <w:szCs w:val="22"/>
              </w:rPr>
            </w:pPr>
          </w:p>
        </w:tc>
        <w:tc>
          <w:tcPr>
            <w:tcW w:w="410" w:type="pct"/>
            <w:vAlign w:val="center"/>
          </w:tcPr>
          <w:p w14:paraId="13C2C0F9" w14:textId="77777777" w:rsidR="00632B57" w:rsidRPr="007317E4" w:rsidRDefault="00632B57" w:rsidP="00632B57">
            <w:pPr>
              <w:jc w:val="center"/>
              <w:rPr>
                <w:rFonts w:cs="Arial"/>
                <w:color w:val="000000"/>
                <w:sz w:val="22"/>
                <w:szCs w:val="22"/>
              </w:rPr>
            </w:pPr>
          </w:p>
        </w:tc>
        <w:tc>
          <w:tcPr>
            <w:tcW w:w="410" w:type="pct"/>
            <w:vAlign w:val="center"/>
          </w:tcPr>
          <w:p w14:paraId="13C2C0FA" w14:textId="77777777" w:rsidR="00632B57" w:rsidRPr="007317E4" w:rsidRDefault="00632B57" w:rsidP="00632B57">
            <w:pPr>
              <w:jc w:val="center"/>
              <w:rPr>
                <w:rFonts w:cs="Arial"/>
                <w:color w:val="000000"/>
                <w:sz w:val="22"/>
                <w:szCs w:val="22"/>
              </w:rPr>
            </w:pPr>
          </w:p>
        </w:tc>
        <w:tc>
          <w:tcPr>
            <w:tcW w:w="410" w:type="pct"/>
            <w:vAlign w:val="center"/>
          </w:tcPr>
          <w:p w14:paraId="13C2C0FB" w14:textId="77777777" w:rsidR="00632B57" w:rsidRPr="007317E4" w:rsidRDefault="00632B57" w:rsidP="00632B57">
            <w:pPr>
              <w:jc w:val="center"/>
              <w:rPr>
                <w:rFonts w:cs="Arial"/>
                <w:color w:val="000000"/>
                <w:sz w:val="22"/>
                <w:szCs w:val="22"/>
              </w:rPr>
            </w:pPr>
          </w:p>
        </w:tc>
      </w:tr>
      <w:tr w:rsidR="00632B57" w:rsidRPr="00B1149F" w14:paraId="13C2C102" w14:textId="77777777" w:rsidTr="0069577D">
        <w:trPr>
          <w:trHeight w:val="288"/>
        </w:trPr>
        <w:tc>
          <w:tcPr>
            <w:tcW w:w="3112" w:type="pct"/>
            <w:noWrap/>
            <w:hideMark/>
          </w:tcPr>
          <w:p w14:paraId="13C2C0FD" w14:textId="77777777" w:rsidR="00632B57" w:rsidRPr="00B1149F" w:rsidRDefault="00632B57" w:rsidP="00632B57">
            <w:pPr>
              <w:pStyle w:val="ListParagraph"/>
              <w:rPr>
                <w:rFonts w:cs="Arial"/>
                <w:bCs/>
                <w:sz w:val="22"/>
                <w:szCs w:val="22"/>
              </w:rPr>
            </w:pPr>
            <w:r w:rsidRPr="00B1149F">
              <w:rPr>
                <w:rFonts w:cs="Arial"/>
                <w:bCs/>
                <w:sz w:val="22"/>
                <w:szCs w:val="22"/>
              </w:rPr>
              <w:lastRenderedPageBreak/>
              <w:t>  2.3.B.G - Interchange Geometrics</w:t>
            </w:r>
          </w:p>
        </w:tc>
        <w:tc>
          <w:tcPr>
            <w:tcW w:w="658" w:type="pct"/>
            <w:vAlign w:val="center"/>
          </w:tcPr>
          <w:p w14:paraId="13C2C0FE" w14:textId="77777777" w:rsidR="00632B57" w:rsidRPr="007317E4" w:rsidRDefault="00632B57" w:rsidP="00632B57">
            <w:pPr>
              <w:jc w:val="center"/>
              <w:rPr>
                <w:rFonts w:cs="Arial"/>
                <w:color w:val="000000"/>
                <w:sz w:val="22"/>
                <w:szCs w:val="22"/>
              </w:rPr>
            </w:pPr>
          </w:p>
        </w:tc>
        <w:tc>
          <w:tcPr>
            <w:tcW w:w="410" w:type="pct"/>
            <w:vAlign w:val="center"/>
          </w:tcPr>
          <w:p w14:paraId="13C2C0FF" w14:textId="77777777" w:rsidR="00632B57" w:rsidRPr="007317E4" w:rsidRDefault="00632B57" w:rsidP="00632B57">
            <w:pPr>
              <w:jc w:val="center"/>
              <w:rPr>
                <w:rFonts w:cs="Arial"/>
                <w:color w:val="000000"/>
                <w:sz w:val="22"/>
                <w:szCs w:val="22"/>
              </w:rPr>
            </w:pPr>
          </w:p>
        </w:tc>
        <w:tc>
          <w:tcPr>
            <w:tcW w:w="410" w:type="pct"/>
            <w:vAlign w:val="center"/>
          </w:tcPr>
          <w:p w14:paraId="13C2C100" w14:textId="77777777" w:rsidR="00632B57" w:rsidRPr="007317E4" w:rsidRDefault="00632B57" w:rsidP="00632B57">
            <w:pPr>
              <w:jc w:val="center"/>
              <w:rPr>
                <w:rFonts w:cs="Arial"/>
                <w:color w:val="000000"/>
                <w:sz w:val="22"/>
                <w:szCs w:val="22"/>
              </w:rPr>
            </w:pPr>
          </w:p>
        </w:tc>
        <w:tc>
          <w:tcPr>
            <w:tcW w:w="410" w:type="pct"/>
            <w:vAlign w:val="center"/>
          </w:tcPr>
          <w:p w14:paraId="13C2C101" w14:textId="77777777" w:rsidR="00632B57" w:rsidRPr="007317E4" w:rsidRDefault="00632B57" w:rsidP="00632B57">
            <w:pPr>
              <w:jc w:val="center"/>
              <w:rPr>
                <w:rFonts w:cs="Arial"/>
                <w:color w:val="000000"/>
                <w:sz w:val="22"/>
                <w:szCs w:val="22"/>
              </w:rPr>
            </w:pPr>
          </w:p>
        </w:tc>
      </w:tr>
      <w:tr w:rsidR="00632B57" w:rsidRPr="00B1149F" w14:paraId="13C2C108" w14:textId="77777777" w:rsidTr="0069577D">
        <w:trPr>
          <w:trHeight w:val="288"/>
        </w:trPr>
        <w:tc>
          <w:tcPr>
            <w:tcW w:w="3112" w:type="pct"/>
            <w:noWrap/>
            <w:hideMark/>
          </w:tcPr>
          <w:p w14:paraId="13C2C103" w14:textId="77777777" w:rsidR="00632B57" w:rsidRPr="00B1149F" w:rsidRDefault="00632B57" w:rsidP="00632B57">
            <w:pPr>
              <w:pStyle w:val="ListParagraph"/>
              <w:rPr>
                <w:rFonts w:cs="Arial"/>
                <w:bCs/>
                <w:sz w:val="22"/>
                <w:szCs w:val="22"/>
              </w:rPr>
            </w:pPr>
            <w:r w:rsidRPr="00B1149F">
              <w:rPr>
                <w:rFonts w:cs="Arial"/>
                <w:bCs/>
                <w:sz w:val="22"/>
                <w:szCs w:val="22"/>
              </w:rPr>
              <w:t>  2.3.B.H - Analyze Drive locations</w:t>
            </w:r>
          </w:p>
        </w:tc>
        <w:tc>
          <w:tcPr>
            <w:tcW w:w="658" w:type="pct"/>
            <w:vAlign w:val="center"/>
          </w:tcPr>
          <w:p w14:paraId="13C2C104" w14:textId="77777777" w:rsidR="00632B57" w:rsidRPr="007317E4" w:rsidRDefault="00632B57" w:rsidP="00632B57">
            <w:pPr>
              <w:jc w:val="center"/>
              <w:rPr>
                <w:rFonts w:cs="Arial"/>
                <w:color w:val="000000"/>
                <w:sz w:val="22"/>
                <w:szCs w:val="22"/>
              </w:rPr>
            </w:pPr>
          </w:p>
        </w:tc>
        <w:tc>
          <w:tcPr>
            <w:tcW w:w="410" w:type="pct"/>
            <w:vAlign w:val="center"/>
          </w:tcPr>
          <w:p w14:paraId="13C2C105" w14:textId="77777777" w:rsidR="00632B57" w:rsidRPr="007317E4" w:rsidRDefault="00632B57" w:rsidP="00632B57">
            <w:pPr>
              <w:jc w:val="center"/>
              <w:rPr>
                <w:rFonts w:cs="Arial"/>
                <w:color w:val="000000"/>
                <w:sz w:val="22"/>
                <w:szCs w:val="22"/>
              </w:rPr>
            </w:pPr>
          </w:p>
        </w:tc>
        <w:tc>
          <w:tcPr>
            <w:tcW w:w="410" w:type="pct"/>
            <w:vAlign w:val="center"/>
          </w:tcPr>
          <w:p w14:paraId="13C2C106" w14:textId="77777777" w:rsidR="00632B57" w:rsidRPr="007317E4" w:rsidRDefault="00632B57" w:rsidP="00632B57">
            <w:pPr>
              <w:jc w:val="center"/>
              <w:rPr>
                <w:rFonts w:cs="Arial"/>
                <w:color w:val="000000"/>
                <w:sz w:val="22"/>
                <w:szCs w:val="22"/>
              </w:rPr>
            </w:pPr>
          </w:p>
        </w:tc>
        <w:tc>
          <w:tcPr>
            <w:tcW w:w="410" w:type="pct"/>
            <w:vAlign w:val="center"/>
          </w:tcPr>
          <w:p w14:paraId="13C2C107" w14:textId="77777777" w:rsidR="00632B57" w:rsidRPr="007317E4" w:rsidRDefault="00632B57" w:rsidP="00632B57">
            <w:pPr>
              <w:jc w:val="center"/>
              <w:rPr>
                <w:rFonts w:cs="Arial"/>
                <w:color w:val="000000"/>
                <w:sz w:val="22"/>
                <w:szCs w:val="22"/>
              </w:rPr>
            </w:pPr>
          </w:p>
        </w:tc>
      </w:tr>
      <w:tr w:rsidR="00632B57" w:rsidRPr="00B1149F" w14:paraId="13C2C10E" w14:textId="77777777" w:rsidTr="0069577D">
        <w:trPr>
          <w:trHeight w:val="288"/>
        </w:trPr>
        <w:tc>
          <w:tcPr>
            <w:tcW w:w="3112" w:type="pct"/>
            <w:noWrap/>
            <w:hideMark/>
          </w:tcPr>
          <w:p w14:paraId="13C2C109" w14:textId="77777777" w:rsidR="00632B57" w:rsidRPr="00B1149F" w:rsidRDefault="00632B57" w:rsidP="00632B57">
            <w:pPr>
              <w:pStyle w:val="ListParagraph"/>
              <w:rPr>
                <w:rFonts w:cs="Arial"/>
                <w:bCs/>
                <w:sz w:val="22"/>
                <w:szCs w:val="22"/>
              </w:rPr>
            </w:pPr>
            <w:r>
              <w:rPr>
                <w:rFonts w:cs="Arial"/>
                <w:bCs/>
                <w:sz w:val="22"/>
                <w:szCs w:val="22"/>
              </w:rPr>
              <w:t>  2.3.B.I - Id</w:t>
            </w:r>
            <w:r w:rsidRPr="00B1149F">
              <w:rPr>
                <w:rFonts w:cs="Arial"/>
                <w:bCs/>
                <w:sz w:val="22"/>
                <w:szCs w:val="22"/>
              </w:rPr>
              <w:t>entify Construction Limits</w:t>
            </w:r>
          </w:p>
        </w:tc>
        <w:tc>
          <w:tcPr>
            <w:tcW w:w="658" w:type="pct"/>
            <w:vAlign w:val="center"/>
          </w:tcPr>
          <w:p w14:paraId="13C2C10A" w14:textId="77777777" w:rsidR="00632B57" w:rsidRPr="007317E4" w:rsidRDefault="00632B57" w:rsidP="00632B57">
            <w:pPr>
              <w:jc w:val="center"/>
              <w:rPr>
                <w:rFonts w:cs="Arial"/>
                <w:color w:val="000000"/>
                <w:sz w:val="22"/>
                <w:szCs w:val="22"/>
              </w:rPr>
            </w:pPr>
          </w:p>
        </w:tc>
        <w:tc>
          <w:tcPr>
            <w:tcW w:w="410" w:type="pct"/>
            <w:vAlign w:val="center"/>
          </w:tcPr>
          <w:p w14:paraId="13C2C10B" w14:textId="77777777" w:rsidR="00632B57" w:rsidRPr="007317E4" w:rsidRDefault="00632B57" w:rsidP="00632B57">
            <w:pPr>
              <w:jc w:val="center"/>
              <w:rPr>
                <w:rFonts w:cs="Arial"/>
                <w:color w:val="000000"/>
                <w:sz w:val="22"/>
                <w:szCs w:val="22"/>
              </w:rPr>
            </w:pPr>
          </w:p>
        </w:tc>
        <w:tc>
          <w:tcPr>
            <w:tcW w:w="410" w:type="pct"/>
            <w:vAlign w:val="center"/>
          </w:tcPr>
          <w:p w14:paraId="13C2C10C" w14:textId="77777777" w:rsidR="00632B57" w:rsidRPr="007317E4" w:rsidRDefault="00632B57" w:rsidP="00632B57">
            <w:pPr>
              <w:jc w:val="center"/>
              <w:rPr>
                <w:rFonts w:cs="Arial"/>
                <w:color w:val="000000"/>
                <w:sz w:val="22"/>
                <w:szCs w:val="22"/>
              </w:rPr>
            </w:pPr>
          </w:p>
        </w:tc>
        <w:tc>
          <w:tcPr>
            <w:tcW w:w="410" w:type="pct"/>
            <w:vAlign w:val="center"/>
          </w:tcPr>
          <w:p w14:paraId="13C2C10D" w14:textId="77777777" w:rsidR="00632B57" w:rsidRPr="007317E4" w:rsidRDefault="00632B57" w:rsidP="00632B57">
            <w:pPr>
              <w:jc w:val="center"/>
              <w:rPr>
                <w:rFonts w:cs="Arial"/>
                <w:color w:val="000000"/>
                <w:sz w:val="22"/>
                <w:szCs w:val="22"/>
              </w:rPr>
            </w:pPr>
          </w:p>
        </w:tc>
      </w:tr>
      <w:tr w:rsidR="00632B57" w:rsidRPr="00B1149F" w14:paraId="13C2C114" w14:textId="77777777" w:rsidTr="0069577D">
        <w:trPr>
          <w:trHeight w:val="288"/>
        </w:trPr>
        <w:tc>
          <w:tcPr>
            <w:tcW w:w="3112" w:type="pct"/>
            <w:noWrap/>
            <w:hideMark/>
          </w:tcPr>
          <w:p w14:paraId="13C2C10F" w14:textId="77777777" w:rsidR="00632B57" w:rsidRPr="00B1149F" w:rsidRDefault="00632B57" w:rsidP="00632B57">
            <w:pPr>
              <w:pStyle w:val="ListParagraph"/>
              <w:rPr>
                <w:rFonts w:cs="Arial"/>
                <w:bCs/>
                <w:sz w:val="22"/>
                <w:szCs w:val="22"/>
              </w:rPr>
            </w:pPr>
            <w:r w:rsidRPr="00B1149F">
              <w:rPr>
                <w:rFonts w:cs="Arial"/>
                <w:bCs/>
                <w:sz w:val="22"/>
                <w:szCs w:val="22"/>
              </w:rPr>
              <w:t>  2.3.B.J - Preliminary Pavement Design</w:t>
            </w:r>
          </w:p>
        </w:tc>
        <w:tc>
          <w:tcPr>
            <w:tcW w:w="658" w:type="pct"/>
            <w:vAlign w:val="center"/>
          </w:tcPr>
          <w:p w14:paraId="13C2C110" w14:textId="77777777" w:rsidR="00632B57" w:rsidRPr="007317E4" w:rsidRDefault="00632B57" w:rsidP="00632B57">
            <w:pPr>
              <w:jc w:val="center"/>
              <w:rPr>
                <w:rFonts w:cs="Arial"/>
                <w:color w:val="000000"/>
                <w:sz w:val="22"/>
                <w:szCs w:val="22"/>
              </w:rPr>
            </w:pPr>
          </w:p>
        </w:tc>
        <w:tc>
          <w:tcPr>
            <w:tcW w:w="410" w:type="pct"/>
            <w:vAlign w:val="center"/>
          </w:tcPr>
          <w:p w14:paraId="13C2C111" w14:textId="77777777" w:rsidR="00632B57" w:rsidRPr="007317E4" w:rsidRDefault="00632B57" w:rsidP="00632B57">
            <w:pPr>
              <w:jc w:val="center"/>
              <w:rPr>
                <w:rFonts w:cs="Arial"/>
                <w:color w:val="000000"/>
                <w:sz w:val="22"/>
                <w:szCs w:val="22"/>
              </w:rPr>
            </w:pPr>
          </w:p>
        </w:tc>
        <w:tc>
          <w:tcPr>
            <w:tcW w:w="410" w:type="pct"/>
            <w:vAlign w:val="center"/>
          </w:tcPr>
          <w:p w14:paraId="13C2C112" w14:textId="77777777" w:rsidR="00632B57" w:rsidRPr="007317E4" w:rsidRDefault="00632B57" w:rsidP="00632B57">
            <w:pPr>
              <w:jc w:val="center"/>
              <w:rPr>
                <w:rFonts w:cs="Arial"/>
                <w:color w:val="000000"/>
                <w:sz w:val="22"/>
                <w:szCs w:val="22"/>
              </w:rPr>
            </w:pPr>
          </w:p>
        </w:tc>
        <w:tc>
          <w:tcPr>
            <w:tcW w:w="410" w:type="pct"/>
            <w:vAlign w:val="center"/>
          </w:tcPr>
          <w:p w14:paraId="13C2C113" w14:textId="77777777" w:rsidR="00632B57" w:rsidRPr="007317E4" w:rsidRDefault="00632B57" w:rsidP="00632B57">
            <w:pPr>
              <w:jc w:val="center"/>
              <w:rPr>
                <w:rFonts w:cs="Arial"/>
                <w:color w:val="000000"/>
                <w:sz w:val="22"/>
                <w:szCs w:val="22"/>
              </w:rPr>
            </w:pPr>
          </w:p>
        </w:tc>
      </w:tr>
      <w:tr w:rsidR="00632B57" w:rsidRPr="00B1149F" w14:paraId="13C2C11A" w14:textId="77777777" w:rsidTr="0069577D">
        <w:trPr>
          <w:trHeight w:val="288"/>
        </w:trPr>
        <w:tc>
          <w:tcPr>
            <w:tcW w:w="3112" w:type="pct"/>
            <w:noWrap/>
            <w:hideMark/>
          </w:tcPr>
          <w:p w14:paraId="13C2C115" w14:textId="77777777" w:rsidR="00632B57" w:rsidRPr="00B1149F" w:rsidRDefault="00632B57" w:rsidP="00632B57">
            <w:pPr>
              <w:ind w:firstLineChars="200" w:firstLine="440"/>
              <w:rPr>
                <w:rFonts w:cs="Arial"/>
                <w:color w:val="000000"/>
                <w:sz w:val="22"/>
                <w:szCs w:val="22"/>
              </w:rPr>
            </w:pPr>
            <w:r w:rsidRPr="00B1149F">
              <w:rPr>
                <w:rFonts w:cs="Arial"/>
                <w:color w:val="000000"/>
                <w:sz w:val="22"/>
                <w:szCs w:val="22"/>
              </w:rPr>
              <w:t>  2.3.C - Drainage</w:t>
            </w:r>
          </w:p>
        </w:tc>
        <w:tc>
          <w:tcPr>
            <w:tcW w:w="658" w:type="pct"/>
            <w:vAlign w:val="center"/>
          </w:tcPr>
          <w:p w14:paraId="13C2C116" w14:textId="77777777" w:rsidR="00632B57" w:rsidRPr="007317E4" w:rsidRDefault="00632B57" w:rsidP="00632B57">
            <w:pPr>
              <w:jc w:val="center"/>
              <w:rPr>
                <w:rFonts w:cs="Arial"/>
                <w:color w:val="000000"/>
                <w:sz w:val="22"/>
                <w:szCs w:val="22"/>
              </w:rPr>
            </w:pPr>
          </w:p>
        </w:tc>
        <w:tc>
          <w:tcPr>
            <w:tcW w:w="410" w:type="pct"/>
            <w:vAlign w:val="center"/>
          </w:tcPr>
          <w:p w14:paraId="13C2C117" w14:textId="77777777" w:rsidR="00632B57" w:rsidRPr="007317E4" w:rsidRDefault="00632B57" w:rsidP="00632B57">
            <w:pPr>
              <w:jc w:val="center"/>
              <w:rPr>
                <w:rFonts w:cs="Arial"/>
                <w:color w:val="000000"/>
                <w:sz w:val="22"/>
                <w:szCs w:val="22"/>
              </w:rPr>
            </w:pPr>
          </w:p>
        </w:tc>
        <w:tc>
          <w:tcPr>
            <w:tcW w:w="410" w:type="pct"/>
            <w:vAlign w:val="center"/>
          </w:tcPr>
          <w:p w14:paraId="13C2C118" w14:textId="77777777" w:rsidR="00632B57" w:rsidRPr="007317E4" w:rsidRDefault="00632B57" w:rsidP="00632B57">
            <w:pPr>
              <w:jc w:val="center"/>
              <w:rPr>
                <w:rFonts w:cs="Arial"/>
                <w:color w:val="000000"/>
                <w:sz w:val="22"/>
                <w:szCs w:val="22"/>
              </w:rPr>
            </w:pPr>
          </w:p>
        </w:tc>
        <w:tc>
          <w:tcPr>
            <w:tcW w:w="410" w:type="pct"/>
            <w:vAlign w:val="center"/>
          </w:tcPr>
          <w:p w14:paraId="13C2C119" w14:textId="77777777" w:rsidR="00632B57" w:rsidRPr="007317E4" w:rsidRDefault="00632B57" w:rsidP="00632B57">
            <w:pPr>
              <w:jc w:val="center"/>
              <w:rPr>
                <w:rFonts w:cs="Arial"/>
                <w:color w:val="000000"/>
                <w:sz w:val="22"/>
                <w:szCs w:val="22"/>
              </w:rPr>
            </w:pPr>
          </w:p>
        </w:tc>
      </w:tr>
      <w:tr w:rsidR="00632B57" w:rsidRPr="00B1149F" w14:paraId="13C2C120" w14:textId="77777777" w:rsidTr="0069577D">
        <w:trPr>
          <w:trHeight w:val="288"/>
        </w:trPr>
        <w:tc>
          <w:tcPr>
            <w:tcW w:w="3112" w:type="pct"/>
            <w:noWrap/>
            <w:hideMark/>
          </w:tcPr>
          <w:p w14:paraId="13C2C11B" w14:textId="77777777" w:rsidR="00632B57" w:rsidRPr="00B1149F" w:rsidRDefault="00632B57" w:rsidP="00632B57">
            <w:pPr>
              <w:pStyle w:val="ListParagraph"/>
              <w:rPr>
                <w:rFonts w:cs="Arial"/>
                <w:bCs/>
                <w:sz w:val="22"/>
                <w:szCs w:val="22"/>
              </w:rPr>
            </w:pPr>
            <w:r w:rsidRPr="00B1149F">
              <w:rPr>
                <w:rFonts w:cs="Arial"/>
                <w:bCs/>
                <w:sz w:val="22"/>
                <w:szCs w:val="22"/>
              </w:rPr>
              <w:t>  2.3.C.A - Drainage Design Criteria Forms (LD-35)</w:t>
            </w:r>
          </w:p>
        </w:tc>
        <w:tc>
          <w:tcPr>
            <w:tcW w:w="658" w:type="pct"/>
            <w:vAlign w:val="center"/>
          </w:tcPr>
          <w:p w14:paraId="13C2C11C" w14:textId="77777777" w:rsidR="00632B57" w:rsidRPr="00400A63" w:rsidRDefault="00400A63" w:rsidP="00632B57">
            <w:pPr>
              <w:jc w:val="center"/>
              <w:rPr>
                <w:rFonts w:cs="Arial"/>
                <w:color w:val="000000"/>
                <w:sz w:val="22"/>
                <w:szCs w:val="22"/>
              </w:rPr>
            </w:pPr>
            <w:r w:rsidRPr="00400A63">
              <w:rPr>
                <w:rFonts w:cs="Arial"/>
                <w:color w:val="000000"/>
                <w:sz w:val="22"/>
                <w:szCs w:val="22"/>
              </w:rPr>
              <w:t>each</w:t>
            </w:r>
          </w:p>
        </w:tc>
        <w:tc>
          <w:tcPr>
            <w:tcW w:w="410" w:type="pct"/>
            <w:vAlign w:val="center"/>
          </w:tcPr>
          <w:p w14:paraId="13C2C11D" w14:textId="77777777" w:rsidR="00632B57" w:rsidRPr="00400A63" w:rsidRDefault="00400A63" w:rsidP="00632B57">
            <w:pPr>
              <w:jc w:val="center"/>
              <w:rPr>
                <w:rFonts w:cs="Arial"/>
                <w:color w:val="000000"/>
                <w:sz w:val="22"/>
                <w:szCs w:val="22"/>
              </w:rPr>
            </w:pPr>
            <w:r w:rsidRPr="00400A63">
              <w:rPr>
                <w:rFonts w:cs="Arial"/>
                <w:color w:val="000000"/>
                <w:sz w:val="22"/>
                <w:szCs w:val="22"/>
              </w:rPr>
              <w:t>0.5</w:t>
            </w:r>
          </w:p>
        </w:tc>
        <w:tc>
          <w:tcPr>
            <w:tcW w:w="410" w:type="pct"/>
            <w:vAlign w:val="center"/>
          </w:tcPr>
          <w:p w14:paraId="13C2C11E" w14:textId="77777777" w:rsidR="00632B57" w:rsidRPr="00400A63" w:rsidRDefault="00400A63" w:rsidP="00632B57">
            <w:pPr>
              <w:jc w:val="center"/>
              <w:rPr>
                <w:rFonts w:cs="Arial"/>
                <w:color w:val="000000"/>
                <w:sz w:val="22"/>
                <w:szCs w:val="22"/>
              </w:rPr>
            </w:pPr>
            <w:r w:rsidRPr="00400A63">
              <w:rPr>
                <w:rFonts w:cs="Arial"/>
                <w:color w:val="000000"/>
                <w:sz w:val="22"/>
                <w:szCs w:val="22"/>
              </w:rPr>
              <w:t>0.5</w:t>
            </w:r>
          </w:p>
        </w:tc>
        <w:tc>
          <w:tcPr>
            <w:tcW w:w="410" w:type="pct"/>
            <w:vAlign w:val="center"/>
          </w:tcPr>
          <w:p w14:paraId="13C2C11F" w14:textId="77777777" w:rsidR="00632B57" w:rsidRPr="00400A63" w:rsidRDefault="00400A63" w:rsidP="00632B57">
            <w:pPr>
              <w:jc w:val="center"/>
              <w:rPr>
                <w:rFonts w:cs="Arial"/>
                <w:color w:val="000000"/>
                <w:sz w:val="22"/>
                <w:szCs w:val="22"/>
              </w:rPr>
            </w:pPr>
            <w:r w:rsidRPr="00400A63">
              <w:rPr>
                <w:rFonts w:cs="Arial"/>
                <w:color w:val="000000"/>
                <w:sz w:val="22"/>
                <w:szCs w:val="22"/>
              </w:rPr>
              <w:t>0.5</w:t>
            </w:r>
          </w:p>
        </w:tc>
      </w:tr>
      <w:tr w:rsidR="00400A63" w:rsidRPr="00B1149F" w14:paraId="13C2C126" w14:textId="77777777" w:rsidTr="009515BB">
        <w:trPr>
          <w:trHeight w:val="288"/>
        </w:trPr>
        <w:tc>
          <w:tcPr>
            <w:tcW w:w="3112" w:type="pct"/>
            <w:noWrap/>
            <w:hideMark/>
          </w:tcPr>
          <w:p w14:paraId="13C2C121" w14:textId="77777777" w:rsidR="00400A63" w:rsidRPr="00B1149F" w:rsidRDefault="00400A63" w:rsidP="00400A63">
            <w:pPr>
              <w:pStyle w:val="ListParagraph"/>
              <w:rPr>
                <w:rFonts w:cs="Arial"/>
                <w:bCs/>
                <w:sz w:val="22"/>
                <w:szCs w:val="22"/>
              </w:rPr>
            </w:pPr>
            <w:r w:rsidRPr="00B1149F">
              <w:rPr>
                <w:rFonts w:cs="Arial"/>
                <w:bCs/>
                <w:sz w:val="22"/>
                <w:szCs w:val="22"/>
              </w:rPr>
              <w:t>  2.3.C.B - LD-33 Form (Contact County Engineer)</w:t>
            </w:r>
          </w:p>
        </w:tc>
        <w:tc>
          <w:tcPr>
            <w:tcW w:w="658" w:type="pct"/>
            <w:shd w:val="clear" w:color="auto" w:fill="auto"/>
            <w:vAlign w:val="center"/>
          </w:tcPr>
          <w:p w14:paraId="13C2C122" w14:textId="77777777" w:rsidR="00400A63" w:rsidRPr="00400A63" w:rsidRDefault="00400A63" w:rsidP="00400A63">
            <w:pPr>
              <w:jc w:val="center"/>
              <w:rPr>
                <w:sz w:val="22"/>
                <w:szCs w:val="22"/>
              </w:rPr>
            </w:pPr>
            <w:r w:rsidRPr="00400A63">
              <w:rPr>
                <w:sz w:val="22"/>
                <w:szCs w:val="22"/>
              </w:rPr>
              <w:t>each culvert</w:t>
            </w:r>
          </w:p>
        </w:tc>
        <w:tc>
          <w:tcPr>
            <w:tcW w:w="410" w:type="pct"/>
            <w:vAlign w:val="center"/>
          </w:tcPr>
          <w:p w14:paraId="13C2C123" w14:textId="77777777" w:rsidR="00400A63" w:rsidRPr="00400A63" w:rsidRDefault="00400A63" w:rsidP="00400A63">
            <w:pPr>
              <w:jc w:val="center"/>
              <w:rPr>
                <w:sz w:val="22"/>
                <w:szCs w:val="22"/>
              </w:rPr>
            </w:pPr>
            <w:r w:rsidRPr="00400A63">
              <w:rPr>
                <w:sz w:val="22"/>
                <w:szCs w:val="22"/>
              </w:rPr>
              <w:t>0.25</w:t>
            </w:r>
          </w:p>
        </w:tc>
        <w:tc>
          <w:tcPr>
            <w:tcW w:w="410" w:type="pct"/>
            <w:vAlign w:val="center"/>
          </w:tcPr>
          <w:p w14:paraId="13C2C124" w14:textId="77777777" w:rsidR="00400A63" w:rsidRPr="00400A63" w:rsidRDefault="00400A63" w:rsidP="00400A63">
            <w:pPr>
              <w:jc w:val="center"/>
              <w:rPr>
                <w:sz w:val="22"/>
                <w:szCs w:val="22"/>
              </w:rPr>
            </w:pPr>
            <w:r w:rsidRPr="00400A63">
              <w:rPr>
                <w:sz w:val="22"/>
                <w:szCs w:val="22"/>
              </w:rPr>
              <w:t>0.25</w:t>
            </w:r>
          </w:p>
        </w:tc>
        <w:tc>
          <w:tcPr>
            <w:tcW w:w="410" w:type="pct"/>
            <w:vAlign w:val="center"/>
          </w:tcPr>
          <w:p w14:paraId="13C2C125" w14:textId="77777777" w:rsidR="00400A63" w:rsidRPr="00400A63" w:rsidRDefault="00400A63" w:rsidP="00400A63">
            <w:pPr>
              <w:jc w:val="center"/>
              <w:rPr>
                <w:sz w:val="22"/>
                <w:szCs w:val="22"/>
              </w:rPr>
            </w:pPr>
            <w:r w:rsidRPr="00400A63">
              <w:rPr>
                <w:sz w:val="22"/>
                <w:szCs w:val="22"/>
              </w:rPr>
              <w:t>0.25</w:t>
            </w:r>
          </w:p>
        </w:tc>
      </w:tr>
      <w:tr w:rsidR="00400A63" w:rsidRPr="00B1149F" w14:paraId="13C2C12C" w14:textId="77777777" w:rsidTr="009515BB">
        <w:trPr>
          <w:trHeight w:val="288"/>
        </w:trPr>
        <w:tc>
          <w:tcPr>
            <w:tcW w:w="3112" w:type="pct"/>
            <w:noWrap/>
            <w:hideMark/>
          </w:tcPr>
          <w:p w14:paraId="13C2C127" w14:textId="77777777" w:rsidR="00400A63" w:rsidRPr="00B1149F" w:rsidRDefault="00400A63" w:rsidP="00400A63">
            <w:pPr>
              <w:pStyle w:val="ListParagraph"/>
              <w:rPr>
                <w:rFonts w:cs="Arial"/>
                <w:bCs/>
                <w:sz w:val="22"/>
                <w:szCs w:val="22"/>
              </w:rPr>
            </w:pPr>
            <w:r w:rsidRPr="00B1149F">
              <w:rPr>
                <w:rFonts w:cs="Arial"/>
                <w:bCs/>
                <w:sz w:val="22"/>
                <w:szCs w:val="22"/>
              </w:rPr>
              <w:t xml:space="preserve">  2.3.C.C - Hydraulically size all major storm sewer </w:t>
            </w:r>
            <w:r>
              <w:rPr>
                <w:rFonts w:cs="Arial"/>
                <w:bCs/>
                <w:sz w:val="22"/>
                <w:szCs w:val="22"/>
              </w:rPr>
              <w:tab/>
            </w:r>
            <w:r w:rsidRPr="00B1149F">
              <w:rPr>
                <w:rFonts w:cs="Arial"/>
                <w:bCs/>
                <w:sz w:val="22"/>
                <w:szCs w:val="22"/>
              </w:rPr>
              <w:t>trunk lines</w:t>
            </w:r>
          </w:p>
        </w:tc>
        <w:tc>
          <w:tcPr>
            <w:tcW w:w="658" w:type="pct"/>
            <w:shd w:val="clear" w:color="auto" w:fill="auto"/>
            <w:vAlign w:val="center"/>
          </w:tcPr>
          <w:p w14:paraId="13C2C128" w14:textId="77777777" w:rsidR="00400A63" w:rsidRPr="00400A63" w:rsidRDefault="00400A63" w:rsidP="00400A63">
            <w:pPr>
              <w:jc w:val="center"/>
              <w:rPr>
                <w:sz w:val="22"/>
                <w:szCs w:val="22"/>
              </w:rPr>
            </w:pPr>
            <w:r w:rsidRPr="00400A63">
              <w:rPr>
                <w:sz w:val="22"/>
                <w:szCs w:val="22"/>
              </w:rPr>
              <w:t>station</w:t>
            </w:r>
          </w:p>
        </w:tc>
        <w:tc>
          <w:tcPr>
            <w:tcW w:w="410" w:type="pct"/>
            <w:vAlign w:val="center"/>
          </w:tcPr>
          <w:p w14:paraId="13C2C129" w14:textId="77777777" w:rsidR="00400A63" w:rsidRPr="00400A63" w:rsidRDefault="00400A63" w:rsidP="00400A63">
            <w:pPr>
              <w:jc w:val="center"/>
              <w:rPr>
                <w:sz w:val="22"/>
                <w:szCs w:val="22"/>
              </w:rPr>
            </w:pPr>
            <w:r w:rsidRPr="00400A63">
              <w:rPr>
                <w:sz w:val="22"/>
                <w:szCs w:val="22"/>
              </w:rPr>
              <w:t>0.5</w:t>
            </w:r>
          </w:p>
        </w:tc>
        <w:tc>
          <w:tcPr>
            <w:tcW w:w="410" w:type="pct"/>
            <w:vAlign w:val="center"/>
          </w:tcPr>
          <w:p w14:paraId="13C2C12A" w14:textId="77777777" w:rsidR="00400A63" w:rsidRPr="00400A63" w:rsidRDefault="00400A63" w:rsidP="00400A63">
            <w:pPr>
              <w:jc w:val="center"/>
              <w:rPr>
                <w:sz w:val="22"/>
                <w:szCs w:val="22"/>
              </w:rPr>
            </w:pPr>
            <w:r w:rsidRPr="00400A63">
              <w:rPr>
                <w:sz w:val="22"/>
                <w:szCs w:val="22"/>
              </w:rPr>
              <w:t>1.25</w:t>
            </w:r>
          </w:p>
        </w:tc>
        <w:tc>
          <w:tcPr>
            <w:tcW w:w="410" w:type="pct"/>
            <w:vAlign w:val="center"/>
          </w:tcPr>
          <w:p w14:paraId="13C2C12B" w14:textId="77777777" w:rsidR="00400A63" w:rsidRPr="00400A63" w:rsidRDefault="00400A63" w:rsidP="00400A63">
            <w:pPr>
              <w:jc w:val="center"/>
              <w:rPr>
                <w:sz w:val="22"/>
                <w:szCs w:val="22"/>
              </w:rPr>
            </w:pPr>
            <w:r w:rsidRPr="00400A63">
              <w:rPr>
                <w:sz w:val="22"/>
                <w:szCs w:val="22"/>
              </w:rPr>
              <w:t>2</w:t>
            </w:r>
          </w:p>
        </w:tc>
      </w:tr>
      <w:tr w:rsidR="00400A63" w:rsidRPr="00B1149F" w14:paraId="13C2C132" w14:textId="77777777" w:rsidTr="009515BB">
        <w:trPr>
          <w:trHeight w:val="288"/>
        </w:trPr>
        <w:tc>
          <w:tcPr>
            <w:tcW w:w="3112" w:type="pct"/>
            <w:noWrap/>
            <w:hideMark/>
          </w:tcPr>
          <w:p w14:paraId="13C2C12D" w14:textId="77777777" w:rsidR="00400A63" w:rsidRPr="00B1149F" w:rsidRDefault="00400A63" w:rsidP="00400A63">
            <w:pPr>
              <w:pStyle w:val="ListParagraph"/>
              <w:rPr>
                <w:rFonts w:cs="Arial"/>
                <w:bCs/>
                <w:sz w:val="22"/>
                <w:szCs w:val="22"/>
              </w:rPr>
            </w:pPr>
            <w:r>
              <w:rPr>
                <w:rFonts w:cs="Arial"/>
                <w:bCs/>
                <w:sz w:val="22"/>
                <w:szCs w:val="22"/>
              </w:rPr>
              <w:t>  2.3.C.</w:t>
            </w:r>
            <w:r w:rsidRPr="00B1149F">
              <w:rPr>
                <w:rFonts w:cs="Arial"/>
                <w:bCs/>
                <w:sz w:val="22"/>
                <w:szCs w:val="22"/>
              </w:rPr>
              <w:t xml:space="preserve">D- Perform preliminary hydraulic analysis </w:t>
            </w:r>
            <w:r>
              <w:rPr>
                <w:rFonts w:cs="Arial"/>
                <w:bCs/>
                <w:sz w:val="22"/>
                <w:szCs w:val="22"/>
              </w:rPr>
              <w:tab/>
            </w:r>
            <w:r w:rsidRPr="00B1149F">
              <w:rPr>
                <w:rFonts w:cs="Arial"/>
                <w:bCs/>
                <w:sz w:val="22"/>
                <w:szCs w:val="22"/>
              </w:rPr>
              <w:t>for culverts</w:t>
            </w:r>
          </w:p>
        </w:tc>
        <w:tc>
          <w:tcPr>
            <w:tcW w:w="658" w:type="pct"/>
            <w:shd w:val="clear" w:color="auto" w:fill="auto"/>
            <w:vAlign w:val="center"/>
          </w:tcPr>
          <w:p w14:paraId="13C2C12E" w14:textId="77777777" w:rsidR="00400A63" w:rsidRPr="00400A63" w:rsidRDefault="00400A63" w:rsidP="00400A63">
            <w:pPr>
              <w:jc w:val="center"/>
              <w:rPr>
                <w:sz w:val="22"/>
                <w:szCs w:val="22"/>
              </w:rPr>
            </w:pPr>
            <w:r w:rsidRPr="00400A63">
              <w:rPr>
                <w:sz w:val="22"/>
                <w:szCs w:val="22"/>
              </w:rPr>
              <w:t>each</w:t>
            </w:r>
          </w:p>
        </w:tc>
        <w:tc>
          <w:tcPr>
            <w:tcW w:w="410" w:type="pct"/>
            <w:vAlign w:val="center"/>
          </w:tcPr>
          <w:p w14:paraId="13C2C12F" w14:textId="77777777" w:rsidR="00400A63" w:rsidRPr="00400A63" w:rsidRDefault="00400A63" w:rsidP="00400A63">
            <w:pPr>
              <w:jc w:val="center"/>
              <w:rPr>
                <w:sz w:val="22"/>
                <w:szCs w:val="22"/>
              </w:rPr>
            </w:pPr>
            <w:r w:rsidRPr="00400A63">
              <w:rPr>
                <w:sz w:val="22"/>
                <w:szCs w:val="22"/>
              </w:rPr>
              <w:t>2</w:t>
            </w:r>
          </w:p>
        </w:tc>
        <w:tc>
          <w:tcPr>
            <w:tcW w:w="410" w:type="pct"/>
            <w:vAlign w:val="center"/>
          </w:tcPr>
          <w:p w14:paraId="13C2C130" w14:textId="77777777" w:rsidR="00400A63" w:rsidRPr="00400A63" w:rsidRDefault="00400A63" w:rsidP="00400A63">
            <w:pPr>
              <w:jc w:val="center"/>
              <w:rPr>
                <w:sz w:val="22"/>
                <w:szCs w:val="22"/>
              </w:rPr>
            </w:pPr>
            <w:r w:rsidRPr="00400A63">
              <w:rPr>
                <w:sz w:val="22"/>
                <w:szCs w:val="22"/>
              </w:rPr>
              <w:t>9</w:t>
            </w:r>
          </w:p>
        </w:tc>
        <w:tc>
          <w:tcPr>
            <w:tcW w:w="410" w:type="pct"/>
            <w:vAlign w:val="center"/>
          </w:tcPr>
          <w:p w14:paraId="13C2C131" w14:textId="77777777" w:rsidR="00400A63" w:rsidRPr="00400A63" w:rsidRDefault="00400A63" w:rsidP="00400A63">
            <w:pPr>
              <w:jc w:val="center"/>
              <w:rPr>
                <w:sz w:val="22"/>
                <w:szCs w:val="22"/>
              </w:rPr>
            </w:pPr>
            <w:r w:rsidRPr="00400A63">
              <w:rPr>
                <w:sz w:val="22"/>
                <w:szCs w:val="22"/>
              </w:rPr>
              <w:t>16</w:t>
            </w:r>
          </w:p>
        </w:tc>
      </w:tr>
      <w:tr w:rsidR="00400A63" w:rsidRPr="00B1149F" w14:paraId="13C2C138" w14:textId="77777777" w:rsidTr="009515BB">
        <w:trPr>
          <w:trHeight w:val="288"/>
        </w:trPr>
        <w:tc>
          <w:tcPr>
            <w:tcW w:w="3112" w:type="pct"/>
            <w:noWrap/>
            <w:hideMark/>
          </w:tcPr>
          <w:p w14:paraId="13C2C133" w14:textId="77777777" w:rsidR="00400A63" w:rsidRPr="00B1149F" w:rsidRDefault="00400A63" w:rsidP="00400A63">
            <w:pPr>
              <w:pStyle w:val="ListParagraph"/>
              <w:rPr>
                <w:rFonts w:cs="Arial"/>
                <w:bCs/>
                <w:sz w:val="22"/>
                <w:szCs w:val="22"/>
              </w:rPr>
            </w:pPr>
            <w:r>
              <w:rPr>
                <w:rFonts w:cs="Arial"/>
                <w:bCs/>
                <w:sz w:val="22"/>
                <w:szCs w:val="22"/>
              </w:rPr>
              <w:t>  2.3.C.</w:t>
            </w:r>
            <w:r w:rsidRPr="00B1149F">
              <w:rPr>
                <w:rFonts w:cs="Arial"/>
                <w:bCs/>
                <w:sz w:val="22"/>
                <w:szCs w:val="22"/>
              </w:rPr>
              <w:t>E- Conceptual BMP</w:t>
            </w:r>
          </w:p>
        </w:tc>
        <w:tc>
          <w:tcPr>
            <w:tcW w:w="658" w:type="pct"/>
            <w:shd w:val="clear" w:color="auto" w:fill="auto"/>
            <w:vAlign w:val="center"/>
          </w:tcPr>
          <w:p w14:paraId="13C2C134" w14:textId="77777777" w:rsidR="00400A63" w:rsidRPr="00400A63" w:rsidRDefault="00400A63" w:rsidP="00400A63">
            <w:pPr>
              <w:jc w:val="center"/>
              <w:rPr>
                <w:sz w:val="22"/>
                <w:szCs w:val="22"/>
              </w:rPr>
            </w:pPr>
            <w:r w:rsidRPr="00400A63">
              <w:rPr>
                <w:sz w:val="22"/>
                <w:szCs w:val="22"/>
              </w:rPr>
              <w:t>station</w:t>
            </w:r>
          </w:p>
        </w:tc>
        <w:tc>
          <w:tcPr>
            <w:tcW w:w="410" w:type="pct"/>
            <w:vAlign w:val="center"/>
          </w:tcPr>
          <w:p w14:paraId="13C2C135" w14:textId="77777777" w:rsidR="00400A63" w:rsidRPr="00400A63" w:rsidRDefault="00400A63" w:rsidP="00400A63">
            <w:pPr>
              <w:jc w:val="center"/>
              <w:rPr>
                <w:sz w:val="22"/>
                <w:szCs w:val="22"/>
              </w:rPr>
            </w:pPr>
            <w:r w:rsidRPr="00400A63">
              <w:rPr>
                <w:sz w:val="22"/>
                <w:szCs w:val="22"/>
              </w:rPr>
              <w:t>0.25</w:t>
            </w:r>
          </w:p>
        </w:tc>
        <w:tc>
          <w:tcPr>
            <w:tcW w:w="410" w:type="pct"/>
            <w:vAlign w:val="center"/>
          </w:tcPr>
          <w:p w14:paraId="13C2C136" w14:textId="77777777" w:rsidR="00400A63" w:rsidRPr="00400A63" w:rsidRDefault="00400A63" w:rsidP="00400A63">
            <w:pPr>
              <w:jc w:val="center"/>
              <w:rPr>
                <w:sz w:val="22"/>
                <w:szCs w:val="22"/>
              </w:rPr>
            </w:pPr>
            <w:r w:rsidRPr="00400A63">
              <w:rPr>
                <w:sz w:val="22"/>
                <w:szCs w:val="22"/>
              </w:rPr>
              <w:t>0.5</w:t>
            </w:r>
          </w:p>
        </w:tc>
        <w:tc>
          <w:tcPr>
            <w:tcW w:w="410" w:type="pct"/>
            <w:vAlign w:val="center"/>
          </w:tcPr>
          <w:p w14:paraId="13C2C137" w14:textId="77777777" w:rsidR="00400A63" w:rsidRPr="00400A63" w:rsidRDefault="00400A63" w:rsidP="00400A63">
            <w:pPr>
              <w:jc w:val="center"/>
              <w:rPr>
                <w:sz w:val="22"/>
                <w:szCs w:val="22"/>
              </w:rPr>
            </w:pPr>
            <w:r w:rsidRPr="00400A63">
              <w:rPr>
                <w:sz w:val="22"/>
                <w:szCs w:val="22"/>
              </w:rPr>
              <w:t>1</w:t>
            </w:r>
          </w:p>
        </w:tc>
      </w:tr>
      <w:tr w:rsidR="00400A63" w:rsidRPr="00B1149F" w14:paraId="13C2C13E" w14:textId="77777777" w:rsidTr="0069577D">
        <w:trPr>
          <w:trHeight w:val="288"/>
        </w:trPr>
        <w:tc>
          <w:tcPr>
            <w:tcW w:w="3112" w:type="pct"/>
            <w:noWrap/>
            <w:hideMark/>
          </w:tcPr>
          <w:p w14:paraId="13C2C139" w14:textId="77777777" w:rsidR="00400A63" w:rsidRPr="00B1149F" w:rsidRDefault="00400A63" w:rsidP="00400A63">
            <w:pPr>
              <w:pStyle w:val="ListParagraph"/>
              <w:rPr>
                <w:rFonts w:cs="Arial"/>
                <w:bCs/>
                <w:sz w:val="22"/>
                <w:szCs w:val="22"/>
              </w:rPr>
            </w:pPr>
            <w:r>
              <w:rPr>
                <w:rFonts w:cs="Arial"/>
                <w:bCs/>
                <w:sz w:val="22"/>
                <w:szCs w:val="22"/>
              </w:rPr>
              <w:t>  2.3.C.</w:t>
            </w:r>
            <w:r w:rsidRPr="00B1149F">
              <w:rPr>
                <w:rFonts w:cs="Arial"/>
                <w:bCs/>
                <w:sz w:val="22"/>
                <w:szCs w:val="22"/>
              </w:rPr>
              <w:t xml:space="preserve">F - Estimate impact to wetlands, streams, </w:t>
            </w:r>
            <w:r>
              <w:rPr>
                <w:rFonts w:cs="Arial"/>
                <w:bCs/>
                <w:sz w:val="22"/>
                <w:szCs w:val="22"/>
              </w:rPr>
              <w:tab/>
            </w:r>
            <w:r w:rsidRPr="00B1149F">
              <w:rPr>
                <w:rFonts w:cs="Arial"/>
                <w:bCs/>
                <w:sz w:val="22"/>
                <w:szCs w:val="22"/>
              </w:rPr>
              <w:t xml:space="preserve">&amp; other regulated waters of the US and </w:t>
            </w:r>
            <w:r>
              <w:rPr>
                <w:rFonts w:cs="Arial"/>
                <w:bCs/>
                <w:sz w:val="22"/>
                <w:szCs w:val="22"/>
              </w:rPr>
              <w:tab/>
            </w:r>
            <w:r w:rsidRPr="00B1149F">
              <w:rPr>
                <w:rFonts w:cs="Arial"/>
                <w:bCs/>
                <w:sz w:val="22"/>
                <w:szCs w:val="22"/>
              </w:rPr>
              <w:t>potential wetland mitigation</w:t>
            </w:r>
          </w:p>
        </w:tc>
        <w:tc>
          <w:tcPr>
            <w:tcW w:w="658" w:type="pct"/>
            <w:vAlign w:val="center"/>
          </w:tcPr>
          <w:p w14:paraId="13C2C13A" w14:textId="77777777" w:rsidR="00400A63" w:rsidRPr="007317E4" w:rsidRDefault="00400A63" w:rsidP="00400A63">
            <w:pPr>
              <w:jc w:val="center"/>
              <w:rPr>
                <w:rFonts w:cs="Arial"/>
                <w:color w:val="000000"/>
                <w:sz w:val="22"/>
                <w:szCs w:val="22"/>
              </w:rPr>
            </w:pPr>
          </w:p>
        </w:tc>
        <w:tc>
          <w:tcPr>
            <w:tcW w:w="410" w:type="pct"/>
            <w:vAlign w:val="center"/>
          </w:tcPr>
          <w:p w14:paraId="13C2C13B" w14:textId="77777777" w:rsidR="00400A63" w:rsidRPr="007317E4" w:rsidRDefault="00400A63" w:rsidP="00400A63">
            <w:pPr>
              <w:jc w:val="center"/>
              <w:rPr>
                <w:rFonts w:cs="Arial"/>
                <w:color w:val="000000"/>
                <w:sz w:val="22"/>
                <w:szCs w:val="22"/>
              </w:rPr>
            </w:pPr>
          </w:p>
        </w:tc>
        <w:tc>
          <w:tcPr>
            <w:tcW w:w="410" w:type="pct"/>
            <w:vAlign w:val="center"/>
          </w:tcPr>
          <w:p w14:paraId="13C2C13C" w14:textId="77777777" w:rsidR="00400A63" w:rsidRPr="007317E4" w:rsidRDefault="00400A63" w:rsidP="00400A63">
            <w:pPr>
              <w:jc w:val="center"/>
              <w:rPr>
                <w:rFonts w:cs="Arial"/>
                <w:color w:val="000000"/>
                <w:sz w:val="22"/>
                <w:szCs w:val="22"/>
              </w:rPr>
            </w:pPr>
          </w:p>
        </w:tc>
        <w:tc>
          <w:tcPr>
            <w:tcW w:w="410" w:type="pct"/>
            <w:vAlign w:val="center"/>
          </w:tcPr>
          <w:p w14:paraId="13C2C13D" w14:textId="77777777" w:rsidR="00400A63" w:rsidRPr="007317E4" w:rsidRDefault="00400A63" w:rsidP="00400A63">
            <w:pPr>
              <w:jc w:val="center"/>
              <w:rPr>
                <w:rFonts w:cs="Arial"/>
                <w:color w:val="000000"/>
                <w:sz w:val="22"/>
                <w:szCs w:val="22"/>
              </w:rPr>
            </w:pPr>
          </w:p>
        </w:tc>
      </w:tr>
      <w:tr w:rsidR="00400A63" w:rsidRPr="00B1149F" w14:paraId="13C2C144" w14:textId="77777777" w:rsidTr="0069577D">
        <w:trPr>
          <w:trHeight w:val="288"/>
        </w:trPr>
        <w:tc>
          <w:tcPr>
            <w:tcW w:w="3112" w:type="pct"/>
            <w:noWrap/>
            <w:hideMark/>
          </w:tcPr>
          <w:p w14:paraId="13C2C13F"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2.3.D - Traffic Control</w:t>
            </w:r>
          </w:p>
        </w:tc>
        <w:tc>
          <w:tcPr>
            <w:tcW w:w="658" w:type="pct"/>
            <w:vAlign w:val="center"/>
          </w:tcPr>
          <w:p w14:paraId="13C2C140" w14:textId="77777777" w:rsidR="00400A63" w:rsidRPr="007317E4" w:rsidRDefault="00400A63" w:rsidP="00400A63">
            <w:pPr>
              <w:jc w:val="center"/>
              <w:rPr>
                <w:rFonts w:cs="Arial"/>
                <w:color w:val="000000"/>
                <w:sz w:val="22"/>
                <w:szCs w:val="22"/>
              </w:rPr>
            </w:pPr>
          </w:p>
        </w:tc>
        <w:tc>
          <w:tcPr>
            <w:tcW w:w="410" w:type="pct"/>
            <w:vAlign w:val="center"/>
          </w:tcPr>
          <w:p w14:paraId="13C2C141" w14:textId="77777777" w:rsidR="00400A63" w:rsidRPr="007317E4" w:rsidRDefault="00400A63" w:rsidP="00400A63">
            <w:pPr>
              <w:jc w:val="center"/>
              <w:rPr>
                <w:rFonts w:cs="Arial"/>
                <w:color w:val="000000"/>
                <w:sz w:val="22"/>
                <w:szCs w:val="22"/>
              </w:rPr>
            </w:pPr>
          </w:p>
        </w:tc>
        <w:tc>
          <w:tcPr>
            <w:tcW w:w="410" w:type="pct"/>
            <w:vAlign w:val="center"/>
          </w:tcPr>
          <w:p w14:paraId="13C2C142" w14:textId="77777777" w:rsidR="00400A63" w:rsidRPr="007317E4" w:rsidRDefault="00400A63" w:rsidP="00400A63">
            <w:pPr>
              <w:jc w:val="center"/>
              <w:rPr>
                <w:rFonts w:cs="Arial"/>
                <w:color w:val="000000"/>
                <w:sz w:val="22"/>
                <w:szCs w:val="22"/>
              </w:rPr>
            </w:pPr>
          </w:p>
        </w:tc>
        <w:tc>
          <w:tcPr>
            <w:tcW w:w="410" w:type="pct"/>
            <w:vAlign w:val="center"/>
          </w:tcPr>
          <w:p w14:paraId="13C2C143" w14:textId="77777777" w:rsidR="00400A63" w:rsidRPr="007317E4" w:rsidRDefault="00400A63" w:rsidP="00400A63">
            <w:pPr>
              <w:jc w:val="center"/>
              <w:rPr>
                <w:rFonts w:cs="Arial"/>
                <w:color w:val="000000"/>
                <w:sz w:val="22"/>
                <w:szCs w:val="22"/>
              </w:rPr>
            </w:pPr>
          </w:p>
        </w:tc>
      </w:tr>
      <w:tr w:rsidR="00400A63" w:rsidRPr="00B1149F" w14:paraId="13C2C14A" w14:textId="77777777" w:rsidTr="000E551C">
        <w:trPr>
          <w:trHeight w:val="288"/>
        </w:trPr>
        <w:tc>
          <w:tcPr>
            <w:tcW w:w="3112" w:type="pct"/>
            <w:noWrap/>
            <w:hideMark/>
          </w:tcPr>
          <w:p w14:paraId="13C2C145" w14:textId="77777777" w:rsidR="00400A63" w:rsidRPr="00B1149F" w:rsidRDefault="00400A63" w:rsidP="00400A63">
            <w:pPr>
              <w:pStyle w:val="ListParagraph"/>
              <w:rPr>
                <w:rFonts w:cs="Arial"/>
                <w:bCs/>
                <w:sz w:val="22"/>
                <w:szCs w:val="22"/>
              </w:rPr>
            </w:pPr>
            <w:r w:rsidRPr="00B1149F">
              <w:rPr>
                <w:rFonts w:cs="Arial"/>
                <w:bCs/>
                <w:sz w:val="22"/>
                <w:szCs w:val="22"/>
              </w:rPr>
              <w:t xml:space="preserve">  2.3.D.A - Documentation of Proprietary Bid </w:t>
            </w:r>
            <w:r>
              <w:rPr>
                <w:rFonts w:cs="Arial"/>
                <w:bCs/>
                <w:sz w:val="22"/>
                <w:szCs w:val="22"/>
              </w:rPr>
              <w:tab/>
            </w:r>
            <w:r w:rsidRPr="00B1149F">
              <w:rPr>
                <w:rFonts w:cs="Arial"/>
                <w:bCs/>
                <w:sz w:val="22"/>
                <w:szCs w:val="22"/>
              </w:rPr>
              <w:t>Justification</w:t>
            </w:r>
            <w:r>
              <w:rPr>
                <w:rFonts w:cs="Arial"/>
                <w:bCs/>
                <w:sz w:val="22"/>
                <w:szCs w:val="22"/>
              </w:rPr>
              <w:t xml:space="preserve"> – Signals</w:t>
            </w:r>
          </w:p>
        </w:tc>
        <w:tc>
          <w:tcPr>
            <w:tcW w:w="658" w:type="pct"/>
            <w:shd w:val="clear" w:color="auto" w:fill="auto"/>
            <w:vAlign w:val="center"/>
          </w:tcPr>
          <w:p w14:paraId="13C2C146" w14:textId="77777777" w:rsidR="00400A63" w:rsidRPr="006911D7" w:rsidRDefault="00400A63" w:rsidP="00400A63">
            <w:pPr>
              <w:jc w:val="center"/>
            </w:pPr>
            <w:r>
              <w:t>Signal</w:t>
            </w:r>
          </w:p>
        </w:tc>
        <w:tc>
          <w:tcPr>
            <w:tcW w:w="410" w:type="pct"/>
            <w:vAlign w:val="center"/>
          </w:tcPr>
          <w:p w14:paraId="13C2C147" w14:textId="77777777" w:rsidR="00400A63" w:rsidRPr="00BE45E7" w:rsidRDefault="00400A63" w:rsidP="00400A63">
            <w:pPr>
              <w:jc w:val="center"/>
              <w:rPr>
                <w:rFonts w:cs="Arial"/>
              </w:rPr>
            </w:pPr>
            <w:r w:rsidRPr="00BE45E7">
              <w:rPr>
                <w:rFonts w:cs="Arial"/>
              </w:rPr>
              <w:t>4</w:t>
            </w:r>
          </w:p>
        </w:tc>
        <w:tc>
          <w:tcPr>
            <w:tcW w:w="410" w:type="pct"/>
            <w:vAlign w:val="center"/>
          </w:tcPr>
          <w:p w14:paraId="13C2C148" w14:textId="77777777" w:rsidR="00400A63" w:rsidRPr="00BE45E7" w:rsidRDefault="00400A63" w:rsidP="00400A63">
            <w:pPr>
              <w:jc w:val="center"/>
              <w:rPr>
                <w:rFonts w:cs="Arial"/>
              </w:rPr>
            </w:pPr>
            <w:r>
              <w:rPr>
                <w:rFonts w:cs="Arial"/>
              </w:rPr>
              <w:t>5</w:t>
            </w:r>
          </w:p>
        </w:tc>
        <w:tc>
          <w:tcPr>
            <w:tcW w:w="410" w:type="pct"/>
            <w:vAlign w:val="center"/>
          </w:tcPr>
          <w:p w14:paraId="13C2C149" w14:textId="77777777" w:rsidR="00400A63" w:rsidRPr="00BE45E7" w:rsidRDefault="00400A63" w:rsidP="00400A63">
            <w:pPr>
              <w:jc w:val="center"/>
              <w:rPr>
                <w:rFonts w:cs="Arial"/>
              </w:rPr>
            </w:pPr>
            <w:r w:rsidRPr="00BE45E7">
              <w:rPr>
                <w:rFonts w:cs="Arial"/>
              </w:rPr>
              <w:t>6</w:t>
            </w:r>
          </w:p>
        </w:tc>
      </w:tr>
      <w:tr w:rsidR="00400A63" w:rsidRPr="00B1149F" w14:paraId="13C2C150" w14:textId="77777777" w:rsidTr="000E551C">
        <w:trPr>
          <w:trHeight w:val="288"/>
        </w:trPr>
        <w:tc>
          <w:tcPr>
            <w:tcW w:w="3112" w:type="pct"/>
            <w:noWrap/>
          </w:tcPr>
          <w:p w14:paraId="13C2C14B" w14:textId="77777777" w:rsidR="00400A63" w:rsidRPr="00B1149F" w:rsidRDefault="00400A63" w:rsidP="00400A63">
            <w:pPr>
              <w:pStyle w:val="ListParagraph"/>
              <w:rPr>
                <w:rFonts w:cs="Arial"/>
                <w:bCs/>
                <w:sz w:val="22"/>
                <w:szCs w:val="22"/>
              </w:rPr>
            </w:pPr>
            <w:r>
              <w:rPr>
                <w:rFonts w:cs="Arial"/>
                <w:bCs/>
                <w:sz w:val="22"/>
                <w:szCs w:val="22"/>
              </w:rPr>
              <w:t xml:space="preserve">  2.3.D.B</w:t>
            </w:r>
            <w:r w:rsidRPr="00B1149F">
              <w:rPr>
                <w:rFonts w:cs="Arial"/>
                <w:bCs/>
                <w:sz w:val="22"/>
                <w:szCs w:val="22"/>
              </w:rPr>
              <w:t xml:space="preserve"> - Documentation of Proprietary Bid </w:t>
            </w:r>
            <w:r>
              <w:rPr>
                <w:rFonts w:cs="Arial"/>
                <w:bCs/>
                <w:sz w:val="22"/>
                <w:szCs w:val="22"/>
              </w:rPr>
              <w:tab/>
            </w:r>
            <w:r w:rsidRPr="00B1149F">
              <w:rPr>
                <w:rFonts w:cs="Arial"/>
                <w:bCs/>
                <w:sz w:val="22"/>
                <w:szCs w:val="22"/>
              </w:rPr>
              <w:t>Justification</w:t>
            </w:r>
            <w:r>
              <w:rPr>
                <w:rFonts w:cs="Arial"/>
                <w:bCs/>
                <w:sz w:val="22"/>
                <w:szCs w:val="22"/>
              </w:rPr>
              <w:t xml:space="preserve"> - Lighting</w:t>
            </w:r>
          </w:p>
        </w:tc>
        <w:tc>
          <w:tcPr>
            <w:tcW w:w="658" w:type="pct"/>
            <w:shd w:val="clear" w:color="auto" w:fill="auto"/>
            <w:vAlign w:val="center"/>
          </w:tcPr>
          <w:p w14:paraId="13C2C14C" w14:textId="77777777" w:rsidR="00400A63" w:rsidRDefault="00400A63" w:rsidP="00400A63">
            <w:pPr>
              <w:jc w:val="center"/>
            </w:pPr>
            <w:r>
              <w:t>Project</w:t>
            </w:r>
          </w:p>
        </w:tc>
        <w:tc>
          <w:tcPr>
            <w:tcW w:w="410" w:type="pct"/>
            <w:vAlign w:val="center"/>
          </w:tcPr>
          <w:p w14:paraId="13C2C14D" w14:textId="77777777" w:rsidR="00400A63" w:rsidRPr="00AE192F" w:rsidRDefault="00400A63" w:rsidP="00400A63">
            <w:pPr>
              <w:jc w:val="center"/>
            </w:pPr>
            <w:r w:rsidRPr="00AE192F">
              <w:t>3</w:t>
            </w:r>
          </w:p>
        </w:tc>
        <w:tc>
          <w:tcPr>
            <w:tcW w:w="410" w:type="pct"/>
            <w:vAlign w:val="center"/>
          </w:tcPr>
          <w:p w14:paraId="13C2C14E" w14:textId="77777777" w:rsidR="00400A63" w:rsidRPr="00AE192F" w:rsidRDefault="00400A63" w:rsidP="00400A63">
            <w:pPr>
              <w:jc w:val="center"/>
            </w:pPr>
            <w:r>
              <w:t>4</w:t>
            </w:r>
          </w:p>
        </w:tc>
        <w:tc>
          <w:tcPr>
            <w:tcW w:w="410" w:type="pct"/>
            <w:vAlign w:val="center"/>
          </w:tcPr>
          <w:p w14:paraId="13C2C14F" w14:textId="77777777" w:rsidR="00400A63" w:rsidRPr="00AE192F" w:rsidRDefault="00400A63" w:rsidP="00400A63">
            <w:pPr>
              <w:jc w:val="center"/>
            </w:pPr>
            <w:r w:rsidRPr="00AE192F">
              <w:t>6</w:t>
            </w:r>
          </w:p>
        </w:tc>
      </w:tr>
      <w:tr w:rsidR="00400A63" w:rsidRPr="00B1149F" w14:paraId="13C2C156" w14:textId="77777777" w:rsidTr="000E551C">
        <w:trPr>
          <w:trHeight w:val="288"/>
        </w:trPr>
        <w:tc>
          <w:tcPr>
            <w:tcW w:w="3112" w:type="pct"/>
            <w:noWrap/>
            <w:hideMark/>
          </w:tcPr>
          <w:p w14:paraId="13C2C151" w14:textId="77777777" w:rsidR="00400A63" w:rsidRPr="00B1149F" w:rsidRDefault="00400A63" w:rsidP="00400A63">
            <w:pPr>
              <w:pStyle w:val="ListParagraph"/>
              <w:rPr>
                <w:rFonts w:cs="Arial"/>
                <w:bCs/>
                <w:sz w:val="22"/>
                <w:szCs w:val="22"/>
              </w:rPr>
            </w:pPr>
            <w:r>
              <w:rPr>
                <w:rFonts w:cs="Arial"/>
                <w:bCs/>
                <w:sz w:val="22"/>
                <w:szCs w:val="22"/>
              </w:rPr>
              <w:t>  2.3.D.C</w:t>
            </w:r>
            <w:r w:rsidRPr="00B1149F">
              <w:rPr>
                <w:rFonts w:cs="Arial"/>
                <w:bCs/>
                <w:sz w:val="22"/>
                <w:szCs w:val="22"/>
              </w:rPr>
              <w:t xml:space="preserve"> - Documentation of alternate bid </w:t>
            </w:r>
            <w:r>
              <w:rPr>
                <w:rFonts w:cs="Arial"/>
                <w:bCs/>
                <w:sz w:val="22"/>
                <w:szCs w:val="22"/>
              </w:rPr>
              <w:tab/>
            </w:r>
            <w:r w:rsidRPr="00B1149F">
              <w:rPr>
                <w:rFonts w:cs="Arial"/>
                <w:bCs/>
                <w:sz w:val="22"/>
                <w:szCs w:val="22"/>
              </w:rPr>
              <w:t>considerations for signal</w:t>
            </w:r>
            <w:r>
              <w:rPr>
                <w:rFonts w:cs="Arial"/>
                <w:bCs/>
                <w:sz w:val="22"/>
                <w:szCs w:val="22"/>
              </w:rPr>
              <w:t xml:space="preserve"> </w:t>
            </w:r>
            <w:r w:rsidRPr="00B1149F">
              <w:rPr>
                <w:rFonts w:cs="Arial"/>
                <w:bCs/>
                <w:sz w:val="22"/>
                <w:szCs w:val="22"/>
              </w:rPr>
              <w:t>equipment</w:t>
            </w:r>
          </w:p>
        </w:tc>
        <w:tc>
          <w:tcPr>
            <w:tcW w:w="658" w:type="pct"/>
            <w:shd w:val="clear" w:color="auto" w:fill="auto"/>
            <w:vAlign w:val="center"/>
          </w:tcPr>
          <w:p w14:paraId="13C2C152" w14:textId="77777777" w:rsidR="00400A63" w:rsidRPr="006911D7" w:rsidRDefault="00400A63" w:rsidP="00400A63">
            <w:pPr>
              <w:jc w:val="center"/>
            </w:pPr>
            <w:r>
              <w:t>Signal</w:t>
            </w:r>
          </w:p>
        </w:tc>
        <w:tc>
          <w:tcPr>
            <w:tcW w:w="410" w:type="pct"/>
            <w:vAlign w:val="center"/>
          </w:tcPr>
          <w:p w14:paraId="13C2C153" w14:textId="77777777" w:rsidR="00400A63" w:rsidRPr="00BE45E7" w:rsidRDefault="00400A63" w:rsidP="00400A63">
            <w:pPr>
              <w:jc w:val="center"/>
              <w:rPr>
                <w:rFonts w:cs="Arial"/>
              </w:rPr>
            </w:pPr>
            <w:r w:rsidRPr="00BE45E7">
              <w:rPr>
                <w:rFonts w:cs="Arial"/>
              </w:rPr>
              <w:t>4</w:t>
            </w:r>
          </w:p>
        </w:tc>
        <w:tc>
          <w:tcPr>
            <w:tcW w:w="410" w:type="pct"/>
            <w:vAlign w:val="center"/>
          </w:tcPr>
          <w:p w14:paraId="13C2C154" w14:textId="77777777" w:rsidR="00400A63" w:rsidRPr="00BE45E7" w:rsidRDefault="00400A63" w:rsidP="00400A63">
            <w:pPr>
              <w:jc w:val="center"/>
              <w:rPr>
                <w:rFonts w:cs="Arial"/>
              </w:rPr>
            </w:pPr>
            <w:r>
              <w:rPr>
                <w:rFonts w:cs="Arial"/>
              </w:rPr>
              <w:t>5</w:t>
            </w:r>
          </w:p>
        </w:tc>
        <w:tc>
          <w:tcPr>
            <w:tcW w:w="410" w:type="pct"/>
            <w:vAlign w:val="center"/>
          </w:tcPr>
          <w:p w14:paraId="13C2C155" w14:textId="77777777" w:rsidR="00400A63" w:rsidRPr="00BE45E7" w:rsidRDefault="00400A63" w:rsidP="00400A63">
            <w:pPr>
              <w:jc w:val="center"/>
              <w:rPr>
                <w:rFonts w:cs="Arial"/>
              </w:rPr>
            </w:pPr>
            <w:r w:rsidRPr="00BE45E7">
              <w:rPr>
                <w:rFonts w:cs="Arial"/>
              </w:rPr>
              <w:t>6</w:t>
            </w:r>
          </w:p>
        </w:tc>
      </w:tr>
      <w:tr w:rsidR="00400A63" w:rsidRPr="00B1149F" w14:paraId="13C2C15C" w14:textId="77777777" w:rsidTr="000E551C">
        <w:trPr>
          <w:trHeight w:val="288"/>
        </w:trPr>
        <w:tc>
          <w:tcPr>
            <w:tcW w:w="3112" w:type="pct"/>
            <w:noWrap/>
          </w:tcPr>
          <w:p w14:paraId="13C2C157" w14:textId="77777777" w:rsidR="00400A63" w:rsidRPr="00B1149F" w:rsidRDefault="00400A63" w:rsidP="00400A63">
            <w:pPr>
              <w:pStyle w:val="ListParagraph"/>
              <w:rPr>
                <w:rFonts w:cs="Arial"/>
                <w:bCs/>
                <w:sz w:val="22"/>
                <w:szCs w:val="22"/>
              </w:rPr>
            </w:pPr>
            <w:r>
              <w:rPr>
                <w:rFonts w:cs="Arial"/>
                <w:bCs/>
                <w:sz w:val="22"/>
                <w:szCs w:val="22"/>
              </w:rPr>
              <w:t xml:space="preserve">  2.3.D.D</w:t>
            </w:r>
            <w:r w:rsidRPr="00B1149F">
              <w:rPr>
                <w:rFonts w:cs="Arial"/>
                <w:bCs/>
                <w:sz w:val="22"/>
                <w:szCs w:val="22"/>
              </w:rPr>
              <w:t xml:space="preserve"> - Documentation of alternate bid </w:t>
            </w:r>
            <w:r>
              <w:rPr>
                <w:rFonts w:cs="Arial"/>
                <w:bCs/>
                <w:sz w:val="22"/>
                <w:szCs w:val="22"/>
              </w:rPr>
              <w:tab/>
            </w:r>
            <w:r w:rsidRPr="00B1149F">
              <w:rPr>
                <w:rFonts w:cs="Arial"/>
                <w:bCs/>
                <w:sz w:val="22"/>
                <w:szCs w:val="22"/>
              </w:rPr>
              <w:t>considerations for lighting equipment</w:t>
            </w:r>
          </w:p>
        </w:tc>
        <w:tc>
          <w:tcPr>
            <w:tcW w:w="658" w:type="pct"/>
            <w:shd w:val="clear" w:color="auto" w:fill="auto"/>
            <w:vAlign w:val="center"/>
          </w:tcPr>
          <w:p w14:paraId="13C2C158" w14:textId="77777777" w:rsidR="00400A63" w:rsidRPr="00FF7A0D" w:rsidRDefault="00400A63" w:rsidP="00400A63">
            <w:pPr>
              <w:jc w:val="center"/>
            </w:pPr>
            <w:r>
              <w:t>Project</w:t>
            </w:r>
          </w:p>
        </w:tc>
        <w:tc>
          <w:tcPr>
            <w:tcW w:w="410" w:type="pct"/>
            <w:vAlign w:val="center"/>
          </w:tcPr>
          <w:p w14:paraId="13C2C159" w14:textId="77777777" w:rsidR="00400A63" w:rsidRPr="00AE192F" w:rsidRDefault="00400A63" w:rsidP="00400A63">
            <w:pPr>
              <w:jc w:val="center"/>
            </w:pPr>
            <w:r w:rsidRPr="00AE192F">
              <w:t>3</w:t>
            </w:r>
          </w:p>
        </w:tc>
        <w:tc>
          <w:tcPr>
            <w:tcW w:w="410" w:type="pct"/>
            <w:vAlign w:val="center"/>
          </w:tcPr>
          <w:p w14:paraId="13C2C15A" w14:textId="77777777" w:rsidR="00400A63" w:rsidRPr="00AE192F" w:rsidRDefault="00400A63" w:rsidP="00400A63">
            <w:pPr>
              <w:jc w:val="center"/>
            </w:pPr>
            <w:r>
              <w:t>4</w:t>
            </w:r>
          </w:p>
        </w:tc>
        <w:tc>
          <w:tcPr>
            <w:tcW w:w="410" w:type="pct"/>
            <w:vAlign w:val="center"/>
          </w:tcPr>
          <w:p w14:paraId="13C2C15B" w14:textId="77777777" w:rsidR="00400A63" w:rsidRPr="00AE192F" w:rsidRDefault="00400A63" w:rsidP="00400A63">
            <w:pPr>
              <w:jc w:val="center"/>
            </w:pPr>
            <w:r w:rsidRPr="00AE192F">
              <w:t>6</w:t>
            </w:r>
          </w:p>
        </w:tc>
      </w:tr>
      <w:tr w:rsidR="00400A63" w:rsidRPr="00B1149F" w14:paraId="13C2C162" w14:textId="77777777" w:rsidTr="0069577D">
        <w:trPr>
          <w:trHeight w:val="288"/>
        </w:trPr>
        <w:tc>
          <w:tcPr>
            <w:tcW w:w="3112" w:type="pct"/>
            <w:noWrap/>
            <w:hideMark/>
          </w:tcPr>
          <w:p w14:paraId="13C2C15D"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2.3.E - Signals</w:t>
            </w:r>
          </w:p>
        </w:tc>
        <w:tc>
          <w:tcPr>
            <w:tcW w:w="658" w:type="pct"/>
            <w:vAlign w:val="center"/>
          </w:tcPr>
          <w:p w14:paraId="13C2C15E" w14:textId="77777777" w:rsidR="00400A63" w:rsidRPr="007317E4" w:rsidRDefault="00400A63" w:rsidP="00400A63">
            <w:pPr>
              <w:jc w:val="center"/>
              <w:rPr>
                <w:rFonts w:cs="Arial"/>
                <w:color w:val="000000"/>
                <w:sz w:val="22"/>
                <w:szCs w:val="22"/>
              </w:rPr>
            </w:pPr>
          </w:p>
        </w:tc>
        <w:tc>
          <w:tcPr>
            <w:tcW w:w="410" w:type="pct"/>
            <w:vAlign w:val="center"/>
          </w:tcPr>
          <w:p w14:paraId="13C2C15F" w14:textId="77777777" w:rsidR="00400A63" w:rsidRPr="007317E4" w:rsidRDefault="00400A63" w:rsidP="00400A63">
            <w:pPr>
              <w:jc w:val="center"/>
              <w:rPr>
                <w:rFonts w:cs="Arial"/>
                <w:color w:val="000000"/>
                <w:sz w:val="22"/>
                <w:szCs w:val="22"/>
              </w:rPr>
            </w:pPr>
          </w:p>
        </w:tc>
        <w:tc>
          <w:tcPr>
            <w:tcW w:w="410" w:type="pct"/>
            <w:vAlign w:val="center"/>
          </w:tcPr>
          <w:p w14:paraId="13C2C160" w14:textId="77777777" w:rsidR="00400A63" w:rsidRPr="007317E4" w:rsidRDefault="00400A63" w:rsidP="00400A63">
            <w:pPr>
              <w:jc w:val="center"/>
              <w:rPr>
                <w:rFonts w:cs="Arial"/>
                <w:color w:val="000000"/>
                <w:sz w:val="22"/>
                <w:szCs w:val="22"/>
              </w:rPr>
            </w:pPr>
          </w:p>
        </w:tc>
        <w:tc>
          <w:tcPr>
            <w:tcW w:w="410" w:type="pct"/>
            <w:vAlign w:val="center"/>
          </w:tcPr>
          <w:p w14:paraId="13C2C161" w14:textId="77777777" w:rsidR="00400A63" w:rsidRPr="007317E4" w:rsidRDefault="00400A63" w:rsidP="00400A63">
            <w:pPr>
              <w:jc w:val="center"/>
              <w:rPr>
                <w:rFonts w:cs="Arial"/>
                <w:color w:val="000000"/>
                <w:sz w:val="22"/>
                <w:szCs w:val="22"/>
              </w:rPr>
            </w:pPr>
          </w:p>
        </w:tc>
      </w:tr>
      <w:tr w:rsidR="00400A63" w:rsidRPr="00B1149F" w14:paraId="13C2C168" w14:textId="77777777" w:rsidTr="000E551C">
        <w:trPr>
          <w:trHeight w:val="288"/>
        </w:trPr>
        <w:tc>
          <w:tcPr>
            <w:tcW w:w="3112" w:type="pct"/>
            <w:noWrap/>
            <w:hideMark/>
          </w:tcPr>
          <w:p w14:paraId="13C2C163" w14:textId="77777777" w:rsidR="00400A63" w:rsidRPr="00B1149F" w:rsidRDefault="00400A63" w:rsidP="00400A63">
            <w:pPr>
              <w:pStyle w:val="ListParagraph"/>
              <w:rPr>
                <w:rFonts w:cs="Arial"/>
                <w:bCs/>
                <w:sz w:val="22"/>
                <w:szCs w:val="22"/>
              </w:rPr>
            </w:pPr>
            <w:r w:rsidRPr="00B1149F">
              <w:rPr>
                <w:rFonts w:cs="Arial"/>
                <w:bCs/>
                <w:sz w:val="22"/>
                <w:szCs w:val="22"/>
              </w:rPr>
              <w:t>  2.3.E.A - Signal Warrant Analysis</w:t>
            </w:r>
          </w:p>
        </w:tc>
        <w:tc>
          <w:tcPr>
            <w:tcW w:w="658" w:type="pct"/>
            <w:shd w:val="clear" w:color="auto" w:fill="auto"/>
            <w:vAlign w:val="center"/>
          </w:tcPr>
          <w:p w14:paraId="13C2C164" w14:textId="77777777" w:rsidR="00400A63" w:rsidRPr="006911D7" w:rsidRDefault="00400A63" w:rsidP="00400A63">
            <w:pPr>
              <w:jc w:val="center"/>
            </w:pPr>
            <w:r>
              <w:t>Signal</w:t>
            </w:r>
          </w:p>
        </w:tc>
        <w:tc>
          <w:tcPr>
            <w:tcW w:w="410" w:type="pct"/>
            <w:vAlign w:val="center"/>
          </w:tcPr>
          <w:p w14:paraId="13C2C165" w14:textId="77777777" w:rsidR="00400A63" w:rsidRPr="00BE45E7" w:rsidRDefault="00400A63" w:rsidP="00400A63">
            <w:pPr>
              <w:jc w:val="center"/>
              <w:rPr>
                <w:rFonts w:cs="Arial"/>
              </w:rPr>
            </w:pPr>
            <w:r w:rsidRPr="00BE45E7">
              <w:rPr>
                <w:rFonts w:cs="Arial"/>
              </w:rPr>
              <w:t>3</w:t>
            </w:r>
          </w:p>
        </w:tc>
        <w:tc>
          <w:tcPr>
            <w:tcW w:w="410" w:type="pct"/>
            <w:vAlign w:val="center"/>
          </w:tcPr>
          <w:p w14:paraId="13C2C166" w14:textId="77777777" w:rsidR="00400A63" w:rsidRPr="00BE45E7" w:rsidRDefault="00400A63" w:rsidP="00400A63">
            <w:pPr>
              <w:jc w:val="center"/>
              <w:rPr>
                <w:rFonts w:cs="Arial"/>
              </w:rPr>
            </w:pPr>
            <w:r>
              <w:rPr>
                <w:rFonts w:cs="Arial"/>
              </w:rPr>
              <w:t>3</w:t>
            </w:r>
          </w:p>
        </w:tc>
        <w:tc>
          <w:tcPr>
            <w:tcW w:w="410" w:type="pct"/>
            <w:vAlign w:val="center"/>
          </w:tcPr>
          <w:p w14:paraId="13C2C167" w14:textId="77777777" w:rsidR="00400A63" w:rsidRPr="00BE45E7" w:rsidRDefault="00400A63" w:rsidP="00400A63">
            <w:pPr>
              <w:jc w:val="center"/>
              <w:rPr>
                <w:rFonts w:cs="Arial"/>
              </w:rPr>
            </w:pPr>
            <w:r w:rsidRPr="00BE45E7">
              <w:rPr>
                <w:rFonts w:cs="Arial"/>
              </w:rPr>
              <w:t>3</w:t>
            </w:r>
          </w:p>
        </w:tc>
      </w:tr>
      <w:tr w:rsidR="00400A63" w:rsidRPr="00B1149F" w14:paraId="13C2C16E" w14:textId="77777777" w:rsidTr="000E551C">
        <w:trPr>
          <w:trHeight w:val="288"/>
        </w:trPr>
        <w:tc>
          <w:tcPr>
            <w:tcW w:w="3112" w:type="pct"/>
            <w:noWrap/>
            <w:hideMark/>
          </w:tcPr>
          <w:p w14:paraId="13C2C169" w14:textId="77777777" w:rsidR="00400A63" w:rsidRPr="00B1149F" w:rsidRDefault="00400A63" w:rsidP="00400A63">
            <w:pPr>
              <w:pStyle w:val="ListParagraph"/>
              <w:rPr>
                <w:rFonts w:cs="Arial"/>
                <w:bCs/>
                <w:sz w:val="22"/>
                <w:szCs w:val="22"/>
              </w:rPr>
            </w:pPr>
            <w:r w:rsidRPr="00B1149F">
              <w:rPr>
                <w:rFonts w:cs="Arial"/>
                <w:bCs/>
                <w:sz w:val="22"/>
                <w:szCs w:val="22"/>
              </w:rPr>
              <w:t xml:space="preserve">  2.3.E.B - CFR 940 Documentation</w:t>
            </w:r>
          </w:p>
        </w:tc>
        <w:tc>
          <w:tcPr>
            <w:tcW w:w="658" w:type="pct"/>
            <w:shd w:val="clear" w:color="auto" w:fill="auto"/>
            <w:vAlign w:val="center"/>
          </w:tcPr>
          <w:p w14:paraId="13C2C16A" w14:textId="77777777" w:rsidR="00400A63" w:rsidRPr="006911D7" w:rsidRDefault="00400A63" w:rsidP="00400A63">
            <w:pPr>
              <w:jc w:val="center"/>
            </w:pPr>
            <w:r>
              <w:t>Signal</w:t>
            </w:r>
          </w:p>
        </w:tc>
        <w:tc>
          <w:tcPr>
            <w:tcW w:w="410" w:type="pct"/>
            <w:vAlign w:val="center"/>
          </w:tcPr>
          <w:p w14:paraId="13C2C16B" w14:textId="77777777" w:rsidR="00400A63" w:rsidRPr="00BE45E7" w:rsidRDefault="00400A63" w:rsidP="00400A63">
            <w:pPr>
              <w:jc w:val="center"/>
              <w:rPr>
                <w:rFonts w:cs="Arial"/>
              </w:rPr>
            </w:pPr>
            <w:r w:rsidRPr="00BE45E7">
              <w:rPr>
                <w:rFonts w:cs="Arial"/>
              </w:rPr>
              <w:t>3</w:t>
            </w:r>
          </w:p>
        </w:tc>
        <w:tc>
          <w:tcPr>
            <w:tcW w:w="410" w:type="pct"/>
            <w:vAlign w:val="center"/>
          </w:tcPr>
          <w:p w14:paraId="13C2C16C" w14:textId="77777777" w:rsidR="00400A63" w:rsidRPr="00BE45E7" w:rsidRDefault="00400A63" w:rsidP="00400A63">
            <w:pPr>
              <w:jc w:val="center"/>
              <w:rPr>
                <w:rFonts w:cs="Arial"/>
              </w:rPr>
            </w:pPr>
            <w:r>
              <w:rPr>
                <w:rFonts w:cs="Arial"/>
              </w:rPr>
              <w:t>3</w:t>
            </w:r>
          </w:p>
        </w:tc>
        <w:tc>
          <w:tcPr>
            <w:tcW w:w="410" w:type="pct"/>
            <w:vAlign w:val="center"/>
          </w:tcPr>
          <w:p w14:paraId="13C2C16D" w14:textId="77777777" w:rsidR="00400A63" w:rsidRPr="00BE45E7" w:rsidRDefault="00400A63" w:rsidP="00400A63">
            <w:pPr>
              <w:jc w:val="center"/>
              <w:rPr>
                <w:rFonts w:cs="Arial"/>
              </w:rPr>
            </w:pPr>
            <w:r w:rsidRPr="00BE45E7">
              <w:rPr>
                <w:rFonts w:cs="Arial"/>
              </w:rPr>
              <w:t>3</w:t>
            </w:r>
          </w:p>
        </w:tc>
      </w:tr>
      <w:tr w:rsidR="00400A63" w:rsidRPr="00B1149F" w14:paraId="13C2C174" w14:textId="77777777" w:rsidTr="000E551C">
        <w:trPr>
          <w:trHeight w:val="288"/>
        </w:trPr>
        <w:tc>
          <w:tcPr>
            <w:tcW w:w="3112" w:type="pct"/>
            <w:noWrap/>
            <w:hideMark/>
          </w:tcPr>
          <w:p w14:paraId="13C2C16F" w14:textId="77777777" w:rsidR="00400A63" w:rsidRPr="00B1149F" w:rsidRDefault="00400A63" w:rsidP="00400A63">
            <w:pPr>
              <w:pStyle w:val="ListParagraph"/>
              <w:rPr>
                <w:rFonts w:cs="Arial"/>
                <w:bCs/>
                <w:sz w:val="22"/>
                <w:szCs w:val="22"/>
              </w:rPr>
            </w:pPr>
            <w:r w:rsidRPr="00B1149F">
              <w:rPr>
                <w:rFonts w:cs="Arial"/>
                <w:bCs/>
                <w:sz w:val="22"/>
                <w:szCs w:val="22"/>
              </w:rPr>
              <w:t xml:space="preserve">  2.3.E.C - Railroad Coordination - Signals</w:t>
            </w:r>
          </w:p>
        </w:tc>
        <w:tc>
          <w:tcPr>
            <w:tcW w:w="658" w:type="pct"/>
            <w:shd w:val="clear" w:color="auto" w:fill="auto"/>
            <w:vAlign w:val="center"/>
          </w:tcPr>
          <w:p w14:paraId="13C2C170" w14:textId="77777777" w:rsidR="00400A63" w:rsidRPr="006911D7" w:rsidRDefault="00400A63" w:rsidP="00400A63">
            <w:pPr>
              <w:jc w:val="center"/>
            </w:pPr>
            <w:r>
              <w:t>Signal</w:t>
            </w:r>
          </w:p>
        </w:tc>
        <w:tc>
          <w:tcPr>
            <w:tcW w:w="410" w:type="pct"/>
            <w:vAlign w:val="center"/>
          </w:tcPr>
          <w:p w14:paraId="13C2C171" w14:textId="77777777" w:rsidR="00400A63" w:rsidRPr="00BE45E7" w:rsidRDefault="00400A63" w:rsidP="00400A63">
            <w:pPr>
              <w:jc w:val="center"/>
              <w:rPr>
                <w:rFonts w:cs="Arial"/>
              </w:rPr>
            </w:pPr>
            <w:r w:rsidRPr="00BE45E7">
              <w:rPr>
                <w:rFonts w:cs="Arial"/>
              </w:rPr>
              <w:t>3</w:t>
            </w:r>
          </w:p>
        </w:tc>
        <w:tc>
          <w:tcPr>
            <w:tcW w:w="410" w:type="pct"/>
            <w:vAlign w:val="center"/>
          </w:tcPr>
          <w:p w14:paraId="13C2C172" w14:textId="77777777" w:rsidR="00400A63" w:rsidRPr="00BE45E7" w:rsidRDefault="00400A63" w:rsidP="00400A63">
            <w:pPr>
              <w:jc w:val="center"/>
              <w:rPr>
                <w:rFonts w:cs="Arial"/>
              </w:rPr>
            </w:pPr>
            <w:r>
              <w:rPr>
                <w:rFonts w:cs="Arial"/>
              </w:rPr>
              <w:t>4</w:t>
            </w:r>
          </w:p>
        </w:tc>
        <w:tc>
          <w:tcPr>
            <w:tcW w:w="410" w:type="pct"/>
            <w:vAlign w:val="center"/>
          </w:tcPr>
          <w:p w14:paraId="13C2C173" w14:textId="77777777" w:rsidR="00400A63" w:rsidRPr="00BE45E7" w:rsidRDefault="00400A63" w:rsidP="00400A63">
            <w:pPr>
              <w:jc w:val="center"/>
              <w:rPr>
                <w:rFonts w:cs="Arial"/>
              </w:rPr>
            </w:pPr>
            <w:r w:rsidRPr="00BE45E7">
              <w:rPr>
                <w:rFonts w:cs="Arial"/>
              </w:rPr>
              <w:t>5</w:t>
            </w:r>
          </w:p>
        </w:tc>
      </w:tr>
      <w:tr w:rsidR="00400A63" w:rsidRPr="00B1149F" w14:paraId="13C2C17A" w14:textId="77777777" w:rsidTr="0069577D">
        <w:trPr>
          <w:trHeight w:val="288"/>
        </w:trPr>
        <w:tc>
          <w:tcPr>
            <w:tcW w:w="3112" w:type="pct"/>
            <w:noWrap/>
            <w:hideMark/>
          </w:tcPr>
          <w:p w14:paraId="13C2C175"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2.3.F - Maintenance of Traffic</w:t>
            </w:r>
          </w:p>
        </w:tc>
        <w:tc>
          <w:tcPr>
            <w:tcW w:w="658" w:type="pct"/>
            <w:vAlign w:val="center"/>
          </w:tcPr>
          <w:p w14:paraId="13C2C176" w14:textId="77777777" w:rsidR="00400A63" w:rsidRPr="007317E4" w:rsidRDefault="00400A63" w:rsidP="00400A63">
            <w:pPr>
              <w:jc w:val="center"/>
              <w:rPr>
                <w:rFonts w:cs="Arial"/>
                <w:color w:val="000000"/>
                <w:sz w:val="22"/>
                <w:szCs w:val="22"/>
              </w:rPr>
            </w:pPr>
          </w:p>
        </w:tc>
        <w:tc>
          <w:tcPr>
            <w:tcW w:w="410" w:type="pct"/>
            <w:vAlign w:val="center"/>
          </w:tcPr>
          <w:p w14:paraId="13C2C177" w14:textId="77777777" w:rsidR="00400A63" w:rsidRPr="007317E4" w:rsidRDefault="00400A63" w:rsidP="00400A63">
            <w:pPr>
              <w:jc w:val="center"/>
              <w:rPr>
                <w:rFonts w:cs="Arial"/>
                <w:color w:val="000000"/>
                <w:sz w:val="22"/>
                <w:szCs w:val="22"/>
              </w:rPr>
            </w:pPr>
          </w:p>
        </w:tc>
        <w:tc>
          <w:tcPr>
            <w:tcW w:w="410" w:type="pct"/>
            <w:vAlign w:val="center"/>
          </w:tcPr>
          <w:p w14:paraId="13C2C178" w14:textId="77777777" w:rsidR="00400A63" w:rsidRPr="007317E4" w:rsidRDefault="00400A63" w:rsidP="00400A63">
            <w:pPr>
              <w:jc w:val="center"/>
              <w:rPr>
                <w:rFonts w:cs="Arial"/>
                <w:color w:val="000000"/>
                <w:sz w:val="22"/>
                <w:szCs w:val="22"/>
              </w:rPr>
            </w:pPr>
          </w:p>
        </w:tc>
        <w:tc>
          <w:tcPr>
            <w:tcW w:w="410" w:type="pct"/>
            <w:vAlign w:val="center"/>
          </w:tcPr>
          <w:p w14:paraId="13C2C179" w14:textId="77777777" w:rsidR="00400A63" w:rsidRPr="007317E4" w:rsidRDefault="00400A63" w:rsidP="00400A63">
            <w:pPr>
              <w:jc w:val="center"/>
              <w:rPr>
                <w:rFonts w:cs="Arial"/>
                <w:color w:val="000000"/>
                <w:sz w:val="22"/>
                <w:szCs w:val="22"/>
              </w:rPr>
            </w:pPr>
          </w:p>
        </w:tc>
      </w:tr>
      <w:tr w:rsidR="00400A63" w:rsidRPr="00B1149F" w14:paraId="13C2C180" w14:textId="77777777" w:rsidTr="0069577D">
        <w:trPr>
          <w:trHeight w:val="288"/>
        </w:trPr>
        <w:tc>
          <w:tcPr>
            <w:tcW w:w="3112" w:type="pct"/>
            <w:noWrap/>
            <w:hideMark/>
          </w:tcPr>
          <w:p w14:paraId="13C2C17B" w14:textId="77777777" w:rsidR="00400A63" w:rsidRPr="00B1149F" w:rsidRDefault="00400A63" w:rsidP="00400A63">
            <w:pPr>
              <w:pStyle w:val="ListParagraph"/>
              <w:rPr>
                <w:rFonts w:cs="Arial"/>
                <w:bCs/>
                <w:sz w:val="22"/>
                <w:szCs w:val="22"/>
              </w:rPr>
            </w:pPr>
            <w:r w:rsidRPr="00B1149F">
              <w:rPr>
                <w:rFonts w:cs="Arial"/>
                <w:bCs/>
                <w:sz w:val="22"/>
                <w:szCs w:val="22"/>
              </w:rPr>
              <w:t>2.3.F.A - MOTEC Request</w:t>
            </w:r>
          </w:p>
        </w:tc>
        <w:tc>
          <w:tcPr>
            <w:tcW w:w="658" w:type="pct"/>
            <w:vAlign w:val="center"/>
          </w:tcPr>
          <w:p w14:paraId="13C2C17C" w14:textId="77777777" w:rsidR="00400A63" w:rsidRPr="007317E4" w:rsidRDefault="00400A63" w:rsidP="00400A63">
            <w:pPr>
              <w:jc w:val="center"/>
              <w:rPr>
                <w:rFonts w:cs="Arial"/>
                <w:color w:val="000000"/>
                <w:sz w:val="22"/>
                <w:szCs w:val="22"/>
              </w:rPr>
            </w:pPr>
          </w:p>
        </w:tc>
        <w:tc>
          <w:tcPr>
            <w:tcW w:w="410" w:type="pct"/>
            <w:vAlign w:val="center"/>
          </w:tcPr>
          <w:p w14:paraId="13C2C17D" w14:textId="77777777" w:rsidR="00400A63" w:rsidRPr="007317E4" w:rsidRDefault="00400A63" w:rsidP="00400A63">
            <w:pPr>
              <w:jc w:val="center"/>
              <w:rPr>
                <w:rFonts w:cs="Arial"/>
                <w:color w:val="000000"/>
                <w:sz w:val="22"/>
                <w:szCs w:val="22"/>
              </w:rPr>
            </w:pPr>
          </w:p>
        </w:tc>
        <w:tc>
          <w:tcPr>
            <w:tcW w:w="410" w:type="pct"/>
            <w:vAlign w:val="center"/>
          </w:tcPr>
          <w:p w14:paraId="13C2C17E" w14:textId="77777777" w:rsidR="00400A63" w:rsidRPr="007317E4" w:rsidRDefault="00400A63" w:rsidP="00400A63">
            <w:pPr>
              <w:jc w:val="center"/>
              <w:rPr>
                <w:rFonts w:cs="Arial"/>
                <w:color w:val="000000"/>
                <w:sz w:val="22"/>
                <w:szCs w:val="22"/>
              </w:rPr>
            </w:pPr>
          </w:p>
        </w:tc>
        <w:tc>
          <w:tcPr>
            <w:tcW w:w="410" w:type="pct"/>
            <w:vAlign w:val="center"/>
          </w:tcPr>
          <w:p w14:paraId="13C2C17F" w14:textId="77777777" w:rsidR="00400A63" w:rsidRPr="007317E4" w:rsidRDefault="00400A63" w:rsidP="00400A63">
            <w:pPr>
              <w:jc w:val="center"/>
              <w:rPr>
                <w:rFonts w:cs="Arial"/>
                <w:color w:val="000000"/>
                <w:sz w:val="22"/>
                <w:szCs w:val="22"/>
              </w:rPr>
            </w:pPr>
          </w:p>
        </w:tc>
      </w:tr>
      <w:tr w:rsidR="00400A63" w:rsidRPr="00B1149F" w14:paraId="13C2C186" w14:textId="77777777" w:rsidTr="000F02CD">
        <w:trPr>
          <w:trHeight w:val="288"/>
        </w:trPr>
        <w:tc>
          <w:tcPr>
            <w:tcW w:w="3112" w:type="pct"/>
            <w:noWrap/>
            <w:hideMark/>
          </w:tcPr>
          <w:p w14:paraId="13C2C181" w14:textId="77777777" w:rsidR="00400A63" w:rsidRPr="00B1149F" w:rsidRDefault="00400A63" w:rsidP="00400A63">
            <w:pPr>
              <w:pStyle w:val="ListParagraph"/>
              <w:rPr>
                <w:rFonts w:cs="Arial"/>
                <w:bCs/>
                <w:sz w:val="22"/>
                <w:szCs w:val="22"/>
              </w:rPr>
            </w:pPr>
            <w:r w:rsidRPr="00B1149F">
              <w:rPr>
                <w:rFonts w:cs="Arial"/>
                <w:bCs/>
                <w:sz w:val="22"/>
                <w:szCs w:val="22"/>
              </w:rPr>
              <w:t xml:space="preserve">  2.3.F.A.1 - MOTEC Request - Report Preparation</w:t>
            </w:r>
          </w:p>
        </w:tc>
        <w:tc>
          <w:tcPr>
            <w:tcW w:w="658" w:type="pct"/>
            <w:shd w:val="clear" w:color="auto" w:fill="auto"/>
            <w:vAlign w:val="center"/>
          </w:tcPr>
          <w:p w14:paraId="13C2C182" w14:textId="77777777" w:rsidR="00400A63" w:rsidRPr="00A20E96" w:rsidRDefault="00400A63" w:rsidP="00400A63">
            <w:pPr>
              <w:jc w:val="center"/>
              <w:rPr>
                <w:rFonts w:cs="Arial"/>
              </w:rPr>
            </w:pPr>
            <w:r>
              <w:rPr>
                <w:rFonts w:cs="Arial"/>
              </w:rPr>
              <w:t xml:space="preserve">per </w:t>
            </w:r>
            <w:r w:rsidRPr="00A20E96">
              <w:rPr>
                <w:rFonts w:cs="Arial"/>
              </w:rPr>
              <w:t>report</w:t>
            </w:r>
          </w:p>
        </w:tc>
        <w:tc>
          <w:tcPr>
            <w:tcW w:w="410" w:type="pct"/>
            <w:vAlign w:val="center"/>
          </w:tcPr>
          <w:p w14:paraId="13C2C183" w14:textId="77777777" w:rsidR="00400A63" w:rsidRPr="00A20E96" w:rsidRDefault="00400A63" w:rsidP="00400A63">
            <w:pPr>
              <w:jc w:val="center"/>
              <w:rPr>
                <w:rFonts w:cs="Arial"/>
              </w:rPr>
            </w:pPr>
            <w:r w:rsidRPr="00A20E96">
              <w:rPr>
                <w:rFonts w:cs="Arial"/>
              </w:rPr>
              <w:t>16</w:t>
            </w:r>
          </w:p>
        </w:tc>
        <w:tc>
          <w:tcPr>
            <w:tcW w:w="410" w:type="pct"/>
            <w:vAlign w:val="center"/>
          </w:tcPr>
          <w:p w14:paraId="13C2C184" w14:textId="77777777" w:rsidR="00400A63" w:rsidRPr="00A20E96" w:rsidRDefault="00400A63" w:rsidP="00400A63">
            <w:pPr>
              <w:jc w:val="center"/>
              <w:rPr>
                <w:rFonts w:cs="Arial"/>
              </w:rPr>
            </w:pPr>
            <w:r w:rsidRPr="00A20E96">
              <w:rPr>
                <w:rFonts w:cs="Arial"/>
              </w:rPr>
              <w:t>24</w:t>
            </w:r>
          </w:p>
        </w:tc>
        <w:tc>
          <w:tcPr>
            <w:tcW w:w="410" w:type="pct"/>
            <w:vAlign w:val="center"/>
          </w:tcPr>
          <w:p w14:paraId="13C2C185" w14:textId="77777777" w:rsidR="00400A63" w:rsidRPr="00A20E96" w:rsidRDefault="00400A63" w:rsidP="00400A63">
            <w:pPr>
              <w:jc w:val="center"/>
              <w:rPr>
                <w:rFonts w:cs="Arial"/>
              </w:rPr>
            </w:pPr>
            <w:r w:rsidRPr="00A20E96">
              <w:rPr>
                <w:rFonts w:cs="Arial"/>
              </w:rPr>
              <w:t>32</w:t>
            </w:r>
          </w:p>
        </w:tc>
      </w:tr>
      <w:tr w:rsidR="00400A63" w:rsidRPr="00B1149F" w14:paraId="13C2C18C" w14:textId="77777777" w:rsidTr="000F02CD">
        <w:trPr>
          <w:trHeight w:val="288"/>
        </w:trPr>
        <w:tc>
          <w:tcPr>
            <w:tcW w:w="3112" w:type="pct"/>
            <w:noWrap/>
            <w:hideMark/>
          </w:tcPr>
          <w:p w14:paraId="13C2C187" w14:textId="77777777" w:rsidR="00400A63" w:rsidRPr="00B1149F" w:rsidRDefault="00400A63" w:rsidP="00400A63">
            <w:pPr>
              <w:pStyle w:val="ListParagraph"/>
              <w:rPr>
                <w:rFonts w:cs="Arial"/>
                <w:bCs/>
                <w:sz w:val="22"/>
                <w:szCs w:val="22"/>
              </w:rPr>
            </w:pPr>
            <w:r w:rsidRPr="00B1149F">
              <w:rPr>
                <w:rFonts w:cs="Arial"/>
                <w:bCs/>
                <w:sz w:val="22"/>
                <w:szCs w:val="22"/>
              </w:rPr>
              <w:t xml:space="preserve">  2.3.F.A.2 - MOTEC Request - Report Graphics</w:t>
            </w:r>
          </w:p>
        </w:tc>
        <w:tc>
          <w:tcPr>
            <w:tcW w:w="658" w:type="pct"/>
            <w:shd w:val="clear" w:color="auto" w:fill="auto"/>
            <w:vAlign w:val="center"/>
          </w:tcPr>
          <w:p w14:paraId="13C2C188" w14:textId="77777777" w:rsidR="00400A63" w:rsidRPr="00A20E96" w:rsidRDefault="00400A63" w:rsidP="00400A63">
            <w:pPr>
              <w:jc w:val="center"/>
              <w:rPr>
                <w:rFonts w:cs="Arial"/>
                <w:color w:val="000000"/>
              </w:rPr>
            </w:pPr>
            <w:r>
              <w:rPr>
                <w:rFonts w:cs="Arial"/>
              </w:rPr>
              <w:t xml:space="preserve">per </w:t>
            </w:r>
            <w:r w:rsidRPr="00A20E96">
              <w:rPr>
                <w:rFonts w:cs="Arial"/>
                <w:color w:val="000000"/>
              </w:rPr>
              <w:t>scenario</w:t>
            </w:r>
          </w:p>
        </w:tc>
        <w:tc>
          <w:tcPr>
            <w:tcW w:w="410" w:type="pct"/>
            <w:vAlign w:val="center"/>
          </w:tcPr>
          <w:p w14:paraId="13C2C189" w14:textId="77777777" w:rsidR="00400A63" w:rsidRPr="00A20E96" w:rsidRDefault="00400A63" w:rsidP="00400A63">
            <w:pPr>
              <w:jc w:val="center"/>
              <w:rPr>
                <w:rFonts w:cs="Arial"/>
                <w:color w:val="000000"/>
              </w:rPr>
            </w:pPr>
            <w:r w:rsidRPr="00A20E96">
              <w:rPr>
                <w:rFonts w:cs="Arial"/>
                <w:color w:val="000000"/>
              </w:rPr>
              <w:t>12</w:t>
            </w:r>
          </w:p>
        </w:tc>
        <w:tc>
          <w:tcPr>
            <w:tcW w:w="410" w:type="pct"/>
            <w:vAlign w:val="center"/>
          </w:tcPr>
          <w:p w14:paraId="13C2C18A" w14:textId="77777777" w:rsidR="00400A63" w:rsidRPr="00A20E96" w:rsidRDefault="00400A63" w:rsidP="00400A63">
            <w:pPr>
              <w:jc w:val="center"/>
              <w:rPr>
                <w:rFonts w:cs="Arial"/>
                <w:color w:val="000000"/>
              </w:rPr>
            </w:pPr>
            <w:r w:rsidRPr="00A20E96">
              <w:rPr>
                <w:rFonts w:cs="Arial"/>
                <w:color w:val="000000"/>
              </w:rPr>
              <w:t>12</w:t>
            </w:r>
          </w:p>
        </w:tc>
        <w:tc>
          <w:tcPr>
            <w:tcW w:w="410" w:type="pct"/>
            <w:vAlign w:val="center"/>
          </w:tcPr>
          <w:p w14:paraId="13C2C18B" w14:textId="77777777" w:rsidR="00400A63" w:rsidRPr="00A20E96" w:rsidRDefault="00400A63" w:rsidP="00400A63">
            <w:pPr>
              <w:jc w:val="center"/>
              <w:rPr>
                <w:rFonts w:cs="Arial"/>
                <w:color w:val="000000"/>
              </w:rPr>
            </w:pPr>
            <w:r w:rsidRPr="00A20E96">
              <w:rPr>
                <w:rFonts w:cs="Arial"/>
                <w:color w:val="000000"/>
              </w:rPr>
              <w:t>12</w:t>
            </w:r>
          </w:p>
        </w:tc>
      </w:tr>
      <w:tr w:rsidR="00400A63" w:rsidRPr="00B1149F" w14:paraId="13C2C192" w14:textId="77777777" w:rsidTr="000F02CD">
        <w:trPr>
          <w:trHeight w:val="288"/>
        </w:trPr>
        <w:tc>
          <w:tcPr>
            <w:tcW w:w="3112" w:type="pct"/>
            <w:noWrap/>
            <w:hideMark/>
          </w:tcPr>
          <w:p w14:paraId="13C2C18D" w14:textId="77777777" w:rsidR="00400A63" w:rsidRPr="00B1149F" w:rsidRDefault="00400A63" w:rsidP="00400A63">
            <w:pPr>
              <w:pStyle w:val="ListParagraph"/>
              <w:rPr>
                <w:rFonts w:cs="Arial"/>
                <w:bCs/>
                <w:sz w:val="22"/>
                <w:szCs w:val="22"/>
              </w:rPr>
            </w:pPr>
            <w:r w:rsidRPr="00B1149F">
              <w:rPr>
                <w:rFonts w:cs="Arial"/>
                <w:bCs/>
                <w:sz w:val="22"/>
                <w:szCs w:val="22"/>
              </w:rPr>
              <w:t xml:space="preserve">  2.3.F.A.3- MOTEC Request - Traffic Counts</w:t>
            </w:r>
          </w:p>
        </w:tc>
        <w:tc>
          <w:tcPr>
            <w:tcW w:w="658" w:type="pct"/>
            <w:shd w:val="clear" w:color="auto" w:fill="auto"/>
            <w:vAlign w:val="center"/>
          </w:tcPr>
          <w:p w14:paraId="13C2C18E" w14:textId="77777777" w:rsidR="00400A63" w:rsidRPr="00A20E96" w:rsidRDefault="00400A63" w:rsidP="00400A63">
            <w:pPr>
              <w:jc w:val="center"/>
              <w:rPr>
                <w:rFonts w:cs="Arial"/>
                <w:color w:val="000000"/>
              </w:rPr>
            </w:pPr>
            <w:r>
              <w:rPr>
                <w:rFonts w:cs="Arial"/>
              </w:rPr>
              <w:t>*See Note</w:t>
            </w:r>
          </w:p>
        </w:tc>
        <w:tc>
          <w:tcPr>
            <w:tcW w:w="410" w:type="pct"/>
            <w:vAlign w:val="center"/>
          </w:tcPr>
          <w:p w14:paraId="13C2C18F" w14:textId="77777777" w:rsidR="00400A63" w:rsidRPr="00A20E96" w:rsidRDefault="00400A63" w:rsidP="00400A63">
            <w:pPr>
              <w:jc w:val="center"/>
              <w:rPr>
                <w:rFonts w:cs="Arial"/>
                <w:color w:val="000000"/>
              </w:rPr>
            </w:pPr>
            <w:r>
              <w:rPr>
                <w:rFonts w:cs="Arial"/>
                <w:color w:val="000000"/>
              </w:rPr>
              <w:t>*See Note</w:t>
            </w:r>
          </w:p>
        </w:tc>
        <w:tc>
          <w:tcPr>
            <w:tcW w:w="410" w:type="pct"/>
            <w:vAlign w:val="center"/>
          </w:tcPr>
          <w:p w14:paraId="13C2C190" w14:textId="77777777" w:rsidR="00400A63" w:rsidRPr="00A20E96" w:rsidRDefault="00400A63" w:rsidP="00400A63">
            <w:pPr>
              <w:jc w:val="center"/>
              <w:rPr>
                <w:rFonts w:cs="Arial"/>
                <w:color w:val="000000"/>
              </w:rPr>
            </w:pPr>
            <w:r>
              <w:rPr>
                <w:rFonts w:cs="Arial"/>
                <w:color w:val="000000"/>
              </w:rPr>
              <w:t>*See Note</w:t>
            </w:r>
          </w:p>
        </w:tc>
        <w:tc>
          <w:tcPr>
            <w:tcW w:w="410" w:type="pct"/>
            <w:vAlign w:val="center"/>
          </w:tcPr>
          <w:p w14:paraId="13C2C191" w14:textId="77777777" w:rsidR="00400A63" w:rsidRPr="00A20E96" w:rsidRDefault="00400A63" w:rsidP="00400A63">
            <w:pPr>
              <w:jc w:val="center"/>
              <w:rPr>
                <w:rFonts w:cs="Arial"/>
                <w:color w:val="000000"/>
              </w:rPr>
            </w:pPr>
            <w:r>
              <w:rPr>
                <w:rFonts w:cs="Arial"/>
                <w:color w:val="000000"/>
              </w:rPr>
              <w:t>*See Note</w:t>
            </w:r>
          </w:p>
        </w:tc>
      </w:tr>
      <w:tr w:rsidR="00400A63" w:rsidRPr="00B1149F" w14:paraId="13C2C198" w14:textId="77777777" w:rsidTr="000F02CD">
        <w:trPr>
          <w:trHeight w:val="288"/>
        </w:trPr>
        <w:tc>
          <w:tcPr>
            <w:tcW w:w="3112" w:type="pct"/>
            <w:noWrap/>
            <w:hideMark/>
          </w:tcPr>
          <w:p w14:paraId="13C2C193" w14:textId="77777777" w:rsidR="00400A63" w:rsidRPr="00B1149F" w:rsidRDefault="00400A63" w:rsidP="00400A63">
            <w:pPr>
              <w:pStyle w:val="ListParagraph"/>
              <w:rPr>
                <w:rFonts w:cs="Arial"/>
                <w:bCs/>
                <w:sz w:val="22"/>
                <w:szCs w:val="22"/>
              </w:rPr>
            </w:pPr>
            <w:r w:rsidRPr="00B1149F">
              <w:rPr>
                <w:rFonts w:cs="Arial"/>
                <w:bCs/>
                <w:sz w:val="22"/>
                <w:szCs w:val="22"/>
              </w:rPr>
              <w:t xml:space="preserve">  2.3.F.A.4 - MOTEC Request - Modeling - Queue </w:t>
            </w:r>
            <w:r>
              <w:rPr>
                <w:rFonts w:cs="Arial"/>
                <w:bCs/>
                <w:sz w:val="22"/>
                <w:szCs w:val="22"/>
              </w:rPr>
              <w:tab/>
            </w:r>
            <w:r w:rsidRPr="00B1149F">
              <w:rPr>
                <w:rFonts w:cs="Arial"/>
                <w:bCs/>
                <w:sz w:val="22"/>
                <w:szCs w:val="22"/>
              </w:rPr>
              <w:t>Analysis</w:t>
            </w:r>
          </w:p>
        </w:tc>
        <w:tc>
          <w:tcPr>
            <w:tcW w:w="658" w:type="pct"/>
            <w:shd w:val="clear" w:color="auto" w:fill="auto"/>
            <w:vAlign w:val="center"/>
          </w:tcPr>
          <w:p w14:paraId="13C2C194" w14:textId="77777777" w:rsidR="00400A63" w:rsidRPr="00A20E96" w:rsidRDefault="00400A63" w:rsidP="00400A63">
            <w:pPr>
              <w:jc w:val="center"/>
              <w:rPr>
                <w:rFonts w:cs="Arial"/>
                <w:color w:val="000000"/>
              </w:rPr>
            </w:pPr>
            <w:r>
              <w:rPr>
                <w:rFonts w:cs="Arial"/>
              </w:rPr>
              <w:t xml:space="preserve">per </w:t>
            </w:r>
            <w:r w:rsidRPr="00A20E96">
              <w:rPr>
                <w:rFonts w:cs="Arial"/>
                <w:color w:val="000000"/>
              </w:rPr>
              <w:t>scenario</w:t>
            </w:r>
          </w:p>
        </w:tc>
        <w:tc>
          <w:tcPr>
            <w:tcW w:w="410" w:type="pct"/>
            <w:vAlign w:val="center"/>
          </w:tcPr>
          <w:p w14:paraId="13C2C195" w14:textId="77777777" w:rsidR="00400A63" w:rsidRPr="00A20E96" w:rsidRDefault="00400A63" w:rsidP="00400A63">
            <w:pPr>
              <w:jc w:val="center"/>
              <w:rPr>
                <w:rFonts w:cs="Arial"/>
                <w:color w:val="000000"/>
              </w:rPr>
            </w:pPr>
            <w:r w:rsidRPr="00A20E96">
              <w:rPr>
                <w:rFonts w:cs="Arial"/>
                <w:color w:val="000000"/>
              </w:rPr>
              <w:t>8</w:t>
            </w:r>
          </w:p>
        </w:tc>
        <w:tc>
          <w:tcPr>
            <w:tcW w:w="410" w:type="pct"/>
            <w:vAlign w:val="center"/>
          </w:tcPr>
          <w:p w14:paraId="13C2C196" w14:textId="77777777" w:rsidR="00400A63" w:rsidRPr="00A20E96" w:rsidRDefault="00400A63" w:rsidP="00400A63">
            <w:pPr>
              <w:jc w:val="center"/>
              <w:rPr>
                <w:rFonts w:cs="Arial"/>
                <w:color w:val="000000"/>
              </w:rPr>
            </w:pPr>
            <w:r w:rsidRPr="00A20E96">
              <w:rPr>
                <w:rFonts w:cs="Arial"/>
                <w:color w:val="000000"/>
              </w:rPr>
              <w:t>16</w:t>
            </w:r>
          </w:p>
        </w:tc>
        <w:tc>
          <w:tcPr>
            <w:tcW w:w="410" w:type="pct"/>
            <w:vAlign w:val="center"/>
          </w:tcPr>
          <w:p w14:paraId="13C2C197" w14:textId="77777777" w:rsidR="00400A63" w:rsidRPr="00A20E96" w:rsidRDefault="00400A63" w:rsidP="00400A63">
            <w:pPr>
              <w:jc w:val="center"/>
              <w:rPr>
                <w:rFonts w:cs="Arial"/>
                <w:color w:val="000000"/>
              </w:rPr>
            </w:pPr>
            <w:r w:rsidRPr="00A20E96">
              <w:rPr>
                <w:rFonts w:cs="Arial"/>
                <w:color w:val="000000"/>
              </w:rPr>
              <w:t>24</w:t>
            </w:r>
          </w:p>
        </w:tc>
      </w:tr>
      <w:tr w:rsidR="00400A63" w:rsidRPr="00B1149F" w14:paraId="13C2C19E" w14:textId="77777777" w:rsidTr="000F02CD">
        <w:trPr>
          <w:trHeight w:val="288"/>
        </w:trPr>
        <w:tc>
          <w:tcPr>
            <w:tcW w:w="3112" w:type="pct"/>
            <w:noWrap/>
            <w:hideMark/>
          </w:tcPr>
          <w:p w14:paraId="13C2C199" w14:textId="77777777" w:rsidR="00400A63" w:rsidRPr="00B1149F" w:rsidRDefault="00400A63" w:rsidP="00400A63">
            <w:pPr>
              <w:pStyle w:val="ListParagraph"/>
              <w:rPr>
                <w:rFonts w:cs="Arial"/>
                <w:bCs/>
                <w:sz w:val="22"/>
                <w:szCs w:val="22"/>
              </w:rPr>
            </w:pPr>
            <w:r w:rsidRPr="00B1149F">
              <w:rPr>
                <w:rFonts w:cs="Arial"/>
                <w:bCs/>
                <w:sz w:val="22"/>
                <w:szCs w:val="22"/>
              </w:rPr>
              <w:t xml:space="preserve">  2.3.F.A.5 - MOTEC Request - Modeling - HCS</w:t>
            </w:r>
          </w:p>
        </w:tc>
        <w:tc>
          <w:tcPr>
            <w:tcW w:w="658" w:type="pct"/>
            <w:shd w:val="clear" w:color="auto" w:fill="auto"/>
            <w:vAlign w:val="center"/>
          </w:tcPr>
          <w:p w14:paraId="13C2C19A" w14:textId="77777777" w:rsidR="00400A63" w:rsidRPr="00A20E96" w:rsidRDefault="00400A63" w:rsidP="00400A63">
            <w:pPr>
              <w:jc w:val="center"/>
              <w:rPr>
                <w:rFonts w:cs="Arial"/>
                <w:color w:val="000000"/>
              </w:rPr>
            </w:pPr>
            <w:r>
              <w:rPr>
                <w:rFonts w:cs="Arial"/>
              </w:rPr>
              <w:t xml:space="preserve">per </w:t>
            </w:r>
            <w:r w:rsidRPr="00A20E96">
              <w:rPr>
                <w:rFonts w:cs="Arial"/>
                <w:color w:val="000000"/>
              </w:rPr>
              <w:t>intersec</w:t>
            </w:r>
            <w:r>
              <w:rPr>
                <w:rFonts w:cs="Arial"/>
                <w:color w:val="000000"/>
              </w:rPr>
              <w:t>-</w:t>
            </w:r>
            <w:r w:rsidRPr="00A20E96">
              <w:rPr>
                <w:rFonts w:cs="Arial"/>
                <w:color w:val="000000"/>
              </w:rPr>
              <w:t>tion and/or segment</w:t>
            </w:r>
          </w:p>
        </w:tc>
        <w:tc>
          <w:tcPr>
            <w:tcW w:w="410" w:type="pct"/>
            <w:vAlign w:val="center"/>
          </w:tcPr>
          <w:p w14:paraId="13C2C19B" w14:textId="77777777" w:rsidR="00400A63" w:rsidRPr="00A20E96" w:rsidRDefault="00400A63" w:rsidP="00400A63">
            <w:pPr>
              <w:jc w:val="center"/>
              <w:rPr>
                <w:rFonts w:cs="Arial"/>
                <w:color w:val="000000"/>
              </w:rPr>
            </w:pPr>
            <w:r w:rsidRPr="00A20E96">
              <w:rPr>
                <w:rFonts w:cs="Arial"/>
                <w:color w:val="000000"/>
              </w:rPr>
              <w:t>4</w:t>
            </w:r>
          </w:p>
        </w:tc>
        <w:tc>
          <w:tcPr>
            <w:tcW w:w="410" w:type="pct"/>
            <w:vAlign w:val="center"/>
          </w:tcPr>
          <w:p w14:paraId="13C2C19C" w14:textId="77777777" w:rsidR="00400A63" w:rsidRPr="00A20E96" w:rsidRDefault="00400A63" w:rsidP="00400A63">
            <w:pPr>
              <w:jc w:val="center"/>
              <w:rPr>
                <w:rFonts w:cs="Arial"/>
                <w:color w:val="000000"/>
              </w:rPr>
            </w:pPr>
            <w:r w:rsidRPr="00A20E96">
              <w:rPr>
                <w:rFonts w:cs="Arial"/>
                <w:color w:val="000000"/>
              </w:rPr>
              <w:t>4</w:t>
            </w:r>
          </w:p>
        </w:tc>
        <w:tc>
          <w:tcPr>
            <w:tcW w:w="410" w:type="pct"/>
            <w:vAlign w:val="center"/>
          </w:tcPr>
          <w:p w14:paraId="13C2C19D" w14:textId="77777777" w:rsidR="00400A63" w:rsidRPr="00A20E96" w:rsidRDefault="00400A63" w:rsidP="00400A63">
            <w:pPr>
              <w:jc w:val="center"/>
              <w:rPr>
                <w:rFonts w:cs="Arial"/>
                <w:color w:val="000000"/>
              </w:rPr>
            </w:pPr>
            <w:r w:rsidRPr="00A20E96">
              <w:rPr>
                <w:rFonts w:cs="Arial"/>
                <w:color w:val="000000"/>
              </w:rPr>
              <w:t>4</w:t>
            </w:r>
          </w:p>
        </w:tc>
      </w:tr>
      <w:tr w:rsidR="00400A63" w:rsidRPr="00B1149F" w14:paraId="13C2C1A4" w14:textId="77777777" w:rsidTr="000F02CD">
        <w:trPr>
          <w:trHeight w:val="288"/>
        </w:trPr>
        <w:tc>
          <w:tcPr>
            <w:tcW w:w="3112" w:type="pct"/>
            <w:noWrap/>
            <w:hideMark/>
          </w:tcPr>
          <w:p w14:paraId="13C2C19F" w14:textId="77777777" w:rsidR="00400A63" w:rsidRPr="00B1149F" w:rsidRDefault="00400A63" w:rsidP="00400A63">
            <w:pPr>
              <w:pStyle w:val="ListParagraph"/>
              <w:rPr>
                <w:rFonts w:cs="Arial"/>
                <w:bCs/>
                <w:sz w:val="22"/>
                <w:szCs w:val="22"/>
              </w:rPr>
            </w:pPr>
            <w:r w:rsidRPr="00B1149F">
              <w:rPr>
                <w:rFonts w:cs="Arial"/>
                <w:bCs/>
                <w:sz w:val="22"/>
                <w:szCs w:val="22"/>
              </w:rPr>
              <w:t xml:space="preserve">  2.3.F.A.6 - MOTEC Request - Modeling - Select </w:t>
            </w:r>
            <w:r>
              <w:rPr>
                <w:rFonts w:cs="Arial"/>
                <w:bCs/>
                <w:sz w:val="22"/>
                <w:szCs w:val="22"/>
              </w:rPr>
              <w:lastRenderedPageBreak/>
              <w:tab/>
            </w:r>
            <w:r w:rsidRPr="00B1149F">
              <w:rPr>
                <w:rFonts w:cs="Arial"/>
                <w:bCs/>
                <w:sz w:val="22"/>
                <w:szCs w:val="22"/>
              </w:rPr>
              <w:t>Link Analysis</w:t>
            </w:r>
          </w:p>
        </w:tc>
        <w:tc>
          <w:tcPr>
            <w:tcW w:w="658" w:type="pct"/>
            <w:shd w:val="clear" w:color="auto" w:fill="auto"/>
            <w:vAlign w:val="center"/>
          </w:tcPr>
          <w:p w14:paraId="13C2C1A0" w14:textId="77777777" w:rsidR="00400A63" w:rsidRPr="00A20E96" w:rsidRDefault="00400A63" w:rsidP="00400A63">
            <w:pPr>
              <w:jc w:val="center"/>
              <w:rPr>
                <w:rFonts w:cs="Arial"/>
                <w:color w:val="000000"/>
              </w:rPr>
            </w:pPr>
            <w:r>
              <w:rPr>
                <w:rFonts w:cs="Arial"/>
              </w:rPr>
              <w:lastRenderedPageBreak/>
              <w:t xml:space="preserve">per </w:t>
            </w:r>
            <w:r w:rsidRPr="00A20E96">
              <w:rPr>
                <w:rFonts w:cs="Arial"/>
                <w:color w:val="000000"/>
              </w:rPr>
              <w:lastRenderedPageBreak/>
              <w:t>intersec</w:t>
            </w:r>
            <w:r>
              <w:rPr>
                <w:rFonts w:cs="Arial"/>
                <w:color w:val="000000"/>
              </w:rPr>
              <w:t>-</w:t>
            </w:r>
            <w:r w:rsidRPr="00A20E96">
              <w:rPr>
                <w:rFonts w:cs="Arial"/>
                <w:color w:val="000000"/>
              </w:rPr>
              <w:t>tion and/or segment</w:t>
            </w:r>
          </w:p>
        </w:tc>
        <w:tc>
          <w:tcPr>
            <w:tcW w:w="410" w:type="pct"/>
            <w:vAlign w:val="center"/>
          </w:tcPr>
          <w:p w14:paraId="13C2C1A1" w14:textId="77777777" w:rsidR="00400A63" w:rsidRPr="00A20E96" w:rsidRDefault="00400A63" w:rsidP="00400A63">
            <w:pPr>
              <w:jc w:val="center"/>
              <w:rPr>
                <w:rFonts w:cs="Arial"/>
                <w:color w:val="000000"/>
              </w:rPr>
            </w:pPr>
            <w:r w:rsidRPr="00A20E96">
              <w:rPr>
                <w:rFonts w:cs="Arial"/>
                <w:color w:val="000000"/>
              </w:rPr>
              <w:lastRenderedPageBreak/>
              <w:t>8</w:t>
            </w:r>
          </w:p>
        </w:tc>
        <w:tc>
          <w:tcPr>
            <w:tcW w:w="410" w:type="pct"/>
            <w:vAlign w:val="center"/>
          </w:tcPr>
          <w:p w14:paraId="13C2C1A2" w14:textId="77777777" w:rsidR="00400A63" w:rsidRPr="00A20E96" w:rsidRDefault="00400A63" w:rsidP="00400A63">
            <w:pPr>
              <w:jc w:val="center"/>
              <w:rPr>
                <w:rFonts w:cs="Arial"/>
                <w:color w:val="000000"/>
              </w:rPr>
            </w:pPr>
            <w:r w:rsidRPr="00A20E96">
              <w:rPr>
                <w:rFonts w:cs="Arial"/>
                <w:color w:val="000000"/>
              </w:rPr>
              <w:t>8</w:t>
            </w:r>
          </w:p>
        </w:tc>
        <w:tc>
          <w:tcPr>
            <w:tcW w:w="410" w:type="pct"/>
            <w:vAlign w:val="center"/>
          </w:tcPr>
          <w:p w14:paraId="13C2C1A3" w14:textId="77777777" w:rsidR="00400A63" w:rsidRPr="00A20E96" w:rsidRDefault="00400A63" w:rsidP="00400A63">
            <w:pPr>
              <w:jc w:val="center"/>
              <w:rPr>
                <w:rFonts w:cs="Arial"/>
                <w:color w:val="000000"/>
              </w:rPr>
            </w:pPr>
            <w:r w:rsidRPr="00A20E96">
              <w:rPr>
                <w:rFonts w:cs="Arial"/>
                <w:color w:val="000000"/>
              </w:rPr>
              <w:t>8</w:t>
            </w:r>
          </w:p>
        </w:tc>
      </w:tr>
      <w:tr w:rsidR="00400A63" w:rsidRPr="00B1149F" w14:paraId="13C2C1AA" w14:textId="77777777" w:rsidTr="000F02CD">
        <w:trPr>
          <w:trHeight w:val="288"/>
        </w:trPr>
        <w:tc>
          <w:tcPr>
            <w:tcW w:w="3112" w:type="pct"/>
            <w:noWrap/>
            <w:hideMark/>
          </w:tcPr>
          <w:p w14:paraId="13C2C1A5" w14:textId="77777777" w:rsidR="00400A63" w:rsidRPr="00B1149F" w:rsidRDefault="00400A63" w:rsidP="00400A63">
            <w:pPr>
              <w:pStyle w:val="ListParagraph"/>
              <w:rPr>
                <w:rFonts w:cs="Arial"/>
                <w:bCs/>
                <w:sz w:val="22"/>
                <w:szCs w:val="22"/>
              </w:rPr>
            </w:pPr>
            <w:r w:rsidRPr="00B1149F">
              <w:rPr>
                <w:rFonts w:cs="Arial"/>
                <w:bCs/>
                <w:sz w:val="22"/>
                <w:szCs w:val="22"/>
              </w:rPr>
              <w:t xml:space="preserve">  2.3.F.A.7 - MOTEC Request - Geometric Analysis </w:t>
            </w:r>
            <w:r>
              <w:rPr>
                <w:rFonts w:cs="Arial"/>
                <w:bCs/>
                <w:sz w:val="22"/>
                <w:szCs w:val="22"/>
              </w:rPr>
              <w:tab/>
            </w:r>
            <w:r w:rsidRPr="00B1149F">
              <w:rPr>
                <w:rFonts w:cs="Arial"/>
                <w:bCs/>
                <w:sz w:val="22"/>
                <w:szCs w:val="22"/>
              </w:rPr>
              <w:t>for Temporary Traffic</w:t>
            </w:r>
          </w:p>
        </w:tc>
        <w:tc>
          <w:tcPr>
            <w:tcW w:w="658" w:type="pct"/>
            <w:shd w:val="clear" w:color="auto" w:fill="auto"/>
            <w:vAlign w:val="center"/>
          </w:tcPr>
          <w:p w14:paraId="13C2C1A6" w14:textId="77777777" w:rsidR="00400A63" w:rsidRPr="00A20E96" w:rsidRDefault="00400A63" w:rsidP="00400A63">
            <w:pPr>
              <w:jc w:val="center"/>
              <w:rPr>
                <w:rFonts w:cs="Arial"/>
                <w:color w:val="000000"/>
              </w:rPr>
            </w:pPr>
            <w:r>
              <w:rPr>
                <w:rFonts w:cs="Arial"/>
              </w:rPr>
              <w:t xml:space="preserve">per </w:t>
            </w:r>
            <w:r w:rsidRPr="00A20E96">
              <w:rPr>
                <w:rFonts w:cs="Arial"/>
                <w:color w:val="000000"/>
              </w:rPr>
              <w:t>ramp</w:t>
            </w:r>
            <w:r>
              <w:rPr>
                <w:rFonts w:cs="Arial"/>
                <w:color w:val="000000"/>
              </w:rPr>
              <w:t xml:space="preserve"> investiga-tion</w:t>
            </w:r>
          </w:p>
        </w:tc>
        <w:tc>
          <w:tcPr>
            <w:tcW w:w="410" w:type="pct"/>
            <w:vAlign w:val="center"/>
          </w:tcPr>
          <w:p w14:paraId="13C2C1A7" w14:textId="77777777" w:rsidR="00400A63" w:rsidRPr="00A20E96" w:rsidRDefault="00400A63" w:rsidP="00400A63">
            <w:pPr>
              <w:jc w:val="center"/>
              <w:rPr>
                <w:rFonts w:cs="Arial"/>
                <w:color w:val="000000"/>
              </w:rPr>
            </w:pPr>
            <w:r w:rsidRPr="00A20E96">
              <w:rPr>
                <w:rFonts w:cs="Arial"/>
                <w:color w:val="000000"/>
              </w:rPr>
              <w:t>8</w:t>
            </w:r>
          </w:p>
        </w:tc>
        <w:tc>
          <w:tcPr>
            <w:tcW w:w="410" w:type="pct"/>
            <w:vAlign w:val="center"/>
          </w:tcPr>
          <w:p w14:paraId="13C2C1A8" w14:textId="77777777" w:rsidR="00400A63" w:rsidRPr="00A20E96" w:rsidRDefault="00400A63" w:rsidP="00400A63">
            <w:pPr>
              <w:jc w:val="center"/>
              <w:rPr>
                <w:rFonts w:cs="Arial"/>
                <w:color w:val="000000"/>
              </w:rPr>
            </w:pPr>
            <w:r w:rsidRPr="00A20E96">
              <w:rPr>
                <w:rFonts w:cs="Arial"/>
                <w:color w:val="000000"/>
              </w:rPr>
              <w:t>16</w:t>
            </w:r>
          </w:p>
        </w:tc>
        <w:tc>
          <w:tcPr>
            <w:tcW w:w="410" w:type="pct"/>
            <w:vAlign w:val="center"/>
          </w:tcPr>
          <w:p w14:paraId="13C2C1A9" w14:textId="77777777" w:rsidR="00400A63" w:rsidRPr="00A20E96" w:rsidRDefault="00400A63" w:rsidP="00400A63">
            <w:pPr>
              <w:jc w:val="center"/>
              <w:rPr>
                <w:rFonts w:cs="Arial"/>
                <w:color w:val="000000"/>
              </w:rPr>
            </w:pPr>
            <w:r w:rsidRPr="00A20E96">
              <w:rPr>
                <w:rFonts w:cs="Arial"/>
                <w:color w:val="000000"/>
              </w:rPr>
              <w:t>32</w:t>
            </w:r>
          </w:p>
        </w:tc>
      </w:tr>
      <w:tr w:rsidR="00400A63" w:rsidRPr="00B1149F" w14:paraId="13C2C1B0" w14:textId="77777777" w:rsidTr="000F02CD">
        <w:trPr>
          <w:trHeight w:val="288"/>
        </w:trPr>
        <w:tc>
          <w:tcPr>
            <w:tcW w:w="3112" w:type="pct"/>
            <w:noWrap/>
            <w:hideMark/>
          </w:tcPr>
          <w:p w14:paraId="13C2C1AB" w14:textId="77777777" w:rsidR="00400A63" w:rsidRPr="00B1149F" w:rsidRDefault="00400A63" w:rsidP="00400A63">
            <w:pPr>
              <w:pStyle w:val="ListParagraph"/>
              <w:rPr>
                <w:rFonts w:cs="Arial"/>
                <w:bCs/>
                <w:sz w:val="22"/>
                <w:szCs w:val="22"/>
              </w:rPr>
            </w:pPr>
            <w:r w:rsidRPr="00B1149F">
              <w:rPr>
                <w:rFonts w:cs="Arial"/>
                <w:bCs/>
                <w:sz w:val="22"/>
                <w:szCs w:val="22"/>
              </w:rPr>
              <w:t xml:space="preserve">  2.3.F.A.8 - MOTEC Request - Cost Estimate</w:t>
            </w:r>
          </w:p>
        </w:tc>
        <w:tc>
          <w:tcPr>
            <w:tcW w:w="658" w:type="pct"/>
            <w:shd w:val="clear" w:color="auto" w:fill="auto"/>
            <w:vAlign w:val="center"/>
          </w:tcPr>
          <w:p w14:paraId="13C2C1AC" w14:textId="77777777" w:rsidR="00400A63" w:rsidRPr="00A20E96" w:rsidRDefault="00400A63" w:rsidP="00400A63">
            <w:pPr>
              <w:jc w:val="center"/>
              <w:rPr>
                <w:rFonts w:cs="Arial"/>
                <w:color w:val="000000"/>
              </w:rPr>
            </w:pPr>
            <w:r>
              <w:rPr>
                <w:rFonts w:cs="Arial"/>
              </w:rPr>
              <w:t xml:space="preserve">per </w:t>
            </w:r>
            <w:r w:rsidRPr="00A20E96">
              <w:rPr>
                <w:rFonts w:cs="Arial"/>
                <w:color w:val="000000"/>
              </w:rPr>
              <w:t>scenario</w:t>
            </w:r>
          </w:p>
        </w:tc>
        <w:tc>
          <w:tcPr>
            <w:tcW w:w="410" w:type="pct"/>
            <w:vAlign w:val="center"/>
          </w:tcPr>
          <w:p w14:paraId="13C2C1AD" w14:textId="77777777" w:rsidR="00400A63" w:rsidRPr="00A20E96" w:rsidRDefault="00400A63" w:rsidP="00400A63">
            <w:pPr>
              <w:jc w:val="center"/>
              <w:rPr>
                <w:rFonts w:cs="Arial"/>
                <w:color w:val="000000"/>
              </w:rPr>
            </w:pPr>
            <w:r w:rsidRPr="00A20E96">
              <w:rPr>
                <w:rFonts w:cs="Arial"/>
                <w:color w:val="000000"/>
              </w:rPr>
              <w:t>16</w:t>
            </w:r>
          </w:p>
        </w:tc>
        <w:tc>
          <w:tcPr>
            <w:tcW w:w="410" w:type="pct"/>
            <w:vAlign w:val="center"/>
          </w:tcPr>
          <w:p w14:paraId="13C2C1AE" w14:textId="77777777" w:rsidR="00400A63" w:rsidRPr="00A20E96" w:rsidRDefault="00400A63" w:rsidP="00400A63">
            <w:pPr>
              <w:jc w:val="center"/>
              <w:rPr>
                <w:rFonts w:cs="Arial"/>
                <w:color w:val="000000"/>
              </w:rPr>
            </w:pPr>
            <w:r w:rsidRPr="00A20E96">
              <w:rPr>
                <w:rFonts w:cs="Arial"/>
                <w:color w:val="000000"/>
              </w:rPr>
              <w:t>16</w:t>
            </w:r>
          </w:p>
        </w:tc>
        <w:tc>
          <w:tcPr>
            <w:tcW w:w="410" w:type="pct"/>
            <w:vAlign w:val="center"/>
          </w:tcPr>
          <w:p w14:paraId="13C2C1AF" w14:textId="77777777" w:rsidR="00400A63" w:rsidRPr="00A20E96" w:rsidRDefault="00400A63" w:rsidP="00400A63">
            <w:pPr>
              <w:jc w:val="center"/>
              <w:rPr>
                <w:rFonts w:cs="Arial"/>
                <w:color w:val="000000"/>
              </w:rPr>
            </w:pPr>
            <w:r w:rsidRPr="00A20E96">
              <w:rPr>
                <w:rFonts w:cs="Arial"/>
                <w:color w:val="000000"/>
              </w:rPr>
              <w:t>16</w:t>
            </w:r>
          </w:p>
        </w:tc>
      </w:tr>
      <w:tr w:rsidR="00400A63" w:rsidRPr="00B1149F" w14:paraId="13C2C1B6" w14:textId="77777777" w:rsidTr="0069577D">
        <w:trPr>
          <w:trHeight w:val="288"/>
        </w:trPr>
        <w:tc>
          <w:tcPr>
            <w:tcW w:w="3112" w:type="pct"/>
            <w:noWrap/>
            <w:hideMark/>
          </w:tcPr>
          <w:p w14:paraId="13C2C1B1" w14:textId="77777777" w:rsidR="00400A63" w:rsidRPr="00B1149F" w:rsidRDefault="00400A63" w:rsidP="00400A63">
            <w:pPr>
              <w:pStyle w:val="ListParagraph"/>
              <w:rPr>
                <w:rFonts w:cs="Arial"/>
                <w:bCs/>
                <w:sz w:val="22"/>
                <w:szCs w:val="22"/>
              </w:rPr>
            </w:pPr>
            <w:r w:rsidRPr="00B1149F">
              <w:rPr>
                <w:rFonts w:cs="Arial"/>
                <w:bCs/>
                <w:sz w:val="22"/>
                <w:szCs w:val="22"/>
              </w:rPr>
              <w:t>2.3.F.B - MOTAA</w:t>
            </w:r>
          </w:p>
        </w:tc>
        <w:tc>
          <w:tcPr>
            <w:tcW w:w="658" w:type="pct"/>
            <w:vAlign w:val="center"/>
          </w:tcPr>
          <w:p w14:paraId="13C2C1B2" w14:textId="77777777" w:rsidR="00400A63" w:rsidRPr="007317E4" w:rsidRDefault="00400A63" w:rsidP="00400A63">
            <w:pPr>
              <w:jc w:val="center"/>
              <w:rPr>
                <w:rFonts w:cs="Arial"/>
                <w:color w:val="000000"/>
                <w:sz w:val="22"/>
                <w:szCs w:val="22"/>
              </w:rPr>
            </w:pPr>
          </w:p>
        </w:tc>
        <w:tc>
          <w:tcPr>
            <w:tcW w:w="410" w:type="pct"/>
            <w:vAlign w:val="center"/>
          </w:tcPr>
          <w:p w14:paraId="13C2C1B3" w14:textId="77777777" w:rsidR="00400A63" w:rsidRPr="007317E4" w:rsidRDefault="00400A63" w:rsidP="00400A63">
            <w:pPr>
              <w:jc w:val="center"/>
              <w:rPr>
                <w:rFonts w:cs="Arial"/>
                <w:color w:val="000000"/>
                <w:sz w:val="22"/>
                <w:szCs w:val="22"/>
              </w:rPr>
            </w:pPr>
          </w:p>
        </w:tc>
        <w:tc>
          <w:tcPr>
            <w:tcW w:w="410" w:type="pct"/>
            <w:vAlign w:val="center"/>
          </w:tcPr>
          <w:p w14:paraId="13C2C1B4" w14:textId="77777777" w:rsidR="00400A63" w:rsidRPr="007317E4" w:rsidRDefault="00400A63" w:rsidP="00400A63">
            <w:pPr>
              <w:jc w:val="center"/>
              <w:rPr>
                <w:rFonts w:cs="Arial"/>
                <w:color w:val="000000"/>
                <w:sz w:val="22"/>
                <w:szCs w:val="22"/>
              </w:rPr>
            </w:pPr>
          </w:p>
        </w:tc>
        <w:tc>
          <w:tcPr>
            <w:tcW w:w="410" w:type="pct"/>
            <w:vAlign w:val="center"/>
          </w:tcPr>
          <w:p w14:paraId="13C2C1B5" w14:textId="77777777" w:rsidR="00400A63" w:rsidRPr="007317E4" w:rsidRDefault="00400A63" w:rsidP="00400A63">
            <w:pPr>
              <w:jc w:val="center"/>
              <w:rPr>
                <w:rFonts w:cs="Arial"/>
                <w:color w:val="000000"/>
                <w:sz w:val="22"/>
                <w:szCs w:val="22"/>
              </w:rPr>
            </w:pPr>
          </w:p>
        </w:tc>
      </w:tr>
      <w:tr w:rsidR="00400A63" w:rsidRPr="00B1149F" w14:paraId="13C2C1BC" w14:textId="77777777" w:rsidTr="000F02CD">
        <w:trPr>
          <w:trHeight w:val="288"/>
        </w:trPr>
        <w:tc>
          <w:tcPr>
            <w:tcW w:w="3112" w:type="pct"/>
            <w:noWrap/>
            <w:hideMark/>
          </w:tcPr>
          <w:p w14:paraId="13C2C1B7" w14:textId="77777777" w:rsidR="00400A63" w:rsidRPr="00B1149F" w:rsidRDefault="00400A63" w:rsidP="00400A63">
            <w:pPr>
              <w:pStyle w:val="ListParagraph"/>
              <w:rPr>
                <w:rFonts w:cs="Arial"/>
                <w:bCs/>
                <w:sz w:val="22"/>
                <w:szCs w:val="22"/>
              </w:rPr>
            </w:pPr>
            <w:r w:rsidRPr="00B1149F">
              <w:rPr>
                <w:rFonts w:cs="Arial"/>
                <w:bCs/>
                <w:sz w:val="22"/>
                <w:szCs w:val="22"/>
              </w:rPr>
              <w:t xml:space="preserve">           2.3.F.B.1 - MOTAA - Report</w:t>
            </w:r>
          </w:p>
        </w:tc>
        <w:tc>
          <w:tcPr>
            <w:tcW w:w="658" w:type="pct"/>
            <w:shd w:val="clear" w:color="auto" w:fill="auto"/>
            <w:vAlign w:val="center"/>
          </w:tcPr>
          <w:p w14:paraId="13C2C1B8" w14:textId="77777777" w:rsidR="00400A63" w:rsidRPr="00A20E96" w:rsidRDefault="00400A63" w:rsidP="00400A63">
            <w:pPr>
              <w:jc w:val="center"/>
              <w:rPr>
                <w:rFonts w:cs="Arial"/>
                <w:color w:val="000000"/>
              </w:rPr>
            </w:pPr>
            <w:r>
              <w:rPr>
                <w:rFonts w:cs="Arial"/>
                <w:color w:val="000000"/>
              </w:rPr>
              <w:t xml:space="preserve">per </w:t>
            </w:r>
            <w:r w:rsidRPr="00A20E96">
              <w:rPr>
                <w:rFonts w:cs="Arial"/>
                <w:color w:val="000000"/>
              </w:rPr>
              <w:t>report</w:t>
            </w:r>
          </w:p>
        </w:tc>
        <w:tc>
          <w:tcPr>
            <w:tcW w:w="410" w:type="pct"/>
            <w:vAlign w:val="center"/>
          </w:tcPr>
          <w:p w14:paraId="13C2C1B9" w14:textId="77777777" w:rsidR="00400A63" w:rsidRPr="00A20E96" w:rsidRDefault="00400A63" w:rsidP="00400A63">
            <w:pPr>
              <w:jc w:val="center"/>
              <w:rPr>
                <w:rFonts w:cs="Arial"/>
                <w:color w:val="000000"/>
              </w:rPr>
            </w:pPr>
            <w:r w:rsidRPr="00A20E96">
              <w:rPr>
                <w:rFonts w:cs="Arial"/>
                <w:color w:val="000000"/>
              </w:rPr>
              <w:t>24</w:t>
            </w:r>
          </w:p>
        </w:tc>
        <w:tc>
          <w:tcPr>
            <w:tcW w:w="410" w:type="pct"/>
            <w:vAlign w:val="center"/>
          </w:tcPr>
          <w:p w14:paraId="13C2C1BA" w14:textId="77777777" w:rsidR="00400A63" w:rsidRPr="00A20E96" w:rsidRDefault="00400A63" w:rsidP="00400A63">
            <w:pPr>
              <w:jc w:val="center"/>
              <w:rPr>
                <w:rFonts w:cs="Arial"/>
                <w:color w:val="000000"/>
              </w:rPr>
            </w:pPr>
            <w:r w:rsidRPr="00A20E96">
              <w:rPr>
                <w:rFonts w:cs="Arial"/>
                <w:color w:val="000000"/>
              </w:rPr>
              <w:t>40</w:t>
            </w:r>
          </w:p>
        </w:tc>
        <w:tc>
          <w:tcPr>
            <w:tcW w:w="410" w:type="pct"/>
            <w:vAlign w:val="center"/>
          </w:tcPr>
          <w:p w14:paraId="13C2C1BB" w14:textId="77777777" w:rsidR="00400A63" w:rsidRPr="00A20E96" w:rsidRDefault="00400A63" w:rsidP="00400A63">
            <w:pPr>
              <w:jc w:val="center"/>
              <w:rPr>
                <w:rFonts w:cs="Arial"/>
                <w:color w:val="000000"/>
              </w:rPr>
            </w:pPr>
            <w:r w:rsidRPr="00A20E96">
              <w:rPr>
                <w:rFonts w:cs="Arial"/>
                <w:color w:val="000000"/>
              </w:rPr>
              <w:t>60</w:t>
            </w:r>
          </w:p>
        </w:tc>
      </w:tr>
      <w:tr w:rsidR="00400A63" w:rsidRPr="00B1149F" w14:paraId="13C2C1C2" w14:textId="77777777" w:rsidTr="000F02CD">
        <w:trPr>
          <w:trHeight w:val="288"/>
        </w:trPr>
        <w:tc>
          <w:tcPr>
            <w:tcW w:w="3112" w:type="pct"/>
            <w:noWrap/>
            <w:hideMark/>
          </w:tcPr>
          <w:p w14:paraId="13C2C1BD" w14:textId="77777777" w:rsidR="00400A63" w:rsidRPr="00B1149F" w:rsidRDefault="00400A63" w:rsidP="00400A63">
            <w:pPr>
              <w:pStyle w:val="ListParagraph"/>
              <w:rPr>
                <w:rFonts w:cs="Arial"/>
                <w:bCs/>
                <w:sz w:val="22"/>
                <w:szCs w:val="22"/>
              </w:rPr>
            </w:pPr>
            <w:r w:rsidRPr="00B1149F">
              <w:rPr>
                <w:rFonts w:cs="Arial"/>
                <w:bCs/>
                <w:sz w:val="22"/>
                <w:szCs w:val="22"/>
              </w:rPr>
              <w:t xml:space="preserve">           2.3.F.B.2 - MOTAA - Conceptual MOT </w:t>
            </w:r>
            <w:r>
              <w:rPr>
                <w:rFonts w:cs="Arial"/>
                <w:bCs/>
                <w:sz w:val="22"/>
                <w:szCs w:val="22"/>
              </w:rPr>
              <w:tab/>
            </w:r>
            <w:r w:rsidRPr="00B1149F">
              <w:rPr>
                <w:rFonts w:cs="Arial"/>
                <w:bCs/>
                <w:sz w:val="22"/>
                <w:szCs w:val="22"/>
              </w:rPr>
              <w:t>Plan</w:t>
            </w:r>
          </w:p>
        </w:tc>
        <w:tc>
          <w:tcPr>
            <w:tcW w:w="658" w:type="pct"/>
            <w:shd w:val="clear" w:color="auto" w:fill="auto"/>
            <w:vAlign w:val="center"/>
          </w:tcPr>
          <w:p w14:paraId="13C2C1BE" w14:textId="77777777" w:rsidR="00400A63" w:rsidRPr="00A20E96" w:rsidRDefault="00400A63" w:rsidP="00400A63">
            <w:pPr>
              <w:jc w:val="center"/>
              <w:rPr>
                <w:rFonts w:cs="Arial"/>
                <w:color w:val="000000"/>
              </w:rPr>
            </w:pPr>
            <w:r>
              <w:rPr>
                <w:rFonts w:cs="Arial"/>
                <w:color w:val="000000"/>
              </w:rPr>
              <w:t xml:space="preserve">per MOT </w:t>
            </w:r>
            <w:r w:rsidRPr="00A20E96">
              <w:rPr>
                <w:rFonts w:cs="Arial"/>
                <w:color w:val="000000"/>
              </w:rPr>
              <w:t>scenario</w:t>
            </w:r>
          </w:p>
        </w:tc>
        <w:tc>
          <w:tcPr>
            <w:tcW w:w="410" w:type="pct"/>
            <w:vAlign w:val="center"/>
          </w:tcPr>
          <w:p w14:paraId="13C2C1BF" w14:textId="77777777" w:rsidR="00400A63" w:rsidRPr="00A20E96" w:rsidRDefault="00400A63" w:rsidP="00400A63">
            <w:pPr>
              <w:jc w:val="center"/>
              <w:rPr>
                <w:rFonts w:cs="Arial"/>
                <w:color w:val="000000"/>
              </w:rPr>
            </w:pPr>
            <w:r w:rsidRPr="00A20E96">
              <w:rPr>
                <w:rFonts w:cs="Arial"/>
                <w:color w:val="000000"/>
              </w:rPr>
              <w:t>32</w:t>
            </w:r>
          </w:p>
        </w:tc>
        <w:tc>
          <w:tcPr>
            <w:tcW w:w="410" w:type="pct"/>
            <w:vAlign w:val="center"/>
          </w:tcPr>
          <w:p w14:paraId="13C2C1C0" w14:textId="77777777" w:rsidR="00400A63" w:rsidRPr="00A20E96" w:rsidRDefault="00400A63" w:rsidP="00400A63">
            <w:pPr>
              <w:jc w:val="center"/>
              <w:rPr>
                <w:rFonts w:cs="Arial"/>
                <w:color w:val="000000"/>
              </w:rPr>
            </w:pPr>
            <w:r w:rsidRPr="00A20E96">
              <w:rPr>
                <w:rFonts w:cs="Arial"/>
                <w:color w:val="000000"/>
              </w:rPr>
              <w:t>52</w:t>
            </w:r>
          </w:p>
        </w:tc>
        <w:tc>
          <w:tcPr>
            <w:tcW w:w="410" w:type="pct"/>
            <w:vAlign w:val="center"/>
          </w:tcPr>
          <w:p w14:paraId="13C2C1C1" w14:textId="77777777" w:rsidR="00400A63" w:rsidRPr="00A20E96" w:rsidRDefault="00400A63" w:rsidP="00400A63">
            <w:pPr>
              <w:jc w:val="center"/>
              <w:rPr>
                <w:rFonts w:cs="Arial"/>
                <w:color w:val="000000"/>
              </w:rPr>
            </w:pPr>
            <w:r w:rsidRPr="00A20E96">
              <w:rPr>
                <w:rFonts w:cs="Arial"/>
                <w:color w:val="000000"/>
              </w:rPr>
              <w:t>72</w:t>
            </w:r>
          </w:p>
        </w:tc>
      </w:tr>
      <w:tr w:rsidR="00400A63" w:rsidRPr="00B1149F" w14:paraId="13C2C1C8" w14:textId="77777777" w:rsidTr="000F02CD">
        <w:trPr>
          <w:trHeight w:val="288"/>
        </w:trPr>
        <w:tc>
          <w:tcPr>
            <w:tcW w:w="3112" w:type="pct"/>
            <w:noWrap/>
            <w:hideMark/>
          </w:tcPr>
          <w:p w14:paraId="13C2C1C3" w14:textId="77777777" w:rsidR="00400A63" w:rsidRPr="00B1149F" w:rsidRDefault="00400A63" w:rsidP="00400A63">
            <w:pPr>
              <w:pStyle w:val="ListParagraph"/>
              <w:rPr>
                <w:rFonts w:cs="Arial"/>
                <w:bCs/>
                <w:sz w:val="22"/>
                <w:szCs w:val="22"/>
              </w:rPr>
            </w:pPr>
            <w:r w:rsidRPr="00B1149F">
              <w:rPr>
                <w:rFonts w:cs="Arial"/>
                <w:bCs/>
                <w:sz w:val="22"/>
                <w:szCs w:val="22"/>
              </w:rPr>
              <w:t xml:space="preserve">          2.3.F.B.3 - MOTAA - Construction Cost</w:t>
            </w:r>
          </w:p>
        </w:tc>
        <w:tc>
          <w:tcPr>
            <w:tcW w:w="658" w:type="pct"/>
            <w:shd w:val="clear" w:color="auto" w:fill="auto"/>
            <w:vAlign w:val="center"/>
          </w:tcPr>
          <w:p w14:paraId="13C2C1C4" w14:textId="77777777" w:rsidR="00400A63" w:rsidRPr="00A20E96" w:rsidRDefault="00400A63" w:rsidP="00400A63">
            <w:pPr>
              <w:jc w:val="center"/>
              <w:rPr>
                <w:rFonts w:cs="Arial"/>
                <w:color w:val="000000"/>
              </w:rPr>
            </w:pPr>
            <w:r>
              <w:rPr>
                <w:rFonts w:cs="Arial"/>
                <w:color w:val="000000"/>
              </w:rPr>
              <w:t xml:space="preserve">per MOT </w:t>
            </w:r>
            <w:r w:rsidRPr="00A20E96">
              <w:rPr>
                <w:rFonts w:cs="Arial"/>
                <w:color w:val="000000"/>
              </w:rPr>
              <w:t>scenario</w:t>
            </w:r>
            <w:r>
              <w:rPr>
                <w:rFonts w:cs="Arial"/>
                <w:color w:val="000000"/>
              </w:rPr>
              <w:t>,</w:t>
            </w:r>
            <w:r w:rsidRPr="00A20E96">
              <w:rPr>
                <w:rFonts w:cs="Arial"/>
                <w:color w:val="000000"/>
              </w:rPr>
              <w:t xml:space="preserve"> </w:t>
            </w:r>
            <w:r>
              <w:rPr>
                <w:rFonts w:cs="Arial"/>
                <w:color w:val="000000"/>
              </w:rPr>
              <w:t xml:space="preserve">per MOT </w:t>
            </w:r>
            <w:r w:rsidRPr="00A20E96">
              <w:rPr>
                <w:rFonts w:cs="Arial"/>
                <w:color w:val="000000"/>
              </w:rPr>
              <w:t>phase</w:t>
            </w:r>
          </w:p>
        </w:tc>
        <w:tc>
          <w:tcPr>
            <w:tcW w:w="410" w:type="pct"/>
            <w:vAlign w:val="center"/>
          </w:tcPr>
          <w:p w14:paraId="13C2C1C5" w14:textId="77777777" w:rsidR="00400A63" w:rsidRPr="00A20E96" w:rsidRDefault="00400A63" w:rsidP="00400A63">
            <w:pPr>
              <w:jc w:val="center"/>
              <w:rPr>
                <w:rFonts w:cs="Arial"/>
                <w:color w:val="000000"/>
              </w:rPr>
            </w:pPr>
            <w:r w:rsidRPr="00A20E96">
              <w:rPr>
                <w:rFonts w:cs="Arial"/>
                <w:color w:val="000000"/>
              </w:rPr>
              <w:t>4</w:t>
            </w:r>
          </w:p>
        </w:tc>
        <w:tc>
          <w:tcPr>
            <w:tcW w:w="410" w:type="pct"/>
            <w:vAlign w:val="center"/>
          </w:tcPr>
          <w:p w14:paraId="13C2C1C6" w14:textId="77777777" w:rsidR="00400A63" w:rsidRPr="00A20E96" w:rsidRDefault="00400A63" w:rsidP="00400A63">
            <w:pPr>
              <w:jc w:val="center"/>
              <w:rPr>
                <w:rFonts w:cs="Arial"/>
                <w:color w:val="000000"/>
              </w:rPr>
            </w:pPr>
            <w:r w:rsidRPr="00A20E96">
              <w:rPr>
                <w:rFonts w:cs="Arial"/>
                <w:color w:val="000000"/>
              </w:rPr>
              <w:t>4</w:t>
            </w:r>
          </w:p>
        </w:tc>
        <w:tc>
          <w:tcPr>
            <w:tcW w:w="410" w:type="pct"/>
            <w:vAlign w:val="center"/>
          </w:tcPr>
          <w:p w14:paraId="13C2C1C7" w14:textId="77777777" w:rsidR="00400A63" w:rsidRPr="00A20E96" w:rsidRDefault="00400A63" w:rsidP="00400A63">
            <w:pPr>
              <w:jc w:val="center"/>
              <w:rPr>
                <w:rFonts w:cs="Arial"/>
                <w:color w:val="000000"/>
              </w:rPr>
            </w:pPr>
            <w:r w:rsidRPr="00A20E96">
              <w:rPr>
                <w:rFonts w:cs="Arial"/>
                <w:color w:val="000000"/>
              </w:rPr>
              <w:t>4</w:t>
            </w:r>
          </w:p>
        </w:tc>
      </w:tr>
      <w:tr w:rsidR="00400A63" w:rsidRPr="00B1149F" w14:paraId="13C2C1CE" w14:textId="77777777" w:rsidTr="000F02CD">
        <w:trPr>
          <w:trHeight w:val="288"/>
        </w:trPr>
        <w:tc>
          <w:tcPr>
            <w:tcW w:w="3112" w:type="pct"/>
            <w:noWrap/>
            <w:hideMark/>
          </w:tcPr>
          <w:p w14:paraId="13C2C1C9" w14:textId="77777777" w:rsidR="00400A63" w:rsidRPr="00B1149F" w:rsidRDefault="00400A63" w:rsidP="00400A63">
            <w:pPr>
              <w:pStyle w:val="ListParagraph"/>
              <w:rPr>
                <w:rFonts w:cs="Arial"/>
                <w:bCs/>
                <w:sz w:val="22"/>
                <w:szCs w:val="22"/>
              </w:rPr>
            </w:pPr>
            <w:r w:rsidRPr="00B1149F">
              <w:rPr>
                <w:rFonts w:cs="Arial"/>
                <w:bCs/>
                <w:sz w:val="22"/>
                <w:szCs w:val="22"/>
              </w:rPr>
              <w:t xml:space="preserve">          2.3.F.B.4 - MOTAA - Construction </w:t>
            </w:r>
            <w:r>
              <w:rPr>
                <w:rFonts w:cs="Arial"/>
                <w:bCs/>
                <w:sz w:val="22"/>
                <w:szCs w:val="22"/>
              </w:rPr>
              <w:tab/>
            </w:r>
            <w:r>
              <w:rPr>
                <w:rFonts w:cs="Arial"/>
                <w:bCs/>
                <w:sz w:val="22"/>
                <w:szCs w:val="22"/>
              </w:rPr>
              <w:tab/>
            </w:r>
            <w:r>
              <w:rPr>
                <w:rFonts w:cs="Arial"/>
                <w:bCs/>
                <w:sz w:val="22"/>
                <w:szCs w:val="22"/>
              </w:rPr>
              <w:tab/>
            </w:r>
            <w:r w:rsidRPr="00B1149F">
              <w:rPr>
                <w:rFonts w:cs="Arial"/>
                <w:bCs/>
                <w:sz w:val="22"/>
                <w:szCs w:val="22"/>
              </w:rPr>
              <w:t>Schedule/Duration</w:t>
            </w:r>
          </w:p>
        </w:tc>
        <w:tc>
          <w:tcPr>
            <w:tcW w:w="658" w:type="pct"/>
            <w:shd w:val="clear" w:color="auto" w:fill="auto"/>
            <w:vAlign w:val="center"/>
          </w:tcPr>
          <w:p w14:paraId="13C2C1CA" w14:textId="77777777" w:rsidR="00400A63" w:rsidRPr="00A20E96" w:rsidRDefault="00400A63" w:rsidP="00400A63">
            <w:pPr>
              <w:jc w:val="center"/>
              <w:rPr>
                <w:rFonts w:cs="Arial"/>
                <w:color w:val="000000"/>
              </w:rPr>
            </w:pPr>
            <w:r>
              <w:rPr>
                <w:rFonts w:cs="Arial"/>
                <w:color w:val="000000"/>
              </w:rPr>
              <w:t xml:space="preserve">per MOT </w:t>
            </w:r>
            <w:r w:rsidRPr="00A20E96">
              <w:rPr>
                <w:rFonts w:cs="Arial"/>
                <w:color w:val="000000"/>
              </w:rPr>
              <w:t>scenario</w:t>
            </w:r>
          </w:p>
        </w:tc>
        <w:tc>
          <w:tcPr>
            <w:tcW w:w="410" w:type="pct"/>
            <w:vAlign w:val="center"/>
          </w:tcPr>
          <w:p w14:paraId="13C2C1CB" w14:textId="77777777" w:rsidR="00400A63" w:rsidRPr="00A20E96" w:rsidRDefault="00400A63" w:rsidP="00400A63">
            <w:pPr>
              <w:jc w:val="center"/>
              <w:rPr>
                <w:rFonts w:cs="Arial"/>
                <w:color w:val="000000"/>
              </w:rPr>
            </w:pPr>
            <w:r w:rsidRPr="00A20E96">
              <w:rPr>
                <w:rFonts w:cs="Arial"/>
                <w:color w:val="000000"/>
              </w:rPr>
              <w:t>4</w:t>
            </w:r>
          </w:p>
        </w:tc>
        <w:tc>
          <w:tcPr>
            <w:tcW w:w="410" w:type="pct"/>
            <w:vAlign w:val="center"/>
          </w:tcPr>
          <w:p w14:paraId="13C2C1CC" w14:textId="77777777" w:rsidR="00400A63" w:rsidRPr="00A20E96" w:rsidRDefault="00400A63" w:rsidP="00400A63">
            <w:pPr>
              <w:jc w:val="center"/>
              <w:rPr>
                <w:rFonts w:cs="Arial"/>
                <w:color w:val="000000"/>
              </w:rPr>
            </w:pPr>
            <w:r w:rsidRPr="00A20E96">
              <w:rPr>
                <w:rFonts w:cs="Arial"/>
                <w:color w:val="000000"/>
              </w:rPr>
              <w:t>6</w:t>
            </w:r>
          </w:p>
        </w:tc>
        <w:tc>
          <w:tcPr>
            <w:tcW w:w="410" w:type="pct"/>
            <w:vAlign w:val="center"/>
          </w:tcPr>
          <w:p w14:paraId="13C2C1CD" w14:textId="77777777" w:rsidR="00400A63" w:rsidRPr="00A20E96" w:rsidRDefault="00400A63" w:rsidP="00400A63">
            <w:pPr>
              <w:jc w:val="center"/>
              <w:rPr>
                <w:rFonts w:cs="Arial"/>
                <w:color w:val="000000"/>
              </w:rPr>
            </w:pPr>
            <w:r w:rsidRPr="00A20E96">
              <w:rPr>
                <w:rFonts w:cs="Arial"/>
                <w:color w:val="000000"/>
              </w:rPr>
              <w:t>10</w:t>
            </w:r>
          </w:p>
        </w:tc>
      </w:tr>
      <w:tr w:rsidR="00400A63" w:rsidRPr="00B1149F" w14:paraId="13C2C1D4" w14:textId="77777777" w:rsidTr="000F02CD">
        <w:trPr>
          <w:trHeight w:val="288"/>
        </w:trPr>
        <w:tc>
          <w:tcPr>
            <w:tcW w:w="3112" w:type="pct"/>
            <w:noWrap/>
            <w:hideMark/>
          </w:tcPr>
          <w:p w14:paraId="13C2C1CF" w14:textId="77777777" w:rsidR="00400A63" w:rsidRPr="00B1149F" w:rsidRDefault="00400A63" w:rsidP="00400A63">
            <w:pPr>
              <w:pStyle w:val="ListParagraph"/>
              <w:rPr>
                <w:rFonts w:cs="Arial"/>
                <w:bCs/>
                <w:sz w:val="22"/>
                <w:szCs w:val="22"/>
              </w:rPr>
            </w:pPr>
            <w:r w:rsidRPr="00B1149F">
              <w:rPr>
                <w:rFonts w:cs="Arial"/>
                <w:bCs/>
                <w:sz w:val="22"/>
                <w:szCs w:val="22"/>
              </w:rPr>
              <w:t xml:space="preserve">          2.3.F.B.5 - MOTAA - Detour Route </w:t>
            </w:r>
            <w:r>
              <w:rPr>
                <w:rFonts w:cs="Arial"/>
                <w:bCs/>
                <w:sz w:val="22"/>
                <w:szCs w:val="22"/>
              </w:rPr>
              <w:tab/>
            </w:r>
            <w:r>
              <w:rPr>
                <w:rFonts w:cs="Arial"/>
                <w:bCs/>
                <w:sz w:val="22"/>
                <w:szCs w:val="22"/>
              </w:rPr>
              <w:tab/>
            </w:r>
            <w:r>
              <w:rPr>
                <w:rFonts w:cs="Arial"/>
                <w:bCs/>
                <w:sz w:val="22"/>
                <w:szCs w:val="22"/>
              </w:rPr>
              <w:tab/>
            </w:r>
            <w:r w:rsidRPr="00B1149F">
              <w:rPr>
                <w:rFonts w:cs="Arial"/>
                <w:bCs/>
                <w:sz w:val="22"/>
                <w:szCs w:val="22"/>
              </w:rPr>
              <w:t>Investigation</w:t>
            </w:r>
          </w:p>
        </w:tc>
        <w:tc>
          <w:tcPr>
            <w:tcW w:w="658" w:type="pct"/>
            <w:shd w:val="clear" w:color="auto" w:fill="auto"/>
            <w:vAlign w:val="center"/>
          </w:tcPr>
          <w:p w14:paraId="13C2C1D0" w14:textId="77777777" w:rsidR="00400A63" w:rsidRPr="00A20E96" w:rsidRDefault="00400A63" w:rsidP="00400A63">
            <w:pPr>
              <w:jc w:val="center"/>
              <w:rPr>
                <w:rFonts w:cs="Arial"/>
                <w:color w:val="000000"/>
              </w:rPr>
            </w:pPr>
            <w:r>
              <w:rPr>
                <w:rFonts w:cs="Arial"/>
                <w:color w:val="000000"/>
              </w:rPr>
              <w:t xml:space="preserve">per </w:t>
            </w:r>
            <w:r w:rsidRPr="00A20E96">
              <w:rPr>
                <w:rFonts w:cs="Arial"/>
                <w:color w:val="000000"/>
              </w:rPr>
              <w:t>detour</w:t>
            </w:r>
          </w:p>
        </w:tc>
        <w:tc>
          <w:tcPr>
            <w:tcW w:w="410" w:type="pct"/>
            <w:vAlign w:val="center"/>
          </w:tcPr>
          <w:p w14:paraId="13C2C1D1" w14:textId="77777777" w:rsidR="00400A63" w:rsidRPr="00A20E96" w:rsidRDefault="00400A63" w:rsidP="00400A63">
            <w:pPr>
              <w:jc w:val="center"/>
              <w:rPr>
                <w:rFonts w:cs="Arial"/>
                <w:color w:val="000000"/>
              </w:rPr>
            </w:pPr>
            <w:r w:rsidRPr="00A20E96">
              <w:rPr>
                <w:rFonts w:cs="Arial"/>
                <w:color w:val="000000"/>
              </w:rPr>
              <w:t>12</w:t>
            </w:r>
          </w:p>
        </w:tc>
        <w:tc>
          <w:tcPr>
            <w:tcW w:w="410" w:type="pct"/>
            <w:vAlign w:val="center"/>
          </w:tcPr>
          <w:p w14:paraId="13C2C1D2" w14:textId="77777777" w:rsidR="00400A63" w:rsidRPr="00A20E96" w:rsidRDefault="00400A63" w:rsidP="00400A63">
            <w:pPr>
              <w:jc w:val="center"/>
              <w:rPr>
                <w:rFonts w:cs="Arial"/>
                <w:color w:val="000000"/>
              </w:rPr>
            </w:pPr>
            <w:r w:rsidRPr="00A20E96">
              <w:rPr>
                <w:rFonts w:cs="Arial"/>
                <w:color w:val="000000"/>
              </w:rPr>
              <w:t>12</w:t>
            </w:r>
          </w:p>
        </w:tc>
        <w:tc>
          <w:tcPr>
            <w:tcW w:w="410" w:type="pct"/>
            <w:vAlign w:val="center"/>
          </w:tcPr>
          <w:p w14:paraId="13C2C1D3" w14:textId="77777777" w:rsidR="00400A63" w:rsidRPr="00A20E96" w:rsidRDefault="00400A63" w:rsidP="00400A63">
            <w:pPr>
              <w:jc w:val="center"/>
              <w:rPr>
                <w:rFonts w:cs="Arial"/>
                <w:color w:val="000000"/>
              </w:rPr>
            </w:pPr>
            <w:r w:rsidRPr="00A20E96">
              <w:rPr>
                <w:rFonts w:cs="Arial"/>
                <w:color w:val="000000"/>
              </w:rPr>
              <w:t>12</w:t>
            </w:r>
          </w:p>
        </w:tc>
      </w:tr>
      <w:tr w:rsidR="00400A63" w:rsidRPr="00B1149F" w14:paraId="13C2C1DA" w14:textId="77777777" w:rsidTr="000F02CD">
        <w:trPr>
          <w:trHeight w:val="288"/>
        </w:trPr>
        <w:tc>
          <w:tcPr>
            <w:tcW w:w="3112" w:type="pct"/>
            <w:noWrap/>
            <w:hideMark/>
          </w:tcPr>
          <w:p w14:paraId="13C2C1D5" w14:textId="77777777" w:rsidR="00400A63" w:rsidRPr="00B1149F" w:rsidRDefault="00400A63" w:rsidP="00400A63">
            <w:pPr>
              <w:pStyle w:val="ListParagraph"/>
              <w:rPr>
                <w:rFonts w:cs="Arial"/>
                <w:bCs/>
                <w:sz w:val="22"/>
                <w:szCs w:val="22"/>
              </w:rPr>
            </w:pPr>
            <w:r w:rsidRPr="00B1149F">
              <w:rPr>
                <w:rFonts w:cs="Arial"/>
                <w:bCs/>
                <w:sz w:val="22"/>
                <w:szCs w:val="22"/>
              </w:rPr>
              <w:t xml:space="preserve">         2.3.F.B.6 - MOTAA - Modeling - Queue </w:t>
            </w:r>
            <w:r>
              <w:rPr>
                <w:rFonts w:cs="Arial"/>
                <w:bCs/>
                <w:sz w:val="22"/>
                <w:szCs w:val="22"/>
              </w:rPr>
              <w:tab/>
            </w:r>
            <w:r>
              <w:rPr>
                <w:rFonts w:cs="Arial"/>
                <w:bCs/>
                <w:sz w:val="22"/>
                <w:szCs w:val="22"/>
              </w:rPr>
              <w:tab/>
            </w:r>
            <w:r w:rsidRPr="00B1149F">
              <w:rPr>
                <w:rFonts w:cs="Arial"/>
                <w:bCs/>
                <w:sz w:val="22"/>
                <w:szCs w:val="22"/>
              </w:rPr>
              <w:t>Analysis</w:t>
            </w:r>
          </w:p>
        </w:tc>
        <w:tc>
          <w:tcPr>
            <w:tcW w:w="658" w:type="pct"/>
            <w:shd w:val="clear" w:color="auto" w:fill="auto"/>
            <w:vAlign w:val="center"/>
          </w:tcPr>
          <w:p w14:paraId="13C2C1D6" w14:textId="77777777" w:rsidR="00400A63" w:rsidRPr="00A20E96" w:rsidRDefault="00400A63" w:rsidP="00400A63">
            <w:pPr>
              <w:jc w:val="center"/>
              <w:rPr>
                <w:rFonts w:cs="Arial"/>
                <w:color w:val="000000"/>
              </w:rPr>
            </w:pPr>
            <w:r>
              <w:rPr>
                <w:rFonts w:cs="Arial"/>
                <w:color w:val="000000"/>
              </w:rPr>
              <w:t xml:space="preserve">per </w:t>
            </w:r>
            <w:r w:rsidRPr="00A20E96">
              <w:rPr>
                <w:rFonts w:cs="Arial"/>
                <w:color w:val="000000"/>
              </w:rPr>
              <w:t>scenario</w:t>
            </w:r>
          </w:p>
        </w:tc>
        <w:tc>
          <w:tcPr>
            <w:tcW w:w="410" w:type="pct"/>
            <w:vAlign w:val="center"/>
          </w:tcPr>
          <w:p w14:paraId="13C2C1D7" w14:textId="77777777" w:rsidR="00400A63" w:rsidRPr="00A20E96" w:rsidRDefault="00400A63" w:rsidP="00400A63">
            <w:pPr>
              <w:jc w:val="center"/>
              <w:rPr>
                <w:rFonts w:cs="Arial"/>
                <w:color w:val="000000"/>
              </w:rPr>
            </w:pPr>
            <w:r w:rsidRPr="00A20E96">
              <w:rPr>
                <w:rFonts w:cs="Arial"/>
                <w:color w:val="000000"/>
              </w:rPr>
              <w:t>8</w:t>
            </w:r>
          </w:p>
        </w:tc>
        <w:tc>
          <w:tcPr>
            <w:tcW w:w="410" w:type="pct"/>
            <w:vAlign w:val="center"/>
          </w:tcPr>
          <w:p w14:paraId="13C2C1D8" w14:textId="77777777" w:rsidR="00400A63" w:rsidRPr="00A20E96" w:rsidRDefault="00400A63" w:rsidP="00400A63">
            <w:pPr>
              <w:jc w:val="center"/>
              <w:rPr>
                <w:rFonts w:cs="Arial"/>
                <w:color w:val="000000"/>
              </w:rPr>
            </w:pPr>
            <w:r w:rsidRPr="00A20E96">
              <w:rPr>
                <w:rFonts w:cs="Arial"/>
                <w:color w:val="000000"/>
              </w:rPr>
              <w:t>16</w:t>
            </w:r>
          </w:p>
        </w:tc>
        <w:tc>
          <w:tcPr>
            <w:tcW w:w="410" w:type="pct"/>
            <w:vAlign w:val="center"/>
          </w:tcPr>
          <w:p w14:paraId="13C2C1D9" w14:textId="77777777" w:rsidR="00400A63" w:rsidRPr="00A20E96" w:rsidRDefault="00400A63" w:rsidP="00400A63">
            <w:pPr>
              <w:jc w:val="center"/>
              <w:rPr>
                <w:rFonts w:cs="Arial"/>
                <w:color w:val="000000"/>
              </w:rPr>
            </w:pPr>
            <w:r w:rsidRPr="00A20E96">
              <w:rPr>
                <w:rFonts w:cs="Arial"/>
                <w:color w:val="000000"/>
              </w:rPr>
              <w:t>24</w:t>
            </w:r>
          </w:p>
        </w:tc>
      </w:tr>
      <w:tr w:rsidR="00400A63" w:rsidRPr="00B1149F" w14:paraId="13C2C1E0" w14:textId="77777777" w:rsidTr="000F02CD">
        <w:trPr>
          <w:trHeight w:val="288"/>
        </w:trPr>
        <w:tc>
          <w:tcPr>
            <w:tcW w:w="3112" w:type="pct"/>
            <w:noWrap/>
            <w:hideMark/>
          </w:tcPr>
          <w:p w14:paraId="13C2C1DB" w14:textId="77777777" w:rsidR="00400A63" w:rsidRPr="00B1149F" w:rsidRDefault="00400A63" w:rsidP="00400A63">
            <w:pPr>
              <w:pStyle w:val="ListParagraph"/>
              <w:rPr>
                <w:rFonts w:cs="Arial"/>
                <w:bCs/>
                <w:sz w:val="22"/>
                <w:szCs w:val="22"/>
              </w:rPr>
            </w:pPr>
            <w:r w:rsidRPr="00B1149F">
              <w:rPr>
                <w:rFonts w:cs="Arial"/>
                <w:bCs/>
                <w:sz w:val="22"/>
                <w:szCs w:val="22"/>
              </w:rPr>
              <w:t xml:space="preserve">         2.3.F.B.7 - MOTAA - Modeling - HCS</w:t>
            </w:r>
          </w:p>
        </w:tc>
        <w:tc>
          <w:tcPr>
            <w:tcW w:w="658" w:type="pct"/>
            <w:shd w:val="clear" w:color="auto" w:fill="auto"/>
            <w:vAlign w:val="center"/>
          </w:tcPr>
          <w:p w14:paraId="13C2C1DC" w14:textId="77777777" w:rsidR="00400A63" w:rsidRPr="00A20E96" w:rsidRDefault="00400A63" w:rsidP="00400A63">
            <w:pPr>
              <w:jc w:val="center"/>
              <w:rPr>
                <w:rFonts w:cs="Arial"/>
                <w:color w:val="000000"/>
              </w:rPr>
            </w:pPr>
            <w:r>
              <w:rPr>
                <w:rFonts w:cs="Arial"/>
                <w:color w:val="000000"/>
              </w:rPr>
              <w:t xml:space="preserve">per </w:t>
            </w:r>
            <w:r w:rsidRPr="00A20E96">
              <w:rPr>
                <w:rFonts w:cs="Arial"/>
                <w:color w:val="000000"/>
              </w:rPr>
              <w:t>intersec</w:t>
            </w:r>
            <w:r>
              <w:rPr>
                <w:rFonts w:cs="Arial"/>
                <w:color w:val="000000"/>
              </w:rPr>
              <w:t>-</w:t>
            </w:r>
            <w:r w:rsidRPr="00A20E96">
              <w:rPr>
                <w:rFonts w:cs="Arial"/>
                <w:color w:val="000000"/>
              </w:rPr>
              <w:t>tion and/or segment</w:t>
            </w:r>
          </w:p>
        </w:tc>
        <w:tc>
          <w:tcPr>
            <w:tcW w:w="410" w:type="pct"/>
            <w:vAlign w:val="center"/>
          </w:tcPr>
          <w:p w14:paraId="13C2C1DD" w14:textId="77777777" w:rsidR="00400A63" w:rsidRPr="00A20E96" w:rsidRDefault="00400A63" w:rsidP="00400A63">
            <w:pPr>
              <w:jc w:val="center"/>
              <w:rPr>
                <w:rFonts w:cs="Arial"/>
                <w:color w:val="000000"/>
              </w:rPr>
            </w:pPr>
            <w:r w:rsidRPr="00A20E96">
              <w:rPr>
                <w:rFonts w:cs="Arial"/>
                <w:color w:val="000000"/>
              </w:rPr>
              <w:t>4</w:t>
            </w:r>
          </w:p>
        </w:tc>
        <w:tc>
          <w:tcPr>
            <w:tcW w:w="410" w:type="pct"/>
            <w:vAlign w:val="center"/>
          </w:tcPr>
          <w:p w14:paraId="13C2C1DE" w14:textId="77777777" w:rsidR="00400A63" w:rsidRPr="00A20E96" w:rsidRDefault="00400A63" w:rsidP="00400A63">
            <w:pPr>
              <w:jc w:val="center"/>
              <w:rPr>
                <w:rFonts w:cs="Arial"/>
                <w:color w:val="000000"/>
              </w:rPr>
            </w:pPr>
            <w:r w:rsidRPr="00A20E96">
              <w:rPr>
                <w:rFonts w:cs="Arial"/>
                <w:color w:val="000000"/>
              </w:rPr>
              <w:t>4</w:t>
            </w:r>
          </w:p>
        </w:tc>
        <w:tc>
          <w:tcPr>
            <w:tcW w:w="410" w:type="pct"/>
            <w:vAlign w:val="center"/>
          </w:tcPr>
          <w:p w14:paraId="13C2C1DF" w14:textId="77777777" w:rsidR="00400A63" w:rsidRPr="00A20E96" w:rsidRDefault="00400A63" w:rsidP="00400A63">
            <w:pPr>
              <w:jc w:val="center"/>
              <w:rPr>
                <w:rFonts w:cs="Arial"/>
                <w:color w:val="000000"/>
              </w:rPr>
            </w:pPr>
            <w:r w:rsidRPr="00A20E96">
              <w:rPr>
                <w:rFonts w:cs="Arial"/>
                <w:color w:val="000000"/>
              </w:rPr>
              <w:t>4</w:t>
            </w:r>
          </w:p>
        </w:tc>
      </w:tr>
      <w:tr w:rsidR="00400A63" w:rsidRPr="00B1149F" w14:paraId="13C2C1E6" w14:textId="77777777" w:rsidTr="000F02CD">
        <w:trPr>
          <w:trHeight w:val="288"/>
        </w:trPr>
        <w:tc>
          <w:tcPr>
            <w:tcW w:w="3112" w:type="pct"/>
            <w:noWrap/>
            <w:hideMark/>
          </w:tcPr>
          <w:p w14:paraId="13C2C1E1" w14:textId="77777777" w:rsidR="00400A63" w:rsidRPr="00B1149F" w:rsidRDefault="00400A63" w:rsidP="00400A63">
            <w:pPr>
              <w:pStyle w:val="ListParagraph"/>
              <w:rPr>
                <w:rFonts w:cs="Arial"/>
                <w:bCs/>
                <w:sz w:val="22"/>
                <w:szCs w:val="22"/>
              </w:rPr>
            </w:pPr>
            <w:r w:rsidRPr="00B1149F">
              <w:rPr>
                <w:rFonts w:cs="Arial"/>
                <w:bCs/>
                <w:sz w:val="22"/>
                <w:szCs w:val="22"/>
              </w:rPr>
              <w:t xml:space="preserve">         2.3.F.B.8 - MOTAA - Modeling - Select Link </w:t>
            </w:r>
            <w:r>
              <w:rPr>
                <w:rFonts w:cs="Arial"/>
                <w:bCs/>
                <w:sz w:val="22"/>
                <w:szCs w:val="22"/>
              </w:rPr>
              <w:tab/>
            </w:r>
            <w:r>
              <w:rPr>
                <w:rFonts w:cs="Arial"/>
                <w:bCs/>
                <w:sz w:val="22"/>
                <w:szCs w:val="22"/>
              </w:rPr>
              <w:tab/>
            </w:r>
            <w:r w:rsidRPr="00B1149F">
              <w:rPr>
                <w:rFonts w:cs="Arial"/>
                <w:bCs/>
                <w:sz w:val="22"/>
                <w:szCs w:val="22"/>
              </w:rPr>
              <w:t>Analysis</w:t>
            </w:r>
          </w:p>
        </w:tc>
        <w:tc>
          <w:tcPr>
            <w:tcW w:w="658" w:type="pct"/>
            <w:shd w:val="clear" w:color="auto" w:fill="auto"/>
            <w:vAlign w:val="center"/>
          </w:tcPr>
          <w:p w14:paraId="13C2C1E2" w14:textId="77777777" w:rsidR="00400A63" w:rsidRPr="00A20E96" w:rsidRDefault="00400A63" w:rsidP="00400A63">
            <w:pPr>
              <w:jc w:val="center"/>
              <w:rPr>
                <w:rFonts w:cs="Arial"/>
                <w:color w:val="000000"/>
              </w:rPr>
            </w:pPr>
            <w:r>
              <w:rPr>
                <w:rFonts w:cs="Arial"/>
                <w:color w:val="000000"/>
              </w:rPr>
              <w:t xml:space="preserve">per </w:t>
            </w:r>
            <w:r w:rsidRPr="00A20E96">
              <w:rPr>
                <w:rFonts w:cs="Arial"/>
                <w:color w:val="000000"/>
              </w:rPr>
              <w:t>intersec</w:t>
            </w:r>
            <w:r>
              <w:rPr>
                <w:rFonts w:cs="Arial"/>
                <w:color w:val="000000"/>
              </w:rPr>
              <w:t>-</w:t>
            </w:r>
            <w:r w:rsidRPr="00A20E96">
              <w:rPr>
                <w:rFonts w:cs="Arial"/>
                <w:color w:val="000000"/>
              </w:rPr>
              <w:t>tion and/or segment</w:t>
            </w:r>
          </w:p>
        </w:tc>
        <w:tc>
          <w:tcPr>
            <w:tcW w:w="410" w:type="pct"/>
            <w:vAlign w:val="center"/>
          </w:tcPr>
          <w:p w14:paraId="13C2C1E3" w14:textId="77777777" w:rsidR="00400A63" w:rsidRPr="00A20E96" w:rsidRDefault="00400A63" w:rsidP="00400A63">
            <w:pPr>
              <w:jc w:val="center"/>
              <w:rPr>
                <w:rFonts w:cs="Arial"/>
                <w:color w:val="000000"/>
              </w:rPr>
            </w:pPr>
            <w:r w:rsidRPr="00A20E96">
              <w:rPr>
                <w:rFonts w:cs="Arial"/>
                <w:color w:val="000000"/>
              </w:rPr>
              <w:t>8</w:t>
            </w:r>
          </w:p>
        </w:tc>
        <w:tc>
          <w:tcPr>
            <w:tcW w:w="410" w:type="pct"/>
            <w:vAlign w:val="center"/>
          </w:tcPr>
          <w:p w14:paraId="13C2C1E4" w14:textId="77777777" w:rsidR="00400A63" w:rsidRPr="00A20E96" w:rsidRDefault="00400A63" w:rsidP="00400A63">
            <w:pPr>
              <w:jc w:val="center"/>
              <w:rPr>
                <w:rFonts w:cs="Arial"/>
                <w:color w:val="000000"/>
              </w:rPr>
            </w:pPr>
            <w:r w:rsidRPr="00A20E96">
              <w:rPr>
                <w:rFonts w:cs="Arial"/>
                <w:color w:val="000000"/>
              </w:rPr>
              <w:t>8</w:t>
            </w:r>
          </w:p>
        </w:tc>
        <w:tc>
          <w:tcPr>
            <w:tcW w:w="410" w:type="pct"/>
            <w:vAlign w:val="center"/>
          </w:tcPr>
          <w:p w14:paraId="13C2C1E5" w14:textId="77777777" w:rsidR="00400A63" w:rsidRPr="00A20E96" w:rsidRDefault="00400A63" w:rsidP="00400A63">
            <w:pPr>
              <w:jc w:val="center"/>
              <w:rPr>
                <w:rFonts w:cs="Arial"/>
                <w:color w:val="000000"/>
              </w:rPr>
            </w:pPr>
            <w:r w:rsidRPr="00A20E96">
              <w:rPr>
                <w:rFonts w:cs="Arial"/>
                <w:color w:val="000000"/>
              </w:rPr>
              <w:t>8</w:t>
            </w:r>
          </w:p>
        </w:tc>
      </w:tr>
      <w:tr w:rsidR="00400A63" w:rsidRPr="00B1149F" w14:paraId="13C2C1EC" w14:textId="77777777" w:rsidTr="000F02CD">
        <w:trPr>
          <w:trHeight w:val="288"/>
        </w:trPr>
        <w:tc>
          <w:tcPr>
            <w:tcW w:w="3112" w:type="pct"/>
            <w:noWrap/>
            <w:hideMark/>
          </w:tcPr>
          <w:p w14:paraId="13C2C1E7" w14:textId="77777777" w:rsidR="00400A63" w:rsidRPr="00B1149F" w:rsidRDefault="00400A63" w:rsidP="00400A63">
            <w:pPr>
              <w:pStyle w:val="ListParagraph"/>
              <w:rPr>
                <w:rFonts w:cs="Arial"/>
                <w:bCs/>
                <w:sz w:val="22"/>
                <w:szCs w:val="22"/>
              </w:rPr>
            </w:pPr>
            <w:r w:rsidRPr="00B1149F">
              <w:rPr>
                <w:rFonts w:cs="Arial"/>
                <w:bCs/>
                <w:sz w:val="22"/>
                <w:szCs w:val="22"/>
              </w:rPr>
              <w:t xml:space="preserve">     2.3.F.C - Conceptual MOT Plan (Without </w:t>
            </w:r>
            <w:r>
              <w:rPr>
                <w:rFonts w:cs="Arial"/>
                <w:bCs/>
                <w:sz w:val="22"/>
                <w:szCs w:val="22"/>
              </w:rPr>
              <w:tab/>
            </w:r>
            <w:r w:rsidRPr="00B1149F">
              <w:rPr>
                <w:rFonts w:cs="Arial"/>
                <w:bCs/>
                <w:sz w:val="22"/>
                <w:szCs w:val="22"/>
              </w:rPr>
              <w:t>MOTAA)</w:t>
            </w:r>
          </w:p>
        </w:tc>
        <w:tc>
          <w:tcPr>
            <w:tcW w:w="658" w:type="pct"/>
            <w:shd w:val="clear" w:color="auto" w:fill="auto"/>
            <w:vAlign w:val="center"/>
          </w:tcPr>
          <w:p w14:paraId="13C2C1E8" w14:textId="77777777" w:rsidR="00400A63" w:rsidRPr="007369B6" w:rsidRDefault="00400A63" w:rsidP="00400A63">
            <w:pPr>
              <w:jc w:val="center"/>
              <w:rPr>
                <w:rFonts w:cs="Arial"/>
                <w:color w:val="000000"/>
              </w:rPr>
            </w:pPr>
            <w:r w:rsidRPr="007369B6">
              <w:rPr>
                <w:rFonts w:cs="Arial"/>
                <w:color w:val="000000"/>
              </w:rPr>
              <w:t>per MOT phase</w:t>
            </w:r>
          </w:p>
        </w:tc>
        <w:tc>
          <w:tcPr>
            <w:tcW w:w="410" w:type="pct"/>
            <w:shd w:val="clear" w:color="auto" w:fill="auto"/>
            <w:vAlign w:val="center"/>
          </w:tcPr>
          <w:p w14:paraId="13C2C1E9" w14:textId="77777777" w:rsidR="00400A63" w:rsidRPr="007369B6" w:rsidRDefault="00400A63" w:rsidP="00400A63">
            <w:pPr>
              <w:jc w:val="center"/>
              <w:rPr>
                <w:rFonts w:cs="Arial"/>
                <w:color w:val="000000"/>
              </w:rPr>
            </w:pPr>
            <w:r w:rsidRPr="007369B6">
              <w:rPr>
                <w:rFonts w:cs="Arial"/>
                <w:color w:val="000000"/>
              </w:rPr>
              <w:t>8</w:t>
            </w:r>
          </w:p>
        </w:tc>
        <w:tc>
          <w:tcPr>
            <w:tcW w:w="410" w:type="pct"/>
            <w:shd w:val="clear" w:color="auto" w:fill="auto"/>
            <w:vAlign w:val="center"/>
          </w:tcPr>
          <w:p w14:paraId="13C2C1EA" w14:textId="77777777" w:rsidR="00400A63" w:rsidRPr="007369B6" w:rsidRDefault="00400A63" w:rsidP="00400A63">
            <w:pPr>
              <w:jc w:val="center"/>
              <w:rPr>
                <w:rFonts w:cs="Arial"/>
                <w:color w:val="000000"/>
              </w:rPr>
            </w:pPr>
            <w:r w:rsidRPr="007369B6">
              <w:rPr>
                <w:rFonts w:cs="Arial"/>
                <w:color w:val="000000"/>
              </w:rPr>
              <w:t>22</w:t>
            </w:r>
          </w:p>
        </w:tc>
        <w:tc>
          <w:tcPr>
            <w:tcW w:w="410" w:type="pct"/>
            <w:shd w:val="clear" w:color="auto" w:fill="auto"/>
            <w:vAlign w:val="center"/>
          </w:tcPr>
          <w:p w14:paraId="13C2C1EB" w14:textId="77777777" w:rsidR="00400A63" w:rsidRPr="007369B6" w:rsidRDefault="00400A63" w:rsidP="00400A63">
            <w:pPr>
              <w:jc w:val="center"/>
              <w:rPr>
                <w:rFonts w:cs="Arial"/>
                <w:color w:val="000000"/>
              </w:rPr>
            </w:pPr>
            <w:r w:rsidRPr="007369B6">
              <w:rPr>
                <w:rFonts w:cs="Arial"/>
                <w:color w:val="000000"/>
              </w:rPr>
              <w:t>36</w:t>
            </w:r>
          </w:p>
        </w:tc>
      </w:tr>
      <w:tr w:rsidR="00400A63" w:rsidRPr="00B1149F" w14:paraId="13C2C1F2" w14:textId="77777777" w:rsidTr="0069577D">
        <w:trPr>
          <w:trHeight w:val="288"/>
        </w:trPr>
        <w:tc>
          <w:tcPr>
            <w:tcW w:w="3112" w:type="pct"/>
            <w:noWrap/>
            <w:hideMark/>
          </w:tcPr>
          <w:p w14:paraId="13C2C1ED"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2.3.G - Utilities</w:t>
            </w:r>
          </w:p>
        </w:tc>
        <w:tc>
          <w:tcPr>
            <w:tcW w:w="658" w:type="pct"/>
            <w:vAlign w:val="center"/>
          </w:tcPr>
          <w:p w14:paraId="13C2C1EE" w14:textId="77777777" w:rsidR="00400A63" w:rsidRPr="007317E4" w:rsidRDefault="00400A63" w:rsidP="00400A63">
            <w:pPr>
              <w:jc w:val="center"/>
              <w:rPr>
                <w:rFonts w:cs="Arial"/>
                <w:color w:val="000000"/>
                <w:sz w:val="22"/>
                <w:szCs w:val="22"/>
              </w:rPr>
            </w:pPr>
          </w:p>
        </w:tc>
        <w:tc>
          <w:tcPr>
            <w:tcW w:w="410" w:type="pct"/>
            <w:vAlign w:val="center"/>
          </w:tcPr>
          <w:p w14:paraId="13C2C1EF" w14:textId="77777777" w:rsidR="00400A63" w:rsidRPr="007317E4" w:rsidRDefault="00400A63" w:rsidP="00400A63">
            <w:pPr>
              <w:jc w:val="center"/>
              <w:rPr>
                <w:rFonts w:cs="Arial"/>
                <w:color w:val="000000"/>
                <w:sz w:val="22"/>
                <w:szCs w:val="22"/>
              </w:rPr>
            </w:pPr>
          </w:p>
        </w:tc>
        <w:tc>
          <w:tcPr>
            <w:tcW w:w="410" w:type="pct"/>
            <w:vAlign w:val="center"/>
          </w:tcPr>
          <w:p w14:paraId="13C2C1F0" w14:textId="77777777" w:rsidR="00400A63" w:rsidRPr="007317E4" w:rsidRDefault="00400A63" w:rsidP="00400A63">
            <w:pPr>
              <w:jc w:val="center"/>
              <w:rPr>
                <w:rFonts w:cs="Arial"/>
                <w:color w:val="000000"/>
                <w:sz w:val="22"/>
                <w:szCs w:val="22"/>
              </w:rPr>
            </w:pPr>
          </w:p>
        </w:tc>
        <w:tc>
          <w:tcPr>
            <w:tcW w:w="410" w:type="pct"/>
            <w:vAlign w:val="center"/>
          </w:tcPr>
          <w:p w14:paraId="13C2C1F1" w14:textId="77777777" w:rsidR="00400A63" w:rsidRPr="007317E4" w:rsidRDefault="00400A63" w:rsidP="00400A63">
            <w:pPr>
              <w:jc w:val="center"/>
              <w:rPr>
                <w:rFonts w:cs="Arial"/>
                <w:color w:val="000000"/>
                <w:sz w:val="22"/>
                <w:szCs w:val="22"/>
              </w:rPr>
            </w:pPr>
          </w:p>
        </w:tc>
      </w:tr>
      <w:tr w:rsidR="00400A63" w:rsidRPr="00B1149F" w14:paraId="13C2C1F8" w14:textId="77777777" w:rsidTr="0069577D">
        <w:trPr>
          <w:trHeight w:val="288"/>
        </w:trPr>
        <w:tc>
          <w:tcPr>
            <w:tcW w:w="3112" w:type="pct"/>
            <w:noWrap/>
            <w:hideMark/>
          </w:tcPr>
          <w:p w14:paraId="13C2C1F3" w14:textId="77777777" w:rsidR="00400A63" w:rsidRPr="00B1149F" w:rsidRDefault="00400A63" w:rsidP="00400A63">
            <w:pPr>
              <w:pStyle w:val="ListParagraph"/>
              <w:rPr>
                <w:rFonts w:cs="Arial"/>
                <w:bCs/>
                <w:sz w:val="22"/>
                <w:szCs w:val="22"/>
              </w:rPr>
            </w:pPr>
            <w:r w:rsidRPr="00B1149F">
              <w:rPr>
                <w:rFonts w:cs="Arial"/>
                <w:bCs/>
                <w:sz w:val="22"/>
                <w:szCs w:val="22"/>
              </w:rPr>
              <w:t>  2.3.G.A - Utility Coordination and Documentation</w:t>
            </w:r>
          </w:p>
        </w:tc>
        <w:tc>
          <w:tcPr>
            <w:tcW w:w="658" w:type="pct"/>
            <w:vAlign w:val="center"/>
          </w:tcPr>
          <w:p w14:paraId="13C2C1F4" w14:textId="77777777" w:rsidR="00400A63" w:rsidRPr="007317E4" w:rsidRDefault="00400A63" w:rsidP="00400A63">
            <w:pPr>
              <w:jc w:val="center"/>
              <w:rPr>
                <w:rFonts w:cs="Arial"/>
                <w:color w:val="000000"/>
                <w:sz w:val="22"/>
                <w:szCs w:val="22"/>
              </w:rPr>
            </w:pPr>
          </w:p>
        </w:tc>
        <w:tc>
          <w:tcPr>
            <w:tcW w:w="410" w:type="pct"/>
            <w:vAlign w:val="center"/>
          </w:tcPr>
          <w:p w14:paraId="13C2C1F5" w14:textId="77777777" w:rsidR="00400A63" w:rsidRPr="007317E4" w:rsidRDefault="00400A63" w:rsidP="00400A63">
            <w:pPr>
              <w:jc w:val="center"/>
              <w:rPr>
                <w:rFonts w:cs="Arial"/>
                <w:color w:val="000000"/>
                <w:sz w:val="22"/>
                <w:szCs w:val="22"/>
              </w:rPr>
            </w:pPr>
          </w:p>
        </w:tc>
        <w:tc>
          <w:tcPr>
            <w:tcW w:w="410" w:type="pct"/>
            <w:vAlign w:val="center"/>
          </w:tcPr>
          <w:p w14:paraId="13C2C1F6" w14:textId="77777777" w:rsidR="00400A63" w:rsidRPr="007317E4" w:rsidRDefault="00400A63" w:rsidP="00400A63">
            <w:pPr>
              <w:jc w:val="center"/>
              <w:rPr>
                <w:rFonts w:cs="Arial"/>
                <w:color w:val="000000"/>
                <w:sz w:val="22"/>
                <w:szCs w:val="22"/>
              </w:rPr>
            </w:pPr>
          </w:p>
        </w:tc>
        <w:tc>
          <w:tcPr>
            <w:tcW w:w="410" w:type="pct"/>
            <w:vAlign w:val="center"/>
          </w:tcPr>
          <w:p w14:paraId="13C2C1F7" w14:textId="77777777" w:rsidR="00400A63" w:rsidRPr="007317E4" w:rsidRDefault="00400A63" w:rsidP="00400A63">
            <w:pPr>
              <w:jc w:val="center"/>
              <w:rPr>
                <w:rFonts w:cs="Arial"/>
                <w:color w:val="000000"/>
                <w:sz w:val="22"/>
                <w:szCs w:val="22"/>
              </w:rPr>
            </w:pPr>
          </w:p>
        </w:tc>
      </w:tr>
      <w:tr w:rsidR="00400A63" w:rsidRPr="00B1149F" w14:paraId="13C2C1FE" w14:textId="77777777" w:rsidTr="0069577D">
        <w:trPr>
          <w:trHeight w:val="288"/>
        </w:trPr>
        <w:tc>
          <w:tcPr>
            <w:tcW w:w="3112" w:type="pct"/>
            <w:noWrap/>
            <w:hideMark/>
          </w:tcPr>
          <w:p w14:paraId="13C2C1F9" w14:textId="77777777" w:rsidR="00400A63" w:rsidRPr="00B1149F" w:rsidRDefault="00400A63" w:rsidP="00400A63">
            <w:pPr>
              <w:pStyle w:val="ListParagraph"/>
              <w:rPr>
                <w:rFonts w:cs="Arial"/>
                <w:bCs/>
                <w:sz w:val="22"/>
                <w:szCs w:val="22"/>
              </w:rPr>
            </w:pPr>
            <w:r w:rsidRPr="00B1149F">
              <w:rPr>
                <w:rFonts w:cs="Arial"/>
                <w:bCs/>
                <w:sz w:val="22"/>
                <w:szCs w:val="22"/>
              </w:rPr>
              <w:t>  2.3.G.B - Subsurface Utility Engineering</w:t>
            </w:r>
          </w:p>
        </w:tc>
        <w:tc>
          <w:tcPr>
            <w:tcW w:w="658" w:type="pct"/>
            <w:vAlign w:val="center"/>
          </w:tcPr>
          <w:p w14:paraId="13C2C1FA" w14:textId="77777777" w:rsidR="00400A63" w:rsidRPr="007317E4" w:rsidRDefault="00400A63" w:rsidP="00400A63">
            <w:pPr>
              <w:jc w:val="center"/>
              <w:rPr>
                <w:rFonts w:cs="Arial"/>
                <w:color w:val="000000"/>
                <w:sz w:val="22"/>
                <w:szCs w:val="22"/>
              </w:rPr>
            </w:pPr>
          </w:p>
        </w:tc>
        <w:tc>
          <w:tcPr>
            <w:tcW w:w="410" w:type="pct"/>
            <w:vAlign w:val="center"/>
          </w:tcPr>
          <w:p w14:paraId="13C2C1FB" w14:textId="77777777" w:rsidR="00400A63" w:rsidRPr="007317E4" w:rsidRDefault="00400A63" w:rsidP="00400A63">
            <w:pPr>
              <w:jc w:val="center"/>
              <w:rPr>
                <w:rFonts w:cs="Arial"/>
                <w:color w:val="000000"/>
                <w:sz w:val="22"/>
                <w:szCs w:val="22"/>
              </w:rPr>
            </w:pPr>
          </w:p>
        </w:tc>
        <w:tc>
          <w:tcPr>
            <w:tcW w:w="410" w:type="pct"/>
            <w:vAlign w:val="center"/>
          </w:tcPr>
          <w:p w14:paraId="13C2C1FC" w14:textId="77777777" w:rsidR="00400A63" w:rsidRPr="007317E4" w:rsidRDefault="00400A63" w:rsidP="00400A63">
            <w:pPr>
              <w:jc w:val="center"/>
              <w:rPr>
                <w:rFonts w:cs="Arial"/>
                <w:color w:val="000000"/>
                <w:sz w:val="22"/>
                <w:szCs w:val="22"/>
              </w:rPr>
            </w:pPr>
          </w:p>
        </w:tc>
        <w:tc>
          <w:tcPr>
            <w:tcW w:w="410" w:type="pct"/>
            <w:vAlign w:val="center"/>
          </w:tcPr>
          <w:p w14:paraId="13C2C1FD" w14:textId="77777777" w:rsidR="00400A63" w:rsidRPr="007317E4" w:rsidRDefault="00400A63" w:rsidP="00400A63">
            <w:pPr>
              <w:jc w:val="center"/>
              <w:rPr>
                <w:rFonts w:cs="Arial"/>
                <w:color w:val="000000"/>
                <w:sz w:val="22"/>
                <w:szCs w:val="22"/>
              </w:rPr>
            </w:pPr>
          </w:p>
        </w:tc>
      </w:tr>
      <w:tr w:rsidR="00400A63" w:rsidRPr="00B1149F" w14:paraId="13C2C204" w14:textId="77777777" w:rsidTr="0069577D">
        <w:trPr>
          <w:trHeight w:val="288"/>
        </w:trPr>
        <w:tc>
          <w:tcPr>
            <w:tcW w:w="3112" w:type="pct"/>
            <w:noWrap/>
            <w:hideMark/>
          </w:tcPr>
          <w:p w14:paraId="13C2C1FF"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2.3.H - Miscellaneous</w:t>
            </w:r>
          </w:p>
        </w:tc>
        <w:tc>
          <w:tcPr>
            <w:tcW w:w="658" w:type="pct"/>
            <w:vAlign w:val="center"/>
          </w:tcPr>
          <w:p w14:paraId="13C2C200" w14:textId="77777777" w:rsidR="00400A63" w:rsidRPr="007317E4" w:rsidRDefault="00400A63" w:rsidP="00400A63">
            <w:pPr>
              <w:jc w:val="center"/>
              <w:rPr>
                <w:rFonts w:cs="Arial"/>
                <w:color w:val="000000"/>
                <w:sz w:val="22"/>
                <w:szCs w:val="22"/>
              </w:rPr>
            </w:pPr>
          </w:p>
        </w:tc>
        <w:tc>
          <w:tcPr>
            <w:tcW w:w="410" w:type="pct"/>
            <w:vAlign w:val="center"/>
          </w:tcPr>
          <w:p w14:paraId="13C2C201" w14:textId="77777777" w:rsidR="00400A63" w:rsidRPr="007317E4" w:rsidRDefault="00400A63" w:rsidP="00400A63">
            <w:pPr>
              <w:jc w:val="center"/>
              <w:rPr>
                <w:rFonts w:cs="Arial"/>
                <w:color w:val="000000"/>
                <w:sz w:val="22"/>
                <w:szCs w:val="22"/>
              </w:rPr>
            </w:pPr>
          </w:p>
        </w:tc>
        <w:tc>
          <w:tcPr>
            <w:tcW w:w="410" w:type="pct"/>
            <w:vAlign w:val="center"/>
          </w:tcPr>
          <w:p w14:paraId="13C2C202" w14:textId="77777777" w:rsidR="00400A63" w:rsidRPr="007317E4" w:rsidRDefault="00400A63" w:rsidP="00400A63">
            <w:pPr>
              <w:jc w:val="center"/>
              <w:rPr>
                <w:rFonts w:cs="Arial"/>
                <w:color w:val="000000"/>
                <w:sz w:val="22"/>
                <w:szCs w:val="22"/>
              </w:rPr>
            </w:pPr>
          </w:p>
        </w:tc>
        <w:tc>
          <w:tcPr>
            <w:tcW w:w="410" w:type="pct"/>
            <w:vAlign w:val="center"/>
          </w:tcPr>
          <w:p w14:paraId="13C2C203" w14:textId="77777777" w:rsidR="00400A63" w:rsidRPr="007317E4" w:rsidRDefault="00400A63" w:rsidP="00400A63">
            <w:pPr>
              <w:jc w:val="center"/>
              <w:rPr>
                <w:rFonts w:cs="Arial"/>
                <w:color w:val="000000"/>
                <w:sz w:val="22"/>
                <w:szCs w:val="22"/>
              </w:rPr>
            </w:pPr>
          </w:p>
        </w:tc>
      </w:tr>
      <w:tr w:rsidR="00400A63" w:rsidRPr="00B1149F" w14:paraId="13C2C20A" w14:textId="77777777" w:rsidTr="009515BB">
        <w:trPr>
          <w:trHeight w:val="288"/>
        </w:trPr>
        <w:tc>
          <w:tcPr>
            <w:tcW w:w="3112" w:type="pct"/>
            <w:noWrap/>
            <w:hideMark/>
          </w:tcPr>
          <w:p w14:paraId="13C2C205" w14:textId="77777777" w:rsidR="00400A63" w:rsidRPr="00B1149F" w:rsidRDefault="00400A63" w:rsidP="00400A63">
            <w:pPr>
              <w:pStyle w:val="ListParagraph"/>
              <w:rPr>
                <w:rFonts w:cs="Arial"/>
                <w:bCs/>
                <w:sz w:val="22"/>
                <w:szCs w:val="22"/>
              </w:rPr>
            </w:pPr>
            <w:r>
              <w:rPr>
                <w:rFonts w:cs="Arial"/>
                <w:bCs/>
                <w:sz w:val="22"/>
                <w:szCs w:val="22"/>
              </w:rPr>
              <w:t>  2.3.H.A - Identify</w:t>
            </w:r>
            <w:r w:rsidRPr="00B1149F">
              <w:rPr>
                <w:rFonts w:cs="Arial"/>
                <w:bCs/>
                <w:sz w:val="22"/>
                <w:szCs w:val="22"/>
              </w:rPr>
              <w:t xml:space="preserve"> and coordinate impacts on </w:t>
            </w:r>
            <w:r>
              <w:rPr>
                <w:rFonts w:cs="Arial"/>
                <w:bCs/>
                <w:sz w:val="22"/>
                <w:szCs w:val="22"/>
              </w:rPr>
              <w:tab/>
            </w:r>
            <w:r w:rsidRPr="00B1149F">
              <w:rPr>
                <w:rFonts w:cs="Arial"/>
                <w:bCs/>
                <w:sz w:val="22"/>
                <w:szCs w:val="22"/>
              </w:rPr>
              <w:t>FEMA flood zones</w:t>
            </w:r>
          </w:p>
        </w:tc>
        <w:tc>
          <w:tcPr>
            <w:tcW w:w="658" w:type="pct"/>
            <w:shd w:val="clear" w:color="auto" w:fill="auto"/>
            <w:vAlign w:val="center"/>
          </w:tcPr>
          <w:p w14:paraId="13C2C206" w14:textId="77777777" w:rsidR="00400A63" w:rsidRPr="00400A63" w:rsidRDefault="00400A63" w:rsidP="00400A63">
            <w:pPr>
              <w:jc w:val="center"/>
            </w:pPr>
            <w:r w:rsidRPr="00400A63">
              <w:t>each culvert/brg.</w:t>
            </w:r>
          </w:p>
        </w:tc>
        <w:tc>
          <w:tcPr>
            <w:tcW w:w="410" w:type="pct"/>
            <w:vAlign w:val="center"/>
          </w:tcPr>
          <w:p w14:paraId="13C2C207" w14:textId="77777777" w:rsidR="00400A63" w:rsidRPr="00400A63" w:rsidRDefault="00400A63" w:rsidP="00400A63">
            <w:pPr>
              <w:jc w:val="center"/>
              <w:rPr>
                <w:sz w:val="22"/>
                <w:szCs w:val="22"/>
              </w:rPr>
            </w:pPr>
            <w:r w:rsidRPr="00400A63">
              <w:rPr>
                <w:sz w:val="22"/>
                <w:szCs w:val="22"/>
              </w:rPr>
              <w:t>4</w:t>
            </w:r>
          </w:p>
        </w:tc>
        <w:tc>
          <w:tcPr>
            <w:tcW w:w="410" w:type="pct"/>
            <w:vAlign w:val="center"/>
          </w:tcPr>
          <w:p w14:paraId="13C2C208" w14:textId="77777777" w:rsidR="00400A63" w:rsidRPr="00400A63" w:rsidRDefault="00400A63" w:rsidP="00400A63">
            <w:pPr>
              <w:jc w:val="center"/>
              <w:rPr>
                <w:sz w:val="22"/>
                <w:szCs w:val="22"/>
              </w:rPr>
            </w:pPr>
            <w:r w:rsidRPr="00400A63">
              <w:rPr>
                <w:sz w:val="22"/>
                <w:szCs w:val="22"/>
              </w:rPr>
              <w:t>10</w:t>
            </w:r>
          </w:p>
        </w:tc>
        <w:tc>
          <w:tcPr>
            <w:tcW w:w="410" w:type="pct"/>
            <w:vAlign w:val="center"/>
          </w:tcPr>
          <w:p w14:paraId="13C2C209" w14:textId="77777777" w:rsidR="00400A63" w:rsidRPr="00400A63" w:rsidRDefault="00400A63" w:rsidP="00400A63">
            <w:pPr>
              <w:jc w:val="center"/>
              <w:rPr>
                <w:sz w:val="22"/>
                <w:szCs w:val="22"/>
              </w:rPr>
            </w:pPr>
            <w:r w:rsidRPr="00400A63">
              <w:rPr>
                <w:sz w:val="22"/>
                <w:szCs w:val="22"/>
              </w:rPr>
              <w:t>16</w:t>
            </w:r>
          </w:p>
        </w:tc>
      </w:tr>
      <w:tr w:rsidR="00400A63" w:rsidRPr="00B1149F" w14:paraId="13C2C210" w14:textId="77777777" w:rsidTr="0069577D">
        <w:trPr>
          <w:trHeight w:val="288"/>
        </w:trPr>
        <w:tc>
          <w:tcPr>
            <w:tcW w:w="3112" w:type="pct"/>
            <w:noWrap/>
            <w:hideMark/>
          </w:tcPr>
          <w:p w14:paraId="13C2C20B" w14:textId="77777777" w:rsidR="00400A63" w:rsidRPr="00B1149F" w:rsidRDefault="00400A63" w:rsidP="00400A63">
            <w:pPr>
              <w:pStyle w:val="ListParagraph"/>
              <w:rPr>
                <w:rFonts w:cs="Arial"/>
                <w:bCs/>
                <w:sz w:val="22"/>
                <w:szCs w:val="22"/>
              </w:rPr>
            </w:pPr>
            <w:r w:rsidRPr="00B1149F">
              <w:rPr>
                <w:rFonts w:cs="Arial"/>
                <w:bCs/>
                <w:sz w:val="22"/>
                <w:szCs w:val="22"/>
              </w:rPr>
              <w:t>  2.3.H.B - Determine permissible location for waste and borrow</w:t>
            </w:r>
          </w:p>
        </w:tc>
        <w:tc>
          <w:tcPr>
            <w:tcW w:w="658" w:type="pct"/>
            <w:vAlign w:val="center"/>
          </w:tcPr>
          <w:p w14:paraId="13C2C20C" w14:textId="77777777" w:rsidR="00400A63" w:rsidRPr="007317E4" w:rsidRDefault="00400A63" w:rsidP="00400A63">
            <w:pPr>
              <w:jc w:val="center"/>
              <w:rPr>
                <w:rFonts w:cs="Arial"/>
                <w:color w:val="000000"/>
                <w:sz w:val="22"/>
                <w:szCs w:val="22"/>
              </w:rPr>
            </w:pPr>
          </w:p>
        </w:tc>
        <w:tc>
          <w:tcPr>
            <w:tcW w:w="410" w:type="pct"/>
            <w:vAlign w:val="center"/>
          </w:tcPr>
          <w:p w14:paraId="13C2C20D" w14:textId="77777777" w:rsidR="00400A63" w:rsidRPr="007317E4" w:rsidRDefault="00400A63" w:rsidP="00400A63">
            <w:pPr>
              <w:jc w:val="center"/>
              <w:rPr>
                <w:rFonts w:cs="Arial"/>
                <w:color w:val="000000"/>
                <w:sz w:val="22"/>
                <w:szCs w:val="22"/>
              </w:rPr>
            </w:pPr>
          </w:p>
        </w:tc>
        <w:tc>
          <w:tcPr>
            <w:tcW w:w="410" w:type="pct"/>
            <w:vAlign w:val="center"/>
          </w:tcPr>
          <w:p w14:paraId="13C2C20E" w14:textId="77777777" w:rsidR="00400A63" w:rsidRPr="007317E4" w:rsidRDefault="00400A63" w:rsidP="00400A63">
            <w:pPr>
              <w:jc w:val="center"/>
              <w:rPr>
                <w:rFonts w:cs="Arial"/>
                <w:color w:val="000000"/>
                <w:sz w:val="22"/>
                <w:szCs w:val="22"/>
              </w:rPr>
            </w:pPr>
          </w:p>
        </w:tc>
        <w:tc>
          <w:tcPr>
            <w:tcW w:w="410" w:type="pct"/>
            <w:vAlign w:val="center"/>
          </w:tcPr>
          <w:p w14:paraId="13C2C20F" w14:textId="77777777" w:rsidR="00400A63" w:rsidRPr="007317E4" w:rsidRDefault="00400A63" w:rsidP="00400A63">
            <w:pPr>
              <w:jc w:val="center"/>
              <w:rPr>
                <w:rFonts w:cs="Arial"/>
                <w:color w:val="000000"/>
                <w:sz w:val="22"/>
                <w:szCs w:val="22"/>
              </w:rPr>
            </w:pPr>
          </w:p>
        </w:tc>
      </w:tr>
      <w:tr w:rsidR="00400A63" w:rsidRPr="00B1149F" w14:paraId="13C2C216" w14:textId="77777777" w:rsidTr="0069577D">
        <w:trPr>
          <w:trHeight w:val="288"/>
        </w:trPr>
        <w:tc>
          <w:tcPr>
            <w:tcW w:w="3112" w:type="pct"/>
            <w:noWrap/>
            <w:hideMark/>
          </w:tcPr>
          <w:p w14:paraId="13C2C211" w14:textId="77777777" w:rsidR="00400A63" w:rsidRPr="00B1149F" w:rsidRDefault="00400A63" w:rsidP="00400A63">
            <w:pPr>
              <w:pStyle w:val="ListParagraph"/>
              <w:rPr>
                <w:rFonts w:cs="Arial"/>
                <w:bCs/>
                <w:sz w:val="22"/>
                <w:szCs w:val="22"/>
              </w:rPr>
            </w:pPr>
            <w:r w:rsidRPr="00B1149F">
              <w:rPr>
                <w:rFonts w:cs="Arial"/>
                <w:bCs/>
                <w:sz w:val="22"/>
                <w:szCs w:val="22"/>
              </w:rPr>
              <w:t xml:space="preserve">  2.3.H.C - Determine potential locations for </w:t>
            </w:r>
            <w:r>
              <w:rPr>
                <w:rFonts w:cs="Arial"/>
                <w:bCs/>
                <w:sz w:val="22"/>
                <w:szCs w:val="22"/>
              </w:rPr>
              <w:tab/>
            </w:r>
            <w:r w:rsidRPr="00B1149F">
              <w:rPr>
                <w:rFonts w:cs="Arial"/>
                <w:bCs/>
                <w:sz w:val="22"/>
                <w:szCs w:val="22"/>
              </w:rPr>
              <w:t>retaining walls</w:t>
            </w:r>
          </w:p>
        </w:tc>
        <w:tc>
          <w:tcPr>
            <w:tcW w:w="658" w:type="pct"/>
            <w:vAlign w:val="center"/>
          </w:tcPr>
          <w:p w14:paraId="13C2C212" w14:textId="77777777" w:rsidR="00400A63" w:rsidRPr="007317E4" w:rsidRDefault="00400A63" w:rsidP="00400A63">
            <w:pPr>
              <w:jc w:val="center"/>
              <w:rPr>
                <w:rFonts w:cs="Arial"/>
                <w:color w:val="000000"/>
                <w:sz w:val="22"/>
                <w:szCs w:val="22"/>
              </w:rPr>
            </w:pPr>
          </w:p>
        </w:tc>
        <w:tc>
          <w:tcPr>
            <w:tcW w:w="410" w:type="pct"/>
            <w:vAlign w:val="center"/>
          </w:tcPr>
          <w:p w14:paraId="13C2C213" w14:textId="77777777" w:rsidR="00400A63" w:rsidRPr="007317E4" w:rsidRDefault="00400A63" w:rsidP="00400A63">
            <w:pPr>
              <w:jc w:val="center"/>
              <w:rPr>
                <w:rFonts w:cs="Arial"/>
                <w:color w:val="000000"/>
                <w:sz w:val="22"/>
                <w:szCs w:val="22"/>
              </w:rPr>
            </w:pPr>
          </w:p>
        </w:tc>
        <w:tc>
          <w:tcPr>
            <w:tcW w:w="410" w:type="pct"/>
            <w:vAlign w:val="center"/>
          </w:tcPr>
          <w:p w14:paraId="13C2C214" w14:textId="77777777" w:rsidR="00400A63" w:rsidRPr="007317E4" w:rsidRDefault="00400A63" w:rsidP="00400A63">
            <w:pPr>
              <w:jc w:val="center"/>
              <w:rPr>
                <w:rFonts w:cs="Arial"/>
                <w:color w:val="000000"/>
                <w:sz w:val="22"/>
                <w:szCs w:val="22"/>
              </w:rPr>
            </w:pPr>
          </w:p>
        </w:tc>
        <w:tc>
          <w:tcPr>
            <w:tcW w:w="410" w:type="pct"/>
            <w:vAlign w:val="center"/>
          </w:tcPr>
          <w:p w14:paraId="13C2C215" w14:textId="77777777" w:rsidR="00400A63" w:rsidRPr="007317E4" w:rsidRDefault="00400A63" w:rsidP="00400A63">
            <w:pPr>
              <w:jc w:val="center"/>
              <w:rPr>
                <w:rFonts w:cs="Arial"/>
                <w:color w:val="000000"/>
                <w:sz w:val="22"/>
                <w:szCs w:val="22"/>
              </w:rPr>
            </w:pPr>
          </w:p>
        </w:tc>
      </w:tr>
      <w:tr w:rsidR="00400A63" w:rsidRPr="00B1149F" w14:paraId="13C2C21C" w14:textId="77777777" w:rsidTr="000E551C">
        <w:trPr>
          <w:trHeight w:val="288"/>
        </w:trPr>
        <w:tc>
          <w:tcPr>
            <w:tcW w:w="3112" w:type="pct"/>
            <w:noWrap/>
            <w:hideMark/>
          </w:tcPr>
          <w:p w14:paraId="13C2C217" w14:textId="77777777" w:rsidR="00400A63" w:rsidRPr="00B1149F" w:rsidRDefault="00400A63" w:rsidP="00400A63">
            <w:pPr>
              <w:pStyle w:val="ListParagraph"/>
              <w:rPr>
                <w:rFonts w:cs="Arial"/>
                <w:bCs/>
                <w:sz w:val="22"/>
                <w:szCs w:val="22"/>
              </w:rPr>
            </w:pPr>
            <w:r w:rsidRPr="00B1149F">
              <w:rPr>
                <w:rFonts w:cs="Arial"/>
                <w:bCs/>
                <w:sz w:val="22"/>
                <w:szCs w:val="22"/>
              </w:rPr>
              <w:t xml:space="preserve">  2.3.H.D - Determine Lighting needs - investigate </w:t>
            </w:r>
            <w:r>
              <w:rPr>
                <w:rFonts w:cs="Arial"/>
                <w:bCs/>
                <w:sz w:val="22"/>
                <w:szCs w:val="22"/>
              </w:rPr>
              <w:tab/>
            </w:r>
            <w:r w:rsidRPr="00B1149F">
              <w:rPr>
                <w:rFonts w:cs="Arial"/>
                <w:bCs/>
                <w:sz w:val="22"/>
                <w:szCs w:val="22"/>
              </w:rPr>
              <w:t>warrants</w:t>
            </w:r>
          </w:p>
        </w:tc>
        <w:tc>
          <w:tcPr>
            <w:tcW w:w="658" w:type="pct"/>
            <w:shd w:val="clear" w:color="auto" w:fill="auto"/>
            <w:vAlign w:val="center"/>
          </w:tcPr>
          <w:p w14:paraId="13C2C218" w14:textId="77777777" w:rsidR="00400A63" w:rsidRPr="00F31365" w:rsidRDefault="00400A63" w:rsidP="00400A63">
            <w:pPr>
              <w:jc w:val="center"/>
            </w:pPr>
            <w:r>
              <w:t>Project</w:t>
            </w:r>
          </w:p>
        </w:tc>
        <w:tc>
          <w:tcPr>
            <w:tcW w:w="410" w:type="pct"/>
            <w:vAlign w:val="center"/>
          </w:tcPr>
          <w:p w14:paraId="13C2C219" w14:textId="77777777" w:rsidR="00400A63" w:rsidRPr="00AE192F" w:rsidRDefault="00400A63" w:rsidP="00400A63">
            <w:pPr>
              <w:jc w:val="center"/>
            </w:pPr>
            <w:r w:rsidRPr="00AE192F">
              <w:t>40</w:t>
            </w:r>
          </w:p>
        </w:tc>
        <w:tc>
          <w:tcPr>
            <w:tcW w:w="410" w:type="pct"/>
            <w:vAlign w:val="center"/>
          </w:tcPr>
          <w:p w14:paraId="13C2C21A" w14:textId="77777777" w:rsidR="00400A63" w:rsidRPr="00AE192F" w:rsidRDefault="00400A63" w:rsidP="00400A63">
            <w:pPr>
              <w:jc w:val="center"/>
            </w:pPr>
            <w:r>
              <w:t>49</w:t>
            </w:r>
          </w:p>
        </w:tc>
        <w:tc>
          <w:tcPr>
            <w:tcW w:w="410" w:type="pct"/>
            <w:vAlign w:val="center"/>
          </w:tcPr>
          <w:p w14:paraId="13C2C21B" w14:textId="77777777" w:rsidR="00400A63" w:rsidRPr="00AE192F" w:rsidRDefault="00400A63" w:rsidP="00400A63">
            <w:pPr>
              <w:jc w:val="center"/>
            </w:pPr>
            <w:r w:rsidRPr="00AE192F">
              <w:t>58</w:t>
            </w:r>
          </w:p>
        </w:tc>
      </w:tr>
      <w:tr w:rsidR="00400A63" w:rsidRPr="00B1149F" w14:paraId="13C2C222" w14:textId="77777777" w:rsidTr="0069577D">
        <w:trPr>
          <w:trHeight w:val="288"/>
        </w:trPr>
        <w:tc>
          <w:tcPr>
            <w:tcW w:w="3112" w:type="pct"/>
            <w:noWrap/>
            <w:hideMark/>
          </w:tcPr>
          <w:p w14:paraId="13C2C21D" w14:textId="77777777" w:rsidR="00400A63" w:rsidRPr="00B1149F" w:rsidRDefault="00400A63" w:rsidP="00400A63">
            <w:pPr>
              <w:pStyle w:val="ListParagraph"/>
              <w:rPr>
                <w:rFonts w:cs="Arial"/>
                <w:bCs/>
                <w:sz w:val="22"/>
                <w:szCs w:val="22"/>
              </w:rPr>
            </w:pPr>
            <w:r w:rsidRPr="00B1149F">
              <w:rPr>
                <w:rFonts w:cs="Arial"/>
                <w:bCs/>
                <w:sz w:val="22"/>
                <w:szCs w:val="22"/>
              </w:rPr>
              <w:t>  2.3.H.E - Identify potential total take parcels</w:t>
            </w:r>
          </w:p>
        </w:tc>
        <w:tc>
          <w:tcPr>
            <w:tcW w:w="658" w:type="pct"/>
            <w:vAlign w:val="center"/>
          </w:tcPr>
          <w:p w14:paraId="13C2C21E" w14:textId="77777777" w:rsidR="00400A63" w:rsidRPr="007317E4" w:rsidRDefault="00400A63" w:rsidP="00400A63">
            <w:pPr>
              <w:jc w:val="center"/>
              <w:rPr>
                <w:rFonts w:cs="Arial"/>
                <w:color w:val="000000"/>
                <w:sz w:val="22"/>
                <w:szCs w:val="22"/>
              </w:rPr>
            </w:pPr>
          </w:p>
        </w:tc>
        <w:tc>
          <w:tcPr>
            <w:tcW w:w="410" w:type="pct"/>
            <w:vAlign w:val="center"/>
          </w:tcPr>
          <w:p w14:paraId="13C2C21F" w14:textId="77777777" w:rsidR="00400A63" w:rsidRPr="007317E4" w:rsidRDefault="00400A63" w:rsidP="00400A63">
            <w:pPr>
              <w:jc w:val="center"/>
              <w:rPr>
                <w:rFonts w:cs="Arial"/>
                <w:color w:val="000000"/>
                <w:sz w:val="22"/>
                <w:szCs w:val="22"/>
              </w:rPr>
            </w:pPr>
          </w:p>
        </w:tc>
        <w:tc>
          <w:tcPr>
            <w:tcW w:w="410" w:type="pct"/>
            <w:vAlign w:val="center"/>
          </w:tcPr>
          <w:p w14:paraId="13C2C220" w14:textId="77777777" w:rsidR="00400A63" w:rsidRPr="007317E4" w:rsidRDefault="00400A63" w:rsidP="00400A63">
            <w:pPr>
              <w:jc w:val="center"/>
              <w:rPr>
                <w:rFonts w:cs="Arial"/>
                <w:color w:val="000000"/>
                <w:sz w:val="22"/>
                <w:szCs w:val="22"/>
              </w:rPr>
            </w:pPr>
          </w:p>
        </w:tc>
        <w:tc>
          <w:tcPr>
            <w:tcW w:w="410" w:type="pct"/>
            <w:vAlign w:val="center"/>
          </w:tcPr>
          <w:p w14:paraId="13C2C221" w14:textId="77777777" w:rsidR="00400A63" w:rsidRPr="007317E4" w:rsidRDefault="00400A63" w:rsidP="00400A63">
            <w:pPr>
              <w:jc w:val="center"/>
              <w:rPr>
                <w:rFonts w:cs="Arial"/>
                <w:color w:val="000000"/>
                <w:sz w:val="22"/>
                <w:szCs w:val="22"/>
              </w:rPr>
            </w:pPr>
          </w:p>
        </w:tc>
      </w:tr>
      <w:tr w:rsidR="00400A63" w:rsidRPr="00B1149F" w14:paraId="13C2C228" w14:textId="77777777" w:rsidTr="0069577D">
        <w:trPr>
          <w:trHeight w:val="288"/>
        </w:trPr>
        <w:tc>
          <w:tcPr>
            <w:tcW w:w="3112" w:type="pct"/>
            <w:noWrap/>
            <w:hideMark/>
          </w:tcPr>
          <w:p w14:paraId="13C2C223" w14:textId="77777777" w:rsidR="00400A63" w:rsidRPr="00B1149F" w:rsidRDefault="00400A63" w:rsidP="00400A63">
            <w:pPr>
              <w:pStyle w:val="ListParagraph"/>
              <w:rPr>
                <w:rFonts w:cs="Arial"/>
                <w:bCs/>
                <w:sz w:val="22"/>
                <w:szCs w:val="22"/>
              </w:rPr>
            </w:pPr>
            <w:r w:rsidRPr="00B1149F">
              <w:rPr>
                <w:rFonts w:cs="Arial"/>
                <w:bCs/>
                <w:sz w:val="22"/>
                <w:szCs w:val="22"/>
              </w:rPr>
              <w:lastRenderedPageBreak/>
              <w:t>  2.3.H.F - Railroad Coordination</w:t>
            </w:r>
          </w:p>
        </w:tc>
        <w:tc>
          <w:tcPr>
            <w:tcW w:w="658" w:type="pct"/>
            <w:vAlign w:val="center"/>
          </w:tcPr>
          <w:p w14:paraId="13C2C224" w14:textId="77777777" w:rsidR="00400A63" w:rsidRPr="007317E4" w:rsidRDefault="00400A63" w:rsidP="00400A63">
            <w:pPr>
              <w:jc w:val="center"/>
              <w:rPr>
                <w:rFonts w:cs="Arial"/>
                <w:color w:val="000000"/>
                <w:sz w:val="22"/>
                <w:szCs w:val="22"/>
              </w:rPr>
            </w:pPr>
          </w:p>
        </w:tc>
        <w:tc>
          <w:tcPr>
            <w:tcW w:w="410" w:type="pct"/>
            <w:vAlign w:val="center"/>
          </w:tcPr>
          <w:p w14:paraId="13C2C225" w14:textId="77777777" w:rsidR="00400A63" w:rsidRPr="007317E4" w:rsidRDefault="00400A63" w:rsidP="00400A63">
            <w:pPr>
              <w:jc w:val="center"/>
              <w:rPr>
                <w:rFonts w:cs="Arial"/>
                <w:color w:val="000000"/>
                <w:sz w:val="22"/>
                <w:szCs w:val="22"/>
              </w:rPr>
            </w:pPr>
          </w:p>
        </w:tc>
        <w:tc>
          <w:tcPr>
            <w:tcW w:w="410" w:type="pct"/>
            <w:vAlign w:val="center"/>
          </w:tcPr>
          <w:p w14:paraId="13C2C226" w14:textId="77777777" w:rsidR="00400A63" w:rsidRPr="007317E4" w:rsidRDefault="00400A63" w:rsidP="00400A63">
            <w:pPr>
              <w:jc w:val="center"/>
              <w:rPr>
                <w:rFonts w:cs="Arial"/>
                <w:color w:val="000000"/>
                <w:sz w:val="22"/>
                <w:szCs w:val="22"/>
              </w:rPr>
            </w:pPr>
          </w:p>
        </w:tc>
        <w:tc>
          <w:tcPr>
            <w:tcW w:w="410" w:type="pct"/>
            <w:vAlign w:val="center"/>
          </w:tcPr>
          <w:p w14:paraId="13C2C227" w14:textId="77777777" w:rsidR="00400A63" w:rsidRPr="007317E4" w:rsidRDefault="00400A63" w:rsidP="00400A63">
            <w:pPr>
              <w:jc w:val="center"/>
              <w:rPr>
                <w:rFonts w:cs="Arial"/>
                <w:color w:val="000000"/>
                <w:sz w:val="22"/>
                <w:szCs w:val="22"/>
              </w:rPr>
            </w:pPr>
          </w:p>
        </w:tc>
      </w:tr>
      <w:tr w:rsidR="00400A63" w:rsidRPr="00B1149F" w14:paraId="13C2C22E" w14:textId="77777777" w:rsidTr="0069577D">
        <w:trPr>
          <w:trHeight w:val="288"/>
        </w:trPr>
        <w:tc>
          <w:tcPr>
            <w:tcW w:w="3112" w:type="pct"/>
            <w:noWrap/>
            <w:hideMark/>
          </w:tcPr>
          <w:p w14:paraId="13C2C229" w14:textId="77777777" w:rsidR="00400A63" w:rsidRPr="00B1149F" w:rsidRDefault="00400A63" w:rsidP="00400A63">
            <w:pPr>
              <w:pStyle w:val="ListParagraph"/>
              <w:rPr>
                <w:rFonts w:cs="Arial"/>
                <w:bCs/>
                <w:sz w:val="22"/>
                <w:szCs w:val="22"/>
              </w:rPr>
            </w:pPr>
            <w:r w:rsidRPr="00B1149F">
              <w:rPr>
                <w:rFonts w:cs="Arial"/>
                <w:bCs/>
                <w:sz w:val="22"/>
                <w:szCs w:val="22"/>
              </w:rPr>
              <w:t>  2.3.H.G - Evaluate aesthetic options</w:t>
            </w:r>
          </w:p>
        </w:tc>
        <w:tc>
          <w:tcPr>
            <w:tcW w:w="658" w:type="pct"/>
            <w:vAlign w:val="center"/>
          </w:tcPr>
          <w:p w14:paraId="13C2C22A" w14:textId="77777777" w:rsidR="00400A63" w:rsidRPr="007317E4" w:rsidRDefault="00400A63" w:rsidP="00400A63">
            <w:pPr>
              <w:jc w:val="center"/>
              <w:rPr>
                <w:rFonts w:cs="Arial"/>
                <w:color w:val="000000"/>
                <w:sz w:val="22"/>
                <w:szCs w:val="22"/>
              </w:rPr>
            </w:pPr>
          </w:p>
        </w:tc>
        <w:tc>
          <w:tcPr>
            <w:tcW w:w="410" w:type="pct"/>
            <w:vAlign w:val="center"/>
          </w:tcPr>
          <w:p w14:paraId="13C2C22B" w14:textId="77777777" w:rsidR="00400A63" w:rsidRPr="007317E4" w:rsidRDefault="00400A63" w:rsidP="00400A63">
            <w:pPr>
              <w:jc w:val="center"/>
              <w:rPr>
                <w:rFonts w:cs="Arial"/>
                <w:color w:val="000000"/>
                <w:sz w:val="22"/>
                <w:szCs w:val="22"/>
              </w:rPr>
            </w:pPr>
          </w:p>
        </w:tc>
        <w:tc>
          <w:tcPr>
            <w:tcW w:w="410" w:type="pct"/>
            <w:vAlign w:val="center"/>
          </w:tcPr>
          <w:p w14:paraId="13C2C22C" w14:textId="77777777" w:rsidR="00400A63" w:rsidRPr="007317E4" w:rsidRDefault="00400A63" w:rsidP="00400A63">
            <w:pPr>
              <w:jc w:val="center"/>
              <w:rPr>
                <w:rFonts w:cs="Arial"/>
                <w:color w:val="000000"/>
                <w:sz w:val="22"/>
                <w:szCs w:val="22"/>
              </w:rPr>
            </w:pPr>
          </w:p>
        </w:tc>
        <w:tc>
          <w:tcPr>
            <w:tcW w:w="410" w:type="pct"/>
            <w:vAlign w:val="center"/>
          </w:tcPr>
          <w:p w14:paraId="13C2C22D" w14:textId="77777777" w:rsidR="00400A63" w:rsidRPr="007317E4" w:rsidRDefault="00400A63" w:rsidP="00400A63">
            <w:pPr>
              <w:jc w:val="center"/>
              <w:rPr>
                <w:rFonts w:cs="Arial"/>
                <w:color w:val="000000"/>
                <w:sz w:val="22"/>
                <w:szCs w:val="22"/>
              </w:rPr>
            </w:pPr>
          </w:p>
        </w:tc>
      </w:tr>
      <w:tr w:rsidR="00400A63" w:rsidRPr="00B1149F" w14:paraId="13C2C234" w14:textId="77777777" w:rsidTr="0069577D">
        <w:trPr>
          <w:trHeight w:val="288"/>
        </w:trPr>
        <w:tc>
          <w:tcPr>
            <w:tcW w:w="3112" w:type="pct"/>
            <w:noWrap/>
            <w:hideMark/>
          </w:tcPr>
          <w:p w14:paraId="13C2C22F" w14:textId="77777777" w:rsidR="00400A63" w:rsidRPr="00B1149F" w:rsidRDefault="00400A63" w:rsidP="00400A63">
            <w:pPr>
              <w:pStyle w:val="ListParagraph"/>
              <w:rPr>
                <w:rFonts w:cs="Arial"/>
                <w:bCs/>
                <w:sz w:val="22"/>
                <w:szCs w:val="22"/>
              </w:rPr>
            </w:pPr>
            <w:r w:rsidRPr="00B1149F">
              <w:rPr>
                <w:rFonts w:cs="Arial"/>
                <w:bCs/>
                <w:sz w:val="22"/>
                <w:szCs w:val="22"/>
              </w:rPr>
              <w:t>  2.3.H.H - Value Engineering</w:t>
            </w:r>
          </w:p>
        </w:tc>
        <w:tc>
          <w:tcPr>
            <w:tcW w:w="658" w:type="pct"/>
            <w:vAlign w:val="center"/>
          </w:tcPr>
          <w:p w14:paraId="13C2C230" w14:textId="77777777" w:rsidR="00400A63" w:rsidRPr="007317E4" w:rsidRDefault="00400A63" w:rsidP="00400A63">
            <w:pPr>
              <w:jc w:val="center"/>
              <w:rPr>
                <w:rFonts w:cs="Arial"/>
                <w:color w:val="000000"/>
                <w:sz w:val="22"/>
                <w:szCs w:val="22"/>
              </w:rPr>
            </w:pPr>
          </w:p>
        </w:tc>
        <w:tc>
          <w:tcPr>
            <w:tcW w:w="410" w:type="pct"/>
            <w:vAlign w:val="center"/>
          </w:tcPr>
          <w:p w14:paraId="13C2C231" w14:textId="77777777" w:rsidR="00400A63" w:rsidRPr="007317E4" w:rsidRDefault="00400A63" w:rsidP="00400A63">
            <w:pPr>
              <w:jc w:val="center"/>
              <w:rPr>
                <w:rFonts w:cs="Arial"/>
                <w:color w:val="000000"/>
                <w:sz w:val="22"/>
                <w:szCs w:val="22"/>
              </w:rPr>
            </w:pPr>
          </w:p>
        </w:tc>
        <w:tc>
          <w:tcPr>
            <w:tcW w:w="410" w:type="pct"/>
            <w:vAlign w:val="center"/>
          </w:tcPr>
          <w:p w14:paraId="13C2C232" w14:textId="77777777" w:rsidR="00400A63" w:rsidRPr="007317E4" w:rsidRDefault="00400A63" w:rsidP="00400A63">
            <w:pPr>
              <w:jc w:val="center"/>
              <w:rPr>
                <w:rFonts w:cs="Arial"/>
                <w:color w:val="000000"/>
                <w:sz w:val="22"/>
                <w:szCs w:val="22"/>
              </w:rPr>
            </w:pPr>
          </w:p>
        </w:tc>
        <w:tc>
          <w:tcPr>
            <w:tcW w:w="410" w:type="pct"/>
            <w:vAlign w:val="center"/>
          </w:tcPr>
          <w:p w14:paraId="13C2C233" w14:textId="77777777" w:rsidR="00400A63" w:rsidRPr="007317E4" w:rsidRDefault="00400A63" w:rsidP="00400A63">
            <w:pPr>
              <w:jc w:val="center"/>
              <w:rPr>
                <w:rFonts w:cs="Arial"/>
                <w:color w:val="000000"/>
                <w:sz w:val="22"/>
                <w:szCs w:val="22"/>
              </w:rPr>
            </w:pPr>
          </w:p>
        </w:tc>
      </w:tr>
      <w:tr w:rsidR="00400A63" w:rsidRPr="00B1149F" w14:paraId="13C2C23A" w14:textId="77777777" w:rsidTr="0069577D">
        <w:trPr>
          <w:trHeight w:val="288"/>
        </w:trPr>
        <w:tc>
          <w:tcPr>
            <w:tcW w:w="3112" w:type="pct"/>
            <w:noWrap/>
            <w:hideMark/>
          </w:tcPr>
          <w:p w14:paraId="13C2C235" w14:textId="77777777" w:rsidR="00400A63" w:rsidRPr="00B1149F" w:rsidRDefault="00400A63" w:rsidP="00400A63">
            <w:pPr>
              <w:pStyle w:val="ListParagraph"/>
              <w:rPr>
                <w:rFonts w:cs="Arial"/>
                <w:bCs/>
                <w:sz w:val="22"/>
                <w:szCs w:val="22"/>
              </w:rPr>
            </w:pPr>
            <w:r w:rsidRPr="00B1149F">
              <w:rPr>
                <w:rFonts w:cs="Arial"/>
                <w:bCs/>
                <w:sz w:val="22"/>
                <w:szCs w:val="22"/>
              </w:rPr>
              <w:t>  2.3.H.I - Determine need for Design Exception</w:t>
            </w:r>
          </w:p>
        </w:tc>
        <w:tc>
          <w:tcPr>
            <w:tcW w:w="658" w:type="pct"/>
            <w:vAlign w:val="center"/>
          </w:tcPr>
          <w:p w14:paraId="13C2C236" w14:textId="77777777" w:rsidR="00400A63" w:rsidRPr="007317E4" w:rsidRDefault="00400A63" w:rsidP="00400A63">
            <w:pPr>
              <w:jc w:val="center"/>
              <w:rPr>
                <w:rFonts w:cs="Arial"/>
                <w:color w:val="000000"/>
                <w:sz w:val="22"/>
                <w:szCs w:val="22"/>
              </w:rPr>
            </w:pPr>
          </w:p>
        </w:tc>
        <w:tc>
          <w:tcPr>
            <w:tcW w:w="410" w:type="pct"/>
            <w:vAlign w:val="center"/>
          </w:tcPr>
          <w:p w14:paraId="13C2C237" w14:textId="77777777" w:rsidR="00400A63" w:rsidRPr="007317E4" w:rsidRDefault="00400A63" w:rsidP="00400A63">
            <w:pPr>
              <w:jc w:val="center"/>
              <w:rPr>
                <w:rFonts w:cs="Arial"/>
                <w:color w:val="000000"/>
                <w:sz w:val="22"/>
                <w:szCs w:val="22"/>
              </w:rPr>
            </w:pPr>
          </w:p>
        </w:tc>
        <w:tc>
          <w:tcPr>
            <w:tcW w:w="410" w:type="pct"/>
            <w:vAlign w:val="center"/>
          </w:tcPr>
          <w:p w14:paraId="13C2C238" w14:textId="77777777" w:rsidR="00400A63" w:rsidRPr="007317E4" w:rsidRDefault="00400A63" w:rsidP="00400A63">
            <w:pPr>
              <w:jc w:val="center"/>
              <w:rPr>
                <w:rFonts w:cs="Arial"/>
                <w:color w:val="000000"/>
                <w:sz w:val="22"/>
                <w:szCs w:val="22"/>
              </w:rPr>
            </w:pPr>
          </w:p>
        </w:tc>
        <w:tc>
          <w:tcPr>
            <w:tcW w:w="410" w:type="pct"/>
            <w:vAlign w:val="center"/>
          </w:tcPr>
          <w:p w14:paraId="13C2C239" w14:textId="77777777" w:rsidR="00400A63" w:rsidRPr="007317E4" w:rsidRDefault="00400A63" w:rsidP="00400A63">
            <w:pPr>
              <w:jc w:val="center"/>
              <w:rPr>
                <w:rFonts w:cs="Arial"/>
                <w:color w:val="000000"/>
                <w:sz w:val="22"/>
                <w:szCs w:val="22"/>
              </w:rPr>
            </w:pPr>
          </w:p>
        </w:tc>
      </w:tr>
      <w:tr w:rsidR="00400A63" w:rsidRPr="00B1149F" w14:paraId="13C2C240" w14:textId="77777777" w:rsidTr="0069577D">
        <w:trPr>
          <w:trHeight w:val="288"/>
        </w:trPr>
        <w:tc>
          <w:tcPr>
            <w:tcW w:w="3112" w:type="pct"/>
            <w:noWrap/>
            <w:hideMark/>
          </w:tcPr>
          <w:p w14:paraId="13C2C23B" w14:textId="77777777" w:rsidR="00400A63" w:rsidRPr="00B1149F" w:rsidRDefault="00400A63" w:rsidP="00400A63">
            <w:pPr>
              <w:pStyle w:val="ListParagraph"/>
              <w:rPr>
                <w:rFonts w:cs="Arial"/>
                <w:bCs/>
                <w:sz w:val="22"/>
                <w:szCs w:val="22"/>
              </w:rPr>
            </w:pPr>
          </w:p>
        </w:tc>
        <w:tc>
          <w:tcPr>
            <w:tcW w:w="658" w:type="pct"/>
            <w:vAlign w:val="center"/>
          </w:tcPr>
          <w:p w14:paraId="13C2C23C" w14:textId="77777777" w:rsidR="00400A63" w:rsidRPr="007317E4" w:rsidRDefault="00400A63" w:rsidP="00400A63">
            <w:pPr>
              <w:jc w:val="center"/>
              <w:rPr>
                <w:rFonts w:cs="Arial"/>
                <w:color w:val="000000"/>
                <w:sz w:val="22"/>
                <w:szCs w:val="22"/>
              </w:rPr>
            </w:pPr>
          </w:p>
        </w:tc>
        <w:tc>
          <w:tcPr>
            <w:tcW w:w="410" w:type="pct"/>
            <w:vAlign w:val="center"/>
          </w:tcPr>
          <w:p w14:paraId="13C2C23D" w14:textId="77777777" w:rsidR="00400A63" w:rsidRPr="007317E4" w:rsidRDefault="00400A63" w:rsidP="00400A63">
            <w:pPr>
              <w:jc w:val="center"/>
              <w:rPr>
                <w:rFonts w:cs="Arial"/>
                <w:color w:val="000000"/>
                <w:sz w:val="22"/>
                <w:szCs w:val="22"/>
              </w:rPr>
            </w:pPr>
          </w:p>
        </w:tc>
        <w:tc>
          <w:tcPr>
            <w:tcW w:w="410" w:type="pct"/>
            <w:vAlign w:val="center"/>
          </w:tcPr>
          <w:p w14:paraId="13C2C23E" w14:textId="77777777" w:rsidR="00400A63" w:rsidRPr="007317E4" w:rsidRDefault="00400A63" w:rsidP="00400A63">
            <w:pPr>
              <w:jc w:val="center"/>
              <w:rPr>
                <w:rFonts w:cs="Arial"/>
                <w:color w:val="000000"/>
                <w:sz w:val="22"/>
                <w:szCs w:val="22"/>
              </w:rPr>
            </w:pPr>
          </w:p>
        </w:tc>
        <w:tc>
          <w:tcPr>
            <w:tcW w:w="410" w:type="pct"/>
            <w:vAlign w:val="center"/>
          </w:tcPr>
          <w:p w14:paraId="13C2C23F" w14:textId="77777777" w:rsidR="00400A63" w:rsidRPr="007317E4" w:rsidRDefault="00400A63" w:rsidP="00400A63">
            <w:pPr>
              <w:jc w:val="center"/>
              <w:rPr>
                <w:rFonts w:cs="Arial"/>
                <w:color w:val="000000"/>
                <w:sz w:val="22"/>
                <w:szCs w:val="22"/>
              </w:rPr>
            </w:pPr>
          </w:p>
        </w:tc>
      </w:tr>
      <w:tr w:rsidR="00400A63" w:rsidRPr="00B1149F" w14:paraId="13C2C246" w14:textId="77777777" w:rsidTr="0069577D">
        <w:trPr>
          <w:trHeight w:val="288"/>
        </w:trPr>
        <w:tc>
          <w:tcPr>
            <w:tcW w:w="3112" w:type="pct"/>
            <w:noWrap/>
            <w:hideMark/>
          </w:tcPr>
          <w:p w14:paraId="13C2C241" w14:textId="77777777" w:rsidR="00400A63" w:rsidRPr="00B1149F" w:rsidRDefault="00400A63" w:rsidP="00400A63">
            <w:pPr>
              <w:ind w:firstLineChars="100" w:firstLine="221"/>
              <w:rPr>
                <w:rFonts w:cs="Arial"/>
                <w:b/>
                <w:bCs/>
                <w:color w:val="000000"/>
                <w:sz w:val="22"/>
                <w:szCs w:val="22"/>
              </w:rPr>
            </w:pPr>
            <w:r w:rsidRPr="00B1149F">
              <w:rPr>
                <w:rFonts w:cs="Arial"/>
                <w:b/>
                <w:bCs/>
                <w:color w:val="000000"/>
                <w:sz w:val="22"/>
                <w:szCs w:val="22"/>
              </w:rPr>
              <w:t>  2.4 - Prepare Cost Estimates</w:t>
            </w:r>
          </w:p>
        </w:tc>
        <w:tc>
          <w:tcPr>
            <w:tcW w:w="658" w:type="pct"/>
            <w:vAlign w:val="center"/>
          </w:tcPr>
          <w:p w14:paraId="13C2C242" w14:textId="77777777" w:rsidR="00400A63" w:rsidRPr="007317E4" w:rsidRDefault="00400A63" w:rsidP="00400A63">
            <w:pPr>
              <w:jc w:val="center"/>
              <w:rPr>
                <w:rFonts w:cs="Arial"/>
                <w:color w:val="000000"/>
                <w:sz w:val="22"/>
                <w:szCs w:val="22"/>
              </w:rPr>
            </w:pPr>
          </w:p>
        </w:tc>
        <w:tc>
          <w:tcPr>
            <w:tcW w:w="410" w:type="pct"/>
            <w:vAlign w:val="center"/>
          </w:tcPr>
          <w:p w14:paraId="13C2C243" w14:textId="77777777" w:rsidR="00400A63" w:rsidRPr="007317E4" w:rsidRDefault="00400A63" w:rsidP="00400A63">
            <w:pPr>
              <w:jc w:val="center"/>
              <w:rPr>
                <w:rFonts w:cs="Arial"/>
                <w:color w:val="000000"/>
                <w:sz w:val="22"/>
                <w:szCs w:val="22"/>
              </w:rPr>
            </w:pPr>
          </w:p>
        </w:tc>
        <w:tc>
          <w:tcPr>
            <w:tcW w:w="410" w:type="pct"/>
            <w:vAlign w:val="center"/>
          </w:tcPr>
          <w:p w14:paraId="13C2C244" w14:textId="77777777" w:rsidR="00400A63" w:rsidRPr="007317E4" w:rsidRDefault="00400A63" w:rsidP="00400A63">
            <w:pPr>
              <w:jc w:val="center"/>
              <w:rPr>
                <w:rFonts w:cs="Arial"/>
                <w:color w:val="000000"/>
                <w:sz w:val="22"/>
                <w:szCs w:val="22"/>
              </w:rPr>
            </w:pPr>
          </w:p>
        </w:tc>
        <w:tc>
          <w:tcPr>
            <w:tcW w:w="410" w:type="pct"/>
            <w:vAlign w:val="center"/>
          </w:tcPr>
          <w:p w14:paraId="13C2C245" w14:textId="77777777" w:rsidR="00400A63" w:rsidRPr="007317E4" w:rsidRDefault="00400A63" w:rsidP="00400A63">
            <w:pPr>
              <w:jc w:val="center"/>
              <w:rPr>
                <w:rFonts w:cs="Arial"/>
                <w:color w:val="000000"/>
                <w:sz w:val="22"/>
                <w:szCs w:val="22"/>
              </w:rPr>
            </w:pPr>
          </w:p>
        </w:tc>
      </w:tr>
      <w:tr w:rsidR="00400A63" w:rsidRPr="00B1149F" w14:paraId="13C2C24C" w14:textId="77777777" w:rsidTr="0069577D">
        <w:trPr>
          <w:trHeight w:val="288"/>
        </w:trPr>
        <w:tc>
          <w:tcPr>
            <w:tcW w:w="3112" w:type="pct"/>
            <w:noWrap/>
            <w:hideMark/>
          </w:tcPr>
          <w:p w14:paraId="13C2C247"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2.4.A - Roadway/Interchange Costs</w:t>
            </w:r>
          </w:p>
        </w:tc>
        <w:tc>
          <w:tcPr>
            <w:tcW w:w="658" w:type="pct"/>
            <w:vAlign w:val="center"/>
          </w:tcPr>
          <w:p w14:paraId="13C2C248" w14:textId="77777777" w:rsidR="00400A63" w:rsidRPr="007317E4" w:rsidRDefault="00400A63" w:rsidP="00400A63">
            <w:pPr>
              <w:jc w:val="center"/>
              <w:rPr>
                <w:rFonts w:cs="Arial"/>
                <w:color w:val="000000"/>
                <w:sz w:val="22"/>
                <w:szCs w:val="22"/>
              </w:rPr>
            </w:pPr>
          </w:p>
        </w:tc>
        <w:tc>
          <w:tcPr>
            <w:tcW w:w="410" w:type="pct"/>
            <w:vAlign w:val="center"/>
          </w:tcPr>
          <w:p w14:paraId="13C2C249" w14:textId="77777777" w:rsidR="00400A63" w:rsidRPr="007317E4" w:rsidRDefault="00400A63" w:rsidP="00400A63">
            <w:pPr>
              <w:jc w:val="center"/>
              <w:rPr>
                <w:rFonts w:cs="Arial"/>
                <w:color w:val="000000"/>
                <w:sz w:val="22"/>
                <w:szCs w:val="22"/>
              </w:rPr>
            </w:pPr>
          </w:p>
        </w:tc>
        <w:tc>
          <w:tcPr>
            <w:tcW w:w="410" w:type="pct"/>
            <w:vAlign w:val="center"/>
          </w:tcPr>
          <w:p w14:paraId="13C2C24A" w14:textId="77777777" w:rsidR="00400A63" w:rsidRPr="007317E4" w:rsidRDefault="00400A63" w:rsidP="00400A63">
            <w:pPr>
              <w:jc w:val="center"/>
              <w:rPr>
                <w:rFonts w:cs="Arial"/>
                <w:color w:val="000000"/>
                <w:sz w:val="22"/>
                <w:szCs w:val="22"/>
              </w:rPr>
            </w:pPr>
          </w:p>
        </w:tc>
        <w:tc>
          <w:tcPr>
            <w:tcW w:w="410" w:type="pct"/>
            <w:vAlign w:val="center"/>
          </w:tcPr>
          <w:p w14:paraId="13C2C24B" w14:textId="77777777" w:rsidR="00400A63" w:rsidRPr="007317E4" w:rsidRDefault="00400A63" w:rsidP="00400A63">
            <w:pPr>
              <w:jc w:val="center"/>
              <w:rPr>
                <w:rFonts w:cs="Arial"/>
                <w:color w:val="000000"/>
                <w:sz w:val="22"/>
                <w:szCs w:val="22"/>
              </w:rPr>
            </w:pPr>
          </w:p>
        </w:tc>
      </w:tr>
      <w:tr w:rsidR="00400A63" w:rsidRPr="00B1149F" w14:paraId="13C2C252" w14:textId="77777777" w:rsidTr="0069577D">
        <w:trPr>
          <w:trHeight w:val="288"/>
        </w:trPr>
        <w:tc>
          <w:tcPr>
            <w:tcW w:w="3112" w:type="pct"/>
            <w:noWrap/>
            <w:hideMark/>
          </w:tcPr>
          <w:p w14:paraId="13C2C24D"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2.4.B - Right of Way Costs</w:t>
            </w:r>
          </w:p>
        </w:tc>
        <w:tc>
          <w:tcPr>
            <w:tcW w:w="658" w:type="pct"/>
            <w:vAlign w:val="center"/>
          </w:tcPr>
          <w:p w14:paraId="13C2C24E" w14:textId="77777777" w:rsidR="00400A63" w:rsidRPr="007317E4" w:rsidRDefault="00400A63" w:rsidP="00400A63">
            <w:pPr>
              <w:jc w:val="center"/>
              <w:rPr>
                <w:rFonts w:cs="Arial"/>
                <w:color w:val="000000"/>
                <w:sz w:val="22"/>
                <w:szCs w:val="22"/>
              </w:rPr>
            </w:pPr>
          </w:p>
        </w:tc>
        <w:tc>
          <w:tcPr>
            <w:tcW w:w="410" w:type="pct"/>
            <w:vAlign w:val="center"/>
          </w:tcPr>
          <w:p w14:paraId="13C2C24F" w14:textId="77777777" w:rsidR="00400A63" w:rsidRPr="007317E4" w:rsidRDefault="00400A63" w:rsidP="00400A63">
            <w:pPr>
              <w:jc w:val="center"/>
              <w:rPr>
                <w:rFonts w:cs="Arial"/>
                <w:color w:val="000000"/>
                <w:sz w:val="22"/>
                <w:szCs w:val="22"/>
              </w:rPr>
            </w:pPr>
          </w:p>
        </w:tc>
        <w:tc>
          <w:tcPr>
            <w:tcW w:w="410" w:type="pct"/>
            <w:vAlign w:val="center"/>
          </w:tcPr>
          <w:p w14:paraId="13C2C250" w14:textId="77777777" w:rsidR="00400A63" w:rsidRPr="007317E4" w:rsidRDefault="00400A63" w:rsidP="00400A63">
            <w:pPr>
              <w:jc w:val="center"/>
              <w:rPr>
                <w:rFonts w:cs="Arial"/>
                <w:color w:val="000000"/>
                <w:sz w:val="22"/>
                <w:szCs w:val="22"/>
              </w:rPr>
            </w:pPr>
          </w:p>
        </w:tc>
        <w:tc>
          <w:tcPr>
            <w:tcW w:w="410" w:type="pct"/>
            <w:vAlign w:val="center"/>
          </w:tcPr>
          <w:p w14:paraId="13C2C251" w14:textId="77777777" w:rsidR="00400A63" w:rsidRPr="007317E4" w:rsidRDefault="00400A63" w:rsidP="00400A63">
            <w:pPr>
              <w:jc w:val="center"/>
              <w:rPr>
                <w:rFonts w:cs="Arial"/>
                <w:color w:val="000000"/>
                <w:sz w:val="22"/>
                <w:szCs w:val="22"/>
              </w:rPr>
            </w:pPr>
          </w:p>
        </w:tc>
      </w:tr>
      <w:tr w:rsidR="00400A63" w:rsidRPr="00B1149F" w14:paraId="13C2C258" w14:textId="77777777" w:rsidTr="0069577D">
        <w:trPr>
          <w:trHeight w:val="288"/>
        </w:trPr>
        <w:tc>
          <w:tcPr>
            <w:tcW w:w="3112" w:type="pct"/>
            <w:noWrap/>
            <w:hideMark/>
          </w:tcPr>
          <w:p w14:paraId="13C2C253"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2.4.C - Utility</w:t>
            </w:r>
          </w:p>
        </w:tc>
        <w:tc>
          <w:tcPr>
            <w:tcW w:w="658" w:type="pct"/>
            <w:vAlign w:val="center"/>
          </w:tcPr>
          <w:p w14:paraId="13C2C254" w14:textId="77777777" w:rsidR="00400A63" w:rsidRPr="007317E4" w:rsidRDefault="00400A63" w:rsidP="00400A63">
            <w:pPr>
              <w:jc w:val="center"/>
              <w:rPr>
                <w:rFonts w:cs="Arial"/>
                <w:color w:val="000000"/>
                <w:sz w:val="22"/>
                <w:szCs w:val="22"/>
              </w:rPr>
            </w:pPr>
          </w:p>
        </w:tc>
        <w:tc>
          <w:tcPr>
            <w:tcW w:w="410" w:type="pct"/>
            <w:vAlign w:val="center"/>
          </w:tcPr>
          <w:p w14:paraId="13C2C255" w14:textId="77777777" w:rsidR="00400A63" w:rsidRPr="007317E4" w:rsidRDefault="00400A63" w:rsidP="00400A63">
            <w:pPr>
              <w:jc w:val="center"/>
              <w:rPr>
                <w:rFonts w:cs="Arial"/>
                <w:color w:val="000000"/>
                <w:sz w:val="22"/>
                <w:szCs w:val="22"/>
              </w:rPr>
            </w:pPr>
          </w:p>
        </w:tc>
        <w:tc>
          <w:tcPr>
            <w:tcW w:w="410" w:type="pct"/>
            <w:vAlign w:val="center"/>
          </w:tcPr>
          <w:p w14:paraId="13C2C256" w14:textId="77777777" w:rsidR="00400A63" w:rsidRPr="007317E4" w:rsidRDefault="00400A63" w:rsidP="00400A63">
            <w:pPr>
              <w:jc w:val="center"/>
              <w:rPr>
                <w:rFonts w:cs="Arial"/>
                <w:color w:val="000000"/>
                <w:sz w:val="22"/>
                <w:szCs w:val="22"/>
              </w:rPr>
            </w:pPr>
          </w:p>
        </w:tc>
        <w:tc>
          <w:tcPr>
            <w:tcW w:w="410" w:type="pct"/>
            <w:vAlign w:val="center"/>
          </w:tcPr>
          <w:p w14:paraId="13C2C257" w14:textId="77777777" w:rsidR="00400A63" w:rsidRPr="007317E4" w:rsidRDefault="00400A63" w:rsidP="00400A63">
            <w:pPr>
              <w:jc w:val="center"/>
              <w:rPr>
                <w:rFonts w:cs="Arial"/>
                <w:color w:val="000000"/>
                <w:sz w:val="22"/>
                <w:szCs w:val="22"/>
              </w:rPr>
            </w:pPr>
          </w:p>
        </w:tc>
      </w:tr>
      <w:tr w:rsidR="00400A63" w:rsidRPr="00B1149F" w14:paraId="13C2C25E" w14:textId="77777777" w:rsidTr="0069577D">
        <w:trPr>
          <w:trHeight w:val="288"/>
        </w:trPr>
        <w:tc>
          <w:tcPr>
            <w:tcW w:w="3112" w:type="pct"/>
            <w:noWrap/>
            <w:hideMark/>
          </w:tcPr>
          <w:p w14:paraId="13C2C259" w14:textId="77777777" w:rsidR="00400A63" w:rsidRPr="00B1149F" w:rsidRDefault="00400A63" w:rsidP="00400A63">
            <w:pPr>
              <w:pStyle w:val="ListParagraph"/>
              <w:rPr>
                <w:rFonts w:cs="Arial"/>
                <w:bCs/>
                <w:sz w:val="22"/>
                <w:szCs w:val="22"/>
              </w:rPr>
            </w:pPr>
          </w:p>
        </w:tc>
        <w:tc>
          <w:tcPr>
            <w:tcW w:w="658" w:type="pct"/>
            <w:vAlign w:val="center"/>
          </w:tcPr>
          <w:p w14:paraId="13C2C25A" w14:textId="77777777" w:rsidR="00400A63" w:rsidRPr="007317E4" w:rsidRDefault="00400A63" w:rsidP="00400A63">
            <w:pPr>
              <w:jc w:val="center"/>
              <w:rPr>
                <w:rFonts w:cs="Arial"/>
                <w:color w:val="000000"/>
                <w:sz w:val="22"/>
                <w:szCs w:val="22"/>
              </w:rPr>
            </w:pPr>
          </w:p>
        </w:tc>
        <w:tc>
          <w:tcPr>
            <w:tcW w:w="410" w:type="pct"/>
            <w:vAlign w:val="center"/>
          </w:tcPr>
          <w:p w14:paraId="13C2C25B" w14:textId="77777777" w:rsidR="00400A63" w:rsidRPr="007317E4" w:rsidRDefault="00400A63" w:rsidP="00400A63">
            <w:pPr>
              <w:jc w:val="center"/>
              <w:rPr>
                <w:rFonts w:cs="Arial"/>
                <w:color w:val="000000"/>
                <w:sz w:val="22"/>
                <w:szCs w:val="22"/>
              </w:rPr>
            </w:pPr>
          </w:p>
        </w:tc>
        <w:tc>
          <w:tcPr>
            <w:tcW w:w="410" w:type="pct"/>
            <w:vAlign w:val="center"/>
          </w:tcPr>
          <w:p w14:paraId="13C2C25C" w14:textId="77777777" w:rsidR="00400A63" w:rsidRPr="007317E4" w:rsidRDefault="00400A63" w:rsidP="00400A63">
            <w:pPr>
              <w:jc w:val="center"/>
              <w:rPr>
                <w:rFonts w:cs="Arial"/>
                <w:color w:val="000000"/>
                <w:sz w:val="22"/>
                <w:szCs w:val="22"/>
              </w:rPr>
            </w:pPr>
          </w:p>
        </w:tc>
        <w:tc>
          <w:tcPr>
            <w:tcW w:w="410" w:type="pct"/>
            <w:vAlign w:val="center"/>
          </w:tcPr>
          <w:p w14:paraId="13C2C25D" w14:textId="77777777" w:rsidR="00400A63" w:rsidRPr="007317E4" w:rsidRDefault="00400A63" w:rsidP="00400A63">
            <w:pPr>
              <w:jc w:val="center"/>
              <w:rPr>
                <w:rFonts w:cs="Arial"/>
                <w:color w:val="000000"/>
                <w:sz w:val="22"/>
                <w:szCs w:val="22"/>
              </w:rPr>
            </w:pPr>
          </w:p>
        </w:tc>
      </w:tr>
      <w:tr w:rsidR="00400A63" w:rsidRPr="00B1149F" w14:paraId="13C2C264" w14:textId="77777777" w:rsidTr="0069577D">
        <w:trPr>
          <w:trHeight w:val="288"/>
        </w:trPr>
        <w:tc>
          <w:tcPr>
            <w:tcW w:w="3112" w:type="pct"/>
            <w:noWrap/>
            <w:hideMark/>
          </w:tcPr>
          <w:p w14:paraId="13C2C25F" w14:textId="77777777" w:rsidR="00400A63" w:rsidRPr="00B1149F" w:rsidRDefault="00400A63" w:rsidP="00400A63">
            <w:pPr>
              <w:ind w:firstLineChars="100" w:firstLine="221"/>
              <w:rPr>
                <w:rFonts w:cs="Arial"/>
                <w:b/>
                <w:bCs/>
                <w:color w:val="000000"/>
                <w:sz w:val="22"/>
                <w:szCs w:val="22"/>
              </w:rPr>
            </w:pPr>
            <w:r w:rsidRPr="00B1149F">
              <w:rPr>
                <w:rFonts w:cs="Arial"/>
                <w:b/>
                <w:bCs/>
                <w:color w:val="000000"/>
                <w:sz w:val="22"/>
                <w:szCs w:val="22"/>
              </w:rPr>
              <w:t>  2.5 - AER Submittal and Other Studies</w:t>
            </w:r>
          </w:p>
        </w:tc>
        <w:tc>
          <w:tcPr>
            <w:tcW w:w="658" w:type="pct"/>
            <w:vAlign w:val="center"/>
          </w:tcPr>
          <w:p w14:paraId="13C2C260" w14:textId="77777777" w:rsidR="00400A63" w:rsidRPr="007317E4" w:rsidRDefault="00400A63" w:rsidP="00400A63">
            <w:pPr>
              <w:jc w:val="center"/>
              <w:rPr>
                <w:rFonts w:cs="Arial"/>
                <w:color w:val="000000"/>
                <w:sz w:val="22"/>
                <w:szCs w:val="22"/>
              </w:rPr>
            </w:pPr>
          </w:p>
        </w:tc>
        <w:tc>
          <w:tcPr>
            <w:tcW w:w="410" w:type="pct"/>
            <w:vAlign w:val="center"/>
          </w:tcPr>
          <w:p w14:paraId="13C2C261" w14:textId="77777777" w:rsidR="00400A63" w:rsidRPr="007317E4" w:rsidRDefault="00400A63" w:rsidP="00400A63">
            <w:pPr>
              <w:jc w:val="center"/>
              <w:rPr>
                <w:rFonts w:cs="Arial"/>
                <w:color w:val="000000"/>
                <w:sz w:val="22"/>
                <w:szCs w:val="22"/>
              </w:rPr>
            </w:pPr>
          </w:p>
        </w:tc>
        <w:tc>
          <w:tcPr>
            <w:tcW w:w="410" w:type="pct"/>
            <w:vAlign w:val="center"/>
          </w:tcPr>
          <w:p w14:paraId="13C2C262" w14:textId="77777777" w:rsidR="00400A63" w:rsidRPr="007317E4" w:rsidRDefault="00400A63" w:rsidP="00400A63">
            <w:pPr>
              <w:jc w:val="center"/>
              <w:rPr>
                <w:rFonts w:cs="Arial"/>
                <w:color w:val="000000"/>
                <w:sz w:val="22"/>
                <w:szCs w:val="22"/>
              </w:rPr>
            </w:pPr>
          </w:p>
        </w:tc>
        <w:tc>
          <w:tcPr>
            <w:tcW w:w="410" w:type="pct"/>
            <w:vAlign w:val="center"/>
          </w:tcPr>
          <w:p w14:paraId="13C2C263" w14:textId="77777777" w:rsidR="00400A63" w:rsidRPr="007317E4" w:rsidRDefault="00400A63" w:rsidP="00400A63">
            <w:pPr>
              <w:jc w:val="center"/>
              <w:rPr>
                <w:rFonts w:cs="Arial"/>
                <w:color w:val="000000"/>
                <w:sz w:val="22"/>
                <w:szCs w:val="22"/>
              </w:rPr>
            </w:pPr>
          </w:p>
        </w:tc>
      </w:tr>
      <w:tr w:rsidR="00400A63" w:rsidRPr="00B1149F" w14:paraId="13C2C26A" w14:textId="77777777" w:rsidTr="0069577D">
        <w:trPr>
          <w:trHeight w:val="288"/>
        </w:trPr>
        <w:tc>
          <w:tcPr>
            <w:tcW w:w="3112" w:type="pct"/>
            <w:noWrap/>
            <w:hideMark/>
          </w:tcPr>
          <w:p w14:paraId="13C2C265"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2.5.A - Prepare Alternative Evaluation Report</w:t>
            </w:r>
          </w:p>
        </w:tc>
        <w:tc>
          <w:tcPr>
            <w:tcW w:w="658" w:type="pct"/>
            <w:vAlign w:val="center"/>
          </w:tcPr>
          <w:p w14:paraId="13C2C266" w14:textId="77777777" w:rsidR="00400A63" w:rsidRDefault="00400A63" w:rsidP="00400A63">
            <w:pPr>
              <w:jc w:val="center"/>
            </w:pPr>
            <w:r>
              <w:t xml:space="preserve">PDP Path </w:t>
            </w:r>
          </w:p>
        </w:tc>
        <w:tc>
          <w:tcPr>
            <w:tcW w:w="410" w:type="pct"/>
            <w:vAlign w:val="center"/>
          </w:tcPr>
          <w:p w14:paraId="13C2C267" w14:textId="77777777" w:rsidR="00400A63" w:rsidRPr="007317E4" w:rsidRDefault="00400A63" w:rsidP="00400A63">
            <w:pPr>
              <w:jc w:val="center"/>
              <w:rPr>
                <w:rFonts w:cs="Arial"/>
                <w:color w:val="000000"/>
                <w:sz w:val="22"/>
                <w:szCs w:val="22"/>
              </w:rPr>
            </w:pPr>
            <w:r>
              <w:rPr>
                <w:rFonts w:cs="Arial"/>
                <w:color w:val="000000"/>
                <w:sz w:val="22"/>
                <w:szCs w:val="22"/>
              </w:rPr>
              <w:t>56</w:t>
            </w:r>
          </w:p>
        </w:tc>
        <w:tc>
          <w:tcPr>
            <w:tcW w:w="410" w:type="pct"/>
            <w:vAlign w:val="center"/>
          </w:tcPr>
          <w:p w14:paraId="13C2C268" w14:textId="77777777" w:rsidR="00400A63" w:rsidRPr="007317E4" w:rsidRDefault="00400A63" w:rsidP="00400A63">
            <w:pPr>
              <w:jc w:val="center"/>
              <w:rPr>
                <w:rFonts w:cs="Arial"/>
                <w:color w:val="000000"/>
                <w:sz w:val="22"/>
                <w:szCs w:val="22"/>
              </w:rPr>
            </w:pPr>
            <w:r>
              <w:rPr>
                <w:rFonts w:cs="Arial"/>
                <w:color w:val="000000"/>
                <w:sz w:val="22"/>
                <w:szCs w:val="22"/>
              </w:rPr>
              <w:t>208</w:t>
            </w:r>
          </w:p>
        </w:tc>
        <w:tc>
          <w:tcPr>
            <w:tcW w:w="410" w:type="pct"/>
            <w:vAlign w:val="center"/>
          </w:tcPr>
          <w:p w14:paraId="13C2C269" w14:textId="77777777" w:rsidR="00400A63" w:rsidRPr="007317E4" w:rsidRDefault="00400A63" w:rsidP="00400A63">
            <w:pPr>
              <w:jc w:val="center"/>
              <w:rPr>
                <w:rFonts w:cs="Arial"/>
                <w:color w:val="000000"/>
                <w:sz w:val="22"/>
                <w:szCs w:val="22"/>
              </w:rPr>
            </w:pPr>
            <w:r>
              <w:rPr>
                <w:rFonts w:cs="Arial"/>
                <w:color w:val="000000"/>
                <w:sz w:val="22"/>
                <w:szCs w:val="22"/>
              </w:rPr>
              <w:t>360</w:t>
            </w:r>
          </w:p>
        </w:tc>
      </w:tr>
      <w:tr w:rsidR="00400A63" w:rsidRPr="00B1149F" w14:paraId="13C2C270" w14:textId="77777777" w:rsidTr="0069577D">
        <w:trPr>
          <w:trHeight w:val="288"/>
        </w:trPr>
        <w:tc>
          <w:tcPr>
            <w:tcW w:w="3112" w:type="pct"/>
            <w:noWrap/>
            <w:hideMark/>
          </w:tcPr>
          <w:p w14:paraId="13C2C26B"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2.5.B - Certified Traffic for Preferred Alternative</w:t>
            </w:r>
          </w:p>
        </w:tc>
        <w:tc>
          <w:tcPr>
            <w:tcW w:w="658" w:type="pct"/>
            <w:vAlign w:val="center"/>
          </w:tcPr>
          <w:p w14:paraId="13C2C26C" w14:textId="77777777" w:rsidR="00400A63" w:rsidRPr="007317E4" w:rsidRDefault="00400A63" w:rsidP="00400A63">
            <w:pPr>
              <w:jc w:val="center"/>
              <w:rPr>
                <w:rFonts w:cs="Arial"/>
                <w:color w:val="000000"/>
                <w:sz w:val="22"/>
                <w:szCs w:val="22"/>
              </w:rPr>
            </w:pPr>
          </w:p>
        </w:tc>
        <w:tc>
          <w:tcPr>
            <w:tcW w:w="410" w:type="pct"/>
            <w:vAlign w:val="center"/>
          </w:tcPr>
          <w:p w14:paraId="13C2C26D" w14:textId="77777777" w:rsidR="00400A63" w:rsidRPr="007317E4" w:rsidRDefault="00400A63" w:rsidP="00400A63">
            <w:pPr>
              <w:jc w:val="center"/>
              <w:rPr>
                <w:rFonts w:cs="Arial"/>
                <w:color w:val="000000"/>
                <w:sz w:val="22"/>
                <w:szCs w:val="22"/>
              </w:rPr>
            </w:pPr>
          </w:p>
        </w:tc>
        <w:tc>
          <w:tcPr>
            <w:tcW w:w="410" w:type="pct"/>
            <w:vAlign w:val="center"/>
          </w:tcPr>
          <w:p w14:paraId="13C2C26E" w14:textId="77777777" w:rsidR="00400A63" w:rsidRPr="007317E4" w:rsidRDefault="00400A63" w:rsidP="00400A63">
            <w:pPr>
              <w:jc w:val="center"/>
              <w:rPr>
                <w:rFonts w:cs="Arial"/>
                <w:color w:val="000000"/>
                <w:sz w:val="22"/>
                <w:szCs w:val="22"/>
              </w:rPr>
            </w:pPr>
          </w:p>
        </w:tc>
        <w:tc>
          <w:tcPr>
            <w:tcW w:w="410" w:type="pct"/>
            <w:vAlign w:val="center"/>
          </w:tcPr>
          <w:p w14:paraId="13C2C26F" w14:textId="77777777" w:rsidR="00400A63" w:rsidRPr="007317E4" w:rsidRDefault="00400A63" w:rsidP="00400A63">
            <w:pPr>
              <w:jc w:val="center"/>
              <w:rPr>
                <w:rFonts w:cs="Arial"/>
                <w:color w:val="000000"/>
                <w:sz w:val="22"/>
                <w:szCs w:val="22"/>
              </w:rPr>
            </w:pPr>
          </w:p>
        </w:tc>
      </w:tr>
      <w:tr w:rsidR="00400A63" w:rsidRPr="00B1149F" w14:paraId="13C2C276" w14:textId="77777777" w:rsidTr="0069577D">
        <w:trPr>
          <w:trHeight w:val="288"/>
        </w:trPr>
        <w:tc>
          <w:tcPr>
            <w:tcW w:w="3112" w:type="pct"/>
            <w:noWrap/>
            <w:hideMark/>
          </w:tcPr>
          <w:p w14:paraId="13C2C271"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2.5.C - Prepare Access Point Request (IMS/IJS)</w:t>
            </w:r>
          </w:p>
        </w:tc>
        <w:tc>
          <w:tcPr>
            <w:tcW w:w="658" w:type="pct"/>
            <w:vAlign w:val="center"/>
          </w:tcPr>
          <w:p w14:paraId="13C2C272" w14:textId="77777777" w:rsidR="00400A63" w:rsidRPr="007317E4" w:rsidRDefault="00400A63" w:rsidP="00400A63">
            <w:pPr>
              <w:jc w:val="center"/>
              <w:rPr>
                <w:rFonts w:cs="Arial"/>
                <w:color w:val="000000"/>
                <w:sz w:val="22"/>
                <w:szCs w:val="22"/>
              </w:rPr>
            </w:pPr>
          </w:p>
        </w:tc>
        <w:tc>
          <w:tcPr>
            <w:tcW w:w="410" w:type="pct"/>
            <w:vAlign w:val="center"/>
          </w:tcPr>
          <w:p w14:paraId="13C2C273" w14:textId="77777777" w:rsidR="00400A63" w:rsidRPr="007317E4" w:rsidRDefault="00400A63" w:rsidP="00400A63">
            <w:pPr>
              <w:jc w:val="center"/>
              <w:rPr>
                <w:rFonts w:cs="Arial"/>
                <w:color w:val="000000"/>
                <w:sz w:val="22"/>
                <w:szCs w:val="22"/>
              </w:rPr>
            </w:pPr>
          </w:p>
        </w:tc>
        <w:tc>
          <w:tcPr>
            <w:tcW w:w="410" w:type="pct"/>
            <w:vAlign w:val="center"/>
          </w:tcPr>
          <w:p w14:paraId="13C2C274" w14:textId="77777777" w:rsidR="00400A63" w:rsidRPr="007317E4" w:rsidRDefault="00400A63" w:rsidP="00400A63">
            <w:pPr>
              <w:jc w:val="center"/>
              <w:rPr>
                <w:rFonts w:cs="Arial"/>
                <w:color w:val="000000"/>
                <w:sz w:val="22"/>
                <w:szCs w:val="22"/>
              </w:rPr>
            </w:pPr>
          </w:p>
        </w:tc>
        <w:tc>
          <w:tcPr>
            <w:tcW w:w="410" w:type="pct"/>
            <w:vAlign w:val="center"/>
          </w:tcPr>
          <w:p w14:paraId="13C2C275" w14:textId="77777777" w:rsidR="00400A63" w:rsidRPr="007317E4" w:rsidRDefault="00400A63" w:rsidP="00400A63">
            <w:pPr>
              <w:jc w:val="center"/>
              <w:rPr>
                <w:rFonts w:cs="Arial"/>
                <w:color w:val="000000"/>
                <w:sz w:val="22"/>
                <w:szCs w:val="22"/>
              </w:rPr>
            </w:pPr>
          </w:p>
        </w:tc>
      </w:tr>
      <w:tr w:rsidR="00400A63" w:rsidRPr="00B1149F" w14:paraId="13C2C27C" w14:textId="77777777" w:rsidTr="0069577D">
        <w:trPr>
          <w:trHeight w:val="288"/>
        </w:trPr>
        <w:tc>
          <w:tcPr>
            <w:tcW w:w="3112" w:type="pct"/>
            <w:noWrap/>
            <w:hideMark/>
          </w:tcPr>
          <w:p w14:paraId="13C2C277"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2.5.D - Structures</w:t>
            </w:r>
          </w:p>
        </w:tc>
        <w:tc>
          <w:tcPr>
            <w:tcW w:w="658" w:type="pct"/>
            <w:vAlign w:val="center"/>
          </w:tcPr>
          <w:p w14:paraId="13C2C278" w14:textId="77777777" w:rsidR="00400A63" w:rsidRPr="007317E4" w:rsidRDefault="00400A63" w:rsidP="00400A63">
            <w:pPr>
              <w:jc w:val="center"/>
              <w:rPr>
                <w:rFonts w:cs="Arial"/>
                <w:color w:val="000000"/>
                <w:sz w:val="22"/>
                <w:szCs w:val="22"/>
              </w:rPr>
            </w:pPr>
          </w:p>
        </w:tc>
        <w:tc>
          <w:tcPr>
            <w:tcW w:w="410" w:type="pct"/>
            <w:vAlign w:val="center"/>
          </w:tcPr>
          <w:p w14:paraId="13C2C279" w14:textId="77777777" w:rsidR="00400A63" w:rsidRPr="007317E4" w:rsidRDefault="00400A63" w:rsidP="00400A63">
            <w:pPr>
              <w:jc w:val="center"/>
              <w:rPr>
                <w:rFonts w:cs="Arial"/>
                <w:color w:val="000000"/>
                <w:sz w:val="22"/>
                <w:szCs w:val="22"/>
              </w:rPr>
            </w:pPr>
          </w:p>
        </w:tc>
        <w:tc>
          <w:tcPr>
            <w:tcW w:w="410" w:type="pct"/>
            <w:vAlign w:val="center"/>
          </w:tcPr>
          <w:p w14:paraId="13C2C27A" w14:textId="77777777" w:rsidR="00400A63" w:rsidRPr="007317E4" w:rsidRDefault="00400A63" w:rsidP="00400A63">
            <w:pPr>
              <w:jc w:val="center"/>
              <w:rPr>
                <w:rFonts w:cs="Arial"/>
                <w:color w:val="000000"/>
                <w:sz w:val="22"/>
                <w:szCs w:val="22"/>
              </w:rPr>
            </w:pPr>
          </w:p>
        </w:tc>
        <w:tc>
          <w:tcPr>
            <w:tcW w:w="410" w:type="pct"/>
            <w:vAlign w:val="center"/>
          </w:tcPr>
          <w:p w14:paraId="13C2C27B" w14:textId="77777777" w:rsidR="00400A63" w:rsidRPr="007317E4" w:rsidRDefault="00400A63" w:rsidP="00400A63">
            <w:pPr>
              <w:jc w:val="center"/>
              <w:rPr>
                <w:rFonts w:cs="Arial"/>
                <w:color w:val="000000"/>
                <w:sz w:val="22"/>
                <w:szCs w:val="22"/>
              </w:rPr>
            </w:pPr>
          </w:p>
        </w:tc>
      </w:tr>
      <w:tr w:rsidR="00400A63" w:rsidRPr="00B1149F" w14:paraId="13C2C282" w14:textId="77777777" w:rsidTr="000E551C">
        <w:trPr>
          <w:trHeight w:val="288"/>
        </w:trPr>
        <w:tc>
          <w:tcPr>
            <w:tcW w:w="3112" w:type="pct"/>
            <w:noWrap/>
            <w:hideMark/>
          </w:tcPr>
          <w:p w14:paraId="13C2C27D" w14:textId="77777777" w:rsidR="00400A63" w:rsidRPr="00B1149F" w:rsidRDefault="00400A63" w:rsidP="00400A63">
            <w:pPr>
              <w:pStyle w:val="ListParagraph"/>
              <w:rPr>
                <w:rFonts w:cs="Arial"/>
                <w:bCs/>
                <w:sz w:val="22"/>
                <w:szCs w:val="22"/>
              </w:rPr>
            </w:pPr>
            <w:r w:rsidRPr="00B1149F">
              <w:rPr>
                <w:rFonts w:cs="Arial"/>
                <w:bCs/>
                <w:sz w:val="22"/>
                <w:szCs w:val="22"/>
              </w:rPr>
              <w:t xml:space="preserve">  2.5.D.A - Bridge Structure Type Study (break out </w:t>
            </w:r>
            <w:r>
              <w:rPr>
                <w:rFonts w:cs="Arial"/>
                <w:bCs/>
                <w:sz w:val="22"/>
                <w:szCs w:val="22"/>
              </w:rPr>
              <w:tab/>
            </w:r>
            <w:r w:rsidRPr="00B1149F">
              <w:rPr>
                <w:rFonts w:cs="Arial"/>
                <w:bCs/>
                <w:sz w:val="22"/>
                <w:szCs w:val="22"/>
              </w:rPr>
              <w:t>each bridge separately)</w:t>
            </w:r>
          </w:p>
        </w:tc>
        <w:tc>
          <w:tcPr>
            <w:tcW w:w="658" w:type="pct"/>
            <w:shd w:val="clear" w:color="auto" w:fill="auto"/>
            <w:vAlign w:val="center"/>
          </w:tcPr>
          <w:p w14:paraId="13C2C27E" w14:textId="77777777" w:rsidR="00400A63" w:rsidRPr="001C4775" w:rsidRDefault="00400A63" w:rsidP="00400A63">
            <w:pPr>
              <w:jc w:val="center"/>
            </w:pPr>
            <w:r>
              <w:t>bridge</w:t>
            </w:r>
          </w:p>
        </w:tc>
        <w:tc>
          <w:tcPr>
            <w:tcW w:w="410" w:type="pct"/>
            <w:vAlign w:val="center"/>
          </w:tcPr>
          <w:p w14:paraId="13C2C27F" w14:textId="77777777" w:rsidR="00400A63" w:rsidRPr="001C4775" w:rsidRDefault="00400A63" w:rsidP="00400A63">
            <w:pPr>
              <w:jc w:val="center"/>
            </w:pPr>
            <w:r>
              <w:t>250</w:t>
            </w:r>
          </w:p>
        </w:tc>
        <w:tc>
          <w:tcPr>
            <w:tcW w:w="410" w:type="pct"/>
            <w:vAlign w:val="center"/>
          </w:tcPr>
          <w:p w14:paraId="13C2C280" w14:textId="77777777" w:rsidR="00400A63" w:rsidRPr="001C4775" w:rsidRDefault="00400A63" w:rsidP="00400A63">
            <w:pPr>
              <w:jc w:val="center"/>
            </w:pPr>
            <w:r>
              <w:t>400</w:t>
            </w:r>
          </w:p>
        </w:tc>
        <w:tc>
          <w:tcPr>
            <w:tcW w:w="410" w:type="pct"/>
            <w:vAlign w:val="center"/>
          </w:tcPr>
          <w:p w14:paraId="13C2C281" w14:textId="77777777" w:rsidR="00400A63" w:rsidRPr="001C4775" w:rsidRDefault="00400A63" w:rsidP="00400A63">
            <w:pPr>
              <w:jc w:val="center"/>
            </w:pPr>
            <w:r>
              <w:t>500+</w:t>
            </w:r>
          </w:p>
        </w:tc>
      </w:tr>
      <w:tr w:rsidR="00400A63" w:rsidRPr="00B1149F" w14:paraId="13C2C288" w14:textId="77777777" w:rsidTr="009515BB">
        <w:trPr>
          <w:trHeight w:val="288"/>
        </w:trPr>
        <w:tc>
          <w:tcPr>
            <w:tcW w:w="3112" w:type="pct"/>
            <w:noWrap/>
            <w:hideMark/>
          </w:tcPr>
          <w:p w14:paraId="13C2C283" w14:textId="77777777" w:rsidR="00400A63" w:rsidRPr="00B1149F" w:rsidRDefault="00400A63" w:rsidP="00400A63">
            <w:pPr>
              <w:pStyle w:val="ListParagraph"/>
              <w:rPr>
                <w:rFonts w:cs="Arial"/>
                <w:bCs/>
                <w:sz w:val="22"/>
                <w:szCs w:val="22"/>
              </w:rPr>
            </w:pPr>
            <w:r w:rsidRPr="00B1149F">
              <w:rPr>
                <w:rFonts w:cs="Arial"/>
                <w:bCs/>
                <w:sz w:val="22"/>
                <w:szCs w:val="22"/>
              </w:rPr>
              <w:t xml:space="preserve">  2.5.D.B - Complete bridge hydraulic study and </w:t>
            </w:r>
            <w:r>
              <w:rPr>
                <w:rFonts w:cs="Arial"/>
                <w:bCs/>
                <w:sz w:val="22"/>
                <w:szCs w:val="22"/>
              </w:rPr>
              <w:tab/>
            </w:r>
            <w:r w:rsidRPr="00B1149F">
              <w:rPr>
                <w:rFonts w:cs="Arial"/>
                <w:bCs/>
                <w:sz w:val="22"/>
                <w:szCs w:val="22"/>
              </w:rPr>
              <w:t>scour analysis</w:t>
            </w:r>
          </w:p>
        </w:tc>
        <w:tc>
          <w:tcPr>
            <w:tcW w:w="658" w:type="pct"/>
            <w:shd w:val="clear" w:color="auto" w:fill="auto"/>
            <w:vAlign w:val="center"/>
          </w:tcPr>
          <w:p w14:paraId="13C2C284" w14:textId="77777777" w:rsidR="00400A63" w:rsidRPr="00F31365" w:rsidRDefault="00400A63" w:rsidP="00400A63">
            <w:pPr>
              <w:jc w:val="center"/>
            </w:pPr>
            <w:r>
              <w:t>each brg alternative</w:t>
            </w:r>
          </w:p>
        </w:tc>
        <w:tc>
          <w:tcPr>
            <w:tcW w:w="410" w:type="pct"/>
            <w:vAlign w:val="center"/>
          </w:tcPr>
          <w:p w14:paraId="13C2C285" w14:textId="77777777" w:rsidR="00400A63" w:rsidRPr="00400A63" w:rsidRDefault="00400A63" w:rsidP="00400A63">
            <w:pPr>
              <w:jc w:val="center"/>
              <w:rPr>
                <w:sz w:val="22"/>
                <w:szCs w:val="22"/>
              </w:rPr>
            </w:pPr>
            <w:r w:rsidRPr="00400A63">
              <w:rPr>
                <w:sz w:val="22"/>
                <w:szCs w:val="22"/>
              </w:rPr>
              <w:t>16</w:t>
            </w:r>
          </w:p>
        </w:tc>
        <w:tc>
          <w:tcPr>
            <w:tcW w:w="410" w:type="pct"/>
            <w:vAlign w:val="center"/>
          </w:tcPr>
          <w:p w14:paraId="13C2C286" w14:textId="77777777" w:rsidR="00400A63" w:rsidRPr="00400A63" w:rsidRDefault="00400A63" w:rsidP="00400A63">
            <w:pPr>
              <w:jc w:val="center"/>
              <w:rPr>
                <w:sz w:val="22"/>
                <w:szCs w:val="22"/>
              </w:rPr>
            </w:pPr>
            <w:r w:rsidRPr="00400A63">
              <w:rPr>
                <w:sz w:val="22"/>
                <w:szCs w:val="22"/>
              </w:rPr>
              <w:t>28</w:t>
            </w:r>
          </w:p>
        </w:tc>
        <w:tc>
          <w:tcPr>
            <w:tcW w:w="410" w:type="pct"/>
            <w:vAlign w:val="center"/>
          </w:tcPr>
          <w:p w14:paraId="13C2C287" w14:textId="77777777" w:rsidR="00400A63" w:rsidRPr="00400A63" w:rsidRDefault="00400A63" w:rsidP="00400A63">
            <w:pPr>
              <w:jc w:val="center"/>
              <w:rPr>
                <w:sz w:val="22"/>
                <w:szCs w:val="22"/>
              </w:rPr>
            </w:pPr>
            <w:r w:rsidRPr="00400A63">
              <w:rPr>
                <w:sz w:val="22"/>
                <w:szCs w:val="22"/>
              </w:rPr>
              <w:t>40</w:t>
            </w:r>
          </w:p>
        </w:tc>
      </w:tr>
      <w:tr w:rsidR="00400A63" w:rsidRPr="00EE4111" w14:paraId="13C2C28E" w14:textId="77777777" w:rsidTr="0069577D">
        <w:trPr>
          <w:trHeight w:val="288"/>
        </w:trPr>
        <w:tc>
          <w:tcPr>
            <w:tcW w:w="3112" w:type="pct"/>
            <w:noWrap/>
            <w:hideMark/>
          </w:tcPr>
          <w:p w14:paraId="13C2C289" w14:textId="77777777" w:rsidR="00400A63" w:rsidRPr="00EE4111" w:rsidRDefault="00400A63" w:rsidP="00400A63">
            <w:pPr>
              <w:ind w:firstLineChars="200" w:firstLine="440"/>
              <w:rPr>
                <w:rFonts w:cs="Arial"/>
                <w:color w:val="000000"/>
                <w:sz w:val="22"/>
                <w:szCs w:val="22"/>
              </w:rPr>
            </w:pPr>
            <w:r w:rsidRPr="00EE4111">
              <w:rPr>
                <w:rFonts w:cs="Arial"/>
                <w:color w:val="000000"/>
                <w:sz w:val="22"/>
                <w:szCs w:val="22"/>
              </w:rPr>
              <w:t>  2.5.E - Retaining wall justification</w:t>
            </w:r>
          </w:p>
        </w:tc>
        <w:tc>
          <w:tcPr>
            <w:tcW w:w="658" w:type="pct"/>
            <w:vAlign w:val="center"/>
          </w:tcPr>
          <w:p w14:paraId="13C2C28A" w14:textId="77777777" w:rsidR="00400A63" w:rsidRPr="007317E4" w:rsidRDefault="00400A63" w:rsidP="00400A63">
            <w:pPr>
              <w:jc w:val="center"/>
              <w:rPr>
                <w:rFonts w:cs="Arial"/>
                <w:color w:val="000000"/>
                <w:sz w:val="22"/>
                <w:szCs w:val="22"/>
              </w:rPr>
            </w:pPr>
          </w:p>
        </w:tc>
        <w:tc>
          <w:tcPr>
            <w:tcW w:w="410" w:type="pct"/>
            <w:vAlign w:val="center"/>
          </w:tcPr>
          <w:p w14:paraId="13C2C28B" w14:textId="77777777" w:rsidR="00400A63" w:rsidRPr="007317E4" w:rsidRDefault="00400A63" w:rsidP="00400A63">
            <w:pPr>
              <w:jc w:val="center"/>
              <w:rPr>
                <w:rFonts w:cs="Arial"/>
                <w:color w:val="000000"/>
                <w:sz w:val="22"/>
                <w:szCs w:val="22"/>
              </w:rPr>
            </w:pPr>
          </w:p>
        </w:tc>
        <w:tc>
          <w:tcPr>
            <w:tcW w:w="410" w:type="pct"/>
            <w:vAlign w:val="center"/>
          </w:tcPr>
          <w:p w14:paraId="13C2C28C" w14:textId="77777777" w:rsidR="00400A63" w:rsidRPr="007317E4" w:rsidRDefault="00400A63" w:rsidP="00400A63">
            <w:pPr>
              <w:jc w:val="center"/>
              <w:rPr>
                <w:rFonts w:cs="Arial"/>
                <w:color w:val="000000"/>
                <w:sz w:val="22"/>
                <w:szCs w:val="22"/>
              </w:rPr>
            </w:pPr>
          </w:p>
        </w:tc>
        <w:tc>
          <w:tcPr>
            <w:tcW w:w="410" w:type="pct"/>
            <w:vAlign w:val="center"/>
          </w:tcPr>
          <w:p w14:paraId="13C2C28D" w14:textId="77777777" w:rsidR="00400A63" w:rsidRPr="007317E4" w:rsidRDefault="00400A63" w:rsidP="00400A63">
            <w:pPr>
              <w:jc w:val="center"/>
              <w:rPr>
                <w:rFonts w:cs="Arial"/>
                <w:color w:val="000000"/>
                <w:sz w:val="22"/>
                <w:szCs w:val="22"/>
              </w:rPr>
            </w:pPr>
          </w:p>
        </w:tc>
      </w:tr>
      <w:tr w:rsidR="00400A63" w:rsidRPr="00B1149F" w14:paraId="13C2C294" w14:textId="77777777" w:rsidTr="0069577D">
        <w:trPr>
          <w:trHeight w:val="288"/>
        </w:trPr>
        <w:tc>
          <w:tcPr>
            <w:tcW w:w="3112" w:type="pct"/>
            <w:noWrap/>
            <w:hideMark/>
          </w:tcPr>
          <w:p w14:paraId="13C2C28F" w14:textId="77777777" w:rsidR="00400A63" w:rsidRPr="00B1149F" w:rsidRDefault="00400A63" w:rsidP="00400A63">
            <w:pPr>
              <w:pStyle w:val="ListParagraph"/>
              <w:rPr>
                <w:rFonts w:cs="Arial"/>
                <w:bCs/>
                <w:sz w:val="22"/>
                <w:szCs w:val="22"/>
              </w:rPr>
            </w:pPr>
          </w:p>
        </w:tc>
        <w:tc>
          <w:tcPr>
            <w:tcW w:w="658" w:type="pct"/>
            <w:vAlign w:val="center"/>
          </w:tcPr>
          <w:p w14:paraId="13C2C290" w14:textId="77777777" w:rsidR="00400A63" w:rsidRPr="007317E4" w:rsidRDefault="00400A63" w:rsidP="00400A63">
            <w:pPr>
              <w:jc w:val="center"/>
              <w:rPr>
                <w:rFonts w:cs="Arial"/>
                <w:color w:val="000000"/>
                <w:sz w:val="22"/>
                <w:szCs w:val="22"/>
              </w:rPr>
            </w:pPr>
          </w:p>
        </w:tc>
        <w:tc>
          <w:tcPr>
            <w:tcW w:w="410" w:type="pct"/>
            <w:vAlign w:val="center"/>
          </w:tcPr>
          <w:p w14:paraId="13C2C291" w14:textId="77777777" w:rsidR="00400A63" w:rsidRPr="007317E4" w:rsidRDefault="00400A63" w:rsidP="00400A63">
            <w:pPr>
              <w:jc w:val="center"/>
              <w:rPr>
                <w:rFonts w:cs="Arial"/>
                <w:color w:val="000000"/>
                <w:sz w:val="22"/>
                <w:szCs w:val="22"/>
              </w:rPr>
            </w:pPr>
          </w:p>
        </w:tc>
        <w:tc>
          <w:tcPr>
            <w:tcW w:w="410" w:type="pct"/>
            <w:vAlign w:val="center"/>
          </w:tcPr>
          <w:p w14:paraId="13C2C292" w14:textId="77777777" w:rsidR="00400A63" w:rsidRPr="007317E4" w:rsidRDefault="00400A63" w:rsidP="00400A63">
            <w:pPr>
              <w:jc w:val="center"/>
              <w:rPr>
                <w:rFonts w:cs="Arial"/>
                <w:color w:val="000000"/>
                <w:sz w:val="22"/>
                <w:szCs w:val="22"/>
              </w:rPr>
            </w:pPr>
          </w:p>
        </w:tc>
        <w:tc>
          <w:tcPr>
            <w:tcW w:w="410" w:type="pct"/>
            <w:vAlign w:val="center"/>
          </w:tcPr>
          <w:p w14:paraId="13C2C293" w14:textId="77777777" w:rsidR="00400A63" w:rsidRPr="007317E4" w:rsidRDefault="00400A63" w:rsidP="00400A63">
            <w:pPr>
              <w:jc w:val="center"/>
              <w:rPr>
                <w:rFonts w:cs="Arial"/>
                <w:color w:val="000000"/>
                <w:sz w:val="22"/>
                <w:szCs w:val="22"/>
              </w:rPr>
            </w:pPr>
          </w:p>
        </w:tc>
      </w:tr>
      <w:tr w:rsidR="00400A63" w:rsidRPr="00B1149F" w14:paraId="13C2C29A" w14:textId="77777777" w:rsidTr="0069577D">
        <w:trPr>
          <w:trHeight w:val="288"/>
        </w:trPr>
        <w:tc>
          <w:tcPr>
            <w:tcW w:w="3112" w:type="pct"/>
            <w:noWrap/>
            <w:hideMark/>
          </w:tcPr>
          <w:p w14:paraId="13C2C295" w14:textId="77777777" w:rsidR="00400A63" w:rsidRPr="00B1149F" w:rsidRDefault="00400A63" w:rsidP="00400A63">
            <w:pPr>
              <w:ind w:firstLineChars="100" w:firstLine="221"/>
              <w:rPr>
                <w:rFonts w:cs="Arial"/>
                <w:b/>
                <w:bCs/>
                <w:color w:val="000000"/>
                <w:sz w:val="22"/>
                <w:szCs w:val="22"/>
              </w:rPr>
            </w:pPr>
            <w:r w:rsidRPr="00B1149F">
              <w:rPr>
                <w:rFonts w:cs="Arial"/>
                <w:b/>
                <w:bCs/>
                <w:color w:val="000000"/>
                <w:sz w:val="22"/>
                <w:szCs w:val="22"/>
              </w:rPr>
              <w:t>  2.6 - Public Involvement/Coordination</w:t>
            </w:r>
          </w:p>
        </w:tc>
        <w:tc>
          <w:tcPr>
            <w:tcW w:w="658" w:type="pct"/>
            <w:vAlign w:val="center"/>
          </w:tcPr>
          <w:p w14:paraId="13C2C296" w14:textId="77777777" w:rsidR="00400A63" w:rsidRPr="007317E4" w:rsidRDefault="00400A63" w:rsidP="00400A63">
            <w:pPr>
              <w:jc w:val="center"/>
              <w:rPr>
                <w:rFonts w:cs="Arial"/>
                <w:color w:val="000000"/>
                <w:sz w:val="22"/>
                <w:szCs w:val="22"/>
              </w:rPr>
            </w:pPr>
          </w:p>
        </w:tc>
        <w:tc>
          <w:tcPr>
            <w:tcW w:w="410" w:type="pct"/>
            <w:vAlign w:val="center"/>
          </w:tcPr>
          <w:p w14:paraId="13C2C297" w14:textId="77777777" w:rsidR="00400A63" w:rsidRPr="007317E4" w:rsidRDefault="00400A63" w:rsidP="00400A63">
            <w:pPr>
              <w:jc w:val="center"/>
              <w:rPr>
                <w:rFonts w:cs="Arial"/>
                <w:color w:val="000000"/>
                <w:sz w:val="22"/>
                <w:szCs w:val="22"/>
              </w:rPr>
            </w:pPr>
          </w:p>
        </w:tc>
        <w:tc>
          <w:tcPr>
            <w:tcW w:w="410" w:type="pct"/>
            <w:vAlign w:val="center"/>
          </w:tcPr>
          <w:p w14:paraId="13C2C298" w14:textId="77777777" w:rsidR="00400A63" w:rsidRPr="007317E4" w:rsidRDefault="00400A63" w:rsidP="00400A63">
            <w:pPr>
              <w:jc w:val="center"/>
              <w:rPr>
                <w:rFonts w:cs="Arial"/>
                <w:color w:val="000000"/>
                <w:sz w:val="22"/>
                <w:szCs w:val="22"/>
              </w:rPr>
            </w:pPr>
          </w:p>
        </w:tc>
        <w:tc>
          <w:tcPr>
            <w:tcW w:w="410" w:type="pct"/>
            <w:vAlign w:val="center"/>
          </w:tcPr>
          <w:p w14:paraId="13C2C299" w14:textId="77777777" w:rsidR="00400A63" w:rsidRPr="007317E4" w:rsidRDefault="00400A63" w:rsidP="00400A63">
            <w:pPr>
              <w:jc w:val="center"/>
              <w:rPr>
                <w:rFonts w:cs="Arial"/>
                <w:color w:val="000000"/>
                <w:sz w:val="22"/>
                <w:szCs w:val="22"/>
              </w:rPr>
            </w:pPr>
          </w:p>
        </w:tc>
      </w:tr>
      <w:tr w:rsidR="00400A63" w:rsidRPr="00B1149F" w14:paraId="13C2C2A0" w14:textId="77777777" w:rsidTr="0069577D">
        <w:trPr>
          <w:trHeight w:val="288"/>
        </w:trPr>
        <w:tc>
          <w:tcPr>
            <w:tcW w:w="3112" w:type="pct"/>
            <w:noWrap/>
            <w:hideMark/>
          </w:tcPr>
          <w:p w14:paraId="13C2C29B"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2.6.A - Public Involvement meeting</w:t>
            </w:r>
          </w:p>
        </w:tc>
        <w:tc>
          <w:tcPr>
            <w:tcW w:w="658" w:type="pct"/>
            <w:vAlign w:val="center"/>
          </w:tcPr>
          <w:p w14:paraId="13C2C29C" w14:textId="77777777" w:rsidR="00400A63" w:rsidRPr="007317E4" w:rsidRDefault="00400A63" w:rsidP="00400A63">
            <w:pPr>
              <w:jc w:val="center"/>
              <w:rPr>
                <w:rFonts w:cs="Arial"/>
                <w:color w:val="000000"/>
                <w:sz w:val="22"/>
                <w:szCs w:val="22"/>
              </w:rPr>
            </w:pPr>
          </w:p>
        </w:tc>
        <w:tc>
          <w:tcPr>
            <w:tcW w:w="410" w:type="pct"/>
            <w:vAlign w:val="center"/>
          </w:tcPr>
          <w:p w14:paraId="13C2C29D" w14:textId="77777777" w:rsidR="00400A63" w:rsidRPr="007317E4" w:rsidRDefault="00400A63" w:rsidP="00400A63">
            <w:pPr>
              <w:jc w:val="center"/>
              <w:rPr>
                <w:rFonts w:cs="Arial"/>
                <w:color w:val="000000"/>
                <w:sz w:val="22"/>
                <w:szCs w:val="22"/>
              </w:rPr>
            </w:pPr>
          </w:p>
        </w:tc>
        <w:tc>
          <w:tcPr>
            <w:tcW w:w="410" w:type="pct"/>
            <w:vAlign w:val="center"/>
          </w:tcPr>
          <w:p w14:paraId="13C2C29E" w14:textId="77777777" w:rsidR="00400A63" w:rsidRPr="007317E4" w:rsidRDefault="00400A63" w:rsidP="00400A63">
            <w:pPr>
              <w:jc w:val="center"/>
              <w:rPr>
                <w:rFonts w:cs="Arial"/>
                <w:color w:val="000000"/>
                <w:sz w:val="22"/>
                <w:szCs w:val="22"/>
              </w:rPr>
            </w:pPr>
          </w:p>
        </w:tc>
        <w:tc>
          <w:tcPr>
            <w:tcW w:w="410" w:type="pct"/>
            <w:vAlign w:val="center"/>
          </w:tcPr>
          <w:p w14:paraId="13C2C29F" w14:textId="77777777" w:rsidR="00400A63" w:rsidRPr="007317E4" w:rsidRDefault="00400A63" w:rsidP="00400A63">
            <w:pPr>
              <w:jc w:val="center"/>
              <w:rPr>
                <w:rFonts w:cs="Arial"/>
                <w:color w:val="000000"/>
                <w:sz w:val="22"/>
                <w:szCs w:val="22"/>
              </w:rPr>
            </w:pPr>
          </w:p>
        </w:tc>
      </w:tr>
      <w:tr w:rsidR="00400A63" w:rsidRPr="00B1149F" w14:paraId="13C2C2A6" w14:textId="77777777" w:rsidTr="006027A8">
        <w:trPr>
          <w:trHeight w:val="288"/>
        </w:trPr>
        <w:tc>
          <w:tcPr>
            <w:tcW w:w="3112" w:type="pct"/>
            <w:noWrap/>
          </w:tcPr>
          <w:p w14:paraId="13C2C2A1" w14:textId="77777777" w:rsidR="00400A63" w:rsidRPr="00B1149F" w:rsidRDefault="00400A63" w:rsidP="00400A63">
            <w:pPr>
              <w:ind w:firstLineChars="200" w:firstLine="440"/>
              <w:jc w:val="right"/>
              <w:rPr>
                <w:rFonts w:cs="Arial"/>
                <w:color w:val="000000"/>
                <w:sz w:val="22"/>
                <w:szCs w:val="22"/>
              </w:rPr>
            </w:pPr>
            <w:r>
              <w:rPr>
                <w:rFonts w:cs="Arial"/>
                <w:color w:val="000000"/>
                <w:sz w:val="22"/>
                <w:szCs w:val="22"/>
              </w:rPr>
              <w:t>Low</w:t>
            </w:r>
          </w:p>
        </w:tc>
        <w:tc>
          <w:tcPr>
            <w:tcW w:w="658" w:type="pct"/>
            <w:vAlign w:val="center"/>
          </w:tcPr>
          <w:p w14:paraId="13C2C2A2" w14:textId="77777777" w:rsidR="00400A63" w:rsidRPr="006027A8" w:rsidRDefault="00400A63" w:rsidP="00400A63">
            <w:pPr>
              <w:jc w:val="center"/>
            </w:pPr>
            <w:r w:rsidRPr="006027A8">
              <w:rPr>
                <w:bCs/>
              </w:rPr>
              <w:t>document type and PDP Path</w:t>
            </w:r>
          </w:p>
        </w:tc>
        <w:tc>
          <w:tcPr>
            <w:tcW w:w="410" w:type="pct"/>
            <w:vAlign w:val="center"/>
          </w:tcPr>
          <w:p w14:paraId="13C2C2A3" w14:textId="77777777" w:rsidR="00400A63" w:rsidRPr="007317E4" w:rsidRDefault="00400A63" w:rsidP="00400A63">
            <w:pPr>
              <w:jc w:val="center"/>
              <w:rPr>
                <w:rFonts w:cs="Arial"/>
                <w:color w:val="000000"/>
                <w:sz w:val="22"/>
                <w:szCs w:val="22"/>
              </w:rPr>
            </w:pPr>
            <w:r>
              <w:rPr>
                <w:rFonts w:cs="Arial"/>
                <w:color w:val="000000"/>
                <w:sz w:val="22"/>
                <w:szCs w:val="22"/>
              </w:rPr>
              <w:t>66</w:t>
            </w:r>
          </w:p>
        </w:tc>
        <w:tc>
          <w:tcPr>
            <w:tcW w:w="410" w:type="pct"/>
            <w:vAlign w:val="center"/>
          </w:tcPr>
          <w:p w14:paraId="13C2C2A4" w14:textId="77777777" w:rsidR="00400A63" w:rsidRPr="007317E4" w:rsidRDefault="00400A63" w:rsidP="00400A63">
            <w:pPr>
              <w:jc w:val="center"/>
              <w:rPr>
                <w:rFonts w:cs="Arial"/>
                <w:color w:val="000000"/>
                <w:sz w:val="22"/>
                <w:szCs w:val="22"/>
              </w:rPr>
            </w:pPr>
          </w:p>
        </w:tc>
        <w:tc>
          <w:tcPr>
            <w:tcW w:w="410" w:type="pct"/>
            <w:vAlign w:val="center"/>
          </w:tcPr>
          <w:p w14:paraId="13C2C2A5" w14:textId="77777777" w:rsidR="00400A63" w:rsidRPr="007317E4" w:rsidRDefault="00400A63" w:rsidP="00400A63">
            <w:pPr>
              <w:jc w:val="center"/>
              <w:rPr>
                <w:rFonts w:cs="Arial"/>
                <w:color w:val="000000"/>
                <w:sz w:val="22"/>
                <w:szCs w:val="22"/>
              </w:rPr>
            </w:pPr>
          </w:p>
        </w:tc>
      </w:tr>
      <w:tr w:rsidR="00400A63" w:rsidRPr="00B1149F" w14:paraId="13C2C2AC" w14:textId="77777777" w:rsidTr="006027A8">
        <w:trPr>
          <w:trHeight w:val="288"/>
        </w:trPr>
        <w:tc>
          <w:tcPr>
            <w:tcW w:w="3112" w:type="pct"/>
            <w:noWrap/>
          </w:tcPr>
          <w:p w14:paraId="13C2C2A7" w14:textId="77777777" w:rsidR="00400A63" w:rsidRPr="00B1149F" w:rsidRDefault="00400A63" w:rsidP="00400A63">
            <w:pPr>
              <w:ind w:firstLineChars="200" w:firstLine="440"/>
              <w:jc w:val="right"/>
              <w:rPr>
                <w:rFonts w:cs="Arial"/>
                <w:color w:val="000000"/>
                <w:sz w:val="22"/>
                <w:szCs w:val="22"/>
              </w:rPr>
            </w:pPr>
            <w:r>
              <w:rPr>
                <w:rFonts w:cs="Arial"/>
                <w:color w:val="000000"/>
                <w:sz w:val="22"/>
                <w:szCs w:val="22"/>
              </w:rPr>
              <w:t>Medium</w:t>
            </w:r>
          </w:p>
        </w:tc>
        <w:tc>
          <w:tcPr>
            <w:tcW w:w="658" w:type="pct"/>
            <w:vAlign w:val="center"/>
          </w:tcPr>
          <w:p w14:paraId="13C2C2A8" w14:textId="77777777" w:rsidR="00400A63" w:rsidRPr="006027A8" w:rsidRDefault="00400A63" w:rsidP="00400A63">
            <w:pPr>
              <w:jc w:val="center"/>
            </w:pPr>
            <w:r w:rsidRPr="006027A8">
              <w:rPr>
                <w:bCs/>
              </w:rPr>
              <w:t>document type and PDP Path</w:t>
            </w:r>
          </w:p>
        </w:tc>
        <w:tc>
          <w:tcPr>
            <w:tcW w:w="410" w:type="pct"/>
            <w:vAlign w:val="center"/>
          </w:tcPr>
          <w:p w14:paraId="13C2C2A9" w14:textId="77777777" w:rsidR="00400A63" w:rsidRPr="007317E4" w:rsidRDefault="00400A63" w:rsidP="00400A63">
            <w:pPr>
              <w:jc w:val="center"/>
              <w:rPr>
                <w:rFonts w:cs="Arial"/>
                <w:color w:val="000000"/>
                <w:sz w:val="22"/>
                <w:szCs w:val="22"/>
              </w:rPr>
            </w:pPr>
          </w:p>
        </w:tc>
        <w:tc>
          <w:tcPr>
            <w:tcW w:w="410" w:type="pct"/>
            <w:vAlign w:val="center"/>
          </w:tcPr>
          <w:p w14:paraId="13C2C2AA" w14:textId="77777777" w:rsidR="00400A63" w:rsidRPr="007317E4" w:rsidRDefault="00400A63" w:rsidP="00400A63">
            <w:pPr>
              <w:jc w:val="center"/>
              <w:rPr>
                <w:rFonts w:cs="Arial"/>
                <w:color w:val="000000"/>
                <w:sz w:val="22"/>
                <w:szCs w:val="22"/>
              </w:rPr>
            </w:pPr>
            <w:r>
              <w:rPr>
                <w:rFonts w:cs="Arial"/>
                <w:color w:val="000000"/>
                <w:sz w:val="22"/>
                <w:szCs w:val="22"/>
              </w:rPr>
              <w:t>738</w:t>
            </w:r>
          </w:p>
        </w:tc>
        <w:tc>
          <w:tcPr>
            <w:tcW w:w="410" w:type="pct"/>
            <w:vAlign w:val="center"/>
          </w:tcPr>
          <w:p w14:paraId="13C2C2AB" w14:textId="77777777" w:rsidR="00400A63" w:rsidRPr="007317E4" w:rsidRDefault="00400A63" w:rsidP="00400A63">
            <w:pPr>
              <w:jc w:val="center"/>
              <w:rPr>
                <w:rFonts w:cs="Arial"/>
                <w:color w:val="000000"/>
                <w:sz w:val="22"/>
                <w:szCs w:val="22"/>
              </w:rPr>
            </w:pPr>
          </w:p>
        </w:tc>
      </w:tr>
      <w:tr w:rsidR="00400A63" w:rsidRPr="00B1149F" w14:paraId="13C2C2B2" w14:textId="77777777" w:rsidTr="006027A8">
        <w:trPr>
          <w:trHeight w:val="288"/>
        </w:trPr>
        <w:tc>
          <w:tcPr>
            <w:tcW w:w="3112" w:type="pct"/>
            <w:noWrap/>
          </w:tcPr>
          <w:p w14:paraId="13C2C2AD" w14:textId="77777777" w:rsidR="00400A63" w:rsidRPr="00B1149F" w:rsidRDefault="00400A63" w:rsidP="00400A63">
            <w:pPr>
              <w:ind w:firstLineChars="200" w:firstLine="440"/>
              <w:jc w:val="right"/>
              <w:rPr>
                <w:rFonts w:cs="Arial"/>
                <w:color w:val="000000"/>
                <w:sz w:val="22"/>
                <w:szCs w:val="22"/>
              </w:rPr>
            </w:pPr>
            <w:r>
              <w:rPr>
                <w:rFonts w:cs="Arial"/>
                <w:color w:val="000000"/>
                <w:sz w:val="22"/>
                <w:szCs w:val="22"/>
              </w:rPr>
              <w:t>High</w:t>
            </w:r>
          </w:p>
        </w:tc>
        <w:tc>
          <w:tcPr>
            <w:tcW w:w="658" w:type="pct"/>
            <w:vAlign w:val="center"/>
          </w:tcPr>
          <w:p w14:paraId="13C2C2AE" w14:textId="77777777" w:rsidR="00400A63" w:rsidRPr="006027A8" w:rsidRDefault="00400A63" w:rsidP="00400A63">
            <w:pPr>
              <w:jc w:val="center"/>
            </w:pPr>
            <w:r w:rsidRPr="006027A8">
              <w:rPr>
                <w:bCs/>
              </w:rPr>
              <w:t>document type and PDP Path</w:t>
            </w:r>
          </w:p>
        </w:tc>
        <w:tc>
          <w:tcPr>
            <w:tcW w:w="410" w:type="pct"/>
            <w:vAlign w:val="center"/>
          </w:tcPr>
          <w:p w14:paraId="13C2C2AF" w14:textId="77777777" w:rsidR="00400A63" w:rsidRPr="007317E4" w:rsidRDefault="00400A63" w:rsidP="00400A63">
            <w:pPr>
              <w:jc w:val="center"/>
              <w:rPr>
                <w:rFonts w:cs="Arial"/>
                <w:color w:val="000000"/>
                <w:sz w:val="22"/>
                <w:szCs w:val="22"/>
              </w:rPr>
            </w:pPr>
          </w:p>
        </w:tc>
        <w:tc>
          <w:tcPr>
            <w:tcW w:w="410" w:type="pct"/>
            <w:vAlign w:val="center"/>
          </w:tcPr>
          <w:p w14:paraId="13C2C2B0" w14:textId="77777777" w:rsidR="00400A63" w:rsidRPr="007317E4" w:rsidRDefault="00400A63" w:rsidP="00400A63">
            <w:pPr>
              <w:jc w:val="center"/>
              <w:rPr>
                <w:rFonts w:cs="Arial"/>
                <w:color w:val="000000"/>
                <w:sz w:val="22"/>
                <w:szCs w:val="22"/>
              </w:rPr>
            </w:pPr>
          </w:p>
        </w:tc>
        <w:tc>
          <w:tcPr>
            <w:tcW w:w="410" w:type="pct"/>
            <w:vAlign w:val="center"/>
          </w:tcPr>
          <w:p w14:paraId="13C2C2B1" w14:textId="77777777" w:rsidR="00400A63" w:rsidRPr="007317E4" w:rsidRDefault="00400A63" w:rsidP="00400A63">
            <w:pPr>
              <w:jc w:val="center"/>
              <w:rPr>
                <w:rFonts w:cs="Arial"/>
                <w:color w:val="000000"/>
                <w:sz w:val="22"/>
                <w:szCs w:val="22"/>
              </w:rPr>
            </w:pPr>
            <w:r>
              <w:rPr>
                <w:rFonts w:cs="Arial"/>
                <w:color w:val="000000"/>
                <w:sz w:val="22"/>
                <w:szCs w:val="22"/>
              </w:rPr>
              <w:t>2091</w:t>
            </w:r>
          </w:p>
        </w:tc>
      </w:tr>
      <w:tr w:rsidR="00400A63" w:rsidRPr="00B1149F" w14:paraId="13C2C2B8" w14:textId="77777777" w:rsidTr="0069577D">
        <w:trPr>
          <w:trHeight w:val="288"/>
        </w:trPr>
        <w:tc>
          <w:tcPr>
            <w:tcW w:w="3112" w:type="pct"/>
            <w:noWrap/>
            <w:hideMark/>
          </w:tcPr>
          <w:p w14:paraId="13C2C2B3" w14:textId="77777777" w:rsidR="00400A63" w:rsidRPr="00B1149F" w:rsidRDefault="00400A63" w:rsidP="00400A63">
            <w:pPr>
              <w:pStyle w:val="ListParagraph"/>
              <w:jc w:val="right"/>
              <w:rPr>
                <w:rFonts w:cs="Arial"/>
                <w:bCs/>
                <w:sz w:val="22"/>
                <w:szCs w:val="22"/>
              </w:rPr>
            </w:pPr>
          </w:p>
        </w:tc>
        <w:tc>
          <w:tcPr>
            <w:tcW w:w="658" w:type="pct"/>
            <w:vAlign w:val="center"/>
          </w:tcPr>
          <w:p w14:paraId="13C2C2B4" w14:textId="77777777" w:rsidR="00400A63" w:rsidRPr="007317E4" w:rsidRDefault="00400A63" w:rsidP="00400A63">
            <w:pPr>
              <w:jc w:val="center"/>
              <w:rPr>
                <w:rFonts w:cs="Arial"/>
                <w:color w:val="000000"/>
                <w:sz w:val="22"/>
                <w:szCs w:val="22"/>
              </w:rPr>
            </w:pPr>
          </w:p>
        </w:tc>
        <w:tc>
          <w:tcPr>
            <w:tcW w:w="410" w:type="pct"/>
            <w:vAlign w:val="center"/>
          </w:tcPr>
          <w:p w14:paraId="13C2C2B5" w14:textId="77777777" w:rsidR="00400A63" w:rsidRPr="007317E4" w:rsidRDefault="00400A63" w:rsidP="00400A63">
            <w:pPr>
              <w:jc w:val="center"/>
              <w:rPr>
                <w:rFonts w:cs="Arial"/>
                <w:color w:val="000000"/>
                <w:sz w:val="22"/>
                <w:szCs w:val="22"/>
              </w:rPr>
            </w:pPr>
          </w:p>
        </w:tc>
        <w:tc>
          <w:tcPr>
            <w:tcW w:w="410" w:type="pct"/>
            <w:vAlign w:val="center"/>
          </w:tcPr>
          <w:p w14:paraId="13C2C2B6" w14:textId="77777777" w:rsidR="00400A63" w:rsidRPr="007317E4" w:rsidRDefault="00400A63" w:rsidP="00400A63">
            <w:pPr>
              <w:jc w:val="center"/>
              <w:rPr>
                <w:rFonts w:cs="Arial"/>
                <w:color w:val="000000"/>
                <w:sz w:val="22"/>
                <w:szCs w:val="22"/>
              </w:rPr>
            </w:pPr>
          </w:p>
        </w:tc>
        <w:tc>
          <w:tcPr>
            <w:tcW w:w="410" w:type="pct"/>
            <w:vAlign w:val="center"/>
          </w:tcPr>
          <w:p w14:paraId="13C2C2B7" w14:textId="77777777" w:rsidR="00400A63" w:rsidRPr="007317E4" w:rsidRDefault="00400A63" w:rsidP="00400A63">
            <w:pPr>
              <w:jc w:val="center"/>
              <w:rPr>
                <w:rFonts w:cs="Arial"/>
                <w:color w:val="000000"/>
                <w:sz w:val="22"/>
                <w:szCs w:val="22"/>
              </w:rPr>
            </w:pPr>
          </w:p>
        </w:tc>
      </w:tr>
      <w:tr w:rsidR="00400A63" w:rsidRPr="00B1149F" w14:paraId="13C2C2BE" w14:textId="77777777" w:rsidTr="0069577D">
        <w:trPr>
          <w:trHeight w:val="288"/>
        </w:trPr>
        <w:tc>
          <w:tcPr>
            <w:tcW w:w="3112" w:type="pct"/>
            <w:noWrap/>
            <w:hideMark/>
          </w:tcPr>
          <w:p w14:paraId="13C2C2B9" w14:textId="77777777" w:rsidR="00400A63" w:rsidRPr="00B1149F" w:rsidRDefault="00400A63" w:rsidP="00400A63">
            <w:pPr>
              <w:ind w:firstLineChars="100" w:firstLine="221"/>
              <w:rPr>
                <w:rFonts w:cs="Arial"/>
                <w:b/>
                <w:bCs/>
                <w:color w:val="000000"/>
                <w:sz w:val="22"/>
                <w:szCs w:val="22"/>
              </w:rPr>
            </w:pPr>
            <w:r w:rsidRPr="00B1149F">
              <w:rPr>
                <w:rFonts w:cs="Arial"/>
                <w:b/>
                <w:bCs/>
                <w:color w:val="000000"/>
                <w:sz w:val="22"/>
                <w:szCs w:val="22"/>
              </w:rPr>
              <w:t>  2.7 - Stage 1 Design</w:t>
            </w:r>
          </w:p>
        </w:tc>
        <w:tc>
          <w:tcPr>
            <w:tcW w:w="658" w:type="pct"/>
            <w:vAlign w:val="center"/>
          </w:tcPr>
          <w:p w14:paraId="13C2C2BA" w14:textId="77777777" w:rsidR="00400A63" w:rsidRPr="007317E4" w:rsidRDefault="00400A63" w:rsidP="00400A63">
            <w:pPr>
              <w:jc w:val="center"/>
              <w:rPr>
                <w:rFonts w:cs="Arial"/>
                <w:color w:val="000000"/>
                <w:sz w:val="22"/>
                <w:szCs w:val="22"/>
              </w:rPr>
            </w:pPr>
          </w:p>
        </w:tc>
        <w:tc>
          <w:tcPr>
            <w:tcW w:w="410" w:type="pct"/>
            <w:vAlign w:val="center"/>
          </w:tcPr>
          <w:p w14:paraId="13C2C2BB" w14:textId="77777777" w:rsidR="00400A63" w:rsidRPr="007317E4" w:rsidRDefault="00400A63" w:rsidP="00400A63">
            <w:pPr>
              <w:jc w:val="center"/>
              <w:rPr>
                <w:rFonts w:cs="Arial"/>
                <w:color w:val="000000"/>
                <w:sz w:val="22"/>
                <w:szCs w:val="22"/>
              </w:rPr>
            </w:pPr>
          </w:p>
        </w:tc>
        <w:tc>
          <w:tcPr>
            <w:tcW w:w="410" w:type="pct"/>
            <w:vAlign w:val="center"/>
          </w:tcPr>
          <w:p w14:paraId="13C2C2BC" w14:textId="77777777" w:rsidR="00400A63" w:rsidRPr="007317E4" w:rsidRDefault="00400A63" w:rsidP="00400A63">
            <w:pPr>
              <w:jc w:val="center"/>
              <w:rPr>
                <w:rFonts w:cs="Arial"/>
                <w:color w:val="000000"/>
                <w:sz w:val="22"/>
                <w:szCs w:val="22"/>
              </w:rPr>
            </w:pPr>
          </w:p>
        </w:tc>
        <w:tc>
          <w:tcPr>
            <w:tcW w:w="410" w:type="pct"/>
            <w:vAlign w:val="center"/>
          </w:tcPr>
          <w:p w14:paraId="13C2C2BD" w14:textId="77777777" w:rsidR="00400A63" w:rsidRPr="007317E4" w:rsidRDefault="00400A63" w:rsidP="00400A63">
            <w:pPr>
              <w:jc w:val="center"/>
              <w:rPr>
                <w:rFonts w:cs="Arial"/>
                <w:color w:val="000000"/>
                <w:sz w:val="22"/>
                <w:szCs w:val="22"/>
              </w:rPr>
            </w:pPr>
          </w:p>
        </w:tc>
      </w:tr>
      <w:tr w:rsidR="00400A63" w:rsidRPr="00B1149F" w14:paraId="13C2C2C4" w14:textId="77777777" w:rsidTr="0069577D">
        <w:trPr>
          <w:trHeight w:val="288"/>
        </w:trPr>
        <w:tc>
          <w:tcPr>
            <w:tcW w:w="3112" w:type="pct"/>
            <w:noWrap/>
            <w:hideMark/>
          </w:tcPr>
          <w:p w14:paraId="13C2C2BF" w14:textId="77777777" w:rsidR="00400A63" w:rsidRPr="00B1149F" w:rsidRDefault="00400A63" w:rsidP="00400A63">
            <w:pPr>
              <w:ind w:firstLineChars="200" w:firstLine="440"/>
              <w:rPr>
                <w:rFonts w:cs="Arial"/>
                <w:color w:val="000000"/>
                <w:sz w:val="22"/>
                <w:szCs w:val="22"/>
              </w:rPr>
            </w:pPr>
            <w:r w:rsidRPr="00B1149F">
              <w:rPr>
                <w:rFonts w:cs="Arial"/>
                <w:color w:val="000000"/>
                <w:sz w:val="22"/>
                <w:szCs w:val="22"/>
              </w:rPr>
              <w:t>  2.7.A - Roadway</w:t>
            </w:r>
          </w:p>
        </w:tc>
        <w:tc>
          <w:tcPr>
            <w:tcW w:w="658" w:type="pct"/>
            <w:vAlign w:val="center"/>
          </w:tcPr>
          <w:p w14:paraId="13C2C2C0" w14:textId="77777777" w:rsidR="00400A63" w:rsidRPr="007317E4" w:rsidRDefault="00400A63" w:rsidP="00400A63">
            <w:pPr>
              <w:jc w:val="center"/>
              <w:rPr>
                <w:rFonts w:cs="Arial"/>
                <w:color w:val="000000"/>
                <w:sz w:val="22"/>
                <w:szCs w:val="22"/>
              </w:rPr>
            </w:pPr>
          </w:p>
        </w:tc>
        <w:tc>
          <w:tcPr>
            <w:tcW w:w="410" w:type="pct"/>
            <w:vAlign w:val="center"/>
          </w:tcPr>
          <w:p w14:paraId="13C2C2C1" w14:textId="77777777" w:rsidR="00400A63" w:rsidRPr="007317E4" w:rsidRDefault="00400A63" w:rsidP="00400A63">
            <w:pPr>
              <w:jc w:val="center"/>
              <w:rPr>
                <w:rFonts w:cs="Arial"/>
                <w:color w:val="000000"/>
                <w:sz w:val="22"/>
                <w:szCs w:val="22"/>
              </w:rPr>
            </w:pPr>
          </w:p>
        </w:tc>
        <w:tc>
          <w:tcPr>
            <w:tcW w:w="410" w:type="pct"/>
            <w:vAlign w:val="center"/>
          </w:tcPr>
          <w:p w14:paraId="13C2C2C2" w14:textId="77777777" w:rsidR="00400A63" w:rsidRPr="007317E4" w:rsidRDefault="00400A63" w:rsidP="00400A63">
            <w:pPr>
              <w:jc w:val="center"/>
              <w:rPr>
                <w:rFonts w:cs="Arial"/>
                <w:color w:val="000000"/>
                <w:sz w:val="22"/>
                <w:szCs w:val="22"/>
              </w:rPr>
            </w:pPr>
          </w:p>
        </w:tc>
        <w:tc>
          <w:tcPr>
            <w:tcW w:w="410" w:type="pct"/>
            <w:vAlign w:val="center"/>
          </w:tcPr>
          <w:p w14:paraId="13C2C2C3" w14:textId="77777777" w:rsidR="00400A63" w:rsidRPr="007317E4" w:rsidRDefault="00400A63" w:rsidP="00400A63">
            <w:pPr>
              <w:jc w:val="center"/>
              <w:rPr>
                <w:rFonts w:cs="Arial"/>
                <w:color w:val="000000"/>
                <w:sz w:val="22"/>
                <w:szCs w:val="22"/>
              </w:rPr>
            </w:pPr>
          </w:p>
        </w:tc>
      </w:tr>
      <w:tr w:rsidR="00400A63" w:rsidRPr="00B1149F" w14:paraId="13C2C2CA" w14:textId="77777777" w:rsidTr="0069577D">
        <w:trPr>
          <w:trHeight w:val="288"/>
        </w:trPr>
        <w:tc>
          <w:tcPr>
            <w:tcW w:w="3112" w:type="pct"/>
            <w:noWrap/>
            <w:hideMark/>
          </w:tcPr>
          <w:p w14:paraId="13C2C2C5" w14:textId="77777777" w:rsidR="00400A63" w:rsidRPr="00B1149F" w:rsidRDefault="00400A63" w:rsidP="00400A63">
            <w:pPr>
              <w:pStyle w:val="ListParagraph"/>
              <w:rPr>
                <w:rFonts w:cs="Arial"/>
                <w:bCs/>
                <w:sz w:val="22"/>
                <w:szCs w:val="22"/>
              </w:rPr>
            </w:pPr>
            <w:r>
              <w:rPr>
                <w:rFonts w:cs="Arial"/>
                <w:bCs/>
                <w:sz w:val="22"/>
                <w:szCs w:val="22"/>
              </w:rPr>
              <w:t>  2.7.A.A - </w:t>
            </w:r>
            <w:r w:rsidRPr="00B1149F">
              <w:rPr>
                <w:rFonts w:cs="Arial"/>
                <w:bCs/>
                <w:sz w:val="22"/>
                <w:szCs w:val="22"/>
              </w:rPr>
              <w:t>Title Sheet</w:t>
            </w:r>
          </w:p>
        </w:tc>
        <w:tc>
          <w:tcPr>
            <w:tcW w:w="658" w:type="pct"/>
            <w:vAlign w:val="center"/>
          </w:tcPr>
          <w:p w14:paraId="13C2C2C6"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2C7" w14:textId="77777777" w:rsidR="00400A63" w:rsidRPr="007317E4" w:rsidRDefault="00400A63" w:rsidP="00400A63">
            <w:pPr>
              <w:jc w:val="center"/>
              <w:rPr>
                <w:rFonts w:cs="Arial"/>
                <w:color w:val="000000"/>
                <w:sz w:val="22"/>
                <w:szCs w:val="22"/>
              </w:rPr>
            </w:pPr>
            <w:r>
              <w:rPr>
                <w:rFonts w:cs="Arial"/>
                <w:color w:val="000000"/>
                <w:sz w:val="22"/>
                <w:szCs w:val="22"/>
              </w:rPr>
              <w:t>8</w:t>
            </w:r>
          </w:p>
        </w:tc>
        <w:tc>
          <w:tcPr>
            <w:tcW w:w="410" w:type="pct"/>
            <w:vAlign w:val="center"/>
          </w:tcPr>
          <w:p w14:paraId="13C2C2C8" w14:textId="77777777" w:rsidR="00400A63" w:rsidRPr="007317E4" w:rsidRDefault="00400A63" w:rsidP="00400A63">
            <w:pPr>
              <w:jc w:val="center"/>
              <w:rPr>
                <w:rFonts w:cs="Arial"/>
                <w:color w:val="000000"/>
                <w:sz w:val="22"/>
                <w:szCs w:val="22"/>
              </w:rPr>
            </w:pPr>
            <w:r>
              <w:rPr>
                <w:rFonts w:cs="Arial"/>
                <w:color w:val="000000"/>
                <w:sz w:val="22"/>
                <w:szCs w:val="22"/>
              </w:rPr>
              <w:t>12</w:t>
            </w:r>
          </w:p>
        </w:tc>
        <w:tc>
          <w:tcPr>
            <w:tcW w:w="410" w:type="pct"/>
            <w:vAlign w:val="center"/>
          </w:tcPr>
          <w:p w14:paraId="13C2C2C9" w14:textId="77777777" w:rsidR="00400A63" w:rsidRPr="007317E4" w:rsidRDefault="00400A63" w:rsidP="00400A63">
            <w:pPr>
              <w:jc w:val="center"/>
              <w:rPr>
                <w:rFonts w:cs="Arial"/>
                <w:color w:val="000000"/>
                <w:sz w:val="22"/>
                <w:szCs w:val="22"/>
              </w:rPr>
            </w:pPr>
            <w:r>
              <w:rPr>
                <w:rFonts w:cs="Arial"/>
                <w:color w:val="000000"/>
                <w:sz w:val="22"/>
                <w:szCs w:val="22"/>
              </w:rPr>
              <w:t>16</w:t>
            </w:r>
          </w:p>
        </w:tc>
      </w:tr>
      <w:tr w:rsidR="00400A63" w:rsidRPr="00B1149F" w14:paraId="13C2C2D0" w14:textId="77777777" w:rsidTr="0069577D">
        <w:trPr>
          <w:trHeight w:val="288"/>
        </w:trPr>
        <w:tc>
          <w:tcPr>
            <w:tcW w:w="3112" w:type="pct"/>
            <w:noWrap/>
            <w:hideMark/>
          </w:tcPr>
          <w:p w14:paraId="13C2C2CB" w14:textId="77777777" w:rsidR="00400A63" w:rsidRPr="00B1149F" w:rsidRDefault="00400A63" w:rsidP="00400A63">
            <w:pPr>
              <w:pStyle w:val="ListParagraph"/>
              <w:rPr>
                <w:rFonts w:cs="Arial"/>
                <w:bCs/>
                <w:sz w:val="22"/>
                <w:szCs w:val="22"/>
              </w:rPr>
            </w:pPr>
            <w:r w:rsidRPr="00B1149F">
              <w:rPr>
                <w:rFonts w:cs="Arial"/>
                <w:bCs/>
                <w:sz w:val="22"/>
                <w:szCs w:val="22"/>
              </w:rPr>
              <w:t>  2.7.A.B - General Notes</w:t>
            </w:r>
          </w:p>
        </w:tc>
        <w:tc>
          <w:tcPr>
            <w:tcW w:w="658" w:type="pct"/>
            <w:vAlign w:val="center"/>
          </w:tcPr>
          <w:p w14:paraId="13C2C2CC"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2CD" w14:textId="77777777" w:rsidR="00400A63" w:rsidRPr="007317E4" w:rsidRDefault="00400A63" w:rsidP="00400A63">
            <w:pPr>
              <w:jc w:val="center"/>
              <w:rPr>
                <w:rFonts w:cs="Arial"/>
                <w:color w:val="000000"/>
                <w:sz w:val="22"/>
                <w:szCs w:val="22"/>
              </w:rPr>
            </w:pPr>
            <w:r>
              <w:rPr>
                <w:rFonts w:cs="Arial"/>
                <w:color w:val="000000"/>
                <w:sz w:val="22"/>
                <w:szCs w:val="22"/>
              </w:rPr>
              <w:t>4</w:t>
            </w:r>
          </w:p>
        </w:tc>
        <w:tc>
          <w:tcPr>
            <w:tcW w:w="410" w:type="pct"/>
            <w:vAlign w:val="center"/>
          </w:tcPr>
          <w:p w14:paraId="13C2C2CE" w14:textId="77777777" w:rsidR="00400A63" w:rsidRPr="007317E4" w:rsidRDefault="00400A63" w:rsidP="00400A63">
            <w:pPr>
              <w:jc w:val="center"/>
              <w:rPr>
                <w:rFonts w:cs="Arial"/>
                <w:color w:val="000000"/>
                <w:sz w:val="22"/>
                <w:szCs w:val="22"/>
              </w:rPr>
            </w:pPr>
            <w:r>
              <w:rPr>
                <w:rFonts w:cs="Arial"/>
                <w:color w:val="000000"/>
                <w:sz w:val="22"/>
                <w:szCs w:val="22"/>
              </w:rPr>
              <w:t>6</w:t>
            </w:r>
          </w:p>
        </w:tc>
        <w:tc>
          <w:tcPr>
            <w:tcW w:w="410" w:type="pct"/>
            <w:vAlign w:val="center"/>
          </w:tcPr>
          <w:p w14:paraId="13C2C2CF" w14:textId="77777777" w:rsidR="00400A63" w:rsidRPr="007317E4" w:rsidRDefault="00400A63" w:rsidP="00400A63">
            <w:pPr>
              <w:jc w:val="center"/>
              <w:rPr>
                <w:rFonts w:cs="Arial"/>
                <w:color w:val="000000"/>
                <w:sz w:val="22"/>
                <w:szCs w:val="22"/>
              </w:rPr>
            </w:pPr>
            <w:r>
              <w:rPr>
                <w:rFonts w:cs="Arial"/>
                <w:color w:val="000000"/>
                <w:sz w:val="22"/>
                <w:szCs w:val="22"/>
              </w:rPr>
              <w:t>8</w:t>
            </w:r>
          </w:p>
        </w:tc>
      </w:tr>
      <w:tr w:rsidR="00400A63" w:rsidRPr="00B1149F" w14:paraId="13C2C2D6" w14:textId="77777777" w:rsidTr="0069577D">
        <w:trPr>
          <w:trHeight w:val="288"/>
        </w:trPr>
        <w:tc>
          <w:tcPr>
            <w:tcW w:w="3112" w:type="pct"/>
            <w:noWrap/>
            <w:hideMark/>
          </w:tcPr>
          <w:p w14:paraId="13C2C2D1" w14:textId="77777777" w:rsidR="00400A63" w:rsidRPr="00B1149F" w:rsidRDefault="00400A63" w:rsidP="00400A63">
            <w:pPr>
              <w:pStyle w:val="ListParagraph"/>
              <w:rPr>
                <w:rFonts w:cs="Arial"/>
                <w:bCs/>
                <w:sz w:val="22"/>
                <w:szCs w:val="22"/>
              </w:rPr>
            </w:pPr>
            <w:r w:rsidRPr="00B1149F">
              <w:rPr>
                <w:rFonts w:cs="Arial"/>
                <w:bCs/>
                <w:sz w:val="22"/>
                <w:szCs w:val="22"/>
              </w:rPr>
              <w:t>  2.7.A.C - Schematic Plan</w:t>
            </w:r>
          </w:p>
        </w:tc>
        <w:tc>
          <w:tcPr>
            <w:tcW w:w="658" w:type="pct"/>
            <w:vAlign w:val="center"/>
          </w:tcPr>
          <w:p w14:paraId="13C2C2D2"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2D3" w14:textId="77777777" w:rsidR="00400A63" w:rsidRPr="007317E4" w:rsidRDefault="00400A63" w:rsidP="00400A63">
            <w:pPr>
              <w:jc w:val="center"/>
              <w:rPr>
                <w:rFonts w:cs="Arial"/>
                <w:color w:val="000000"/>
                <w:sz w:val="22"/>
                <w:szCs w:val="22"/>
              </w:rPr>
            </w:pPr>
            <w:r>
              <w:rPr>
                <w:rFonts w:cs="Arial"/>
                <w:color w:val="000000"/>
                <w:sz w:val="22"/>
                <w:szCs w:val="22"/>
              </w:rPr>
              <w:t>20</w:t>
            </w:r>
          </w:p>
        </w:tc>
        <w:tc>
          <w:tcPr>
            <w:tcW w:w="410" w:type="pct"/>
            <w:vAlign w:val="center"/>
          </w:tcPr>
          <w:p w14:paraId="13C2C2D4" w14:textId="77777777" w:rsidR="00400A63" w:rsidRPr="007317E4" w:rsidRDefault="00400A63" w:rsidP="00400A63">
            <w:pPr>
              <w:jc w:val="center"/>
              <w:rPr>
                <w:rFonts w:cs="Arial"/>
                <w:color w:val="000000"/>
                <w:sz w:val="22"/>
                <w:szCs w:val="22"/>
              </w:rPr>
            </w:pPr>
            <w:r>
              <w:rPr>
                <w:rFonts w:cs="Arial"/>
                <w:color w:val="000000"/>
                <w:sz w:val="22"/>
                <w:szCs w:val="22"/>
              </w:rPr>
              <w:t>26</w:t>
            </w:r>
          </w:p>
        </w:tc>
        <w:tc>
          <w:tcPr>
            <w:tcW w:w="410" w:type="pct"/>
            <w:vAlign w:val="center"/>
          </w:tcPr>
          <w:p w14:paraId="13C2C2D5" w14:textId="77777777" w:rsidR="00400A63" w:rsidRPr="007317E4" w:rsidRDefault="00AA6847" w:rsidP="00400A63">
            <w:pPr>
              <w:jc w:val="center"/>
              <w:rPr>
                <w:rFonts w:cs="Arial"/>
                <w:color w:val="000000"/>
                <w:sz w:val="22"/>
                <w:szCs w:val="22"/>
              </w:rPr>
            </w:pPr>
            <w:r>
              <w:rPr>
                <w:rFonts w:cs="Arial"/>
                <w:color w:val="000000"/>
                <w:sz w:val="22"/>
                <w:szCs w:val="22"/>
              </w:rPr>
              <w:t>32</w:t>
            </w:r>
          </w:p>
        </w:tc>
      </w:tr>
      <w:tr w:rsidR="00400A63" w:rsidRPr="00B1149F" w14:paraId="13C2C2DC" w14:textId="77777777" w:rsidTr="0069577D">
        <w:trPr>
          <w:trHeight w:val="288"/>
        </w:trPr>
        <w:tc>
          <w:tcPr>
            <w:tcW w:w="3112" w:type="pct"/>
            <w:noWrap/>
            <w:hideMark/>
          </w:tcPr>
          <w:p w14:paraId="13C2C2D7" w14:textId="77777777" w:rsidR="00400A63" w:rsidRPr="00B1149F" w:rsidRDefault="00400A63" w:rsidP="00400A63">
            <w:pPr>
              <w:pStyle w:val="ListParagraph"/>
              <w:rPr>
                <w:rFonts w:cs="Arial"/>
                <w:bCs/>
                <w:sz w:val="22"/>
                <w:szCs w:val="22"/>
              </w:rPr>
            </w:pPr>
            <w:r>
              <w:rPr>
                <w:rFonts w:cs="Arial"/>
                <w:bCs/>
                <w:sz w:val="22"/>
                <w:szCs w:val="22"/>
              </w:rPr>
              <w:t>  2.7.A.D - </w:t>
            </w:r>
            <w:r w:rsidRPr="00B1149F">
              <w:rPr>
                <w:rFonts w:cs="Arial"/>
                <w:bCs/>
                <w:sz w:val="22"/>
                <w:szCs w:val="22"/>
              </w:rPr>
              <w:t>Typical Sections</w:t>
            </w:r>
          </w:p>
        </w:tc>
        <w:tc>
          <w:tcPr>
            <w:tcW w:w="658" w:type="pct"/>
            <w:vAlign w:val="center"/>
          </w:tcPr>
          <w:p w14:paraId="13C2C2D8" w14:textId="77777777" w:rsidR="00400A63" w:rsidRPr="007317E4" w:rsidRDefault="00400A63" w:rsidP="00400A63">
            <w:pPr>
              <w:jc w:val="center"/>
              <w:rPr>
                <w:rFonts w:cs="Arial"/>
                <w:color w:val="000000"/>
                <w:sz w:val="22"/>
                <w:szCs w:val="22"/>
              </w:rPr>
            </w:pPr>
            <w:r>
              <w:rPr>
                <w:rFonts w:cs="Arial"/>
                <w:color w:val="000000"/>
                <w:sz w:val="22"/>
                <w:szCs w:val="22"/>
              </w:rPr>
              <w:t>section</w:t>
            </w:r>
          </w:p>
        </w:tc>
        <w:tc>
          <w:tcPr>
            <w:tcW w:w="410" w:type="pct"/>
            <w:vAlign w:val="center"/>
          </w:tcPr>
          <w:p w14:paraId="13C2C2D9" w14:textId="77777777" w:rsidR="00400A63" w:rsidRPr="007317E4" w:rsidRDefault="00400A63" w:rsidP="00400A63">
            <w:pPr>
              <w:jc w:val="center"/>
              <w:rPr>
                <w:rFonts w:cs="Arial"/>
                <w:color w:val="000000"/>
                <w:sz w:val="22"/>
                <w:szCs w:val="22"/>
              </w:rPr>
            </w:pPr>
          </w:p>
        </w:tc>
        <w:tc>
          <w:tcPr>
            <w:tcW w:w="410" w:type="pct"/>
            <w:vAlign w:val="center"/>
          </w:tcPr>
          <w:p w14:paraId="13C2C2DA" w14:textId="77777777" w:rsidR="00400A63" w:rsidRPr="007317E4" w:rsidRDefault="00400A63" w:rsidP="00400A63">
            <w:pPr>
              <w:jc w:val="center"/>
              <w:rPr>
                <w:rFonts w:cs="Arial"/>
                <w:color w:val="000000"/>
                <w:sz w:val="22"/>
                <w:szCs w:val="22"/>
              </w:rPr>
            </w:pPr>
            <w:r>
              <w:rPr>
                <w:rFonts w:cs="Arial"/>
                <w:color w:val="000000"/>
                <w:sz w:val="22"/>
                <w:szCs w:val="22"/>
              </w:rPr>
              <w:t>10</w:t>
            </w:r>
          </w:p>
        </w:tc>
        <w:tc>
          <w:tcPr>
            <w:tcW w:w="410" w:type="pct"/>
            <w:vAlign w:val="center"/>
          </w:tcPr>
          <w:p w14:paraId="13C2C2DB" w14:textId="77777777" w:rsidR="00400A63" w:rsidRPr="007317E4" w:rsidRDefault="00400A63" w:rsidP="00400A63">
            <w:pPr>
              <w:jc w:val="center"/>
              <w:rPr>
                <w:rFonts w:cs="Arial"/>
                <w:color w:val="000000"/>
                <w:sz w:val="22"/>
                <w:szCs w:val="22"/>
              </w:rPr>
            </w:pPr>
            <w:r>
              <w:rPr>
                <w:rFonts w:cs="Arial"/>
                <w:color w:val="000000"/>
                <w:sz w:val="22"/>
                <w:szCs w:val="22"/>
              </w:rPr>
              <w:t>12</w:t>
            </w:r>
          </w:p>
        </w:tc>
      </w:tr>
      <w:tr w:rsidR="000E6A7C" w:rsidRPr="00B1149F" w14:paraId="13C2C2E2" w14:textId="77777777" w:rsidTr="0069577D">
        <w:trPr>
          <w:trHeight w:val="288"/>
        </w:trPr>
        <w:tc>
          <w:tcPr>
            <w:tcW w:w="3112" w:type="pct"/>
            <w:noWrap/>
          </w:tcPr>
          <w:p w14:paraId="13C2C2DD" w14:textId="77777777" w:rsidR="000E6A7C" w:rsidRDefault="00730B1D" w:rsidP="000E6A7C">
            <w:pPr>
              <w:pStyle w:val="ListParagraph"/>
              <w:rPr>
                <w:rFonts w:cs="Arial"/>
                <w:bCs/>
                <w:sz w:val="22"/>
                <w:szCs w:val="22"/>
              </w:rPr>
            </w:pPr>
            <w:r>
              <w:rPr>
                <w:rFonts w:cs="Arial"/>
                <w:bCs/>
                <w:sz w:val="22"/>
                <w:szCs w:val="22"/>
              </w:rPr>
              <w:t>  2.7.A.E</w:t>
            </w:r>
            <w:r w:rsidR="000E6A7C">
              <w:rPr>
                <w:rFonts w:cs="Arial"/>
                <w:bCs/>
                <w:sz w:val="22"/>
                <w:szCs w:val="22"/>
              </w:rPr>
              <w:t> - </w:t>
            </w:r>
            <w:r w:rsidR="000E6A7C" w:rsidRPr="00B1149F">
              <w:rPr>
                <w:rFonts w:cs="Arial"/>
                <w:bCs/>
                <w:sz w:val="22"/>
                <w:szCs w:val="22"/>
              </w:rPr>
              <w:t>Cross Sections</w:t>
            </w:r>
          </w:p>
        </w:tc>
        <w:tc>
          <w:tcPr>
            <w:tcW w:w="658" w:type="pct"/>
            <w:vAlign w:val="center"/>
          </w:tcPr>
          <w:p w14:paraId="13C2C2DE" w14:textId="77777777" w:rsidR="000E6A7C" w:rsidRPr="00B1149F" w:rsidRDefault="000E6A7C" w:rsidP="000E6A7C">
            <w:pPr>
              <w:jc w:val="center"/>
              <w:rPr>
                <w:rFonts w:cs="Arial"/>
                <w:color w:val="000000"/>
                <w:sz w:val="22"/>
                <w:szCs w:val="22"/>
              </w:rPr>
            </w:pPr>
            <w:r>
              <w:rPr>
                <w:rFonts w:cs="Arial"/>
                <w:color w:val="000000"/>
                <w:sz w:val="22"/>
                <w:szCs w:val="22"/>
              </w:rPr>
              <w:t>section</w:t>
            </w:r>
          </w:p>
        </w:tc>
        <w:tc>
          <w:tcPr>
            <w:tcW w:w="410" w:type="pct"/>
            <w:vAlign w:val="center"/>
          </w:tcPr>
          <w:p w14:paraId="13C2C2DF" w14:textId="77777777" w:rsidR="000E6A7C" w:rsidRPr="00B1149F" w:rsidRDefault="000E6A7C" w:rsidP="000E6A7C">
            <w:pPr>
              <w:jc w:val="center"/>
              <w:rPr>
                <w:rFonts w:cs="Arial"/>
                <w:color w:val="000000"/>
                <w:sz w:val="22"/>
                <w:szCs w:val="22"/>
              </w:rPr>
            </w:pPr>
            <w:r>
              <w:rPr>
                <w:rFonts w:cs="Arial"/>
                <w:color w:val="000000"/>
                <w:sz w:val="22"/>
                <w:szCs w:val="22"/>
              </w:rPr>
              <w:t>2</w:t>
            </w:r>
          </w:p>
        </w:tc>
        <w:tc>
          <w:tcPr>
            <w:tcW w:w="410" w:type="pct"/>
            <w:vAlign w:val="center"/>
          </w:tcPr>
          <w:p w14:paraId="13C2C2E0" w14:textId="77777777" w:rsidR="000E6A7C" w:rsidRPr="00B1149F" w:rsidRDefault="000E6A7C" w:rsidP="000E6A7C">
            <w:pPr>
              <w:jc w:val="center"/>
              <w:rPr>
                <w:rFonts w:cs="Arial"/>
                <w:color w:val="000000"/>
                <w:sz w:val="22"/>
                <w:szCs w:val="22"/>
              </w:rPr>
            </w:pPr>
            <w:r>
              <w:rPr>
                <w:rFonts w:cs="Arial"/>
                <w:color w:val="000000"/>
                <w:sz w:val="22"/>
                <w:szCs w:val="22"/>
              </w:rPr>
              <w:t>3</w:t>
            </w:r>
          </w:p>
        </w:tc>
        <w:tc>
          <w:tcPr>
            <w:tcW w:w="410" w:type="pct"/>
            <w:vAlign w:val="center"/>
          </w:tcPr>
          <w:p w14:paraId="13C2C2E1" w14:textId="77777777" w:rsidR="000E6A7C" w:rsidRPr="00B1149F" w:rsidRDefault="000E6A7C" w:rsidP="000E6A7C">
            <w:pPr>
              <w:jc w:val="center"/>
              <w:rPr>
                <w:rFonts w:cs="Arial"/>
                <w:color w:val="000000"/>
                <w:sz w:val="22"/>
                <w:szCs w:val="22"/>
              </w:rPr>
            </w:pPr>
            <w:r>
              <w:rPr>
                <w:rFonts w:cs="Arial"/>
                <w:color w:val="000000"/>
                <w:sz w:val="22"/>
                <w:szCs w:val="22"/>
              </w:rPr>
              <w:t>4</w:t>
            </w:r>
          </w:p>
        </w:tc>
      </w:tr>
      <w:tr w:rsidR="000E6A7C" w:rsidRPr="00B1149F" w14:paraId="13C2C2E8" w14:textId="77777777" w:rsidTr="0069577D">
        <w:trPr>
          <w:trHeight w:val="288"/>
        </w:trPr>
        <w:tc>
          <w:tcPr>
            <w:tcW w:w="3112" w:type="pct"/>
            <w:noWrap/>
            <w:hideMark/>
          </w:tcPr>
          <w:p w14:paraId="13C2C2E3" w14:textId="77777777" w:rsidR="000E6A7C" w:rsidRPr="00B1149F" w:rsidRDefault="00730B1D" w:rsidP="000E6A7C">
            <w:pPr>
              <w:pStyle w:val="ListParagraph"/>
              <w:rPr>
                <w:rFonts w:cs="Arial"/>
                <w:bCs/>
                <w:sz w:val="22"/>
                <w:szCs w:val="22"/>
              </w:rPr>
            </w:pPr>
            <w:r>
              <w:rPr>
                <w:rFonts w:cs="Arial"/>
                <w:bCs/>
                <w:sz w:val="22"/>
                <w:szCs w:val="22"/>
              </w:rPr>
              <w:t>  2.7.A.F</w:t>
            </w:r>
            <w:r w:rsidR="000E6A7C">
              <w:rPr>
                <w:rFonts w:cs="Arial"/>
                <w:bCs/>
                <w:sz w:val="22"/>
                <w:szCs w:val="22"/>
              </w:rPr>
              <w:t> - </w:t>
            </w:r>
            <w:r w:rsidR="000E6A7C" w:rsidRPr="00B1149F">
              <w:rPr>
                <w:rFonts w:cs="Arial"/>
                <w:bCs/>
                <w:sz w:val="22"/>
                <w:szCs w:val="22"/>
              </w:rPr>
              <w:t>Plan and Profile - Mainline</w:t>
            </w:r>
          </w:p>
        </w:tc>
        <w:tc>
          <w:tcPr>
            <w:tcW w:w="658" w:type="pct"/>
            <w:vAlign w:val="center"/>
          </w:tcPr>
          <w:p w14:paraId="13C2C2E4" w14:textId="77777777" w:rsidR="000E6A7C" w:rsidRPr="00B1149F" w:rsidRDefault="000E6A7C" w:rsidP="000E6A7C">
            <w:pPr>
              <w:jc w:val="center"/>
              <w:rPr>
                <w:rFonts w:cs="Arial"/>
                <w:color w:val="000000"/>
                <w:sz w:val="22"/>
                <w:szCs w:val="22"/>
              </w:rPr>
            </w:pPr>
          </w:p>
        </w:tc>
        <w:tc>
          <w:tcPr>
            <w:tcW w:w="410" w:type="pct"/>
            <w:vAlign w:val="center"/>
          </w:tcPr>
          <w:p w14:paraId="13C2C2E5" w14:textId="77777777" w:rsidR="000E6A7C" w:rsidRPr="00B1149F" w:rsidRDefault="000E6A7C" w:rsidP="000E6A7C">
            <w:pPr>
              <w:jc w:val="center"/>
              <w:rPr>
                <w:rFonts w:cs="Arial"/>
                <w:color w:val="000000"/>
                <w:sz w:val="22"/>
                <w:szCs w:val="22"/>
              </w:rPr>
            </w:pPr>
          </w:p>
        </w:tc>
        <w:tc>
          <w:tcPr>
            <w:tcW w:w="410" w:type="pct"/>
            <w:vAlign w:val="center"/>
          </w:tcPr>
          <w:p w14:paraId="13C2C2E6" w14:textId="77777777" w:rsidR="000E6A7C" w:rsidRPr="00B1149F" w:rsidRDefault="000E6A7C" w:rsidP="000E6A7C">
            <w:pPr>
              <w:jc w:val="center"/>
              <w:rPr>
                <w:rFonts w:cs="Arial"/>
                <w:color w:val="000000"/>
                <w:sz w:val="22"/>
                <w:szCs w:val="22"/>
              </w:rPr>
            </w:pPr>
          </w:p>
        </w:tc>
        <w:tc>
          <w:tcPr>
            <w:tcW w:w="410" w:type="pct"/>
            <w:vAlign w:val="center"/>
          </w:tcPr>
          <w:p w14:paraId="13C2C2E7" w14:textId="77777777" w:rsidR="000E6A7C" w:rsidRPr="00B1149F" w:rsidRDefault="000E6A7C" w:rsidP="000E6A7C">
            <w:pPr>
              <w:jc w:val="center"/>
              <w:rPr>
                <w:rFonts w:cs="Arial"/>
                <w:color w:val="000000"/>
                <w:sz w:val="22"/>
                <w:szCs w:val="22"/>
              </w:rPr>
            </w:pPr>
          </w:p>
        </w:tc>
      </w:tr>
      <w:tr w:rsidR="000E6A7C" w:rsidRPr="00B1149F" w14:paraId="13C2C2EE" w14:textId="77777777" w:rsidTr="0069577D">
        <w:trPr>
          <w:trHeight w:val="288"/>
        </w:trPr>
        <w:tc>
          <w:tcPr>
            <w:tcW w:w="3112" w:type="pct"/>
            <w:noWrap/>
          </w:tcPr>
          <w:p w14:paraId="13C2C2E9" w14:textId="77777777" w:rsidR="000E6A7C" w:rsidRDefault="000E6A7C" w:rsidP="000E6A7C">
            <w:pPr>
              <w:pStyle w:val="ListParagraph"/>
              <w:jc w:val="right"/>
              <w:rPr>
                <w:rFonts w:cs="Arial"/>
                <w:bCs/>
                <w:sz w:val="22"/>
                <w:szCs w:val="22"/>
              </w:rPr>
            </w:pPr>
            <w:r w:rsidRPr="00B1149F">
              <w:rPr>
                <w:rFonts w:cs="Arial"/>
                <w:bCs/>
                <w:sz w:val="22"/>
                <w:szCs w:val="22"/>
              </w:rPr>
              <w:lastRenderedPageBreak/>
              <w:t>Plan and Profile - Mainline</w:t>
            </w:r>
          </w:p>
        </w:tc>
        <w:tc>
          <w:tcPr>
            <w:tcW w:w="658" w:type="pct"/>
            <w:vAlign w:val="center"/>
          </w:tcPr>
          <w:p w14:paraId="13C2C2EA" w14:textId="77777777" w:rsidR="000E6A7C" w:rsidRPr="00B1149F"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2EB" w14:textId="77777777" w:rsidR="000E6A7C" w:rsidRPr="00B1149F" w:rsidRDefault="000E6A7C" w:rsidP="000E6A7C">
            <w:pPr>
              <w:jc w:val="center"/>
              <w:rPr>
                <w:rFonts w:cs="Arial"/>
                <w:color w:val="000000"/>
                <w:sz w:val="22"/>
                <w:szCs w:val="22"/>
              </w:rPr>
            </w:pPr>
            <w:r>
              <w:rPr>
                <w:rFonts w:cs="Arial"/>
                <w:color w:val="000000"/>
                <w:sz w:val="22"/>
                <w:szCs w:val="22"/>
              </w:rPr>
              <w:t>24</w:t>
            </w:r>
          </w:p>
        </w:tc>
        <w:tc>
          <w:tcPr>
            <w:tcW w:w="410" w:type="pct"/>
            <w:vAlign w:val="center"/>
          </w:tcPr>
          <w:p w14:paraId="13C2C2EC" w14:textId="77777777" w:rsidR="000E6A7C" w:rsidRPr="00B1149F" w:rsidRDefault="000E6A7C" w:rsidP="000E6A7C">
            <w:pPr>
              <w:jc w:val="center"/>
              <w:rPr>
                <w:rFonts w:cs="Arial"/>
                <w:color w:val="000000"/>
                <w:sz w:val="22"/>
                <w:szCs w:val="22"/>
              </w:rPr>
            </w:pPr>
            <w:r>
              <w:rPr>
                <w:rFonts w:cs="Arial"/>
                <w:color w:val="000000"/>
                <w:sz w:val="22"/>
                <w:szCs w:val="22"/>
              </w:rPr>
              <w:t>28</w:t>
            </w:r>
          </w:p>
        </w:tc>
        <w:tc>
          <w:tcPr>
            <w:tcW w:w="410" w:type="pct"/>
            <w:vAlign w:val="center"/>
          </w:tcPr>
          <w:p w14:paraId="13C2C2ED" w14:textId="77777777" w:rsidR="000E6A7C" w:rsidRPr="00B1149F" w:rsidRDefault="000E6A7C" w:rsidP="000E6A7C">
            <w:pPr>
              <w:jc w:val="center"/>
              <w:rPr>
                <w:rFonts w:cs="Arial"/>
                <w:color w:val="000000"/>
                <w:sz w:val="22"/>
                <w:szCs w:val="22"/>
              </w:rPr>
            </w:pPr>
            <w:r>
              <w:rPr>
                <w:rFonts w:cs="Arial"/>
                <w:color w:val="000000"/>
                <w:sz w:val="22"/>
                <w:szCs w:val="22"/>
              </w:rPr>
              <w:t>32</w:t>
            </w:r>
          </w:p>
        </w:tc>
      </w:tr>
      <w:tr w:rsidR="000E6A7C" w:rsidRPr="00B1149F" w14:paraId="13C2C2F4" w14:textId="77777777" w:rsidTr="0069577D">
        <w:trPr>
          <w:trHeight w:val="288"/>
        </w:trPr>
        <w:tc>
          <w:tcPr>
            <w:tcW w:w="3112" w:type="pct"/>
            <w:noWrap/>
          </w:tcPr>
          <w:p w14:paraId="13C2C2EF" w14:textId="77777777" w:rsidR="000E6A7C" w:rsidRPr="00A93709" w:rsidRDefault="000E6A7C" w:rsidP="000E6A7C">
            <w:pPr>
              <w:pStyle w:val="ListParagraph"/>
              <w:jc w:val="right"/>
              <w:rPr>
                <w:rFonts w:cs="Arial"/>
                <w:bCs/>
                <w:sz w:val="22"/>
                <w:szCs w:val="22"/>
              </w:rPr>
            </w:pPr>
            <w:r w:rsidRPr="00A93709">
              <w:rPr>
                <w:sz w:val="22"/>
                <w:szCs w:val="22"/>
              </w:rPr>
              <w:t>Plan and Profile – Mainline (no H&amp;V alignment creation)</w:t>
            </w:r>
          </w:p>
        </w:tc>
        <w:tc>
          <w:tcPr>
            <w:tcW w:w="658" w:type="pct"/>
            <w:vAlign w:val="center"/>
          </w:tcPr>
          <w:p w14:paraId="13C2C2F0" w14:textId="77777777" w:rsidR="000E6A7C" w:rsidRPr="00B1149F"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2F1" w14:textId="77777777" w:rsidR="000E6A7C" w:rsidRPr="00B1149F" w:rsidRDefault="000E6A7C" w:rsidP="000E6A7C">
            <w:pPr>
              <w:jc w:val="center"/>
              <w:rPr>
                <w:rFonts w:cs="Arial"/>
                <w:color w:val="000000"/>
                <w:sz w:val="22"/>
                <w:szCs w:val="22"/>
              </w:rPr>
            </w:pPr>
            <w:r>
              <w:rPr>
                <w:rFonts w:cs="Arial"/>
                <w:color w:val="000000"/>
                <w:sz w:val="22"/>
                <w:szCs w:val="22"/>
              </w:rPr>
              <w:t>20</w:t>
            </w:r>
          </w:p>
        </w:tc>
        <w:tc>
          <w:tcPr>
            <w:tcW w:w="410" w:type="pct"/>
            <w:vAlign w:val="center"/>
          </w:tcPr>
          <w:p w14:paraId="13C2C2F2" w14:textId="77777777" w:rsidR="000E6A7C" w:rsidRPr="00B1149F" w:rsidRDefault="000E6A7C" w:rsidP="000E6A7C">
            <w:pPr>
              <w:jc w:val="center"/>
              <w:rPr>
                <w:rFonts w:cs="Arial"/>
                <w:color w:val="000000"/>
                <w:sz w:val="22"/>
                <w:szCs w:val="22"/>
              </w:rPr>
            </w:pPr>
            <w:r>
              <w:rPr>
                <w:rFonts w:cs="Arial"/>
                <w:color w:val="000000"/>
                <w:sz w:val="22"/>
                <w:szCs w:val="22"/>
              </w:rPr>
              <w:t>24</w:t>
            </w:r>
          </w:p>
        </w:tc>
        <w:tc>
          <w:tcPr>
            <w:tcW w:w="410" w:type="pct"/>
            <w:vAlign w:val="center"/>
          </w:tcPr>
          <w:p w14:paraId="13C2C2F3" w14:textId="77777777" w:rsidR="000E6A7C" w:rsidRPr="00B1149F" w:rsidRDefault="000E6A7C" w:rsidP="000E6A7C">
            <w:pPr>
              <w:jc w:val="center"/>
              <w:rPr>
                <w:rFonts w:cs="Arial"/>
                <w:color w:val="000000"/>
                <w:sz w:val="22"/>
                <w:szCs w:val="22"/>
              </w:rPr>
            </w:pPr>
            <w:r>
              <w:rPr>
                <w:rFonts w:cs="Arial"/>
                <w:color w:val="000000"/>
                <w:sz w:val="22"/>
                <w:szCs w:val="22"/>
              </w:rPr>
              <w:t>28</w:t>
            </w:r>
          </w:p>
        </w:tc>
      </w:tr>
      <w:tr w:rsidR="000E6A7C" w:rsidRPr="00B1149F" w14:paraId="13C2C2FA" w14:textId="77777777" w:rsidTr="0069577D">
        <w:trPr>
          <w:trHeight w:val="288"/>
        </w:trPr>
        <w:tc>
          <w:tcPr>
            <w:tcW w:w="3112" w:type="pct"/>
            <w:noWrap/>
            <w:hideMark/>
          </w:tcPr>
          <w:p w14:paraId="13C2C2F5" w14:textId="77777777" w:rsidR="000E6A7C" w:rsidRPr="00B1149F" w:rsidRDefault="000E6A7C" w:rsidP="000E6A7C">
            <w:pPr>
              <w:pStyle w:val="ListParagraph"/>
              <w:rPr>
                <w:rFonts w:cs="Arial"/>
                <w:bCs/>
                <w:sz w:val="22"/>
                <w:szCs w:val="22"/>
              </w:rPr>
            </w:pPr>
            <w:r>
              <w:rPr>
                <w:rFonts w:cs="Arial"/>
                <w:bCs/>
                <w:sz w:val="22"/>
                <w:szCs w:val="22"/>
              </w:rPr>
              <w:t>  2.7.A.G - </w:t>
            </w:r>
            <w:r w:rsidRPr="00B1149F">
              <w:rPr>
                <w:rFonts w:cs="Arial"/>
                <w:bCs/>
                <w:sz w:val="22"/>
                <w:szCs w:val="22"/>
              </w:rPr>
              <w:t>Plan and Profile - Crossroads</w:t>
            </w:r>
          </w:p>
        </w:tc>
        <w:tc>
          <w:tcPr>
            <w:tcW w:w="658" w:type="pct"/>
            <w:vAlign w:val="center"/>
          </w:tcPr>
          <w:p w14:paraId="13C2C2F6" w14:textId="77777777" w:rsidR="000E6A7C" w:rsidRPr="00B1149F" w:rsidRDefault="000E6A7C" w:rsidP="000E6A7C">
            <w:pPr>
              <w:jc w:val="center"/>
              <w:rPr>
                <w:rFonts w:cs="Arial"/>
                <w:color w:val="000000"/>
                <w:sz w:val="22"/>
                <w:szCs w:val="22"/>
              </w:rPr>
            </w:pPr>
          </w:p>
        </w:tc>
        <w:tc>
          <w:tcPr>
            <w:tcW w:w="410" w:type="pct"/>
            <w:vAlign w:val="center"/>
          </w:tcPr>
          <w:p w14:paraId="13C2C2F7" w14:textId="77777777" w:rsidR="000E6A7C" w:rsidRPr="00B1149F" w:rsidRDefault="000E6A7C" w:rsidP="000E6A7C">
            <w:pPr>
              <w:jc w:val="center"/>
              <w:rPr>
                <w:rFonts w:cs="Arial"/>
                <w:color w:val="000000"/>
                <w:sz w:val="22"/>
                <w:szCs w:val="22"/>
              </w:rPr>
            </w:pPr>
          </w:p>
        </w:tc>
        <w:tc>
          <w:tcPr>
            <w:tcW w:w="410" w:type="pct"/>
            <w:vAlign w:val="center"/>
          </w:tcPr>
          <w:p w14:paraId="13C2C2F8" w14:textId="77777777" w:rsidR="000E6A7C" w:rsidRPr="00B1149F" w:rsidRDefault="000E6A7C" w:rsidP="000E6A7C">
            <w:pPr>
              <w:jc w:val="center"/>
              <w:rPr>
                <w:rFonts w:cs="Arial"/>
                <w:color w:val="000000"/>
                <w:sz w:val="22"/>
                <w:szCs w:val="22"/>
              </w:rPr>
            </w:pPr>
          </w:p>
        </w:tc>
        <w:tc>
          <w:tcPr>
            <w:tcW w:w="410" w:type="pct"/>
            <w:vAlign w:val="center"/>
          </w:tcPr>
          <w:p w14:paraId="13C2C2F9" w14:textId="77777777" w:rsidR="000E6A7C" w:rsidRPr="00B1149F" w:rsidRDefault="000E6A7C" w:rsidP="000E6A7C">
            <w:pPr>
              <w:jc w:val="center"/>
              <w:rPr>
                <w:rFonts w:cs="Arial"/>
                <w:color w:val="000000"/>
                <w:sz w:val="22"/>
                <w:szCs w:val="22"/>
              </w:rPr>
            </w:pPr>
          </w:p>
        </w:tc>
      </w:tr>
      <w:tr w:rsidR="000E6A7C" w:rsidRPr="00B1149F" w14:paraId="13C2C300" w14:textId="77777777" w:rsidTr="0069577D">
        <w:trPr>
          <w:trHeight w:val="288"/>
        </w:trPr>
        <w:tc>
          <w:tcPr>
            <w:tcW w:w="3112" w:type="pct"/>
            <w:noWrap/>
          </w:tcPr>
          <w:p w14:paraId="13C2C2FB" w14:textId="77777777" w:rsidR="000E6A7C" w:rsidRPr="0091463C" w:rsidRDefault="000E6A7C" w:rsidP="000E6A7C">
            <w:pPr>
              <w:pStyle w:val="ListParagraph"/>
              <w:jc w:val="right"/>
              <w:rPr>
                <w:rFonts w:cs="Arial"/>
                <w:bCs/>
                <w:sz w:val="22"/>
                <w:szCs w:val="22"/>
              </w:rPr>
            </w:pPr>
            <w:r w:rsidRPr="0091463C">
              <w:rPr>
                <w:sz w:val="22"/>
                <w:szCs w:val="22"/>
              </w:rPr>
              <w:t>Plan and Profile - Crossroads</w:t>
            </w:r>
          </w:p>
        </w:tc>
        <w:tc>
          <w:tcPr>
            <w:tcW w:w="658" w:type="pct"/>
            <w:vAlign w:val="center"/>
          </w:tcPr>
          <w:p w14:paraId="13C2C2FC" w14:textId="77777777" w:rsidR="000E6A7C"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2FD" w14:textId="77777777" w:rsidR="000E6A7C" w:rsidRPr="00B1149F" w:rsidRDefault="000E6A7C" w:rsidP="000E6A7C">
            <w:pPr>
              <w:jc w:val="center"/>
              <w:rPr>
                <w:rFonts w:cs="Arial"/>
                <w:color w:val="000000"/>
                <w:sz w:val="22"/>
                <w:szCs w:val="22"/>
              </w:rPr>
            </w:pPr>
            <w:r>
              <w:rPr>
                <w:rFonts w:cs="Arial"/>
                <w:color w:val="000000"/>
                <w:sz w:val="22"/>
                <w:szCs w:val="22"/>
              </w:rPr>
              <w:t>24</w:t>
            </w:r>
          </w:p>
        </w:tc>
        <w:tc>
          <w:tcPr>
            <w:tcW w:w="410" w:type="pct"/>
            <w:vAlign w:val="center"/>
          </w:tcPr>
          <w:p w14:paraId="13C2C2FE" w14:textId="77777777" w:rsidR="000E6A7C" w:rsidRPr="00B1149F" w:rsidRDefault="000E6A7C" w:rsidP="000E6A7C">
            <w:pPr>
              <w:jc w:val="center"/>
              <w:rPr>
                <w:rFonts w:cs="Arial"/>
                <w:color w:val="000000"/>
                <w:sz w:val="22"/>
                <w:szCs w:val="22"/>
              </w:rPr>
            </w:pPr>
            <w:r>
              <w:rPr>
                <w:rFonts w:cs="Arial"/>
                <w:color w:val="000000"/>
                <w:sz w:val="22"/>
                <w:szCs w:val="22"/>
              </w:rPr>
              <w:t>28</w:t>
            </w:r>
          </w:p>
        </w:tc>
        <w:tc>
          <w:tcPr>
            <w:tcW w:w="410" w:type="pct"/>
            <w:vAlign w:val="center"/>
          </w:tcPr>
          <w:p w14:paraId="13C2C2FF" w14:textId="77777777" w:rsidR="000E6A7C" w:rsidRPr="00B1149F" w:rsidRDefault="000E6A7C" w:rsidP="000E6A7C">
            <w:pPr>
              <w:jc w:val="center"/>
              <w:rPr>
                <w:rFonts w:cs="Arial"/>
                <w:color w:val="000000"/>
                <w:sz w:val="22"/>
                <w:szCs w:val="22"/>
              </w:rPr>
            </w:pPr>
            <w:r>
              <w:rPr>
                <w:rFonts w:cs="Arial"/>
                <w:color w:val="000000"/>
                <w:sz w:val="22"/>
                <w:szCs w:val="22"/>
              </w:rPr>
              <w:t>32</w:t>
            </w:r>
          </w:p>
        </w:tc>
      </w:tr>
      <w:tr w:rsidR="000E6A7C" w:rsidRPr="00B1149F" w14:paraId="13C2C306" w14:textId="77777777" w:rsidTr="0069577D">
        <w:trPr>
          <w:trHeight w:val="288"/>
        </w:trPr>
        <w:tc>
          <w:tcPr>
            <w:tcW w:w="3112" w:type="pct"/>
            <w:noWrap/>
          </w:tcPr>
          <w:p w14:paraId="13C2C301" w14:textId="77777777" w:rsidR="000E6A7C" w:rsidRPr="0091463C" w:rsidRDefault="000E6A7C" w:rsidP="000E6A7C">
            <w:pPr>
              <w:pStyle w:val="ListParagraph"/>
              <w:jc w:val="right"/>
              <w:rPr>
                <w:rFonts w:cs="Arial"/>
                <w:bCs/>
                <w:sz w:val="22"/>
                <w:szCs w:val="22"/>
              </w:rPr>
            </w:pPr>
            <w:r w:rsidRPr="0091463C">
              <w:rPr>
                <w:sz w:val="22"/>
                <w:szCs w:val="22"/>
              </w:rPr>
              <w:t>Plan and Profile - Crossroads (no H&amp;V alignment creation)</w:t>
            </w:r>
          </w:p>
        </w:tc>
        <w:tc>
          <w:tcPr>
            <w:tcW w:w="658" w:type="pct"/>
            <w:vAlign w:val="center"/>
          </w:tcPr>
          <w:p w14:paraId="13C2C302" w14:textId="77777777" w:rsidR="000E6A7C"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303" w14:textId="77777777" w:rsidR="000E6A7C" w:rsidRPr="00B1149F" w:rsidRDefault="000E6A7C" w:rsidP="000E6A7C">
            <w:pPr>
              <w:jc w:val="center"/>
              <w:rPr>
                <w:rFonts w:cs="Arial"/>
                <w:color w:val="000000"/>
                <w:sz w:val="22"/>
                <w:szCs w:val="22"/>
              </w:rPr>
            </w:pPr>
            <w:r>
              <w:rPr>
                <w:rFonts w:cs="Arial"/>
                <w:color w:val="000000"/>
                <w:sz w:val="22"/>
                <w:szCs w:val="22"/>
              </w:rPr>
              <w:t>20</w:t>
            </w:r>
          </w:p>
        </w:tc>
        <w:tc>
          <w:tcPr>
            <w:tcW w:w="410" w:type="pct"/>
            <w:vAlign w:val="center"/>
          </w:tcPr>
          <w:p w14:paraId="13C2C304" w14:textId="77777777" w:rsidR="000E6A7C" w:rsidRPr="00B1149F" w:rsidRDefault="000E6A7C" w:rsidP="000E6A7C">
            <w:pPr>
              <w:jc w:val="center"/>
              <w:rPr>
                <w:rFonts w:cs="Arial"/>
                <w:color w:val="000000"/>
                <w:sz w:val="22"/>
                <w:szCs w:val="22"/>
              </w:rPr>
            </w:pPr>
            <w:r>
              <w:rPr>
                <w:rFonts w:cs="Arial"/>
                <w:color w:val="000000"/>
                <w:sz w:val="22"/>
                <w:szCs w:val="22"/>
              </w:rPr>
              <w:t>24</w:t>
            </w:r>
          </w:p>
        </w:tc>
        <w:tc>
          <w:tcPr>
            <w:tcW w:w="410" w:type="pct"/>
            <w:vAlign w:val="center"/>
          </w:tcPr>
          <w:p w14:paraId="13C2C305" w14:textId="77777777" w:rsidR="000E6A7C" w:rsidRPr="00B1149F" w:rsidRDefault="000E6A7C" w:rsidP="000E6A7C">
            <w:pPr>
              <w:jc w:val="center"/>
              <w:rPr>
                <w:rFonts w:cs="Arial"/>
                <w:color w:val="000000"/>
                <w:sz w:val="22"/>
                <w:szCs w:val="22"/>
              </w:rPr>
            </w:pPr>
            <w:r>
              <w:rPr>
                <w:rFonts w:cs="Arial"/>
                <w:color w:val="000000"/>
                <w:sz w:val="22"/>
                <w:szCs w:val="22"/>
              </w:rPr>
              <w:t>28</w:t>
            </w:r>
          </w:p>
        </w:tc>
      </w:tr>
      <w:tr w:rsidR="000E6A7C" w:rsidRPr="00B1149F" w14:paraId="13C2C30C" w14:textId="77777777" w:rsidTr="0069577D">
        <w:trPr>
          <w:trHeight w:val="288"/>
        </w:trPr>
        <w:tc>
          <w:tcPr>
            <w:tcW w:w="3112" w:type="pct"/>
            <w:noWrap/>
            <w:hideMark/>
          </w:tcPr>
          <w:p w14:paraId="13C2C307" w14:textId="77777777" w:rsidR="000E6A7C" w:rsidRPr="00B1149F" w:rsidRDefault="000E6A7C" w:rsidP="000E6A7C">
            <w:pPr>
              <w:pStyle w:val="ListParagraph"/>
              <w:rPr>
                <w:rFonts w:cs="Arial"/>
                <w:bCs/>
                <w:sz w:val="22"/>
                <w:szCs w:val="22"/>
              </w:rPr>
            </w:pPr>
            <w:r>
              <w:rPr>
                <w:rFonts w:cs="Arial"/>
                <w:bCs/>
                <w:sz w:val="22"/>
                <w:szCs w:val="22"/>
              </w:rPr>
              <w:t>  2.7.A.H - </w:t>
            </w:r>
            <w:r w:rsidRPr="00B1149F">
              <w:rPr>
                <w:rFonts w:cs="Arial"/>
                <w:bCs/>
                <w:sz w:val="22"/>
                <w:szCs w:val="22"/>
              </w:rPr>
              <w:t>Plan and Profile - Ramps</w:t>
            </w:r>
          </w:p>
        </w:tc>
        <w:tc>
          <w:tcPr>
            <w:tcW w:w="658" w:type="pct"/>
            <w:vAlign w:val="center"/>
          </w:tcPr>
          <w:p w14:paraId="13C2C308" w14:textId="77777777" w:rsidR="000E6A7C" w:rsidRPr="00B1149F" w:rsidRDefault="000E6A7C" w:rsidP="000E6A7C">
            <w:pPr>
              <w:jc w:val="center"/>
              <w:rPr>
                <w:rFonts w:cs="Arial"/>
                <w:color w:val="000000"/>
                <w:sz w:val="22"/>
                <w:szCs w:val="22"/>
              </w:rPr>
            </w:pPr>
          </w:p>
        </w:tc>
        <w:tc>
          <w:tcPr>
            <w:tcW w:w="410" w:type="pct"/>
            <w:vAlign w:val="center"/>
          </w:tcPr>
          <w:p w14:paraId="13C2C309" w14:textId="77777777" w:rsidR="000E6A7C" w:rsidRPr="00B1149F" w:rsidRDefault="000E6A7C" w:rsidP="000E6A7C">
            <w:pPr>
              <w:jc w:val="center"/>
              <w:rPr>
                <w:rFonts w:cs="Arial"/>
                <w:color w:val="000000"/>
                <w:sz w:val="22"/>
                <w:szCs w:val="22"/>
              </w:rPr>
            </w:pPr>
          </w:p>
        </w:tc>
        <w:tc>
          <w:tcPr>
            <w:tcW w:w="410" w:type="pct"/>
            <w:vAlign w:val="center"/>
          </w:tcPr>
          <w:p w14:paraId="13C2C30A" w14:textId="77777777" w:rsidR="000E6A7C" w:rsidRPr="00B1149F" w:rsidRDefault="000E6A7C" w:rsidP="000E6A7C">
            <w:pPr>
              <w:jc w:val="center"/>
              <w:rPr>
                <w:rFonts w:cs="Arial"/>
                <w:color w:val="000000"/>
                <w:sz w:val="22"/>
                <w:szCs w:val="22"/>
              </w:rPr>
            </w:pPr>
          </w:p>
        </w:tc>
        <w:tc>
          <w:tcPr>
            <w:tcW w:w="410" w:type="pct"/>
            <w:vAlign w:val="center"/>
          </w:tcPr>
          <w:p w14:paraId="13C2C30B" w14:textId="77777777" w:rsidR="000E6A7C" w:rsidRPr="00B1149F" w:rsidRDefault="000E6A7C" w:rsidP="000E6A7C">
            <w:pPr>
              <w:jc w:val="center"/>
              <w:rPr>
                <w:rFonts w:cs="Arial"/>
                <w:color w:val="000000"/>
                <w:sz w:val="22"/>
                <w:szCs w:val="22"/>
              </w:rPr>
            </w:pPr>
          </w:p>
        </w:tc>
      </w:tr>
      <w:tr w:rsidR="000E6A7C" w:rsidRPr="00B1149F" w14:paraId="13C2C312" w14:textId="77777777" w:rsidTr="0069577D">
        <w:trPr>
          <w:trHeight w:val="288"/>
        </w:trPr>
        <w:tc>
          <w:tcPr>
            <w:tcW w:w="3112" w:type="pct"/>
            <w:noWrap/>
          </w:tcPr>
          <w:p w14:paraId="13C2C30D" w14:textId="77777777" w:rsidR="000E6A7C" w:rsidRPr="0091463C" w:rsidRDefault="000E6A7C" w:rsidP="000E6A7C">
            <w:pPr>
              <w:pStyle w:val="ListParagraph"/>
              <w:jc w:val="right"/>
              <w:rPr>
                <w:rFonts w:cs="Arial"/>
                <w:bCs/>
                <w:sz w:val="22"/>
                <w:szCs w:val="22"/>
              </w:rPr>
            </w:pPr>
            <w:r w:rsidRPr="0091463C">
              <w:rPr>
                <w:rFonts w:cs="Arial"/>
                <w:bCs/>
                <w:sz w:val="22"/>
                <w:szCs w:val="22"/>
              </w:rPr>
              <w:t>Plan and Profile - Ramps</w:t>
            </w:r>
          </w:p>
        </w:tc>
        <w:tc>
          <w:tcPr>
            <w:tcW w:w="658" w:type="pct"/>
            <w:vAlign w:val="center"/>
          </w:tcPr>
          <w:p w14:paraId="13C2C30E" w14:textId="77777777" w:rsidR="000E6A7C" w:rsidRPr="00B1149F"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30F" w14:textId="77777777" w:rsidR="000E6A7C" w:rsidRPr="00B1149F" w:rsidRDefault="000E6A7C" w:rsidP="000E6A7C">
            <w:pPr>
              <w:jc w:val="center"/>
              <w:rPr>
                <w:rFonts w:cs="Arial"/>
                <w:color w:val="000000"/>
                <w:sz w:val="22"/>
                <w:szCs w:val="22"/>
              </w:rPr>
            </w:pPr>
            <w:r>
              <w:rPr>
                <w:rFonts w:cs="Arial"/>
                <w:color w:val="000000"/>
                <w:sz w:val="22"/>
                <w:szCs w:val="22"/>
              </w:rPr>
              <w:t>24</w:t>
            </w:r>
          </w:p>
        </w:tc>
        <w:tc>
          <w:tcPr>
            <w:tcW w:w="410" w:type="pct"/>
            <w:vAlign w:val="center"/>
          </w:tcPr>
          <w:p w14:paraId="13C2C310" w14:textId="77777777" w:rsidR="000E6A7C" w:rsidRPr="00B1149F" w:rsidRDefault="000E6A7C" w:rsidP="000E6A7C">
            <w:pPr>
              <w:jc w:val="center"/>
              <w:rPr>
                <w:rFonts w:cs="Arial"/>
                <w:color w:val="000000"/>
                <w:sz w:val="22"/>
                <w:szCs w:val="22"/>
              </w:rPr>
            </w:pPr>
            <w:r>
              <w:rPr>
                <w:rFonts w:cs="Arial"/>
                <w:color w:val="000000"/>
                <w:sz w:val="22"/>
                <w:szCs w:val="22"/>
              </w:rPr>
              <w:t>28</w:t>
            </w:r>
          </w:p>
        </w:tc>
        <w:tc>
          <w:tcPr>
            <w:tcW w:w="410" w:type="pct"/>
            <w:vAlign w:val="center"/>
          </w:tcPr>
          <w:p w14:paraId="13C2C311" w14:textId="77777777" w:rsidR="000E6A7C" w:rsidRPr="00B1149F" w:rsidRDefault="000E6A7C" w:rsidP="000E6A7C">
            <w:pPr>
              <w:jc w:val="center"/>
              <w:rPr>
                <w:rFonts w:cs="Arial"/>
                <w:color w:val="000000"/>
                <w:sz w:val="22"/>
                <w:szCs w:val="22"/>
              </w:rPr>
            </w:pPr>
            <w:r>
              <w:rPr>
                <w:rFonts w:cs="Arial"/>
                <w:color w:val="000000"/>
                <w:sz w:val="22"/>
                <w:szCs w:val="22"/>
              </w:rPr>
              <w:t>32</w:t>
            </w:r>
          </w:p>
        </w:tc>
      </w:tr>
      <w:tr w:rsidR="000E6A7C" w:rsidRPr="00B1149F" w14:paraId="13C2C318" w14:textId="77777777" w:rsidTr="0069577D">
        <w:trPr>
          <w:trHeight w:val="288"/>
        </w:trPr>
        <w:tc>
          <w:tcPr>
            <w:tcW w:w="3112" w:type="pct"/>
            <w:noWrap/>
          </w:tcPr>
          <w:p w14:paraId="13C2C313" w14:textId="77777777" w:rsidR="000E6A7C" w:rsidRPr="0091463C" w:rsidRDefault="000E6A7C" w:rsidP="000E6A7C">
            <w:pPr>
              <w:pStyle w:val="ListParagraph"/>
              <w:jc w:val="right"/>
              <w:rPr>
                <w:rFonts w:cs="Arial"/>
                <w:bCs/>
                <w:sz w:val="22"/>
                <w:szCs w:val="22"/>
              </w:rPr>
            </w:pPr>
            <w:r w:rsidRPr="0091463C">
              <w:rPr>
                <w:sz w:val="22"/>
                <w:szCs w:val="22"/>
              </w:rPr>
              <w:t>Plan and Profile - Ramps (no H&amp;V alignment creation)</w:t>
            </w:r>
          </w:p>
        </w:tc>
        <w:tc>
          <w:tcPr>
            <w:tcW w:w="658" w:type="pct"/>
            <w:vAlign w:val="center"/>
          </w:tcPr>
          <w:p w14:paraId="13C2C314" w14:textId="77777777" w:rsidR="000E6A7C" w:rsidRPr="00B1149F"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315" w14:textId="77777777" w:rsidR="000E6A7C" w:rsidRPr="00B1149F" w:rsidRDefault="000E6A7C" w:rsidP="000E6A7C">
            <w:pPr>
              <w:jc w:val="center"/>
              <w:rPr>
                <w:rFonts w:cs="Arial"/>
                <w:color w:val="000000"/>
                <w:sz w:val="22"/>
                <w:szCs w:val="22"/>
              </w:rPr>
            </w:pPr>
            <w:r>
              <w:rPr>
                <w:rFonts w:cs="Arial"/>
                <w:color w:val="000000"/>
                <w:sz w:val="22"/>
                <w:szCs w:val="22"/>
              </w:rPr>
              <w:t>20</w:t>
            </w:r>
          </w:p>
        </w:tc>
        <w:tc>
          <w:tcPr>
            <w:tcW w:w="410" w:type="pct"/>
            <w:vAlign w:val="center"/>
          </w:tcPr>
          <w:p w14:paraId="13C2C316" w14:textId="77777777" w:rsidR="000E6A7C" w:rsidRPr="00B1149F" w:rsidRDefault="000E6A7C" w:rsidP="000E6A7C">
            <w:pPr>
              <w:jc w:val="center"/>
              <w:rPr>
                <w:rFonts w:cs="Arial"/>
                <w:color w:val="000000"/>
                <w:sz w:val="22"/>
                <w:szCs w:val="22"/>
              </w:rPr>
            </w:pPr>
            <w:r>
              <w:rPr>
                <w:rFonts w:cs="Arial"/>
                <w:color w:val="000000"/>
                <w:sz w:val="22"/>
                <w:szCs w:val="22"/>
              </w:rPr>
              <w:t>24</w:t>
            </w:r>
          </w:p>
        </w:tc>
        <w:tc>
          <w:tcPr>
            <w:tcW w:w="410" w:type="pct"/>
            <w:vAlign w:val="center"/>
          </w:tcPr>
          <w:p w14:paraId="13C2C317" w14:textId="77777777" w:rsidR="000E6A7C" w:rsidRPr="00B1149F" w:rsidRDefault="000E6A7C" w:rsidP="000E6A7C">
            <w:pPr>
              <w:jc w:val="center"/>
              <w:rPr>
                <w:rFonts w:cs="Arial"/>
                <w:color w:val="000000"/>
                <w:sz w:val="22"/>
                <w:szCs w:val="22"/>
              </w:rPr>
            </w:pPr>
            <w:r>
              <w:rPr>
                <w:rFonts w:cs="Arial"/>
                <w:color w:val="000000"/>
                <w:sz w:val="22"/>
                <w:szCs w:val="22"/>
              </w:rPr>
              <w:t>28</w:t>
            </w:r>
          </w:p>
        </w:tc>
      </w:tr>
      <w:tr w:rsidR="000E6A7C" w:rsidRPr="00B1149F" w14:paraId="13C2C31E" w14:textId="77777777" w:rsidTr="0069577D">
        <w:trPr>
          <w:trHeight w:val="288"/>
        </w:trPr>
        <w:tc>
          <w:tcPr>
            <w:tcW w:w="3112" w:type="pct"/>
            <w:noWrap/>
            <w:hideMark/>
          </w:tcPr>
          <w:p w14:paraId="13C2C319" w14:textId="77777777" w:rsidR="000E6A7C" w:rsidRPr="00B1149F" w:rsidRDefault="000E6A7C" w:rsidP="000E6A7C">
            <w:pPr>
              <w:pStyle w:val="ListParagraph"/>
              <w:rPr>
                <w:rFonts w:cs="Arial"/>
                <w:bCs/>
                <w:sz w:val="22"/>
                <w:szCs w:val="22"/>
              </w:rPr>
            </w:pPr>
            <w:r w:rsidRPr="00B1149F">
              <w:rPr>
                <w:rFonts w:cs="Arial"/>
                <w:bCs/>
                <w:sz w:val="22"/>
                <w:szCs w:val="22"/>
              </w:rPr>
              <w:t>  2.7.A.I - Superelevation Table</w:t>
            </w:r>
          </w:p>
        </w:tc>
        <w:tc>
          <w:tcPr>
            <w:tcW w:w="658" w:type="pct"/>
            <w:vAlign w:val="center"/>
          </w:tcPr>
          <w:p w14:paraId="13C2C31A" w14:textId="77777777" w:rsidR="000E6A7C" w:rsidRPr="00B1149F"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31B" w14:textId="77777777" w:rsidR="000E6A7C" w:rsidRPr="00B1149F"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31C" w14:textId="77777777" w:rsidR="000E6A7C" w:rsidRPr="00B1149F" w:rsidRDefault="000E6A7C" w:rsidP="000E6A7C">
            <w:pPr>
              <w:jc w:val="center"/>
              <w:rPr>
                <w:rFonts w:cs="Arial"/>
                <w:color w:val="000000"/>
                <w:sz w:val="22"/>
                <w:szCs w:val="22"/>
              </w:rPr>
            </w:pPr>
            <w:r>
              <w:rPr>
                <w:rFonts w:cs="Arial"/>
                <w:color w:val="000000"/>
                <w:sz w:val="22"/>
                <w:szCs w:val="22"/>
              </w:rPr>
              <w:t>18</w:t>
            </w:r>
          </w:p>
        </w:tc>
        <w:tc>
          <w:tcPr>
            <w:tcW w:w="410" w:type="pct"/>
            <w:vAlign w:val="center"/>
          </w:tcPr>
          <w:p w14:paraId="13C2C31D" w14:textId="77777777" w:rsidR="000E6A7C" w:rsidRPr="00B1149F" w:rsidRDefault="000E6A7C" w:rsidP="000E6A7C">
            <w:pPr>
              <w:jc w:val="center"/>
              <w:rPr>
                <w:rFonts w:cs="Arial"/>
                <w:color w:val="000000"/>
                <w:sz w:val="22"/>
                <w:szCs w:val="22"/>
              </w:rPr>
            </w:pPr>
            <w:r>
              <w:rPr>
                <w:rFonts w:cs="Arial"/>
                <w:color w:val="000000"/>
                <w:sz w:val="22"/>
                <w:szCs w:val="22"/>
              </w:rPr>
              <w:t>24</w:t>
            </w:r>
          </w:p>
        </w:tc>
      </w:tr>
      <w:tr w:rsidR="000E6A7C" w:rsidRPr="00B1149F" w14:paraId="13C2C324" w14:textId="77777777" w:rsidTr="0069577D">
        <w:trPr>
          <w:trHeight w:val="288"/>
        </w:trPr>
        <w:tc>
          <w:tcPr>
            <w:tcW w:w="3112" w:type="pct"/>
            <w:noWrap/>
            <w:hideMark/>
          </w:tcPr>
          <w:p w14:paraId="13C2C31F" w14:textId="77777777" w:rsidR="000E6A7C" w:rsidRPr="00B1149F" w:rsidRDefault="000E6A7C" w:rsidP="000E6A7C">
            <w:pPr>
              <w:pStyle w:val="ListParagraph"/>
              <w:rPr>
                <w:rFonts w:cs="Arial"/>
                <w:bCs/>
                <w:sz w:val="22"/>
                <w:szCs w:val="22"/>
              </w:rPr>
            </w:pPr>
            <w:r w:rsidRPr="00B1149F">
              <w:rPr>
                <w:rFonts w:cs="Arial"/>
                <w:bCs/>
                <w:sz w:val="22"/>
                <w:szCs w:val="22"/>
              </w:rPr>
              <w:t>  2.7.A.J - Intersection Details</w:t>
            </w:r>
          </w:p>
        </w:tc>
        <w:tc>
          <w:tcPr>
            <w:tcW w:w="658" w:type="pct"/>
            <w:vAlign w:val="center"/>
          </w:tcPr>
          <w:p w14:paraId="13C2C320" w14:textId="77777777" w:rsidR="000E6A7C" w:rsidRPr="0091463C" w:rsidRDefault="000E6A7C" w:rsidP="000E6A7C">
            <w:pPr>
              <w:jc w:val="center"/>
              <w:rPr>
                <w:rFonts w:cs="Arial"/>
                <w:color w:val="000000"/>
                <w:sz w:val="18"/>
                <w:szCs w:val="18"/>
              </w:rPr>
            </w:pPr>
            <w:r w:rsidRPr="0091463C">
              <w:rPr>
                <w:rFonts w:cs="Arial"/>
                <w:color w:val="000000"/>
                <w:sz w:val="18"/>
                <w:szCs w:val="18"/>
              </w:rPr>
              <w:t>intersection</w:t>
            </w:r>
          </w:p>
        </w:tc>
        <w:tc>
          <w:tcPr>
            <w:tcW w:w="410" w:type="pct"/>
            <w:vAlign w:val="center"/>
          </w:tcPr>
          <w:p w14:paraId="13C2C321" w14:textId="77777777" w:rsidR="000E6A7C" w:rsidRPr="00B1149F"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322" w14:textId="77777777" w:rsidR="000E6A7C" w:rsidRPr="00B1149F" w:rsidRDefault="000E6A7C" w:rsidP="000E6A7C">
            <w:pPr>
              <w:jc w:val="center"/>
              <w:rPr>
                <w:rFonts w:cs="Arial"/>
                <w:color w:val="000000"/>
                <w:sz w:val="22"/>
                <w:szCs w:val="22"/>
              </w:rPr>
            </w:pPr>
            <w:r>
              <w:rPr>
                <w:rFonts w:cs="Arial"/>
                <w:color w:val="000000"/>
                <w:sz w:val="22"/>
                <w:szCs w:val="22"/>
              </w:rPr>
              <w:t>16</w:t>
            </w:r>
          </w:p>
        </w:tc>
        <w:tc>
          <w:tcPr>
            <w:tcW w:w="410" w:type="pct"/>
            <w:vAlign w:val="center"/>
          </w:tcPr>
          <w:p w14:paraId="13C2C323" w14:textId="77777777" w:rsidR="000E6A7C" w:rsidRPr="00B1149F" w:rsidRDefault="000E6A7C" w:rsidP="000E6A7C">
            <w:pPr>
              <w:jc w:val="center"/>
              <w:rPr>
                <w:rFonts w:cs="Arial"/>
                <w:color w:val="000000"/>
                <w:sz w:val="22"/>
                <w:szCs w:val="22"/>
              </w:rPr>
            </w:pPr>
            <w:r>
              <w:rPr>
                <w:rFonts w:cs="Arial"/>
                <w:color w:val="000000"/>
                <w:sz w:val="22"/>
                <w:szCs w:val="22"/>
              </w:rPr>
              <w:t>20</w:t>
            </w:r>
          </w:p>
        </w:tc>
      </w:tr>
      <w:tr w:rsidR="000E6A7C" w:rsidRPr="00B1149F" w14:paraId="13C2C32A" w14:textId="77777777" w:rsidTr="0069577D">
        <w:trPr>
          <w:trHeight w:val="288"/>
        </w:trPr>
        <w:tc>
          <w:tcPr>
            <w:tcW w:w="3112" w:type="pct"/>
            <w:noWrap/>
            <w:hideMark/>
          </w:tcPr>
          <w:p w14:paraId="13C2C325" w14:textId="77777777" w:rsidR="000E6A7C" w:rsidRPr="00B1149F" w:rsidRDefault="000E6A7C" w:rsidP="000E6A7C">
            <w:pPr>
              <w:pStyle w:val="ListParagraph"/>
              <w:rPr>
                <w:rFonts w:cs="Arial"/>
                <w:bCs/>
                <w:sz w:val="22"/>
                <w:szCs w:val="22"/>
              </w:rPr>
            </w:pPr>
            <w:r w:rsidRPr="00B1149F">
              <w:rPr>
                <w:rFonts w:cs="Arial"/>
                <w:bCs/>
                <w:sz w:val="22"/>
                <w:szCs w:val="22"/>
              </w:rPr>
              <w:t xml:space="preserve">  2.7.A.K - Update Interchange Geometrics &amp; </w:t>
            </w:r>
            <w:r>
              <w:rPr>
                <w:rFonts w:cs="Arial"/>
                <w:bCs/>
                <w:sz w:val="22"/>
                <w:szCs w:val="22"/>
              </w:rPr>
              <w:tab/>
            </w:r>
            <w:r w:rsidRPr="00B1149F">
              <w:rPr>
                <w:rFonts w:cs="Arial"/>
                <w:bCs/>
                <w:sz w:val="22"/>
                <w:szCs w:val="22"/>
              </w:rPr>
              <w:t>Details</w:t>
            </w:r>
          </w:p>
        </w:tc>
        <w:tc>
          <w:tcPr>
            <w:tcW w:w="658" w:type="pct"/>
            <w:vAlign w:val="center"/>
          </w:tcPr>
          <w:p w14:paraId="13C2C326" w14:textId="77777777" w:rsidR="000E6A7C" w:rsidRPr="00B1149F"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327" w14:textId="77777777" w:rsidR="000E6A7C" w:rsidRPr="00B1149F" w:rsidRDefault="000E6A7C" w:rsidP="000E6A7C">
            <w:pPr>
              <w:jc w:val="center"/>
              <w:rPr>
                <w:rFonts w:cs="Arial"/>
                <w:color w:val="000000"/>
                <w:sz w:val="22"/>
                <w:szCs w:val="22"/>
              </w:rPr>
            </w:pPr>
            <w:r>
              <w:rPr>
                <w:rFonts w:cs="Arial"/>
                <w:color w:val="000000"/>
                <w:sz w:val="22"/>
                <w:szCs w:val="22"/>
              </w:rPr>
              <w:t>20</w:t>
            </w:r>
          </w:p>
        </w:tc>
        <w:tc>
          <w:tcPr>
            <w:tcW w:w="410" w:type="pct"/>
            <w:vAlign w:val="center"/>
          </w:tcPr>
          <w:p w14:paraId="13C2C328" w14:textId="77777777" w:rsidR="000E6A7C" w:rsidRPr="00B1149F" w:rsidRDefault="000E6A7C" w:rsidP="000E6A7C">
            <w:pPr>
              <w:jc w:val="center"/>
              <w:rPr>
                <w:rFonts w:cs="Arial"/>
                <w:color w:val="000000"/>
                <w:sz w:val="22"/>
                <w:szCs w:val="22"/>
              </w:rPr>
            </w:pPr>
            <w:r>
              <w:rPr>
                <w:rFonts w:cs="Arial"/>
                <w:color w:val="000000"/>
                <w:sz w:val="22"/>
                <w:szCs w:val="22"/>
              </w:rPr>
              <w:t>26</w:t>
            </w:r>
          </w:p>
        </w:tc>
        <w:tc>
          <w:tcPr>
            <w:tcW w:w="410" w:type="pct"/>
            <w:vAlign w:val="center"/>
          </w:tcPr>
          <w:p w14:paraId="13C2C329" w14:textId="77777777" w:rsidR="000E6A7C" w:rsidRPr="00B1149F" w:rsidRDefault="000E6A7C" w:rsidP="000E6A7C">
            <w:pPr>
              <w:jc w:val="center"/>
              <w:rPr>
                <w:rFonts w:cs="Arial"/>
                <w:color w:val="000000"/>
                <w:sz w:val="22"/>
                <w:szCs w:val="22"/>
              </w:rPr>
            </w:pPr>
            <w:r>
              <w:rPr>
                <w:rFonts w:cs="Arial"/>
                <w:color w:val="000000"/>
                <w:sz w:val="22"/>
                <w:szCs w:val="22"/>
              </w:rPr>
              <w:t>32</w:t>
            </w:r>
          </w:p>
        </w:tc>
      </w:tr>
      <w:tr w:rsidR="000E6A7C" w:rsidRPr="00B1149F" w14:paraId="13C2C330" w14:textId="77777777" w:rsidTr="0069577D">
        <w:trPr>
          <w:trHeight w:val="288"/>
        </w:trPr>
        <w:tc>
          <w:tcPr>
            <w:tcW w:w="3112" w:type="pct"/>
            <w:noWrap/>
            <w:hideMark/>
          </w:tcPr>
          <w:p w14:paraId="13C2C32B" w14:textId="77777777" w:rsidR="000E6A7C" w:rsidRPr="00B1149F" w:rsidRDefault="000E6A7C" w:rsidP="000E6A7C">
            <w:pPr>
              <w:pStyle w:val="ListParagraph"/>
              <w:rPr>
                <w:rFonts w:cs="Arial"/>
                <w:bCs/>
                <w:sz w:val="22"/>
                <w:szCs w:val="22"/>
              </w:rPr>
            </w:pPr>
            <w:r w:rsidRPr="00B1149F">
              <w:rPr>
                <w:rFonts w:cs="Arial"/>
                <w:bCs/>
                <w:sz w:val="22"/>
                <w:szCs w:val="22"/>
              </w:rPr>
              <w:t>  2.7.A.L - Driveway Details</w:t>
            </w:r>
          </w:p>
        </w:tc>
        <w:tc>
          <w:tcPr>
            <w:tcW w:w="658" w:type="pct"/>
            <w:vAlign w:val="center"/>
          </w:tcPr>
          <w:p w14:paraId="13C2C32C" w14:textId="77777777" w:rsidR="000E6A7C" w:rsidRPr="00B1149F" w:rsidRDefault="000E6A7C" w:rsidP="000E6A7C">
            <w:pPr>
              <w:jc w:val="center"/>
              <w:rPr>
                <w:rFonts w:cs="Arial"/>
                <w:color w:val="000000"/>
                <w:sz w:val="22"/>
                <w:szCs w:val="22"/>
              </w:rPr>
            </w:pPr>
            <w:r>
              <w:rPr>
                <w:rFonts w:cs="Arial"/>
                <w:color w:val="000000"/>
                <w:sz w:val="22"/>
                <w:szCs w:val="22"/>
              </w:rPr>
              <w:t>drive</w:t>
            </w:r>
          </w:p>
        </w:tc>
        <w:tc>
          <w:tcPr>
            <w:tcW w:w="410" w:type="pct"/>
            <w:vAlign w:val="center"/>
          </w:tcPr>
          <w:p w14:paraId="13C2C32D" w14:textId="77777777" w:rsidR="000E6A7C" w:rsidRPr="00B1149F" w:rsidRDefault="000E6A7C" w:rsidP="000E6A7C">
            <w:pPr>
              <w:jc w:val="center"/>
              <w:rPr>
                <w:rFonts w:cs="Arial"/>
                <w:color w:val="000000"/>
                <w:sz w:val="22"/>
                <w:szCs w:val="22"/>
              </w:rPr>
            </w:pPr>
            <w:r>
              <w:rPr>
                <w:rFonts w:cs="Arial"/>
                <w:color w:val="000000"/>
                <w:sz w:val="22"/>
                <w:szCs w:val="22"/>
              </w:rPr>
              <w:t>4</w:t>
            </w:r>
          </w:p>
        </w:tc>
        <w:tc>
          <w:tcPr>
            <w:tcW w:w="410" w:type="pct"/>
            <w:vAlign w:val="center"/>
          </w:tcPr>
          <w:p w14:paraId="13C2C32E" w14:textId="77777777" w:rsidR="000E6A7C" w:rsidRPr="00B1149F" w:rsidRDefault="000E6A7C" w:rsidP="000E6A7C">
            <w:pPr>
              <w:jc w:val="center"/>
              <w:rPr>
                <w:rFonts w:cs="Arial"/>
                <w:color w:val="000000"/>
                <w:sz w:val="22"/>
                <w:szCs w:val="22"/>
              </w:rPr>
            </w:pPr>
            <w:r>
              <w:rPr>
                <w:rFonts w:cs="Arial"/>
                <w:color w:val="000000"/>
                <w:sz w:val="22"/>
                <w:szCs w:val="22"/>
              </w:rPr>
              <w:t>10</w:t>
            </w:r>
          </w:p>
        </w:tc>
        <w:tc>
          <w:tcPr>
            <w:tcW w:w="410" w:type="pct"/>
            <w:vAlign w:val="center"/>
          </w:tcPr>
          <w:p w14:paraId="13C2C32F" w14:textId="77777777" w:rsidR="000E6A7C" w:rsidRPr="00B1149F" w:rsidRDefault="000E6A7C" w:rsidP="000E6A7C">
            <w:pPr>
              <w:jc w:val="center"/>
              <w:rPr>
                <w:rFonts w:cs="Arial"/>
                <w:color w:val="000000"/>
                <w:sz w:val="22"/>
                <w:szCs w:val="22"/>
              </w:rPr>
            </w:pPr>
            <w:r>
              <w:rPr>
                <w:rFonts w:cs="Arial"/>
                <w:color w:val="000000"/>
                <w:sz w:val="22"/>
                <w:szCs w:val="22"/>
              </w:rPr>
              <w:t>16</w:t>
            </w:r>
          </w:p>
        </w:tc>
      </w:tr>
      <w:tr w:rsidR="000E6A7C" w:rsidRPr="00B1149F" w14:paraId="13C2C336" w14:textId="77777777" w:rsidTr="0069577D">
        <w:trPr>
          <w:trHeight w:val="288"/>
        </w:trPr>
        <w:tc>
          <w:tcPr>
            <w:tcW w:w="3112" w:type="pct"/>
            <w:noWrap/>
            <w:hideMark/>
          </w:tcPr>
          <w:p w14:paraId="13C2C331" w14:textId="77777777" w:rsidR="000E6A7C" w:rsidRPr="00B1149F" w:rsidRDefault="000E6A7C" w:rsidP="000E6A7C">
            <w:pPr>
              <w:pStyle w:val="ListParagraph"/>
              <w:rPr>
                <w:rFonts w:cs="Arial"/>
                <w:bCs/>
                <w:sz w:val="22"/>
                <w:szCs w:val="22"/>
              </w:rPr>
            </w:pPr>
            <w:r w:rsidRPr="00B1149F">
              <w:rPr>
                <w:rFonts w:cs="Arial"/>
                <w:bCs/>
                <w:sz w:val="22"/>
                <w:szCs w:val="22"/>
              </w:rPr>
              <w:t>  2.7.A.M - Design Exception Request</w:t>
            </w:r>
          </w:p>
        </w:tc>
        <w:tc>
          <w:tcPr>
            <w:tcW w:w="658" w:type="pct"/>
            <w:vAlign w:val="center"/>
          </w:tcPr>
          <w:p w14:paraId="13C2C332" w14:textId="77777777" w:rsidR="000E6A7C" w:rsidRPr="00B1149F" w:rsidRDefault="000E6A7C" w:rsidP="000E6A7C">
            <w:pPr>
              <w:jc w:val="center"/>
              <w:rPr>
                <w:rFonts w:cs="Arial"/>
                <w:color w:val="000000"/>
                <w:sz w:val="22"/>
                <w:szCs w:val="22"/>
              </w:rPr>
            </w:pPr>
            <w:r>
              <w:rPr>
                <w:rFonts w:cs="Arial"/>
                <w:color w:val="000000"/>
                <w:sz w:val="22"/>
                <w:szCs w:val="22"/>
              </w:rPr>
              <w:t>exception</w:t>
            </w:r>
          </w:p>
        </w:tc>
        <w:tc>
          <w:tcPr>
            <w:tcW w:w="410" w:type="pct"/>
            <w:vAlign w:val="center"/>
          </w:tcPr>
          <w:p w14:paraId="13C2C333" w14:textId="77777777" w:rsidR="000E6A7C" w:rsidRPr="00B1149F"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334" w14:textId="77777777" w:rsidR="000E6A7C" w:rsidRPr="00B1149F" w:rsidRDefault="000E6A7C" w:rsidP="000E6A7C">
            <w:pPr>
              <w:jc w:val="center"/>
              <w:rPr>
                <w:rFonts w:cs="Arial"/>
                <w:color w:val="000000"/>
                <w:sz w:val="22"/>
                <w:szCs w:val="22"/>
              </w:rPr>
            </w:pPr>
            <w:r>
              <w:rPr>
                <w:rFonts w:cs="Arial"/>
                <w:color w:val="000000"/>
                <w:sz w:val="22"/>
                <w:szCs w:val="22"/>
              </w:rPr>
              <w:t>N/A</w:t>
            </w:r>
          </w:p>
        </w:tc>
        <w:tc>
          <w:tcPr>
            <w:tcW w:w="410" w:type="pct"/>
            <w:vAlign w:val="center"/>
          </w:tcPr>
          <w:p w14:paraId="13C2C335" w14:textId="77777777" w:rsidR="000E6A7C" w:rsidRPr="00B1149F" w:rsidRDefault="000E6A7C" w:rsidP="000E6A7C">
            <w:pPr>
              <w:jc w:val="center"/>
              <w:rPr>
                <w:rFonts w:cs="Arial"/>
                <w:color w:val="000000"/>
                <w:sz w:val="22"/>
                <w:szCs w:val="22"/>
              </w:rPr>
            </w:pPr>
            <w:r>
              <w:rPr>
                <w:rFonts w:cs="Arial"/>
                <w:color w:val="000000"/>
                <w:sz w:val="22"/>
                <w:szCs w:val="22"/>
              </w:rPr>
              <w:t>80</w:t>
            </w:r>
          </w:p>
        </w:tc>
      </w:tr>
      <w:tr w:rsidR="000E6A7C" w:rsidRPr="00B1149F" w14:paraId="13C2C33C" w14:textId="77777777" w:rsidTr="000E551C">
        <w:trPr>
          <w:trHeight w:val="288"/>
        </w:trPr>
        <w:tc>
          <w:tcPr>
            <w:tcW w:w="3112" w:type="pct"/>
            <w:noWrap/>
            <w:hideMark/>
          </w:tcPr>
          <w:p w14:paraId="13C2C337" w14:textId="77777777" w:rsidR="000E6A7C" w:rsidRPr="00B1149F" w:rsidRDefault="000E6A7C" w:rsidP="000E6A7C">
            <w:pPr>
              <w:pStyle w:val="ListParagraph"/>
              <w:rPr>
                <w:rFonts w:cs="Arial"/>
                <w:bCs/>
                <w:sz w:val="22"/>
                <w:szCs w:val="22"/>
              </w:rPr>
            </w:pPr>
            <w:r w:rsidRPr="00B1149F">
              <w:rPr>
                <w:rFonts w:cs="Arial"/>
                <w:bCs/>
                <w:sz w:val="22"/>
                <w:szCs w:val="22"/>
              </w:rPr>
              <w:t xml:space="preserve">  2.7</w:t>
            </w:r>
            <w:r>
              <w:rPr>
                <w:rFonts w:cs="Arial"/>
                <w:bCs/>
                <w:sz w:val="22"/>
                <w:szCs w:val="22"/>
              </w:rPr>
              <w:t>.</w:t>
            </w:r>
            <w:r w:rsidRPr="00B1149F">
              <w:rPr>
                <w:rFonts w:cs="Arial"/>
                <w:bCs/>
                <w:sz w:val="22"/>
                <w:szCs w:val="22"/>
              </w:rPr>
              <w:t>A</w:t>
            </w:r>
            <w:r>
              <w:rPr>
                <w:rFonts w:cs="Arial"/>
                <w:bCs/>
                <w:sz w:val="22"/>
                <w:szCs w:val="22"/>
              </w:rPr>
              <w:t>.N</w:t>
            </w:r>
            <w:r w:rsidRPr="00B1149F">
              <w:rPr>
                <w:rFonts w:cs="Arial"/>
                <w:bCs/>
                <w:sz w:val="22"/>
                <w:szCs w:val="22"/>
              </w:rPr>
              <w:t xml:space="preserve"> Traffic Control</w:t>
            </w:r>
          </w:p>
        </w:tc>
        <w:tc>
          <w:tcPr>
            <w:tcW w:w="658" w:type="pct"/>
            <w:shd w:val="clear" w:color="auto" w:fill="auto"/>
            <w:vAlign w:val="center"/>
          </w:tcPr>
          <w:p w14:paraId="13C2C338" w14:textId="77777777" w:rsidR="000E6A7C" w:rsidRPr="00400A63" w:rsidRDefault="000E6A7C" w:rsidP="000E6A7C">
            <w:pPr>
              <w:jc w:val="center"/>
              <w:rPr>
                <w:sz w:val="22"/>
                <w:szCs w:val="22"/>
              </w:rPr>
            </w:pPr>
            <w:r w:rsidRPr="00400A63">
              <w:rPr>
                <w:sz w:val="22"/>
                <w:szCs w:val="22"/>
              </w:rPr>
              <w:t>mile</w:t>
            </w:r>
          </w:p>
        </w:tc>
        <w:tc>
          <w:tcPr>
            <w:tcW w:w="410" w:type="pct"/>
            <w:vAlign w:val="center"/>
          </w:tcPr>
          <w:p w14:paraId="13C2C339" w14:textId="77777777" w:rsidR="000E6A7C" w:rsidRPr="00400A63" w:rsidRDefault="000E6A7C" w:rsidP="000E6A7C">
            <w:pPr>
              <w:jc w:val="center"/>
              <w:rPr>
                <w:rFonts w:cs="Arial"/>
                <w:sz w:val="22"/>
                <w:szCs w:val="22"/>
              </w:rPr>
            </w:pPr>
            <w:r w:rsidRPr="00400A63">
              <w:rPr>
                <w:rFonts w:cs="Arial"/>
                <w:sz w:val="22"/>
                <w:szCs w:val="22"/>
              </w:rPr>
              <w:t>22</w:t>
            </w:r>
          </w:p>
        </w:tc>
        <w:tc>
          <w:tcPr>
            <w:tcW w:w="410" w:type="pct"/>
            <w:vAlign w:val="center"/>
          </w:tcPr>
          <w:p w14:paraId="13C2C33A" w14:textId="77777777" w:rsidR="000E6A7C" w:rsidRPr="00400A63" w:rsidRDefault="000E6A7C" w:rsidP="000E6A7C">
            <w:pPr>
              <w:jc w:val="center"/>
              <w:rPr>
                <w:rFonts w:cs="Arial"/>
                <w:sz w:val="22"/>
                <w:szCs w:val="22"/>
              </w:rPr>
            </w:pPr>
            <w:r w:rsidRPr="00400A63">
              <w:rPr>
                <w:rFonts w:cs="Arial"/>
                <w:sz w:val="22"/>
                <w:szCs w:val="22"/>
              </w:rPr>
              <w:t>46</w:t>
            </w:r>
          </w:p>
        </w:tc>
        <w:tc>
          <w:tcPr>
            <w:tcW w:w="410" w:type="pct"/>
            <w:vAlign w:val="center"/>
          </w:tcPr>
          <w:p w14:paraId="13C2C33B" w14:textId="77777777" w:rsidR="000E6A7C" w:rsidRPr="00400A63" w:rsidRDefault="000E6A7C" w:rsidP="000E6A7C">
            <w:pPr>
              <w:jc w:val="center"/>
              <w:rPr>
                <w:rFonts w:cs="Arial"/>
                <w:sz w:val="22"/>
                <w:szCs w:val="22"/>
              </w:rPr>
            </w:pPr>
            <w:r w:rsidRPr="00400A63">
              <w:rPr>
                <w:rFonts w:cs="Arial"/>
                <w:sz w:val="22"/>
                <w:szCs w:val="22"/>
              </w:rPr>
              <w:t>71</w:t>
            </w:r>
          </w:p>
        </w:tc>
      </w:tr>
      <w:tr w:rsidR="000E6A7C" w:rsidRPr="00B1149F" w14:paraId="13C2C342" w14:textId="77777777" w:rsidTr="0069577D">
        <w:trPr>
          <w:trHeight w:val="288"/>
        </w:trPr>
        <w:tc>
          <w:tcPr>
            <w:tcW w:w="3112" w:type="pct"/>
            <w:noWrap/>
            <w:hideMark/>
          </w:tcPr>
          <w:p w14:paraId="13C2C33D"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2.7.B - Drainage</w:t>
            </w:r>
          </w:p>
        </w:tc>
        <w:tc>
          <w:tcPr>
            <w:tcW w:w="658" w:type="pct"/>
            <w:vAlign w:val="center"/>
          </w:tcPr>
          <w:p w14:paraId="13C2C33E" w14:textId="77777777" w:rsidR="000E6A7C" w:rsidRPr="007317E4" w:rsidRDefault="000E6A7C" w:rsidP="000E6A7C">
            <w:pPr>
              <w:jc w:val="center"/>
              <w:rPr>
                <w:rFonts w:cs="Arial"/>
                <w:color w:val="000000"/>
                <w:sz w:val="22"/>
                <w:szCs w:val="22"/>
              </w:rPr>
            </w:pPr>
          </w:p>
        </w:tc>
        <w:tc>
          <w:tcPr>
            <w:tcW w:w="410" w:type="pct"/>
            <w:vAlign w:val="center"/>
          </w:tcPr>
          <w:p w14:paraId="13C2C33F" w14:textId="77777777" w:rsidR="000E6A7C" w:rsidRPr="007317E4" w:rsidRDefault="000E6A7C" w:rsidP="000E6A7C">
            <w:pPr>
              <w:jc w:val="center"/>
              <w:rPr>
                <w:rFonts w:cs="Arial"/>
                <w:color w:val="000000"/>
                <w:sz w:val="22"/>
                <w:szCs w:val="22"/>
              </w:rPr>
            </w:pPr>
          </w:p>
        </w:tc>
        <w:tc>
          <w:tcPr>
            <w:tcW w:w="410" w:type="pct"/>
            <w:vAlign w:val="center"/>
          </w:tcPr>
          <w:p w14:paraId="13C2C340" w14:textId="77777777" w:rsidR="000E6A7C" w:rsidRPr="007317E4" w:rsidRDefault="000E6A7C" w:rsidP="000E6A7C">
            <w:pPr>
              <w:jc w:val="center"/>
              <w:rPr>
                <w:rFonts w:cs="Arial"/>
                <w:color w:val="000000"/>
                <w:sz w:val="22"/>
                <w:szCs w:val="22"/>
              </w:rPr>
            </w:pPr>
          </w:p>
        </w:tc>
        <w:tc>
          <w:tcPr>
            <w:tcW w:w="410" w:type="pct"/>
            <w:vAlign w:val="center"/>
          </w:tcPr>
          <w:p w14:paraId="13C2C341" w14:textId="77777777" w:rsidR="000E6A7C" w:rsidRPr="007317E4" w:rsidRDefault="000E6A7C" w:rsidP="000E6A7C">
            <w:pPr>
              <w:jc w:val="center"/>
              <w:rPr>
                <w:rFonts w:cs="Arial"/>
                <w:color w:val="000000"/>
                <w:sz w:val="22"/>
                <w:szCs w:val="22"/>
              </w:rPr>
            </w:pPr>
          </w:p>
        </w:tc>
      </w:tr>
      <w:tr w:rsidR="000E6A7C" w:rsidRPr="00B1149F" w14:paraId="13C2C348" w14:textId="77777777" w:rsidTr="009515BB">
        <w:trPr>
          <w:trHeight w:val="288"/>
        </w:trPr>
        <w:tc>
          <w:tcPr>
            <w:tcW w:w="3112" w:type="pct"/>
            <w:noWrap/>
            <w:hideMark/>
          </w:tcPr>
          <w:p w14:paraId="13C2C343" w14:textId="77777777" w:rsidR="000E6A7C" w:rsidRPr="00B1149F" w:rsidRDefault="000E6A7C" w:rsidP="000E6A7C">
            <w:pPr>
              <w:pStyle w:val="ListParagraph"/>
              <w:rPr>
                <w:rFonts w:cs="Arial"/>
                <w:bCs/>
                <w:sz w:val="22"/>
                <w:szCs w:val="22"/>
              </w:rPr>
            </w:pPr>
            <w:r w:rsidRPr="00B1149F">
              <w:rPr>
                <w:rFonts w:cs="Arial"/>
                <w:bCs/>
                <w:sz w:val="22"/>
                <w:szCs w:val="22"/>
              </w:rPr>
              <w:t>  2.7.B.A - Storm Sewer Profiles</w:t>
            </w:r>
          </w:p>
        </w:tc>
        <w:tc>
          <w:tcPr>
            <w:tcW w:w="658" w:type="pct"/>
            <w:shd w:val="clear" w:color="auto" w:fill="auto"/>
            <w:vAlign w:val="center"/>
          </w:tcPr>
          <w:p w14:paraId="13C2C344" w14:textId="77777777" w:rsidR="000E6A7C" w:rsidRPr="00400A63" w:rsidRDefault="000E6A7C" w:rsidP="000E6A7C">
            <w:pPr>
              <w:jc w:val="center"/>
              <w:rPr>
                <w:sz w:val="22"/>
                <w:szCs w:val="22"/>
              </w:rPr>
            </w:pPr>
            <w:r w:rsidRPr="00400A63">
              <w:rPr>
                <w:sz w:val="22"/>
                <w:szCs w:val="22"/>
              </w:rPr>
              <w:t>station</w:t>
            </w:r>
          </w:p>
        </w:tc>
        <w:tc>
          <w:tcPr>
            <w:tcW w:w="410" w:type="pct"/>
            <w:vAlign w:val="center"/>
          </w:tcPr>
          <w:p w14:paraId="13C2C345" w14:textId="77777777" w:rsidR="000E6A7C" w:rsidRPr="00400A63" w:rsidRDefault="000E6A7C" w:rsidP="000E6A7C">
            <w:pPr>
              <w:jc w:val="center"/>
              <w:rPr>
                <w:sz w:val="22"/>
                <w:szCs w:val="22"/>
              </w:rPr>
            </w:pPr>
            <w:r w:rsidRPr="00400A63">
              <w:rPr>
                <w:sz w:val="22"/>
                <w:szCs w:val="22"/>
              </w:rPr>
              <w:t>0.5</w:t>
            </w:r>
          </w:p>
        </w:tc>
        <w:tc>
          <w:tcPr>
            <w:tcW w:w="410" w:type="pct"/>
            <w:vAlign w:val="center"/>
          </w:tcPr>
          <w:p w14:paraId="13C2C346" w14:textId="77777777" w:rsidR="000E6A7C" w:rsidRPr="00400A63" w:rsidRDefault="000E6A7C" w:rsidP="000E6A7C">
            <w:pPr>
              <w:jc w:val="center"/>
              <w:rPr>
                <w:sz w:val="22"/>
                <w:szCs w:val="22"/>
              </w:rPr>
            </w:pPr>
            <w:r w:rsidRPr="00400A63">
              <w:rPr>
                <w:sz w:val="22"/>
                <w:szCs w:val="22"/>
              </w:rPr>
              <w:t>2.25</w:t>
            </w:r>
          </w:p>
        </w:tc>
        <w:tc>
          <w:tcPr>
            <w:tcW w:w="410" w:type="pct"/>
            <w:vAlign w:val="center"/>
          </w:tcPr>
          <w:p w14:paraId="13C2C347" w14:textId="77777777" w:rsidR="000E6A7C" w:rsidRPr="00400A63" w:rsidRDefault="000E6A7C" w:rsidP="000E6A7C">
            <w:pPr>
              <w:jc w:val="center"/>
              <w:rPr>
                <w:sz w:val="22"/>
                <w:szCs w:val="22"/>
              </w:rPr>
            </w:pPr>
            <w:r w:rsidRPr="00400A63">
              <w:rPr>
                <w:sz w:val="22"/>
                <w:szCs w:val="22"/>
              </w:rPr>
              <w:t>4</w:t>
            </w:r>
          </w:p>
        </w:tc>
      </w:tr>
      <w:tr w:rsidR="000E6A7C" w:rsidRPr="00B1149F" w14:paraId="13C2C34E" w14:textId="77777777" w:rsidTr="009515BB">
        <w:trPr>
          <w:trHeight w:val="288"/>
        </w:trPr>
        <w:tc>
          <w:tcPr>
            <w:tcW w:w="3112" w:type="pct"/>
            <w:noWrap/>
            <w:hideMark/>
          </w:tcPr>
          <w:p w14:paraId="13C2C349" w14:textId="77777777" w:rsidR="000E6A7C" w:rsidRPr="00B1149F" w:rsidRDefault="000E6A7C" w:rsidP="000E6A7C">
            <w:pPr>
              <w:pStyle w:val="ListParagraph"/>
              <w:rPr>
                <w:rFonts w:cs="Arial"/>
                <w:bCs/>
                <w:sz w:val="22"/>
                <w:szCs w:val="22"/>
              </w:rPr>
            </w:pPr>
            <w:r w:rsidRPr="00B1149F">
              <w:rPr>
                <w:rFonts w:cs="Arial"/>
                <w:bCs/>
                <w:sz w:val="22"/>
                <w:szCs w:val="22"/>
              </w:rPr>
              <w:t>  2.7.B.B - Culvert Detail Sheet</w:t>
            </w:r>
          </w:p>
        </w:tc>
        <w:tc>
          <w:tcPr>
            <w:tcW w:w="658" w:type="pct"/>
            <w:shd w:val="clear" w:color="auto" w:fill="auto"/>
            <w:vAlign w:val="center"/>
          </w:tcPr>
          <w:p w14:paraId="13C2C34A" w14:textId="77777777" w:rsidR="000E6A7C" w:rsidRPr="00400A63" w:rsidRDefault="000E6A7C" w:rsidP="000E6A7C">
            <w:pPr>
              <w:jc w:val="center"/>
              <w:rPr>
                <w:sz w:val="22"/>
                <w:szCs w:val="22"/>
              </w:rPr>
            </w:pPr>
            <w:r w:rsidRPr="00400A63">
              <w:rPr>
                <w:sz w:val="22"/>
                <w:szCs w:val="22"/>
              </w:rPr>
              <w:t>each culvert</w:t>
            </w:r>
          </w:p>
        </w:tc>
        <w:tc>
          <w:tcPr>
            <w:tcW w:w="410" w:type="pct"/>
            <w:vAlign w:val="center"/>
          </w:tcPr>
          <w:p w14:paraId="13C2C34B" w14:textId="77777777" w:rsidR="000E6A7C" w:rsidRPr="00400A63" w:rsidRDefault="000E6A7C" w:rsidP="000E6A7C">
            <w:pPr>
              <w:jc w:val="center"/>
              <w:rPr>
                <w:sz w:val="22"/>
                <w:szCs w:val="22"/>
              </w:rPr>
            </w:pPr>
            <w:r w:rsidRPr="00400A63">
              <w:rPr>
                <w:sz w:val="22"/>
                <w:szCs w:val="22"/>
              </w:rPr>
              <w:t>20</w:t>
            </w:r>
          </w:p>
        </w:tc>
        <w:tc>
          <w:tcPr>
            <w:tcW w:w="410" w:type="pct"/>
            <w:vAlign w:val="center"/>
          </w:tcPr>
          <w:p w14:paraId="13C2C34C" w14:textId="77777777" w:rsidR="000E6A7C" w:rsidRPr="00400A63" w:rsidRDefault="000E6A7C" w:rsidP="000E6A7C">
            <w:pPr>
              <w:jc w:val="center"/>
              <w:rPr>
                <w:sz w:val="22"/>
                <w:szCs w:val="22"/>
              </w:rPr>
            </w:pPr>
            <w:r w:rsidRPr="00400A63">
              <w:rPr>
                <w:sz w:val="22"/>
                <w:szCs w:val="22"/>
              </w:rPr>
              <w:t>20</w:t>
            </w:r>
          </w:p>
        </w:tc>
        <w:tc>
          <w:tcPr>
            <w:tcW w:w="410" w:type="pct"/>
            <w:vAlign w:val="center"/>
          </w:tcPr>
          <w:p w14:paraId="13C2C34D" w14:textId="77777777" w:rsidR="000E6A7C" w:rsidRPr="00400A63" w:rsidRDefault="000E6A7C" w:rsidP="000E6A7C">
            <w:pPr>
              <w:jc w:val="center"/>
              <w:rPr>
                <w:sz w:val="22"/>
                <w:szCs w:val="22"/>
              </w:rPr>
            </w:pPr>
            <w:r w:rsidRPr="00400A63">
              <w:rPr>
                <w:sz w:val="22"/>
                <w:szCs w:val="22"/>
              </w:rPr>
              <w:t>20</w:t>
            </w:r>
          </w:p>
        </w:tc>
      </w:tr>
      <w:tr w:rsidR="000E6A7C" w:rsidRPr="00B1149F" w14:paraId="13C2C354" w14:textId="77777777" w:rsidTr="0069577D">
        <w:trPr>
          <w:trHeight w:val="288"/>
        </w:trPr>
        <w:tc>
          <w:tcPr>
            <w:tcW w:w="3112" w:type="pct"/>
            <w:noWrap/>
            <w:hideMark/>
          </w:tcPr>
          <w:p w14:paraId="13C2C34F" w14:textId="77777777" w:rsidR="000E6A7C" w:rsidRPr="00B1149F" w:rsidRDefault="000E6A7C" w:rsidP="000E6A7C">
            <w:pPr>
              <w:pStyle w:val="ListParagraph"/>
              <w:rPr>
                <w:rFonts w:cs="Arial"/>
                <w:bCs/>
                <w:sz w:val="22"/>
                <w:szCs w:val="22"/>
              </w:rPr>
            </w:pPr>
            <w:r w:rsidRPr="00B1149F">
              <w:rPr>
                <w:rFonts w:cs="Arial"/>
                <w:bCs/>
                <w:sz w:val="22"/>
                <w:szCs w:val="22"/>
              </w:rPr>
              <w:t xml:space="preserve">  2.7.B.C - Channel Relocation Details &amp; Section </w:t>
            </w:r>
            <w:r>
              <w:rPr>
                <w:rFonts w:cs="Arial"/>
                <w:bCs/>
                <w:sz w:val="22"/>
                <w:szCs w:val="22"/>
              </w:rPr>
              <w:tab/>
            </w:r>
            <w:r w:rsidRPr="00B1149F">
              <w:rPr>
                <w:rFonts w:cs="Arial"/>
                <w:bCs/>
                <w:sz w:val="22"/>
                <w:szCs w:val="22"/>
              </w:rPr>
              <w:t>Sheets</w:t>
            </w:r>
          </w:p>
        </w:tc>
        <w:tc>
          <w:tcPr>
            <w:tcW w:w="658" w:type="pct"/>
            <w:vAlign w:val="center"/>
          </w:tcPr>
          <w:p w14:paraId="13C2C350" w14:textId="77777777" w:rsidR="000E6A7C" w:rsidRPr="00B1149F" w:rsidRDefault="000E6A7C" w:rsidP="000E6A7C">
            <w:pPr>
              <w:jc w:val="center"/>
              <w:rPr>
                <w:rFonts w:cs="Arial"/>
                <w:color w:val="000000"/>
                <w:sz w:val="22"/>
                <w:szCs w:val="22"/>
              </w:rPr>
            </w:pPr>
          </w:p>
        </w:tc>
        <w:tc>
          <w:tcPr>
            <w:tcW w:w="410" w:type="pct"/>
            <w:vAlign w:val="center"/>
          </w:tcPr>
          <w:p w14:paraId="13C2C351" w14:textId="77777777" w:rsidR="000E6A7C" w:rsidRPr="00B1149F" w:rsidRDefault="000E6A7C" w:rsidP="000E6A7C">
            <w:pPr>
              <w:jc w:val="center"/>
              <w:rPr>
                <w:rFonts w:cs="Arial"/>
                <w:color w:val="000000"/>
                <w:sz w:val="22"/>
                <w:szCs w:val="22"/>
              </w:rPr>
            </w:pPr>
          </w:p>
        </w:tc>
        <w:tc>
          <w:tcPr>
            <w:tcW w:w="410" w:type="pct"/>
            <w:vAlign w:val="center"/>
          </w:tcPr>
          <w:p w14:paraId="13C2C352" w14:textId="77777777" w:rsidR="000E6A7C" w:rsidRPr="00B1149F" w:rsidRDefault="000E6A7C" w:rsidP="000E6A7C">
            <w:pPr>
              <w:jc w:val="center"/>
              <w:rPr>
                <w:rFonts w:cs="Arial"/>
                <w:color w:val="000000"/>
                <w:sz w:val="22"/>
                <w:szCs w:val="22"/>
              </w:rPr>
            </w:pPr>
          </w:p>
        </w:tc>
        <w:tc>
          <w:tcPr>
            <w:tcW w:w="410" w:type="pct"/>
            <w:vAlign w:val="center"/>
          </w:tcPr>
          <w:p w14:paraId="13C2C353" w14:textId="77777777" w:rsidR="000E6A7C" w:rsidRPr="00B1149F" w:rsidRDefault="000E6A7C" w:rsidP="000E6A7C">
            <w:pPr>
              <w:jc w:val="center"/>
              <w:rPr>
                <w:rFonts w:cs="Arial"/>
                <w:color w:val="000000"/>
                <w:sz w:val="22"/>
                <w:szCs w:val="22"/>
              </w:rPr>
            </w:pPr>
          </w:p>
        </w:tc>
      </w:tr>
      <w:tr w:rsidR="000E6A7C" w:rsidRPr="00B1149F" w14:paraId="13C2C35A" w14:textId="77777777" w:rsidTr="0069577D">
        <w:trPr>
          <w:trHeight w:val="288"/>
        </w:trPr>
        <w:tc>
          <w:tcPr>
            <w:tcW w:w="3112" w:type="pct"/>
            <w:noWrap/>
            <w:hideMark/>
          </w:tcPr>
          <w:p w14:paraId="13C2C355" w14:textId="77777777" w:rsidR="000E6A7C" w:rsidRPr="00B1149F" w:rsidRDefault="000E6A7C" w:rsidP="000E6A7C">
            <w:pPr>
              <w:pStyle w:val="ListParagraph"/>
              <w:rPr>
                <w:rFonts w:cs="Arial"/>
                <w:bCs/>
                <w:sz w:val="22"/>
                <w:szCs w:val="22"/>
              </w:rPr>
            </w:pPr>
            <w:r w:rsidRPr="00B1149F">
              <w:rPr>
                <w:rFonts w:cs="Arial"/>
                <w:bCs/>
                <w:sz w:val="22"/>
                <w:szCs w:val="22"/>
              </w:rPr>
              <w:t>  2.7.B.D - Drainage Calculations</w:t>
            </w:r>
          </w:p>
        </w:tc>
        <w:tc>
          <w:tcPr>
            <w:tcW w:w="658" w:type="pct"/>
            <w:vAlign w:val="center"/>
          </w:tcPr>
          <w:p w14:paraId="13C2C356" w14:textId="77777777" w:rsidR="000E6A7C" w:rsidRPr="00B1149F" w:rsidRDefault="000E6A7C" w:rsidP="000E6A7C">
            <w:pPr>
              <w:jc w:val="center"/>
              <w:rPr>
                <w:rFonts w:cs="Arial"/>
                <w:color w:val="000000"/>
                <w:sz w:val="22"/>
                <w:szCs w:val="22"/>
              </w:rPr>
            </w:pPr>
          </w:p>
        </w:tc>
        <w:tc>
          <w:tcPr>
            <w:tcW w:w="410" w:type="pct"/>
            <w:vAlign w:val="center"/>
          </w:tcPr>
          <w:p w14:paraId="13C2C357" w14:textId="77777777" w:rsidR="000E6A7C" w:rsidRPr="00B1149F" w:rsidRDefault="000E6A7C" w:rsidP="000E6A7C">
            <w:pPr>
              <w:jc w:val="center"/>
              <w:rPr>
                <w:rFonts w:cs="Arial"/>
                <w:color w:val="000000"/>
                <w:sz w:val="22"/>
                <w:szCs w:val="22"/>
              </w:rPr>
            </w:pPr>
          </w:p>
        </w:tc>
        <w:tc>
          <w:tcPr>
            <w:tcW w:w="410" w:type="pct"/>
            <w:vAlign w:val="center"/>
          </w:tcPr>
          <w:p w14:paraId="13C2C358" w14:textId="77777777" w:rsidR="000E6A7C" w:rsidRPr="00B1149F" w:rsidRDefault="000E6A7C" w:rsidP="000E6A7C">
            <w:pPr>
              <w:jc w:val="center"/>
              <w:rPr>
                <w:rFonts w:cs="Arial"/>
                <w:color w:val="000000"/>
                <w:sz w:val="22"/>
                <w:szCs w:val="22"/>
              </w:rPr>
            </w:pPr>
          </w:p>
        </w:tc>
        <w:tc>
          <w:tcPr>
            <w:tcW w:w="410" w:type="pct"/>
            <w:vAlign w:val="center"/>
          </w:tcPr>
          <w:p w14:paraId="13C2C359" w14:textId="77777777" w:rsidR="000E6A7C" w:rsidRPr="00B1149F" w:rsidRDefault="000E6A7C" w:rsidP="000E6A7C">
            <w:pPr>
              <w:jc w:val="center"/>
              <w:rPr>
                <w:rFonts w:cs="Arial"/>
                <w:color w:val="000000"/>
                <w:sz w:val="22"/>
                <w:szCs w:val="22"/>
              </w:rPr>
            </w:pPr>
          </w:p>
        </w:tc>
      </w:tr>
      <w:tr w:rsidR="000E6A7C" w:rsidRPr="00B1149F" w14:paraId="13C2C360" w14:textId="77777777" w:rsidTr="0069577D">
        <w:trPr>
          <w:trHeight w:val="288"/>
        </w:trPr>
        <w:tc>
          <w:tcPr>
            <w:tcW w:w="3112" w:type="pct"/>
            <w:noWrap/>
          </w:tcPr>
          <w:p w14:paraId="13C2C35B" w14:textId="77777777" w:rsidR="000E6A7C" w:rsidRPr="00B1149F" w:rsidRDefault="000E6A7C" w:rsidP="000E6A7C">
            <w:pPr>
              <w:pStyle w:val="ListParagraph"/>
              <w:jc w:val="right"/>
              <w:rPr>
                <w:rFonts w:cs="Arial"/>
                <w:bCs/>
                <w:sz w:val="22"/>
                <w:szCs w:val="22"/>
              </w:rPr>
            </w:pPr>
            <w:r>
              <w:rPr>
                <w:rFonts w:cs="Arial"/>
                <w:bCs/>
                <w:sz w:val="22"/>
                <w:szCs w:val="22"/>
              </w:rPr>
              <w:t>D.1 – Culvert</w:t>
            </w:r>
          </w:p>
        </w:tc>
        <w:tc>
          <w:tcPr>
            <w:tcW w:w="658" w:type="pct"/>
            <w:vAlign w:val="center"/>
          </w:tcPr>
          <w:p w14:paraId="13C2C35C" w14:textId="77777777" w:rsidR="000E6A7C" w:rsidRPr="00B1149F" w:rsidRDefault="000E6A7C" w:rsidP="000E6A7C">
            <w:pPr>
              <w:jc w:val="center"/>
              <w:rPr>
                <w:rFonts w:cs="Arial"/>
                <w:color w:val="000000"/>
                <w:sz w:val="22"/>
                <w:szCs w:val="22"/>
              </w:rPr>
            </w:pPr>
            <w:r>
              <w:rPr>
                <w:rFonts w:cs="Arial"/>
                <w:color w:val="000000"/>
                <w:sz w:val="22"/>
                <w:szCs w:val="22"/>
              </w:rPr>
              <w:t>each</w:t>
            </w:r>
          </w:p>
        </w:tc>
        <w:tc>
          <w:tcPr>
            <w:tcW w:w="410" w:type="pct"/>
            <w:vAlign w:val="center"/>
          </w:tcPr>
          <w:p w14:paraId="13C2C35D" w14:textId="77777777" w:rsidR="000E6A7C" w:rsidRPr="00B1149F" w:rsidRDefault="000E6A7C" w:rsidP="000E6A7C">
            <w:pPr>
              <w:jc w:val="center"/>
              <w:rPr>
                <w:rFonts w:cs="Arial"/>
                <w:color w:val="000000"/>
                <w:sz w:val="22"/>
                <w:szCs w:val="22"/>
              </w:rPr>
            </w:pPr>
            <w:r>
              <w:rPr>
                <w:rFonts w:cs="Arial"/>
                <w:color w:val="000000"/>
                <w:sz w:val="22"/>
                <w:szCs w:val="22"/>
              </w:rPr>
              <w:t>8</w:t>
            </w:r>
          </w:p>
        </w:tc>
        <w:tc>
          <w:tcPr>
            <w:tcW w:w="410" w:type="pct"/>
            <w:vAlign w:val="center"/>
          </w:tcPr>
          <w:p w14:paraId="13C2C35E" w14:textId="77777777" w:rsidR="000E6A7C" w:rsidRPr="00B1149F"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35F" w14:textId="77777777" w:rsidR="000E6A7C" w:rsidRPr="00B1149F" w:rsidRDefault="000E6A7C" w:rsidP="000E6A7C">
            <w:pPr>
              <w:jc w:val="center"/>
              <w:rPr>
                <w:rFonts w:cs="Arial"/>
                <w:color w:val="000000"/>
                <w:sz w:val="22"/>
                <w:szCs w:val="22"/>
              </w:rPr>
            </w:pPr>
            <w:r>
              <w:rPr>
                <w:rFonts w:cs="Arial"/>
                <w:color w:val="000000"/>
                <w:sz w:val="22"/>
                <w:szCs w:val="22"/>
              </w:rPr>
              <w:t>16</w:t>
            </w:r>
          </w:p>
        </w:tc>
      </w:tr>
      <w:tr w:rsidR="000E6A7C" w:rsidRPr="00B1149F" w14:paraId="13C2C366" w14:textId="77777777" w:rsidTr="0069577D">
        <w:trPr>
          <w:trHeight w:val="288"/>
        </w:trPr>
        <w:tc>
          <w:tcPr>
            <w:tcW w:w="3112" w:type="pct"/>
            <w:noWrap/>
          </w:tcPr>
          <w:p w14:paraId="13C2C361" w14:textId="77777777" w:rsidR="000E6A7C" w:rsidRPr="00B1149F" w:rsidRDefault="000E6A7C" w:rsidP="000E6A7C">
            <w:pPr>
              <w:pStyle w:val="ListParagraph"/>
              <w:jc w:val="right"/>
              <w:rPr>
                <w:rFonts w:cs="Arial"/>
                <w:bCs/>
                <w:sz w:val="22"/>
                <w:szCs w:val="22"/>
              </w:rPr>
            </w:pPr>
            <w:r>
              <w:rPr>
                <w:rFonts w:cs="Arial"/>
                <w:bCs/>
                <w:sz w:val="22"/>
                <w:szCs w:val="22"/>
              </w:rPr>
              <w:t>D.2 – Ditches</w:t>
            </w:r>
          </w:p>
        </w:tc>
        <w:tc>
          <w:tcPr>
            <w:tcW w:w="658" w:type="pct"/>
            <w:vAlign w:val="center"/>
          </w:tcPr>
          <w:p w14:paraId="13C2C362" w14:textId="77777777" w:rsidR="000E6A7C" w:rsidRPr="00B1149F" w:rsidRDefault="000E6A7C" w:rsidP="000E6A7C">
            <w:pPr>
              <w:jc w:val="center"/>
              <w:rPr>
                <w:rFonts w:cs="Arial"/>
                <w:color w:val="000000"/>
                <w:sz w:val="22"/>
                <w:szCs w:val="22"/>
              </w:rPr>
            </w:pPr>
            <w:r>
              <w:rPr>
                <w:rFonts w:cs="Arial"/>
                <w:color w:val="000000"/>
                <w:sz w:val="22"/>
                <w:szCs w:val="22"/>
              </w:rPr>
              <w:t>station</w:t>
            </w:r>
          </w:p>
        </w:tc>
        <w:tc>
          <w:tcPr>
            <w:tcW w:w="410" w:type="pct"/>
            <w:vAlign w:val="center"/>
          </w:tcPr>
          <w:p w14:paraId="13C2C363" w14:textId="77777777" w:rsidR="000E6A7C" w:rsidRPr="00B1149F" w:rsidRDefault="000E6A7C" w:rsidP="000E6A7C">
            <w:pPr>
              <w:jc w:val="center"/>
              <w:rPr>
                <w:rFonts w:cs="Arial"/>
                <w:color w:val="000000"/>
                <w:sz w:val="22"/>
                <w:szCs w:val="22"/>
              </w:rPr>
            </w:pPr>
            <w:r>
              <w:rPr>
                <w:rFonts w:cs="Arial"/>
                <w:color w:val="000000"/>
                <w:sz w:val="22"/>
                <w:szCs w:val="22"/>
              </w:rPr>
              <w:t>0.5</w:t>
            </w:r>
          </w:p>
        </w:tc>
        <w:tc>
          <w:tcPr>
            <w:tcW w:w="410" w:type="pct"/>
            <w:vAlign w:val="center"/>
          </w:tcPr>
          <w:p w14:paraId="13C2C364" w14:textId="77777777" w:rsidR="000E6A7C" w:rsidRPr="00B1149F" w:rsidRDefault="000E6A7C" w:rsidP="000E6A7C">
            <w:pPr>
              <w:jc w:val="center"/>
              <w:rPr>
                <w:rFonts w:cs="Arial"/>
                <w:color w:val="000000"/>
                <w:sz w:val="22"/>
                <w:szCs w:val="22"/>
              </w:rPr>
            </w:pPr>
            <w:r>
              <w:rPr>
                <w:rFonts w:cs="Arial"/>
                <w:color w:val="000000"/>
                <w:sz w:val="22"/>
                <w:szCs w:val="22"/>
              </w:rPr>
              <w:t>1.25</w:t>
            </w:r>
          </w:p>
        </w:tc>
        <w:tc>
          <w:tcPr>
            <w:tcW w:w="410" w:type="pct"/>
            <w:vAlign w:val="center"/>
          </w:tcPr>
          <w:p w14:paraId="13C2C365" w14:textId="77777777" w:rsidR="000E6A7C" w:rsidRPr="00B1149F" w:rsidRDefault="000E6A7C" w:rsidP="000E6A7C">
            <w:pPr>
              <w:jc w:val="center"/>
              <w:rPr>
                <w:rFonts w:cs="Arial"/>
                <w:color w:val="000000"/>
                <w:sz w:val="22"/>
                <w:szCs w:val="22"/>
              </w:rPr>
            </w:pPr>
            <w:r>
              <w:rPr>
                <w:rFonts w:cs="Arial"/>
                <w:color w:val="000000"/>
                <w:sz w:val="22"/>
                <w:szCs w:val="22"/>
              </w:rPr>
              <w:t>2</w:t>
            </w:r>
          </w:p>
        </w:tc>
      </w:tr>
      <w:tr w:rsidR="000E6A7C" w:rsidRPr="00B1149F" w14:paraId="13C2C36C" w14:textId="77777777" w:rsidTr="0069577D">
        <w:trPr>
          <w:trHeight w:val="288"/>
        </w:trPr>
        <w:tc>
          <w:tcPr>
            <w:tcW w:w="3112" w:type="pct"/>
            <w:noWrap/>
          </w:tcPr>
          <w:p w14:paraId="13C2C367" w14:textId="77777777" w:rsidR="000E6A7C" w:rsidRPr="00B1149F" w:rsidRDefault="000E6A7C" w:rsidP="000E6A7C">
            <w:pPr>
              <w:pStyle w:val="ListParagraph"/>
              <w:jc w:val="right"/>
              <w:rPr>
                <w:rFonts w:cs="Arial"/>
                <w:bCs/>
                <w:sz w:val="22"/>
                <w:szCs w:val="22"/>
              </w:rPr>
            </w:pPr>
            <w:r>
              <w:rPr>
                <w:rFonts w:cs="Arial"/>
                <w:bCs/>
                <w:sz w:val="22"/>
                <w:szCs w:val="22"/>
              </w:rPr>
              <w:t>D.3 – Storm Sewer</w:t>
            </w:r>
          </w:p>
        </w:tc>
        <w:tc>
          <w:tcPr>
            <w:tcW w:w="658" w:type="pct"/>
            <w:vAlign w:val="center"/>
          </w:tcPr>
          <w:p w14:paraId="13C2C368" w14:textId="77777777" w:rsidR="000E6A7C" w:rsidRPr="00B1149F" w:rsidRDefault="000E6A7C" w:rsidP="000E6A7C">
            <w:pPr>
              <w:jc w:val="center"/>
              <w:rPr>
                <w:rFonts w:cs="Arial"/>
                <w:color w:val="000000"/>
                <w:sz w:val="22"/>
                <w:szCs w:val="22"/>
              </w:rPr>
            </w:pPr>
            <w:r>
              <w:rPr>
                <w:rFonts w:cs="Arial"/>
                <w:color w:val="000000"/>
                <w:sz w:val="22"/>
                <w:szCs w:val="22"/>
              </w:rPr>
              <w:t>station</w:t>
            </w:r>
          </w:p>
        </w:tc>
        <w:tc>
          <w:tcPr>
            <w:tcW w:w="410" w:type="pct"/>
            <w:vAlign w:val="center"/>
          </w:tcPr>
          <w:p w14:paraId="13C2C369" w14:textId="77777777" w:rsidR="000E6A7C" w:rsidRPr="00B1149F" w:rsidRDefault="000E6A7C" w:rsidP="000E6A7C">
            <w:pPr>
              <w:jc w:val="center"/>
              <w:rPr>
                <w:rFonts w:cs="Arial"/>
                <w:color w:val="000000"/>
                <w:sz w:val="22"/>
                <w:szCs w:val="22"/>
              </w:rPr>
            </w:pPr>
            <w:r>
              <w:rPr>
                <w:rFonts w:cs="Arial"/>
                <w:color w:val="000000"/>
                <w:sz w:val="22"/>
                <w:szCs w:val="22"/>
              </w:rPr>
              <w:t>0.5</w:t>
            </w:r>
          </w:p>
        </w:tc>
        <w:tc>
          <w:tcPr>
            <w:tcW w:w="410" w:type="pct"/>
            <w:vAlign w:val="center"/>
          </w:tcPr>
          <w:p w14:paraId="13C2C36A" w14:textId="77777777" w:rsidR="000E6A7C" w:rsidRPr="00B1149F" w:rsidRDefault="000E6A7C" w:rsidP="000E6A7C">
            <w:pPr>
              <w:jc w:val="center"/>
              <w:rPr>
                <w:rFonts w:cs="Arial"/>
                <w:color w:val="000000"/>
                <w:sz w:val="22"/>
                <w:szCs w:val="22"/>
              </w:rPr>
            </w:pPr>
            <w:r>
              <w:rPr>
                <w:rFonts w:cs="Arial"/>
                <w:color w:val="000000"/>
                <w:sz w:val="22"/>
                <w:szCs w:val="22"/>
              </w:rPr>
              <w:t>1.25</w:t>
            </w:r>
          </w:p>
        </w:tc>
        <w:tc>
          <w:tcPr>
            <w:tcW w:w="410" w:type="pct"/>
            <w:vAlign w:val="center"/>
          </w:tcPr>
          <w:p w14:paraId="13C2C36B" w14:textId="77777777" w:rsidR="000E6A7C" w:rsidRPr="00B1149F" w:rsidRDefault="000E6A7C" w:rsidP="000E6A7C">
            <w:pPr>
              <w:jc w:val="center"/>
              <w:rPr>
                <w:rFonts w:cs="Arial"/>
                <w:color w:val="000000"/>
                <w:sz w:val="22"/>
                <w:szCs w:val="22"/>
              </w:rPr>
            </w:pPr>
            <w:r>
              <w:rPr>
                <w:rFonts w:cs="Arial"/>
                <w:color w:val="000000"/>
                <w:sz w:val="22"/>
                <w:szCs w:val="22"/>
              </w:rPr>
              <w:t>2</w:t>
            </w:r>
          </w:p>
        </w:tc>
      </w:tr>
      <w:tr w:rsidR="000E6A7C" w:rsidRPr="00B1149F" w14:paraId="13C2C372" w14:textId="77777777" w:rsidTr="0069577D">
        <w:trPr>
          <w:trHeight w:val="288"/>
        </w:trPr>
        <w:tc>
          <w:tcPr>
            <w:tcW w:w="3112" w:type="pct"/>
            <w:noWrap/>
            <w:hideMark/>
          </w:tcPr>
          <w:p w14:paraId="13C2C36D" w14:textId="77777777" w:rsidR="000E6A7C" w:rsidRPr="00B1149F" w:rsidRDefault="000E6A7C" w:rsidP="000E6A7C">
            <w:pPr>
              <w:pStyle w:val="ListParagraph"/>
              <w:rPr>
                <w:rFonts w:cs="Arial"/>
                <w:bCs/>
                <w:sz w:val="22"/>
                <w:szCs w:val="22"/>
              </w:rPr>
            </w:pPr>
            <w:r w:rsidRPr="00B1149F">
              <w:rPr>
                <w:rFonts w:cs="Arial"/>
                <w:bCs/>
                <w:sz w:val="22"/>
                <w:szCs w:val="22"/>
              </w:rPr>
              <w:t>  2.7.B.E - BMP Design</w:t>
            </w:r>
          </w:p>
        </w:tc>
        <w:tc>
          <w:tcPr>
            <w:tcW w:w="658" w:type="pct"/>
            <w:vAlign w:val="center"/>
          </w:tcPr>
          <w:p w14:paraId="13C2C36E" w14:textId="77777777" w:rsidR="000E6A7C" w:rsidRPr="00B1149F" w:rsidRDefault="000E6A7C" w:rsidP="000E6A7C">
            <w:pPr>
              <w:jc w:val="center"/>
              <w:rPr>
                <w:rFonts w:cs="Arial"/>
                <w:color w:val="000000"/>
                <w:sz w:val="22"/>
                <w:szCs w:val="22"/>
              </w:rPr>
            </w:pPr>
            <w:r>
              <w:rPr>
                <w:rFonts w:cs="Arial"/>
                <w:color w:val="000000"/>
                <w:sz w:val="22"/>
                <w:szCs w:val="22"/>
              </w:rPr>
              <w:t>station</w:t>
            </w:r>
          </w:p>
        </w:tc>
        <w:tc>
          <w:tcPr>
            <w:tcW w:w="410" w:type="pct"/>
            <w:vAlign w:val="center"/>
          </w:tcPr>
          <w:p w14:paraId="13C2C36F" w14:textId="77777777" w:rsidR="000E6A7C" w:rsidRPr="00B1149F" w:rsidRDefault="000E6A7C" w:rsidP="000E6A7C">
            <w:pPr>
              <w:jc w:val="center"/>
              <w:rPr>
                <w:rFonts w:cs="Arial"/>
                <w:color w:val="000000"/>
                <w:sz w:val="22"/>
                <w:szCs w:val="22"/>
              </w:rPr>
            </w:pPr>
            <w:r>
              <w:rPr>
                <w:rFonts w:cs="Arial"/>
                <w:color w:val="000000"/>
                <w:sz w:val="22"/>
                <w:szCs w:val="22"/>
              </w:rPr>
              <w:t>0.5</w:t>
            </w:r>
          </w:p>
        </w:tc>
        <w:tc>
          <w:tcPr>
            <w:tcW w:w="410" w:type="pct"/>
            <w:vAlign w:val="center"/>
          </w:tcPr>
          <w:p w14:paraId="13C2C370" w14:textId="77777777" w:rsidR="000E6A7C" w:rsidRPr="00B1149F" w:rsidRDefault="000E6A7C" w:rsidP="000E6A7C">
            <w:pPr>
              <w:jc w:val="center"/>
              <w:rPr>
                <w:rFonts w:cs="Arial"/>
                <w:color w:val="000000"/>
                <w:sz w:val="22"/>
                <w:szCs w:val="22"/>
              </w:rPr>
            </w:pPr>
            <w:r>
              <w:rPr>
                <w:rFonts w:cs="Arial"/>
                <w:color w:val="000000"/>
                <w:sz w:val="22"/>
                <w:szCs w:val="22"/>
              </w:rPr>
              <w:t>1.25</w:t>
            </w:r>
          </w:p>
        </w:tc>
        <w:tc>
          <w:tcPr>
            <w:tcW w:w="410" w:type="pct"/>
            <w:vAlign w:val="center"/>
          </w:tcPr>
          <w:p w14:paraId="13C2C371" w14:textId="77777777" w:rsidR="000E6A7C" w:rsidRPr="00B1149F" w:rsidRDefault="000E6A7C" w:rsidP="000E6A7C">
            <w:pPr>
              <w:jc w:val="center"/>
              <w:rPr>
                <w:rFonts w:cs="Arial"/>
                <w:color w:val="000000"/>
                <w:sz w:val="22"/>
                <w:szCs w:val="22"/>
              </w:rPr>
            </w:pPr>
            <w:r>
              <w:rPr>
                <w:rFonts w:cs="Arial"/>
                <w:color w:val="000000"/>
                <w:sz w:val="22"/>
                <w:szCs w:val="22"/>
              </w:rPr>
              <w:t>2</w:t>
            </w:r>
          </w:p>
        </w:tc>
      </w:tr>
      <w:tr w:rsidR="000E6A7C" w:rsidRPr="00B1149F" w14:paraId="13C2C378" w14:textId="77777777" w:rsidTr="0069577D">
        <w:trPr>
          <w:trHeight w:val="288"/>
        </w:trPr>
        <w:tc>
          <w:tcPr>
            <w:tcW w:w="3112" w:type="pct"/>
            <w:noWrap/>
            <w:hideMark/>
          </w:tcPr>
          <w:p w14:paraId="13C2C373"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2.7.C - Utilities</w:t>
            </w:r>
          </w:p>
        </w:tc>
        <w:tc>
          <w:tcPr>
            <w:tcW w:w="658" w:type="pct"/>
            <w:vAlign w:val="center"/>
          </w:tcPr>
          <w:p w14:paraId="13C2C374" w14:textId="77777777" w:rsidR="000E6A7C" w:rsidRPr="007317E4" w:rsidRDefault="000E6A7C" w:rsidP="000E6A7C">
            <w:pPr>
              <w:jc w:val="center"/>
              <w:rPr>
                <w:rFonts w:cs="Arial"/>
                <w:color w:val="000000"/>
                <w:sz w:val="22"/>
                <w:szCs w:val="22"/>
              </w:rPr>
            </w:pPr>
          </w:p>
        </w:tc>
        <w:tc>
          <w:tcPr>
            <w:tcW w:w="410" w:type="pct"/>
            <w:vAlign w:val="center"/>
          </w:tcPr>
          <w:p w14:paraId="13C2C375" w14:textId="77777777" w:rsidR="000E6A7C" w:rsidRPr="007317E4" w:rsidRDefault="000E6A7C" w:rsidP="000E6A7C">
            <w:pPr>
              <w:jc w:val="center"/>
              <w:rPr>
                <w:rFonts w:cs="Arial"/>
                <w:color w:val="000000"/>
                <w:sz w:val="22"/>
                <w:szCs w:val="22"/>
              </w:rPr>
            </w:pPr>
          </w:p>
        </w:tc>
        <w:tc>
          <w:tcPr>
            <w:tcW w:w="410" w:type="pct"/>
            <w:vAlign w:val="center"/>
          </w:tcPr>
          <w:p w14:paraId="13C2C376" w14:textId="77777777" w:rsidR="000E6A7C" w:rsidRPr="007317E4" w:rsidRDefault="000E6A7C" w:rsidP="000E6A7C">
            <w:pPr>
              <w:jc w:val="center"/>
              <w:rPr>
                <w:rFonts w:cs="Arial"/>
                <w:color w:val="000000"/>
                <w:sz w:val="22"/>
                <w:szCs w:val="22"/>
              </w:rPr>
            </w:pPr>
          </w:p>
        </w:tc>
        <w:tc>
          <w:tcPr>
            <w:tcW w:w="410" w:type="pct"/>
            <w:vAlign w:val="center"/>
          </w:tcPr>
          <w:p w14:paraId="13C2C377" w14:textId="77777777" w:rsidR="000E6A7C" w:rsidRPr="007317E4" w:rsidRDefault="000E6A7C" w:rsidP="000E6A7C">
            <w:pPr>
              <w:jc w:val="center"/>
              <w:rPr>
                <w:rFonts w:cs="Arial"/>
                <w:color w:val="000000"/>
                <w:sz w:val="22"/>
                <w:szCs w:val="22"/>
              </w:rPr>
            </w:pPr>
          </w:p>
        </w:tc>
      </w:tr>
      <w:tr w:rsidR="000E6A7C" w:rsidRPr="00B1149F" w14:paraId="13C2C37E" w14:textId="77777777" w:rsidTr="0069577D">
        <w:trPr>
          <w:trHeight w:val="288"/>
        </w:trPr>
        <w:tc>
          <w:tcPr>
            <w:tcW w:w="3112" w:type="pct"/>
            <w:noWrap/>
            <w:hideMark/>
          </w:tcPr>
          <w:p w14:paraId="13C2C379" w14:textId="77777777" w:rsidR="000E6A7C" w:rsidRPr="00B1149F" w:rsidRDefault="000E6A7C" w:rsidP="000E6A7C">
            <w:pPr>
              <w:pStyle w:val="ListParagraph"/>
              <w:rPr>
                <w:rFonts w:cs="Arial"/>
                <w:bCs/>
                <w:sz w:val="22"/>
                <w:szCs w:val="22"/>
              </w:rPr>
            </w:pPr>
            <w:r w:rsidRPr="00B1149F">
              <w:rPr>
                <w:rFonts w:cs="Arial"/>
                <w:bCs/>
                <w:sz w:val="22"/>
                <w:szCs w:val="22"/>
              </w:rPr>
              <w:t>  2.7.C.A - Utility Coordination and Documentation</w:t>
            </w:r>
          </w:p>
        </w:tc>
        <w:tc>
          <w:tcPr>
            <w:tcW w:w="658" w:type="pct"/>
            <w:vAlign w:val="center"/>
          </w:tcPr>
          <w:p w14:paraId="13C2C37A" w14:textId="77777777" w:rsidR="000E6A7C" w:rsidRPr="00B1149F" w:rsidRDefault="000E6A7C" w:rsidP="000E6A7C">
            <w:pPr>
              <w:jc w:val="center"/>
              <w:rPr>
                <w:rFonts w:cs="Arial"/>
                <w:color w:val="000000"/>
                <w:sz w:val="22"/>
                <w:szCs w:val="22"/>
              </w:rPr>
            </w:pPr>
            <w:r>
              <w:rPr>
                <w:rFonts w:cs="Arial"/>
                <w:color w:val="000000"/>
                <w:sz w:val="22"/>
                <w:szCs w:val="22"/>
              </w:rPr>
              <w:t>project</w:t>
            </w:r>
          </w:p>
        </w:tc>
        <w:tc>
          <w:tcPr>
            <w:tcW w:w="410" w:type="pct"/>
            <w:vAlign w:val="center"/>
          </w:tcPr>
          <w:p w14:paraId="13C2C37B" w14:textId="77777777" w:rsidR="000E6A7C" w:rsidRPr="00B1149F" w:rsidRDefault="000E6A7C" w:rsidP="000E6A7C">
            <w:pPr>
              <w:jc w:val="center"/>
              <w:rPr>
                <w:rFonts w:cs="Arial"/>
                <w:color w:val="000000"/>
                <w:sz w:val="22"/>
                <w:szCs w:val="22"/>
              </w:rPr>
            </w:pPr>
            <w:r>
              <w:rPr>
                <w:rFonts w:cs="Arial"/>
                <w:color w:val="000000"/>
                <w:sz w:val="22"/>
                <w:szCs w:val="22"/>
              </w:rPr>
              <w:t>8</w:t>
            </w:r>
          </w:p>
        </w:tc>
        <w:tc>
          <w:tcPr>
            <w:tcW w:w="410" w:type="pct"/>
            <w:vAlign w:val="center"/>
          </w:tcPr>
          <w:p w14:paraId="13C2C37C" w14:textId="77777777" w:rsidR="000E6A7C" w:rsidRPr="00B1149F"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37D" w14:textId="77777777" w:rsidR="000E6A7C" w:rsidRPr="00B1149F" w:rsidRDefault="000E6A7C" w:rsidP="000E6A7C">
            <w:pPr>
              <w:jc w:val="center"/>
              <w:rPr>
                <w:rFonts w:cs="Arial"/>
                <w:color w:val="000000"/>
                <w:sz w:val="22"/>
                <w:szCs w:val="22"/>
              </w:rPr>
            </w:pPr>
            <w:r>
              <w:rPr>
                <w:rFonts w:cs="Arial"/>
                <w:color w:val="000000"/>
                <w:sz w:val="22"/>
                <w:szCs w:val="22"/>
              </w:rPr>
              <w:t>16</w:t>
            </w:r>
          </w:p>
        </w:tc>
      </w:tr>
      <w:tr w:rsidR="000E6A7C" w:rsidRPr="00B1149F" w14:paraId="13C2C385" w14:textId="77777777" w:rsidTr="0069577D">
        <w:trPr>
          <w:trHeight w:val="288"/>
        </w:trPr>
        <w:tc>
          <w:tcPr>
            <w:tcW w:w="3112" w:type="pct"/>
            <w:noWrap/>
            <w:hideMark/>
          </w:tcPr>
          <w:p w14:paraId="13C2C37F" w14:textId="77777777" w:rsidR="000E6A7C" w:rsidRPr="00B1149F" w:rsidRDefault="000E6A7C" w:rsidP="000E6A7C">
            <w:pPr>
              <w:pStyle w:val="ListParagraph"/>
              <w:rPr>
                <w:rFonts w:cs="Arial"/>
                <w:bCs/>
                <w:sz w:val="22"/>
                <w:szCs w:val="22"/>
              </w:rPr>
            </w:pPr>
            <w:r w:rsidRPr="00B1149F">
              <w:rPr>
                <w:rFonts w:cs="Arial"/>
                <w:bCs/>
                <w:sz w:val="22"/>
                <w:szCs w:val="22"/>
              </w:rPr>
              <w:t xml:space="preserve">  2.7.C.B - Description or proposed water and/or </w:t>
            </w:r>
            <w:r>
              <w:rPr>
                <w:rFonts w:cs="Arial"/>
                <w:bCs/>
                <w:sz w:val="22"/>
                <w:szCs w:val="22"/>
              </w:rPr>
              <w:tab/>
            </w:r>
            <w:r w:rsidRPr="00B1149F">
              <w:rPr>
                <w:rFonts w:cs="Arial"/>
                <w:bCs/>
                <w:sz w:val="22"/>
                <w:szCs w:val="22"/>
              </w:rPr>
              <w:t>sewer work</w:t>
            </w:r>
          </w:p>
        </w:tc>
        <w:tc>
          <w:tcPr>
            <w:tcW w:w="658" w:type="pct"/>
            <w:vAlign w:val="center"/>
          </w:tcPr>
          <w:p w14:paraId="13C2C380" w14:textId="77777777" w:rsidR="000E6A7C" w:rsidRPr="00717302" w:rsidRDefault="000E6A7C" w:rsidP="000E6A7C">
            <w:pPr>
              <w:jc w:val="center"/>
            </w:pPr>
            <w:r>
              <w:t>s</w:t>
            </w:r>
            <w:r w:rsidRPr="00717302">
              <w:t>heet</w:t>
            </w:r>
          </w:p>
          <w:p w14:paraId="13C2C381" w14:textId="77777777" w:rsidR="000E6A7C" w:rsidRPr="00717302" w:rsidRDefault="000E6A7C" w:rsidP="000E6A7C">
            <w:pPr>
              <w:jc w:val="center"/>
              <w:rPr>
                <w:sz w:val="16"/>
                <w:szCs w:val="16"/>
              </w:rPr>
            </w:pPr>
            <w:r w:rsidRPr="00717302">
              <w:rPr>
                <w:sz w:val="16"/>
                <w:szCs w:val="16"/>
              </w:rPr>
              <w:t>*plus base of 12 hours per project</w:t>
            </w:r>
          </w:p>
        </w:tc>
        <w:tc>
          <w:tcPr>
            <w:tcW w:w="410" w:type="pct"/>
            <w:vAlign w:val="center"/>
          </w:tcPr>
          <w:p w14:paraId="13C2C382" w14:textId="77777777" w:rsidR="000E6A7C" w:rsidRPr="00B1149F" w:rsidRDefault="000E6A7C" w:rsidP="000E6A7C">
            <w:pPr>
              <w:jc w:val="center"/>
              <w:rPr>
                <w:rFonts w:cs="Arial"/>
                <w:color w:val="000000"/>
                <w:sz w:val="22"/>
                <w:szCs w:val="22"/>
              </w:rPr>
            </w:pPr>
            <w:r>
              <w:rPr>
                <w:rFonts w:cs="Arial"/>
                <w:color w:val="000000"/>
                <w:sz w:val="22"/>
                <w:szCs w:val="22"/>
              </w:rPr>
              <w:t>1*</w:t>
            </w:r>
          </w:p>
        </w:tc>
        <w:tc>
          <w:tcPr>
            <w:tcW w:w="410" w:type="pct"/>
            <w:vAlign w:val="center"/>
          </w:tcPr>
          <w:p w14:paraId="13C2C383" w14:textId="77777777" w:rsidR="000E6A7C" w:rsidRPr="00B1149F" w:rsidRDefault="000E6A7C" w:rsidP="000E6A7C">
            <w:pPr>
              <w:jc w:val="center"/>
              <w:rPr>
                <w:rFonts w:cs="Arial"/>
                <w:color w:val="000000"/>
                <w:sz w:val="22"/>
                <w:szCs w:val="22"/>
              </w:rPr>
            </w:pPr>
            <w:r>
              <w:rPr>
                <w:rFonts w:cs="Arial"/>
                <w:color w:val="000000"/>
                <w:sz w:val="22"/>
                <w:szCs w:val="22"/>
              </w:rPr>
              <w:t>2*</w:t>
            </w:r>
          </w:p>
        </w:tc>
        <w:tc>
          <w:tcPr>
            <w:tcW w:w="410" w:type="pct"/>
            <w:vAlign w:val="center"/>
          </w:tcPr>
          <w:p w14:paraId="13C2C384" w14:textId="77777777" w:rsidR="000E6A7C" w:rsidRPr="00B1149F" w:rsidRDefault="000E6A7C" w:rsidP="000E6A7C">
            <w:pPr>
              <w:jc w:val="center"/>
              <w:rPr>
                <w:rFonts w:cs="Arial"/>
                <w:color w:val="000000"/>
                <w:sz w:val="22"/>
                <w:szCs w:val="22"/>
              </w:rPr>
            </w:pPr>
            <w:r>
              <w:rPr>
                <w:rFonts w:cs="Arial"/>
                <w:color w:val="000000"/>
                <w:sz w:val="22"/>
                <w:szCs w:val="22"/>
              </w:rPr>
              <w:t>3*</w:t>
            </w:r>
          </w:p>
        </w:tc>
      </w:tr>
      <w:tr w:rsidR="000E6A7C" w:rsidRPr="00B1149F" w14:paraId="13C2C38C" w14:textId="77777777" w:rsidTr="0069577D">
        <w:trPr>
          <w:trHeight w:val="288"/>
        </w:trPr>
        <w:tc>
          <w:tcPr>
            <w:tcW w:w="3112" w:type="pct"/>
            <w:noWrap/>
            <w:hideMark/>
          </w:tcPr>
          <w:p w14:paraId="13C2C386" w14:textId="77777777" w:rsidR="000E6A7C" w:rsidRPr="00B1149F" w:rsidRDefault="000E6A7C" w:rsidP="000E6A7C">
            <w:pPr>
              <w:pStyle w:val="ListParagraph"/>
              <w:rPr>
                <w:rFonts w:cs="Arial"/>
                <w:bCs/>
                <w:sz w:val="22"/>
                <w:szCs w:val="22"/>
              </w:rPr>
            </w:pPr>
            <w:r w:rsidRPr="00B1149F">
              <w:rPr>
                <w:rFonts w:cs="Arial"/>
                <w:bCs/>
                <w:sz w:val="22"/>
                <w:szCs w:val="22"/>
              </w:rPr>
              <w:t>  2.7.C.C - Subsurface Utility Engineering (SUE)</w:t>
            </w:r>
          </w:p>
        </w:tc>
        <w:tc>
          <w:tcPr>
            <w:tcW w:w="658" w:type="pct"/>
            <w:vAlign w:val="center"/>
          </w:tcPr>
          <w:p w14:paraId="13C2C387" w14:textId="77777777" w:rsidR="000E6A7C" w:rsidRPr="00717302" w:rsidRDefault="000E6A7C" w:rsidP="000E6A7C">
            <w:pPr>
              <w:jc w:val="center"/>
            </w:pPr>
            <w:r>
              <w:t>s</w:t>
            </w:r>
            <w:r w:rsidRPr="00717302">
              <w:t>heet</w:t>
            </w:r>
          </w:p>
          <w:p w14:paraId="13C2C388" w14:textId="77777777" w:rsidR="000E6A7C" w:rsidRPr="00717302" w:rsidRDefault="000E6A7C" w:rsidP="000E6A7C">
            <w:pPr>
              <w:jc w:val="center"/>
            </w:pPr>
            <w:r w:rsidRPr="00717302">
              <w:rPr>
                <w:sz w:val="16"/>
                <w:szCs w:val="16"/>
              </w:rPr>
              <w:t>*plus base of 12 hours per project</w:t>
            </w:r>
          </w:p>
        </w:tc>
        <w:tc>
          <w:tcPr>
            <w:tcW w:w="410" w:type="pct"/>
            <w:vAlign w:val="center"/>
          </w:tcPr>
          <w:p w14:paraId="13C2C389" w14:textId="77777777" w:rsidR="000E6A7C" w:rsidRPr="00942C04" w:rsidRDefault="000E6A7C" w:rsidP="000E6A7C">
            <w:pPr>
              <w:jc w:val="center"/>
              <w:rPr>
                <w:highlight w:val="yellow"/>
              </w:rPr>
            </w:pPr>
            <w:r w:rsidRPr="00942C04">
              <w:rPr>
                <w:highlight w:val="yellow"/>
              </w:rPr>
              <w:t>need hours</w:t>
            </w:r>
          </w:p>
        </w:tc>
        <w:tc>
          <w:tcPr>
            <w:tcW w:w="410" w:type="pct"/>
            <w:vAlign w:val="center"/>
          </w:tcPr>
          <w:p w14:paraId="13C2C38A" w14:textId="77777777" w:rsidR="000E6A7C" w:rsidRPr="00942C04" w:rsidRDefault="000E6A7C" w:rsidP="000E6A7C">
            <w:pPr>
              <w:jc w:val="center"/>
              <w:rPr>
                <w:highlight w:val="yellow"/>
              </w:rPr>
            </w:pPr>
            <w:r w:rsidRPr="00942C04">
              <w:rPr>
                <w:highlight w:val="yellow"/>
              </w:rPr>
              <w:t>need hours</w:t>
            </w:r>
          </w:p>
        </w:tc>
        <w:tc>
          <w:tcPr>
            <w:tcW w:w="410" w:type="pct"/>
            <w:vAlign w:val="center"/>
          </w:tcPr>
          <w:p w14:paraId="13C2C38B" w14:textId="77777777" w:rsidR="000E6A7C" w:rsidRPr="00942C04" w:rsidRDefault="000E6A7C" w:rsidP="000E6A7C">
            <w:pPr>
              <w:jc w:val="center"/>
              <w:rPr>
                <w:highlight w:val="yellow"/>
              </w:rPr>
            </w:pPr>
            <w:r w:rsidRPr="00942C04">
              <w:rPr>
                <w:highlight w:val="yellow"/>
              </w:rPr>
              <w:t>need hours</w:t>
            </w:r>
          </w:p>
        </w:tc>
      </w:tr>
      <w:tr w:rsidR="000E6A7C" w:rsidRPr="00B1149F" w14:paraId="13C2C392" w14:textId="77777777" w:rsidTr="0069577D">
        <w:trPr>
          <w:trHeight w:val="288"/>
        </w:trPr>
        <w:tc>
          <w:tcPr>
            <w:tcW w:w="3112" w:type="pct"/>
            <w:noWrap/>
            <w:hideMark/>
          </w:tcPr>
          <w:p w14:paraId="13C2C38D" w14:textId="77777777" w:rsidR="000E6A7C" w:rsidRPr="00B1149F" w:rsidRDefault="000E6A7C" w:rsidP="000E6A7C">
            <w:pPr>
              <w:pStyle w:val="ListParagraph"/>
              <w:rPr>
                <w:rFonts w:cs="Arial"/>
                <w:bCs/>
                <w:sz w:val="22"/>
                <w:szCs w:val="22"/>
              </w:rPr>
            </w:pPr>
            <w:r w:rsidRPr="00B1149F">
              <w:rPr>
                <w:rFonts w:cs="Arial"/>
                <w:bCs/>
                <w:sz w:val="22"/>
                <w:szCs w:val="22"/>
              </w:rPr>
              <w:t xml:space="preserve">  2.7.C.D - Add Utilities to Plan/Profile Sheets</w:t>
            </w:r>
          </w:p>
        </w:tc>
        <w:tc>
          <w:tcPr>
            <w:tcW w:w="658" w:type="pct"/>
            <w:vAlign w:val="center"/>
          </w:tcPr>
          <w:p w14:paraId="13C2C38E" w14:textId="77777777" w:rsidR="000E6A7C" w:rsidRPr="00B1149F"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38F" w14:textId="77777777" w:rsidR="000E6A7C" w:rsidRPr="00B1149F" w:rsidRDefault="000E6A7C" w:rsidP="000E6A7C">
            <w:pPr>
              <w:jc w:val="center"/>
              <w:rPr>
                <w:rFonts w:cs="Arial"/>
                <w:color w:val="000000"/>
                <w:sz w:val="22"/>
                <w:szCs w:val="22"/>
              </w:rPr>
            </w:pPr>
            <w:r>
              <w:rPr>
                <w:rFonts w:cs="Arial"/>
                <w:color w:val="000000"/>
                <w:sz w:val="22"/>
                <w:szCs w:val="22"/>
              </w:rPr>
              <w:t>2</w:t>
            </w:r>
          </w:p>
        </w:tc>
        <w:tc>
          <w:tcPr>
            <w:tcW w:w="410" w:type="pct"/>
            <w:vAlign w:val="center"/>
          </w:tcPr>
          <w:p w14:paraId="13C2C390" w14:textId="77777777" w:rsidR="000E6A7C" w:rsidRPr="00B1149F" w:rsidRDefault="000E6A7C" w:rsidP="000E6A7C">
            <w:pPr>
              <w:jc w:val="center"/>
              <w:rPr>
                <w:rFonts w:cs="Arial"/>
                <w:color w:val="000000"/>
                <w:sz w:val="22"/>
                <w:szCs w:val="22"/>
              </w:rPr>
            </w:pPr>
            <w:r>
              <w:rPr>
                <w:rFonts w:cs="Arial"/>
                <w:color w:val="000000"/>
                <w:sz w:val="22"/>
                <w:szCs w:val="22"/>
              </w:rPr>
              <w:t>3</w:t>
            </w:r>
          </w:p>
        </w:tc>
        <w:tc>
          <w:tcPr>
            <w:tcW w:w="410" w:type="pct"/>
            <w:vAlign w:val="center"/>
          </w:tcPr>
          <w:p w14:paraId="13C2C391" w14:textId="77777777" w:rsidR="000E6A7C" w:rsidRPr="00B1149F" w:rsidRDefault="000E6A7C" w:rsidP="000E6A7C">
            <w:pPr>
              <w:jc w:val="center"/>
              <w:rPr>
                <w:rFonts w:cs="Arial"/>
                <w:color w:val="000000"/>
                <w:sz w:val="22"/>
                <w:szCs w:val="22"/>
              </w:rPr>
            </w:pPr>
            <w:r>
              <w:rPr>
                <w:rFonts w:cs="Arial"/>
                <w:color w:val="000000"/>
                <w:sz w:val="22"/>
                <w:szCs w:val="22"/>
              </w:rPr>
              <w:t>6</w:t>
            </w:r>
          </w:p>
        </w:tc>
      </w:tr>
      <w:tr w:rsidR="000E6A7C" w:rsidRPr="00B1149F" w14:paraId="13C2C398" w14:textId="77777777" w:rsidTr="0069577D">
        <w:trPr>
          <w:trHeight w:val="288"/>
        </w:trPr>
        <w:tc>
          <w:tcPr>
            <w:tcW w:w="3112" w:type="pct"/>
            <w:noWrap/>
            <w:hideMark/>
          </w:tcPr>
          <w:p w14:paraId="13C2C393"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2.7.D - Geotechnical Services</w:t>
            </w:r>
          </w:p>
        </w:tc>
        <w:tc>
          <w:tcPr>
            <w:tcW w:w="658" w:type="pct"/>
            <w:vAlign w:val="center"/>
          </w:tcPr>
          <w:p w14:paraId="13C2C394" w14:textId="77777777" w:rsidR="000E6A7C" w:rsidRPr="007317E4" w:rsidRDefault="000E6A7C" w:rsidP="000E6A7C">
            <w:pPr>
              <w:jc w:val="center"/>
              <w:rPr>
                <w:rFonts w:cs="Arial"/>
                <w:color w:val="000000"/>
                <w:sz w:val="22"/>
                <w:szCs w:val="22"/>
              </w:rPr>
            </w:pPr>
          </w:p>
        </w:tc>
        <w:tc>
          <w:tcPr>
            <w:tcW w:w="410" w:type="pct"/>
            <w:vAlign w:val="center"/>
          </w:tcPr>
          <w:p w14:paraId="13C2C395" w14:textId="77777777" w:rsidR="000E6A7C" w:rsidRPr="007317E4" w:rsidRDefault="000E6A7C" w:rsidP="000E6A7C">
            <w:pPr>
              <w:jc w:val="center"/>
              <w:rPr>
                <w:rFonts w:cs="Arial"/>
                <w:color w:val="000000"/>
                <w:sz w:val="22"/>
                <w:szCs w:val="22"/>
              </w:rPr>
            </w:pPr>
          </w:p>
        </w:tc>
        <w:tc>
          <w:tcPr>
            <w:tcW w:w="410" w:type="pct"/>
            <w:vAlign w:val="center"/>
          </w:tcPr>
          <w:p w14:paraId="13C2C396" w14:textId="77777777" w:rsidR="000E6A7C" w:rsidRPr="007317E4" w:rsidRDefault="000E6A7C" w:rsidP="000E6A7C">
            <w:pPr>
              <w:jc w:val="center"/>
              <w:rPr>
                <w:rFonts w:cs="Arial"/>
                <w:color w:val="000000"/>
                <w:sz w:val="22"/>
                <w:szCs w:val="22"/>
              </w:rPr>
            </w:pPr>
          </w:p>
        </w:tc>
        <w:tc>
          <w:tcPr>
            <w:tcW w:w="410" w:type="pct"/>
            <w:vAlign w:val="center"/>
          </w:tcPr>
          <w:p w14:paraId="13C2C397" w14:textId="77777777" w:rsidR="000E6A7C" w:rsidRPr="007317E4" w:rsidRDefault="000E6A7C" w:rsidP="000E6A7C">
            <w:pPr>
              <w:jc w:val="center"/>
              <w:rPr>
                <w:rFonts w:cs="Arial"/>
                <w:color w:val="000000"/>
                <w:sz w:val="22"/>
                <w:szCs w:val="22"/>
              </w:rPr>
            </w:pPr>
          </w:p>
        </w:tc>
      </w:tr>
      <w:tr w:rsidR="000E6A7C" w:rsidRPr="00B1149F" w14:paraId="13C2C39E" w14:textId="77777777" w:rsidTr="0069577D">
        <w:trPr>
          <w:trHeight w:val="288"/>
        </w:trPr>
        <w:tc>
          <w:tcPr>
            <w:tcW w:w="3112" w:type="pct"/>
            <w:noWrap/>
            <w:hideMark/>
          </w:tcPr>
          <w:p w14:paraId="13C2C399" w14:textId="77777777" w:rsidR="000E6A7C" w:rsidRPr="00B1149F" w:rsidRDefault="000E6A7C" w:rsidP="000E6A7C">
            <w:pPr>
              <w:pStyle w:val="ListParagraph"/>
              <w:rPr>
                <w:rFonts w:cs="Arial"/>
                <w:bCs/>
                <w:sz w:val="22"/>
                <w:szCs w:val="22"/>
              </w:rPr>
            </w:pPr>
            <w:r w:rsidRPr="00B1149F">
              <w:rPr>
                <w:rFonts w:cs="Arial"/>
                <w:bCs/>
                <w:sz w:val="22"/>
                <w:szCs w:val="22"/>
              </w:rPr>
              <w:t>  2.7.D.A - Geotechnical Services and Report</w:t>
            </w:r>
          </w:p>
        </w:tc>
        <w:tc>
          <w:tcPr>
            <w:tcW w:w="658" w:type="pct"/>
            <w:vAlign w:val="center"/>
          </w:tcPr>
          <w:p w14:paraId="13C2C39A" w14:textId="77777777" w:rsidR="000E6A7C" w:rsidRPr="007317E4" w:rsidRDefault="000E6A7C" w:rsidP="000E6A7C">
            <w:pPr>
              <w:jc w:val="center"/>
              <w:rPr>
                <w:rFonts w:cs="Arial"/>
                <w:color w:val="000000"/>
                <w:sz w:val="22"/>
                <w:szCs w:val="22"/>
              </w:rPr>
            </w:pPr>
          </w:p>
        </w:tc>
        <w:tc>
          <w:tcPr>
            <w:tcW w:w="410" w:type="pct"/>
            <w:vAlign w:val="center"/>
          </w:tcPr>
          <w:p w14:paraId="13C2C39B" w14:textId="77777777" w:rsidR="000E6A7C" w:rsidRPr="007317E4" w:rsidRDefault="000E6A7C" w:rsidP="000E6A7C">
            <w:pPr>
              <w:jc w:val="center"/>
              <w:rPr>
                <w:rFonts w:cs="Arial"/>
                <w:color w:val="000000"/>
                <w:sz w:val="22"/>
                <w:szCs w:val="22"/>
              </w:rPr>
            </w:pPr>
          </w:p>
        </w:tc>
        <w:tc>
          <w:tcPr>
            <w:tcW w:w="410" w:type="pct"/>
            <w:vAlign w:val="center"/>
          </w:tcPr>
          <w:p w14:paraId="13C2C39C" w14:textId="77777777" w:rsidR="000E6A7C" w:rsidRPr="007317E4" w:rsidRDefault="000E6A7C" w:rsidP="000E6A7C">
            <w:pPr>
              <w:jc w:val="center"/>
              <w:rPr>
                <w:rFonts w:cs="Arial"/>
                <w:color w:val="000000"/>
                <w:sz w:val="22"/>
                <w:szCs w:val="22"/>
              </w:rPr>
            </w:pPr>
          </w:p>
        </w:tc>
        <w:tc>
          <w:tcPr>
            <w:tcW w:w="410" w:type="pct"/>
            <w:vAlign w:val="center"/>
          </w:tcPr>
          <w:p w14:paraId="13C2C39D" w14:textId="77777777" w:rsidR="000E6A7C" w:rsidRPr="007317E4" w:rsidRDefault="000E6A7C" w:rsidP="000E6A7C">
            <w:pPr>
              <w:jc w:val="center"/>
              <w:rPr>
                <w:rFonts w:cs="Arial"/>
                <w:color w:val="000000"/>
                <w:sz w:val="22"/>
                <w:szCs w:val="22"/>
              </w:rPr>
            </w:pPr>
          </w:p>
        </w:tc>
      </w:tr>
      <w:tr w:rsidR="000E6A7C" w:rsidRPr="00B1149F" w14:paraId="13C2C3A4" w14:textId="77777777" w:rsidTr="000E551C">
        <w:trPr>
          <w:trHeight w:val="288"/>
        </w:trPr>
        <w:tc>
          <w:tcPr>
            <w:tcW w:w="3112" w:type="pct"/>
            <w:noWrap/>
            <w:hideMark/>
          </w:tcPr>
          <w:p w14:paraId="13C2C39F"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2.7.E - Retaining Wall Plans</w:t>
            </w:r>
          </w:p>
        </w:tc>
        <w:tc>
          <w:tcPr>
            <w:tcW w:w="658" w:type="pct"/>
            <w:shd w:val="clear" w:color="auto" w:fill="auto"/>
            <w:vAlign w:val="center"/>
          </w:tcPr>
          <w:p w14:paraId="13C2C3A0" w14:textId="77777777" w:rsidR="000E6A7C" w:rsidRPr="001C4775" w:rsidRDefault="000E6A7C" w:rsidP="000E6A7C">
            <w:pPr>
              <w:jc w:val="center"/>
            </w:pPr>
            <w:r>
              <w:t>sheet</w:t>
            </w:r>
          </w:p>
        </w:tc>
        <w:tc>
          <w:tcPr>
            <w:tcW w:w="410" w:type="pct"/>
            <w:vAlign w:val="center"/>
          </w:tcPr>
          <w:p w14:paraId="13C2C3A1" w14:textId="77777777" w:rsidR="000E6A7C" w:rsidRPr="001C4775" w:rsidRDefault="000E6A7C" w:rsidP="000E6A7C">
            <w:pPr>
              <w:jc w:val="center"/>
            </w:pPr>
            <w:r>
              <w:t>35</w:t>
            </w:r>
          </w:p>
        </w:tc>
        <w:tc>
          <w:tcPr>
            <w:tcW w:w="410" w:type="pct"/>
            <w:vAlign w:val="center"/>
          </w:tcPr>
          <w:p w14:paraId="13C2C3A2" w14:textId="77777777" w:rsidR="000E6A7C" w:rsidRPr="001C4775" w:rsidRDefault="000E6A7C" w:rsidP="000E6A7C">
            <w:pPr>
              <w:jc w:val="center"/>
            </w:pPr>
            <w:r>
              <w:t>50</w:t>
            </w:r>
          </w:p>
        </w:tc>
        <w:tc>
          <w:tcPr>
            <w:tcW w:w="410" w:type="pct"/>
            <w:vAlign w:val="center"/>
          </w:tcPr>
          <w:p w14:paraId="13C2C3A3" w14:textId="77777777" w:rsidR="000E6A7C" w:rsidRPr="001C4775" w:rsidRDefault="000E6A7C" w:rsidP="000E6A7C">
            <w:pPr>
              <w:jc w:val="center"/>
            </w:pPr>
            <w:r>
              <w:t>65</w:t>
            </w:r>
          </w:p>
        </w:tc>
      </w:tr>
      <w:tr w:rsidR="000E6A7C" w:rsidRPr="00B1149F" w14:paraId="13C2C3AA" w14:textId="77777777" w:rsidTr="0069577D">
        <w:trPr>
          <w:trHeight w:val="288"/>
        </w:trPr>
        <w:tc>
          <w:tcPr>
            <w:tcW w:w="3112" w:type="pct"/>
            <w:noWrap/>
            <w:hideMark/>
          </w:tcPr>
          <w:p w14:paraId="13C2C3A5"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lastRenderedPageBreak/>
              <w:t>  2.7.F - Structures - Design Report</w:t>
            </w:r>
          </w:p>
        </w:tc>
        <w:tc>
          <w:tcPr>
            <w:tcW w:w="658" w:type="pct"/>
            <w:vAlign w:val="center"/>
          </w:tcPr>
          <w:p w14:paraId="13C2C3A6" w14:textId="77777777" w:rsidR="000E6A7C" w:rsidRPr="007317E4" w:rsidRDefault="000E6A7C" w:rsidP="000E6A7C">
            <w:pPr>
              <w:jc w:val="center"/>
              <w:rPr>
                <w:rFonts w:cs="Arial"/>
                <w:color w:val="000000"/>
                <w:sz w:val="22"/>
                <w:szCs w:val="22"/>
              </w:rPr>
            </w:pPr>
          </w:p>
        </w:tc>
        <w:tc>
          <w:tcPr>
            <w:tcW w:w="410" w:type="pct"/>
            <w:vAlign w:val="center"/>
          </w:tcPr>
          <w:p w14:paraId="13C2C3A7" w14:textId="77777777" w:rsidR="000E6A7C" w:rsidRPr="007317E4" w:rsidRDefault="000E6A7C" w:rsidP="000E6A7C">
            <w:pPr>
              <w:jc w:val="center"/>
              <w:rPr>
                <w:rFonts w:cs="Arial"/>
                <w:color w:val="000000"/>
                <w:sz w:val="22"/>
                <w:szCs w:val="22"/>
              </w:rPr>
            </w:pPr>
          </w:p>
        </w:tc>
        <w:tc>
          <w:tcPr>
            <w:tcW w:w="410" w:type="pct"/>
            <w:vAlign w:val="center"/>
          </w:tcPr>
          <w:p w14:paraId="13C2C3A8" w14:textId="77777777" w:rsidR="000E6A7C" w:rsidRPr="007317E4" w:rsidRDefault="000E6A7C" w:rsidP="000E6A7C">
            <w:pPr>
              <w:jc w:val="center"/>
              <w:rPr>
                <w:rFonts w:cs="Arial"/>
                <w:color w:val="000000"/>
                <w:sz w:val="22"/>
                <w:szCs w:val="22"/>
              </w:rPr>
            </w:pPr>
          </w:p>
        </w:tc>
        <w:tc>
          <w:tcPr>
            <w:tcW w:w="410" w:type="pct"/>
            <w:vAlign w:val="center"/>
          </w:tcPr>
          <w:p w14:paraId="13C2C3A9" w14:textId="77777777" w:rsidR="000E6A7C" w:rsidRPr="007317E4" w:rsidRDefault="000E6A7C" w:rsidP="000E6A7C">
            <w:pPr>
              <w:jc w:val="center"/>
              <w:rPr>
                <w:rFonts w:cs="Arial"/>
                <w:color w:val="000000"/>
                <w:sz w:val="22"/>
                <w:szCs w:val="22"/>
              </w:rPr>
            </w:pPr>
          </w:p>
        </w:tc>
      </w:tr>
      <w:tr w:rsidR="000E6A7C" w:rsidRPr="00B1149F" w14:paraId="13C2C3B0" w14:textId="77777777" w:rsidTr="000E551C">
        <w:trPr>
          <w:trHeight w:val="288"/>
        </w:trPr>
        <w:tc>
          <w:tcPr>
            <w:tcW w:w="3112" w:type="pct"/>
            <w:noWrap/>
            <w:hideMark/>
          </w:tcPr>
          <w:p w14:paraId="13C2C3AB" w14:textId="77777777" w:rsidR="000E6A7C" w:rsidRPr="00B1149F" w:rsidRDefault="000E6A7C" w:rsidP="000E6A7C">
            <w:pPr>
              <w:pStyle w:val="ListParagraph"/>
              <w:rPr>
                <w:rFonts w:cs="Arial"/>
                <w:bCs/>
                <w:sz w:val="22"/>
                <w:szCs w:val="22"/>
              </w:rPr>
            </w:pPr>
            <w:r w:rsidRPr="00B1149F">
              <w:rPr>
                <w:rFonts w:cs="Arial"/>
                <w:bCs/>
                <w:sz w:val="22"/>
                <w:szCs w:val="22"/>
              </w:rPr>
              <w:t>  2.7.F.A - Bridge Design Report</w:t>
            </w:r>
          </w:p>
        </w:tc>
        <w:tc>
          <w:tcPr>
            <w:tcW w:w="658" w:type="pct"/>
            <w:shd w:val="clear" w:color="auto" w:fill="auto"/>
            <w:vAlign w:val="center"/>
          </w:tcPr>
          <w:p w14:paraId="13C2C3AC" w14:textId="77777777" w:rsidR="000E6A7C" w:rsidRPr="00B070ED" w:rsidRDefault="000E6A7C" w:rsidP="000E6A7C">
            <w:pPr>
              <w:jc w:val="center"/>
            </w:pPr>
            <w:r w:rsidRPr="00B070ED">
              <w:t>report</w:t>
            </w:r>
          </w:p>
        </w:tc>
        <w:tc>
          <w:tcPr>
            <w:tcW w:w="410" w:type="pct"/>
            <w:vAlign w:val="center"/>
          </w:tcPr>
          <w:p w14:paraId="13C2C3AD" w14:textId="77777777" w:rsidR="000E6A7C" w:rsidRPr="00B070ED" w:rsidRDefault="000E6A7C" w:rsidP="000E6A7C">
            <w:pPr>
              <w:jc w:val="center"/>
            </w:pPr>
            <w:r w:rsidRPr="00B070ED">
              <w:t>70</w:t>
            </w:r>
          </w:p>
        </w:tc>
        <w:tc>
          <w:tcPr>
            <w:tcW w:w="410" w:type="pct"/>
            <w:vAlign w:val="center"/>
          </w:tcPr>
          <w:p w14:paraId="13C2C3AE" w14:textId="77777777" w:rsidR="000E6A7C" w:rsidRPr="00B070ED" w:rsidRDefault="000E6A7C" w:rsidP="000E6A7C">
            <w:pPr>
              <w:jc w:val="center"/>
            </w:pPr>
            <w:r w:rsidRPr="00B070ED">
              <w:t>130</w:t>
            </w:r>
          </w:p>
        </w:tc>
        <w:tc>
          <w:tcPr>
            <w:tcW w:w="410" w:type="pct"/>
            <w:vAlign w:val="center"/>
          </w:tcPr>
          <w:p w14:paraId="13C2C3AF" w14:textId="77777777" w:rsidR="000E6A7C" w:rsidRPr="00B070ED" w:rsidRDefault="000E6A7C" w:rsidP="000E6A7C">
            <w:pPr>
              <w:jc w:val="center"/>
            </w:pPr>
            <w:r w:rsidRPr="00B070ED">
              <w:t>200+</w:t>
            </w:r>
          </w:p>
        </w:tc>
      </w:tr>
      <w:tr w:rsidR="000E6A7C" w:rsidRPr="00B1149F" w14:paraId="13C2C3B6" w14:textId="77777777" w:rsidTr="000E551C">
        <w:trPr>
          <w:trHeight w:val="288"/>
        </w:trPr>
        <w:tc>
          <w:tcPr>
            <w:tcW w:w="3112" w:type="pct"/>
            <w:noWrap/>
            <w:hideMark/>
          </w:tcPr>
          <w:p w14:paraId="13C2C3B1" w14:textId="77777777" w:rsidR="000E6A7C" w:rsidRPr="00B1149F" w:rsidRDefault="000E6A7C" w:rsidP="000E6A7C">
            <w:pPr>
              <w:pStyle w:val="ListParagraph"/>
              <w:rPr>
                <w:rFonts w:cs="Arial"/>
                <w:bCs/>
                <w:sz w:val="22"/>
                <w:szCs w:val="22"/>
              </w:rPr>
            </w:pPr>
            <w:r w:rsidRPr="00B1149F">
              <w:rPr>
                <w:rFonts w:cs="Arial"/>
                <w:bCs/>
                <w:sz w:val="22"/>
                <w:szCs w:val="22"/>
              </w:rPr>
              <w:t>  2.7.F.B - Final Structure Site Plan</w:t>
            </w:r>
          </w:p>
        </w:tc>
        <w:tc>
          <w:tcPr>
            <w:tcW w:w="658" w:type="pct"/>
            <w:shd w:val="clear" w:color="auto" w:fill="auto"/>
            <w:vAlign w:val="center"/>
          </w:tcPr>
          <w:p w14:paraId="13C2C3B2" w14:textId="77777777" w:rsidR="000E6A7C" w:rsidRPr="00B070ED" w:rsidRDefault="000E6A7C" w:rsidP="000E6A7C">
            <w:pPr>
              <w:jc w:val="center"/>
            </w:pPr>
            <w:r w:rsidRPr="00B070ED">
              <w:t>sheet</w:t>
            </w:r>
          </w:p>
        </w:tc>
        <w:tc>
          <w:tcPr>
            <w:tcW w:w="410" w:type="pct"/>
            <w:vAlign w:val="center"/>
          </w:tcPr>
          <w:p w14:paraId="13C2C3B3" w14:textId="77777777" w:rsidR="000E6A7C" w:rsidRPr="00B070ED" w:rsidRDefault="000E6A7C" w:rsidP="000E6A7C">
            <w:pPr>
              <w:jc w:val="center"/>
            </w:pPr>
            <w:r w:rsidRPr="00B070ED">
              <w:t>24</w:t>
            </w:r>
          </w:p>
        </w:tc>
        <w:tc>
          <w:tcPr>
            <w:tcW w:w="410" w:type="pct"/>
            <w:vAlign w:val="center"/>
          </w:tcPr>
          <w:p w14:paraId="13C2C3B4" w14:textId="77777777" w:rsidR="000E6A7C" w:rsidRPr="00B070ED" w:rsidRDefault="000E6A7C" w:rsidP="000E6A7C">
            <w:pPr>
              <w:jc w:val="center"/>
            </w:pPr>
            <w:r w:rsidRPr="00B070ED">
              <w:t>24</w:t>
            </w:r>
          </w:p>
        </w:tc>
        <w:tc>
          <w:tcPr>
            <w:tcW w:w="410" w:type="pct"/>
            <w:vAlign w:val="center"/>
          </w:tcPr>
          <w:p w14:paraId="13C2C3B5" w14:textId="77777777" w:rsidR="000E6A7C" w:rsidRPr="00B070ED" w:rsidRDefault="000E6A7C" w:rsidP="000E6A7C">
            <w:pPr>
              <w:jc w:val="center"/>
            </w:pPr>
            <w:r w:rsidRPr="00B070ED">
              <w:t>24</w:t>
            </w:r>
          </w:p>
        </w:tc>
      </w:tr>
      <w:tr w:rsidR="000E6A7C" w:rsidRPr="00B1149F" w14:paraId="13C2C3BC" w14:textId="77777777" w:rsidTr="000E551C">
        <w:trPr>
          <w:trHeight w:val="288"/>
        </w:trPr>
        <w:tc>
          <w:tcPr>
            <w:tcW w:w="3112" w:type="pct"/>
            <w:noWrap/>
            <w:hideMark/>
          </w:tcPr>
          <w:p w14:paraId="13C2C3B7" w14:textId="77777777" w:rsidR="000E6A7C" w:rsidRPr="00B1149F" w:rsidRDefault="000E6A7C" w:rsidP="000E6A7C">
            <w:pPr>
              <w:pStyle w:val="ListParagraph"/>
              <w:rPr>
                <w:rFonts w:cs="Arial"/>
                <w:bCs/>
                <w:sz w:val="22"/>
                <w:szCs w:val="22"/>
              </w:rPr>
            </w:pPr>
            <w:r>
              <w:rPr>
                <w:rFonts w:cs="Arial"/>
                <w:bCs/>
                <w:sz w:val="22"/>
                <w:szCs w:val="22"/>
              </w:rPr>
              <w:t>  2.7.F.</w:t>
            </w:r>
            <w:r w:rsidRPr="00B1149F">
              <w:rPr>
                <w:rFonts w:cs="Arial"/>
                <w:bCs/>
                <w:sz w:val="22"/>
                <w:szCs w:val="22"/>
              </w:rPr>
              <w:t>C - Supplemental Site Plan for</w:t>
            </w:r>
            <w:r>
              <w:rPr>
                <w:rFonts w:cs="Arial"/>
                <w:bCs/>
                <w:sz w:val="22"/>
                <w:szCs w:val="22"/>
              </w:rPr>
              <w:t xml:space="preserve"> </w:t>
            </w:r>
            <w:r w:rsidRPr="00B1149F">
              <w:rPr>
                <w:rFonts w:cs="Arial"/>
                <w:bCs/>
                <w:sz w:val="22"/>
                <w:szCs w:val="22"/>
              </w:rPr>
              <w:t xml:space="preserve">Railroad </w:t>
            </w:r>
            <w:r>
              <w:rPr>
                <w:rFonts w:cs="Arial"/>
                <w:bCs/>
                <w:sz w:val="22"/>
                <w:szCs w:val="22"/>
              </w:rPr>
              <w:tab/>
            </w:r>
            <w:r w:rsidRPr="00B1149F">
              <w:rPr>
                <w:rFonts w:cs="Arial"/>
                <w:bCs/>
                <w:sz w:val="22"/>
                <w:szCs w:val="22"/>
              </w:rPr>
              <w:t>Crossing</w:t>
            </w:r>
          </w:p>
        </w:tc>
        <w:tc>
          <w:tcPr>
            <w:tcW w:w="658" w:type="pct"/>
            <w:shd w:val="clear" w:color="auto" w:fill="auto"/>
            <w:vAlign w:val="center"/>
          </w:tcPr>
          <w:p w14:paraId="13C2C3B8" w14:textId="77777777" w:rsidR="000E6A7C" w:rsidRPr="00B070ED" w:rsidRDefault="000E6A7C" w:rsidP="000E6A7C">
            <w:pPr>
              <w:jc w:val="center"/>
            </w:pPr>
            <w:r w:rsidRPr="00B070ED">
              <w:t>bridge</w:t>
            </w:r>
          </w:p>
        </w:tc>
        <w:tc>
          <w:tcPr>
            <w:tcW w:w="410" w:type="pct"/>
            <w:vAlign w:val="center"/>
          </w:tcPr>
          <w:p w14:paraId="13C2C3B9" w14:textId="77777777" w:rsidR="000E6A7C" w:rsidRPr="00B070ED" w:rsidRDefault="000E6A7C" w:rsidP="000E6A7C">
            <w:pPr>
              <w:jc w:val="center"/>
            </w:pPr>
            <w:r w:rsidRPr="00B070ED">
              <w:t>80</w:t>
            </w:r>
          </w:p>
        </w:tc>
        <w:tc>
          <w:tcPr>
            <w:tcW w:w="410" w:type="pct"/>
            <w:vAlign w:val="center"/>
          </w:tcPr>
          <w:p w14:paraId="13C2C3BA" w14:textId="77777777" w:rsidR="000E6A7C" w:rsidRPr="00B070ED" w:rsidRDefault="000E6A7C" w:rsidP="000E6A7C">
            <w:pPr>
              <w:jc w:val="center"/>
            </w:pPr>
            <w:r w:rsidRPr="00B070ED">
              <w:t>120</w:t>
            </w:r>
          </w:p>
        </w:tc>
        <w:tc>
          <w:tcPr>
            <w:tcW w:w="410" w:type="pct"/>
            <w:vAlign w:val="center"/>
          </w:tcPr>
          <w:p w14:paraId="13C2C3BB" w14:textId="77777777" w:rsidR="000E6A7C" w:rsidRPr="00B070ED" w:rsidRDefault="000E6A7C" w:rsidP="000E6A7C">
            <w:pPr>
              <w:jc w:val="center"/>
            </w:pPr>
            <w:r w:rsidRPr="00B070ED">
              <w:t>160</w:t>
            </w:r>
          </w:p>
        </w:tc>
      </w:tr>
      <w:tr w:rsidR="000E6A7C" w:rsidRPr="00B1149F" w14:paraId="13C2C3C2" w14:textId="77777777" w:rsidTr="0069577D">
        <w:trPr>
          <w:trHeight w:val="288"/>
        </w:trPr>
        <w:tc>
          <w:tcPr>
            <w:tcW w:w="3112" w:type="pct"/>
            <w:noWrap/>
            <w:hideMark/>
          </w:tcPr>
          <w:p w14:paraId="13C2C3BD"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2.7.G - Miscellaneous</w:t>
            </w:r>
          </w:p>
        </w:tc>
        <w:tc>
          <w:tcPr>
            <w:tcW w:w="658" w:type="pct"/>
            <w:vAlign w:val="center"/>
          </w:tcPr>
          <w:p w14:paraId="13C2C3BE" w14:textId="77777777" w:rsidR="000E6A7C" w:rsidRPr="007317E4" w:rsidRDefault="000E6A7C" w:rsidP="000E6A7C">
            <w:pPr>
              <w:jc w:val="center"/>
              <w:rPr>
                <w:rFonts w:cs="Arial"/>
                <w:color w:val="000000"/>
                <w:sz w:val="22"/>
                <w:szCs w:val="22"/>
              </w:rPr>
            </w:pPr>
          </w:p>
        </w:tc>
        <w:tc>
          <w:tcPr>
            <w:tcW w:w="410" w:type="pct"/>
            <w:vAlign w:val="center"/>
          </w:tcPr>
          <w:p w14:paraId="13C2C3BF" w14:textId="77777777" w:rsidR="000E6A7C" w:rsidRPr="007317E4" w:rsidRDefault="000E6A7C" w:rsidP="000E6A7C">
            <w:pPr>
              <w:jc w:val="center"/>
              <w:rPr>
                <w:rFonts w:cs="Arial"/>
                <w:color w:val="000000"/>
                <w:sz w:val="22"/>
                <w:szCs w:val="22"/>
              </w:rPr>
            </w:pPr>
          </w:p>
        </w:tc>
        <w:tc>
          <w:tcPr>
            <w:tcW w:w="410" w:type="pct"/>
            <w:vAlign w:val="center"/>
          </w:tcPr>
          <w:p w14:paraId="13C2C3C0" w14:textId="77777777" w:rsidR="000E6A7C" w:rsidRPr="007317E4" w:rsidRDefault="000E6A7C" w:rsidP="000E6A7C">
            <w:pPr>
              <w:jc w:val="center"/>
              <w:rPr>
                <w:rFonts w:cs="Arial"/>
                <w:color w:val="000000"/>
                <w:sz w:val="22"/>
                <w:szCs w:val="22"/>
              </w:rPr>
            </w:pPr>
          </w:p>
        </w:tc>
        <w:tc>
          <w:tcPr>
            <w:tcW w:w="410" w:type="pct"/>
            <w:vAlign w:val="center"/>
          </w:tcPr>
          <w:p w14:paraId="13C2C3C1" w14:textId="77777777" w:rsidR="000E6A7C" w:rsidRPr="007317E4" w:rsidRDefault="000E6A7C" w:rsidP="000E6A7C">
            <w:pPr>
              <w:jc w:val="center"/>
              <w:rPr>
                <w:rFonts w:cs="Arial"/>
                <w:color w:val="000000"/>
                <w:sz w:val="22"/>
                <w:szCs w:val="22"/>
              </w:rPr>
            </w:pPr>
          </w:p>
        </w:tc>
      </w:tr>
      <w:tr w:rsidR="000E6A7C" w:rsidRPr="00B1149F" w14:paraId="13C2C3C8" w14:textId="77777777" w:rsidTr="0069577D">
        <w:trPr>
          <w:trHeight w:val="288"/>
        </w:trPr>
        <w:tc>
          <w:tcPr>
            <w:tcW w:w="3112" w:type="pct"/>
            <w:noWrap/>
            <w:hideMark/>
          </w:tcPr>
          <w:p w14:paraId="13C2C3C3" w14:textId="77777777" w:rsidR="000E6A7C" w:rsidRPr="00B1149F" w:rsidRDefault="000E6A7C" w:rsidP="000E6A7C">
            <w:pPr>
              <w:pStyle w:val="ListParagraph"/>
              <w:rPr>
                <w:rFonts w:cs="Arial"/>
                <w:bCs/>
                <w:sz w:val="22"/>
                <w:szCs w:val="22"/>
              </w:rPr>
            </w:pPr>
            <w:r w:rsidRPr="00B1149F">
              <w:rPr>
                <w:rFonts w:cs="Arial"/>
                <w:bCs/>
                <w:sz w:val="22"/>
                <w:szCs w:val="22"/>
              </w:rPr>
              <w:t xml:space="preserve">  2.7.G.A - Perform Airway/Highway clearance </w:t>
            </w:r>
            <w:r>
              <w:rPr>
                <w:rFonts w:cs="Arial"/>
                <w:bCs/>
                <w:sz w:val="22"/>
                <w:szCs w:val="22"/>
              </w:rPr>
              <w:tab/>
            </w:r>
            <w:r w:rsidRPr="00B1149F">
              <w:rPr>
                <w:rFonts w:cs="Arial"/>
                <w:bCs/>
                <w:sz w:val="22"/>
                <w:szCs w:val="22"/>
              </w:rPr>
              <w:t>analysis</w:t>
            </w:r>
          </w:p>
        </w:tc>
        <w:tc>
          <w:tcPr>
            <w:tcW w:w="658" w:type="pct"/>
            <w:vAlign w:val="center"/>
          </w:tcPr>
          <w:p w14:paraId="13C2C3C4" w14:textId="77777777" w:rsidR="000E6A7C" w:rsidRPr="007317E4" w:rsidRDefault="000E6A7C" w:rsidP="000E6A7C">
            <w:pPr>
              <w:jc w:val="center"/>
              <w:rPr>
                <w:rFonts w:cs="Arial"/>
                <w:color w:val="000000"/>
                <w:sz w:val="22"/>
                <w:szCs w:val="22"/>
              </w:rPr>
            </w:pPr>
            <w:r>
              <w:rPr>
                <w:rFonts w:cs="Arial"/>
                <w:color w:val="000000"/>
                <w:sz w:val="22"/>
                <w:szCs w:val="22"/>
              </w:rPr>
              <w:t>project</w:t>
            </w:r>
          </w:p>
        </w:tc>
        <w:tc>
          <w:tcPr>
            <w:tcW w:w="410" w:type="pct"/>
            <w:vAlign w:val="center"/>
          </w:tcPr>
          <w:p w14:paraId="13C2C3C5" w14:textId="77777777" w:rsidR="000E6A7C" w:rsidRPr="007317E4" w:rsidRDefault="000E6A7C" w:rsidP="000E6A7C">
            <w:pPr>
              <w:jc w:val="center"/>
              <w:rPr>
                <w:rFonts w:cs="Arial"/>
                <w:color w:val="000000"/>
                <w:sz w:val="22"/>
                <w:szCs w:val="22"/>
              </w:rPr>
            </w:pPr>
            <w:r>
              <w:rPr>
                <w:rFonts w:cs="Arial"/>
                <w:color w:val="000000"/>
                <w:sz w:val="22"/>
                <w:szCs w:val="22"/>
              </w:rPr>
              <w:t>16</w:t>
            </w:r>
          </w:p>
        </w:tc>
        <w:tc>
          <w:tcPr>
            <w:tcW w:w="410" w:type="pct"/>
            <w:vAlign w:val="center"/>
          </w:tcPr>
          <w:p w14:paraId="13C2C3C6" w14:textId="77777777" w:rsidR="000E6A7C" w:rsidRPr="007317E4" w:rsidRDefault="000E6A7C" w:rsidP="000E6A7C">
            <w:pPr>
              <w:jc w:val="center"/>
              <w:rPr>
                <w:rFonts w:cs="Arial"/>
                <w:color w:val="000000"/>
                <w:sz w:val="22"/>
                <w:szCs w:val="22"/>
              </w:rPr>
            </w:pPr>
            <w:r>
              <w:rPr>
                <w:rFonts w:cs="Arial"/>
                <w:color w:val="000000"/>
                <w:sz w:val="22"/>
                <w:szCs w:val="22"/>
              </w:rPr>
              <w:t>N/A</w:t>
            </w:r>
          </w:p>
        </w:tc>
        <w:tc>
          <w:tcPr>
            <w:tcW w:w="410" w:type="pct"/>
            <w:vAlign w:val="center"/>
          </w:tcPr>
          <w:p w14:paraId="13C2C3C7" w14:textId="77777777" w:rsidR="000E6A7C" w:rsidRPr="007317E4" w:rsidRDefault="000E6A7C" w:rsidP="000E6A7C">
            <w:pPr>
              <w:jc w:val="center"/>
              <w:rPr>
                <w:rFonts w:cs="Arial"/>
                <w:color w:val="000000"/>
                <w:sz w:val="22"/>
                <w:szCs w:val="22"/>
              </w:rPr>
            </w:pPr>
            <w:r>
              <w:rPr>
                <w:rFonts w:cs="Arial"/>
                <w:color w:val="000000"/>
                <w:sz w:val="22"/>
                <w:szCs w:val="22"/>
              </w:rPr>
              <w:t>N/A</w:t>
            </w:r>
          </w:p>
        </w:tc>
      </w:tr>
      <w:tr w:rsidR="000E6A7C" w:rsidRPr="00B1149F" w14:paraId="13C2C3CE" w14:textId="77777777" w:rsidTr="0069577D">
        <w:trPr>
          <w:trHeight w:val="288"/>
        </w:trPr>
        <w:tc>
          <w:tcPr>
            <w:tcW w:w="3112" w:type="pct"/>
            <w:noWrap/>
            <w:hideMark/>
          </w:tcPr>
          <w:p w14:paraId="13C2C3C9" w14:textId="77777777" w:rsidR="000E6A7C" w:rsidRPr="00B1149F" w:rsidRDefault="000E6A7C" w:rsidP="000E6A7C">
            <w:pPr>
              <w:pStyle w:val="ListParagraph"/>
              <w:rPr>
                <w:rFonts w:cs="Arial"/>
                <w:bCs/>
                <w:sz w:val="22"/>
                <w:szCs w:val="22"/>
              </w:rPr>
            </w:pPr>
            <w:r w:rsidRPr="00B1149F">
              <w:rPr>
                <w:rFonts w:cs="Arial"/>
                <w:bCs/>
                <w:sz w:val="22"/>
                <w:szCs w:val="22"/>
              </w:rPr>
              <w:t>  2.7.G.B - Service Road Justification</w:t>
            </w:r>
          </w:p>
        </w:tc>
        <w:tc>
          <w:tcPr>
            <w:tcW w:w="658" w:type="pct"/>
            <w:vAlign w:val="center"/>
          </w:tcPr>
          <w:p w14:paraId="13C2C3CA" w14:textId="77777777" w:rsidR="000E6A7C" w:rsidRPr="00B1149F" w:rsidRDefault="000E6A7C" w:rsidP="000E6A7C">
            <w:pPr>
              <w:jc w:val="center"/>
              <w:rPr>
                <w:rFonts w:cs="Arial"/>
                <w:color w:val="000000"/>
                <w:sz w:val="22"/>
                <w:szCs w:val="22"/>
              </w:rPr>
            </w:pPr>
            <w:r>
              <w:rPr>
                <w:rFonts w:cs="Arial"/>
                <w:color w:val="000000"/>
                <w:sz w:val="22"/>
                <w:szCs w:val="22"/>
              </w:rPr>
              <w:t>parcel</w:t>
            </w:r>
          </w:p>
        </w:tc>
        <w:tc>
          <w:tcPr>
            <w:tcW w:w="410" w:type="pct"/>
            <w:vAlign w:val="center"/>
          </w:tcPr>
          <w:p w14:paraId="13C2C3CB" w14:textId="77777777" w:rsidR="000E6A7C" w:rsidRPr="00B1149F" w:rsidRDefault="000E6A7C" w:rsidP="000E6A7C">
            <w:pPr>
              <w:jc w:val="center"/>
              <w:rPr>
                <w:rFonts w:cs="Arial"/>
                <w:color w:val="000000"/>
                <w:sz w:val="22"/>
                <w:szCs w:val="22"/>
              </w:rPr>
            </w:pPr>
            <w:r>
              <w:rPr>
                <w:rFonts w:cs="Arial"/>
                <w:color w:val="000000"/>
                <w:sz w:val="22"/>
                <w:szCs w:val="22"/>
              </w:rPr>
              <w:t>16</w:t>
            </w:r>
          </w:p>
        </w:tc>
        <w:tc>
          <w:tcPr>
            <w:tcW w:w="410" w:type="pct"/>
            <w:vAlign w:val="center"/>
          </w:tcPr>
          <w:p w14:paraId="13C2C3CC" w14:textId="77777777" w:rsidR="000E6A7C" w:rsidRPr="00B1149F" w:rsidRDefault="000E6A7C" w:rsidP="000E6A7C">
            <w:pPr>
              <w:jc w:val="center"/>
              <w:rPr>
                <w:rFonts w:cs="Arial"/>
                <w:color w:val="000000"/>
                <w:sz w:val="22"/>
                <w:szCs w:val="22"/>
              </w:rPr>
            </w:pPr>
            <w:r>
              <w:rPr>
                <w:rFonts w:cs="Arial"/>
                <w:color w:val="000000"/>
                <w:sz w:val="22"/>
                <w:szCs w:val="22"/>
              </w:rPr>
              <w:t>N/A</w:t>
            </w:r>
          </w:p>
        </w:tc>
        <w:tc>
          <w:tcPr>
            <w:tcW w:w="410" w:type="pct"/>
            <w:vAlign w:val="center"/>
          </w:tcPr>
          <w:p w14:paraId="13C2C3CD" w14:textId="77777777" w:rsidR="000E6A7C" w:rsidRPr="00B1149F" w:rsidRDefault="000E6A7C" w:rsidP="000E6A7C">
            <w:pPr>
              <w:jc w:val="center"/>
              <w:rPr>
                <w:rFonts w:cs="Arial"/>
                <w:color w:val="000000"/>
                <w:sz w:val="22"/>
                <w:szCs w:val="22"/>
              </w:rPr>
            </w:pPr>
            <w:r>
              <w:rPr>
                <w:rFonts w:cs="Arial"/>
                <w:color w:val="000000"/>
                <w:sz w:val="22"/>
                <w:szCs w:val="22"/>
              </w:rPr>
              <w:t>24</w:t>
            </w:r>
          </w:p>
        </w:tc>
      </w:tr>
      <w:tr w:rsidR="000E6A7C" w:rsidRPr="00B1149F" w14:paraId="13C2C3D4" w14:textId="77777777" w:rsidTr="0069577D">
        <w:trPr>
          <w:trHeight w:val="288"/>
        </w:trPr>
        <w:tc>
          <w:tcPr>
            <w:tcW w:w="3112" w:type="pct"/>
            <w:noWrap/>
            <w:hideMark/>
          </w:tcPr>
          <w:p w14:paraId="13C2C3CF" w14:textId="77777777" w:rsidR="000E6A7C" w:rsidRPr="00B1149F" w:rsidRDefault="000E6A7C" w:rsidP="000E6A7C">
            <w:pPr>
              <w:pStyle w:val="ListParagraph"/>
              <w:rPr>
                <w:rFonts w:cs="Arial"/>
                <w:bCs/>
                <w:sz w:val="22"/>
                <w:szCs w:val="22"/>
              </w:rPr>
            </w:pPr>
            <w:r w:rsidRPr="00B1149F">
              <w:rPr>
                <w:rFonts w:cs="Arial"/>
                <w:bCs/>
                <w:sz w:val="22"/>
                <w:szCs w:val="22"/>
              </w:rPr>
              <w:t xml:space="preserve">  2.7.G.C - Finalize Pavement Build up and </w:t>
            </w:r>
            <w:r>
              <w:rPr>
                <w:rFonts w:cs="Arial"/>
                <w:bCs/>
                <w:sz w:val="22"/>
                <w:szCs w:val="22"/>
              </w:rPr>
              <w:tab/>
            </w:r>
            <w:r w:rsidRPr="00B1149F">
              <w:rPr>
                <w:rFonts w:cs="Arial"/>
                <w:bCs/>
                <w:sz w:val="22"/>
                <w:szCs w:val="22"/>
              </w:rPr>
              <w:t>subsurface drainage requirements</w:t>
            </w:r>
          </w:p>
        </w:tc>
        <w:tc>
          <w:tcPr>
            <w:tcW w:w="658" w:type="pct"/>
            <w:vAlign w:val="center"/>
          </w:tcPr>
          <w:p w14:paraId="13C2C3D0" w14:textId="77777777" w:rsidR="000E6A7C" w:rsidRPr="00B1149F" w:rsidRDefault="000E6A7C" w:rsidP="000E6A7C">
            <w:pPr>
              <w:jc w:val="center"/>
              <w:rPr>
                <w:rFonts w:cs="Arial"/>
                <w:color w:val="000000"/>
                <w:sz w:val="22"/>
                <w:szCs w:val="22"/>
              </w:rPr>
            </w:pPr>
            <w:r>
              <w:rPr>
                <w:rFonts w:cs="Arial"/>
                <w:color w:val="000000"/>
                <w:sz w:val="22"/>
                <w:szCs w:val="22"/>
              </w:rPr>
              <w:t>N/A</w:t>
            </w:r>
          </w:p>
        </w:tc>
        <w:tc>
          <w:tcPr>
            <w:tcW w:w="410" w:type="pct"/>
            <w:vAlign w:val="center"/>
          </w:tcPr>
          <w:p w14:paraId="13C2C3D1" w14:textId="77777777" w:rsidR="000E6A7C" w:rsidRPr="00B1149F" w:rsidRDefault="000E6A7C" w:rsidP="000E6A7C">
            <w:pPr>
              <w:jc w:val="center"/>
              <w:rPr>
                <w:rFonts w:cs="Arial"/>
                <w:color w:val="000000"/>
                <w:sz w:val="22"/>
                <w:szCs w:val="22"/>
              </w:rPr>
            </w:pPr>
            <w:r>
              <w:rPr>
                <w:rFonts w:cs="Arial"/>
                <w:color w:val="000000"/>
                <w:sz w:val="22"/>
                <w:szCs w:val="22"/>
              </w:rPr>
              <w:t>N/A</w:t>
            </w:r>
          </w:p>
        </w:tc>
        <w:tc>
          <w:tcPr>
            <w:tcW w:w="410" w:type="pct"/>
            <w:vAlign w:val="center"/>
          </w:tcPr>
          <w:p w14:paraId="13C2C3D2" w14:textId="77777777" w:rsidR="000E6A7C" w:rsidRPr="00B1149F" w:rsidRDefault="000E6A7C" w:rsidP="000E6A7C">
            <w:pPr>
              <w:jc w:val="center"/>
              <w:rPr>
                <w:rFonts w:cs="Arial"/>
                <w:color w:val="000000"/>
                <w:sz w:val="22"/>
                <w:szCs w:val="22"/>
              </w:rPr>
            </w:pPr>
            <w:r>
              <w:rPr>
                <w:rFonts w:cs="Arial"/>
                <w:color w:val="000000"/>
                <w:sz w:val="22"/>
                <w:szCs w:val="22"/>
              </w:rPr>
              <w:t>N/A</w:t>
            </w:r>
          </w:p>
        </w:tc>
        <w:tc>
          <w:tcPr>
            <w:tcW w:w="410" w:type="pct"/>
            <w:vAlign w:val="center"/>
          </w:tcPr>
          <w:p w14:paraId="13C2C3D3" w14:textId="77777777" w:rsidR="000E6A7C" w:rsidRPr="00B1149F" w:rsidRDefault="000E6A7C" w:rsidP="000E6A7C">
            <w:pPr>
              <w:jc w:val="center"/>
              <w:rPr>
                <w:rFonts w:cs="Arial"/>
                <w:color w:val="000000"/>
                <w:sz w:val="22"/>
                <w:szCs w:val="22"/>
              </w:rPr>
            </w:pPr>
            <w:r>
              <w:rPr>
                <w:rFonts w:cs="Arial"/>
                <w:color w:val="000000"/>
                <w:sz w:val="22"/>
                <w:szCs w:val="22"/>
              </w:rPr>
              <w:t>N/A</w:t>
            </w:r>
          </w:p>
        </w:tc>
      </w:tr>
      <w:tr w:rsidR="000E6A7C" w:rsidRPr="00B1149F" w14:paraId="13C2C3DA" w14:textId="77777777" w:rsidTr="0069577D">
        <w:trPr>
          <w:trHeight w:val="288"/>
        </w:trPr>
        <w:tc>
          <w:tcPr>
            <w:tcW w:w="3112" w:type="pct"/>
            <w:noWrap/>
            <w:hideMark/>
          </w:tcPr>
          <w:p w14:paraId="13C2C3D5" w14:textId="77777777" w:rsidR="000E6A7C" w:rsidRPr="00B1149F" w:rsidRDefault="000E6A7C" w:rsidP="000E6A7C">
            <w:pPr>
              <w:pStyle w:val="ListParagraph"/>
              <w:rPr>
                <w:rFonts w:cs="Arial"/>
                <w:bCs/>
                <w:sz w:val="22"/>
                <w:szCs w:val="22"/>
              </w:rPr>
            </w:pPr>
            <w:r w:rsidRPr="00B1149F">
              <w:rPr>
                <w:rFonts w:cs="Arial"/>
                <w:bCs/>
                <w:sz w:val="22"/>
                <w:szCs w:val="22"/>
              </w:rPr>
              <w:t xml:space="preserve">  2.7.G.D - Prepare Pedestrian Overpass </w:t>
            </w:r>
            <w:r>
              <w:rPr>
                <w:rFonts w:cs="Arial"/>
                <w:bCs/>
                <w:sz w:val="22"/>
                <w:szCs w:val="22"/>
              </w:rPr>
              <w:tab/>
            </w:r>
            <w:r w:rsidRPr="00B1149F">
              <w:rPr>
                <w:rFonts w:cs="Arial"/>
                <w:bCs/>
                <w:sz w:val="22"/>
                <w:szCs w:val="22"/>
              </w:rPr>
              <w:t>Justification</w:t>
            </w:r>
          </w:p>
        </w:tc>
        <w:tc>
          <w:tcPr>
            <w:tcW w:w="658" w:type="pct"/>
            <w:vAlign w:val="center"/>
          </w:tcPr>
          <w:p w14:paraId="13C2C3D6" w14:textId="77777777" w:rsidR="000E6A7C" w:rsidRPr="00B1149F" w:rsidRDefault="000E6A7C" w:rsidP="000E6A7C">
            <w:pPr>
              <w:jc w:val="center"/>
              <w:rPr>
                <w:rFonts w:cs="Arial"/>
                <w:color w:val="000000"/>
                <w:sz w:val="22"/>
                <w:szCs w:val="22"/>
              </w:rPr>
            </w:pPr>
            <w:r>
              <w:rPr>
                <w:rFonts w:cs="Arial"/>
                <w:color w:val="000000"/>
                <w:sz w:val="22"/>
                <w:szCs w:val="22"/>
              </w:rPr>
              <w:t>N/A</w:t>
            </w:r>
          </w:p>
        </w:tc>
        <w:tc>
          <w:tcPr>
            <w:tcW w:w="410" w:type="pct"/>
            <w:vAlign w:val="center"/>
          </w:tcPr>
          <w:p w14:paraId="13C2C3D7" w14:textId="77777777" w:rsidR="000E6A7C" w:rsidRPr="00B1149F" w:rsidRDefault="000E6A7C" w:rsidP="000E6A7C">
            <w:pPr>
              <w:jc w:val="center"/>
              <w:rPr>
                <w:rFonts w:cs="Arial"/>
                <w:color w:val="000000"/>
                <w:sz w:val="22"/>
                <w:szCs w:val="22"/>
              </w:rPr>
            </w:pPr>
            <w:r>
              <w:rPr>
                <w:rFonts w:cs="Arial"/>
                <w:color w:val="000000"/>
                <w:sz w:val="22"/>
                <w:szCs w:val="22"/>
              </w:rPr>
              <w:t>N/A</w:t>
            </w:r>
          </w:p>
        </w:tc>
        <w:tc>
          <w:tcPr>
            <w:tcW w:w="410" w:type="pct"/>
            <w:vAlign w:val="center"/>
          </w:tcPr>
          <w:p w14:paraId="13C2C3D8" w14:textId="77777777" w:rsidR="000E6A7C" w:rsidRPr="00B1149F" w:rsidRDefault="000E6A7C" w:rsidP="000E6A7C">
            <w:pPr>
              <w:jc w:val="center"/>
              <w:rPr>
                <w:rFonts w:cs="Arial"/>
                <w:color w:val="000000"/>
                <w:sz w:val="22"/>
                <w:szCs w:val="22"/>
              </w:rPr>
            </w:pPr>
            <w:r>
              <w:rPr>
                <w:rFonts w:cs="Arial"/>
                <w:color w:val="000000"/>
                <w:sz w:val="22"/>
                <w:szCs w:val="22"/>
              </w:rPr>
              <w:t>N/A</w:t>
            </w:r>
          </w:p>
        </w:tc>
        <w:tc>
          <w:tcPr>
            <w:tcW w:w="410" w:type="pct"/>
            <w:vAlign w:val="center"/>
          </w:tcPr>
          <w:p w14:paraId="13C2C3D9" w14:textId="77777777" w:rsidR="000E6A7C" w:rsidRPr="00B1149F" w:rsidRDefault="000E6A7C" w:rsidP="000E6A7C">
            <w:pPr>
              <w:jc w:val="center"/>
              <w:rPr>
                <w:rFonts w:cs="Arial"/>
                <w:color w:val="000000"/>
                <w:sz w:val="22"/>
                <w:szCs w:val="22"/>
              </w:rPr>
            </w:pPr>
            <w:r>
              <w:rPr>
                <w:rFonts w:cs="Arial"/>
                <w:color w:val="000000"/>
                <w:sz w:val="22"/>
                <w:szCs w:val="22"/>
              </w:rPr>
              <w:t>N/A</w:t>
            </w:r>
          </w:p>
        </w:tc>
      </w:tr>
      <w:tr w:rsidR="000E6A7C" w:rsidRPr="00B1149F" w14:paraId="13C2C3E0" w14:textId="77777777" w:rsidTr="0069577D">
        <w:trPr>
          <w:trHeight w:val="288"/>
        </w:trPr>
        <w:tc>
          <w:tcPr>
            <w:tcW w:w="3112" w:type="pct"/>
            <w:noWrap/>
            <w:hideMark/>
          </w:tcPr>
          <w:p w14:paraId="13C2C3DB" w14:textId="77777777" w:rsidR="000E6A7C" w:rsidRPr="00B1149F" w:rsidRDefault="000E6A7C" w:rsidP="000E6A7C">
            <w:pPr>
              <w:pStyle w:val="ListParagraph"/>
              <w:rPr>
                <w:rFonts w:cs="Arial"/>
                <w:bCs/>
                <w:sz w:val="22"/>
                <w:szCs w:val="22"/>
              </w:rPr>
            </w:pPr>
            <w:r w:rsidRPr="00B1149F">
              <w:rPr>
                <w:rFonts w:cs="Arial"/>
                <w:bCs/>
                <w:sz w:val="22"/>
                <w:szCs w:val="22"/>
              </w:rPr>
              <w:t>  2.7.G.E - RR Coordination</w:t>
            </w:r>
          </w:p>
        </w:tc>
        <w:tc>
          <w:tcPr>
            <w:tcW w:w="658" w:type="pct"/>
            <w:vAlign w:val="center"/>
          </w:tcPr>
          <w:p w14:paraId="13C2C3DC" w14:textId="77777777" w:rsidR="000E6A7C" w:rsidRPr="00B1149F" w:rsidRDefault="000E6A7C" w:rsidP="000E6A7C">
            <w:pPr>
              <w:jc w:val="center"/>
              <w:rPr>
                <w:rFonts w:cs="Arial"/>
                <w:color w:val="000000"/>
                <w:sz w:val="22"/>
                <w:szCs w:val="22"/>
              </w:rPr>
            </w:pPr>
          </w:p>
        </w:tc>
        <w:tc>
          <w:tcPr>
            <w:tcW w:w="410" w:type="pct"/>
            <w:vAlign w:val="center"/>
          </w:tcPr>
          <w:p w14:paraId="13C2C3DD" w14:textId="77777777" w:rsidR="000E6A7C" w:rsidRPr="00B1149F" w:rsidRDefault="000E6A7C" w:rsidP="000E6A7C">
            <w:pPr>
              <w:jc w:val="center"/>
              <w:rPr>
                <w:rFonts w:cs="Arial"/>
                <w:color w:val="000000"/>
                <w:sz w:val="22"/>
                <w:szCs w:val="22"/>
              </w:rPr>
            </w:pPr>
          </w:p>
        </w:tc>
        <w:tc>
          <w:tcPr>
            <w:tcW w:w="410" w:type="pct"/>
            <w:vAlign w:val="center"/>
          </w:tcPr>
          <w:p w14:paraId="13C2C3DE" w14:textId="77777777" w:rsidR="000E6A7C" w:rsidRPr="00B1149F" w:rsidRDefault="000E6A7C" w:rsidP="000E6A7C">
            <w:pPr>
              <w:jc w:val="center"/>
              <w:rPr>
                <w:rFonts w:cs="Arial"/>
                <w:color w:val="000000"/>
                <w:sz w:val="22"/>
                <w:szCs w:val="22"/>
              </w:rPr>
            </w:pPr>
          </w:p>
        </w:tc>
        <w:tc>
          <w:tcPr>
            <w:tcW w:w="410" w:type="pct"/>
            <w:vAlign w:val="center"/>
          </w:tcPr>
          <w:p w14:paraId="13C2C3DF" w14:textId="77777777" w:rsidR="000E6A7C" w:rsidRPr="00B1149F" w:rsidRDefault="000E6A7C" w:rsidP="000E6A7C">
            <w:pPr>
              <w:jc w:val="center"/>
              <w:rPr>
                <w:rFonts w:cs="Arial"/>
                <w:color w:val="000000"/>
                <w:sz w:val="22"/>
                <w:szCs w:val="22"/>
              </w:rPr>
            </w:pPr>
          </w:p>
        </w:tc>
      </w:tr>
      <w:tr w:rsidR="000E6A7C" w:rsidRPr="00B1149F" w14:paraId="13C2C3E6" w14:textId="77777777" w:rsidTr="0069577D">
        <w:trPr>
          <w:trHeight w:val="288"/>
        </w:trPr>
        <w:tc>
          <w:tcPr>
            <w:tcW w:w="3112" w:type="pct"/>
            <w:noWrap/>
            <w:hideMark/>
          </w:tcPr>
          <w:p w14:paraId="13C2C3E1" w14:textId="77777777" w:rsidR="000E6A7C" w:rsidRPr="00B1149F" w:rsidRDefault="000E6A7C" w:rsidP="000E6A7C">
            <w:pPr>
              <w:pStyle w:val="ListParagraph"/>
              <w:rPr>
                <w:rFonts w:cs="Arial"/>
                <w:bCs/>
                <w:sz w:val="22"/>
                <w:szCs w:val="22"/>
              </w:rPr>
            </w:pPr>
            <w:r w:rsidRPr="00B1149F">
              <w:rPr>
                <w:rFonts w:cs="Arial"/>
                <w:bCs/>
                <w:sz w:val="22"/>
                <w:szCs w:val="22"/>
              </w:rPr>
              <w:t>  2.7.G.F - ITS - Systems Engineering Analysis</w:t>
            </w:r>
          </w:p>
        </w:tc>
        <w:tc>
          <w:tcPr>
            <w:tcW w:w="658" w:type="pct"/>
            <w:vAlign w:val="center"/>
          </w:tcPr>
          <w:p w14:paraId="13C2C3E2" w14:textId="77777777" w:rsidR="000E6A7C" w:rsidRPr="00B1149F" w:rsidRDefault="000E6A7C" w:rsidP="000E6A7C">
            <w:pPr>
              <w:jc w:val="center"/>
              <w:rPr>
                <w:rFonts w:cs="Arial"/>
                <w:color w:val="000000"/>
                <w:sz w:val="22"/>
                <w:szCs w:val="22"/>
              </w:rPr>
            </w:pPr>
          </w:p>
        </w:tc>
        <w:tc>
          <w:tcPr>
            <w:tcW w:w="410" w:type="pct"/>
            <w:vAlign w:val="center"/>
          </w:tcPr>
          <w:p w14:paraId="13C2C3E3" w14:textId="77777777" w:rsidR="000E6A7C" w:rsidRPr="00B1149F" w:rsidRDefault="000E6A7C" w:rsidP="000E6A7C">
            <w:pPr>
              <w:jc w:val="center"/>
              <w:rPr>
                <w:rFonts w:cs="Arial"/>
                <w:color w:val="000000"/>
                <w:sz w:val="22"/>
                <w:szCs w:val="22"/>
              </w:rPr>
            </w:pPr>
          </w:p>
        </w:tc>
        <w:tc>
          <w:tcPr>
            <w:tcW w:w="410" w:type="pct"/>
            <w:vAlign w:val="center"/>
          </w:tcPr>
          <w:p w14:paraId="13C2C3E4" w14:textId="77777777" w:rsidR="000E6A7C" w:rsidRPr="00B1149F" w:rsidRDefault="000E6A7C" w:rsidP="000E6A7C">
            <w:pPr>
              <w:jc w:val="center"/>
              <w:rPr>
                <w:rFonts w:cs="Arial"/>
                <w:color w:val="000000"/>
                <w:sz w:val="22"/>
                <w:szCs w:val="22"/>
              </w:rPr>
            </w:pPr>
          </w:p>
        </w:tc>
        <w:tc>
          <w:tcPr>
            <w:tcW w:w="410" w:type="pct"/>
            <w:vAlign w:val="center"/>
          </w:tcPr>
          <w:p w14:paraId="13C2C3E5" w14:textId="77777777" w:rsidR="000E6A7C" w:rsidRPr="00B1149F" w:rsidRDefault="000E6A7C" w:rsidP="000E6A7C">
            <w:pPr>
              <w:jc w:val="center"/>
              <w:rPr>
                <w:rFonts w:cs="Arial"/>
                <w:color w:val="000000"/>
                <w:sz w:val="22"/>
                <w:szCs w:val="22"/>
              </w:rPr>
            </w:pPr>
          </w:p>
        </w:tc>
      </w:tr>
      <w:tr w:rsidR="000E6A7C" w:rsidRPr="00B1149F" w14:paraId="13C2C3EC" w14:textId="77777777" w:rsidTr="0069577D">
        <w:trPr>
          <w:trHeight w:val="288"/>
        </w:trPr>
        <w:tc>
          <w:tcPr>
            <w:tcW w:w="3112" w:type="pct"/>
            <w:noWrap/>
            <w:hideMark/>
          </w:tcPr>
          <w:p w14:paraId="13C2C3E7"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xml:space="preserve">  2.7.H - Prepare C2 Cost Estimates and Update </w:t>
            </w:r>
            <w:r>
              <w:rPr>
                <w:rFonts w:cs="Arial"/>
                <w:color w:val="000000"/>
                <w:sz w:val="22"/>
                <w:szCs w:val="22"/>
              </w:rPr>
              <w:tab/>
            </w:r>
            <w:r>
              <w:rPr>
                <w:rFonts w:cs="Arial"/>
                <w:color w:val="000000"/>
                <w:sz w:val="22"/>
                <w:szCs w:val="22"/>
              </w:rPr>
              <w:tab/>
            </w:r>
            <w:r w:rsidRPr="00B1149F">
              <w:rPr>
                <w:rFonts w:cs="Arial"/>
                <w:color w:val="000000"/>
                <w:sz w:val="22"/>
                <w:szCs w:val="22"/>
              </w:rPr>
              <w:t>Milestones</w:t>
            </w:r>
          </w:p>
        </w:tc>
        <w:tc>
          <w:tcPr>
            <w:tcW w:w="658" w:type="pct"/>
            <w:vAlign w:val="center"/>
          </w:tcPr>
          <w:p w14:paraId="13C2C3E8" w14:textId="77777777" w:rsidR="000E6A7C" w:rsidRPr="007317E4" w:rsidRDefault="000E6A7C" w:rsidP="000E6A7C">
            <w:pPr>
              <w:jc w:val="center"/>
              <w:rPr>
                <w:rFonts w:cs="Arial"/>
                <w:color w:val="000000"/>
                <w:sz w:val="22"/>
                <w:szCs w:val="22"/>
              </w:rPr>
            </w:pPr>
          </w:p>
        </w:tc>
        <w:tc>
          <w:tcPr>
            <w:tcW w:w="410" w:type="pct"/>
            <w:vAlign w:val="center"/>
          </w:tcPr>
          <w:p w14:paraId="13C2C3E9" w14:textId="77777777" w:rsidR="000E6A7C" w:rsidRPr="007317E4" w:rsidRDefault="000E6A7C" w:rsidP="000E6A7C">
            <w:pPr>
              <w:jc w:val="center"/>
              <w:rPr>
                <w:rFonts w:cs="Arial"/>
                <w:color w:val="000000"/>
                <w:sz w:val="22"/>
                <w:szCs w:val="22"/>
              </w:rPr>
            </w:pPr>
          </w:p>
        </w:tc>
        <w:tc>
          <w:tcPr>
            <w:tcW w:w="410" w:type="pct"/>
            <w:vAlign w:val="center"/>
          </w:tcPr>
          <w:p w14:paraId="13C2C3EA" w14:textId="77777777" w:rsidR="000E6A7C" w:rsidRPr="007317E4" w:rsidRDefault="000E6A7C" w:rsidP="000E6A7C">
            <w:pPr>
              <w:jc w:val="center"/>
              <w:rPr>
                <w:rFonts w:cs="Arial"/>
                <w:color w:val="000000"/>
                <w:sz w:val="22"/>
                <w:szCs w:val="22"/>
              </w:rPr>
            </w:pPr>
          </w:p>
        </w:tc>
        <w:tc>
          <w:tcPr>
            <w:tcW w:w="410" w:type="pct"/>
            <w:vAlign w:val="center"/>
          </w:tcPr>
          <w:p w14:paraId="13C2C3EB" w14:textId="77777777" w:rsidR="000E6A7C" w:rsidRPr="007317E4" w:rsidRDefault="000E6A7C" w:rsidP="000E6A7C">
            <w:pPr>
              <w:jc w:val="center"/>
              <w:rPr>
                <w:rFonts w:cs="Arial"/>
                <w:color w:val="000000"/>
                <w:sz w:val="22"/>
                <w:szCs w:val="22"/>
              </w:rPr>
            </w:pPr>
          </w:p>
        </w:tc>
      </w:tr>
      <w:tr w:rsidR="000E6A7C" w:rsidRPr="00B1149F" w14:paraId="13C2C3F2" w14:textId="77777777" w:rsidTr="0069577D">
        <w:trPr>
          <w:trHeight w:val="288"/>
        </w:trPr>
        <w:tc>
          <w:tcPr>
            <w:tcW w:w="3112" w:type="pct"/>
            <w:noWrap/>
            <w:hideMark/>
          </w:tcPr>
          <w:p w14:paraId="13C2C3ED" w14:textId="77777777" w:rsidR="000E6A7C" w:rsidRPr="00B1149F" w:rsidRDefault="000E6A7C" w:rsidP="000E6A7C">
            <w:pPr>
              <w:pStyle w:val="ListParagraph"/>
              <w:rPr>
                <w:rFonts w:cs="Arial"/>
                <w:bCs/>
                <w:sz w:val="22"/>
                <w:szCs w:val="22"/>
              </w:rPr>
            </w:pPr>
            <w:r w:rsidRPr="00B1149F">
              <w:rPr>
                <w:rFonts w:cs="Arial"/>
                <w:bCs/>
                <w:sz w:val="22"/>
                <w:szCs w:val="22"/>
              </w:rPr>
              <w:t>  2.7.H.A - Roadway/Interchange Costs</w:t>
            </w:r>
          </w:p>
        </w:tc>
        <w:tc>
          <w:tcPr>
            <w:tcW w:w="658" w:type="pct"/>
            <w:vAlign w:val="center"/>
          </w:tcPr>
          <w:p w14:paraId="13C2C3EE" w14:textId="77777777" w:rsidR="000E6A7C" w:rsidRPr="00B1149F" w:rsidRDefault="000E6A7C" w:rsidP="000E6A7C">
            <w:pPr>
              <w:jc w:val="center"/>
              <w:rPr>
                <w:rFonts w:cs="Arial"/>
                <w:color w:val="000000"/>
                <w:sz w:val="22"/>
                <w:szCs w:val="22"/>
              </w:rPr>
            </w:pPr>
            <w:r>
              <w:rPr>
                <w:rFonts w:cs="Arial"/>
                <w:color w:val="000000"/>
                <w:sz w:val="22"/>
                <w:szCs w:val="22"/>
              </w:rPr>
              <w:t>project</w:t>
            </w:r>
          </w:p>
        </w:tc>
        <w:tc>
          <w:tcPr>
            <w:tcW w:w="410" w:type="pct"/>
            <w:vAlign w:val="center"/>
          </w:tcPr>
          <w:p w14:paraId="13C2C3EF" w14:textId="77777777" w:rsidR="000E6A7C" w:rsidRPr="00B1149F" w:rsidRDefault="000E6A7C" w:rsidP="000E6A7C">
            <w:pPr>
              <w:jc w:val="center"/>
              <w:rPr>
                <w:rFonts w:cs="Arial"/>
                <w:color w:val="000000"/>
                <w:sz w:val="22"/>
                <w:szCs w:val="22"/>
              </w:rPr>
            </w:pPr>
            <w:r>
              <w:rPr>
                <w:rFonts w:cs="Arial"/>
                <w:color w:val="000000"/>
                <w:sz w:val="22"/>
                <w:szCs w:val="22"/>
              </w:rPr>
              <w:t>32</w:t>
            </w:r>
          </w:p>
        </w:tc>
        <w:tc>
          <w:tcPr>
            <w:tcW w:w="410" w:type="pct"/>
            <w:vAlign w:val="center"/>
          </w:tcPr>
          <w:p w14:paraId="13C2C3F0" w14:textId="77777777" w:rsidR="000E6A7C" w:rsidRPr="00B1149F" w:rsidRDefault="000E6A7C" w:rsidP="000E6A7C">
            <w:pPr>
              <w:jc w:val="center"/>
              <w:rPr>
                <w:rFonts w:cs="Arial"/>
                <w:color w:val="000000"/>
                <w:sz w:val="22"/>
                <w:szCs w:val="22"/>
              </w:rPr>
            </w:pPr>
            <w:r>
              <w:rPr>
                <w:rFonts w:cs="Arial"/>
                <w:color w:val="000000"/>
                <w:sz w:val="22"/>
                <w:szCs w:val="22"/>
              </w:rPr>
              <w:t>40</w:t>
            </w:r>
          </w:p>
        </w:tc>
        <w:tc>
          <w:tcPr>
            <w:tcW w:w="410" w:type="pct"/>
            <w:vAlign w:val="center"/>
          </w:tcPr>
          <w:p w14:paraId="13C2C3F1" w14:textId="77777777" w:rsidR="000E6A7C" w:rsidRPr="00B1149F" w:rsidRDefault="000E6A7C" w:rsidP="000E6A7C">
            <w:pPr>
              <w:jc w:val="center"/>
              <w:rPr>
                <w:rFonts w:cs="Arial"/>
                <w:color w:val="000000"/>
                <w:sz w:val="22"/>
                <w:szCs w:val="22"/>
              </w:rPr>
            </w:pPr>
            <w:r>
              <w:rPr>
                <w:rFonts w:cs="Arial"/>
                <w:color w:val="000000"/>
                <w:sz w:val="22"/>
                <w:szCs w:val="22"/>
              </w:rPr>
              <w:t>48</w:t>
            </w:r>
          </w:p>
        </w:tc>
      </w:tr>
      <w:tr w:rsidR="000E6A7C" w:rsidRPr="00B1149F" w14:paraId="13C2C3F8" w14:textId="77777777" w:rsidTr="0069577D">
        <w:trPr>
          <w:trHeight w:val="288"/>
        </w:trPr>
        <w:tc>
          <w:tcPr>
            <w:tcW w:w="3112" w:type="pct"/>
            <w:noWrap/>
            <w:hideMark/>
          </w:tcPr>
          <w:p w14:paraId="13C2C3F3" w14:textId="77777777" w:rsidR="000E6A7C" w:rsidRPr="00B1149F" w:rsidRDefault="000E6A7C" w:rsidP="000E6A7C">
            <w:pPr>
              <w:pStyle w:val="ListParagraph"/>
              <w:rPr>
                <w:rFonts w:cs="Arial"/>
                <w:bCs/>
                <w:sz w:val="22"/>
                <w:szCs w:val="22"/>
              </w:rPr>
            </w:pPr>
            <w:r>
              <w:rPr>
                <w:rFonts w:cs="Arial"/>
                <w:bCs/>
                <w:sz w:val="22"/>
                <w:szCs w:val="22"/>
              </w:rPr>
              <w:t>  2.7.H.B</w:t>
            </w:r>
            <w:r w:rsidRPr="00B1149F">
              <w:rPr>
                <w:rFonts w:cs="Arial"/>
                <w:bCs/>
                <w:sz w:val="22"/>
                <w:szCs w:val="22"/>
              </w:rPr>
              <w:t> - Right of Way</w:t>
            </w:r>
          </w:p>
        </w:tc>
        <w:tc>
          <w:tcPr>
            <w:tcW w:w="658" w:type="pct"/>
            <w:vAlign w:val="center"/>
          </w:tcPr>
          <w:p w14:paraId="13C2C3F4" w14:textId="77777777" w:rsidR="000E6A7C" w:rsidRPr="00B1149F" w:rsidRDefault="000E6A7C" w:rsidP="000E6A7C">
            <w:pPr>
              <w:jc w:val="center"/>
              <w:rPr>
                <w:rFonts w:cs="Arial"/>
                <w:color w:val="000000"/>
                <w:sz w:val="22"/>
                <w:szCs w:val="22"/>
              </w:rPr>
            </w:pPr>
          </w:p>
        </w:tc>
        <w:tc>
          <w:tcPr>
            <w:tcW w:w="410" w:type="pct"/>
            <w:vAlign w:val="center"/>
          </w:tcPr>
          <w:p w14:paraId="13C2C3F5" w14:textId="77777777" w:rsidR="000E6A7C" w:rsidRPr="00B1149F" w:rsidRDefault="000E6A7C" w:rsidP="000E6A7C">
            <w:pPr>
              <w:jc w:val="center"/>
              <w:rPr>
                <w:rFonts w:cs="Arial"/>
                <w:color w:val="000000"/>
                <w:sz w:val="22"/>
                <w:szCs w:val="22"/>
              </w:rPr>
            </w:pPr>
          </w:p>
        </w:tc>
        <w:tc>
          <w:tcPr>
            <w:tcW w:w="410" w:type="pct"/>
            <w:vAlign w:val="center"/>
          </w:tcPr>
          <w:p w14:paraId="13C2C3F6" w14:textId="77777777" w:rsidR="000E6A7C" w:rsidRPr="00B1149F" w:rsidRDefault="000E6A7C" w:rsidP="000E6A7C">
            <w:pPr>
              <w:jc w:val="center"/>
              <w:rPr>
                <w:rFonts w:cs="Arial"/>
                <w:color w:val="000000"/>
                <w:sz w:val="22"/>
                <w:szCs w:val="22"/>
              </w:rPr>
            </w:pPr>
          </w:p>
        </w:tc>
        <w:tc>
          <w:tcPr>
            <w:tcW w:w="410" w:type="pct"/>
            <w:vAlign w:val="center"/>
          </w:tcPr>
          <w:p w14:paraId="13C2C3F7" w14:textId="77777777" w:rsidR="000E6A7C" w:rsidRPr="00B1149F" w:rsidRDefault="000E6A7C" w:rsidP="000E6A7C">
            <w:pPr>
              <w:jc w:val="center"/>
              <w:rPr>
                <w:rFonts w:cs="Arial"/>
                <w:color w:val="000000"/>
                <w:sz w:val="22"/>
                <w:szCs w:val="22"/>
              </w:rPr>
            </w:pPr>
          </w:p>
        </w:tc>
      </w:tr>
      <w:tr w:rsidR="000E6A7C" w:rsidRPr="00B1149F" w14:paraId="13C2C3FE" w14:textId="77777777" w:rsidTr="0069577D">
        <w:trPr>
          <w:trHeight w:val="288"/>
        </w:trPr>
        <w:tc>
          <w:tcPr>
            <w:tcW w:w="3112" w:type="pct"/>
            <w:noWrap/>
            <w:hideMark/>
          </w:tcPr>
          <w:p w14:paraId="13C2C3F9" w14:textId="77777777" w:rsidR="000E6A7C" w:rsidRPr="00B1149F" w:rsidRDefault="000E6A7C" w:rsidP="000E6A7C">
            <w:pPr>
              <w:pStyle w:val="ListParagraph"/>
              <w:rPr>
                <w:rFonts w:cs="Arial"/>
                <w:bCs/>
                <w:sz w:val="22"/>
                <w:szCs w:val="22"/>
              </w:rPr>
            </w:pPr>
            <w:r>
              <w:rPr>
                <w:rFonts w:cs="Arial"/>
                <w:bCs/>
                <w:sz w:val="22"/>
                <w:szCs w:val="22"/>
              </w:rPr>
              <w:t>  2.7.H.C</w:t>
            </w:r>
            <w:r w:rsidRPr="00B1149F">
              <w:rPr>
                <w:rFonts w:cs="Arial"/>
                <w:bCs/>
                <w:sz w:val="22"/>
                <w:szCs w:val="22"/>
              </w:rPr>
              <w:t> - Utility Costs</w:t>
            </w:r>
          </w:p>
        </w:tc>
        <w:tc>
          <w:tcPr>
            <w:tcW w:w="658" w:type="pct"/>
            <w:vAlign w:val="center"/>
          </w:tcPr>
          <w:p w14:paraId="13C2C3FA" w14:textId="77777777" w:rsidR="000E6A7C" w:rsidRPr="00B1149F" w:rsidRDefault="000E6A7C" w:rsidP="000E6A7C">
            <w:pPr>
              <w:jc w:val="center"/>
              <w:rPr>
                <w:rFonts w:cs="Arial"/>
                <w:color w:val="000000"/>
                <w:sz w:val="22"/>
                <w:szCs w:val="22"/>
              </w:rPr>
            </w:pPr>
            <w:r>
              <w:rPr>
                <w:rFonts w:cs="Arial"/>
                <w:color w:val="000000"/>
                <w:sz w:val="22"/>
                <w:szCs w:val="22"/>
              </w:rPr>
              <w:t>project</w:t>
            </w:r>
          </w:p>
        </w:tc>
        <w:tc>
          <w:tcPr>
            <w:tcW w:w="410" w:type="pct"/>
            <w:vAlign w:val="center"/>
          </w:tcPr>
          <w:p w14:paraId="13C2C3FB" w14:textId="77777777" w:rsidR="000E6A7C" w:rsidRPr="00B1149F" w:rsidRDefault="000E6A7C" w:rsidP="000E6A7C">
            <w:pPr>
              <w:jc w:val="center"/>
              <w:rPr>
                <w:rFonts w:cs="Arial"/>
                <w:color w:val="000000"/>
                <w:sz w:val="22"/>
                <w:szCs w:val="22"/>
              </w:rPr>
            </w:pPr>
            <w:r>
              <w:rPr>
                <w:rFonts w:cs="Arial"/>
                <w:color w:val="000000"/>
                <w:sz w:val="22"/>
                <w:szCs w:val="22"/>
              </w:rPr>
              <w:t>10</w:t>
            </w:r>
          </w:p>
        </w:tc>
        <w:tc>
          <w:tcPr>
            <w:tcW w:w="410" w:type="pct"/>
            <w:vAlign w:val="center"/>
          </w:tcPr>
          <w:p w14:paraId="13C2C3FC" w14:textId="77777777" w:rsidR="000E6A7C" w:rsidRPr="00B1149F"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3FD" w14:textId="77777777" w:rsidR="000E6A7C" w:rsidRPr="00B1149F" w:rsidRDefault="000E6A7C" w:rsidP="000E6A7C">
            <w:pPr>
              <w:jc w:val="center"/>
              <w:rPr>
                <w:rFonts w:cs="Arial"/>
                <w:color w:val="000000"/>
                <w:sz w:val="22"/>
                <w:szCs w:val="22"/>
              </w:rPr>
            </w:pPr>
            <w:r>
              <w:rPr>
                <w:rFonts w:cs="Arial"/>
                <w:color w:val="000000"/>
                <w:sz w:val="22"/>
                <w:szCs w:val="22"/>
              </w:rPr>
              <w:t>14</w:t>
            </w:r>
          </w:p>
        </w:tc>
      </w:tr>
      <w:tr w:rsidR="000E6A7C" w:rsidRPr="00B1149F" w14:paraId="13C2C404" w14:textId="77777777" w:rsidTr="000E551C">
        <w:trPr>
          <w:trHeight w:val="288"/>
        </w:trPr>
        <w:tc>
          <w:tcPr>
            <w:tcW w:w="3112" w:type="pct"/>
            <w:noWrap/>
            <w:hideMark/>
          </w:tcPr>
          <w:p w14:paraId="13C2C3FF"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2.7.I - Lighting Plan</w:t>
            </w:r>
            <w:r>
              <w:rPr>
                <w:rFonts w:cs="Arial"/>
                <w:color w:val="000000"/>
                <w:sz w:val="22"/>
                <w:szCs w:val="22"/>
              </w:rPr>
              <w:t>s</w:t>
            </w:r>
          </w:p>
        </w:tc>
        <w:tc>
          <w:tcPr>
            <w:tcW w:w="658" w:type="pct"/>
            <w:shd w:val="clear" w:color="auto" w:fill="auto"/>
            <w:vAlign w:val="center"/>
          </w:tcPr>
          <w:p w14:paraId="13C2C400" w14:textId="77777777" w:rsidR="000E6A7C" w:rsidRDefault="000E6A7C" w:rsidP="000E6A7C">
            <w:pPr>
              <w:jc w:val="center"/>
            </w:pPr>
            <w:r>
              <w:t>Project</w:t>
            </w:r>
          </w:p>
        </w:tc>
        <w:tc>
          <w:tcPr>
            <w:tcW w:w="410" w:type="pct"/>
            <w:vAlign w:val="center"/>
          </w:tcPr>
          <w:p w14:paraId="13C2C401" w14:textId="77777777" w:rsidR="000E6A7C" w:rsidRPr="00AE192F" w:rsidRDefault="000E6A7C" w:rsidP="000E6A7C">
            <w:pPr>
              <w:jc w:val="center"/>
            </w:pPr>
            <w:r>
              <w:t>13</w:t>
            </w:r>
          </w:p>
        </w:tc>
        <w:tc>
          <w:tcPr>
            <w:tcW w:w="410" w:type="pct"/>
            <w:vAlign w:val="center"/>
          </w:tcPr>
          <w:p w14:paraId="13C2C402" w14:textId="77777777" w:rsidR="000E6A7C" w:rsidRPr="00AE192F" w:rsidRDefault="000E6A7C" w:rsidP="000E6A7C">
            <w:pPr>
              <w:jc w:val="center"/>
            </w:pPr>
            <w:r>
              <w:t>19</w:t>
            </w:r>
          </w:p>
        </w:tc>
        <w:tc>
          <w:tcPr>
            <w:tcW w:w="410" w:type="pct"/>
            <w:vAlign w:val="center"/>
          </w:tcPr>
          <w:p w14:paraId="13C2C403" w14:textId="77777777" w:rsidR="000E6A7C" w:rsidRPr="00AE192F" w:rsidRDefault="000E6A7C" w:rsidP="000E6A7C">
            <w:pPr>
              <w:jc w:val="center"/>
            </w:pPr>
            <w:r>
              <w:t>25</w:t>
            </w:r>
          </w:p>
        </w:tc>
      </w:tr>
      <w:tr w:rsidR="000E6A7C" w:rsidRPr="00B1149F" w14:paraId="13C2C40A" w14:textId="77777777" w:rsidTr="0069577D">
        <w:trPr>
          <w:trHeight w:val="288"/>
        </w:trPr>
        <w:tc>
          <w:tcPr>
            <w:tcW w:w="3112" w:type="pct"/>
            <w:noWrap/>
            <w:hideMark/>
          </w:tcPr>
          <w:p w14:paraId="13C2C405"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2.7.J - Maintenance of Traffic</w:t>
            </w:r>
          </w:p>
        </w:tc>
        <w:tc>
          <w:tcPr>
            <w:tcW w:w="658" w:type="pct"/>
            <w:vAlign w:val="center"/>
          </w:tcPr>
          <w:p w14:paraId="13C2C406" w14:textId="77777777" w:rsidR="000E6A7C" w:rsidRPr="007317E4" w:rsidRDefault="000E6A7C" w:rsidP="000E6A7C">
            <w:pPr>
              <w:jc w:val="center"/>
              <w:rPr>
                <w:rFonts w:cs="Arial"/>
                <w:color w:val="000000"/>
                <w:sz w:val="22"/>
                <w:szCs w:val="22"/>
              </w:rPr>
            </w:pPr>
          </w:p>
        </w:tc>
        <w:tc>
          <w:tcPr>
            <w:tcW w:w="410" w:type="pct"/>
            <w:vAlign w:val="center"/>
          </w:tcPr>
          <w:p w14:paraId="13C2C407" w14:textId="77777777" w:rsidR="000E6A7C" w:rsidRPr="007317E4" w:rsidRDefault="000E6A7C" w:rsidP="000E6A7C">
            <w:pPr>
              <w:jc w:val="center"/>
              <w:rPr>
                <w:rFonts w:cs="Arial"/>
                <w:color w:val="000000"/>
                <w:sz w:val="22"/>
                <w:szCs w:val="22"/>
              </w:rPr>
            </w:pPr>
          </w:p>
        </w:tc>
        <w:tc>
          <w:tcPr>
            <w:tcW w:w="410" w:type="pct"/>
            <w:vAlign w:val="center"/>
          </w:tcPr>
          <w:p w14:paraId="13C2C408" w14:textId="77777777" w:rsidR="000E6A7C" w:rsidRPr="007317E4" w:rsidRDefault="000E6A7C" w:rsidP="000E6A7C">
            <w:pPr>
              <w:jc w:val="center"/>
              <w:rPr>
                <w:rFonts w:cs="Arial"/>
                <w:color w:val="000000"/>
                <w:sz w:val="22"/>
                <w:szCs w:val="22"/>
              </w:rPr>
            </w:pPr>
          </w:p>
        </w:tc>
        <w:tc>
          <w:tcPr>
            <w:tcW w:w="410" w:type="pct"/>
            <w:vAlign w:val="center"/>
          </w:tcPr>
          <w:p w14:paraId="13C2C409" w14:textId="77777777" w:rsidR="000E6A7C" w:rsidRPr="007317E4" w:rsidRDefault="000E6A7C" w:rsidP="000E6A7C">
            <w:pPr>
              <w:jc w:val="center"/>
              <w:rPr>
                <w:rFonts w:cs="Arial"/>
                <w:color w:val="000000"/>
                <w:sz w:val="22"/>
                <w:szCs w:val="22"/>
              </w:rPr>
            </w:pPr>
          </w:p>
        </w:tc>
      </w:tr>
      <w:tr w:rsidR="000E6A7C" w:rsidRPr="00B1149F" w14:paraId="13C2C410" w14:textId="77777777" w:rsidTr="000F02CD">
        <w:trPr>
          <w:trHeight w:val="288"/>
        </w:trPr>
        <w:tc>
          <w:tcPr>
            <w:tcW w:w="3112" w:type="pct"/>
            <w:noWrap/>
            <w:hideMark/>
          </w:tcPr>
          <w:p w14:paraId="13C2C40B" w14:textId="77777777" w:rsidR="000E6A7C" w:rsidRPr="00B1149F" w:rsidRDefault="000E6A7C" w:rsidP="000E6A7C">
            <w:pPr>
              <w:pStyle w:val="ListParagraph"/>
              <w:rPr>
                <w:rFonts w:cs="Arial"/>
                <w:bCs/>
                <w:sz w:val="22"/>
                <w:szCs w:val="22"/>
              </w:rPr>
            </w:pPr>
            <w:r w:rsidRPr="00B1149F">
              <w:rPr>
                <w:rFonts w:cs="Arial"/>
                <w:bCs/>
                <w:sz w:val="22"/>
                <w:szCs w:val="22"/>
              </w:rPr>
              <w:t xml:space="preserve">  2.7.J.A - Detour Plan</w:t>
            </w:r>
          </w:p>
        </w:tc>
        <w:tc>
          <w:tcPr>
            <w:tcW w:w="658" w:type="pct"/>
            <w:shd w:val="clear" w:color="auto" w:fill="auto"/>
            <w:vAlign w:val="center"/>
          </w:tcPr>
          <w:p w14:paraId="13C2C40C" w14:textId="77777777" w:rsidR="000E6A7C" w:rsidRPr="00A20E96" w:rsidRDefault="000E6A7C" w:rsidP="000E6A7C">
            <w:pPr>
              <w:jc w:val="center"/>
              <w:rPr>
                <w:rFonts w:cs="Arial"/>
                <w:color w:val="000000"/>
              </w:rPr>
            </w:pPr>
            <w:r>
              <w:rPr>
                <w:rFonts w:cs="Arial"/>
                <w:color w:val="000000"/>
              </w:rPr>
              <w:t>per detour</w:t>
            </w:r>
          </w:p>
        </w:tc>
        <w:tc>
          <w:tcPr>
            <w:tcW w:w="410" w:type="pct"/>
            <w:shd w:val="clear" w:color="auto" w:fill="auto"/>
            <w:vAlign w:val="center"/>
          </w:tcPr>
          <w:p w14:paraId="13C2C40D" w14:textId="77777777" w:rsidR="000E6A7C" w:rsidRPr="00A20E96" w:rsidRDefault="000E6A7C" w:rsidP="000E6A7C">
            <w:pPr>
              <w:jc w:val="center"/>
              <w:rPr>
                <w:rFonts w:cs="Arial"/>
                <w:color w:val="000000"/>
              </w:rPr>
            </w:pPr>
            <w:r>
              <w:rPr>
                <w:rFonts w:cs="Arial"/>
                <w:color w:val="000000"/>
              </w:rPr>
              <w:t>8</w:t>
            </w:r>
          </w:p>
        </w:tc>
        <w:tc>
          <w:tcPr>
            <w:tcW w:w="410" w:type="pct"/>
            <w:shd w:val="clear" w:color="auto" w:fill="auto"/>
            <w:vAlign w:val="center"/>
          </w:tcPr>
          <w:p w14:paraId="13C2C40E" w14:textId="77777777" w:rsidR="000E6A7C" w:rsidRPr="00A20E96" w:rsidRDefault="000E6A7C" w:rsidP="000E6A7C">
            <w:pPr>
              <w:jc w:val="center"/>
              <w:rPr>
                <w:rFonts w:cs="Arial"/>
                <w:color w:val="000000"/>
              </w:rPr>
            </w:pPr>
            <w:r>
              <w:rPr>
                <w:rFonts w:cs="Arial"/>
                <w:color w:val="000000"/>
              </w:rPr>
              <w:t>16</w:t>
            </w:r>
          </w:p>
        </w:tc>
        <w:tc>
          <w:tcPr>
            <w:tcW w:w="410" w:type="pct"/>
            <w:shd w:val="clear" w:color="auto" w:fill="auto"/>
            <w:vAlign w:val="center"/>
          </w:tcPr>
          <w:p w14:paraId="13C2C40F" w14:textId="77777777" w:rsidR="000E6A7C" w:rsidRPr="00A20E96" w:rsidRDefault="000E6A7C" w:rsidP="000E6A7C">
            <w:pPr>
              <w:jc w:val="center"/>
              <w:rPr>
                <w:rFonts w:cs="Arial"/>
                <w:color w:val="000000"/>
              </w:rPr>
            </w:pPr>
            <w:r>
              <w:rPr>
                <w:rFonts w:cs="Arial"/>
                <w:color w:val="000000"/>
              </w:rPr>
              <w:t>24</w:t>
            </w:r>
          </w:p>
        </w:tc>
      </w:tr>
      <w:tr w:rsidR="000E6A7C" w:rsidRPr="00B1149F" w14:paraId="13C2C416" w14:textId="77777777" w:rsidTr="0069577D">
        <w:trPr>
          <w:trHeight w:val="288"/>
        </w:trPr>
        <w:tc>
          <w:tcPr>
            <w:tcW w:w="3112" w:type="pct"/>
            <w:noWrap/>
            <w:hideMark/>
          </w:tcPr>
          <w:p w14:paraId="13C2C411" w14:textId="77777777" w:rsidR="000E6A7C" w:rsidRPr="00B1149F" w:rsidRDefault="000E6A7C" w:rsidP="000E6A7C">
            <w:pPr>
              <w:pStyle w:val="ListParagraph"/>
              <w:rPr>
                <w:rFonts w:cs="Arial"/>
                <w:bCs/>
                <w:sz w:val="22"/>
                <w:szCs w:val="22"/>
              </w:rPr>
            </w:pPr>
            <w:r w:rsidRPr="00B1149F">
              <w:rPr>
                <w:rFonts w:cs="Arial"/>
                <w:bCs/>
                <w:sz w:val="22"/>
                <w:szCs w:val="22"/>
              </w:rPr>
              <w:t xml:space="preserve"> 2.7.J.B- Pedestrian/Bike Lane Detour</w:t>
            </w:r>
          </w:p>
        </w:tc>
        <w:tc>
          <w:tcPr>
            <w:tcW w:w="658" w:type="pct"/>
            <w:vAlign w:val="center"/>
          </w:tcPr>
          <w:p w14:paraId="13C2C412" w14:textId="77777777" w:rsidR="000E6A7C" w:rsidRPr="007317E4" w:rsidRDefault="000E6A7C" w:rsidP="000E6A7C">
            <w:pPr>
              <w:jc w:val="center"/>
              <w:rPr>
                <w:rFonts w:cs="Arial"/>
                <w:color w:val="000000"/>
                <w:sz w:val="22"/>
                <w:szCs w:val="22"/>
              </w:rPr>
            </w:pPr>
          </w:p>
        </w:tc>
        <w:tc>
          <w:tcPr>
            <w:tcW w:w="410" w:type="pct"/>
            <w:vAlign w:val="center"/>
          </w:tcPr>
          <w:p w14:paraId="13C2C413" w14:textId="77777777" w:rsidR="000E6A7C" w:rsidRPr="007317E4" w:rsidRDefault="000E6A7C" w:rsidP="000E6A7C">
            <w:pPr>
              <w:jc w:val="center"/>
              <w:rPr>
                <w:rFonts w:cs="Arial"/>
                <w:color w:val="000000"/>
                <w:sz w:val="22"/>
                <w:szCs w:val="22"/>
              </w:rPr>
            </w:pPr>
          </w:p>
        </w:tc>
        <w:tc>
          <w:tcPr>
            <w:tcW w:w="410" w:type="pct"/>
            <w:vAlign w:val="center"/>
          </w:tcPr>
          <w:p w14:paraId="13C2C414" w14:textId="77777777" w:rsidR="000E6A7C" w:rsidRPr="007317E4" w:rsidRDefault="000E6A7C" w:rsidP="000E6A7C">
            <w:pPr>
              <w:jc w:val="center"/>
              <w:rPr>
                <w:rFonts w:cs="Arial"/>
                <w:color w:val="000000"/>
                <w:sz w:val="22"/>
                <w:szCs w:val="22"/>
              </w:rPr>
            </w:pPr>
          </w:p>
        </w:tc>
        <w:tc>
          <w:tcPr>
            <w:tcW w:w="410" w:type="pct"/>
            <w:vAlign w:val="center"/>
          </w:tcPr>
          <w:p w14:paraId="13C2C415" w14:textId="77777777" w:rsidR="000E6A7C" w:rsidRPr="007317E4" w:rsidRDefault="000E6A7C" w:rsidP="000E6A7C">
            <w:pPr>
              <w:jc w:val="center"/>
              <w:rPr>
                <w:rFonts w:cs="Arial"/>
                <w:color w:val="000000"/>
                <w:sz w:val="22"/>
                <w:szCs w:val="22"/>
              </w:rPr>
            </w:pPr>
          </w:p>
        </w:tc>
      </w:tr>
      <w:tr w:rsidR="000E6A7C" w:rsidRPr="00B1149F" w14:paraId="13C2C41D" w14:textId="77777777" w:rsidTr="000F02CD">
        <w:trPr>
          <w:trHeight w:val="288"/>
        </w:trPr>
        <w:tc>
          <w:tcPr>
            <w:tcW w:w="3112" w:type="pct"/>
            <w:noWrap/>
            <w:hideMark/>
          </w:tcPr>
          <w:p w14:paraId="13C2C417" w14:textId="77777777" w:rsidR="000E6A7C" w:rsidRPr="00B1149F" w:rsidRDefault="000E6A7C" w:rsidP="000E6A7C">
            <w:pPr>
              <w:pStyle w:val="ListParagraph"/>
              <w:rPr>
                <w:rFonts w:cs="Arial"/>
                <w:bCs/>
                <w:sz w:val="22"/>
                <w:szCs w:val="22"/>
              </w:rPr>
            </w:pPr>
            <w:r w:rsidRPr="00B1149F">
              <w:rPr>
                <w:rFonts w:cs="Arial"/>
                <w:bCs/>
                <w:sz w:val="22"/>
                <w:szCs w:val="22"/>
              </w:rPr>
              <w:t xml:space="preserve">            2.7.J.B.1 - Pedestrian/Bike Lane Detour - </w:t>
            </w:r>
            <w:r>
              <w:rPr>
                <w:rFonts w:cs="Arial"/>
                <w:bCs/>
                <w:sz w:val="22"/>
                <w:szCs w:val="22"/>
              </w:rPr>
              <w:tab/>
            </w:r>
            <w:r>
              <w:rPr>
                <w:rFonts w:cs="Arial"/>
                <w:bCs/>
                <w:sz w:val="22"/>
                <w:szCs w:val="22"/>
              </w:rPr>
              <w:tab/>
            </w:r>
            <w:r w:rsidRPr="00B1149F">
              <w:rPr>
                <w:rFonts w:cs="Arial"/>
                <w:bCs/>
                <w:sz w:val="22"/>
                <w:szCs w:val="22"/>
              </w:rPr>
              <w:t>Notes</w:t>
            </w:r>
          </w:p>
        </w:tc>
        <w:tc>
          <w:tcPr>
            <w:tcW w:w="658" w:type="pct"/>
            <w:shd w:val="clear" w:color="auto" w:fill="auto"/>
            <w:vAlign w:val="center"/>
          </w:tcPr>
          <w:p w14:paraId="13C2C418" w14:textId="77777777" w:rsidR="000E6A7C" w:rsidRDefault="000E6A7C" w:rsidP="000E6A7C">
            <w:pPr>
              <w:jc w:val="center"/>
              <w:rPr>
                <w:rFonts w:cs="Arial"/>
                <w:color w:val="000000"/>
              </w:rPr>
            </w:pPr>
            <w:r>
              <w:rPr>
                <w:rFonts w:cs="Arial"/>
                <w:color w:val="000000"/>
              </w:rPr>
              <w:t xml:space="preserve">per </w:t>
            </w:r>
            <w:r w:rsidRPr="00A20E96">
              <w:rPr>
                <w:rFonts w:cs="Arial"/>
                <w:color w:val="000000"/>
              </w:rPr>
              <w:t>detour</w:t>
            </w:r>
            <w:r>
              <w:rPr>
                <w:rFonts w:cs="Arial"/>
                <w:color w:val="000000"/>
              </w:rPr>
              <w:t xml:space="preserve">, </w:t>
            </w:r>
          </w:p>
          <w:p w14:paraId="13C2C419"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direction</w:t>
            </w:r>
          </w:p>
        </w:tc>
        <w:tc>
          <w:tcPr>
            <w:tcW w:w="410" w:type="pct"/>
            <w:vAlign w:val="center"/>
          </w:tcPr>
          <w:p w14:paraId="13C2C41A" w14:textId="77777777" w:rsidR="000E6A7C" w:rsidRPr="00A20E96" w:rsidRDefault="000E6A7C" w:rsidP="000E6A7C">
            <w:pPr>
              <w:jc w:val="center"/>
              <w:rPr>
                <w:rFonts w:cs="Arial"/>
                <w:color w:val="000000"/>
              </w:rPr>
            </w:pPr>
            <w:r w:rsidRPr="00A20E96">
              <w:rPr>
                <w:rFonts w:cs="Arial"/>
                <w:color w:val="000000"/>
              </w:rPr>
              <w:t>4</w:t>
            </w:r>
          </w:p>
        </w:tc>
        <w:tc>
          <w:tcPr>
            <w:tcW w:w="410" w:type="pct"/>
            <w:vAlign w:val="center"/>
          </w:tcPr>
          <w:p w14:paraId="13C2C41B" w14:textId="77777777" w:rsidR="000E6A7C" w:rsidRPr="00A20E96" w:rsidRDefault="000E6A7C" w:rsidP="000E6A7C">
            <w:pPr>
              <w:jc w:val="center"/>
              <w:rPr>
                <w:rFonts w:cs="Arial"/>
                <w:color w:val="000000"/>
              </w:rPr>
            </w:pPr>
            <w:r w:rsidRPr="00A20E96">
              <w:rPr>
                <w:rFonts w:cs="Arial"/>
                <w:color w:val="000000"/>
              </w:rPr>
              <w:t>4</w:t>
            </w:r>
          </w:p>
        </w:tc>
        <w:tc>
          <w:tcPr>
            <w:tcW w:w="410" w:type="pct"/>
            <w:vAlign w:val="center"/>
          </w:tcPr>
          <w:p w14:paraId="13C2C41C" w14:textId="77777777" w:rsidR="000E6A7C" w:rsidRPr="00A20E96" w:rsidRDefault="000E6A7C" w:rsidP="000E6A7C">
            <w:pPr>
              <w:jc w:val="center"/>
              <w:rPr>
                <w:rFonts w:cs="Arial"/>
                <w:color w:val="000000"/>
              </w:rPr>
            </w:pPr>
            <w:r w:rsidRPr="00A20E96">
              <w:rPr>
                <w:rFonts w:cs="Arial"/>
                <w:color w:val="000000"/>
              </w:rPr>
              <w:t>4</w:t>
            </w:r>
          </w:p>
        </w:tc>
      </w:tr>
      <w:tr w:rsidR="000E6A7C" w:rsidRPr="00B1149F" w14:paraId="13C2C424" w14:textId="77777777" w:rsidTr="000F02CD">
        <w:trPr>
          <w:trHeight w:val="288"/>
        </w:trPr>
        <w:tc>
          <w:tcPr>
            <w:tcW w:w="3112" w:type="pct"/>
            <w:noWrap/>
            <w:hideMark/>
          </w:tcPr>
          <w:p w14:paraId="13C2C41E" w14:textId="77777777" w:rsidR="000E6A7C" w:rsidRPr="00B1149F" w:rsidRDefault="000E6A7C" w:rsidP="000E6A7C">
            <w:pPr>
              <w:pStyle w:val="ListParagraph"/>
              <w:rPr>
                <w:rFonts w:cs="Arial"/>
                <w:bCs/>
                <w:sz w:val="22"/>
                <w:szCs w:val="22"/>
              </w:rPr>
            </w:pPr>
            <w:r w:rsidRPr="00B1149F">
              <w:rPr>
                <w:rFonts w:cs="Arial"/>
                <w:bCs/>
                <w:sz w:val="22"/>
                <w:szCs w:val="22"/>
              </w:rPr>
              <w:t xml:space="preserve">            2.7.J.B.2 - Pedestrian/Bike Lane Detour - </w:t>
            </w:r>
            <w:r>
              <w:rPr>
                <w:rFonts w:cs="Arial"/>
                <w:bCs/>
                <w:sz w:val="22"/>
                <w:szCs w:val="22"/>
              </w:rPr>
              <w:tab/>
            </w:r>
            <w:r>
              <w:rPr>
                <w:rFonts w:cs="Arial"/>
                <w:bCs/>
                <w:sz w:val="22"/>
                <w:szCs w:val="22"/>
              </w:rPr>
              <w:tab/>
            </w:r>
            <w:r w:rsidRPr="00B1149F">
              <w:rPr>
                <w:rFonts w:cs="Arial"/>
                <w:bCs/>
                <w:sz w:val="22"/>
                <w:szCs w:val="22"/>
              </w:rPr>
              <w:t>Plan</w:t>
            </w:r>
          </w:p>
        </w:tc>
        <w:tc>
          <w:tcPr>
            <w:tcW w:w="658" w:type="pct"/>
            <w:shd w:val="clear" w:color="auto" w:fill="auto"/>
            <w:vAlign w:val="center"/>
          </w:tcPr>
          <w:p w14:paraId="13C2C41F" w14:textId="77777777" w:rsidR="000E6A7C" w:rsidRDefault="000E6A7C" w:rsidP="000E6A7C">
            <w:pPr>
              <w:jc w:val="center"/>
              <w:rPr>
                <w:rFonts w:cs="Arial"/>
                <w:color w:val="000000"/>
              </w:rPr>
            </w:pPr>
            <w:r>
              <w:rPr>
                <w:rFonts w:cs="Arial"/>
                <w:color w:val="000000"/>
              </w:rPr>
              <w:t xml:space="preserve">per </w:t>
            </w:r>
            <w:r w:rsidRPr="00A20E96">
              <w:rPr>
                <w:rFonts w:cs="Arial"/>
                <w:color w:val="000000"/>
              </w:rPr>
              <w:t>detour</w:t>
            </w:r>
            <w:r>
              <w:rPr>
                <w:rFonts w:cs="Arial"/>
                <w:color w:val="000000"/>
              </w:rPr>
              <w:t>,</w:t>
            </w:r>
          </w:p>
          <w:p w14:paraId="13C2C420"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direction</w:t>
            </w:r>
          </w:p>
        </w:tc>
        <w:tc>
          <w:tcPr>
            <w:tcW w:w="410" w:type="pct"/>
            <w:vAlign w:val="center"/>
          </w:tcPr>
          <w:p w14:paraId="13C2C421" w14:textId="77777777" w:rsidR="000E6A7C" w:rsidRPr="00A20E96" w:rsidRDefault="000E6A7C" w:rsidP="000E6A7C">
            <w:pPr>
              <w:jc w:val="center"/>
              <w:rPr>
                <w:rFonts w:cs="Arial"/>
                <w:color w:val="000000"/>
              </w:rPr>
            </w:pPr>
            <w:r w:rsidRPr="00A20E96">
              <w:rPr>
                <w:rFonts w:cs="Arial"/>
                <w:color w:val="000000"/>
              </w:rPr>
              <w:t>4</w:t>
            </w:r>
          </w:p>
        </w:tc>
        <w:tc>
          <w:tcPr>
            <w:tcW w:w="410" w:type="pct"/>
            <w:vAlign w:val="center"/>
          </w:tcPr>
          <w:p w14:paraId="13C2C422" w14:textId="77777777" w:rsidR="000E6A7C" w:rsidRPr="00A20E96" w:rsidRDefault="000E6A7C" w:rsidP="000E6A7C">
            <w:pPr>
              <w:jc w:val="center"/>
              <w:rPr>
                <w:rFonts w:cs="Arial"/>
                <w:color w:val="000000"/>
              </w:rPr>
            </w:pPr>
            <w:r w:rsidRPr="00A20E96">
              <w:rPr>
                <w:rFonts w:cs="Arial"/>
                <w:color w:val="000000"/>
              </w:rPr>
              <w:t>4</w:t>
            </w:r>
          </w:p>
        </w:tc>
        <w:tc>
          <w:tcPr>
            <w:tcW w:w="410" w:type="pct"/>
            <w:vAlign w:val="center"/>
          </w:tcPr>
          <w:p w14:paraId="13C2C423" w14:textId="77777777" w:rsidR="000E6A7C" w:rsidRPr="00A20E96" w:rsidRDefault="000E6A7C" w:rsidP="000E6A7C">
            <w:pPr>
              <w:jc w:val="center"/>
              <w:rPr>
                <w:rFonts w:cs="Arial"/>
                <w:color w:val="000000"/>
              </w:rPr>
            </w:pPr>
            <w:r w:rsidRPr="00A20E96">
              <w:rPr>
                <w:rFonts w:cs="Arial"/>
                <w:color w:val="000000"/>
              </w:rPr>
              <w:t>4</w:t>
            </w:r>
          </w:p>
        </w:tc>
      </w:tr>
      <w:tr w:rsidR="000E6A7C" w:rsidRPr="00B1149F" w14:paraId="13C2C42A" w14:textId="77777777" w:rsidTr="0069577D">
        <w:trPr>
          <w:trHeight w:val="288"/>
        </w:trPr>
        <w:tc>
          <w:tcPr>
            <w:tcW w:w="3112" w:type="pct"/>
            <w:noWrap/>
            <w:hideMark/>
          </w:tcPr>
          <w:p w14:paraId="13C2C425" w14:textId="77777777" w:rsidR="000E6A7C" w:rsidRPr="00B1149F" w:rsidRDefault="000E6A7C" w:rsidP="000E6A7C">
            <w:pPr>
              <w:pStyle w:val="ListParagraph"/>
              <w:rPr>
                <w:rFonts w:cs="Arial"/>
                <w:bCs/>
                <w:sz w:val="22"/>
                <w:szCs w:val="22"/>
              </w:rPr>
            </w:pPr>
            <w:r w:rsidRPr="00B1149F">
              <w:rPr>
                <w:rFonts w:cs="Arial"/>
                <w:bCs/>
                <w:sz w:val="22"/>
                <w:szCs w:val="22"/>
              </w:rPr>
              <w:t xml:space="preserve">2.7.J.C- Conceptual MOT Revision (Select only </w:t>
            </w:r>
            <w:r>
              <w:rPr>
                <w:rFonts w:cs="Arial"/>
                <w:bCs/>
                <w:sz w:val="22"/>
                <w:szCs w:val="22"/>
              </w:rPr>
              <w:tab/>
            </w:r>
            <w:r w:rsidRPr="00B1149F">
              <w:rPr>
                <w:rFonts w:cs="Arial"/>
                <w:bCs/>
                <w:sz w:val="22"/>
                <w:szCs w:val="22"/>
              </w:rPr>
              <w:t>ONE)</w:t>
            </w:r>
          </w:p>
        </w:tc>
        <w:tc>
          <w:tcPr>
            <w:tcW w:w="658" w:type="pct"/>
            <w:vAlign w:val="center"/>
          </w:tcPr>
          <w:p w14:paraId="13C2C426" w14:textId="77777777" w:rsidR="000E6A7C" w:rsidRPr="007317E4" w:rsidRDefault="000E6A7C" w:rsidP="000E6A7C">
            <w:pPr>
              <w:jc w:val="center"/>
              <w:rPr>
                <w:rFonts w:cs="Arial"/>
                <w:color w:val="000000"/>
                <w:sz w:val="22"/>
                <w:szCs w:val="22"/>
              </w:rPr>
            </w:pPr>
          </w:p>
        </w:tc>
        <w:tc>
          <w:tcPr>
            <w:tcW w:w="410" w:type="pct"/>
            <w:vAlign w:val="center"/>
          </w:tcPr>
          <w:p w14:paraId="13C2C427" w14:textId="77777777" w:rsidR="000E6A7C" w:rsidRPr="007317E4" w:rsidRDefault="000E6A7C" w:rsidP="000E6A7C">
            <w:pPr>
              <w:jc w:val="center"/>
              <w:rPr>
                <w:rFonts w:cs="Arial"/>
                <w:color w:val="000000"/>
                <w:sz w:val="22"/>
                <w:szCs w:val="22"/>
              </w:rPr>
            </w:pPr>
          </w:p>
        </w:tc>
        <w:tc>
          <w:tcPr>
            <w:tcW w:w="410" w:type="pct"/>
            <w:vAlign w:val="center"/>
          </w:tcPr>
          <w:p w14:paraId="13C2C428" w14:textId="77777777" w:rsidR="000E6A7C" w:rsidRPr="007317E4" w:rsidRDefault="000E6A7C" w:rsidP="000E6A7C">
            <w:pPr>
              <w:jc w:val="center"/>
              <w:rPr>
                <w:rFonts w:cs="Arial"/>
                <w:color w:val="000000"/>
                <w:sz w:val="22"/>
                <w:szCs w:val="22"/>
              </w:rPr>
            </w:pPr>
          </w:p>
        </w:tc>
        <w:tc>
          <w:tcPr>
            <w:tcW w:w="410" w:type="pct"/>
            <w:vAlign w:val="center"/>
          </w:tcPr>
          <w:p w14:paraId="13C2C429" w14:textId="77777777" w:rsidR="000E6A7C" w:rsidRPr="007317E4" w:rsidRDefault="000E6A7C" w:rsidP="000E6A7C">
            <w:pPr>
              <w:jc w:val="center"/>
              <w:rPr>
                <w:rFonts w:cs="Arial"/>
                <w:color w:val="000000"/>
                <w:sz w:val="22"/>
                <w:szCs w:val="22"/>
              </w:rPr>
            </w:pPr>
          </w:p>
        </w:tc>
      </w:tr>
      <w:tr w:rsidR="000E6A7C" w:rsidRPr="00B1149F" w14:paraId="13C2C430" w14:textId="77777777" w:rsidTr="000F02CD">
        <w:trPr>
          <w:trHeight w:val="288"/>
        </w:trPr>
        <w:tc>
          <w:tcPr>
            <w:tcW w:w="3112" w:type="pct"/>
            <w:noWrap/>
            <w:hideMark/>
          </w:tcPr>
          <w:p w14:paraId="13C2C42B" w14:textId="77777777" w:rsidR="000E6A7C" w:rsidRPr="00B1149F" w:rsidRDefault="000E6A7C" w:rsidP="000E6A7C">
            <w:pPr>
              <w:pStyle w:val="ListParagraph"/>
              <w:rPr>
                <w:rFonts w:cs="Arial"/>
                <w:bCs/>
                <w:sz w:val="22"/>
                <w:szCs w:val="22"/>
              </w:rPr>
            </w:pPr>
            <w:r w:rsidRPr="00B1149F">
              <w:rPr>
                <w:rFonts w:cs="Arial"/>
                <w:bCs/>
                <w:sz w:val="22"/>
                <w:szCs w:val="22"/>
              </w:rPr>
              <w:t xml:space="preserve">            Conceptual MOT Revision – </w:t>
            </w:r>
            <w:r>
              <w:rPr>
                <w:rFonts w:cs="Arial"/>
                <w:bCs/>
                <w:sz w:val="22"/>
                <w:szCs w:val="22"/>
              </w:rPr>
              <w:tab/>
            </w:r>
            <w:r>
              <w:rPr>
                <w:rFonts w:cs="Arial"/>
                <w:bCs/>
                <w:sz w:val="22"/>
                <w:szCs w:val="22"/>
              </w:rPr>
              <w:tab/>
            </w:r>
            <w:r w:rsidRPr="00B1149F">
              <w:rPr>
                <w:rFonts w:cs="Arial"/>
                <w:bCs/>
                <w:sz w:val="22"/>
                <w:szCs w:val="22"/>
              </w:rPr>
              <w:t>Without MOTAA</w:t>
            </w:r>
          </w:p>
        </w:tc>
        <w:tc>
          <w:tcPr>
            <w:tcW w:w="658" w:type="pct"/>
            <w:shd w:val="clear" w:color="auto" w:fill="auto"/>
            <w:vAlign w:val="center"/>
          </w:tcPr>
          <w:p w14:paraId="13C2C42C" w14:textId="77777777" w:rsidR="000E6A7C" w:rsidRPr="00A20E96" w:rsidRDefault="000E6A7C" w:rsidP="000E6A7C">
            <w:pPr>
              <w:jc w:val="center"/>
              <w:rPr>
                <w:rFonts w:cs="Arial"/>
                <w:color w:val="000000"/>
              </w:rPr>
            </w:pPr>
            <w:r>
              <w:rPr>
                <w:rFonts w:cs="Arial"/>
                <w:color w:val="000000"/>
              </w:rPr>
              <w:t xml:space="preserve">per MOT </w:t>
            </w:r>
            <w:r w:rsidRPr="00A20E96">
              <w:rPr>
                <w:rFonts w:cs="Arial"/>
                <w:color w:val="000000"/>
              </w:rPr>
              <w:t>phase</w:t>
            </w:r>
          </w:p>
        </w:tc>
        <w:tc>
          <w:tcPr>
            <w:tcW w:w="410" w:type="pct"/>
            <w:vAlign w:val="center"/>
          </w:tcPr>
          <w:p w14:paraId="13C2C42D" w14:textId="77777777" w:rsidR="000E6A7C" w:rsidRPr="00A20E96" w:rsidRDefault="000E6A7C" w:rsidP="000E6A7C">
            <w:pPr>
              <w:jc w:val="center"/>
              <w:rPr>
                <w:rFonts w:cs="Arial"/>
                <w:color w:val="000000"/>
              </w:rPr>
            </w:pPr>
            <w:r>
              <w:rPr>
                <w:rFonts w:cs="Arial"/>
                <w:color w:val="000000"/>
              </w:rPr>
              <w:t>4</w:t>
            </w:r>
          </w:p>
        </w:tc>
        <w:tc>
          <w:tcPr>
            <w:tcW w:w="410" w:type="pct"/>
            <w:vAlign w:val="center"/>
          </w:tcPr>
          <w:p w14:paraId="13C2C42E" w14:textId="77777777" w:rsidR="000E6A7C" w:rsidRPr="00A20E96" w:rsidRDefault="000E6A7C" w:rsidP="000E6A7C">
            <w:pPr>
              <w:jc w:val="center"/>
              <w:rPr>
                <w:rFonts w:cs="Arial"/>
                <w:color w:val="000000"/>
              </w:rPr>
            </w:pPr>
            <w:r>
              <w:rPr>
                <w:rFonts w:cs="Arial"/>
                <w:color w:val="000000"/>
              </w:rPr>
              <w:t>8</w:t>
            </w:r>
          </w:p>
        </w:tc>
        <w:tc>
          <w:tcPr>
            <w:tcW w:w="410" w:type="pct"/>
            <w:vAlign w:val="center"/>
          </w:tcPr>
          <w:p w14:paraId="13C2C42F" w14:textId="77777777" w:rsidR="000E6A7C" w:rsidRPr="00A20E96" w:rsidRDefault="000E6A7C" w:rsidP="000E6A7C">
            <w:pPr>
              <w:jc w:val="center"/>
              <w:rPr>
                <w:rFonts w:cs="Arial"/>
                <w:color w:val="000000"/>
              </w:rPr>
            </w:pPr>
            <w:r>
              <w:rPr>
                <w:rFonts w:cs="Arial"/>
                <w:color w:val="000000"/>
              </w:rPr>
              <w:t>12</w:t>
            </w:r>
          </w:p>
        </w:tc>
      </w:tr>
      <w:tr w:rsidR="000E6A7C" w:rsidRPr="00B1149F" w14:paraId="13C2C436" w14:textId="77777777" w:rsidTr="000F02CD">
        <w:trPr>
          <w:trHeight w:val="288"/>
        </w:trPr>
        <w:tc>
          <w:tcPr>
            <w:tcW w:w="3112" w:type="pct"/>
            <w:noWrap/>
            <w:hideMark/>
          </w:tcPr>
          <w:p w14:paraId="13C2C431" w14:textId="77777777" w:rsidR="000E6A7C" w:rsidRPr="00B1149F" w:rsidRDefault="000E6A7C" w:rsidP="000E6A7C">
            <w:pPr>
              <w:pStyle w:val="ListParagraph"/>
              <w:rPr>
                <w:rFonts w:cs="Arial"/>
                <w:bCs/>
                <w:sz w:val="22"/>
                <w:szCs w:val="22"/>
              </w:rPr>
            </w:pPr>
            <w:r w:rsidRPr="00B1149F">
              <w:rPr>
                <w:rFonts w:cs="Arial"/>
                <w:bCs/>
                <w:sz w:val="22"/>
                <w:szCs w:val="22"/>
              </w:rPr>
              <w:t xml:space="preserve">            Conceptual MOT Revision - Post </w:t>
            </w:r>
            <w:r>
              <w:rPr>
                <w:rFonts w:cs="Arial"/>
                <w:bCs/>
                <w:sz w:val="22"/>
                <w:szCs w:val="22"/>
              </w:rPr>
              <w:tab/>
            </w:r>
            <w:r>
              <w:rPr>
                <w:rFonts w:cs="Arial"/>
                <w:bCs/>
                <w:sz w:val="22"/>
                <w:szCs w:val="22"/>
              </w:rPr>
              <w:tab/>
            </w:r>
            <w:r w:rsidRPr="00B1149F">
              <w:rPr>
                <w:rFonts w:cs="Arial"/>
                <w:bCs/>
                <w:sz w:val="22"/>
                <w:szCs w:val="22"/>
              </w:rPr>
              <w:t>MOTAA</w:t>
            </w:r>
          </w:p>
        </w:tc>
        <w:tc>
          <w:tcPr>
            <w:tcW w:w="658" w:type="pct"/>
            <w:shd w:val="clear" w:color="auto" w:fill="auto"/>
            <w:vAlign w:val="center"/>
          </w:tcPr>
          <w:p w14:paraId="13C2C432" w14:textId="77777777" w:rsidR="000E6A7C" w:rsidRPr="00A20E96" w:rsidRDefault="000E6A7C" w:rsidP="000E6A7C">
            <w:pPr>
              <w:jc w:val="center"/>
              <w:rPr>
                <w:rFonts w:cs="Arial"/>
                <w:color w:val="000000"/>
              </w:rPr>
            </w:pPr>
            <w:r>
              <w:rPr>
                <w:rFonts w:cs="Arial"/>
                <w:color w:val="000000"/>
              </w:rPr>
              <w:t xml:space="preserve">per MOT </w:t>
            </w:r>
            <w:r w:rsidRPr="00A20E96">
              <w:rPr>
                <w:rFonts w:cs="Arial"/>
                <w:color w:val="000000"/>
              </w:rPr>
              <w:t>phase</w:t>
            </w:r>
          </w:p>
        </w:tc>
        <w:tc>
          <w:tcPr>
            <w:tcW w:w="410" w:type="pct"/>
            <w:vAlign w:val="center"/>
          </w:tcPr>
          <w:p w14:paraId="13C2C433" w14:textId="77777777" w:rsidR="000E6A7C" w:rsidRPr="00A20E96" w:rsidRDefault="000E6A7C" w:rsidP="000E6A7C">
            <w:pPr>
              <w:jc w:val="center"/>
              <w:rPr>
                <w:rFonts w:cs="Arial"/>
                <w:color w:val="000000"/>
              </w:rPr>
            </w:pPr>
            <w:r w:rsidRPr="00A20E96">
              <w:rPr>
                <w:rFonts w:cs="Arial"/>
                <w:color w:val="000000"/>
              </w:rPr>
              <w:t>6</w:t>
            </w:r>
          </w:p>
        </w:tc>
        <w:tc>
          <w:tcPr>
            <w:tcW w:w="410" w:type="pct"/>
            <w:vAlign w:val="center"/>
          </w:tcPr>
          <w:p w14:paraId="13C2C434" w14:textId="77777777" w:rsidR="000E6A7C" w:rsidRPr="00A20E96" w:rsidRDefault="000E6A7C" w:rsidP="000E6A7C">
            <w:pPr>
              <w:jc w:val="center"/>
              <w:rPr>
                <w:rFonts w:cs="Arial"/>
                <w:color w:val="000000"/>
              </w:rPr>
            </w:pPr>
            <w:r w:rsidRPr="00A20E96">
              <w:rPr>
                <w:rFonts w:cs="Arial"/>
                <w:color w:val="000000"/>
              </w:rPr>
              <w:t>24</w:t>
            </w:r>
          </w:p>
        </w:tc>
        <w:tc>
          <w:tcPr>
            <w:tcW w:w="410" w:type="pct"/>
            <w:vAlign w:val="center"/>
          </w:tcPr>
          <w:p w14:paraId="13C2C435" w14:textId="77777777" w:rsidR="000E6A7C" w:rsidRPr="00A20E96" w:rsidRDefault="000E6A7C" w:rsidP="000E6A7C">
            <w:pPr>
              <w:jc w:val="center"/>
              <w:rPr>
                <w:rFonts w:cs="Arial"/>
                <w:color w:val="000000"/>
              </w:rPr>
            </w:pPr>
            <w:r w:rsidRPr="00A20E96">
              <w:rPr>
                <w:rFonts w:cs="Arial"/>
                <w:color w:val="000000"/>
              </w:rPr>
              <w:t>60</w:t>
            </w:r>
          </w:p>
        </w:tc>
      </w:tr>
      <w:tr w:rsidR="000E6A7C" w:rsidRPr="00B1149F" w14:paraId="13C2C43C" w14:textId="77777777" w:rsidTr="000F02CD">
        <w:trPr>
          <w:trHeight w:val="288"/>
        </w:trPr>
        <w:tc>
          <w:tcPr>
            <w:tcW w:w="3112" w:type="pct"/>
            <w:noWrap/>
            <w:hideMark/>
          </w:tcPr>
          <w:p w14:paraId="13C2C437" w14:textId="77777777" w:rsidR="000E6A7C" w:rsidRPr="00B1149F" w:rsidRDefault="000E6A7C" w:rsidP="000E6A7C">
            <w:pPr>
              <w:pStyle w:val="ListParagraph"/>
              <w:rPr>
                <w:rFonts w:cs="Arial"/>
                <w:bCs/>
                <w:sz w:val="22"/>
                <w:szCs w:val="22"/>
              </w:rPr>
            </w:pPr>
            <w:r w:rsidRPr="00B1149F">
              <w:rPr>
                <w:rFonts w:cs="Arial"/>
                <w:bCs/>
                <w:sz w:val="22"/>
                <w:szCs w:val="22"/>
              </w:rPr>
              <w:t>2.7.J.D - MOT Coordination Discussions</w:t>
            </w:r>
          </w:p>
        </w:tc>
        <w:tc>
          <w:tcPr>
            <w:tcW w:w="658" w:type="pct"/>
            <w:shd w:val="clear" w:color="auto" w:fill="auto"/>
            <w:vAlign w:val="center"/>
          </w:tcPr>
          <w:p w14:paraId="13C2C438" w14:textId="77777777" w:rsidR="000E6A7C" w:rsidRPr="007369B6" w:rsidRDefault="000E6A7C" w:rsidP="000E6A7C">
            <w:pPr>
              <w:jc w:val="center"/>
              <w:rPr>
                <w:rFonts w:cs="Arial"/>
                <w:color w:val="000000"/>
              </w:rPr>
            </w:pPr>
            <w:r w:rsidRPr="007369B6">
              <w:rPr>
                <w:rFonts w:cs="Arial"/>
                <w:color w:val="000000"/>
              </w:rPr>
              <w:t>per meeting</w:t>
            </w:r>
          </w:p>
        </w:tc>
        <w:tc>
          <w:tcPr>
            <w:tcW w:w="410" w:type="pct"/>
            <w:shd w:val="clear" w:color="auto" w:fill="auto"/>
            <w:vAlign w:val="center"/>
          </w:tcPr>
          <w:p w14:paraId="13C2C439" w14:textId="77777777" w:rsidR="000E6A7C" w:rsidRPr="007369B6" w:rsidRDefault="000E6A7C" w:rsidP="000E6A7C">
            <w:pPr>
              <w:jc w:val="center"/>
              <w:rPr>
                <w:rFonts w:cs="Arial"/>
                <w:color w:val="000000"/>
              </w:rPr>
            </w:pPr>
            <w:r w:rsidRPr="007369B6">
              <w:rPr>
                <w:rFonts w:cs="Arial"/>
                <w:color w:val="000000"/>
              </w:rPr>
              <w:t>14</w:t>
            </w:r>
          </w:p>
        </w:tc>
        <w:tc>
          <w:tcPr>
            <w:tcW w:w="410" w:type="pct"/>
            <w:shd w:val="clear" w:color="auto" w:fill="auto"/>
            <w:vAlign w:val="center"/>
          </w:tcPr>
          <w:p w14:paraId="13C2C43A" w14:textId="77777777" w:rsidR="000E6A7C" w:rsidRPr="007369B6" w:rsidRDefault="000E6A7C" w:rsidP="000E6A7C">
            <w:pPr>
              <w:jc w:val="center"/>
              <w:rPr>
                <w:rFonts w:cs="Arial"/>
                <w:color w:val="000000"/>
              </w:rPr>
            </w:pPr>
            <w:r w:rsidRPr="007369B6">
              <w:rPr>
                <w:rFonts w:cs="Arial"/>
                <w:color w:val="000000"/>
              </w:rPr>
              <w:t>14</w:t>
            </w:r>
          </w:p>
        </w:tc>
        <w:tc>
          <w:tcPr>
            <w:tcW w:w="410" w:type="pct"/>
            <w:shd w:val="clear" w:color="auto" w:fill="auto"/>
            <w:vAlign w:val="center"/>
          </w:tcPr>
          <w:p w14:paraId="13C2C43B" w14:textId="77777777" w:rsidR="000E6A7C" w:rsidRPr="007369B6" w:rsidRDefault="000E6A7C" w:rsidP="000E6A7C">
            <w:pPr>
              <w:jc w:val="center"/>
              <w:rPr>
                <w:rFonts w:cs="Arial"/>
                <w:color w:val="000000"/>
              </w:rPr>
            </w:pPr>
            <w:r w:rsidRPr="007369B6">
              <w:rPr>
                <w:rFonts w:cs="Arial"/>
                <w:color w:val="000000"/>
              </w:rPr>
              <w:t>14</w:t>
            </w:r>
          </w:p>
        </w:tc>
      </w:tr>
      <w:tr w:rsidR="000E6A7C" w:rsidRPr="00B1149F" w14:paraId="13C2C442" w14:textId="77777777" w:rsidTr="000E551C">
        <w:trPr>
          <w:trHeight w:val="288"/>
        </w:trPr>
        <w:tc>
          <w:tcPr>
            <w:tcW w:w="3112" w:type="pct"/>
            <w:noWrap/>
            <w:hideMark/>
          </w:tcPr>
          <w:p w14:paraId="13C2C43D"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2.7.K - Signal Plan</w:t>
            </w:r>
            <w:r>
              <w:rPr>
                <w:rFonts w:cs="Arial"/>
                <w:color w:val="000000"/>
                <w:sz w:val="22"/>
                <w:szCs w:val="22"/>
              </w:rPr>
              <w:t>s</w:t>
            </w:r>
          </w:p>
        </w:tc>
        <w:tc>
          <w:tcPr>
            <w:tcW w:w="658" w:type="pct"/>
            <w:shd w:val="clear" w:color="auto" w:fill="auto"/>
            <w:vAlign w:val="center"/>
          </w:tcPr>
          <w:p w14:paraId="13C2C43E" w14:textId="77777777" w:rsidR="000E6A7C" w:rsidRPr="006911D7" w:rsidRDefault="000E6A7C" w:rsidP="000E6A7C">
            <w:pPr>
              <w:jc w:val="center"/>
            </w:pPr>
            <w:r>
              <w:t>Signal</w:t>
            </w:r>
          </w:p>
        </w:tc>
        <w:tc>
          <w:tcPr>
            <w:tcW w:w="410" w:type="pct"/>
            <w:vAlign w:val="center"/>
          </w:tcPr>
          <w:p w14:paraId="13C2C43F" w14:textId="77777777" w:rsidR="000E6A7C" w:rsidRPr="00BE45E7" w:rsidRDefault="000E6A7C" w:rsidP="000E6A7C">
            <w:pPr>
              <w:jc w:val="center"/>
              <w:rPr>
                <w:rFonts w:cs="Arial"/>
              </w:rPr>
            </w:pPr>
            <w:r>
              <w:rPr>
                <w:rFonts w:cs="Arial"/>
              </w:rPr>
              <w:t>12</w:t>
            </w:r>
          </w:p>
        </w:tc>
        <w:tc>
          <w:tcPr>
            <w:tcW w:w="410" w:type="pct"/>
            <w:vAlign w:val="center"/>
          </w:tcPr>
          <w:p w14:paraId="13C2C440" w14:textId="77777777" w:rsidR="000E6A7C" w:rsidRPr="00BE45E7" w:rsidRDefault="000E6A7C" w:rsidP="000E6A7C">
            <w:pPr>
              <w:jc w:val="center"/>
              <w:rPr>
                <w:rFonts w:cs="Arial"/>
              </w:rPr>
            </w:pPr>
            <w:r>
              <w:rPr>
                <w:rFonts w:cs="Arial"/>
              </w:rPr>
              <w:t>15</w:t>
            </w:r>
          </w:p>
        </w:tc>
        <w:tc>
          <w:tcPr>
            <w:tcW w:w="410" w:type="pct"/>
            <w:vAlign w:val="center"/>
          </w:tcPr>
          <w:p w14:paraId="13C2C441" w14:textId="77777777" w:rsidR="000E6A7C" w:rsidRPr="00BE45E7" w:rsidRDefault="000E6A7C" w:rsidP="000E6A7C">
            <w:pPr>
              <w:jc w:val="center"/>
              <w:rPr>
                <w:rFonts w:cs="Arial"/>
              </w:rPr>
            </w:pPr>
            <w:r>
              <w:rPr>
                <w:rFonts w:cs="Arial"/>
              </w:rPr>
              <w:t>17</w:t>
            </w:r>
          </w:p>
        </w:tc>
      </w:tr>
      <w:tr w:rsidR="000E6A7C" w:rsidRPr="00B1149F" w14:paraId="13C2C448" w14:textId="77777777" w:rsidTr="0069577D">
        <w:trPr>
          <w:trHeight w:val="288"/>
        </w:trPr>
        <w:tc>
          <w:tcPr>
            <w:tcW w:w="3112" w:type="pct"/>
            <w:noWrap/>
            <w:hideMark/>
          </w:tcPr>
          <w:p w14:paraId="13C2C443" w14:textId="77777777" w:rsidR="000E6A7C" w:rsidRPr="00B1149F" w:rsidRDefault="000E6A7C" w:rsidP="000E6A7C">
            <w:pPr>
              <w:pStyle w:val="ListParagraph"/>
              <w:rPr>
                <w:rFonts w:cs="Arial"/>
                <w:bCs/>
                <w:sz w:val="22"/>
                <w:szCs w:val="22"/>
              </w:rPr>
            </w:pPr>
          </w:p>
        </w:tc>
        <w:tc>
          <w:tcPr>
            <w:tcW w:w="658" w:type="pct"/>
            <w:vAlign w:val="center"/>
          </w:tcPr>
          <w:p w14:paraId="13C2C444" w14:textId="77777777" w:rsidR="000E6A7C" w:rsidRPr="007317E4" w:rsidRDefault="000E6A7C" w:rsidP="000E6A7C">
            <w:pPr>
              <w:jc w:val="center"/>
              <w:rPr>
                <w:rFonts w:cs="Arial"/>
                <w:color w:val="000000"/>
                <w:sz w:val="22"/>
                <w:szCs w:val="22"/>
              </w:rPr>
            </w:pPr>
          </w:p>
        </w:tc>
        <w:tc>
          <w:tcPr>
            <w:tcW w:w="410" w:type="pct"/>
            <w:vAlign w:val="center"/>
          </w:tcPr>
          <w:p w14:paraId="13C2C445" w14:textId="77777777" w:rsidR="000E6A7C" w:rsidRPr="007317E4" w:rsidRDefault="000E6A7C" w:rsidP="000E6A7C">
            <w:pPr>
              <w:jc w:val="center"/>
              <w:rPr>
                <w:rFonts w:cs="Arial"/>
                <w:color w:val="000000"/>
                <w:sz w:val="22"/>
                <w:szCs w:val="22"/>
              </w:rPr>
            </w:pPr>
          </w:p>
        </w:tc>
        <w:tc>
          <w:tcPr>
            <w:tcW w:w="410" w:type="pct"/>
            <w:vAlign w:val="center"/>
          </w:tcPr>
          <w:p w14:paraId="13C2C446" w14:textId="77777777" w:rsidR="000E6A7C" w:rsidRPr="007317E4" w:rsidRDefault="000E6A7C" w:rsidP="000E6A7C">
            <w:pPr>
              <w:jc w:val="center"/>
              <w:rPr>
                <w:rFonts w:cs="Arial"/>
                <w:color w:val="000000"/>
                <w:sz w:val="22"/>
                <w:szCs w:val="22"/>
              </w:rPr>
            </w:pPr>
          </w:p>
        </w:tc>
        <w:tc>
          <w:tcPr>
            <w:tcW w:w="410" w:type="pct"/>
            <w:vAlign w:val="center"/>
          </w:tcPr>
          <w:p w14:paraId="13C2C447" w14:textId="77777777" w:rsidR="000E6A7C" w:rsidRPr="007317E4" w:rsidRDefault="000E6A7C" w:rsidP="000E6A7C">
            <w:pPr>
              <w:jc w:val="center"/>
              <w:rPr>
                <w:rFonts w:cs="Arial"/>
                <w:color w:val="000000"/>
                <w:sz w:val="22"/>
                <w:szCs w:val="22"/>
              </w:rPr>
            </w:pPr>
          </w:p>
        </w:tc>
      </w:tr>
      <w:tr w:rsidR="000E6A7C" w:rsidRPr="00B1149F" w14:paraId="13C2C44E" w14:textId="77777777" w:rsidTr="0069577D">
        <w:trPr>
          <w:trHeight w:val="288"/>
        </w:trPr>
        <w:tc>
          <w:tcPr>
            <w:tcW w:w="3112" w:type="pct"/>
            <w:noWrap/>
            <w:hideMark/>
          </w:tcPr>
          <w:p w14:paraId="13C2C449" w14:textId="77777777" w:rsidR="000E6A7C" w:rsidRPr="00B1149F" w:rsidRDefault="000E6A7C" w:rsidP="000E6A7C">
            <w:pPr>
              <w:ind w:firstLineChars="100" w:firstLine="221"/>
              <w:rPr>
                <w:rFonts w:cs="Arial"/>
                <w:b/>
                <w:bCs/>
                <w:color w:val="000000"/>
                <w:sz w:val="22"/>
                <w:szCs w:val="22"/>
              </w:rPr>
            </w:pPr>
            <w:r w:rsidRPr="00B1149F">
              <w:rPr>
                <w:rFonts w:cs="Arial"/>
                <w:b/>
                <w:bCs/>
                <w:color w:val="000000"/>
                <w:sz w:val="22"/>
                <w:szCs w:val="22"/>
              </w:rPr>
              <w:t xml:space="preserve">  2.8 - Project Management for Preliminary </w:t>
            </w:r>
            <w:r>
              <w:rPr>
                <w:rFonts w:cs="Arial"/>
                <w:b/>
                <w:bCs/>
                <w:color w:val="000000"/>
                <w:sz w:val="22"/>
                <w:szCs w:val="22"/>
              </w:rPr>
              <w:tab/>
            </w:r>
            <w:r w:rsidRPr="00B1149F">
              <w:rPr>
                <w:rFonts w:cs="Arial"/>
                <w:b/>
                <w:bCs/>
                <w:color w:val="000000"/>
                <w:sz w:val="22"/>
                <w:szCs w:val="22"/>
              </w:rPr>
              <w:t>Engineering Phase</w:t>
            </w:r>
          </w:p>
        </w:tc>
        <w:tc>
          <w:tcPr>
            <w:tcW w:w="658" w:type="pct"/>
            <w:vAlign w:val="center"/>
          </w:tcPr>
          <w:p w14:paraId="13C2C44A" w14:textId="77777777" w:rsidR="000E6A7C" w:rsidRPr="007317E4" w:rsidRDefault="000E6A7C" w:rsidP="000E6A7C">
            <w:pPr>
              <w:jc w:val="center"/>
              <w:rPr>
                <w:rFonts w:cs="Arial"/>
                <w:color w:val="000000"/>
                <w:sz w:val="22"/>
                <w:szCs w:val="22"/>
              </w:rPr>
            </w:pPr>
          </w:p>
        </w:tc>
        <w:tc>
          <w:tcPr>
            <w:tcW w:w="410" w:type="pct"/>
            <w:vAlign w:val="center"/>
          </w:tcPr>
          <w:p w14:paraId="13C2C44B" w14:textId="77777777" w:rsidR="000E6A7C" w:rsidRPr="007317E4" w:rsidRDefault="000E6A7C" w:rsidP="000E6A7C">
            <w:pPr>
              <w:jc w:val="center"/>
              <w:rPr>
                <w:rFonts w:cs="Arial"/>
                <w:color w:val="000000"/>
                <w:sz w:val="22"/>
                <w:szCs w:val="22"/>
              </w:rPr>
            </w:pPr>
          </w:p>
        </w:tc>
        <w:tc>
          <w:tcPr>
            <w:tcW w:w="410" w:type="pct"/>
            <w:vAlign w:val="center"/>
          </w:tcPr>
          <w:p w14:paraId="13C2C44C" w14:textId="77777777" w:rsidR="000E6A7C" w:rsidRPr="007317E4" w:rsidRDefault="000E6A7C" w:rsidP="000E6A7C">
            <w:pPr>
              <w:jc w:val="center"/>
              <w:rPr>
                <w:rFonts w:cs="Arial"/>
                <w:color w:val="000000"/>
                <w:sz w:val="22"/>
                <w:szCs w:val="22"/>
              </w:rPr>
            </w:pPr>
          </w:p>
        </w:tc>
        <w:tc>
          <w:tcPr>
            <w:tcW w:w="410" w:type="pct"/>
            <w:vAlign w:val="center"/>
          </w:tcPr>
          <w:p w14:paraId="13C2C44D" w14:textId="77777777" w:rsidR="000E6A7C" w:rsidRPr="007317E4" w:rsidRDefault="000E6A7C" w:rsidP="000E6A7C">
            <w:pPr>
              <w:jc w:val="center"/>
              <w:rPr>
                <w:rFonts w:cs="Arial"/>
                <w:color w:val="000000"/>
                <w:sz w:val="22"/>
                <w:szCs w:val="22"/>
              </w:rPr>
            </w:pPr>
          </w:p>
        </w:tc>
      </w:tr>
      <w:tr w:rsidR="000E6A7C" w:rsidRPr="00B1149F" w14:paraId="13C2C454" w14:textId="77777777" w:rsidTr="0069577D">
        <w:trPr>
          <w:trHeight w:val="288"/>
        </w:trPr>
        <w:tc>
          <w:tcPr>
            <w:tcW w:w="3112" w:type="pct"/>
            <w:noWrap/>
            <w:hideMark/>
          </w:tcPr>
          <w:p w14:paraId="13C2C44F"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lastRenderedPageBreak/>
              <w:t>  2.8.A - Meetings</w:t>
            </w:r>
          </w:p>
        </w:tc>
        <w:tc>
          <w:tcPr>
            <w:tcW w:w="658" w:type="pct"/>
            <w:vAlign w:val="center"/>
          </w:tcPr>
          <w:p w14:paraId="13C2C450" w14:textId="77777777" w:rsidR="000E6A7C" w:rsidRPr="007317E4" w:rsidRDefault="000E6A7C" w:rsidP="000E6A7C">
            <w:pPr>
              <w:jc w:val="center"/>
              <w:rPr>
                <w:rFonts w:cs="Arial"/>
                <w:color w:val="000000"/>
                <w:sz w:val="22"/>
                <w:szCs w:val="22"/>
              </w:rPr>
            </w:pPr>
          </w:p>
        </w:tc>
        <w:tc>
          <w:tcPr>
            <w:tcW w:w="410" w:type="pct"/>
            <w:vAlign w:val="center"/>
          </w:tcPr>
          <w:p w14:paraId="13C2C451" w14:textId="77777777" w:rsidR="000E6A7C" w:rsidRPr="007317E4" w:rsidRDefault="000E6A7C" w:rsidP="000E6A7C">
            <w:pPr>
              <w:jc w:val="center"/>
              <w:rPr>
                <w:rFonts w:cs="Arial"/>
                <w:color w:val="000000"/>
                <w:sz w:val="22"/>
                <w:szCs w:val="22"/>
              </w:rPr>
            </w:pPr>
          </w:p>
        </w:tc>
        <w:tc>
          <w:tcPr>
            <w:tcW w:w="410" w:type="pct"/>
            <w:vAlign w:val="center"/>
          </w:tcPr>
          <w:p w14:paraId="13C2C452" w14:textId="77777777" w:rsidR="000E6A7C" w:rsidRPr="007317E4" w:rsidRDefault="000E6A7C" w:rsidP="000E6A7C">
            <w:pPr>
              <w:jc w:val="center"/>
              <w:rPr>
                <w:rFonts w:cs="Arial"/>
                <w:color w:val="000000"/>
                <w:sz w:val="22"/>
                <w:szCs w:val="22"/>
              </w:rPr>
            </w:pPr>
          </w:p>
        </w:tc>
        <w:tc>
          <w:tcPr>
            <w:tcW w:w="410" w:type="pct"/>
            <w:vAlign w:val="center"/>
          </w:tcPr>
          <w:p w14:paraId="13C2C453" w14:textId="77777777" w:rsidR="000E6A7C" w:rsidRPr="007317E4" w:rsidRDefault="000E6A7C" w:rsidP="000E6A7C">
            <w:pPr>
              <w:jc w:val="center"/>
              <w:rPr>
                <w:rFonts w:cs="Arial"/>
                <w:color w:val="000000"/>
                <w:sz w:val="22"/>
                <w:szCs w:val="22"/>
              </w:rPr>
            </w:pPr>
          </w:p>
        </w:tc>
      </w:tr>
      <w:tr w:rsidR="000E6A7C" w:rsidRPr="00B1149F" w14:paraId="13C2C45A" w14:textId="77777777" w:rsidTr="0069577D">
        <w:trPr>
          <w:trHeight w:val="288"/>
        </w:trPr>
        <w:tc>
          <w:tcPr>
            <w:tcW w:w="3112" w:type="pct"/>
            <w:noWrap/>
            <w:hideMark/>
          </w:tcPr>
          <w:p w14:paraId="13C2C455"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2.8.B - General Oversight</w:t>
            </w:r>
          </w:p>
        </w:tc>
        <w:tc>
          <w:tcPr>
            <w:tcW w:w="658" w:type="pct"/>
            <w:vAlign w:val="center"/>
          </w:tcPr>
          <w:p w14:paraId="13C2C456" w14:textId="77777777" w:rsidR="000E6A7C" w:rsidRPr="007317E4" w:rsidRDefault="000E6A7C" w:rsidP="000E6A7C">
            <w:pPr>
              <w:jc w:val="center"/>
              <w:rPr>
                <w:rFonts w:cs="Arial"/>
                <w:color w:val="000000"/>
                <w:sz w:val="22"/>
                <w:szCs w:val="22"/>
              </w:rPr>
            </w:pPr>
            <w:r>
              <w:rPr>
                <w:rFonts w:cs="Arial"/>
                <w:color w:val="000000"/>
                <w:sz w:val="22"/>
                <w:szCs w:val="22"/>
              </w:rPr>
              <w:t>month</w:t>
            </w:r>
          </w:p>
        </w:tc>
        <w:tc>
          <w:tcPr>
            <w:tcW w:w="410" w:type="pct"/>
            <w:vAlign w:val="center"/>
          </w:tcPr>
          <w:p w14:paraId="13C2C457" w14:textId="77777777" w:rsidR="000E6A7C" w:rsidRPr="007317E4" w:rsidRDefault="000E6A7C" w:rsidP="000E6A7C">
            <w:pPr>
              <w:jc w:val="center"/>
              <w:rPr>
                <w:rFonts w:cs="Arial"/>
                <w:color w:val="000000"/>
                <w:sz w:val="22"/>
                <w:szCs w:val="22"/>
              </w:rPr>
            </w:pPr>
            <w:r>
              <w:rPr>
                <w:rFonts w:cs="Arial"/>
                <w:color w:val="000000"/>
                <w:sz w:val="22"/>
                <w:szCs w:val="22"/>
              </w:rPr>
              <w:t>10</w:t>
            </w:r>
          </w:p>
        </w:tc>
        <w:tc>
          <w:tcPr>
            <w:tcW w:w="410" w:type="pct"/>
            <w:vAlign w:val="center"/>
          </w:tcPr>
          <w:p w14:paraId="13C2C458" w14:textId="77777777" w:rsidR="000E6A7C" w:rsidRPr="007317E4" w:rsidRDefault="000E6A7C" w:rsidP="000E6A7C">
            <w:pPr>
              <w:jc w:val="center"/>
              <w:rPr>
                <w:rFonts w:cs="Arial"/>
                <w:color w:val="000000"/>
                <w:sz w:val="22"/>
                <w:szCs w:val="22"/>
              </w:rPr>
            </w:pPr>
            <w:r>
              <w:rPr>
                <w:rFonts w:cs="Arial"/>
                <w:color w:val="000000"/>
                <w:sz w:val="22"/>
                <w:szCs w:val="22"/>
              </w:rPr>
              <w:t>20</w:t>
            </w:r>
          </w:p>
        </w:tc>
        <w:tc>
          <w:tcPr>
            <w:tcW w:w="410" w:type="pct"/>
            <w:vAlign w:val="center"/>
          </w:tcPr>
          <w:p w14:paraId="13C2C459" w14:textId="77777777" w:rsidR="000E6A7C" w:rsidRPr="007317E4" w:rsidRDefault="000E6A7C" w:rsidP="000E6A7C">
            <w:pPr>
              <w:jc w:val="center"/>
              <w:rPr>
                <w:rFonts w:cs="Arial"/>
                <w:color w:val="000000"/>
                <w:sz w:val="22"/>
                <w:szCs w:val="22"/>
              </w:rPr>
            </w:pPr>
            <w:r>
              <w:rPr>
                <w:rFonts w:cs="Arial"/>
                <w:color w:val="000000"/>
                <w:sz w:val="22"/>
                <w:szCs w:val="22"/>
              </w:rPr>
              <w:t>40</w:t>
            </w:r>
          </w:p>
        </w:tc>
      </w:tr>
      <w:tr w:rsidR="000E6A7C" w:rsidRPr="00B1149F" w14:paraId="13C2C460" w14:textId="77777777" w:rsidTr="0069577D">
        <w:trPr>
          <w:trHeight w:val="288"/>
        </w:trPr>
        <w:tc>
          <w:tcPr>
            <w:tcW w:w="3112" w:type="pct"/>
            <w:noWrap/>
            <w:hideMark/>
          </w:tcPr>
          <w:p w14:paraId="13C2C45B"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xml:space="preserve">  2.8.C - Project Set Up</w:t>
            </w:r>
          </w:p>
        </w:tc>
        <w:tc>
          <w:tcPr>
            <w:tcW w:w="658" w:type="pct"/>
            <w:vAlign w:val="center"/>
          </w:tcPr>
          <w:p w14:paraId="13C2C45C" w14:textId="77777777" w:rsidR="000E6A7C" w:rsidRPr="007317E4" w:rsidRDefault="000E6A7C" w:rsidP="000E6A7C">
            <w:pPr>
              <w:jc w:val="center"/>
              <w:rPr>
                <w:rFonts w:cs="Arial"/>
                <w:color w:val="000000"/>
                <w:sz w:val="22"/>
                <w:szCs w:val="22"/>
              </w:rPr>
            </w:pPr>
            <w:r>
              <w:rPr>
                <w:rFonts w:cs="Arial"/>
                <w:color w:val="000000"/>
                <w:sz w:val="22"/>
                <w:szCs w:val="22"/>
              </w:rPr>
              <w:t>lump</w:t>
            </w:r>
          </w:p>
        </w:tc>
        <w:tc>
          <w:tcPr>
            <w:tcW w:w="410" w:type="pct"/>
            <w:vAlign w:val="center"/>
          </w:tcPr>
          <w:p w14:paraId="13C2C45D" w14:textId="77777777" w:rsidR="000E6A7C" w:rsidRPr="007317E4" w:rsidRDefault="000E6A7C" w:rsidP="000E6A7C">
            <w:pPr>
              <w:jc w:val="center"/>
              <w:rPr>
                <w:rFonts w:cs="Arial"/>
                <w:color w:val="000000"/>
                <w:sz w:val="22"/>
                <w:szCs w:val="22"/>
              </w:rPr>
            </w:pPr>
            <w:r>
              <w:rPr>
                <w:rFonts w:cs="Arial"/>
                <w:color w:val="000000"/>
                <w:sz w:val="22"/>
                <w:szCs w:val="22"/>
              </w:rPr>
              <w:t>10</w:t>
            </w:r>
          </w:p>
        </w:tc>
        <w:tc>
          <w:tcPr>
            <w:tcW w:w="410" w:type="pct"/>
            <w:vAlign w:val="center"/>
          </w:tcPr>
          <w:p w14:paraId="13C2C45E" w14:textId="77777777" w:rsidR="000E6A7C" w:rsidRPr="007317E4" w:rsidRDefault="000E6A7C" w:rsidP="000E6A7C">
            <w:pPr>
              <w:jc w:val="center"/>
              <w:rPr>
                <w:rFonts w:cs="Arial"/>
                <w:color w:val="000000"/>
                <w:sz w:val="22"/>
                <w:szCs w:val="22"/>
              </w:rPr>
            </w:pPr>
            <w:r>
              <w:rPr>
                <w:rFonts w:cs="Arial"/>
                <w:color w:val="000000"/>
                <w:sz w:val="22"/>
                <w:szCs w:val="22"/>
              </w:rPr>
              <w:t>20</w:t>
            </w:r>
          </w:p>
        </w:tc>
        <w:tc>
          <w:tcPr>
            <w:tcW w:w="410" w:type="pct"/>
            <w:vAlign w:val="center"/>
          </w:tcPr>
          <w:p w14:paraId="13C2C45F" w14:textId="77777777" w:rsidR="000E6A7C" w:rsidRPr="007317E4" w:rsidRDefault="000E6A7C" w:rsidP="000E6A7C">
            <w:pPr>
              <w:jc w:val="center"/>
              <w:rPr>
                <w:rFonts w:cs="Arial"/>
                <w:color w:val="000000"/>
                <w:sz w:val="22"/>
                <w:szCs w:val="22"/>
              </w:rPr>
            </w:pPr>
            <w:r>
              <w:rPr>
                <w:rFonts w:cs="Arial"/>
                <w:color w:val="000000"/>
                <w:sz w:val="22"/>
                <w:szCs w:val="22"/>
              </w:rPr>
              <w:t>40</w:t>
            </w:r>
          </w:p>
        </w:tc>
      </w:tr>
      <w:tr w:rsidR="000E6A7C" w:rsidRPr="00B1149F" w14:paraId="13C2C466" w14:textId="77777777" w:rsidTr="0069577D">
        <w:trPr>
          <w:trHeight w:val="288"/>
        </w:trPr>
        <w:tc>
          <w:tcPr>
            <w:tcW w:w="3112" w:type="pct"/>
            <w:noWrap/>
            <w:hideMark/>
          </w:tcPr>
          <w:p w14:paraId="13C2C461"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xml:space="preserve">  2.8.D - Non Routine (Soft) Items</w:t>
            </w:r>
          </w:p>
        </w:tc>
        <w:tc>
          <w:tcPr>
            <w:tcW w:w="658" w:type="pct"/>
            <w:vAlign w:val="center"/>
          </w:tcPr>
          <w:p w14:paraId="13C2C462" w14:textId="77777777" w:rsidR="000E6A7C" w:rsidRPr="007317E4" w:rsidRDefault="000E6A7C" w:rsidP="000E6A7C">
            <w:pPr>
              <w:jc w:val="center"/>
              <w:rPr>
                <w:rFonts w:cs="Arial"/>
                <w:color w:val="000000"/>
                <w:sz w:val="22"/>
                <w:szCs w:val="22"/>
              </w:rPr>
            </w:pPr>
            <w:r>
              <w:rPr>
                <w:rFonts w:cs="Arial"/>
                <w:color w:val="000000"/>
                <w:sz w:val="22"/>
                <w:szCs w:val="22"/>
              </w:rPr>
              <w:t>month</w:t>
            </w:r>
          </w:p>
        </w:tc>
        <w:tc>
          <w:tcPr>
            <w:tcW w:w="410" w:type="pct"/>
            <w:vAlign w:val="center"/>
          </w:tcPr>
          <w:p w14:paraId="13C2C463" w14:textId="77777777" w:rsidR="000E6A7C" w:rsidRPr="007317E4" w:rsidRDefault="000E6A7C" w:rsidP="000E6A7C">
            <w:pPr>
              <w:jc w:val="center"/>
              <w:rPr>
                <w:rFonts w:cs="Arial"/>
                <w:color w:val="000000"/>
                <w:sz w:val="22"/>
                <w:szCs w:val="22"/>
              </w:rPr>
            </w:pPr>
            <w:r>
              <w:rPr>
                <w:rFonts w:cs="Arial"/>
                <w:color w:val="000000"/>
                <w:sz w:val="22"/>
                <w:szCs w:val="22"/>
              </w:rPr>
              <w:t>4</w:t>
            </w:r>
          </w:p>
        </w:tc>
        <w:tc>
          <w:tcPr>
            <w:tcW w:w="410" w:type="pct"/>
            <w:vAlign w:val="center"/>
          </w:tcPr>
          <w:p w14:paraId="13C2C464" w14:textId="77777777" w:rsidR="000E6A7C" w:rsidRPr="007317E4" w:rsidRDefault="000E6A7C" w:rsidP="000E6A7C">
            <w:pPr>
              <w:jc w:val="center"/>
              <w:rPr>
                <w:rFonts w:cs="Arial"/>
                <w:color w:val="000000"/>
                <w:sz w:val="22"/>
                <w:szCs w:val="22"/>
              </w:rPr>
            </w:pPr>
            <w:r>
              <w:rPr>
                <w:rFonts w:cs="Arial"/>
                <w:color w:val="000000"/>
                <w:sz w:val="22"/>
                <w:szCs w:val="22"/>
              </w:rPr>
              <w:t>16</w:t>
            </w:r>
          </w:p>
        </w:tc>
        <w:tc>
          <w:tcPr>
            <w:tcW w:w="410" w:type="pct"/>
            <w:vAlign w:val="center"/>
          </w:tcPr>
          <w:p w14:paraId="13C2C465" w14:textId="77777777" w:rsidR="000E6A7C" w:rsidRPr="007317E4" w:rsidRDefault="000E6A7C" w:rsidP="000E6A7C">
            <w:pPr>
              <w:jc w:val="center"/>
              <w:rPr>
                <w:rFonts w:cs="Arial"/>
                <w:color w:val="000000"/>
                <w:sz w:val="22"/>
                <w:szCs w:val="22"/>
              </w:rPr>
            </w:pPr>
            <w:r>
              <w:rPr>
                <w:rFonts w:cs="Arial"/>
                <w:color w:val="000000"/>
                <w:sz w:val="22"/>
                <w:szCs w:val="22"/>
              </w:rPr>
              <w:t>32</w:t>
            </w:r>
          </w:p>
        </w:tc>
      </w:tr>
      <w:tr w:rsidR="000E6A7C" w:rsidRPr="00B1149F" w14:paraId="13C2C46C" w14:textId="77777777" w:rsidTr="0069577D">
        <w:trPr>
          <w:trHeight w:val="288"/>
        </w:trPr>
        <w:tc>
          <w:tcPr>
            <w:tcW w:w="3112" w:type="pct"/>
            <w:noWrap/>
            <w:hideMark/>
          </w:tcPr>
          <w:p w14:paraId="13C2C467" w14:textId="77777777" w:rsidR="000E6A7C" w:rsidRPr="00B1149F" w:rsidRDefault="000E6A7C" w:rsidP="000E6A7C">
            <w:pPr>
              <w:pStyle w:val="ListParagraph"/>
              <w:rPr>
                <w:rFonts w:cs="Arial"/>
                <w:bCs/>
                <w:sz w:val="22"/>
                <w:szCs w:val="22"/>
              </w:rPr>
            </w:pPr>
          </w:p>
        </w:tc>
        <w:tc>
          <w:tcPr>
            <w:tcW w:w="658" w:type="pct"/>
            <w:vAlign w:val="center"/>
          </w:tcPr>
          <w:p w14:paraId="13C2C468" w14:textId="77777777" w:rsidR="000E6A7C" w:rsidRPr="00B1149F" w:rsidRDefault="000E6A7C" w:rsidP="000E6A7C">
            <w:pPr>
              <w:jc w:val="center"/>
              <w:rPr>
                <w:rFonts w:cs="Arial"/>
                <w:color w:val="000000"/>
                <w:sz w:val="22"/>
                <w:szCs w:val="22"/>
              </w:rPr>
            </w:pPr>
          </w:p>
        </w:tc>
        <w:tc>
          <w:tcPr>
            <w:tcW w:w="410" w:type="pct"/>
            <w:vAlign w:val="center"/>
          </w:tcPr>
          <w:p w14:paraId="13C2C469" w14:textId="77777777" w:rsidR="000E6A7C" w:rsidRPr="00B1149F" w:rsidRDefault="000E6A7C" w:rsidP="000E6A7C">
            <w:pPr>
              <w:jc w:val="center"/>
              <w:rPr>
                <w:rFonts w:cs="Arial"/>
                <w:color w:val="000000"/>
                <w:sz w:val="22"/>
                <w:szCs w:val="22"/>
              </w:rPr>
            </w:pPr>
          </w:p>
        </w:tc>
        <w:tc>
          <w:tcPr>
            <w:tcW w:w="410" w:type="pct"/>
            <w:vAlign w:val="center"/>
          </w:tcPr>
          <w:p w14:paraId="13C2C46A" w14:textId="77777777" w:rsidR="000E6A7C" w:rsidRPr="00B1149F" w:rsidRDefault="000E6A7C" w:rsidP="000E6A7C">
            <w:pPr>
              <w:jc w:val="center"/>
              <w:rPr>
                <w:rFonts w:cs="Arial"/>
                <w:color w:val="000000"/>
                <w:sz w:val="22"/>
                <w:szCs w:val="22"/>
              </w:rPr>
            </w:pPr>
          </w:p>
        </w:tc>
        <w:tc>
          <w:tcPr>
            <w:tcW w:w="410" w:type="pct"/>
            <w:vAlign w:val="center"/>
          </w:tcPr>
          <w:p w14:paraId="13C2C46B" w14:textId="77777777" w:rsidR="000E6A7C" w:rsidRPr="00B1149F" w:rsidRDefault="000E6A7C" w:rsidP="000E6A7C">
            <w:pPr>
              <w:jc w:val="center"/>
              <w:rPr>
                <w:rFonts w:cs="Arial"/>
                <w:color w:val="000000"/>
                <w:sz w:val="22"/>
                <w:szCs w:val="22"/>
              </w:rPr>
            </w:pPr>
          </w:p>
        </w:tc>
      </w:tr>
      <w:tr w:rsidR="000E6A7C" w:rsidRPr="00B1149F" w14:paraId="13C2C472" w14:textId="77777777" w:rsidTr="0069577D">
        <w:trPr>
          <w:trHeight w:val="288"/>
        </w:trPr>
        <w:tc>
          <w:tcPr>
            <w:tcW w:w="3112" w:type="pct"/>
            <w:noWrap/>
            <w:hideMark/>
          </w:tcPr>
          <w:p w14:paraId="13C2C46D" w14:textId="77777777" w:rsidR="000E6A7C" w:rsidRPr="00B1149F" w:rsidRDefault="000E6A7C" w:rsidP="000E6A7C">
            <w:pPr>
              <w:ind w:firstLineChars="100" w:firstLine="221"/>
              <w:rPr>
                <w:rFonts w:cs="Arial"/>
                <w:b/>
                <w:bCs/>
                <w:color w:val="000000"/>
                <w:sz w:val="22"/>
                <w:szCs w:val="22"/>
              </w:rPr>
            </w:pPr>
            <w:r w:rsidRPr="00B1149F">
              <w:rPr>
                <w:rFonts w:cs="Arial"/>
                <w:b/>
                <w:bCs/>
                <w:color w:val="000000"/>
                <w:sz w:val="22"/>
                <w:szCs w:val="22"/>
              </w:rPr>
              <w:t>  2.9 - Limited Review</w:t>
            </w:r>
          </w:p>
        </w:tc>
        <w:tc>
          <w:tcPr>
            <w:tcW w:w="658" w:type="pct"/>
            <w:vAlign w:val="center"/>
          </w:tcPr>
          <w:p w14:paraId="13C2C46E" w14:textId="77777777" w:rsidR="000E6A7C" w:rsidRPr="007317E4" w:rsidRDefault="000E6A7C" w:rsidP="000E6A7C">
            <w:pPr>
              <w:jc w:val="center"/>
              <w:rPr>
                <w:rFonts w:cs="Arial"/>
                <w:color w:val="000000"/>
                <w:sz w:val="22"/>
                <w:szCs w:val="22"/>
              </w:rPr>
            </w:pPr>
          </w:p>
        </w:tc>
        <w:tc>
          <w:tcPr>
            <w:tcW w:w="410" w:type="pct"/>
            <w:vAlign w:val="center"/>
          </w:tcPr>
          <w:p w14:paraId="13C2C46F" w14:textId="77777777" w:rsidR="000E6A7C" w:rsidRPr="007317E4" w:rsidRDefault="000E6A7C" w:rsidP="000E6A7C">
            <w:pPr>
              <w:jc w:val="center"/>
              <w:rPr>
                <w:rFonts w:cs="Arial"/>
                <w:color w:val="000000"/>
                <w:sz w:val="22"/>
                <w:szCs w:val="22"/>
              </w:rPr>
            </w:pPr>
          </w:p>
        </w:tc>
        <w:tc>
          <w:tcPr>
            <w:tcW w:w="410" w:type="pct"/>
            <w:vAlign w:val="center"/>
          </w:tcPr>
          <w:p w14:paraId="13C2C470" w14:textId="77777777" w:rsidR="000E6A7C" w:rsidRPr="007317E4" w:rsidRDefault="000E6A7C" w:rsidP="000E6A7C">
            <w:pPr>
              <w:jc w:val="center"/>
              <w:rPr>
                <w:rFonts w:cs="Arial"/>
                <w:color w:val="000000"/>
                <w:sz w:val="22"/>
                <w:szCs w:val="22"/>
              </w:rPr>
            </w:pPr>
          </w:p>
        </w:tc>
        <w:tc>
          <w:tcPr>
            <w:tcW w:w="410" w:type="pct"/>
            <w:vAlign w:val="center"/>
          </w:tcPr>
          <w:p w14:paraId="13C2C471" w14:textId="77777777" w:rsidR="000E6A7C" w:rsidRPr="007317E4" w:rsidRDefault="000E6A7C" w:rsidP="000E6A7C">
            <w:pPr>
              <w:jc w:val="center"/>
              <w:rPr>
                <w:rFonts w:cs="Arial"/>
                <w:color w:val="000000"/>
                <w:sz w:val="22"/>
                <w:szCs w:val="22"/>
              </w:rPr>
            </w:pPr>
          </w:p>
        </w:tc>
      </w:tr>
      <w:tr w:rsidR="000E6A7C" w:rsidRPr="00B1149F" w14:paraId="13C2C478" w14:textId="77777777" w:rsidTr="0069577D">
        <w:trPr>
          <w:trHeight w:val="288"/>
        </w:trPr>
        <w:tc>
          <w:tcPr>
            <w:tcW w:w="3112" w:type="pct"/>
            <w:noWrap/>
            <w:hideMark/>
          </w:tcPr>
          <w:p w14:paraId="13C2C473"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2.9.A - QA/QC for Limited Review</w:t>
            </w:r>
          </w:p>
        </w:tc>
        <w:tc>
          <w:tcPr>
            <w:tcW w:w="658" w:type="pct"/>
            <w:vAlign w:val="center"/>
          </w:tcPr>
          <w:p w14:paraId="13C2C474" w14:textId="77777777" w:rsidR="000E6A7C" w:rsidRPr="007317E4" w:rsidRDefault="000E6A7C" w:rsidP="000E6A7C">
            <w:pPr>
              <w:jc w:val="center"/>
              <w:rPr>
                <w:rFonts w:cs="Arial"/>
                <w:color w:val="000000"/>
                <w:sz w:val="22"/>
                <w:szCs w:val="22"/>
              </w:rPr>
            </w:pPr>
          </w:p>
        </w:tc>
        <w:tc>
          <w:tcPr>
            <w:tcW w:w="410" w:type="pct"/>
            <w:vAlign w:val="center"/>
          </w:tcPr>
          <w:p w14:paraId="13C2C475" w14:textId="77777777" w:rsidR="000E6A7C" w:rsidRPr="007317E4" w:rsidRDefault="000E6A7C" w:rsidP="000E6A7C">
            <w:pPr>
              <w:jc w:val="center"/>
              <w:rPr>
                <w:rFonts w:cs="Arial"/>
                <w:color w:val="000000"/>
                <w:sz w:val="22"/>
                <w:szCs w:val="22"/>
              </w:rPr>
            </w:pPr>
          </w:p>
        </w:tc>
        <w:tc>
          <w:tcPr>
            <w:tcW w:w="410" w:type="pct"/>
            <w:vAlign w:val="center"/>
          </w:tcPr>
          <w:p w14:paraId="13C2C476" w14:textId="77777777" w:rsidR="000E6A7C" w:rsidRPr="007317E4" w:rsidRDefault="000E6A7C" w:rsidP="000E6A7C">
            <w:pPr>
              <w:jc w:val="center"/>
              <w:rPr>
                <w:rFonts w:cs="Arial"/>
                <w:color w:val="000000"/>
                <w:sz w:val="22"/>
                <w:szCs w:val="22"/>
              </w:rPr>
            </w:pPr>
          </w:p>
        </w:tc>
        <w:tc>
          <w:tcPr>
            <w:tcW w:w="410" w:type="pct"/>
            <w:vAlign w:val="center"/>
          </w:tcPr>
          <w:p w14:paraId="13C2C477" w14:textId="77777777" w:rsidR="000E6A7C" w:rsidRPr="007317E4" w:rsidRDefault="000E6A7C" w:rsidP="000E6A7C">
            <w:pPr>
              <w:jc w:val="center"/>
              <w:rPr>
                <w:rFonts w:cs="Arial"/>
                <w:color w:val="000000"/>
                <w:sz w:val="22"/>
                <w:szCs w:val="22"/>
              </w:rPr>
            </w:pPr>
          </w:p>
        </w:tc>
      </w:tr>
      <w:tr w:rsidR="000E6A7C" w:rsidRPr="00B1149F" w14:paraId="13C2C47E" w14:textId="77777777" w:rsidTr="0069577D">
        <w:trPr>
          <w:trHeight w:val="288"/>
        </w:trPr>
        <w:tc>
          <w:tcPr>
            <w:tcW w:w="3112" w:type="pct"/>
            <w:noWrap/>
            <w:hideMark/>
          </w:tcPr>
          <w:p w14:paraId="13C2C479" w14:textId="77777777" w:rsidR="000E6A7C" w:rsidRPr="00B1149F" w:rsidRDefault="000E6A7C" w:rsidP="000E6A7C">
            <w:pPr>
              <w:pStyle w:val="ListParagraph"/>
              <w:rPr>
                <w:rFonts w:cs="Arial"/>
                <w:bCs/>
                <w:sz w:val="22"/>
                <w:szCs w:val="22"/>
              </w:rPr>
            </w:pPr>
          </w:p>
        </w:tc>
        <w:tc>
          <w:tcPr>
            <w:tcW w:w="658" w:type="pct"/>
            <w:vAlign w:val="center"/>
          </w:tcPr>
          <w:p w14:paraId="13C2C47A" w14:textId="77777777" w:rsidR="000E6A7C" w:rsidRPr="00B1149F" w:rsidRDefault="000E6A7C" w:rsidP="000E6A7C">
            <w:pPr>
              <w:jc w:val="center"/>
              <w:rPr>
                <w:rFonts w:cs="Arial"/>
                <w:color w:val="000000"/>
                <w:sz w:val="22"/>
                <w:szCs w:val="22"/>
              </w:rPr>
            </w:pPr>
          </w:p>
        </w:tc>
        <w:tc>
          <w:tcPr>
            <w:tcW w:w="410" w:type="pct"/>
            <w:vAlign w:val="center"/>
          </w:tcPr>
          <w:p w14:paraId="13C2C47B" w14:textId="77777777" w:rsidR="000E6A7C" w:rsidRPr="00B1149F" w:rsidRDefault="000E6A7C" w:rsidP="000E6A7C">
            <w:pPr>
              <w:jc w:val="center"/>
              <w:rPr>
                <w:rFonts w:cs="Arial"/>
                <w:color w:val="000000"/>
                <w:sz w:val="22"/>
                <w:szCs w:val="22"/>
              </w:rPr>
            </w:pPr>
          </w:p>
        </w:tc>
        <w:tc>
          <w:tcPr>
            <w:tcW w:w="410" w:type="pct"/>
            <w:vAlign w:val="center"/>
          </w:tcPr>
          <w:p w14:paraId="13C2C47C" w14:textId="77777777" w:rsidR="000E6A7C" w:rsidRPr="00B1149F" w:rsidRDefault="000E6A7C" w:rsidP="000E6A7C">
            <w:pPr>
              <w:jc w:val="center"/>
              <w:rPr>
                <w:rFonts w:cs="Arial"/>
                <w:color w:val="000000"/>
                <w:sz w:val="22"/>
                <w:szCs w:val="22"/>
              </w:rPr>
            </w:pPr>
          </w:p>
        </w:tc>
        <w:tc>
          <w:tcPr>
            <w:tcW w:w="410" w:type="pct"/>
            <w:vAlign w:val="center"/>
          </w:tcPr>
          <w:p w14:paraId="13C2C47D" w14:textId="77777777" w:rsidR="000E6A7C" w:rsidRPr="00B1149F" w:rsidRDefault="000E6A7C" w:rsidP="000E6A7C">
            <w:pPr>
              <w:jc w:val="center"/>
              <w:rPr>
                <w:rFonts w:cs="Arial"/>
                <w:color w:val="000000"/>
                <w:sz w:val="22"/>
                <w:szCs w:val="22"/>
              </w:rPr>
            </w:pPr>
          </w:p>
        </w:tc>
      </w:tr>
      <w:tr w:rsidR="000E6A7C" w:rsidRPr="007317E4" w14:paraId="13C2C484" w14:textId="77777777" w:rsidTr="0069577D">
        <w:trPr>
          <w:trHeight w:val="360"/>
        </w:trPr>
        <w:tc>
          <w:tcPr>
            <w:tcW w:w="3112" w:type="pct"/>
            <w:shd w:val="clear" w:color="auto" w:fill="D9D9D9" w:themeFill="background1" w:themeFillShade="D9"/>
            <w:noWrap/>
            <w:hideMark/>
          </w:tcPr>
          <w:p w14:paraId="13C2C47F" w14:textId="77777777" w:rsidR="000E6A7C" w:rsidRPr="007317E4" w:rsidRDefault="000E6A7C" w:rsidP="000E6A7C">
            <w:pPr>
              <w:rPr>
                <w:rFonts w:cs="Arial"/>
                <w:b/>
                <w:bCs/>
                <w:color w:val="000000"/>
                <w:sz w:val="28"/>
                <w:szCs w:val="28"/>
              </w:rPr>
            </w:pPr>
            <w:r w:rsidRPr="007317E4">
              <w:rPr>
                <w:rFonts w:cs="Arial"/>
                <w:b/>
                <w:bCs/>
                <w:color w:val="000000"/>
                <w:sz w:val="28"/>
                <w:szCs w:val="28"/>
              </w:rPr>
              <w:t>  3 - Environmental Engineering Phase</w:t>
            </w:r>
          </w:p>
        </w:tc>
        <w:tc>
          <w:tcPr>
            <w:tcW w:w="658" w:type="pct"/>
            <w:shd w:val="clear" w:color="auto" w:fill="D9D9D9" w:themeFill="background1" w:themeFillShade="D9"/>
            <w:vAlign w:val="center"/>
          </w:tcPr>
          <w:p w14:paraId="13C2C480" w14:textId="77777777" w:rsidR="000E6A7C" w:rsidRPr="007317E4" w:rsidRDefault="000E6A7C" w:rsidP="000E6A7C">
            <w:pPr>
              <w:jc w:val="center"/>
              <w:rPr>
                <w:rFonts w:cs="Arial"/>
                <w:color w:val="000000"/>
                <w:sz w:val="22"/>
                <w:szCs w:val="22"/>
              </w:rPr>
            </w:pPr>
          </w:p>
        </w:tc>
        <w:tc>
          <w:tcPr>
            <w:tcW w:w="410" w:type="pct"/>
            <w:shd w:val="clear" w:color="auto" w:fill="D9D9D9" w:themeFill="background1" w:themeFillShade="D9"/>
            <w:vAlign w:val="center"/>
          </w:tcPr>
          <w:p w14:paraId="13C2C481" w14:textId="77777777" w:rsidR="000E6A7C" w:rsidRPr="007317E4" w:rsidRDefault="000E6A7C" w:rsidP="000E6A7C">
            <w:pPr>
              <w:jc w:val="center"/>
              <w:rPr>
                <w:rFonts w:cs="Arial"/>
                <w:color w:val="000000"/>
                <w:sz w:val="22"/>
                <w:szCs w:val="22"/>
              </w:rPr>
            </w:pPr>
          </w:p>
        </w:tc>
        <w:tc>
          <w:tcPr>
            <w:tcW w:w="410" w:type="pct"/>
            <w:shd w:val="clear" w:color="auto" w:fill="D9D9D9" w:themeFill="background1" w:themeFillShade="D9"/>
            <w:vAlign w:val="center"/>
          </w:tcPr>
          <w:p w14:paraId="13C2C482" w14:textId="77777777" w:rsidR="000E6A7C" w:rsidRPr="007317E4" w:rsidRDefault="000E6A7C" w:rsidP="000E6A7C">
            <w:pPr>
              <w:jc w:val="center"/>
              <w:rPr>
                <w:rFonts w:cs="Arial"/>
                <w:color w:val="000000"/>
                <w:sz w:val="22"/>
                <w:szCs w:val="22"/>
              </w:rPr>
            </w:pPr>
          </w:p>
        </w:tc>
        <w:tc>
          <w:tcPr>
            <w:tcW w:w="410" w:type="pct"/>
            <w:shd w:val="clear" w:color="auto" w:fill="D9D9D9" w:themeFill="background1" w:themeFillShade="D9"/>
            <w:vAlign w:val="center"/>
          </w:tcPr>
          <w:p w14:paraId="13C2C483" w14:textId="77777777" w:rsidR="000E6A7C" w:rsidRPr="007317E4" w:rsidRDefault="000E6A7C" w:rsidP="000E6A7C">
            <w:pPr>
              <w:jc w:val="center"/>
              <w:rPr>
                <w:rFonts w:cs="Arial"/>
                <w:color w:val="000000"/>
                <w:sz w:val="22"/>
                <w:szCs w:val="22"/>
              </w:rPr>
            </w:pPr>
          </w:p>
        </w:tc>
      </w:tr>
      <w:tr w:rsidR="000E6A7C" w:rsidRPr="007317E4" w14:paraId="13C2C48A" w14:textId="77777777" w:rsidTr="0069577D">
        <w:trPr>
          <w:trHeight w:val="288"/>
        </w:trPr>
        <w:tc>
          <w:tcPr>
            <w:tcW w:w="3112" w:type="pct"/>
            <w:noWrap/>
            <w:hideMark/>
          </w:tcPr>
          <w:p w14:paraId="13C2C485" w14:textId="77777777" w:rsidR="000E6A7C" w:rsidRPr="007317E4" w:rsidRDefault="000E6A7C" w:rsidP="000E6A7C">
            <w:pPr>
              <w:ind w:firstLineChars="100" w:firstLine="221"/>
              <w:rPr>
                <w:rFonts w:cs="Arial"/>
                <w:b/>
                <w:bCs/>
                <w:color w:val="000000"/>
                <w:sz w:val="22"/>
                <w:szCs w:val="22"/>
              </w:rPr>
            </w:pPr>
            <w:r w:rsidRPr="007317E4">
              <w:rPr>
                <w:rFonts w:cs="Arial"/>
                <w:b/>
                <w:bCs/>
                <w:color w:val="000000"/>
                <w:sz w:val="22"/>
                <w:szCs w:val="22"/>
              </w:rPr>
              <w:t xml:space="preserve">  3.1 - Environmental Field Studies and Refined </w:t>
            </w:r>
            <w:r>
              <w:rPr>
                <w:rFonts w:cs="Arial"/>
                <w:b/>
                <w:bCs/>
                <w:color w:val="000000"/>
                <w:sz w:val="22"/>
                <w:szCs w:val="22"/>
              </w:rPr>
              <w:tab/>
            </w:r>
            <w:r w:rsidRPr="007317E4">
              <w:rPr>
                <w:rFonts w:cs="Arial"/>
                <w:b/>
                <w:bCs/>
                <w:color w:val="000000"/>
                <w:sz w:val="22"/>
                <w:szCs w:val="22"/>
              </w:rPr>
              <w:t>Impacts</w:t>
            </w:r>
          </w:p>
        </w:tc>
        <w:tc>
          <w:tcPr>
            <w:tcW w:w="658" w:type="pct"/>
            <w:vAlign w:val="center"/>
          </w:tcPr>
          <w:p w14:paraId="13C2C486" w14:textId="77777777" w:rsidR="000E6A7C" w:rsidRPr="007317E4" w:rsidRDefault="000E6A7C" w:rsidP="000E6A7C">
            <w:pPr>
              <w:jc w:val="center"/>
              <w:rPr>
                <w:rFonts w:cs="Arial"/>
                <w:color w:val="000000"/>
                <w:sz w:val="22"/>
                <w:szCs w:val="22"/>
              </w:rPr>
            </w:pPr>
          </w:p>
        </w:tc>
        <w:tc>
          <w:tcPr>
            <w:tcW w:w="410" w:type="pct"/>
            <w:vAlign w:val="center"/>
          </w:tcPr>
          <w:p w14:paraId="13C2C487" w14:textId="77777777" w:rsidR="000E6A7C" w:rsidRPr="007317E4" w:rsidRDefault="000E6A7C" w:rsidP="000E6A7C">
            <w:pPr>
              <w:jc w:val="center"/>
              <w:rPr>
                <w:rFonts w:cs="Arial"/>
                <w:color w:val="000000"/>
                <w:sz w:val="22"/>
                <w:szCs w:val="22"/>
              </w:rPr>
            </w:pPr>
          </w:p>
        </w:tc>
        <w:tc>
          <w:tcPr>
            <w:tcW w:w="410" w:type="pct"/>
            <w:vAlign w:val="center"/>
          </w:tcPr>
          <w:p w14:paraId="13C2C488" w14:textId="77777777" w:rsidR="000E6A7C" w:rsidRPr="007317E4" w:rsidRDefault="000E6A7C" w:rsidP="000E6A7C">
            <w:pPr>
              <w:jc w:val="center"/>
              <w:rPr>
                <w:rFonts w:cs="Arial"/>
                <w:color w:val="000000"/>
                <w:sz w:val="22"/>
                <w:szCs w:val="22"/>
              </w:rPr>
            </w:pPr>
          </w:p>
        </w:tc>
        <w:tc>
          <w:tcPr>
            <w:tcW w:w="410" w:type="pct"/>
            <w:vAlign w:val="center"/>
          </w:tcPr>
          <w:p w14:paraId="13C2C489" w14:textId="77777777" w:rsidR="000E6A7C" w:rsidRPr="007317E4" w:rsidRDefault="000E6A7C" w:rsidP="000E6A7C">
            <w:pPr>
              <w:jc w:val="center"/>
              <w:rPr>
                <w:rFonts w:cs="Arial"/>
                <w:color w:val="000000"/>
                <w:sz w:val="22"/>
                <w:szCs w:val="22"/>
              </w:rPr>
            </w:pPr>
          </w:p>
        </w:tc>
      </w:tr>
      <w:tr w:rsidR="000E6A7C" w:rsidRPr="00F37CB4" w14:paraId="13C2C490" w14:textId="77777777" w:rsidTr="0069577D">
        <w:trPr>
          <w:trHeight w:val="288"/>
        </w:trPr>
        <w:tc>
          <w:tcPr>
            <w:tcW w:w="3112" w:type="pct"/>
            <w:noWrap/>
            <w:hideMark/>
          </w:tcPr>
          <w:p w14:paraId="13C2C48B" w14:textId="77777777" w:rsidR="000E6A7C" w:rsidRPr="00B1149F" w:rsidRDefault="000E6A7C" w:rsidP="000E6A7C">
            <w:pPr>
              <w:ind w:firstLineChars="200" w:firstLine="440"/>
              <w:rPr>
                <w:rFonts w:cs="Arial"/>
                <w:color w:val="000000"/>
                <w:sz w:val="22"/>
                <w:szCs w:val="22"/>
              </w:rPr>
            </w:pPr>
            <w:r>
              <w:rPr>
                <w:rFonts w:cs="Arial"/>
                <w:color w:val="000000"/>
                <w:sz w:val="22"/>
                <w:szCs w:val="22"/>
              </w:rPr>
              <w:t xml:space="preserve">3.1.A - Phase I </w:t>
            </w:r>
            <w:r w:rsidRPr="00B1149F">
              <w:rPr>
                <w:rFonts w:cs="Arial"/>
                <w:color w:val="000000"/>
                <w:sz w:val="22"/>
                <w:szCs w:val="22"/>
              </w:rPr>
              <w:t>Cultural Archaeological</w:t>
            </w:r>
          </w:p>
        </w:tc>
        <w:tc>
          <w:tcPr>
            <w:tcW w:w="658" w:type="pct"/>
            <w:vAlign w:val="center"/>
          </w:tcPr>
          <w:p w14:paraId="13C2C48C" w14:textId="77777777" w:rsidR="000E6A7C" w:rsidRDefault="000E6A7C" w:rsidP="000E6A7C">
            <w:pPr>
              <w:jc w:val="center"/>
            </w:pPr>
            <w:r>
              <w:t xml:space="preserve">study area size </w:t>
            </w:r>
          </w:p>
        </w:tc>
        <w:tc>
          <w:tcPr>
            <w:tcW w:w="410" w:type="pct"/>
            <w:vAlign w:val="center"/>
          </w:tcPr>
          <w:p w14:paraId="13C2C48D" w14:textId="77777777" w:rsidR="000E6A7C" w:rsidRPr="007317E4" w:rsidRDefault="000E6A7C" w:rsidP="000E6A7C">
            <w:pPr>
              <w:jc w:val="center"/>
              <w:rPr>
                <w:rFonts w:cs="Arial"/>
                <w:color w:val="000000"/>
                <w:sz w:val="22"/>
                <w:szCs w:val="22"/>
              </w:rPr>
            </w:pPr>
            <w:r>
              <w:rPr>
                <w:rFonts w:cs="Arial"/>
                <w:color w:val="000000"/>
                <w:sz w:val="22"/>
                <w:szCs w:val="22"/>
              </w:rPr>
              <w:t>55</w:t>
            </w:r>
          </w:p>
        </w:tc>
        <w:tc>
          <w:tcPr>
            <w:tcW w:w="410" w:type="pct"/>
            <w:vAlign w:val="center"/>
          </w:tcPr>
          <w:p w14:paraId="13C2C48E" w14:textId="77777777" w:rsidR="000E6A7C" w:rsidRPr="007317E4" w:rsidRDefault="000E6A7C" w:rsidP="000E6A7C">
            <w:pPr>
              <w:jc w:val="center"/>
              <w:rPr>
                <w:rFonts w:cs="Arial"/>
                <w:color w:val="000000"/>
                <w:sz w:val="22"/>
                <w:szCs w:val="22"/>
              </w:rPr>
            </w:pPr>
            <w:r>
              <w:rPr>
                <w:rFonts w:cs="Arial"/>
                <w:color w:val="000000"/>
                <w:sz w:val="22"/>
                <w:szCs w:val="22"/>
              </w:rPr>
              <w:t>86</w:t>
            </w:r>
          </w:p>
        </w:tc>
        <w:tc>
          <w:tcPr>
            <w:tcW w:w="410" w:type="pct"/>
            <w:vAlign w:val="center"/>
          </w:tcPr>
          <w:p w14:paraId="13C2C48F" w14:textId="77777777" w:rsidR="000E6A7C" w:rsidRPr="007317E4" w:rsidRDefault="000E6A7C" w:rsidP="000E6A7C">
            <w:pPr>
              <w:jc w:val="center"/>
              <w:rPr>
                <w:rFonts w:cs="Arial"/>
                <w:color w:val="000000"/>
                <w:sz w:val="22"/>
                <w:szCs w:val="22"/>
              </w:rPr>
            </w:pPr>
            <w:r>
              <w:rPr>
                <w:rFonts w:cs="Arial"/>
                <w:color w:val="000000"/>
                <w:sz w:val="22"/>
                <w:szCs w:val="22"/>
              </w:rPr>
              <w:t>160</w:t>
            </w:r>
          </w:p>
        </w:tc>
      </w:tr>
      <w:tr w:rsidR="000E6A7C" w:rsidRPr="00F37CB4" w14:paraId="13C2C496" w14:textId="77777777" w:rsidTr="0069577D">
        <w:trPr>
          <w:trHeight w:val="288"/>
        </w:trPr>
        <w:tc>
          <w:tcPr>
            <w:tcW w:w="3112" w:type="pct"/>
            <w:noWrap/>
            <w:hideMark/>
          </w:tcPr>
          <w:p w14:paraId="13C2C491"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xml:space="preserve">3.1.B - Phase II Cultural Resource </w:t>
            </w:r>
            <w:r>
              <w:rPr>
                <w:rFonts w:cs="Arial"/>
                <w:color w:val="000000"/>
                <w:sz w:val="22"/>
                <w:szCs w:val="22"/>
              </w:rPr>
              <w:tab/>
            </w:r>
            <w:r>
              <w:rPr>
                <w:rFonts w:cs="Arial"/>
                <w:color w:val="000000"/>
                <w:sz w:val="22"/>
                <w:szCs w:val="22"/>
              </w:rPr>
              <w:tab/>
            </w:r>
            <w:r>
              <w:rPr>
                <w:rFonts w:cs="Arial"/>
                <w:color w:val="000000"/>
                <w:sz w:val="22"/>
                <w:szCs w:val="22"/>
              </w:rPr>
              <w:tab/>
            </w:r>
            <w:r w:rsidRPr="00B1149F">
              <w:rPr>
                <w:rFonts w:cs="Arial"/>
                <w:color w:val="000000"/>
                <w:sz w:val="22"/>
                <w:szCs w:val="22"/>
              </w:rPr>
              <w:t>History/Architecture Survey</w:t>
            </w:r>
          </w:p>
        </w:tc>
        <w:tc>
          <w:tcPr>
            <w:tcW w:w="658" w:type="pct"/>
            <w:vAlign w:val="center"/>
          </w:tcPr>
          <w:p w14:paraId="13C2C492" w14:textId="77777777" w:rsidR="000E6A7C" w:rsidRPr="007317E4" w:rsidRDefault="000E6A7C" w:rsidP="000E6A7C">
            <w:pPr>
              <w:jc w:val="center"/>
              <w:rPr>
                <w:rFonts w:cs="Arial"/>
                <w:color w:val="000000"/>
                <w:sz w:val="22"/>
                <w:szCs w:val="22"/>
              </w:rPr>
            </w:pPr>
          </w:p>
        </w:tc>
        <w:tc>
          <w:tcPr>
            <w:tcW w:w="410" w:type="pct"/>
            <w:vAlign w:val="center"/>
          </w:tcPr>
          <w:p w14:paraId="13C2C493" w14:textId="77777777" w:rsidR="000E6A7C" w:rsidRPr="007317E4" w:rsidRDefault="000E6A7C" w:rsidP="000E6A7C">
            <w:pPr>
              <w:jc w:val="center"/>
              <w:rPr>
                <w:rFonts w:cs="Arial"/>
                <w:color w:val="000000"/>
                <w:sz w:val="22"/>
                <w:szCs w:val="22"/>
              </w:rPr>
            </w:pPr>
          </w:p>
        </w:tc>
        <w:tc>
          <w:tcPr>
            <w:tcW w:w="410" w:type="pct"/>
            <w:vAlign w:val="center"/>
          </w:tcPr>
          <w:p w14:paraId="13C2C494" w14:textId="77777777" w:rsidR="000E6A7C" w:rsidRPr="007317E4" w:rsidRDefault="000E6A7C" w:rsidP="000E6A7C">
            <w:pPr>
              <w:jc w:val="center"/>
              <w:rPr>
                <w:rFonts w:cs="Arial"/>
                <w:color w:val="000000"/>
                <w:sz w:val="22"/>
                <w:szCs w:val="22"/>
              </w:rPr>
            </w:pPr>
          </w:p>
        </w:tc>
        <w:tc>
          <w:tcPr>
            <w:tcW w:w="410" w:type="pct"/>
            <w:vAlign w:val="center"/>
          </w:tcPr>
          <w:p w14:paraId="13C2C495" w14:textId="77777777" w:rsidR="000E6A7C" w:rsidRPr="007317E4" w:rsidRDefault="000E6A7C" w:rsidP="000E6A7C">
            <w:pPr>
              <w:jc w:val="center"/>
              <w:rPr>
                <w:rFonts w:cs="Arial"/>
                <w:color w:val="000000"/>
                <w:sz w:val="22"/>
                <w:szCs w:val="22"/>
              </w:rPr>
            </w:pPr>
          </w:p>
        </w:tc>
      </w:tr>
      <w:tr w:rsidR="000E6A7C" w:rsidRPr="00F37CB4" w14:paraId="13C2C49C" w14:textId="77777777" w:rsidTr="0069577D">
        <w:trPr>
          <w:trHeight w:val="288"/>
        </w:trPr>
        <w:tc>
          <w:tcPr>
            <w:tcW w:w="3112" w:type="pct"/>
            <w:noWrap/>
            <w:hideMark/>
          </w:tcPr>
          <w:p w14:paraId="13C2C497"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3.1.C - Section 4 (f) Evaluation</w:t>
            </w:r>
          </w:p>
        </w:tc>
        <w:tc>
          <w:tcPr>
            <w:tcW w:w="658" w:type="pct"/>
            <w:vAlign w:val="center"/>
          </w:tcPr>
          <w:p w14:paraId="13C2C498" w14:textId="77777777" w:rsidR="000E6A7C" w:rsidRPr="007317E4" w:rsidRDefault="000E6A7C" w:rsidP="000E6A7C">
            <w:pPr>
              <w:jc w:val="center"/>
              <w:rPr>
                <w:rFonts w:cs="Arial"/>
                <w:color w:val="000000"/>
                <w:sz w:val="22"/>
                <w:szCs w:val="22"/>
              </w:rPr>
            </w:pPr>
            <w:r>
              <w:rPr>
                <w:rFonts w:cs="Arial"/>
                <w:color w:val="000000"/>
                <w:sz w:val="22"/>
                <w:szCs w:val="22"/>
              </w:rPr>
              <w:t>tier</w:t>
            </w:r>
          </w:p>
        </w:tc>
        <w:tc>
          <w:tcPr>
            <w:tcW w:w="410" w:type="pct"/>
            <w:vAlign w:val="center"/>
          </w:tcPr>
          <w:p w14:paraId="13C2C499" w14:textId="77777777" w:rsidR="000E6A7C" w:rsidRPr="007317E4" w:rsidRDefault="000E6A7C" w:rsidP="000E6A7C">
            <w:pPr>
              <w:jc w:val="center"/>
              <w:rPr>
                <w:rFonts w:cs="Arial"/>
                <w:color w:val="000000"/>
                <w:sz w:val="22"/>
                <w:szCs w:val="22"/>
              </w:rPr>
            </w:pPr>
            <w:r>
              <w:rPr>
                <w:rFonts w:cs="Arial"/>
                <w:color w:val="000000"/>
                <w:sz w:val="22"/>
                <w:szCs w:val="22"/>
              </w:rPr>
              <w:t>8</w:t>
            </w:r>
          </w:p>
        </w:tc>
        <w:tc>
          <w:tcPr>
            <w:tcW w:w="410" w:type="pct"/>
            <w:vAlign w:val="center"/>
          </w:tcPr>
          <w:p w14:paraId="13C2C49A" w14:textId="77777777" w:rsidR="000E6A7C" w:rsidRPr="007317E4" w:rsidRDefault="000E6A7C" w:rsidP="000E6A7C">
            <w:pPr>
              <w:jc w:val="center"/>
              <w:rPr>
                <w:rFonts w:cs="Arial"/>
                <w:color w:val="000000"/>
                <w:sz w:val="22"/>
                <w:szCs w:val="22"/>
              </w:rPr>
            </w:pPr>
          </w:p>
        </w:tc>
        <w:tc>
          <w:tcPr>
            <w:tcW w:w="410" w:type="pct"/>
            <w:vAlign w:val="center"/>
          </w:tcPr>
          <w:p w14:paraId="13C2C49B" w14:textId="77777777" w:rsidR="000E6A7C" w:rsidRPr="007317E4" w:rsidRDefault="000E6A7C" w:rsidP="000E6A7C">
            <w:pPr>
              <w:jc w:val="center"/>
              <w:rPr>
                <w:rFonts w:cs="Arial"/>
                <w:color w:val="000000"/>
                <w:sz w:val="22"/>
                <w:szCs w:val="22"/>
              </w:rPr>
            </w:pPr>
            <w:r>
              <w:rPr>
                <w:rFonts w:cs="Arial"/>
                <w:color w:val="000000"/>
                <w:sz w:val="22"/>
                <w:szCs w:val="22"/>
              </w:rPr>
              <w:t>150</w:t>
            </w:r>
          </w:p>
        </w:tc>
      </w:tr>
      <w:tr w:rsidR="000E6A7C" w:rsidRPr="00F37CB4" w14:paraId="13C2C4A2" w14:textId="77777777" w:rsidTr="00FF44E9">
        <w:trPr>
          <w:trHeight w:val="288"/>
        </w:trPr>
        <w:tc>
          <w:tcPr>
            <w:tcW w:w="3112" w:type="pct"/>
            <w:noWrap/>
            <w:vAlign w:val="center"/>
          </w:tcPr>
          <w:p w14:paraId="13C2C49D" w14:textId="77777777" w:rsidR="000E6A7C" w:rsidRPr="00C92A5E" w:rsidRDefault="000E6A7C" w:rsidP="000E6A7C">
            <w:pPr>
              <w:jc w:val="right"/>
            </w:pPr>
            <w:r>
              <w:tab/>
            </w:r>
            <w:r w:rsidRPr="00C92A5E">
              <w:t>Section 4 (f) Evaluation – Individual 4(f) for one Section 106 Property</w:t>
            </w:r>
          </w:p>
        </w:tc>
        <w:tc>
          <w:tcPr>
            <w:tcW w:w="658" w:type="pct"/>
            <w:vAlign w:val="center"/>
          </w:tcPr>
          <w:p w14:paraId="13C2C49E" w14:textId="77777777" w:rsidR="000E6A7C" w:rsidRDefault="000E6A7C" w:rsidP="000E6A7C">
            <w:pPr>
              <w:jc w:val="center"/>
              <w:rPr>
                <w:rFonts w:cs="Arial"/>
                <w:color w:val="000000"/>
                <w:sz w:val="22"/>
                <w:szCs w:val="22"/>
              </w:rPr>
            </w:pPr>
            <w:r>
              <w:rPr>
                <w:rFonts w:cs="Arial"/>
                <w:color w:val="000000"/>
                <w:sz w:val="22"/>
                <w:szCs w:val="22"/>
              </w:rPr>
              <w:t>each</w:t>
            </w:r>
          </w:p>
        </w:tc>
        <w:tc>
          <w:tcPr>
            <w:tcW w:w="410" w:type="pct"/>
            <w:vAlign w:val="center"/>
          </w:tcPr>
          <w:p w14:paraId="13C2C49F" w14:textId="77777777" w:rsidR="000E6A7C" w:rsidRDefault="000E6A7C" w:rsidP="000E6A7C">
            <w:pPr>
              <w:jc w:val="center"/>
              <w:rPr>
                <w:rFonts w:cs="Arial"/>
                <w:color w:val="000000"/>
                <w:sz w:val="22"/>
                <w:szCs w:val="22"/>
              </w:rPr>
            </w:pPr>
          </w:p>
        </w:tc>
        <w:tc>
          <w:tcPr>
            <w:tcW w:w="410" w:type="pct"/>
            <w:vAlign w:val="center"/>
          </w:tcPr>
          <w:p w14:paraId="13C2C4A0" w14:textId="77777777" w:rsidR="000E6A7C" w:rsidRDefault="000E6A7C" w:rsidP="000E6A7C">
            <w:pPr>
              <w:jc w:val="center"/>
              <w:rPr>
                <w:rFonts w:cs="Arial"/>
                <w:color w:val="000000"/>
                <w:sz w:val="22"/>
                <w:szCs w:val="22"/>
              </w:rPr>
            </w:pPr>
          </w:p>
        </w:tc>
        <w:tc>
          <w:tcPr>
            <w:tcW w:w="410" w:type="pct"/>
            <w:vAlign w:val="center"/>
          </w:tcPr>
          <w:p w14:paraId="13C2C4A1" w14:textId="77777777" w:rsidR="000E6A7C" w:rsidRDefault="000E6A7C" w:rsidP="000E6A7C">
            <w:pPr>
              <w:jc w:val="center"/>
              <w:rPr>
                <w:rFonts w:cs="Arial"/>
                <w:color w:val="000000"/>
                <w:sz w:val="22"/>
                <w:szCs w:val="22"/>
              </w:rPr>
            </w:pPr>
            <w:r>
              <w:rPr>
                <w:rFonts w:cs="Arial"/>
                <w:color w:val="000000"/>
                <w:sz w:val="22"/>
                <w:szCs w:val="22"/>
              </w:rPr>
              <w:t>271</w:t>
            </w:r>
          </w:p>
        </w:tc>
      </w:tr>
      <w:tr w:rsidR="000E6A7C" w:rsidRPr="00F37CB4" w14:paraId="13C2C4A8" w14:textId="77777777" w:rsidTr="00FF44E9">
        <w:trPr>
          <w:trHeight w:val="288"/>
        </w:trPr>
        <w:tc>
          <w:tcPr>
            <w:tcW w:w="3112" w:type="pct"/>
            <w:noWrap/>
            <w:vAlign w:val="center"/>
          </w:tcPr>
          <w:p w14:paraId="13C2C4A3" w14:textId="77777777" w:rsidR="000E6A7C" w:rsidRPr="00C92A5E" w:rsidRDefault="000E6A7C" w:rsidP="000E6A7C">
            <w:pPr>
              <w:jc w:val="right"/>
            </w:pPr>
            <w:r w:rsidRPr="00C92A5E">
              <w:t>Section 4 (f) Evaluation – Individual 4(f) for one Park/Recreational/Refuge Resource</w:t>
            </w:r>
          </w:p>
        </w:tc>
        <w:tc>
          <w:tcPr>
            <w:tcW w:w="658" w:type="pct"/>
            <w:vAlign w:val="center"/>
          </w:tcPr>
          <w:p w14:paraId="13C2C4A4" w14:textId="77777777" w:rsidR="000E6A7C" w:rsidRDefault="000E6A7C" w:rsidP="000E6A7C">
            <w:pPr>
              <w:jc w:val="center"/>
              <w:rPr>
                <w:rFonts w:cs="Arial"/>
                <w:color w:val="000000"/>
                <w:sz w:val="22"/>
                <w:szCs w:val="22"/>
              </w:rPr>
            </w:pPr>
            <w:r>
              <w:rPr>
                <w:rFonts w:cs="Arial"/>
                <w:color w:val="000000"/>
                <w:sz w:val="22"/>
                <w:szCs w:val="22"/>
              </w:rPr>
              <w:t>each</w:t>
            </w:r>
          </w:p>
        </w:tc>
        <w:tc>
          <w:tcPr>
            <w:tcW w:w="410" w:type="pct"/>
            <w:vAlign w:val="center"/>
          </w:tcPr>
          <w:p w14:paraId="13C2C4A5" w14:textId="77777777" w:rsidR="000E6A7C" w:rsidRDefault="000E6A7C" w:rsidP="000E6A7C">
            <w:pPr>
              <w:jc w:val="center"/>
              <w:rPr>
                <w:rFonts w:cs="Arial"/>
                <w:color w:val="000000"/>
                <w:sz w:val="22"/>
                <w:szCs w:val="22"/>
              </w:rPr>
            </w:pPr>
          </w:p>
        </w:tc>
        <w:tc>
          <w:tcPr>
            <w:tcW w:w="410" w:type="pct"/>
            <w:vAlign w:val="center"/>
          </w:tcPr>
          <w:p w14:paraId="13C2C4A6" w14:textId="77777777" w:rsidR="000E6A7C" w:rsidRDefault="000E6A7C" w:rsidP="000E6A7C">
            <w:pPr>
              <w:jc w:val="center"/>
              <w:rPr>
                <w:rFonts w:cs="Arial"/>
                <w:color w:val="000000"/>
                <w:sz w:val="22"/>
                <w:szCs w:val="22"/>
              </w:rPr>
            </w:pPr>
          </w:p>
        </w:tc>
        <w:tc>
          <w:tcPr>
            <w:tcW w:w="410" w:type="pct"/>
            <w:vAlign w:val="center"/>
          </w:tcPr>
          <w:p w14:paraId="13C2C4A7" w14:textId="77777777" w:rsidR="000E6A7C" w:rsidRDefault="000E6A7C" w:rsidP="000E6A7C">
            <w:pPr>
              <w:jc w:val="center"/>
              <w:rPr>
                <w:rFonts w:cs="Arial"/>
                <w:color w:val="000000"/>
                <w:sz w:val="22"/>
                <w:szCs w:val="22"/>
              </w:rPr>
            </w:pPr>
            <w:r>
              <w:rPr>
                <w:rFonts w:cs="Arial"/>
                <w:color w:val="000000"/>
                <w:sz w:val="22"/>
                <w:szCs w:val="22"/>
              </w:rPr>
              <w:t>423</w:t>
            </w:r>
          </w:p>
        </w:tc>
      </w:tr>
      <w:tr w:rsidR="000E6A7C" w:rsidRPr="00F37CB4" w14:paraId="13C2C4AE" w14:textId="77777777" w:rsidTr="0069577D">
        <w:trPr>
          <w:trHeight w:val="288"/>
        </w:trPr>
        <w:tc>
          <w:tcPr>
            <w:tcW w:w="3112" w:type="pct"/>
            <w:noWrap/>
            <w:hideMark/>
          </w:tcPr>
          <w:p w14:paraId="13C2C4A9"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3.1.D - Phase I Environmental Site Assessment</w:t>
            </w:r>
          </w:p>
        </w:tc>
        <w:tc>
          <w:tcPr>
            <w:tcW w:w="658" w:type="pct"/>
            <w:vAlign w:val="center"/>
          </w:tcPr>
          <w:p w14:paraId="13C2C4AA" w14:textId="77777777" w:rsidR="000E6A7C" w:rsidRPr="007317E4" w:rsidRDefault="000E6A7C" w:rsidP="000E6A7C">
            <w:pPr>
              <w:jc w:val="center"/>
              <w:rPr>
                <w:rFonts w:cs="Arial"/>
                <w:color w:val="000000"/>
                <w:sz w:val="22"/>
                <w:szCs w:val="22"/>
              </w:rPr>
            </w:pPr>
            <w:r>
              <w:rPr>
                <w:rFonts w:cs="Arial"/>
                <w:color w:val="000000"/>
                <w:sz w:val="22"/>
                <w:szCs w:val="22"/>
              </w:rPr>
              <w:t>site</w:t>
            </w:r>
          </w:p>
        </w:tc>
        <w:tc>
          <w:tcPr>
            <w:tcW w:w="410" w:type="pct"/>
            <w:vAlign w:val="center"/>
          </w:tcPr>
          <w:p w14:paraId="13C2C4AB" w14:textId="77777777" w:rsidR="000E6A7C" w:rsidRPr="007317E4" w:rsidRDefault="000E6A7C" w:rsidP="000E6A7C">
            <w:pPr>
              <w:jc w:val="center"/>
              <w:rPr>
                <w:rFonts w:cs="Arial"/>
                <w:color w:val="000000"/>
                <w:sz w:val="22"/>
                <w:szCs w:val="22"/>
              </w:rPr>
            </w:pPr>
            <w:r>
              <w:rPr>
                <w:rFonts w:cs="Arial"/>
                <w:color w:val="000000"/>
                <w:sz w:val="22"/>
                <w:szCs w:val="22"/>
              </w:rPr>
              <w:t>38</w:t>
            </w:r>
          </w:p>
        </w:tc>
        <w:tc>
          <w:tcPr>
            <w:tcW w:w="410" w:type="pct"/>
            <w:vAlign w:val="center"/>
          </w:tcPr>
          <w:p w14:paraId="13C2C4AC" w14:textId="77777777" w:rsidR="000E6A7C" w:rsidRPr="007317E4" w:rsidRDefault="000E6A7C" w:rsidP="000E6A7C">
            <w:pPr>
              <w:jc w:val="center"/>
              <w:rPr>
                <w:rFonts w:cs="Arial"/>
                <w:color w:val="000000"/>
                <w:sz w:val="22"/>
                <w:szCs w:val="22"/>
              </w:rPr>
            </w:pPr>
            <w:r>
              <w:rPr>
                <w:rFonts w:cs="Arial"/>
                <w:color w:val="000000"/>
                <w:sz w:val="22"/>
                <w:szCs w:val="22"/>
              </w:rPr>
              <w:t>56</w:t>
            </w:r>
          </w:p>
        </w:tc>
        <w:tc>
          <w:tcPr>
            <w:tcW w:w="410" w:type="pct"/>
            <w:vAlign w:val="center"/>
          </w:tcPr>
          <w:p w14:paraId="13C2C4AD" w14:textId="77777777" w:rsidR="000E6A7C" w:rsidRPr="007317E4" w:rsidRDefault="000E6A7C" w:rsidP="000E6A7C">
            <w:pPr>
              <w:jc w:val="center"/>
              <w:rPr>
                <w:rFonts w:cs="Arial"/>
                <w:color w:val="000000"/>
                <w:sz w:val="22"/>
                <w:szCs w:val="22"/>
              </w:rPr>
            </w:pPr>
            <w:r>
              <w:rPr>
                <w:rFonts w:cs="Arial"/>
                <w:color w:val="000000"/>
                <w:sz w:val="22"/>
                <w:szCs w:val="22"/>
              </w:rPr>
              <w:t>82</w:t>
            </w:r>
          </w:p>
        </w:tc>
      </w:tr>
      <w:tr w:rsidR="000E6A7C" w:rsidRPr="00F37CB4" w14:paraId="13C2C4B4" w14:textId="77777777" w:rsidTr="0069577D">
        <w:trPr>
          <w:trHeight w:val="288"/>
        </w:trPr>
        <w:tc>
          <w:tcPr>
            <w:tcW w:w="3112" w:type="pct"/>
            <w:noWrap/>
            <w:hideMark/>
          </w:tcPr>
          <w:p w14:paraId="13C2C4AF"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3.1.E - Farmland Studies</w:t>
            </w:r>
          </w:p>
        </w:tc>
        <w:tc>
          <w:tcPr>
            <w:tcW w:w="658" w:type="pct"/>
            <w:vAlign w:val="center"/>
          </w:tcPr>
          <w:p w14:paraId="13C2C4B0" w14:textId="77777777" w:rsidR="000E6A7C" w:rsidRPr="007317E4" w:rsidRDefault="000E6A7C" w:rsidP="000E6A7C">
            <w:pPr>
              <w:jc w:val="center"/>
              <w:rPr>
                <w:rFonts w:cs="Arial"/>
                <w:color w:val="000000"/>
                <w:sz w:val="22"/>
                <w:szCs w:val="22"/>
              </w:rPr>
            </w:pPr>
          </w:p>
        </w:tc>
        <w:tc>
          <w:tcPr>
            <w:tcW w:w="410" w:type="pct"/>
            <w:vAlign w:val="center"/>
          </w:tcPr>
          <w:p w14:paraId="13C2C4B1" w14:textId="77777777" w:rsidR="000E6A7C" w:rsidRPr="007317E4" w:rsidRDefault="000E6A7C" w:rsidP="000E6A7C">
            <w:pPr>
              <w:jc w:val="center"/>
              <w:rPr>
                <w:rFonts w:cs="Arial"/>
                <w:color w:val="000000"/>
                <w:sz w:val="22"/>
                <w:szCs w:val="22"/>
              </w:rPr>
            </w:pPr>
          </w:p>
        </w:tc>
        <w:tc>
          <w:tcPr>
            <w:tcW w:w="410" w:type="pct"/>
            <w:vAlign w:val="center"/>
          </w:tcPr>
          <w:p w14:paraId="13C2C4B2" w14:textId="77777777" w:rsidR="000E6A7C" w:rsidRPr="007317E4" w:rsidRDefault="000E6A7C" w:rsidP="000E6A7C">
            <w:pPr>
              <w:jc w:val="center"/>
              <w:rPr>
                <w:rFonts w:cs="Arial"/>
                <w:color w:val="000000"/>
                <w:sz w:val="22"/>
                <w:szCs w:val="22"/>
              </w:rPr>
            </w:pPr>
          </w:p>
        </w:tc>
        <w:tc>
          <w:tcPr>
            <w:tcW w:w="410" w:type="pct"/>
            <w:vAlign w:val="center"/>
          </w:tcPr>
          <w:p w14:paraId="13C2C4B3" w14:textId="77777777" w:rsidR="000E6A7C" w:rsidRPr="007317E4" w:rsidRDefault="000E6A7C" w:rsidP="000E6A7C">
            <w:pPr>
              <w:jc w:val="center"/>
              <w:rPr>
                <w:rFonts w:cs="Arial"/>
                <w:color w:val="000000"/>
                <w:sz w:val="22"/>
                <w:szCs w:val="22"/>
              </w:rPr>
            </w:pPr>
          </w:p>
        </w:tc>
      </w:tr>
      <w:tr w:rsidR="000E6A7C" w:rsidRPr="00F37CB4" w14:paraId="13C2C4BA" w14:textId="77777777" w:rsidTr="0069577D">
        <w:trPr>
          <w:trHeight w:val="288"/>
        </w:trPr>
        <w:tc>
          <w:tcPr>
            <w:tcW w:w="3112" w:type="pct"/>
            <w:noWrap/>
            <w:hideMark/>
          </w:tcPr>
          <w:p w14:paraId="13C2C4B5"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3.1.F - Secondary and Cumulative Review</w:t>
            </w:r>
          </w:p>
        </w:tc>
        <w:tc>
          <w:tcPr>
            <w:tcW w:w="658" w:type="pct"/>
            <w:vAlign w:val="center"/>
          </w:tcPr>
          <w:p w14:paraId="13C2C4B6" w14:textId="77777777" w:rsidR="000E6A7C" w:rsidRPr="007317E4" w:rsidRDefault="000E6A7C" w:rsidP="000E6A7C">
            <w:pPr>
              <w:jc w:val="center"/>
              <w:rPr>
                <w:rFonts w:cs="Arial"/>
                <w:color w:val="000000"/>
                <w:sz w:val="22"/>
                <w:szCs w:val="22"/>
              </w:rPr>
            </w:pPr>
          </w:p>
        </w:tc>
        <w:tc>
          <w:tcPr>
            <w:tcW w:w="410" w:type="pct"/>
            <w:vAlign w:val="center"/>
          </w:tcPr>
          <w:p w14:paraId="13C2C4B7" w14:textId="77777777" w:rsidR="000E6A7C" w:rsidRPr="007317E4" w:rsidRDefault="000E6A7C" w:rsidP="000E6A7C">
            <w:pPr>
              <w:jc w:val="center"/>
              <w:rPr>
                <w:rFonts w:cs="Arial"/>
                <w:color w:val="000000"/>
                <w:sz w:val="22"/>
                <w:szCs w:val="22"/>
              </w:rPr>
            </w:pPr>
          </w:p>
        </w:tc>
        <w:tc>
          <w:tcPr>
            <w:tcW w:w="410" w:type="pct"/>
            <w:vAlign w:val="center"/>
          </w:tcPr>
          <w:p w14:paraId="13C2C4B8" w14:textId="77777777" w:rsidR="000E6A7C" w:rsidRPr="007317E4" w:rsidRDefault="000E6A7C" w:rsidP="000E6A7C">
            <w:pPr>
              <w:jc w:val="center"/>
              <w:rPr>
                <w:rFonts w:cs="Arial"/>
                <w:color w:val="000000"/>
                <w:sz w:val="22"/>
                <w:szCs w:val="22"/>
              </w:rPr>
            </w:pPr>
          </w:p>
        </w:tc>
        <w:tc>
          <w:tcPr>
            <w:tcW w:w="410" w:type="pct"/>
            <w:vAlign w:val="center"/>
          </w:tcPr>
          <w:p w14:paraId="13C2C4B9" w14:textId="77777777" w:rsidR="000E6A7C" w:rsidRPr="007317E4" w:rsidRDefault="000E6A7C" w:rsidP="000E6A7C">
            <w:pPr>
              <w:jc w:val="center"/>
              <w:rPr>
                <w:rFonts w:cs="Arial"/>
                <w:color w:val="000000"/>
                <w:sz w:val="22"/>
                <w:szCs w:val="22"/>
              </w:rPr>
            </w:pPr>
          </w:p>
        </w:tc>
      </w:tr>
      <w:tr w:rsidR="000E6A7C" w:rsidRPr="00F37CB4" w14:paraId="13C2C4C0" w14:textId="77777777" w:rsidTr="0069577D">
        <w:trPr>
          <w:trHeight w:val="288"/>
        </w:trPr>
        <w:tc>
          <w:tcPr>
            <w:tcW w:w="3112" w:type="pct"/>
            <w:noWrap/>
            <w:hideMark/>
          </w:tcPr>
          <w:p w14:paraId="13C2C4BB"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xml:space="preserve">3.1.G - Address NEPA Specific Environmental </w:t>
            </w:r>
            <w:r>
              <w:rPr>
                <w:rFonts w:cs="Arial"/>
                <w:color w:val="000000"/>
                <w:sz w:val="22"/>
                <w:szCs w:val="22"/>
              </w:rPr>
              <w:tab/>
            </w:r>
            <w:r w:rsidRPr="00B1149F">
              <w:rPr>
                <w:rFonts w:cs="Arial"/>
                <w:color w:val="000000"/>
                <w:sz w:val="22"/>
                <w:szCs w:val="22"/>
              </w:rPr>
              <w:t>Justice Issues</w:t>
            </w:r>
          </w:p>
        </w:tc>
        <w:tc>
          <w:tcPr>
            <w:tcW w:w="658" w:type="pct"/>
            <w:vAlign w:val="center"/>
          </w:tcPr>
          <w:p w14:paraId="13C2C4BC" w14:textId="77777777" w:rsidR="000E6A7C" w:rsidRPr="007317E4" w:rsidRDefault="000E6A7C" w:rsidP="000E6A7C">
            <w:pPr>
              <w:jc w:val="center"/>
              <w:rPr>
                <w:rFonts w:cs="Arial"/>
                <w:color w:val="000000"/>
                <w:sz w:val="22"/>
                <w:szCs w:val="22"/>
              </w:rPr>
            </w:pPr>
          </w:p>
        </w:tc>
        <w:tc>
          <w:tcPr>
            <w:tcW w:w="410" w:type="pct"/>
            <w:vAlign w:val="center"/>
          </w:tcPr>
          <w:p w14:paraId="13C2C4BD" w14:textId="77777777" w:rsidR="000E6A7C" w:rsidRPr="007317E4" w:rsidRDefault="000E6A7C" w:rsidP="000E6A7C">
            <w:pPr>
              <w:jc w:val="center"/>
              <w:rPr>
                <w:rFonts w:cs="Arial"/>
                <w:color w:val="000000"/>
                <w:sz w:val="22"/>
                <w:szCs w:val="22"/>
              </w:rPr>
            </w:pPr>
          </w:p>
        </w:tc>
        <w:tc>
          <w:tcPr>
            <w:tcW w:w="410" w:type="pct"/>
            <w:vAlign w:val="center"/>
          </w:tcPr>
          <w:p w14:paraId="13C2C4BE" w14:textId="77777777" w:rsidR="000E6A7C" w:rsidRPr="007317E4" w:rsidRDefault="000E6A7C" w:rsidP="000E6A7C">
            <w:pPr>
              <w:jc w:val="center"/>
              <w:rPr>
                <w:rFonts w:cs="Arial"/>
                <w:color w:val="000000"/>
                <w:sz w:val="22"/>
                <w:szCs w:val="22"/>
              </w:rPr>
            </w:pPr>
          </w:p>
        </w:tc>
        <w:tc>
          <w:tcPr>
            <w:tcW w:w="410" w:type="pct"/>
            <w:vAlign w:val="center"/>
          </w:tcPr>
          <w:p w14:paraId="13C2C4BF" w14:textId="77777777" w:rsidR="000E6A7C" w:rsidRPr="007317E4" w:rsidRDefault="000E6A7C" w:rsidP="000E6A7C">
            <w:pPr>
              <w:jc w:val="center"/>
              <w:rPr>
                <w:rFonts w:cs="Arial"/>
                <w:color w:val="000000"/>
                <w:sz w:val="22"/>
                <w:szCs w:val="22"/>
              </w:rPr>
            </w:pPr>
          </w:p>
        </w:tc>
      </w:tr>
      <w:tr w:rsidR="000E6A7C" w:rsidRPr="00F37CB4" w14:paraId="13C2C4C6" w14:textId="77777777" w:rsidTr="0069577D">
        <w:trPr>
          <w:trHeight w:val="288"/>
        </w:trPr>
        <w:tc>
          <w:tcPr>
            <w:tcW w:w="3112" w:type="pct"/>
            <w:noWrap/>
            <w:hideMark/>
          </w:tcPr>
          <w:p w14:paraId="13C2C4C1"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xml:space="preserve">3.1.H - Relocation Assistance Program Conceptual </w:t>
            </w:r>
            <w:r>
              <w:rPr>
                <w:rFonts w:cs="Arial"/>
                <w:color w:val="000000"/>
                <w:sz w:val="22"/>
                <w:szCs w:val="22"/>
              </w:rPr>
              <w:tab/>
            </w:r>
            <w:r w:rsidRPr="00B1149F">
              <w:rPr>
                <w:rFonts w:cs="Arial"/>
                <w:color w:val="000000"/>
                <w:sz w:val="22"/>
                <w:szCs w:val="22"/>
              </w:rPr>
              <w:t>Survey</w:t>
            </w:r>
          </w:p>
        </w:tc>
        <w:tc>
          <w:tcPr>
            <w:tcW w:w="658" w:type="pct"/>
            <w:vAlign w:val="center"/>
          </w:tcPr>
          <w:p w14:paraId="13C2C4C2" w14:textId="77777777" w:rsidR="000E6A7C" w:rsidRPr="007317E4" w:rsidRDefault="000E6A7C" w:rsidP="000E6A7C">
            <w:pPr>
              <w:jc w:val="center"/>
              <w:rPr>
                <w:rFonts w:cs="Arial"/>
                <w:color w:val="000000"/>
                <w:sz w:val="22"/>
                <w:szCs w:val="22"/>
              </w:rPr>
            </w:pPr>
          </w:p>
        </w:tc>
        <w:tc>
          <w:tcPr>
            <w:tcW w:w="410" w:type="pct"/>
            <w:vAlign w:val="center"/>
          </w:tcPr>
          <w:p w14:paraId="13C2C4C3" w14:textId="77777777" w:rsidR="000E6A7C" w:rsidRPr="007317E4" w:rsidRDefault="000E6A7C" w:rsidP="000E6A7C">
            <w:pPr>
              <w:jc w:val="center"/>
              <w:rPr>
                <w:rFonts w:cs="Arial"/>
                <w:color w:val="000000"/>
                <w:sz w:val="22"/>
                <w:szCs w:val="22"/>
              </w:rPr>
            </w:pPr>
          </w:p>
        </w:tc>
        <w:tc>
          <w:tcPr>
            <w:tcW w:w="410" w:type="pct"/>
            <w:vAlign w:val="center"/>
          </w:tcPr>
          <w:p w14:paraId="13C2C4C4" w14:textId="77777777" w:rsidR="000E6A7C" w:rsidRPr="007317E4" w:rsidRDefault="000E6A7C" w:rsidP="000E6A7C">
            <w:pPr>
              <w:jc w:val="center"/>
              <w:rPr>
                <w:rFonts w:cs="Arial"/>
                <w:color w:val="000000"/>
                <w:sz w:val="22"/>
                <w:szCs w:val="22"/>
              </w:rPr>
            </w:pPr>
          </w:p>
        </w:tc>
        <w:tc>
          <w:tcPr>
            <w:tcW w:w="410" w:type="pct"/>
            <w:vAlign w:val="center"/>
          </w:tcPr>
          <w:p w14:paraId="13C2C4C5" w14:textId="77777777" w:rsidR="000E6A7C" w:rsidRPr="007317E4" w:rsidRDefault="000E6A7C" w:rsidP="000E6A7C">
            <w:pPr>
              <w:jc w:val="center"/>
              <w:rPr>
                <w:rFonts w:cs="Arial"/>
                <w:color w:val="000000"/>
                <w:sz w:val="22"/>
                <w:szCs w:val="22"/>
              </w:rPr>
            </w:pPr>
          </w:p>
        </w:tc>
      </w:tr>
      <w:tr w:rsidR="000E6A7C" w:rsidRPr="00F37CB4" w14:paraId="13C2C4CC" w14:textId="77777777" w:rsidTr="0069577D">
        <w:trPr>
          <w:trHeight w:val="288"/>
        </w:trPr>
        <w:tc>
          <w:tcPr>
            <w:tcW w:w="3112" w:type="pct"/>
            <w:noWrap/>
            <w:hideMark/>
          </w:tcPr>
          <w:p w14:paraId="13C2C4C7"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 xml:space="preserve">3.1.I - Biological Assessment for Federally Listed </w:t>
            </w:r>
            <w:r>
              <w:rPr>
                <w:rFonts w:cs="Arial"/>
                <w:color w:val="000000"/>
                <w:sz w:val="22"/>
                <w:szCs w:val="22"/>
              </w:rPr>
              <w:tab/>
            </w:r>
            <w:r w:rsidRPr="00B1149F">
              <w:rPr>
                <w:rFonts w:cs="Arial"/>
                <w:color w:val="000000"/>
                <w:sz w:val="22"/>
                <w:szCs w:val="22"/>
              </w:rPr>
              <w:t>Species</w:t>
            </w:r>
          </w:p>
        </w:tc>
        <w:tc>
          <w:tcPr>
            <w:tcW w:w="658" w:type="pct"/>
            <w:vAlign w:val="center"/>
          </w:tcPr>
          <w:p w14:paraId="13C2C4C8" w14:textId="77777777" w:rsidR="000E6A7C" w:rsidRPr="007317E4" w:rsidRDefault="000E6A7C" w:rsidP="000E6A7C">
            <w:pPr>
              <w:jc w:val="center"/>
              <w:rPr>
                <w:rFonts w:cs="Arial"/>
                <w:color w:val="000000"/>
                <w:sz w:val="22"/>
                <w:szCs w:val="22"/>
              </w:rPr>
            </w:pPr>
          </w:p>
        </w:tc>
        <w:tc>
          <w:tcPr>
            <w:tcW w:w="410" w:type="pct"/>
            <w:vAlign w:val="center"/>
          </w:tcPr>
          <w:p w14:paraId="13C2C4C9" w14:textId="77777777" w:rsidR="000E6A7C" w:rsidRPr="007317E4" w:rsidRDefault="000E6A7C" w:rsidP="000E6A7C">
            <w:pPr>
              <w:jc w:val="center"/>
              <w:rPr>
                <w:rFonts w:cs="Arial"/>
                <w:color w:val="000000"/>
                <w:sz w:val="22"/>
                <w:szCs w:val="22"/>
              </w:rPr>
            </w:pPr>
          </w:p>
        </w:tc>
        <w:tc>
          <w:tcPr>
            <w:tcW w:w="410" w:type="pct"/>
            <w:vAlign w:val="center"/>
          </w:tcPr>
          <w:p w14:paraId="13C2C4CA" w14:textId="77777777" w:rsidR="000E6A7C" w:rsidRPr="007317E4" w:rsidRDefault="000E6A7C" w:rsidP="000E6A7C">
            <w:pPr>
              <w:jc w:val="center"/>
              <w:rPr>
                <w:rFonts w:cs="Arial"/>
                <w:color w:val="000000"/>
                <w:sz w:val="22"/>
                <w:szCs w:val="22"/>
              </w:rPr>
            </w:pPr>
          </w:p>
        </w:tc>
        <w:tc>
          <w:tcPr>
            <w:tcW w:w="410" w:type="pct"/>
            <w:vAlign w:val="center"/>
          </w:tcPr>
          <w:p w14:paraId="13C2C4CB" w14:textId="77777777" w:rsidR="000E6A7C" w:rsidRPr="007317E4" w:rsidRDefault="000E6A7C" w:rsidP="000E6A7C">
            <w:pPr>
              <w:jc w:val="center"/>
              <w:rPr>
                <w:rFonts w:cs="Arial"/>
                <w:color w:val="000000"/>
                <w:sz w:val="22"/>
                <w:szCs w:val="22"/>
              </w:rPr>
            </w:pPr>
          </w:p>
        </w:tc>
      </w:tr>
      <w:tr w:rsidR="000E6A7C" w:rsidRPr="00F37CB4" w14:paraId="13C2C4D2" w14:textId="77777777" w:rsidTr="0069577D">
        <w:trPr>
          <w:trHeight w:val="288"/>
        </w:trPr>
        <w:tc>
          <w:tcPr>
            <w:tcW w:w="3112" w:type="pct"/>
            <w:noWrap/>
            <w:hideMark/>
          </w:tcPr>
          <w:p w14:paraId="13C2C4CD" w14:textId="77777777" w:rsidR="000E6A7C" w:rsidRPr="00B1149F" w:rsidRDefault="000E6A7C" w:rsidP="000E6A7C">
            <w:pPr>
              <w:ind w:firstLineChars="200" w:firstLine="440"/>
              <w:rPr>
                <w:rFonts w:cs="Arial"/>
                <w:color w:val="000000"/>
                <w:sz w:val="22"/>
                <w:szCs w:val="22"/>
              </w:rPr>
            </w:pPr>
            <w:r w:rsidRPr="00B1149F">
              <w:rPr>
                <w:rFonts w:cs="Arial"/>
                <w:color w:val="000000"/>
                <w:sz w:val="22"/>
                <w:szCs w:val="22"/>
              </w:rPr>
              <w:t>3.1.J - Final Noise Analysis</w:t>
            </w:r>
          </w:p>
        </w:tc>
        <w:tc>
          <w:tcPr>
            <w:tcW w:w="658" w:type="pct"/>
            <w:vAlign w:val="center"/>
          </w:tcPr>
          <w:p w14:paraId="13C2C4CE" w14:textId="77777777" w:rsidR="000E6A7C" w:rsidRPr="007317E4" w:rsidRDefault="000E6A7C" w:rsidP="000E6A7C">
            <w:pPr>
              <w:jc w:val="center"/>
              <w:rPr>
                <w:rFonts w:cs="Arial"/>
                <w:color w:val="000000"/>
                <w:sz w:val="22"/>
                <w:szCs w:val="22"/>
              </w:rPr>
            </w:pPr>
          </w:p>
        </w:tc>
        <w:tc>
          <w:tcPr>
            <w:tcW w:w="410" w:type="pct"/>
            <w:vAlign w:val="center"/>
          </w:tcPr>
          <w:p w14:paraId="13C2C4CF" w14:textId="77777777" w:rsidR="000E6A7C" w:rsidRPr="007317E4" w:rsidRDefault="000E6A7C" w:rsidP="000E6A7C">
            <w:pPr>
              <w:jc w:val="center"/>
              <w:rPr>
                <w:rFonts w:cs="Arial"/>
                <w:color w:val="000000"/>
                <w:sz w:val="22"/>
                <w:szCs w:val="22"/>
              </w:rPr>
            </w:pPr>
          </w:p>
        </w:tc>
        <w:tc>
          <w:tcPr>
            <w:tcW w:w="410" w:type="pct"/>
            <w:vAlign w:val="center"/>
          </w:tcPr>
          <w:p w14:paraId="13C2C4D0" w14:textId="77777777" w:rsidR="000E6A7C" w:rsidRPr="007317E4" w:rsidRDefault="000E6A7C" w:rsidP="000E6A7C">
            <w:pPr>
              <w:jc w:val="center"/>
              <w:rPr>
                <w:rFonts w:cs="Arial"/>
                <w:color w:val="000000"/>
                <w:sz w:val="22"/>
                <w:szCs w:val="22"/>
              </w:rPr>
            </w:pPr>
          </w:p>
        </w:tc>
        <w:tc>
          <w:tcPr>
            <w:tcW w:w="410" w:type="pct"/>
            <w:vAlign w:val="center"/>
          </w:tcPr>
          <w:p w14:paraId="13C2C4D1" w14:textId="77777777" w:rsidR="000E6A7C" w:rsidRPr="007317E4" w:rsidRDefault="000E6A7C" w:rsidP="000E6A7C">
            <w:pPr>
              <w:jc w:val="center"/>
              <w:rPr>
                <w:rFonts w:cs="Arial"/>
                <w:color w:val="000000"/>
                <w:sz w:val="22"/>
                <w:szCs w:val="22"/>
              </w:rPr>
            </w:pPr>
          </w:p>
        </w:tc>
      </w:tr>
      <w:tr w:rsidR="000E6A7C" w:rsidRPr="00F37CB4" w14:paraId="13C2C4D8" w14:textId="77777777" w:rsidTr="0069577D">
        <w:trPr>
          <w:trHeight w:val="288"/>
        </w:trPr>
        <w:tc>
          <w:tcPr>
            <w:tcW w:w="3112" w:type="pct"/>
            <w:noWrap/>
            <w:hideMark/>
          </w:tcPr>
          <w:p w14:paraId="13C2C4D3" w14:textId="77777777" w:rsidR="000E6A7C" w:rsidRPr="00F37CB4" w:rsidRDefault="000E6A7C" w:rsidP="000E6A7C">
            <w:pPr>
              <w:ind w:firstLineChars="200" w:firstLine="440"/>
              <w:rPr>
                <w:rFonts w:cs="Arial"/>
                <w:color w:val="000000"/>
                <w:sz w:val="22"/>
                <w:szCs w:val="22"/>
              </w:rPr>
            </w:pPr>
            <w:r w:rsidRPr="00F37CB4">
              <w:rPr>
                <w:rFonts w:cs="Arial"/>
                <w:color w:val="000000"/>
                <w:sz w:val="22"/>
                <w:szCs w:val="22"/>
              </w:rPr>
              <w:t>3.1.K- Determine Right of Way Encroachments</w:t>
            </w:r>
          </w:p>
        </w:tc>
        <w:tc>
          <w:tcPr>
            <w:tcW w:w="658" w:type="pct"/>
            <w:vAlign w:val="center"/>
          </w:tcPr>
          <w:p w14:paraId="13C2C4D4"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4D5" w14:textId="77777777" w:rsidR="000E6A7C" w:rsidRPr="007317E4" w:rsidRDefault="000E6A7C" w:rsidP="000E6A7C">
            <w:pPr>
              <w:jc w:val="center"/>
              <w:rPr>
                <w:rFonts w:cs="Arial"/>
                <w:color w:val="000000"/>
                <w:sz w:val="22"/>
                <w:szCs w:val="22"/>
              </w:rPr>
            </w:pPr>
            <w:r>
              <w:rPr>
                <w:rFonts w:cs="Arial"/>
                <w:color w:val="000000"/>
                <w:sz w:val="22"/>
                <w:szCs w:val="22"/>
              </w:rPr>
              <w:t>0.5</w:t>
            </w:r>
          </w:p>
        </w:tc>
        <w:tc>
          <w:tcPr>
            <w:tcW w:w="410" w:type="pct"/>
            <w:vAlign w:val="center"/>
          </w:tcPr>
          <w:p w14:paraId="13C2C4D6" w14:textId="77777777" w:rsidR="000E6A7C" w:rsidRPr="007317E4" w:rsidRDefault="000E6A7C" w:rsidP="000E6A7C">
            <w:pPr>
              <w:jc w:val="center"/>
              <w:rPr>
                <w:rFonts w:cs="Arial"/>
                <w:color w:val="000000"/>
                <w:sz w:val="22"/>
                <w:szCs w:val="22"/>
              </w:rPr>
            </w:pPr>
            <w:r>
              <w:rPr>
                <w:rFonts w:cs="Arial"/>
                <w:color w:val="000000"/>
                <w:sz w:val="22"/>
                <w:szCs w:val="22"/>
              </w:rPr>
              <w:t>1</w:t>
            </w:r>
          </w:p>
        </w:tc>
        <w:tc>
          <w:tcPr>
            <w:tcW w:w="410" w:type="pct"/>
            <w:vAlign w:val="center"/>
          </w:tcPr>
          <w:p w14:paraId="13C2C4D7" w14:textId="77777777" w:rsidR="000E6A7C" w:rsidRPr="007317E4" w:rsidRDefault="000E6A7C" w:rsidP="000E6A7C">
            <w:pPr>
              <w:jc w:val="center"/>
              <w:rPr>
                <w:rFonts w:cs="Arial"/>
                <w:color w:val="000000"/>
                <w:sz w:val="22"/>
                <w:szCs w:val="22"/>
              </w:rPr>
            </w:pPr>
            <w:r>
              <w:rPr>
                <w:rFonts w:cs="Arial"/>
                <w:color w:val="000000"/>
                <w:sz w:val="22"/>
                <w:szCs w:val="22"/>
              </w:rPr>
              <w:t>2</w:t>
            </w:r>
          </w:p>
        </w:tc>
      </w:tr>
      <w:tr w:rsidR="000E6A7C" w:rsidRPr="00F37CB4" w14:paraId="13C2C4DE" w14:textId="77777777" w:rsidTr="0069577D">
        <w:trPr>
          <w:trHeight w:val="288"/>
        </w:trPr>
        <w:tc>
          <w:tcPr>
            <w:tcW w:w="3112" w:type="pct"/>
            <w:noWrap/>
            <w:hideMark/>
          </w:tcPr>
          <w:p w14:paraId="13C2C4D9" w14:textId="77777777" w:rsidR="000E6A7C" w:rsidRPr="00F37CB4" w:rsidRDefault="000E6A7C" w:rsidP="000E6A7C">
            <w:pPr>
              <w:ind w:firstLineChars="200" w:firstLine="440"/>
              <w:rPr>
                <w:rFonts w:cs="Arial"/>
                <w:color w:val="000000"/>
                <w:sz w:val="22"/>
                <w:szCs w:val="22"/>
              </w:rPr>
            </w:pPr>
            <w:r w:rsidRPr="00F37CB4">
              <w:rPr>
                <w:rFonts w:cs="Arial"/>
                <w:color w:val="000000"/>
                <w:sz w:val="22"/>
                <w:szCs w:val="22"/>
              </w:rPr>
              <w:t xml:space="preserve">3.1.L - Determine Potential Right of Way from </w:t>
            </w:r>
            <w:r>
              <w:rPr>
                <w:rFonts w:cs="Arial"/>
                <w:color w:val="000000"/>
                <w:sz w:val="22"/>
                <w:szCs w:val="22"/>
              </w:rPr>
              <w:tab/>
            </w:r>
            <w:r w:rsidRPr="00F37CB4">
              <w:rPr>
                <w:rFonts w:cs="Arial"/>
                <w:color w:val="000000"/>
                <w:sz w:val="22"/>
                <w:szCs w:val="22"/>
              </w:rPr>
              <w:t>Railway</w:t>
            </w:r>
          </w:p>
        </w:tc>
        <w:tc>
          <w:tcPr>
            <w:tcW w:w="658" w:type="pct"/>
            <w:vAlign w:val="center"/>
          </w:tcPr>
          <w:p w14:paraId="13C2C4DA"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4DB" w14:textId="77777777" w:rsidR="000E6A7C" w:rsidRPr="007317E4" w:rsidRDefault="000E6A7C" w:rsidP="000E6A7C">
            <w:pPr>
              <w:jc w:val="center"/>
              <w:rPr>
                <w:rFonts w:cs="Arial"/>
                <w:color w:val="000000"/>
                <w:sz w:val="22"/>
                <w:szCs w:val="22"/>
              </w:rPr>
            </w:pPr>
          </w:p>
        </w:tc>
        <w:tc>
          <w:tcPr>
            <w:tcW w:w="410" w:type="pct"/>
            <w:vAlign w:val="center"/>
          </w:tcPr>
          <w:p w14:paraId="13C2C4DC" w14:textId="77777777" w:rsidR="000E6A7C" w:rsidRPr="007317E4" w:rsidRDefault="000E6A7C" w:rsidP="000E6A7C">
            <w:pPr>
              <w:jc w:val="center"/>
              <w:rPr>
                <w:rFonts w:cs="Arial"/>
                <w:color w:val="000000"/>
                <w:sz w:val="22"/>
                <w:szCs w:val="22"/>
              </w:rPr>
            </w:pPr>
          </w:p>
        </w:tc>
        <w:tc>
          <w:tcPr>
            <w:tcW w:w="410" w:type="pct"/>
            <w:vAlign w:val="center"/>
          </w:tcPr>
          <w:p w14:paraId="13C2C4DD" w14:textId="77777777" w:rsidR="000E6A7C" w:rsidRPr="007317E4" w:rsidRDefault="000E6A7C" w:rsidP="000E6A7C">
            <w:pPr>
              <w:jc w:val="center"/>
              <w:rPr>
                <w:rFonts w:cs="Arial"/>
                <w:color w:val="000000"/>
                <w:sz w:val="22"/>
                <w:szCs w:val="22"/>
              </w:rPr>
            </w:pPr>
          </w:p>
        </w:tc>
      </w:tr>
      <w:tr w:rsidR="000E6A7C" w:rsidRPr="00F37CB4" w14:paraId="13C2C4E4" w14:textId="77777777" w:rsidTr="0069577D">
        <w:trPr>
          <w:trHeight w:val="288"/>
        </w:trPr>
        <w:tc>
          <w:tcPr>
            <w:tcW w:w="3112" w:type="pct"/>
            <w:noWrap/>
            <w:hideMark/>
          </w:tcPr>
          <w:p w14:paraId="13C2C4DF" w14:textId="77777777" w:rsidR="000E6A7C" w:rsidRPr="00F37CB4" w:rsidRDefault="000E6A7C" w:rsidP="000E6A7C">
            <w:pPr>
              <w:ind w:firstLineChars="200" w:firstLine="440"/>
              <w:rPr>
                <w:rFonts w:cs="Arial"/>
                <w:color w:val="000000"/>
                <w:sz w:val="22"/>
                <w:szCs w:val="22"/>
              </w:rPr>
            </w:pPr>
            <w:r w:rsidRPr="00F37CB4">
              <w:rPr>
                <w:rFonts w:cs="Arial"/>
                <w:color w:val="000000"/>
                <w:sz w:val="22"/>
                <w:szCs w:val="22"/>
              </w:rPr>
              <w:t xml:space="preserve">3.1.M- Prepare Waterway Permit Determination </w:t>
            </w:r>
            <w:r>
              <w:rPr>
                <w:rFonts w:cs="Arial"/>
                <w:color w:val="000000"/>
                <w:sz w:val="22"/>
                <w:szCs w:val="22"/>
              </w:rPr>
              <w:tab/>
            </w:r>
            <w:r w:rsidRPr="00F37CB4">
              <w:rPr>
                <w:rFonts w:cs="Arial"/>
                <w:color w:val="000000"/>
                <w:sz w:val="22"/>
                <w:szCs w:val="22"/>
              </w:rPr>
              <w:t>Package/Permits</w:t>
            </w:r>
          </w:p>
        </w:tc>
        <w:tc>
          <w:tcPr>
            <w:tcW w:w="658" w:type="pct"/>
            <w:vAlign w:val="center"/>
          </w:tcPr>
          <w:p w14:paraId="13C2C4E0" w14:textId="77777777" w:rsidR="000E6A7C" w:rsidRDefault="000E6A7C" w:rsidP="000E6A7C">
            <w:pPr>
              <w:jc w:val="center"/>
            </w:pPr>
            <w:r>
              <w:t>IP threshold</w:t>
            </w:r>
          </w:p>
        </w:tc>
        <w:tc>
          <w:tcPr>
            <w:tcW w:w="410" w:type="pct"/>
            <w:vAlign w:val="center"/>
          </w:tcPr>
          <w:p w14:paraId="13C2C4E1" w14:textId="77777777" w:rsidR="000E6A7C" w:rsidRPr="007317E4" w:rsidRDefault="000E6A7C" w:rsidP="000E6A7C">
            <w:pPr>
              <w:jc w:val="center"/>
              <w:rPr>
                <w:rFonts w:cs="Arial"/>
                <w:color w:val="000000"/>
                <w:sz w:val="22"/>
                <w:szCs w:val="22"/>
              </w:rPr>
            </w:pPr>
            <w:r>
              <w:rPr>
                <w:rFonts w:cs="Arial"/>
                <w:color w:val="000000"/>
                <w:sz w:val="22"/>
                <w:szCs w:val="22"/>
              </w:rPr>
              <w:t>32</w:t>
            </w:r>
          </w:p>
        </w:tc>
        <w:tc>
          <w:tcPr>
            <w:tcW w:w="410" w:type="pct"/>
            <w:vAlign w:val="center"/>
          </w:tcPr>
          <w:p w14:paraId="13C2C4E2" w14:textId="77777777" w:rsidR="000E6A7C" w:rsidRPr="007317E4" w:rsidRDefault="000E6A7C" w:rsidP="000E6A7C">
            <w:pPr>
              <w:jc w:val="center"/>
              <w:rPr>
                <w:rFonts w:cs="Arial"/>
                <w:color w:val="000000"/>
                <w:sz w:val="22"/>
                <w:szCs w:val="22"/>
              </w:rPr>
            </w:pPr>
          </w:p>
        </w:tc>
        <w:tc>
          <w:tcPr>
            <w:tcW w:w="410" w:type="pct"/>
            <w:vAlign w:val="center"/>
          </w:tcPr>
          <w:p w14:paraId="13C2C4E3" w14:textId="77777777" w:rsidR="000E6A7C" w:rsidRPr="007317E4" w:rsidRDefault="000E6A7C" w:rsidP="000E6A7C">
            <w:pPr>
              <w:jc w:val="center"/>
              <w:rPr>
                <w:rFonts w:cs="Arial"/>
                <w:color w:val="000000"/>
                <w:sz w:val="22"/>
                <w:szCs w:val="22"/>
              </w:rPr>
            </w:pPr>
            <w:r>
              <w:rPr>
                <w:rFonts w:cs="Arial"/>
                <w:color w:val="000000"/>
                <w:sz w:val="22"/>
                <w:szCs w:val="22"/>
              </w:rPr>
              <w:t>61</w:t>
            </w:r>
          </w:p>
        </w:tc>
      </w:tr>
      <w:tr w:rsidR="000E6A7C" w:rsidRPr="00F37CB4" w14:paraId="13C2C4EA" w14:textId="77777777" w:rsidTr="00FF44E9">
        <w:trPr>
          <w:trHeight w:val="288"/>
        </w:trPr>
        <w:tc>
          <w:tcPr>
            <w:tcW w:w="3112" w:type="pct"/>
            <w:noWrap/>
            <w:vAlign w:val="center"/>
          </w:tcPr>
          <w:p w14:paraId="13C2C4E5" w14:textId="77777777" w:rsidR="000E6A7C" w:rsidRPr="00BF7C38" w:rsidRDefault="000E6A7C" w:rsidP="000E6A7C">
            <w:pPr>
              <w:jc w:val="right"/>
            </w:pPr>
            <w:r w:rsidRPr="00BF7C38">
              <w:t>Pre-Construction Notification (PCN)</w:t>
            </w:r>
          </w:p>
        </w:tc>
        <w:tc>
          <w:tcPr>
            <w:tcW w:w="658" w:type="pct"/>
            <w:vAlign w:val="center"/>
          </w:tcPr>
          <w:p w14:paraId="13C2C4E6" w14:textId="77777777" w:rsidR="000E6A7C" w:rsidRDefault="000E6A7C" w:rsidP="000E6A7C">
            <w:pPr>
              <w:jc w:val="center"/>
            </w:pPr>
            <w:r>
              <w:t>IP threshold</w:t>
            </w:r>
          </w:p>
        </w:tc>
        <w:tc>
          <w:tcPr>
            <w:tcW w:w="410" w:type="pct"/>
            <w:vAlign w:val="center"/>
          </w:tcPr>
          <w:p w14:paraId="13C2C4E7" w14:textId="77777777" w:rsidR="000E6A7C" w:rsidRPr="007317E4" w:rsidRDefault="000E6A7C" w:rsidP="000E6A7C">
            <w:pPr>
              <w:jc w:val="center"/>
              <w:rPr>
                <w:rFonts w:cs="Arial"/>
                <w:color w:val="000000"/>
                <w:sz w:val="22"/>
                <w:szCs w:val="22"/>
              </w:rPr>
            </w:pPr>
            <w:r>
              <w:rPr>
                <w:rFonts w:cs="Arial"/>
                <w:color w:val="000000"/>
                <w:sz w:val="22"/>
                <w:szCs w:val="22"/>
              </w:rPr>
              <w:t>51</w:t>
            </w:r>
          </w:p>
        </w:tc>
        <w:tc>
          <w:tcPr>
            <w:tcW w:w="410" w:type="pct"/>
            <w:vAlign w:val="center"/>
          </w:tcPr>
          <w:p w14:paraId="13C2C4E8" w14:textId="77777777" w:rsidR="000E6A7C" w:rsidRPr="007317E4" w:rsidRDefault="000E6A7C" w:rsidP="000E6A7C">
            <w:pPr>
              <w:jc w:val="center"/>
              <w:rPr>
                <w:rFonts w:cs="Arial"/>
                <w:color w:val="000000"/>
                <w:sz w:val="22"/>
                <w:szCs w:val="22"/>
              </w:rPr>
            </w:pPr>
          </w:p>
        </w:tc>
        <w:tc>
          <w:tcPr>
            <w:tcW w:w="410" w:type="pct"/>
            <w:vAlign w:val="center"/>
          </w:tcPr>
          <w:p w14:paraId="13C2C4E9" w14:textId="77777777" w:rsidR="000E6A7C" w:rsidRPr="007317E4" w:rsidRDefault="000E6A7C" w:rsidP="000E6A7C">
            <w:pPr>
              <w:jc w:val="center"/>
              <w:rPr>
                <w:rFonts w:cs="Arial"/>
                <w:color w:val="000000"/>
                <w:sz w:val="22"/>
                <w:szCs w:val="22"/>
              </w:rPr>
            </w:pPr>
            <w:r>
              <w:rPr>
                <w:rFonts w:cs="Arial"/>
                <w:color w:val="000000"/>
                <w:sz w:val="22"/>
                <w:szCs w:val="22"/>
              </w:rPr>
              <w:t>82</w:t>
            </w:r>
          </w:p>
        </w:tc>
      </w:tr>
      <w:tr w:rsidR="000E6A7C" w:rsidRPr="00F37CB4" w14:paraId="13C2C4F0" w14:textId="77777777" w:rsidTr="00FF44E9">
        <w:trPr>
          <w:trHeight w:val="288"/>
        </w:trPr>
        <w:tc>
          <w:tcPr>
            <w:tcW w:w="3112" w:type="pct"/>
            <w:noWrap/>
            <w:vAlign w:val="center"/>
          </w:tcPr>
          <w:p w14:paraId="13C2C4EB" w14:textId="77777777" w:rsidR="000E6A7C" w:rsidRPr="00BF7C38" w:rsidRDefault="000E6A7C" w:rsidP="000E6A7C">
            <w:pPr>
              <w:jc w:val="right"/>
            </w:pPr>
            <w:r w:rsidRPr="00BF7C38">
              <w:t>PCN/Individual 404 with Individual 401 ((IP)</w:t>
            </w:r>
          </w:p>
        </w:tc>
        <w:tc>
          <w:tcPr>
            <w:tcW w:w="658" w:type="pct"/>
            <w:vAlign w:val="center"/>
          </w:tcPr>
          <w:p w14:paraId="13C2C4EC" w14:textId="77777777" w:rsidR="000E6A7C" w:rsidRDefault="000E6A7C" w:rsidP="000E6A7C">
            <w:pPr>
              <w:jc w:val="center"/>
            </w:pPr>
            <w:r>
              <w:t>IP threshold</w:t>
            </w:r>
          </w:p>
        </w:tc>
        <w:tc>
          <w:tcPr>
            <w:tcW w:w="410" w:type="pct"/>
            <w:vAlign w:val="center"/>
          </w:tcPr>
          <w:p w14:paraId="13C2C4ED" w14:textId="77777777" w:rsidR="000E6A7C" w:rsidRPr="007317E4" w:rsidRDefault="000E6A7C" w:rsidP="000E6A7C">
            <w:pPr>
              <w:jc w:val="center"/>
              <w:rPr>
                <w:rFonts w:cs="Arial"/>
                <w:color w:val="000000"/>
                <w:sz w:val="22"/>
                <w:szCs w:val="22"/>
              </w:rPr>
            </w:pPr>
            <w:r>
              <w:rPr>
                <w:rFonts w:cs="Arial"/>
                <w:color w:val="000000"/>
                <w:sz w:val="22"/>
                <w:szCs w:val="22"/>
              </w:rPr>
              <w:t>135</w:t>
            </w:r>
          </w:p>
        </w:tc>
        <w:tc>
          <w:tcPr>
            <w:tcW w:w="410" w:type="pct"/>
            <w:vAlign w:val="center"/>
          </w:tcPr>
          <w:p w14:paraId="13C2C4EE" w14:textId="77777777" w:rsidR="000E6A7C" w:rsidRPr="007317E4" w:rsidRDefault="000E6A7C" w:rsidP="000E6A7C">
            <w:pPr>
              <w:jc w:val="center"/>
              <w:rPr>
                <w:rFonts w:cs="Arial"/>
                <w:color w:val="000000"/>
                <w:sz w:val="22"/>
                <w:szCs w:val="22"/>
              </w:rPr>
            </w:pPr>
            <w:r>
              <w:rPr>
                <w:rFonts w:cs="Arial"/>
                <w:color w:val="000000"/>
                <w:sz w:val="22"/>
                <w:szCs w:val="22"/>
              </w:rPr>
              <w:t>234</w:t>
            </w:r>
          </w:p>
        </w:tc>
        <w:tc>
          <w:tcPr>
            <w:tcW w:w="410" w:type="pct"/>
            <w:vAlign w:val="center"/>
          </w:tcPr>
          <w:p w14:paraId="13C2C4EF" w14:textId="77777777" w:rsidR="000E6A7C" w:rsidRPr="007317E4" w:rsidRDefault="000E6A7C" w:rsidP="000E6A7C">
            <w:pPr>
              <w:jc w:val="center"/>
              <w:rPr>
                <w:rFonts w:cs="Arial"/>
                <w:color w:val="000000"/>
                <w:sz w:val="22"/>
                <w:szCs w:val="22"/>
              </w:rPr>
            </w:pPr>
            <w:r>
              <w:rPr>
                <w:rFonts w:cs="Arial"/>
                <w:color w:val="000000"/>
                <w:sz w:val="22"/>
                <w:szCs w:val="22"/>
              </w:rPr>
              <w:t>312</w:t>
            </w:r>
          </w:p>
        </w:tc>
      </w:tr>
      <w:tr w:rsidR="000E6A7C" w:rsidRPr="00F37CB4" w14:paraId="13C2C4F6" w14:textId="77777777" w:rsidTr="00FF44E9">
        <w:trPr>
          <w:trHeight w:val="288"/>
        </w:trPr>
        <w:tc>
          <w:tcPr>
            <w:tcW w:w="3112" w:type="pct"/>
            <w:noWrap/>
            <w:vAlign w:val="center"/>
          </w:tcPr>
          <w:p w14:paraId="13C2C4F1" w14:textId="77777777" w:rsidR="000E6A7C" w:rsidRPr="00BF7C38" w:rsidRDefault="000E6A7C" w:rsidP="000E6A7C">
            <w:pPr>
              <w:jc w:val="right"/>
            </w:pPr>
            <w:r w:rsidRPr="00BF7C38">
              <w:t>Isolated Wetland PAN (IWP)</w:t>
            </w:r>
          </w:p>
        </w:tc>
        <w:tc>
          <w:tcPr>
            <w:tcW w:w="658" w:type="pct"/>
            <w:vAlign w:val="center"/>
          </w:tcPr>
          <w:p w14:paraId="13C2C4F2" w14:textId="77777777" w:rsidR="000E6A7C" w:rsidRDefault="000E6A7C" w:rsidP="000E6A7C">
            <w:pPr>
              <w:jc w:val="center"/>
            </w:pPr>
            <w:r>
              <w:t>IP threshold</w:t>
            </w:r>
          </w:p>
        </w:tc>
        <w:tc>
          <w:tcPr>
            <w:tcW w:w="410" w:type="pct"/>
            <w:vAlign w:val="center"/>
          </w:tcPr>
          <w:p w14:paraId="13C2C4F3" w14:textId="77777777" w:rsidR="000E6A7C" w:rsidRPr="007317E4" w:rsidRDefault="000E6A7C" w:rsidP="000E6A7C">
            <w:pPr>
              <w:jc w:val="center"/>
              <w:rPr>
                <w:rFonts w:cs="Arial"/>
                <w:color w:val="000000"/>
                <w:sz w:val="22"/>
                <w:szCs w:val="22"/>
              </w:rPr>
            </w:pPr>
            <w:r>
              <w:rPr>
                <w:rFonts w:cs="Arial"/>
                <w:color w:val="000000"/>
                <w:sz w:val="22"/>
                <w:szCs w:val="22"/>
              </w:rPr>
              <w:t>49</w:t>
            </w:r>
          </w:p>
        </w:tc>
        <w:tc>
          <w:tcPr>
            <w:tcW w:w="410" w:type="pct"/>
            <w:vAlign w:val="center"/>
          </w:tcPr>
          <w:p w14:paraId="13C2C4F4" w14:textId="77777777" w:rsidR="000E6A7C" w:rsidRPr="007317E4" w:rsidRDefault="000E6A7C" w:rsidP="000E6A7C">
            <w:pPr>
              <w:jc w:val="center"/>
              <w:rPr>
                <w:rFonts w:cs="Arial"/>
                <w:color w:val="000000"/>
                <w:sz w:val="22"/>
                <w:szCs w:val="22"/>
              </w:rPr>
            </w:pPr>
            <w:r>
              <w:rPr>
                <w:rFonts w:cs="Arial"/>
                <w:color w:val="000000"/>
                <w:sz w:val="22"/>
                <w:szCs w:val="22"/>
              </w:rPr>
              <w:t>74</w:t>
            </w:r>
          </w:p>
        </w:tc>
        <w:tc>
          <w:tcPr>
            <w:tcW w:w="410" w:type="pct"/>
            <w:vAlign w:val="center"/>
          </w:tcPr>
          <w:p w14:paraId="13C2C4F5" w14:textId="77777777" w:rsidR="000E6A7C" w:rsidRPr="007317E4" w:rsidRDefault="000E6A7C" w:rsidP="000E6A7C">
            <w:pPr>
              <w:jc w:val="center"/>
              <w:rPr>
                <w:rFonts w:cs="Arial"/>
                <w:color w:val="000000"/>
                <w:sz w:val="22"/>
                <w:szCs w:val="22"/>
              </w:rPr>
            </w:pPr>
            <w:r>
              <w:rPr>
                <w:rFonts w:cs="Arial"/>
                <w:color w:val="000000"/>
                <w:sz w:val="22"/>
                <w:szCs w:val="22"/>
              </w:rPr>
              <w:t>135</w:t>
            </w:r>
          </w:p>
        </w:tc>
      </w:tr>
      <w:tr w:rsidR="000E6A7C" w:rsidRPr="00F37CB4" w14:paraId="13C2C4FC" w14:textId="77777777" w:rsidTr="0069577D">
        <w:trPr>
          <w:trHeight w:val="288"/>
        </w:trPr>
        <w:tc>
          <w:tcPr>
            <w:tcW w:w="3112" w:type="pct"/>
            <w:noWrap/>
            <w:hideMark/>
          </w:tcPr>
          <w:p w14:paraId="13C2C4F7" w14:textId="77777777" w:rsidR="000E6A7C" w:rsidRPr="00F37CB4" w:rsidRDefault="000E6A7C" w:rsidP="000E6A7C">
            <w:pPr>
              <w:ind w:firstLineChars="200" w:firstLine="440"/>
              <w:rPr>
                <w:rFonts w:cs="Arial"/>
                <w:color w:val="000000"/>
                <w:sz w:val="22"/>
                <w:szCs w:val="22"/>
              </w:rPr>
            </w:pPr>
            <w:r w:rsidRPr="00F37CB4">
              <w:rPr>
                <w:rFonts w:cs="Arial"/>
                <w:color w:val="000000"/>
                <w:sz w:val="22"/>
                <w:szCs w:val="22"/>
              </w:rPr>
              <w:t xml:space="preserve">3.1.N- Stream and Wetland Opportunities Inventory </w:t>
            </w:r>
            <w:r>
              <w:rPr>
                <w:rFonts w:cs="Arial"/>
                <w:color w:val="000000"/>
                <w:sz w:val="22"/>
                <w:szCs w:val="22"/>
              </w:rPr>
              <w:tab/>
            </w:r>
            <w:r w:rsidRPr="00F37CB4">
              <w:rPr>
                <w:rFonts w:cs="Arial"/>
                <w:color w:val="000000"/>
                <w:sz w:val="22"/>
                <w:szCs w:val="22"/>
              </w:rPr>
              <w:t>Report</w:t>
            </w:r>
          </w:p>
        </w:tc>
        <w:tc>
          <w:tcPr>
            <w:tcW w:w="658" w:type="pct"/>
            <w:vAlign w:val="center"/>
          </w:tcPr>
          <w:p w14:paraId="13C2C4F8" w14:textId="77777777" w:rsidR="000E6A7C" w:rsidRPr="007317E4" w:rsidRDefault="000E6A7C" w:rsidP="000E6A7C">
            <w:pPr>
              <w:jc w:val="center"/>
              <w:rPr>
                <w:rFonts w:cs="Arial"/>
                <w:color w:val="000000"/>
                <w:sz w:val="22"/>
                <w:szCs w:val="22"/>
              </w:rPr>
            </w:pPr>
          </w:p>
        </w:tc>
        <w:tc>
          <w:tcPr>
            <w:tcW w:w="410" w:type="pct"/>
            <w:vAlign w:val="center"/>
          </w:tcPr>
          <w:p w14:paraId="13C2C4F9" w14:textId="77777777" w:rsidR="000E6A7C" w:rsidRPr="007317E4" w:rsidRDefault="000E6A7C" w:rsidP="000E6A7C">
            <w:pPr>
              <w:jc w:val="center"/>
              <w:rPr>
                <w:rFonts w:cs="Arial"/>
                <w:color w:val="000000"/>
                <w:sz w:val="22"/>
                <w:szCs w:val="22"/>
              </w:rPr>
            </w:pPr>
          </w:p>
        </w:tc>
        <w:tc>
          <w:tcPr>
            <w:tcW w:w="410" w:type="pct"/>
            <w:vAlign w:val="center"/>
          </w:tcPr>
          <w:p w14:paraId="13C2C4FA" w14:textId="77777777" w:rsidR="000E6A7C" w:rsidRPr="007317E4" w:rsidRDefault="000E6A7C" w:rsidP="000E6A7C">
            <w:pPr>
              <w:jc w:val="center"/>
              <w:rPr>
                <w:rFonts w:cs="Arial"/>
                <w:color w:val="000000"/>
                <w:sz w:val="22"/>
                <w:szCs w:val="22"/>
              </w:rPr>
            </w:pPr>
          </w:p>
        </w:tc>
        <w:tc>
          <w:tcPr>
            <w:tcW w:w="410" w:type="pct"/>
            <w:vAlign w:val="center"/>
          </w:tcPr>
          <w:p w14:paraId="13C2C4FB" w14:textId="77777777" w:rsidR="000E6A7C" w:rsidRPr="007317E4" w:rsidRDefault="000E6A7C" w:rsidP="000E6A7C">
            <w:pPr>
              <w:jc w:val="center"/>
              <w:rPr>
                <w:rFonts w:cs="Arial"/>
                <w:color w:val="000000"/>
                <w:sz w:val="22"/>
                <w:szCs w:val="22"/>
              </w:rPr>
            </w:pPr>
          </w:p>
        </w:tc>
      </w:tr>
      <w:tr w:rsidR="000E6A7C" w:rsidRPr="00F37CB4" w14:paraId="13C2C502" w14:textId="77777777" w:rsidTr="0069577D">
        <w:trPr>
          <w:trHeight w:val="288"/>
        </w:trPr>
        <w:tc>
          <w:tcPr>
            <w:tcW w:w="3112" w:type="pct"/>
            <w:noWrap/>
            <w:hideMark/>
          </w:tcPr>
          <w:p w14:paraId="13C2C4FD" w14:textId="77777777" w:rsidR="000E6A7C" w:rsidRPr="00F37CB4" w:rsidRDefault="000E6A7C" w:rsidP="000E6A7C">
            <w:pPr>
              <w:ind w:firstLineChars="200" w:firstLine="440"/>
              <w:rPr>
                <w:rFonts w:cs="Arial"/>
                <w:color w:val="000000"/>
                <w:sz w:val="22"/>
                <w:szCs w:val="22"/>
              </w:rPr>
            </w:pPr>
            <w:r w:rsidRPr="00F37CB4">
              <w:rPr>
                <w:rFonts w:cs="Arial"/>
                <w:color w:val="000000"/>
                <w:sz w:val="22"/>
                <w:szCs w:val="22"/>
              </w:rPr>
              <w:lastRenderedPageBreak/>
              <w:t>3.1.O- Phase II Environmental Site Assessment</w:t>
            </w:r>
          </w:p>
        </w:tc>
        <w:tc>
          <w:tcPr>
            <w:tcW w:w="658" w:type="pct"/>
            <w:vAlign w:val="center"/>
          </w:tcPr>
          <w:p w14:paraId="13C2C4FE" w14:textId="77777777" w:rsidR="000E6A7C" w:rsidRPr="007317E4" w:rsidRDefault="000E6A7C" w:rsidP="000E6A7C">
            <w:pPr>
              <w:jc w:val="center"/>
              <w:rPr>
                <w:rFonts w:cs="Arial"/>
                <w:color w:val="000000"/>
                <w:sz w:val="22"/>
                <w:szCs w:val="22"/>
              </w:rPr>
            </w:pPr>
            <w:r>
              <w:rPr>
                <w:rFonts w:cs="Arial"/>
                <w:color w:val="000000"/>
                <w:sz w:val="22"/>
                <w:szCs w:val="22"/>
              </w:rPr>
              <w:t>site</w:t>
            </w:r>
          </w:p>
        </w:tc>
        <w:tc>
          <w:tcPr>
            <w:tcW w:w="410" w:type="pct"/>
            <w:vAlign w:val="center"/>
          </w:tcPr>
          <w:p w14:paraId="13C2C4FF" w14:textId="77777777" w:rsidR="000E6A7C" w:rsidRPr="007317E4" w:rsidRDefault="000E6A7C" w:rsidP="000E6A7C">
            <w:pPr>
              <w:jc w:val="center"/>
              <w:rPr>
                <w:rFonts w:cs="Arial"/>
                <w:color w:val="000000"/>
                <w:sz w:val="22"/>
                <w:szCs w:val="22"/>
              </w:rPr>
            </w:pPr>
            <w:r>
              <w:rPr>
                <w:rFonts w:cs="Arial"/>
                <w:color w:val="000000"/>
                <w:sz w:val="22"/>
                <w:szCs w:val="22"/>
              </w:rPr>
              <w:t>45</w:t>
            </w:r>
          </w:p>
        </w:tc>
        <w:tc>
          <w:tcPr>
            <w:tcW w:w="410" w:type="pct"/>
            <w:vAlign w:val="center"/>
          </w:tcPr>
          <w:p w14:paraId="13C2C500" w14:textId="77777777" w:rsidR="000E6A7C" w:rsidRPr="007317E4" w:rsidRDefault="000E6A7C" w:rsidP="000E6A7C">
            <w:pPr>
              <w:jc w:val="center"/>
              <w:rPr>
                <w:rFonts w:cs="Arial"/>
                <w:color w:val="000000"/>
                <w:sz w:val="22"/>
                <w:szCs w:val="22"/>
              </w:rPr>
            </w:pPr>
            <w:r>
              <w:rPr>
                <w:rFonts w:cs="Arial"/>
                <w:color w:val="000000"/>
                <w:sz w:val="22"/>
                <w:szCs w:val="22"/>
              </w:rPr>
              <w:t>80</w:t>
            </w:r>
          </w:p>
        </w:tc>
        <w:tc>
          <w:tcPr>
            <w:tcW w:w="410" w:type="pct"/>
            <w:vAlign w:val="center"/>
          </w:tcPr>
          <w:p w14:paraId="13C2C501" w14:textId="77777777" w:rsidR="000E6A7C" w:rsidRPr="007317E4" w:rsidRDefault="000E6A7C" w:rsidP="000E6A7C">
            <w:pPr>
              <w:jc w:val="center"/>
              <w:rPr>
                <w:rFonts w:cs="Arial"/>
                <w:color w:val="000000"/>
                <w:sz w:val="22"/>
                <w:szCs w:val="22"/>
              </w:rPr>
            </w:pPr>
          </w:p>
        </w:tc>
      </w:tr>
      <w:tr w:rsidR="000E6A7C" w:rsidRPr="00F37CB4" w14:paraId="13C2C508" w14:textId="77777777" w:rsidTr="0069577D">
        <w:trPr>
          <w:trHeight w:val="288"/>
        </w:trPr>
        <w:tc>
          <w:tcPr>
            <w:tcW w:w="3112" w:type="pct"/>
            <w:noWrap/>
            <w:hideMark/>
          </w:tcPr>
          <w:p w14:paraId="13C2C503" w14:textId="77777777" w:rsidR="000E6A7C" w:rsidRPr="00F37CB4" w:rsidRDefault="000E6A7C" w:rsidP="000E6A7C">
            <w:pPr>
              <w:ind w:firstLineChars="200" w:firstLine="440"/>
              <w:rPr>
                <w:rFonts w:cs="Arial"/>
                <w:color w:val="000000"/>
                <w:sz w:val="22"/>
                <w:szCs w:val="22"/>
              </w:rPr>
            </w:pPr>
            <w:r w:rsidRPr="00F37CB4">
              <w:rPr>
                <w:rFonts w:cs="Arial"/>
                <w:color w:val="000000"/>
                <w:sz w:val="22"/>
                <w:szCs w:val="22"/>
              </w:rPr>
              <w:t>3.1.P- Air Quality Analyses</w:t>
            </w:r>
          </w:p>
        </w:tc>
        <w:tc>
          <w:tcPr>
            <w:tcW w:w="658" w:type="pct"/>
            <w:vAlign w:val="center"/>
          </w:tcPr>
          <w:p w14:paraId="13C2C504" w14:textId="77777777" w:rsidR="000E6A7C" w:rsidRPr="00FF7A0D" w:rsidRDefault="000E6A7C" w:rsidP="000E6A7C">
            <w:pPr>
              <w:jc w:val="center"/>
            </w:pPr>
            <w:r>
              <w:t>type of analysis</w:t>
            </w:r>
          </w:p>
        </w:tc>
        <w:tc>
          <w:tcPr>
            <w:tcW w:w="410" w:type="pct"/>
            <w:vAlign w:val="center"/>
          </w:tcPr>
          <w:p w14:paraId="13C2C505" w14:textId="77777777" w:rsidR="000E6A7C" w:rsidRPr="007317E4" w:rsidRDefault="000E6A7C" w:rsidP="000E6A7C">
            <w:pPr>
              <w:jc w:val="center"/>
              <w:rPr>
                <w:rFonts w:cs="Arial"/>
                <w:color w:val="000000"/>
                <w:sz w:val="22"/>
                <w:szCs w:val="22"/>
              </w:rPr>
            </w:pPr>
            <w:r>
              <w:rPr>
                <w:rFonts w:cs="Arial"/>
                <w:color w:val="000000"/>
                <w:sz w:val="22"/>
                <w:szCs w:val="22"/>
              </w:rPr>
              <w:t>16</w:t>
            </w:r>
          </w:p>
        </w:tc>
        <w:tc>
          <w:tcPr>
            <w:tcW w:w="410" w:type="pct"/>
            <w:vAlign w:val="center"/>
          </w:tcPr>
          <w:p w14:paraId="13C2C506" w14:textId="77777777" w:rsidR="000E6A7C" w:rsidRPr="007317E4" w:rsidRDefault="000E6A7C" w:rsidP="000E6A7C">
            <w:pPr>
              <w:jc w:val="center"/>
              <w:rPr>
                <w:rFonts w:cs="Arial"/>
                <w:color w:val="000000"/>
                <w:sz w:val="22"/>
                <w:szCs w:val="22"/>
              </w:rPr>
            </w:pPr>
            <w:r>
              <w:rPr>
                <w:rFonts w:cs="Arial"/>
                <w:color w:val="000000"/>
                <w:sz w:val="22"/>
                <w:szCs w:val="22"/>
              </w:rPr>
              <w:t>174</w:t>
            </w:r>
          </w:p>
        </w:tc>
        <w:tc>
          <w:tcPr>
            <w:tcW w:w="410" w:type="pct"/>
            <w:vAlign w:val="center"/>
          </w:tcPr>
          <w:p w14:paraId="13C2C507" w14:textId="77777777" w:rsidR="000E6A7C" w:rsidRPr="007317E4" w:rsidRDefault="000E6A7C" w:rsidP="000E6A7C">
            <w:pPr>
              <w:jc w:val="center"/>
              <w:rPr>
                <w:rFonts w:cs="Arial"/>
                <w:color w:val="000000"/>
                <w:sz w:val="22"/>
                <w:szCs w:val="22"/>
              </w:rPr>
            </w:pPr>
            <w:r>
              <w:rPr>
                <w:rFonts w:cs="Arial"/>
                <w:color w:val="000000"/>
                <w:sz w:val="22"/>
                <w:szCs w:val="22"/>
              </w:rPr>
              <w:t>216</w:t>
            </w:r>
          </w:p>
        </w:tc>
      </w:tr>
      <w:tr w:rsidR="000E6A7C" w:rsidRPr="00F37CB4" w14:paraId="13C2C50E" w14:textId="77777777" w:rsidTr="0069577D">
        <w:trPr>
          <w:trHeight w:val="288"/>
        </w:trPr>
        <w:tc>
          <w:tcPr>
            <w:tcW w:w="3112" w:type="pct"/>
            <w:noWrap/>
            <w:hideMark/>
          </w:tcPr>
          <w:p w14:paraId="13C2C509" w14:textId="77777777" w:rsidR="000E6A7C" w:rsidRPr="002D1873" w:rsidRDefault="000E6A7C" w:rsidP="000E6A7C">
            <w:pPr>
              <w:ind w:firstLineChars="200" w:firstLine="440"/>
              <w:rPr>
                <w:rFonts w:cs="Arial"/>
                <w:color w:val="000000"/>
                <w:sz w:val="22"/>
                <w:szCs w:val="22"/>
              </w:rPr>
            </w:pPr>
            <w:r>
              <w:rPr>
                <w:rFonts w:cs="Arial"/>
                <w:color w:val="000000"/>
                <w:sz w:val="22"/>
                <w:szCs w:val="22"/>
              </w:rPr>
              <w:t>3</w:t>
            </w:r>
            <w:r w:rsidRPr="002D1873">
              <w:rPr>
                <w:rFonts w:cs="Arial"/>
                <w:color w:val="000000"/>
                <w:sz w:val="22"/>
                <w:szCs w:val="22"/>
              </w:rPr>
              <w:t>.1.Q - Mussel Survey</w:t>
            </w:r>
          </w:p>
        </w:tc>
        <w:tc>
          <w:tcPr>
            <w:tcW w:w="658" w:type="pct"/>
            <w:vAlign w:val="center"/>
          </w:tcPr>
          <w:p w14:paraId="13C2C50A" w14:textId="77777777" w:rsidR="000E6A7C" w:rsidRPr="007317E4" w:rsidRDefault="000E6A7C" w:rsidP="000E6A7C">
            <w:pPr>
              <w:ind w:firstLineChars="200" w:firstLine="440"/>
              <w:rPr>
                <w:rFonts w:cs="Arial"/>
                <w:color w:val="000000"/>
                <w:sz w:val="22"/>
                <w:szCs w:val="22"/>
              </w:rPr>
            </w:pPr>
          </w:p>
        </w:tc>
        <w:tc>
          <w:tcPr>
            <w:tcW w:w="410" w:type="pct"/>
            <w:vAlign w:val="center"/>
          </w:tcPr>
          <w:p w14:paraId="13C2C50B" w14:textId="77777777" w:rsidR="000E6A7C" w:rsidRPr="007317E4" w:rsidRDefault="000E6A7C" w:rsidP="000E6A7C">
            <w:pPr>
              <w:ind w:firstLineChars="200" w:firstLine="440"/>
              <w:rPr>
                <w:rFonts w:cs="Arial"/>
                <w:color w:val="000000"/>
                <w:sz w:val="22"/>
                <w:szCs w:val="22"/>
              </w:rPr>
            </w:pPr>
          </w:p>
        </w:tc>
        <w:tc>
          <w:tcPr>
            <w:tcW w:w="410" w:type="pct"/>
            <w:vAlign w:val="center"/>
          </w:tcPr>
          <w:p w14:paraId="13C2C50C" w14:textId="77777777" w:rsidR="000E6A7C" w:rsidRPr="007317E4" w:rsidRDefault="000E6A7C" w:rsidP="000E6A7C">
            <w:pPr>
              <w:ind w:firstLineChars="200" w:firstLine="440"/>
              <w:rPr>
                <w:rFonts w:cs="Arial"/>
                <w:color w:val="000000"/>
                <w:sz w:val="22"/>
                <w:szCs w:val="22"/>
              </w:rPr>
            </w:pPr>
          </w:p>
        </w:tc>
        <w:tc>
          <w:tcPr>
            <w:tcW w:w="410" w:type="pct"/>
            <w:vAlign w:val="center"/>
          </w:tcPr>
          <w:p w14:paraId="13C2C50D" w14:textId="77777777" w:rsidR="000E6A7C" w:rsidRPr="007317E4" w:rsidRDefault="000E6A7C" w:rsidP="000E6A7C">
            <w:pPr>
              <w:ind w:firstLineChars="200" w:firstLine="440"/>
              <w:rPr>
                <w:rFonts w:cs="Arial"/>
                <w:color w:val="000000"/>
                <w:sz w:val="22"/>
                <w:szCs w:val="22"/>
              </w:rPr>
            </w:pPr>
          </w:p>
        </w:tc>
      </w:tr>
      <w:tr w:rsidR="000E6A7C" w:rsidRPr="007317E4" w14:paraId="13C2C514" w14:textId="77777777" w:rsidTr="0069577D">
        <w:trPr>
          <w:trHeight w:val="288"/>
        </w:trPr>
        <w:tc>
          <w:tcPr>
            <w:tcW w:w="3112" w:type="pct"/>
            <w:noWrap/>
          </w:tcPr>
          <w:p w14:paraId="13C2C50F" w14:textId="77777777" w:rsidR="000E6A7C" w:rsidRPr="002D1873" w:rsidRDefault="000E6A7C" w:rsidP="000E6A7C">
            <w:pPr>
              <w:pStyle w:val="ListParagraph"/>
              <w:jc w:val="right"/>
              <w:rPr>
                <w:rFonts w:cs="Arial"/>
                <w:bCs/>
                <w:sz w:val="22"/>
                <w:szCs w:val="22"/>
              </w:rPr>
            </w:pPr>
            <w:r w:rsidRPr="004D2D5E">
              <w:rPr>
                <w:rFonts w:cs="Arial"/>
                <w:bCs/>
                <w:sz w:val="22"/>
                <w:szCs w:val="22"/>
              </w:rPr>
              <w:t>Group 1 Freshwater Mussel Survey</w:t>
            </w:r>
          </w:p>
        </w:tc>
        <w:tc>
          <w:tcPr>
            <w:tcW w:w="658" w:type="pct"/>
            <w:vAlign w:val="center"/>
          </w:tcPr>
          <w:p w14:paraId="13C2C510" w14:textId="77777777" w:rsidR="000E6A7C" w:rsidRPr="002D1873" w:rsidRDefault="000E6A7C" w:rsidP="000E6A7C">
            <w:pPr>
              <w:jc w:val="center"/>
              <w:rPr>
                <w:rFonts w:cs="Arial"/>
                <w:color w:val="000000"/>
                <w:sz w:val="22"/>
                <w:szCs w:val="22"/>
              </w:rPr>
            </w:pPr>
            <w:r>
              <w:rPr>
                <w:rFonts w:cs="Arial"/>
                <w:color w:val="000000"/>
                <w:sz w:val="22"/>
                <w:szCs w:val="22"/>
              </w:rPr>
              <w:t>threshold</w:t>
            </w:r>
          </w:p>
        </w:tc>
        <w:tc>
          <w:tcPr>
            <w:tcW w:w="410" w:type="pct"/>
            <w:vAlign w:val="center"/>
          </w:tcPr>
          <w:p w14:paraId="13C2C511" w14:textId="77777777" w:rsidR="000E6A7C" w:rsidRPr="002D1873" w:rsidRDefault="00F304C0" w:rsidP="000E6A7C">
            <w:pPr>
              <w:jc w:val="center"/>
              <w:rPr>
                <w:rFonts w:cs="Arial"/>
                <w:color w:val="000000"/>
                <w:sz w:val="22"/>
                <w:szCs w:val="22"/>
              </w:rPr>
            </w:pPr>
            <w:r>
              <w:rPr>
                <w:rFonts w:cs="Arial"/>
                <w:color w:val="000000"/>
                <w:sz w:val="22"/>
                <w:szCs w:val="22"/>
              </w:rPr>
              <w:t>71</w:t>
            </w:r>
          </w:p>
        </w:tc>
        <w:tc>
          <w:tcPr>
            <w:tcW w:w="410" w:type="pct"/>
            <w:vAlign w:val="center"/>
          </w:tcPr>
          <w:p w14:paraId="13C2C512" w14:textId="77777777" w:rsidR="000E6A7C" w:rsidRPr="002D1873" w:rsidRDefault="00F304C0" w:rsidP="000E6A7C">
            <w:pPr>
              <w:jc w:val="center"/>
              <w:rPr>
                <w:rFonts w:cs="Arial"/>
                <w:color w:val="000000"/>
                <w:sz w:val="22"/>
                <w:szCs w:val="22"/>
              </w:rPr>
            </w:pPr>
            <w:r>
              <w:rPr>
                <w:rFonts w:cs="Arial"/>
                <w:color w:val="000000"/>
                <w:sz w:val="22"/>
                <w:szCs w:val="22"/>
              </w:rPr>
              <w:t>83</w:t>
            </w:r>
          </w:p>
        </w:tc>
        <w:tc>
          <w:tcPr>
            <w:tcW w:w="410" w:type="pct"/>
            <w:vAlign w:val="center"/>
          </w:tcPr>
          <w:p w14:paraId="13C2C513" w14:textId="77777777" w:rsidR="000E6A7C" w:rsidRPr="002D1873" w:rsidRDefault="000E6A7C" w:rsidP="000E6A7C">
            <w:pPr>
              <w:jc w:val="center"/>
              <w:rPr>
                <w:rFonts w:cs="Arial"/>
                <w:color w:val="000000"/>
                <w:sz w:val="22"/>
                <w:szCs w:val="22"/>
              </w:rPr>
            </w:pPr>
            <w:r>
              <w:rPr>
                <w:rFonts w:cs="Arial"/>
                <w:color w:val="000000"/>
                <w:sz w:val="22"/>
                <w:szCs w:val="22"/>
              </w:rPr>
              <w:t>116</w:t>
            </w:r>
          </w:p>
        </w:tc>
      </w:tr>
      <w:tr w:rsidR="000E6A7C" w:rsidRPr="007317E4" w14:paraId="13C2C51A" w14:textId="77777777" w:rsidTr="0069577D">
        <w:trPr>
          <w:trHeight w:val="288"/>
        </w:trPr>
        <w:tc>
          <w:tcPr>
            <w:tcW w:w="3112" w:type="pct"/>
            <w:noWrap/>
          </w:tcPr>
          <w:p w14:paraId="13C2C515" w14:textId="77777777" w:rsidR="000E6A7C" w:rsidRPr="002D1873" w:rsidRDefault="000E6A7C" w:rsidP="000E6A7C">
            <w:pPr>
              <w:pStyle w:val="ListParagraph"/>
              <w:jc w:val="right"/>
              <w:rPr>
                <w:rFonts w:cs="Arial"/>
                <w:bCs/>
                <w:sz w:val="22"/>
                <w:szCs w:val="22"/>
              </w:rPr>
            </w:pPr>
            <w:r>
              <w:rPr>
                <w:rFonts w:cs="Arial"/>
                <w:bCs/>
                <w:sz w:val="22"/>
                <w:szCs w:val="22"/>
              </w:rPr>
              <w:t>Group 2</w:t>
            </w:r>
            <w:r w:rsidRPr="004D2D5E">
              <w:rPr>
                <w:rFonts w:cs="Arial"/>
                <w:bCs/>
                <w:sz w:val="22"/>
                <w:szCs w:val="22"/>
              </w:rPr>
              <w:t xml:space="preserve"> Freshwater Mussel Survey</w:t>
            </w:r>
          </w:p>
        </w:tc>
        <w:tc>
          <w:tcPr>
            <w:tcW w:w="658" w:type="pct"/>
            <w:vAlign w:val="center"/>
          </w:tcPr>
          <w:p w14:paraId="13C2C516" w14:textId="77777777" w:rsidR="000E6A7C" w:rsidRPr="002D1873" w:rsidRDefault="000E6A7C" w:rsidP="000E6A7C">
            <w:pPr>
              <w:jc w:val="center"/>
              <w:rPr>
                <w:rFonts w:cs="Arial"/>
                <w:color w:val="000000"/>
                <w:sz w:val="22"/>
                <w:szCs w:val="22"/>
              </w:rPr>
            </w:pPr>
            <w:r>
              <w:rPr>
                <w:rFonts w:cs="Arial"/>
                <w:color w:val="000000"/>
                <w:sz w:val="22"/>
                <w:szCs w:val="22"/>
              </w:rPr>
              <w:t>threshold</w:t>
            </w:r>
          </w:p>
        </w:tc>
        <w:tc>
          <w:tcPr>
            <w:tcW w:w="410" w:type="pct"/>
            <w:vAlign w:val="center"/>
          </w:tcPr>
          <w:p w14:paraId="13C2C517" w14:textId="77777777" w:rsidR="000E6A7C" w:rsidRPr="002D1873" w:rsidRDefault="000E6A7C" w:rsidP="000E6A7C">
            <w:pPr>
              <w:jc w:val="center"/>
              <w:rPr>
                <w:rFonts w:cs="Arial"/>
                <w:color w:val="000000"/>
                <w:sz w:val="22"/>
                <w:szCs w:val="22"/>
              </w:rPr>
            </w:pPr>
          </w:p>
        </w:tc>
        <w:tc>
          <w:tcPr>
            <w:tcW w:w="410" w:type="pct"/>
            <w:vAlign w:val="center"/>
          </w:tcPr>
          <w:p w14:paraId="13C2C518" w14:textId="77777777" w:rsidR="000E6A7C" w:rsidRPr="002D1873" w:rsidRDefault="00F304C0" w:rsidP="000E6A7C">
            <w:pPr>
              <w:jc w:val="center"/>
              <w:rPr>
                <w:rFonts w:cs="Arial"/>
                <w:color w:val="000000"/>
                <w:sz w:val="22"/>
                <w:szCs w:val="22"/>
              </w:rPr>
            </w:pPr>
            <w:r>
              <w:rPr>
                <w:rFonts w:cs="Arial"/>
                <w:color w:val="000000"/>
                <w:sz w:val="22"/>
                <w:szCs w:val="22"/>
              </w:rPr>
              <w:t>184</w:t>
            </w:r>
          </w:p>
        </w:tc>
        <w:tc>
          <w:tcPr>
            <w:tcW w:w="410" w:type="pct"/>
            <w:vAlign w:val="center"/>
          </w:tcPr>
          <w:p w14:paraId="13C2C519" w14:textId="77777777" w:rsidR="000E6A7C" w:rsidRPr="002D1873" w:rsidRDefault="00F304C0" w:rsidP="000E6A7C">
            <w:pPr>
              <w:jc w:val="center"/>
              <w:rPr>
                <w:rFonts w:cs="Arial"/>
                <w:color w:val="000000"/>
                <w:sz w:val="22"/>
                <w:szCs w:val="22"/>
              </w:rPr>
            </w:pPr>
            <w:r>
              <w:rPr>
                <w:rFonts w:cs="Arial"/>
                <w:color w:val="000000"/>
                <w:sz w:val="22"/>
                <w:szCs w:val="22"/>
              </w:rPr>
              <w:t>288</w:t>
            </w:r>
          </w:p>
        </w:tc>
      </w:tr>
      <w:tr w:rsidR="00F304C0" w:rsidRPr="007317E4" w14:paraId="13C2C520" w14:textId="77777777" w:rsidTr="0069577D">
        <w:trPr>
          <w:trHeight w:val="288"/>
        </w:trPr>
        <w:tc>
          <w:tcPr>
            <w:tcW w:w="3112" w:type="pct"/>
            <w:noWrap/>
          </w:tcPr>
          <w:p w14:paraId="13C2C51B" w14:textId="77777777" w:rsidR="00F304C0" w:rsidRDefault="00F304C0" w:rsidP="000E6A7C">
            <w:pPr>
              <w:pStyle w:val="ListParagraph"/>
              <w:jc w:val="right"/>
              <w:rPr>
                <w:rFonts w:cs="Arial"/>
                <w:bCs/>
                <w:sz w:val="22"/>
                <w:szCs w:val="22"/>
              </w:rPr>
            </w:pPr>
            <w:r>
              <w:rPr>
                <w:rFonts w:cs="Arial"/>
                <w:bCs/>
                <w:sz w:val="22"/>
                <w:szCs w:val="22"/>
              </w:rPr>
              <w:t>Group 2 Freshwater Mussel Relocation</w:t>
            </w:r>
          </w:p>
        </w:tc>
        <w:tc>
          <w:tcPr>
            <w:tcW w:w="658" w:type="pct"/>
            <w:vAlign w:val="center"/>
          </w:tcPr>
          <w:p w14:paraId="13C2C51C" w14:textId="77777777" w:rsidR="00F304C0" w:rsidRDefault="00F304C0" w:rsidP="000E6A7C">
            <w:pPr>
              <w:jc w:val="center"/>
              <w:rPr>
                <w:rFonts w:cs="Arial"/>
                <w:color w:val="000000"/>
                <w:sz w:val="22"/>
                <w:szCs w:val="22"/>
              </w:rPr>
            </w:pPr>
            <w:r>
              <w:rPr>
                <w:rFonts w:cs="Arial"/>
                <w:color w:val="000000"/>
                <w:sz w:val="22"/>
                <w:szCs w:val="22"/>
              </w:rPr>
              <w:t>threshold</w:t>
            </w:r>
          </w:p>
        </w:tc>
        <w:tc>
          <w:tcPr>
            <w:tcW w:w="410" w:type="pct"/>
            <w:vAlign w:val="center"/>
          </w:tcPr>
          <w:p w14:paraId="13C2C51D" w14:textId="77777777" w:rsidR="00F304C0" w:rsidRPr="002D1873" w:rsidRDefault="00F304C0" w:rsidP="000E6A7C">
            <w:pPr>
              <w:jc w:val="center"/>
              <w:rPr>
                <w:rFonts w:cs="Arial"/>
                <w:color w:val="000000"/>
                <w:sz w:val="22"/>
                <w:szCs w:val="22"/>
              </w:rPr>
            </w:pPr>
          </w:p>
        </w:tc>
        <w:tc>
          <w:tcPr>
            <w:tcW w:w="410" w:type="pct"/>
            <w:vAlign w:val="center"/>
          </w:tcPr>
          <w:p w14:paraId="13C2C51E" w14:textId="77777777" w:rsidR="00F304C0" w:rsidRDefault="00F304C0" w:rsidP="000E6A7C">
            <w:pPr>
              <w:jc w:val="center"/>
              <w:rPr>
                <w:rFonts w:cs="Arial"/>
                <w:color w:val="000000"/>
                <w:sz w:val="22"/>
                <w:szCs w:val="22"/>
              </w:rPr>
            </w:pPr>
            <w:r>
              <w:rPr>
                <w:rFonts w:cs="Arial"/>
                <w:color w:val="000000"/>
                <w:sz w:val="22"/>
                <w:szCs w:val="22"/>
              </w:rPr>
              <w:t>103</w:t>
            </w:r>
          </w:p>
        </w:tc>
        <w:tc>
          <w:tcPr>
            <w:tcW w:w="410" w:type="pct"/>
            <w:vAlign w:val="center"/>
          </w:tcPr>
          <w:p w14:paraId="13C2C51F" w14:textId="77777777" w:rsidR="00F304C0" w:rsidRDefault="00F304C0" w:rsidP="000E6A7C">
            <w:pPr>
              <w:jc w:val="center"/>
              <w:rPr>
                <w:rFonts w:cs="Arial"/>
                <w:color w:val="000000"/>
                <w:sz w:val="22"/>
                <w:szCs w:val="22"/>
              </w:rPr>
            </w:pPr>
            <w:r>
              <w:rPr>
                <w:rFonts w:cs="Arial"/>
                <w:color w:val="000000"/>
                <w:sz w:val="22"/>
                <w:szCs w:val="22"/>
              </w:rPr>
              <w:t>151</w:t>
            </w:r>
          </w:p>
        </w:tc>
      </w:tr>
      <w:tr w:rsidR="000E6A7C" w:rsidRPr="007317E4" w14:paraId="13C2C526" w14:textId="77777777" w:rsidTr="0069577D">
        <w:trPr>
          <w:trHeight w:val="288"/>
        </w:trPr>
        <w:tc>
          <w:tcPr>
            <w:tcW w:w="3112" w:type="pct"/>
            <w:noWrap/>
          </w:tcPr>
          <w:p w14:paraId="13C2C521" w14:textId="77777777" w:rsidR="000E6A7C" w:rsidRPr="002D1873" w:rsidRDefault="000E6A7C" w:rsidP="000E6A7C">
            <w:pPr>
              <w:pStyle w:val="ListParagraph"/>
              <w:jc w:val="right"/>
              <w:rPr>
                <w:rFonts w:cs="Arial"/>
                <w:bCs/>
                <w:sz w:val="22"/>
                <w:szCs w:val="22"/>
              </w:rPr>
            </w:pPr>
            <w:r>
              <w:rPr>
                <w:rFonts w:cs="Arial"/>
                <w:bCs/>
                <w:sz w:val="22"/>
                <w:szCs w:val="22"/>
              </w:rPr>
              <w:t>Group 3</w:t>
            </w:r>
            <w:r w:rsidRPr="004D2D5E">
              <w:rPr>
                <w:rFonts w:cs="Arial"/>
                <w:bCs/>
                <w:sz w:val="22"/>
                <w:szCs w:val="22"/>
              </w:rPr>
              <w:t xml:space="preserve"> Freshwater Mussel Survey</w:t>
            </w:r>
          </w:p>
        </w:tc>
        <w:tc>
          <w:tcPr>
            <w:tcW w:w="658" w:type="pct"/>
            <w:vAlign w:val="center"/>
          </w:tcPr>
          <w:p w14:paraId="13C2C522" w14:textId="77777777" w:rsidR="000E6A7C" w:rsidRPr="002D1873" w:rsidRDefault="000E6A7C" w:rsidP="000E6A7C">
            <w:pPr>
              <w:jc w:val="center"/>
              <w:rPr>
                <w:rFonts w:cs="Arial"/>
                <w:color w:val="000000"/>
                <w:sz w:val="22"/>
                <w:szCs w:val="22"/>
              </w:rPr>
            </w:pPr>
            <w:r>
              <w:rPr>
                <w:rFonts w:cs="Arial"/>
                <w:color w:val="000000"/>
                <w:sz w:val="22"/>
                <w:szCs w:val="22"/>
              </w:rPr>
              <w:t>threshold</w:t>
            </w:r>
          </w:p>
        </w:tc>
        <w:tc>
          <w:tcPr>
            <w:tcW w:w="410" w:type="pct"/>
            <w:vAlign w:val="center"/>
          </w:tcPr>
          <w:p w14:paraId="13C2C523" w14:textId="77777777" w:rsidR="000E6A7C" w:rsidRPr="002D1873" w:rsidRDefault="000E6A7C" w:rsidP="000E6A7C">
            <w:pPr>
              <w:jc w:val="center"/>
              <w:rPr>
                <w:rFonts w:cs="Arial"/>
                <w:color w:val="000000"/>
                <w:sz w:val="22"/>
                <w:szCs w:val="22"/>
              </w:rPr>
            </w:pPr>
          </w:p>
        </w:tc>
        <w:tc>
          <w:tcPr>
            <w:tcW w:w="410" w:type="pct"/>
            <w:vAlign w:val="center"/>
          </w:tcPr>
          <w:p w14:paraId="13C2C524" w14:textId="77777777" w:rsidR="000E6A7C" w:rsidRPr="002D1873" w:rsidRDefault="00115C93" w:rsidP="000E6A7C">
            <w:pPr>
              <w:jc w:val="center"/>
              <w:rPr>
                <w:rFonts w:cs="Arial"/>
                <w:color w:val="000000"/>
                <w:sz w:val="22"/>
                <w:szCs w:val="22"/>
              </w:rPr>
            </w:pPr>
            <w:r>
              <w:rPr>
                <w:rFonts w:cs="Arial"/>
                <w:color w:val="000000"/>
                <w:sz w:val="22"/>
                <w:szCs w:val="22"/>
              </w:rPr>
              <w:t>266</w:t>
            </w:r>
          </w:p>
        </w:tc>
        <w:tc>
          <w:tcPr>
            <w:tcW w:w="410" w:type="pct"/>
            <w:vAlign w:val="center"/>
          </w:tcPr>
          <w:p w14:paraId="13C2C525" w14:textId="77777777" w:rsidR="000E6A7C" w:rsidRPr="00115C93" w:rsidRDefault="00115C93" w:rsidP="000E6A7C">
            <w:pPr>
              <w:jc w:val="center"/>
              <w:rPr>
                <w:rFonts w:cs="Arial"/>
                <w:color w:val="000000"/>
                <w:sz w:val="16"/>
                <w:szCs w:val="16"/>
              </w:rPr>
            </w:pPr>
            <w:r w:rsidRPr="00115C93">
              <w:rPr>
                <w:rFonts w:cs="Arial"/>
                <w:color w:val="000000"/>
                <w:sz w:val="16"/>
                <w:szCs w:val="16"/>
              </w:rPr>
              <w:t>Case by case</w:t>
            </w:r>
          </w:p>
        </w:tc>
      </w:tr>
      <w:tr w:rsidR="00F304C0" w:rsidRPr="00F304C0" w14:paraId="13C2C529" w14:textId="77777777" w:rsidTr="00F304C0">
        <w:trPr>
          <w:trHeight w:val="288"/>
        </w:trPr>
        <w:tc>
          <w:tcPr>
            <w:tcW w:w="3112" w:type="pct"/>
            <w:noWrap/>
          </w:tcPr>
          <w:p w14:paraId="13C2C527" w14:textId="77777777" w:rsidR="00F304C0" w:rsidRDefault="00F304C0" w:rsidP="00F304C0">
            <w:pPr>
              <w:pStyle w:val="ListParagraph"/>
              <w:jc w:val="right"/>
              <w:rPr>
                <w:rFonts w:cs="Arial"/>
                <w:bCs/>
                <w:sz w:val="22"/>
                <w:szCs w:val="22"/>
              </w:rPr>
            </w:pPr>
            <w:r>
              <w:rPr>
                <w:rFonts w:cs="Arial"/>
                <w:bCs/>
                <w:sz w:val="22"/>
                <w:szCs w:val="22"/>
              </w:rPr>
              <w:t>Group 4 Freshwater Mussel Survey</w:t>
            </w:r>
          </w:p>
        </w:tc>
        <w:tc>
          <w:tcPr>
            <w:tcW w:w="1888" w:type="pct"/>
            <w:gridSpan w:val="4"/>
            <w:vAlign w:val="center"/>
          </w:tcPr>
          <w:p w14:paraId="13C2C528" w14:textId="77777777" w:rsidR="00F304C0" w:rsidRPr="00F304C0" w:rsidRDefault="00F304C0" w:rsidP="00F304C0">
            <w:pPr>
              <w:pStyle w:val="ListParagraph"/>
              <w:jc w:val="center"/>
              <w:rPr>
                <w:rFonts w:cs="Arial"/>
                <w:bCs/>
                <w:sz w:val="22"/>
                <w:szCs w:val="22"/>
              </w:rPr>
            </w:pPr>
            <w:r w:rsidRPr="00115C93">
              <w:t>Hours should be developed on a site specific case by case basis in consultation with OES</w:t>
            </w:r>
          </w:p>
        </w:tc>
      </w:tr>
      <w:tr w:rsidR="000E6A7C" w:rsidRPr="00024A80" w14:paraId="13C2C52F" w14:textId="77777777" w:rsidTr="009515BB">
        <w:trPr>
          <w:trHeight w:val="288"/>
        </w:trPr>
        <w:tc>
          <w:tcPr>
            <w:tcW w:w="3112" w:type="pct"/>
            <w:shd w:val="clear" w:color="auto" w:fill="auto"/>
            <w:noWrap/>
            <w:vAlign w:val="center"/>
          </w:tcPr>
          <w:p w14:paraId="13C2C52A" w14:textId="77777777" w:rsidR="000E6A7C" w:rsidRPr="00024A80" w:rsidRDefault="000E6A7C" w:rsidP="000E6A7C">
            <w:pPr>
              <w:ind w:firstLineChars="200" w:firstLine="440"/>
              <w:rPr>
                <w:rFonts w:cs="Arial"/>
                <w:color w:val="000000"/>
                <w:sz w:val="22"/>
                <w:szCs w:val="22"/>
              </w:rPr>
            </w:pPr>
            <w:r w:rsidRPr="00024A80">
              <w:rPr>
                <w:rFonts w:cs="Arial"/>
                <w:color w:val="000000"/>
                <w:sz w:val="22"/>
                <w:szCs w:val="22"/>
              </w:rPr>
              <w:t>3.1.R – FIS Analysis, Revisions, and Coordination</w:t>
            </w:r>
          </w:p>
        </w:tc>
        <w:tc>
          <w:tcPr>
            <w:tcW w:w="658" w:type="pct"/>
            <w:vAlign w:val="center"/>
          </w:tcPr>
          <w:p w14:paraId="13C2C52B" w14:textId="77777777" w:rsidR="000E6A7C" w:rsidRDefault="000E6A7C" w:rsidP="000E6A7C">
            <w:pPr>
              <w:jc w:val="center"/>
            </w:pPr>
            <w:r>
              <w:t>each culvert/brg.</w:t>
            </w:r>
          </w:p>
        </w:tc>
        <w:tc>
          <w:tcPr>
            <w:tcW w:w="410" w:type="pct"/>
            <w:vAlign w:val="center"/>
          </w:tcPr>
          <w:p w14:paraId="13C2C52C" w14:textId="77777777" w:rsidR="000E6A7C" w:rsidRPr="00024A80" w:rsidRDefault="000E6A7C" w:rsidP="000E6A7C">
            <w:pPr>
              <w:jc w:val="center"/>
              <w:rPr>
                <w:sz w:val="12"/>
                <w:szCs w:val="12"/>
              </w:rPr>
            </w:pPr>
            <w:r w:rsidRPr="00024A80">
              <w:rPr>
                <w:sz w:val="12"/>
                <w:szCs w:val="12"/>
              </w:rPr>
              <w:t>negotiate</w:t>
            </w:r>
          </w:p>
        </w:tc>
        <w:tc>
          <w:tcPr>
            <w:tcW w:w="410" w:type="pct"/>
            <w:vAlign w:val="center"/>
          </w:tcPr>
          <w:p w14:paraId="13C2C52D" w14:textId="77777777" w:rsidR="000E6A7C" w:rsidRPr="002D1873" w:rsidRDefault="000E6A7C" w:rsidP="000E6A7C">
            <w:pPr>
              <w:ind w:firstLineChars="200" w:firstLine="440"/>
              <w:rPr>
                <w:rFonts w:cs="Arial"/>
                <w:color w:val="000000"/>
                <w:sz w:val="22"/>
                <w:szCs w:val="22"/>
              </w:rPr>
            </w:pPr>
          </w:p>
        </w:tc>
        <w:tc>
          <w:tcPr>
            <w:tcW w:w="410" w:type="pct"/>
            <w:vAlign w:val="center"/>
          </w:tcPr>
          <w:p w14:paraId="13C2C52E" w14:textId="77777777" w:rsidR="000E6A7C" w:rsidRPr="002D1873" w:rsidRDefault="000E6A7C" w:rsidP="000E6A7C">
            <w:pPr>
              <w:ind w:firstLineChars="200" w:firstLine="440"/>
              <w:rPr>
                <w:rFonts w:cs="Arial"/>
                <w:color w:val="000000"/>
                <w:sz w:val="22"/>
                <w:szCs w:val="22"/>
              </w:rPr>
            </w:pPr>
          </w:p>
        </w:tc>
      </w:tr>
      <w:tr w:rsidR="000E6A7C" w:rsidRPr="007317E4" w14:paraId="13C2C535" w14:textId="77777777" w:rsidTr="0069577D">
        <w:trPr>
          <w:trHeight w:val="288"/>
        </w:trPr>
        <w:tc>
          <w:tcPr>
            <w:tcW w:w="3112" w:type="pct"/>
            <w:noWrap/>
            <w:hideMark/>
          </w:tcPr>
          <w:p w14:paraId="13C2C530" w14:textId="77777777" w:rsidR="000E6A7C" w:rsidRPr="002D1873" w:rsidRDefault="000E6A7C" w:rsidP="000E6A7C">
            <w:pPr>
              <w:pStyle w:val="ListParagraph"/>
              <w:rPr>
                <w:rFonts w:cs="Arial"/>
                <w:bCs/>
                <w:sz w:val="22"/>
                <w:szCs w:val="22"/>
              </w:rPr>
            </w:pPr>
          </w:p>
        </w:tc>
        <w:tc>
          <w:tcPr>
            <w:tcW w:w="658" w:type="pct"/>
            <w:vAlign w:val="center"/>
          </w:tcPr>
          <w:p w14:paraId="13C2C531" w14:textId="77777777" w:rsidR="000E6A7C" w:rsidRPr="002D1873" w:rsidRDefault="000E6A7C" w:rsidP="000E6A7C">
            <w:pPr>
              <w:jc w:val="center"/>
              <w:rPr>
                <w:rFonts w:cs="Arial"/>
                <w:color w:val="000000"/>
                <w:sz w:val="22"/>
                <w:szCs w:val="22"/>
              </w:rPr>
            </w:pPr>
          </w:p>
        </w:tc>
        <w:tc>
          <w:tcPr>
            <w:tcW w:w="410" w:type="pct"/>
            <w:vAlign w:val="center"/>
          </w:tcPr>
          <w:p w14:paraId="13C2C532" w14:textId="77777777" w:rsidR="000E6A7C" w:rsidRPr="002D1873" w:rsidRDefault="000E6A7C" w:rsidP="000E6A7C">
            <w:pPr>
              <w:jc w:val="center"/>
              <w:rPr>
                <w:rFonts w:cs="Arial"/>
                <w:color w:val="000000"/>
                <w:sz w:val="22"/>
                <w:szCs w:val="22"/>
              </w:rPr>
            </w:pPr>
          </w:p>
        </w:tc>
        <w:tc>
          <w:tcPr>
            <w:tcW w:w="410" w:type="pct"/>
            <w:vAlign w:val="center"/>
          </w:tcPr>
          <w:p w14:paraId="13C2C533" w14:textId="77777777" w:rsidR="000E6A7C" w:rsidRPr="002D1873" w:rsidRDefault="000E6A7C" w:rsidP="000E6A7C">
            <w:pPr>
              <w:jc w:val="center"/>
              <w:rPr>
                <w:rFonts w:cs="Arial"/>
                <w:color w:val="000000"/>
                <w:sz w:val="22"/>
                <w:szCs w:val="22"/>
              </w:rPr>
            </w:pPr>
          </w:p>
        </w:tc>
        <w:tc>
          <w:tcPr>
            <w:tcW w:w="410" w:type="pct"/>
            <w:vAlign w:val="center"/>
          </w:tcPr>
          <w:p w14:paraId="13C2C534" w14:textId="77777777" w:rsidR="000E6A7C" w:rsidRPr="002D1873" w:rsidRDefault="000E6A7C" w:rsidP="000E6A7C">
            <w:pPr>
              <w:jc w:val="center"/>
              <w:rPr>
                <w:rFonts w:cs="Arial"/>
                <w:color w:val="000000"/>
                <w:sz w:val="22"/>
                <w:szCs w:val="22"/>
              </w:rPr>
            </w:pPr>
          </w:p>
        </w:tc>
      </w:tr>
      <w:tr w:rsidR="000E6A7C" w:rsidRPr="007317E4" w14:paraId="13C2C53B" w14:textId="77777777" w:rsidTr="0069577D">
        <w:trPr>
          <w:trHeight w:val="288"/>
        </w:trPr>
        <w:tc>
          <w:tcPr>
            <w:tcW w:w="3112" w:type="pct"/>
            <w:noWrap/>
            <w:hideMark/>
          </w:tcPr>
          <w:p w14:paraId="13C2C536" w14:textId="77777777" w:rsidR="000E6A7C" w:rsidRPr="002D1873" w:rsidRDefault="000E6A7C" w:rsidP="000E6A7C">
            <w:pPr>
              <w:ind w:firstLineChars="100" w:firstLine="221"/>
              <w:rPr>
                <w:rFonts w:cs="Arial"/>
                <w:b/>
                <w:bCs/>
                <w:color w:val="000000"/>
                <w:sz w:val="22"/>
                <w:szCs w:val="22"/>
              </w:rPr>
            </w:pPr>
            <w:r w:rsidRPr="002D1873">
              <w:rPr>
                <w:rFonts w:cs="Arial"/>
                <w:b/>
                <w:bCs/>
                <w:color w:val="000000"/>
                <w:sz w:val="22"/>
                <w:szCs w:val="22"/>
              </w:rPr>
              <w:t>  3.2 - Stage 1 Value Engineering</w:t>
            </w:r>
          </w:p>
        </w:tc>
        <w:tc>
          <w:tcPr>
            <w:tcW w:w="658" w:type="pct"/>
            <w:vAlign w:val="center"/>
          </w:tcPr>
          <w:p w14:paraId="13C2C537" w14:textId="77777777" w:rsidR="000E6A7C" w:rsidRPr="007317E4" w:rsidRDefault="000E6A7C" w:rsidP="000E6A7C">
            <w:pPr>
              <w:jc w:val="center"/>
              <w:rPr>
                <w:rFonts w:cs="Arial"/>
                <w:color w:val="000000"/>
                <w:sz w:val="22"/>
                <w:szCs w:val="22"/>
              </w:rPr>
            </w:pPr>
          </w:p>
        </w:tc>
        <w:tc>
          <w:tcPr>
            <w:tcW w:w="410" w:type="pct"/>
            <w:vAlign w:val="center"/>
          </w:tcPr>
          <w:p w14:paraId="13C2C538" w14:textId="77777777" w:rsidR="000E6A7C" w:rsidRPr="007317E4" w:rsidRDefault="000E6A7C" w:rsidP="000E6A7C">
            <w:pPr>
              <w:jc w:val="center"/>
              <w:rPr>
                <w:rFonts w:cs="Arial"/>
                <w:color w:val="000000"/>
                <w:sz w:val="22"/>
                <w:szCs w:val="22"/>
              </w:rPr>
            </w:pPr>
          </w:p>
        </w:tc>
        <w:tc>
          <w:tcPr>
            <w:tcW w:w="410" w:type="pct"/>
            <w:vAlign w:val="center"/>
          </w:tcPr>
          <w:p w14:paraId="13C2C539" w14:textId="77777777" w:rsidR="000E6A7C" w:rsidRPr="007317E4" w:rsidRDefault="000E6A7C" w:rsidP="000E6A7C">
            <w:pPr>
              <w:jc w:val="center"/>
              <w:rPr>
                <w:rFonts w:cs="Arial"/>
                <w:color w:val="000000"/>
                <w:sz w:val="22"/>
                <w:szCs w:val="22"/>
              </w:rPr>
            </w:pPr>
          </w:p>
        </w:tc>
        <w:tc>
          <w:tcPr>
            <w:tcW w:w="410" w:type="pct"/>
            <w:vAlign w:val="center"/>
          </w:tcPr>
          <w:p w14:paraId="13C2C53A" w14:textId="77777777" w:rsidR="000E6A7C" w:rsidRPr="007317E4" w:rsidRDefault="000E6A7C" w:rsidP="000E6A7C">
            <w:pPr>
              <w:jc w:val="center"/>
              <w:rPr>
                <w:rFonts w:cs="Arial"/>
                <w:color w:val="000000"/>
                <w:sz w:val="22"/>
                <w:szCs w:val="22"/>
              </w:rPr>
            </w:pPr>
          </w:p>
        </w:tc>
      </w:tr>
      <w:tr w:rsidR="000E6A7C" w:rsidRPr="00B1149F" w14:paraId="13C2C541" w14:textId="77777777" w:rsidTr="0069577D">
        <w:trPr>
          <w:trHeight w:val="288"/>
        </w:trPr>
        <w:tc>
          <w:tcPr>
            <w:tcW w:w="3112" w:type="pct"/>
            <w:noWrap/>
            <w:hideMark/>
          </w:tcPr>
          <w:p w14:paraId="13C2C53C" w14:textId="77777777" w:rsidR="000E6A7C" w:rsidRPr="002D1873" w:rsidRDefault="000E6A7C" w:rsidP="000E6A7C">
            <w:pPr>
              <w:ind w:firstLineChars="200" w:firstLine="440"/>
              <w:rPr>
                <w:rFonts w:cs="Arial"/>
                <w:color w:val="000000"/>
                <w:sz w:val="22"/>
                <w:szCs w:val="22"/>
              </w:rPr>
            </w:pPr>
            <w:r w:rsidRPr="002D1873">
              <w:rPr>
                <w:rFonts w:cs="Arial"/>
                <w:color w:val="000000"/>
                <w:sz w:val="22"/>
                <w:szCs w:val="22"/>
              </w:rPr>
              <w:t>  3.2.A - Value Engineering Study and Report</w:t>
            </w:r>
          </w:p>
        </w:tc>
        <w:tc>
          <w:tcPr>
            <w:tcW w:w="658" w:type="pct"/>
            <w:vAlign w:val="center"/>
          </w:tcPr>
          <w:p w14:paraId="13C2C53D" w14:textId="77777777" w:rsidR="000E6A7C" w:rsidRPr="007317E4" w:rsidRDefault="000E6A7C" w:rsidP="000E6A7C">
            <w:pPr>
              <w:jc w:val="center"/>
              <w:rPr>
                <w:rFonts w:cs="Arial"/>
                <w:color w:val="000000"/>
                <w:sz w:val="22"/>
                <w:szCs w:val="22"/>
              </w:rPr>
            </w:pPr>
          </w:p>
        </w:tc>
        <w:tc>
          <w:tcPr>
            <w:tcW w:w="410" w:type="pct"/>
            <w:vAlign w:val="center"/>
          </w:tcPr>
          <w:p w14:paraId="13C2C53E" w14:textId="77777777" w:rsidR="000E6A7C" w:rsidRPr="007317E4" w:rsidRDefault="000E6A7C" w:rsidP="000E6A7C">
            <w:pPr>
              <w:jc w:val="center"/>
              <w:rPr>
                <w:rFonts w:cs="Arial"/>
                <w:color w:val="000000"/>
                <w:sz w:val="22"/>
                <w:szCs w:val="22"/>
              </w:rPr>
            </w:pPr>
          </w:p>
        </w:tc>
        <w:tc>
          <w:tcPr>
            <w:tcW w:w="410" w:type="pct"/>
            <w:vAlign w:val="center"/>
          </w:tcPr>
          <w:p w14:paraId="13C2C53F" w14:textId="77777777" w:rsidR="000E6A7C" w:rsidRPr="007317E4" w:rsidRDefault="000E6A7C" w:rsidP="000E6A7C">
            <w:pPr>
              <w:jc w:val="center"/>
              <w:rPr>
                <w:rFonts w:cs="Arial"/>
                <w:color w:val="000000"/>
                <w:sz w:val="22"/>
                <w:szCs w:val="22"/>
              </w:rPr>
            </w:pPr>
          </w:p>
        </w:tc>
        <w:tc>
          <w:tcPr>
            <w:tcW w:w="410" w:type="pct"/>
            <w:vAlign w:val="center"/>
          </w:tcPr>
          <w:p w14:paraId="13C2C540" w14:textId="77777777" w:rsidR="000E6A7C" w:rsidRPr="007317E4" w:rsidRDefault="000E6A7C" w:rsidP="000E6A7C">
            <w:pPr>
              <w:jc w:val="center"/>
              <w:rPr>
                <w:rFonts w:cs="Arial"/>
                <w:color w:val="000000"/>
                <w:sz w:val="22"/>
                <w:szCs w:val="22"/>
              </w:rPr>
            </w:pPr>
          </w:p>
        </w:tc>
      </w:tr>
      <w:tr w:rsidR="000E6A7C" w:rsidRPr="007317E4" w14:paraId="13C2C547" w14:textId="77777777" w:rsidTr="0069577D">
        <w:trPr>
          <w:trHeight w:val="288"/>
        </w:trPr>
        <w:tc>
          <w:tcPr>
            <w:tcW w:w="3112" w:type="pct"/>
            <w:noWrap/>
            <w:hideMark/>
          </w:tcPr>
          <w:p w14:paraId="13C2C542" w14:textId="77777777" w:rsidR="000E6A7C" w:rsidRPr="002D1873" w:rsidRDefault="000E6A7C" w:rsidP="000E6A7C">
            <w:pPr>
              <w:pStyle w:val="ListParagraph"/>
              <w:rPr>
                <w:rFonts w:cs="Arial"/>
                <w:bCs/>
                <w:sz w:val="22"/>
                <w:szCs w:val="22"/>
              </w:rPr>
            </w:pPr>
          </w:p>
        </w:tc>
        <w:tc>
          <w:tcPr>
            <w:tcW w:w="658" w:type="pct"/>
            <w:vAlign w:val="center"/>
          </w:tcPr>
          <w:p w14:paraId="13C2C543" w14:textId="77777777" w:rsidR="000E6A7C" w:rsidRPr="002D1873" w:rsidRDefault="000E6A7C" w:rsidP="000E6A7C">
            <w:pPr>
              <w:jc w:val="center"/>
              <w:rPr>
                <w:rFonts w:cs="Arial"/>
                <w:color w:val="000000"/>
                <w:sz w:val="22"/>
                <w:szCs w:val="22"/>
              </w:rPr>
            </w:pPr>
          </w:p>
        </w:tc>
        <w:tc>
          <w:tcPr>
            <w:tcW w:w="410" w:type="pct"/>
            <w:vAlign w:val="center"/>
          </w:tcPr>
          <w:p w14:paraId="13C2C544" w14:textId="77777777" w:rsidR="000E6A7C" w:rsidRPr="002D1873" w:rsidRDefault="000E6A7C" w:rsidP="000E6A7C">
            <w:pPr>
              <w:jc w:val="center"/>
              <w:rPr>
                <w:rFonts w:cs="Arial"/>
                <w:color w:val="000000"/>
                <w:sz w:val="22"/>
                <w:szCs w:val="22"/>
              </w:rPr>
            </w:pPr>
          </w:p>
        </w:tc>
        <w:tc>
          <w:tcPr>
            <w:tcW w:w="410" w:type="pct"/>
            <w:vAlign w:val="center"/>
          </w:tcPr>
          <w:p w14:paraId="13C2C545" w14:textId="77777777" w:rsidR="000E6A7C" w:rsidRPr="002D1873" w:rsidRDefault="000E6A7C" w:rsidP="000E6A7C">
            <w:pPr>
              <w:jc w:val="center"/>
              <w:rPr>
                <w:rFonts w:cs="Arial"/>
                <w:color w:val="000000"/>
                <w:sz w:val="22"/>
                <w:szCs w:val="22"/>
              </w:rPr>
            </w:pPr>
          </w:p>
        </w:tc>
        <w:tc>
          <w:tcPr>
            <w:tcW w:w="410" w:type="pct"/>
            <w:vAlign w:val="center"/>
          </w:tcPr>
          <w:p w14:paraId="13C2C546" w14:textId="77777777" w:rsidR="000E6A7C" w:rsidRPr="002D1873" w:rsidRDefault="000E6A7C" w:rsidP="000E6A7C">
            <w:pPr>
              <w:jc w:val="center"/>
              <w:rPr>
                <w:rFonts w:cs="Arial"/>
                <w:color w:val="000000"/>
                <w:sz w:val="22"/>
                <w:szCs w:val="22"/>
              </w:rPr>
            </w:pPr>
          </w:p>
        </w:tc>
      </w:tr>
      <w:tr w:rsidR="000E6A7C" w:rsidRPr="007317E4" w14:paraId="13C2C54D" w14:textId="77777777" w:rsidTr="0069577D">
        <w:trPr>
          <w:trHeight w:val="288"/>
        </w:trPr>
        <w:tc>
          <w:tcPr>
            <w:tcW w:w="3112" w:type="pct"/>
            <w:noWrap/>
            <w:hideMark/>
          </w:tcPr>
          <w:p w14:paraId="13C2C548" w14:textId="77777777" w:rsidR="000E6A7C" w:rsidRPr="002D1873" w:rsidRDefault="000E6A7C" w:rsidP="000E6A7C">
            <w:pPr>
              <w:ind w:firstLineChars="100" w:firstLine="221"/>
              <w:rPr>
                <w:rFonts w:cs="Arial"/>
                <w:b/>
                <w:bCs/>
                <w:color w:val="000000"/>
                <w:sz w:val="22"/>
                <w:szCs w:val="22"/>
              </w:rPr>
            </w:pPr>
            <w:r w:rsidRPr="002D1873">
              <w:rPr>
                <w:rFonts w:cs="Arial"/>
                <w:b/>
                <w:bCs/>
                <w:color w:val="000000"/>
                <w:sz w:val="22"/>
                <w:szCs w:val="22"/>
              </w:rPr>
              <w:t>  3.3 - Stage 2</w:t>
            </w:r>
          </w:p>
        </w:tc>
        <w:tc>
          <w:tcPr>
            <w:tcW w:w="658" w:type="pct"/>
            <w:vAlign w:val="center"/>
          </w:tcPr>
          <w:p w14:paraId="13C2C549" w14:textId="77777777" w:rsidR="000E6A7C" w:rsidRPr="007317E4" w:rsidRDefault="000E6A7C" w:rsidP="000E6A7C">
            <w:pPr>
              <w:jc w:val="center"/>
              <w:rPr>
                <w:rFonts w:cs="Arial"/>
                <w:color w:val="000000"/>
                <w:sz w:val="22"/>
                <w:szCs w:val="22"/>
              </w:rPr>
            </w:pPr>
          </w:p>
        </w:tc>
        <w:tc>
          <w:tcPr>
            <w:tcW w:w="410" w:type="pct"/>
            <w:vAlign w:val="center"/>
          </w:tcPr>
          <w:p w14:paraId="13C2C54A" w14:textId="77777777" w:rsidR="000E6A7C" w:rsidRPr="007317E4" w:rsidRDefault="000E6A7C" w:rsidP="000E6A7C">
            <w:pPr>
              <w:jc w:val="center"/>
              <w:rPr>
                <w:rFonts w:cs="Arial"/>
                <w:color w:val="000000"/>
                <w:sz w:val="22"/>
                <w:szCs w:val="22"/>
              </w:rPr>
            </w:pPr>
          </w:p>
        </w:tc>
        <w:tc>
          <w:tcPr>
            <w:tcW w:w="410" w:type="pct"/>
            <w:vAlign w:val="center"/>
          </w:tcPr>
          <w:p w14:paraId="13C2C54B" w14:textId="77777777" w:rsidR="000E6A7C" w:rsidRPr="007317E4" w:rsidRDefault="000E6A7C" w:rsidP="000E6A7C">
            <w:pPr>
              <w:jc w:val="center"/>
              <w:rPr>
                <w:rFonts w:cs="Arial"/>
                <w:color w:val="000000"/>
                <w:sz w:val="22"/>
                <w:szCs w:val="22"/>
              </w:rPr>
            </w:pPr>
          </w:p>
        </w:tc>
        <w:tc>
          <w:tcPr>
            <w:tcW w:w="410" w:type="pct"/>
            <w:vAlign w:val="center"/>
          </w:tcPr>
          <w:p w14:paraId="13C2C54C" w14:textId="77777777" w:rsidR="000E6A7C" w:rsidRPr="007317E4" w:rsidRDefault="000E6A7C" w:rsidP="000E6A7C">
            <w:pPr>
              <w:jc w:val="center"/>
              <w:rPr>
                <w:rFonts w:cs="Arial"/>
                <w:color w:val="000000"/>
                <w:sz w:val="22"/>
                <w:szCs w:val="22"/>
              </w:rPr>
            </w:pPr>
          </w:p>
        </w:tc>
      </w:tr>
      <w:tr w:rsidR="000E6A7C" w:rsidRPr="00B1149F" w14:paraId="13C2C553" w14:textId="77777777" w:rsidTr="0069577D">
        <w:trPr>
          <w:trHeight w:val="288"/>
        </w:trPr>
        <w:tc>
          <w:tcPr>
            <w:tcW w:w="3112" w:type="pct"/>
            <w:noWrap/>
            <w:hideMark/>
          </w:tcPr>
          <w:p w14:paraId="13C2C54E" w14:textId="77777777" w:rsidR="000E6A7C" w:rsidRPr="002D1873" w:rsidRDefault="000E6A7C" w:rsidP="000E6A7C">
            <w:pPr>
              <w:ind w:firstLineChars="200" w:firstLine="440"/>
              <w:rPr>
                <w:rFonts w:cs="Arial"/>
                <w:color w:val="000000"/>
                <w:sz w:val="22"/>
                <w:szCs w:val="22"/>
              </w:rPr>
            </w:pPr>
            <w:r w:rsidRPr="002D1873">
              <w:rPr>
                <w:rFonts w:cs="Arial"/>
                <w:color w:val="000000"/>
                <w:sz w:val="22"/>
                <w:szCs w:val="22"/>
              </w:rPr>
              <w:t>  3.3.A - Roadway</w:t>
            </w:r>
          </w:p>
        </w:tc>
        <w:tc>
          <w:tcPr>
            <w:tcW w:w="658" w:type="pct"/>
            <w:vAlign w:val="center"/>
          </w:tcPr>
          <w:p w14:paraId="13C2C54F" w14:textId="77777777" w:rsidR="000E6A7C" w:rsidRPr="007317E4" w:rsidRDefault="000E6A7C" w:rsidP="000E6A7C">
            <w:pPr>
              <w:jc w:val="center"/>
              <w:rPr>
                <w:rFonts w:cs="Arial"/>
                <w:color w:val="000000"/>
                <w:sz w:val="22"/>
                <w:szCs w:val="22"/>
              </w:rPr>
            </w:pPr>
          </w:p>
        </w:tc>
        <w:tc>
          <w:tcPr>
            <w:tcW w:w="410" w:type="pct"/>
            <w:vAlign w:val="center"/>
          </w:tcPr>
          <w:p w14:paraId="13C2C550" w14:textId="77777777" w:rsidR="000E6A7C" w:rsidRPr="007317E4" w:rsidRDefault="000E6A7C" w:rsidP="000E6A7C">
            <w:pPr>
              <w:jc w:val="center"/>
              <w:rPr>
                <w:rFonts w:cs="Arial"/>
                <w:color w:val="000000"/>
                <w:sz w:val="22"/>
                <w:szCs w:val="22"/>
              </w:rPr>
            </w:pPr>
          </w:p>
        </w:tc>
        <w:tc>
          <w:tcPr>
            <w:tcW w:w="410" w:type="pct"/>
            <w:vAlign w:val="center"/>
          </w:tcPr>
          <w:p w14:paraId="13C2C551" w14:textId="77777777" w:rsidR="000E6A7C" w:rsidRPr="007317E4" w:rsidRDefault="000E6A7C" w:rsidP="000E6A7C">
            <w:pPr>
              <w:jc w:val="center"/>
              <w:rPr>
                <w:rFonts w:cs="Arial"/>
                <w:color w:val="000000"/>
                <w:sz w:val="22"/>
                <w:szCs w:val="22"/>
              </w:rPr>
            </w:pPr>
          </w:p>
        </w:tc>
        <w:tc>
          <w:tcPr>
            <w:tcW w:w="410" w:type="pct"/>
            <w:vAlign w:val="center"/>
          </w:tcPr>
          <w:p w14:paraId="13C2C552" w14:textId="77777777" w:rsidR="000E6A7C" w:rsidRPr="007317E4" w:rsidRDefault="000E6A7C" w:rsidP="000E6A7C">
            <w:pPr>
              <w:jc w:val="center"/>
              <w:rPr>
                <w:rFonts w:cs="Arial"/>
                <w:color w:val="000000"/>
                <w:sz w:val="22"/>
                <w:szCs w:val="22"/>
              </w:rPr>
            </w:pPr>
          </w:p>
        </w:tc>
      </w:tr>
      <w:tr w:rsidR="000E6A7C" w:rsidRPr="007317E4" w14:paraId="13C2C559" w14:textId="77777777" w:rsidTr="0069577D">
        <w:trPr>
          <w:trHeight w:val="288"/>
        </w:trPr>
        <w:tc>
          <w:tcPr>
            <w:tcW w:w="3112" w:type="pct"/>
            <w:noWrap/>
            <w:hideMark/>
          </w:tcPr>
          <w:p w14:paraId="13C2C554" w14:textId="77777777" w:rsidR="000E6A7C" w:rsidRPr="002D1873" w:rsidRDefault="000E6A7C" w:rsidP="000E6A7C">
            <w:pPr>
              <w:pStyle w:val="ListParagraph"/>
              <w:rPr>
                <w:rFonts w:cs="Arial"/>
                <w:bCs/>
                <w:sz w:val="22"/>
                <w:szCs w:val="22"/>
              </w:rPr>
            </w:pPr>
            <w:r>
              <w:rPr>
                <w:rFonts w:cs="Arial"/>
                <w:bCs/>
                <w:sz w:val="22"/>
                <w:szCs w:val="22"/>
              </w:rPr>
              <w:t xml:space="preserve">  3.3.A.A - </w:t>
            </w:r>
            <w:r w:rsidRPr="002D1873">
              <w:rPr>
                <w:rFonts w:cs="Arial"/>
                <w:bCs/>
                <w:sz w:val="22"/>
                <w:szCs w:val="22"/>
              </w:rPr>
              <w:t>Title Sheet</w:t>
            </w:r>
          </w:p>
        </w:tc>
        <w:tc>
          <w:tcPr>
            <w:tcW w:w="658" w:type="pct"/>
            <w:vAlign w:val="center"/>
          </w:tcPr>
          <w:p w14:paraId="13C2C555"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556" w14:textId="77777777" w:rsidR="000E6A7C" w:rsidRPr="007317E4" w:rsidRDefault="000E6A7C" w:rsidP="000E6A7C">
            <w:pPr>
              <w:jc w:val="center"/>
              <w:rPr>
                <w:rFonts w:cs="Arial"/>
                <w:color w:val="000000"/>
                <w:sz w:val="22"/>
                <w:szCs w:val="22"/>
              </w:rPr>
            </w:pPr>
            <w:r>
              <w:rPr>
                <w:rFonts w:cs="Arial"/>
                <w:color w:val="000000"/>
                <w:sz w:val="22"/>
                <w:szCs w:val="22"/>
              </w:rPr>
              <w:t>4</w:t>
            </w:r>
          </w:p>
        </w:tc>
        <w:tc>
          <w:tcPr>
            <w:tcW w:w="410" w:type="pct"/>
            <w:vAlign w:val="center"/>
          </w:tcPr>
          <w:p w14:paraId="13C2C557" w14:textId="77777777" w:rsidR="000E6A7C" w:rsidRPr="007317E4" w:rsidRDefault="000E6A7C" w:rsidP="000E6A7C">
            <w:pPr>
              <w:jc w:val="center"/>
              <w:rPr>
                <w:rFonts w:cs="Arial"/>
                <w:color w:val="000000"/>
                <w:sz w:val="22"/>
                <w:szCs w:val="22"/>
              </w:rPr>
            </w:pPr>
            <w:r>
              <w:rPr>
                <w:rFonts w:cs="Arial"/>
                <w:color w:val="000000"/>
                <w:sz w:val="22"/>
                <w:szCs w:val="22"/>
              </w:rPr>
              <w:t>6</w:t>
            </w:r>
          </w:p>
        </w:tc>
        <w:tc>
          <w:tcPr>
            <w:tcW w:w="410" w:type="pct"/>
            <w:vAlign w:val="center"/>
          </w:tcPr>
          <w:p w14:paraId="13C2C558" w14:textId="77777777" w:rsidR="000E6A7C" w:rsidRPr="007317E4" w:rsidRDefault="000E6A7C" w:rsidP="000E6A7C">
            <w:pPr>
              <w:jc w:val="center"/>
              <w:rPr>
                <w:rFonts w:cs="Arial"/>
                <w:color w:val="000000"/>
                <w:sz w:val="22"/>
                <w:szCs w:val="22"/>
              </w:rPr>
            </w:pPr>
            <w:r>
              <w:rPr>
                <w:rFonts w:cs="Arial"/>
                <w:color w:val="000000"/>
                <w:sz w:val="22"/>
                <w:szCs w:val="22"/>
              </w:rPr>
              <w:t>8</w:t>
            </w:r>
          </w:p>
        </w:tc>
      </w:tr>
      <w:tr w:rsidR="000E6A7C" w:rsidRPr="001535CC" w14:paraId="13C2C55F" w14:textId="77777777" w:rsidTr="0069577D">
        <w:trPr>
          <w:trHeight w:val="288"/>
        </w:trPr>
        <w:tc>
          <w:tcPr>
            <w:tcW w:w="3112" w:type="pct"/>
            <w:noWrap/>
            <w:hideMark/>
          </w:tcPr>
          <w:p w14:paraId="13C2C55A" w14:textId="77777777" w:rsidR="000E6A7C" w:rsidRPr="001535CC" w:rsidRDefault="000E6A7C" w:rsidP="000E6A7C">
            <w:pPr>
              <w:pStyle w:val="ListParagraph"/>
              <w:rPr>
                <w:rFonts w:cs="Arial"/>
                <w:bCs/>
                <w:sz w:val="22"/>
                <w:szCs w:val="22"/>
              </w:rPr>
            </w:pPr>
            <w:r w:rsidRPr="001535CC">
              <w:rPr>
                <w:rFonts w:cs="Arial"/>
                <w:bCs/>
                <w:sz w:val="22"/>
                <w:szCs w:val="22"/>
              </w:rPr>
              <w:t>  3.3.A.B -</w:t>
            </w:r>
            <w:r>
              <w:rPr>
                <w:rFonts w:cs="Arial"/>
                <w:bCs/>
                <w:sz w:val="22"/>
                <w:szCs w:val="22"/>
              </w:rPr>
              <w:t xml:space="preserve"> </w:t>
            </w:r>
            <w:r w:rsidRPr="001535CC">
              <w:rPr>
                <w:rFonts w:cs="Arial"/>
                <w:bCs/>
                <w:sz w:val="22"/>
                <w:szCs w:val="22"/>
              </w:rPr>
              <w:t>Schematic</w:t>
            </w:r>
          </w:p>
        </w:tc>
        <w:tc>
          <w:tcPr>
            <w:tcW w:w="658" w:type="pct"/>
            <w:vAlign w:val="center"/>
          </w:tcPr>
          <w:p w14:paraId="13C2C55B"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55C" w14:textId="77777777" w:rsidR="000E6A7C" w:rsidRPr="007317E4" w:rsidRDefault="000E6A7C" w:rsidP="000E6A7C">
            <w:pPr>
              <w:jc w:val="center"/>
              <w:rPr>
                <w:rFonts w:cs="Arial"/>
                <w:color w:val="000000"/>
                <w:sz w:val="22"/>
                <w:szCs w:val="22"/>
              </w:rPr>
            </w:pPr>
            <w:r>
              <w:rPr>
                <w:rFonts w:cs="Arial"/>
                <w:color w:val="000000"/>
                <w:sz w:val="22"/>
                <w:szCs w:val="22"/>
              </w:rPr>
              <w:t>4</w:t>
            </w:r>
          </w:p>
        </w:tc>
        <w:tc>
          <w:tcPr>
            <w:tcW w:w="410" w:type="pct"/>
            <w:vAlign w:val="center"/>
          </w:tcPr>
          <w:p w14:paraId="13C2C55D" w14:textId="77777777" w:rsidR="000E6A7C" w:rsidRPr="007317E4" w:rsidRDefault="000E6A7C" w:rsidP="000E6A7C">
            <w:pPr>
              <w:jc w:val="center"/>
              <w:rPr>
                <w:rFonts w:cs="Arial"/>
                <w:color w:val="000000"/>
                <w:sz w:val="22"/>
                <w:szCs w:val="22"/>
              </w:rPr>
            </w:pPr>
            <w:r>
              <w:rPr>
                <w:rFonts w:cs="Arial"/>
                <w:color w:val="000000"/>
                <w:sz w:val="22"/>
                <w:szCs w:val="22"/>
              </w:rPr>
              <w:t>6</w:t>
            </w:r>
          </w:p>
        </w:tc>
        <w:tc>
          <w:tcPr>
            <w:tcW w:w="410" w:type="pct"/>
            <w:vAlign w:val="center"/>
          </w:tcPr>
          <w:p w14:paraId="13C2C55E" w14:textId="77777777" w:rsidR="000E6A7C" w:rsidRPr="007317E4" w:rsidRDefault="000E6A7C" w:rsidP="000E6A7C">
            <w:pPr>
              <w:jc w:val="center"/>
              <w:rPr>
                <w:rFonts w:cs="Arial"/>
                <w:color w:val="000000"/>
                <w:sz w:val="22"/>
                <w:szCs w:val="22"/>
              </w:rPr>
            </w:pPr>
            <w:r>
              <w:rPr>
                <w:rFonts w:cs="Arial"/>
                <w:color w:val="000000"/>
                <w:sz w:val="22"/>
                <w:szCs w:val="22"/>
              </w:rPr>
              <w:t>8</w:t>
            </w:r>
          </w:p>
        </w:tc>
      </w:tr>
      <w:tr w:rsidR="000E6A7C" w:rsidRPr="001535CC" w14:paraId="13C2C565" w14:textId="77777777" w:rsidTr="0069577D">
        <w:trPr>
          <w:trHeight w:val="288"/>
        </w:trPr>
        <w:tc>
          <w:tcPr>
            <w:tcW w:w="3112" w:type="pct"/>
            <w:noWrap/>
            <w:hideMark/>
          </w:tcPr>
          <w:p w14:paraId="13C2C560" w14:textId="77777777" w:rsidR="000E6A7C" w:rsidRPr="001535CC" w:rsidRDefault="000E6A7C" w:rsidP="000E6A7C">
            <w:pPr>
              <w:pStyle w:val="ListParagraph"/>
              <w:rPr>
                <w:rFonts w:cs="Arial"/>
                <w:bCs/>
                <w:sz w:val="22"/>
                <w:szCs w:val="22"/>
              </w:rPr>
            </w:pPr>
            <w:r w:rsidRPr="001535CC">
              <w:rPr>
                <w:rFonts w:cs="Arial"/>
                <w:bCs/>
                <w:sz w:val="22"/>
                <w:szCs w:val="22"/>
              </w:rPr>
              <w:t xml:space="preserve">  3.3.A.C - General Notes</w:t>
            </w:r>
          </w:p>
        </w:tc>
        <w:tc>
          <w:tcPr>
            <w:tcW w:w="658" w:type="pct"/>
            <w:vAlign w:val="center"/>
          </w:tcPr>
          <w:p w14:paraId="13C2C561"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562" w14:textId="77777777" w:rsidR="000E6A7C" w:rsidRPr="007317E4" w:rsidRDefault="000E6A7C" w:rsidP="000E6A7C">
            <w:pPr>
              <w:jc w:val="center"/>
              <w:rPr>
                <w:rFonts w:cs="Arial"/>
                <w:color w:val="000000"/>
                <w:sz w:val="22"/>
                <w:szCs w:val="22"/>
              </w:rPr>
            </w:pPr>
            <w:r>
              <w:rPr>
                <w:rFonts w:cs="Arial"/>
                <w:color w:val="000000"/>
                <w:sz w:val="22"/>
                <w:szCs w:val="22"/>
              </w:rPr>
              <w:t>8</w:t>
            </w:r>
          </w:p>
        </w:tc>
        <w:tc>
          <w:tcPr>
            <w:tcW w:w="410" w:type="pct"/>
            <w:vAlign w:val="center"/>
          </w:tcPr>
          <w:p w14:paraId="13C2C563" w14:textId="77777777" w:rsidR="000E6A7C" w:rsidRPr="007317E4"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564" w14:textId="77777777" w:rsidR="000E6A7C" w:rsidRPr="007317E4" w:rsidRDefault="000E6A7C" w:rsidP="000E6A7C">
            <w:pPr>
              <w:jc w:val="center"/>
              <w:rPr>
                <w:rFonts w:cs="Arial"/>
                <w:color w:val="000000"/>
                <w:sz w:val="22"/>
                <w:szCs w:val="22"/>
              </w:rPr>
            </w:pPr>
            <w:r>
              <w:rPr>
                <w:rFonts w:cs="Arial"/>
                <w:color w:val="000000"/>
                <w:sz w:val="22"/>
                <w:szCs w:val="22"/>
              </w:rPr>
              <w:t>16</w:t>
            </w:r>
          </w:p>
        </w:tc>
      </w:tr>
      <w:tr w:rsidR="000E6A7C" w:rsidRPr="001535CC" w14:paraId="13C2C56B" w14:textId="77777777" w:rsidTr="0069577D">
        <w:trPr>
          <w:trHeight w:val="288"/>
        </w:trPr>
        <w:tc>
          <w:tcPr>
            <w:tcW w:w="3112" w:type="pct"/>
            <w:noWrap/>
            <w:hideMark/>
          </w:tcPr>
          <w:p w14:paraId="13C2C566" w14:textId="77777777" w:rsidR="000E6A7C" w:rsidRPr="001535CC" w:rsidRDefault="000E6A7C" w:rsidP="000E6A7C">
            <w:pPr>
              <w:pStyle w:val="ListParagraph"/>
              <w:rPr>
                <w:rFonts w:cs="Arial"/>
                <w:bCs/>
                <w:sz w:val="22"/>
                <w:szCs w:val="22"/>
              </w:rPr>
            </w:pPr>
            <w:r w:rsidRPr="001535CC">
              <w:rPr>
                <w:rFonts w:cs="Arial"/>
                <w:bCs/>
                <w:sz w:val="22"/>
                <w:szCs w:val="22"/>
              </w:rPr>
              <w:t xml:space="preserve">  3.3.A.D - Typical Sections</w:t>
            </w:r>
          </w:p>
        </w:tc>
        <w:tc>
          <w:tcPr>
            <w:tcW w:w="658" w:type="pct"/>
            <w:vAlign w:val="center"/>
          </w:tcPr>
          <w:p w14:paraId="13C2C567" w14:textId="77777777" w:rsidR="000E6A7C" w:rsidRPr="007317E4" w:rsidRDefault="000E6A7C" w:rsidP="000E6A7C">
            <w:pPr>
              <w:jc w:val="center"/>
              <w:rPr>
                <w:rFonts w:cs="Arial"/>
                <w:color w:val="000000"/>
                <w:sz w:val="22"/>
                <w:szCs w:val="22"/>
              </w:rPr>
            </w:pPr>
            <w:r>
              <w:rPr>
                <w:rFonts w:cs="Arial"/>
                <w:color w:val="000000"/>
                <w:sz w:val="22"/>
                <w:szCs w:val="22"/>
              </w:rPr>
              <w:t>section</w:t>
            </w:r>
          </w:p>
        </w:tc>
        <w:tc>
          <w:tcPr>
            <w:tcW w:w="410" w:type="pct"/>
            <w:vAlign w:val="center"/>
          </w:tcPr>
          <w:p w14:paraId="13C2C568" w14:textId="77777777" w:rsidR="000E6A7C" w:rsidRPr="007317E4" w:rsidRDefault="000E6A7C" w:rsidP="000E6A7C">
            <w:pPr>
              <w:jc w:val="center"/>
              <w:rPr>
                <w:rFonts w:cs="Arial"/>
                <w:color w:val="000000"/>
                <w:sz w:val="22"/>
                <w:szCs w:val="22"/>
              </w:rPr>
            </w:pPr>
            <w:r>
              <w:rPr>
                <w:rFonts w:cs="Arial"/>
                <w:color w:val="000000"/>
                <w:sz w:val="22"/>
                <w:szCs w:val="22"/>
              </w:rPr>
              <w:t>2</w:t>
            </w:r>
          </w:p>
        </w:tc>
        <w:tc>
          <w:tcPr>
            <w:tcW w:w="410" w:type="pct"/>
            <w:vAlign w:val="center"/>
          </w:tcPr>
          <w:p w14:paraId="13C2C569" w14:textId="77777777" w:rsidR="000E6A7C" w:rsidRPr="007317E4" w:rsidRDefault="000E6A7C" w:rsidP="000E6A7C">
            <w:pPr>
              <w:jc w:val="center"/>
              <w:rPr>
                <w:rFonts w:cs="Arial"/>
                <w:color w:val="000000"/>
                <w:sz w:val="22"/>
                <w:szCs w:val="22"/>
              </w:rPr>
            </w:pPr>
            <w:r>
              <w:rPr>
                <w:rFonts w:cs="Arial"/>
                <w:color w:val="000000"/>
                <w:sz w:val="22"/>
                <w:szCs w:val="22"/>
              </w:rPr>
              <w:t>4</w:t>
            </w:r>
          </w:p>
        </w:tc>
        <w:tc>
          <w:tcPr>
            <w:tcW w:w="410" w:type="pct"/>
            <w:vAlign w:val="center"/>
          </w:tcPr>
          <w:p w14:paraId="13C2C56A" w14:textId="77777777" w:rsidR="000E6A7C" w:rsidRPr="007317E4" w:rsidRDefault="000E6A7C" w:rsidP="000E6A7C">
            <w:pPr>
              <w:jc w:val="center"/>
              <w:rPr>
                <w:rFonts w:cs="Arial"/>
                <w:color w:val="000000"/>
                <w:sz w:val="22"/>
                <w:szCs w:val="22"/>
              </w:rPr>
            </w:pPr>
            <w:r>
              <w:rPr>
                <w:rFonts w:cs="Arial"/>
                <w:color w:val="000000"/>
                <w:sz w:val="22"/>
                <w:szCs w:val="22"/>
              </w:rPr>
              <w:t>6</w:t>
            </w:r>
          </w:p>
        </w:tc>
      </w:tr>
      <w:tr w:rsidR="000E6A7C" w:rsidRPr="001535CC" w14:paraId="13C2C571" w14:textId="77777777" w:rsidTr="0069577D">
        <w:trPr>
          <w:trHeight w:val="288"/>
        </w:trPr>
        <w:tc>
          <w:tcPr>
            <w:tcW w:w="3112" w:type="pct"/>
            <w:noWrap/>
            <w:hideMark/>
          </w:tcPr>
          <w:p w14:paraId="13C2C56C" w14:textId="77777777" w:rsidR="000E6A7C" w:rsidRPr="001535CC" w:rsidRDefault="000E6A7C" w:rsidP="000E6A7C">
            <w:pPr>
              <w:pStyle w:val="ListParagraph"/>
              <w:rPr>
                <w:rFonts w:cs="Arial"/>
                <w:bCs/>
                <w:sz w:val="22"/>
                <w:szCs w:val="22"/>
              </w:rPr>
            </w:pPr>
            <w:r w:rsidRPr="001535CC">
              <w:rPr>
                <w:rFonts w:cs="Arial"/>
                <w:bCs/>
                <w:sz w:val="22"/>
                <w:szCs w:val="22"/>
              </w:rPr>
              <w:t>  3.3.A.E- </w:t>
            </w:r>
            <w:r>
              <w:rPr>
                <w:rFonts w:cs="Arial"/>
                <w:bCs/>
                <w:sz w:val="22"/>
                <w:szCs w:val="22"/>
              </w:rPr>
              <w:t xml:space="preserve"> </w:t>
            </w:r>
            <w:r w:rsidRPr="001535CC">
              <w:rPr>
                <w:rFonts w:cs="Arial"/>
                <w:bCs/>
                <w:sz w:val="22"/>
                <w:szCs w:val="22"/>
              </w:rPr>
              <w:t>Plan and Profile - Mainline</w:t>
            </w:r>
          </w:p>
        </w:tc>
        <w:tc>
          <w:tcPr>
            <w:tcW w:w="658" w:type="pct"/>
            <w:vAlign w:val="center"/>
          </w:tcPr>
          <w:p w14:paraId="13C2C56D"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56E" w14:textId="77777777" w:rsidR="000E6A7C" w:rsidRPr="007317E4" w:rsidRDefault="000E6A7C" w:rsidP="000E6A7C">
            <w:pPr>
              <w:jc w:val="center"/>
              <w:rPr>
                <w:rFonts w:cs="Arial"/>
                <w:color w:val="000000"/>
                <w:sz w:val="22"/>
                <w:szCs w:val="22"/>
              </w:rPr>
            </w:pPr>
            <w:r>
              <w:rPr>
                <w:rFonts w:cs="Arial"/>
                <w:color w:val="000000"/>
                <w:sz w:val="22"/>
                <w:szCs w:val="22"/>
              </w:rPr>
              <w:t>8</w:t>
            </w:r>
          </w:p>
        </w:tc>
        <w:tc>
          <w:tcPr>
            <w:tcW w:w="410" w:type="pct"/>
            <w:vAlign w:val="center"/>
          </w:tcPr>
          <w:p w14:paraId="13C2C56F" w14:textId="77777777" w:rsidR="000E6A7C" w:rsidRPr="007317E4"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570" w14:textId="77777777" w:rsidR="000E6A7C" w:rsidRPr="007317E4" w:rsidRDefault="000E6A7C" w:rsidP="000E6A7C">
            <w:pPr>
              <w:jc w:val="center"/>
              <w:rPr>
                <w:rFonts w:cs="Arial"/>
                <w:color w:val="000000"/>
                <w:sz w:val="22"/>
                <w:szCs w:val="22"/>
              </w:rPr>
            </w:pPr>
            <w:r>
              <w:rPr>
                <w:rFonts w:cs="Arial"/>
                <w:color w:val="000000"/>
                <w:sz w:val="22"/>
                <w:szCs w:val="22"/>
              </w:rPr>
              <w:t>16</w:t>
            </w:r>
          </w:p>
        </w:tc>
      </w:tr>
      <w:tr w:rsidR="000E6A7C" w:rsidRPr="001535CC" w14:paraId="13C2C577" w14:textId="77777777" w:rsidTr="0069577D">
        <w:trPr>
          <w:trHeight w:val="288"/>
        </w:trPr>
        <w:tc>
          <w:tcPr>
            <w:tcW w:w="3112" w:type="pct"/>
            <w:noWrap/>
            <w:hideMark/>
          </w:tcPr>
          <w:p w14:paraId="13C2C572" w14:textId="77777777" w:rsidR="000E6A7C" w:rsidRPr="001535CC" w:rsidRDefault="000E6A7C" w:rsidP="000E6A7C">
            <w:pPr>
              <w:pStyle w:val="ListParagraph"/>
              <w:rPr>
                <w:rFonts w:cs="Arial"/>
                <w:bCs/>
                <w:sz w:val="22"/>
                <w:szCs w:val="22"/>
              </w:rPr>
            </w:pPr>
            <w:r w:rsidRPr="001535CC">
              <w:rPr>
                <w:rFonts w:cs="Arial"/>
                <w:bCs/>
                <w:sz w:val="22"/>
                <w:szCs w:val="22"/>
              </w:rPr>
              <w:t>  3.3.A.F - Plan and Profile - Crossroads</w:t>
            </w:r>
          </w:p>
        </w:tc>
        <w:tc>
          <w:tcPr>
            <w:tcW w:w="658" w:type="pct"/>
            <w:vAlign w:val="center"/>
          </w:tcPr>
          <w:p w14:paraId="13C2C573"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574" w14:textId="77777777" w:rsidR="000E6A7C" w:rsidRPr="007317E4" w:rsidRDefault="000E6A7C" w:rsidP="000E6A7C">
            <w:pPr>
              <w:jc w:val="center"/>
              <w:rPr>
                <w:rFonts w:cs="Arial"/>
                <w:color w:val="000000"/>
                <w:sz w:val="22"/>
                <w:szCs w:val="22"/>
              </w:rPr>
            </w:pPr>
            <w:r>
              <w:rPr>
                <w:rFonts w:cs="Arial"/>
                <w:color w:val="000000"/>
                <w:sz w:val="22"/>
                <w:szCs w:val="22"/>
              </w:rPr>
              <w:t>8</w:t>
            </w:r>
          </w:p>
        </w:tc>
        <w:tc>
          <w:tcPr>
            <w:tcW w:w="410" w:type="pct"/>
            <w:vAlign w:val="center"/>
          </w:tcPr>
          <w:p w14:paraId="13C2C575" w14:textId="77777777" w:rsidR="000E6A7C" w:rsidRPr="007317E4"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576" w14:textId="77777777" w:rsidR="000E6A7C" w:rsidRPr="007317E4" w:rsidRDefault="000E6A7C" w:rsidP="000E6A7C">
            <w:pPr>
              <w:jc w:val="center"/>
              <w:rPr>
                <w:rFonts w:cs="Arial"/>
                <w:color w:val="000000"/>
                <w:sz w:val="22"/>
                <w:szCs w:val="22"/>
              </w:rPr>
            </w:pPr>
            <w:r>
              <w:rPr>
                <w:rFonts w:cs="Arial"/>
                <w:color w:val="000000"/>
                <w:sz w:val="22"/>
                <w:szCs w:val="22"/>
              </w:rPr>
              <w:t>16</w:t>
            </w:r>
          </w:p>
        </w:tc>
      </w:tr>
      <w:tr w:rsidR="000E6A7C" w:rsidRPr="001535CC" w14:paraId="13C2C57D" w14:textId="77777777" w:rsidTr="0069577D">
        <w:trPr>
          <w:trHeight w:val="288"/>
        </w:trPr>
        <w:tc>
          <w:tcPr>
            <w:tcW w:w="3112" w:type="pct"/>
            <w:noWrap/>
            <w:hideMark/>
          </w:tcPr>
          <w:p w14:paraId="13C2C578" w14:textId="77777777" w:rsidR="000E6A7C" w:rsidRPr="001535CC" w:rsidRDefault="000E6A7C" w:rsidP="000E6A7C">
            <w:pPr>
              <w:pStyle w:val="ListParagraph"/>
              <w:rPr>
                <w:rFonts w:cs="Arial"/>
                <w:bCs/>
                <w:sz w:val="22"/>
                <w:szCs w:val="22"/>
              </w:rPr>
            </w:pPr>
            <w:r w:rsidRPr="001535CC">
              <w:rPr>
                <w:rFonts w:cs="Arial"/>
                <w:bCs/>
                <w:sz w:val="22"/>
                <w:szCs w:val="22"/>
              </w:rPr>
              <w:t>  3.3.A.G - Plan and profile - Ramps</w:t>
            </w:r>
          </w:p>
        </w:tc>
        <w:tc>
          <w:tcPr>
            <w:tcW w:w="658" w:type="pct"/>
            <w:vAlign w:val="center"/>
          </w:tcPr>
          <w:p w14:paraId="13C2C579"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57A" w14:textId="77777777" w:rsidR="000E6A7C" w:rsidRPr="007317E4" w:rsidRDefault="000E6A7C" w:rsidP="000E6A7C">
            <w:pPr>
              <w:jc w:val="center"/>
              <w:rPr>
                <w:rFonts w:cs="Arial"/>
                <w:color w:val="000000"/>
                <w:sz w:val="22"/>
                <w:szCs w:val="22"/>
              </w:rPr>
            </w:pPr>
            <w:r>
              <w:rPr>
                <w:rFonts w:cs="Arial"/>
                <w:color w:val="000000"/>
                <w:sz w:val="22"/>
                <w:szCs w:val="22"/>
              </w:rPr>
              <w:t>8</w:t>
            </w:r>
          </w:p>
        </w:tc>
        <w:tc>
          <w:tcPr>
            <w:tcW w:w="410" w:type="pct"/>
            <w:vAlign w:val="center"/>
          </w:tcPr>
          <w:p w14:paraId="13C2C57B" w14:textId="77777777" w:rsidR="000E6A7C" w:rsidRPr="007317E4"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57C" w14:textId="77777777" w:rsidR="000E6A7C" w:rsidRPr="007317E4" w:rsidRDefault="000E6A7C" w:rsidP="000E6A7C">
            <w:pPr>
              <w:jc w:val="center"/>
              <w:rPr>
                <w:rFonts w:cs="Arial"/>
                <w:color w:val="000000"/>
                <w:sz w:val="22"/>
                <w:szCs w:val="22"/>
              </w:rPr>
            </w:pPr>
            <w:r>
              <w:rPr>
                <w:rFonts w:cs="Arial"/>
                <w:color w:val="000000"/>
                <w:sz w:val="22"/>
                <w:szCs w:val="22"/>
              </w:rPr>
              <w:t>16</w:t>
            </w:r>
          </w:p>
        </w:tc>
      </w:tr>
      <w:tr w:rsidR="000E6A7C" w:rsidRPr="001535CC" w14:paraId="13C2C583" w14:textId="77777777" w:rsidTr="0069577D">
        <w:trPr>
          <w:trHeight w:val="288"/>
        </w:trPr>
        <w:tc>
          <w:tcPr>
            <w:tcW w:w="3112" w:type="pct"/>
            <w:noWrap/>
            <w:hideMark/>
          </w:tcPr>
          <w:p w14:paraId="13C2C57E" w14:textId="77777777" w:rsidR="000E6A7C" w:rsidRPr="001535CC" w:rsidRDefault="000E6A7C" w:rsidP="000E6A7C">
            <w:pPr>
              <w:pStyle w:val="ListParagraph"/>
              <w:rPr>
                <w:rFonts w:cs="Arial"/>
                <w:bCs/>
                <w:sz w:val="22"/>
                <w:szCs w:val="22"/>
              </w:rPr>
            </w:pPr>
            <w:r w:rsidRPr="001535CC">
              <w:rPr>
                <w:rFonts w:cs="Arial"/>
                <w:bCs/>
                <w:sz w:val="22"/>
                <w:szCs w:val="22"/>
              </w:rPr>
              <w:t>  3.3.A.H - Cross Sections</w:t>
            </w:r>
          </w:p>
        </w:tc>
        <w:tc>
          <w:tcPr>
            <w:tcW w:w="658" w:type="pct"/>
            <w:vAlign w:val="center"/>
          </w:tcPr>
          <w:p w14:paraId="13C2C57F" w14:textId="77777777" w:rsidR="000E6A7C" w:rsidRPr="007317E4" w:rsidRDefault="000E6A7C" w:rsidP="000E6A7C">
            <w:pPr>
              <w:jc w:val="center"/>
              <w:rPr>
                <w:rFonts w:cs="Arial"/>
                <w:color w:val="000000"/>
                <w:sz w:val="22"/>
                <w:szCs w:val="22"/>
              </w:rPr>
            </w:pPr>
            <w:r>
              <w:rPr>
                <w:rFonts w:cs="Arial"/>
                <w:color w:val="000000"/>
                <w:sz w:val="22"/>
                <w:szCs w:val="22"/>
              </w:rPr>
              <w:t>section</w:t>
            </w:r>
          </w:p>
        </w:tc>
        <w:tc>
          <w:tcPr>
            <w:tcW w:w="410" w:type="pct"/>
            <w:vAlign w:val="center"/>
          </w:tcPr>
          <w:p w14:paraId="13C2C580" w14:textId="77777777" w:rsidR="000E6A7C" w:rsidRPr="007317E4" w:rsidRDefault="000E6A7C" w:rsidP="000E6A7C">
            <w:pPr>
              <w:jc w:val="center"/>
              <w:rPr>
                <w:rFonts w:cs="Arial"/>
                <w:color w:val="000000"/>
                <w:sz w:val="22"/>
                <w:szCs w:val="22"/>
              </w:rPr>
            </w:pPr>
            <w:r>
              <w:rPr>
                <w:rFonts w:cs="Arial"/>
                <w:color w:val="000000"/>
                <w:sz w:val="22"/>
                <w:szCs w:val="22"/>
              </w:rPr>
              <w:t>1</w:t>
            </w:r>
          </w:p>
        </w:tc>
        <w:tc>
          <w:tcPr>
            <w:tcW w:w="410" w:type="pct"/>
            <w:vAlign w:val="center"/>
          </w:tcPr>
          <w:p w14:paraId="13C2C581" w14:textId="77777777" w:rsidR="000E6A7C" w:rsidRPr="007317E4" w:rsidRDefault="000E6A7C" w:rsidP="000E6A7C">
            <w:pPr>
              <w:jc w:val="center"/>
              <w:rPr>
                <w:rFonts w:cs="Arial"/>
                <w:color w:val="000000"/>
                <w:sz w:val="22"/>
                <w:szCs w:val="22"/>
              </w:rPr>
            </w:pPr>
            <w:r>
              <w:rPr>
                <w:rFonts w:cs="Arial"/>
                <w:color w:val="000000"/>
                <w:sz w:val="22"/>
                <w:szCs w:val="22"/>
              </w:rPr>
              <w:t>1.5</w:t>
            </w:r>
          </w:p>
        </w:tc>
        <w:tc>
          <w:tcPr>
            <w:tcW w:w="410" w:type="pct"/>
            <w:vAlign w:val="center"/>
          </w:tcPr>
          <w:p w14:paraId="13C2C582" w14:textId="77777777" w:rsidR="000E6A7C" w:rsidRPr="007317E4" w:rsidRDefault="000E6A7C" w:rsidP="000E6A7C">
            <w:pPr>
              <w:jc w:val="center"/>
              <w:rPr>
                <w:rFonts w:cs="Arial"/>
                <w:color w:val="000000"/>
                <w:sz w:val="22"/>
                <w:szCs w:val="22"/>
              </w:rPr>
            </w:pPr>
            <w:r>
              <w:rPr>
                <w:rFonts w:cs="Arial"/>
                <w:color w:val="000000"/>
                <w:sz w:val="22"/>
                <w:szCs w:val="22"/>
              </w:rPr>
              <w:t>2</w:t>
            </w:r>
          </w:p>
        </w:tc>
      </w:tr>
      <w:tr w:rsidR="000E6A7C" w:rsidRPr="001535CC" w14:paraId="13C2C589" w14:textId="77777777" w:rsidTr="0069577D">
        <w:trPr>
          <w:trHeight w:val="288"/>
        </w:trPr>
        <w:tc>
          <w:tcPr>
            <w:tcW w:w="3112" w:type="pct"/>
            <w:noWrap/>
            <w:hideMark/>
          </w:tcPr>
          <w:p w14:paraId="13C2C584" w14:textId="77777777" w:rsidR="000E6A7C" w:rsidRPr="001535CC" w:rsidRDefault="000E6A7C" w:rsidP="000E6A7C">
            <w:pPr>
              <w:pStyle w:val="ListParagraph"/>
              <w:rPr>
                <w:rFonts w:cs="Arial"/>
                <w:bCs/>
                <w:sz w:val="22"/>
                <w:szCs w:val="22"/>
              </w:rPr>
            </w:pPr>
            <w:r w:rsidRPr="001535CC">
              <w:rPr>
                <w:rFonts w:cs="Arial"/>
                <w:bCs/>
                <w:sz w:val="22"/>
                <w:szCs w:val="22"/>
              </w:rPr>
              <w:t>  3.3.A.I - Intersection Details</w:t>
            </w:r>
          </w:p>
        </w:tc>
        <w:tc>
          <w:tcPr>
            <w:tcW w:w="658" w:type="pct"/>
            <w:vAlign w:val="center"/>
          </w:tcPr>
          <w:p w14:paraId="13C2C585" w14:textId="77777777" w:rsidR="000E6A7C" w:rsidRPr="00461881" w:rsidRDefault="000E6A7C" w:rsidP="000E6A7C">
            <w:pPr>
              <w:jc w:val="center"/>
              <w:rPr>
                <w:rFonts w:cs="Arial"/>
                <w:color w:val="000000"/>
                <w:sz w:val="18"/>
                <w:szCs w:val="18"/>
              </w:rPr>
            </w:pPr>
            <w:r w:rsidRPr="00461881">
              <w:rPr>
                <w:rFonts w:cs="Arial"/>
                <w:color w:val="000000"/>
                <w:sz w:val="18"/>
                <w:szCs w:val="18"/>
              </w:rPr>
              <w:t>Intersection</w:t>
            </w:r>
          </w:p>
        </w:tc>
        <w:tc>
          <w:tcPr>
            <w:tcW w:w="410" w:type="pct"/>
            <w:vAlign w:val="center"/>
          </w:tcPr>
          <w:p w14:paraId="13C2C586" w14:textId="77777777" w:rsidR="000E6A7C" w:rsidRPr="007317E4"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587" w14:textId="77777777" w:rsidR="000E6A7C" w:rsidRPr="007317E4" w:rsidRDefault="000E6A7C" w:rsidP="000E6A7C">
            <w:pPr>
              <w:jc w:val="center"/>
              <w:rPr>
                <w:rFonts w:cs="Arial"/>
                <w:color w:val="000000"/>
                <w:sz w:val="22"/>
                <w:szCs w:val="22"/>
              </w:rPr>
            </w:pPr>
            <w:r>
              <w:rPr>
                <w:rFonts w:cs="Arial"/>
                <w:color w:val="000000"/>
                <w:sz w:val="22"/>
                <w:szCs w:val="22"/>
              </w:rPr>
              <w:t>16</w:t>
            </w:r>
          </w:p>
        </w:tc>
        <w:tc>
          <w:tcPr>
            <w:tcW w:w="410" w:type="pct"/>
            <w:vAlign w:val="center"/>
          </w:tcPr>
          <w:p w14:paraId="13C2C588" w14:textId="77777777" w:rsidR="000E6A7C" w:rsidRPr="007317E4" w:rsidRDefault="000E6A7C" w:rsidP="000E6A7C">
            <w:pPr>
              <w:jc w:val="center"/>
              <w:rPr>
                <w:rFonts w:cs="Arial"/>
                <w:color w:val="000000"/>
                <w:sz w:val="22"/>
                <w:szCs w:val="22"/>
              </w:rPr>
            </w:pPr>
            <w:r>
              <w:rPr>
                <w:rFonts w:cs="Arial"/>
                <w:color w:val="000000"/>
                <w:sz w:val="22"/>
                <w:szCs w:val="22"/>
              </w:rPr>
              <w:t>20</w:t>
            </w:r>
          </w:p>
        </w:tc>
      </w:tr>
      <w:tr w:rsidR="000E6A7C" w:rsidRPr="001535CC" w14:paraId="13C2C58F" w14:textId="77777777" w:rsidTr="0069577D">
        <w:trPr>
          <w:trHeight w:val="288"/>
        </w:trPr>
        <w:tc>
          <w:tcPr>
            <w:tcW w:w="3112" w:type="pct"/>
            <w:noWrap/>
            <w:hideMark/>
          </w:tcPr>
          <w:p w14:paraId="13C2C58A" w14:textId="77777777" w:rsidR="000E6A7C" w:rsidRPr="001535CC" w:rsidRDefault="000E6A7C" w:rsidP="000E6A7C">
            <w:pPr>
              <w:pStyle w:val="ListParagraph"/>
              <w:rPr>
                <w:rFonts w:cs="Arial"/>
                <w:bCs/>
                <w:sz w:val="22"/>
                <w:szCs w:val="22"/>
              </w:rPr>
            </w:pPr>
            <w:r w:rsidRPr="001535CC">
              <w:rPr>
                <w:rFonts w:cs="Arial"/>
                <w:bCs/>
                <w:sz w:val="22"/>
                <w:szCs w:val="22"/>
              </w:rPr>
              <w:t>  3.3.A.J- Interchange Geometrics &amp; Details</w:t>
            </w:r>
          </w:p>
        </w:tc>
        <w:tc>
          <w:tcPr>
            <w:tcW w:w="658" w:type="pct"/>
            <w:vAlign w:val="center"/>
          </w:tcPr>
          <w:p w14:paraId="13C2C58B"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58C" w14:textId="77777777" w:rsidR="000E6A7C" w:rsidRPr="00AF2DB4" w:rsidRDefault="000E6A7C" w:rsidP="000E6A7C">
            <w:pPr>
              <w:jc w:val="center"/>
              <w:rPr>
                <w:rFonts w:cs="Arial"/>
                <w:color w:val="000000"/>
                <w:sz w:val="22"/>
                <w:szCs w:val="22"/>
                <w:highlight w:val="yellow"/>
              </w:rPr>
            </w:pPr>
            <w:r w:rsidRPr="00AF2DB4">
              <w:rPr>
                <w:rFonts w:cs="Arial"/>
                <w:color w:val="000000"/>
                <w:sz w:val="22"/>
                <w:szCs w:val="22"/>
                <w:highlight w:val="yellow"/>
              </w:rPr>
              <w:t>x</w:t>
            </w:r>
          </w:p>
        </w:tc>
        <w:tc>
          <w:tcPr>
            <w:tcW w:w="410" w:type="pct"/>
            <w:vAlign w:val="center"/>
          </w:tcPr>
          <w:p w14:paraId="13C2C58D" w14:textId="77777777" w:rsidR="000E6A7C" w:rsidRPr="00AF2DB4" w:rsidRDefault="000E6A7C" w:rsidP="000E6A7C">
            <w:pPr>
              <w:jc w:val="center"/>
              <w:rPr>
                <w:rFonts w:cs="Arial"/>
                <w:color w:val="000000"/>
                <w:sz w:val="22"/>
                <w:szCs w:val="22"/>
                <w:highlight w:val="yellow"/>
              </w:rPr>
            </w:pPr>
            <w:r w:rsidRPr="00AF2DB4">
              <w:rPr>
                <w:rFonts w:cs="Arial"/>
                <w:color w:val="000000"/>
                <w:sz w:val="22"/>
                <w:szCs w:val="22"/>
                <w:highlight w:val="yellow"/>
              </w:rPr>
              <w:t>x</w:t>
            </w:r>
          </w:p>
        </w:tc>
        <w:tc>
          <w:tcPr>
            <w:tcW w:w="410" w:type="pct"/>
            <w:vAlign w:val="center"/>
          </w:tcPr>
          <w:p w14:paraId="13C2C58E" w14:textId="77777777" w:rsidR="000E6A7C" w:rsidRPr="00AF2DB4" w:rsidRDefault="000E6A7C" w:rsidP="000E6A7C">
            <w:pPr>
              <w:jc w:val="center"/>
              <w:rPr>
                <w:rFonts w:cs="Arial"/>
                <w:color w:val="000000"/>
                <w:sz w:val="22"/>
                <w:szCs w:val="22"/>
                <w:highlight w:val="yellow"/>
              </w:rPr>
            </w:pPr>
            <w:r w:rsidRPr="00AF2DB4">
              <w:rPr>
                <w:rFonts w:cs="Arial"/>
                <w:color w:val="000000"/>
                <w:sz w:val="22"/>
                <w:szCs w:val="22"/>
                <w:highlight w:val="yellow"/>
              </w:rPr>
              <w:t>x</w:t>
            </w:r>
          </w:p>
        </w:tc>
      </w:tr>
      <w:tr w:rsidR="000E6A7C" w:rsidRPr="00B1149F" w14:paraId="13C2C595" w14:textId="77777777" w:rsidTr="0069577D">
        <w:trPr>
          <w:trHeight w:val="288"/>
        </w:trPr>
        <w:tc>
          <w:tcPr>
            <w:tcW w:w="3112" w:type="pct"/>
            <w:noWrap/>
            <w:hideMark/>
          </w:tcPr>
          <w:p w14:paraId="13C2C590" w14:textId="77777777" w:rsidR="000E6A7C" w:rsidRPr="002D1873" w:rsidRDefault="000E6A7C" w:rsidP="000E6A7C">
            <w:pPr>
              <w:ind w:firstLineChars="200" w:firstLine="440"/>
              <w:rPr>
                <w:rFonts w:cs="Arial"/>
                <w:color w:val="000000"/>
                <w:sz w:val="22"/>
                <w:szCs w:val="22"/>
              </w:rPr>
            </w:pPr>
            <w:r w:rsidRPr="002D1873">
              <w:rPr>
                <w:rFonts w:cs="Arial"/>
                <w:color w:val="000000"/>
                <w:sz w:val="22"/>
                <w:szCs w:val="22"/>
              </w:rPr>
              <w:t>  3.3.B - Drainage</w:t>
            </w:r>
          </w:p>
        </w:tc>
        <w:tc>
          <w:tcPr>
            <w:tcW w:w="658" w:type="pct"/>
            <w:vAlign w:val="center"/>
          </w:tcPr>
          <w:p w14:paraId="13C2C591" w14:textId="77777777" w:rsidR="000E6A7C" w:rsidRPr="007317E4" w:rsidRDefault="000E6A7C" w:rsidP="000E6A7C">
            <w:pPr>
              <w:jc w:val="center"/>
              <w:rPr>
                <w:rFonts w:cs="Arial"/>
                <w:color w:val="000000"/>
                <w:sz w:val="22"/>
                <w:szCs w:val="22"/>
              </w:rPr>
            </w:pPr>
          </w:p>
        </w:tc>
        <w:tc>
          <w:tcPr>
            <w:tcW w:w="410" w:type="pct"/>
            <w:vAlign w:val="center"/>
          </w:tcPr>
          <w:p w14:paraId="13C2C592" w14:textId="77777777" w:rsidR="000E6A7C" w:rsidRPr="007317E4" w:rsidRDefault="000E6A7C" w:rsidP="000E6A7C">
            <w:pPr>
              <w:jc w:val="center"/>
              <w:rPr>
                <w:rFonts w:cs="Arial"/>
                <w:color w:val="000000"/>
                <w:sz w:val="22"/>
                <w:szCs w:val="22"/>
              </w:rPr>
            </w:pPr>
          </w:p>
        </w:tc>
        <w:tc>
          <w:tcPr>
            <w:tcW w:w="410" w:type="pct"/>
            <w:vAlign w:val="center"/>
          </w:tcPr>
          <w:p w14:paraId="13C2C593" w14:textId="77777777" w:rsidR="000E6A7C" w:rsidRPr="007317E4" w:rsidRDefault="000E6A7C" w:rsidP="000E6A7C">
            <w:pPr>
              <w:jc w:val="center"/>
              <w:rPr>
                <w:rFonts w:cs="Arial"/>
                <w:color w:val="000000"/>
                <w:sz w:val="22"/>
                <w:szCs w:val="22"/>
              </w:rPr>
            </w:pPr>
          </w:p>
        </w:tc>
        <w:tc>
          <w:tcPr>
            <w:tcW w:w="410" w:type="pct"/>
            <w:vAlign w:val="center"/>
          </w:tcPr>
          <w:p w14:paraId="13C2C594" w14:textId="77777777" w:rsidR="000E6A7C" w:rsidRPr="007317E4" w:rsidRDefault="000E6A7C" w:rsidP="000E6A7C">
            <w:pPr>
              <w:jc w:val="center"/>
              <w:rPr>
                <w:rFonts w:cs="Arial"/>
                <w:color w:val="000000"/>
                <w:sz w:val="22"/>
                <w:szCs w:val="22"/>
              </w:rPr>
            </w:pPr>
          </w:p>
        </w:tc>
      </w:tr>
      <w:tr w:rsidR="000E6A7C" w:rsidRPr="007317E4" w14:paraId="13C2C59B" w14:textId="77777777" w:rsidTr="0069577D">
        <w:trPr>
          <w:trHeight w:val="288"/>
        </w:trPr>
        <w:tc>
          <w:tcPr>
            <w:tcW w:w="3112" w:type="pct"/>
            <w:noWrap/>
            <w:hideMark/>
          </w:tcPr>
          <w:p w14:paraId="13C2C596" w14:textId="77777777" w:rsidR="000E6A7C" w:rsidRPr="002D1873" w:rsidRDefault="000E6A7C" w:rsidP="000E6A7C">
            <w:pPr>
              <w:pStyle w:val="ListParagraph"/>
              <w:rPr>
                <w:rFonts w:cs="Arial"/>
                <w:bCs/>
                <w:sz w:val="22"/>
                <w:szCs w:val="22"/>
              </w:rPr>
            </w:pPr>
            <w:r>
              <w:rPr>
                <w:rFonts w:cs="Arial"/>
                <w:bCs/>
                <w:sz w:val="22"/>
                <w:szCs w:val="22"/>
              </w:rPr>
              <w:t>  3.3.B.A - </w:t>
            </w:r>
            <w:r w:rsidRPr="002D1873">
              <w:rPr>
                <w:rFonts w:cs="Arial"/>
                <w:bCs/>
                <w:sz w:val="22"/>
                <w:szCs w:val="22"/>
              </w:rPr>
              <w:t>Storm Sewer Profiles</w:t>
            </w:r>
          </w:p>
        </w:tc>
        <w:tc>
          <w:tcPr>
            <w:tcW w:w="658" w:type="pct"/>
            <w:vAlign w:val="center"/>
          </w:tcPr>
          <w:p w14:paraId="13C2C597" w14:textId="77777777" w:rsidR="000E6A7C" w:rsidRPr="002D1873" w:rsidRDefault="000E6A7C" w:rsidP="000E6A7C">
            <w:pPr>
              <w:jc w:val="center"/>
              <w:rPr>
                <w:rFonts w:cs="Arial"/>
                <w:color w:val="000000"/>
                <w:sz w:val="22"/>
                <w:szCs w:val="22"/>
              </w:rPr>
            </w:pPr>
            <w:r>
              <w:rPr>
                <w:rFonts w:cs="Arial"/>
                <w:color w:val="000000"/>
                <w:sz w:val="22"/>
                <w:szCs w:val="22"/>
              </w:rPr>
              <w:t>station</w:t>
            </w:r>
          </w:p>
        </w:tc>
        <w:tc>
          <w:tcPr>
            <w:tcW w:w="410" w:type="pct"/>
            <w:vAlign w:val="center"/>
          </w:tcPr>
          <w:p w14:paraId="13C2C598" w14:textId="77777777" w:rsidR="000E6A7C" w:rsidRPr="002D1873" w:rsidRDefault="000E6A7C" w:rsidP="000E6A7C">
            <w:pPr>
              <w:jc w:val="center"/>
              <w:rPr>
                <w:rFonts w:cs="Arial"/>
                <w:color w:val="000000"/>
                <w:sz w:val="22"/>
                <w:szCs w:val="22"/>
              </w:rPr>
            </w:pPr>
            <w:r>
              <w:rPr>
                <w:rFonts w:cs="Arial"/>
                <w:color w:val="000000"/>
                <w:sz w:val="22"/>
                <w:szCs w:val="22"/>
              </w:rPr>
              <w:t>0.25</w:t>
            </w:r>
          </w:p>
        </w:tc>
        <w:tc>
          <w:tcPr>
            <w:tcW w:w="410" w:type="pct"/>
            <w:vAlign w:val="center"/>
          </w:tcPr>
          <w:p w14:paraId="13C2C599" w14:textId="77777777" w:rsidR="000E6A7C" w:rsidRPr="002D1873" w:rsidRDefault="000E6A7C" w:rsidP="000E6A7C">
            <w:pPr>
              <w:jc w:val="center"/>
              <w:rPr>
                <w:rFonts w:cs="Arial"/>
                <w:color w:val="000000"/>
                <w:sz w:val="22"/>
                <w:szCs w:val="22"/>
              </w:rPr>
            </w:pPr>
            <w:r>
              <w:rPr>
                <w:rFonts w:cs="Arial"/>
                <w:color w:val="000000"/>
                <w:sz w:val="22"/>
                <w:szCs w:val="22"/>
              </w:rPr>
              <w:t>0.5</w:t>
            </w:r>
          </w:p>
        </w:tc>
        <w:tc>
          <w:tcPr>
            <w:tcW w:w="410" w:type="pct"/>
            <w:vAlign w:val="center"/>
          </w:tcPr>
          <w:p w14:paraId="13C2C59A" w14:textId="77777777" w:rsidR="000E6A7C" w:rsidRPr="002D1873" w:rsidRDefault="000E6A7C" w:rsidP="000E6A7C">
            <w:pPr>
              <w:jc w:val="center"/>
              <w:rPr>
                <w:rFonts w:cs="Arial"/>
                <w:color w:val="000000"/>
                <w:sz w:val="22"/>
                <w:szCs w:val="22"/>
              </w:rPr>
            </w:pPr>
            <w:r>
              <w:rPr>
                <w:rFonts w:cs="Arial"/>
                <w:color w:val="000000"/>
                <w:sz w:val="22"/>
                <w:szCs w:val="22"/>
              </w:rPr>
              <w:t>1</w:t>
            </w:r>
          </w:p>
        </w:tc>
      </w:tr>
      <w:tr w:rsidR="000E6A7C" w:rsidRPr="007317E4" w14:paraId="13C2C5A1" w14:textId="77777777" w:rsidTr="0069577D">
        <w:trPr>
          <w:trHeight w:val="288"/>
        </w:trPr>
        <w:tc>
          <w:tcPr>
            <w:tcW w:w="3112" w:type="pct"/>
            <w:noWrap/>
            <w:hideMark/>
          </w:tcPr>
          <w:p w14:paraId="13C2C59C" w14:textId="77777777" w:rsidR="000E6A7C" w:rsidRPr="002D1873" w:rsidRDefault="000E6A7C" w:rsidP="000E6A7C">
            <w:pPr>
              <w:pStyle w:val="ListParagraph"/>
              <w:rPr>
                <w:rFonts w:cs="Arial"/>
                <w:bCs/>
                <w:sz w:val="22"/>
                <w:szCs w:val="22"/>
              </w:rPr>
            </w:pPr>
            <w:r>
              <w:rPr>
                <w:rFonts w:cs="Arial"/>
                <w:bCs/>
                <w:sz w:val="22"/>
                <w:szCs w:val="22"/>
              </w:rPr>
              <w:t>  3.3.B.B - </w:t>
            </w:r>
            <w:r w:rsidRPr="002D1873">
              <w:rPr>
                <w:rFonts w:cs="Arial"/>
                <w:bCs/>
                <w:sz w:val="22"/>
                <w:szCs w:val="22"/>
              </w:rPr>
              <w:t>Culvert Detail Sheets including headwall</w:t>
            </w:r>
            <w:r>
              <w:rPr>
                <w:rFonts w:cs="Arial"/>
                <w:bCs/>
                <w:sz w:val="22"/>
                <w:szCs w:val="22"/>
              </w:rPr>
              <w:t xml:space="preserve"> </w:t>
            </w:r>
            <w:r w:rsidRPr="002D1873">
              <w:rPr>
                <w:rFonts w:cs="Arial"/>
                <w:bCs/>
                <w:sz w:val="22"/>
                <w:szCs w:val="22"/>
              </w:rPr>
              <w:t>and wingwall details</w:t>
            </w:r>
          </w:p>
        </w:tc>
        <w:tc>
          <w:tcPr>
            <w:tcW w:w="658" w:type="pct"/>
            <w:vAlign w:val="center"/>
          </w:tcPr>
          <w:p w14:paraId="13C2C59D" w14:textId="77777777" w:rsidR="000E6A7C" w:rsidRPr="002D1873" w:rsidRDefault="000E6A7C" w:rsidP="000E6A7C">
            <w:pPr>
              <w:jc w:val="center"/>
              <w:rPr>
                <w:rFonts w:cs="Arial"/>
                <w:color w:val="000000"/>
                <w:sz w:val="22"/>
                <w:szCs w:val="22"/>
              </w:rPr>
            </w:pPr>
            <w:r>
              <w:rPr>
                <w:rFonts w:cs="Arial"/>
                <w:color w:val="000000"/>
                <w:sz w:val="22"/>
                <w:szCs w:val="22"/>
              </w:rPr>
              <w:t>each</w:t>
            </w:r>
          </w:p>
        </w:tc>
        <w:tc>
          <w:tcPr>
            <w:tcW w:w="410" w:type="pct"/>
            <w:vAlign w:val="center"/>
          </w:tcPr>
          <w:p w14:paraId="13C2C59E" w14:textId="77777777" w:rsidR="000E6A7C" w:rsidRPr="002D1873" w:rsidRDefault="000E6A7C" w:rsidP="000E6A7C">
            <w:pPr>
              <w:jc w:val="center"/>
              <w:rPr>
                <w:rFonts w:cs="Arial"/>
                <w:color w:val="000000"/>
                <w:sz w:val="22"/>
                <w:szCs w:val="22"/>
              </w:rPr>
            </w:pPr>
            <w:r>
              <w:rPr>
                <w:rFonts w:cs="Arial"/>
                <w:color w:val="000000"/>
                <w:sz w:val="22"/>
                <w:szCs w:val="22"/>
              </w:rPr>
              <w:t>8</w:t>
            </w:r>
          </w:p>
        </w:tc>
        <w:tc>
          <w:tcPr>
            <w:tcW w:w="410" w:type="pct"/>
            <w:vAlign w:val="center"/>
          </w:tcPr>
          <w:p w14:paraId="13C2C59F" w14:textId="77777777" w:rsidR="000E6A7C" w:rsidRPr="002D1873" w:rsidRDefault="000E6A7C" w:rsidP="000E6A7C">
            <w:pPr>
              <w:jc w:val="center"/>
              <w:rPr>
                <w:rFonts w:cs="Arial"/>
                <w:color w:val="000000"/>
                <w:sz w:val="22"/>
                <w:szCs w:val="22"/>
              </w:rPr>
            </w:pPr>
          </w:p>
        </w:tc>
        <w:tc>
          <w:tcPr>
            <w:tcW w:w="410" w:type="pct"/>
            <w:vAlign w:val="center"/>
          </w:tcPr>
          <w:p w14:paraId="13C2C5A0" w14:textId="77777777" w:rsidR="000E6A7C" w:rsidRPr="002D1873" w:rsidRDefault="000E6A7C" w:rsidP="000E6A7C">
            <w:pPr>
              <w:jc w:val="center"/>
              <w:rPr>
                <w:rFonts w:cs="Arial"/>
                <w:color w:val="000000"/>
                <w:sz w:val="22"/>
                <w:szCs w:val="22"/>
              </w:rPr>
            </w:pPr>
          </w:p>
        </w:tc>
      </w:tr>
      <w:tr w:rsidR="000E6A7C" w:rsidRPr="007317E4" w14:paraId="13C2C5A7" w14:textId="77777777" w:rsidTr="0069577D">
        <w:trPr>
          <w:trHeight w:val="288"/>
        </w:trPr>
        <w:tc>
          <w:tcPr>
            <w:tcW w:w="3112" w:type="pct"/>
            <w:noWrap/>
            <w:hideMark/>
          </w:tcPr>
          <w:p w14:paraId="13C2C5A2" w14:textId="77777777" w:rsidR="000E6A7C" w:rsidRPr="002D1873" w:rsidRDefault="000E6A7C" w:rsidP="000E6A7C">
            <w:pPr>
              <w:pStyle w:val="ListParagraph"/>
              <w:rPr>
                <w:rFonts w:cs="Arial"/>
                <w:bCs/>
                <w:sz w:val="22"/>
                <w:szCs w:val="22"/>
              </w:rPr>
            </w:pPr>
            <w:r>
              <w:rPr>
                <w:rFonts w:cs="Arial"/>
                <w:bCs/>
                <w:sz w:val="22"/>
                <w:szCs w:val="22"/>
              </w:rPr>
              <w:t>  3.3.B.C - </w:t>
            </w:r>
            <w:r w:rsidRPr="002D1873">
              <w:rPr>
                <w:rFonts w:cs="Arial"/>
                <w:bCs/>
                <w:sz w:val="22"/>
                <w:szCs w:val="22"/>
              </w:rPr>
              <w:t>Channel Relocation Details</w:t>
            </w:r>
          </w:p>
        </w:tc>
        <w:tc>
          <w:tcPr>
            <w:tcW w:w="658" w:type="pct"/>
            <w:vAlign w:val="center"/>
          </w:tcPr>
          <w:p w14:paraId="13C2C5A3" w14:textId="77777777" w:rsidR="000E6A7C" w:rsidRPr="002D1873" w:rsidRDefault="000E6A7C" w:rsidP="000E6A7C">
            <w:pPr>
              <w:jc w:val="center"/>
              <w:rPr>
                <w:rFonts w:cs="Arial"/>
                <w:color w:val="000000"/>
                <w:sz w:val="22"/>
                <w:szCs w:val="22"/>
              </w:rPr>
            </w:pPr>
            <w:r>
              <w:rPr>
                <w:rFonts w:cs="Arial"/>
                <w:color w:val="000000"/>
                <w:sz w:val="22"/>
                <w:szCs w:val="22"/>
              </w:rPr>
              <w:t>station</w:t>
            </w:r>
          </w:p>
        </w:tc>
        <w:tc>
          <w:tcPr>
            <w:tcW w:w="410" w:type="pct"/>
            <w:vAlign w:val="center"/>
          </w:tcPr>
          <w:p w14:paraId="13C2C5A4" w14:textId="77777777" w:rsidR="000E6A7C" w:rsidRPr="002D1873" w:rsidRDefault="000E6A7C" w:rsidP="000E6A7C">
            <w:pPr>
              <w:jc w:val="center"/>
              <w:rPr>
                <w:rFonts w:cs="Arial"/>
                <w:color w:val="000000"/>
                <w:sz w:val="22"/>
                <w:szCs w:val="22"/>
              </w:rPr>
            </w:pPr>
            <w:r>
              <w:rPr>
                <w:rFonts w:cs="Arial"/>
                <w:color w:val="000000"/>
                <w:sz w:val="22"/>
                <w:szCs w:val="22"/>
              </w:rPr>
              <w:t>0.25</w:t>
            </w:r>
          </w:p>
        </w:tc>
        <w:tc>
          <w:tcPr>
            <w:tcW w:w="410" w:type="pct"/>
            <w:vAlign w:val="center"/>
          </w:tcPr>
          <w:p w14:paraId="13C2C5A5" w14:textId="77777777" w:rsidR="000E6A7C" w:rsidRPr="002D1873" w:rsidRDefault="000E6A7C" w:rsidP="000E6A7C">
            <w:pPr>
              <w:jc w:val="center"/>
              <w:rPr>
                <w:rFonts w:cs="Arial"/>
                <w:color w:val="000000"/>
                <w:sz w:val="22"/>
                <w:szCs w:val="22"/>
              </w:rPr>
            </w:pPr>
            <w:r>
              <w:rPr>
                <w:rFonts w:cs="Arial"/>
                <w:color w:val="000000"/>
                <w:sz w:val="22"/>
                <w:szCs w:val="22"/>
              </w:rPr>
              <w:t>0.5</w:t>
            </w:r>
          </w:p>
        </w:tc>
        <w:tc>
          <w:tcPr>
            <w:tcW w:w="410" w:type="pct"/>
            <w:vAlign w:val="center"/>
          </w:tcPr>
          <w:p w14:paraId="13C2C5A6" w14:textId="77777777" w:rsidR="000E6A7C" w:rsidRPr="002D1873" w:rsidRDefault="000E6A7C" w:rsidP="000E6A7C">
            <w:pPr>
              <w:jc w:val="center"/>
              <w:rPr>
                <w:rFonts w:cs="Arial"/>
                <w:color w:val="000000"/>
                <w:sz w:val="22"/>
                <w:szCs w:val="22"/>
              </w:rPr>
            </w:pPr>
            <w:r>
              <w:rPr>
                <w:rFonts w:cs="Arial"/>
                <w:color w:val="000000"/>
                <w:sz w:val="22"/>
                <w:szCs w:val="22"/>
              </w:rPr>
              <w:t>1</w:t>
            </w:r>
          </w:p>
        </w:tc>
      </w:tr>
      <w:tr w:rsidR="000E6A7C" w:rsidRPr="007317E4" w14:paraId="13C2C5AD" w14:textId="77777777" w:rsidTr="0069577D">
        <w:trPr>
          <w:trHeight w:val="288"/>
        </w:trPr>
        <w:tc>
          <w:tcPr>
            <w:tcW w:w="3112" w:type="pct"/>
            <w:noWrap/>
            <w:hideMark/>
          </w:tcPr>
          <w:p w14:paraId="13C2C5A8" w14:textId="77777777" w:rsidR="000E6A7C" w:rsidRPr="002D1873" w:rsidRDefault="000E6A7C" w:rsidP="000E6A7C">
            <w:pPr>
              <w:pStyle w:val="ListParagraph"/>
              <w:rPr>
                <w:rFonts w:cs="Arial"/>
                <w:bCs/>
                <w:sz w:val="22"/>
                <w:szCs w:val="22"/>
              </w:rPr>
            </w:pPr>
            <w:r w:rsidRPr="002D1873">
              <w:rPr>
                <w:rFonts w:cs="Arial"/>
                <w:bCs/>
                <w:sz w:val="22"/>
                <w:szCs w:val="22"/>
              </w:rPr>
              <w:t>  3.3.B.D - Underdrain details</w:t>
            </w:r>
          </w:p>
        </w:tc>
        <w:tc>
          <w:tcPr>
            <w:tcW w:w="658" w:type="pct"/>
            <w:vAlign w:val="center"/>
          </w:tcPr>
          <w:p w14:paraId="13C2C5A9" w14:textId="77777777" w:rsidR="000E6A7C" w:rsidRPr="002D1873" w:rsidRDefault="000E6A7C" w:rsidP="000E6A7C">
            <w:pPr>
              <w:jc w:val="center"/>
              <w:rPr>
                <w:rFonts w:cs="Arial"/>
                <w:color w:val="000000"/>
                <w:sz w:val="22"/>
                <w:szCs w:val="22"/>
              </w:rPr>
            </w:pPr>
            <w:r>
              <w:rPr>
                <w:rFonts w:cs="Arial"/>
                <w:color w:val="000000"/>
                <w:sz w:val="22"/>
                <w:szCs w:val="22"/>
              </w:rPr>
              <w:t>station</w:t>
            </w:r>
          </w:p>
        </w:tc>
        <w:tc>
          <w:tcPr>
            <w:tcW w:w="410" w:type="pct"/>
            <w:vAlign w:val="center"/>
          </w:tcPr>
          <w:p w14:paraId="13C2C5AA" w14:textId="77777777" w:rsidR="000E6A7C" w:rsidRPr="002D1873" w:rsidRDefault="000E6A7C" w:rsidP="000E6A7C">
            <w:pPr>
              <w:jc w:val="center"/>
              <w:rPr>
                <w:rFonts w:cs="Arial"/>
                <w:color w:val="000000"/>
                <w:sz w:val="22"/>
                <w:szCs w:val="22"/>
              </w:rPr>
            </w:pPr>
            <w:r>
              <w:rPr>
                <w:rFonts w:cs="Arial"/>
                <w:color w:val="000000"/>
                <w:sz w:val="22"/>
                <w:szCs w:val="22"/>
              </w:rPr>
              <w:t>0.25</w:t>
            </w:r>
          </w:p>
        </w:tc>
        <w:tc>
          <w:tcPr>
            <w:tcW w:w="410" w:type="pct"/>
            <w:vAlign w:val="center"/>
          </w:tcPr>
          <w:p w14:paraId="13C2C5AB" w14:textId="77777777" w:rsidR="000E6A7C" w:rsidRPr="002D1873" w:rsidRDefault="000E6A7C" w:rsidP="000E6A7C">
            <w:pPr>
              <w:jc w:val="center"/>
              <w:rPr>
                <w:rFonts w:cs="Arial"/>
                <w:color w:val="000000"/>
                <w:sz w:val="22"/>
                <w:szCs w:val="22"/>
              </w:rPr>
            </w:pPr>
            <w:r>
              <w:rPr>
                <w:rFonts w:cs="Arial"/>
                <w:color w:val="000000"/>
                <w:sz w:val="22"/>
                <w:szCs w:val="22"/>
              </w:rPr>
              <w:t>1</w:t>
            </w:r>
          </w:p>
        </w:tc>
        <w:tc>
          <w:tcPr>
            <w:tcW w:w="410" w:type="pct"/>
            <w:vAlign w:val="center"/>
          </w:tcPr>
          <w:p w14:paraId="13C2C5AC" w14:textId="77777777" w:rsidR="000E6A7C" w:rsidRPr="002D1873" w:rsidRDefault="000E6A7C" w:rsidP="000E6A7C">
            <w:pPr>
              <w:jc w:val="center"/>
              <w:rPr>
                <w:rFonts w:cs="Arial"/>
                <w:color w:val="000000"/>
                <w:sz w:val="22"/>
                <w:szCs w:val="22"/>
              </w:rPr>
            </w:pPr>
            <w:r>
              <w:rPr>
                <w:rFonts w:cs="Arial"/>
                <w:color w:val="000000"/>
                <w:sz w:val="22"/>
                <w:szCs w:val="22"/>
              </w:rPr>
              <w:t>2</w:t>
            </w:r>
          </w:p>
        </w:tc>
      </w:tr>
      <w:tr w:rsidR="000E6A7C" w:rsidRPr="007317E4" w14:paraId="13C2C5B3" w14:textId="77777777" w:rsidTr="0069577D">
        <w:trPr>
          <w:trHeight w:val="288"/>
        </w:trPr>
        <w:tc>
          <w:tcPr>
            <w:tcW w:w="3112" w:type="pct"/>
            <w:noWrap/>
            <w:hideMark/>
          </w:tcPr>
          <w:p w14:paraId="13C2C5AE" w14:textId="77777777" w:rsidR="000E6A7C" w:rsidRPr="002D1873" w:rsidRDefault="000E6A7C" w:rsidP="000E6A7C">
            <w:pPr>
              <w:pStyle w:val="ListParagraph"/>
              <w:rPr>
                <w:rFonts w:cs="Arial"/>
                <w:bCs/>
                <w:sz w:val="22"/>
                <w:szCs w:val="22"/>
              </w:rPr>
            </w:pPr>
            <w:r>
              <w:rPr>
                <w:rFonts w:cs="Arial"/>
                <w:bCs/>
                <w:sz w:val="22"/>
                <w:szCs w:val="22"/>
              </w:rPr>
              <w:t>  3.3.B.E - </w:t>
            </w:r>
            <w:r w:rsidRPr="002D1873">
              <w:rPr>
                <w:rFonts w:cs="Arial"/>
                <w:bCs/>
                <w:sz w:val="22"/>
                <w:szCs w:val="22"/>
              </w:rPr>
              <w:t>BMP Details</w:t>
            </w:r>
          </w:p>
        </w:tc>
        <w:tc>
          <w:tcPr>
            <w:tcW w:w="658" w:type="pct"/>
            <w:vAlign w:val="center"/>
          </w:tcPr>
          <w:p w14:paraId="13C2C5AF" w14:textId="77777777" w:rsidR="000E6A7C" w:rsidRPr="002D1873" w:rsidRDefault="000E6A7C" w:rsidP="000E6A7C">
            <w:pPr>
              <w:jc w:val="center"/>
              <w:rPr>
                <w:rFonts w:cs="Arial"/>
                <w:color w:val="000000"/>
                <w:sz w:val="22"/>
                <w:szCs w:val="22"/>
              </w:rPr>
            </w:pPr>
            <w:r>
              <w:rPr>
                <w:rFonts w:cs="Arial"/>
                <w:color w:val="000000"/>
                <w:sz w:val="22"/>
                <w:szCs w:val="22"/>
              </w:rPr>
              <w:t>station</w:t>
            </w:r>
          </w:p>
        </w:tc>
        <w:tc>
          <w:tcPr>
            <w:tcW w:w="410" w:type="pct"/>
            <w:vAlign w:val="center"/>
          </w:tcPr>
          <w:p w14:paraId="13C2C5B0" w14:textId="77777777" w:rsidR="000E6A7C" w:rsidRPr="002D1873" w:rsidRDefault="000E6A7C" w:rsidP="000E6A7C">
            <w:pPr>
              <w:jc w:val="center"/>
              <w:rPr>
                <w:rFonts w:cs="Arial"/>
                <w:color w:val="000000"/>
                <w:sz w:val="22"/>
                <w:szCs w:val="22"/>
              </w:rPr>
            </w:pPr>
            <w:r>
              <w:rPr>
                <w:rFonts w:cs="Arial"/>
                <w:color w:val="000000"/>
                <w:sz w:val="22"/>
                <w:szCs w:val="22"/>
              </w:rPr>
              <w:t>0.25</w:t>
            </w:r>
          </w:p>
        </w:tc>
        <w:tc>
          <w:tcPr>
            <w:tcW w:w="410" w:type="pct"/>
            <w:vAlign w:val="center"/>
          </w:tcPr>
          <w:p w14:paraId="13C2C5B1" w14:textId="77777777" w:rsidR="000E6A7C" w:rsidRPr="002D1873" w:rsidRDefault="000E6A7C" w:rsidP="000E6A7C">
            <w:pPr>
              <w:jc w:val="center"/>
              <w:rPr>
                <w:rFonts w:cs="Arial"/>
                <w:color w:val="000000"/>
                <w:sz w:val="22"/>
                <w:szCs w:val="22"/>
              </w:rPr>
            </w:pPr>
            <w:r>
              <w:rPr>
                <w:rFonts w:cs="Arial"/>
                <w:color w:val="000000"/>
                <w:sz w:val="22"/>
                <w:szCs w:val="22"/>
              </w:rPr>
              <w:t>0.25</w:t>
            </w:r>
          </w:p>
        </w:tc>
        <w:tc>
          <w:tcPr>
            <w:tcW w:w="410" w:type="pct"/>
            <w:vAlign w:val="center"/>
          </w:tcPr>
          <w:p w14:paraId="13C2C5B2" w14:textId="77777777" w:rsidR="000E6A7C" w:rsidRPr="002D1873" w:rsidRDefault="000E6A7C" w:rsidP="000E6A7C">
            <w:pPr>
              <w:jc w:val="center"/>
              <w:rPr>
                <w:rFonts w:cs="Arial"/>
                <w:color w:val="000000"/>
                <w:sz w:val="22"/>
                <w:szCs w:val="22"/>
              </w:rPr>
            </w:pPr>
            <w:r>
              <w:rPr>
                <w:rFonts w:cs="Arial"/>
                <w:color w:val="000000"/>
                <w:sz w:val="22"/>
                <w:szCs w:val="22"/>
              </w:rPr>
              <w:t>0.25</w:t>
            </w:r>
          </w:p>
        </w:tc>
      </w:tr>
      <w:tr w:rsidR="000E6A7C" w:rsidRPr="007317E4" w14:paraId="13C2C5B9" w14:textId="77777777" w:rsidTr="0069577D">
        <w:trPr>
          <w:trHeight w:val="288"/>
        </w:trPr>
        <w:tc>
          <w:tcPr>
            <w:tcW w:w="3112" w:type="pct"/>
            <w:noWrap/>
            <w:hideMark/>
          </w:tcPr>
          <w:p w14:paraId="13C2C5B4" w14:textId="77777777" w:rsidR="000E6A7C" w:rsidRPr="002D1873" w:rsidRDefault="000E6A7C" w:rsidP="000E6A7C">
            <w:pPr>
              <w:pStyle w:val="ListParagraph"/>
              <w:rPr>
                <w:rFonts w:cs="Arial"/>
                <w:bCs/>
                <w:sz w:val="22"/>
                <w:szCs w:val="22"/>
              </w:rPr>
            </w:pPr>
            <w:r w:rsidRPr="002D1873">
              <w:rPr>
                <w:rFonts w:cs="Arial"/>
                <w:bCs/>
                <w:sz w:val="22"/>
                <w:szCs w:val="22"/>
              </w:rPr>
              <w:t xml:space="preserve">  3.3.B.F - Temporary Drainage (MOT)</w:t>
            </w:r>
          </w:p>
        </w:tc>
        <w:tc>
          <w:tcPr>
            <w:tcW w:w="658" w:type="pct"/>
            <w:vAlign w:val="center"/>
          </w:tcPr>
          <w:p w14:paraId="13C2C5B5" w14:textId="77777777" w:rsidR="000E6A7C" w:rsidRPr="002D1873" w:rsidRDefault="000E6A7C" w:rsidP="000E6A7C">
            <w:pPr>
              <w:jc w:val="center"/>
              <w:rPr>
                <w:rFonts w:cs="Arial"/>
                <w:color w:val="000000"/>
                <w:sz w:val="22"/>
                <w:szCs w:val="22"/>
              </w:rPr>
            </w:pPr>
          </w:p>
        </w:tc>
        <w:tc>
          <w:tcPr>
            <w:tcW w:w="410" w:type="pct"/>
            <w:vAlign w:val="center"/>
          </w:tcPr>
          <w:p w14:paraId="13C2C5B6" w14:textId="77777777" w:rsidR="000E6A7C" w:rsidRPr="002D1873" w:rsidRDefault="000E6A7C" w:rsidP="000E6A7C">
            <w:pPr>
              <w:jc w:val="center"/>
              <w:rPr>
                <w:rFonts w:cs="Arial"/>
                <w:color w:val="000000"/>
                <w:sz w:val="22"/>
                <w:szCs w:val="22"/>
              </w:rPr>
            </w:pPr>
          </w:p>
        </w:tc>
        <w:tc>
          <w:tcPr>
            <w:tcW w:w="410" w:type="pct"/>
            <w:vAlign w:val="center"/>
          </w:tcPr>
          <w:p w14:paraId="13C2C5B7" w14:textId="77777777" w:rsidR="000E6A7C" w:rsidRPr="002D1873" w:rsidRDefault="000E6A7C" w:rsidP="000E6A7C">
            <w:pPr>
              <w:jc w:val="center"/>
              <w:rPr>
                <w:rFonts w:cs="Arial"/>
                <w:color w:val="000000"/>
                <w:sz w:val="22"/>
                <w:szCs w:val="22"/>
              </w:rPr>
            </w:pPr>
          </w:p>
        </w:tc>
        <w:tc>
          <w:tcPr>
            <w:tcW w:w="410" w:type="pct"/>
            <w:vAlign w:val="center"/>
          </w:tcPr>
          <w:p w14:paraId="13C2C5B8" w14:textId="77777777" w:rsidR="000E6A7C" w:rsidRPr="002D1873" w:rsidRDefault="000E6A7C" w:rsidP="000E6A7C">
            <w:pPr>
              <w:jc w:val="center"/>
              <w:rPr>
                <w:rFonts w:cs="Arial"/>
                <w:color w:val="000000"/>
                <w:sz w:val="22"/>
                <w:szCs w:val="22"/>
              </w:rPr>
            </w:pPr>
          </w:p>
        </w:tc>
      </w:tr>
      <w:tr w:rsidR="000E6A7C" w:rsidRPr="007317E4" w14:paraId="13C2C5BF" w14:textId="77777777" w:rsidTr="000F02CD">
        <w:trPr>
          <w:trHeight w:val="288"/>
        </w:trPr>
        <w:tc>
          <w:tcPr>
            <w:tcW w:w="3112" w:type="pct"/>
            <w:noWrap/>
            <w:hideMark/>
          </w:tcPr>
          <w:p w14:paraId="13C2C5BA" w14:textId="77777777" w:rsidR="000E6A7C" w:rsidRPr="002D1873" w:rsidRDefault="000E6A7C" w:rsidP="000E6A7C">
            <w:pPr>
              <w:pStyle w:val="ListParagraph"/>
              <w:rPr>
                <w:rFonts w:cs="Arial"/>
                <w:bCs/>
                <w:sz w:val="22"/>
                <w:szCs w:val="22"/>
              </w:rPr>
            </w:pPr>
            <w:r w:rsidRPr="002D1873">
              <w:rPr>
                <w:rFonts w:cs="Arial"/>
                <w:bCs/>
                <w:sz w:val="22"/>
                <w:szCs w:val="22"/>
              </w:rPr>
              <w:t xml:space="preserve">    3.3.B.F.1 - Temporary Drainage (MOT) - </w:t>
            </w:r>
            <w:r>
              <w:rPr>
                <w:rFonts w:cs="Arial"/>
                <w:bCs/>
                <w:sz w:val="22"/>
                <w:szCs w:val="22"/>
              </w:rPr>
              <w:tab/>
            </w:r>
            <w:r w:rsidRPr="002D1873">
              <w:rPr>
                <w:rFonts w:cs="Arial"/>
                <w:bCs/>
                <w:sz w:val="22"/>
                <w:szCs w:val="22"/>
              </w:rPr>
              <w:t>Adding Temporary Drainage to Plans</w:t>
            </w:r>
          </w:p>
        </w:tc>
        <w:tc>
          <w:tcPr>
            <w:tcW w:w="658" w:type="pct"/>
            <w:shd w:val="clear" w:color="auto" w:fill="auto"/>
            <w:vAlign w:val="center"/>
          </w:tcPr>
          <w:p w14:paraId="13C2C5BB" w14:textId="77777777" w:rsidR="000E6A7C" w:rsidRPr="00A20E96" w:rsidRDefault="000E6A7C" w:rsidP="000E6A7C">
            <w:pPr>
              <w:jc w:val="center"/>
              <w:rPr>
                <w:rFonts w:cs="Arial"/>
                <w:color w:val="000000"/>
              </w:rPr>
            </w:pPr>
            <w:r>
              <w:rPr>
                <w:rFonts w:cs="Arial"/>
                <w:color w:val="000000"/>
              </w:rPr>
              <w:t xml:space="preserve">per MOT </w:t>
            </w:r>
            <w:r w:rsidRPr="00A20E96">
              <w:rPr>
                <w:rFonts w:cs="Arial"/>
                <w:color w:val="000000"/>
              </w:rPr>
              <w:t>phase</w:t>
            </w:r>
            <w:r>
              <w:rPr>
                <w:rFonts w:cs="Arial"/>
                <w:color w:val="000000"/>
              </w:rPr>
              <w:t xml:space="preserve">, per </w:t>
            </w:r>
            <w:r w:rsidRPr="00A20E96">
              <w:rPr>
                <w:rFonts w:cs="Arial"/>
                <w:color w:val="000000"/>
              </w:rPr>
              <w:t>mile</w:t>
            </w:r>
          </w:p>
        </w:tc>
        <w:tc>
          <w:tcPr>
            <w:tcW w:w="410" w:type="pct"/>
            <w:vAlign w:val="center"/>
          </w:tcPr>
          <w:p w14:paraId="13C2C5BC" w14:textId="77777777" w:rsidR="000E6A7C" w:rsidRPr="00A20E96" w:rsidRDefault="000E6A7C" w:rsidP="000E6A7C">
            <w:pPr>
              <w:jc w:val="center"/>
              <w:rPr>
                <w:rFonts w:cs="Arial"/>
                <w:color w:val="000000"/>
              </w:rPr>
            </w:pPr>
            <w:r w:rsidRPr="00A20E96">
              <w:rPr>
                <w:rFonts w:cs="Arial"/>
                <w:color w:val="000000"/>
              </w:rPr>
              <w:t>8</w:t>
            </w:r>
          </w:p>
        </w:tc>
        <w:tc>
          <w:tcPr>
            <w:tcW w:w="410" w:type="pct"/>
            <w:vAlign w:val="center"/>
          </w:tcPr>
          <w:p w14:paraId="13C2C5BD" w14:textId="77777777" w:rsidR="000E6A7C" w:rsidRPr="00A20E96" w:rsidRDefault="000E6A7C" w:rsidP="000E6A7C">
            <w:pPr>
              <w:jc w:val="center"/>
              <w:rPr>
                <w:rFonts w:cs="Arial"/>
                <w:color w:val="000000"/>
              </w:rPr>
            </w:pPr>
            <w:r w:rsidRPr="00A20E96">
              <w:rPr>
                <w:rFonts w:cs="Arial"/>
                <w:color w:val="000000"/>
              </w:rPr>
              <w:t>12</w:t>
            </w:r>
          </w:p>
        </w:tc>
        <w:tc>
          <w:tcPr>
            <w:tcW w:w="410" w:type="pct"/>
            <w:vAlign w:val="center"/>
          </w:tcPr>
          <w:p w14:paraId="13C2C5BE" w14:textId="77777777" w:rsidR="000E6A7C" w:rsidRPr="00A20E96" w:rsidRDefault="000E6A7C" w:rsidP="000E6A7C">
            <w:pPr>
              <w:jc w:val="center"/>
              <w:rPr>
                <w:rFonts w:cs="Arial"/>
                <w:color w:val="000000"/>
              </w:rPr>
            </w:pPr>
            <w:r w:rsidRPr="00A20E96">
              <w:rPr>
                <w:rFonts w:cs="Arial"/>
                <w:color w:val="000000"/>
              </w:rPr>
              <w:t>20</w:t>
            </w:r>
          </w:p>
        </w:tc>
      </w:tr>
      <w:tr w:rsidR="000E6A7C" w:rsidRPr="007317E4" w14:paraId="13C2C5C5" w14:textId="77777777" w:rsidTr="000F02CD">
        <w:trPr>
          <w:trHeight w:val="288"/>
        </w:trPr>
        <w:tc>
          <w:tcPr>
            <w:tcW w:w="3112" w:type="pct"/>
            <w:noWrap/>
            <w:hideMark/>
          </w:tcPr>
          <w:p w14:paraId="13C2C5C0" w14:textId="77777777" w:rsidR="000E6A7C" w:rsidRPr="002D1873" w:rsidRDefault="000E6A7C" w:rsidP="000E6A7C">
            <w:pPr>
              <w:pStyle w:val="ListParagraph"/>
              <w:rPr>
                <w:rFonts w:cs="Arial"/>
                <w:bCs/>
                <w:sz w:val="22"/>
                <w:szCs w:val="22"/>
              </w:rPr>
            </w:pPr>
            <w:r w:rsidRPr="002D1873">
              <w:rPr>
                <w:rFonts w:cs="Arial"/>
                <w:bCs/>
                <w:sz w:val="22"/>
                <w:szCs w:val="22"/>
              </w:rPr>
              <w:lastRenderedPageBreak/>
              <w:t xml:space="preserve">    3.3.B.F.2 - Temporary Drainage (MOT) - MOT </w:t>
            </w:r>
            <w:r>
              <w:rPr>
                <w:rFonts w:cs="Arial"/>
                <w:bCs/>
                <w:sz w:val="22"/>
                <w:szCs w:val="22"/>
              </w:rPr>
              <w:tab/>
            </w:r>
            <w:r w:rsidRPr="002D1873">
              <w:rPr>
                <w:rFonts w:cs="Arial"/>
                <w:bCs/>
                <w:sz w:val="22"/>
                <w:szCs w:val="22"/>
              </w:rPr>
              <w:t>Drainage Calculations</w:t>
            </w:r>
          </w:p>
        </w:tc>
        <w:tc>
          <w:tcPr>
            <w:tcW w:w="658" w:type="pct"/>
            <w:shd w:val="clear" w:color="auto" w:fill="auto"/>
            <w:vAlign w:val="center"/>
          </w:tcPr>
          <w:p w14:paraId="13C2C5C1" w14:textId="77777777" w:rsidR="000E6A7C" w:rsidRPr="00A20E96" w:rsidRDefault="000E6A7C" w:rsidP="000E6A7C">
            <w:pPr>
              <w:jc w:val="center"/>
              <w:rPr>
                <w:rFonts w:cs="Arial"/>
                <w:color w:val="000000"/>
              </w:rPr>
            </w:pPr>
            <w:r>
              <w:rPr>
                <w:rFonts w:cs="Arial"/>
                <w:color w:val="000000"/>
              </w:rPr>
              <w:t>per MOT phase, per mile</w:t>
            </w:r>
          </w:p>
        </w:tc>
        <w:tc>
          <w:tcPr>
            <w:tcW w:w="410" w:type="pct"/>
            <w:vAlign w:val="center"/>
          </w:tcPr>
          <w:p w14:paraId="13C2C5C2" w14:textId="77777777" w:rsidR="000E6A7C" w:rsidRPr="00A20E96" w:rsidRDefault="000E6A7C" w:rsidP="000E6A7C">
            <w:pPr>
              <w:jc w:val="center"/>
              <w:rPr>
                <w:rFonts w:cs="Arial"/>
                <w:color w:val="000000"/>
              </w:rPr>
            </w:pPr>
            <w:r>
              <w:rPr>
                <w:rFonts w:cs="Arial"/>
                <w:color w:val="000000"/>
              </w:rPr>
              <w:t>6</w:t>
            </w:r>
          </w:p>
        </w:tc>
        <w:tc>
          <w:tcPr>
            <w:tcW w:w="410" w:type="pct"/>
            <w:vAlign w:val="center"/>
          </w:tcPr>
          <w:p w14:paraId="13C2C5C3" w14:textId="77777777" w:rsidR="000E6A7C" w:rsidRPr="00A20E96" w:rsidRDefault="000E6A7C" w:rsidP="000E6A7C">
            <w:pPr>
              <w:jc w:val="center"/>
              <w:rPr>
                <w:rFonts w:cs="Arial"/>
                <w:color w:val="000000"/>
              </w:rPr>
            </w:pPr>
            <w:r>
              <w:rPr>
                <w:rFonts w:cs="Arial"/>
                <w:color w:val="000000"/>
              </w:rPr>
              <w:t>16</w:t>
            </w:r>
          </w:p>
        </w:tc>
        <w:tc>
          <w:tcPr>
            <w:tcW w:w="410" w:type="pct"/>
            <w:vAlign w:val="center"/>
          </w:tcPr>
          <w:p w14:paraId="13C2C5C4" w14:textId="77777777" w:rsidR="000E6A7C" w:rsidRPr="00A20E96" w:rsidRDefault="000E6A7C" w:rsidP="000E6A7C">
            <w:pPr>
              <w:jc w:val="center"/>
              <w:rPr>
                <w:rFonts w:cs="Arial"/>
                <w:color w:val="000000"/>
              </w:rPr>
            </w:pPr>
            <w:r>
              <w:rPr>
                <w:rFonts w:cs="Arial"/>
                <w:color w:val="000000"/>
              </w:rPr>
              <w:t>26</w:t>
            </w:r>
          </w:p>
        </w:tc>
      </w:tr>
      <w:tr w:rsidR="000E6A7C" w:rsidRPr="007317E4" w14:paraId="13C2C5CB" w14:textId="77777777" w:rsidTr="000F02CD">
        <w:trPr>
          <w:trHeight w:val="288"/>
        </w:trPr>
        <w:tc>
          <w:tcPr>
            <w:tcW w:w="3112" w:type="pct"/>
            <w:noWrap/>
            <w:hideMark/>
          </w:tcPr>
          <w:p w14:paraId="13C2C5C6" w14:textId="77777777" w:rsidR="000E6A7C" w:rsidRPr="002D1873" w:rsidRDefault="000E6A7C" w:rsidP="000E6A7C">
            <w:pPr>
              <w:pStyle w:val="ListParagraph"/>
              <w:rPr>
                <w:rFonts w:cs="Arial"/>
                <w:bCs/>
                <w:sz w:val="22"/>
                <w:szCs w:val="22"/>
              </w:rPr>
            </w:pPr>
            <w:r w:rsidRPr="002D1873">
              <w:rPr>
                <w:rFonts w:cs="Arial"/>
                <w:bCs/>
                <w:sz w:val="22"/>
                <w:szCs w:val="22"/>
              </w:rPr>
              <w:t xml:space="preserve">    3.3.B.F.3 - Temporary Drainage (MOT) - </w:t>
            </w:r>
            <w:r>
              <w:rPr>
                <w:rFonts w:cs="Arial"/>
                <w:bCs/>
                <w:sz w:val="22"/>
                <w:szCs w:val="22"/>
              </w:rPr>
              <w:tab/>
            </w:r>
            <w:r w:rsidRPr="002D1873">
              <w:rPr>
                <w:rFonts w:cs="Arial"/>
                <w:bCs/>
                <w:sz w:val="22"/>
                <w:szCs w:val="22"/>
              </w:rPr>
              <w:t>Culvert Phasing Details</w:t>
            </w:r>
          </w:p>
        </w:tc>
        <w:tc>
          <w:tcPr>
            <w:tcW w:w="658" w:type="pct"/>
            <w:shd w:val="clear" w:color="auto" w:fill="auto"/>
            <w:vAlign w:val="center"/>
          </w:tcPr>
          <w:p w14:paraId="13C2C5C7"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culvert</w:t>
            </w:r>
          </w:p>
        </w:tc>
        <w:tc>
          <w:tcPr>
            <w:tcW w:w="410" w:type="pct"/>
            <w:vAlign w:val="center"/>
          </w:tcPr>
          <w:p w14:paraId="13C2C5C8" w14:textId="77777777" w:rsidR="000E6A7C" w:rsidRPr="00A20E96" w:rsidRDefault="000E6A7C" w:rsidP="000E6A7C">
            <w:pPr>
              <w:jc w:val="center"/>
              <w:rPr>
                <w:rFonts w:cs="Arial"/>
                <w:color w:val="000000"/>
              </w:rPr>
            </w:pPr>
            <w:r>
              <w:rPr>
                <w:rFonts w:cs="Arial"/>
                <w:color w:val="000000"/>
              </w:rPr>
              <w:t>24</w:t>
            </w:r>
          </w:p>
        </w:tc>
        <w:tc>
          <w:tcPr>
            <w:tcW w:w="410" w:type="pct"/>
            <w:vAlign w:val="center"/>
          </w:tcPr>
          <w:p w14:paraId="13C2C5C9" w14:textId="77777777" w:rsidR="000E6A7C" w:rsidRPr="00A20E96" w:rsidRDefault="000E6A7C" w:rsidP="000E6A7C">
            <w:pPr>
              <w:jc w:val="center"/>
              <w:rPr>
                <w:rFonts w:cs="Arial"/>
                <w:color w:val="000000"/>
              </w:rPr>
            </w:pPr>
            <w:r>
              <w:rPr>
                <w:rFonts w:cs="Arial"/>
                <w:color w:val="000000"/>
              </w:rPr>
              <w:t>24</w:t>
            </w:r>
          </w:p>
        </w:tc>
        <w:tc>
          <w:tcPr>
            <w:tcW w:w="410" w:type="pct"/>
            <w:vAlign w:val="center"/>
          </w:tcPr>
          <w:p w14:paraId="13C2C5CA" w14:textId="77777777" w:rsidR="000E6A7C" w:rsidRPr="00A20E96" w:rsidRDefault="000E6A7C" w:rsidP="000E6A7C">
            <w:pPr>
              <w:jc w:val="center"/>
              <w:rPr>
                <w:rFonts w:cs="Arial"/>
                <w:color w:val="000000"/>
              </w:rPr>
            </w:pPr>
            <w:r>
              <w:rPr>
                <w:rFonts w:cs="Arial"/>
                <w:color w:val="000000"/>
              </w:rPr>
              <w:t>24</w:t>
            </w:r>
          </w:p>
        </w:tc>
      </w:tr>
      <w:tr w:rsidR="000E6A7C" w:rsidRPr="007317E4" w14:paraId="13C2C5D1" w14:textId="77777777" w:rsidTr="000F02CD">
        <w:trPr>
          <w:trHeight w:val="288"/>
        </w:trPr>
        <w:tc>
          <w:tcPr>
            <w:tcW w:w="3112" w:type="pct"/>
            <w:noWrap/>
            <w:hideMark/>
          </w:tcPr>
          <w:p w14:paraId="13C2C5CC" w14:textId="77777777" w:rsidR="000E6A7C" w:rsidRPr="002D1873" w:rsidRDefault="000E6A7C" w:rsidP="000E6A7C">
            <w:pPr>
              <w:pStyle w:val="ListParagraph"/>
              <w:rPr>
                <w:rFonts w:cs="Arial"/>
                <w:bCs/>
                <w:sz w:val="22"/>
                <w:szCs w:val="22"/>
              </w:rPr>
            </w:pPr>
            <w:r w:rsidRPr="002D1873">
              <w:rPr>
                <w:rFonts w:cs="Arial"/>
                <w:bCs/>
                <w:sz w:val="22"/>
                <w:szCs w:val="22"/>
              </w:rPr>
              <w:t xml:space="preserve">    3.3.B.F.4 - Temporary Drainage (MOT) – </w:t>
            </w:r>
            <w:r>
              <w:rPr>
                <w:rFonts w:cs="Arial"/>
                <w:bCs/>
                <w:sz w:val="22"/>
                <w:szCs w:val="22"/>
              </w:rPr>
              <w:tab/>
            </w:r>
            <w:r w:rsidRPr="002D1873">
              <w:rPr>
                <w:rFonts w:cs="Arial"/>
                <w:bCs/>
                <w:sz w:val="22"/>
                <w:szCs w:val="22"/>
              </w:rPr>
              <w:t>Temporary Shoring</w:t>
            </w:r>
          </w:p>
        </w:tc>
        <w:tc>
          <w:tcPr>
            <w:tcW w:w="658" w:type="pct"/>
            <w:shd w:val="clear" w:color="auto" w:fill="auto"/>
            <w:vAlign w:val="center"/>
          </w:tcPr>
          <w:p w14:paraId="13C2C5CD" w14:textId="77777777" w:rsidR="000E6A7C" w:rsidRPr="00A20E96" w:rsidRDefault="000E6A7C" w:rsidP="000E6A7C">
            <w:pPr>
              <w:jc w:val="center"/>
              <w:rPr>
                <w:rFonts w:cs="Arial"/>
                <w:color w:val="000000"/>
              </w:rPr>
            </w:pPr>
            <w:r>
              <w:rPr>
                <w:rFonts w:cs="Arial"/>
                <w:color w:val="000000"/>
              </w:rPr>
              <w:t>per cantilever sheet piling design</w:t>
            </w:r>
          </w:p>
        </w:tc>
        <w:tc>
          <w:tcPr>
            <w:tcW w:w="410" w:type="pct"/>
            <w:vAlign w:val="center"/>
          </w:tcPr>
          <w:p w14:paraId="13C2C5CE" w14:textId="77777777" w:rsidR="000E6A7C" w:rsidRPr="00A20E96" w:rsidRDefault="000E6A7C" w:rsidP="000E6A7C">
            <w:pPr>
              <w:jc w:val="center"/>
              <w:rPr>
                <w:rFonts w:cs="Arial"/>
                <w:color w:val="000000"/>
              </w:rPr>
            </w:pPr>
            <w:r>
              <w:rPr>
                <w:rFonts w:cs="Arial"/>
                <w:color w:val="000000"/>
              </w:rPr>
              <w:t>24</w:t>
            </w:r>
          </w:p>
        </w:tc>
        <w:tc>
          <w:tcPr>
            <w:tcW w:w="410" w:type="pct"/>
            <w:vAlign w:val="center"/>
          </w:tcPr>
          <w:p w14:paraId="13C2C5CF" w14:textId="77777777" w:rsidR="000E6A7C" w:rsidRPr="00A20E96" w:rsidRDefault="000E6A7C" w:rsidP="000E6A7C">
            <w:pPr>
              <w:jc w:val="center"/>
              <w:rPr>
                <w:rFonts w:cs="Arial"/>
                <w:color w:val="000000"/>
              </w:rPr>
            </w:pPr>
            <w:r>
              <w:rPr>
                <w:rFonts w:cs="Arial"/>
                <w:color w:val="000000"/>
              </w:rPr>
              <w:t>24</w:t>
            </w:r>
          </w:p>
        </w:tc>
        <w:tc>
          <w:tcPr>
            <w:tcW w:w="410" w:type="pct"/>
            <w:vAlign w:val="center"/>
          </w:tcPr>
          <w:p w14:paraId="13C2C5D0" w14:textId="77777777" w:rsidR="000E6A7C" w:rsidRPr="00A20E96" w:rsidRDefault="000E6A7C" w:rsidP="000E6A7C">
            <w:pPr>
              <w:jc w:val="center"/>
              <w:rPr>
                <w:rFonts w:cs="Arial"/>
                <w:color w:val="000000"/>
              </w:rPr>
            </w:pPr>
            <w:r>
              <w:rPr>
                <w:rFonts w:cs="Arial"/>
                <w:color w:val="000000"/>
              </w:rPr>
              <w:t>24</w:t>
            </w:r>
          </w:p>
        </w:tc>
      </w:tr>
      <w:tr w:rsidR="000E6A7C" w:rsidRPr="001535CC" w14:paraId="13C2C5D7" w14:textId="77777777" w:rsidTr="0069577D">
        <w:trPr>
          <w:trHeight w:val="288"/>
        </w:trPr>
        <w:tc>
          <w:tcPr>
            <w:tcW w:w="3112" w:type="pct"/>
            <w:noWrap/>
            <w:hideMark/>
          </w:tcPr>
          <w:p w14:paraId="13C2C5D2" w14:textId="77777777" w:rsidR="000E6A7C" w:rsidRPr="001535CC" w:rsidRDefault="000E6A7C" w:rsidP="000E6A7C">
            <w:pPr>
              <w:ind w:firstLineChars="200" w:firstLine="440"/>
              <w:rPr>
                <w:rFonts w:cs="Arial"/>
                <w:color w:val="000000"/>
                <w:sz w:val="22"/>
                <w:szCs w:val="22"/>
              </w:rPr>
            </w:pPr>
            <w:r w:rsidRPr="001535CC">
              <w:rPr>
                <w:rFonts w:cs="Arial"/>
                <w:color w:val="000000"/>
                <w:sz w:val="22"/>
                <w:szCs w:val="22"/>
              </w:rPr>
              <w:t>3.3.C - Traffic Control</w:t>
            </w:r>
          </w:p>
        </w:tc>
        <w:tc>
          <w:tcPr>
            <w:tcW w:w="658" w:type="pct"/>
            <w:vAlign w:val="center"/>
          </w:tcPr>
          <w:p w14:paraId="13C2C5D3" w14:textId="77777777" w:rsidR="000E6A7C" w:rsidRPr="007317E4" w:rsidRDefault="000E6A7C" w:rsidP="000E6A7C">
            <w:pPr>
              <w:jc w:val="center"/>
              <w:rPr>
                <w:rFonts w:cs="Arial"/>
                <w:color w:val="000000"/>
                <w:sz w:val="22"/>
                <w:szCs w:val="22"/>
              </w:rPr>
            </w:pPr>
          </w:p>
        </w:tc>
        <w:tc>
          <w:tcPr>
            <w:tcW w:w="410" w:type="pct"/>
            <w:vAlign w:val="center"/>
          </w:tcPr>
          <w:p w14:paraId="13C2C5D4" w14:textId="77777777" w:rsidR="000E6A7C" w:rsidRPr="007317E4" w:rsidRDefault="000E6A7C" w:rsidP="000E6A7C">
            <w:pPr>
              <w:jc w:val="center"/>
              <w:rPr>
                <w:rFonts w:cs="Arial"/>
                <w:color w:val="000000"/>
                <w:sz w:val="22"/>
                <w:szCs w:val="22"/>
              </w:rPr>
            </w:pPr>
          </w:p>
        </w:tc>
        <w:tc>
          <w:tcPr>
            <w:tcW w:w="410" w:type="pct"/>
            <w:vAlign w:val="center"/>
          </w:tcPr>
          <w:p w14:paraId="13C2C5D5" w14:textId="77777777" w:rsidR="000E6A7C" w:rsidRPr="007317E4" w:rsidRDefault="000E6A7C" w:rsidP="000E6A7C">
            <w:pPr>
              <w:jc w:val="center"/>
              <w:rPr>
                <w:rFonts w:cs="Arial"/>
                <w:color w:val="000000"/>
                <w:sz w:val="22"/>
                <w:szCs w:val="22"/>
              </w:rPr>
            </w:pPr>
          </w:p>
        </w:tc>
        <w:tc>
          <w:tcPr>
            <w:tcW w:w="410" w:type="pct"/>
            <w:vAlign w:val="center"/>
          </w:tcPr>
          <w:p w14:paraId="13C2C5D6" w14:textId="77777777" w:rsidR="000E6A7C" w:rsidRPr="007317E4" w:rsidRDefault="000E6A7C" w:rsidP="000E6A7C">
            <w:pPr>
              <w:jc w:val="center"/>
              <w:rPr>
                <w:rFonts w:cs="Arial"/>
                <w:color w:val="000000"/>
                <w:sz w:val="22"/>
                <w:szCs w:val="22"/>
              </w:rPr>
            </w:pPr>
          </w:p>
        </w:tc>
      </w:tr>
      <w:tr w:rsidR="000E6A7C" w:rsidRPr="001535CC" w14:paraId="13C2C5DD" w14:textId="77777777" w:rsidTr="000E551C">
        <w:trPr>
          <w:trHeight w:val="288"/>
        </w:trPr>
        <w:tc>
          <w:tcPr>
            <w:tcW w:w="3112" w:type="pct"/>
            <w:noWrap/>
            <w:hideMark/>
          </w:tcPr>
          <w:p w14:paraId="13C2C5D8" w14:textId="77777777" w:rsidR="000E6A7C" w:rsidRPr="001535CC" w:rsidRDefault="000E6A7C" w:rsidP="000E6A7C">
            <w:pPr>
              <w:pStyle w:val="ListParagraph"/>
              <w:rPr>
                <w:rFonts w:cs="Arial"/>
                <w:bCs/>
                <w:sz w:val="22"/>
                <w:szCs w:val="22"/>
              </w:rPr>
            </w:pPr>
            <w:r w:rsidRPr="001535CC">
              <w:rPr>
                <w:rFonts w:cs="Arial"/>
                <w:bCs/>
                <w:sz w:val="22"/>
                <w:szCs w:val="22"/>
              </w:rPr>
              <w:t>3.3.C.A - Pavement Marking Plan</w:t>
            </w:r>
          </w:p>
        </w:tc>
        <w:tc>
          <w:tcPr>
            <w:tcW w:w="658" w:type="pct"/>
            <w:shd w:val="clear" w:color="auto" w:fill="auto"/>
            <w:vAlign w:val="center"/>
          </w:tcPr>
          <w:p w14:paraId="13C2C5D9" w14:textId="77777777" w:rsidR="000E6A7C" w:rsidRDefault="000E6A7C" w:rsidP="000E6A7C">
            <w:pPr>
              <w:jc w:val="center"/>
            </w:pPr>
            <w:r>
              <w:t>mile</w:t>
            </w:r>
          </w:p>
        </w:tc>
        <w:tc>
          <w:tcPr>
            <w:tcW w:w="410" w:type="pct"/>
            <w:vAlign w:val="center"/>
          </w:tcPr>
          <w:p w14:paraId="13C2C5DA" w14:textId="77777777" w:rsidR="000E6A7C" w:rsidRPr="00D50D48" w:rsidRDefault="000E6A7C" w:rsidP="000E6A7C">
            <w:pPr>
              <w:jc w:val="center"/>
              <w:rPr>
                <w:rFonts w:cs="Arial"/>
              </w:rPr>
            </w:pPr>
            <w:r>
              <w:rPr>
                <w:rFonts w:cs="Arial"/>
              </w:rPr>
              <w:t>16</w:t>
            </w:r>
          </w:p>
        </w:tc>
        <w:tc>
          <w:tcPr>
            <w:tcW w:w="410" w:type="pct"/>
            <w:vAlign w:val="center"/>
          </w:tcPr>
          <w:p w14:paraId="13C2C5DB" w14:textId="77777777" w:rsidR="000E6A7C" w:rsidRPr="00D50D48" w:rsidRDefault="000E6A7C" w:rsidP="000E6A7C">
            <w:pPr>
              <w:jc w:val="center"/>
              <w:rPr>
                <w:rFonts w:cs="Arial"/>
              </w:rPr>
            </w:pPr>
            <w:r>
              <w:rPr>
                <w:rFonts w:cs="Arial"/>
              </w:rPr>
              <w:t>21</w:t>
            </w:r>
          </w:p>
        </w:tc>
        <w:tc>
          <w:tcPr>
            <w:tcW w:w="410" w:type="pct"/>
            <w:vAlign w:val="center"/>
          </w:tcPr>
          <w:p w14:paraId="13C2C5DC" w14:textId="77777777" w:rsidR="000E6A7C" w:rsidRPr="00D50D48" w:rsidRDefault="000E6A7C" w:rsidP="000E6A7C">
            <w:pPr>
              <w:jc w:val="center"/>
              <w:rPr>
                <w:rFonts w:cs="Arial"/>
              </w:rPr>
            </w:pPr>
            <w:r>
              <w:rPr>
                <w:rFonts w:cs="Arial"/>
              </w:rPr>
              <w:t>25</w:t>
            </w:r>
          </w:p>
        </w:tc>
      </w:tr>
      <w:tr w:rsidR="000E6A7C" w:rsidRPr="001535CC" w14:paraId="13C2C5E3" w14:textId="77777777" w:rsidTr="000E551C">
        <w:trPr>
          <w:trHeight w:val="288"/>
        </w:trPr>
        <w:tc>
          <w:tcPr>
            <w:tcW w:w="3112" w:type="pct"/>
            <w:noWrap/>
            <w:hideMark/>
          </w:tcPr>
          <w:p w14:paraId="13C2C5DE" w14:textId="77777777" w:rsidR="000E6A7C" w:rsidRPr="001535CC" w:rsidRDefault="000E6A7C" w:rsidP="000E6A7C">
            <w:pPr>
              <w:pStyle w:val="ListParagraph"/>
              <w:rPr>
                <w:rFonts w:cs="Arial"/>
                <w:bCs/>
                <w:sz w:val="22"/>
                <w:szCs w:val="22"/>
              </w:rPr>
            </w:pPr>
            <w:r w:rsidRPr="001535CC">
              <w:rPr>
                <w:rFonts w:cs="Arial"/>
                <w:bCs/>
                <w:sz w:val="22"/>
                <w:szCs w:val="22"/>
              </w:rPr>
              <w:t>3.3.C.B - Signing Plan</w:t>
            </w:r>
          </w:p>
        </w:tc>
        <w:tc>
          <w:tcPr>
            <w:tcW w:w="658" w:type="pct"/>
            <w:shd w:val="clear" w:color="auto" w:fill="auto"/>
            <w:vAlign w:val="center"/>
          </w:tcPr>
          <w:p w14:paraId="13C2C5DF" w14:textId="77777777" w:rsidR="000E6A7C" w:rsidRDefault="000E6A7C" w:rsidP="000E6A7C">
            <w:pPr>
              <w:jc w:val="center"/>
            </w:pPr>
            <w:r>
              <w:t>mile</w:t>
            </w:r>
          </w:p>
        </w:tc>
        <w:tc>
          <w:tcPr>
            <w:tcW w:w="410" w:type="pct"/>
            <w:vAlign w:val="center"/>
          </w:tcPr>
          <w:p w14:paraId="13C2C5E0" w14:textId="77777777" w:rsidR="000E6A7C" w:rsidRPr="00D50D48" w:rsidRDefault="000E6A7C" w:rsidP="000E6A7C">
            <w:pPr>
              <w:jc w:val="center"/>
              <w:rPr>
                <w:rFonts w:cs="Arial"/>
              </w:rPr>
            </w:pPr>
            <w:r>
              <w:rPr>
                <w:rFonts w:cs="Arial"/>
              </w:rPr>
              <w:t>39</w:t>
            </w:r>
          </w:p>
        </w:tc>
        <w:tc>
          <w:tcPr>
            <w:tcW w:w="410" w:type="pct"/>
            <w:vAlign w:val="center"/>
          </w:tcPr>
          <w:p w14:paraId="13C2C5E1" w14:textId="77777777" w:rsidR="000E6A7C" w:rsidRPr="00D50D48" w:rsidRDefault="000E6A7C" w:rsidP="000E6A7C">
            <w:pPr>
              <w:jc w:val="center"/>
              <w:rPr>
                <w:rFonts w:cs="Arial"/>
              </w:rPr>
            </w:pPr>
            <w:r>
              <w:rPr>
                <w:rFonts w:cs="Arial"/>
              </w:rPr>
              <w:t>59</w:t>
            </w:r>
          </w:p>
        </w:tc>
        <w:tc>
          <w:tcPr>
            <w:tcW w:w="410" w:type="pct"/>
            <w:vAlign w:val="center"/>
          </w:tcPr>
          <w:p w14:paraId="13C2C5E2" w14:textId="77777777" w:rsidR="000E6A7C" w:rsidRPr="00D50D48" w:rsidRDefault="000E6A7C" w:rsidP="000E6A7C">
            <w:pPr>
              <w:jc w:val="center"/>
              <w:rPr>
                <w:rFonts w:cs="Arial"/>
              </w:rPr>
            </w:pPr>
            <w:r>
              <w:rPr>
                <w:rFonts w:cs="Arial"/>
              </w:rPr>
              <w:t>81</w:t>
            </w:r>
          </w:p>
        </w:tc>
      </w:tr>
      <w:tr w:rsidR="000E6A7C" w:rsidRPr="001535CC" w14:paraId="13C2C5E9" w14:textId="77777777" w:rsidTr="0069577D">
        <w:trPr>
          <w:trHeight w:val="288"/>
        </w:trPr>
        <w:tc>
          <w:tcPr>
            <w:tcW w:w="3112" w:type="pct"/>
            <w:noWrap/>
            <w:hideMark/>
          </w:tcPr>
          <w:p w14:paraId="13C2C5E4" w14:textId="77777777" w:rsidR="000E6A7C" w:rsidRPr="001535CC" w:rsidRDefault="000E6A7C" w:rsidP="000E6A7C">
            <w:pPr>
              <w:pStyle w:val="ListParagraph"/>
              <w:rPr>
                <w:rFonts w:cs="Arial"/>
                <w:bCs/>
                <w:sz w:val="22"/>
                <w:szCs w:val="22"/>
              </w:rPr>
            </w:pPr>
            <w:r w:rsidRPr="001535CC">
              <w:rPr>
                <w:rFonts w:cs="Arial"/>
                <w:bCs/>
                <w:sz w:val="22"/>
                <w:szCs w:val="22"/>
              </w:rPr>
              <w:t>3.3.C.C - Systems Engineering Analysis</w:t>
            </w:r>
          </w:p>
        </w:tc>
        <w:tc>
          <w:tcPr>
            <w:tcW w:w="658" w:type="pct"/>
            <w:vAlign w:val="center"/>
          </w:tcPr>
          <w:p w14:paraId="13C2C5E5" w14:textId="77777777" w:rsidR="000E6A7C" w:rsidRPr="007317E4" w:rsidRDefault="000E6A7C" w:rsidP="000E6A7C">
            <w:pPr>
              <w:jc w:val="center"/>
              <w:rPr>
                <w:rFonts w:cs="Arial"/>
                <w:color w:val="000000"/>
                <w:sz w:val="22"/>
                <w:szCs w:val="22"/>
              </w:rPr>
            </w:pPr>
          </w:p>
        </w:tc>
        <w:tc>
          <w:tcPr>
            <w:tcW w:w="410" w:type="pct"/>
            <w:vAlign w:val="center"/>
          </w:tcPr>
          <w:p w14:paraId="13C2C5E6" w14:textId="77777777" w:rsidR="000E6A7C" w:rsidRPr="007317E4" w:rsidRDefault="000E6A7C" w:rsidP="000E6A7C">
            <w:pPr>
              <w:jc w:val="center"/>
              <w:rPr>
                <w:rFonts w:cs="Arial"/>
                <w:color w:val="000000"/>
                <w:sz w:val="22"/>
                <w:szCs w:val="22"/>
              </w:rPr>
            </w:pPr>
          </w:p>
        </w:tc>
        <w:tc>
          <w:tcPr>
            <w:tcW w:w="410" w:type="pct"/>
            <w:vAlign w:val="center"/>
          </w:tcPr>
          <w:p w14:paraId="13C2C5E7" w14:textId="77777777" w:rsidR="000E6A7C" w:rsidRPr="007317E4" w:rsidRDefault="000E6A7C" w:rsidP="000E6A7C">
            <w:pPr>
              <w:jc w:val="center"/>
              <w:rPr>
                <w:rFonts w:cs="Arial"/>
                <w:color w:val="000000"/>
                <w:sz w:val="22"/>
                <w:szCs w:val="22"/>
              </w:rPr>
            </w:pPr>
          </w:p>
        </w:tc>
        <w:tc>
          <w:tcPr>
            <w:tcW w:w="410" w:type="pct"/>
            <w:vAlign w:val="center"/>
          </w:tcPr>
          <w:p w14:paraId="13C2C5E8" w14:textId="77777777" w:rsidR="000E6A7C" w:rsidRPr="007317E4" w:rsidRDefault="000E6A7C" w:rsidP="000E6A7C">
            <w:pPr>
              <w:jc w:val="center"/>
              <w:rPr>
                <w:rFonts w:cs="Arial"/>
                <w:color w:val="000000"/>
                <w:sz w:val="22"/>
                <w:szCs w:val="22"/>
              </w:rPr>
            </w:pPr>
          </w:p>
        </w:tc>
      </w:tr>
      <w:tr w:rsidR="000E6A7C" w:rsidRPr="00B1149F" w14:paraId="13C2C5EF" w14:textId="77777777" w:rsidTr="0069577D">
        <w:trPr>
          <w:trHeight w:val="288"/>
        </w:trPr>
        <w:tc>
          <w:tcPr>
            <w:tcW w:w="3112" w:type="pct"/>
            <w:noWrap/>
            <w:hideMark/>
          </w:tcPr>
          <w:p w14:paraId="13C2C5EA" w14:textId="77777777" w:rsidR="000E6A7C" w:rsidRPr="002D1873" w:rsidRDefault="000E6A7C" w:rsidP="000E6A7C">
            <w:pPr>
              <w:ind w:firstLineChars="200" w:firstLine="440"/>
              <w:rPr>
                <w:rFonts w:cs="Arial"/>
                <w:color w:val="000000"/>
                <w:sz w:val="22"/>
                <w:szCs w:val="22"/>
              </w:rPr>
            </w:pPr>
            <w:r w:rsidRPr="002D1873">
              <w:rPr>
                <w:rFonts w:cs="Arial"/>
                <w:color w:val="000000"/>
                <w:sz w:val="22"/>
                <w:szCs w:val="22"/>
              </w:rPr>
              <w:t>3.3.D - Signal Plan</w:t>
            </w:r>
          </w:p>
        </w:tc>
        <w:tc>
          <w:tcPr>
            <w:tcW w:w="658" w:type="pct"/>
            <w:vAlign w:val="center"/>
          </w:tcPr>
          <w:p w14:paraId="13C2C5EB" w14:textId="77777777" w:rsidR="000E6A7C" w:rsidRPr="007317E4" w:rsidRDefault="000E6A7C" w:rsidP="000E6A7C">
            <w:pPr>
              <w:jc w:val="center"/>
              <w:rPr>
                <w:rFonts w:cs="Arial"/>
                <w:color w:val="000000"/>
                <w:sz w:val="22"/>
                <w:szCs w:val="22"/>
              </w:rPr>
            </w:pPr>
          </w:p>
        </w:tc>
        <w:tc>
          <w:tcPr>
            <w:tcW w:w="410" w:type="pct"/>
            <w:vAlign w:val="center"/>
          </w:tcPr>
          <w:p w14:paraId="13C2C5EC" w14:textId="77777777" w:rsidR="000E6A7C" w:rsidRPr="007317E4" w:rsidRDefault="000E6A7C" w:rsidP="000E6A7C">
            <w:pPr>
              <w:jc w:val="center"/>
              <w:rPr>
                <w:rFonts w:cs="Arial"/>
                <w:color w:val="000000"/>
                <w:sz w:val="22"/>
                <w:szCs w:val="22"/>
              </w:rPr>
            </w:pPr>
          </w:p>
        </w:tc>
        <w:tc>
          <w:tcPr>
            <w:tcW w:w="410" w:type="pct"/>
            <w:vAlign w:val="center"/>
          </w:tcPr>
          <w:p w14:paraId="13C2C5ED" w14:textId="77777777" w:rsidR="000E6A7C" w:rsidRPr="007317E4" w:rsidRDefault="000E6A7C" w:rsidP="000E6A7C">
            <w:pPr>
              <w:jc w:val="center"/>
              <w:rPr>
                <w:rFonts w:cs="Arial"/>
                <w:color w:val="000000"/>
                <w:sz w:val="22"/>
                <w:szCs w:val="22"/>
              </w:rPr>
            </w:pPr>
          </w:p>
        </w:tc>
        <w:tc>
          <w:tcPr>
            <w:tcW w:w="410" w:type="pct"/>
            <w:vAlign w:val="center"/>
          </w:tcPr>
          <w:p w14:paraId="13C2C5EE" w14:textId="77777777" w:rsidR="000E6A7C" w:rsidRPr="007317E4" w:rsidRDefault="000E6A7C" w:rsidP="000E6A7C">
            <w:pPr>
              <w:jc w:val="center"/>
              <w:rPr>
                <w:rFonts w:cs="Arial"/>
                <w:color w:val="000000"/>
                <w:sz w:val="22"/>
                <w:szCs w:val="22"/>
              </w:rPr>
            </w:pPr>
          </w:p>
        </w:tc>
      </w:tr>
      <w:tr w:rsidR="000E6A7C" w:rsidRPr="007317E4" w14:paraId="13C2C5F5" w14:textId="77777777" w:rsidTr="000E551C">
        <w:trPr>
          <w:trHeight w:val="288"/>
        </w:trPr>
        <w:tc>
          <w:tcPr>
            <w:tcW w:w="3112" w:type="pct"/>
            <w:noWrap/>
            <w:hideMark/>
          </w:tcPr>
          <w:p w14:paraId="13C2C5F0" w14:textId="77777777" w:rsidR="000E6A7C" w:rsidRPr="002D1873" w:rsidRDefault="000E6A7C" w:rsidP="000E6A7C">
            <w:pPr>
              <w:pStyle w:val="ListParagraph"/>
              <w:rPr>
                <w:rFonts w:cs="Arial"/>
                <w:bCs/>
                <w:sz w:val="22"/>
                <w:szCs w:val="22"/>
              </w:rPr>
            </w:pPr>
            <w:r w:rsidRPr="002D1873">
              <w:rPr>
                <w:rFonts w:cs="Arial"/>
                <w:bCs/>
                <w:sz w:val="22"/>
                <w:szCs w:val="22"/>
              </w:rPr>
              <w:t>  3.3.D.A - Signal Plan Sheets</w:t>
            </w:r>
          </w:p>
        </w:tc>
        <w:tc>
          <w:tcPr>
            <w:tcW w:w="658" w:type="pct"/>
            <w:shd w:val="clear" w:color="auto" w:fill="auto"/>
            <w:vAlign w:val="center"/>
          </w:tcPr>
          <w:p w14:paraId="13C2C5F1" w14:textId="77777777" w:rsidR="000E6A7C" w:rsidRPr="006911D7" w:rsidRDefault="000E6A7C" w:rsidP="000E6A7C">
            <w:pPr>
              <w:jc w:val="center"/>
            </w:pPr>
            <w:r>
              <w:t>Signal</w:t>
            </w:r>
          </w:p>
        </w:tc>
        <w:tc>
          <w:tcPr>
            <w:tcW w:w="410" w:type="pct"/>
            <w:vAlign w:val="center"/>
          </w:tcPr>
          <w:p w14:paraId="13C2C5F2" w14:textId="77777777" w:rsidR="000E6A7C" w:rsidRPr="00BE45E7" w:rsidRDefault="000E6A7C" w:rsidP="000E6A7C">
            <w:pPr>
              <w:jc w:val="center"/>
              <w:rPr>
                <w:rFonts w:cs="Arial"/>
              </w:rPr>
            </w:pPr>
            <w:r>
              <w:rPr>
                <w:rFonts w:cs="Arial"/>
              </w:rPr>
              <w:t>41</w:t>
            </w:r>
          </w:p>
        </w:tc>
        <w:tc>
          <w:tcPr>
            <w:tcW w:w="410" w:type="pct"/>
            <w:vAlign w:val="center"/>
          </w:tcPr>
          <w:p w14:paraId="13C2C5F3" w14:textId="77777777" w:rsidR="000E6A7C" w:rsidRPr="00BE45E7" w:rsidRDefault="000E6A7C" w:rsidP="000E6A7C">
            <w:pPr>
              <w:jc w:val="center"/>
              <w:rPr>
                <w:rFonts w:cs="Arial"/>
              </w:rPr>
            </w:pPr>
            <w:r>
              <w:rPr>
                <w:rFonts w:cs="Arial"/>
              </w:rPr>
              <w:t>51</w:t>
            </w:r>
          </w:p>
        </w:tc>
        <w:tc>
          <w:tcPr>
            <w:tcW w:w="410" w:type="pct"/>
            <w:vAlign w:val="center"/>
          </w:tcPr>
          <w:p w14:paraId="13C2C5F4" w14:textId="77777777" w:rsidR="000E6A7C" w:rsidRPr="00BE45E7" w:rsidRDefault="000E6A7C" w:rsidP="000E6A7C">
            <w:pPr>
              <w:jc w:val="center"/>
              <w:rPr>
                <w:rFonts w:cs="Arial"/>
              </w:rPr>
            </w:pPr>
            <w:r>
              <w:rPr>
                <w:rFonts w:cs="Arial"/>
              </w:rPr>
              <w:t>60</w:t>
            </w:r>
          </w:p>
        </w:tc>
      </w:tr>
      <w:tr w:rsidR="000E6A7C" w:rsidRPr="007317E4" w14:paraId="13C2C5FB" w14:textId="77777777" w:rsidTr="000E551C">
        <w:trPr>
          <w:trHeight w:val="288"/>
        </w:trPr>
        <w:tc>
          <w:tcPr>
            <w:tcW w:w="3112" w:type="pct"/>
            <w:noWrap/>
            <w:hideMark/>
          </w:tcPr>
          <w:p w14:paraId="13C2C5F6" w14:textId="77777777" w:rsidR="000E6A7C" w:rsidRPr="002D1873" w:rsidRDefault="000E6A7C" w:rsidP="000E6A7C">
            <w:pPr>
              <w:pStyle w:val="ListParagraph"/>
              <w:rPr>
                <w:rFonts w:cs="Arial"/>
                <w:bCs/>
                <w:sz w:val="22"/>
                <w:szCs w:val="22"/>
              </w:rPr>
            </w:pPr>
            <w:r w:rsidRPr="002D1873">
              <w:rPr>
                <w:rFonts w:cs="Arial"/>
                <w:bCs/>
                <w:sz w:val="22"/>
                <w:szCs w:val="22"/>
              </w:rPr>
              <w:t>  3.3.D.B - Interconnect Details</w:t>
            </w:r>
          </w:p>
        </w:tc>
        <w:tc>
          <w:tcPr>
            <w:tcW w:w="658" w:type="pct"/>
            <w:shd w:val="clear" w:color="auto" w:fill="auto"/>
            <w:vAlign w:val="center"/>
          </w:tcPr>
          <w:p w14:paraId="13C2C5F7" w14:textId="77777777" w:rsidR="000E6A7C" w:rsidRPr="006911D7" w:rsidRDefault="000E6A7C" w:rsidP="000E6A7C">
            <w:pPr>
              <w:jc w:val="center"/>
            </w:pPr>
            <w:r>
              <w:t>Signal</w:t>
            </w:r>
          </w:p>
        </w:tc>
        <w:tc>
          <w:tcPr>
            <w:tcW w:w="410" w:type="pct"/>
            <w:vAlign w:val="center"/>
          </w:tcPr>
          <w:p w14:paraId="13C2C5F8" w14:textId="77777777" w:rsidR="000E6A7C" w:rsidRPr="00BE45E7" w:rsidRDefault="000E6A7C" w:rsidP="000E6A7C">
            <w:pPr>
              <w:jc w:val="center"/>
              <w:rPr>
                <w:rFonts w:cs="Arial"/>
              </w:rPr>
            </w:pPr>
            <w:r w:rsidRPr="00BE45E7">
              <w:rPr>
                <w:rFonts w:cs="Arial"/>
              </w:rPr>
              <w:t>13</w:t>
            </w:r>
          </w:p>
        </w:tc>
        <w:tc>
          <w:tcPr>
            <w:tcW w:w="410" w:type="pct"/>
            <w:vAlign w:val="center"/>
          </w:tcPr>
          <w:p w14:paraId="13C2C5F9" w14:textId="77777777" w:rsidR="000E6A7C" w:rsidRPr="00BE45E7" w:rsidRDefault="000E6A7C" w:rsidP="000E6A7C">
            <w:pPr>
              <w:jc w:val="center"/>
              <w:rPr>
                <w:rFonts w:cs="Arial"/>
              </w:rPr>
            </w:pPr>
            <w:r>
              <w:rPr>
                <w:rFonts w:cs="Arial"/>
              </w:rPr>
              <w:t>15</w:t>
            </w:r>
          </w:p>
        </w:tc>
        <w:tc>
          <w:tcPr>
            <w:tcW w:w="410" w:type="pct"/>
            <w:vAlign w:val="center"/>
          </w:tcPr>
          <w:p w14:paraId="13C2C5FA" w14:textId="77777777" w:rsidR="000E6A7C" w:rsidRPr="00BE45E7" w:rsidRDefault="000E6A7C" w:rsidP="000E6A7C">
            <w:pPr>
              <w:jc w:val="center"/>
              <w:rPr>
                <w:rFonts w:cs="Arial"/>
              </w:rPr>
            </w:pPr>
            <w:r w:rsidRPr="00BE45E7">
              <w:rPr>
                <w:rFonts w:cs="Arial"/>
              </w:rPr>
              <w:t>18</w:t>
            </w:r>
          </w:p>
        </w:tc>
      </w:tr>
      <w:tr w:rsidR="000E6A7C" w:rsidRPr="00B1149F" w14:paraId="13C2C601" w14:textId="77777777" w:rsidTr="0069577D">
        <w:trPr>
          <w:trHeight w:val="288"/>
        </w:trPr>
        <w:tc>
          <w:tcPr>
            <w:tcW w:w="3112" w:type="pct"/>
            <w:noWrap/>
            <w:hideMark/>
          </w:tcPr>
          <w:p w14:paraId="13C2C5FC" w14:textId="77777777" w:rsidR="000E6A7C" w:rsidRPr="002D1873" w:rsidRDefault="000E6A7C" w:rsidP="000E6A7C">
            <w:pPr>
              <w:ind w:firstLineChars="200" w:firstLine="440"/>
              <w:rPr>
                <w:rFonts w:cs="Arial"/>
                <w:color w:val="000000"/>
                <w:sz w:val="22"/>
                <w:szCs w:val="22"/>
              </w:rPr>
            </w:pPr>
            <w:r w:rsidRPr="002D1873">
              <w:rPr>
                <w:rFonts w:cs="Arial"/>
                <w:color w:val="000000"/>
                <w:sz w:val="22"/>
                <w:szCs w:val="22"/>
              </w:rPr>
              <w:t>3.3.E - Maintenance of Traffic</w:t>
            </w:r>
          </w:p>
        </w:tc>
        <w:tc>
          <w:tcPr>
            <w:tcW w:w="658" w:type="pct"/>
            <w:vAlign w:val="center"/>
          </w:tcPr>
          <w:p w14:paraId="13C2C5FD" w14:textId="77777777" w:rsidR="000E6A7C" w:rsidRPr="007317E4" w:rsidRDefault="000E6A7C" w:rsidP="000E6A7C">
            <w:pPr>
              <w:jc w:val="center"/>
              <w:rPr>
                <w:rFonts w:cs="Arial"/>
                <w:color w:val="000000"/>
                <w:sz w:val="22"/>
                <w:szCs w:val="22"/>
              </w:rPr>
            </w:pPr>
          </w:p>
        </w:tc>
        <w:tc>
          <w:tcPr>
            <w:tcW w:w="410" w:type="pct"/>
            <w:vAlign w:val="center"/>
          </w:tcPr>
          <w:p w14:paraId="13C2C5FE" w14:textId="77777777" w:rsidR="000E6A7C" w:rsidRPr="007317E4" w:rsidRDefault="000E6A7C" w:rsidP="000E6A7C">
            <w:pPr>
              <w:jc w:val="center"/>
              <w:rPr>
                <w:rFonts w:cs="Arial"/>
                <w:color w:val="000000"/>
                <w:sz w:val="22"/>
                <w:szCs w:val="22"/>
              </w:rPr>
            </w:pPr>
          </w:p>
        </w:tc>
        <w:tc>
          <w:tcPr>
            <w:tcW w:w="410" w:type="pct"/>
            <w:vAlign w:val="center"/>
          </w:tcPr>
          <w:p w14:paraId="13C2C5FF" w14:textId="77777777" w:rsidR="000E6A7C" w:rsidRPr="007317E4" w:rsidRDefault="000E6A7C" w:rsidP="000E6A7C">
            <w:pPr>
              <w:jc w:val="center"/>
              <w:rPr>
                <w:rFonts w:cs="Arial"/>
                <w:color w:val="000000"/>
                <w:sz w:val="22"/>
                <w:szCs w:val="22"/>
              </w:rPr>
            </w:pPr>
          </w:p>
        </w:tc>
        <w:tc>
          <w:tcPr>
            <w:tcW w:w="410" w:type="pct"/>
            <w:vAlign w:val="center"/>
          </w:tcPr>
          <w:p w14:paraId="13C2C600" w14:textId="77777777" w:rsidR="000E6A7C" w:rsidRPr="007317E4" w:rsidRDefault="000E6A7C" w:rsidP="000E6A7C">
            <w:pPr>
              <w:jc w:val="center"/>
              <w:rPr>
                <w:rFonts w:cs="Arial"/>
                <w:color w:val="000000"/>
                <w:sz w:val="22"/>
                <w:szCs w:val="22"/>
              </w:rPr>
            </w:pPr>
          </w:p>
        </w:tc>
      </w:tr>
      <w:tr w:rsidR="000E6A7C" w:rsidRPr="007317E4" w14:paraId="13C2C607" w14:textId="77777777" w:rsidTr="000F02CD">
        <w:trPr>
          <w:trHeight w:val="288"/>
        </w:trPr>
        <w:tc>
          <w:tcPr>
            <w:tcW w:w="3112" w:type="pct"/>
            <w:noWrap/>
            <w:hideMark/>
          </w:tcPr>
          <w:p w14:paraId="13C2C602" w14:textId="77777777" w:rsidR="000E6A7C" w:rsidRPr="002D1873" w:rsidRDefault="000E6A7C" w:rsidP="000E6A7C">
            <w:pPr>
              <w:pStyle w:val="ListParagraph"/>
              <w:rPr>
                <w:rFonts w:cs="Arial"/>
                <w:bCs/>
                <w:sz w:val="22"/>
                <w:szCs w:val="22"/>
              </w:rPr>
            </w:pPr>
            <w:r w:rsidRPr="002D1873">
              <w:rPr>
                <w:rFonts w:cs="Arial"/>
                <w:bCs/>
                <w:sz w:val="22"/>
                <w:szCs w:val="22"/>
              </w:rPr>
              <w:t xml:space="preserve">  3.3.E.A - MOT General Notes</w:t>
            </w:r>
          </w:p>
        </w:tc>
        <w:tc>
          <w:tcPr>
            <w:tcW w:w="658" w:type="pct"/>
            <w:shd w:val="clear" w:color="auto" w:fill="auto"/>
            <w:vAlign w:val="center"/>
          </w:tcPr>
          <w:p w14:paraId="13C2C603" w14:textId="77777777" w:rsidR="000E6A7C" w:rsidRPr="007369B6" w:rsidRDefault="000E6A7C" w:rsidP="000E6A7C">
            <w:pPr>
              <w:jc w:val="center"/>
              <w:rPr>
                <w:rFonts w:cs="Arial"/>
                <w:color w:val="000000"/>
              </w:rPr>
            </w:pPr>
            <w:r w:rsidRPr="007369B6">
              <w:rPr>
                <w:rFonts w:cs="Arial"/>
                <w:color w:val="000000"/>
              </w:rPr>
              <w:t>per sheet</w:t>
            </w:r>
          </w:p>
        </w:tc>
        <w:tc>
          <w:tcPr>
            <w:tcW w:w="410" w:type="pct"/>
            <w:shd w:val="clear" w:color="auto" w:fill="auto"/>
            <w:vAlign w:val="center"/>
          </w:tcPr>
          <w:p w14:paraId="13C2C604" w14:textId="77777777" w:rsidR="000E6A7C" w:rsidRPr="007369B6" w:rsidRDefault="000E6A7C" w:rsidP="000E6A7C">
            <w:pPr>
              <w:jc w:val="center"/>
              <w:rPr>
                <w:rFonts w:cs="Arial"/>
                <w:color w:val="000000"/>
              </w:rPr>
            </w:pPr>
            <w:r w:rsidRPr="007369B6">
              <w:rPr>
                <w:rFonts w:cs="Arial"/>
                <w:color w:val="000000"/>
              </w:rPr>
              <w:t>4</w:t>
            </w:r>
          </w:p>
        </w:tc>
        <w:tc>
          <w:tcPr>
            <w:tcW w:w="410" w:type="pct"/>
            <w:shd w:val="clear" w:color="auto" w:fill="auto"/>
            <w:vAlign w:val="center"/>
          </w:tcPr>
          <w:p w14:paraId="13C2C605" w14:textId="77777777" w:rsidR="000E6A7C" w:rsidRPr="007369B6" w:rsidRDefault="000E6A7C" w:rsidP="000E6A7C">
            <w:pPr>
              <w:jc w:val="center"/>
              <w:rPr>
                <w:rFonts w:cs="Arial"/>
                <w:color w:val="000000"/>
              </w:rPr>
            </w:pPr>
            <w:r w:rsidRPr="007369B6">
              <w:rPr>
                <w:rFonts w:cs="Arial"/>
                <w:color w:val="000000"/>
              </w:rPr>
              <w:t>8</w:t>
            </w:r>
          </w:p>
        </w:tc>
        <w:tc>
          <w:tcPr>
            <w:tcW w:w="410" w:type="pct"/>
            <w:shd w:val="clear" w:color="auto" w:fill="auto"/>
            <w:vAlign w:val="center"/>
          </w:tcPr>
          <w:p w14:paraId="13C2C606" w14:textId="77777777" w:rsidR="000E6A7C" w:rsidRPr="007369B6" w:rsidRDefault="000E6A7C" w:rsidP="000E6A7C">
            <w:pPr>
              <w:jc w:val="center"/>
              <w:rPr>
                <w:rFonts w:cs="Arial"/>
                <w:color w:val="000000"/>
              </w:rPr>
            </w:pPr>
            <w:r w:rsidRPr="007369B6">
              <w:rPr>
                <w:rFonts w:cs="Arial"/>
                <w:color w:val="000000"/>
              </w:rPr>
              <w:t>12</w:t>
            </w:r>
          </w:p>
        </w:tc>
      </w:tr>
      <w:tr w:rsidR="000E6A7C" w:rsidRPr="007317E4" w14:paraId="13C2C60D" w14:textId="77777777" w:rsidTr="000F02CD">
        <w:trPr>
          <w:trHeight w:val="288"/>
        </w:trPr>
        <w:tc>
          <w:tcPr>
            <w:tcW w:w="3112" w:type="pct"/>
            <w:noWrap/>
            <w:hideMark/>
          </w:tcPr>
          <w:p w14:paraId="13C2C608" w14:textId="77777777" w:rsidR="000E6A7C" w:rsidRPr="002D1873" w:rsidRDefault="000E6A7C" w:rsidP="000E6A7C">
            <w:pPr>
              <w:pStyle w:val="ListParagraph"/>
              <w:rPr>
                <w:rFonts w:cs="Arial"/>
                <w:bCs/>
                <w:sz w:val="22"/>
                <w:szCs w:val="22"/>
              </w:rPr>
            </w:pPr>
            <w:r w:rsidRPr="002D1873">
              <w:rPr>
                <w:rFonts w:cs="Arial"/>
                <w:bCs/>
                <w:sz w:val="22"/>
                <w:szCs w:val="22"/>
              </w:rPr>
              <w:t xml:space="preserve">  3.3.E.B - Detour Plan- Custom Guide Signs</w:t>
            </w:r>
          </w:p>
        </w:tc>
        <w:tc>
          <w:tcPr>
            <w:tcW w:w="658" w:type="pct"/>
            <w:shd w:val="clear" w:color="auto" w:fill="auto"/>
            <w:vAlign w:val="center"/>
          </w:tcPr>
          <w:p w14:paraId="13C2C609" w14:textId="77777777" w:rsidR="000E6A7C" w:rsidRPr="007369B6" w:rsidRDefault="000E6A7C" w:rsidP="000E6A7C">
            <w:pPr>
              <w:jc w:val="center"/>
              <w:rPr>
                <w:rFonts w:cs="Arial"/>
                <w:color w:val="000000"/>
              </w:rPr>
            </w:pPr>
            <w:r w:rsidRPr="007369B6">
              <w:rPr>
                <w:rFonts w:cs="Arial"/>
                <w:color w:val="000000"/>
              </w:rPr>
              <w:t>per detour</w:t>
            </w:r>
          </w:p>
        </w:tc>
        <w:tc>
          <w:tcPr>
            <w:tcW w:w="410" w:type="pct"/>
            <w:shd w:val="clear" w:color="auto" w:fill="auto"/>
            <w:vAlign w:val="center"/>
          </w:tcPr>
          <w:p w14:paraId="13C2C60A" w14:textId="77777777" w:rsidR="000E6A7C" w:rsidRPr="007369B6" w:rsidRDefault="000E6A7C" w:rsidP="000E6A7C">
            <w:pPr>
              <w:jc w:val="center"/>
              <w:rPr>
                <w:rFonts w:cs="Arial"/>
                <w:color w:val="000000"/>
              </w:rPr>
            </w:pPr>
            <w:r w:rsidRPr="007369B6">
              <w:rPr>
                <w:rFonts w:cs="Arial"/>
                <w:color w:val="000000"/>
              </w:rPr>
              <w:t>12</w:t>
            </w:r>
          </w:p>
        </w:tc>
        <w:tc>
          <w:tcPr>
            <w:tcW w:w="410" w:type="pct"/>
            <w:shd w:val="clear" w:color="auto" w:fill="auto"/>
            <w:vAlign w:val="center"/>
          </w:tcPr>
          <w:p w14:paraId="13C2C60B" w14:textId="77777777" w:rsidR="000E6A7C" w:rsidRPr="007369B6" w:rsidRDefault="000E6A7C" w:rsidP="000E6A7C">
            <w:pPr>
              <w:jc w:val="center"/>
              <w:rPr>
                <w:rFonts w:cs="Arial"/>
                <w:color w:val="000000"/>
              </w:rPr>
            </w:pPr>
            <w:r w:rsidRPr="007369B6">
              <w:rPr>
                <w:rFonts w:cs="Arial"/>
                <w:color w:val="000000"/>
              </w:rPr>
              <w:t>20</w:t>
            </w:r>
          </w:p>
        </w:tc>
        <w:tc>
          <w:tcPr>
            <w:tcW w:w="410" w:type="pct"/>
            <w:shd w:val="clear" w:color="auto" w:fill="auto"/>
            <w:vAlign w:val="center"/>
          </w:tcPr>
          <w:p w14:paraId="13C2C60C" w14:textId="77777777" w:rsidR="000E6A7C" w:rsidRPr="007369B6" w:rsidRDefault="000E6A7C" w:rsidP="000E6A7C">
            <w:pPr>
              <w:jc w:val="center"/>
              <w:rPr>
                <w:rFonts w:cs="Arial"/>
                <w:color w:val="000000"/>
              </w:rPr>
            </w:pPr>
            <w:r w:rsidRPr="007369B6">
              <w:rPr>
                <w:rFonts w:cs="Arial"/>
                <w:color w:val="000000"/>
              </w:rPr>
              <w:t>32</w:t>
            </w:r>
          </w:p>
        </w:tc>
      </w:tr>
      <w:tr w:rsidR="000E6A7C" w:rsidRPr="007317E4" w14:paraId="13C2C614" w14:textId="77777777" w:rsidTr="000F02CD">
        <w:trPr>
          <w:trHeight w:val="288"/>
        </w:trPr>
        <w:tc>
          <w:tcPr>
            <w:tcW w:w="3112" w:type="pct"/>
            <w:noWrap/>
            <w:hideMark/>
          </w:tcPr>
          <w:p w14:paraId="13C2C60E" w14:textId="77777777" w:rsidR="000E6A7C" w:rsidRPr="002D1873" w:rsidRDefault="000E6A7C" w:rsidP="000E6A7C">
            <w:pPr>
              <w:pStyle w:val="ListParagraph"/>
              <w:rPr>
                <w:rFonts w:cs="Arial"/>
                <w:bCs/>
                <w:sz w:val="22"/>
                <w:szCs w:val="22"/>
              </w:rPr>
            </w:pPr>
            <w:r w:rsidRPr="002D1873">
              <w:rPr>
                <w:rFonts w:cs="Arial"/>
                <w:bCs/>
                <w:sz w:val="22"/>
                <w:szCs w:val="22"/>
              </w:rPr>
              <w:t xml:space="preserve">  3.3.E.C - Pedestrian/Bike Lane Detour</w:t>
            </w:r>
            <w:r>
              <w:rPr>
                <w:rFonts w:cs="Arial"/>
                <w:bCs/>
                <w:sz w:val="22"/>
                <w:szCs w:val="22"/>
              </w:rPr>
              <w:t xml:space="preserve"> – Plan </w:t>
            </w:r>
            <w:r>
              <w:rPr>
                <w:rFonts w:cs="Arial"/>
                <w:bCs/>
                <w:sz w:val="22"/>
                <w:szCs w:val="22"/>
              </w:rPr>
              <w:tab/>
              <w:t>Sheet</w:t>
            </w:r>
          </w:p>
        </w:tc>
        <w:tc>
          <w:tcPr>
            <w:tcW w:w="658" w:type="pct"/>
            <w:shd w:val="clear" w:color="auto" w:fill="auto"/>
            <w:vAlign w:val="center"/>
          </w:tcPr>
          <w:p w14:paraId="13C2C60F" w14:textId="77777777" w:rsidR="000E6A7C" w:rsidRPr="007369B6" w:rsidRDefault="000E6A7C" w:rsidP="000E6A7C">
            <w:pPr>
              <w:jc w:val="center"/>
              <w:rPr>
                <w:rFonts w:cs="Arial"/>
                <w:color w:val="000000"/>
              </w:rPr>
            </w:pPr>
            <w:r w:rsidRPr="007369B6">
              <w:rPr>
                <w:rFonts w:cs="Arial"/>
                <w:color w:val="000000"/>
              </w:rPr>
              <w:t xml:space="preserve">per detour, </w:t>
            </w:r>
          </w:p>
          <w:p w14:paraId="13C2C610" w14:textId="77777777" w:rsidR="000E6A7C" w:rsidRPr="007369B6" w:rsidRDefault="000E6A7C" w:rsidP="000E6A7C">
            <w:pPr>
              <w:jc w:val="center"/>
              <w:rPr>
                <w:rFonts w:cs="Arial"/>
                <w:color w:val="000000"/>
              </w:rPr>
            </w:pPr>
            <w:r w:rsidRPr="007369B6">
              <w:rPr>
                <w:rFonts w:cs="Arial"/>
                <w:color w:val="000000"/>
              </w:rPr>
              <w:t>per direction</w:t>
            </w:r>
          </w:p>
        </w:tc>
        <w:tc>
          <w:tcPr>
            <w:tcW w:w="410" w:type="pct"/>
            <w:shd w:val="clear" w:color="auto" w:fill="auto"/>
            <w:vAlign w:val="center"/>
          </w:tcPr>
          <w:p w14:paraId="13C2C611" w14:textId="77777777" w:rsidR="000E6A7C" w:rsidRPr="007369B6" w:rsidRDefault="000E6A7C" w:rsidP="000E6A7C">
            <w:pPr>
              <w:jc w:val="center"/>
              <w:rPr>
                <w:rFonts w:cs="Arial"/>
                <w:color w:val="000000"/>
              </w:rPr>
            </w:pPr>
            <w:r w:rsidRPr="007369B6">
              <w:rPr>
                <w:rFonts w:cs="Arial"/>
                <w:color w:val="000000"/>
              </w:rPr>
              <w:t>4</w:t>
            </w:r>
          </w:p>
        </w:tc>
        <w:tc>
          <w:tcPr>
            <w:tcW w:w="410" w:type="pct"/>
            <w:shd w:val="clear" w:color="auto" w:fill="auto"/>
            <w:vAlign w:val="center"/>
          </w:tcPr>
          <w:p w14:paraId="13C2C612" w14:textId="77777777" w:rsidR="000E6A7C" w:rsidRPr="007369B6" w:rsidRDefault="000E6A7C" w:rsidP="000E6A7C">
            <w:pPr>
              <w:jc w:val="center"/>
              <w:rPr>
                <w:rFonts w:cs="Arial"/>
                <w:color w:val="000000"/>
              </w:rPr>
            </w:pPr>
            <w:r w:rsidRPr="007369B6">
              <w:rPr>
                <w:rFonts w:cs="Arial"/>
                <w:color w:val="000000"/>
              </w:rPr>
              <w:t>4</w:t>
            </w:r>
          </w:p>
        </w:tc>
        <w:tc>
          <w:tcPr>
            <w:tcW w:w="410" w:type="pct"/>
            <w:shd w:val="clear" w:color="auto" w:fill="auto"/>
            <w:vAlign w:val="center"/>
          </w:tcPr>
          <w:p w14:paraId="13C2C613" w14:textId="77777777" w:rsidR="000E6A7C" w:rsidRPr="007369B6" w:rsidRDefault="000E6A7C" w:rsidP="000E6A7C">
            <w:pPr>
              <w:jc w:val="center"/>
              <w:rPr>
                <w:rFonts w:cs="Arial"/>
                <w:color w:val="000000"/>
              </w:rPr>
            </w:pPr>
            <w:r w:rsidRPr="007369B6">
              <w:rPr>
                <w:rFonts w:cs="Arial"/>
                <w:color w:val="000000"/>
              </w:rPr>
              <w:t>4</w:t>
            </w:r>
          </w:p>
        </w:tc>
      </w:tr>
      <w:tr w:rsidR="000E6A7C" w:rsidRPr="007317E4" w14:paraId="13C2C61A" w14:textId="77777777" w:rsidTr="0069577D">
        <w:trPr>
          <w:trHeight w:val="288"/>
        </w:trPr>
        <w:tc>
          <w:tcPr>
            <w:tcW w:w="3112" w:type="pct"/>
            <w:noWrap/>
            <w:hideMark/>
          </w:tcPr>
          <w:p w14:paraId="13C2C615" w14:textId="77777777" w:rsidR="000E6A7C" w:rsidRPr="002D1873" w:rsidRDefault="000E6A7C" w:rsidP="000E6A7C">
            <w:pPr>
              <w:pStyle w:val="ListParagraph"/>
              <w:rPr>
                <w:rFonts w:cs="Arial"/>
                <w:bCs/>
                <w:sz w:val="22"/>
                <w:szCs w:val="22"/>
              </w:rPr>
            </w:pPr>
            <w:r w:rsidRPr="002D1873">
              <w:rPr>
                <w:rFonts w:cs="Arial"/>
                <w:bCs/>
                <w:sz w:val="22"/>
                <w:szCs w:val="22"/>
              </w:rPr>
              <w:t xml:space="preserve">  3.3.E.D - Temporary Signing Details</w:t>
            </w:r>
          </w:p>
        </w:tc>
        <w:tc>
          <w:tcPr>
            <w:tcW w:w="658" w:type="pct"/>
            <w:vAlign w:val="center"/>
          </w:tcPr>
          <w:p w14:paraId="13C2C616" w14:textId="77777777" w:rsidR="000E6A7C" w:rsidRPr="002D1873" w:rsidRDefault="000E6A7C" w:rsidP="000E6A7C">
            <w:pPr>
              <w:jc w:val="center"/>
              <w:rPr>
                <w:rFonts w:cs="Arial"/>
                <w:color w:val="000000"/>
                <w:sz w:val="22"/>
                <w:szCs w:val="22"/>
              </w:rPr>
            </w:pPr>
          </w:p>
        </w:tc>
        <w:tc>
          <w:tcPr>
            <w:tcW w:w="410" w:type="pct"/>
            <w:vAlign w:val="center"/>
          </w:tcPr>
          <w:p w14:paraId="13C2C617" w14:textId="77777777" w:rsidR="000E6A7C" w:rsidRPr="002D1873" w:rsidRDefault="000E6A7C" w:rsidP="000E6A7C">
            <w:pPr>
              <w:jc w:val="center"/>
              <w:rPr>
                <w:rFonts w:cs="Arial"/>
                <w:color w:val="000000"/>
                <w:sz w:val="22"/>
                <w:szCs w:val="22"/>
              </w:rPr>
            </w:pPr>
          </w:p>
        </w:tc>
        <w:tc>
          <w:tcPr>
            <w:tcW w:w="410" w:type="pct"/>
            <w:vAlign w:val="center"/>
          </w:tcPr>
          <w:p w14:paraId="13C2C618" w14:textId="77777777" w:rsidR="000E6A7C" w:rsidRPr="002D1873" w:rsidRDefault="000E6A7C" w:rsidP="000E6A7C">
            <w:pPr>
              <w:jc w:val="center"/>
              <w:rPr>
                <w:rFonts w:cs="Arial"/>
                <w:color w:val="000000"/>
                <w:sz w:val="22"/>
                <w:szCs w:val="22"/>
              </w:rPr>
            </w:pPr>
          </w:p>
        </w:tc>
        <w:tc>
          <w:tcPr>
            <w:tcW w:w="410" w:type="pct"/>
            <w:vAlign w:val="center"/>
          </w:tcPr>
          <w:p w14:paraId="13C2C619" w14:textId="77777777" w:rsidR="000E6A7C" w:rsidRPr="002D1873" w:rsidRDefault="000E6A7C" w:rsidP="000E6A7C">
            <w:pPr>
              <w:jc w:val="center"/>
              <w:rPr>
                <w:rFonts w:cs="Arial"/>
                <w:color w:val="000000"/>
                <w:sz w:val="22"/>
                <w:szCs w:val="22"/>
              </w:rPr>
            </w:pPr>
          </w:p>
        </w:tc>
      </w:tr>
      <w:tr w:rsidR="000E6A7C" w:rsidRPr="007317E4" w14:paraId="13C2C620" w14:textId="77777777" w:rsidTr="000F02CD">
        <w:trPr>
          <w:trHeight w:val="288"/>
        </w:trPr>
        <w:tc>
          <w:tcPr>
            <w:tcW w:w="3112" w:type="pct"/>
            <w:noWrap/>
            <w:hideMark/>
          </w:tcPr>
          <w:p w14:paraId="13C2C61B" w14:textId="77777777" w:rsidR="000E6A7C" w:rsidRPr="002D1873" w:rsidRDefault="000E6A7C" w:rsidP="000E6A7C">
            <w:pPr>
              <w:pStyle w:val="ListParagraph"/>
              <w:rPr>
                <w:rFonts w:cs="Arial"/>
                <w:bCs/>
                <w:sz w:val="22"/>
                <w:szCs w:val="22"/>
              </w:rPr>
            </w:pPr>
            <w:r w:rsidRPr="002D1873">
              <w:rPr>
                <w:rFonts w:cs="Arial"/>
                <w:bCs/>
                <w:sz w:val="22"/>
                <w:szCs w:val="22"/>
              </w:rPr>
              <w:t xml:space="preserve">    3.3.E.D.1 - Temporary Signing Details - Sign </w:t>
            </w:r>
            <w:r>
              <w:rPr>
                <w:rFonts w:cs="Arial"/>
                <w:bCs/>
                <w:sz w:val="22"/>
                <w:szCs w:val="22"/>
              </w:rPr>
              <w:tab/>
            </w:r>
            <w:r w:rsidRPr="002D1873">
              <w:rPr>
                <w:rFonts w:cs="Arial"/>
                <w:bCs/>
                <w:sz w:val="22"/>
                <w:szCs w:val="22"/>
              </w:rPr>
              <w:t>Dimension Details</w:t>
            </w:r>
          </w:p>
        </w:tc>
        <w:tc>
          <w:tcPr>
            <w:tcW w:w="658" w:type="pct"/>
            <w:shd w:val="clear" w:color="auto" w:fill="auto"/>
            <w:vAlign w:val="center"/>
          </w:tcPr>
          <w:p w14:paraId="13C2C61C"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sign</w:t>
            </w:r>
          </w:p>
        </w:tc>
        <w:tc>
          <w:tcPr>
            <w:tcW w:w="410" w:type="pct"/>
            <w:vAlign w:val="center"/>
          </w:tcPr>
          <w:p w14:paraId="13C2C61D" w14:textId="77777777" w:rsidR="000E6A7C" w:rsidRPr="00A20E96" w:rsidRDefault="000E6A7C" w:rsidP="000E6A7C">
            <w:pPr>
              <w:jc w:val="center"/>
              <w:rPr>
                <w:rFonts w:cs="Arial"/>
                <w:color w:val="000000"/>
              </w:rPr>
            </w:pPr>
            <w:r w:rsidRPr="00A20E96">
              <w:rPr>
                <w:rFonts w:cs="Arial"/>
                <w:color w:val="000000"/>
              </w:rPr>
              <w:t>4</w:t>
            </w:r>
          </w:p>
        </w:tc>
        <w:tc>
          <w:tcPr>
            <w:tcW w:w="410" w:type="pct"/>
            <w:vAlign w:val="center"/>
          </w:tcPr>
          <w:p w14:paraId="13C2C61E" w14:textId="77777777" w:rsidR="000E6A7C" w:rsidRPr="00A20E96" w:rsidRDefault="000E6A7C" w:rsidP="000E6A7C">
            <w:pPr>
              <w:jc w:val="center"/>
              <w:rPr>
                <w:rFonts w:cs="Arial"/>
                <w:color w:val="000000"/>
              </w:rPr>
            </w:pPr>
            <w:r w:rsidRPr="00A20E96">
              <w:rPr>
                <w:rFonts w:cs="Arial"/>
                <w:color w:val="000000"/>
              </w:rPr>
              <w:t>4</w:t>
            </w:r>
          </w:p>
        </w:tc>
        <w:tc>
          <w:tcPr>
            <w:tcW w:w="410" w:type="pct"/>
            <w:vAlign w:val="center"/>
          </w:tcPr>
          <w:p w14:paraId="13C2C61F" w14:textId="77777777" w:rsidR="000E6A7C" w:rsidRPr="00A20E96" w:rsidRDefault="000E6A7C" w:rsidP="000E6A7C">
            <w:pPr>
              <w:jc w:val="center"/>
              <w:rPr>
                <w:rFonts w:cs="Arial"/>
                <w:color w:val="000000"/>
              </w:rPr>
            </w:pPr>
            <w:r w:rsidRPr="00A20E96">
              <w:rPr>
                <w:rFonts w:cs="Arial"/>
                <w:color w:val="000000"/>
              </w:rPr>
              <w:t>4</w:t>
            </w:r>
          </w:p>
        </w:tc>
      </w:tr>
      <w:tr w:rsidR="000E6A7C" w:rsidRPr="007317E4" w14:paraId="13C2C626" w14:textId="77777777" w:rsidTr="000F02CD">
        <w:trPr>
          <w:trHeight w:val="288"/>
        </w:trPr>
        <w:tc>
          <w:tcPr>
            <w:tcW w:w="3112" w:type="pct"/>
            <w:noWrap/>
            <w:hideMark/>
          </w:tcPr>
          <w:p w14:paraId="13C2C621" w14:textId="77777777" w:rsidR="000E6A7C" w:rsidRPr="002D1873" w:rsidRDefault="000E6A7C" w:rsidP="000E6A7C">
            <w:pPr>
              <w:pStyle w:val="ListParagraph"/>
              <w:rPr>
                <w:rFonts w:cs="Arial"/>
                <w:bCs/>
                <w:sz w:val="22"/>
                <w:szCs w:val="22"/>
              </w:rPr>
            </w:pPr>
            <w:r w:rsidRPr="002D1873">
              <w:rPr>
                <w:rFonts w:cs="Arial"/>
                <w:bCs/>
                <w:sz w:val="22"/>
                <w:szCs w:val="22"/>
              </w:rPr>
              <w:t xml:space="preserve">    3.3.E.D.2 - Temporary Signing Details - </w:t>
            </w:r>
            <w:r>
              <w:rPr>
                <w:rFonts w:cs="Arial"/>
                <w:bCs/>
                <w:sz w:val="22"/>
                <w:szCs w:val="22"/>
              </w:rPr>
              <w:tab/>
            </w:r>
            <w:r w:rsidRPr="002D1873">
              <w:rPr>
                <w:rFonts w:cs="Arial"/>
                <w:bCs/>
                <w:sz w:val="22"/>
                <w:szCs w:val="22"/>
              </w:rPr>
              <w:t>Elevation View</w:t>
            </w:r>
          </w:p>
        </w:tc>
        <w:tc>
          <w:tcPr>
            <w:tcW w:w="658" w:type="pct"/>
            <w:shd w:val="clear" w:color="auto" w:fill="auto"/>
            <w:vAlign w:val="center"/>
          </w:tcPr>
          <w:p w14:paraId="13C2C622"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elevation</w:t>
            </w:r>
            <w:r>
              <w:rPr>
                <w:rFonts w:cs="Arial"/>
                <w:color w:val="000000"/>
              </w:rPr>
              <w:t xml:space="preserve"> view</w:t>
            </w:r>
          </w:p>
        </w:tc>
        <w:tc>
          <w:tcPr>
            <w:tcW w:w="410" w:type="pct"/>
            <w:vAlign w:val="center"/>
          </w:tcPr>
          <w:p w14:paraId="13C2C623" w14:textId="77777777" w:rsidR="000E6A7C" w:rsidRPr="00A20E96" w:rsidRDefault="000E6A7C" w:rsidP="000E6A7C">
            <w:pPr>
              <w:jc w:val="center"/>
              <w:rPr>
                <w:rFonts w:cs="Arial"/>
                <w:color w:val="000000"/>
              </w:rPr>
            </w:pPr>
            <w:r w:rsidRPr="00A20E96">
              <w:rPr>
                <w:rFonts w:cs="Arial"/>
                <w:color w:val="000000"/>
              </w:rPr>
              <w:t>6</w:t>
            </w:r>
          </w:p>
        </w:tc>
        <w:tc>
          <w:tcPr>
            <w:tcW w:w="410" w:type="pct"/>
            <w:vAlign w:val="center"/>
          </w:tcPr>
          <w:p w14:paraId="13C2C624" w14:textId="77777777" w:rsidR="000E6A7C" w:rsidRPr="00A20E96" w:rsidRDefault="000E6A7C" w:rsidP="000E6A7C">
            <w:pPr>
              <w:jc w:val="center"/>
              <w:rPr>
                <w:rFonts w:cs="Arial"/>
                <w:color w:val="000000"/>
              </w:rPr>
            </w:pPr>
            <w:r w:rsidRPr="00A20E96">
              <w:rPr>
                <w:rFonts w:cs="Arial"/>
                <w:color w:val="000000"/>
              </w:rPr>
              <w:t>6</w:t>
            </w:r>
          </w:p>
        </w:tc>
        <w:tc>
          <w:tcPr>
            <w:tcW w:w="410" w:type="pct"/>
            <w:vAlign w:val="center"/>
          </w:tcPr>
          <w:p w14:paraId="13C2C625" w14:textId="77777777" w:rsidR="000E6A7C" w:rsidRPr="00A20E96" w:rsidRDefault="000E6A7C" w:rsidP="000E6A7C">
            <w:pPr>
              <w:jc w:val="center"/>
              <w:rPr>
                <w:rFonts w:cs="Arial"/>
                <w:color w:val="000000"/>
              </w:rPr>
            </w:pPr>
            <w:r w:rsidRPr="00A20E96">
              <w:rPr>
                <w:rFonts w:cs="Arial"/>
                <w:color w:val="000000"/>
              </w:rPr>
              <w:t>6</w:t>
            </w:r>
          </w:p>
        </w:tc>
      </w:tr>
      <w:tr w:rsidR="000E6A7C" w:rsidRPr="007317E4" w14:paraId="13C2C62C" w14:textId="77777777" w:rsidTr="000F02CD">
        <w:trPr>
          <w:trHeight w:val="288"/>
        </w:trPr>
        <w:tc>
          <w:tcPr>
            <w:tcW w:w="3112" w:type="pct"/>
            <w:noWrap/>
            <w:hideMark/>
          </w:tcPr>
          <w:p w14:paraId="13C2C627" w14:textId="77777777" w:rsidR="000E6A7C" w:rsidRPr="002D1873" w:rsidRDefault="000E6A7C" w:rsidP="000E6A7C">
            <w:pPr>
              <w:pStyle w:val="ListParagraph"/>
              <w:rPr>
                <w:rFonts w:cs="Arial"/>
                <w:bCs/>
                <w:sz w:val="22"/>
                <w:szCs w:val="22"/>
              </w:rPr>
            </w:pPr>
            <w:r w:rsidRPr="002D1873">
              <w:rPr>
                <w:rFonts w:cs="Arial"/>
                <w:bCs/>
                <w:sz w:val="22"/>
                <w:szCs w:val="22"/>
              </w:rPr>
              <w:t xml:space="preserve">  3.3.E.E - MOT Typical Sections</w:t>
            </w:r>
          </w:p>
        </w:tc>
        <w:tc>
          <w:tcPr>
            <w:tcW w:w="658" w:type="pct"/>
            <w:shd w:val="clear" w:color="auto" w:fill="auto"/>
            <w:vAlign w:val="center"/>
          </w:tcPr>
          <w:p w14:paraId="13C2C628" w14:textId="77777777" w:rsidR="000E6A7C" w:rsidRPr="007369B6" w:rsidRDefault="000E6A7C" w:rsidP="000E6A7C">
            <w:pPr>
              <w:jc w:val="center"/>
              <w:rPr>
                <w:rFonts w:cs="Arial"/>
                <w:color w:val="000000"/>
              </w:rPr>
            </w:pPr>
            <w:r w:rsidRPr="007369B6">
              <w:rPr>
                <w:rFonts w:cs="Arial"/>
                <w:color w:val="000000"/>
              </w:rPr>
              <w:t>per typical</w:t>
            </w:r>
          </w:p>
        </w:tc>
        <w:tc>
          <w:tcPr>
            <w:tcW w:w="410" w:type="pct"/>
            <w:shd w:val="clear" w:color="auto" w:fill="auto"/>
            <w:vAlign w:val="center"/>
          </w:tcPr>
          <w:p w14:paraId="13C2C629" w14:textId="77777777" w:rsidR="000E6A7C" w:rsidRPr="007369B6" w:rsidRDefault="000E6A7C" w:rsidP="000E6A7C">
            <w:pPr>
              <w:jc w:val="center"/>
              <w:rPr>
                <w:rFonts w:cs="Arial"/>
                <w:color w:val="000000"/>
              </w:rPr>
            </w:pPr>
            <w:r w:rsidRPr="007369B6">
              <w:rPr>
                <w:rFonts w:cs="Arial"/>
                <w:color w:val="000000"/>
              </w:rPr>
              <w:t>2</w:t>
            </w:r>
          </w:p>
        </w:tc>
        <w:tc>
          <w:tcPr>
            <w:tcW w:w="410" w:type="pct"/>
            <w:shd w:val="clear" w:color="auto" w:fill="auto"/>
            <w:vAlign w:val="center"/>
          </w:tcPr>
          <w:p w14:paraId="13C2C62A" w14:textId="77777777" w:rsidR="000E6A7C" w:rsidRPr="007369B6" w:rsidRDefault="000E6A7C" w:rsidP="000E6A7C">
            <w:pPr>
              <w:jc w:val="center"/>
              <w:rPr>
                <w:rFonts w:cs="Arial"/>
                <w:color w:val="000000"/>
              </w:rPr>
            </w:pPr>
            <w:r w:rsidRPr="007369B6">
              <w:rPr>
                <w:rFonts w:cs="Arial"/>
                <w:color w:val="000000"/>
              </w:rPr>
              <w:t>4</w:t>
            </w:r>
          </w:p>
        </w:tc>
        <w:tc>
          <w:tcPr>
            <w:tcW w:w="410" w:type="pct"/>
            <w:shd w:val="clear" w:color="auto" w:fill="auto"/>
            <w:vAlign w:val="center"/>
          </w:tcPr>
          <w:p w14:paraId="13C2C62B" w14:textId="77777777" w:rsidR="000E6A7C" w:rsidRPr="007369B6" w:rsidRDefault="000E6A7C" w:rsidP="000E6A7C">
            <w:pPr>
              <w:jc w:val="center"/>
              <w:rPr>
                <w:rFonts w:cs="Arial"/>
                <w:color w:val="000000"/>
              </w:rPr>
            </w:pPr>
            <w:r w:rsidRPr="007369B6">
              <w:rPr>
                <w:rFonts w:cs="Arial"/>
                <w:color w:val="000000"/>
              </w:rPr>
              <w:t>6</w:t>
            </w:r>
          </w:p>
        </w:tc>
      </w:tr>
      <w:tr w:rsidR="000E6A7C" w:rsidRPr="007317E4" w14:paraId="13C2C632" w14:textId="77777777" w:rsidTr="0069577D">
        <w:trPr>
          <w:trHeight w:val="288"/>
        </w:trPr>
        <w:tc>
          <w:tcPr>
            <w:tcW w:w="3112" w:type="pct"/>
            <w:noWrap/>
            <w:hideMark/>
          </w:tcPr>
          <w:p w14:paraId="13C2C62D" w14:textId="77777777" w:rsidR="000E6A7C" w:rsidRPr="002D1873" w:rsidRDefault="000E6A7C" w:rsidP="000E6A7C">
            <w:pPr>
              <w:pStyle w:val="ListParagraph"/>
              <w:rPr>
                <w:rFonts w:cs="Arial"/>
                <w:bCs/>
                <w:sz w:val="22"/>
                <w:szCs w:val="22"/>
              </w:rPr>
            </w:pPr>
            <w:r w:rsidRPr="002D1873">
              <w:rPr>
                <w:rFonts w:cs="Arial"/>
                <w:bCs/>
                <w:sz w:val="22"/>
                <w:szCs w:val="22"/>
              </w:rPr>
              <w:t xml:space="preserve">  3.3.E.F - MOT Plan Sheets (Select only ONE)</w:t>
            </w:r>
          </w:p>
        </w:tc>
        <w:tc>
          <w:tcPr>
            <w:tcW w:w="658" w:type="pct"/>
            <w:vAlign w:val="center"/>
          </w:tcPr>
          <w:p w14:paraId="13C2C62E" w14:textId="77777777" w:rsidR="000E6A7C" w:rsidRPr="002D1873" w:rsidRDefault="000E6A7C" w:rsidP="000E6A7C">
            <w:pPr>
              <w:jc w:val="center"/>
              <w:rPr>
                <w:rFonts w:cs="Arial"/>
                <w:color w:val="000000"/>
                <w:sz w:val="22"/>
                <w:szCs w:val="22"/>
              </w:rPr>
            </w:pPr>
          </w:p>
        </w:tc>
        <w:tc>
          <w:tcPr>
            <w:tcW w:w="410" w:type="pct"/>
            <w:vAlign w:val="center"/>
          </w:tcPr>
          <w:p w14:paraId="13C2C62F" w14:textId="77777777" w:rsidR="000E6A7C" w:rsidRPr="002D1873" w:rsidRDefault="000E6A7C" w:rsidP="000E6A7C">
            <w:pPr>
              <w:jc w:val="center"/>
              <w:rPr>
                <w:rFonts w:cs="Arial"/>
                <w:color w:val="000000"/>
                <w:sz w:val="22"/>
                <w:szCs w:val="22"/>
              </w:rPr>
            </w:pPr>
          </w:p>
        </w:tc>
        <w:tc>
          <w:tcPr>
            <w:tcW w:w="410" w:type="pct"/>
            <w:vAlign w:val="center"/>
          </w:tcPr>
          <w:p w14:paraId="13C2C630" w14:textId="77777777" w:rsidR="000E6A7C" w:rsidRPr="002D1873" w:rsidRDefault="000E6A7C" w:rsidP="000E6A7C">
            <w:pPr>
              <w:jc w:val="center"/>
              <w:rPr>
                <w:rFonts w:cs="Arial"/>
                <w:color w:val="000000"/>
                <w:sz w:val="22"/>
                <w:szCs w:val="22"/>
              </w:rPr>
            </w:pPr>
          </w:p>
        </w:tc>
        <w:tc>
          <w:tcPr>
            <w:tcW w:w="410" w:type="pct"/>
            <w:vAlign w:val="center"/>
          </w:tcPr>
          <w:p w14:paraId="13C2C631" w14:textId="77777777" w:rsidR="000E6A7C" w:rsidRPr="002D1873" w:rsidRDefault="000E6A7C" w:rsidP="000E6A7C">
            <w:pPr>
              <w:jc w:val="center"/>
              <w:rPr>
                <w:rFonts w:cs="Arial"/>
                <w:color w:val="000000"/>
                <w:sz w:val="22"/>
                <w:szCs w:val="22"/>
              </w:rPr>
            </w:pPr>
          </w:p>
        </w:tc>
      </w:tr>
      <w:tr w:rsidR="000E6A7C" w:rsidRPr="007317E4" w14:paraId="13C2C638" w14:textId="77777777" w:rsidTr="000F02CD">
        <w:trPr>
          <w:trHeight w:val="288"/>
        </w:trPr>
        <w:tc>
          <w:tcPr>
            <w:tcW w:w="3112" w:type="pct"/>
            <w:noWrap/>
            <w:hideMark/>
          </w:tcPr>
          <w:p w14:paraId="13C2C633" w14:textId="77777777" w:rsidR="000E6A7C" w:rsidRPr="002D1873" w:rsidRDefault="000E6A7C" w:rsidP="000E6A7C">
            <w:pPr>
              <w:pStyle w:val="ListParagraph"/>
              <w:rPr>
                <w:rFonts w:cs="Arial"/>
                <w:bCs/>
                <w:sz w:val="22"/>
                <w:szCs w:val="22"/>
              </w:rPr>
            </w:pPr>
            <w:r w:rsidRPr="002D1873">
              <w:rPr>
                <w:rFonts w:cs="Arial"/>
                <w:bCs/>
                <w:sz w:val="22"/>
                <w:szCs w:val="22"/>
              </w:rPr>
              <w:t xml:space="preserve">    </w:t>
            </w:r>
            <w:r>
              <w:rPr>
                <w:rFonts w:cs="Arial"/>
                <w:bCs/>
                <w:sz w:val="22"/>
                <w:szCs w:val="22"/>
              </w:rPr>
              <w:tab/>
            </w:r>
            <w:r w:rsidRPr="002D1873">
              <w:rPr>
                <w:rFonts w:cs="Arial"/>
                <w:bCs/>
                <w:sz w:val="22"/>
                <w:szCs w:val="22"/>
              </w:rPr>
              <w:t>MOT Plan Sheets - 20 Scale</w:t>
            </w:r>
          </w:p>
        </w:tc>
        <w:tc>
          <w:tcPr>
            <w:tcW w:w="658" w:type="pct"/>
            <w:shd w:val="clear" w:color="auto" w:fill="auto"/>
            <w:vAlign w:val="center"/>
          </w:tcPr>
          <w:p w14:paraId="13C2C634"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sheet</w:t>
            </w:r>
          </w:p>
        </w:tc>
        <w:tc>
          <w:tcPr>
            <w:tcW w:w="410" w:type="pct"/>
            <w:vAlign w:val="center"/>
          </w:tcPr>
          <w:p w14:paraId="13C2C635" w14:textId="77777777" w:rsidR="000E6A7C" w:rsidRPr="00A20E96" w:rsidRDefault="000E6A7C" w:rsidP="000E6A7C">
            <w:pPr>
              <w:jc w:val="center"/>
              <w:rPr>
                <w:rFonts w:cs="Arial"/>
                <w:color w:val="000000"/>
              </w:rPr>
            </w:pPr>
            <w:r w:rsidRPr="00A20E96">
              <w:rPr>
                <w:rFonts w:cs="Arial"/>
                <w:color w:val="000000"/>
              </w:rPr>
              <w:t>24</w:t>
            </w:r>
          </w:p>
        </w:tc>
        <w:tc>
          <w:tcPr>
            <w:tcW w:w="410" w:type="pct"/>
            <w:vAlign w:val="center"/>
          </w:tcPr>
          <w:p w14:paraId="13C2C636" w14:textId="77777777" w:rsidR="000E6A7C" w:rsidRPr="00A20E96" w:rsidRDefault="000E6A7C" w:rsidP="000E6A7C">
            <w:pPr>
              <w:jc w:val="center"/>
              <w:rPr>
                <w:rFonts w:cs="Arial"/>
                <w:color w:val="000000"/>
              </w:rPr>
            </w:pPr>
            <w:r w:rsidRPr="00A20E96">
              <w:rPr>
                <w:rFonts w:cs="Arial"/>
                <w:color w:val="000000"/>
              </w:rPr>
              <w:t>30</w:t>
            </w:r>
          </w:p>
        </w:tc>
        <w:tc>
          <w:tcPr>
            <w:tcW w:w="410" w:type="pct"/>
            <w:vAlign w:val="center"/>
          </w:tcPr>
          <w:p w14:paraId="13C2C637" w14:textId="77777777" w:rsidR="000E6A7C" w:rsidRPr="00A20E96" w:rsidRDefault="000E6A7C" w:rsidP="000E6A7C">
            <w:pPr>
              <w:jc w:val="center"/>
              <w:rPr>
                <w:rFonts w:cs="Arial"/>
                <w:color w:val="000000"/>
              </w:rPr>
            </w:pPr>
            <w:r w:rsidRPr="00A20E96">
              <w:rPr>
                <w:rFonts w:cs="Arial"/>
                <w:color w:val="000000"/>
              </w:rPr>
              <w:t>36</w:t>
            </w:r>
          </w:p>
        </w:tc>
      </w:tr>
      <w:tr w:rsidR="000E6A7C" w:rsidRPr="007317E4" w14:paraId="13C2C63E" w14:textId="77777777" w:rsidTr="000F02CD">
        <w:trPr>
          <w:trHeight w:val="288"/>
        </w:trPr>
        <w:tc>
          <w:tcPr>
            <w:tcW w:w="3112" w:type="pct"/>
            <w:noWrap/>
            <w:hideMark/>
          </w:tcPr>
          <w:p w14:paraId="13C2C639" w14:textId="77777777" w:rsidR="000E6A7C" w:rsidRPr="002D1873" w:rsidRDefault="000E6A7C" w:rsidP="000E6A7C">
            <w:pPr>
              <w:pStyle w:val="ListParagraph"/>
              <w:rPr>
                <w:rFonts w:cs="Arial"/>
                <w:bCs/>
                <w:sz w:val="22"/>
                <w:szCs w:val="22"/>
              </w:rPr>
            </w:pPr>
            <w:r w:rsidRPr="002D1873">
              <w:rPr>
                <w:rFonts w:cs="Arial"/>
                <w:bCs/>
                <w:sz w:val="22"/>
                <w:szCs w:val="22"/>
              </w:rPr>
              <w:t xml:space="preserve">    </w:t>
            </w:r>
            <w:r>
              <w:rPr>
                <w:rFonts w:cs="Arial"/>
                <w:bCs/>
                <w:sz w:val="22"/>
                <w:szCs w:val="22"/>
              </w:rPr>
              <w:tab/>
            </w:r>
            <w:r w:rsidRPr="002D1873">
              <w:rPr>
                <w:rFonts w:cs="Arial"/>
                <w:bCs/>
                <w:sz w:val="22"/>
                <w:szCs w:val="22"/>
              </w:rPr>
              <w:t xml:space="preserve">MOT Plan Sheets - 50 Scale (1500' </w:t>
            </w:r>
            <w:r>
              <w:rPr>
                <w:rFonts w:cs="Arial"/>
                <w:bCs/>
                <w:sz w:val="22"/>
                <w:szCs w:val="22"/>
              </w:rPr>
              <w:tab/>
            </w:r>
            <w:r w:rsidRPr="002D1873">
              <w:rPr>
                <w:rFonts w:cs="Arial"/>
                <w:bCs/>
                <w:sz w:val="22"/>
                <w:szCs w:val="22"/>
              </w:rPr>
              <w:t>coverage length per sheet)</w:t>
            </w:r>
          </w:p>
        </w:tc>
        <w:tc>
          <w:tcPr>
            <w:tcW w:w="658" w:type="pct"/>
            <w:shd w:val="clear" w:color="auto" w:fill="auto"/>
            <w:vAlign w:val="center"/>
          </w:tcPr>
          <w:p w14:paraId="13C2C63A"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sheet</w:t>
            </w:r>
          </w:p>
        </w:tc>
        <w:tc>
          <w:tcPr>
            <w:tcW w:w="410" w:type="pct"/>
            <w:vAlign w:val="center"/>
          </w:tcPr>
          <w:p w14:paraId="13C2C63B" w14:textId="77777777" w:rsidR="000E6A7C" w:rsidRPr="00A20E96" w:rsidRDefault="000E6A7C" w:rsidP="000E6A7C">
            <w:pPr>
              <w:jc w:val="center"/>
              <w:rPr>
                <w:rFonts w:cs="Arial"/>
                <w:color w:val="000000"/>
              </w:rPr>
            </w:pPr>
            <w:r w:rsidRPr="00A20E96">
              <w:rPr>
                <w:rFonts w:cs="Arial"/>
                <w:color w:val="000000"/>
              </w:rPr>
              <w:t>18</w:t>
            </w:r>
          </w:p>
        </w:tc>
        <w:tc>
          <w:tcPr>
            <w:tcW w:w="410" w:type="pct"/>
            <w:vAlign w:val="center"/>
          </w:tcPr>
          <w:p w14:paraId="13C2C63C" w14:textId="77777777" w:rsidR="000E6A7C" w:rsidRPr="00A20E96" w:rsidRDefault="000E6A7C" w:rsidP="000E6A7C">
            <w:pPr>
              <w:jc w:val="center"/>
              <w:rPr>
                <w:rFonts w:cs="Arial"/>
                <w:color w:val="000000"/>
              </w:rPr>
            </w:pPr>
            <w:r w:rsidRPr="00A20E96">
              <w:rPr>
                <w:rFonts w:cs="Arial"/>
                <w:color w:val="000000"/>
              </w:rPr>
              <w:t>24</w:t>
            </w:r>
          </w:p>
        </w:tc>
        <w:tc>
          <w:tcPr>
            <w:tcW w:w="410" w:type="pct"/>
            <w:vAlign w:val="center"/>
          </w:tcPr>
          <w:p w14:paraId="13C2C63D" w14:textId="77777777" w:rsidR="000E6A7C" w:rsidRPr="00A20E96" w:rsidRDefault="000E6A7C" w:rsidP="000E6A7C">
            <w:pPr>
              <w:jc w:val="center"/>
              <w:rPr>
                <w:rFonts w:cs="Arial"/>
                <w:color w:val="000000"/>
              </w:rPr>
            </w:pPr>
            <w:r w:rsidRPr="00A20E96">
              <w:rPr>
                <w:rFonts w:cs="Arial"/>
                <w:color w:val="000000"/>
              </w:rPr>
              <w:t>30</w:t>
            </w:r>
          </w:p>
        </w:tc>
      </w:tr>
      <w:tr w:rsidR="000E6A7C" w:rsidRPr="007317E4" w14:paraId="13C2C644" w14:textId="77777777" w:rsidTr="000F02CD">
        <w:trPr>
          <w:trHeight w:val="288"/>
        </w:trPr>
        <w:tc>
          <w:tcPr>
            <w:tcW w:w="3112" w:type="pct"/>
            <w:noWrap/>
            <w:hideMark/>
          </w:tcPr>
          <w:p w14:paraId="13C2C63F" w14:textId="77777777" w:rsidR="000E6A7C" w:rsidRPr="002D1873" w:rsidRDefault="000E6A7C" w:rsidP="000E6A7C">
            <w:pPr>
              <w:pStyle w:val="ListParagraph"/>
              <w:rPr>
                <w:rFonts w:cs="Arial"/>
                <w:bCs/>
                <w:sz w:val="22"/>
                <w:szCs w:val="22"/>
              </w:rPr>
            </w:pPr>
            <w:r w:rsidRPr="002D1873">
              <w:rPr>
                <w:rFonts w:cs="Arial"/>
                <w:bCs/>
                <w:sz w:val="22"/>
                <w:szCs w:val="22"/>
              </w:rPr>
              <w:t xml:space="preserve">    </w:t>
            </w:r>
            <w:r>
              <w:rPr>
                <w:rFonts w:cs="Arial"/>
                <w:bCs/>
                <w:sz w:val="22"/>
                <w:szCs w:val="22"/>
              </w:rPr>
              <w:tab/>
            </w:r>
            <w:r w:rsidRPr="002D1873">
              <w:rPr>
                <w:rFonts w:cs="Arial"/>
                <w:bCs/>
                <w:sz w:val="22"/>
                <w:szCs w:val="22"/>
              </w:rPr>
              <w:t xml:space="preserve">MOT Plan Sheets - 50 Scale (3000' </w:t>
            </w:r>
            <w:r>
              <w:rPr>
                <w:rFonts w:cs="Arial"/>
                <w:bCs/>
                <w:sz w:val="22"/>
                <w:szCs w:val="22"/>
              </w:rPr>
              <w:tab/>
            </w:r>
            <w:r w:rsidRPr="002D1873">
              <w:rPr>
                <w:rFonts w:cs="Arial"/>
                <w:bCs/>
                <w:sz w:val="22"/>
                <w:szCs w:val="22"/>
              </w:rPr>
              <w:t>coverage length per sheet)</w:t>
            </w:r>
          </w:p>
        </w:tc>
        <w:tc>
          <w:tcPr>
            <w:tcW w:w="658" w:type="pct"/>
            <w:shd w:val="clear" w:color="auto" w:fill="auto"/>
            <w:vAlign w:val="center"/>
          </w:tcPr>
          <w:p w14:paraId="13C2C640"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sheet</w:t>
            </w:r>
          </w:p>
        </w:tc>
        <w:tc>
          <w:tcPr>
            <w:tcW w:w="410" w:type="pct"/>
            <w:vAlign w:val="center"/>
          </w:tcPr>
          <w:p w14:paraId="13C2C641" w14:textId="77777777" w:rsidR="000E6A7C" w:rsidRPr="00A20E96" w:rsidRDefault="000E6A7C" w:rsidP="000E6A7C">
            <w:pPr>
              <w:jc w:val="center"/>
              <w:rPr>
                <w:rFonts w:cs="Arial"/>
                <w:color w:val="000000"/>
              </w:rPr>
            </w:pPr>
            <w:r w:rsidRPr="00A20E96">
              <w:rPr>
                <w:rFonts w:cs="Arial"/>
                <w:color w:val="000000"/>
              </w:rPr>
              <w:t>24</w:t>
            </w:r>
          </w:p>
        </w:tc>
        <w:tc>
          <w:tcPr>
            <w:tcW w:w="410" w:type="pct"/>
            <w:vAlign w:val="center"/>
          </w:tcPr>
          <w:p w14:paraId="13C2C642" w14:textId="77777777" w:rsidR="000E6A7C" w:rsidRPr="00A20E96" w:rsidRDefault="000E6A7C" w:rsidP="000E6A7C">
            <w:pPr>
              <w:jc w:val="center"/>
              <w:rPr>
                <w:rFonts w:cs="Arial"/>
                <w:color w:val="000000"/>
              </w:rPr>
            </w:pPr>
            <w:r w:rsidRPr="00A20E96">
              <w:rPr>
                <w:rFonts w:cs="Arial"/>
                <w:color w:val="000000"/>
              </w:rPr>
              <w:t>30</w:t>
            </w:r>
          </w:p>
        </w:tc>
        <w:tc>
          <w:tcPr>
            <w:tcW w:w="410" w:type="pct"/>
            <w:vAlign w:val="center"/>
          </w:tcPr>
          <w:p w14:paraId="13C2C643" w14:textId="77777777" w:rsidR="000E6A7C" w:rsidRPr="00A20E96" w:rsidRDefault="000E6A7C" w:rsidP="000E6A7C">
            <w:pPr>
              <w:jc w:val="center"/>
              <w:rPr>
                <w:rFonts w:cs="Arial"/>
                <w:color w:val="000000"/>
              </w:rPr>
            </w:pPr>
            <w:r w:rsidRPr="00A20E96">
              <w:rPr>
                <w:rFonts w:cs="Arial"/>
                <w:color w:val="000000"/>
              </w:rPr>
              <w:t>36</w:t>
            </w:r>
          </w:p>
        </w:tc>
      </w:tr>
      <w:tr w:rsidR="000E6A7C" w:rsidRPr="007317E4" w14:paraId="13C2C64A" w14:textId="77777777" w:rsidTr="0069577D">
        <w:trPr>
          <w:trHeight w:val="288"/>
        </w:trPr>
        <w:tc>
          <w:tcPr>
            <w:tcW w:w="3112" w:type="pct"/>
            <w:noWrap/>
            <w:hideMark/>
          </w:tcPr>
          <w:p w14:paraId="13C2C645" w14:textId="77777777" w:rsidR="000E6A7C" w:rsidRPr="002D1873" w:rsidRDefault="000E6A7C" w:rsidP="000E6A7C">
            <w:pPr>
              <w:pStyle w:val="ListParagraph"/>
              <w:rPr>
                <w:rFonts w:cs="Arial"/>
                <w:bCs/>
                <w:sz w:val="22"/>
                <w:szCs w:val="22"/>
              </w:rPr>
            </w:pPr>
            <w:r w:rsidRPr="002D1873">
              <w:rPr>
                <w:rFonts w:cs="Arial"/>
                <w:bCs/>
                <w:sz w:val="22"/>
                <w:szCs w:val="22"/>
              </w:rPr>
              <w:t xml:space="preserve">  3.3.E.G - Temporary Signal Details (Modification </w:t>
            </w:r>
            <w:r>
              <w:rPr>
                <w:rFonts w:cs="Arial"/>
                <w:bCs/>
                <w:sz w:val="22"/>
                <w:szCs w:val="22"/>
              </w:rPr>
              <w:tab/>
            </w:r>
            <w:r w:rsidRPr="002D1873">
              <w:rPr>
                <w:rFonts w:cs="Arial"/>
                <w:bCs/>
                <w:sz w:val="22"/>
                <w:szCs w:val="22"/>
              </w:rPr>
              <w:t>of Existing or Proposed Signal</w:t>
            </w:r>
            <w:r w:rsidR="00502760">
              <w:rPr>
                <w:rFonts w:cs="Arial"/>
                <w:bCs/>
                <w:sz w:val="22"/>
                <w:szCs w:val="22"/>
              </w:rPr>
              <w:t>)</w:t>
            </w:r>
          </w:p>
        </w:tc>
        <w:tc>
          <w:tcPr>
            <w:tcW w:w="658" w:type="pct"/>
            <w:vAlign w:val="center"/>
          </w:tcPr>
          <w:p w14:paraId="13C2C646" w14:textId="77777777" w:rsidR="000E6A7C" w:rsidRPr="002D1873" w:rsidRDefault="000E6A7C" w:rsidP="000E6A7C">
            <w:pPr>
              <w:jc w:val="center"/>
              <w:rPr>
                <w:rFonts w:cs="Arial"/>
                <w:color w:val="000000"/>
                <w:sz w:val="22"/>
                <w:szCs w:val="22"/>
              </w:rPr>
            </w:pPr>
          </w:p>
        </w:tc>
        <w:tc>
          <w:tcPr>
            <w:tcW w:w="410" w:type="pct"/>
            <w:vAlign w:val="center"/>
          </w:tcPr>
          <w:p w14:paraId="13C2C647" w14:textId="77777777" w:rsidR="000E6A7C" w:rsidRPr="002D1873" w:rsidRDefault="000E6A7C" w:rsidP="000E6A7C">
            <w:pPr>
              <w:jc w:val="center"/>
              <w:rPr>
                <w:rFonts w:cs="Arial"/>
                <w:color w:val="000000"/>
                <w:sz w:val="22"/>
                <w:szCs w:val="22"/>
              </w:rPr>
            </w:pPr>
          </w:p>
        </w:tc>
        <w:tc>
          <w:tcPr>
            <w:tcW w:w="410" w:type="pct"/>
            <w:vAlign w:val="center"/>
          </w:tcPr>
          <w:p w14:paraId="13C2C648" w14:textId="77777777" w:rsidR="000E6A7C" w:rsidRPr="002D1873" w:rsidRDefault="000E6A7C" w:rsidP="000E6A7C">
            <w:pPr>
              <w:jc w:val="center"/>
              <w:rPr>
                <w:rFonts w:cs="Arial"/>
                <w:color w:val="000000"/>
                <w:sz w:val="22"/>
                <w:szCs w:val="22"/>
              </w:rPr>
            </w:pPr>
          </w:p>
        </w:tc>
        <w:tc>
          <w:tcPr>
            <w:tcW w:w="410" w:type="pct"/>
            <w:vAlign w:val="center"/>
          </w:tcPr>
          <w:p w14:paraId="13C2C649" w14:textId="77777777" w:rsidR="000E6A7C" w:rsidRPr="002D1873" w:rsidRDefault="000E6A7C" w:rsidP="000E6A7C">
            <w:pPr>
              <w:jc w:val="center"/>
              <w:rPr>
                <w:rFonts w:cs="Arial"/>
                <w:color w:val="000000"/>
                <w:sz w:val="22"/>
                <w:szCs w:val="22"/>
              </w:rPr>
            </w:pPr>
          </w:p>
        </w:tc>
      </w:tr>
      <w:tr w:rsidR="000E6A7C" w:rsidRPr="007317E4" w14:paraId="13C2C651" w14:textId="77777777" w:rsidTr="000F02CD">
        <w:trPr>
          <w:trHeight w:val="288"/>
        </w:trPr>
        <w:tc>
          <w:tcPr>
            <w:tcW w:w="3112" w:type="pct"/>
            <w:noWrap/>
            <w:hideMark/>
          </w:tcPr>
          <w:p w14:paraId="13C2C64B" w14:textId="77777777" w:rsidR="000E6A7C" w:rsidRPr="002D1873" w:rsidRDefault="000E6A7C" w:rsidP="000E6A7C">
            <w:pPr>
              <w:pStyle w:val="ListParagraph"/>
              <w:rPr>
                <w:rFonts w:cs="Arial"/>
                <w:bCs/>
                <w:sz w:val="22"/>
                <w:szCs w:val="22"/>
              </w:rPr>
            </w:pPr>
            <w:r w:rsidRPr="002D1873">
              <w:rPr>
                <w:rFonts w:cs="Arial"/>
                <w:bCs/>
                <w:sz w:val="22"/>
                <w:szCs w:val="22"/>
              </w:rPr>
              <w:t xml:space="preserve">    3.3.E.G.1 - Temporary Signal Details </w:t>
            </w:r>
            <w:r>
              <w:rPr>
                <w:rFonts w:cs="Arial"/>
                <w:bCs/>
                <w:sz w:val="22"/>
                <w:szCs w:val="22"/>
              </w:rPr>
              <w:tab/>
            </w:r>
            <w:r w:rsidRPr="002D1873">
              <w:rPr>
                <w:rFonts w:cs="Arial"/>
                <w:bCs/>
                <w:sz w:val="22"/>
                <w:szCs w:val="22"/>
              </w:rPr>
              <w:t xml:space="preserve">(Modification of Existing or Proposed </w:t>
            </w:r>
            <w:r>
              <w:rPr>
                <w:rFonts w:cs="Arial"/>
                <w:bCs/>
                <w:sz w:val="22"/>
                <w:szCs w:val="22"/>
              </w:rPr>
              <w:tab/>
            </w:r>
            <w:r w:rsidRPr="002D1873">
              <w:rPr>
                <w:rFonts w:cs="Arial"/>
                <w:bCs/>
                <w:sz w:val="22"/>
                <w:szCs w:val="22"/>
              </w:rPr>
              <w:t xml:space="preserve">Signal) – Adjustments of Heads, Timing &amp; </w:t>
            </w:r>
            <w:r>
              <w:rPr>
                <w:rFonts w:cs="Arial"/>
                <w:bCs/>
                <w:sz w:val="22"/>
                <w:szCs w:val="22"/>
              </w:rPr>
              <w:tab/>
            </w:r>
            <w:r w:rsidRPr="002D1873">
              <w:rPr>
                <w:rFonts w:cs="Arial"/>
                <w:bCs/>
                <w:sz w:val="22"/>
                <w:szCs w:val="22"/>
              </w:rPr>
              <w:t>Detection</w:t>
            </w:r>
          </w:p>
        </w:tc>
        <w:tc>
          <w:tcPr>
            <w:tcW w:w="658" w:type="pct"/>
            <w:shd w:val="clear" w:color="auto" w:fill="auto"/>
            <w:vAlign w:val="center"/>
          </w:tcPr>
          <w:p w14:paraId="13C2C64C" w14:textId="77777777" w:rsidR="000E6A7C" w:rsidRDefault="000E6A7C" w:rsidP="000E6A7C">
            <w:pPr>
              <w:jc w:val="center"/>
              <w:rPr>
                <w:rFonts w:cs="Arial"/>
                <w:color w:val="000000"/>
              </w:rPr>
            </w:pPr>
            <w:r>
              <w:rPr>
                <w:rFonts w:cs="Arial"/>
                <w:color w:val="000000"/>
              </w:rPr>
              <w:t xml:space="preserve">per </w:t>
            </w:r>
            <w:r w:rsidRPr="00A20E96">
              <w:rPr>
                <w:rFonts w:cs="Arial"/>
                <w:color w:val="000000"/>
              </w:rPr>
              <w:t>signal</w:t>
            </w:r>
            <w:r>
              <w:rPr>
                <w:rFonts w:cs="Arial"/>
                <w:color w:val="000000"/>
              </w:rPr>
              <w:t xml:space="preserve">, </w:t>
            </w:r>
          </w:p>
          <w:p w14:paraId="13C2C64D" w14:textId="77777777" w:rsidR="000E6A7C" w:rsidRPr="00A20E96" w:rsidRDefault="000E6A7C" w:rsidP="000E6A7C">
            <w:pPr>
              <w:jc w:val="center"/>
              <w:rPr>
                <w:rFonts w:cs="Arial"/>
                <w:color w:val="000000"/>
              </w:rPr>
            </w:pPr>
            <w:r>
              <w:rPr>
                <w:rFonts w:cs="Arial"/>
                <w:color w:val="000000"/>
              </w:rPr>
              <w:t xml:space="preserve">per MOT </w:t>
            </w:r>
            <w:r w:rsidRPr="00A20E96">
              <w:rPr>
                <w:rFonts w:cs="Arial"/>
                <w:color w:val="000000"/>
              </w:rPr>
              <w:t>phase</w:t>
            </w:r>
          </w:p>
        </w:tc>
        <w:tc>
          <w:tcPr>
            <w:tcW w:w="410" w:type="pct"/>
            <w:vAlign w:val="center"/>
          </w:tcPr>
          <w:p w14:paraId="13C2C64E" w14:textId="77777777" w:rsidR="000E6A7C" w:rsidRPr="00A20E96" w:rsidRDefault="000E6A7C" w:rsidP="000E6A7C">
            <w:pPr>
              <w:jc w:val="center"/>
              <w:rPr>
                <w:rFonts w:cs="Arial"/>
                <w:color w:val="000000"/>
              </w:rPr>
            </w:pPr>
            <w:r>
              <w:rPr>
                <w:rFonts w:cs="Arial"/>
                <w:color w:val="000000"/>
              </w:rPr>
              <w:t>20</w:t>
            </w:r>
          </w:p>
        </w:tc>
        <w:tc>
          <w:tcPr>
            <w:tcW w:w="410" w:type="pct"/>
            <w:vAlign w:val="center"/>
          </w:tcPr>
          <w:p w14:paraId="13C2C64F" w14:textId="77777777" w:rsidR="000E6A7C" w:rsidRPr="00A20E96" w:rsidRDefault="000E6A7C" w:rsidP="000E6A7C">
            <w:pPr>
              <w:jc w:val="center"/>
              <w:rPr>
                <w:rFonts w:cs="Arial"/>
                <w:color w:val="000000"/>
              </w:rPr>
            </w:pPr>
            <w:r>
              <w:rPr>
                <w:rFonts w:cs="Arial"/>
                <w:color w:val="000000"/>
              </w:rPr>
              <w:t>20</w:t>
            </w:r>
          </w:p>
        </w:tc>
        <w:tc>
          <w:tcPr>
            <w:tcW w:w="410" w:type="pct"/>
            <w:vAlign w:val="center"/>
          </w:tcPr>
          <w:p w14:paraId="13C2C650" w14:textId="77777777" w:rsidR="000E6A7C" w:rsidRPr="00A20E96" w:rsidRDefault="000E6A7C" w:rsidP="000E6A7C">
            <w:pPr>
              <w:jc w:val="center"/>
              <w:rPr>
                <w:rFonts w:cs="Arial"/>
                <w:color w:val="000000"/>
              </w:rPr>
            </w:pPr>
            <w:r>
              <w:rPr>
                <w:rFonts w:cs="Arial"/>
                <w:color w:val="000000"/>
              </w:rPr>
              <w:t>20</w:t>
            </w:r>
          </w:p>
        </w:tc>
      </w:tr>
      <w:tr w:rsidR="000E6A7C" w:rsidRPr="007317E4" w14:paraId="13C2C657" w14:textId="77777777" w:rsidTr="000F02CD">
        <w:trPr>
          <w:trHeight w:val="288"/>
        </w:trPr>
        <w:tc>
          <w:tcPr>
            <w:tcW w:w="3112" w:type="pct"/>
            <w:noWrap/>
            <w:hideMark/>
          </w:tcPr>
          <w:p w14:paraId="13C2C652" w14:textId="77777777" w:rsidR="000E6A7C" w:rsidRPr="002D1873" w:rsidRDefault="000E6A7C" w:rsidP="000E6A7C">
            <w:pPr>
              <w:pStyle w:val="ListParagraph"/>
              <w:rPr>
                <w:rFonts w:cs="Arial"/>
                <w:bCs/>
                <w:sz w:val="22"/>
                <w:szCs w:val="22"/>
              </w:rPr>
            </w:pPr>
            <w:r w:rsidRPr="002D1873">
              <w:rPr>
                <w:rFonts w:cs="Arial"/>
                <w:bCs/>
                <w:sz w:val="22"/>
                <w:szCs w:val="22"/>
              </w:rPr>
              <w:t xml:space="preserve">    3.3.E.G.2 - Temporary Signal Details </w:t>
            </w:r>
            <w:r>
              <w:rPr>
                <w:rFonts w:cs="Arial"/>
                <w:bCs/>
                <w:sz w:val="22"/>
                <w:szCs w:val="22"/>
              </w:rPr>
              <w:tab/>
            </w:r>
            <w:r w:rsidRPr="002D1873">
              <w:rPr>
                <w:rFonts w:cs="Arial"/>
                <w:bCs/>
                <w:sz w:val="22"/>
                <w:szCs w:val="22"/>
              </w:rPr>
              <w:t xml:space="preserve">(Modification of Existing or Proposed </w:t>
            </w:r>
            <w:r>
              <w:rPr>
                <w:rFonts w:cs="Arial"/>
                <w:bCs/>
                <w:sz w:val="22"/>
                <w:szCs w:val="22"/>
              </w:rPr>
              <w:lastRenderedPageBreak/>
              <w:tab/>
            </w:r>
            <w:r w:rsidRPr="002D1873">
              <w:rPr>
                <w:rFonts w:cs="Arial"/>
                <w:bCs/>
                <w:sz w:val="22"/>
                <w:szCs w:val="22"/>
              </w:rPr>
              <w:t xml:space="preserve">Signal) - Temporary Pole Placement </w:t>
            </w:r>
          </w:p>
        </w:tc>
        <w:tc>
          <w:tcPr>
            <w:tcW w:w="658" w:type="pct"/>
            <w:shd w:val="clear" w:color="auto" w:fill="auto"/>
            <w:vAlign w:val="center"/>
          </w:tcPr>
          <w:p w14:paraId="13C2C653" w14:textId="77777777" w:rsidR="000E6A7C" w:rsidRPr="00A20E96" w:rsidRDefault="000E6A7C" w:rsidP="000E6A7C">
            <w:pPr>
              <w:jc w:val="center"/>
              <w:rPr>
                <w:rFonts w:cs="Arial"/>
                <w:color w:val="000000"/>
              </w:rPr>
            </w:pPr>
            <w:r>
              <w:rPr>
                <w:rFonts w:cs="Arial"/>
                <w:color w:val="000000"/>
              </w:rPr>
              <w:lastRenderedPageBreak/>
              <w:t xml:space="preserve">per </w:t>
            </w:r>
            <w:r w:rsidRPr="00A20E96">
              <w:rPr>
                <w:rFonts w:cs="Arial"/>
                <w:color w:val="000000"/>
              </w:rPr>
              <w:t>signal</w:t>
            </w:r>
          </w:p>
        </w:tc>
        <w:tc>
          <w:tcPr>
            <w:tcW w:w="410" w:type="pct"/>
            <w:vAlign w:val="center"/>
          </w:tcPr>
          <w:p w14:paraId="13C2C654" w14:textId="77777777" w:rsidR="000E6A7C" w:rsidRPr="00A20E96" w:rsidRDefault="000E6A7C" w:rsidP="000E6A7C">
            <w:pPr>
              <w:jc w:val="center"/>
              <w:rPr>
                <w:rFonts w:cs="Arial"/>
                <w:color w:val="000000"/>
              </w:rPr>
            </w:pPr>
            <w:r w:rsidRPr="00A20E96">
              <w:rPr>
                <w:rFonts w:cs="Arial"/>
                <w:color w:val="000000"/>
              </w:rPr>
              <w:t>8</w:t>
            </w:r>
          </w:p>
        </w:tc>
        <w:tc>
          <w:tcPr>
            <w:tcW w:w="410" w:type="pct"/>
            <w:vAlign w:val="center"/>
          </w:tcPr>
          <w:p w14:paraId="13C2C655" w14:textId="77777777" w:rsidR="000E6A7C" w:rsidRPr="00A20E96" w:rsidRDefault="000E6A7C" w:rsidP="000E6A7C">
            <w:pPr>
              <w:jc w:val="center"/>
              <w:rPr>
                <w:rFonts w:cs="Arial"/>
                <w:color w:val="000000"/>
              </w:rPr>
            </w:pPr>
            <w:r w:rsidRPr="00A20E96">
              <w:rPr>
                <w:rFonts w:cs="Arial"/>
                <w:color w:val="000000"/>
              </w:rPr>
              <w:t>8</w:t>
            </w:r>
          </w:p>
        </w:tc>
        <w:tc>
          <w:tcPr>
            <w:tcW w:w="410" w:type="pct"/>
            <w:vAlign w:val="center"/>
          </w:tcPr>
          <w:p w14:paraId="13C2C656" w14:textId="77777777" w:rsidR="000E6A7C" w:rsidRPr="00A20E96" w:rsidRDefault="000E6A7C" w:rsidP="000E6A7C">
            <w:pPr>
              <w:jc w:val="center"/>
              <w:rPr>
                <w:rFonts w:cs="Arial"/>
                <w:color w:val="000000"/>
              </w:rPr>
            </w:pPr>
            <w:r w:rsidRPr="00A20E96">
              <w:rPr>
                <w:rFonts w:cs="Arial"/>
                <w:color w:val="000000"/>
              </w:rPr>
              <w:t>8</w:t>
            </w:r>
          </w:p>
        </w:tc>
      </w:tr>
      <w:tr w:rsidR="000E6A7C" w:rsidRPr="007317E4" w14:paraId="13C2C65D" w14:textId="77777777" w:rsidTr="0069577D">
        <w:trPr>
          <w:trHeight w:val="288"/>
        </w:trPr>
        <w:tc>
          <w:tcPr>
            <w:tcW w:w="3112" w:type="pct"/>
            <w:noWrap/>
            <w:hideMark/>
          </w:tcPr>
          <w:p w14:paraId="13C2C658" w14:textId="77777777" w:rsidR="000E6A7C" w:rsidRPr="002D1873" w:rsidRDefault="000E6A7C" w:rsidP="000E6A7C">
            <w:pPr>
              <w:pStyle w:val="ListParagraph"/>
              <w:rPr>
                <w:rFonts w:cs="Arial"/>
                <w:bCs/>
                <w:sz w:val="22"/>
                <w:szCs w:val="22"/>
              </w:rPr>
            </w:pPr>
            <w:r w:rsidRPr="002D1873">
              <w:rPr>
                <w:rFonts w:cs="Arial"/>
                <w:bCs/>
                <w:sz w:val="22"/>
                <w:szCs w:val="22"/>
              </w:rPr>
              <w:t xml:space="preserve">  3.3.E.H - New Temporary Signal</w:t>
            </w:r>
          </w:p>
        </w:tc>
        <w:tc>
          <w:tcPr>
            <w:tcW w:w="658" w:type="pct"/>
            <w:vAlign w:val="center"/>
          </w:tcPr>
          <w:p w14:paraId="13C2C659" w14:textId="77777777" w:rsidR="000E6A7C" w:rsidRPr="002D1873" w:rsidRDefault="000E6A7C" w:rsidP="000E6A7C">
            <w:pPr>
              <w:jc w:val="center"/>
              <w:rPr>
                <w:rFonts w:cs="Arial"/>
                <w:color w:val="000000"/>
                <w:sz w:val="22"/>
                <w:szCs w:val="22"/>
              </w:rPr>
            </w:pPr>
          </w:p>
        </w:tc>
        <w:tc>
          <w:tcPr>
            <w:tcW w:w="410" w:type="pct"/>
            <w:vAlign w:val="center"/>
          </w:tcPr>
          <w:p w14:paraId="13C2C65A" w14:textId="77777777" w:rsidR="000E6A7C" w:rsidRPr="002D1873" w:rsidRDefault="000E6A7C" w:rsidP="000E6A7C">
            <w:pPr>
              <w:jc w:val="center"/>
              <w:rPr>
                <w:rFonts w:cs="Arial"/>
                <w:color w:val="000000"/>
                <w:sz w:val="22"/>
                <w:szCs w:val="22"/>
              </w:rPr>
            </w:pPr>
          </w:p>
        </w:tc>
        <w:tc>
          <w:tcPr>
            <w:tcW w:w="410" w:type="pct"/>
            <w:vAlign w:val="center"/>
          </w:tcPr>
          <w:p w14:paraId="13C2C65B" w14:textId="77777777" w:rsidR="000E6A7C" w:rsidRPr="002D1873" w:rsidRDefault="000E6A7C" w:rsidP="000E6A7C">
            <w:pPr>
              <w:jc w:val="center"/>
              <w:rPr>
                <w:rFonts w:cs="Arial"/>
                <w:color w:val="000000"/>
                <w:sz w:val="22"/>
                <w:szCs w:val="22"/>
              </w:rPr>
            </w:pPr>
          </w:p>
        </w:tc>
        <w:tc>
          <w:tcPr>
            <w:tcW w:w="410" w:type="pct"/>
            <w:vAlign w:val="center"/>
          </w:tcPr>
          <w:p w14:paraId="13C2C65C" w14:textId="77777777" w:rsidR="000E6A7C" w:rsidRPr="002D1873" w:rsidRDefault="000E6A7C" w:rsidP="000E6A7C">
            <w:pPr>
              <w:jc w:val="center"/>
              <w:rPr>
                <w:rFonts w:cs="Arial"/>
                <w:color w:val="000000"/>
                <w:sz w:val="22"/>
                <w:szCs w:val="22"/>
              </w:rPr>
            </w:pPr>
          </w:p>
        </w:tc>
      </w:tr>
      <w:tr w:rsidR="000E6A7C" w:rsidRPr="007317E4" w14:paraId="13C2C664" w14:textId="77777777" w:rsidTr="000F02CD">
        <w:trPr>
          <w:trHeight w:val="288"/>
        </w:trPr>
        <w:tc>
          <w:tcPr>
            <w:tcW w:w="3112" w:type="pct"/>
            <w:noWrap/>
            <w:hideMark/>
          </w:tcPr>
          <w:p w14:paraId="13C2C65E" w14:textId="77777777" w:rsidR="000E6A7C" w:rsidRPr="002D1873" w:rsidRDefault="000E6A7C" w:rsidP="000E6A7C">
            <w:pPr>
              <w:pStyle w:val="ListParagraph"/>
              <w:rPr>
                <w:rFonts w:cs="Arial"/>
                <w:bCs/>
                <w:sz w:val="22"/>
                <w:szCs w:val="22"/>
              </w:rPr>
            </w:pPr>
            <w:r w:rsidRPr="002D1873">
              <w:rPr>
                <w:rFonts w:cs="Arial"/>
                <w:bCs/>
                <w:sz w:val="22"/>
                <w:szCs w:val="22"/>
              </w:rPr>
              <w:t xml:space="preserve">    3.3.E.H.1 - New Temporary Signal – Head </w:t>
            </w:r>
            <w:r>
              <w:rPr>
                <w:rFonts w:cs="Arial"/>
                <w:bCs/>
                <w:sz w:val="22"/>
                <w:szCs w:val="22"/>
              </w:rPr>
              <w:tab/>
            </w:r>
            <w:r w:rsidRPr="002D1873">
              <w:rPr>
                <w:rFonts w:cs="Arial"/>
                <w:bCs/>
                <w:sz w:val="22"/>
                <w:szCs w:val="22"/>
              </w:rPr>
              <w:t>Placement, Timing &amp; Detection</w:t>
            </w:r>
          </w:p>
        </w:tc>
        <w:tc>
          <w:tcPr>
            <w:tcW w:w="658" w:type="pct"/>
            <w:shd w:val="clear" w:color="auto" w:fill="auto"/>
            <w:vAlign w:val="center"/>
          </w:tcPr>
          <w:p w14:paraId="13C2C65F" w14:textId="77777777" w:rsidR="000E6A7C" w:rsidRDefault="000E6A7C" w:rsidP="000E6A7C">
            <w:pPr>
              <w:jc w:val="center"/>
              <w:rPr>
                <w:rFonts w:cs="Arial"/>
                <w:color w:val="000000"/>
              </w:rPr>
            </w:pPr>
            <w:r>
              <w:rPr>
                <w:rFonts w:cs="Arial"/>
                <w:color w:val="000000"/>
              </w:rPr>
              <w:t xml:space="preserve">per </w:t>
            </w:r>
            <w:r w:rsidRPr="00A20E96">
              <w:rPr>
                <w:rFonts w:cs="Arial"/>
                <w:color w:val="000000"/>
              </w:rPr>
              <w:t>signal</w:t>
            </w:r>
            <w:r>
              <w:rPr>
                <w:rFonts w:cs="Arial"/>
                <w:color w:val="000000"/>
              </w:rPr>
              <w:t xml:space="preserve">, </w:t>
            </w:r>
          </w:p>
          <w:p w14:paraId="13C2C660" w14:textId="77777777" w:rsidR="000E6A7C" w:rsidRPr="00A20E96" w:rsidRDefault="000E6A7C" w:rsidP="000E6A7C">
            <w:pPr>
              <w:jc w:val="center"/>
              <w:rPr>
                <w:rFonts w:cs="Arial"/>
                <w:color w:val="000000"/>
              </w:rPr>
            </w:pPr>
            <w:r>
              <w:rPr>
                <w:rFonts w:cs="Arial"/>
                <w:color w:val="000000"/>
              </w:rPr>
              <w:t xml:space="preserve">per MOT </w:t>
            </w:r>
            <w:r w:rsidRPr="00A20E96">
              <w:rPr>
                <w:rFonts w:cs="Arial"/>
                <w:color w:val="000000"/>
              </w:rPr>
              <w:t>phase</w:t>
            </w:r>
          </w:p>
        </w:tc>
        <w:tc>
          <w:tcPr>
            <w:tcW w:w="410" w:type="pct"/>
            <w:vAlign w:val="center"/>
          </w:tcPr>
          <w:p w14:paraId="13C2C661" w14:textId="77777777" w:rsidR="000E6A7C" w:rsidRPr="00A20E96" w:rsidRDefault="000E6A7C" w:rsidP="000E6A7C">
            <w:pPr>
              <w:jc w:val="center"/>
              <w:rPr>
                <w:rFonts w:cs="Arial"/>
                <w:color w:val="000000"/>
              </w:rPr>
            </w:pPr>
            <w:r>
              <w:rPr>
                <w:rFonts w:cs="Arial"/>
                <w:color w:val="000000"/>
              </w:rPr>
              <w:t>20</w:t>
            </w:r>
          </w:p>
        </w:tc>
        <w:tc>
          <w:tcPr>
            <w:tcW w:w="410" w:type="pct"/>
            <w:vAlign w:val="center"/>
          </w:tcPr>
          <w:p w14:paraId="13C2C662" w14:textId="77777777" w:rsidR="000E6A7C" w:rsidRPr="00A20E96" w:rsidRDefault="000E6A7C" w:rsidP="000E6A7C">
            <w:pPr>
              <w:jc w:val="center"/>
              <w:rPr>
                <w:rFonts w:cs="Arial"/>
                <w:color w:val="000000"/>
              </w:rPr>
            </w:pPr>
            <w:r>
              <w:rPr>
                <w:rFonts w:cs="Arial"/>
                <w:color w:val="000000"/>
              </w:rPr>
              <w:t>20</w:t>
            </w:r>
          </w:p>
        </w:tc>
        <w:tc>
          <w:tcPr>
            <w:tcW w:w="410" w:type="pct"/>
            <w:vAlign w:val="center"/>
          </w:tcPr>
          <w:p w14:paraId="13C2C663" w14:textId="77777777" w:rsidR="000E6A7C" w:rsidRPr="00A20E96" w:rsidRDefault="000E6A7C" w:rsidP="000E6A7C">
            <w:pPr>
              <w:jc w:val="center"/>
              <w:rPr>
                <w:rFonts w:cs="Arial"/>
                <w:color w:val="000000"/>
              </w:rPr>
            </w:pPr>
            <w:r>
              <w:rPr>
                <w:rFonts w:cs="Arial"/>
                <w:color w:val="000000"/>
              </w:rPr>
              <w:t>20</w:t>
            </w:r>
          </w:p>
        </w:tc>
      </w:tr>
      <w:tr w:rsidR="000E6A7C" w:rsidRPr="007317E4" w14:paraId="13C2C66A" w14:textId="77777777" w:rsidTr="000F02CD">
        <w:trPr>
          <w:trHeight w:val="288"/>
        </w:trPr>
        <w:tc>
          <w:tcPr>
            <w:tcW w:w="3112" w:type="pct"/>
            <w:noWrap/>
            <w:hideMark/>
          </w:tcPr>
          <w:p w14:paraId="13C2C665" w14:textId="77777777" w:rsidR="000E6A7C" w:rsidRPr="002D1873" w:rsidRDefault="000E6A7C" w:rsidP="000E6A7C">
            <w:pPr>
              <w:pStyle w:val="ListParagraph"/>
              <w:rPr>
                <w:rFonts w:cs="Arial"/>
                <w:bCs/>
                <w:sz w:val="22"/>
                <w:szCs w:val="22"/>
              </w:rPr>
            </w:pPr>
            <w:r w:rsidRPr="002D1873">
              <w:rPr>
                <w:rFonts w:cs="Arial"/>
                <w:bCs/>
                <w:sz w:val="22"/>
                <w:szCs w:val="22"/>
              </w:rPr>
              <w:t xml:space="preserve">    3.3.E.H.2 - New Temporary Signal - Temporary </w:t>
            </w:r>
            <w:r>
              <w:rPr>
                <w:rFonts w:cs="Arial"/>
                <w:bCs/>
                <w:sz w:val="22"/>
                <w:szCs w:val="22"/>
              </w:rPr>
              <w:tab/>
            </w:r>
            <w:r w:rsidRPr="002D1873">
              <w:rPr>
                <w:rFonts w:cs="Arial"/>
                <w:bCs/>
                <w:sz w:val="22"/>
                <w:szCs w:val="22"/>
              </w:rPr>
              <w:t>Pole Placement &amp; Power Source</w:t>
            </w:r>
          </w:p>
        </w:tc>
        <w:tc>
          <w:tcPr>
            <w:tcW w:w="658" w:type="pct"/>
            <w:shd w:val="clear" w:color="auto" w:fill="auto"/>
            <w:vAlign w:val="center"/>
          </w:tcPr>
          <w:p w14:paraId="13C2C666"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signal</w:t>
            </w:r>
          </w:p>
        </w:tc>
        <w:tc>
          <w:tcPr>
            <w:tcW w:w="410" w:type="pct"/>
            <w:vAlign w:val="center"/>
          </w:tcPr>
          <w:p w14:paraId="13C2C667" w14:textId="77777777" w:rsidR="000E6A7C" w:rsidRPr="00A20E96" w:rsidRDefault="000E6A7C" w:rsidP="000E6A7C">
            <w:pPr>
              <w:jc w:val="center"/>
              <w:rPr>
                <w:rFonts w:cs="Arial"/>
                <w:color w:val="000000"/>
              </w:rPr>
            </w:pPr>
            <w:r>
              <w:rPr>
                <w:rFonts w:cs="Arial"/>
                <w:color w:val="000000"/>
              </w:rPr>
              <w:t>12</w:t>
            </w:r>
          </w:p>
        </w:tc>
        <w:tc>
          <w:tcPr>
            <w:tcW w:w="410" w:type="pct"/>
            <w:vAlign w:val="center"/>
          </w:tcPr>
          <w:p w14:paraId="13C2C668" w14:textId="77777777" w:rsidR="000E6A7C" w:rsidRPr="00A20E96" w:rsidRDefault="000E6A7C" w:rsidP="000E6A7C">
            <w:pPr>
              <w:jc w:val="center"/>
              <w:rPr>
                <w:rFonts w:cs="Arial"/>
                <w:color w:val="000000"/>
              </w:rPr>
            </w:pPr>
            <w:r>
              <w:rPr>
                <w:rFonts w:cs="Arial"/>
                <w:color w:val="000000"/>
              </w:rPr>
              <w:t>12</w:t>
            </w:r>
          </w:p>
        </w:tc>
        <w:tc>
          <w:tcPr>
            <w:tcW w:w="410" w:type="pct"/>
            <w:vAlign w:val="center"/>
          </w:tcPr>
          <w:p w14:paraId="13C2C669" w14:textId="77777777" w:rsidR="000E6A7C" w:rsidRPr="00A20E96" w:rsidRDefault="000E6A7C" w:rsidP="000E6A7C">
            <w:pPr>
              <w:jc w:val="center"/>
              <w:rPr>
                <w:rFonts w:cs="Arial"/>
                <w:color w:val="000000"/>
              </w:rPr>
            </w:pPr>
            <w:r>
              <w:rPr>
                <w:rFonts w:cs="Arial"/>
                <w:color w:val="000000"/>
              </w:rPr>
              <w:t>12</w:t>
            </w:r>
          </w:p>
        </w:tc>
      </w:tr>
      <w:tr w:rsidR="000E6A7C" w:rsidRPr="007317E4" w14:paraId="13C2C671" w14:textId="77777777" w:rsidTr="000F02CD">
        <w:trPr>
          <w:trHeight w:val="288"/>
        </w:trPr>
        <w:tc>
          <w:tcPr>
            <w:tcW w:w="3112" w:type="pct"/>
            <w:noWrap/>
            <w:hideMark/>
          </w:tcPr>
          <w:p w14:paraId="13C2C66B" w14:textId="77777777" w:rsidR="000E6A7C" w:rsidRPr="002D1873" w:rsidRDefault="000E6A7C" w:rsidP="000E6A7C">
            <w:pPr>
              <w:pStyle w:val="ListParagraph"/>
              <w:rPr>
                <w:rFonts w:cs="Arial"/>
                <w:bCs/>
                <w:sz w:val="22"/>
                <w:szCs w:val="22"/>
              </w:rPr>
            </w:pPr>
            <w:r w:rsidRPr="002D1873">
              <w:rPr>
                <w:rFonts w:cs="Arial"/>
                <w:bCs/>
                <w:sz w:val="22"/>
                <w:szCs w:val="22"/>
              </w:rPr>
              <w:t xml:space="preserve">  3.3.E.I - Signalized Closures</w:t>
            </w:r>
          </w:p>
        </w:tc>
        <w:tc>
          <w:tcPr>
            <w:tcW w:w="658" w:type="pct"/>
            <w:shd w:val="clear" w:color="auto" w:fill="auto"/>
            <w:vAlign w:val="center"/>
          </w:tcPr>
          <w:p w14:paraId="13C2C66C" w14:textId="77777777" w:rsidR="000E6A7C" w:rsidRPr="007369B6" w:rsidRDefault="000E6A7C" w:rsidP="000E6A7C">
            <w:pPr>
              <w:jc w:val="center"/>
              <w:rPr>
                <w:rFonts w:cs="Arial"/>
                <w:color w:val="000000"/>
              </w:rPr>
            </w:pPr>
            <w:r w:rsidRPr="007369B6">
              <w:rPr>
                <w:rFonts w:cs="Arial"/>
                <w:color w:val="000000"/>
              </w:rPr>
              <w:t xml:space="preserve">per closure, </w:t>
            </w:r>
          </w:p>
          <w:p w14:paraId="13C2C66D" w14:textId="77777777" w:rsidR="000E6A7C" w:rsidRPr="007369B6" w:rsidRDefault="000E6A7C" w:rsidP="000E6A7C">
            <w:pPr>
              <w:jc w:val="center"/>
              <w:rPr>
                <w:rFonts w:cs="Arial"/>
                <w:color w:val="000000"/>
              </w:rPr>
            </w:pPr>
            <w:r w:rsidRPr="007369B6">
              <w:rPr>
                <w:rFonts w:cs="Arial"/>
                <w:color w:val="000000"/>
              </w:rPr>
              <w:t>per MOT phase</w:t>
            </w:r>
          </w:p>
        </w:tc>
        <w:tc>
          <w:tcPr>
            <w:tcW w:w="410" w:type="pct"/>
            <w:shd w:val="clear" w:color="auto" w:fill="auto"/>
            <w:vAlign w:val="center"/>
          </w:tcPr>
          <w:p w14:paraId="13C2C66E" w14:textId="77777777" w:rsidR="000E6A7C" w:rsidRPr="007369B6" w:rsidRDefault="000E6A7C" w:rsidP="000E6A7C">
            <w:pPr>
              <w:jc w:val="center"/>
              <w:rPr>
                <w:rFonts w:cs="Arial"/>
                <w:color w:val="000000"/>
              </w:rPr>
            </w:pPr>
            <w:r w:rsidRPr="007369B6">
              <w:rPr>
                <w:rFonts w:cs="Arial"/>
                <w:color w:val="000000"/>
              </w:rPr>
              <w:t>8</w:t>
            </w:r>
          </w:p>
        </w:tc>
        <w:tc>
          <w:tcPr>
            <w:tcW w:w="410" w:type="pct"/>
            <w:shd w:val="clear" w:color="auto" w:fill="auto"/>
            <w:vAlign w:val="center"/>
          </w:tcPr>
          <w:p w14:paraId="13C2C66F" w14:textId="77777777" w:rsidR="000E6A7C" w:rsidRPr="007369B6" w:rsidRDefault="000E6A7C" w:rsidP="000E6A7C">
            <w:pPr>
              <w:jc w:val="center"/>
              <w:rPr>
                <w:rFonts w:cs="Arial"/>
                <w:color w:val="000000"/>
              </w:rPr>
            </w:pPr>
            <w:r w:rsidRPr="007369B6">
              <w:rPr>
                <w:rFonts w:cs="Arial"/>
                <w:color w:val="000000"/>
              </w:rPr>
              <w:t>8</w:t>
            </w:r>
          </w:p>
        </w:tc>
        <w:tc>
          <w:tcPr>
            <w:tcW w:w="410" w:type="pct"/>
            <w:shd w:val="clear" w:color="auto" w:fill="auto"/>
            <w:vAlign w:val="center"/>
          </w:tcPr>
          <w:p w14:paraId="13C2C670" w14:textId="77777777" w:rsidR="000E6A7C" w:rsidRPr="007369B6" w:rsidRDefault="000E6A7C" w:rsidP="000E6A7C">
            <w:pPr>
              <w:jc w:val="center"/>
              <w:rPr>
                <w:rFonts w:cs="Arial"/>
                <w:color w:val="000000"/>
              </w:rPr>
            </w:pPr>
            <w:r w:rsidRPr="007369B6">
              <w:rPr>
                <w:rFonts w:cs="Arial"/>
                <w:color w:val="000000"/>
              </w:rPr>
              <w:t>8</w:t>
            </w:r>
          </w:p>
        </w:tc>
      </w:tr>
      <w:tr w:rsidR="000E6A7C" w:rsidRPr="007317E4" w14:paraId="13C2C677" w14:textId="77777777" w:rsidTr="000F02CD">
        <w:trPr>
          <w:trHeight w:val="288"/>
        </w:trPr>
        <w:tc>
          <w:tcPr>
            <w:tcW w:w="3112" w:type="pct"/>
            <w:noWrap/>
            <w:hideMark/>
          </w:tcPr>
          <w:p w14:paraId="13C2C672" w14:textId="77777777" w:rsidR="000E6A7C" w:rsidRPr="002D1873" w:rsidRDefault="000E6A7C" w:rsidP="000E6A7C">
            <w:pPr>
              <w:pStyle w:val="ListParagraph"/>
              <w:rPr>
                <w:rFonts w:cs="Arial"/>
                <w:bCs/>
                <w:sz w:val="22"/>
                <w:szCs w:val="22"/>
              </w:rPr>
            </w:pPr>
            <w:r w:rsidRPr="002D1873">
              <w:rPr>
                <w:rFonts w:cs="Arial"/>
                <w:bCs/>
                <w:sz w:val="22"/>
                <w:szCs w:val="22"/>
              </w:rPr>
              <w:t xml:space="preserve">  3.3.E.J - MOT Coordination Discussions</w:t>
            </w:r>
          </w:p>
        </w:tc>
        <w:tc>
          <w:tcPr>
            <w:tcW w:w="658" w:type="pct"/>
            <w:shd w:val="clear" w:color="auto" w:fill="auto"/>
            <w:vAlign w:val="center"/>
          </w:tcPr>
          <w:p w14:paraId="13C2C673" w14:textId="77777777" w:rsidR="000E6A7C" w:rsidRPr="007369B6" w:rsidRDefault="000E6A7C" w:rsidP="000E6A7C">
            <w:pPr>
              <w:jc w:val="center"/>
              <w:rPr>
                <w:rFonts w:cs="Arial"/>
                <w:color w:val="000000"/>
              </w:rPr>
            </w:pPr>
            <w:r w:rsidRPr="007369B6">
              <w:rPr>
                <w:rFonts w:cs="Arial"/>
                <w:color w:val="000000"/>
              </w:rPr>
              <w:t>per meeting</w:t>
            </w:r>
          </w:p>
        </w:tc>
        <w:tc>
          <w:tcPr>
            <w:tcW w:w="410" w:type="pct"/>
            <w:shd w:val="clear" w:color="auto" w:fill="auto"/>
            <w:vAlign w:val="center"/>
          </w:tcPr>
          <w:p w14:paraId="13C2C674" w14:textId="77777777" w:rsidR="000E6A7C" w:rsidRPr="007369B6" w:rsidRDefault="000E6A7C" w:rsidP="000E6A7C">
            <w:pPr>
              <w:jc w:val="center"/>
              <w:rPr>
                <w:rFonts w:cs="Arial"/>
                <w:color w:val="000000"/>
              </w:rPr>
            </w:pPr>
            <w:r w:rsidRPr="007369B6">
              <w:rPr>
                <w:rFonts w:cs="Arial"/>
                <w:color w:val="000000"/>
              </w:rPr>
              <w:t>14</w:t>
            </w:r>
          </w:p>
        </w:tc>
        <w:tc>
          <w:tcPr>
            <w:tcW w:w="410" w:type="pct"/>
            <w:shd w:val="clear" w:color="auto" w:fill="auto"/>
            <w:vAlign w:val="center"/>
          </w:tcPr>
          <w:p w14:paraId="13C2C675" w14:textId="77777777" w:rsidR="000E6A7C" w:rsidRPr="007369B6" w:rsidRDefault="000E6A7C" w:rsidP="000E6A7C">
            <w:pPr>
              <w:jc w:val="center"/>
              <w:rPr>
                <w:rFonts w:cs="Arial"/>
                <w:color w:val="000000"/>
              </w:rPr>
            </w:pPr>
            <w:r w:rsidRPr="007369B6">
              <w:rPr>
                <w:rFonts w:cs="Arial"/>
                <w:color w:val="000000"/>
              </w:rPr>
              <w:t>14</w:t>
            </w:r>
          </w:p>
        </w:tc>
        <w:tc>
          <w:tcPr>
            <w:tcW w:w="410" w:type="pct"/>
            <w:shd w:val="clear" w:color="auto" w:fill="auto"/>
            <w:vAlign w:val="center"/>
          </w:tcPr>
          <w:p w14:paraId="13C2C676" w14:textId="77777777" w:rsidR="000E6A7C" w:rsidRPr="007369B6" w:rsidRDefault="000E6A7C" w:rsidP="000E6A7C">
            <w:pPr>
              <w:jc w:val="center"/>
              <w:rPr>
                <w:rFonts w:cs="Arial"/>
                <w:color w:val="000000"/>
              </w:rPr>
            </w:pPr>
            <w:r w:rsidRPr="007369B6">
              <w:rPr>
                <w:rFonts w:cs="Arial"/>
                <w:color w:val="000000"/>
              </w:rPr>
              <w:t>14</w:t>
            </w:r>
          </w:p>
        </w:tc>
      </w:tr>
      <w:tr w:rsidR="000E6A7C" w:rsidRPr="007317E4" w14:paraId="13C2C67D" w14:textId="77777777" w:rsidTr="000F02CD">
        <w:trPr>
          <w:trHeight w:val="288"/>
        </w:trPr>
        <w:tc>
          <w:tcPr>
            <w:tcW w:w="3112" w:type="pct"/>
            <w:noWrap/>
            <w:hideMark/>
          </w:tcPr>
          <w:p w14:paraId="13C2C678" w14:textId="77777777" w:rsidR="000E6A7C" w:rsidRPr="002D1873" w:rsidRDefault="000E6A7C" w:rsidP="000E6A7C">
            <w:pPr>
              <w:pStyle w:val="ListParagraph"/>
              <w:rPr>
                <w:rFonts w:cs="Arial"/>
                <w:bCs/>
                <w:sz w:val="22"/>
                <w:szCs w:val="22"/>
              </w:rPr>
            </w:pPr>
            <w:r w:rsidRPr="002D1873">
              <w:rPr>
                <w:rFonts w:cs="Arial"/>
                <w:bCs/>
                <w:sz w:val="22"/>
                <w:szCs w:val="22"/>
              </w:rPr>
              <w:t xml:space="preserve">  3.3.E.K - MOT Constructability Coordination</w:t>
            </w:r>
          </w:p>
        </w:tc>
        <w:tc>
          <w:tcPr>
            <w:tcW w:w="658" w:type="pct"/>
            <w:shd w:val="clear" w:color="auto" w:fill="auto"/>
            <w:vAlign w:val="center"/>
          </w:tcPr>
          <w:p w14:paraId="13C2C679" w14:textId="77777777" w:rsidR="000E6A7C" w:rsidRPr="007369B6" w:rsidRDefault="000E6A7C" w:rsidP="000E6A7C">
            <w:pPr>
              <w:jc w:val="center"/>
              <w:rPr>
                <w:rFonts w:cs="Arial"/>
                <w:color w:val="000000"/>
              </w:rPr>
            </w:pPr>
            <w:r w:rsidRPr="007369B6">
              <w:rPr>
                <w:rFonts w:cs="Arial"/>
                <w:color w:val="000000"/>
              </w:rPr>
              <w:t>per project</w:t>
            </w:r>
          </w:p>
        </w:tc>
        <w:tc>
          <w:tcPr>
            <w:tcW w:w="410" w:type="pct"/>
            <w:shd w:val="clear" w:color="auto" w:fill="auto"/>
            <w:vAlign w:val="center"/>
          </w:tcPr>
          <w:p w14:paraId="13C2C67A" w14:textId="77777777" w:rsidR="000E6A7C" w:rsidRPr="007369B6" w:rsidRDefault="000E6A7C" w:rsidP="000E6A7C">
            <w:pPr>
              <w:jc w:val="center"/>
              <w:rPr>
                <w:rFonts w:cs="Arial"/>
                <w:color w:val="000000"/>
              </w:rPr>
            </w:pPr>
            <w:r w:rsidRPr="007369B6">
              <w:rPr>
                <w:rFonts w:cs="Arial"/>
                <w:color w:val="000000"/>
              </w:rPr>
              <w:t>8</w:t>
            </w:r>
          </w:p>
        </w:tc>
        <w:tc>
          <w:tcPr>
            <w:tcW w:w="410" w:type="pct"/>
            <w:shd w:val="clear" w:color="auto" w:fill="auto"/>
            <w:vAlign w:val="center"/>
          </w:tcPr>
          <w:p w14:paraId="13C2C67B" w14:textId="77777777" w:rsidR="000E6A7C" w:rsidRPr="007369B6" w:rsidRDefault="000E6A7C" w:rsidP="000E6A7C">
            <w:pPr>
              <w:jc w:val="center"/>
              <w:rPr>
                <w:rFonts w:cs="Arial"/>
                <w:color w:val="000000"/>
              </w:rPr>
            </w:pPr>
            <w:r w:rsidRPr="007369B6">
              <w:rPr>
                <w:rFonts w:cs="Arial"/>
                <w:color w:val="000000"/>
              </w:rPr>
              <w:t>24</w:t>
            </w:r>
          </w:p>
        </w:tc>
        <w:tc>
          <w:tcPr>
            <w:tcW w:w="410" w:type="pct"/>
            <w:shd w:val="clear" w:color="auto" w:fill="auto"/>
            <w:vAlign w:val="center"/>
          </w:tcPr>
          <w:p w14:paraId="13C2C67C" w14:textId="77777777" w:rsidR="000E6A7C" w:rsidRPr="007369B6" w:rsidRDefault="000E6A7C" w:rsidP="000E6A7C">
            <w:pPr>
              <w:jc w:val="center"/>
              <w:rPr>
                <w:rFonts w:cs="Arial"/>
                <w:color w:val="000000"/>
              </w:rPr>
            </w:pPr>
            <w:r w:rsidRPr="007369B6">
              <w:rPr>
                <w:rFonts w:cs="Arial"/>
                <w:color w:val="000000"/>
              </w:rPr>
              <w:t>40</w:t>
            </w:r>
          </w:p>
        </w:tc>
      </w:tr>
      <w:tr w:rsidR="000E6A7C" w:rsidRPr="007317E4" w14:paraId="13C2C683" w14:textId="77777777" w:rsidTr="0069577D">
        <w:trPr>
          <w:trHeight w:val="288"/>
        </w:trPr>
        <w:tc>
          <w:tcPr>
            <w:tcW w:w="3112" w:type="pct"/>
            <w:noWrap/>
            <w:hideMark/>
          </w:tcPr>
          <w:p w14:paraId="13C2C67E" w14:textId="77777777" w:rsidR="000E6A7C" w:rsidRPr="002D1873" w:rsidRDefault="000E6A7C" w:rsidP="000E6A7C">
            <w:pPr>
              <w:pStyle w:val="ListParagraph"/>
              <w:rPr>
                <w:rFonts w:cs="Arial"/>
                <w:bCs/>
                <w:sz w:val="22"/>
                <w:szCs w:val="22"/>
              </w:rPr>
            </w:pPr>
            <w:r w:rsidRPr="002D1873">
              <w:rPr>
                <w:rFonts w:cs="Arial"/>
                <w:bCs/>
                <w:sz w:val="22"/>
                <w:szCs w:val="22"/>
              </w:rPr>
              <w:t xml:space="preserve">  3.3.E.L - Temporary Pavement Sections and </w:t>
            </w:r>
            <w:r>
              <w:rPr>
                <w:rFonts w:cs="Arial"/>
                <w:bCs/>
                <w:sz w:val="22"/>
                <w:szCs w:val="22"/>
              </w:rPr>
              <w:tab/>
            </w:r>
            <w:r w:rsidRPr="002D1873">
              <w:rPr>
                <w:rFonts w:cs="Arial"/>
                <w:bCs/>
                <w:sz w:val="22"/>
                <w:szCs w:val="22"/>
              </w:rPr>
              <w:t>Earthwork</w:t>
            </w:r>
          </w:p>
        </w:tc>
        <w:tc>
          <w:tcPr>
            <w:tcW w:w="658" w:type="pct"/>
            <w:vAlign w:val="center"/>
          </w:tcPr>
          <w:p w14:paraId="13C2C67F" w14:textId="77777777" w:rsidR="000E6A7C" w:rsidRPr="002D1873" w:rsidRDefault="000E6A7C" w:rsidP="000E6A7C">
            <w:pPr>
              <w:jc w:val="center"/>
              <w:rPr>
                <w:rFonts w:cs="Arial"/>
                <w:color w:val="000000"/>
                <w:sz w:val="22"/>
                <w:szCs w:val="22"/>
              </w:rPr>
            </w:pPr>
          </w:p>
        </w:tc>
        <w:tc>
          <w:tcPr>
            <w:tcW w:w="410" w:type="pct"/>
            <w:vAlign w:val="center"/>
          </w:tcPr>
          <w:p w14:paraId="13C2C680" w14:textId="77777777" w:rsidR="000E6A7C" w:rsidRPr="002D1873" w:rsidRDefault="000E6A7C" w:rsidP="000E6A7C">
            <w:pPr>
              <w:jc w:val="center"/>
              <w:rPr>
                <w:rFonts w:cs="Arial"/>
                <w:color w:val="000000"/>
                <w:sz w:val="22"/>
                <w:szCs w:val="22"/>
              </w:rPr>
            </w:pPr>
          </w:p>
        </w:tc>
        <w:tc>
          <w:tcPr>
            <w:tcW w:w="410" w:type="pct"/>
            <w:vAlign w:val="center"/>
          </w:tcPr>
          <w:p w14:paraId="13C2C681" w14:textId="77777777" w:rsidR="000E6A7C" w:rsidRPr="002D1873" w:rsidRDefault="000E6A7C" w:rsidP="000E6A7C">
            <w:pPr>
              <w:jc w:val="center"/>
              <w:rPr>
                <w:rFonts w:cs="Arial"/>
                <w:color w:val="000000"/>
                <w:sz w:val="22"/>
                <w:szCs w:val="22"/>
              </w:rPr>
            </w:pPr>
          </w:p>
        </w:tc>
        <w:tc>
          <w:tcPr>
            <w:tcW w:w="410" w:type="pct"/>
            <w:vAlign w:val="center"/>
          </w:tcPr>
          <w:p w14:paraId="13C2C682" w14:textId="77777777" w:rsidR="000E6A7C" w:rsidRPr="002D1873" w:rsidRDefault="000E6A7C" w:rsidP="000E6A7C">
            <w:pPr>
              <w:jc w:val="center"/>
              <w:rPr>
                <w:rFonts w:cs="Arial"/>
                <w:color w:val="000000"/>
                <w:sz w:val="22"/>
                <w:szCs w:val="22"/>
              </w:rPr>
            </w:pPr>
          </w:p>
        </w:tc>
      </w:tr>
      <w:tr w:rsidR="000E6A7C" w:rsidRPr="007317E4" w14:paraId="13C2C689" w14:textId="77777777" w:rsidTr="000F02CD">
        <w:trPr>
          <w:trHeight w:val="288"/>
        </w:trPr>
        <w:tc>
          <w:tcPr>
            <w:tcW w:w="3112" w:type="pct"/>
            <w:noWrap/>
            <w:hideMark/>
          </w:tcPr>
          <w:p w14:paraId="13C2C684" w14:textId="77777777" w:rsidR="000E6A7C" w:rsidRPr="002D1873" w:rsidRDefault="000E6A7C" w:rsidP="000E6A7C">
            <w:pPr>
              <w:pStyle w:val="ListParagraph"/>
              <w:rPr>
                <w:rFonts w:cs="Arial"/>
                <w:bCs/>
                <w:sz w:val="22"/>
                <w:szCs w:val="22"/>
              </w:rPr>
            </w:pPr>
            <w:r w:rsidRPr="002D1873">
              <w:rPr>
                <w:rFonts w:cs="Arial"/>
                <w:bCs/>
                <w:sz w:val="22"/>
                <w:szCs w:val="22"/>
              </w:rPr>
              <w:t xml:space="preserve">    3.3.E.L.1 - Temporary Pavement Sections and </w:t>
            </w:r>
            <w:r>
              <w:rPr>
                <w:rFonts w:cs="Arial"/>
                <w:bCs/>
                <w:sz w:val="22"/>
                <w:szCs w:val="22"/>
              </w:rPr>
              <w:tab/>
            </w:r>
            <w:r w:rsidRPr="002D1873">
              <w:rPr>
                <w:rFonts w:cs="Arial"/>
                <w:bCs/>
                <w:sz w:val="22"/>
                <w:szCs w:val="22"/>
              </w:rPr>
              <w:t>Earthwork - New Sections</w:t>
            </w:r>
          </w:p>
        </w:tc>
        <w:tc>
          <w:tcPr>
            <w:tcW w:w="658" w:type="pct"/>
            <w:shd w:val="clear" w:color="auto" w:fill="auto"/>
            <w:vAlign w:val="center"/>
          </w:tcPr>
          <w:p w14:paraId="13C2C685"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section</w:t>
            </w:r>
          </w:p>
        </w:tc>
        <w:tc>
          <w:tcPr>
            <w:tcW w:w="410" w:type="pct"/>
            <w:vAlign w:val="center"/>
          </w:tcPr>
          <w:p w14:paraId="13C2C686" w14:textId="77777777" w:rsidR="000E6A7C" w:rsidRPr="00A20E96" w:rsidRDefault="000E6A7C" w:rsidP="000E6A7C">
            <w:pPr>
              <w:jc w:val="center"/>
              <w:rPr>
                <w:rFonts w:cs="Arial"/>
                <w:color w:val="000000"/>
              </w:rPr>
            </w:pPr>
            <w:r w:rsidRPr="00A20E96">
              <w:rPr>
                <w:rFonts w:cs="Arial"/>
                <w:color w:val="000000"/>
              </w:rPr>
              <w:t>3</w:t>
            </w:r>
          </w:p>
        </w:tc>
        <w:tc>
          <w:tcPr>
            <w:tcW w:w="410" w:type="pct"/>
            <w:vAlign w:val="center"/>
          </w:tcPr>
          <w:p w14:paraId="13C2C687" w14:textId="77777777" w:rsidR="000E6A7C" w:rsidRPr="00A20E96" w:rsidRDefault="000E6A7C" w:rsidP="000E6A7C">
            <w:pPr>
              <w:jc w:val="center"/>
              <w:rPr>
                <w:rFonts w:cs="Arial"/>
                <w:color w:val="000000"/>
              </w:rPr>
            </w:pPr>
            <w:r w:rsidRPr="00A20E96">
              <w:rPr>
                <w:rFonts w:cs="Arial"/>
                <w:color w:val="000000"/>
              </w:rPr>
              <w:t>3</w:t>
            </w:r>
          </w:p>
        </w:tc>
        <w:tc>
          <w:tcPr>
            <w:tcW w:w="410" w:type="pct"/>
            <w:vAlign w:val="center"/>
          </w:tcPr>
          <w:p w14:paraId="13C2C688" w14:textId="77777777" w:rsidR="000E6A7C" w:rsidRPr="00A20E96" w:rsidRDefault="000E6A7C" w:rsidP="000E6A7C">
            <w:pPr>
              <w:jc w:val="center"/>
              <w:rPr>
                <w:rFonts w:cs="Arial"/>
                <w:color w:val="000000"/>
              </w:rPr>
            </w:pPr>
            <w:r w:rsidRPr="00A20E96">
              <w:rPr>
                <w:rFonts w:cs="Arial"/>
                <w:color w:val="000000"/>
              </w:rPr>
              <w:t>3</w:t>
            </w:r>
          </w:p>
        </w:tc>
      </w:tr>
      <w:tr w:rsidR="000E6A7C" w:rsidRPr="007317E4" w14:paraId="13C2C68F" w14:textId="77777777" w:rsidTr="000F02CD">
        <w:trPr>
          <w:trHeight w:val="288"/>
        </w:trPr>
        <w:tc>
          <w:tcPr>
            <w:tcW w:w="3112" w:type="pct"/>
            <w:noWrap/>
            <w:hideMark/>
          </w:tcPr>
          <w:p w14:paraId="13C2C68A" w14:textId="77777777" w:rsidR="000E6A7C" w:rsidRPr="002D1873" w:rsidRDefault="000E6A7C" w:rsidP="000E6A7C">
            <w:pPr>
              <w:pStyle w:val="ListParagraph"/>
              <w:rPr>
                <w:rFonts w:cs="Arial"/>
                <w:bCs/>
                <w:sz w:val="22"/>
                <w:szCs w:val="22"/>
              </w:rPr>
            </w:pPr>
            <w:r w:rsidRPr="002D1873">
              <w:rPr>
                <w:rFonts w:cs="Arial"/>
                <w:bCs/>
                <w:sz w:val="22"/>
                <w:szCs w:val="22"/>
              </w:rPr>
              <w:t xml:space="preserve">    3.3.E.L.2 - Temporary Pavement Sections and </w:t>
            </w:r>
            <w:r>
              <w:rPr>
                <w:rFonts w:cs="Arial"/>
                <w:bCs/>
                <w:sz w:val="22"/>
                <w:szCs w:val="22"/>
              </w:rPr>
              <w:tab/>
            </w:r>
            <w:r w:rsidRPr="002D1873">
              <w:rPr>
                <w:rFonts w:cs="Arial"/>
                <w:bCs/>
                <w:sz w:val="22"/>
                <w:szCs w:val="22"/>
              </w:rPr>
              <w:t>Earthwork - Modifying Roadway Sections</w:t>
            </w:r>
          </w:p>
        </w:tc>
        <w:tc>
          <w:tcPr>
            <w:tcW w:w="658" w:type="pct"/>
            <w:shd w:val="clear" w:color="auto" w:fill="auto"/>
            <w:vAlign w:val="center"/>
          </w:tcPr>
          <w:p w14:paraId="13C2C68B"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section</w:t>
            </w:r>
          </w:p>
        </w:tc>
        <w:tc>
          <w:tcPr>
            <w:tcW w:w="410" w:type="pct"/>
            <w:vAlign w:val="center"/>
          </w:tcPr>
          <w:p w14:paraId="13C2C68C" w14:textId="77777777" w:rsidR="000E6A7C" w:rsidRPr="00A20E96" w:rsidRDefault="000E6A7C" w:rsidP="000E6A7C">
            <w:pPr>
              <w:jc w:val="center"/>
              <w:rPr>
                <w:rFonts w:cs="Arial"/>
                <w:color w:val="000000"/>
              </w:rPr>
            </w:pPr>
            <w:r w:rsidRPr="00A20E96">
              <w:rPr>
                <w:rFonts w:cs="Arial"/>
                <w:color w:val="000000"/>
              </w:rPr>
              <w:t>1</w:t>
            </w:r>
          </w:p>
        </w:tc>
        <w:tc>
          <w:tcPr>
            <w:tcW w:w="410" w:type="pct"/>
            <w:vAlign w:val="center"/>
          </w:tcPr>
          <w:p w14:paraId="13C2C68D" w14:textId="77777777" w:rsidR="000E6A7C" w:rsidRPr="00A20E96" w:rsidRDefault="000E6A7C" w:rsidP="000E6A7C">
            <w:pPr>
              <w:jc w:val="center"/>
              <w:rPr>
                <w:rFonts w:cs="Arial"/>
                <w:color w:val="000000"/>
              </w:rPr>
            </w:pPr>
            <w:r w:rsidRPr="00A20E96">
              <w:rPr>
                <w:rFonts w:cs="Arial"/>
                <w:color w:val="000000"/>
              </w:rPr>
              <w:t>1</w:t>
            </w:r>
          </w:p>
        </w:tc>
        <w:tc>
          <w:tcPr>
            <w:tcW w:w="410" w:type="pct"/>
            <w:vAlign w:val="center"/>
          </w:tcPr>
          <w:p w14:paraId="13C2C68E" w14:textId="77777777" w:rsidR="000E6A7C" w:rsidRPr="00A20E96" w:rsidRDefault="000E6A7C" w:rsidP="000E6A7C">
            <w:pPr>
              <w:jc w:val="center"/>
              <w:rPr>
                <w:rFonts w:cs="Arial"/>
                <w:color w:val="000000"/>
              </w:rPr>
            </w:pPr>
            <w:r w:rsidRPr="00A20E96">
              <w:rPr>
                <w:rFonts w:cs="Arial"/>
                <w:color w:val="000000"/>
              </w:rPr>
              <w:t>1</w:t>
            </w:r>
          </w:p>
        </w:tc>
      </w:tr>
      <w:tr w:rsidR="000E6A7C" w:rsidRPr="007317E4" w14:paraId="13C2C695" w14:textId="77777777" w:rsidTr="0069577D">
        <w:trPr>
          <w:trHeight w:val="288"/>
        </w:trPr>
        <w:tc>
          <w:tcPr>
            <w:tcW w:w="3112" w:type="pct"/>
            <w:noWrap/>
            <w:hideMark/>
          </w:tcPr>
          <w:p w14:paraId="13C2C690" w14:textId="77777777" w:rsidR="000E6A7C" w:rsidRPr="002D1873" w:rsidRDefault="000E6A7C" w:rsidP="000E6A7C">
            <w:pPr>
              <w:pStyle w:val="ListParagraph"/>
              <w:rPr>
                <w:rFonts w:cs="Arial"/>
                <w:bCs/>
                <w:sz w:val="22"/>
                <w:szCs w:val="22"/>
              </w:rPr>
            </w:pPr>
            <w:r w:rsidRPr="002D1873">
              <w:rPr>
                <w:rFonts w:cs="Arial"/>
                <w:bCs/>
                <w:sz w:val="22"/>
                <w:szCs w:val="22"/>
              </w:rPr>
              <w:t xml:space="preserve">  3.3.E.M - Crossover Plan and Profile</w:t>
            </w:r>
          </w:p>
        </w:tc>
        <w:tc>
          <w:tcPr>
            <w:tcW w:w="658" w:type="pct"/>
            <w:vAlign w:val="center"/>
          </w:tcPr>
          <w:p w14:paraId="13C2C691" w14:textId="77777777" w:rsidR="000E6A7C" w:rsidRPr="002D1873" w:rsidRDefault="000E6A7C" w:rsidP="000E6A7C">
            <w:pPr>
              <w:jc w:val="center"/>
              <w:rPr>
                <w:rFonts w:cs="Arial"/>
                <w:color w:val="000000"/>
                <w:sz w:val="22"/>
                <w:szCs w:val="22"/>
              </w:rPr>
            </w:pPr>
          </w:p>
        </w:tc>
        <w:tc>
          <w:tcPr>
            <w:tcW w:w="410" w:type="pct"/>
            <w:vAlign w:val="center"/>
          </w:tcPr>
          <w:p w14:paraId="13C2C692" w14:textId="77777777" w:rsidR="000E6A7C" w:rsidRPr="002D1873" w:rsidRDefault="000E6A7C" w:rsidP="000E6A7C">
            <w:pPr>
              <w:jc w:val="center"/>
              <w:rPr>
                <w:rFonts w:cs="Arial"/>
                <w:color w:val="000000"/>
                <w:sz w:val="22"/>
                <w:szCs w:val="22"/>
              </w:rPr>
            </w:pPr>
          </w:p>
        </w:tc>
        <w:tc>
          <w:tcPr>
            <w:tcW w:w="410" w:type="pct"/>
            <w:vAlign w:val="center"/>
          </w:tcPr>
          <w:p w14:paraId="13C2C693" w14:textId="77777777" w:rsidR="000E6A7C" w:rsidRPr="002D1873" w:rsidRDefault="000E6A7C" w:rsidP="000E6A7C">
            <w:pPr>
              <w:jc w:val="center"/>
              <w:rPr>
                <w:rFonts w:cs="Arial"/>
                <w:color w:val="000000"/>
                <w:sz w:val="22"/>
                <w:szCs w:val="22"/>
              </w:rPr>
            </w:pPr>
          </w:p>
        </w:tc>
        <w:tc>
          <w:tcPr>
            <w:tcW w:w="410" w:type="pct"/>
            <w:vAlign w:val="center"/>
          </w:tcPr>
          <w:p w14:paraId="13C2C694" w14:textId="77777777" w:rsidR="000E6A7C" w:rsidRPr="002D1873" w:rsidRDefault="000E6A7C" w:rsidP="000E6A7C">
            <w:pPr>
              <w:jc w:val="center"/>
              <w:rPr>
                <w:rFonts w:cs="Arial"/>
                <w:color w:val="000000"/>
                <w:sz w:val="22"/>
                <w:szCs w:val="22"/>
              </w:rPr>
            </w:pPr>
          </w:p>
        </w:tc>
      </w:tr>
      <w:tr w:rsidR="000E6A7C" w:rsidRPr="007317E4" w14:paraId="13C2C69C" w14:textId="77777777" w:rsidTr="000F02CD">
        <w:trPr>
          <w:trHeight w:val="288"/>
        </w:trPr>
        <w:tc>
          <w:tcPr>
            <w:tcW w:w="3112" w:type="pct"/>
            <w:noWrap/>
            <w:hideMark/>
          </w:tcPr>
          <w:p w14:paraId="13C2C696" w14:textId="77777777" w:rsidR="000E6A7C" w:rsidRPr="002D1873" w:rsidRDefault="000E6A7C" w:rsidP="000E6A7C">
            <w:pPr>
              <w:pStyle w:val="ListParagraph"/>
              <w:rPr>
                <w:rFonts w:cs="Arial"/>
                <w:bCs/>
                <w:sz w:val="22"/>
                <w:szCs w:val="22"/>
              </w:rPr>
            </w:pPr>
            <w:r w:rsidRPr="002D1873">
              <w:rPr>
                <w:rFonts w:cs="Arial"/>
                <w:bCs/>
                <w:sz w:val="22"/>
                <w:szCs w:val="22"/>
              </w:rPr>
              <w:t xml:space="preserve">    3.3.E.M.1 - Crossover Plan and Profile - </w:t>
            </w:r>
            <w:r>
              <w:rPr>
                <w:rFonts w:cs="Arial"/>
                <w:bCs/>
                <w:sz w:val="22"/>
                <w:szCs w:val="22"/>
              </w:rPr>
              <w:tab/>
            </w:r>
            <w:r w:rsidRPr="002D1873">
              <w:rPr>
                <w:rFonts w:cs="Arial"/>
                <w:bCs/>
                <w:sz w:val="22"/>
                <w:szCs w:val="22"/>
              </w:rPr>
              <w:t xml:space="preserve">Horizontal &amp; Vertical Design, </w:t>
            </w:r>
            <w:r>
              <w:rPr>
                <w:rFonts w:cs="Arial"/>
                <w:bCs/>
                <w:sz w:val="22"/>
                <w:szCs w:val="22"/>
              </w:rPr>
              <w:tab/>
            </w:r>
            <w:r w:rsidRPr="002D1873">
              <w:rPr>
                <w:rFonts w:cs="Arial"/>
                <w:bCs/>
                <w:sz w:val="22"/>
                <w:szCs w:val="22"/>
              </w:rPr>
              <w:t>Superelevation Design &amp; Table</w:t>
            </w:r>
          </w:p>
        </w:tc>
        <w:tc>
          <w:tcPr>
            <w:tcW w:w="658" w:type="pct"/>
            <w:shd w:val="clear" w:color="auto" w:fill="auto"/>
            <w:vAlign w:val="center"/>
          </w:tcPr>
          <w:p w14:paraId="13C2C697" w14:textId="77777777" w:rsidR="000E6A7C" w:rsidRDefault="000E6A7C" w:rsidP="000E6A7C">
            <w:pPr>
              <w:jc w:val="center"/>
              <w:rPr>
                <w:rFonts w:cs="Arial"/>
                <w:color w:val="000000"/>
              </w:rPr>
            </w:pPr>
            <w:r>
              <w:rPr>
                <w:rFonts w:cs="Arial"/>
                <w:color w:val="000000"/>
              </w:rPr>
              <w:t xml:space="preserve">per </w:t>
            </w:r>
            <w:r w:rsidRPr="00A20E96">
              <w:rPr>
                <w:rFonts w:cs="Arial"/>
                <w:color w:val="000000"/>
              </w:rPr>
              <w:t>crossover</w:t>
            </w:r>
            <w:r>
              <w:rPr>
                <w:rFonts w:cs="Arial"/>
                <w:color w:val="000000"/>
              </w:rPr>
              <w:t xml:space="preserve">, </w:t>
            </w:r>
          </w:p>
          <w:p w14:paraId="13C2C698"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direction</w:t>
            </w:r>
          </w:p>
        </w:tc>
        <w:tc>
          <w:tcPr>
            <w:tcW w:w="410" w:type="pct"/>
            <w:vAlign w:val="center"/>
          </w:tcPr>
          <w:p w14:paraId="13C2C699" w14:textId="77777777" w:rsidR="000E6A7C" w:rsidRPr="00A20E96" w:rsidRDefault="000E6A7C" w:rsidP="000E6A7C">
            <w:pPr>
              <w:jc w:val="center"/>
              <w:rPr>
                <w:rFonts w:cs="Arial"/>
                <w:color w:val="000000"/>
              </w:rPr>
            </w:pPr>
            <w:r>
              <w:rPr>
                <w:rFonts w:cs="Arial"/>
                <w:color w:val="000000"/>
              </w:rPr>
              <w:t>28</w:t>
            </w:r>
          </w:p>
        </w:tc>
        <w:tc>
          <w:tcPr>
            <w:tcW w:w="410" w:type="pct"/>
            <w:vAlign w:val="center"/>
          </w:tcPr>
          <w:p w14:paraId="13C2C69A" w14:textId="77777777" w:rsidR="000E6A7C" w:rsidRPr="00A20E96" w:rsidRDefault="000E6A7C" w:rsidP="000E6A7C">
            <w:pPr>
              <w:jc w:val="center"/>
              <w:rPr>
                <w:rFonts w:cs="Arial"/>
                <w:color w:val="000000"/>
              </w:rPr>
            </w:pPr>
            <w:r>
              <w:rPr>
                <w:rFonts w:cs="Arial"/>
                <w:color w:val="000000"/>
              </w:rPr>
              <w:t>28</w:t>
            </w:r>
          </w:p>
        </w:tc>
        <w:tc>
          <w:tcPr>
            <w:tcW w:w="410" w:type="pct"/>
            <w:vAlign w:val="center"/>
          </w:tcPr>
          <w:p w14:paraId="13C2C69B" w14:textId="77777777" w:rsidR="000E6A7C" w:rsidRPr="00A20E96" w:rsidRDefault="000E6A7C" w:rsidP="000E6A7C">
            <w:pPr>
              <w:jc w:val="center"/>
              <w:rPr>
                <w:rFonts w:cs="Arial"/>
                <w:color w:val="000000"/>
              </w:rPr>
            </w:pPr>
            <w:r>
              <w:rPr>
                <w:rFonts w:cs="Arial"/>
                <w:color w:val="000000"/>
              </w:rPr>
              <w:t>28</w:t>
            </w:r>
          </w:p>
        </w:tc>
      </w:tr>
      <w:tr w:rsidR="000E6A7C" w:rsidRPr="007317E4" w14:paraId="13C2C6A2" w14:textId="77777777" w:rsidTr="000F02CD">
        <w:trPr>
          <w:trHeight w:val="288"/>
        </w:trPr>
        <w:tc>
          <w:tcPr>
            <w:tcW w:w="3112" w:type="pct"/>
            <w:noWrap/>
            <w:hideMark/>
          </w:tcPr>
          <w:p w14:paraId="13C2C69D" w14:textId="77777777" w:rsidR="000E6A7C" w:rsidRPr="002D1873" w:rsidRDefault="000E6A7C" w:rsidP="000E6A7C">
            <w:pPr>
              <w:pStyle w:val="ListParagraph"/>
              <w:rPr>
                <w:rFonts w:cs="Arial"/>
                <w:bCs/>
                <w:sz w:val="22"/>
                <w:szCs w:val="22"/>
              </w:rPr>
            </w:pPr>
            <w:r w:rsidRPr="002D1873">
              <w:rPr>
                <w:rFonts w:cs="Arial"/>
                <w:bCs/>
                <w:sz w:val="22"/>
                <w:szCs w:val="22"/>
              </w:rPr>
              <w:t xml:space="preserve">    3.3.E.M.2 - Crossover Plan and Profile - Plan &amp; </w:t>
            </w:r>
            <w:r>
              <w:rPr>
                <w:rFonts w:cs="Arial"/>
                <w:bCs/>
                <w:sz w:val="22"/>
                <w:szCs w:val="22"/>
              </w:rPr>
              <w:tab/>
            </w:r>
            <w:r w:rsidRPr="002D1873">
              <w:rPr>
                <w:rFonts w:cs="Arial"/>
                <w:bCs/>
                <w:sz w:val="22"/>
                <w:szCs w:val="22"/>
              </w:rPr>
              <w:t>Profile Sheets</w:t>
            </w:r>
          </w:p>
        </w:tc>
        <w:tc>
          <w:tcPr>
            <w:tcW w:w="658" w:type="pct"/>
            <w:shd w:val="clear" w:color="auto" w:fill="auto"/>
            <w:vAlign w:val="center"/>
          </w:tcPr>
          <w:p w14:paraId="13C2C69E"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sheet</w:t>
            </w:r>
          </w:p>
        </w:tc>
        <w:tc>
          <w:tcPr>
            <w:tcW w:w="410" w:type="pct"/>
            <w:vAlign w:val="center"/>
          </w:tcPr>
          <w:p w14:paraId="13C2C69F" w14:textId="77777777" w:rsidR="000E6A7C" w:rsidRPr="00A20E96" w:rsidRDefault="000E6A7C" w:rsidP="000E6A7C">
            <w:pPr>
              <w:jc w:val="center"/>
              <w:rPr>
                <w:rFonts w:cs="Arial"/>
                <w:color w:val="000000"/>
              </w:rPr>
            </w:pPr>
            <w:r w:rsidRPr="00A20E96">
              <w:rPr>
                <w:rFonts w:cs="Arial"/>
                <w:color w:val="000000"/>
              </w:rPr>
              <w:t>12</w:t>
            </w:r>
          </w:p>
        </w:tc>
        <w:tc>
          <w:tcPr>
            <w:tcW w:w="410" w:type="pct"/>
            <w:vAlign w:val="center"/>
          </w:tcPr>
          <w:p w14:paraId="13C2C6A0" w14:textId="77777777" w:rsidR="000E6A7C" w:rsidRPr="00A20E96" w:rsidRDefault="000E6A7C" w:rsidP="000E6A7C">
            <w:pPr>
              <w:jc w:val="center"/>
              <w:rPr>
                <w:rFonts w:cs="Arial"/>
                <w:color w:val="000000"/>
              </w:rPr>
            </w:pPr>
            <w:r w:rsidRPr="00A20E96">
              <w:rPr>
                <w:rFonts w:cs="Arial"/>
                <w:color w:val="000000"/>
              </w:rPr>
              <w:t>12</w:t>
            </w:r>
          </w:p>
        </w:tc>
        <w:tc>
          <w:tcPr>
            <w:tcW w:w="410" w:type="pct"/>
            <w:vAlign w:val="center"/>
          </w:tcPr>
          <w:p w14:paraId="13C2C6A1" w14:textId="77777777" w:rsidR="000E6A7C" w:rsidRPr="00A20E96" w:rsidRDefault="000E6A7C" w:rsidP="000E6A7C">
            <w:pPr>
              <w:jc w:val="center"/>
              <w:rPr>
                <w:rFonts w:cs="Arial"/>
                <w:color w:val="000000"/>
              </w:rPr>
            </w:pPr>
            <w:r w:rsidRPr="00A20E96">
              <w:rPr>
                <w:rFonts w:cs="Arial"/>
                <w:color w:val="000000"/>
              </w:rPr>
              <w:t>12</w:t>
            </w:r>
          </w:p>
        </w:tc>
      </w:tr>
      <w:tr w:rsidR="000E6A7C" w:rsidRPr="007317E4" w14:paraId="13C2C6A8" w14:textId="77777777" w:rsidTr="000F02CD">
        <w:trPr>
          <w:trHeight w:val="288"/>
        </w:trPr>
        <w:tc>
          <w:tcPr>
            <w:tcW w:w="3112" w:type="pct"/>
            <w:noWrap/>
            <w:hideMark/>
          </w:tcPr>
          <w:p w14:paraId="13C2C6A3" w14:textId="77777777" w:rsidR="000E6A7C" w:rsidRPr="002D1873" w:rsidRDefault="000E6A7C" w:rsidP="000E6A7C">
            <w:pPr>
              <w:pStyle w:val="ListParagraph"/>
              <w:rPr>
                <w:rFonts w:cs="Arial"/>
                <w:bCs/>
                <w:sz w:val="22"/>
                <w:szCs w:val="22"/>
              </w:rPr>
            </w:pPr>
            <w:r w:rsidRPr="002D1873">
              <w:rPr>
                <w:rFonts w:cs="Arial"/>
                <w:bCs/>
                <w:sz w:val="22"/>
                <w:szCs w:val="22"/>
              </w:rPr>
              <w:t xml:space="preserve">    3.3.E.M.3 - Crossover Plan and Profile – Cross </w:t>
            </w:r>
            <w:r>
              <w:rPr>
                <w:rFonts w:cs="Arial"/>
                <w:bCs/>
                <w:sz w:val="22"/>
                <w:szCs w:val="22"/>
              </w:rPr>
              <w:tab/>
            </w:r>
            <w:r w:rsidRPr="002D1873">
              <w:rPr>
                <w:rFonts w:cs="Arial"/>
                <w:bCs/>
                <w:sz w:val="22"/>
                <w:szCs w:val="22"/>
              </w:rPr>
              <w:t>Section Sheets</w:t>
            </w:r>
          </w:p>
        </w:tc>
        <w:tc>
          <w:tcPr>
            <w:tcW w:w="658" w:type="pct"/>
            <w:shd w:val="clear" w:color="auto" w:fill="auto"/>
            <w:vAlign w:val="center"/>
          </w:tcPr>
          <w:p w14:paraId="13C2C6A4"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section</w:t>
            </w:r>
          </w:p>
        </w:tc>
        <w:tc>
          <w:tcPr>
            <w:tcW w:w="410" w:type="pct"/>
            <w:vAlign w:val="center"/>
          </w:tcPr>
          <w:p w14:paraId="13C2C6A5" w14:textId="77777777" w:rsidR="000E6A7C" w:rsidRPr="00A20E96" w:rsidRDefault="000E6A7C" w:rsidP="000E6A7C">
            <w:pPr>
              <w:jc w:val="center"/>
              <w:rPr>
                <w:rFonts w:cs="Arial"/>
                <w:color w:val="000000"/>
              </w:rPr>
            </w:pPr>
            <w:r w:rsidRPr="00A20E96">
              <w:rPr>
                <w:rFonts w:cs="Arial"/>
                <w:color w:val="000000"/>
              </w:rPr>
              <w:t>3</w:t>
            </w:r>
          </w:p>
        </w:tc>
        <w:tc>
          <w:tcPr>
            <w:tcW w:w="410" w:type="pct"/>
            <w:vAlign w:val="center"/>
          </w:tcPr>
          <w:p w14:paraId="13C2C6A6" w14:textId="77777777" w:rsidR="000E6A7C" w:rsidRPr="00A20E96" w:rsidRDefault="000E6A7C" w:rsidP="000E6A7C">
            <w:pPr>
              <w:jc w:val="center"/>
              <w:rPr>
                <w:rFonts w:cs="Arial"/>
                <w:color w:val="000000"/>
              </w:rPr>
            </w:pPr>
            <w:r w:rsidRPr="00A20E96">
              <w:rPr>
                <w:rFonts w:cs="Arial"/>
                <w:color w:val="000000"/>
              </w:rPr>
              <w:t>3</w:t>
            </w:r>
          </w:p>
        </w:tc>
        <w:tc>
          <w:tcPr>
            <w:tcW w:w="410" w:type="pct"/>
            <w:vAlign w:val="center"/>
          </w:tcPr>
          <w:p w14:paraId="13C2C6A7" w14:textId="77777777" w:rsidR="000E6A7C" w:rsidRPr="00A20E96" w:rsidRDefault="000E6A7C" w:rsidP="000E6A7C">
            <w:pPr>
              <w:jc w:val="center"/>
              <w:rPr>
                <w:rFonts w:cs="Arial"/>
                <w:color w:val="000000"/>
              </w:rPr>
            </w:pPr>
            <w:r w:rsidRPr="00A20E96">
              <w:rPr>
                <w:rFonts w:cs="Arial"/>
                <w:color w:val="000000"/>
              </w:rPr>
              <w:t>3</w:t>
            </w:r>
          </w:p>
        </w:tc>
      </w:tr>
      <w:tr w:rsidR="000E6A7C" w:rsidRPr="007317E4" w14:paraId="13C2C6AE" w14:textId="77777777" w:rsidTr="0069577D">
        <w:trPr>
          <w:trHeight w:val="288"/>
        </w:trPr>
        <w:tc>
          <w:tcPr>
            <w:tcW w:w="3112" w:type="pct"/>
            <w:noWrap/>
            <w:hideMark/>
          </w:tcPr>
          <w:p w14:paraId="13C2C6A9" w14:textId="77777777" w:rsidR="000E6A7C" w:rsidRPr="002D1873" w:rsidRDefault="000E6A7C" w:rsidP="000E6A7C">
            <w:pPr>
              <w:pStyle w:val="ListParagraph"/>
              <w:rPr>
                <w:rFonts w:cs="Arial"/>
                <w:bCs/>
                <w:sz w:val="22"/>
                <w:szCs w:val="22"/>
              </w:rPr>
            </w:pPr>
            <w:r w:rsidRPr="002D1873">
              <w:rPr>
                <w:rFonts w:cs="Arial"/>
                <w:bCs/>
                <w:sz w:val="22"/>
                <w:szCs w:val="22"/>
              </w:rPr>
              <w:t xml:space="preserve">  3.3.E.N - MOT Temporary Access Details</w:t>
            </w:r>
          </w:p>
        </w:tc>
        <w:tc>
          <w:tcPr>
            <w:tcW w:w="658" w:type="pct"/>
            <w:vAlign w:val="center"/>
          </w:tcPr>
          <w:p w14:paraId="13C2C6AA" w14:textId="77777777" w:rsidR="000E6A7C" w:rsidRPr="002D1873" w:rsidRDefault="000E6A7C" w:rsidP="000E6A7C">
            <w:pPr>
              <w:jc w:val="center"/>
              <w:rPr>
                <w:rFonts w:cs="Arial"/>
                <w:color w:val="000000"/>
                <w:sz w:val="22"/>
                <w:szCs w:val="22"/>
              </w:rPr>
            </w:pPr>
          </w:p>
        </w:tc>
        <w:tc>
          <w:tcPr>
            <w:tcW w:w="410" w:type="pct"/>
            <w:vAlign w:val="center"/>
          </w:tcPr>
          <w:p w14:paraId="13C2C6AB" w14:textId="77777777" w:rsidR="000E6A7C" w:rsidRPr="002D1873" w:rsidRDefault="000E6A7C" w:rsidP="000E6A7C">
            <w:pPr>
              <w:jc w:val="center"/>
              <w:rPr>
                <w:rFonts w:cs="Arial"/>
                <w:color w:val="000000"/>
                <w:sz w:val="22"/>
                <w:szCs w:val="22"/>
              </w:rPr>
            </w:pPr>
          </w:p>
        </w:tc>
        <w:tc>
          <w:tcPr>
            <w:tcW w:w="410" w:type="pct"/>
            <w:vAlign w:val="center"/>
          </w:tcPr>
          <w:p w14:paraId="13C2C6AC" w14:textId="77777777" w:rsidR="000E6A7C" w:rsidRPr="002D1873" w:rsidRDefault="000E6A7C" w:rsidP="000E6A7C">
            <w:pPr>
              <w:jc w:val="center"/>
              <w:rPr>
                <w:rFonts w:cs="Arial"/>
                <w:color w:val="000000"/>
                <w:sz w:val="22"/>
                <w:szCs w:val="22"/>
              </w:rPr>
            </w:pPr>
          </w:p>
        </w:tc>
        <w:tc>
          <w:tcPr>
            <w:tcW w:w="410" w:type="pct"/>
            <w:vAlign w:val="center"/>
          </w:tcPr>
          <w:p w14:paraId="13C2C6AD" w14:textId="77777777" w:rsidR="000E6A7C" w:rsidRPr="002D1873" w:rsidRDefault="000E6A7C" w:rsidP="000E6A7C">
            <w:pPr>
              <w:jc w:val="center"/>
              <w:rPr>
                <w:rFonts w:cs="Arial"/>
                <w:color w:val="000000"/>
                <w:sz w:val="22"/>
                <w:szCs w:val="22"/>
              </w:rPr>
            </w:pPr>
          </w:p>
        </w:tc>
      </w:tr>
      <w:tr w:rsidR="000E6A7C" w:rsidRPr="007317E4" w14:paraId="13C2C6B5" w14:textId="77777777" w:rsidTr="000F02CD">
        <w:trPr>
          <w:trHeight w:val="288"/>
        </w:trPr>
        <w:tc>
          <w:tcPr>
            <w:tcW w:w="3112" w:type="pct"/>
            <w:noWrap/>
            <w:hideMark/>
          </w:tcPr>
          <w:p w14:paraId="13C2C6AF" w14:textId="77777777" w:rsidR="000E6A7C" w:rsidRPr="002D1873" w:rsidRDefault="000E6A7C" w:rsidP="000E6A7C">
            <w:pPr>
              <w:pStyle w:val="ListParagraph"/>
              <w:rPr>
                <w:rFonts w:cs="Arial"/>
                <w:bCs/>
                <w:sz w:val="22"/>
                <w:szCs w:val="22"/>
              </w:rPr>
            </w:pPr>
            <w:r w:rsidRPr="002D1873">
              <w:rPr>
                <w:rFonts w:cs="Arial"/>
                <w:bCs/>
                <w:sz w:val="22"/>
                <w:szCs w:val="22"/>
              </w:rPr>
              <w:t xml:space="preserve">    3.3.E.N.1 - MOT Temporary Access Details - </w:t>
            </w:r>
            <w:r>
              <w:rPr>
                <w:rFonts w:cs="Arial"/>
                <w:bCs/>
                <w:sz w:val="22"/>
                <w:szCs w:val="22"/>
              </w:rPr>
              <w:tab/>
            </w:r>
            <w:r w:rsidRPr="002D1873">
              <w:rPr>
                <w:rFonts w:cs="Arial"/>
                <w:bCs/>
                <w:sz w:val="22"/>
                <w:szCs w:val="22"/>
              </w:rPr>
              <w:t>Temporary Drive Access</w:t>
            </w:r>
          </w:p>
        </w:tc>
        <w:tc>
          <w:tcPr>
            <w:tcW w:w="658" w:type="pct"/>
            <w:shd w:val="clear" w:color="auto" w:fill="auto"/>
            <w:vAlign w:val="center"/>
          </w:tcPr>
          <w:p w14:paraId="13C2C6B0" w14:textId="77777777" w:rsidR="000E6A7C" w:rsidRDefault="000E6A7C" w:rsidP="000E6A7C">
            <w:pPr>
              <w:jc w:val="center"/>
              <w:rPr>
                <w:rFonts w:cs="Arial"/>
                <w:color w:val="000000"/>
              </w:rPr>
            </w:pPr>
            <w:r>
              <w:rPr>
                <w:rFonts w:cs="Arial"/>
                <w:color w:val="000000"/>
              </w:rPr>
              <w:t xml:space="preserve">per </w:t>
            </w:r>
            <w:r w:rsidRPr="00A20E96">
              <w:rPr>
                <w:rFonts w:cs="Arial"/>
                <w:color w:val="000000"/>
              </w:rPr>
              <w:t>access</w:t>
            </w:r>
            <w:r>
              <w:rPr>
                <w:rFonts w:cs="Arial"/>
                <w:color w:val="000000"/>
              </w:rPr>
              <w:t xml:space="preserve">, </w:t>
            </w:r>
          </w:p>
          <w:p w14:paraId="13C2C6B1" w14:textId="77777777" w:rsidR="000E6A7C" w:rsidRPr="00A20E96" w:rsidRDefault="000E6A7C" w:rsidP="000E6A7C">
            <w:pPr>
              <w:jc w:val="center"/>
              <w:rPr>
                <w:rFonts w:cs="Arial"/>
                <w:color w:val="000000"/>
              </w:rPr>
            </w:pPr>
            <w:r>
              <w:rPr>
                <w:rFonts w:cs="Arial"/>
                <w:color w:val="000000"/>
              </w:rPr>
              <w:t xml:space="preserve">per MOT </w:t>
            </w:r>
            <w:r w:rsidRPr="00A20E96">
              <w:rPr>
                <w:rFonts w:cs="Arial"/>
                <w:color w:val="000000"/>
              </w:rPr>
              <w:t>phase</w:t>
            </w:r>
          </w:p>
        </w:tc>
        <w:tc>
          <w:tcPr>
            <w:tcW w:w="410" w:type="pct"/>
            <w:vAlign w:val="center"/>
          </w:tcPr>
          <w:p w14:paraId="13C2C6B2" w14:textId="77777777" w:rsidR="000E6A7C" w:rsidRPr="00A20E96" w:rsidRDefault="000E6A7C" w:rsidP="000E6A7C">
            <w:pPr>
              <w:jc w:val="center"/>
              <w:rPr>
                <w:rFonts w:cs="Arial"/>
                <w:color w:val="000000"/>
              </w:rPr>
            </w:pPr>
            <w:r w:rsidRPr="00A20E96">
              <w:rPr>
                <w:rFonts w:cs="Arial"/>
                <w:color w:val="000000"/>
              </w:rPr>
              <w:t>20</w:t>
            </w:r>
          </w:p>
        </w:tc>
        <w:tc>
          <w:tcPr>
            <w:tcW w:w="410" w:type="pct"/>
            <w:vAlign w:val="center"/>
          </w:tcPr>
          <w:p w14:paraId="13C2C6B3" w14:textId="77777777" w:rsidR="000E6A7C" w:rsidRPr="00A20E96" w:rsidRDefault="000E6A7C" w:rsidP="000E6A7C">
            <w:pPr>
              <w:jc w:val="center"/>
              <w:rPr>
                <w:rFonts w:cs="Arial"/>
                <w:color w:val="000000"/>
              </w:rPr>
            </w:pPr>
            <w:r w:rsidRPr="00A20E96">
              <w:rPr>
                <w:rFonts w:cs="Arial"/>
                <w:color w:val="000000"/>
              </w:rPr>
              <w:t>20</w:t>
            </w:r>
          </w:p>
        </w:tc>
        <w:tc>
          <w:tcPr>
            <w:tcW w:w="410" w:type="pct"/>
            <w:vAlign w:val="center"/>
          </w:tcPr>
          <w:p w14:paraId="13C2C6B4" w14:textId="77777777" w:rsidR="000E6A7C" w:rsidRPr="00A20E96" w:rsidRDefault="000E6A7C" w:rsidP="000E6A7C">
            <w:pPr>
              <w:jc w:val="center"/>
              <w:rPr>
                <w:rFonts w:cs="Arial"/>
                <w:color w:val="000000"/>
              </w:rPr>
            </w:pPr>
            <w:r w:rsidRPr="00A20E96">
              <w:rPr>
                <w:rFonts w:cs="Arial"/>
                <w:color w:val="000000"/>
              </w:rPr>
              <w:t>20</w:t>
            </w:r>
          </w:p>
        </w:tc>
      </w:tr>
      <w:tr w:rsidR="000E6A7C" w:rsidRPr="007317E4" w14:paraId="13C2C6BC" w14:textId="77777777" w:rsidTr="000F02CD">
        <w:trPr>
          <w:trHeight w:val="288"/>
        </w:trPr>
        <w:tc>
          <w:tcPr>
            <w:tcW w:w="3112" w:type="pct"/>
            <w:noWrap/>
            <w:hideMark/>
          </w:tcPr>
          <w:p w14:paraId="13C2C6B6" w14:textId="77777777" w:rsidR="000E6A7C" w:rsidRPr="002D1873" w:rsidRDefault="000E6A7C" w:rsidP="000E6A7C">
            <w:pPr>
              <w:pStyle w:val="ListParagraph"/>
              <w:rPr>
                <w:rFonts w:cs="Arial"/>
                <w:bCs/>
                <w:sz w:val="22"/>
                <w:szCs w:val="22"/>
              </w:rPr>
            </w:pPr>
            <w:r w:rsidRPr="002D1873">
              <w:rPr>
                <w:rFonts w:cs="Arial"/>
                <w:bCs/>
                <w:sz w:val="22"/>
                <w:szCs w:val="22"/>
              </w:rPr>
              <w:t xml:space="preserve">    3.3.E.N.2 - MOT Temporary Access Details - </w:t>
            </w:r>
            <w:r>
              <w:rPr>
                <w:rFonts w:cs="Arial"/>
                <w:bCs/>
                <w:sz w:val="22"/>
                <w:szCs w:val="22"/>
              </w:rPr>
              <w:tab/>
            </w:r>
            <w:r w:rsidRPr="002D1873">
              <w:rPr>
                <w:rFonts w:cs="Arial"/>
                <w:bCs/>
                <w:sz w:val="22"/>
                <w:szCs w:val="22"/>
              </w:rPr>
              <w:t>Temporary Ramp Access</w:t>
            </w:r>
          </w:p>
        </w:tc>
        <w:tc>
          <w:tcPr>
            <w:tcW w:w="658" w:type="pct"/>
            <w:shd w:val="clear" w:color="auto" w:fill="auto"/>
            <w:vAlign w:val="center"/>
          </w:tcPr>
          <w:p w14:paraId="13C2C6B7" w14:textId="77777777" w:rsidR="000E6A7C" w:rsidRDefault="000E6A7C" w:rsidP="000E6A7C">
            <w:pPr>
              <w:jc w:val="center"/>
              <w:rPr>
                <w:rFonts w:cs="Arial"/>
                <w:color w:val="000000"/>
              </w:rPr>
            </w:pPr>
            <w:r>
              <w:rPr>
                <w:rFonts w:cs="Arial"/>
                <w:color w:val="000000"/>
              </w:rPr>
              <w:t xml:space="preserve">per </w:t>
            </w:r>
            <w:r w:rsidRPr="00A20E96">
              <w:rPr>
                <w:rFonts w:cs="Arial"/>
                <w:color w:val="000000"/>
              </w:rPr>
              <w:t>access</w:t>
            </w:r>
            <w:r>
              <w:rPr>
                <w:rFonts w:cs="Arial"/>
                <w:color w:val="000000"/>
              </w:rPr>
              <w:t xml:space="preserve">, </w:t>
            </w:r>
          </w:p>
          <w:p w14:paraId="13C2C6B8" w14:textId="77777777" w:rsidR="000E6A7C" w:rsidRPr="00A20E96" w:rsidRDefault="000E6A7C" w:rsidP="000E6A7C">
            <w:pPr>
              <w:jc w:val="center"/>
              <w:rPr>
                <w:rFonts w:cs="Arial"/>
                <w:color w:val="000000"/>
              </w:rPr>
            </w:pPr>
            <w:r>
              <w:rPr>
                <w:rFonts w:cs="Arial"/>
                <w:color w:val="000000"/>
              </w:rPr>
              <w:t xml:space="preserve">per MOT </w:t>
            </w:r>
            <w:r w:rsidRPr="00A20E96">
              <w:rPr>
                <w:rFonts w:cs="Arial"/>
                <w:color w:val="000000"/>
              </w:rPr>
              <w:t>phase</w:t>
            </w:r>
          </w:p>
        </w:tc>
        <w:tc>
          <w:tcPr>
            <w:tcW w:w="410" w:type="pct"/>
            <w:vAlign w:val="center"/>
          </w:tcPr>
          <w:p w14:paraId="13C2C6B9" w14:textId="77777777" w:rsidR="000E6A7C" w:rsidRPr="00A20E96" w:rsidRDefault="000E6A7C" w:rsidP="000E6A7C">
            <w:pPr>
              <w:jc w:val="center"/>
              <w:rPr>
                <w:rFonts w:cs="Arial"/>
                <w:color w:val="000000"/>
              </w:rPr>
            </w:pPr>
            <w:r w:rsidRPr="00A20E96">
              <w:rPr>
                <w:rFonts w:cs="Arial"/>
                <w:color w:val="000000"/>
              </w:rPr>
              <w:t>20</w:t>
            </w:r>
          </w:p>
        </w:tc>
        <w:tc>
          <w:tcPr>
            <w:tcW w:w="410" w:type="pct"/>
            <w:vAlign w:val="center"/>
          </w:tcPr>
          <w:p w14:paraId="13C2C6BA" w14:textId="77777777" w:rsidR="000E6A7C" w:rsidRPr="00A20E96" w:rsidRDefault="000E6A7C" w:rsidP="000E6A7C">
            <w:pPr>
              <w:jc w:val="center"/>
              <w:rPr>
                <w:rFonts w:cs="Arial"/>
                <w:color w:val="000000"/>
              </w:rPr>
            </w:pPr>
            <w:r w:rsidRPr="00A20E96">
              <w:rPr>
                <w:rFonts w:cs="Arial"/>
                <w:color w:val="000000"/>
              </w:rPr>
              <w:t>20</w:t>
            </w:r>
          </w:p>
        </w:tc>
        <w:tc>
          <w:tcPr>
            <w:tcW w:w="410" w:type="pct"/>
            <w:vAlign w:val="center"/>
          </w:tcPr>
          <w:p w14:paraId="13C2C6BB" w14:textId="77777777" w:rsidR="000E6A7C" w:rsidRPr="00A20E96" w:rsidRDefault="000E6A7C" w:rsidP="000E6A7C">
            <w:pPr>
              <w:jc w:val="center"/>
              <w:rPr>
                <w:rFonts w:cs="Arial"/>
                <w:color w:val="000000"/>
              </w:rPr>
            </w:pPr>
            <w:r w:rsidRPr="00A20E96">
              <w:rPr>
                <w:rFonts w:cs="Arial"/>
                <w:color w:val="000000"/>
              </w:rPr>
              <w:t>20</w:t>
            </w:r>
          </w:p>
        </w:tc>
      </w:tr>
      <w:tr w:rsidR="000E6A7C" w:rsidRPr="007317E4" w14:paraId="13C2C6C2" w14:textId="77777777" w:rsidTr="000F02CD">
        <w:trPr>
          <w:trHeight w:val="288"/>
        </w:trPr>
        <w:tc>
          <w:tcPr>
            <w:tcW w:w="3112" w:type="pct"/>
            <w:noWrap/>
            <w:hideMark/>
          </w:tcPr>
          <w:p w14:paraId="13C2C6BD" w14:textId="77777777" w:rsidR="000E6A7C" w:rsidRPr="002D1873" w:rsidRDefault="000E6A7C" w:rsidP="000E6A7C">
            <w:pPr>
              <w:pStyle w:val="ListParagraph"/>
              <w:rPr>
                <w:rFonts w:cs="Arial"/>
                <w:bCs/>
                <w:sz w:val="22"/>
                <w:szCs w:val="22"/>
              </w:rPr>
            </w:pPr>
            <w:r w:rsidRPr="002D1873">
              <w:rPr>
                <w:rFonts w:cs="Arial"/>
                <w:bCs/>
                <w:sz w:val="22"/>
                <w:szCs w:val="22"/>
              </w:rPr>
              <w:t xml:space="preserve">    3.3.E.N.3 - MOT Temporary Access Details - </w:t>
            </w:r>
            <w:r>
              <w:rPr>
                <w:rFonts w:cs="Arial"/>
                <w:bCs/>
                <w:sz w:val="22"/>
                <w:szCs w:val="22"/>
              </w:rPr>
              <w:tab/>
            </w:r>
            <w:r w:rsidRPr="002D1873">
              <w:rPr>
                <w:rFonts w:cs="Arial"/>
                <w:bCs/>
                <w:sz w:val="22"/>
                <w:szCs w:val="22"/>
              </w:rPr>
              <w:t>Contractor Work Zone Access Details</w:t>
            </w:r>
          </w:p>
        </w:tc>
        <w:tc>
          <w:tcPr>
            <w:tcW w:w="658" w:type="pct"/>
            <w:shd w:val="clear" w:color="auto" w:fill="auto"/>
            <w:vAlign w:val="center"/>
          </w:tcPr>
          <w:p w14:paraId="13C2C6BE"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access</w:t>
            </w:r>
          </w:p>
        </w:tc>
        <w:tc>
          <w:tcPr>
            <w:tcW w:w="410" w:type="pct"/>
            <w:vAlign w:val="center"/>
          </w:tcPr>
          <w:p w14:paraId="13C2C6BF" w14:textId="77777777" w:rsidR="000E6A7C" w:rsidRPr="00A20E96" w:rsidRDefault="000E6A7C" w:rsidP="000E6A7C">
            <w:pPr>
              <w:jc w:val="center"/>
              <w:rPr>
                <w:rFonts w:cs="Arial"/>
                <w:color w:val="000000"/>
              </w:rPr>
            </w:pPr>
            <w:r>
              <w:rPr>
                <w:rFonts w:cs="Arial"/>
                <w:color w:val="000000"/>
              </w:rPr>
              <w:t>10</w:t>
            </w:r>
          </w:p>
        </w:tc>
        <w:tc>
          <w:tcPr>
            <w:tcW w:w="410" w:type="pct"/>
            <w:vAlign w:val="center"/>
          </w:tcPr>
          <w:p w14:paraId="13C2C6C0" w14:textId="77777777" w:rsidR="000E6A7C" w:rsidRPr="00A20E96" w:rsidRDefault="000E6A7C" w:rsidP="000E6A7C">
            <w:pPr>
              <w:jc w:val="center"/>
              <w:rPr>
                <w:rFonts w:cs="Arial"/>
                <w:color w:val="000000"/>
              </w:rPr>
            </w:pPr>
            <w:r w:rsidRPr="00A20E96">
              <w:rPr>
                <w:rFonts w:cs="Arial"/>
                <w:color w:val="000000"/>
              </w:rPr>
              <w:t>24</w:t>
            </w:r>
          </w:p>
        </w:tc>
        <w:tc>
          <w:tcPr>
            <w:tcW w:w="410" w:type="pct"/>
            <w:vAlign w:val="center"/>
          </w:tcPr>
          <w:p w14:paraId="13C2C6C1" w14:textId="77777777" w:rsidR="000E6A7C" w:rsidRPr="00A20E96" w:rsidRDefault="000E6A7C" w:rsidP="000E6A7C">
            <w:pPr>
              <w:jc w:val="center"/>
              <w:rPr>
                <w:rFonts w:cs="Arial"/>
                <w:color w:val="000000"/>
              </w:rPr>
            </w:pPr>
            <w:r w:rsidRPr="00A20E96">
              <w:rPr>
                <w:rFonts w:cs="Arial"/>
                <w:color w:val="000000"/>
              </w:rPr>
              <w:t>24</w:t>
            </w:r>
          </w:p>
        </w:tc>
      </w:tr>
      <w:tr w:rsidR="000E6A7C" w:rsidRPr="007317E4" w14:paraId="13C2C6C8" w14:textId="77777777" w:rsidTr="0069577D">
        <w:trPr>
          <w:trHeight w:val="288"/>
        </w:trPr>
        <w:tc>
          <w:tcPr>
            <w:tcW w:w="3112" w:type="pct"/>
            <w:noWrap/>
            <w:hideMark/>
          </w:tcPr>
          <w:p w14:paraId="13C2C6C3" w14:textId="77777777" w:rsidR="000E6A7C" w:rsidRPr="002D1873" w:rsidRDefault="000E6A7C" w:rsidP="000E6A7C">
            <w:pPr>
              <w:pStyle w:val="ListParagraph"/>
              <w:rPr>
                <w:rFonts w:cs="Arial"/>
                <w:bCs/>
                <w:sz w:val="22"/>
                <w:szCs w:val="22"/>
              </w:rPr>
            </w:pPr>
            <w:r w:rsidRPr="002D1873">
              <w:rPr>
                <w:rFonts w:cs="Arial"/>
                <w:bCs/>
                <w:sz w:val="22"/>
                <w:szCs w:val="22"/>
              </w:rPr>
              <w:t xml:space="preserve">  3.3.E.O - Miscellaneous MOT Details </w:t>
            </w:r>
          </w:p>
        </w:tc>
        <w:tc>
          <w:tcPr>
            <w:tcW w:w="658" w:type="pct"/>
            <w:vAlign w:val="center"/>
          </w:tcPr>
          <w:p w14:paraId="13C2C6C4" w14:textId="77777777" w:rsidR="000E6A7C" w:rsidRPr="002D1873" w:rsidRDefault="000E6A7C" w:rsidP="000E6A7C">
            <w:pPr>
              <w:jc w:val="center"/>
              <w:rPr>
                <w:rFonts w:cs="Arial"/>
                <w:color w:val="000000"/>
                <w:sz w:val="22"/>
                <w:szCs w:val="22"/>
              </w:rPr>
            </w:pPr>
          </w:p>
        </w:tc>
        <w:tc>
          <w:tcPr>
            <w:tcW w:w="410" w:type="pct"/>
            <w:vAlign w:val="center"/>
          </w:tcPr>
          <w:p w14:paraId="13C2C6C5" w14:textId="77777777" w:rsidR="000E6A7C" w:rsidRPr="002D1873" w:rsidRDefault="000E6A7C" w:rsidP="000E6A7C">
            <w:pPr>
              <w:jc w:val="center"/>
              <w:rPr>
                <w:rFonts w:cs="Arial"/>
                <w:color w:val="000000"/>
                <w:sz w:val="22"/>
                <w:szCs w:val="22"/>
              </w:rPr>
            </w:pPr>
          </w:p>
        </w:tc>
        <w:tc>
          <w:tcPr>
            <w:tcW w:w="410" w:type="pct"/>
            <w:vAlign w:val="center"/>
          </w:tcPr>
          <w:p w14:paraId="13C2C6C6" w14:textId="77777777" w:rsidR="000E6A7C" w:rsidRPr="002D1873" w:rsidRDefault="000E6A7C" w:rsidP="000E6A7C">
            <w:pPr>
              <w:jc w:val="center"/>
              <w:rPr>
                <w:rFonts w:cs="Arial"/>
                <w:color w:val="000000"/>
                <w:sz w:val="22"/>
                <w:szCs w:val="22"/>
              </w:rPr>
            </w:pPr>
          </w:p>
        </w:tc>
        <w:tc>
          <w:tcPr>
            <w:tcW w:w="410" w:type="pct"/>
            <w:vAlign w:val="center"/>
          </w:tcPr>
          <w:p w14:paraId="13C2C6C7" w14:textId="77777777" w:rsidR="000E6A7C" w:rsidRPr="002D1873" w:rsidRDefault="000E6A7C" w:rsidP="000E6A7C">
            <w:pPr>
              <w:jc w:val="center"/>
              <w:rPr>
                <w:rFonts w:cs="Arial"/>
                <w:color w:val="000000"/>
                <w:sz w:val="22"/>
                <w:szCs w:val="22"/>
              </w:rPr>
            </w:pPr>
          </w:p>
        </w:tc>
      </w:tr>
      <w:tr w:rsidR="000E6A7C" w:rsidRPr="007317E4" w14:paraId="13C2C6CE" w14:textId="77777777" w:rsidTr="000F02CD">
        <w:trPr>
          <w:trHeight w:val="288"/>
        </w:trPr>
        <w:tc>
          <w:tcPr>
            <w:tcW w:w="3112" w:type="pct"/>
            <w:noWrap/>
            <w:hideMark/>
          </w:tcPr>
          <w:p w14:paraId="13C2C6C9" w14:textId="77777777" w:rsidR="000E6A7C" w:rsidRPr="002D1873" w:rsidRDefault="000E6A7C" w:rsidP="000E6A7C">
            <w:pPr>
              <w:pStyle w:val="ListParagraph"/>
              <w:rPr>
                <w:rFonts w:cs="Arial"/>
                <w:bCs/>
                <w:sz w:val="22"/>
                <w:szCs w:val="22"/>
              </w:rPr>
            </w:pPr>
            <w:r w:rsidRPr="002D1873">
              <w:rPr>
                <w:rFonts w:cs="Arial"/>
                <w:bCs/>
                <w:sz w:val="22"/>
                <w:szCs w:val="22"/>
              </w:rPr>
              <w:t xml:space="preserve">    3.3.E.O.1 - Miscellaneous MOT Details - Plan </w:t>
            </w:r>
            <w:r>
              <w:rPr>
                <w:rFonts w:cs="Arial"/>
                <w:bCs/>
                <w:sz w:val="22"/>
                <w:szCs w:val="22"/>
              </w:rPr>
              <w:tab/>
            </w:r>
            <w:r w:rsidRPr="002D1873">
              <w:rPr>
                <w:rFonts w:cs="Arial"/>
                <w:bCs/>
                <w:sz w:val="22"/>
                <w:szCs w:val="22"/>
              </w:rPr>
              <w:t>Insert Sheets</w:t>
            </w:r>
          </w:p>
        </w:tc>
        <w:tc>
          <w:tcPr>
            <w:tcW w:w="658" w:type="pct"/>
            <w:shd w:val="clear" w:color="auto" w:fill="auto"/>
            <w:vAlign w:val="center"/>
          </w:tcPr>
          <w:p w14:paraId="13C2C6CA"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sheet</w:t>
            </w:r>
          </w:p>
        </w:tc>
        <w:tc>
          <w:tcPr>
            <w:tcW w:w="410" w:type="pct"/>
            <w:vAlign w:val="center"/>
          </w:tcPr>
          <w:p w14:paraId="13C2C6CB" w14:textId="77777777" w:rsidR="000E6A7C" w:rsidRPr="00A20E96" w:rsidRDefault="000E6A7C" w:rsidP="000E6A7C">
            <w:pPr>
              <w:jc w:val="center"/>
              <w:rPr>
                <w:rFonts w:cs="Arial"/>
                <w:color w:val="000000"/>
              </w:rPr>
            </w:pPr>
            <w:r w:rsidRPr="00A20E96">
              <w:rPr>
                <w:rFonts w:cs="Arial"/>
                <w:color w:val="000000"/>
              </w:rPr>
              <w:t>4</w:t>
            </w:r>
          </w:p>
        </w:tc>
        <w:tc>
          <w:tcPr>
            <w:tcW w:w="410" w:type="pct"/>
            <w:vAlign w:val="center"/>
          </w:tcPr>
          <w:p w14:paraId="13C2C6CC" w14:textId="77777777" w:rsidR="000E6A7C" w:rsidRPr="00A20E96" w:rsidRDefault="000E6A7C" w:rsidP="000E6A7C">
            <w:pPr>
              <w:jc w:val="center"/>
              <w:rPr>
                <w:rFonts w:cs="Arial"/>
                <w:color w:val="000000"/>
              </w:rPr>
            </w:pPr>
            <w:r w:rsidRPr="00A20E96">
              <w:rPr>
                <w:rFonts w:cs="Arial"/>
                <w:color w:val="000000"/>
              </w:rPr>
              <w:t>4</w:t>
            </w:r>
          </w:p>
        </w:tc>
        <w:tc>
          <w:tcPr>
            <w:tcW w:w="410" w:type="pct"/>
            <w:vAlign w:val="center"/>
          </w:tcPr>
          <w:p w14:paraId="13C2C6CD" w14:textId="77777777" w:rsidR="000E6A7C" w:rsidRPr="00A20E96" w:rsidRDefault="000E6A7C" w:rsidP="000E6A7C">
            <w:pPr>
              <w:jc w:val="center"/>
              <w:rPr>
                <w:rFonts w:cs="Arial"/>
                <w:color w:val="000000"/>
              </w:rPr>
            </w:pPr>
            <w:r w:rsidRPr="00A20E96">
              <w:rPr>
                <w:rFonts w:cs="Arial"/>
                <w:color w:val="000000"/>
              </w:rPr>
              <w:t>4</w:t>
            </w:r>
          </w:p>
        </w:tc>
      </w:tr>
      <w:tr w:rsidR="000E6A7C" w:rsidRPr="007317E4" w14:paraId="13C2C6D4" w14:textId="77777777" w:rsidTr="000F02CD">
        <w:trPr>
          <w:trHeight w:val="288"/>
        </w:trPr>
        <w:tc>
          <w:tcPr>
            <w:tcW w:w="3112" w:type="pct"/>
            <w:noWrap/>
            <w:hideMark/>
          </w:tcPr>
          <w:p w14:paraId="13C2C6CF" w14:textId="77777777" w:rsidR="000E6A7C" w:rsidRPr="002D1873" w:rsidRDefault="000E6A7C" w:rsidP="000E6A7C">
            <w:pPr>
              <w:pStyle w:val="ListParagraph"/>
              <w:rPr>
                <w:rFonts w:cs="Arial"/>
                <w:bCs/>
                <w:sz w:val="22"/>
                <w:szCs w:val="22"/>
              </w:rPr>
            </w:pPr>
            <w:r w:rsidRPr="002D1873">
              <w:rPr>
                <w:rFonts w:cs="Arial"/>
                <w:bCs/>
                <w:sz w:val="22"/>
                <w:szCs w:val="22"/>
              </w:rPr>
              <w:t xml:space="preserve">    3.3.E.O.2 - Miscellaneous MOT Details - </w:t>
            </w:r>
            <w:r>
              <w:rPr>
                <w:rFonts w:cs="Arial"/>
                <w:bCs/>
                <w:sz w:val="22"/>
                <w:szCs w:val="22"/>
              </w:rPr>
              <w:tab/>
            </w:r>
            <w:r w:rsidRPr="002D1873">
              <w:rPr>
                <w:rFonts w:cs="Arial"/>
                <w:bCs/>
                <w:sz w:val="22"/>
                <w:szCs w:val="22"/>
              </w:rPr>
              <w:t>Custom Detailing</w:t>
            </w:r>
          </w:p>
        </w:tc>
        <w:tc>
          <w:tcPr>
            <w:tcW w:w="658" w:type="pct"/>
            <w:shd w:val="clear" w:color="auto" w:fill="auto"/>
            <w:vAlign w:val="center"/>
          </w:tcPr>
          <w:p w14:paraId="13C2C6D0"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sheet</w:t>
            </w:r>
          </w:p>
        </w:tc>
        <w:tc>
          <w:tcPr>
            <w:tcW w:w="410" w:type="pct"/>
            <w:vAlign w:val="center"/>
          </w:tcPr>
          <w:p w14:paraId="13C2C6D1" w14:textId="77777777" w:rsidR="000E6A7C" w:rsidRPr="00A20E96" w:rsidRDefault="000E6A7C" w:rsidP="000E6A7C">
            <w:pPr>
              <w:jc w:val="center"/>
              <w:rPr>
                <w:rFonts w:cs="Arial"/>
                <w:color w:val="000000"/>
              </w:rPr>
            </w:pPr>
            <w:r w:rsidRPr="00A20E96">
              <w:rPr>
                <w:rFonts w:cs="Arial"/>
                <w:color w:val="000000"/>
              </w:rPr>
              <w:t>12</w:t>
            </w:r>
          </w:p>
        </w:tc>
        <w:tc>
          <w:tcPr>
            <w:tcW w:w="410" w:type="pct"/>
            <w:vAlign w:val="center"/>
          </w:tcPr>
          <w:p w14:paraId="13C2C6D2" w14:textId="77777777" w:rsidR="000E6A7C" w:rsidRPr="00A20E96" w:rsidRDefault="000E6A7C" w:rsidP="000E6A7C">
            <w:pPr>
              <w:jc w:val="center"/>
              <w:rPr>
                <w:rFonts w:cs="Arial"/>
                <w:color w:val="000000"/>
              </w:rPr>
            </w:pPr>
            <w:r w:rsidRPr="00A20E96">
              <w:rPr>
                <w:rFonts w:cs="Arial"/>
                <w:color w:val="000000"/>
              </w:rPr>
              <w:t>12</w:t>
            </w:r>
          </w:p>
        </w:tc>
        <w:tc>
          <w:tcPr>
            <w:tcW w:w="410" w:type="pct"/>
            <w:vAlign w:val="center"/>
          </w:tcPr>
          <w:p w14:paraId="13C2C6D3" w14:textId="77777777" w:rsidR="000E6A7C" w:rsidRPr="00A20E96" w:rsidRDefault="000E6A7C" w:rsidP="000E6A7C">
            <w:pPr>
              <w:jc w:val="center"/>
              <w:rPr>
                <w:rFonts w:cs="Arial"/>
                <w:color w:val="000000"/>
              </w:rPr>
            </w:pPr>
            <w:r w:rsidRPr="00A20E96">
              <w:rPr>
                <w:rFonts w:cs="Arial"/>
                <w:color w:val="000000"/>
              </w:rPr>
              <w:t>12</w:t>
            </w:r>
          </w:p>
        </w:tc>
      </w:tr>
      <w:tr w:rsidR="000E6A7C" w:rsidRPr="007317E4" w14:paraId="13C2C6DA" w14:textId="77777777" w:rsidTr="000F02CD">
        <w:trPr>
          <w:trHeight w:val="288"/>
        </w:trPr>
        <w:tc>
          <w:tcPr>
            <w:tcW w:w="3112" w:type="pct"/>
            <w:noWrap/>
            <w:hideMark/>
          </w:tcPr>
          <w:p w14:paraId="13C2C6D5" w14:textId="77777777" w:rsidR="000E6A7C" w:rsidRPr="002D1873" w:rsidRDefault="000E6A7C" w:rsidP="000E6A7C">
            <w:pPr>
              <w:pStyle w:val="ListParagraph"/>
              <w:rPr>
                <w:rFonts w:cs="Arial"/>
                <w:bCs/>
                <w:sz w:val="22"/>
                <w:szCs w:val="22"/>
              </w:rPr>
            </w:pPr>
            <w:r w:rsidRPr="002D1873">
              <w:rPr>
                <w:rFonts w:cs="Arial"/>
                <w:bCs/>
                <w:sz w:val="22"/>
                <w:szCs w:val="22"/>
              </w:rPr>
              <w:t xml:space="preserve">  3.3.E.P - PIAC/Incentive Funds Request</w:t>
            </w:r>
          </w:p>
        </w:tc>
        <w:tc>
          <w:tcPr>
            <w:tcW w:w="658" w:type="pct"/>
            <w:shd w:val="clear" w:color="auto" w:fill="FFFFFF" w:themeFill="background1"/>
            <w:vAlign w:val="center"/>
          </w:tcPr>
          <w:p w14:paraId="13C2C6D6" w14:textId="77777777" w:rsidR="000E6A7C" w:rsidRPr="00A20E96" w:rsidRDefault="000E6A7C" w:rsidP="000E6A7C">
            <w:pPr>
              <w:jc w:val="center"/>
              <w:rPr>
                <w:rFonts w:cs="Arial"/>
                <w:color w:val="000000"/>
              </w:rPr>
            </w:pPr>
            <w:r>
              <w:rPr>
                <w:rFonts w:cs="Arial"/>
                <w:color w:val="000000"/>
              </w:rPr>
              <w:t xml:space="preserve">per </w:t>
            </w:r>
            <w:r w:rsidRPr="00A20E96">
              <w:rPr>
                <w:rFonts w:cs="Arial"/>
                <w:color w:val="000000"/>
              </w:rPr>
              <w:t>report</w:t>
            </w:r>
            <w:r>
              <w:rPr>
                <w:rFonts w:cs="Arial"/>
                <w:color w:val="000000"/>
              </w:rPr>
              <w:t xml:space="preserve"> or presenta-</w:t>
            </w:r>
            <w:r>
              <w:rPr>
                <w:rFonts w:cs="Arial"/>
                <w:color w:val="000000"/>
              </w:rPr>
              <w:lastRenderedPageBreak/>
              <w:t>tion</w:t>
            </w:r>
          </w:p>
        </w:tc>
        <w:tc>
          <w:tcPr>
            <w:tcW w:w="410" w:type="pct"/>
            <w:shd w:val="clear" w:color="auto" w:fill="FFFFFF" w:themeFill="background1"/>
            <w:vAlign w:val="center"/>
          </w:tcPr>
          <w:p w14:paraId="13C2C6D7" w14:textId="77777777" w:rsidR="000E6A7C" w:rsidRPr="00A20E96" w:rsidRDefault="000E6A7C" w:rsidP="000E6A7C">
            <w:pPr>
              <w:jc w:val="center"/>
              <w:rPr>
                <w:rFonts w:cs="Arial"/>
                <w:color w:val="000000"/>
              </w:rPr>
            </w:pPr>
            <w:r>
              <w:rPr>
                <w:rFonts w:cs="Arial"/>
                <w:color w:val="000000"/>
              </w:rPr>
              <w:lastRenderedPageBreak/>
              <w:t>16</w:t>
            </w:r>
          </w:p>
        </w:tc>
        <w:tc>
          <w:tcPr>
            <w:tcW w:w="410" w:type="pct"/>
            <w:shd w:val="clear" w:color="auto" w:fill="FFFFFF" w:themeFill="background1"/>
            <w:vAlign w:val="center"/>
          </w:tcPr>
          <w:p w14:paraId="13C2C6D8" w14:textId="77777777" w:rsidR="000E6A7C" w:rsidRPr="00A20E96" w:rsidRDefault="000E6A7C" w:rsidP="000E6A7C">
            <w:pPr>
              <w:jc w:val="center"/>
              <w:rPr>
                <w:rFonts w:cs="Arial"/>
                <w:color w:val="000000"/>
              </w:rPr>
            </w:pPr>
            <w:r>
              <w:rPr>
                <w:rFonts w:cs="Arial"/>
                <w:color w:val="000000"/>
              </w:rPr>
              <w:t>16</w:t>
            </w:r>
          </w:p>
        </w:tc>
        <w:tc>
          <w:tcPr>
            <w:tcW w:w="410" w:type="pct"/>
            <w:shd w:val="clear" w:color="auto" w:fill="FFFFFF" w:themeFill="background1"/>
            <w:vAlign w:val="center"/>
          </w:tcPr>
          <w:p w14:paraId="13C2C6D9" w14:textId="77777777" w:rsidR="000E6A7C" w:rsidRPr="00A20E96" w:rsidRDefault="000E6A7C" w:rsidP="000E6A7C">
            <w:pPr>
              <w:jc w:val="center"/>
              <w:rPr>
                <w:rFonts w:cs="Arial"/>
                <w:color w:val="000000"/>
              </w:rPr>
            </w:pPr>
            <w:r>
              <w:rPr>
                <w:rFonts w:cs="Arial"/>
                <w:color w:val="000000"/>
              </w:rPr>
              <w:t>16</w:t>
            </w:r>
          </w:p>
        </w:tc>
      </w:tr>
      <w:tr w:rsidR="000E6A7C" w:rsidRPr="001535CC" w14:paraId="13C2C6E0" w14:textId="77777777" w:rsidTr="0069577D">
        <w:trPr>
          <w:trHeight w:val="288"/>
        </w:trPr>
        <w:tc>
          <w:tcPr>
            <w:tcW w:w="3112" w:type="pct"/>
            <w:noWrap/>
            <w:hideMark/>
          </w:tcPr>
          <w:p w14:paraId="13C2C6DB" w14:textId="77777777" w:rsidR="000E6A7C" w:rsidRPr="001535CC" w:rsidRDefault="000E6A7C" w:rsidP="000E6A7C">
            <w:pPr>
              <w:ind w:firstLineChars="200" w:firstLine="440"/>
              <w:rPr>
                <w:rFonts w:cs="Arial"/>
                <w:color w:val="000000"/>
                <w:sz w:val="22"/>
                <w:szCs w:val="22"/>
              </w:rPr>
            </w:pPr>
            <w:r w:rsidRPr="001535CC">
              <w:rPr>
                <w:rFonts w:cs="Arial"/>
                <w:color w:val="000000"/>
                <w:sz w:val="22"/>
                <w:szCs w:val="22"/>
              </w:rPr>
              <w:t>3.3.F - Lighting Plan</w:t>
            </w:r>
          </w:p>
        </w:tc>
        <w:tc>
          <w:tcPr>
            <w:tcW w:w="658" w:type="pct"/>
            <w:vAlign w:val="center"/>
          </w:tcPr>
          <w:p w14:paraId="13C2C6DC" w14:textId="77777777" w:rsidR="000E6A7C" w:rsidRPr="007317E4" w:rsidRDefault="000E6A7C" w:rsidP="000E6A7C">
            <w:pPr>
              <w:jc w:val="center"/>
              <w:rPr>
                <w:rFonts w:cs="Arial"/>
                <w:color w:val="000000"/>
                <w:sz w:val="22"/>
                <w:szCs w:val="22"/>
              </w:rPr>
            </w:pPr>
          </w:p>
        </w:tc>
        <w:tc>
          <w:tcPr>
            <w:tcW w:w="410" w:type="pct"/>
            <w:vAlign w:val="center"/>
          </w:tcPr>
          <w:p w14:paraId="13C2C6DD" w14:textId="77777777" w:rsidR="000E6A7C" w:rsidRPr="007317E4" w:rsidRDefault="000E6A7C" w:rsidP="000E6A7C">
            <w:pPr>
              <w:jc w:val="center"/>
              <w:rPr>
                <w:rFonts w:cs="Arial"/>
                <w:color w:val="000000"/>
                <w:sz w:val="22"/>
                <w:szCs w:val="22"/>
              </w:rPr>
            </w:pPr>
          </w:p>
        </w:tc>
        <w:tc>
          <w:tcPr>
            <w:tcW w:w="410" w:type="pct"/>
            <w:vAlign w:val="center"/>
          </w:tcPr>
          <w:p w14:paraId="13C2C6DE" w14:textId="77777777" w:rsidR="000E6A7C" w:rsidRPr="007317E4" w:rsidRDefault="000E6A7C" w:rsidP="000E6A7C">
            <w:pPr>
              <w:jc w:val="center"/>
              <w:rPr>
                <w:rFonts w:cs="Arial"/>
                <w:color w:val="000000"/>
                <w:sz w:val="22"/>
                <w:szCs w:val="22"/>
              </w:rPr>
            </w:pPr>
          </w:p>
        </w:tc>
        <w:tc>
          <w:tcPr>
            <w:tcW w:w="410" w:type="pct"/>
            <w:vAlign w:val="center"/>
          </w:tcPr>
          <w:p w14:paraId="13C2C6DF" w14:textId="77777777" w:rsidR="000E6A7C" w:rsidRPr="007317E4" w:rsidRDefault="000E6A7C" w:rsidP="000E6A7C">
            <w:pPr>
              <w:jc w:val="center"/>
              <w:rPr>
                <w:rFonts w:cs="Arial"/>
                <w:color w:val="000000"/>
                <w:sz w:val="22"/>
                <w:szCs w:val="22"/>
              </w:rPr>
            </w:pPr>
          </w:p>
        </w:tc>
      </w:tr>
      <w:tr w:rsidR="000E6A7C" w:rsidRPr="00EF2C5E" w14:paraId="13C2C6E6" w14:textId="77777777" w:rsidTr="000E551C">
        <w:trPr>
          <w:trHeight w:val="288"/>
        </w:trPr>
        <w:tc>
          <w:tcPr>
            <w:tcW w:w="3112" w:type="pct"/>
            <w:noWrap/>
            <w:hideMark/>
          </w:tcPr>
          <w:p w14:paraId="13C2C6E1" w14:textId="77777777" w:rsidR="000E6A7C" w:rsidRPr="001535CC" w:rsidRDefault="000E6A7C" w:rsidP="000E6A7C">
            <w:pPr>
              <w:pStyle w:val="ListParagraph"/>
              <w:rPr>
                <w:rFonts w:cs="Arial"/>
                <w:bCs/>
                <w:sz w:val="22"/>
                <w:szCs w:val="22"/>
              </w:rPr>
            </w:pPr>
            <w:r w:rsidRPr="001535CC">
              <w:rPr>
                <w:rFonts w:cs="Arial"/>
                <w:bCs/>
                <w:sz w:val="22"/>
                <w:szCs w:val="22"/>
              </w:rPr>
              <w:t>3.3.F.A - Lighting Analysis</w:t>
            </w:r>
          </w:p>
        </w:tc>
        <w:tc>
          <w:tcPr>
            <w:tcW w:w="658" w:type="pct"/>
            <w:shd w:val="clear" w:color="auto" w:fill="auto"/>
            <w:vAlign w:val="center"/>
          </w:tcPr>
          <w:p w14:paraId="13C2C6E2" w14:textId="77777777" w:rsidR="000E6A7C" w:rsidRDefault="000E6A7C" w:rsidP="000E6A7C">
            <w:pPr>
              <w:jc w:val="center"/>
            </w:pPr>
            <w:r>
              <w:t>Project</w:t>
            </w:r>
          </w:p>
        </w:tc>
        <w:tc>
          <w:tcPr>
            <w:tcW w:w="410" w:type="pct"/>
            <w:vAlign w:val="center"/>
          </w:tcPr>
          <w:p w14:paraId="13C2C6E3" w14:textId="77777777" w:rsidR="000E6A7C" w:rsidRPr="00AE192F" w:rsidRDefault="000E6A7C" w:rsidP="000E6A7C">
            <w:pPr>
              <w:jc w:val="center"/>
            </w:pPr>
            <w:r w:rsidRPr="00AE192F">
              <w:t>30</w:t>
            </w:r>
          </w:p>
        </w:tc>
        <w:tc>
          <w:tcPr>
            <w:tcW w:w="410" w:type="pct"/>
            <w:vAlign w:val="center"/>
          </w:tcPr>
          <w:p w14:paraId="13C2C6E4" w14:textId="77777777" w:rsidR="000E6A7C" w:rsidRPr="00AE192F" w:rsidRDefault="000E6A7C" w:rsidP="000E6A7C">
            <w:pPr>
              <w:jc w:val="center"/>
            </w:pPr>
            <w:r>
              <w:t>40</w:t>
            </w:r>
          </w:p>
        </w:tc>
        <w:tc>
          <w:tcPr>
            <w:tcW w:w="410" w:type="pct"/>
            <w:vAlign w:val="center"/>
          </w:tcPr>
          <w:p w14:paraId="13C2C6E5" w14:textId="77777777" w:rsidR="000E6A7C" w:rsidRPr="00AE192F" w:rsidRDefault="000E6A7C" w:rsidP="000E6A7C">
            <w:pPr>
              <w:jc w:val="center"/>
            </w:pPr>
            <w:r w:rsidRPr="00AE192F">
              <w:t>50</w:t>
            </w:r>
          </w:p>
        </w:tc>
      </w:tr>
      <w:tr w:rsidR="000E6A7C" w:rsidRPr="00EF2C5E" w14:paraId="13C2C6EC" w14:textId="77777777" w:rsidTr="000E551C">
        <w:trPr>
          <w:trHeight w:val="288"/>
        </w:trPr>
        <w:tc>
          <w:tcPr>
            <w:tcW w:w="3112" w:type="pct"/>
            <w:noWrap/>
            <w:hideMark/>
          </w:tcPr>
          <w:p w14:paraId="13C2C6E7" w14:textId="77777777" w:rsidR="000E6A7C" w:rsidRPr="001535CC" w:rsidRDefault="000E6A7C" w:rsidP="000E6A7C">
            <w:pPr>
              <w:pStyle w:val="ListParagraph"/>
              <w:rPr>
                <w:rFonts w:cs="Arial"/>
                <w:bCs/>
                <w:sz w:val="22"/>
                <w:szCs w:val="22"/>
              </w:rPr>
            </w:pPr>
            <w:r w:rsidRPr="001535CC">
              <w:rPr>
                <w:rFonts w:cs="Arial"/>
                <w:bCs/>
                <w:sz w:val="22"/>
                <w:szCs w:val="22"/>
              </w:rPr>
              <w:t>3.3.F.B - Power/Circuit Layout &amp; Details</w:t>
            </w:r>
          </w:p>
        </w:tc>
        <w:tc>
          <w:tcPr>
            <w:tcW w:w="658" w:type="pct"/>
            <w:shd w:val="clear" w:color="auto" w:fill="auto"/>
            <w:vAlign w:val="center"/>
          </w:tcPr>
          <w:p w14:paraId="13C2C6E8" w14:textId="77777777" w:rsidR="000E6A7C" w:rsidRDefault="000E6A7C" w:rsidP="000E6A7C">
            <w:pPr>
              <w:jc w:val="center"/>
            </w:pPr>
            <w:r>
              <w:t>Sheet</w:t>
            </w:r>
          </w:p>
        </w:tc>
        <w:tc>
          <w:tcPr>
            <w:tcW w:w="410" w:type="pct"/>
            <w:vAlign w:val="center"/>
          </w:tcPr>
          <w:p w14:paraId="13C2C6E9" w14:textId="77777777" w:rsidR="000E6A7C" w:rsidRPr="00AE192F" w:rsidRDefault="000E6A7C" w:rsidP="000E6A7C">
            <w:pPr>
              <w:jc w:val="center"/>
            </w:pPr>
            <w:r w:rsidRPr="00AE192F">
              <w:t>21</w:t>
            </w:r>
          </w:p>
        </w:tc>
        <w:tc>
          <w:tcPr>
            <w:tcW w:w="410" w:type="pct"/>
            <w:vAlign w:val="center"/>
          </w:tcPr>
          <w:p w14:paraId="13C2C6EA" w14:textId="77777777" w:rsidR="000E6A7C" w:rsidRPr="00AE192F" w:rsidRDefault="000E6A7C" w:rsidP="000E6A7C">
            <w:pPr>
              <w:jc w:val="center"/>
            </w:pPr>
            <w:r>
              <w:t>31</w:t>
            </w:r>
          </w:p>
        </w:tc>
        <w:tc>
          <w:tcPr>
            <w:tcW w:w="410" w:type="pct"/>
            <w:vAlign w:val="center"/>
          </w:tcPr>
          <w:p w14:paraId="13C2C6EB" w14:textId="77777777" w:rsidR="000E6A7C" w:rsidRPr="00AE192F" w:rsidRDefault="000E6A7C" w:rsidP="000E6A7C">
            <w:pPr>
              <w:jc w:val="center"/>
            </w:pPr>
            <w:r w:rsidRPr="00AE192F">
              <w:t>41</w:t>
            </w:r>
          </w:p>
        </w:tc>
      </w:tr>
      <w:tr w:rsidR="000E6A7C" w:rsidRPr="00EF2C5E" w14:paraId="13C2C6F2" w14:textId="77777777" w:rsidTr="000E551C">
        <w:trPr>
          <w:trHeight w:val="288"/>
        </w:trPr>
        <w:tc>
          <w:tcPr>
            <w:tcW w:w="3112" w:type="pct"/>
            <w:noWrap/>
            <w:hideMark/>
          </w:tcPr>
          <w:p w14:paraId="13C2C6ED" w14:textId="77777777" w:rsidR="000E6A7C" w:rsidRPr="001535CC" w:rsidRDefault="000E6A7C" w:rsidP="000E6A7C">
            <w:pPr>
              <w:pStyle w:val="ListParagraph"/>
              <w:rPr>
                <w:rFonts w:cs="Arial"/>
                <w:bCs/>
                <w:sz w:val="22"/>
                <w:szCs w:val="22"/>
              </w:rPr>
            </w:pPr>
            <w:r w:rsidRPr="001535CC">
              <w:rPr>
                <w:rFonts w:cs="Arial"/>
                <w:bCs/>
                <w:sz w:val="22"/>
                <w:szCs w:val="22"/>
              </w:rPr>
              <w:t>3.3.F.C - Lighting Plan and Details</w:t>
            </w:r>
          </w:p>
        </w:tc>
        <w:tc>
          <w:tcPr>
            <w:tcW w:w="658" w:type="pct"/>
            <w:shd w:val="clear" w:color="auto" w:fill="auto"/>
            <w:vAlign w:val="center"/>
          </w:tcPr>
          <w:p w14:paraId="13C2C6EE" w14:textId="77777777" w:rsidR="000E6A7C" w:rsidRDefault="000E6A7C" w:rsidP="000E6A7C">
            <w:pPr>
              <w:jc w:val="center"/>
            </w:pPr>
            <w:r>
              <w:t>Sheet</w:t>
            </w:r>
          </w:p>
        </w:tc>
        <w:tc>
          <w:tcPr>
            <w:tcW w:w="410" w:type="pct"/>
            <w:vAlign w:val="center"/>
          </w:tcPr>
          <w:p w14:paraId="13C2C6EF" w14:textId="77777777" w:rsidR="000E6A7C" w:rsidRPr="00AE192F" w:rsidRDefault="000E6A7C" w:rsidP="000E6A7C">
            <w:pPr>
              <w:jc w:val="center"/>
            </w:pPr>
            <w:r w:rsidRPr="00AE192F">
              <w:t>31</w:t>
            </w:r>
          </w:p>
        </w:tc>
        <w:tc>
          <w:tcPr>
            <w:tcW w:w="410" w:type="pct"/>
            <w:vAlign w:val="center"/>
          </w:tcPr>
          <w:p w14:paraId="13C2C6F0" w14:textId="77777777" w:rsidR="000E6A7C" w:rsidRPr="00AE192F" w:rsidRDefault="000E6A7C" w:rsidP="000E6A7C">
            <w:pPr>
              <w:jc w:val="center"/>
            </w:pPr>
            <w:r>
              <w:t>38</w:t>
            </w:r>
          </w:p>
        </w:tc>
        <w:tc>
          <w:tcPr>
            <w:tcW w:w="410" w:type="pct"/>
            <w:vAlign w:val="center"/>
          </w:tcPr>
          <w:p w14:paraId="13C2C6F1" w14:textId="77777777" w:rsidR="000E6A7C" w:rsidRPr="00AE192F" w:rsidRDefault="000E6A7C" w:rsidP="000E6A7C">
            <w:pPr>
              <w:jc w:val="center"/>
            </w:pPr>
            <w:r w:rsidRPr="00AE192F">
              <w:t>45</w:t>
            </w:r>
          </w:p>
        </w:tc>
      </w:tr>
      <w:tr w:rsidR="000E6A7C" w:rsidRPr="00EF2C5E" w14:paraId="13C2C6F8" w14:textId="77777777" w:rsidTr="000E551C">
        <w:trPr>
          <w:trHeight w:val="288"/>
        </w:trPr>
        <w:tc>
          <w:tcPr>
            <w:tcW w:w="3112" w:type="pct"/>
            <w:noWrap/>
            <w:hideMark/>
          </w:tcPr>
          <w:p w14:paraId="13C2C6F3" w14:textId="77777777" w:rsidR="000E6A7C" w:rsidRPr="001535CC" w:rsidRDefault="000E6A7C" w:rsidP="000E6A7C">
            <w:pPr>
              <w:pStyle w:val="ListParagraph"/>
              <w:rPr>
                <w:rFonts w:cs="Arial"/>
                <w:bCs/>
                <w:sz w:val="22"/>
                <w:szCs w:val="22"/>
              </w:rPr>
            </w:pPr>
            <w:r w:rsidRPr="001535CC">
              <w:rPr>
                <w:rFonts w:cs="Arial"/>
                <w:bCs/>
                <w:sz w:val="22"/>
                <w:szCs w:val="22"/>
              </w:rPr>
              <w:t>3.3.F.D - Voltage Drop Calculations</w:t>
            </w:r>
          </w:p>
        </w:tc>
        <w:tc>
          <w:tcPr>
            <w:tcW w:w="658" w:type="pct"/>
            <w:shd w:val="clear" w:color="auto" w:fill="auto"/>
            <w:vAlign w:val="center"/>
          </w:tcPr>
          <w:p w14:paraId="13C2C6F4" w14:textId="77777777" w:rsidR="000E6A7C" w:rsidRDefault="000E6A7C" w:rsidP="000E6A7C">
            <w:pPr>
              <w:jc w:val="center"/>
            </w:pPr>
            <w:r>
              <w:t>Circuit</w:t>
            </w:r>
          </w:p>
        </w:tc>
        <w:tc>
          <w:tcPr>
            <w:tcW w:w="410" w:type="pct"/>
            <w:vAlign w:val="center"/>
          </w:tcPr>
          <w:p w14:paraId="13C2C6F5" w14:textId="77777777" w:rsidR="000E6A7C" w:rsidRPr="00AE192F" w:rsidRDefault="000E6A7C" w:rsidP="000E6A7C">
            <w:pPr>
              <w:jc w:val="center"/>
            </w:pPr>
            <w:r w:rsidRPr="00AE192F">
              <w:t>11</w:t>
            </w:r>
          </w:p>
        </w:tc>
        <w:tc>
          <w:tcPr>
            <w:tcW w:w="410" w:type="pct"/>
            <w:vAlign w:val="center"/>
          </w:tcPr>
          <w:p w14:paraId="13C2C6F6" w14:textId="77777777" w:rsidR="000E6A7C" w:rsidRPr="00AE192F" w:rsidRDefault="000E6A7C" w:rsidP="000E6A7C">
            <w:pPr>
              <w:jc w:val="center"/>
            </w:pPr>
            <w:r>
              <w:t>15</w:t>
            </w:r>
          </w:p>
        </w:tc>
        <w:tc>
          <w:tcPr>
            <w:tcW w:w="410" w:type="pct"/>
            <w:vAlign w:val="center"/>
          </w:tcPr>
          <w:p w14:paraId="13C2C6F7" w14:textId="77777777" w:rsidR="000E6A7C" w:rsidRPr="00AE192F" w:rsidRDefault="000E6A7C" w:rsidP="000E6A7C">
            <w:pPr>
              <w:jc w:val="center"/>
            </w:pPr>
            <w:r w:rsidRPr="00AE192F">
              <w:t>20</w:t>
            </w:r>
          </w:p>
        </w:tc>
      </w:tr>
      <w:tr w:rsidR="000E6A7C" w:rsidRPr="00EF2C5E" w14:paraId="13C2C6FE" w14:textId="77777777" w:rsidTr="000E551C">
        <w:trPr>
          <w:trHeight w:val="288"/>
        </w:trPr>
        <w:tc>
          <w:tcPr>
            <w:tcW w:w="3112" w:type="pct"/>
            <w:noWrap/>
            <w:hideMark/>
          </w:tcPr>
          <w:p w14:paraId="13C2C6F9" w14:textId="77777777" w:rsidR="000E6A7C" w:rsidRPr="001535CC" w:rsidRDefault="000E6A7C" w:rsidP="000E6A7C">
            <w:pPr>
              <w:pStyle w:val="ListParagraph"/>
              <w:rPr>
                <w:rFonts w:cs="Arial"/>
                <w:bCs/>
                <w:sz w:val="22"/>
                <w:szCs w:val="22"/>
              </w:rPr>
            </w:pPr>
            <w:r w:rsidRPr="001535CC">
              <w:rPr>
                <w:rFonts w:cs="Arial"/>
                <w:bCs/>
                <w:sz w:val="22"/>
                <w:szCs w:val="22"/>
              </w:rPr>
              <w:t>3.3.F.E - Power Service</w:t>
            </w:r>
          </w:p>
        </w:tc>
        <w:tc>
          <w:tcPr>
            <w:tcW w:w="658" w:type="pct"/>
            <w:shd w:val="clear" w:color="auto" w:fill="auto"/>
            <w:vAlign w:val="center"/>
          </w:tcPr>
          <w:p w14:paraId="13C2C6FA" w14:textId="77777777" w:rsidR="000E6A7C" w:rsidRDefault="000E6A7C" w:rsidP="000E6A7C">
            <w:pPr>
              <w:jc w:val="center"/>
            </w:pPr>
            <w:r>
              <w:t>Project</w:t>
            </w:r>
          </w:p>
        </w:tc>
        <w:tc>
          <w:tcPr>
            <w:tcW w:w="410" w:type="pct"/>
            <w:vAlign w:val="center"/>
          </w:tcPr>
          <w:p w14:paraId="13C2C6FB" w14:textId="77777777" w:rsidR="000E6A7C" w:rsidRPr="00AE192F" w:rsidRDefault="000E6A7C" w:rsidP="000E6A7C">
            <w:pPr>
              <w:jc w:val="center"/>
            </w:pPr>
            <w:r>
              <w:t>9</w:t>
            </w:r>
          </w:p>
        </w:tc>
        <w:tc>
          <w:tcPr>
            <w:tcW w:w="410" w:type="pct"/>
            <w:vAlign w:val="center"/>
          </w:tcPr>
          <w:p w14:paraId="13C2C6FC" w14:textId="77777777" w:rsidR="000E6A7C" w:rsidRPr="00AE192F" w:rsidRDefault="000E6A7C" w:rsidP="000E6A7C">
            <w:pPr>
              <w:jc w:val="center"/>
            </w:pPr>
            <w:r>
              <w:t>14</w:t>
            </w:r>
          </w:p>
        </w:tc>
        <w:tc>
          <w:tcPr>
            <w:tcW w:w="410" w:type="pct"/>
            <w:vAlign w:val="center"/>
          </w:tcPr>
          <w:p w14:paraId="13C2C6FD" w14:textId="77777777" w:rsidR="000E6A7C" w:rsidRPr="00AE192F" w:rsidRDefault="000E6A7C" w:rsidP="000E6A7C">
            <w:pPr>
              <w:jc w:val="center"/>
            </w:pPr>
            <w:r>
              <w:t>18</w:t>
            </w:r>
          </w:p>
        </w:tc>
      </w:tr>
      <w:tr w:rsidR="000E6A7C" w:rsidRPr="00EF2C5E" w14:paraId="13C2C704" w14:textId="77777777" w:rsidTr="0069577D">
        <w:trPr>
          <w:trHeight w:val="288"/>
        </w:trPr>
        <w:tc>
          <w:tcPr>
            <w:tcW w:w="3112" w:type="pct"/>
            <w:noWrap/>
            <w:hideMark/>
          </w:tcPr>
          <w:p w14:paraId="13C2C6FF" w14:textId="77777777" w:rsidR="000E6A7C" w:rsidRPr="00EF2C5E" w:rsidRDefault="000E6A7C" w:rsidP="000E6A7C">
            <w:pPr>
              <w:ind w:firstLineChars="200" w:firstLine="440"/>
              <w:rPr>
                <w:rFonts w:cs="Arial"/>
                <w:color w:val="000000"/>
                <w:sz w:val="22"/>
                <w:szCs w:val="22"/>
              </w:rPr>
            </w:pPr>
            <w:r w:rsidRPr="00EF2C5E">
              <w:rPr>
                <w:rFonts w:cs="Arial"/>
                <w:color w:val="000000"/>
                <w:sz w:val="22"/>
                <w:szCs w:val="22"/>
              </w:rPr>
              <w:t>3.3.G - Landscape Plan</w:t>
            </w:r>
          </w:p>
        </w:tc>
        <w:tc>
          <w:tcPr>
            <w:tcW w:w="658" w:type="pct"/>
            <w:vAlign w:val="center"/>
          </w:tcPr>
          <w:p w14:paraId="13C2C700" w14:textId="77777777" w:rsidR="000E6A7C" w:rsidRPr="007317E4" w:rsidRDefault="000E6A7C" w:rsidP="000E6A7C">
            <w:pPr>
              <w:jc w:val="center"/>
              <w:rPr>
                <w:rFonts w:cs="Arial"/>
                <w:color w:val="000000"/>
                <w:sz w:val="22"/>
                <w:szCs w:val="22"/>
              </w:rPr>
            </w:pPr>
          </w:p>
        </w:tc>
        <w:tc>
          <w:tcPr>
            <w:tcW w:w="410" w:type="pct"/>
            <w:vAlign w:val="center"/>
          </w:tcPr>
          <w:p w14:paraId="13C2C701" w14:textId="77777777" w:rsidR="000E6A7C" w:rsidRPr="007317E4" w:rsidRDefault="000E6A7C" w:rsidP="000E6A7C">
            <w:pPr>
              <w:jc w:val="center"/>
              <w:rPr>
                <w:rFonts w:cs="Arial"/>
                <w:color w:val="000000"/>
                <w:sz w:val="22"/>
                <w:szCs w:val="22"/>
              </w:rPr>
            </w:pPr>
          </w:p>
        </w:tc>
        <w:tc>
          <w:tcPr>
            <w:tcW w:w="410" w:type="pct"/>
            <w:vAlign w:val="center"/>
          </w:tcPr>
          <w:p w14:paraId="13C2C702" w14:textId="77777777" w:rsidR="000E6A7C" w:rsidRPr="007317E4" w:rsidRDefault="000E6A7C" w:rsidP="000E6A7C">
            <w:pPr>
              <w:jc w:val="center"/>
              <w:rPr>
                <w:rFonts w:cs="Arial"/>
                <w:color w:val="000000"/>
                <w:sz w:val="22"/>
                <w:szCs w:val="22"/>
              </w:rPr>
            </w:pPr>
          </w:p>
        </w:tc>
        <w:tc>
          <w:tcPr>
            <w:tcW w:w="410" w:type="pct"/>
            <w:vAlign w:val="center"/>
          </w:tcPr>
          <w:p w14:paraId="13C2C703" w14:textId="77777777" w:rsidR="000E6A7C" w:rsidRPr="007317E4" w:rsidRDefault="000E6A7C" w:rsidP="000E6A7C">
            <w:pPr>
              <w:jc w:val="center"/>
              <w:rPr>
                <w:rFonts w:cs="Arial"/>
                <w:color w:val="000000"/>
                <w:sz w:val="22"/>
                <w:szCs w:val="22"/>
              </w:rPr>
            </w:pPr>
          </w:p>
        </w:tc>
      </w:tr>
      <w:tr w:rsidR="000E6A7C" w:rsidRPr="00EF2C5E" w14:paraId="13C2C70A" w14:textId="77777777" w:rsidTr="0069577D">
        <w:trPr>
          <w:trHeight w:val="288"/>
        </w:trPr>
        <w:tc>
          <w:tcPr>
            <w:tcW w:w="3112" w:type="pct"/>
            <w:noWrap/>
            <w:hideMark/>
          </w:tcPr>
          <w:p w14:paraId="13C2C705" w14:textId="77777777" w:rsidR="000E6A7C" w:rsidRPr="001535CC" w:rsidRDefault="000E6A7C" w:rsidP="000E6A7C">
            <w:pPr>
              <w:pStyle w:val="ListParagraph"/>
              <w:rPr>
                <w:rFonts w:cs="Arial"/>
                <w:bCs/>
                <w:sz w:val="22"/>
                <w:szCs w:val="22"/>
              </w:rPr>
            </w:pPr>
            <w:r w:rsidRPr="001535CC">
              <w:rPr>
                <w:rFonts w:cs="Arial"/>
                <w:bCs/>
                <w:sz w:val="22"/>
                <w:szCs w:val="22"/>
              </w:rPr>
              <w:t>3.3.G.A - Landscape Plan and Details</w:t>
            </w:r>
          </w:p>
        </w:tc>
        <w:tc>
          <w:tcPr>
            <w:tcW w:w="658" w:type="pct"/>
            <w:vAlign w:val="center"/>
          </w:tcPr>
          <w:p w14:paraId="13C2C706" w14:textId="77777777" w:rsidR="000E6A7C" w:rsidRPr="007317E4" w:rsidRDefault="000E6A7C" w:rsidP="000E6A7C">
            <w:pPr>
              <w:jc w:val="center"/>
              <w:rPr>
                <w:rFonts w:cs="Arial"/>
                <w:color w:val="000000"/>
                <w:sz w:val="22"/>
                <w:szCs w:val="22"/>
              </w:rPr>
            </w:pPr>
          </w:p>
        </w:tc>
        <w:tc>
          <w:tcPr>
            <w:tcW w:w="410" w:type="pct"/>
            <w:vAlign w:val="center"/>
          </w:tcPr>
          <w:p w14:paraId="13C2C707" w14:textId="77777777" w:rsidR="000E6A7C" w:rsidRPr="007317E4" w:rsidRDefault="000E6A7C" w:rsidP="000E6A7C">
            <w:pPr>
              <w:jc w:val="center"/>
              <w:rPr>
                <w:rFonts w:cs="Arial"/>
                <w:color w:val="000000"/>
                <w:sz w:val="22"/>
                <w:szCs w:val="22"/>
              </w:rPr>
            </w:pPr>
          </w:p>
        </w:tc>
        <w:tc>
          <w:tcPr>
            <w:tcW w:w="410" w:type="pct"/>
            <w:vAlign w:val="center"/>
          </w:tcPr>
          <w:p w14:paraId="13C2C708" w14:textId="77777777" w:rsidR="000E6A7C" w:rsidRPr="007317E4" w:rsidRDefault="000E6A7C" w:rsidP="000E6A7C">
            <w:pPr>
              <w:jc w:val="center"/>
              <w:rPr>
                <w:rFonts w:cs="Arial"/>
                <w:color w:val="000000"/>
                <w:sz w:val="22"/>
                <w:szCs w:val="22"/>
              </w:rPr>
            </w:pPr>
          </w:p>
        </w:tc>
        <w:tc>
          <w:tcPr>
            <w:tcW w:w="410" w:type="pct"/>
            <w:vAlign w:val="center"/>
          </w:tcPr>
          <w:p w14:paraId="13C2C709" w14:textId="77777777" w:rsidR="000E6A7C" w:rsidRPr="007317E4" w:rsidRDefault="000E6A7C" w:rsidP="000E6A7C">
            <w:pPr>
              <w:jc w:val="center"/>
              <w:rPr>
                <w:rFonts w:cs="Arial"/>
                <w:color w:val="000000"/>
                <w:sz w:val="22"/>
                <w:szCs w:val="22"/>
              </w:rPr>
            </w:pPr>
          </w:p>
        </w:tc>
      </w:tr>
      <w:tr w:rsidR="000E6A7C" w:rsidRPr="00EF2C5E" w14:paraId="13C2C710" w14:textId="77777777" w:rsidTr="0069577D">
        <w:trPr>
          <w:trHeight w:val="288"/>
        </w:trPr>
        <w:tc>
          <w:tcPr>
            <w:tcW w:w="3112" w:type="pct"/>
            <w:noWrap/>
            <w:hideMark/>
          </w:tcPr>
          <w:p w14:paraId="13C2C70B" w14:textId="77777777" w:rsidR="000E6A7C" w:rsidRPr="001535CC" w:rsidRDefault="000E6A7C" w:rsidP="000E6A7C">
            <w:pPr>
              <w:pStyle w:val="ListParagraph"/>
              <w:rPr>
                <w:rFonts w:cs="Arial"/>
                <w:bCs/>
                <w:sz w:val="22"/>
                <w:szCs w:val="22"/>
              </w:rPr>
            </w:pPr>
            <w:r w:rsidRPr="001535CC">
              <w:rPr>
                <w:rFonts w:cs="Arial"/>
                <w:bCs/>
                <w:sz w:val="22"/>
                <w:szCs w:val="22"/>
              </w:rPr>
              <w:t>3.3.G.B - General Notes</w:t>
            </w:r>
          </w:p>
        </w:tc>
        <w:tc>
          <w:tcPr>
            <w:tcW w:w="658" w:type="pct"/>
            <w:vAlign w:val="center"/>
          </w:tcPr>
          <w:p w14:paraId="13C2C70C" w14:textId="77777777" w:rsidR="000E6A7C" w:rsidRPr="007317E4" w:rsidRDefault="000E6A7C" w:rsidP="000E6A7C">
            <w:pPr>
              <w:jc w:val="center"/>
              <w:rPr>
                <w:rFonts w:cs="Arial"/>
                <w:color w:val="000000"/>
                <w:sz w:val="22"/>
                <w:szCs w:val="22"/>
              </w:rPr>
            </w:pPr>
          </w:p>
        </w:tc>
        <w:tc>
          <w:tcPr>
            <w:tcW w:w="410" w:type="pct"/>
            <w:vAlign w:val="center"/>
          </w:tcPr>
          <w:p w14:paraId="13C2C70D" w14:textId="77777777" w:rsidR="000E6A7C" w:rsidRPr="007317E4" w:rsidRDefault="000E6A7C" w:rsidP="000E6A7C">
            <w:pPr>
              <w:jc w:val="center"/>
              <w:rPr>
                <w:rFonts w:cs="Arial"/>
                <w:color w:val="000000"/>
                <w:sz w:val="22"/>
                <w:szCs w:val="22"/>
              </w:rPr>
            </w:pPr>
          </w:p>
        </w:tc>
        <w:tc>
          <w:tcPr>
            <w:tcW w:w="410" w:type="pct"/>
            <w:vAlign w:val="center"/>
          </w:tcPr>
          <w:p w14:paraId="13C2C70E" w14:textId="77777777" w:rsidR="000E6A7C" w:rsidRPr="007317E4" w:rsidRDefault="000E6A7C" w:rsidP="000E6A7C">
            <w:pPr>
              <w:jc w:val="center"/>
              <w:rPr>
                <w:rFonts w:cs="Arial"/>
                <w:color w:val="000000"/>
                <w:sz w:val="22"/>
                <w:szCs w:val="22"/>
              </w:rPr>
            </w:pPr>
          </w:p>
        </w:tc>
        <w:tc>
          <w:tcPr>
            <w:tcW w:w="410" w:type="pct"/>
            <w:vAlign w:val="center"/>
          </w:tcPr>
          <w:p w14:paraId="13C2C70F" w14:textId="77777777" w:rsidR="000E6A7C" w:rsidRPr="007317E4" w:rsidRDefault="000E6A7C" w:rsidP="000E6A7C">
            <w:pPr>
              <w:jc w:val="center"/>
              <w:rPr>
                <w:rFonts w:cs="Arial"/>
                <w:color w:val="000000"/>
                <w:sz w:val="22"/>
                <w:szCs w:val="22"/>
              </w:rPr>
            </w:pPr>
          </w:p>
        </w:tc>
      </w:tr>
      <w:tr w:rsidR="000E6A7C" w:rsidRPr="00EF2C5E" w14:paraId="13C2C716" w14:textId="77777777" w:rsidTr="0069577D">
        <w:trPr>
          <w:trHeight w:val="288"/>
        </w:trPr>
        <w:tc>
          <w:tcPr>
            <w:tcW w:w="3112" w:type="pct"/>
            <w:noWrap/>
            <w:hideMark/>
          </w:tcPr>
          <w:p w14:paraId="13C2C711" w14:textId="77777777" w:rsidR="000E6A7C" w:rsidRPr="00EF2C5E" w:rsidRDefault="000E6A7C" w:rsidP="000E6A7C">
            <w:pPr>
              <w:ind w:firstLineChars="200" w:firstLine="440"/>
              <w:rPr>
                <w:rFonts w:cs="Arial"/>
                <w:color w:val="000000"/>
                <w:sz w:val="22"/>
                <w:szCs w:val="22"/>
              </w:rPr>
            </w:pPr>
            <w:r w:rsidRPr="00EF2C5E">
              <w:rPr>
                <w:rFonts w:cs="Arial"/>
                <w:color w:val="000000"/>
                <w:sz w:val="22"/>
                <w:szCs w:val="22"/>
              </w:rPr>
              <w:t>3.3.H - Noise Wall Details</w:t>
            </w:r>
          </w:p>
        </w:tc>
        <w:tc>
          <w:tcPr>
            <w:tcW w:w="658" w:type="pct"/>
            <w:vAlign w:val="center"/>
          </w:tcPr>
          <w:p w14:paraId="13C2C712" w14:textId="77777777" w:rsidR="000E6A7C" w:rsidRPr="007317E4" w:rsidRDefault="000E6A7C" w:rsidP="000E6A7C">
            <w:pPr>
              <w:jc w:val="center"/>
              <w:rPr>
                <w:rFonts w:cs="Arial"/>
                <w:color w:val="000000"/>
                <w:sz w:val="22"/>
                <w:szCs w:val="22"/>
              </w:rPr>
            </w:pPr>
          </w:p>
        </w:tc>
        <w:tc>
          <w:tcPr>
            <w:tcW w:w="410" w:type="pct"/>
            <w:vAlign w:val="center"/>
          </w:tcPr>
          <w:p w14:paraId="13C2C713" w14:textId="77777777" w:rsidR="000E6A7C" w:rsidRPr="007317E4" w:rsidRDefault="000E6A7C" w:rsidP="000E6A7C">
            <w:pPr>
              <w:jc w:val="center"/>
              <w:rPr>
                <w:rFonts w:cs="Arial"/>
                <w:color w:val="000000"/>
                <w:sz w:val="22"/>
                <w:szCs w:val="22"/>
              </w:rPr>
            </w:pPr>
          </w:p>
        </w:tc>
        <w:tc>
          <w:tcPr>
            <w:tcW w:w="410" w:type="pct"/>
            <w:vAlign w:val="center"/>
          </w:tcPr>
          <w:p w14:paraId="13C2C714" w14:textId="77777777" w:rsidR="000E6A7C" w:rsidRPr="007317E4" w:rsidRDefault="000E6A7C" w:rsidP="000E6A7C">
            <w:pPr>
              <w:jc w:val="center"/>
              <w:rPr>
                <w:rFonts w:cs="Arial"/>
                <w:color w:val="000000"/>
                <w:sz w:val="22"/>
                <w:szCs w:val="22"/>
              </w:rPr>
            </w:pPr>
          </w:p>
        </w:tc>
        <w:tc>
          <w:tcPr>
            <w:tcW w:w="410" w:type="pct"/>
            <w:vAlign w:val="center"/>
          </w:tcPr>
          <w:p w14:paraId="13C2C715" w14:textId="77777777" w:rsidR="000E6A7C" w:rsidRPr="007317E4" w:rsidRDefault="000E6A7C" w:rsidP="000E6A7C">
            <w:pPr>
              <w:jc w:val="center"/>
              <w:rPr>
                <w:rFonts w:cs="Arial"/>
                <w:color w:val="000000"/>
                <w:sz w:val="22"/>
                <w:szCs w:val="22"/>
              </w:rPr>
            </w:pPr>
          </w:p>
        </w:tc>
      </w:tr>
      <w:tr w:rsidR="000E6A7C" w:rsidRPr="00EF2C5E" w14:paraId="13C2C71C" w14:textId="77777777" w:rsidTr="0069577D">
        <w:trPr>
          <w:trHeight w:val="288"/>
        </w:trPr>
        <w:tc>
          <w:tcPr>
            <w:tcW w:w="3112" w:type="pct"/>
            <w:noWrap/>
            <w:hideMark/>
          </w:tcPr>
          <w:p w14:paraId="13C2C717" w14:textId="77777777" w:rsidR="000E6A7C" w:rsidRPr="001535CC" w:rsidRDefault="000E6A7C" w:rsidP="000E6A7C">
            <w:pPr>
              <w:pStyle w:val="ListParagraph"/>
              <w:rPr>
                <w:rFonts w:cs="Arial"/>
                <w:bCs/>
                <w:sz w:val="22"/>
                <w:szCs w:val="22"/>
              </w:rPr>
            </w:pPr>
            <w:r w:rsidRPr="001535CC">
              <w:rPr>
                <w:rFonts w:cs="Arial"/>
                <w:bCs/>
                <w:sz w:val="22"/>
                <w:szCs w:val="22"/>
              </w:rPr>
              <w:t>3.3.H.A - Noise Wall Plan and Details</w:t>
            </w:r>
          </w:p>
        </w:tc>
        <w:tc>
          <w:tcPr>
            <w:tcW w:w="658" w:type="pct"/>
            <w:vAlign w:val="center"/>
          </w:tcPr>
          <w:p w14:paraId="13C2C718" w14:textId="77777777" w:rsidR="000E6A7C" w:rsidRPr="007317E4" w:rsidRDefault="000E6A7C" w:rsidP="000E6A7C">
            <w:pPr>
              <w:jc w:val="center"/>
              <w:rPr>
                <w:rFonts w:cs="Arial"/>
                <w:color w:val="000000"/>
                <w:sz w:val="22"/>
                <w:szCs w:val="22"/>
              </w:rPr>
            </w:pPr>
            <w:r>
              <w:rPr>
                <w:rFonts w:cs="Arial"/>
                <w:color w:val="000000"/>
                <w:sz w:val="22"/>
                <w:szCs w:val="22"/>
              </w:rPr>
              <w:t>foot</w:t>
            </w:r>
          </w:p>
        </w:tc>
        <w:tc>
          <w:tcPr>
            <w:tcW w:w="410" w:type="pct"/>
            <w:vAlign w:val="center"/>
          </w:tcPr>
          <w:p w14:paraId="13C2C719" w14:textId="77777777" w:rsidR="000E6A7C" w:rsidRPr="00AF2DB4" w:rsidRDefault="000E6A7C" w:rsidP="000E6A7C">
            <w:pPr>
              <w:jc w:val="center"/>
              <w:rPr>
                <w:rFonts w:cs="Arial"/>
                <w:color w:val="000000"/>
                <w:sz w:val="22"/>
                <w:szCs w:val="22"/>
                <w:highlight w:val="yellow"/>
              </w:rPr>
            </w:pPr>
            <w:r w:rsidRPr="00AF2DB4">
              <w:rPr>
                <w:rFonts w:cs="Arial"/>
                <w:color w:val="000000"/>
                <w:sz w:val="22"/>
                <w:szCs w:val="22"/>
                <w:highlight w:val="yellow"/>
              </w:rPr>
              <w:t>x</w:t>
            </w:r>
          </w:p>
        </w:tc>
        <w:tc>
          <w:tcPr>
            <w:tcW w:w="410" w:type="pct"/>
            <w:vAlign w:val="center"/>
          </w:tcPr>
          <w:p w14:paraId="13C2C71A" w14:textId="77777777" w:rsidR="000E6A7C" w:rsidRPr="00AF2DB4" w:rsidRDefault="000E6A7C" w:rsidP="000E6A7C">
            <w:pPr>
              <w:jc w:val="center"/>
              <w:rPr>
                <w:rFonts w:cs="Arial"/>
                <w:color w:val="000000"/>
                <w:sz w:val="22"/>
                <w:szCs w:val="22"/>
                <w:highlight w:val="yellow"/>
              </w:rPr>
            </w:pPr>
            <w:r w:rsidRPr="00AF2DB4">
              <w:rPr>
                <w:rFonts w:cs="Arial"/>
                <w:color w:val="000000"/>
                <w:sz w:val="22"/>
                <w:szCs w:val="22"/>
                <w:highlight w:val="yellow"/>
              </w:rPr>
              <w:t>x</w:t>
            </w:r>
          </w:p>
        </w:tc>
        <w:tc>
          <w:tcPr>
            <w:tcW w:w="410" w:type="pct"/>
            <w:vAlign w:val="center"/>
          </w:tcPr>
          <w:p w14:paraId="13C2C71B" w14:textId="77777777" w:rsidR="000E6A7C" w:rsidRPr="00AF2DB4" w:rsidRDefault="000E6A7C" w:rsidP="000E6A7C">
            <w:pPr>
              <w:jc w:val="center"/>
              <w:rPr>
                <w:rFonts w:cs="Arial"/>
                <w:color w:val="000000"/>
                <w:sz w:val="22"/>
                <w:szCs w:val="22"/>
                <w:highlight w:val="yellow"/>
              </w:rPr>
            </w:pPr>
            <w:r w:rsidRPr="00AF2DB4">
              <w:rPr>
                <w:rFonts w:cs="Arial"/>
                <w:color w:val="000000"/>
                <w:sz w:val="22"/>
                <w:szCs w:val="22"/>
                <w:highlight w:val="yellow"/>
              </w:rPr>
              <w:t>x</w:t>
            </w:r>
          </w:p>
        </w:tc>
      </w:tr>
      <w:tr w:rsidR="000E6A7C" w:rsidRPr="00EF2C5E" w14:paraId="13C2C722" w14:textId="77777777" w:rsidTr="0069577D">
        <w:trPr>
          <w:trHeight w:val="288"/>
        </w:trPr>
        <w:tc>
          <w:tcPr>
            <w:tcW w:w="3112" w:type="pct"/>
            <w:noWrap/>
            <w:hideMark/>
          </w:tcPr>
          <w:p w14:paraId="13C2C71D" w14:textId="77777777" w:rsidR="000E6A7C" w:rsidRPr="00EF2C5E" w:rsidRDefault="000E6A7C" w:rsidP="000E6A7C">
            <w:pPr>
              <w:ind w:firstLineChars="200" w:firstLine="440"/>
              <w:rPr>
                <w:rFonts w:cs="Arial"/>
                <w:color w:val="000000"/>
                <w:sz w:val="22"/>
                <w:szCs w:val="22"/>
              </w:rPr>
            </w:pPr>
            <w:r w:rsidRPr="00EF2C5E">
              <w:rPr>
                <w:rFonts w:cs="Arial"/>
                <w:color w:val="000000"/>
                <w:sz w:val="22"/>
                <w:szCs w:val="22"/>
              </w:rPr>
              <w:t xml:space="preserve">3.3.I - Bridge Plans (break out for each bridge </w:t>
            </w:r>
            <w:r>
              <w:rPr>
                <w:rFonts w:cs="Arial"/>
                <w:color w:val="000000"/>
                <w:sz w:val="22"/>
                <w:szCs w:val="22"/>
              </w:rPr>
              <w:tab/>
            </w:r>
            <w:r>
              <w:rPr>
                <w:rFonts w:cs="Arial"/>
                <w:color w:val="000000"/>
                <w:sz w:val="22"/>
                <w:szCs w:val="22"/>
              </w:rPr>
              <w:tab/>
            </w:r>
            <w:r w:rsidRPr="00EF2C5E">
              <w:rPr>
                <w:rFonts w:cs="Arial"/>
                <w:color w:val="000000"/>
                <w:sz w:val="22"/>
                <w:szCs w:val="22"/>
              </w:rPr>
              <w:t>separately)</w:t>
            </w:r>
          </w:p>
        </w:tc>
        <w:tc>
          <w:tcPr>
            <w:tcW w:w="658" w:type="pct"/>
            <w:vAlign w:val="center"/>
          </w:tcPr>
          <w:p w14:paraId="13C2C71E" w14:textId="77777777" w:rsidR="000E6A7C" w:rsidRPr="007317E4" w:rsidRDefault="000E6A7C" w:rsidP="000E6A7C">
            <w:pPr>
              <w:jc w:val="center"/>
              <w:rPr>
                <w:rFonts w:cs="Arial"/>
                <w:color w:val="000000"/>
                <w:sz w:val="22"/>
                <w:szCs w:val="22"/>
              </w:rPr>
            </w:pPr>
          </w:p>
        </w:tc>
        <w:tc>
          <w:tcPr>
            <w:tcW w:w="410" w:type="pct"/>
            <w:vAlign w:val="center"/>
          </w:tcPr>
          <w:p w14:paraId="13C2C71F" w14:textId="77777777" w:rsidR="000E6A7C" w:rsidRPr="007317E4" w:rsidRDefault="000E6A7C" w:rsidP="000E6A7C">
            <w:pPr>
              <w:jc w:val="center"/>
              <w:rPr>
                <w:rFonts w:cs="Arial"/>
                <w:color w:val="000000"/>
                <w:sz w:val="22"/>
                <w:szCs w:val="22"/>
              </w:rPr>
            </w:pPr>
          </w:p>
        </w:tc>
        <w:tc>
          <w:tcPr>
            <w:tcW w:w="410" w:type="pct"/>
            <w:vAlign w:val="center"/>
          </w:tcPr>
          <w:p w14:paraId="13C2C720" w14:textId="77777777" w:rsidR="000E6A7C" w:rsidRPr="007317E4" w:rsidRDefault="000E6A7C" w:rsidP="000E6A7C">
            <w:pPr>
              <w:jc w:val="center"/>
              <w:rPr>
                <w:rFonts w:cs="Arial"/>
                <w:color w:val="000000"/>
                <w:sz w:val="22"/>
                <w:szCs w:val="22"/>
              </w:rPr>
            </w:pPr>
          </w:p>
        </w:tc>
        <w:tc>
          <w:tcPr>
            <w:tcW w:w="410" w:type="pct"/>
            <w:vAlign w:val="center"/>
          </w:tcPr>
          <w:p w14:paraId="13C2C721" w14:textId="77777777" w:rsidR="000E6A7C" w:rsidRPr="007317E4" w:rsidRDefault="000E6A7C" w:rsidP="000E6A7C">
            <w:pPr>
              <w:jc w:val="center"/>
              <w:rPr>
                <w:rFonts w:cs="Arial"/>
                <w:color w:val="000000"/>
                <w:sz w:val="22"/>
                <w:szCs w:val="22"/>
              </w:rPr>
            </w:pPr>
          </w:p>
        </w:tc>
      </w:tr>
      <w:tr w:rsidR="000E6A7C" w:rsidRPr="00EF2C5E" w14:paraId="13C2C728" w14:textId="77777777" w:rsidTr="000E551C">
        <w:trPr>
          <w:trHeight w:val="288"/>
        </w:trPr>
        <w:tc>
          <w:tcPr>
            <w:tcW w:w="3112" w:type="pct"/>
            <w:noWrap/>
            <w:hideMark/>
          </w:tcPr>
          <w:p w14:paraId="13C2C723" w14:textId="77777777" w:rsidR="000E6A7C" w:rsidRPr="001535CC" w:rsidRDefault="000E6A7C" w:rsidP="000E6A7C">
            <w:pPr>
              <w:pStyle w:val="ListParagraph"/>
              <w:rPr>
                <w:rFonts w:cs="Arial"/>
                <w:bCs/>
                <w:sz w:val="22"/>
                <w:szCs w:val="22"/>
              </w:rPr>
            </w:pPr>
            <w:r w:rsidRPr="001535CC">
              <w:rPr>
                <w:rFonts w:cs="Arial"/>
                <w:bCs/>
                <w:sz w:val="22"/>
                <w:szCs w:val="22"/>
              </w:rPr>
              <w:t>3.3.I.A Bridge Plans</w:t>
            </w:r>
          </w:p>
        </w:tc>
        <w:tc>
          <w:tcPr>
            <w:tcW w:w="658" w:type="pct"/>
            <w:shd w:val="clear" w:color="auto" w:fill="auto"/>
            <w:vAlign w:val="center"/>
          </w:tcPr>
          <w:p w14:paraId="13C2C724" w14:textId="77777777" w:rsidR="000E6A7C" w:rsidRPr="00B070ED" w:rsidRDefault="000E6A7C" w:rsidP="000E6A7C">
            <w:pPr>
              <w:jc w:val="center"/>
            </w:pPr>
            <w:r w:rsidRPr="00B070ED">
              <w:t>sheet</w:t>
            </w:r>
          </w:p>
        </w:tc>
        <w:tc>
          <w:tcPr>
            <w:tcW w:w="410" w:type="pct"/>
            <w:vAlign w:val="center"/>
          </w:tcPr>
          <w:p w14:paraId="13C2C725" w14:textId="77777777" w:rsidR="000E6A7C" w:rsidRPr="00B070ED" w:rsidRDefault="000E6A7C" w:rsidP="000E6A7C">
            <w:pPr>
              <w:jc w:val="center"/>
            </w:pPr>
            <w:r w:rsidRPr="00B070ED">
              <w:t>35-40</w:t>
            </w:r>
          </w:p>
        </w:tc>
        <w:tc>
          <w:tcPr>
            <w:tcW w:w="410" w:type="pct"/>
            <w:vAlign w:val="center"/>
          </w:tcPr>
          <w:p w14:paraId="13C2C726" w14:textId="77777777" w:rsidR="000E6A7C" w:rsidRPr="00B070ED" w:rsidRDefault="000E6A7C" w:rsidP="000E6A7C">
            <w:pPr>
              <w:jc w:val="center"/>
            </w:pPr>
            <w:r w:rsidRPr="00B070ED">
              <w:t>45-50</w:t>
            </w:r>
          </w:p>
        </w:tc>
        <w:tc>
          <w:tcPr>
            <w:tcW w:w="410" w:type="pct"/>
            <w:vAlign w:val="center"/>
          </w:tcPr>
          <w:p w14:paraId="13C2C727" w14:textId="77777777" w:rsidR="000E6A7C" w:rsidRPr="00B070ED" w:rsidRDefault="000E6A7C" w:rsidP="000E6A7C">
            <w:pPr>
              <w:jc w:val="center"/>
            </w:pPr>
            <w:r w:rsidRPr="00B070ED">
              <w:t>55-60+</w:t>
            </w:r>
          </w:p>
        </w:tc>
      </w:tr>
      <w:tr w:rsidR="000E6A7C" w:rsidRPr="00EF2C5E" w14:paraId="13C2C72E" w14:textId="77777777" w:rsidTr="000E551C">
        <w:trPr>
          <w:trHeight w:val="288"/>
        </w:trPr>
        <w:tc>
          <w:tcPr>
            <w:tcW w:w="3112" w:type="pct"/>
            <w:noWrap/>
            <w:hideMark/>
          </w:tcPr>
          <w:p w14:paraId="13C2C729" w14:textId="77777777" w:rsidR="000E6A7C" w:rsidRPr="001535CC" w:rsidRDefault="000E6A7C" w:rsidP="000E6A7C">
            <w:pPr>
              <w:pStyle w:val="ListParagraph"/>
              <w:rPr>
                <w:rFonts w:cs="Arial"/>
                <w:bCs/>
                <w:sz w:val="22"/>
                <w:szCs w:val="22"/>
              </w:rPr>
            </w:pPr>
            <w:r w:rsidRPr="001535CC">
              <w:rPr>
                <w:rFonts w:cs="Arial"/>
                <w:bCs/>
                <w:sz w:val="22"/>
                <w:szCs w:val="22"/>
              </w:rPr>
              <w:t>3.3</w:t>
            </w:r>
            <w:r>
              <w:rPr>
                <w:rFonts w:cs="Arial"/>
                <w:bCs/>
                <w:sz w:val="22"/>
                <w:szCs w:val="22"/>
              </w:rPr>
              <w:t>.I.B Structure Rating</w:t>
            </w:r>
          </w:p>
        </w:tc>
        <w:tc>
          <w:tcPr>
            <w:tcW w:w="658" w:type="pct"/>
            <w:shd w:val="clear" w:color="auto" w:fill="auto"/>
            <w:vAlign w:val="center"/>
          </w:tcPr>
          <w:p w14:paraId="13C2C72A" w14:textId="77777777" w:rsidR="000E6A7C" w:rsidRPr="00B070ED" w:rsidRDefault="000E6A7C" w:rsidP="000E6A7C">
            <w:pPr>
              <w:jc w:val="center"/>
            </w:pPr>
            <w:r w:rsidRPr="00B070ED">
              <w:t>bridge</w:t>
            </w:r>
          </w:p>
        </w:tc>
        <w:tc>
          <w:tcPr>
            <w:tcW w:w="410" w:type="pct"/>
            <w:vAlign w:val="center"/>
          </w:tcPr>
          <w:p w14:paraId="13C2C72B" w14:textId="77777777" w:rsidR="000E6A7C" w:rsidRPr="00B070ED" w:rsidRDefault="000E6A7C" w:rsidP="000E6A7C">
            <w:pPr>
              <w:jc w:val="center"/>
            </w:pPr>
            <w:r w:rsidRPr="00B070ED">
              <w:t>16</w:t>
            </w:r>
          </w:p>
        </w:tc>
        <w:tc>
          <w:tcPr>
            <w:tcW w:w="410" w:type="pct"/>
            <w:vAlign w:val="center"/>
          </w:tcPr>
          <w:p w14:paraId="13C2C72C" w14:textId="77777777" w:rsidR="000E6A7C" w:rsidRPr="00B070ED" w:rsidRDefault="000E6A7C" w:rsidP="000E6A7C">
            <w:pPr>
              <w:jc w:val="center"/>
            </w:pPr>
            <w:r w:rsidRPr="00B070ED">
              <w:t>30</w:t>
            </w:r>
          </w:p>
        </w:tc>
        <w:tc>
          <w:tcPr>
            <w:tcW w:w="410" w:type="pct"/>
            <w:vAlign w:val="center"/>
          </w:tcPr>
          <w:p w14:paraId="13C2C72D" w14:textId="77777777" w:rsidR="000E6A7C" w:rsidRPr="00B070ED" w:rsidRDefault="000E6A7C" w:rsidP="000E6A7C">
            <w:pPr>
              <w:jc w:val="center"/>
            </w:pPr>
            <w:r w:rsidRPr="00B070ED">
              <w:t>40+</w:t>
            </w:r>
          </w:p>
        </w:tc>
      </w:tr>
      <w:tr w:rsidR="000E6A7C" w:rsidRPr="00EF2C5E" w14:paraId="13C2C734" w14:textId="77777777" w:rsidTr="0069577D">
        <w:trPr>
          <w:trHeight w:val="288"/>
        </w:trPr>
        <w:tc>
          <w:tcPr>
            <w:tcW w:w="3112" w:type="pct"/>
            <w:noWrap/>
            <w:hideMark/>
          </w:tcPr>
          <w:p w14:paraId="13C2C72F" w14:textId="77777777" w:rsidR="000E6A7C" w:rsidRPr="00EF2C5E" w:rsidRDefault="000E6A7C" w:rsidP="000E6A7C">
            <w:pPr>
              <w:ind w:firstLineChars="200" w:firstLine="440"/>
              <w:rPr>
                <w:rFonts w:cs="Arial"/>
                <w:color w:val="000000"/>
                <w:sz w:val="22"/>
                <w:szCs w:val="22"/>
              </w:rPr>
            </w:pPr>
            <w:r w:rsidRPr="00EF2C5E">
              <w:rPr>
                <w:rFonts w:cs="Arial"/>
                <w:color w:val="000000"/>
                <w:sz w:val="22"/>
                <w:szCs w:val="22"/>
              </w:rPr>
              <w:t>3.3.J - Utilities</w:t>
            </w:r>
          </w:p>
        </w:tc>
        <w:tc>
          <w:tcPr>
            <w:tcW w:w="658" w:type="pct"/>
            <w:vAlign w:val="center"/>
          </w:tcPr>
          <w:p w14:paraId="13C2C730" w14:textId="77777777" w:rsidR="000E6A7C" w:rsidRPr="007317E4" w:rsidRDefault="000E6A7C" w:rsidP="000E6A7C">
            <w:pPr>
              <w:jc w:val="center"/>
              <w:rPr>
                <w:rFonts w:cs="Arial"/>
                <w:color w:val="000000"/>
                <w:sz w:val="22"/>
                <w:szCs w:val="22"/>
              </w:rPr>
            </w:pPr>
          </w:p>
        </w:tc>
        <w:tc>
          <w:tcPr>
            <w:tcW w:w="410" w:type="pct"/>
            <w:vAlign w:val="center"/>
          </w:tcPr>
          <w:p w14:paraId="13C2C731" w14:textId="77777777" w:rsidR="000E6A7C" w:rsidRPr="007317E4" w:rsidRDefault="000E6A7C" w:rsidP="000E6A7C">
            <w:pPr>
              <w:jc w:val="center"/>
              <w:rPr>
                <w:rFonts w:cs="Arial"/>
                <w:color w:val="000000"/>
                <w:sz w:val="22"/>
                <w:szCs w:val="22"/>
              </w:rPr>
            </w:pPr>
          </w:p>
        </w:tc>
        <w:tc>
          <w:tcPr>
            <w:tcW w:w="410" w:type="pct"/>
            <w:vAlign w:val="center"/>
          </w:tcPr>
          <w:p w14:paraId="13C2C732" w14:textId="77777777" w:rsidR="000E6A7C" w:rsidRPr="007317E4" w:rsidRDefault="000E6A7C" w:rsidP="000E6A7C">
            <w:pPr>
              <w:jc w:val="center"/>
              <w:rPr>
                <w:rFonts w:cs="Arial"/>
                <w:color w:val="000000"/>
                <w:sz w:val="22"/>
                <w:szCs w:val="22"/>
              </w:rPr>
            </w:pPr>
          </w:p>
        </w:tc>
        <w:tc>
          <w:tcPr>
            <w:tcW w:w="410" w:type="pct"/>
            <w:vAlign w:val="center"/>
          </w:tcPr>
          <w:p w14:paraId="13C2C733" w14:textId="77777777" w:rsidR="000E6A7C" w:rsidRPr="007317E4" w:rsidRDefault="000E6A7C" w:rsidP="000E6A7C">
            <w:pPr>
              <w:jc w:val="center"/>
              <w:rPr>
                <w:rFonts w:cs="Arial"/>
                <w:color w:val="000000"/>
                <w:sz w:val="22"/>
                <w:szCs w:val="22"/>
              </w:rPr>
            </w:pPr>
          </w:p>
        </w:tc>
      </w:tr>
      <w:tr w:rsidR="000E6A7C" w:rsidRPr="00EF2C5E" w14:paraId="13C2C73A" w14:textId="77777777" w:rsidTr="0069577D">
        <w:trPr>
          <w:trHeight w:val="288"/>
        </w:trPr>
        <w:tc>
          <w:tcPr>
            <w:tcW w:w="3112" w:type="pct"/>
            <w:noWrap/>
            <w:hideMark/>
          </w:tcPr>
          <w:p w14:paraId="13C2C735" w14:textId="77777777" w:rsidR="000E6A7C" w:rsidRPr="001535CC" w:rsidRDefault="000E6A7C" w:rsidP="000E6A7C">
            <w:pPr>
              <w:pStyle w:val="ListParagraph"/>
              <w:rPr>
                <w:rFonts w:cs="Arial"/>
                <w:bCs/>
                <w:sz w:val="22"/>
                <w:szCs w:val="22"/>
              </w:rPr>
            </w:pPr>
            <w:r w:rsidRPr="001535CC">
              <w:rPr>
                <w:rFonts w:cs="Arial"/>
                <w:bCs/>
                <w:sz w:val="22"/>
                <w:szCs w:val="22"/>
              </w:rPr>
              <w:t>3.3.J.A - Utility Coordination and Documentation</w:t>
            </w:r>
          </w:p>
        </w:tc>
        <w:tc>
          <w:tcPr>
            <w:tcW w:w="658" w:type="pct"/>
            <w:vAlign w:val="center"/>
          </w:tcPr>
          <w:p w14:paraId="13C2C736" w14:textId="77777777" w:rsidR="000E6A7C" w:rsidRPr="007317E4" w:rsidRDefault="000E6A7C" w:rsidP="000E6A7C">
            <w:pPr>
              <w:jc w:val="center"/>
              <w:rPr>
                <w:rFonts w:cs="Arial"/>
                <w:color w:val="000000"/>
                <w:sz w:val="22"/>
                <w:szCs w:val="22"/>
              </w:rPr>
            </w:pPr>
            <w:r>
              <w:rPr>
                <w:rFonts w:cs="Arial"/>
                <w:color w:val="000000"/>
                <w:sz w:val="22"/>
                <w:szCs w:val="22"/>
              </w:rPr>
              <w:t>lump</w:t>
            </w:r>
          </w:p>
        </w:tc>
        <w:tc>
          <w:tcPr>
            <w:tcW w:w="410" w:type="pct"/>
            <w:vAlign w:val="center"/>
          </w:tcPr>
          <w:p w14:paraId="13C2C737" w14:textId="77777777" w:rsidR="000E6A7C" w:rsidRPr="007317E4" w:rsidRDefault="000E6A7C" w:rsidP="000E6A7C">
            <w:pPr>
              <w:jc w:val="center"/>
              <w:rPr>
                <w:rFonts w:cs="Arial"/>
                <w:color w:val="000000"/>
                <w:sz w:val="22"/>
                <w:szCs w:val="22"/>
              </w:rPr>
            </w:pPr>
            <w:r>
              <w:rPr>
                <w:rFonts w:cs="Arial"/>
                <w:color w:val="000000"/>
                <w:sz w:val="22"/>
                <w:szCs w:val="22"/>
              </w:rPr>
              <w:t>8</w:t>
            </w:r>
          </w:p>
        </w:tc>
        <w:tc>
          <w:tcPr>
            <w:tcW w:w="410" w:type="pct"/>
            <w:vAlign w:val="center"/>
          </w:tcPr>
          <w:p w14:paraId="13C2C738" w14:textId="77777777" w:rsidR="000E6A7C" w:rsidRPr="007317E4" w:rsidRDefault="000E6A7C" w:rsidP="000E6A7C">
            <w:pPr>
              <w:jc w:val="center"/>
              <w:rPr>
                <w:rFonts w:cs="Arial"/>
                <w:color w:val="000000"/>
                <w:sz w:val="22"/>
                <w:szCs w:val="22"/>
              </w:rPr>
            </w:pPr>
            <w:r>
              <w:rPr>
                <w:rFonts w:cs="Arial"/>
                <w:color w:val="000000"/>
                <w:sz w:val="22"/>
                <w:szCs w:val="22"/>
              </w:rPr>
              <w:t>24</w:t>
            </w:r>
          </w:p>
        </w:tc>
        <w:tc>
          <w:tcPr>
            <w:tcW w:w="410" w:type="pct"/>
            <w:vAlign w:val="center"/>
          </w:tcPr>
          <w:p w14:paraId="13C2C739" w14:textId="77777777" w:rsidR="000E6A7C" w:rsidRPr="007317E4" w:rsidRDefault="000E6A7C" w:rsidP="000E6A7C">
            <w:pPr>
              <w:jc w:val="center"/>
              <w:rPr>
                <w:rFonts w:cs="Arial"/>
                <w:color w:val="000000"/>
                <w:sz w:val="22"/>
                <w:szCs w:val="22"/>
              </w:rPr>
            </w:pPr>
            <w:r>
              <w:rPr>
                <w:rFonts w:cs="Arial"/>
                <w:color w:val="000000"/>
                <w:sz w:val="22"/>
                <w:szCs w:val="22"/>
              </w:rPr>
              <w:t>40</w:t>
            </w:r>
          </w:p>
        </w:tc>
      </w:tr>
      <w:tr w:rsidR="000E6A7C" w:rsidRPr="00EF2C5E" w14:paraId="13C2C740" w14:textId="77777777" w:rsidTr="0069577D">
        <w:trPr>
          <w:trHeight w:val="288"/>
        </w:trPr>
        <w:tc>
          <w:tcPr>
            <w:tcW w:w="3112" w:type="pct"/>
            <w:noWrap/>
            <w:hideMark/>
          </w:tcPr>
          <w:p w14:paraId="13C2C73B" w14:textId="77777777" w:rsidR="000E6A7C" w:rsidRPr="00EF2C5E" w:rsidRDefault="000E6A7C" w:rsidP="000E6A7C">
            <w:pPr>
              <w:pStyle w:val="ListParagraph"/>
              <w:rPr>
                <w:rFonts w:cs="Arial"/>
                <w:bCs/>
                <w:sz w:val="22"/>
                <w:szCs w:val="22"/>
              </w:rPr>
            </w:pPr>
            <w:r w:rsidRPr="00EF2C5E">
              <w:rPr>
                <w:rFonts w:cs="Arial"/>
                <w:bCs/>
                <w:sz w:val="22"/>
                <w:szCs w:val="22"/>
              </w:rPr>
              <w:t>3.3.J.B - Water Works Plan</w:t>
            </w:r>
          </w:p>
        </w:tc>
        <w:tc>
          <w:tcPr>
            <w:tcW w:w="658" w:type="pct"/>
            <w:vAlign w:val="center"/>
          </w:tcPr>
          <w:p w14:paraId="13C2C73C"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3D" w14:textId="77777777" w:rsidR="000E6A7C" w:rsidRPr="007317E4" w:rsidRDefault="000E6A7C" w:rsidP="000E6A7C">
            <w:pPr>
              <w:jc w:val="center"/>
              <w:rPr>
                <w:rFonts w:cs="Arial"/>
                <w:color w:val="000000"/>
                <w:sz w:val="22"/>
                <w:szCs w:val="22"/>
              </w:rPr>
            </w:pPr>
            <w:r>
              <w:rPr>
                <w:rFonts w:cs="Arial"/>
                <w:color w:val="000000"/>
                <w:sz w:val="22"/>
                <w:szCs w:val="22"/>
              </w:rPr>
              <w:t>30</w:t>
            </w:r>
          </w:p>
        </w:tc>
        <w:tc>
          <w:tcPr>
            <w:tcW w:w="410" w:type="pct"/>
            <w:vAlign w:val="center"/>
          </w:tcPr>
          <w:p w14:paraId="13C2C73E" w14:textId="77777777" w:rsidR="000E6A7C" w:rsidRPr="007317E4" w:rsidRDefault="000E6A7C" w:rsidP="000E6A7C">
            <w:pPr>
              <w:jc w:val="center"/>
              <w:rPr>
                <w:rFonts w:cs="Arial"/>
                <w:color w:val="000000"/>
                <w:sz w:val="22"/>
                <w:szCs w:val="22"/>
              </w:rPr>
            </w:pPr>
            <w:r>
              <w:rPr>
                <w:rFonts w:cs="Arial"/>
                <w:color w:val="000000"/>
                <w:sz w:val="22"/>
                <w:szCs w:val="22"/>
              </w:rPr>
              <w:t>36</w:t>
            </w:r>
          </w:p>
        </w:tc>
        <w:tc>
          <w:tcPr>
            <w:tcW w:w="410" w:type="pct"/>
            <w:vAlign w:val="center"/>
          </w:tcPr>
          <w:p w14:paraId="13C2C73F" w14:textId="77777777" w:rsidR="000E6A7C" w:rsidRPr="007317E4" w:rsidRDefault="000E6A7C" w:rsidP="000E6A7C">
            <w:pPr>
              <w:jc w:val="center"/>
              <w:rPr>
                <w:rFonts w:cs="Arial"/>
                <w:color w:val="000000"/>
                <w:sz w:val="22"/>
                <w:szCs w:val="22"/>
              </w:rPr>
            </w:pPr>
            <w:r>
              <w:rPr>
                <w:rFonts w:cs="Arial"/>
                <w:color w:val="000000"/>
                <w:sz w:val="22"/>
                <w:szCs w:val="22"/>
              </w:rPr>
              <w:t>48</w:t>
            </w:r>
          </w:p>
        </w:tc>
      </w:tr>
      <w:tr w:rsidR="000E6A7C" w:rsidRPr="00EF2C5E" w14:paraId="13C2C746" w14:textId="77777777" w:rsidTr="0069577D">
        <w:trPr>
          <w:trHeight w:val="288"/>
        </w:trPr>
        <w:tc>
          <w:tcPr>
            <w:tcW w:w="3112" w:type="pct"/>
            <w:noWrap/>
            <w:hideMark/>
          </w:tcPr>
          <w:p w14:paraId="13C2C741" w14:textId="77777777" w:rsidR="000E6A7C" w:rsidRPr="00EF2C5E" w:rsidRDefault="000E6A7C" w:rsidP="000E6A7C">
            <w:pPr>
              <w:pStyle w:val="ListParagraph"/>
              <w:rPr>
                <w:rFonts w:cs="Arial"/>
                <w:bCs/>
                <w:sz w:val="22"/>
                <w:szCs w:val="22"/>
              </w:rPr>
            </w:pPr>
            <w:r w:rsidRPr="00EF2C5E">
              <w:rPr>
                <w:rFonts w:cs="Arial"/>
                <w:bCs/>
                <w:sz w:val="22"/>
                <w:szCs w:val="22"/>
              </w:rPr>
              <w:t>3.3.J.C - Water Works Details &amp; Notes</w:t>
            </w:r>
          </w:p>
        </w:tc>
        <w:tc>
          <w:tcPr>
            <w:tcW w:w="658" w:type="pct"/>
            <w:vAlign w:val="center"/>
          </w:tcPr>
          <w:p w14:paraId="13C2C742"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43" w14:textId="77777777" w:rsidR="000E6A7C" w:rsidRPr="007317E4" w:rsidRDefault="000E6A7C" w:rsidP="000E6A7C">
            <w:pPr>
              <w:jc w:val="center"/>
              <w:rPr>
                <w:rFonts w:cs="Arial"/>
                <w:color w:val="000000"/>
                <w:sz w:val="22"/>
                <w:szCs w:val="22"/>
              </w:rPr>
            </w:pPr>
            <w:r>
              <w:rPr>
                <w:rFonts w:cs="Arial"/>
                <w:color w:val="000000"/>
                <w:sz w:val="22"/>
                <w:szCs w:val="22"/>
              </w:rPr>
              <w:t>16</w:t>
            </w:r>
          </w:p>
        </w:tc>
        <w:tc>
          <w:tcPr>
            <w:tcW w:w="410" w:type="pct"/>
            <w:vAlign w:val="center"/>
          </w:tcPr>
          <w:p w14:paraId="13C2C744" w14:textId="77777777" w:rsidR="000E6A7C" w:rsidRPr="007317E4" w:rsidRDefault="000E6A7C" w:rsidP="000E6A7C">
            <w:pPr>
              <w:jc w:val="center"/>
              <w:rPr>
                <w:rFonts w:cs="Arial"/>
                <w:color w:val="000000"/>
                <w:sz w:val="22"/>
                <w:szCs w:val="22"/>
              </w:rPr>
            </w:pPr>
            <w:r>
              <w:rPr>
                <w:rFonts w:cs="Arial"/>
                <w:color w:val="000000"/>
                <w:sz w:val="22"/>
                <w:szCs w:val="22"/>
              </w:rPr>
              <w:t>16</w:t>
            </w:r>
          </w:p>
        </w:tc>
        <w:tc>
          <w:tcPr>
            <w:tcW w:w="410" w:type="pct"/>
            <w:vAlign w:val="center"/>
          </w:tcPr>
          <w:p w14:paraId="13C2C745" w14:textId="77777777" w:rsidR="000E6A7C" w:rsidRPr="007317E4" w:rsidRDefault="000E6A7C" w:rsidP="000E6A7C">
            <w:pPr>
              <w:jc w:val="center"/>
              <w:rPr>
                <w:rFonts w:cs="Arial"/>
                <w:color w:val="000000"/>
                <w:sz w:val="22"/>
                <w:szCs w:val="22"/>
              </w:rPr>
            </w:pPr>
            <w:r>
              <w:rPr>
                <w:rFonts w:cs="Arial"/>
                <w:color w:val="000000"/>
                <w:sz w:val="22"/>
                <w:szCs w:val="22"/>
              </w:rPr>
              <w:t>16</w:t>
            </w:r>
          </w:p>
        </w:tc>
      </w:tr>
      <w:tr w:rsidR="000E6A7C" w:rsidRPr="00EF2C5E" w14:paraId="13C2C74C" w14:textId="77777777" w:rsidTr="0069577D">
        <w:trPr>
          <w:trHeight w:val="288"/>
        </w:trPr>
        <w:tc>
          <w:tcPr>
            <w:tcW w:w="3112" w:type="pct"/>
            <w:noWrap/>
            <w:hideMark/>
          </w:tcPr>
          <w:p w14:paraId="13C2C747" w14:textId="77777777" w:rsidR="000E6A7C" w:rsidRPr="00EF2C5E" w:rsidRDefault="000E6A7C" w:rsidP="000E6A7C">
            <w:pPr>
              <w:pStyle w:val="ListParagraph"/>
              <w:rPr>
                <w:rFonts w:cs="Arial"/>
                <w:bCs/>
                <w:sz w:val="22"/>
                <w:szCs w:val="22"/>
              </w:rPr>
            </w:pPr>
            <w:r>
              <w:rPr>
                <w:rFonts w:cs="Arial"/>
                <w:bCs/>
                <w:sz w:val="22"/>
                <w:szCs w:val="22"/>
              </w:rPr>
              <w:t>3.3.J.</w:t>
            </w:r>
            <w:r w:rsidRPr="00EF2C5E">
              <w:rPr>
                <w:rFonts w:cs="Arial"/>
                <w:bCs/>
                <w:sz w:val="22"/>
                <w:szCs w:val="22"/>
              </w:rPr>
              <w:t>D - Sanitary Sewer Plans</w:t>
            </w:r>
          </w:p>
        </w:tc>
        <w:tc>
          <w:tcPr>
            <w:tcW w:w="658" w:type="pct"/>
            <w:vAlign w:val="center"/>
          </w:tcPr>
          <w:p w14:paraId="13C2C748"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49" w14:textId="77777777" w:rsidR="000E6A7C" w:rsidRPr="007317E4"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74A" w14:textId="77777777" w:rsidR="000E6A7C" w:rsidRPr="007317E4"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74B" w14:textId="77777777" w:rsidR="000E6A7C" w:rsidRPr="007317E4" w:rsidRDefault="000E6A7C" w:rsidP="000E6A7C">
            <w:pPr>
              <w:jc w:val="center"/>
              <w:rPr>
                <w:rFonts w:cs="Arial"/>
                <w:color w:val="000000"/>
                <w:sz w:val="22"/>
                <w:szCs w:val="22"/>
              </w:rPr>
            </w:pPr>
            <w:r>
              <w:rPr>
                <w:rFonts w:cs="Arial"/>
                <w:color w:val="000000"/>
                <w:sz w:val="22"/>
                <w:szCs w:val="22"/>
              </w:rPr>
              <w:t>12</w:t>
            </w:r>
          </w:p>
        </w:tc>
      </w:tr>
      <w:tr w:rsidR="000E6A7C" w:rsidRPr="00EF2C5E" w14:paraId="13C2C752" w14:textId="77777777" w:rsidTr="0069577D">
        <w:trPr>
          <w:trHeight w:val="288"/>
        </w:trPr>
        <w:tc>
          <w:tcPr>
            <w:tcW w:w="3112" w:type="pct"/>
            <w:noWrap/>
            <w:hideMark/>
          </w:tcPr>
          <w:p w14:paraId="13C2C74D" w14:textId="77777777" w:rsidR="000E6A7C" w:rsidRPr="00EF2C5E" w:rsidRDefault="000E6A7C" w:rsidP="000E6A7C">
            <w:pPr>
              <w:ind w:firstLineChars="200" w:firstLine="440"/>
              <w:rPr>
                <w:rFonts w:cs="Arial"/>
                <w:color w:val="000000"/>
                <w:sz w:val="22"/>
                <w:szCs w:val="22"/>
              </w:rPr>
            </w:pPr>
            <w:r w:rsidRPr="00EF2C5E">
              <w:rPr>
                <w:rFonts w:cs="Arial"/>
                <w:color w:val="000000"/>
                <w:sz w:val="22"/>
                <w:szCs w:val="22"/>
              </w:rPr>
              <w:t>3.3.K - Geotechnical Services</w:t>
            </w:r>
          </w:p>
        </w:tc>
        <w:tc>
          <w:tcPr>
            <w:tcW w:w="658" w:type="pct"/>
            <w:vAlign w:val="center"/>
          </w:tcPr>
          <w:p w14:paraId="13C2C74E" w14:textId="77777777" w:rsidR="000E6A7C" w:rsidRPr="007317E4" w:rsidRDefault="000E6A7C" w:rsidP="000E6A7C">
            <w:pPr>
              <w:jc w:val="center"/>
              <w:rPr>
                <w:rFonts w:cs="Arial"/>
                <w:color w:val="000000"/>
                <w:sz w:val="22"/>
                <w:szCs w:val="22"/>
              </w:rPr>
            </w:pPr>
          </w:p>
        </w:tc>
        <w:tc>
          <w:tcPr>
            <w:tcW w:w="410" w:type="pct"/>
            <w:vAlign w:val="center"/>
          </w:tcPr>
          <w:p w14:paraId="13C2C74F" w14:textId="77777777" w:rsidR="000E6A7C" w:rsidRPr="007317E4" w:rsidRDefault="000E6A7C" w:rsidP="000E6A7C">
            <w:pPr>
              <w:jc w:val="center"/>
              <w:rPr>
                <w:rFonts w:cs="Arial"/>
                <w:color w:val="000000"/>
                <w:sz w:val="22"/>
                <w:szCs w:val="22"/>
              </w:rPr>
            </w:pPr>
          </w:p>
        </w:tc>
        <w:tc>
          <w:tcPr>
            <w:tcW w:w="410" w:type="pct"/>
            <w:vAlign w:val="center"/>
          </w:tcPr>
          <w:p w14:paraId="13C2C750" w14:textId="77777777" w:rsidR="000E6A7C" w:rsidRPr="007317E4" w:rsidRDefault="000E6A7C" w:rsidP="000E6A7C">
            <w:pPr>
              <w:jc w:val="center"/>
              <w:rPr>
                <w:rFonts w:cs="Arial"/>
                <w:color w:val="000000"/>
                <w:sz w:val="22"/>
                <w:szCs w:val="22"/>
              </w:rPr>
            </w:pPr>
          </w:p>
        </w:tc>
        <w:tc>
          <w:tcPr>
            <w:tcW w:w="410" w:type="pct"/>
            <w:vAlign w:val="center"/>
          </w:tcPr>
          <w:p w14:paraId="13C2C751" w14:textId="77777777" w:rsidR="000E6A7C" w:rsidRPr="007317E4" w:rsidRDefault="000E6A7C" w:rsidP="000E6A7C">
            <w:pPr>
              <w:jc w:val="center"/>
              <w:rPr>
                <w:rFonts w:cs="Arial"/>
                <w:color w:val="000000"/>
                <w:sz w:val="22"/>
                <w:szCs w:val="22"/>
              </w:rPr>
            </w:pPr>
          </w:p>
        </w:tc>
      </w:tr>
      <w:tr w:rsidR="000E6A7C" w:rsidRPr="00EF2C5E" w14:paraId="13C2C758" w14:textId="77777777" w:rsidTr="0069577D">
        <w:trPr>
          <w:trHeight w:val="288"/>
        </w:trPr>
        <w:tc>
          <w:tcPr>
            <w:tcW w:w="3112" w:type="pct"/>
            <w:noWrap/>
            <w:hideMark/>
          </w:tcPr>
          <w:p w14:paraId="13C2C753" w14:textId="77777777" w:rsidR="000E6A7C" w:rsidRPr="00EF2C5E" w:rsidRDefault="000E6A7C" w:rsidP="000E6A7C">
            <w:pPr>
              <w:pStyle w:val="ListParagraph"/>
              <w:rPr>
                <w:rFonts w:cs="Arial"/>
                <w:bCs/>
                <w:sz w:val="22"/>
                <w:szCs w:val="22"/>
              </w:rPr>
            </w:pPr>
            <w:r w:rsidRPr="00EF2C5E">
              <w:rPr>
                <w:rFonts w:cs="Arial"/>
                <w:bCs/>
                <w:sz w:val="22"/>
                <w:szCs w:val="22"/>
              </w:rPr>
              <w:t>3.3.K.A - Finalize Geotechnical Investigation and Report</w:t>
            </w:r>
          </w:p>
        </w:tc>
        <w:tc>
          <w:tcPr>
            <w:tcW w:w="658" w:type="pct"/>
            <w:vAlign w:val="center"/>
          </w:tcPr>
          <w:p w14:paraId="13C2C754" w14:textId="77777777" w:rsidR="000E6A7C" w:rsidRPr="007317E4" w:rsidRDefault="000E6A7C" w:rsidP="000E6A7C">
            <w:pPr>
              <w:jc w:val="center"/>
              <w:rPr>
                <w:rFonts w:cs="Arial"/>
                <w:color w:val="000000"/>
                <w:sz w:val="22"/>
                <w:szCs w:val="22"/>
              </w:rPr>
            </w:pPr>
          </w:p>
        </w:tc>
        <w:tc>
          <w:tcPr>
            <w:tcW w:w="410" w:type="pct"/>
            <w:vAlign w:val="center"/>
          </w:tcPr>
          <w:p w14:paraId="13C2C755" w14:textId="77777777" w:rsidR="000E6A7C" w:rsidRPr="007317E4" w:rsidRDefault="000E6A7C" w:rsidP="000E6A7C">
            <w:pPr>
              <w:jc w:val="center"/>
              <w:rPr>
                <w:rFonts w:cs="Arial"/>
                <w:color w:val="000000"/>
                <w:sz w:val="22"/>
                <w:szCs w:val="22"/>
              </w:rPr>
            </w:pPr>
          </w:p>
        </w:tc>
        <w:tc>
          <w:tcPr>
            <w:tcW w:w="410" w:type="pct"/>
            <w:vAlign w:val="center"/>
          </w:tcPr>
          <w:p w14:paraId="13C2C756" w14:textId="77777777" w:rsidR="000E6A7C" w:rsidRPr="007317E4" w:rsidRDefault="000E6A7C" w:rsidP="000E6A7C">
            <w:pPr>
              <w:jc w:val="center"/>
              <w:rPr>
                <w:rFonts w:cs="Arial"/>
                <w:color w:val="000000"/>
                <w:sz w:val="22"/>
                <w:szCs w:val="22"/>
              </w:rPr>
            </w:pPr>
          </w:p>
        </w:tc>
        <w:tc>
          <w:tcPr>
            <w:tcW w:w="410" w:type="pct"/>
            <w:vAlign w:val="center"/>
          </w:tcPr>
          <w:p w14:paraId="13C2C757" w14:textId="77777777" w:rsidR="000E6A7C" w:rsidRPr="007317E4" w:rsidRDefault="000E6A7C" w:rsidP="000E6A7C">
            <w:pPr>
              <w:jc w:val="center"/>
              <w:rPr>
                <w:rFonts w:cs="Arial"/>
                <w:color w:val="000000"/>
                <w:sz w:val="22"/>
                <w:szCs w:val="22"/>
              </w:rPr>
            </w:pPr>
          </w:p>
        </w:tc>
      </w:tr>
      <w:tr w:rsidR="000E6A7C" w:rsidRPr="007317E4" w14:paraId="13C2C75E" w14:textId="77777777" w:rsidTr="0069577D">
        <w:trPr>
          <w:trHeight w:val="288"/>
        </w:trPr>
        <w:tc>
          <w:tcPr>
            <w:tcW w:w="3112" w:type="pct"/>
            <w:noWrap/>
            <w:hideMark/>
          </w:tcPr>
          <w:p w14:paraId="13C2C759" w14:textId="77777777" w:rsidR="000E6A7C" w:rsidRPr="002D1873" w:rsidRDefault="000E6A7C" w:rsidP="000E6A7C">
            <w:pPr>
              <w:pStyle w:val="ListParagraph"/>
              <w:rPr>
                <w:rFonts w:cs="Arial"/>
                <w:bCs/>
                <w:sz w:val="22"/>
                <w:szCs w:val="22"/>
              </w:rPr>
            </w:pPr>
          </w:p>
        </w:tc>
        <w:tc>
          <w:tcPr>
            <w:tcW w:w="658" w:type="pct"/>
            <w:vAlign w:val="center"/>
          </w:tcPr>
          <w:p w14:paraId="13C2C75A" w14:textId="77777777" w:rsidR="000E6A7C" w:rsidRPr="002D1873" w:rsidRDefault="000E6A7C" w:rsidP="000E6A7C">
            <w:pPr>
              <w:jc w:val="center"/>
              <w:rPr>
                <w:rFonts w:cs="Arial"/>
                <w:color w:val="000000"/>
                <w:sz w:val="22"/>
                <w:szCs w:val="22"/>
              </w:rPr>
            </w:pPr>
          </w:p>
        </w:tc>
        <w:tc>
          <w:tcPr>
            <w:tcW w:w="410" w:type="pct"/>
            <w:vAlign w:val="center"/>
          </w:tcPr>
          <w:p w14:paraId="13C2C75B" w14:textId="77777777" w:rsidR="000E6A7C" w:rsidRPr="002D1873" w:rsidRDefault="000E6A7C" w:rsidP="000E6A7C">
            <w:pPr>
              <w:jc w:val="center"/>
              <w:rPr>
                <w:rFonts w:cs="Arial"/>
                <w:color w:val="000000"/>
                <w:sz w:val="22"/>
                <w:szCs w:val="22"/>
              </w:rPr>
            </w:pPr>
          </w:p>
        </w:tc>
        <w:tc>
          <w:tcPr>
            <w:tcW w:w="410" w:type="pct"/>
            <w:vAlign w:val="center"/>
          </w:tcPr>
          <w:p w14:paraId="13C2C75C" w14:textId="77777777" w:rsidR="000E6A7C" w:rsidRPr="002D1873" w:rsidRDefault="000E6A7C" w:rsidP="000E6A7C">
            <w:pPr>
              <w:jc w:val="center"/>
              <w:rPr>
                <w:rFonts w:cs="Arial"/>
                <w:color w:val="000000"/>
                <w:sz w:val="22"/>
                <w:szCs w:val="22"/>
              </w:rPr>
            </w:pPr>
          </w:p>
        </w:tc>
        <w:tc>
          <w:tcPr>
            <w:tcW w:w="410" w:type="pct"/>
            <w:vAlign w:val="center"/>
          </w:tcPr>
          <w:p w14:paraId="13C2C75D" w14:textId="77777777" w:rsidR="000E6A7C" w:rsidRPr="002D1873" w:rsidRDefault="000E6A7C" w:rsidP="000E6A7C">
            <w:pPr>
              <w:jc w:val="center"/>
              <w:rPr>
                <w:rFonts w:cs="Arial"/>
                <w:color w:val="000000"/>
                <w:sz w:val="22"/>
                <w:szCs w:val="22"/>
              </w:rPr>
            </w:pPr>
          </w:p>
        </w:tc>
      </w:tr>
      <w:tr w:rsidR="000E6A7C" w:rsidRPr="007317E4" w14:paraId="13C2C764" w14:textId="77777777" w:rsidTr="0069577D">
        <w:trPr>
          <w:trHeight w:val="288"/>
        </w:trPr>
        <w:tc>
          <w:tcPr>
            <w:tcW w:w="3112" w:type="pct"/>
            <w:noWrap/>
            <w:hideMark/>
          </w:tcPr>
          <w:p w14:paraId="13C2C75F" w14:textId="77777777" w:rsidR="000E6A7C" w:rsidRPr="002D1873" w:rsidRDefault="000E6A7C" w:rsidP="000E6A7C">
            <w:pPr>
              <w:ind w:firstLineChars="100" w:firstLine="221"/>
              <w:rPr>
                <w:rFonts w:cs="Arial"/>
                <w:b/>
                <w:bCs/>
                <w:color w:val="000000"/>
                <w:sz w:val="22"/>
                <w:szCs w:val="22"/>
              </w:rPr>
            </w:pPr>
            <w:r w:rsidRPr="002D1873">
              <w:rPr>
                <w:rFonts w:cs="Arial"/>
                <w:b/>
                <w:bCs/>
                <w:color w:val="000000"/>
                <w:sz w:val="22"/>
                <w:szCs w:val="22"/>
              </w:rPr>
              <w:t>  3.4 - Right of Way Plans</w:t>
            </w:r>
          </w:p>
        </w:tc>
        <w:tc>
          <w:tcPr>
            <w:tcW w:w="658" w:type="pct"/>
            <w:vAlign w:val="center"/>
          </w:tcPr>
          <w:p w14:paraId="13C2C760" w14:textId="77777777" w:rsidR="000E6A7C" w:rsidRPr="007317E4" w:rsidRDefault="000E6A7C" w:rsidP="000E6A7C">
            <w:pPr>
              <w:jc w:val="center"/>
              <w:rPr>
                <w:rFonts w:cs="Arial"/>
                <w:color w:val="000000"/>
                <w:sz w:val="22"/>
                <w:szCs w:val="22"/>
              </w:rPr>
            </w:pPr>
          </w:p>
        </w:tc>
        <w:tc>
          <w:tcPr>
            <w:tcW w:w="410" w:type="pct"/>
            <w:vAlign w:val="center"/>
          </w:tcPr>
          <w:p w14:paraId="13C2C761" w14:textId="77777777" w:rsidR="000E6A7C" w:rsidRPr="007317E4" w:rsidRDefault="000E6A7C" w:rsidP="000E6A7C">
            <w:pPr>
              <w:jc w:val="center"/>
              <w:rPr>
                <w:rFonts w:cs="Arial"/>
                <w:color w:val="000000"/>
                <w:sz w:val="22"/>
                <w:szCs w:val="22"/>
              </w:rPr>
            </w:pPr>
          </w:p>
        </w:tc>
        <w:tc>
          <w:tcPr>
            <w:tcW w:w="410" w:type="pct"/>
            <w:vAlign w:val="center"/>
          </w:tcPr>
          <w:p w14:paraId="13C2C762" w14:textId="77777777" w:rsidR="000E6A7C" w:rsidRPr="007317E4" w:rsidRDefault="000E6A7C" w:rsidP="000E6A7C">
            <w:pPr>
              <w:jc w:val="center"/>
              <w:rPr>
                <w:rFonts w:cs="Arial"/>
                <w:color w:val="000000"/>
                <w:sz w:val="22"/>
                <w:szCs w:val="22"/>
              </w:rPr>
            </w:pPr>
          </w:p>
        </w:tc>
        <w:tc>
          <w:tcPr>
            <w:tcW w:w="410" w:type="pct"/>
            <w:vAlign w:val="center"/>
          </w:tcPr>
          <w:p w14:paraId="13C2C763" w14:textId="77777777" w:rsidR="000E6A7C" w:rsidRPr="007317E4" w:rsidRDefault="000E6A7C" w:rsidP="000E6A7C">
            <w:pPr>
              <w:jc w:val="center"/>
              <w:rPr>
                <w:rFonts w:cs="Arial"/>
                <w:color w:val="000000"/>
                <w:sz w:val="22"/>
                <w:szCs w:val="22"/>
              </w:rPr>
            </w:pPr>
          </w:p>
        </w:tc>
      </w:tr>
      <w:tr w:rsidR="000E6A7C" w:rsidRPr="00721570" w14:paraId="13C2C76A" w14:textId="77777777" w:rsidTr="0069577D">
        <w:trPr>
          <w:trHeight w:val="288"/>
        </w:trPr>
        <w:tc>
          <w:tcPr>
            <w:tcW w:w="3112" w:type="pct"/>
            <w:noWrap/>
            <w:hideMark/>
          </w:tcPr>
          <w:p w14:paraId="13C2C765" w14:textId="77777777" w:rsidR="000E6A7C" w:rsidRPr="00721570" w:rsidRDefault="000E6A7C" w:rsidP="000E6A7C">
            <w:pPr>
              <w:ind w:firstLineChars="200" w:firstLine="440"/>
              <w:rPr>
                <w:rFonts w:cs="Arial"/>
                <w:color w:val="000000"/>
                <w:sz w:val="22"/>
                <w:szCs w:val="22"/>
              </w:rPr>
            </w:pPr>
            <w:r w:rsidRPr="00721570">
              <w:rPr>
                <w:rFonts w:cs="Arial"/>
                <w:color w:val="000000"/>
                <w:sz w:val="22"/>
                <w:szCs w:val="22"/>
              </w:rPr>
              <w:t>3.4.A Conceptual Right of Way Plan Review</w:t>
            </w:r>
          </w:p>
        </w:tc>
        <w:tc>
          <w:tcPr>
            <w:tcW w:w="658" w:type="pct"/>
            <w:vAlign w:val="center"/>
          </w:tcPr>
          <w:p w14:paraId="13C2C766"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67" w14:textId="77777777" w:rsidR="000E6A7C" w:rsidRPr="007317E4" w:rsidRDefault="000E6A7C" w:rsidP="000E6A7C">
            <w:pPr>
              <w:jc w:val="center"/>
              <w:rPr>
                <w:rFonts w:cs="Arial"/>
                <w:color w:val="000000"/>
                <w:sz w:val="22"/>
                <w:szCs w:val="22"/>
              </w:rPr>
            </w:pPr>
            <w:r>
              <w:rPr>
                <w:rFonts w:cs="Arial"/>
                <w:color w:val="000000"/>
                <w:sz w:val="22"/>
                <w:szCs w:val="22"/>
              </w:rPr>
              <w:t>2</w:t>
            </w:r>
          </w:p>
        </w:tc>
        <w:tc>
          <w:tcPr>
            <w:tcW w:w="410" w:type="pct"/>
            <w:vAlign w:val="center"/>
          </w:tcPr>
          <w:p w14:paraId="13C2C768" w14:textId="77777777" w:rsidR="000E6A7C" w:rsidRPr="007317E4" w:rsidRDefault="000E6A7C" w:rsidP="000E6A7C">
            <w:pPr>
              <w:jc w:val="center"/>
              <w:rPr>
                <w:rFonts w:cs="Arial"/>
                <w:color w:val="000000"/>
                <w:sz w:val="22"/>
                <w:szCs w:val="22"/>
              </w:rPr>
            </w:pPr>
            <w:r>
              <w:rPr>
                <w:rFonts w:cs="Arial"/>
                <w:color w:val="000000"/>
                <w:sz w:val="22"/>
                <w:szCs w:val="22"/>
              </w:rPr>
              <w:t>4</w:t>
            </w:r>
          </w:p>
        </w:tc>
        <w:tc>
          <w:tcPr>
            <w:tcW w:w="410" w:type="pct"/>
            <w:vAlign w:val="center"/>
          </w:tcPr>
          <w:p w14:paraId="13C2C769" w14:textId="77777777" w:rsidR="000E6A7C" w:rsidRPr="007317E4" w:rsidRDefault="000E6A7C" w:rsidP="000E6A7C">
            <w:pPr>
              <w:jc w:val="center"/>
              <w:rPr>
                <w:rFonts w:cs="Arial"/>
                <w:color w:val="000000"/>
                <w:sz w:val="22"/>
                <w:szCs w:val="22"/>
              </w:rPr>
            </w:pPr>
            <w:r>
              <w:rPr>
                <w:rFonts w:cs="Arial"/>
                <w:color w:val="000000"/>
                <w:sz w:val="22"/>
                <w:szCs w:val="22"/>
              </w:rPr>
              <w:t>6</w:t>
            </w:r>
          </w:p>
        </w:tc>
      </w:tr>
      <w:tr w:rsidR="000E6A7C" w:rsidRPr="00721570" w14:paraId="13C2C770" w14:textId="77777777" w:rsidTr="0069577D">
        <w:trPr>
          <w:trHeight w:val="288"/>
        </w:trPr>
        <w:tc>
          <w:tcPr>
            <w:tcW w:w="3112" w:type="pct"/>
            <w:noWrap/>
            <w:hideMark/>
          </w:tcPr>
          <w:p w14:paraId="13C2C76B" w14:textId="77777777" w:rsidR="000E6A7C" w:rsidRPr="00721570" w:rsidRDefault="000E6A7C" w:rsidP="000E6A7C">
            <w:pPr>
              <w:ind w:firstLineChars="200" w:firstLine="440"/>
              <w:rPr>
                <w:rFonts w:cs="Arial"/>
                <w:color w:val="000000"/>
                <w:sz w:val="22"/>
                <w:szCs w:val="22"/>
              </w:rPr>
            </w:pPr>
            <w:r w:rsidRPr="00721570">
              <w:rPr>
                <w:rFonts w:cs="Arial"/>
                <w:color w:val="000000"/>
                <w:sz w:val="22"/>
                <w:szCs w:val="22"/>
              </w:rPr>
              <w:t>3.4.B - Preliminary Right of Way Plans</w:t>
            </w:r>
          </w:p>
        </w:tc>
        <w:tc>
          <w:tcPr>
            <w:tcW w:w="658" w:type="pct"/>
            <w:vAlign w:val="center"/>
          </w:tcPr>
          <w:p w14:paraId="13C2C76C" w14:textId="77777777" w:rsidR="000E6A7C" w:rsidRPr="007317E4" w:rsidRDefault="000E6A7C" w:rsidP="000E6A7C">
            <w:pPr>
              <w:jc w:val="center"/>
              <w:rPr>
                <w:rFonts w:cs="Arial"/>
                <w:color w:val="000000"/>
                <w:sz w:val="22"/>
                <w:szCs w:val="22"/>
              </w:rPr>
            </w:pPr>
          </w:p>
        </w:tc>
        <w:tc>
          <w:tcPr>
            <w:tcW w:w="410" w:type="pct"/>
            <w:vAlign w:val="center"/>
          </w:tcPr>
          <w:p w14:paraId="13C2C76D" w14:textId="77777777" w:rsidR="000E6A7C" w:rsidRPr="007317E4" w:rsidRDefault="000E6A7C" w:rsidP="000E6A7C">
            <w:pPr>
              <w:jc w:val="center"/>
              <w:rPr>
                <w:rFonts w:cs="Arial"/>
                <w:color w:val="000000"/>
                <w:sz w:val="22"/>
                <w:szCs w:val="22"/>
              </w:rPr>
            </w:pPr>
          </w:p>
        </w:tc>
        <w:tc>
          <w:tcPr>
            <w:tcW w:w="410" w:type="pct"/>
            <w:vAlign w:val="center"/>
          </w:tcPr>
          <w:p w14:paraId="13C2C76E" w14:textId="77777777" w:rsidR="000E6A7C" w:rsidRPr="007317E4" w:rsidRDefault="000E6A7C" w:rsidP="000E6A7C">
            <w:pPr>
              <w:jc w:val="center"/>
              <w:rPr>
                <w:rFonts w:cs="Arial"/>
                <w:color w:val="000000"/>
                <w:sz w:val="22"/>
                <w:szCs w:val="22"/>
              </w:rPr>
            </w:pPr>
          </w:p>
        </w:tc>
        <w:tc>
          <w:tcPr>
            <w:tcW w:w="410" w:type="pct"/>
            <w:vAlign w:val="center"/>
          </w:tcPr>
          <w:p w14:paraId="13C2C76F" w14:textId="77777777" w:rsidR="000E6A7C" w:rsidRPr="007317E4" w:rsidRDefault="000E6A7C" w:rsidP="000E6A7C">
            <w:pPr>
              <w:jc w:val="center"/>
              <w:rPr>
                <w:rFonts w:cs="Arial"/>
                <w:color w:val="000000"/>
                <w:sz w:val="22"/>
                <w:szCs w:val="22"/>
              </w:rPr>
            </w:pPr>
          </w:p>
        </w:tc>
      </w:tr>
      <w:tr w:rsidR="000E6A7C" w:rsidRPr="00721570" w14:paraId="13C2C776" w14:textId="77777777" w:rsidTr="0069577D">
        <w:trPr>
          <w:trHeight w:val="288"/>
        </w:trPr>
        <w:tc>
          <w:tcPr>
            <w:tcW w:w="3112" w:type="pct"/>
            <w:noWrap/>
            <w:hideMark/>
          </w:tcPr>
          <w:p w14:paraId="13C2C771" w14:textId="77777777" w:rsidR="000E6A7C" w:rsidRPr="00EF2C5E" w:rsidRDefault="000E6A7C" w:rsidP="000E6A7C">
            <w:pPr>
              <w:pStyle w:val="ListParagraph"/>
              <w:rPr>
                <w:rFonts w:cs="Arial"/>
                <w:bCs/>
                <w:sz w:val="22"/>
                <w:szCs w:val="22"/>
              </w:rPr>
            </w:pPr>
            <w:r w:rsidRPr="00EF2C5E">
              <w:rPr>
                <w:rFonts w:cs="Arial"/>
                <w:bCs/>
                <w:sz w:val="22"/>
                <w:szCs w:val="22"/>
              </w:rPr>
              <w:t>3.4.B.A - Legend Sheet</w:t>
            </w:r>
          </w:p>
        </w:tc>
        <w:tc>
          <w:tcPr>
            <w:tcW w:w="658" w:type="pct"/>
            <w:vAlign w:val="center"/>
          </w:tcPr>
          <w:p w14:paraId="13C2C772"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73" w14:textId="77777777" w:rsidR="000E6A7C" w:rsidRPr="007317E4" w:rsidRDefault="000E6A7C" w:rsidP="000E6A7C">
            <w:pPr>
              <w:jc w:val="center"/>
              <w:rPr>
                <w:rFonts w:cs="Arial"/>
                <w:color w:val="000000"/>
                <w:sz w:val="22"/>
                <w:szCs w:val="22"/>
              </w:rPr>
            </w:pPr>
          </w:p>
        </w:tc>
        <w:tc>
          <w:tcPr>
            <w:tcW w:w="410" w:type="pct"/>
            <w:vAlign w:val="center"/>
          </w:tcPr>
          <w:p w14:paraId="13C2C774" w14:textId="77777777" w:rsidR="000E6A7C" w:rsidRPr="007317E4" w:rsidRDefault="000E6A7C" w:rsidP="000E6A7C">
            <w:pPr>
              <w:jc w:val="center"/>
              <w:rPr>
                <w:rFonts w:cs="Arial"/>
                <w:color w:val="000000"/>
                <w:sz w:val="22"/>
                <w:szCs w:val="22"/>
              </w:rPr>
            </w:pPr>
            <w:r>
              <w:rPr>
                <w:rFonts w:cs="Arial"/>
                <w:color w:val="000000"/>
                <w:sz w:val="22"/>
                <w:szCs w:val="22"/>
              </w:rPr>
              <w:t>10</w:t>
            </w:r>
          </w:p>
        </w:tc>
        <w:tc>
          <w:tcPr>
            <w:tcW w:w="410" w:type="pct"/>
            <w:vAlign w:val="center"/>
          </w:tcPr>
          <w:p w14:paraId="13C2C775" w14:textId="77777777" w:rsidR="000E6A7C" w:rsidRPr="007317E4" w:rsidRDefault="000E6A7C" w:rsidP="000E6A7C">
            <w:pPr>
              <w:jc w:val="center"/>
              <w:rPr>
                <w:rFonts w:cs="Arial"/>
                <w:color w:val="000000"/>
                <w:sz w:val="22"/>
                <w:szCs w:val="22"/>
              </w:rPr>
            </w:pPr>
            <w:r>
              <w:rPr>
                <w:rFonts w:cs="Arial"/>
                <w:color w:val="000000"/>
                <w:sz w:val="22"/>
                <w:szCs w:val="22"/>
              </w:rPr>
              <w:t>12</w:t>
            </w:r>
          </w:p>
        </w:tc>
      </w:tr>
      <w:tr w:rsidR="000E6A7C" w:rsidRPr="00721570" w14:paraId="13C2C77C" w14:textId="77777777" w:rsidTr="0069577D">
        <w:trPr>
          <w:trHeight w:val="288"/>
        </w:trPr>
        <w:tc>
          <w:tcPr>
            <w:tcW w:w="3112" w:type="pct"/>
            <w:noWrap/>
            <w:hideMark/>
          </w:tcPr>
          <w:p w14:paraId="13C2C777" w14:textId="77777777" w:rsidR="000E6A7C" w:rsidRPr="00EF2C5E" w:rsidRDefault="000E6A7C" w:rsidP="000E6A7C">
            <w:pPr>
              <w:pStyle w:val="ListParagraph"/>
              <w:rPr>
                <w:rFonts w:cs="Arial"/>
                <w:bCs/>
                <w:sz w:val="22"/>
                <w:szCs w:val="22"/>
              </w:rPr>
            </w:pPr>
            <w:r w:rsidRPr="00EF2C5E">
              <w:rPr>
                <w:rFonts w:cs="Arial"/>
                <w:bCs/>
                <w:sz w:val="22"/>
                <w:szCs w:val="22"/>
              </w:rPr>
              <w:t>3.4.B.B - Centerline Survey Plat</w:t>
            </w:r>
          </w:p>
        </w:tc>
        <w:tc>
          <w:tcPr>
            <w:tcW w:w="658" w:type="pct"/>
            <w:vAlign w:val="center"/>
          </w:tcPr>
          <w:p w14:paraId="13C2C778"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79" w14:textId="77777777" w:rsidR="000E6A7C" w:rsidRPr="007317E4" w:rsidRDefault="000E6A7C" w:rsidP="000E6A7C">
            <w:pPr>
              <w:jc w:val="center"/>
              <w:rPr>
                <w:rFonts w:cs="Arial"/>
                <w:color w:val="000000"/>
                <w:sz w:val="22"/>
                <w:szCs w:val="22"/>
              </w:rPr>
            </w:pPr>
            <w:r>
              <w:rPr>
                <w:rFonts w:cs="Arial"/>
                <w:color w:val="000000"/>
                <w:sz w:val="22"/>
                <w:szCs w:val="22"/>
              </w:rPr>
              <w:t>16</w:t>
            </w:r>
          </w:p>
        </w:tc>
        <w:tc>
          <w:tcPr>
            <w:tcW w:w="410" w:type="pct"/>
            <w:vAlign w:val="center"/>
          </w:tcPr>
          <w:p w14:paraId="13C2C77A" w14:textId="77777777" w:rsidR="000E6A7C" w:rsidRPr="007317E4" w:rsidRDefault="000E6A7C" w:rsidP="000E6A7C">
            <w:pPr>
              <w:jc w:val="center"/>
              <w:rPr>
                <w:rFonts w:cs="Arial"/>
                <w:color w:val="000000"/>
                <w:sz w:val="22"/>
                <w:szCs w:val="22"/>
              </w:rPr>
            </w:pPr>
            <w:r>
              <w:rPr>
                <w:rFonts w:cs="Arial"/>
                <w:color w:val="000000"/>
                <w:sz w:val="22"/>
                <w:szCs w:val="22"/>
              </w:rPr>
              <w:t>20</w:t>
            </w:r>
          </w:p>
        </w:tc>
        <w:tc>
          <w:tcPr>
            <w:tcW w:w="410" w:type="pct"/>
            <w:vAlign w:val="center"/>
          </w:tcPr>
          <w:p w14:paraId="13C2C77B" w14:textId="77777777" w:rsidR="000E6A7C" w:rsidRPr="007317E4" w:rsidRDefault="000E6A7C" w:rsidP="000E6A7C">
            <w:pPr>
              <w:jc w:val="center"/>
              <w:rPr>
                <w:rFonts w:cs="Arial"/>
                <w:color w:val="000000"/>
                <w:sz w:val="22"/>
                <w:szCs w:val="22"/>
              </w:rPr>
            </w:pPr>
            <w:r>
              <w:rPr>
                <w:rFonts w:cs="Arial"/>
                <w:color w:val="000000"/>
                <w:sz w:val="22"/>
                <w:szCs w:val="22"/>
              </w:rPr>
              <w:t>24</w:t>
            </w:r>
          </w:p>
        </w:tc>
      </w:tr>
      <w:tr w:rsidR="000E6A7C" w:rsidRPr="00721570" w14:paraId="13C2C782" w14:textId="77777777" w:rsidTr="0069577D">
        <w:trPr>
          <w:trHeight w:val="288"/>
        </w:trPr>
        <w:tc>
          <w:tcPr>
            <w:tcW w:w="3112" w:type="pct"/>
            <w:noWrap/>
            <w:hideMark/>
          </w:tcPr>
          <w:p w14:paraId="13C2C77D" w14:textId="77777777" w:rsidR="000E6A7C" w:rsidRPr="00EF2C5E" w:rsidRDefault="000E6A7C" w:rsidP="000E6A7C">
            <w:pPr>
              <w:pStyle w:val="ListParagraph"/>
              <w:rPr>
                <w:rFonts w:cs="Arial"/>
                <w:bCs/>
                <w:sz w:val="22"/>
                <w:szCs w:val="22"/>
              </w:rPr>
            </w:pPr>
            <w:r w:rsidRPr="00EF2C5E">
              <w:rPr>
                <w:rFonts w:cs="Arial"/>
                <w:bCs/>
                <w:sz w:val="22"/>
                <w:szCs w:val="22"/>
              </w:rPr>
              <w:t>3.4.B.C - Property Map</w:t>
            </w:r>
          </w:p>
        </w:tc>
        <w:tc>
          <w:tcPr>
            <w:tcW w:w="658" w:type="pct"/>
            <w:vAlign w:val="center"/>
          </w:tcPr>
          <w:p w14:paraId="13C2C77E"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7F" w14:textId="77777777" w:rsidR="000E6A7C" w:rsidRPr="007317E4" w:rsidRDefault="000E6A7C" w:rsidP="000E6A7C">
            <w:pPr>
              <w:jc w:val="center"/>
              <w:rPr>
                <w:rFonts w:cs="Arial"/>
                <w:color w:val="000000"/>
                <w:sz w:val="22"/>
                <w:szCs w:val="22"/>
              </w:rPr>
            </w:pPr>
            <w:r>
              <w:rPr>
                <w:rFonts w:cs="Arial"/>
                <w:color w:val="000000"/>
                <w:sz w:val="22"/>
                <w:szCs w:val="22"/>
              </w:rPr>
              <w:t>20</w:t>
            </w:r>
          </w:p>
        </w:tc>
        <w:tc>
          <w:tcPr>
            <w:tcW w:w="410" w:type="pct"/>
            <w:vAlign w:val="center"/>
          </w:tcPr>
          <w:p w14:paraId="13C2C780" w14:textId="77777777" w:rsidR="000E6A7C" w:rsidRPr="007317E4" w:rsidRDefault="000E6A7C" w:rsidP="000E6A7C">
            <w:pPr>
              <w:jc w:val="center"/>
              <w:rPr>
                <w:rFonts w:cs="Arial"/>
                <w:color w:val="000000"/>
                <w:sz w:val="22"/>
                <w:szCs w:val="22"/>
              </w:rPr>
            </w:pPr>
            <w:r>
              <w:rPr>
                <w:rFonts w:cs="Arial"/>
                <w:color w:val="000000"/>
                <w:sz w:val="22"/>
                <w:szCs w:val="22"/>
              </w:rPr>
              <w:t>26</w:t>
            </w:r>
          </w:p>
        </w:tc>
        <w:tc>
          <w:tcPr>
            <w:tcW w:w="410" w:type="pct"/>
            <w:vAlign w:val="center"/>
          </w:tcPr>
          <w:p w14:paraId="13C2C781" w14:textId="77777777" w:rsidR="000E6A7C" w:rsidRPr="007317E4" w:rsidRDefault="000E6A7C" w:rsidP="000E6A7C">
            <w:pPr>
              <w:jc w:val="center"/>
              <w:rPr>
                <w:rFonts w:cs="Arial"/>
                <w:color w:val="000000"/>
                <w:sz w:val="22"/>
                <w:szCs w:val="22"/>
              </w:rPr>
            </w:pPr>
            <w:r>
              <w:rPr>
                <w:rFonts w:cs="Arial"/>
                <w:color w:val="000000"/>
                <w:sz w:val="22"/>
                <w:szCs w:val="22"/>
              </w:rPr>
              <w:t>32</w:t>
            </w:r>
          </w:p>
        </w:tc>
      </w:tr>
      <w:tr w:rsidR="000E6A7C" w:rsidRPr="00721570" w14:paraId="13C2C788" w14:textId="77777777" w:rsidTr="0069577D">
        <w:trPr>
          <w:trHeight w:val="288"/>
        </w:trPr>
        <w:tc>
          <w:tcPr>
            <w:tcW w:w="3112" w:type="pct"/>
            <w:noWrap/>
            <w:hideMark/>
          </w:tcPr>
          <w:p w14:paraId="13C2C783" w14:textId="77777777" w:rsidR="000E6A7C" w:rsidRPr="00EF2C5E" w:rsidRDefault="000E6A7C" w:rsidP="000E6A7C">
            <w:pPr>
              <w:pStyle w:val="ListParagraph"/>
              <w:rPr>
                <w:rFonts w:cs="Arial"/>
                <w:bCs/>
                <w:sz w:val="22"/>
                <w:szCs w:val="22"/>
              </w:rPr>
            </w:pPr>
            <w:r w:rsidRPr="00EF2C5E">
              <w:rPr>
                <w:rFonts w:cs="Arial"/>
                <w:bCs/>
                <w:sz w:val="22"/>
                <w:szCs w:val="22"/>
              </w:rPr>
              <w:t>3.4.B.D - Summary of Additional Right of Way</w:t>
            </w:r>
          </w:p>
        </w:tc>
        <w:tc>
          <w:tcPr>
            <w:tcW w:w="658" w:type="pct"/>
            <w:vAlign w:val="center"/>
          </w:tcPr>
          <w:p w14:paraId="13C2C784" w14:textId="77777777" w:rsidR="000E6A7C" w:rsidRPr="007317E4" w:rsidRDefault="000E6A7C" w:rsidP="000E6A7C">
            <w:pPr>
              <w:jc w:val="center"/>
              <w:rPr>
                <w:rFonts w:cs="Arial"/>
                <w:color w:val="000000"/>
                <w:sz w:val="22"/>
                <w:szCs w:val="22"/>
              </w:rPr>
            </w:pPr>
            <w:r>
              <w:rPr>
                <w:rFonts w:cs="Arial"/>
                <w:color w:val="000000"/>
                <w:sz w:val="22"/>
                <w:szCs w:val="22"/>
              </w:rPr>
              <w:t>owner</w:t>
            </w:r>
          </w:p>
        </w:tc>
        <w:tc>
          <w:tcPr>
            <w:tcW w:w="410" w:type="pct"/>
            <w:vAlign w:val="center"/>
          </w:tcPr>
          <w:p w14:paraId="13C2C785" w14:textId="77777777" w:rsidR="000E6A7C" w:rsidRPr="007317E4" w:rsidRDefault="000E6A7C" w:rsidP="000E6A7C">
            <w:pPr>
              <w:jc w:val="center"/>
              <w:rPr>
                <w:rFonts w:cs="Arial"/>
                <w:color w:val="000000"/>
                <w:sz w:val="22"/>
                <w:szCs w:val="22"/>
              </w:rPr>
            </w:pPr>
            <w:r>
              <w:rPr>
                <w:rFonts w:cs="Arial"/>
                <w:color w:val="000000"/>
                <w:sz w:val="22"/>
                <w:szCs w:val="22"/>
              </w:rPr>
              <w:t>2</w:t>
            </w:r>
          </w:p>
        </w:tc>
        <w:tc>
          <w:tcPr>
            <w:tcW w:w="410" w:type="pct"/>
            <w:vAlign w:val="center"/>
          </w:tcPr>
          <w:p w14:paraId="13C2C786" w14:textId="77777777" w:rsidR="000E6A7C" w:rsidRPr="007317E4" w:rsidRDefault="000E6A7C" w:rsidP="000E6A7C">
            <w:pPr>
              <w:jc w:val="center"/>
              <w:rPr>
                <w:rFonts w:cs="Arial"/>
                <w:color w:val="000000"/>
                <w:sz w:val="22"/>
                <w:szCs w:val="22"/>
              </w:rPr>
            </w:pPr>
            <w:r>
              <w:rPr>
                <w:rFonts w:cs="Arial"/>
                <w:color w:val="000000"/>
                <w:sz w:val="22"/>
                <w:szCs w:val="22"/>
              </w:rPr>
              <w:t>3</w:t>
            </w:r>
          </w:p>
        </w:tc>
        <w:tc>
          <w:tcPr>
            <w:tcW w:w="410" w:type="pct"/>
            <w:vAlign w:val="center"/>
          </w:tcPr>
          <w:p w14:paraId="13C2C787" w14:textId="77777777" w:rsidR="000E6A7C" w:rsidRPr="007317E4" w:rsidRDefault="000E6A7C" w:rsidP="000E6A7C">
            <w:pPr>
              <w:jc w:val="center"/>
              <w:rPr>
                <w:rFonts w:cs="Arial"/>
                <w:color w:val="000000"/>
                <w:sz w:val="22"/>
                <w:szCs w:val="22"/>
              </w:rPr>
            </w:pPr>
            <w:r>
              <w:rPr>
                <w:rFonts w:cs="Arial"/>
                <w:color w:val="000000"/>
                <w:sz w:val="22"/>
                <w:szCs w:val="22"/>
              </w:rPr>
              <w:t>4</w:t>
            </w:r>
          </w:p>
        </w:tc>
      </w:tr>
      <w:tr w:rsidR="000E6A7C" w:rsidRPr="00721570" w14:paraId="13C2C78E" w14:textId="77777777" w:rsidTr="0069577D">
        <w:trPr>
          <w:trHeight w:val="288"/>
        </w:trPr>
        <w:tc>
          <w:tcPr>
            <w:tcW w:w="3112" w:type="pct"/>
            <w:noWrap/>
            <w:hideMark/>
          </w:tcPr>
          <w:p w14:paraId="13C2C789" w14:textId="77777777" w:rsidR="000E6A7C" w:rsidRPr="00EF2C5E" w:rsidRDefault="000E6A7C" w:rsidP="000E6A7C">
            <w:pPr>
              <w:pStyle w:val="ListParagraph"/>
              <w:rPr>
                <w:rFonts w:cs="Arial"/>
                <w:bCs/>
                <w:sz w:val="22"/>
                <w:szCs w:val="22"/>
              </w:rPr>
            </w:pPr>
            <w:r w:rsidRPr="00EF2C5E">
              <w:rPr>
                <w:rFonts w:cs="Arial"/>
                <w:bCs/>
                <w:sz w:val="22"/>
                <w:szCs w:val="22"/>
              </w:rPr>
              <w:t>3.4.B.E - Detailed ROW Plan Sheets</w:t>
            </w:r>
          </w:p>
        </w:tc>
        <w:tc>
          <w:tcPr>
            <w:tcW w:w="658" w:type="pct"/>
            <w:vAlign w:val="center"/>
          </w:tcPr>
          <w:p w14:paraId="13C2C78A"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8B" w14:textId="77777777" w:rsidR="000E6A7C" w:rsidRPr="007317E4" w:rsidRDefault="000E6A7C" w:rsidP="000E6A7C">
            <w:pPr>
              <w:jc w:val="center"/>
              <w:rPr>
                <w:rFonts w:cs="Arial"/>
                <w:color w:val="000000"/>
                <w:sz w:val="22"/>
                <w:szCs w:val="22"/>
              </w:rPr>
            </w:pPr>
            <w:r>
              <w:rPr>
                <w:rFonts w:cs="Arial"/>
                <w:color w:val="000000"/>
                <w:sz w:val="22"/>
                <w:szCs w:val="22"/>
              </w:rPr>
              <w:t>24</w:t>
            </w:r>
          </w:p>
        </w:tc>
        <w:tc>
          <w:tcPr>
            <w:tcW w:w="410" w:type="pct"/>
            <w:vAlign w:val="center"/>
          </w:tcPr>
          <w:p w14:paraId="13C2C78C" w14:textId="77777777" w:rsidR="000E6A7C" w:rsidRPr="007317E4" w:rsidRDefault="000E6A7C" w:rsidP="000E6A7C">
            <w:pPr>
              <w:jc w:val="center"/>
              <w:rPr>
                <w:rFonts w:cs="Arial"/>
                <w:color w:val="000000"/>
                <w:sz w:val="22"/>
                <w:szCs w:val="22"/>
              </w:rPr>
            </w:pPr>
            <w:r>
              <w:rPr>
                <w:rFonts w:cs="Arial"/>
                <w:color w:val="000000"/>
                <w:sz w:val="22"/>
                <w:szCs w:val="22"/>
              </w:rPr>
              <w:t>32</w:t>
            </w:r>
          </w:p>
        </w:tc>
        <w:tc>
          <w:tcPr>
            <w:tcW w:w="410" w:type="pct"/>
            <w:vAlign w:val="center"/>
          </w:tcPr>
          <w:p w14:paraId="13C2C78D" w14:textId="77777777" w:rsidR="000E6A7C" w:rsidRPr="007317E4" w:rsidRDefault="000E6A7C" w:rsidP="000E6A7C">
            <w:pPr>
              <w:jc w:val="center"/>
              <w:rPr>
                <w:rFonts w:cs="Arial"/>
                <w:color w:val="000000"/>
                <w:sz w:val="22"/>
                <w:szCs w:val="22"/>
              </w:rPr>
            </w:pPr>
            <w:r>
              <w:rPr>
                <w:rFonts w:cs="Arial"/>
                <w:color w:val="000000"/>
                <w:sz w:val="22"/>
                <w:szCs w:val="22"/>
              </w:rPr>
              <w:t>40</w:t>
            </w:r>
          </w:p>
        </w:tc>
      </w:tr>
      <w:tr w:rsidR="000E6A7C" w:rsidRPr="00721570" w14:paraId="13C2C794" w14:textId="77777777" w:rsidTr="0069577D">
        <w:trPr>
          <w:trHeight w:val="288"/>
        </w:trPr>
        <w:tc>
          <w:tcPr>
            <w:tcW w:w="3112" w:type="pct"/>
            <w:noWrap/>
            <w:hideMark/>
          </w:tcPr>
          <w:p w14:paraId="13C2C78F" w14:textId="77777777" w:rsidR="000E6A7C" w:rsidRPr="00EF2C5E" w:rsidRDefault="000E6A7C" w:rsidP="000E6A7C">
            <w:pPr>
              <w:pStyle w:val="ListParagraph"/>
              <w:rPr>
                <w:rFonts w:cs="Arial"/>
                <w:bCs/>
                <w:sz w:val="22"/>
                <w:szCs w:val="22"/>
              </w:rPr>
            </w:pPr>
            <w:r w:rsidRPr="00EF2C5E">
              <w:rPr>
                <w:rFonts w:cs="Arial"/>
                <w:bCs/>
                <w:sz w:val="22"/>
                <w:szCs w:val="22"/>
              </w:rPr>
              <w:t>3.4.B.F - Special Plats</w:t>
            </w:r>
          </w:p>
        </w:tc>
        <w:tc>
          <w:tcPr>
            <w:tcW w:w="658" w:type="pct"/>
            <w:vAlign w:val="center"/>
          </w:tcPr>
          <w:p w14:paraId="13C2C790"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91" w14:textId="77777777" w:rsidR="000E6A7C" w:rsidRPr="007317E4" w:rsidRDefault="000E6A7C" w:rsidP="000E6A7C">
            <w:pPr>
              <w:jc w:val="center"/>
              <w:rPr>
                <w:rFonts w:cs="Arial"/>
                <w:color w:val="000000"/>
                <w:sz w:val="22"/>
                <w:szCs w:val="22"/>
              </w:rPr>
            </w:pPr>
            <w:r>
              <w:rPr>
                <w:rFonts w:cs="Arial"/>
                <w:color w:val="000000"/>
                <w:sz w:val="22"/>
                <w:szCs w:val="22"/>
              </w:rPr>
              <w:t>32</w:t>
            </w:r>
          </w:p>
        </w:tc>
        <w:tc>
          <w:tcPr>
            <w:tcW w:w="410" w:type="pct"/>
            <w:vAlign w:val="center"/>
          </w:tcPr>
          <w:p w14:paraId="13C2C792" w14:textId="77777777" w:rsidR="000E6A7C" w:rsidRPr="007317E4" w:rsidRDefault="000E6A7C" w:rsidP="000E6A7C">
            <w:pPr>
              <w:jc w:val="center"/>
              <w:rPr>
                <w:rFonts w:cs="Arial"/>
                <w:color w:val="000000"/>
                <w:sz w:val="22"/>
                <w:szCs w:val="22"/>
              </w:rPr>
            </w:pPr>
            <w:r>
              <w:rPr>
                <w:rFonts w:cs="Arial"/>
                <w:color w:val="000000"/>
                <w:sz w:val="22"/>
                <w:szCs w:val="22"/>
              </w:rPr>
              <w:t>40</w:t>
            </w:r>
          </w:p>
        </w:tc>
        <w:tc>
          <w:tcPr>
            <w:tcW w:w="410" w:type="pct"/>
            <w:vAlign w:val="center"/>
          </w:tcPr>
          <w:p w14:paraId="13C2C793" w14:textId="77777777" w:rsidR="000E6A7C" w:rsidRPr="007317E4" w:rsidRDefault="000E6A7C" w:rsidP="000E6A7C">
            <w:pPr>
              <w:jc w:val="center"/>
              <w:rPr>
                <w:rFonts w:cs="Arial"/>
                <w:color w:val="000000"/>
                <w:sz w:val="22"/>
                <w:szCs w:val="22"/>
              </w:rPr>
            </w:pPr>
            <w:r>
              <w:rPr>
                <w:rFonts w:cs="Arial"/>
                <w:color w:val="000000"/>
                <w:sz w:val="22"/>
                <w:szCs w:val="22"/>
              </w:rPr>
              <w:t>48</w:t>
            </w:r>
          </w:p>
        </w:tc>
      </w:tr>
      <w:tr w:rsidR="000E6A7C" w:rsidRPr="00721570" w14:paraId="13C2C79A" w14:textId="77777777" w:rsidTr="0069577D">
        <w:trPr>
          <w:trHeight w:val="288"/>
        </w:trPr>
        <w:tc>
          <w:tcPr>
            <w:tcW w:w="3112" w:type="pct"/>
            <w:noWrap/>
            <w:hideMark/>
          </w:tcPr>
          <w:p w14:paraId="13C2C795" w14:textId="77777777" w:rsidR="000E6A7C" w:rsidRPr="00EF2C5E" w:rsidRDefault="000E6A7C" w:rsidP="000E6A7C">
            <w:pPr>
              <w:pStyle w:val="ListParagraph"/>
              <w:rPr>
                <w:rFonts w:cs="Arial"/>
                <w:bCs/>
                <w:sz w:val="22"/>
                <w:szCs w:val="22"/>
              </w:rPr>
            </w:pPr>
            <w:r w:rsidRPr="00EF2C5E">
              <w:rPr>
                <w:rFonts w:cs="Arial"/>
                <w:bCs/>
                <w:sz w:val="22"/>
                <w:szCs w:val="22"/>
              </w:rPr>
              <w:t>3.4.B.G - Legal Descriptions and Closure Calculations</w:t>
            </w:r>
          </w:p>
        </w:tc>
        <w:tc>
          <w:tcPr>
            <w:tcW w:w="658" w:type="pct"/>
            <w:vAlign w:val="center"/>
          </w:tcPr>
          <w:p w14:paraId="13C2C796" w14:textId="77777777" w:rsidR="000E6A7C" w:rsidRPr="007317E4" w:rsidRDefault="000E6A7C" w:rsidP="000E6A7C">
            <w:pPr>
              <w:jc w:val="center"/>
              <w:rPr>
                <w:rFonts w:cs="Arial"/>
                <w:color w:val="000000"/>
                <w:sz w:val="22"/>
                <w:szCs w:val="22"/>
              </w:rPr>
            </w:pPr>
            <w:r>
              <w:rPr>
                <w:rFonts w:cs="Arial"/>
                <w:color w:val="000000"/>
                <w:sz w:val="22"/>
                <w:szCs w:val="22"/>
              </w:rPr>
              <w:t>legal</w:t>
            </w:r>
          </w:p>
        </w:tc>
        <w:tc>
          <w:tcPr>
            <w:tcW w:w="410" w:type="pct"/>
            <w:vAlign w:val="center"/>
          </w:tcPr>
          <w:p w14:paraId="13C2C797" w14:textId="77777777" w:rsidR="000E6A7C" w:rsidRPr="007317E4" w:rsidRDefault="000E6A7C" w:rsidP="000E6A7C">
            <w:pPr>
              <w:jc w:val="center"/>
              <w:rPr>
                <w:rFonts w:cs="Arial"/>
                <w:color w:val="000000"/>
                <w:sz w:val="22"/>
                <w:szCs w:val="22"/>
              </w:rPr>
            </w:pPr>
            <w:r>
              <w:rPr>
                <w:rFonts w:cs="Arial"/>
                <w:color w:val="000000"/>
                <w:sz w:val="22"/>
                <w:szCs w:val="22"/>
              </w:rPr>
              <w:t>3</w:t>
            </w:r>
          </w:p>
        </w:tc>
        <w:tc>
          <w:tcPr>
            <w:tcW w:w="410" w:type="pct"/>
            <w:vAlign w:val="center"/>
          </w:tcPr>
          <w:p w14:paraId="13C2C798" w14:textId="77777777" w:rsidR="000E6A7C" w:rsidRPr="007317E4" w:rsidRDefault="000E6A7C" w:rsidP="000E6A7C">
            <w:pPr>
              <w:jc w:val="center"/>
              <w:rPr>
                <w:rFonts w:cs="Arial"/>
                <w:color w:val="000000"/>
                <w:sz w:val="22"/>
                <w:szCs w:val="22"/>
              </w:rPr>
            </w:pPr>
            <w:r>
              <w:rPr>
                <w:rFonts w:cs="Arial"/>
                <w:color w:val="000000"/>
                <w:sz w:val="22"/>
                <w:szCs w:val="22"/>
              </w:rPr>
              <w:t>4.5</w:t>
            </w:r>
          </w:p>
        </w:tc>
        <w:tc>
          <w:tcPr>
            <w:tcW w:w="410" w:type="pct"/>
            <w:vAlign w:val="center"/>
          </w:tcPr>
          <w:p w14:paraId="13C2C799" w14:textId="77777777" w:rsidR="000E6A7C" w:rsidRPr="007317E4" w:rsidRDefault="000E6A7C" w:rsidP="000E6A7C">
            <w:pPr>
              <w:jc w:val="center"/>
              <w:rPr>
                <w:rFonts w:cs="Arial"/>
                <w:color w:val="000000"/>
                <w:sz w:val="22"/>
                <w:szCs w:val="22"/>
              </w:rPr>
            </w:pPr>
            <w:r>
              <w:rPr>
                <w:rFonts w:cs="Arial"/>
                <w:color w:val="000000"/>
                <w:sz w:val="22"/>
                <w:szCs w:val="22"/>
              </w:rPr>
              <w:t>6</w:t>
            </w:r>
          </w:p>
        </w:tc>
      </w:tr>
      <w:tr w:rsidR="000E6A7C" w:rsidRPr="00721570" w14:paraId="13C2C7A0" w14:textId="77777777" w:rsidTr="0069577D">
        <w:trPr>
          <w:trHeight w:val="288"/>
        </w:trPr>
        <w:tc>
          <w:tcPr>
            <w:tcW w:w="3112" w:type="pct"/>
            <w:noWrap/>
            <w:hideMark/>
          </w:tcPr>
          <w:p w14:paraId="13C2C79B" w14:textId="77777777" w:rsidR="000E6A7C" w:rsidRPr="00EF2C5E" w:rsidRDefault="000E6A7C" w:rsidP="000E6A7C">
            <w:pPr>
              <w:pStyle w:val="ListParagraph"/>
              <w:rPr>
                <w:rFonts w:cs="Arial"/>
                <w:bCs/>
                <w:sz w:val="22"/>
                <w:szCs w:val="22"/>
              </w:rPr>
            </w:pPr>
            <w:r w:rsidRPr="00EF2C5E">
              <w:rPr>
                <w:rFonts w:cs="Arial"/>
                <w:bCs/>
                <w:sz w:val="22"/>
                <w:szCs w:val="22"/>
              </w:rPr>
              <w:t>3.4.B.H - Right-of-Way Acquisition Estimate</w:t>
            </w:r>
          </w:p>
        </w:tc>
        <w:tc>
          <w:tcPr>
            <w:tcW w:w="658" w:type="pct"/>
            <w:vAlign w:val="center"/>
          </w:tcPr>
          <w:p w14:paraId="13C2C79C" w14:textId="77777777" w:rsidR="000E6A7C" w:rsidRPr="007317E4" w:rsidRDefault="000E6A7C" w:rsidP="000E6A7C">
            <w:pPr>
              <w:jc w:val="center"/>
              <w:rPr>
                <w:rFonts w:cs="Arial"/>
                <w:color w:val="000000"/>
                <w:sz w:val="22"/>
                <w:szCs w:val="22"/>
              </w:rPr>
            </w:pPr>
          </w:p>
        </w:tc>
        <w:tc>
          <w:tcPr>
            <w:tcW w:w="410" w:type="pct"/>
            <w:vAlign w:val="center"/>
          </w:tcPr>
          <w:p w14:paraId="13C2C79D" w14:textId="77777777" w:rsidR="000E6A7C" w:rsidRPr="007317E4" w:rsidRDefault="000E6A7C" w:rsidP="000E6A7C">
            <w:pPr>
              <w:jc w:val="center"/>
              <w:rPr>
                <w:rFonts w:cs="Arial"/>
                <w:color w:val="000000"/>
                <w:sz w:val="22"/>
                <w:szCs w:val="22"/>
              </w:rPr>
            </w:pPr>
          </w:p>
        </w:tc>
        <w:tc>
          <w:tcPr>
            <w:tcW w:w="410" w:type="pct"/>
            <w:vAlign w:val="center"/>
          </w:tcPr>
          <w:p w14:paraId="13C2C79E" w14:textId="77777777" w:rsidR="000E6A7C" w:rsidRPr="007317E4" w:rsidRDefault="000E6A7C" w:rsidP="000E6A7C">
            <w:pPr>
              <w:jc w:val="center"/>
              <w:rPr>
                <w:rFonts w:cs="Arial"/>
                <w:color w:val="000000"/>
                <w:sz w:val="22"/>
                <w:szCs w:val="22"/>
              </w:rPr>
            </w:pPr>
          </w:p>
        </w:tc>
        <w:tc>
          <w:tcPr>
            <w:tcW w:w="410" w:type="pct"/>
            <w:vAlign w:val="center"/>
          </w:tcPr>
          <w:p w14:paraId="13C2C79F" w14:textId="77777777" w:rsidR="000E6A7C" w:rsidRPr="007317E4" w:rsidRDefault="000E6A7C" w:rsidP="000E6A7C">
            <w:pPr>
              <w:jc w:val="center"/>
              <w:rPr>
                <w:rFonts w:cs="Arial"/>
                <w:color w:val="000000"/>
                <w:sz w:val="22"/>
                <w:szCs w:val="22"/>
              </w:rPr>
            </w:pPr>
          </w:p>
        </w:tc>
      </w:tr>
      <w:tr w:rsidR="000E6A7C" w:rsidRPr="00721570" w14:paraId="13C2C7A6" w14:textId="77777777" w:rsidTr="0069577D">
        <w:trPr>
          <w:trHeight w:val="288"/>
        </w:trPr>
        <w:tc>
          <w:tcPr>
            <w:tcW w:w="3112" w:type="pct"/>
            <w:noWrap/>
            <w:hideMark/>
          </w:tcPr>
          <w:p w14:paraId="13C2C7A1" w14:textId="77777777" w:rsidR="000E6A7C" w:rsidRPr="00EF2C5E" w:rsidRDefault="000E6A7C" w:rsidP="000E6A7C">
            <w:pPr>
              <w:pStyle w:val="ListParagraph"/>
              <w:rPr>
                <w:rFonts w:cs="Arial"/>
                <w:bCs/>
                <w:sz w:val="22"/>
                <w:szCs w:val="22"/>
              </w:rPr>
            </w:pPr>
            <w:r w:rsidRPr="00EF2C5E">
              <w:rPr>
                <w:rFonts w:cs="Arial"/>
                <w:bCs/>
                <w:sz w:val="22"/>
                <w:szCs w:val="22"/>
              </w:rPr>
              <w:t>3.4.B.I - Field Review</w:t>
            </w:r>
          </w:p>
        </w:tc>
        <w:tc>
          <w:tcPr>
            <w:tcW w:w="658" w:type="pct"/>
            <w:vAlign w:val="center"/>
          </w:tcPr>
          <w:p w14:paraId="13C2C7A2"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A3" w14:textId="77777777" w:rsidR="000E6A7C" w:rsidRPr="007317E4" w:rsidRDefault="000E6A7C" w:rsidP="000E6A7C">
            <w:pPr>
              <w:jc w:val="center"/>
              <w:rPr>
                <w:rFonts w:cs="Arial"/>
                <w:color w:val="000000"/>
                <w:sz w:val="22"/>
                <w:szCs w:val="22"/>
              </w:rPr>
            </w:pPr>
            <w:r>
              <w:rPr>
                <w:rFonts w:cs="Arial"/>
                <w:color w:val="000000"/>
                <w:sz w:val="22"/>
                <w:szCs w:val="22"/>
              </w:rPr>
              <w:t>2</w:t>
            </w:r>
          </w:p>
        </w:tc>
        <w:tc>
          <w:tcPr>
            <w:tcW w:w="410" w:type="pct"/>
            <w:vAlign w:val="center"/>
          </w:tcPr>
          <w:p w14:paraId="13C2C7A4" w14:textId="77777777" w:rsidR="000E6A7C" w:rsidRPr="007317E4" w:rsidRDefault="000E6A7C" w:rsidP="000E6A7C">
            <w:pPr>
              <w:jc w:val="center"/>
              <w:rPr>
                <w:rFonts w:cs="Arial"/>
                <w:color w:val="000000"/>
                <w:sz w:val="22"/>
                <w:szCs w:val="22"/>
              </w:rPr>
            </w:pPr>
            <w:r>
              <w:rPr>
                <w:rFonts w:cs="Arial"/>
                <w:color w:val="000000"/>
                <w:sz w:val="22"/>
                <w:szCs w:val="22"/>
              </w:rPr>
              <w:t>3</w:t>
            </w:r>
          </w:p>
        </w:tc>
        <w:tc>
          <w:tcPr>
            <w:tcW w:w="410" w:type="pct"/>
            <w:vAlign w:val="center"/>
          </w:tcPr>
          <w:p w14:paraId="13C2C7A5" w14:textId="77777777" w:rsidR="000E6A7C" w:rsidRPr="007317E4" w:rsidRDefault="000E6A7C" w:rsidP="000E6A7C">
            <w:pPr>
              <w:jc w:val="center"/>
              <w:rPr>
                <w:rFonts w:cs="Arial"/>
                <w:color w:val="000000"/>
                <w:sz w:val="22"/>
                <w:szCs w:val="22"/>
              </w:rPr>
            </w:pPr>
            <w:r>
              <w:rPr>
                <w:rFonts w:cs="Arial"/>
                <w:color w:val="000000"/>
                <w:sz w:val="22"/>
                <w:szCs w:val="22"/>
              </w:rPr>
              <w:t>4</w:t>
            </w:r>
          </w:p>
        </w:tc>
      </w:tr>
      <w:tr w:rsidR="000E6A7C" w:rsidRPr="00721570" w14:paraId="13C2C7AC" w14:textId="77777777" w:rsidTr="009515BB">
        <w:trPr>
          <w:trHeight w:val="377"/>
        </w:trPr>
        <w:tc>
          <w:tcPr>
            <w:tcW w:w="3112" w:type="pct"/>
            <w:noWrap/>
            <w:hideMark/>
          </w:tcPr>
          <w:p w14:paraId="13C2C7A7" w14:textId="77777777" w:rsidR="000E6A7C" w:rsidRPr="00721570" w:rsidRDefault="000E6A7C" w:rsidP="000E6A7C">
            <w:pPr>
              <w:ind w:firstLineChars="200" w:firstLine="440"/>
              <w:rPr>
                <w:rFonts w:cs="Arial"/>
                <w:color w:val="000000"/>
                <w:sz w:val="22"/>
                <w:szCs w:val="22"/>
              </w:rPr>
            </w:pPr>
            <w:r w:rsidRPr="00721570">
              <w:rPr>
                <w:rFonts w:cs="Arial"/>
                <w:color w:val="000000"/>
                <w:sz w:val="22"/>
                <w:szCs w:val="22"/>
              </w:rPr>
              <w:lastRenderedPageBreak/>
              <w:t>3.4.C - Final Right of Way Plans</w:t>
            </w:r>
          </w:p>
        </w:tc>
        <w:tc>
          <w:tcPr>
            <w:tcW w:w="658" w:type="pct"/>
            <w:vAlign w:val="center"/>
          </w:tcPr>
          <w:p w14:paraId="13C2C7A8" w14:textId="77777777" w:rsidR="000E6A7C" w:rsidRPr="007317E4" w:rsidRDefault="000E6A7C" w:rsidP="000E6A7C">
            <w:pPr>
              <w:jc w:val="center"/>
              <w:rPr>
                <w:rFonts w:cs="Arial"/>
                <w:color w:val="000000"/>
                <w:sz w:val="22"/>
                <w:szCs w:val="22"/>
              </w:rPr>
            </w:pPr>
          </w:p>
        </w:tc>
        <w:tc>
          <w:tcPr>
            <w:tcW w:w="410" w:type="pct"/>
            <w:vAlign w:val="center"/>
          </w:tcPr>
          <w:p w14:paraId="13C2C7A9" w14:textId="77777777" w:rsidR="000E6A7C" w:rsidRPr="007317E4" w:rsidRDefault="000E6A7C" w:rsidP="000E6A7C">
            <w:pPr>
              <w:jc w:val="center"/>
              <w:rPr>
                <w:rFonts w:cs="Arial"/>
                <w:color w:val="000000"/>
                <w:sz w:val="22"/>
                <w:szCs w:val="22"/>
              </w:rPr>
            </w:pPr>
          </w:p>
        </w:tc>
        <w:tc>
          <w:tcPr>
            <w:tcW w:w="410" w:type="pct"/>
            <w:vAlign w:val="center"/>
          </w:tcPr>
          <w:p w14:paraId="13C2C7AA" w14:textId="77777777" w:rsidR="000E6A7C" w:rsidRPr="007317E4" w:rsidRDefault="000E6A7C" w:rsidP="000E6A7C">
            <w:pPr>
              <w:jc w:val="center"/>
              <w:rPr>
                <w:rFonts w:cs="Arial"/>
                <w:color w:val="000000"/>
                <w:sz w:val="22"/>
                <w:szCs w:val="22"/>
              </w:rPr>
            </w:pPr>
          </w:p>
        </w:tc>
        <w:tc>
          <w:tcPr>
            <w:tcW w:w="410" w:type="pct"/>
            <w:vAlign w:val="center"/>
          </w:tcPr>
          <w:p w14:paraId="13C2C7AB" w14:textId="77777777" w:rsidR="000E6A7C" w:rsidRPr="007317E4" w:rsidRDefault="000E6A7C" w:rsidP="000E6A7C">
            <w:pPr>
              <w:jc w:val="center"/>
              <w:rPr>
                <w:rFonts w:cs="Arial"/>
                <w:color w:val="000000"/>
                <w:sz w:val="22"/>
                <w:szCs w:val="22"/>
              </w:rPr>
            </w:pPr>
          </w:p>
        </w:tc>
      </w:tr>
      <w:tr w:rsidR="000E6A7C" w:rsidRPr="00721570" w14:paraId="13C2C7B2" w14:textId="77777777" w:rsidTr="0069577D">
        <w:trPr>
          <w:trHeight w:val="288"/>
        </w:trPr>
        <w:tc>
          <w:tcPr>
            <w:tcW w:w="3112" w:type="pct"/>
            <w:noWrap/>
          </w:tcPr>
          <w:p w14:paraId="13C2C7AD" w14:textId="77777777" w:rsidR="000E6A7C" w:rsidRDefault="000E6A7C" w:rsidP="000E6A7C">
            <w:pPr>
              <w:pStyle w:val="ListParagraph"/>
              <w:rPr>
                <w:rFonts w:cs="Arial"/>
                <w:bCs/>
                <w:sz w:val="22"/>
                <w:szCs w:val="22"/>
              </w:rPr>
            </w:pPr>
            <w:r>
              <w:rPr>
                <w:rFonts w:cs="Arial"/>
                <w:bCs/>
                <w:sz w:val="22"/>
                <w:szCs w:val="22"/>
              </w:rPr>
              <w:t>3.4.C.A Final Right of Way Plans</w:t>
            </w:r>
          </w:p>
        </w:tc>
        <w:tc>
          <w:tcPr>
            <w:tcW w:w="658" w:type="pct"/>
            <w:vAlign w:val="center"/>
          </w:tcPr>
          <w:p w14:paraId="13C2C7AE" w14:textId="77777777" w:rsidR="000E6A7C"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AF" w14:textId="77777777" w:rsidR="000E6A7C" w:rsidRPr="007317E4" w:rsidRDefault="000E6A7C" w:rsidP="000E6A7C">
            <w:pPr>
              <w:jc w:val="center"/>
              <w:rPr>
                <w:rFonts w:cs="Arial"/>
                <w:color w:val="000000"/>
                <w:sz w:val="22"/>
                <w:szCs w:val="22"/>
              </w:rPr>
            </w:pPr>
            <w:r>
              <w:rPr>
                <w:rFonts w:cs="Arial"/>
                <w:color w:val="000000"/>
                <w:sz w:val="22"/>
                <w:szCs w:val="22"/>
              </w:rPr>
              <w:t>2</w:t>
            </w:r>
          </w:p>
        </w:tc>
        <w:tc>
          <w:tcPr>
            <w:tcW w:w="410" w:type="pct"/>
            <w:vAlign w:val="center"/>
          </w:tcPr>
          <w:p w14:paraId="13C2C7B0" w14:textId="77777777" w:rsidR="000E6A7C" w:rsidRPr="007317E4" w:rsidRDefault="000E6A7C" w:rsidP="000E6A7C">
            <w:pPr>
              <w:jc w:val="center"/>
              <w:rPr>
                <w:rFonts w:cs="Arial"/>
                <w:color w:val="000000"/>
                <w:sz w:val="22"/>
                <w:szCs w:val="22"/>
              </w:rPr>
            </w:pPr>
            <w:r>
              <w:rPr>
                <w:rFonts w:cs="Arial"/>
                <w:color w:val="000000"/>
                <w:sz w:val="22"/>
                <w:szCs w:val="22"/>
              </w:rPr>
              <w:t>2.5</w:t>
            </w:r>
          </w:p>
        </w:tc>
        <w:tc>
          <w:tcPr>
            <w:tcW w:w="410" w:type="pct"/>
            <w:vAlign w:val="center"/>
          </w:tcPr>
          <w:p w14:paraId="13C2C7B1" w14:textId="77777777" w:rsidR="000E6A7C" w:rsidRPr="007317E4" w:rsidRDefault="000E6A7C" w:rsidP="000E6A7C">
            <w:pPr>
              <w:jc w:val="center"/>
              <w:rPr>
                <w:rFonts w:cs="Arial"/>
                <w:color w:val="000000"/>
                <w:sz w:val="22"/>
                <w:szCs w:val="22"/>
              </w:rPr>
            </w:pPr>
            <w:r>
              <w:rPr>
                <w:rFonts w:cs="Arial"/>
                <w:color w:val="000000"/>
                <w:sz w:val="22"/>
                <w:szCs w:val="22"/>
              </w:rPr>
              <w:t>3</w:t>
            </w:r>
          </w:p>
        </w:tc>
      </w:tr>
      <w:tr w:rsidR="000E6A7C" w:rsidRPr="00721570" w14:paraId="13C2C7B8" w14:textId="77777777" w:rsidTr="0069577D">
        <w:trPr>
          <w:trHeight w:val="288"/>
        </w:trPr>
        <w:tc>
          <w:tcPr>
            <w:tcW w:w="3112" w:type="pct"/>
            <w:noWrap/>
            <w:hideMark/>
          </w:tcPr>
          <w:p w14:paraId="13C2C7B3" w14:textId="77777777" w:rsidR="000E6A7C" w:rsidRPr="00EF2C5E" w:rsidRDefault="000E6A7C" w:rsidP="000E6A7C">
            <w:pPr>
              <w:pStyle w:val="ListParagraph"/>
              <w:rPr>
                <w:rFonts w:cs="Arial"/>
                <w:bCs/>
                <w:sz w:val="22"/>
                <w:szCs w:val="22"/>
              </w:rPr>
            </w:pPr>
            <w:r>
              <w:rPr>
                <w:rFonts w:cs="Arial"/>
                <w:bCs/>
                <w:sz w:val="22"/>
                <w:szCs w:val="22"/>
              </w:rPr>
              <w:t>3.4.C</w:t>
            </w:r>
            <w:r w:rsidRPr="00EF2C5E">
              <w:rPr>
                <w:rFonts w:cs="Arial"/>
                <w:bCs/>
                <w:sz w:val="22"/>
                <w:szCs w:val="22"/>
              </w:rPr>
              <w:t>.A - Field Review &amp; Verify Property Owners</w:t>
            </w:r>
          </w:p>
        </w:tc>
        <w:tc>
          <w:tcPr>
            <w:tcW w:w="658" w:type="pct"/>
            <w:vAlign w:val="center"/>
          </w:tcPr>
          <w:p w14:paraId="13C2C7B4"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B5" w14:textId="77777777" w:rsidR="000E6A7C" w:rsidRPr="007317E4" w:rsidRDefault="000E6A7C" w:rsidP="000E6A7C">
            <w:pPr>
              <w:jc w:val="center"/>
              <w:rPr>
                <w:rFonts w:cs="Arial"/>
                <w:color w:val="000000"/>
                <w:sz w:val="22"/>
                <w:szCs w:val="22"/>
              </w:rPr>
            </w:pPr>
            <w:r>
              <w:rPr>
                <w:rFonts w:cs="Arial"/>
                <w:color w:val="000000"/>
                <w:sz w:val="22"/>
                <w:szCs w:val="22"/>
              </w:rPr>
              <w:t>1</w:t>
            </w:r>
          </w:p>
        </w:tc>
        <w:tc>
          <w:tcPr>
            <w:tcW w:w="410" w:type="pct"/>
            <w:vAlign w:val="center"/>
          </w:tcPr>
          <w:p w14:paraId="13C2C7B6" w14:textId="77777777" w:rsidR="000E6A7C" w:rsidRPr="007317E4" w:rsidRDefault="000E6A7C" w:rsidP="000E6A7C">
            <w:pPr>
              <w:jc w:val="center"/>
              <w:rPr>
                <w:rFonts w:cs="Arial"/>
                <w:color w:val="000000"/>
                <w:sz w:val="22"/>
                <w:szCs w:val="22"/>
              </w:rPr>
            </w:pPr>
            <w:r>
              <w:rPr>
                <w:rFonts w:cs="Arial"/>
                <w:color w:val="000000"/>
                <w:sz w:val="22"/>
                <w:szCs w:val="22"/>
              </w:rPr>
              <w:t>1.5</w:t>
            </w:r>
          </w:p>
        </w:tc>
        <w:tc>
          <w:tcPr>
            <w:tcW w:w="410" w:type="pct"/>
            <w:vAlign w:val="center"/>
          </w:tcPr>
          <w:p w14:paraId="13C2C7B7" w14:textId="77777777" w:rsidR="000E6A7C" w:rsidRPr="007317E4" w:rsidRDefault="000E6A7C" w:rsidP="000E6A7C">
            <w:pPr>
              <w:jc w:val="center"/>
              <w:rPr>
                <w:rFonts w:cs="Arial"/>
                <w:color w:val="000000"/>
                <w:sz w:val="22"/>
                <w:szCs w:val="22"/>
              </w:rPr>
            </w:pPr>
            <w:r>
              <w:rPr>
                <w:rFonts w:cs="Arial"/>
                <w:color w:val="000000"/>
                <w:sz w:val="22"/>
                <w:szCs w:val="22"/>
              </w:rPr>
              <w:t>2</w:t>
            </w:r>
          </w:p>
        </w:tc>
      </w:tr>
      <w:tr w:rsidR="000E6A7C" w:rsidRPr="00721570" w14:paraId="13C2C7BE" w14:textId="77777777" w:rsidTr="0069577D">
        <w:trPr>
          <w:trHeight w:val="288"/>
        </w:trPr>
        <w:tc>
          <w:tcPr>
            <w:tcW w:w="3112" w:type="pct"/>
            <w:noWrap/>
            <w:hideMark/>
          </w:tcPr>
          <w:p w14:paraId="13C2C7B9" w14:textId="77777777" w:rsidR="000E6A7C" w:rsidRPr="00EF2C5E" w:rsidRDefault="000E6A7C" w:rsidP="000E6A7C">
            <w:pPr>
              <w:pStyle w:val="ListParagraph"/>
              <w:rPr>
                <w:rFonts w:cs="Arial"/>
                <w:bCs/>
                <w:sz w:val="22"/>
                <w:szCs w:val="22"/>
              </w:rPr>
            </w:pPr>
            <w:r>
              <w:rPr>
                <w:rFonts w:cs="Arial"/>
                <w:bCs/>
                <w:sz w:val="22"/>
                <w:szCs w:val="22"/>
              </w:rPr>
              <w:t>3.4.C</w:t>
            </w:r>
            <w:r w:rsidRPr="00EF2C5E">
              <w:rPr>
                <w:rFonts w:cs="Arial"/>
                <w:bCs/>
                <w:sz w:val="22"/>
                <w:szCs w:val="22"/>
              </w:rPr>
              <w:t xml:space="preserve">.B - Record Centerline Plat and all </w:t>
            </w:r>
            <w:r>
              <w:rPr>
                <w:rFonts w:cs="Arial"/>
                <w:bCs/>
                <w:sz w:val="22"/>
                <w:szCs w:val="22"/>
              </w:rPr>
              <w:tab/>
            </w:r>
            <w:r w:rsidRPr="00EF2C5E">
              <w:rPr>
                <w:rFonts w:cs="Arial"/>
                <w:bCs/>
                <w:sz w:val="22"/>
                <w:szCs w:val="22"/>
              </w:rPr>
              <w:t>appropriate documents</w:t>
            </w:r>
          </w:p>
        </w:tc>
        <w:tc>
          <w:tcPr>
            <w:tcW w:w="658" w:type="pct"/>
            <w:vAlign w:val="center"/>
          </w:tcPr>
          <w:p w14:paraId="13C2C7BA" w14:textId="77777777" w:rsidR="000E6A7C" w:rsidRPr="007317E4" w:rsidRDefault="000E6A7C" w:rsidP="000E6A7C">
            <w:pPr>
              <w:jc w:val="center"/>
              <w:rPr>
                <w:rFonts w:cs="Arial"/>
                <w:color w:val="000000"/>
                <w:sz w:val="22"/>
                <w:szCs w:val="22"/>
              </w:rPr>
            </w:pPr>
            <w:r>
              <w:rPr>
                <w:rFonts w:cs="Arial"/>
                <w:color w:val="000000"/>
                <w:sz w:val="22"/>
                <w:szCs w:val="22"/>
              </w:rPr>
              <w:t>sheet</w:t>
            </w:r>
          </w:p>
        </w:tc>
        <w:tc>
          <w:tcPr>
            <w:tcW w:w="410" w:type="pct"/>
            <w:vAlign w:val="center"/>
          </w:tcPr>
          <w:p w14:paraId="13C2C7BB" w14:textId="77777777" w:rsidR="000E6A7C" w:rsidRPr="007317E4" w:rsidRDefault="000E6A7C" w:rsidP="000E6A7C">
            <w:pPr>
              <w:jc w:val="center"/>
              <w:rPr>
                <w:rFonts w:cs="Arial"/>
                <w:color w:val="000000"/>
                <w:sz w:val="22"/>
                <w:szCs w:val="22"/>
              </w:rPr>
            </w:pPr>
          </w:p>
        </w:tc>
        <w:tc>
          <w:tcPr>
            <w:tcW w:w="410" w:type="pct"/>
            <w:vAlign w:val="center"/>
          </w:tcPr>
          <w:p w14:paraId="13C2C7BC" w14:textId="77777777" w:rsidR="000E6A7C" w:rsidRPr="007317E4" w:rsidRDefault="000E6A7C" w:rsidP="000E6A7C">
            <w:pPr>
              <w:jc w:val="center"/>
              <w:rPr>
                <w:rFonts w:cs="Arial"/>
                <w:color w:val="000000"/>
                <w:sz w:val="22"/>
                <w:szCs w:val="22"/>
              </w:rPr>
            </w:pPr>
          </w:p>
        </w:tc>
        <w:tc>
          <w:tcPr>
            <w:tcW w:w="410" w:type="pct"/>
            <w:vAlign w:val="center"/>
          </w:tcPr>
          <w:p w14:paraId="13C2C7BD" w14:textId="77777777" w:rsidR="000E6A7C" w:rsidRPr="007317E4" w:rsidRDefault="000E6A7C" w:rsidP="000E6A7C">
            <w:pPr>
              <w:jc w:val="center"/>
              <w:rPr>
                <w:rFonts w:cs="Arial"/>
                <w:color w:val="000000"/>
                <w:sz w:val="22"/>
                <w:szCs w:val="22"/>
              </w:rPr>
            </w:pPr>
          </w:p>
        </w:tc>
      </w:tr>
      <w:tr w:rsidR="000E6A7C" w:rsidRPr="00721570" w14:paraId="13C2C7C4" w14:textId="77777777" w:rsidTr="0069577D">
        <w:trPr>
          <w:trHeight w:val="288"/>
        </w:trPr>
        <w:tc>
          <w:tcPr>
            <w:tcW w:w="3112" w:type="pct"/>
            <w:noWrap/>
            <w:hideMark/>
          </w:tcPr>
          <w:p w14:paraId="13C2C7BF" w14:textId="77777777" w:rsidR="000E6A7C" w:rsidRPr="00EF2C5E" w:rsidRDefault="000E6A7C" w:rsidP="000E6A7C">
            <w:pPr>
              <w:pStyle w:val="ListParagraph"/>
              <w:rPr>
                <w:rFonts w:cs="Arial"/>
                <w:bCs/>
                <w:sz w:val="22"/>
                <w:szCs w:val="22"/>
              </w:rPr>
            </w:pPr>
            <w:r>
              <w:rPr>
                <w:rFonts w:cs="Arial"/>
                <w:bCs/>
                <w:sz w:val="22"/>
                <w:szCs w:val="22"/>
              </w:rPr>
              <w:t>3.4.C</w:t>
            </w:r>
            <w:r w:rsidRPr="00EF2C5E">
              <w:rPr>
                <w:rFonts w:cs="Arial"/>
                <w:bCs/>
                <w:sz w:val="22"/>
                <w:szCs w:val="22"/>
              </w:rPr>
              <w:t>.C - Set R/W Pins after acquisition</w:t>
            </w:r>
          </w:p>
        </w:tc>
        <w:tc>
          <w:tcPr>
            <w:tcW w:w="658" w:type="pct"/>
            <w:vAlign w:val="center"/>
          </w:tcPr>
          <w:p w14:paraId="13C2C7C0" w14:textId="77777777" w:rsidR="000E6A7C" w:rsidRPr="007317E4" w:rsidRDefault="000E6A7C" w:rsidP="000E6A7C">
            <w:pPr>
              <w:jc w:val="center"/>
              <w:rPr>
                <w:rFonts w:cs="Arial"/>
                <w:color w:val="000000"/>
                <w:sz w:val="22"/>
                <w:szCs w:val="22"/>
              </w:rPr>
            </w:pPr>
            <w:r>
              <w:rPr>
                <w:rFonts w:cs="Arial"/>
                <w:color w:val="000000"/>
                <w:sz w:val="22"/>
                <w:szCs w:val="22"/>
              </w:rPr>
              <w:t>hours/pin</w:t>
            </w:r>
          </w:p>
        </w:tc>
        <w:tc>
          <w:tcPr>
            <w:tcW w:w="410" w:type="pct"/>
            <w:vAlign w:val="center"/>
          </w:tcPr>
          <w:p w14:paraId="13C2C7C1" w14:textId="77777777" w:rsidR="000E6A7C" w:rsidRPr="007317E4" w:rsidRDefault="000E6A7C" w:rsidP="000E6A7C">
            <w:pPr>
              <w:jc w:val="center"/>
              <w:rPr>
                <w:rFonts w:cs="Arial"/>
                <w:color w:val="000000"/>
                <w:sz w:val="22"/>
                <w:szCs w:val="22"/>
              </w:rPr>
            </w:pPr>
            <w:r>
              <w:rPr>
                <w:rFonts w:cs="Arial"/>
                <w:color w:val="000000"/>
                <w:sz w:val="22"/>
                <w:szCs w:val="22"/>
              </w:rPr>
              <w:t>0.25</w:t>
            </w:r>
          </w:p>
        </w:tc>
        <w:tc>
          <w:tcPr>
            <w:tcW w:w="410" w:type="pct"/>
            <w:vAlign w:val="center"/>
          </w:tcPr>
          <w:p w14:paraId="13C2C7C2" w14:textId="77777777" w:rsidR="000E6A7C" w:rsidRPr="007317E4" w:rsidRDefault="000E6A7C" w:rsidP="000E6A7C">
            <w:pPr>
              <w:jc w:val="center"/>
              <w:rPr>
                <w:rFonts w:cs="Arial"/>
                <w:color w:val="000000"/>
                <w:sz w:val="22"/>
                <w:szCs w:val="22"/>
              </w:rPr>
            </w:pPr>
            <w:r>
              <w:rPr>
                <w:rFonts w:cs="Arial"/>
                <w:color w:val="000000"/>
                <w:sz w:val="22"/>
                <w:szCs w:val="22"/>
              </w:rPr>
              <w:t>0.33</w:t>
            </w:r>
          </w:p>
        </w:tc>
        <w:tc>
          <w:tcPr>
            <w:tcW w:w="410" w:type="pct"/>
            <w:vAlign w:val="center"/>
          </w:tcPr>
          <w:p w14:paraId="13C2C7C3" w14:textId="77777777" w:rsidR="000E6A7C" w:rsidRPr="007317E4" w:rsidRDefault="000E6A7C" w:rsidP="000E6A7C">
            <w:pPr>
              <w:jc w:val="center"/>
              <w:rPr>
                <w:rFonts w:cs="Arial"/>
                <w:color w:val="000000"/>
                <w:sz w:val="22"/>
                <w:szCs w:val="22"/>
              </w:rPr>
            </w:pPr>
            <w:r>
              <w:rPr>
                <w:rFonts w:cs="Arial"/>
                <w:color w:val="000000"/>
                <w:sz w:val="22"/>
                <w:szCs w:val="22"/>
              </w:rPr>
              <w:t>0.5</w:t>
            </w:r>
          </w:p>
        </w:tc>
      </w:tr>
      <w:tr w:rsidR="000E6A7C" w:rsidRPr="007317E4" w14:paraId="13C2C7CA" w14:textId="77777777" w:rsidTr="0069577D">
        <w:trPr>
          <w:trHeight w:val="288"/>
        </w:trPr>
        <w:tc>
          <w:tcPr>
            <w:tcW w:w="3112" w:type="pct"/>
            <w:noWrap/>
            <w:hideMark/>
          </w:tcPr>
          <w:p w14:paraId="13C2C7C5" w14:textId="77777777" w:rsidR="000E6A7C" w:rsidRPr="002D1873" w:rsidRDefault="000E6A7C" w:rsidP="000E6A7C">
            <w:pPr>
              <w:pStyle w:val="ListParagraph"/>
              <w:rPr>
                <w:rFonts w:cs="Arial"/>
                <w:bCs/>
                <w:sz w:val="22"/>
                <w:szCs w:val="22"/>
              </w:rPr>
            </w:pPr>
          </w:p>
        </w:tc>
        <w:tc>
          <w:tcPr>
            <w:tcW w:w="658" w:type="pct"/>
            <w:vAlign w:val="center"/>
          </w:tcPr>
          <w:p w14:paraId="13C2C7C6" w14:textId="77777777" w:rsidR="000E6A7C" w:rsidRPr="007317E4" w:rsidRDefault="000E6A7C" w:rsidP="000E6A7C">
            <w:pPr>
              <w:jc w:val="center"/>
              <w:rPr>
                <w:rFonts w:cs="Arial"/>
                <w:color w:val="000000"/>
                <w:sz w:val="22"/>
                <w:szCs w:val="22"/>
              </w:rPr>
            </w:pPr>
          </w:p>
        </w:tc>
        <w:tc>
          <w:tcPr>
            <w:tcW w:w="410" w:type="pct"/>
            <w:vAlign w:val="center"/>
          </w:tcPr>
          <w:p w14:paraId="13C2C7C7" w14:textId="77777777" w:rsidR="000E6A7C" w:rsidRPr="007317E4" w:rsidRDefault="000E6A7C" w:rsidP="000E6A7C">
            <w:pPr>
              <w:jc w:val="center"/>
              <w:rPr>
                <w:rFonts w:cs="Arial"/>
                <w:color w:val="000000"/>
                <w:sz w:val="22"/>
                <w:szCs w:val="22"/>
              </w:rPr>
            </w:pPr>
          </w:p>
        </w:tc>
        <w:tc>
          <w:tcPr>
            <w:tcW w:w="410" w:type="pct"/>
            <w:vAlign w:val="center"/>
          </w:tcPr>
          <w:p w14:paraId="13C2C7C8" w14:textId="77777777" w:rsidR="000E6A7C" w:rsidRPr="007317E4" w:rsidRDefault="000E6A7C" w:rsidP="000E6A7C">
            <w:pPr>
              <w:jc w:val="center"/>
              <w:rPr>
                <w:rFonts w:cs="Arial"/>
                <w:color w:val="000000"/>
                <w:sz w:val="22"/>
                <w:szCs w:val="22"/>
              </w:rPr>
            </w:pPr>
          </w:p>
        </w:tc>
        <w:tc>
          <w:tcPr>
            <w:tcW w:w="410" w:type="pct"/>
            <w:vAlign w:val="center"/>
          </w:tcPr>
          <w:p w14:paraId="13C2C7C9" w14:textId="77777777" w:rsidR="000E6A7C" w:rsidRPr="007317E4" w:rsidRDefault="000E6A7C" w:rsidP="000E6A7C">
            <w:pPr>
              <w:jc w:val="center"/>
              <w:rPr>
                <w:rFonts w:cs="Arial"/>
                <w:color w:val="000000"/>
                <w:sz w:val="22"/>
                <w:szCs w:val="22"/>
              </w:rPr>
            </w:pPr>
          </w:p>
        </w:tc>
      </w:tr>
      <w:tr w:rsidR="000E6A7C" w:rsidRPr="007317E4" w14:paraId="13C2C7D0" w14:textId="77777777" w:rsidTr="0069577D">
        <w:trPr>
          <w:trHeight w:val="288"/>
        </w:trPr>
        <w:tc>
          <w:tcPr>
            <w:tcW w:w="3112" w:type="pct"/>
            <w:noWrap/>
            <w:hideMark/>
          </w:tcPr>
          <w:p w14:paraId="13C2C7CB" w14:textId="77777777" w:rsidR="000E6A7C" w:rsidRPr="002D1873" w:rsidRDefault="000E6A7C" w:rsidP="000E6A7C">
            <w:pPr>
              <w:ind w:firstLineChars="100" w:firstLine="221"/>
              <w:rPr>
                <w:rFonts w:cs="Arial"/>
                <w:b/>
                <w:bCs/>
                <w:color w:val="000000"/>
                <w:sz w:val="22"/>
                <w:szCs w:val="22"/>
              </w:rPr>
            </w:pPr>
            <w:r w:rsidRPr="002D1873">
              <w:rPr>
                <w:rFonts w:cs="Arial"/>
                <w:b/>
                <w:bCs/>
                <w:color w:val="000000"/>
                <w:sz w:val="22"/>
                <w:szCs w:val="22"/>
              </w:rPr>
              <w:t>3.5 - Prepare Environmental Document</w:t>
            </w:r>
          </w:p>
        </w:tc>
        <w:tc>
          <w:tcPr>
            <w:tcW w:w="658" w:type="pct"/>
            <w:vAlign w:val="center"/>
          </w:tcPr>
          <w:p w14:paraId="13C2C7CC" w14:textId="77777777" w:rsidR="000E6A7C" w:rsidRPr="007317E4" w:rsidRDefault="000E6A7C" w:rsidP="000E6A7C">
            <w:pPr>
              <w:jc w:val="center"/>
              <w:rPr>
                <w:rFonts w:cs="Arial"/>
                <w:color w:val="000000"/>
                <w:sz w:val="22"/>
                <w:szCs w:val="22"/>
              </w:rPr>
            </w:pPr>
          </w:p>
        </w:tc>
        <w:tc>
          <w:tcPr>
            <w:tcW w:w="410" w:type="pct"/>
            <w:vAlign w:val="center"/>
          </w:tcPr>
          <w:p w14:paraId="13C2C7CD" w14:textId="77777777" w:rsidR="000E6A7C" w:rsidRPr="007317E4" w:rsidRDefault="000E6A7C" w:rsidP="000E6A7C">
            <w:pPr>
              <w:jc w:val="center"/>
              <w:rPr>
                <w:rFonts w:cs="Arial"/>
                <w:color w:val="000000"/>
                <w:sz w:val="22"/>
                <w:szCs w:val="22"/>
              </w:rPr>
            </w:pPr>
          </w:p>
        </w:tc>
        <w:tc>
          <w:tcPr>
            <w:tcW w:w="410" w:type="pct"/>
            <w:vAlign w:val="center"/>
          </w:tcPr>
          <w:p w14:paraId="13C2C7CE" w14:textId="77777777" w:rsidR="000E6A7C" w:rsidRPr="007317E4" w:rsidRDefault="000E6A7C" w:rsidP="000E6A7C">
            <w:pPr>
              <w:jc w:val="center"/>
              <w:rPr>
                <w:rFonts w:cs="Arial"/>
                <w:color w:val="000000"/>
                <w:sz w:val="22"/>
                <w:szCs w:val="22"/>
              </w:rPr>
            </w:pPr>
          </w:p>
        </w:tc>
        <w:tc>
          <w:tcPr>
            <w:tcW w:w="410" w:type="pct"/>
            <w:vAlign w:val="center"/>
          </w:tcPr>
          <w:p w14:paraId="13C2C7CF" w14:textId="77777777" w:rsidR="000E6A7C" w:rsidRPr="007317E4" w:rsidRDefault="000E6A7C" w:rsidP="000E6A7C">
            <w:pPr>
              <w:jc w:val="center"/>
              <w:rPr>
                <w:rFonts w:cs="Arial"/>
                <w:color w:val="000000"/>
                <w:sz w:val="22"/>
                <w:szCs w:val="22"/>
              </w:rPr>
            </w:pPr>
          </w:p>
        </w:tc>
      </w:tr>
      <w:tr w:rsidR="000E6A7C" w:rsidRPr="0028499C" w14:paraId="13C2C7D6" w14:textId="77777777" w:rsidTr="0069577D">
        <w:trPr>
          <w:trHeight w:val="288"/>
        </w:trPr>
        <w:tc>
          <w:tcPr>
            <w:tcW w:w="3112" w:type="pct"/>
            <w:noWrap/>
            <w:hideMark/>
          </w:tcPr>
          <w:p w14:paraId="13C2C7D1"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  3.5.A - Prepare Environmental Document</w:t>
            </w:r>
          </w:p>
        </w:tc>
        <w:tc>
          <w:tcPr>
            <w:tcW w:w="658" w:type="pct"/>
            <w:vAlign w:val="center"/>
          </w:tcPr>
          <w:p w14:paraId="13C2C7D2" w14:textId="77777777" w:rsidR="000E6A7C" w:rsidRPr="007317E4" w:rsidRDefault="000E6A7C" w:rsidP="000E6A7C">
            <w:pPr>
              <w:jc w:val="center"/>
              <w:rPr>
                <w:rFonts w:cs="Arial"/>
                <w:color w:val="000000"/>
                <w:sz w:val="22"/>
                <w:szCs w:val="22"/>
              </w:rPr>
            </w:pPr>
          </w:p>
        </w:tc>
        <w:tc>
          <w:tcPr>
            <w:tcW w:w="410" w:type="pct"/>
            <w:vAlign w:val="center"/>
          </w:tcPr>
          <w:p w14:paraId="13C2C7D3" w14:textId="77777777" w:rsidR="000E6A7C" w:rsidRPr="007317E4" w:rsidRDefault="000E6A7C" w:rsidP="000E6A7C">
            <w:pPr>
              <w:jc w:val="center"/>
              <w:rPr>
                <w:rFonts w:cs="Arial"/>
                <w:color w:val="000000"/>
                <w:sz w:val="22"/>
                <w:szCs w:val="22"/>
              </w:rPr>
            </w:pPr>
          </w:p>
        </w:tc>
        <w:tc>
          <w:tcPr>
            <w:tcW w:w="410" w:type="pct"/>
            <w:vAlign w:val="center"/>
          </w:tcPr>
          <w:p w14:paraId="13C2C7D4" w14:textId="77777777" w:rsidR="000E6A7C" w:rsidRPr="007317E4" w:rsidRDefault="000E6A7C" w:rsidP="000E6A7C">
            <w:pPr>
              <w:jc w:val="center"/>
              <w:rPr>
                <w:rFonts w:cs="Arial"/>
                <w:color w:val="000000"/>
                <w:sz w:val="22"/>
                <w:szCs w:val="22"/>
              </w:rPr>
            </w:pPr>
          </w:p>
        </w:tc>
        <w:tc>
          <w:tcPr>
            <w:tcW w:w="410" w:type="pct"/>
            <w:vAlign w:val="center"/>
          </w:tcPr>
          <w:p w14:paraId="13C2C7D5" w14:textId="77777777" w:rsidR="000E6A7C" w:rsidRPr="007317E4" w:rsidRDefault="000E6A7C" w:rsidP="000E6A7C">
            <w:pPr>
              <w:jc w:val="center"/>
              <w:rPr>
                <w:rFonts w:cs="Arial"/>
                <w:color w:val="000000"/>
                <w:sz w:val="22"/>
                <w:szCs w:val="22"/>
              </w:rPr>
            </w:pPr>
          </w:p>
        </w:tc>
      </w:tr>
      <w:tr w:rsidR="000E6A7C" w:rsidRPr="007317E4" w14:paraId="13C2C7DC" w14:textId="77777777" w:rsidTr="0069577D">
        <w:trPr>
          <w:trHeight w:val="288"/>
        </w:trPr>
        <w:tc>
          <w:tcPr>
            <w:tcW w:w="3112" w:type="pct"/>
            <w:noWrap/>
          </w:tcPr>
          <w:p w14:paraId="13C2C7D7" w14:textId="77777777" w:rsidR="000E6A7C" w:rsidRPr="002D1873" w:rsidRDefault="000E6A7C" w:rsidP="000E6A7C">
            <w:pPr>
              <w:pStyle w:val="ListParagraph"/>
              <w:jc w:val="right"/>
              <w:rPr>
                <w:rFonts w:cs="Arial"/>
                <w:bCs/>
                <w:sz w:val="22"/>
                <w:szCs w:val="22"/>
              </w:rPr>
            </w:pPr>
            <w:r>
              <w:rPr>
                <w:rFonts w:cs="Arial"/>
                <w:bCs/>
                <w:sz w:val="22"/>
                <w:szCs w:val="22"/>
              </w:rPr>
              <w:t>Low</w:t>
            </w:r>
          </w:p>
        </w:tc>
        <w:tc>
          <w:tcPr>
            <w:tcW w:w="658" w:type="pct"/>
            <w:vAlign w:val="center"/>
          </w:tcPr>
          <w:p w14:paraId="13C2C7D8" w14:textId="77777777" w:rsidR="000E6A7C" w:rsidRPr="002D1873" w:rsidRDefault="000E6A7C" w:rsidP="000E6A7C">
            <w:pPr>
              <w:jc w:val="center"/>
              <w:rPr>
                <w:rFonts w:cs="Arial"/>
                <w:color w:val="000000"/>
                <w:sz w:val="22"/>
                <w:szCs w:val="22"/>
              </w:rPr>
            </w:pPr>
            <w:r>
              <w:rPr>
                <w:rFonts w:cs="Arial"/>
                <w:color w:val="000000"/>
                <w:sz w:val="22"/>
                <w:szCs w:val="22"/>
              </w:rPr>
              <w:t>tier</w:t>
            </w:r>
          </w:p>
        </w:tc>
        <w:tc>
          <w:tcPr>
            <w:tcW w:w="410" w:type="pct"/>
            <w:vAlign w:val="center"/>
          </w:tcPr>
          <w:p w14:paraId="13C2C7D9" w14:textId="77777777" w:rsidR="000E6A7C" w:rsidRPr="002D1873" w:rsidRDefault="000E6A7C" w:rsidP="000E6A7C">
            <w:pPr>
              <w:jc w:val="center"/>
              <w:rPr>
                <w:rFonts w:cs="Arial"/>
                <w:color w:val="000000"/>
                <w:sz w:val="22"/>
                <w:szCs w:val="22"/>
              </w:rPr>
            </w:pPr>
            <w:r>
              <w:rPr>
                <w:rFonts w:cs="Arial"/>
                <w:color w:val="000000"/>
                <w:sz w:val="22"/>
                <w:szCs w:val="22"/>
              </w:rPr>
              <w:t>59</w:t>
            </w:r>
          </w:p>
        </w:tc>
        <w:tc>
          <w:tcPr>
            <w:tcW w:w="410" w:type="pct"/>
            <w:vAlign w:val="center"/>
          </w:tcPr>
          <w:p w14:paraId="13C2C7DA" w14:textId="77777777" w:rsidR="000E6A7C" w:rsidRPr="002D1873" w:rsidRDefault="000E6A7C" w:rsidP="000E6A7C">
            <w:pPr>
              <w:jc w:val="center"/>
              <w:rPr>
                <w:rFonts w:cs="Arial"/>
                <w:color w:val="000000"/>
                <w:sz w:val="22"/>
                <w:szCs w:val="22"/>
              </w:rPr>
            </w:pPr>
          </w:p>
        </w:tc>
        <w:tc>
          <w:tcPr>
            <w:tcW w:w="410" w:type="pct"/>
            <w:vAlign w:val="center"/>
          </w:tcPr>
          <w:p w14:paraId="13C2C7DB" w14:textId="77777777" w:rsidR="000E6A7C" w:rsidRPr="002D1873" w:rsidRDefault="000E6A7C" w:rsidP="000E6A7C">
            <w:pPr>
              <w:jc w:val="center"/>
              <w:rPr>
                <w:rFonts w:cs="Arial"/>
                <w:color w:val="000000"/>
                <w:sz w:val="22"/>
                <w:szCs w:val="22"/>
              </w:rPr>
            </w:pPr>
          </w:p>
        </w:tc>
      </w:tr>
      <w:tr w:rsidR="000E6A7C" w:rsidRPr="007317E4" w14:paraId="13C2C7E2" w14:textId="77777777" w:rsidTr="0069577D">
        <w:trPr>
          <w:trHeight w:val="288"/>
        </w:trPr>
        <w:tc>
          <w:tcPr>
            <w:tcW w:w="3112" w:type="pct"/>
            <w:noWrap/>
          </w:tcPr>
          <w:p w14:paraId="13C2C7DD" w14:textId="77777777" w:rsidR="000E6A7C" w:rsidRPr="002D1873" w:rsidRDefault="000E6A7C" w:rsidP="000E6A7C">
            <w:pPr>
              <w:pStyle w:val="ListParagraph"/>
              <w:jc w:val="right"/>
              <w:rPr>
                <w:rFonts w:cs="Arial"/>
                <w:bCs/>
                <w:sz w:val="22"/>
                <w:szCs w:val="22"/>
              </w:rPr>
            </w:pPr>
            <w:r>
              <w:rPr>
                <w:rFonts w:cs="Arial"/>
                <w:bCs/>
                <w:sz w:val="22"/>
                <w:szCs w:val="22"/>
              </w:rPr>
              <w:t>Medium</w:t>
            </w:r>
          </w:p>
        </w:tc>
        <w:tc>
          <w:tcPr>
            <w:tcW w:w="658" w:type="pct"/>
            <w:vAlign w:val="center"/>
          </w:tcPr>
          <w:p w14:paraId="13C2C7DE" w14:textId="77777777" w:rsidR="000E6A7C" w:rsidRPr="002D1873" w:rsidRDefault="000E6A7C" w:rsidP="000E6A7C">
            <w:pPr>
              <w:jc w:val="center"/>
              <w:rPr>
                <w:rFonts w:cs="Arial"/>
                <w:color w:val="000000"/>
                <w:sz w:val="22"/>
                <w:szCs w:val="22"/>
              </w:rPr>
            </w:pPr>
            <w:r>
              <w:rPr>
                <w:rFonts w:cs="Arial"/>
                <w:color w:val="000000"/>
                <w:sz w:val="22"/>
                <w:szCs w:val="22"/>
              </w:rPr>
              <w:t>tier</w:t>
            </w:r>
          </w:p>
        </w:tc>
        <w:tc>
          <w:tcPr>
            <w:tcW w:w="410" w:type="pct"/>
            <w:vAlign w:val="center"/>
          </w:tcPr>
          <w:p w14:paraId="13C2C7DF" w14:textId="77777777" w:rsidR="000E6A7C" w:rsidRPr="002D1873" w:rsidRDefault="000E6A7C" w:rsidP="000E6A7C">
            <w:pPr>
              <w:jc w:val="center"/>
              <w:rPr>
                <w:rFonts w:cs="Arial"/>
                <w:color w:val="000000"/>
                <w:sz w:val="22"/>
                <w:szCs w:val="22"/>
              </w:rPr>
            </w:pPr>
          </w:p>
        </w:tc>
        <w:tc>
          <w:tcPr>
            <w:tcW w:w="410" w:type="pct"/>
            <w:vAlign w:val="center"/>
          </w:tcPr>
          <w:p w14:paraId="13C2C7E0" w14:textId="77777777" w:rsidR="000E6A7C" w:rsidRPr="002D1873" w:rsidRDefault="000E6A7C" w:rsidP="000E6A7C">
            <w:pPr>
              <w:jc w:val="center"/>
              <w:rPr>
                <w:rFonts w:cs="Arial"/>
                <w:color w:val="000000"/>
                <w:sz w:val="22"/>
                <w:szCs w:val="22"/>
              </w:rPr>
            </w:pPr>
            <w:r>
              <w:rPr>
                <w:rFonts w:cs="Arial"/>
                <w:color w:val="000000"/>
                <w:sz w:val="22"/>
                <w:szCs w:val="22"/>
              </w:rPr>
              <w:t>136</w:t>
            </w:r>
          </w:p>
        </w:tc>
        <w:tc>
          <w:tcPr>
            <w:tcW w:w="410" w:type="pct"/>
            <w:vAlign w:val="center"/>
          </w:tcPr>
          <w:p w14:paraId="13C2C7E1" w14:textId="77777777" w:rsidR="000E6A7C" w:rsidRPr="002D1873" w:rsidRDefault="000E6A7C" w:rsidP="000E6A7C">
            <w:pPr>
              <w:jc w:val="center"/>
              <w:rPr>
                <w:rFonts w:cs="Arial"/>
                <w:color w:val="000000"/>
                <w:sz w:val="22"/>
                <w:szCs w:val="22"/>
              </w:rPr>
            </w:pPr>
          </w:p>
        </w:tc>
      </w:tr>
      <w:tr w:rsidR="000E6A7C" w:rsidRPr="007317E4" w14:paraId="13C2C7E8" w14:textId="77777777" w:rsidTr="0069577D">
        <w:trPr>
          <w:trHeight w:val="288"/>
        </w:trPr>
        <w:tc>
          <w:tcPr>
            <w:tcW w:w="3112" w:type="pct"/>
            <w:noWrap/>
          </w:tcPr>
          <w:p w14:paraId="13C2C7E3" w14:textId="77777777" w:rsidR="000E6A7C" w:rsidRPr="002D1873" w:rsidRDefault="000E6A7C" w:rsidP="000E6A7C">
            <w:pPr>
              <w:pStyle w:val="ListParagraph"/>
              <w:jc w:val="right"/>
              <w:rPr>
                <w:rFonts w:cs="Arial"/>
                <w:bCs/>
                <w:sz w:val="22"/>
                <w:szCs w:val="22"/>
              </w:rPr>
            </w:pPr>
            <w:r>
              <w:rPr>
                <w:rFonts w:cs="Arial"/>
                <w:bCs/>
                <w:sz w:val="22"/>
                <w:szCs w:val="22"/>
              </w:rPr>
              <w:t>High</w:t>
            </w:r>
          </w:p>
        </w:tc>
        <w:tc>
          <w:tcPr>
            <w:tcW w:w="658" w:type="pct"/>
            <w:vAlign w:val="center"/>
          </w:tcPr>
          <w:p w14:paraId="13C2C7E4" w14:textId="77777777" w:rsidR="000E6A7C" w:rsidRPr="002D1873" w:rsidRDefault="000E6A7C" w:rsidP="000E6A7C">
            <w:pPr>
              <w:jc w:val="center"/>
              <w:rPr>
                <w:rFonts w:cs="Arial"/>
                <w:color w:val="000000"/>
                <w:sz w:val="22"/>
                <w:szCs w:val="22"/>
              </w:rPr>
            </w:pPr>
            <w:r>
              <w:rPr>
                <w:rFonts w:cs="Arial"/>
                <w:color w:val="000000"/>
                <w:sz w:val="22"/>
                <w:szCs w:val="22"/>
              </w:rPr>
              <w:t>tier</w:t>
            </w:r>
          </w:p>
        </w:tc>
        <w:tc>
          <w:tcPr>
            <w:tcW w:w="410" w:type="pct"/>
            <w:vAlign w:val="center"/>
          </w:tcPr>
          <w:p w14:paraId="13C2C7E5" w14:textId="77777777" w:rsidR="000E6A7C" w:rsidRPr="002D1873" w:rsidRDefault="000E6A7C" w:rsidP="000E6A7C">
            <w:pPr>
              <w:jc w:val="center"/>
              <w:rPr>
                <w:rFonts w:cs="Arial"/>
                <w:color w:val="000000"/>
                <w:sz w:val="22"/>
                <w:szCs w:val="22"/>
              </w:rPr>
            </w:pPr>
          </w:p>
        </w:tc>
        <w:tc>
          <w:tcPr>
            <w:tcW w:w="410" w:type="pct"/>
            <w:vAlign w:val="center"/>
          </w:tcPr>
          <w:p w14:paraId="13C2C7E6" w14:textId="77777777" w:rsidR="000E6A7C" w:rsidRPr="002D1873" w:rsidRDefault="000E6A7C" w:rsidP="000E6A7C">
            <w:pPr>
              <w:jc w:val="center"/>
              <w:rPr>
                <w:rFonts w:cs="Arial"/>
                <w:color w:val="000000"/>
                <w:sz w:val="22"/>
                <w:szCs w:val="22"/>
              </w:rPr>
            </w:pPr>
          </w:p>
        </w:tc>
        <w:tc>
          <w:tcPr>
            <w:tcW w:w="410" w:type="pct"/>
            <w:vAlign w:val="center"/>
          </w:tcPr>
          <w:p w14:paraId="13C2C7E7" w14:textId="77777777" w:rsidR="000E6A7C" w:rsidRPr="002D1873" w:rsidRDefault="000E6A7C" w:rsidP="000E6A7C">
            <w:pPr>
              <w:jc w:val="center"/>
              <w:rPr>
                <w:rFonts w:cs="Arial"/>
                <w:color w:val="000000"/>
                <w:sz w:val="22"/>
                <w:szCs w:val="22"/>
              </w:rPr>
            </w:pPr>
            <w:r>
              <w:rPr>
                <w:rFonts w:cs="Arial"/>
                <w:color w:val="000000"/>
                <w:sz w:val="22"/>
                <w:szCs w:val="22"/>
              </w:rPr>
              <w:t>266</w:t>
            </w:r>
          </w:p>
        </w:tc>
      </w:tr>
      <w:tr w:rsidR="000E6A7C" w:rsidRPr="007317E4" w14:paraId="13C2C7EE" w14:textId="77777777" w:rsidTr="0069577D">
        <w:trPr>
          <w:trHeight w:val="288"/>
        </w:trPr>
        <w:tc>
          <w:tcPr>
            <w:tcW w:w="3112" w:type="pct"/>
            <w:noWrap/>
            <w:hideMark/>
          </w:tcPr>
          <w:p w14:paraId="13C2C7E9" w14:textId="77777777" w:rsidR="000E6A7C" w:rsidRPr="002D1873" w:rsidRDefault="000E6A7C" w:rsidP="000E6A7C">
            <w:pPr>
              <w:pStyle w:val="ListParagraph"/>
              <w:rPr>
                <w:rFonts w:cs="Arial"/>
                <w:bCs/>
                <w:sz w:val="22"/>
                <w:szCs w:val="22"/>
              </w:rPr>
            </w:pPr>
          </w:p>
        </w:tc>
        <w:tc>
          <w:tcPr>
            <w:tcW w:w="658" w:type="pct"/>
            <w:vAlign w:val="center"/>
          </w:tcPr>
          <w:p w14:paraId="13C2C7EA" w14:textId="77777777" w:rsidR="000E6A7C" w:rsidRPr="002D1873" w:rsidRDefault="000E6A7C" w:rsidP="000E6A7C">
            <w:pPr>
              <w:jc w:val="center"/>
              <w:rPr>
                <w:rFonts w:cs="Arial"/>
                <w:color w:val="000000"/>
                <w:sz w:val="22"/>
                <w:szCs w:val="22"/>
              </w:rPr>
            </w:pPr>
          </w:p>
        </w:tc>
        <w:tc>
          <w:tcPr>
            <w:tcW w:w="410" w:type="pct"/>
            <w:vAlign w:val="center"/>
          </w:tcPr>
          <w:p w14:paraId="13C2C7EB" w14:textId="77777777" w:rsidR="000E6A7C" w:rsidRPr="002D1873" w:rsidRDefault="000E6A7C" w:rsidP="000E6A7C">
            <w:pPr>
              <w:jc w:val="center"/>
              <w:rPr>
                <w:rFonts w:cs="Arial"/>
                <w:color w:val="000000"/>
                <w:sz w:val="22"/>
                <w:szCs w:val="22"/>
              </w:rPr>
            </w:pPr>
          </w:p>
        </w:tc>
        <w:tc>
          <w:tcPr>
            <w:tcW w:w="410" w:type="pct"/>
            <w:vAlign w:val="center"/>
          </w:tcPr>
          <w:p w14:paraId="13C2C7EC" w14:textId="77777777" w:rsidR="000E6A7C" w:rsidRPr="002D1873" w:rsidRDefault="000E6A7C" w:rsidP="000E6A7C">
            <w:pPr>
              <w:jc w:val="center"/>
              <w:rPr>
                <w:rFonts w:cs="Arial"/>
                <w:color w:val="000000"/>
                <w:sz w:val="22"/>
                <w:szCs w:val="22"/>
              </w:rPr>
            </w:pPr>
          </w:p>
        </w:tc>
        <w:tc>
          <w:tcPr>
            <w:tcW w:w="410" w:type="pct"/>
            <w:vAlign w:val="center"/>
          </w:tcPr>
          <w:p w14:paraId="13C2C7ED" w14:textId="77777777" w:rsidR="000E6A7C" w:rsidRPr="002D1873" w:rsidRDefault="000E6A7C" w:rsidP="000E6A7C">
            <w:pPr>
              <w:jc w:val="center"/>
              <w:rPr>
                <w:rFonts w:cs="Arial"/>
                <w:color w:val="000000"/>
                <w:sz w:val="22"/>
                <w:szCs w:val="22"/>
              </w:rPr>
            </w:pPr>
          </w:p>
        </w:tc>
      </w:tr>
      <w:tr w:rsidR="000E6A7C" w:rsidRPr="007317E4" w14:paraId="13C2C7F4" w14:textId="77777777" w:rsidTr="0069577D">
        <w:trPr>
          <w:trHeight w:val="288"/>
        </w:trPr>
        <w:tc>
          <w:tcPr>
            <w:tcW w:w="3112" w:type="pct"/>
            <w:noWrap/>
            <w:hideMark/>
          </w:tcPr>
          <w:p w14:paraId="13C2C7EF" w14:textId="77777777" w:rsidR="000E6A7C" w:rsidRPr="002D1873" w:rsidRDefault="000E6A7C" w:rsidP="000E6A7C">
            <w:pPr>
              <w:ind w:firstLineChars="100" w:firstLine="221"/>
              <w:rPr>
                <w:rFonts w:cs="Arial"/>
                <w:b/>
                <w:bCs/>
                <w:color w:val="000000"/>
                <w:sz w:val="22"/>
                <w:szCs w:val="22"/>
              </w:rPr>
            </w:pPr>
            <w:r w:rsidRPr="002D1873">
              <w:rPr>
                <w:rFonts w:cs="Arial"/>
                <w:b/>
                <w:bCs/>
                <w:color w:val="000000"/>
                <w:sz w:val="22"/>
                <w:szCs w:val="22"/>
              </w:rPr>
              <w:t>3.6 - Environmental Commitments and Plan Notes</w:t>
            </w:r>
          </w:p>
        </w:tc>
        <w:tc>
          <w:tcPr>
            <w:tcW w:w="658" w:type="pct"/>
            <w:vAlign w:val="center"/>
          </w:tcPr>
          <w:p w14:paraId="13C2C7F0" w14:textId="77777777" w:rsidR="000E6A7C" w:rsidRPr="007317E4" w:rsidRDefault="000E6A7C" w:rsidP="000E6A7C">
            <w:pPr>
              <w:jc w:val="center"/>
              <w:rPr>
                <w:rFonts w:cs="Arial"/>
                <w:color w:val="000000"/>
                <w:sz w:val="22"/>
                <w:szCs w:val="22"/>
              </w:rPr>
            </w:pPr>
          </w:p>
        </w:tc>
        <w:tc>
          <w:tcPr>
            <w:tcW w:w="410" w:type="pct"/>
            <w:vAlign w:val="center"/>
          </w:tcPr>
          <w:p w14:paraId="13C2C7F1" w14:textId="77777777" w:rsidR="000E6A7C" w:rsidRPr="007317E4" w:rsidRDefault="000E6A7C" w:rsidP="000E6A7C">
            <w:pPr>
              <w:jc w:val="center"/>
              <w:rPr>
                <w:rFonts w:cs="Arial"/>
                <w:color w:val="000000"/>
                <w:sz w:val="22"/>
                <w:szCs w:val="22"/>
              </w:rPr>
            </w:pPr>
          </w:p>
        </w:tc>
        <w:tc>
          <w:tcPr>
            <w:tcW w:w="410" w:type="pct"/>
            <w:vAlign w:val="center"/>
          </w:tcPr>
          <w:p w14:paraId="13C2C7F2" w14:textId="77777777" w:rsidR="000E6A7C" w:rsidRPr="007317E4" w:rsidRDefault="000E6A7C" w:rsidP="000E6A7C">
            <w:pPr>
              <w:jc w:val="center"/>
              <w:rPr>
                <w:rFonts w:cs="Arial"/>
                <w:color w:val="000000"/>
                <w:sz w:val="22"/>
                <w:szCs w:val="22"/>
              </w:rPr>
            </w:pPr>
          </w:p>
        </w:tc>
        <w:tc>
          <w:tcPr>
            <w:tcW w:w="410" w:type="pct"/>
            <w:vAlign w:val="center"/>
          </w:tcPr>
          <w:p w14:paraId="13C2C7F3" w14:textId="77777777" w:rsidR="000E6A7C" w:rsidRPr="007317E4" w:rsidRDefault="000E6A7C" w:rsidP="000E6A7C">
            <w:pPr>
              <w:jc w:val="center"/>
              <w:rPr>
                <w:rFonts w:cs="Arial"/>
                <w:color w:val="000000"/>
                <w:sz w:val="22"/>
                <w:szCs w:val="22"/>
              </w:rPr>
            </w:pPr>
          </w:p>
        </w:tc>
      </w:tr>
      <w:tr w:rsidR="000E6A7C" w:rsidRPr="0028499C" w14:paraId="13C2C7FA" w14:textId="77777777" w:rsidTr="0069577D">
        <w:trPr>
          <w:trHeight w:val="288"/>
        </w:trPr>
        <w:tc>
          <w:tcPr>
            <w:tcW w:w="3112" w:type="pct"/>
            <w:noWrap/>
            <w:hideMark/>
          </w:tcPr>
          <w:p w14:paraId="13C2C7F5"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  3.6.A - Environmental Commitment Plan Notes</w:t>
            </w:r>
          </w:p>
        </w:tc>
        <w:tc>
          <w:tcPr>
            <w:tcW w:w="658" w:type="pct"/>
            <w:vAlign w:val="center"/>
          </w:tcPr>
          <w:p w14:paraId="13C2C7F6" w14:textId="77777777" w:rsidR="000E6A7C" w:rsidRPr="007317E4" w:rsidRDefault="000E6A7C" w:rsidP="000E6A7C">
            <w:pPr>
              <w:jc w:val="center"/>
              <w:rPr>
                <w:rFonts w:cs="Arial"/>
                <w:color w:val="000000"/>
                <w:sz w:val="22"/>
                <w:szCs w:val="22"/>
              </w:rPr>
            </w:pPr>
          </w:p>
        </w:tc>
        <w:tc>
          <w:tcPr>
            <w:tcW w:w="410" w:type="pct"/>
            <w:vAlign w:val="center"/>
          </w:tcPr>
          <w:p w14:paraId="13C2C7F7" w14:textId="77777777" w:rsidR="000E6A7C" w:rsidRPr="007317E4" w:rsidRDefault="000E6A7C" w:rsidP="000E6A7C">
            <w:pPr>
              <w:jc w:val="center"/>
              <w:rPr>
                <w:rFonts w:cs="Arial"/>
                <w:color w:val="000000"/>
                <w:sz w:val="22"/>
                <w:szCs w:val="22"/>
              </w:rPr>
            </w:pPr>
          </w:p>
        </w:tc>
        <w:tc>
          <w:tcPr>
            <w:tcW w:w="410" w:type="pct"/>
            <w:vAlign w:val="center"/>
          </w:tcPr>
          <w:p w14:paraId="13C2C7F8" w14:textId="77777777" w:rsidR="000E6A7C" w:rsidRPr="007317E4" w:rsidRDefault="000E6A7C" w:rsidP="000E6A7C">
            <w:pPr>
              <w:jc w:val="center"/>
              <w:rPr>
                <w:rFonts w:cs="Arial"/>
                <w:color w:val="000000"/>
                <w:sz w:val="22"/>
                <w:szCs w:val="22"/>
              </w:rPr>
            </w:pPr>
          </w:p>
        </w:tc>
        <w:tc>
          <w:tcPr>
            <w:tcW w:w="410" w:type="pct"/>
            <w:vAlign w:val="center"/>
          </w:tcPr>
          <w:p w14:paraId="13C2C7F9" w14:textId="77777777" w:rsidR="000E6A7C" w:rsidRPr="007317E4" w:rsidRDefault="000E6A7C" w:rsidP="000E6A7C">
            <w:pPr>
              <w:jc w:val="center"/>
              <w:rPr>
                <w:rFonts w:cs="Arial"/>
                <w:color w:val="000000"/>
                <w:sz w:val="22"/>
                <w:szCs w:val="22"/>
              </w:rPr>
            </w:pPr>
          </w:p>
        </w:tc>
      </w:tr>
      <w:tr w:rsidR="000E6A7C" w:rsidRPr="007317E4" w14:paraId="13C2C800" w14:textId="77777777" w:rsidTr="0069577D">
        <w:trPr>
          <w:trHeight w:val="288"/>
        </w:trPr>
        <w:tc>
          <w:tcPr>
            <w:tcW w:w="3112" w:type="pct"/>
            <w:noWrap/>
            <w:hideMark/>
          </w:tcPr>
          <w:p w14:paraId="13C2C7FB" w14:textId="77777777" w:rsidR="000E6A7C" w:rsidRPr="002D1873" w:rsidRDefault="000E6A7C" w:rsidP="000E6A7C">
            <w:pPr>
              <w:pStyle w:val="ListParagraph"/>
              <w:rPr>
                <w:rFonts w:cs="Arial"/>
                <w:bCs/>
                <w:sz w:val="22"/>
                <w:szCs w:val="22"/>
              </w:rPr>
            </w:pPr>
          </w:p>
        </w:tc>
        <w:tc>
          <w:tcPr>
            <w:tcW w:w="658" w:type="pct"/>
            <w:vAlign w:val="center"/>
          </w:tcPr>
          <w:p w14:paraId="13C2C7FC" w14:textId="77777777" w:rsidR="000E6A7C" w:rsidRPr="002D1873" w:rsidRDefault="000E6A7C" w:rsidP="000E6A7C">
            <w:pPr>
              <w:jc w:val="center"/>
              <w:rPr>
                <w:rFonts w:cs="Arial"/>
                <w:color w:val="000000"/>
                <w:sz w:val="22"/>
                <w:szCs w:val="22"/>
              </w:rPr>
            </w:pPr>
          </w:p>
        </w:tc>
        <w:tc>
          <w:tcPr>
            <w:tcW w:w="410" w:type="pct"/>
            <w:vAlign w:val="center"/>
          </w:tcPr>
          <w:p w14:paraId="13C2C7FD" w14:textId="77777777" w:rsidR="000E6A7C" w:rsidRPr="002D1873" w:rsidRDefault="000E6A7C" w:rsidP="000E6A7C">
            <w:pPr>
              <w:jc w:val="center"/>
              <w:rPr>
                <w:rFonts w:cs="Arial"/>
                <w:color w:val="000000"/>
                <w:sz w:val="22"/>
                <w:szCs w:val="22"/>
              </w:rPr>
            </w:pPr>
          </w:p>
        </w:tc>
        <w:tc>
          <w:tcPr>
            <w:tcW w:w="410" w:type="pct"/>
            <w:vAlign w:val="center"/>
          </w:tcPr>
          <w:p w14:paraId="13C2C7FE" w14:textId="77777777" w:rsidR="000E6A7C" w:rsidRPr="002D1873" w:rsidRDefault="000E6A7C" w:rsidP="000E6A7C">
            <w:pPr>
              <w:jc w:val="center"/>
              <w:rPr>
                <w:rFonts w:cs="Arial"/>
                <w:color w:val="000000"/>
                <w:sz w:val="22"/>
                <w:szCs w:val="22"/>
              </w:rPr>
            </w:pPr>
          </w:p>
        </w:tc>
        <w:tc>
          <w:tcPr>
            <w:tcW w:w="410" w:type="pct"/>
            <w:vAlign w:val="center"/>
          </w:tcPr>
          <w:p w14:paraId="13C2C7FF" w14:textId="77777777" w:rsidR="000E6A7C" w:rsidRPr="002D1873" w:rsidRDefault="000E6A7C" w:rsidP="000E6A7C">
            <w:pPr>
              <w:jc w:val="center"/>
              <w:rPr>
                <w:rFonts w:cs="Arial"/>
                <w:color w:val="000000"/>
                <w:sz w:val="22"/>
                <w:szCs w:val="22"/>
              </w:rPr>
            </w:pPr>
          </w:p>
        </w:tc>
      </w:tr>
      <w:tr w:rsidR="000E6A7C" w:rsidRPr="00E70E1A" w14:paraId="13C2C806" w14:textId="77777777" w:rsidTr="0069577D">
        <w:trPr>
          <w:trHeight w:val="288"/>
        </w:trPr>
        <w:tc>
          <w:tcPr>
            <w:tcW w:w="3112" w:type="pct"/>
            <w:noWrap/>
            <w:hideMark/>
          </w:tcPr>
          <w:p w14:paraId="13C2C801" w14:textId="77777777" w:rsidR="000E6A7C" w:rsidRPr="002D1873" w:rsidRDefault="000E6A7C" w:rsidP="000E6A7C">
            <w:pPr>
              <w:ind w:firstLineChars="100" w:firstLine="221"/>
              <w:rPr>
                <w:rFonts w:cs="Arial"/>
                <w:b/>
                <w:bCs/>
                <w:color w:val="000000"/>
                <w:sz w:val="22"/>
                <w:szCs w:val="22"/>
              </w:rPr>
            </w:pPr>
            <w:r w:rsidRPr="002D1873">
              <w:rPr>
                <w:rFonts w:cs="Arial"/>
                <w:b/>
                <w:bCs/>
                <w:color w:val="000000"/>
                <w:sz w:val="22"/>
                <w:szCs w:val="22"/>
              </w:rPr>
              <w:t>3.7 - Final Mitigation Plans Coordination</w:t>
            </w:r>
          </w:p>
        </w:tc>
        <w:tc>
          <w:tcPr>
            <w:tcW w:w="658" w:type="pct"/>
            <w:vAlign w:val="center"/>
          </w:tcPr>
          <w:p w14:paraId="13C2C802" w14:textId="77777777" w:rsidR="000E6A7C" w:rsidRPr="007317E4" w:rsidRDefault="000E6A7C" w:rsidP="000E6A7C">
            <w:pPr>
              <w:jc w:val="center"/>
              <w:rPr>
                <w:rFonts w:cs="Arial"/>
                <w:color w:val="000000"/>
                <w:sz w:val="22"/>
                <w:szCs w:val="22"/>
              </w:rPr>
            </w:pPr>
          </w:p>
        </w:tc>
        <w:tc>
          <w:tcPr>
            <w:tcW w:w="410" w:type="pct"/>
            <w:vAlign w:val="center"/>
          </w:tcPr>
          <w:p w14:paraId="13C2C803" w14:textId="77777777" w:rsidR="000E6A7C" w:rsidRPr="007317E4" w:rsidRDefault="000E6A7C" w:rsidP="000E6A7C">
            <w:pPr>
              <w:jc w:val="center"/>
              <w:rPr>
                <w:rFonts w:cs="Arial"/>
                <w:color w:val="000000"/>
                <w:sz w:val="22"/>
                <w:szCs w:val="22"/>
              </w:rPr>
            </w:pPr>
          </w:p>
        </w:tc>
        <w:tc>
          <w:tcPr>
            <w:tcW w:w="410" w:type="pct"/>
            <w:vAlign w:val="center"/>
          </w:tcPr>
          <w:p w14:paraId="13C2C804" w14:textId="77777777" w:rsidR="000E6A7C" w:rsidRPr="007317E4" w:rsidRDefault="000E6A7C" w:rsidP="000E6A7C">
            <w:pPr>
              <w:jc w:val="center"/>
              <w:rPr>
                <w:rFonts w:cs="Arial"/>
                <w:color w:val="000000"/>
                <w:sz w:val="22"/>
                <w:szCs w:val="22"/>
              </w:rPr>
            </w:pPr>
          </w:p>
        </w:tc>
        <w:tc>
          <w:tcPr>
            <w:tcW w:w="410" w:type="pct"/>
            <w:vAlign w:val="center"/>
          </w:tcPr>
          <w:p w14:paraId="13C2C805" w14:textId="77777777" w:rsidR="000E6A7C" w:rsidRPr="007317E4" w:rsidRDefault="000E6A7C" w:rsidP="000E6A7C">
            <w:pPr>
              <w:jc w:val="center"/>
              <w:rPr>
                <w:rFonts w:cs="Arial"/>
                <w:color w:val="000000"/>
                <w:sz w:val="22"/>
                <w:szCs w:val="22"/>
              </w:rPr>
            </w:pPr>
          </w:p>
        </w:tc>
      </w:tr>
      <w:tr w:rsidR="000E6A7C" w:rsidRPr="0028499C" w14:paraId="13C2C80C" w14:textId="77777777" w:rsidTr="0069577D">
        <w:trPr>
          <w:trHeight w:val="288"/>
        </w:trPr>
        <w:tc>
          <w:tcPr>
            <w:tcW w:w="3112" w:type="pct"/>
            <w:noWrap/>
            <w:hideMark/>
          </w:tcPr>
          <w:p w14:paraId="13C2C807"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3.7.A - Mitigation for Cultural Resources</w:t>
            </w:r>
          </w:p>
        </w:tc>
        <w:tc>
          <w:tcPr>
            <w:tcW w:w="658" w:type="pct"/>
            <w:vAlign w:val="center"/>
          </w:tcPr>
          <w:p w14:paraId="13C2C808" w14:textId="77777777" w:rsidR="000E6A7C" w:rsidRPr="007317E4" w:rsidRDefault="000E6A7C" w:rsidP="000E6A7C">
            <w:pPr>
              <w:jc w:val="center"/>
              <w:rPr>
                <w:rFonts w:cs="Arial"/>
                <w:color w:val="000000"/>
                <w:sz w:val="22"/>
                <w:szCs w:val="22"/>
              </w:rPr>
            </w:pPr>
          </w:p>
        </w:tc>
        <w:tc>
          <w:tcPr>
            <w:tcW w:w="410" w:type="pct"/>
            <w:vAlign w:val="center"/>
          </w:tcPr>
          <w:p w14:paraId="13C2C809" w14:textId="77777777" w:rsidR="000E6A7C" w:rsidRPr="007317E4" w:rsidRDefault="000E6A7C" w:rsidP="000E6A7C">
            <w:pPr>
              <w:jc w:val="center"/>
              <w:rPr>
                <w:rFonts w:cs="Arial"/>
                <w:color w:val="000000"/>
                <w:sz w:val="22"/>
                <w:szCs w:val="22"/>
              </w:rPr>
            </w:pPr>
          </w:p>
        </w:tc>
        <w:tc>
          <w:tcPr>
            <w:tcW w:w="410" w:type="pct"/>
            <w:vAlign w:val="center"/>
          </w:tcPr>
          <w:p w14:paraId="13C2C80A" w14:textId="77777777" w:rsidR="000E6A7C" w:rsidRPr="007317E4" w:rsidRDefault="000E6A7C" w:rsidP="000E6A7C">
            <w:pPr>
              <w:jc w:val="center"/>
              <w:rPr>
                <w:rFonts w:cs="Arial"/>
                <w:color w:val="000000"/>
                <w:sz w:val="22"/>
                <w:szCs w:val="22"/>
              </w:rPr>
            </w:pPr>
          </w:p>
        </w:tc>
        <w:tc>
          <w:tcPr>
            <w:tcW w:w="410" w:type="pct"/>
            <w:vAlign w:val="center"/>
          </w:tcPr>
          <w:p w14:paraId="13C2C80B" w14:textId="77777777" w:rsidR="000E6A7C" w:rsidRPr="007317E4" w:rsidRDefault="000E6A7C" w:rsidP="000E6A7C">
            <w:pPr>
              <w:jc w:val="center"/>
              <w:rPr>
                <w:rFonts w:cs="Arial"/>
                <w:color w:val="000000"/>
                <w:sz w:val="22"/>
                <w:szCs w:val="22"/>
              </w:rPr>
            </w:pPr>
          </w:p>
        </w:tc>
      </w:tr>
      <w:tr w:rsidR="000E6A7C" w:rsidRPr="0028499C" w14:paraId="13C2C812" w14:textId="77777777" w:rsidTr="0069577D">
        <w:trPr>
          <w:trHeight w:val="288"/>
        </w:trPr>
        <w:tc>
          <w:tcPr>
            <w:tcW w:w="3112" w:type="pct"/>
            <w:noWrap/>
            <w:hideMark/>
          </w:tcPr>
          <w:p w14:paraId="13C2C80D"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3.7.B - Mitigation for Streams</w:t>
            </w:r>
          </w:p>
        </w:tc>
        <w:tc>
          <w:tcPr>
            <w:tcW w:w="658" w:type="pct"/>
            <w:vAlign w:val="center"/>
          </w:tcPr>
          <w:p w14:paraId="13C2C80E" w14:textId="77777777" w:rsidR="000E6A7C" w:rsidRPr="007317E4" w:rsidRDefault="000E6A7C" w:rsidP="000E6A7C">
            <w:pPr>
              <w:jc w:val="center"/>
              <w:rPr>
                <w:rFonts w:cs="Arial"/>
                <w:color w:val="000000"/>
                <w:sz w:val="22"/>
                <w:szCs w:val="22"/>
              </w:rPr>
            </w:pPr>
          </w:p>
        </w:tc>
        <w:tc>
          <w:tcPr>
            <w:tcW w:w="410" w:type="pct"/>
            <w:vAlign w:val="center"/>
          </w:tcPr>
          <w:p w14:paraId="13C2C80F" w14:textId="77777777" w:rsidR="000E6A7C" w:rsidRPr="007317E4" w:rsidRDefault="000E6A7C" w:rsidP="000E6A7C">
            <w:pPr>
              <w:jc w:val="center"/>
              <w:rPr>
                <w:rFonts w:cs="Arial"/>
                <w:color w:val="000000"/>
                <w:sz w:val="22"/>
                <w:szCs w:val="22"/>
              </w:rPr>
            </w:pPr>
          </w:p>
        </w:tc>
        <w:tc>
          <w:tcPr>
            <w:tcW w:w="410" w:type="pct"/>
            <w:vAlign w:val="center"/>
          </w:tcPr>
          <w:p w14:paraId="13C2C810" w14:textId="77777777" w:rsidR="000E6A7C" w:rsidRPr="007317E4" w:rsidRDefault="000E6A7C" w:rsidP="000E6A7C">
            <w:pPr>
              <w:jc w:val="center"/>
              <w:rPr>
                <w:rFonts w:cs="Arial"/>
                <w:color w:val="000000"/>
                <w:sz w:val="22"/>
                <w:szCs w:val="22"/>
              </w:rPr>
            </w:pPr>
          </w:p>
        </w:tc>
        <w:tc>
          <w:tcPr>
            <w:tcW w:w="410" w:type="pct"/>
            <w:vAlign w:val="center"/>
          </w:tcPr>
          <w:p w14:paraId="13C2C811" w14:textId="77777777" w:rsidR="000E6A7C" w:rsidRPr="007317E4" w:rsidRDefault="000E6A7C" w:rsidP="000E6A7C">
            <w:pPr>
              <w:jc w:val="center"/>
              <w:rPr>
                <w:rFonts w:cs="Arial"/>
                <w:color w:val="000000"/>
                <w:sz w:val="22"/>
                <w:szCs w:val="22"/>
              </w:rPr>
            </w:pPr>
          </w:p>
        </w:tc>
      </w:tr>
      <w:tr w:rsidR="000E6A7C" w:rsidRPr="0028499C" w14:paraId="13C2C818" w14:textId="77777777" w:rsidTr="0069577D">
        <w:trPr>
          <w:trHeight w:val="288"/>
        </w:trPr>
        <w:tc>
          <w:tcPr>
            <w:tcW w:w="3112" w:type="pct"/>
            <w:noWrap/>
            <w:hideMark/>
          </w:tcPr>
          <w:p w14:paraId="13C2C813"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3.7.C - Mitigation for Wetlands</w:t>
            </w:r>
          </w:p>
        </w:tc>
        <w:tc>
          <w:tcPr>
            <w:tcW w:w="658" w:type="pct"/>
            <w:vAlign w:val="center"/>
          </w:tcPr>
          <w:p w14:paraId="13C2C814" w14:textId="77777777" w:rsidR="000E6A7C" w:rsidRPr="007317E4" w:rsidRDefault="000E6A7C" w:rsidP="000E6A7C">
            <w:pPr>
              <w:jc w:val="center"/>
              <w:rPr>
                <w:rFonts w:cs="Arial"/>
                <w:color w:val="000000"/>
                <w:sz w:val="22"/>
                <w:szCs w:val="22"/>
              </w:rPr>
            </w:pPr>
          </w:p>
        </w:tc>
        <w:tc>
          <w:tcPr>
            <w:tcW w:w="410" w:type="pct"/>
            <w:vAlign w:val="center"/>
          </w:tcPr>
          <w:p w14:paraId="13C2C815" w14:textId="77777777" w:rsidR="000E6A7C" w:rsidRPr="007317E4" w:rsidRDefault="000E6A7C" w:rsidP="000E6A7C">
            <w:pPr>
              <w:jc w:val="center"/>
              <w:rPr>
                <w:rFonts w:cs="Arial"/>
                <w:color w:val="000000"/>
                <w:sz w:val="22"/>
                <w:szCs w:val="22"/>
              </w:rPr>
            </w:pPr>
          </w:p>
        </w:tc>
        <w:tc>
          <w:tcPr>
            <w:tcW w:w="410" w:type="pct"/>
            <w:vAlign w:val="center"/>
          </w:tcPr>
          <w:p w14:paraId="13C2C816" w14:textId="77777777" w:rsidR="000E6A7C" w:rsidRPr="007317E4" w:rsidRDefault="000E6A7C" w:rsidP="000E6A7C">
            <w:pPr>
              <w:jc w:val="center"/>
              <w:rPr>
                <w:rFonts w:cs="Arial"/>
                <w:color w:val="000000"/>
                <w:sz w:val="22"/>
                <w:szCs w:val="22"/>
              </w:rPr>
            </w:pPr>
          </w:p>
        </w:tc>
        <w:tc>
          <w:tcPr>
            <w:tcW w:w="410" w:type="pct"/>
            <w:vAlign w:val="center"/>
          </w:tcPr>
          <w:p w14:paraId="13C2C817" w14:textId="77777777" w:rsidR="000E6A7C" w:rsidRPr="007317E4" w:rsidRDefault="000E6A7C" w:rsidP="000E6A7C">
            <w:pPr>
              <w:jc w:val="center"/>
              <w:rPr>
                <w:rFonts w:cs="Arial"/>
                <w:color w:val="000000"/>
                <w:sz w:val="22"/>
                <w:szCs w:val="22"/>
              </w:rPr>
            </w:pPr>
          </w:p>
        </w:tc>
      </w:tr>
      <w:tr w:rsidR="000E6A7C" w:rsidRPr="0028499C" w14:paraId="13C2C81E" w14:textId="77777777" w:rsidTr="0069577D">
        <w:trPr>
          <w:trHeight w:val="288"/>
        </w:trPr>
        <w:tc>
          <w:tcPr>
            <w:tcW w:w="3112" w:type="pct"/>
            <w:noWrap/>
            <w:hideMark/>
          </w:tcPr>
          <w:p w14:paraId="13C2C819"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3.7.D - Mitigation Plan for Other Features</w:t>
            </w:r>
          </w:p>
        </w:tc>
        <w:tc>
          <w:tcPr>
            <w:tcW w:w="658" w:type="pct"/>
            <w:vAlign w:val="center"/>
          </w:tcPr>
          <w:p w14:paraId="13C2C81A" w14:textId="77777777" w:rsidR="000E6A7C" w:rsidRPr="007317E4" w:rsidRDefault="000E6A7C" w:rsidP="000E6A7C">
            <w:pPr>
              <w:jc w:val="center"/>
              <w:rPr>
                <w:rFonts w:cs="Arial"/>
                <w:color w:val="000000"/>
                <w:sz w:val="22"/>
                <w:szCs w:val="22"/>
              </w:rPr>
            </w:pPr>
          </w:p>
        </w:tc>
        <w:tc>
          <w:tcPr>
            <w:tcW w:w="410" w:type="pct"/>
            <w:vAlign w:val="center"/>
          </w:tcPr>
          <w:p w14:paraId="13C2C81B" w14:textId="77777777" w:rsidR="000E6A7C" w:rsidRPr="007317E4" w:rsidRDefault="000E6A7C" w:rsidP="000E6A7C">
            <w:pPr>
              <w:jc w:val="center"/>
              <w:rPr>
                <w:rFonts w:cs="Arial"/>
                <w:color w:val="000000"/>
                <w:sz w:val="22"/>
                <w:szCs w:val="22"/>
              </w:rPr>
            </w:pPr>
          </w:p>
        </w:tc>
        <w:tc>
          <w:tcPr>
            <w:tcW w:w="410" w:type="pct"/>
            <w:vAlign w:val="center"/>
          </w:tcPr>
          <w:p w14:paraId="13C2C81C" w14:textId="77777777" w:rsidR="000E6A7C" w:rsidRPr="007317E4" w:rsidRDefault="000E6A7C" w:rsidP="000E6A7C">
            <w:pPr>
              <w:jc w:val="center"/>
              <w:rPr>
                <w:rFonts w:cs="Arial"/>
                <w:color w:val="000000"/>
                <w:sz w:val="22"/>
                <w:szCs w:val="22"/>
              </w:rPr>
            </w:pPr>
          </w:p>
        </w:tc>
        <w:tc>
          <w:tcPr>
            <w:tcW w:w="410" w:type="pct"/>
            <w:vAlign w:val="center"/>
          </w:tcPr>
          <w:p w14:paraId="13C2C81D" w14:textId="77777777" w:rsidR="000E6A7C" w:rsidRPr="007317E4" w:rsidRDefault="000E6A7C" w:rsidP="000E6A7C">
            <w:pPr>
              <w:jc w:val="center"/>
              <w:rPr>
                <w:rFonts w:cs="Arial"/>
                <w:color w:val="000000"/>
                <w:sz w:val="22"/>
                <w:szCs w:val="22"/>
              </w:rPr>
            </w:pPr>
          </w:p>
        </w:tc>
      </w:tr>
      <w:tr w:rsidR="000E6A7C" w:rsidRPr="007317E4" w14:paraId="13C2C824" w14:textId="77777777" w:rsidTr="0069577D">
        <w:trPr>
          <w:trHeight w:val="288"/>
        </w:trPr>
        <w:tc>
          <w:tcPr>
            <w:tcW w:w="3112" w:type="pct"/>
            <w:noWrap/>
            <w:hideMark/>
          </w:tcPr>
          <w:p w14:paraId="13C2C81F" w14:textId="77777777" w:rsidR="000E6A7C" w:rsidRPr="002D1873" w:rsidRDefault="000E6A7C" w:rsidP="000E6A7C">
            <w:pPr>
              <w:pStyle w:val="ListParagraph"/>
              <w:rPr>
                <w:rFonts w:cs="Arial"/>
                <w:bCs/>
                <w:sz w:val="22"/>
                <w:szCs w:val="22"/>
              </w:rPr>
            </w:pPr>
          </w:p>
        </w:tc>
        <w:tc>
          <w:tcPr>
            <w:tcW w:w="658" w:type="pct"/>
            <w:vAlign w:val="center"/>
          </w:tcPr>
          <w:p w14:paraId="13C2C820" w14:textId="77777777" w:rsidR="000E6A7C" w:rsidRPr="007317E4" w:rsidRDefault="000E6A7C" w:rsidP="000E6A7C">
            <w:pPr>
              <w:jc w:val="center"/>
              <w:rPr>
                <w:rFonts w:cs="Arial"/>
                <w:color w:val="000000"/>
                <w:sz w:val="22"/>
                <w:szCs w:val="22"/>
              </w:rPr>
            </w:pPr>
          </w:p>
        </w:tc>
        <w:tc>
          <w:tcPr>
            <w:tcW w:w="410" w:type="pct"/>
            <w:vAlign w:val="center"/>
          </w:tcPr>
          <w:p w14:paraId="13C2C821" w14:textId="77777777" w:rsidR="000E6A7C" w:rsidRPr="007317E4" w:rsidRDefault="000E6A7C" w:rsidP="000E6A7C">
            <w:pPr>
              <w:jc w:val="center"/>
              <w:rPr>
                <w:rFonts w:cs="Arial"/>
                <w:color w:val="000000"/>
                <w:sz w:val="22"/>
                <w:szCs w:val="22"/>
              </w:rPr>
            </w:pPr>
          </w:p>
        </w:tc>
        <w:tc>
          <w:tcPr>
            <w:tcW w:w="410" w:type="pct"/>
            <w:vAlign w:val="center"/>
          </w:tcPr>
          <w:p w14:paraId="13C2C822" w14:textId="77777777" w:rsidR="000E6A7C" w:rsidRPr="007317E4" w:rsidRDefault="000E6A7C" w:rsidP="000E6A7C">
            <w:pPr>
              <w:jc w:val="center"/>
              <w:rPr>
                <w:rFonts w:cs="Arial"/>
                <w:color w:val="000000"/>
                <w:sz w:val="22"/>
                <w:szCs w:val="22"/>
              </w:rPr>
            </w:pPr>
          </w:p>
        </w:tc>
        <w:tc>
          <w:tcPr>
            <w:tcW w:w="410" w:type="pct"/>
            <w:vAlign w:val="center"/>
          </w:tcPr>
          <w:p w14:paraId="13C2C823" w14:textId="77777777" w:rsidR="000E6A7C" w:rsidRPr="007317E4" w:rsidRDefault="000E6A7C" w:rsidP="000E6A7C">
            <w:pPr>
              <w:jc w:val="center"/>
              <w:rPr>
                <w:rFonts w:cs="Arial"/>
                <w:color w:val="000000"/>
                <w:sz w:val="22"/>
                <w:szCs w:val="22"/>
              </w:rPr>
            </w:pPr>
          </w:p>
        </w:tc>
      </w:tr>
      <w:tr w:rsidR="000E6A7C" w:rsidRPr="00E70E1A" w14:paraId="13C2C82A" w14:textId="77777777" w:rsidTr="0069577D">
        <w:trPr>
          <w:trHeight w:val="288"/>
        </w:trPr>
        <w:tc>
          <w:tcPr>
            <w:tcW w:w="3112" w:type="pct"/>
            <w:noWrap/>
            <w:hideMark/>
          </w:tcPr>
          <w:p w14:paraId="13C2C825" w14:textId="77777777" w:rsidR="000E6A7C" w:rsidRPr="002D1873" w:rsidRDefault="000E6A7C" w:rsidP="000E6A7C">
            <w:pPr>
              <w:ind w:firstLineChars="100" w:firstLine="221"/>
              <w:rPr>
                <w:rFonts w:cs="Arial"/>
                <w:b/>
                <w:bCs/>
                <w:color w:val="000000"/>
                <w:sz w:val="22"/>
                <w:szCs w:val="22"/>
              </w:rPr>
            </w:pPr>
            <w:r w:rsidRPr="002D1873">
              <w:rPr>
                <w:rFonts w:cs="Arial"/>
                <w:b/>
                <w:bCs/>
                <w:color w:val="000000"/>
                <w:sz w:val="22"/>
                <w:szCs w:val="22"/>
              </w:rPr>
              <w:t>3.8 - Prepare Cost Estimates and Revise Milestone</w:t>
            </w:r>
          </w:p>
        </w:tc>
        <w:tc>
          <w:tcPr>
            <w:tcW w:w="658" w:type="pct"/>
            <w:vAlign w:val="center"/>
          </w:tcPr>
          <w:p w14:paraId="13C2C826" w14:textId="77777777" w:rsidR="000E6A7C" w:rsidRPr="007317E4" w:rsidRDefault="000E6A7C" w:rsidP="000E6A7C">
            <w:pPr>
              <w:jc w:val="center"/>
              <w:rPr>
                <w:rFonts w:cs="Arial"/>
                <w:color w:val="000000"/>
                <w:sz w:val="22"/>
                <w:szCs w:val="22"/>
              </w:rPr>
            </w:pPr>
          </w:p>
        </w:tc>
        <w:tc>
          <w:tcPr>
            <w:tcW w:w="410" w:type="pct"/>
            <w:vAlign w:val="center"/>
          </w:tcPr>
          <w:p w14:paraId="13C2C827" w14:textId="77777777" w:rsidR="000E6A7C" w:rsidRPr="007317E4" w:rsidRDefault="000E6A7C" w:rsidP="000E6A7C">
            <w:pPr>
              <w:jc w:val="center"/>
              <w:rPr>
                <w:rFonts w:cs="Arial"/>
                <w:color w:val="000000"/>
                <w:sz w:val="22"/>
                <w:szCs w:val="22"/>
              </w:rPr>
            </w:pPr>
          </w:p>
        </w:tc>
        <w:tc>
          <w:tcPr>
            <w:tcW w:w="410" w:type="pct"/>
            <w:vAlign w:val="center"/>
          </w:tcPr>
          <w:p w14:paraId="13C2C828" w14:textId="77777777" w:rsidR="000E6A7C" w:rsidRPr="007317E4" w:rsidRDefault="000E6A7C" w:rsidP="000E6A7C">
            <w:pPr>
              <w:jc w:val="center"/>
              <w:rPr>
                <w:rFonts w:cs="Arial"/>
                <w:color w:val="000000"/>
                <w:sz w:val="22"/>
                <w:szCs w:val="22"/>
              </w:rPr>
            </w:pPr>
          </w:p>
        </w:tc>
        <w:tc>
          <w:tcPr>
            <w:tcW w:w="410" w:type="pct"/>
            <w:vAlign w:val="center"/>
          </w:tcPr>
          <w:p w14:paraId="13C2C829" w14:textId="77777777" w:rsidR="000E6A7C" w:rsidRPr="007317E4" w:rsidRDefault="000E6A7C" w:rsidP="000E6A7C">
            <w:pPr>
              <w:jc w:val="center"/>
              <w:rPr>
                <w:rFonts w:cs="Arial"/>
                <w:color w:val="000000"/>
                <w:sz w:val="22"/>
                <w:szCs w:val="22"/>
              </w:rPr>
            </w:pPr>
          </w:p>
        </w:tc>
      </w:tr>
      <w:tr w:rsidR="000E6A7C" w:rsidRPr="0028499C" w14:paraId="13C2C830" w14:textId="77777777" w:rsidTr="0069577D">
        <w:trPr>
          <w:trHeight w:val="288"/>
        </w:trPr>
        <w:tc>
          <w:tcPr>
            <w:tcW w:w="3112" w:type="pct"/>
            <w:noWrap/>
            <w:hideMark/>
          </w:tcPr>
          <w:p w14:paraId="13C2C82B"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3.8.A - Roadway/Interchange Costs</w:t>
            </w:r>
          </w:p>
        </w:tc>
        <w:tc>
          <w:tcPr>
            <w:tcW w:w="658" w:type="pct"/>
            <w:vAlign w:val="center"/>
          </w:tcPr>
          <w:p w14:paraId="13C2C82C" w14:textId="77777777" w:rsidR="000E6A7C" w:rsidRPr="007317E4" w:rsidRDefault="000E6A7C" w:rsidP="000E6A7C">
            <w:pPr>
              <w:jc w:val="center"/>
              <w:rPr>
                <w:rFonts w:cs="Arial"/>
                <w:color w:val="000000"/>
                <w:sz w:val="22"/>
                <w:szCs w:val="22"/>
              </w:rPr>
            </w:pPr>
            <w:r w:rsidRPr="00AF2DB4">
              <w:rPr>
                <w:rFonts w:cs="Arial"/>
                <w:color w:val="000000"/>
                <w:sz w:val="22"/>
                <w:szCs w:val="22"/>
                <w:highlight w:val="yellow"/>
              </w:rPr>
              <w:t>sheet</w:t>
            </w:r>
          </w:p>
        </w:tc>
        <w:tc>
          <w:tcPr>
            <w:tcW w:w="410" w:type="pct"/>
            <w:vAlign w:val="center"/>
          </w:tcPr>
          <w:p w14:paraId="13C2C82D" w14:textId="77777777" w:rsidR="000E6A7C" w:rsidRPr="007317E4" w:rsidRDefault="000E6A7C" w:rsidP="000E6A7C">
            <w:pPr>
              <w:jc w:val="center"/>
              <w:rPr>
                <w:rFonts w:cs="Arial"/>
                <w:color w:val="000000"/>
                <w:sz w:val="22"/>
                <w:szCs w:val="22"/>
              </w:rPr>
            </w:pPr>
            <w:r>
              <w:rPr>
                <w:rFonts w:cs="Arial"/>
                <w:color w:val="000000"/>
                <w:sz w:val="22"/>
                <w:szCs w:val="22"/>
              </w:rPr>
              <w:t>32</w:t>
            </w:r>
          </w:p>
        </w:tc>
        <w:tc>
          <w:tcPr>
            <w:tcW w:w="410" w:type="pct"/>
            <w:vAlign w:val="center"/>
          </w:tcPr>
          <w:p w14:paraId="13C2C82E" w14:textId="77777777" w:rsidR="000E6A7C" w:rsidRPr="007317E4" w:rsidRDefault="000E6A7C" w:rsidP="000E6A7C">
            <w:pPr>
              <w:jc w:val="center"/>
              <w:rPr>
                <w:rFonts w:cs="Arial"/>
                <w:color w:val="000000"/>
                <w:sz w:val="22"/>
                <w:szCs w:val="22"/>
              </w:rPr>
            </w:pPr>
            <w:r>
              <w:rPr>
                <w:rFonts w:cs="Arial"/>
                <w:color w:val="000000"/>
                <w:sz w:val="22"/>
                <w:szCs w:val="22"/>
              </w:rPr>
              <w:t>40</w:t>
            </w:r>
          </w:p>
        </w:tc>
        <w:tc>
          <w:tcPr>
            <w:tcW w:w="410" w:type="pct"/>
            <w:vAlign w:val="center"/>
          </w:tcPr>
          <w:p w14:paraId="13C2C82F" w14:textId="77777777" w:rsidR="000E6A7C" w:rsidRPr="007317E4" w:rsidRDefault="000E6A7C" w:rsidP="000E6A7C">
            <w:pPr>
              <w:jc w:val="center"/>
              <w:rPr>
                <w:rFonts w:cs="Arial"/>
                <w:color w:val="000000"/>
                <w:sz w:val="22"/>
                <w:szCs w:val="22"/>
              </w:rPr>
            </w:pPr>
            <w:r>
              <w:rPr>
                <w:rFonts w:cs="Arial"/>
                <w:color w:val="000000"/>
                <w:sz w:val="22"/>
                <w:szCs w:val="22"/>
              </w:rPr>
              <w:t>48</w:t>
            </w:r>
          </w:p>
        </w:tc>
      </w:tr>
      <w:tr w:rsidR="000E6A7C" w:rsidRPr="0028499C" w14:paraId="13C2C836" w14:textId="77777777" w:rsidTr="000E551C">
        <w:trPr>
          <w:trHeight w:val="288"/>
        </w:trPr>
        <w:tc>
          <w:tcPr>
            <w:tcW w:w="3112" w:type="pct"/>
            <w:noWrap/>
            <w:hideMark/>
          </w:tcPr>
          <w:p w14:paraId="13C2C831"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3.8.B- Structures</w:t>
            </w:r>
            <w:r>
              <w:rPr>
                <w:rFonts w:cs="Arial"/>
                <w:color w:val="000000"/>
                <w:sz w:val="22"/>
                <w:szCs w:val="22"/>
              </w:rPr>
              <w:t xml:space="preserve"> Costs</w:t>
            </w:r>
          </w:p>
        </w:tc>
        <w:tc>
          <w:tcPr>
            <w:tcW w:w="658" w:type="pct"/>
            <w:shd w:val="clear" w:color="auto" w:fill="auto"/>
            <w:vAlign w:val="center"/>
          </w:tcPr>
          <w:p w14:paraId="13C2C832" w14:textId="77777777" w:rsidR="000E6A7C" w:rsidRPr="00B070ED" w:rsidRDefault="000E6A7C" w:rsidP="000E6A7C">
            <w:pPr>
              <w:jc w:val="center"/>
            </w:pPr>
            <w:r>
              <w:t>bridge</w:t>
            </w:r>
          </w:p>
        </w:tc>
        <w:tc>
          <w:tcPr>
            <w:tcW w:w="410" w:type="pct"/>
            <w:vAlign w:val="center"/>
          </w:tcPr>
          <w:p w14:paraId="13C2C833" w14:textId="77777777" w:rsidR="000E6A7C" w:rsidRPr="00B070ED" w:rsidRDefault="000E6A7C" w:rsidP="000E6A7C">
            <w:pPr>
              <w:jc w:val="center"/>
            </w:pPr>
            <w:r w:rsidRPr="00B070ED">
              <w:t>40</w:t>
            </w:r>
          </w:p>
        </w:tc>
        <w:tc>
          <w:tcPr>
            <w:tcW w:w="410" w:type="pct"/>
            <w:vAlign w:val="center"/>
          </w:tcPr>
          <w:p w14:paraId="13C2C834" w14:textId="77777777" w:rsidR="000E6A7C" w:rsidRPr="00B070ED" w:rsidRDefault="000E6A7C" w:rsidP="000E6A7C">
            <w:pPr>
              <w:jc w:val="center"/>
            </w:pPr>
            <w:r w:rsidRPr="00B070ED">
              <w:t>60</w:t>
            </w:r>
          </w:p>
        </w:tc>
        <w:tc>
          <w:tcPr>
            <w:tcW w:w="410" w:type="pct"/>
            <w:vAlign w:val="center"/>
          </w:tcPr>
          <w:p w14:paraId="13C2C835" w14:textId="77777777" w:rsidR="000E6A7C" w:rsidRPr="00B070ED" w:rsidRDefault="000E6A7C" w:rsidP="000E6A7C">
            <w:pPr>
              <w:jc w:val="center"/>
            </w:pPr>
            <w:r w:rsidRPr="00B070ED">
              <w:t>100+</w:t>
            </w:r>
          </w:p>
        </w:tc>
      </w:tr>
      <w:tr w:rsidR="000E6A7C" w:rsidRPr="0028499C" w14:paraId="13C2C83C" w14:textId="77777777" w:rsidTr="0069577D">
        <w:trPr>
          <w:trHeight w:val="288"/>
        </w:trPr>
        <w:tc>
          <w:tcPr>
            <w:tcW w:w="3112" w:type="pct"/>
            <w:noWrap/>
            <w:hideMark/>
          </w:tcPr>
          <w:p w14:paraId="13C2C837"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3.8.C- Utility Costs</w:t>
            </w:r>
          </w:p>
        </w:tc>
        <w:tc>
          <w:tcPr>
            <w:tcW w:w="658" w:type="pct"/>
            <w:vAlign w:val="center"/>
          </w:tcPr>
          <w:p w14:paraId="13C2C838" w14:textId="77777777" w:rsidR="000E6A7C" w:rsidRPr="007317E4" w:rsidRDefault="000E6A7C" w:rsidP="000E6A7C">
            <w:pPr>
              <w:jc w:val="center"/>
              <w:rPr>
                <w:rFonts w:cs="Arial"/>
                <w:color w:val="000000"/>
                <w:sz w:val="22"/>
                <w:szCs w:val="22"/>
              </w:rPr>
            </w:pPr>
            <w:r w:rsidRPr="00AF2DB4">
              <w:rPr>
                <w:rFonts w:cs="Arial"/>
                <w:color w:val="000000"/>
                <w:sz w:val="22"/>
                <w:szCs w:val="22"/>
                <w:highlight w:val="yellow"/>
              </w:rPr>
              <w:t>sheet</w:t>
            </w:r>
          </w:p>
        </w:tc>
        <w:tc>
          <w:tcPr>
            <w:tcW w:w="410" w:type="pct"/>
            <w:vAlign w:val="center"/>
          </w:tcPr>
          <w:p w14:paraId="13C2C839" w14:textId="77777777" w:rsidR="000E6A7C" w:rsidRPr="007317E4" w:rsidRDefault="000E6A7C" w:rsidP="000E6A7C">
            <w:pPr>
              <w:jc w:val="center"/>
              <w:rPr>
                <w:rFonts w:cs="Arial"/>
                <w:color w:val="000000"/>
                <w:sz w:val="22"/>
                <w:szCs w:val="22"/>
              </w:rPr>
            </w:pPr>
            <w:r>
              <w:rPr>
                <w:rFonts w:cs="Arial"/>
                <w:color w:val="000000"/>
                <w:sz w:val="22"/>
                <w:szCs w:val="22"/>
              </w:rPr>
              <w:t>10</w:t>
            </w:r>
          </w:p>
        </w:tc>
        <w:tc>
          <w:tcPr>
            <w:tcW w:w="410" w:type="pct"/>
            <w:vAlign w:val="center"/>
          </w:tcPr>
          <w:p w14:paraId="13C2C83A" w14:textId="77777777" w:rsidR="000E6A7C" w:rsidRPr="007317E4" w:rsidRDefault="000E6A7C" w:rsidP="000E6A7C">
            <w:pPr>
              <w:jc w:val="center"/>
              <w:rPr>
                <w:rFonts w:cs="Arial"/>
                <w:color w:val="000000"/>
                <w:sz w:val="22"/>
                <w:szCs w:val="22"/>
              </w:rPr>
            </w:pPr>
            <w:r>
              <w:rPr>
                <w:rFonts w:cs="Arial"/>
                <w:color w:val="000000"/>
                <w:sz w:val="22"/>
                <w:szCs w:val="22"/>
              </w:rPr>
              <w:t>12</w:t>
            </w:r>
          </w:p>
        </w:tc>
        <w:tc>
          <w:tcPr>
            <w:tcW w:w="410" w:type="pct"/>
            <w:vAlign w:val="center"/>
          </w:tcPr>
          <w:p w14:paraId="13C2C83B" w14:textId="77777777" w:rsidR="000E6A7C" w:rsidRPr="007317E4" w:rsidRDefault="000E6A7C" w:rsidP="000E6A7C">
            <w:pPr>
              <w:jc w:val="center"/>
              <w:rPr>
                <w:rFonts w:cs="Arial"/>
                <w:color w:val="000000"/>
                <w:sz w:val="22"/>
                <w:szCs w:val="22"/>
              </w:rPr>
            </w:pPr>
            <w:r>
              <w:rPr>
                <w:rFonts w:cs="Arial"/>
                <w:color w:val="000000"/>
                <w:sz w:val="22"/>
                <w:szCs w:val="22"/>
              </w:rPr>
              <w:t>14</w:t>
            </w:r>
          </w:p>
        </w:tc>
      </w:tr>
      <w:tr w:rsidR="000E6A7C" w:rsidRPr="007317E4" w14:paraId="13C2C842" w14:textId="77777777" w:rsidTr="0069577D">
        <w:trPr>
          <w:trHeight w:val="288"/>
        </w:trPr>
        <w:tc>
          <w:tcPr>
            <w:tcW w:w="3112" w:type="pct"/>
            <w:noWrap/>
            <w:hideMark/>
          </w:tcPr>
          <w:p w14:paraId="13C2C83D" w14:textId="77777777" w:rsidR="000E6A7C" w:rsidRPr="002D1873" w:rsidRDefault="000E6A7C" w:rsidP="000E6A7C">
            <w:pPr>
              <w:pStyle w:val="ListParagraph"/>
              <w:rPr>
                <w:rFonts w:cs="Arial"/>
                <w:bCs/>
                <w:sz w:val="22"/>
                <w:szCs w:val="22"/>
              </w:rPr>
            </w:pPr>
          </w:p>
        </w:tc>
        <w:tc>
          <w:tcPr>
            <w:tcW w:w="658" w:type="pct"/>
            <w:vAlign w:val="center"/>
          </w:tcPr>
          <w:p w14:paraId="13C2C83E" w14:textId="77777777" w:rsidR="000E6A7C" w:rsidRPr="007317E4" w:rsidRDefault="000E6A7C" w:rsidP="000E6A7C">
            <w:pPr>
              <w:jc w:val="center"/>
              <w:rPr>
                <w:rFonts w:cs="Arial"/>
                <w:color w:val="000000"/>
                <w:sz w:val="22"/>
                <w:szCs w:val="22"/>
              </w:rPr>
            </w:pPr>
          </w:p>
        </w:tc>
        <w:tc>
          <w:tcPr>
            <w:tcW w:w="410" w:type="pct"/>
            <w:vAlign w:val="center"/>
          </w:tcPr>
          <w:p w14:paraId="13C2C83F" w14:textId="77777777" w:rsidR="000E6A7C" w:rsidRPr="007317E4" w:rsidRDefault="000E6A7C" w:rsidP="000E6A7C">
            <w:pPr>
              <w:jc w:val="center"/>
              <w:rPr>
                <w:rFonts w:cs="Arial"/>
                <w:color w:val="000000"/>
                <w:sz w:val="22"/>
                <w:szCs w:val="22"/>
              </w:rPr>
            </w:pPr>
          </w:p>
        </w:tc>
        <w:tc>
          <w:tcPr>
            <w:tcW w:w="410" w:type="pct"/>
            <w:vAlign w:val="center"/>
          </w:tcPr>
          <w:p w14:paraId="13C2C840" w14:textId="77777777" w:rsidR="000E6A7C" w:rsidRPr="007317E4" w:rsidRDefault="000E6A7C" w:rsidP="000E6A7C">
            <w:pPr>
              <w:jc w:val="center"/>
              <w:rPr>
                <w:rFonts w:cs="Arial"/>
                <w:color w:val="000000"/>
                <w:sz w:val="22"/>
                <w:szCs w:val="22"/>
              </w:rPr>
            </w:pPr>
          </w:p>
        </w:tc>
        <w:tc>
          <w:tcPr>
            <w:tcW w:w="410" w:type="pct"/>
            <w:vAlign w:val="center"/>
          </w:tcPr>
          <w:p w14:paraId="13C2C841" w14:textId="77777777" w:rsidR="000E6A7C" w:rsidRPr="007317E4" w:rsidRDefault="000E6A7C" w:rsidP="000E6A7C">
            <w:pPr>
              <w:jc w:val="center"/>
              <w:rPr>
                <w:rFonts w:cs="Arial"/>
                <w:color w:val="000000"/>
                <w:sz w:val="22"/>
                <w:szCs w:val="22"/>
              </w:rPr>
            </w:pPr>
          </w:p>
        </w:tc>
      </w:tr>
      <w:tr w:rsidR="000E6A7C" w:rsidRPr="00E70E1A" w14:paraId="13C2C848" w14:textId="77777777" w:rsidTr="0069577D">
        <w:trPr>
          <w:trHeight w:val="288"/>
        </w:trPr>
        <w:tc>
          <w:tcPr>
            <w:tcW w:w="3112" w:type="pct"/>
            <w:noWrap/>
            <w:hideMark/>
          </w:tcPr>
          <w:p w14:paraId="13C2C843" w14:textId="77777777" w:rsidR="000E6A7C" w:rsidRPr="002D1873" w:rsidRDefault="000E6A7C" w:rsidP="000E6A7C">
            <w:pPr>
              <w:ind w:firstLineChars="100" w:firstLine="221"/>
              <w:rPr>
                <w:rFonts w:cs="Arial"/>
                <w:b/>
                <w:bCs/>
                <w:color w:val="000000"/>
                <w:sz w:val="22"/>
                <w:szCs w:val="22"/>
              </w:rPr>
            </w:pPr>
            <w:r w:rsidRPr="002D1873">
              <w:rPr>
                <w:rFonts w:cs="Arial"/>
                <w:b/>
                <w:bCs/>
                <w:color w:val="000000"/>
                <w:sz w:val="22"/>
                <w:szCs w:val="22"/>
              </w:rPr>
              <w:t xml:space="preserve">3.9 - Project Management for Environmental </w:t>
            </w:r>
            <w:r>
              <w:rPr>
                <w:rFonts w:cs="Arial"/>
                <w:b/>
                <w:bCs/>
                <w:color w:val="000000"/>
                <w:sz w:val="22"/>
                <w:szCs w:val="22"/>
              </w:rPr>
              <w:tab/>
            </w:r>
            <w:r w:rsidRPr="002D1873">
              <w:rPr>
                <w:rFonts w:cs="Arial"/>
                <w:b/>
                <w:bCs/>
                <w:color w:val="000000"/>
                <w:sz w:val="22"/>
                <w:szCs w:val="22"/>
              </w:rPr>
              <w:t>Engineering Phase</w:t>
            </w:r>
          </w:p>
        </w:tc>
        <w:tc>
          <w:tcPr>
            <w:tcW w:w="658" w:type="pct"/>
            <w:vAlign w:val="center"/>
          </w:tcPr>
          <w:p w14:paraId="13C2C844" w14:textId="77777777" w:rsidR="000E6A7C" w:rsidRPr="007317E4" w:rsidRDefault="000E6A7C" w:rsidP="000E6A7C">
            <w:pPr>
              <w:jc w:val="center"/>
              <w:rPr>
                <w:rFonts w:cs="Arial"/>
                <w:color w:val="000000"/>
                <w:sz w:val="22"/>
                <w:szCs w:val="22"/>
              </w:rPr>
            </w:pPr>
          </w:p>
        </w:tc>
        <w:tc>
          <w:tcPr>
            <w:tcW w:w="410" w:type="pct"/>
            <w:vAlign w:val="center"/>
          </w:tcPr>
          <w:p w14:paraId="13C2C845" w14:textId="77777777" w:rsidR="000E6A7C" w:rsidRPr="007317E4" w:rsidRDefault="000E6A7C" w:rsidP="000E6A7C">
            <w:pPr>
              <w:jc w:val="center"/>
              <w:rPr>
                <w:rFonts w:cs="Arial"/>
                <w:color w:val="000000"/>
                <w:sz w:val="22"/>
                <w:szCs w:val="22"/>
              </w:rPr>
            </w:pPr>
          </w:p>
        </w:tc>
        <w:tc>
          <w:tcPr>
            <w:tcW w:w="410" w:type="pct"/>
            <w:vAlign w:val="center"/>
          </w:tcPr>
          <w:p w14:paraId="13C2C846" w14:textId="77777777" w:rsidR="000E6A7C" w:rsidRPr="007317E4" w:rsidRDefault="000E6A7C" w:rsidP="000E6A7C">
            <w:pPr>
              <w:jc w:val="center"/>
              <w:rPr>
                <w:rFonts w:cs="Arial"/>
                <w:color w:val="000000"/>
                <w:sz w:val="22"/>
                <w:szCs w:val="22"/>
              </w:rPr>
            </w:pPr>
          </w:p>
        </w:tc>
        <w:tc>
          <w:tcPr>
            <w:tcW w:w="410" w:type="pct"/>
            <w:vAlign w:val="center"/>
          </w:tcPr>
          <w:p w14:paraId="13C2C847" w14:textId="77777777" w:rsidR="000E6A7C" w:rsidRPr="007317E4" w:rsidRDefault="000E6A7C" w:rsidP="000E6A7C">
            <w:pPr>
              <w:jc w:val="center"/>
              <w:rPr>
                <w:rFonts w:cs="Arial"/>
                <w:color w:val="000000"/>
                <w:sz w:val="22"/>
                <w:szCs w:val="22"/>
              </w:rPr>
            </w:pPr>
          </w:p>
        </w:tc>
      </w:tr>
      <w:tr w:rsidR="000E6A7C" w:rsidRPr="0028499C" w14:paraId="13C2C84E" w14:textId="77777777" w:rsidTr="0069577D">
        <w:trPr>
          <w:trHeight w:val="288"/>
        </w:trPr>
        <w:tc>
          <w:tcPr>
            <w:tcW w:w="3112" w:type="pct"/>
            <w:noWrap/>
            <w:hideMark/>
          </w:tcPr>
          <w:p w14:paraId="13C2C849"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3.9.A - Meetings</w:t>
            </w:r>
          </w:p>
        </w:tc>
        <w:tc>
          <w:tcPr>
            <w:tcW w:w="658" w:type="pct"/>
            <w:vAlign w:val="center"/>
          </w:tcPr>
          <w:p w14:paraId="13C2C84A" w14:textId="77777777" w:rsidR="000E6A7C" w:rsidRPr="007317E4" w:rsidRDefault="000E6A7C" w:rsidP="000E6A7C">
            <w:pPr>
              <w:jc w:val="center"/>
              <w:rPr>
                <w:rFonts w:cs="Arial"/>
                <w:color w:val="000000"/>
                <w:sz w:val="22"/>
                <w:szCs w:val="22"/>
              </w:rPr>
            </w:pPr>
          </w:p>
        </w:tc>
        <w:tc>
          <w:tcPr>
            <w:tcW w:w="410" w:type="pct"/>
            <w:vAlign w:val="center"/>
          </w:tcPr>
          <w:p w14:paraId="13C2C84B" w14:textId="77777777" w:rsidR="000E6A7C" w:rsidRPr="007317E4" w:rsidRDefault="000E6A7C" w:rsidP="000E6A7C">
            <w:pPr>
              <w:jc w:val="center"/>
              <w:rPr>
                <w:rFonts w:cs="Arial"/>
                <w:color w:val="000000"/>
                <w:sz w:val="22"/>
                <w:szCs w:val="22"/>
              </w:rPr>
            </w:pPr>
          </w:p>
        </w:tc>
        <w:tc>
          <w:tcPr>
            <w:tcW w:w="410" w:type="pct"/>
            <w:vAlign w:val="center"/>
          </w:tcPr>
          <w:p w14:paraId="13C2C84C" w14:textId="77777777" w:rsidR="000E6A7C" w:rsidRPr="007317E4" w:rsidRDefault="000E6A7C" w:rsidP="000E6A7C">
            <w:pPr>
              <w:jc w:val="center"/>
              <w:rPr>
                <w:rFonts w:cs="Arial"/>
                <w:color w:val="000000"/>
                <w:sz w:val="22"/>
                <w:szCs w:val="22"/>
              </w:rPr>
            </w:pPr>
          </w:p>
        </w:tc>
        <w:tc>
          <w:tcPr>
            <w:tcW w:w="410" w:type="pct"/>
            <w:vAlign w:val="center"/>
          </w:tcPr>
          <w:p w14:paraId="13C2C84D" w14:textId="77777777" w:rsidR="000E6A7C" w:rsidRPr="007317E4" w:rsidRDefault="000E6A7C" w:rsidP="000E6A7C">
            <w:pPr>
              <w:jc w:val="center"/>
              <w:rPr>
                <w:rFonts w:cs="Arial"/>
                <w:color w:val="000000"/>
                <w:sz w:val="22"/>
                <w:szCs w:val="22"/>
              </w:rPr>
            </w:pPr>
          </w:p>
        </w:tc>
      </w:tr>
      <w:tr w:rsidR="000E6A7C" w:rsidRPr="0028499C" w14:paraId="13C2C854" w14:textId="77777777" w:rsidTr="0069577D">
        <w:trPr>
          <w:trHeight w:val="288"/>
        </w:trPr>
        <w:tc>
          <w:tcPr>
            <w:tcW w:w="3112" w:type="pct"/>
            <w:noWrap/>
            <w:hideMark/>
          </w:tcPr>
          <w:p w14:paraId="13C2C84F"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3.9.B - General Oversight</w:t>
            </w:r>
          </w:p>
        </w:tc>
        <w:tc>
          <w:tcPr>
            <w:tcW w:w="658" w:type="pct"/>
            <w:vAlign w:val="center"/>
          </w:tcPr>
          <w:p w14:paraId="13C2C850" w14:textId="77777777" w:rsidR="000E6A7C" w:rsidRPr="007317E4" w:rsidRDefault="000E6A7C" w:rsidP="000E6A7C">
            <w:pPr>
              <w:jc w:val="center"/>
              <w:rPr>
                <w:rFonts w:cs="Arial"/>
                <w:color w:val="000000"/>
                <w:sz w:val="22"/>
                <w:szCs w:val="22"/>
              </w:rPr>
            </w:pPr>
            <w:r>
              <w:rPr>
                <w:rFonts w:cs="Arial"/>
                <w:color w:val="000000"/>
                <w:sz w:val="22"/>
                <w:szCs w:val="22"/>
              </w:rPr>
              <w:t>month</w:t>
            </w:r>
          </w:p>
        </w:tc>
        <w:tc>
          <w:tcPr>
            <w:tcW w:w="410" w:type="pct"/>
            <w:vAlign w:val="center"/>
          </w:tcPr>
          <w:p w14:paraId="13C2C851" w14:textId="77777777" w:rsidR="000E6A7C" w:rsidRPr="007317E4" w:rsidRDefault="000E6A7C" w:rsidP="000E6A7C">
            <w:pPr>
              <w:jc w:val="center"/>
              <w:rPr>
                <w:rFonts w:cs="Arial"/>
                <w:color w:val="000000"/>
                <w:sz w:val="22"/>
                <w:szCs w:val="22"/>
              </w:rPr>
            </w:pPr>
            <w:r>
              <w:rPr>
                <w:rFonts w:cs="Arial"/>
                <w:color w:val="000000"/>
                <w:sz w:val="22"/>
                <w:szCs w:val="22"/>
              </w:rPr>
              <w:t>10</w:t>
            </w:r>
          </w:p>
        </w:tc>
        <w:tc>
          <w:tcPr>
            <w:tcW w:w="410" w:type="pct"/>
            <w:vAlign w:val="center"/>
          </w:tcPr>
          <w:p w14:paraId="13C2C852" w14:textId="77777777" w:rsidR="000E6A7C" w:rsidRPr="007317E4" w:rsidRDefault="000E6A7C" w:rsidP="000E6A7C">
            <w:pPr>
              <w:jc w:val="center"/>
              <w:rPr>
                <w:rFonts w:cs="Arial"/>
                <w:color w:val="000000"/>
                <w:sz w:val="22"/>
                <w:szCs w:val="22"/>
              </w:rPr>
            </w:pPr>
            <w:r>
              <w:rPr>
                <w:rFonts w:cs="Arial"/>
                <w:color w:val="000000"/>
                <w:sz w:val="22"/>
                <w:szCs w:val="22"/>
              </w:rPr>
              <w:t>20</w:t>
            </w:r>
          </w:p>
        </w:tc>
        <w:tc>
          <w:tcPr>
            <w:tcW w:w="410" w:type="pct"/>
            <w:vAlign w:val="center"/>
          </w:tcPr>
          <w:p w14:paraId="13C2C853" w14:textId="77777777" w:rsidR="000E6A7C" w:rsidRPr="007317E4" w:rsidRDefault="000E6A7C" w:rsidP="000E6A7C">
            <w:pPr>
              <w:jc w:val="center"/>
              <w:rPr>
                <w:rFonts w:cs="Arial"/>
                <w:color w:val="000000"/>
                <w:sz w:val="22"/>
                <w:szCs w:val="22"/>
              </w:rPr>
            </w:pPr>
            <w:r>
              <w:rPr>
                <w:rFonts w:cs="Arial"/>
                <w:color w:val="000000"/>
                <w:sz w:val="22"/>
                <w:szCs w:val="22"/>
              </w:rPr>
              <w:t>40</w:t>
            </w:r>
          </w:p>
        </w:tc>
      </w:tr>
      <w:tr w:rsidR="000E6A7C" w:rsidRPr="0028499C" w14:paraId="13C2C85A" w14:textId="77777777" w:rsidTr="0069577D">
        <w:trPr>
          <w:trHeight w:val="288"/>
        </w:trPr>
        <w:tc>
          <w:tcPr>
            <w:tcW w:w="3112" w:type="pct"/>
            <w:noWrap/>
            <w:hideMark/>
          </w:tcPr>
          <w:p w14:paraId="13C2C855"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3.9.C - Project Set Up</w:t>
            </w:r>
          </w:p>
        </w:tc>
        <w:tc>
          <w:tcPr>
            <w:tcW w:w="658" w:type="pct"/>
            <w:vAlign w:val="center"/>
          </w:tcPr>
          <w:p w14:paraId="13C2C856" w14:textId="77777777" w:rsidR="000E6A7C" w:rsidRPr="007317E4" w:rsidRDefault="000E6A7C" w:rsidP="000E6A7C">
            <w:pPr>
              <w:jc w:val="center"/>
              <w:rPr>
                <w:rFonts w:cs="Arial"/>
                <w:color w:val="000000"/>
                <w:sz w:val="22"/>
                <w:szCs w:val="22"/>
              </w:rPr>
            </w:pPr>
            <w:r>
              <w:rPr>
                <w:rFonts w:cs="Arial"/>
                <w:color w:val="000000"/>
                <w:sz w:val="22"/>
                <w:szCs w:val="22"/>
              </w:rPr>
              <w:t>lump</w:t>
            </w:r>
          </w:p>
        </w:tc>
        <w:tc>
          <w:tcPr>
            <w:tcW w:w="410" w:type="pct"/>
            <w:vAlign w:val="center"/>
          </w:tcPr>
          <w:p w14:paraId="13C2C857" w14:textId="77777777" w:rsidR="000E6A7C" w:rsidRPr="007317E4" w:rsidRDefault="000E6A7C" w:rsidP="000E6A7C">
            <w:pPr>
              <w:jc w:val="center"/>
              <w:rPr>
                <w:rFonts w:cs="Arial"/>
                <w:color w:val="000000"/>
                <w:sz w:val="22"/>
                <w:szCs w:val="22"/>
              </w:rPr>
            </w:pPr>
            <w:r>
              <w:rPr>
                <w:rFonts w:cs="Arial"/>
                <w:color w:val="000000"/>
                <w:sz w:val="22"/>
                <w:szCs w:val="22"/>
              </w:rPr>
              <w:t>10</w:t>
            </w:r>
          </w:p>
        </w:tc>
        <w:tc>
          <w:tcPr>
            <w:tcW w:w="410" w:type="pct"/>
            <w:vAlign w:val="center"/>
          </w:tcPr>
          <w:p w14:paraId="13C2C858" w14:textId="77777777" w:rsidR="000E6A7C" w:rsidRPr="007317E4" w:rsidRDefault="000E6A7C" w:rsidP="000E6A7C">
            <w:pPr>
              <w:jc w:val="center"/>
              <w:rPr>
                <w:rFonts w:cs="Arial"/>
                <w:color w:val="000000"/>
                <w:sz w:val="22"/>
                <w:szCs w:val="22"/>
              </w:rPr>
            </w:pPr>
            <w:r>
              <w:rPr>
                <w:rFonts w:cs="Arial"/>
                <w:color w:val="000000"/>
                <w:sz w:val="22"/>
                <w:szCs w:val="22"/>
              </w:rPr>
              <w:t>20</w:t>
            </w:r>
          </w:p>
        </w:tc>
        <w:tc>
          <w:tcPr>
            <w:tcW w:w="410" w:type="pct"/>
            <w:vAlign w:val="center"/>
          </w:tcPr>
          <w:p w14:paraId="13C2C859" w14:textId="77777777" w:rsidR="000E6A7C" w:rsidRPr="007317E4" w:rsidRDefault="000E6A7C" w:rsidP="000E6A7C">
            <w:pPr>
              <w:jc w:val="center"/>
              <w:rPr>
                <w:rFonts w:cs="Arial"/>
                <w:color w:val="000000"/>
                <w:sz w:val="22"/>
                <w:szCs w:val="22"/>
              </w:rPr>
            </w:pPr>
            <w:r>
              <w:rPr>
                <w:rFonts w:cs="Arial"/>
                <w:color w:val="000000"/>
                <w:sz w:val="22"/>
                <w:szCs w:val="22"/>
              </w:rPr>
              <w:t>40</w:t>
            </w:r>
          </w:p>
        </w:tc>
      </w:tr>
      <w:tr w:rsidR="000E6A7C" w:rsidRPr="0028499C" w14:paraId="13C2C860" w14:textId="77777777" w:rsidTr="0069577D">
        <w:trPr>
          <w:trHeight w:val="288"/>
        </w:trPr>
        <w:tc>
          <w:tcPr>
            <w:tcW w:w="3112" w:type="pct"/>
            <w:noWrap/>
            <w:hideMark/>
          </w:tcPr>
          <w:p w14:paraId="13C2C85B"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3.9.D - Non Routine (Soft) Items</w:t>
            </w:r>
          </w:p>
        </w:tc>
        <w:tc>
          <w:tcPr>
            <w:tcW w:w="658" w:type="pct"/>
            <w:vAlign w:val="center"/>
          </w:tcPr>
          <w:p w14:paraId="13C2C85C" w14:textId="77777777" w:rsidR="000E6A7C" w:rsidRPr="007317E4" w:rsidRDefault="000E6A7C" w:rsidP="000E6A7C">
            <w:pPr>
              <w:jc w:val="center"/>
              <w:rPr>
                <w:rFonts w:cs="Arial"/>
                <w:color w:val="000000"/>
                <w:sz w:val="22"/>
                <w:szCs w:val="22"/>
              </w:rPr>
            </w:pPr>
            <w:r>
              <w:rPr>
                <w:rFonts w:cs="Arial"/>
                <w:color w:val="000000"/>
                <w:sz w:val="22"/>
                <w:szCs w:val="22"/>
              </w:rPr>
              <w:t>month</w:t>
            </w:r>
          </w:p>
        </w:tc>
        <w:tc>
          <w:tcPr>
            <w:tcW w:w="410" w:type="pct"/>
            <w:vAlign w:val="center"/>
          </w:tcPr>
          <w:p w14:paraId="13C2C85D" w14:textId="77777777" w:rsidR="000E6A7C" w:rsidRPr="007317E4" w:rsidRDefault="000E6A7C" w:rsidP="000E6A7C">
            <w:pPr>
              <w:jc w:val="center"/>
              <w:rPr>
                <w:rFonts w:cs="Arial"/>
                <w:color w:val="000000"/>
                <w:sz w:val="22"/>
                <w:szCs w:val="22"/>
              </w:rPr>
            </w:pPr>
            <w:r>
              <w:rPr>
                <w:rFonts w:cs="Arial"/>
                <w:color w:val="000000"/>
                <w:sz w:val="22"/>
                <w:szCs w:val="22"/>
              </w:rPr>
              <w:t>4</w:t>
            </w:r>
          </w:p>
        </w:tc>
        <w:tc>
          <w:tcPr>
            <w:tcW w:w="410" w:type="pct"/>
            <w:vAlign w:val="center"/>
          </w:tcPr>
          <w:p w14:paraId="13C2C85E" w14:textId="77777777" w:rsidR="000E6A7C" w:rsidRPr="007317E4" w:rsidRDefault="000E6A7C" w:rsidP="000E6A7C">
            <w:pPr>
              <w:jc w:val="center"/>
              <w:rPr>
                <w:rFonts w:cs="Arial"/>
                <w:color w:val="000000"/>
                <w:sz w:val="22"/>
                <w:szCs w:val="22"/>
              </w:rPr>
            </w:pPr>
            <w:r>
              <w:rPr>
                <w:rFonts w:cs="Arial"/>
                <w:color w:val="000000"/>
                <w:sz w:val="22"/>
                <w:szCs w:val="22"/>
              </w:rPr>
              <w:t>16</w:t>
            </w:r>
          </w:p>
        </w:tc>
        <w:tc>
          <w:tcPr>
            <w:tcW w:w="410" w:type="pct"/>
            <w:vAlign w:val="center"/>
          </w:tcPr>
          <w:p w14:paraId="13C2C85F" w14:textId="77777777" w:rsidR="000E6A7C" w:rsidRPr="007317E4" w:rsidRDefault="000E6A7C" w:rsidP="000E6A7C">
            <w:pPr>
              <w:jc w:val="center"/>
              <w:rPr>
                <w:rFonts w:cs="Arial"/>
                <w:color w:val="000000"/>
                <w:sz w:val="22"/>
                <w:szCs w:val="22"/>
              </w:rPr>
            </w:pPr>
            <w:r>
              <w:rPr>
                <w:rFonts w:cs="Arial"/>
                <w:color w:val="000000"/>
                <w:sz w:val="22"/>
                <w:szCs w:val="22"/>
              </w:rPr>
              <w:t>32</w:t>
            </w:r>
          </w:p>
        </w:tc>
      </w:tr>
      <w:tr w:rsidR="000E6A7C" w:rsidRPr="007317E4" w14:paraId="13C2C866" w14:textId="77777777" w:rsidTr="0069577D">
        <w:trPr>
          <w:trHeight w:val="288"/>
        </w:trPr>
        <w:tc>
          <w:tcPr>
            <w:tcW w:w="3112" w:type="pct"/>
            <w:noWrap/>
            <w:hideMark/>
          </w:tcPr>
          <w:p w14:paraId="13C2C861" w14:textId="77777777" w:rsidR="000E6A7C" w:rsidRPr="002D1873" w:rsidRDefault="000E6A7C" w:rsidP="000E6A7C">
            <w:pPr>
              <w:pStyle w:val="ListParagraph"/>
              <w:rPr>
                <w:rFonts w:cs="Arial"/>
                <w:bCs/>
                <w:sz w:val="22"/>
                <w:szCs w:val="22"/>
              </w:rPr>
            </w:pPr>
          </w:p>
        </w:tc>
        <w:tc>
          <w:tcPr>
            <w:tcW w:w="658" w:type="pct"/>
            <w:vAlign w:val="center"/>
          </w:tcPr>
          <w:p w14:paraId="13C2C862" w14:textId="77777777" w:rsidR="000E6A7C" w:rsidRPr="007317E4" w:rsidRDefault="000E6A7C" w:rsidP="000E6A7C">
            <w:pPr>
              <w:jc w:val="center"/>
              <w:rPr>
                <w:rFonts w:cs="Arial"/>
                <w:color w:val="000000"/>
                <w:sz w:val="22"/>
                <w:szCs w:val="22"/>
              </w:rPr>
            </w:pPr>
          </w:p>
        </w:tc>
        <w:tc>
          <w:tcPr>
            <w:tcW w:w="410" w:type="pct"/>
            <w:vAlign w:val="center"/>
          </w:tcPr>
          <w:p w14:paraId="13C2C863" w14:textId="77777777" w:rsidR="000E6A7C" w:rsidRPr="007317E4" w:rsidRDefault="000E6A7C" w:rsidP="000E6A7C">
            <w:pPr>
              <w:jc w:val="center"/>
              <w:rPr>
                <w:rFonts w:cs="Arial"/>
                <w:color w:val="000000"/>
                <w:sz w:val="22"/>
                <w:szCs w:val="22"/>
              </w:rPr>
            </w:pPr>
          </w:p>
        </w:tc>
        <w:tc>
          <w:tcPr>
            <w:tcW w:w="410" w:type="pct"/>
            <w:vAlign w:val="center"/>
          </w:tcPr>
          <w:p w14:paraId="13C2C864" w14:textId="77777777" w:rsidR="000E6A7C" w:rsidRPr="007317E4" w:rsidRDefault="000E6A7C" w:rsidP="000E6A7C">
            <w:pPr>
              <w:jc w:val="center"/>
              <w:rPr>
                <w:rFonts w:cs="Arial"/>
                <w:color w:val="000000"/>
                <w:sz w:val="22"/>
                <w:szCs w:val="22"/>
              </w:rPr>
            </w:pPr>
          </w:p>
        </w:tc>
        <w:tc>
          <w:tcPr>
            <w:tcW w:w="410" w:type="pct"/>
            <w:vAlign w:val="center"/>
          </w:tcPr>
          <w:p w14:paraId="13C2C865" w14:textId="77777777" w:rsidR="000E6A7C" w:rsidRPr="007317E4" w:rsidRDefault="000E6A7C" w:rsidP="000E6A7C">
            <w:pPr>
              <w:jc w:val="center"/>
              <w:rPr>
                <w:rFonts w:cs="Arial"/>
                <w:color w:val="000000"/>
                <w:sz w:val="22"/>
                <w:szCs w:val="22"/>
              </w:rPr>
            </w:pPr>
          </w:p>
        </w:tc>
      </w:tr>
      <w:tr w:rsidR="000E6A7C" w:rsidRPr="00E70E1A" w14:paraId="13C2C86C" w14:textId="77777777" w:rsidTr="0069577D">
        <w:trPr>
          <w:trHeight w:val="288"/>
        </w:trPr>
        <w:tc>
          <w:tcPr>
            <w:tcW w:w="3112" w:type="pct"/>
            <w:noWrap/>
            <w:hideMark/>
          </w:tcPr>
          <w:p w14:paraId="13C2C867" w14:textId="77777777" w:rsidR="000E6A7C" w:rsidRPr="002D1873" w:rsidRDefault="000E6A7C" w:rsidP="000E6A7C">
            <w:pPr>
              <w:rPr>
                <w:rFonts w:cs="Arial"/>
                <w:b/>
                <w:bCs/>
                <w:color w:val="000000"/>
                <w:sz w:val="22"/>
                <w:szCs w:val="22"/>
              </w:rPr>
            </w:pPr>
            <w:r w:rsidRPr="002D1873">
              <w:rPr>
                <w:rFonts w:cs="Arial"/>
                <w:b/>
                <w:bCs/>
                <w:color w:val="000000"/>
                <w:sz w:val="22"/>
                <w:szCs w:val="22"/>
              </w:rPr>
              <w:t>3.10 - Limited Review</w:t>
            </w:r>
          </w:p>
        </w:tc>
        <w:tc>
          <w:tcPr>
            <w:tcW w:w="658" w:type="pct"/>
            <w:vAlign w:val="center"/>
          </w:tcPr>
          <w:p w14:paraId="13C2C868" w14:textId="77777777" w:rsidR="000E6A7C" w:rsidRPr="007317E4" w:rsidRDefault="000E6A7C" w:rsidP="000E6A7C">
            <w:pPr>
              <w:jc w:val="center"/>
              <w:rPr>
                <w:rFonts w:cs="Arial"/>
                <w:color w:val="000000"/>
                <w:sz w:val="22"/>
                <w:szCs w:val="22"/>
              </w:rPr>
            </w:pPr>
          </w:p>
        </w:tc>
        <w:tc>
          <w:tcPr>
            <w:tcW w:w="410" w:type="pct"/>
            <w:vAlign w:val="center"/>
          </w:tcPr>
          <w:p w14:paraId="13C2C869" w14:textId="77777777" w:rsidR="000E6A7C" w:rsidRPr="007317E4" w:rsidRDefault="000E6A7C" w:rsidP="000E6A7C">
            <w:pPr>
              <w:jc w:val="center"/>
              <w:rPr>
                <w:rFonts w:cs="Arial"/>
                <w:color w:val="000000"/>
                <w:sz w:val="22"/>
                <w:szCs w:val="22"/>
              </w:rPr>
            </w:pPr>
          </w:p>
        </w:tc>
        <w:tc>
          <w:tcPr>
            <w:tcW w:w="410" w:type="pct"/>
            <w:vAlign w:val="center"/>
          </w:tcPr>
          <w:p w14:paraId="13C2C86A" w14:textId="77777777" w:rsidR="000E6A7C" w:rsidRPr="007317E4" w:rsidRDefault="000E6A7C" w:rsidP="000E6A7C">
            <w:pPr>
              <w:jc w:val="center"/>
              <w:rPr>
                <w:rFonts w:cs="Arial"/>
                <w:color w:val="000000"/>
                <w:sz w:val="22"/>
                <w:szCs w:val="22"/>
              </w:rPr>
            </w:pPr>
          </w:p>
        </w:tc>
        <w:tc>
          <w:tcPr>
            <w:tcW w:w="410" w:type="pct"/>
            <w:vAlign w:val="center"/>
          </w:tcPr>
          <w:p w14:paraId="13C2C86B" w14:textId="77777777" w:rsidR="000E6A7C" w:rsidRPr="007317E4" w:rsidRDefault="000E6A7C" w:rsidP="000E6A7C">
            <w:pPr>
              <w:jc w:val="center"/>
              <w:rPr>
                <w:rFonts w:cs="Arial"/>
                <w:color w:val="000000"/>
                <w:sz w:val="22"/>
                <w:szCs w:val="22"/>
              </w:rPr>
            </w:pPr>
          </w:p>
        </w:tc>
      </w:tr>
      <w:tr w:rsidR="000E6A7C" w:rsidRPr="0028499C" w14:paraId="13C2C872" w14:textId="77777777" w:rsidTr="0069577D">
        <w:trPr>
          <w:trHeight w:val="288"/>
        </w:trPr>
        <w:tc>
          <w:tcPr>
            <w:tcW w:w="3112" w:type="pct"/>
            <w:noWrap/>
            <w:hideMark/>
          </w:tcPr>
          <w:p w14:paraId="13C2C86D"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3.10.A - QA/QC for Limited Review</w:t>
            </w:r>
          </w:p>
        </w:tc>
        <w:tc>
          <w:tcPr>
            <w:tcW w:w="658" w:type="pct"/>
            <w:vAlign w:val="center"/>
          </w:tcPr>
          <w:p w14:paraId="13C2C86E" w14:textId="77777777" w:rsidR="000E6A7C" w:rsidRPr="007317E4" w:rsidRDefault="000E6A7C" w:rsidP="000E6A7C">
            <w:pPr>
              <w:jc w:val="center"/>
              <w:rPr>
                <w:rFonts w:cs="Arial"/>
                <w:color w:val="000000"/>
                <w:sz w:val="22"/>
                <w:szCs w:val="22"/>
              </w:rPr>
            </w:pPr>
          </w:p>
        </w:tc>
        <w:tc>
          <w:tcPr>
            <w:tcW w:w="410" w:type="pct"/>
            <w:vAlign w:val="center"/>
          </w:tcPr>
          <w:p w14:paraId="13C2C86F" w14:textId="77777777" w:rsidR="000E6A7C" w:rsidRPr="007317E4" w:rsidRDefault="000E6A7C" w:rsidP="000E6A7C">
            <w:pPr>
              <w:jc w:val="center"/>
              <w:rPr>
                <w:rFonts w:cs="Arial"/>
                <w:color w:val="000000"/>
                <w:sz w:val="22"/>
                <w:szCs w:val="22"/>
              </w:rPr>
            </w:pPr>
          </w:p>
        </w:tc>
        <w:tc>
          <w:tcPr>
            <w:tcW w:w="410" w:type="pct"/>
            <w:vAlign w:val="center"/>
          </w:tcPr>
          <w:p w14:paraId="13C2C870" w14:textId="77777777" w:rsidR="000E6A7C" w:rsidRPr="007317E4" w:rsidRDefault="000E6A7C" w:rsidP="000E6A7C">
            <w:pPr>
              <w:jc w:val="center"/>
              <w:rPr>
                <w:rFonts w:cs="Arial"/>
                <w:color w:val="000000"/>
                <w:sz w:val="22"/>
                <w:szCs w:val="22"/>
              </w:rPr>
            </w:pPr>
          </w:p>
        </w:tc>
        <w:tc>
          <w:tcPr>
            <w:tcW w:w="410" w:type="pct"/>
            <w:vAlign w:val="center"/>
          </w:tcPr>
          <w:p w14:paraId="13C2C871" w14:textId="77777777" w:rsidR="000E6A7C" w:rsidRPr="007317E4" w:rsidRDefault="000E6A7C" w:rsidP="000E6A7C">
            <w:pPr>
              <w:jc w:val="center"/>
              <w:rPr>
                <w:rFonts w:cs="Arial"/>
                <w:color w:val="000000"/>
                <w:sz w:val="22"/>
                <w:szCs w:val="22"/>
              </w:rPr>
            </w:pPr>
          </w:p>
        </w:tc>
      </w:tr>
      <w:tr w:rsidR="000E6A7C" w:rsidRPr="007317E4" w14:paraId="13C2C878" w14:textId="77777777" w:rsidTr="0069577D">
        <w:trPr>
          <w:trHeight w:val="288"/>
        </w:trPr>
        <w:tc>
          <w:tcPr>
            <w:tcW w:w="3112" w:type="pct"/>
            <w:noWrap/>
            <w:hideMark/>
          </w:tcPr>
          <w:p w14:paraId="13C2C873" w14:textId="77777777" w:rsidR="000E6A7C" w:rsidRPr="002D1873" w:rsidRDefault="000E6A7C" w:rsidP="000E6A7C">
            <w:pPr>
              <w:pStyle w:val="ListParagraph"/>
              <w:rPr>
                <w:rFonts w:cs="Arial"/>
                <w:bCs/>
                <w:sz w:val="22"/>
                <w:szCs w:val="22"/>
              </w:rPr>
            </w:pPr>
          </w:p>
        </w:tc>
        <w:tc>
          <w:tcPr>
            <w:tcW w:w="658" w:type="pct"/>
            <w:vAlign w:val="center"/>
          </w:tcPr>
          <w:p w14:paraId="13C2C874" w14:textId="77777777" w:rsidR="000E6A7C" w:rsidRPr="002D1873" w:rsidRDefault="000E6A7C" w:rsidP="000E6A7C">
            <w:pPr>
              <w:jc w:val="center"/>
              <w:rPr>
                <w:rFonts w:cs="Arial"/>
                <w:color w:val="000000"/>
                <w:sz w:val="22"/>
                <w:szCs w:val="22"/>
              </w:rPr>
            </w:pPr>
          </w:p>
        </w:tc>
        <w:tc>
          <w:tcPr>
            <w:tcW w:w="410" w:type="pct"/>
            <w:vAlign w:val="center"/>
          </w:tcPr>
          <w:p w14:paraId="13C2C875" w14:textId="77777777" w:rsidR="000E6A7C" w:rsidRPr="002D1873" w:rsidRDefault="000E6A7C" w:rsidP="000E6A7C">
            <w:pPr>
              <w:jc w:val="center"/>
              <w:rPr>
                <w:rFonts w:cs="Arial"/>
                <w:color w:val="000000"/>
                <w:sz w:val="22"/>
                <w:szCs w:val="22"/>
              </w:rPr>
            </w:pPr>
          </w:p>
        </w:tc>
        <w:tc>
          <w:tcPr>
            <w:tcW w:w="410" w:type="pct"/>
            <w:vAlign w:val="center"/>
          </w:tcPr>
          <w:p w14:paraId="13C2C876" w14:textId="77777777" w:rsidR="000E6A7C" w:rsidRPr="002D1873" w:rsidRDefault="000E6A7C" w:rsidP="000E6A7C">
            <w:pPr>
              <w:jc w:val="center"/>
              <w:rPr>
                <w:rFonts w:cs="Arial"/>
                <w:color w:val="000000"/>
                <w:sz w:val="22"/>
                <w:szCs w:val="22"/>
              </w:rPr>
            </w:pPr>
          </w:p>
        </w:tc>
        <w:tc>
          <w:tcPr>
            <w:tcW w:w="410" w:type="pct"/>
            <w:vAlign w:val="center"/>
          </w:tcPr>
          <w:p w14:paraId="13C2C877" w14:textId="77777777" w:rsidR="000E6A7C" w:rsidRPr="002D1873" w:rsidRDefault="000E6A7C" w:rsidP="000E6A7C">
            <w:pPr>
              <w:jc w:val="center"/>
              <w:rPr>
                <w:rFonts w:cs="Arial"/>
                <w:color w:val="000000"/>
                <w:sz w:val="22"/>
                <w:szCs w:val="22"/>
              </w:rPr>
            </w:pPr>
          </w:p>
        </w:tc>
      </w:tr>
      <w:tr w:rsidR="000E6A7C" w:rsidRPr="007317E4" w14:paraId="13C2C87E" w14:textId="77777777" w:rsidTr="0069577D">
        <w:trPr>
          <w:trHeight w:val="360"/>
        </w:trPr>
        <w:tc>
          <w:tcPr>
            <w:tcW w:w="3112" w:type="pct"/>
            <w:shd w:val="clear" w:color="auto" w:fill="D9D9D9" w:themeFill="background1" w:themeFillShade="D9"/>
            <w:noWrap/>
            <w:hideMark/>
          </w:tcPr>
          <w:p w14:paraId="13C2C879" w14:textId="77777777" w:rsidR="000E6A7C" w:rsidRPr="007317E4" w:rsidRDefault="000E6A7C" w:rsidP="000E6A7C">
            <w:pPr>
              <w:rPr>
                <w:rFonts w:cs="Arial"/>
                <w:b/>
                <w:bCs/>
                <w:color w:val="000000"/>
                <w:sz w:val="28"/>
                <w:szCs w:val="28"/>
              </w:rPr>
            </w:pPr>
            <w:r w:rsidRPr="007317E4">
              <w:rPr>
                <w:rFonts w:cs="Arial"/>
                <w:b/>
                <w:bCs/>
                <w:color w:val="000000"/>
                <w:sz w:val="28"/>
                <w:szCs w:val="28"/>
              </w:rPr>
              <w:t>  4 - Final Engineering and R/W Phase</w:t>
            </w:r>
          </w:p>
        </w:tc>
        <w:tc>
          <w:tcPr>
            <w:tcW w:w="658" w:type="pct"/>
            <w:shd w:val="clear" w:color="auto" w:fill="D9D9D9" w:themeFill="background1" w:themeFillShade="D9"/>
            <w:vAlign w:val="center"/>
          </w:tcPr>
          <w:p w14:paraId="13C2C87A" w14:textId="77777777" w:rsidR="000E6A7C" w:rsidRPr="007317E4" w:rsidRDefault="000E6A7C" w:rsidP="000E6A7C">
            <w:pPr>
              <w:jc w:val="center"/>
              <w:rPr>
                <w:rFonts w:cs="Arial"/>
                <w:color w:val="000000"/>
                <w:sz w:val="22"/>
                <w:szCs w:val="22"/>
              </w:rPr>
            </w:pPr>
          </w:p>
        </w:tc>
        <w:tc>
          <w:tcPr>
            <w:tcW w:w="410" w:type="pct"/>
            <w:shd w:val="clear" w:color="auto" w:fill="D9D9D9" w:themeFill="background1" w:themeFillShade="D9"/>
            <w:vAlign w:val="center"/>
          </w:tcPr>
          <w:p w14:paraId="13C2C87B" w14:textId="77777777" w:rsidR="000E6A7C" w:rsidRPr="007317E4" w:rsidRDefault="000E6A7C" w:rsidP="000E6A7C">
            <w:pPr>
              <w:jc w:val="center"/>
              <w:rPr>
                <w:rFonts w:cs="Arial"/>
                <w:color w:val="000000"/>
                <w:sz w:val="22"/>
                <w:szCs w:val="22"/>
              </w:rPr>
            </w:pPr>
          </w:p>
        </w:tc>
        <w:tc>
          <w:tcPr>
            <w:tcW w:w="410" w:type="pct"/>
            <w:shd w:val="clear" w:color="auto" w:fill="D9D9D9" w:themeFill="background1" w:themeFillShade="D9"/>
            <w:vAlign w:val="center"/>
          </w:tcPr>
          <w:p w14:paraId="13C2C87C" w14:textId="77777777" w:rsidR="000E6A7C" w:rsidRPr="007317E4" w:rsidRDefault="000E6A7C" w:rsidP="000E6A7C">
            <w:pPr>
              <w:jc w:val="center"/>
              <w:rPr>
                <w:rFonts w:cs="Arial"/>
                <w:color w:val="000000"/>
                <w:sz w:val="22"/>
                <w:szCs w:val="22"/>
              </w:rPr>
            </w:pPr>
          </w:p>
        </w:tc>
        <w:tc>
          <w:tcPr>
            <w:tcW w:w="410" w:type="pct"/>
            <w:shd w:val="clear" w:color="auto" w:fill="D9D9D9" w:themeFill="background1" w:themeFillShade="D9"/>
            <w:vAlign w:val="center"/>
          </w:tcPr>
          <w:p w14:paraId="13C2C87D" w14:textId="77777777" w:rsidR="000E6A7C" w:rsidRPr="007317E4" w:rsidRDefault="000E6A7C" w:rsidP="000E6A7C">
            <w:pPr>
              <w:jc w:val="center"/>
              <w:rPr>
                <w:rFonts w:cs="Arial"/>
                <w:color w:val="000000"/>
                <w:sz w:val="22"/>
                <w:szCs w:val="22"/>
              </w:rPr>
            </w:pPr>
          </w:p>
        </w:tc>
      </w:tr>
      <w:tr w:rsidR="000E6A7C" w:rsidRPr="00E70E1A" w14:paraId="13C2C884" w14:textId="77777777" w:rsidTr="0069577D">
        <w:trPr>
          <w:trHeight w:val="288"/>
        </w:trPr>
        <w:tc>
          <w:tcPr>
            <w:tcW w:w="3112" w:type="pct"/>
            <w:noWrap/>
            <w:hideMark/>
          </w:tcPr>
          <w:p w14:paraId="13C2C87F" w14:textId="77777777" w:rsidR="000E6A7C" w:rsidRPr="00721570" w:rsidRDefault="000E6A7C" w:rsidP="000E6A7C">
            <w:pPr>
              <w:ind w:firstLineChars="100" w:firstLine="221"/>
              <w:rPr>
                <w:rFonts w:cs="Arial"/>
                <w:b/>
                <w:bCs/>
                <w:color w:val="000000"/>
                <w:sz w:val="22"/>
                <w:szCs w:val="22"/>
              </w:rPr>
            </w:pPr>
            <w:r w:rsidRPr="00721570">
              <w:rPr>
                <w:rFonts w:cs="Arial"/>
                <w:b/>
                <w:bCs/>
                <w:color w:val="000000"/>
                <w:sz w:val="22"/>
                <w:szCs w:val="22"/>
              </w:rPr>
              <w:lastRenderedPageBreak/>
              <w:t>4.1 - Right of Way Acquisition</w:t>
            </w:r>
          </w:p>
        </w:tc>
        <w:tc>
          <w:tcPr>
            <w:tcW w:w="658" w:type="pct"/>
            <w:vAlign w:val="center"/>
          </w:tcPr>
          <w:p w14:paraId="13C2C880" w14:textId="77777777" w:rsidR="000E6A7C" w:rsidRPr="007317E4" w:rsidRDefault="000E6A7C" w:rsidP="000E6A7C">
            <w:pPr>
              <w:jc w:val="center"/>
              <w:rPr>
                <w:rFonts w:cs="Arial"/>
                <w:color w:val="000000"/>
                <w:sz w:val="22"/>
                <w:szCs w:val="22"/>
              </w:rPr>
            </w:pPr>
          </w:p>
        </w:tc>
        <w:tc>
          <w:tcPr>
            <w:tcW w:w="410" w:type="pct"/>
            <w:vAlign w:val="center"/>
          </w:tcPr>
          <w:p w14:paraId="13C2C881" w14:textId="77777777" w:rsidR="000E6A7C" w:rsidRPr="007317E4" w:rsidRDefault="000E6A7C" w:rsidP="000E6A7C">
            <w:pPr>
              <w:jc w:val="center"/>
              <w:rPr>
                <w:rFonts w:cs="Arial"/>
                <w:color w:val="000000"/>
                <w:sz w:val="22"/>
                <w:szCs w:val="22"/>
              </w:rPr>
            </w:pPr>
          </w:p>
        </w:tc>
        <w:tc>
          <w:tcPr>
            <w:tcW w:w="410" w:type="pct"/>
            <w:vAlign w:val="center"/>
          </w:tcPr>
          <w:p w14:paraId="13C2C882" w14:textId="77777777" w:rsidR="000E6A7C" w:rsidRPr="007317E4" w:rsidRDefault="000E6A7C" w:rsidP="000E6A7C">
            <w:pPr>
              <w:jc w:val="center"/>
              <w:rPr>
                <w:rFonts w:cs="Arial"/>
                <w:color w:val="000000"/>
                <w:sz w:val="22"/>
                <w:szCs w:val="22"/>
              </w:rPr>
            </w:pPr>
          </w:p>
        </w:tc>
        <w:tc>
          <w:tcPr>
            <w:tcW w:w="410" w:type="pct"/>
            <w:vAlign w:val="center"/>
          </w:tcPr>
          <w:p w14:paraId="13C2C883" w14:textId="77777777" w:rsidR="000E6A7C" w:rsidRPr="007317E4" w:rsidRDefault="000E6A7C" w:rsidP="000E6A7C">
            <w:pPr>
              <w:jc w:val="center"/>
              <w:rPr>
                <w:rFonts w:cs="Arial"/>
                <w:color w:val="000000"/>
                <w:sz w:val="22"/>
                <w:szCs w:val="22"/>
              </w:rPr>
            </w:pPr>
          </w:p>
        </w:tc>
      </w:tr>
      <w:tr w:rsidR="000E6A7C" w:rsidRPr="0028499C" w14:paraId="13C2C88A" w14:textId="77777777" w:rsidTr="0069577D">
        <w:trPr>
          <w:trHeight w:val="288"/>
        </w:trPr>
        <w:tc>
          <w:tcPr>
            <w:tcW w:w="3112" w:type="pct"/>
            <w:noWrap/>
            <w:hideMark/>
          </w:tcPr>
          <w:p w14:paraId="13C2C885" w14:textId="77777777" w:rsidR="000E6A7C" w:rsidRPr="0028499C" w:rsidRDefault="000E6A7C" w:rsidP="000E6A7C">
            <w:pPr>
              <w:ind w:firstLineChars="200" w:firstLine="440"/>
              <w:rPr>
                <w:rFonts w:cs="Arial"/>
                <w:color w:val="000000"/>
                <w:sz w:val="22"/>
                <w:szCs w:val="22"/>
              </w:rPr>
            </w:pPr>
            <w:r w:rsidRPr="0028499C">
              <w:rPr>
                <w:rFonts w:cs="Arial"/>
                <w:color w:val="000000"/>
                <w:sz w:val="22"/>
                <w:szCs w:val="22"/>
              </w:rPr>
              <w:t>4.1.A - Right of Way Acquisition</w:t>
            </w:r>
          </w:p>
        </w:tc>
        <w:tc>
          <w:tcPr>
            <w:tcW w:w="658" w:type="pct"/>
            <w:vAlign w:val="center"/>
          </w:tcPr>
          <w:p w14:paraId="13C2C886" w14:textId="77777777" w:rsidR="000E6A7C" w:rsidRPr="007317E4" w:rsidRDefault="000E6A7C" w:rsidP="000E6A7C">
            <w:pPr>
              <w:jc w:val="center"/>
              <w:rPr>
                <w:rFonts w:cs="Arial"/>
                <w:color w:val="000000"/>
                <w:sz w:val="22"/>
                <w:szCs w:val="22"/>
              </w:rPr>
            </w:pPr>
          </w:p>
        </w:tc>
        <w:tc>
          <w:tcPr>
            <w:tcW w:w="410" w:type="pct"/>
            <w:vAlign w:val="center"/>
          </w:tcPr>
          <w:p w14:paraId="13C2C887" w14:textId="77777777" w:rsidR="000E6A7C" w:rsidRPr="007317E4" w:rsidRDefault="000E6A7C" w:rsidP="000E6A7C">
            <w:pPr>
              <w:jc w:val="center"/>
              <w:rPr>
                <w:rFonts w:cs="Arial"/>
                <w:color w:val="000000"/>
                <w:sz w:val="22"/>
                <w:szCs w:val="22"/>
              </w:rPr>
            </w:pPr>
          </w:p>
        </w:tc>
        <w:tc>
          <w:tcPr>
            <w:tcW w:w="410" w:type="pct"/>
            <w:vAlign w:val="center"/>
          </w:tcPr>
          <w:p w14:paraId="13C2C888" w14:textId="77777777" w:rsidR="000E6A7C" w:rsidRPr="007317E4" w:rsidRDefault="000E6A7C" w:rsidP="000E6A7C">
            <w:pPr>
              <w:jc w:val="center"/>
              <w:rPr>
                <w:rFonts w:cs="Arial"/>
                <w:color w:val="000000"/>
                <w:sz w:val="22"/>
                <w:szCs w:val="22"/>
              </w:rPr>
            </w:pPr>
          </w:p>
        </w:tc>
        <w:tc>
          <w:tcPr>
            <w:tcW w:w="410" w:type="pct"/>
            <w:vAlign w:val="center"/>
          </w:tcPr>
          <w:p w14:paraId="13C2C889" w14:textId="77777777" w:rsidR="000E6A7C" w:rsidRPr="007317E4" w:rsidRDefault="000E6A7C" w:rsidP="000E6A7C">
            <w:pPr>
              <w:jc w:val="center"/>
              <w:rPr>
                <w:rFonts w:cs="Arial"/>
                <w:color w:val="000000"/>
                <w:sz w:val="22"/>
                <w:szCs w:val="22"/>
              </w:rPr>
            </w:pPr>
          </w:p>
        </w:tc>
      </w:tr>
      <w:tr w:rsidR="000E6A7C" w:rsidRPr="007317E4" w14:paraId="13C2C890" w14:textId="77777777" w:rsidTr="0069577D">
        <w:trPr>
          <w:trHeight w:val="288"/>
        </w:trPr>
        <w:tc>
          <w:tcPr>
            <w:tcW w:w="3112" w:type="pct"/>
            <w:noWrap/>
            <w:hideMark/>
          </w:tcPr>
          <w:p w14:paraId="13C2C88B" w14:textId="77777777" w:rsidR="000E6A7C" w:rsidRPr="00721570" w:rsidRDefault="000E6A7C" w:rsidP="000E6A7C">
            <w:pPr>
              <w:pStyle w:val="ListParagraph"/>
              <w:rPr>
                <w:rFonts w:cs="Arial"/>
                <w:bCs/>
                <w:sz w:val="22"/>
                <w:szCs w:val="22"/>
              </w:rPr>
            </w:pPr>
          </w:p>
        </w:tc>
        <w:tc>
          <w:tcPr>
            <w:tcW w:w="658" w:type="pct"/>
            <w:vAlign w:val="center"/>
          </w:tcPr>
          <w:p w14:paraId="13C2C88C" w14:textId="77777777" w:rsidR="000E6A7C" w:rsidRPr="007317E4" w:rsidRDefault="000E6A7C" w:rsidP="000E6A7C">
            <w:pPr>
              <w:jc w:val="center"/>
              <w:rPr>
                <w:rFonts w:cs="Arial"/>
                <w:color w:val="000000"/>
                <w:sz w:val="22"/>
                <w:szCs w:val="22"/>
              </w:rPr>
            </w:pPr>
          </w:p>
        </w:tc>
        <w:tc>
          <w:tcPr>
            <w:tcW w:w="410" w:type="pct"/>
            <w:vAlign w:val="center"/>
          </w:tcPr>
          <w:p w14:paraId="13C2C88D" w14:textId="77777777" w:rsidR="000E6A7C" w:rsidRPr="007317E4" w:rsidRDefault="000E6A7C" w:rsidP="000E6A7C">
            <w:pPr>
              <w:jc w:val="center"/>
              <w:rPr>
                <w:rFonts w:cs="Arial"/>
                <w:color w:val="000000"/>
                <w:sz w:val="22"/>
                <w:szCs w:val="22"/>
              </w:rPr>
            </w:pPr>
          </w:p>
        </w:tc>
        <w:tc>
          <w:tcPr>
            <w:tcW w:w="410" w:type="pct"/>
            <w:vAlign w:val="center"/>
          </w:tcPr>
          <w:p w14:paraId="13C2C88E" w14:textId="77777777" w:rsidR="000E6A7C" w:rsidRPr="007317E4" w:rsidRDefault="000E6A7C" w:rsidP="000E6A7C">
            <w:pPr>
              <w:jc w:val="center"/>
              <w:rPr>
                <w:rFonts w:cs="Arial"/>
                <w:color w:val="000000"/>
                <w:sz w:val="22"/>
                <w:szCs w:val="22"/>
              </w:rPr>
            </w:pPr>
          </w:p>
        </w:tc>
        <w:tc>
          <w:tcPr>
            <w:tcW w:w="410" w:type="pct"/>
            <w:vAlign w:val="center"/>
          </w:tcPr>
          <w:p w14:paraId="13C2C88F" w14:textId="77777777" w:rsidR="000E6A7C" w:rsidRPr="007317E4" w:rsidRDefault="000E6A7C" w:rsidP="000E6A7C">
            <w:pPr>
              <w:jc w:val="center"/>
              <w:rPr>
                <w:rFonts w:cs="Arial"/>
                <w:color w:val="000000"/>
                <w:sz w:val="22"/>
                <w:szCs w:val="22"/>
              </w:rPr>
            </w:pPr>
          </w:p>
        </w:tc>
      </w:tr>
      <w:tr w:rsidR="000E6A7C" w:rsidRPr="00E70E1A" w14:paraId="13C2C896" w14:textId="77777777" w:rsidTr="0069577D">
        <w:trPr>
          <w:trHeight w:val="288"/>
        </w:trPr>
        <w:tc>
          <w:tcPr>
            <w:tcW w:w="3112" w:type="pct"/>
            <w:noWrap/>
            <w:hideMark/>
          </w:tcPr>
          <w:p w14:paraId="13C2C891" w14:textId="77777777" w:rsidR="000E6A7C" w:rsidRPr="00721570" w:rsidRDefault="000E6A7C" w:rsidP="000E6A7C">
            <w:pPr>
              <w:ind w:firstLineChars="100" w:firstLine="221"/>
              <w:rPr>
                <w:rFonts w:cs="Arial"/>
                <w:b/>
                <w:bCs/>
                <w:color w:val="000000"/>
                <w:sz w:val="22"/>
                <w:szCs w:val="22"/>
              </w:rPr>
            </w:pPr>
            <w:r w:rsidRPr="00721570">
              <w:rPr>
                <w:rFonts w:cs="Arial"/>
                <w:b/>
                <w:bCs/>
                <w:color w:val="000000"/>
                <w:sz w:val="22"/>
                <w:szCs w:val="22"/>
              </w:rPr>
              <w:t>4.2 - Stage 3 Detailed Design Plans</w:t>
            </w:r>
          </w:p>
        </w:tc>
        <w:tc>
          <w:tcPr>
            <w:tcW w:w="658" w:type="pct"/>
            <w:vAlign w:val="center"/>
          </w:tcPr>
          <w:p w14:paraId="13C2C892" w14:textId="77777777" w:rsidR="000E6A7C" w:rsidRPr="007317E4" w:rsidRDefault="000E6A7C" w:rsidP="000E6A7C">
            <w:pPr>
              <w:jc w:val="center"/>
              <w:rPr>
                <w:rFonts w:cs="Arial"/>
                <w:color w:val="000000"/>
                <w:sz w:val="22"/>
                <w:szCs w:val="22"/>
              </w:rPr>
            </w:pPr>
          </w:p>
        </w:tc>
        <w:tc>
          <w:tcPr>
            <w:tcW w:w="410" w:type="pct"/>
            <w:vAlign w:val="center"/>
          </w:tcPr>
          <w:p w14:paraId="13C2C893" w14:textId="77777777" w:rsidR="000E6A7C" w:rsidRPr="007317E4" w:rsidRDefault="000E6A7C" w:rsidP="000E6A7C">
            <w:pPr>
              <w:jc w:val="center"/>
              <w:rPr>
                <w:rFonts w:cs="Arial"/>
                <w:color w:val="000000"/>
                <w:sz w:val="22"/>
                <w:szCs w:val="22"/>
              </w:rPr>
            </w:pPr>
          </w:p>
        </w:tc>
        <w:tc>
          <w:tcPr>
            <w:tcW w:w="410" w:type="pct"/>
            <w:vAlign w:val="center"/>
          </w:tcPr>
          <w:p w14:paraId="13C2C894" w14:textId="77777777" w:rsidR="000E6A7C" w:rsidRPr="007317E4" w:rsidRDefault="000E6A7C" w:rsidP="000E6A7C">
            <w:pPr>
              <w:jc w:val="center"/>
              <w:rPr>
                <w:rFonts w:cs="Arial"/>
                <w:color w:val="000000"/>
                <w:sz w:val="22"/>
                <w:szCs w:val="22"/>
              </w:rPr>
            </w:pPr>
          </w:p>
        </w:tc>
        <w:tc>
          <w:tcPr>
            <w:tcW w:w="410" w:type="pct"/>
            <w:vAlign w:val="center"/>
          </w:tcPr>
          <w:p w14:paraId="13C2C895" w14:textId="77777777" w:rsidR="000E6A7C" w:rsidRPr="007317E4" w:rsidRDefault="000E6A7C" w:rsidP="000E6A7C">
            <w:pPr>
              <w:jc w:val="center"/>
              <w:rPr>
                <w:rFonts w:cs="Arial"/>
                <w:color w:val="000000"/>
                <w:sz w:val="22"/>
                <w:szCs w:val="22"/>
              </w:rPr>
            </w:pPr>
          </w:p>
        </w:tc>
      </w:tr>
    </w:tbl>
    <w:p w14:paraId="13C2C897" w14:textId="77777777" w:rsidR="00024A80" w:rsidRDefault="00024A80"/>
    <w:tbl>
      <w:tblPr>
        <w:tblStyle w:val="TableGrid"/>
        <w:tblW w:w="5000" w:type="pct"/>
        <w:tblLayout w:type="fixed"/>
        <w:tblLook w:val="04A0" w:firstRow="1" w:lastRow="0" w:firstColumn="1" w:lastColumn="0" w:noHBand="0" w:noVBand="1"/>
      </w:tblPr>
      <w:tblGrid>
        <w:gridCol w:w="5961"/>
        <w:gridCol w:w="1260"/>
        <w:gridCol w:w="785"/>
        <w:gridCol w:w="785"/>
        <w:gridCol w:w="785"/>
      </w:tblGrid>
      <w:tr w:rsidR="00400A63" w:rsidRPr="0028499C" w14:paraId="13C2C89D" w14:textId="77777777" w:rsidTr="0069577D">
        <w:trPr>
          <w:trHeight w:val="288"/>
        </w:trPr>
        <w:tc>
          <w:tcPr>
            <w:tcW w:w="3112" w:type="pct"/>
            <w:noWrap/>
            <w:hideMark/>
          </w:tcPr>
          <w:p w14:paraId="13C2C898" w14:textId="77777777" w:rsidR="00400A63" w:rsidRPr="0028499C" w:rsidRDefault="00400A63" w:rsidP="00400A63">
            <w:pPr>
              <w:ind w:firstLineChars="200" w:firstLine="440"/>
              <w:rPr>
                <w:rFonts w:cs="Arial"/>
                <w:color w:val="000000"/>
                <w:sz w:val="22"/>
                <w:szCs w:val="22"/>
              </w:rPr>
            </w:pPr>
            <w:r w:rsidRPr="0028499C">
              <w:rPr>
                <w:rFonts w:cs="Arial"/>
                <w:color w:val="000000"/>
                <w:sz w:val="22"/>
                <w:szCs w:val="22"/>
              </w:rPr>
              <w:t>4.2.A - Quantities and Notes</w:t>
            </w:r>
          </w:p>
        </w:tc>
        <w:tc>
          <w:tcPr>
            <w:tcW w:w="658" w:type="pct"/>
            <w:vAlign w:val="center"/>
          </w:tcPr>
          <w:p w14:paraId="13C2C899" w14:textId="77777777" w:rsidR="00400A63" w:rsidRPr="007317E4" w:rsidRDefault="00400A63" w:rsidP="00400A63">
            <w:pPr>
              <w:jc w:val="center"/>
              <w:rPr>
                <w:rFonts w:cs="Arial"/>
                <w:color w:val="000000"/>
                <w:sz w:val="22"/>
                <w:szCs w:val="22"/>
              </w:rPr>
            </w:pPr>
          </w:p>
        </w:tc>
        <w:tc>
          <w:tcPr>
            <w:tcW w:w="410" w:type="pct"/>
            <w:vAlign w:val="center"/>
          </w:tcPr>
          <w:p w14:paraId="13C2C89A" w14:textId="77777777" w:rsidR="00400A63" w:rsidRPr="007317E4" w:rsidRDefault="00400A63" w:rsidP="00400A63">
            <w:pPr>
              <w:jc w:val="center"/>
              <w:rPr>
                <w:rFonts w:cs="Arial"/>
                <w:color w:val="000000"/>
                <w:sz w:val="22"/>
                <w:szCs w:val="22"/>
              </w:rPr>
            </w:pPr>
          </w:p>
        </w:tc>
        <w:tc>
          <w:tcPr>
            <w:tcW w:w="410" w:type="pct"/>
            <w:vAlign w:val="center"/>
          </w:tcPr>
          <w:p w14:paraId="13C2C89B" w14:textId="77777777" w:rsidR="00400A63" w:rsidRPr="007317E4" w:rsidRDefault="00400A63" w:rsidP="00400A63">
            <w:pPr>
              <w:jc w:val="center"/>
              <w:rPr>
                <w:rFonts w:cs="Arial"/>
                <w:color w:val="000000"/>
                <w:sz w:val="22"/>
                <w:szCs w:val="22"/>
              </w:rPr>
            </w:pPr>
          </w:p>
        </w:tc>
        <w:tc>
          <w:tcPr>
            <w:tcW w:w="410" w:type="pct"/>
            <w:vAlign w:val="center"/>
          </w:tcPr>
          <w:p w14:paraId="13C2C89C" w14:textId="77777777" w:rsidR="00400A63" w:rsidRPr="007317E4" w:rsidRDefault="00400A63" w:rsidP="00400A63">
            <w:pPr>
              <w:jc w:val="center"/>
              <w:rPr>
                <w:rFonts w:cs="Arial"/>
                <w:color w:val="000000"/>
                <w:sz w:val="22"/>
                <w:szCs w:val="22"/>
              </w:rPr>
            </w:pPr>
          </w:p>
        </w:tc>
      </w:tr>
      <w:tr w:rsidR="00400A63" w:rsidRPr="0028499C" w14:paraId="13C2C8A3" w14:textId="77777777" w:rsidTr="0069577D">
        <w:trPr>
          <w:trHeight w:val="288"/>
        </w:trPr>
        <w:tc>
          <w:tcPr>
            <w:tcW w:w="3112" w:type="pct"/>
            <w:noWrap/>
            <w:hideMark/>
          </w:tcPr>
          <w:p w14:paraId="13C2C89E" w14:textId="77777777" w:rsidR="00400A63" w:rsidRPr="00721570" w:rsidRDefault="00400A63" w:rsidP="00400A63">
            <w:pPr>
              <w:pStyle w:val="ListParagraph"/>
              <w:rPr>
                <w:rFonts w:cs="Arial"/>
                <w:bCs/>
                <w:sz w:val="22"/>
                <w:szCs w:val="22"/>
              </w:rPr>
            </w:pPr>
            <w:r w:rsidRPr="00721570">
              <w:rPr>
                <w:rFonts w:cs="Arial"/>
                <w:bCs/>
                <w:sz w:val="22"/>
                <w:szCs w:val="22"/>
              </w:rPr>
              <w:t>4.2.A.A - Pavement Subsummary</w:t>
            </w:r>
          </w:p>
        </w:tc>
        <w:tc>
          <w:tcPr>
            <w:tcW w:w="658" w:type="pct"/>
            <w:vAlign w:val="center"/>
          </w:tcPr>
          <w:p w14:paraId="13C2C89F"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8A0" w14:textId="77777777" w:rsidR="00400A63" w:rsidRPr="007317E4" w:rsidRDefault="00400A63" w:rsidP="00400A63">
            <w:pPr>
              <w:jc w:val="center"/>
              <w:rPr>
                <w:rFonts w:cs="Arial"/>
                <w:color w:val="000000"/>
                <w:sz w:val="22"/>
                <w:szCs w:val="22"/>
              </w:rPr>
            </w:pPr>
            <w:r>
              <w:rPr>
                <w:rFonts w:cs="Arial"/>
                <w:color w:val="000000"/>
                <w:sz w:val="22"/>
                <w:szCs w:val="22"/>
              </w:rPr>
              <w:t>12</w:t>
            </w:r>
          </w:p>
        </w:tc>
        <w:tc>
          <w:tcPr>
            <w:tcW w:w="410" w:type="pct"/>
            <w:vAlign w:val="center"/>
          </w:tcPr>
          <w:p w14:paraId="13C2C8A1" w14:textId="77777777" w:rsidR="00400A63" w:rsidRPr="007317E4" w:rsidRDefault="00400A63" w:rsidP="00400A63">
            <w:pPr>
              <w:jc w:val="center"/>
              <w:rPr>
                <w:rFonts w:cs="Arial"/>
                <w:color w:val="000000"/>
                <w:sz w:val="22"/>
                <w:szCs w:val="22"/>
              </w:rPr>
            </w:pPr>
            <w:r>
              <w:rPr>
                <w:rFonts w:cs="Arial"/>
                <w:color w:val="000000"/>
                <w:sz w:val="22"/>
                <w:szCs w:val="22"/>
              </w:rPr>
              <w:t>18</w:t>
            </w:r>
          </w:p>
        </w:tc>
        <w:tc>
          <w:tcPr>
            <w:tcW w:w="410" w:type="pct"/>
            <w:vAlign w:val="center"/>
          </w:tcPr>
          <w:p w14:paraId="13C2C8A2" w14:textId="77777777" w:rsidR="00400A63" w:rsidRPr="007317E4" w:rsidRDefault="00400A63" w:rsidP="00400A63">
            <w:pPr>
              <w:jc w:val="center"/>
              <w:rPr>
                <w:rFonts w:cs="Arial"/>
                <w:color w:val="000000"/>
                <w:sz w:val="22"/>
                <w:szCs w:val="22"/>
              </w:rPr>
            </w:pPr>
            <w:r>
              <w:rPr>
                <w:rFonts w:cs="Arial"/>
                <w:color w:val="000000"/>
                <w:sz w:val="22"/>
                <w:szCs w:val="22"/>
              </w:rPr>
              <w:t>24</w:t>
            </w:r>
          </w:p>
        </w:tc>
      </w:tr>
      <w:tr w:rsidR="00400A63" w:rsidRPr="0028499C" w14:paraId="13C2C8A9" w14:textId="77777777" w:rsidTr="0069577D">
        <w:trPr>
          <w:trHeight w:val="288"/>
        </w:trPr>
        <w:tc>
          <w:tcPr>
            <w:tcW w:w="3112" w:type="pct"/>
            <w:noWrap/>
            <w:hideMark/>
          </w:tcPr>
          <w:p w14:paraId="13C2C8A4" w14:textId="77777777" w:rsidR="00400A63" w:rsidRPr="00721570" w:rsidRDefault="00400A63" w:rsidP="00400A63">
            <w:pPr>
              <w:pStyle w:val="ListParagraph"/>
              <w:rPr>
                <w:rFonts w:cs="Arial"/>
                <w:bCs/>
                <w:sz w:val="22"/>
                <w:szCs w:val="22"/>
              </w:rPr>
            </w:pPr>
            <w:r w:rsidRPr="00721570">
              <w:rPr>
                <w:rFonts w:cs="Arial"/>
                <w:bCs/>
                <w:sz w:val="22"/>
                <w:szCs w:val="22"/>
              </w:rPr>
              <w:t>4.2.A.B - Drainage Subsummary</w:t>
            </w:r>
          </w:p>
        </w:tc>
        <w:tc>
          <w:tcPr>
            <w:tcW w:w="658" w:type="pct"/>
            <w:vAlign w:val="center"/>
          </w:tcPr>
          <w:p w14:paraId="13C2C8A5" w14:textId="77777777" w:rsidR="00400A63" w:rsidRPr="007317E4" w:rsidRDefault="00024A80" w:rsidP="00400A63">
            <w:pPr>
              <w:jc w:val="center"/>
              <w:rPr>
                <w:rFonts w:cs="Arial"/>
                <w:color w:val="000000"/>
                <w:sz w:val="22"/>
                <w:szCs w:val="22"/>
              </w:rPr>
            </w:pPr>
            <w:r>
              <w:rPr>
                <w:rFonts w:cs="Arial"/>
                <w:color w:val="000000"/>
                <w:sz w:val="22"/>
                <w:szCs w:val="22"/>
              </w:rPr>
              <w:t>sheet</w:t>
            </w:r>
          </w:p>
        </w:tc>
        <w:tc>
          <w:tcPr>
            <w:tcW w:w="410" w:type="pct"/>
            <w:vAlign w:val="center"/>
          </w:tcPr>
          <w:p w14:paraId="13C2C8A6" w14:textId="77777777" w:rsidR="00400A63" w:rsidRPr="007317E4" w:rsidRDefault="00024A80" w:rsidP="00400A63">
            <w:pPr>
              <w:jc w:val="center"/>
              <w:rPr>
                <w:rFonts w:cs="Arial"/>
                <w:color w:val="000000"/>
                <w:sz w:val="22"/>
                <w:szCs w:val="22"/>
              </w:rPr>
            </w:pPr>
            <w:r>
              <w:rPr>
                <w:rFonts w:cs="Arial"/>
                <w:color w:val="000000"/>
                <w:sz w:val="22"/>
                <w:szCs w:val="22"/>
              </w:rPr>
              <w:t>8</w:t>
            </w:r>
          </w:p>
        </w:tc>
        <w:tc>
          <w:tcPr>
            <w:tcW w:w="410" w:type="pct"/>
            <w:vAlign w:val="center"/>
          </w:tcPr>
          <w:p w14:paraId="13C2C8A7" w14:textId="77777777" w:rsidR="00400A63" w:rsidRPr="007317E4" w:rsidRDefault="00024A80" w:rsidP="00400A63">
            <w:pPr>
              <w:jc w:val="center"/>
              <w:rPr>
                <w:rFonts w:cs="Arial"/>
                <w:color w:val="000000"/>
                <w:sz w:val="22"/>
                <w:szCs w:val="22"/>
              </w:rPr>
            </w:pPr>
            <w:r>
              <w:rPr>
                <w:rFonts w:cs="Arial"/>
                <w:color w:val="000000"/>
                <w:sz w:val="22"/>
                <w:szCs w:val="22"/>
              </w:rPr>
              <w:t>8</w:t>
            </w:r>
          </w:p>
        </w:tc>
        <w:tc>
          <w:tcPr>
            <w:tcW w:w="410" w:type="pct"/>
            <w:vAlign w:val="center"/>
          </w:tcPr>
          <w:p w14:paraId="13C2C8A8" w14:textId="77777777" w:rsidR="00400A63" w:rsidRPr="007317E4" w:rsidRDefault="00024A80" w:rsidP="00400A63">
            <w:pPr>
              <w:jc w:val="center"/>
              <w:rPr>
                <w:rFonts w:cs="Arial"/>
                <w:color w:val="000000"/>
                <w:sz w:val="22"/>
                <w:szCs w:val="22"/>
              </w:rPr>
            </w:pPr>
            <w:r>
              <w:rPr>
                <w:rFonts w:cs="Arial"/>
                <w:color w:val="000000"/>
                <w:sz w:val="22"/>
                <w:szCs w:val="22"/>
              </w:rPr>
              <w:t>8</w:t>
            </w:r>
          </w:p>
        </w:tc>
      </w:tr>
      <w:tr w:rsidR="00400A63" w:rsidRPr="0028499C" w14:paraId="13C2C8AF" w14:textId="77777777" w:rsidTr="0069577D">
        <w:trPr>
          <w:trHeight w:val="288"/>
        </w:trPr>
        <w:tc>
          <w:tcPr>
            <w:tcW w:w="3112" w:type="pct"/>
            <w:noWrap/>
            <w:hideMark/>
          </w:tcPr>
          <w:p w14:paraId="13C2C8AA" w14:textId="77777777" w:rsidR="00400A63" w:rsidRPr="00721570" w:rsidRDefault="00400A63" w:rsidP="00400A63">
            <w:pPr>
              <w:pStyle w:val="ListParagraph"/>
              <w:rPr>
                <w:rFonts w:cs="Arial"/>
                <w:bCs/>
                <w:sz w:val="22"/>
                <w:szCs w:val="22"/>
              </w:rPr>
            </w:pPr>
            <w:r w:rsidRPr="00721570">
              <w:rPr>
                <w:rFonts w:cs="Arial"/>
                <w:bCs/>
                <w:sz w:val="22"/>
                <w:szCs w:val="22"/>
              </w:rPr>
              <w:t>4.2.A.C - Roadway Subsummary</w:t>
            </w:r>
          </w:p>
        </w:tc>
        <w:tc>
          <w:tcPr>
            <w:tcW w:w="658" w:type="pct"/>
            <w:vAlign w:val="center"/>
          </w:tcPr>
          <w:p w14:paraId="13C2C8AB"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8AC" w14:textId="77777777" w:rsidR="00400A63" w:rsidRPr="007317E4" w:rsidRDefault="00400A63" w:rsidP="00400A63">
            <w:pPr>
              <w:jc w:val="center"/>
              <w:rPr>
                <w:rFonts w:cs="Arial"/>
                <w:color w:val="000000"/>
                <w:sz w:val="22"/>
                <w:szCs w:val="22"/>
              </w:rPr>
            </w:pPr>
            <w:r>
              <w:rPr>
                <w:rFonts w:cs="Arial"/>
                <w:color w:val="000000"/>
                <w:sz w:val="22"/>
                <w:szCs w:val="22"/>
              </w:rPr>
              <w:t>18</w:t>
            </w:r>
          </w:p>
        </w:tc>
        <w:tc>
          <w:tcPr>
            <w:tcW w:w="410" w:type="pct"/>
            <w:vAlign w:val="center"/>
          </w:tcPr>
          <w:p w14:paraId="13C2C8AD" w14:textId="77777777" w:rsidR="00400A63" w:rsidRPr="007317E4" w:rsidRDefault="00400A63" w:rsidP="00400A63">
            <w:pPr>
              <w:jc w:val="center"/>
              <w:rPr>
                <w:rFonts w:cs="Arial"/>
                <w:color w:val="000000"/>
                <w:sz w:val="22"/>
                <w:szCs w:val="22"/>
              </w:rPr>
            </w:pPr>
            <w:r>
              <w:rPr>
                <w:rFonts w:cs="Arial"/>
                <w:color w:val="000000"/>
                <w:sz w:val="22"/>
                <w:szCs w:val="22"/>
              </w:rPr>
              <w:t>24</w:t>
            </w:r>
          </w:p>
        </w:tc>
        <w:tc>
          <w:tcPr>
            <w:tcW w:w="410" w:type="pct"/>
            <w:vAlign w:val="center"/>
          </w:tcPr>
          <w:p w14:paraId="13C2C8AE" w14:textId="77777777" w:rsidR="00400A63" w:rsidRPr="007317E4" w:rsidRDefault="00400A63" w:rsidP="00400A63">
            <w:pPr>
              <w:jc w:val="center"/>
              <w:rPr>
                <w:rFonts w:cs="Arial"/>
                <w:color w:val="000000"/>
                <w:sz w:val="22"/>
                <w:szCs w:val="22"/>
              </w:rPr>
            </w:pPr>
            <w:r>
              <w:rPr>
                <w:rFonts w:cs="Arial"/>
                <w:color w:val="000000"/>
                <w:sz w:val="22"/>
                <w:szCs w:val="22"/>
              </w:rPr>
              <w:t>40</w:t>
            </w:r>
          </w:p>
        </w:tc>
      </w:tr>
      <w:tr w:rsidR="00400A63" w:rsidRPr="0028499C" w14:paraId="13C2C8B5" w14:textId="77777777" w:rsidTr="0069577D">
        <w:trPr>
          <w:trHeight w:val="288"/>
        </w:trPr>
        <w:tc>
          <w:tcPr>
            <w:tcW w:w="3112" w:type="pct"/>
            <w:noWrap/>
            <w:hideMark/>
          </w:tcPr>
          <w:p w14:paraId="13C2C8B0" w14:textId="77777777" w:rsidR="00400A63" w:rsidRPr="00721570" w:rsidRDefault="00400A63" w:rsidP="00400A63">
            <w:pPr>
              <w:pStyle w:val="ListParagraph"/>
              <w:rPr>
                <w:rFonts w:cs="Arial"/>
                <w:bCs/>
                <w:sz w:val="22"/>
                <w:szCs w:val="22"/>
              </w:rPr>
            </w:pPr>
            <w:r w:rsidRPr="00721570">
              <w:rPr>
                <w:rFonts w:cs="Arial"/>
                <w:bCs/>
                <w:sz w:val="22"/>
                <w:szCs w:val="22"/>
              </w:rPr>
              <w:t>4.2.A.D - Earthwork and Seeding Subsummary</w:t>
            </w:r>
          </w:p>
        </w:tc>
        <w:tc>
          <w:tcPr>
            <w:tcW w:w="658" w:type="pct"/>
            <w:vAlign w:val="center"/>
          </w:tcPr>
          <w:p w14:paraId="13C2C8B1" w14:textId="77777777" w:rsidR="00400A63" w:rsidRPr="00AF2DB4" w:rsidRDefault="00400A63" w:rsidP="00400A63">
            <w:pPr>
              <w:jc w:val="center"/>
              <w:rPr>
                <w:rFonts w:cs="Arial"/>
                <w:color w:val="000000"/>
                <w:sz w:val="18"/>
                <w:szCs w:val="18"/>
              </w:rPr>
            </w:pPr>
            <w:r w:rsidRPr="00AF2DB4">
              <w:rPr>
                <w:rFonts w:cs="Arial"/>
                <w:color w:val="000000"/>
                <w:sz w:val="18"/>
                <w:szCs w:val="18"/>
              </w:rPr>
              <w:t>project /sheet</w:t>
            </w:r>
          </w:p>
        </w:tc>
        <w:tc>
          <w:tcPr>
            <w:tcW w:w="410" w:type="pct"/>
            <w:vAlign w:val="center"/>
          </w:tcPr>
          <w:p w14:paraId="13C2C8B2" w14:textId="77777777" w:rsidR="00400A63" w:rsidRPr="00AF2DB4" w:rsidRDefault="00400A63" w:rsidP="00400A63">
            <w:pPr>
              <w:jc w:val="center"/>
              <w:rPr>
                <w:rFonts w:cs="Arial"/>
                <w:color w:val="000000"/>
                <w:sz w:val="18"/>
                <w:szCs w:val="18"/>
              </w:rPr>
            </w:pPr>
            <w:r w:rsidRPr="00AF2DB4">
              <w:rPr>
                <w:rFonts w:cs="Arial"/>
                <w:color w:val="000000"/>
                <w:sz w:val="18"/>
                <w:szCs w:val="18"/>
              </w:rPr>
              <w:t>24 project</w:t>
            </w:r>
          </w:p>
        </w:tc>
        <w:tc>
          <w:tcPr>
            <w:tcW w:w="410" w:type="pct"/>
            <w:vAlign w:val="center"/>
          </w:tcPr>
          <w:p w14:paraId="13C2C8B3" w14:textId="77777777" w:rsidR="00400A63" w:rsidRPr="00AF2DB4" w:rsidRDefault="00400A63" w:rsidP="00400A63">
            <w:pPr>
              <w:jc w:val="center"/>
              <w:rPr>
                <w:rFonts w:cs="Arial"/>
                <w:color w:val="000000"/>
                <w:sz w:val="18"/>
                <w:szCs w:val="18"/>
              </w:rPr>
            </w:pPr>
          </w:p>
        </w:tc>
        <w:tc>
          <w:tcPr>
            <w:tcW w:w="410" w:type="pct"/>
            <w:vAlign w:val="center"/>
          </w:tcPr>
          <w:p w14:paraId="13C2C8B4" w14:textId="77777777" w:rsidR="00400A63" w:rsidRPr="00AF2DB4" w:rsidRDefault="00400A63" w:rsidP="001C2406">
            <w:pPr>
              <w:jc w:val="center"/>
              <w:rPr>
                <w:rFonts w:cs="Arial"/>
                <w:color w:val="000000"/>
                <w:sz w:val="18"/>
                <w:szCs w:val="18"/>
              </w:rPr>
            </w:pPr>
            <w:r>
              <w:rPr>
                <w:rFonts w:cs="Arial"/>
                <w:color w:val="000000"/>
                <w:sz w:val="18"/>
                <w:szCs w:val="18"/>
              </w:rPr>
              <w:t xml:space="preserve">32 </w:t>
            </w:r>
            <w:r w:rsidR="001C2406">
              <w:rPr>
                <w:rFonts w:cs="Arial"/>
                <w:color w:val="000000"/>
                <w:sz w:val="18"/>
                <w:szCs w:val="18"/>
              </w:rPr>
              <w:t>sheet</w:t>
            </w:r>
          </w:p>
        </w:tc>
      </w:tr>
      <w:tr w:rsidR="00400A63" w:rsidRPr="0028499C" w14:paraId="13C2C8BB" w14:textId="77777777" w:rsidTr="0069577D">
        <w:trPr>
          <w:trHeight w:val="288"/>
        </w:trPr>
        <w:tc>
          <w:tcPr>
            <w:tcW w:w="3112" w:type="pct"/>
            <w:noWrap/>
            <w:hideMark/>
          </w:tcPr>
          <w:p w14:paraId="13C2C8B6" w14:textId="77777777" w:rsidR="00400A63" w:rsidRPr="00721570" w:rsidRDefault="00400A63" w:rsidP="00400A63">
            <w:pPr>
              <w:pStyle w:val="ListParagraph"/>
              <w:rPr>
                <w:rFonts w:cs="Arial"/>
                <w:bCs/>
                <w:sz w:val="22"/>
                <w:szCs w:val="22"/>
              </w:rPr>
            </w:pPr>
            <w:r w:rsidRPr="00721570">
              <w:rPr>
                <w:rFonts w:cs="Arial"/>
                <w:bCs/>
                <w:sz w:val="22"/>
                <w:szCs w:val="22"/>
              </w:rPr>
              <w:t>4.2.A.E - Maintenance of Traffic Subsummary</w:t>
            </w:r>
          </w:p>
        </w:tc>
        <w:tc>
          <w:tcPr>
            <w:tcW w:w="658" w:type="pct"/>
            <w:vAlign w:val="center"/>
          </w:tcPr>
          <w:p w14:paraId="13C2C8B7" w14:textId="77777777" w:rsidR="00400A63" w:rsidRPr="007317E4" w:rsidRDefault="00400A63" w:rsidP="00400A63">
            <w:pPr>
              <w:jc w:val="center"/>
              <w:rPr>
                <w:rFonts w:cs="Arial"/>
                <w:color w:val="000000"/>
                <w:sz w:val="22"/>
                <w:szCs w:val="22"/>
              </w:rPr>
            </w:pPr>
          </w:p>
        </w:tc>
        <w:tc>
          <w:tcPr>
            <w:tcW w:w="410" w:type="pct"/>
            <w:vAlign w:val="center"/>
          </w:tcPr>
          <w:p w14:paraId="13C2C8B8" w14:textId="77777777" w:rsidR="00400A63" w:rsidRPr="007317E4" w:rsidRDefault="00400A63" w:rsidP="00400A63">
            <w:pPr>
              <w:jc w:val="center"/>
              <w:rPr>
                <w:rFonts w:cs="Arial"/>
                <w:color w:val="000000"/>
                <w:sz w:val="22"/>
                <w:szCs w:val="22"/>
              </w:rPr>
            </w:pPr>
          </w:p>
        </w:tc>
        <w:tc>
          <w:tcPr>
            <w:tcW w:w="410" w:type="pct"/>
            <w:vAlign w:val="center"/>
          </w:tcPr>
          <w:p w14:paraId="13C2C8B9" w14:textId="77777777" w:rsidR="00400A63" w:rsidRPr="007317E4" w:rsidRDefault="00400A63" w:rsidP="00400A63">
            <w:pPr>
              <w:jc w:val="center"/>
              <w:rPr>
                <w:rFonts w:cs="Arial"/>
                <w:color w:val="000000"/>
                <w:sz w:val="22"/>
                <w:szCs w:val="22"/>
              </w:rPr>
            </w:pPr>
          </w:p>
        </w:tc>
        <w:tc>
          <w:tcPr>
            <w:tcW w:w="410" w:type="pct"/>
            <w:vAlign w:val="center"/>
          </w:tcPr>
          <w:p w14:paraId="13C2C8BA" w14:textId="77777777" w:rsidR="00400A63" w:rsidRPr="007317E4" w:rsidRDefault="00400A63" w:rsidP="00400A63">
            <w:pPr>
              <w:jc w:val="center"/>
              <w:rPr>
                <w:rFonts w:cs="Arial"/>
                <w:color w:val="000000"/>
                <w:sz w:val="22"/>
                <w:szCs w:val="22"/>
              </w:rPr>
            </w:pPr>
          </w:p>
        </w:tc>
      </w:tr>
      <w:tr w:rsidR="00400A63" w:rsidRPr="0028499C" w14:paraId="13C2C8C1" w14:textId="77777777" w:rsidTr="000E551C">
        <w:trPr>
          <w:trHeight w:val="288"/>
        </w:trPr>
        <w:tc>
          <w:tcPr>
            <w:tcW w:w="3112" w:type="pct"/>
            <w:noWrap/>
            <w:hideMark/>
          </w:tcPr>
          <w:p w14:paraId="13C2C8BC" w14:textId="77777777" w:rsidR="00400A63" w:rsidRPr="00721570" w:rsidRDefault="00400A63" w:rsidP="00400A63">
            <w:pPr>
              <w:pStyle w:val="ListParagraph"/>
              <w:rPr>
                <w:rFonts w:cs="Arial"/>
                <w:bCs/>
                <w:sz w:val="22"/>
                <w:szCs w:val="22"/>
              </w:rPr>
            </w:pPr>
            <w:r w:rsidRPr="00721570">
              <w:rPr>
                <w:rFonts w:cs="Arial"/>
                <w:bCs/>
                <w:sz w:val="22"/>
                <w:szCs w:val="22"/>
              </w:rPr>
              <w:t>4.2.A.F - Pavement Marking Subsummary</w:t>
            </w:r>
          </w:p>
        </w:tc>
        <w:tc>
          <w:tcPr>
            <w:tcW w:w="658" w:type="pct"/>
            <w:shd w:val="clear" w:color="auto" w:fill="auto"/>
            <w:vAlign w:val="center"/>
          </w:tcPr>
          <w:p w14:paraId="13C2C8BD" w14:textId="77777777" w:rsidR="00400A63" w:rsidRDefault="00400A63" w:rsidP="00400A63">
            <w:pPr>
              <w:jc w:val="center"/>
            </w:pPr>
            <w:r>
              <w:t>mile</w:t>
            </w:r>
          </w:p>
        </w:tc>
        <w:tc>
          <w:tcPr>
            <w:tcW w:w="410" w:type="pct"/>
            <w:vAlign w:val="center"/>
          </w:tcPr>
          <w:p w14:paraId="13C2C8BE" w14:textId="77777777" w:rsidR="00400A63" w:rsidRPr="00D50D48" w:rsidRDefault="00400A63" w:rsidP="00400A63">
            <w:pPr>
              <w:jc w:val="center"/>
              <w:rPr>
                <w:rFonts w:cs="Arial"/>
              </w:rPr>
            </w:pPr>
            <w:r>
              <w:rPr>
                <w:rFonts w:cs="Arial"/>
              </w:rPr>
              <w:t>21</w:t>
            </w:r>
          </w:p>
        </w:tc>
        <w:tc>
          <w:tcPr>
            <w:tcW w:w="410" w:type="pct"/>
            <w:vAlign w:val="center"/>
          </w:tcPr>
          <w:p w14:paraId="13C2C8BF" w14:textId="77777777" w:rsidR="00400A63" w:rsidRPr="00D50D48" w:rsidRDefault="00400A63" w:rsidP="00400A63">
            <w:pPr>
              <w:jc w:val="center"/>
              <w:rPr>
                <w:rFonts w:cs="Arial"/>
              </w:rPr>
            </w:pPr>
            <w:r>
              <w:rPr>
                <w:rFonts w:cs="Arial"/>
              </w:rPr>
              <w:t>41</w:t>
            </w:r>
          </w:p>
        </w:tc>
        <w:tc>
          <w:tcPr>
            <w:tcW w:w="410" w:type="pct"/>
            <w:vAlign w:val="center"/>
          </w:tcPr>
          <w:p w14:paraId="13C2C8C0" w14:textId="77777777" w:rsidR="00400A63" w:rsidRPr="00D50D48" w:rsidRDefault="00400A63" w:rsidP="00400A63">
            <w:pPr>
              <w:jc w:val="center"/>
              <w:rPr>
                <w:rFonts w:cs="Arial"/>
              </w:rPr>
            </w:pPr>
            <w:r>
              <w:rPr>
                <w:rFonts w:cs="Arial"/>
              </w:rPr>
              <w:t>67</w:t>
            </w:r>
          </w:p>
        </w:tc>
      </w:tr>
      <w:tr w:rsidR="00400A63" w:rsidRPr="0028499C" w14:paraId="13C2C8C7" w14:textId="77777777" w:rsidTr="000E551C">
        <w:trPr>
          <w:trHeight w:val="288"/>
        </w:trPr>
        <w:tc>
          <w:tcPr>
            <w:tcW w:w="3112" w:type="pct"/>
            <w:noWrap/>
            <w:hideMark/>
          </w:tcPr>
          <w:p w14:paraId="13C2C8C2" w14:textId="77777777" w:rsidR="00400A63" w:rsidRPr="00721570" w:rsidRDefault="00400A63" w:rsidP="00400A63">
            <w:pPr>
              <w:pStyle w:val="ListParagraph"/>
              <w:rPr>
                <w:rFonts w:cs="Arial"/>
                <w:bCs/>
                <w:sz w:val="22"/>
                <w:szCs w:val="22"/>
              </w:rPr>
            </w:pPr>
            <w:r w:rsidRPr="00721570">
              <w:rPr>
                <w:rFonts w:cs="Arial"/>
                <w:bCs/>
                <w:sz w:val="22"/>
                <w:szCs w:val="22"/>
              </w:rPr>
              <w:t>4.2.A.G - Signing Subsummary</w:t>
            </w:r>
          </w:p>
        </w:tc>
        <w:tc>
          <w:tcPr>
            <w:tcW w:w="658" w:type="pct"/>
            <w:shd w:val="clear" w:color="auto" w:fill="auto"/>
            <w:vAlign w:val="center"/>
          </w:tcPr>
          <w:p w14:paraId="13C2C8C3" w14:textId="77777777" w:rsidR="00400A63" w:rsidRDefault="00400A63" w:rsidP="00400A63">
            <w:pPr>
              <w:jc w:val="center"/>
            </w:pPr>
            <w:r>
              <w:t>mile</w:t>
            </w:r>
          </w:p>
        </w:tc>
        <w:tc>
          <w:tcPr>
            <w:tcW w:w="410" w:type="pct"/>
            <w:vAlign w:val="center"/>
          </w:tcPr>
          <w:p w14:paraId="13C2C8C4" w14:textId="77777777" w:rsidR="00400A63" w:rsidRPr="00D50D48" w:rsidRDefault="00400A63" w:rsidP="00400A63">
            <w:pPr>
              <w:jc w:val="center"/>
              <w:rPr>
                <w:rFonts w:cs="Arial"/>
              </w:rPr>
            </w:pPr>
            <w:r w:rsidRPr="00D50D48">
              <w:rPr>
                <w:rFonts w:cs="Arial"/>
              </w:rPr>
              <w:t>12</w:t>
            </w:r>
          </w:p>
        </w:tc>
        <w:tc>
          <w:tcPr>
            <w:tcW w:w="410" w:type="pct"/>
            <w:vAlign w:val="center"/>
          </w:tcPr>
          <w:p w14:paraId="13C2C8C5" w14:textId="77777777" w:rsidR="00400A63" w:rsidRPr="00D50D48" w:rsidRDefault="00400A63" w:rsidP="00400A63">
            <w:pPr>
              <w:jc w:val="center"/>
              <w:rPr>
                <w:rFonts w:cs="Arial"/>
              </w:rPr>
            </w:pPr>
            <w:r>
              <w:rPr>
                <w:rFonts w:cs="Arial"/>
              </w:rPr>
              <w:t>27</w:t>
            </w:r>
          </w:p>
        </w:tc>
        <w:tc>
          <w:tcPr>
            <w:tcW w:w="410" w:type="pct"/>
            <w:vAlign w:val="center"/>
          </w:tcPr>
          <w:p w14:paraId="13C2C8C6" w14:textId="77777777" w:rsidR="00400A63" w:rsidRPr="00D50D48" w:rsidRDefault="00400A63" w:rsidP="00400A63">
            <w:pPr>
              <w:jc w:val="center"/>
              <w:rPr>
                <w:rFonts w:cs="Arial"/>
              </w:rPr>
            </w:pPr>
            <w:r>
              <w:rPr>
                <w:rFonts w:cs="Arial"/>
              </w:rPr>
              <w:t>42</w:t>
            </w:r>
          </w:p>
        </w:tc>
      </w:tr>
      <w:tr w:rsidR="00400A63" w:rsidRPr="0028499C" w14:paraId="13C2C8CD" w14:textId="77777777" w:rsidTr="000E551C">
        <w:trPr>
          <w:trHeight w:val="288"/>
        </w:trPr>
        <w:tc>
          <w:tcPr>
            <w:tcW w:w="3112" w:type="pct"/>
            <w:noWrap/>
            <w:hideMark/>
          </w:tcPr>
          <w:p w14:paraId="13C2C8C8" w14:textId="77777777" w:rsidR="00400A63" w:rsidRPr="00721570" w:rsidRDefault="00400A63" w:rsidP="00400A63">
            <w:pPr>
              <w:pStyle w:val="ListParagraph"/>
              <w:rPr>
                <w:rFonts w:cs="Arial"/>
                <w:bCs/>
                <w:sz w:val="22"/>
                <w:szCs w:val="22"/>
              </w:rPr>
            </w:pPr>
            <w:r w:rsidRPr="00721570">
              <w:rPr>
                <w:rFonts w:cs="Arial"/>
                <w:bCs/>
                <w:sz w:val="22"/>
                <w:szCs w:val="22"/>
              </w:rPr>
              <w:t>4.2.A.H - Signal Subsummary</w:t>
            </w:r>
          </w:p>
        </w:tc>
        <w:tc>
          <w:tcPr>
            <w:tcW w:w="658" w:type="pct"/>
            <w:shd w:val="clear" w:color="auto" w:fill="auto"/>
            <w:vAlign w:val="center"/>
          </w:tcPr>
          <w:p w14:paraId="13C2C8C9" w14:textId="77777777" w:rsidR="00400A63" w:rsidRPr="006911D7" w:rsidRDefault="00400A63" w:rsidP="00400A63">
            <w:pPr>
              <w:jc w:val="center"/>
            </w:pPr>
            <w:r>
              <w:t>Signal</w:t>
            </w:r>
          </w:p>
        </w:tc>
        <w:tc>
          <w:tcPr>
            <w:tcW w:w="410" w:type="pct"/>
            <w:vAlign w:val="center"/>
          </w:tcPr>
          <w:p w14:paraId="13C2C8CA" w14:textId="77777777" w:rsidR="00400A63" w:rsidRPr="00BE45E7" w:rsidRDefault="00400A63" w:rsidP="00400A63">
            <w:pPr>
              <w:jc w:val="center"/>
              <w:rPr>
                <w:rFonts w:cs="Arial"/>
              </w:rPr>
            </w:pPr>
            <w:r>
              <w:rPr>
                <w:rFonts w:cs="Arial"/>
              </w:rPr>
              <w:t>27</w:t>
            </w:r>
          </w:p>
        </w:tc>
        <w:tc>
          <w:tcPr>
            <w:tcW w:w="410" w:type="pct"/>
            <w:vAlign w:val="center"/>
          </w:tcPr>
          <w:p w14:paraId="13C2C8CB" w14:textId="77777777" w:rsidR="00400A63" w:rsidRPr="00BE45E7" w:rsidRDefault="00400A63" w:rsidP="00400A63">
            <w:pPr>
              <w:jc w:val="center"/>
              <w:rPr>
                <w:rFonts w:cs="Arial"/>
              </w:rPr>
            </w:pPr>
            <w:r>
              <w:rPr>
                <w:rFonts w:cs="Arial"/>
              </w:rPr>
              <w:t>32</w:t>
            </w:r>
          </w:p>
        </w:tc>
        <w:tc>
          <w:tcPr>
            <w:tcW w:w="410" w:type="pct"/>
            <w:vAlign w:val="center"/>
          </w:tcPr>
          <w:p w14:paraId="13C2C8CC" w14:textId="77777777" w:rsidR="00400A63" w:rsidRPr="00BE45E7" w:rsidRDefault="00400A63" w:rsidP="00400A63">
            <w:pPr>
              <w:jc w:val="center"/>
              <w:rPr>
                <w:rFonts w:cs="Arial"/>
              </w:rPr>
            </w:pPr>
            <w:r>
              <w:rPr>
                <w:rFonts w:cs="Arial"/>
              </w:rPr>
              <w:t>37</w:t>
            </w:r>
          </w:p>
        </w:tc>
      </w:tr>
      <w:tr w:rsidR="00400A63" w:rsidRPr="0028499C" w14:paraId="13C2C8D3" w14:textId="77777777" w:rsidTr="0069577D">
        <w:trPr>
          <w:trHeight w:val="288"/>
        </w:trPr>
        <w:tc>
          <w:tcPr>
            <w:tcW w:w="3112" w:type="pct"/>
            <w:noWrap/>
            <w:hideMark/>
          </w:tcPr>
          <w:p w14:paraId="13C2C8CE" w14:textId="77777777" w:rsidR="00400A63" w:rsidRPr="00721570" w:rsidRDefault="00400A63" w:rsidP="00400A63">
            <w:pPr>
              <w:pStyle w:val="ListParagraph"/>
              <w:rPr>
                <w:rFonts w:cs="Arial"/>
                <w:bCs/>
                <w:sz w:val="22"/>
                <w:szCs w:val="22"/>
              </w:rPr>
            </w:pPr>
            <w:r w:rsidRPr="00721570">
              <w:rPr>
                <w:rFonts w:cs="Arial"/>
                <w:bCs/>
                <w:sz w:val="22"/>
                <w:szCs w:val="22"/>
              </w:rPr>
              <w:t>4.2.A.I - Noise Wall Subsummary</w:t>
            </w:r>
          </w:p>
        </w:tc>
        <w:tc>
          <w:tcPr>
            <w:tcW w:w="658" w:type="pct"/>
            <w:vAlign w:val="center"/>
          </w:tcPr>
          <w:p w14:paraId="13C2C8CF"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8D0" w14:textId="77777777" w:rsidR="00400A63" w:rsidRPr="00AF2DB4" w:rsidRDefault="00400A63" w:rsidP="00400A63">
            <w:pPr>
              <w:jc w:val="center"/>
              <w:rPr>
                <w:rFonts w:cs="Arial"/>
                <w:color w:val="000000"/>
                <w:sz w:val="22"/>
                <w:szCs w:val="22"/>
                <w:highlight w:val="yellow"/>
              </w:rPr>
            </w:pPr>
            <w:r w:rsidRPr="00AF2DB4">
              <w:rPr>
                <w:rFonts w:cs="Arial"/>
                <w:color w:val="000000"/>
                <w:sz w:val="22"/>
                <w:szCs w:val="22"/>
                <w:highlight w:val="yellow"/>
              </w:rPr>
              <w:t>x</w:t>
            </w:r>
          </w:p>
        </w:tc>
        <w:tc>
          <w:tcPr>
            <w:tcW w:w="410" w:type="pct"/>
            <w:vAlign w:val="center"/>
          </w:tcPr>
          <w:p w14:paraId="13C2C8D1" w14:textId="77777777" w:rsidR="00400A63" w:rsidRPr="00AF2DB4" w:rsidRDefault="00400A63" w:rsidP="00400A63">
            <w:pPr>
              <w:jc w:val="center"/>
              <w:rPr>
                <w:rFonts w:cs="Arial"/>
                <w:color w:val="000000"/>
                <w:sz w:val="22"/>
                <w:szCs w:val="22"/>
                <w:highlight w:val="yellow"/>
              </w:rPr>
            </w:pPr>
            <w:r w:rsidRPr="00AF2DB4">
              <w:rPr>
                <w:rFonts w:cs="Arial"/>
                <w:color w:val="000000"/>
                <w:sz w:val="22"/>
                <w:szCs w:val="22"/>
                <w:highlight w:val="yellow"/>
              </w:rPr>
              <w:t>x</w:t>
            </w:r>
          </w:p>
        </w:tc>
        <w:tc>
          <w:tcPr>
            <w:tcW w:w="410" w:type="pct"/>
            <w:vAlign w:val="center"/>
          </w:tcPr>
          <w:p w14:paraId="13C2C8D2" w14:textId="77777777" w:rsidR="00400A63" w:rsidRPr="00AF2DB4" w:rsidRDefault="00400A63" w:rsidP="00400A63">
            <w:pPr>
              <w:jc w:val="center"/>
              <w:rPr>
                <w:rFonts w:cs="Arial"/>
                <w:color w:val="000000"/>
                <w:sz w:val="22"/>
                <w:szCs w:val="22"/>
                <w:highlight w:val="yellow"/>
              </w:rPr>
            </w:pPr>
            <w:r w:rsidRPr="00AF2DB4">
              <w:rPr>
                <w:rFonts w:cs="Arial"/>
                <w:color w:val="000000"/>
                <w:sz w:val="22"/>
                <w:szCs w:val="22"/>
                <w:highlight w:val="yellow"/>
              </w:rPr>
              <w:t>x</w:t>
            </w:r>
          </w:p>
        </w:tc>
      </w:tr>
      <w:tr w:rsidR="00400A63" w:rsidRPr="0028499C" w14:paraId="13C2C8D9" w14:textId="77777777" w:rsidTr="0069577D">
        <w:trPr>
          <w:trHeight w:val="288"/>
        </w:trPr>
        <w:tc>
          <w:tcPr>
            <w:tcW w:w="3112" w:type="pct"/>
            <w:noWrap/>
            <w:hideMark/>
          </w:tcPr>
          <w:p w14:paraId="13C2C8D4" w14:textId="77777777" w:rsidR="00400A63" w:rsidRPr="00721570" w:rsidRDefault="00400A63" w:rsidP="00400A63">
            <w:pPr>
              <w:pStyle w:val="ListParagraph"/>
              <w:rPr>
                <w:rFonts w:cs="Arial"/>
                <w:bCs/>
                <w:sz w:val="22"/>
                <w:szCs w:val="22"/>
              </w:rPr>
            </w:pPr>
            <w:r w:rsidRPr="00721570">
              <w:rPr>
                <w:rFonts w:cs="Arial"/>
                <w:bCs/>
                <w:sz w:val="22"/>
                <w:szCs w:val="22"/>
              </w:rPr>
              <w:t>4.2.A.J - Retaining Wall Subsummary</w:t>
            </w:r>
          </w:p>
        </w:tc>
        <w:tc>
          <w:tcPr>
            <w:tcW w:w="658" w:type="pct"/>
            <w:vAlign w:val="center"/>
          </w:tcPr>
          <w:p w14:paraId="13C2C8D5" w14:textId="77777777" w:rsidR="00400A63" w:rsidRPr="007317E4" w:rsidRDefault="00400A63" w:rsidP="00400A63">
            <w:pPr>
              <w:jc w:val="center"/>
              <w:rPr>
                <w:rFonts w:cs="Arial"/>
                <w:color w:val="000000"/>
                <w:sz w:val="22"/>
                <w:szCs w:val="22"/>
              </w:rPr>
            </w:pPr>
          </w:p>
        </w:tc>
        <w:tc>
          <w:tcPr>
            <w:tcW w:w="410" w:type="pct"/>
            <w:vAlign w:val="center"/>
          </w:tcPr>
          <w:p w14:paraId="13C2C8D6" w14:textId="77777777" w:rsidR="00400A63" w:rsidRPr="007317E4" w:rsidRDefault="00400A63" w:rsidP="00400A63">
            <w:pPr>
              <w:jc w:val="center"/>
              <w:rPr>
                <w:rFonts w:cs="Arial"/>
                <w:color w:val="000000"/>
                <w:sz w:val="22"/>
                <w:szCs w:val="22"/>
              </w:rPr>
            </w:pPr>
          </w:p>
        </w:tc>
        <w:tc>
          <w:tcPr>
            <w:tcW w:w="410" w:type="pct"/>
            <w:vAlign w:val="center"/>
          </w:tcPr>
          <w:p w14:paraId="13C2C8D7" w14:textId="77777777" w:rsidR="00400A63" w:rsidRPr="007317E4" w:rsidRDefault="00400A63" w:rsidP="00400A63">
            <w:pPr>
              <w:jc w:val="center"/>
              <w:rPr>
                <w:rFonts w:cs="Arial"/>
                <w:color w:val="000000"/>
                <w:sz w:val="22"/>
                <w:szCs w:val="22"/>
              </w:rPr>
            </w:pPr>
          </w:p>
        </w:tc>
        <w:tc>
          <w:tcPr>
            <w:tcW w:w="410" w:type="pct"/>
            <w:vAlign w:val="center"/>
          </w:tcPr>
          <w:p w14:paraId="13C2C8D8" w14:textId="77777777" w:rsidR="00400A63" w:rsidRPr="007317E4" w:rsidRDefault="00400A63" w:rsidP="00400A63">
            <w:pPr>
              <w:jc w:val="center"/>
              <w:rPr>
                <w:rFonts w:cs="Arial"/>
                <w:color w:val="000000"/>
                <w:sz w:val="22"/>
                <w:szCs w:val="22"/>
              </w:rPr>
            </w:pPr>
          </w:p>
        </w:tc>
      </w:tr>
      <w:tr w:rsidR="00400A63" w:rsidRPr="0028499C" w14:paraId="13C2C8DF" w14:textId="77777777" w:rsidTr="000E551C">
        <w:trPr>
          <w:trHeight w:val="288"/>
        </w:trPr>
        <w:tc>
          <w:tcPr>
            <w:tcW w:w="3112" w:type="pct"/>
            <w:noWrap/>
            <w:hideMark/>
          </w:tcPr>
          <w:p w14:paraId="13C2C8DA" w14:textId="77777777" w:rsidR="00400A63" w:rsidRPr="00721570" w:rsidRDefault="00400A63" w:rsidP="00400A63">
            <w:pPr>
              <w:pStyle w:val="ListParagraph"/>
              <w:rPr>
                <w:rFonts w:cs="Arial"/>
                <w:bCs/>
                <w:sz w:val="22"/>
                <w:szCs w:val="22"/>
              </w:rPr>
            </w:pPr>
            <w:r w:rsidRPr="00721570">
              <w:rPr>
                <w:rFonts w:cs="Arial"/>
                <w:bCs/>
                <w:sz w:val="22"/>
                <w:szCs w:val="22"/>
              </w:rPr>
              <w:t>4.2.A.K - Lighting Subsummary</w:t>
            </w:r>
          </w:p>
        </w:tc>
        <w:tc>
          <w:tcPr>
            <w:tcW w:w="658" w:type="pct"/>
            <w:shd w:val="clear" w:color="auto" w:fill="auto"/>
            <w:vAlign w:val="center"/>
          </w:tcPr>
          <w:p w14:paraId="13C2C8DB" w14:textId="77777777" w:rsidR="00400A63" w:rsidRDefault="00400A63" w:rsidP="00400A63">
            <w:pPr>
              <w:jc w:val="center"/>
            </w:pPr>
            <w:r>
              <w:t>Sheet</w:t>
            </w:r>
          </w:p>
        </w:tc>
        <w:tc>
          <w:tcPr>
            <w:tcW w:w="410" w:type="pct"/>
            <w:vAlign w:val="center"/>
          </w:tcPr>
          <w:p w14:paraId="13C2C8DC" w14:textId="77777777" w:rsidR="00400A63" w:rsidRPr="00AE192F" w:rsidRDefault="00400A63" w:rsidP="00400A63">
            <w:pPr>
              <w:jc w:val="center"/>
            </w:pPr>
            <w:r w:rsidRPr="00AE192F">
              <w:t>17</w:t>
            </w:r>
          </w:p>
        </w:tc>
        <w:tc>
          <w:tcPr>
            <w:tcW w:w="410" w:type="pct"/>
            <w:vAlign w:val="center"/>
          </w:tcPr>
          <w:p w14:paraId="13C2C8DD" w14:textId="77777777" w:rsidR="00400A63" w:rsidRPr="00AE192F" w:rsidRDefault="00400A63" w:rsidP="00400A63">
            <w:pPr>
              <w:jc w:val="center"/>
            </w:pPr>
            <w:r>
              <w:t>21</w:t>
            </w:r>
          </w:p>
        </w:tc>
        <w:tc>
          <w:tcPr>
            <w:tcW w:w="410" w:type="pct"/>
            <w:vAlign w:val="center"/>
          </w:tcPr>
          <w:p w14:paraId="13C2C8DE" w14:textId="77777777" w:rsidR="00400A63" w:rsidRPr="00AE192F" w:rsidRDefault="00400A63" w:rsidP="00400A63">
            <w:pPr>
              <w:jc w:val="center"/>
            </w:pPr>
            <w:r w:rsidRPr="00AE192F">
              <w:t>25</w:t>
            </w:r>
          </w:p>
        </w:tc>
      </w:tr>
      <w:tr w:rsidR="00400A63" w:rsidRPr="0028499C" w14:paraId="13C2C8E5" w14:textId="77777777" w:rsidTr="0069577D">
        <w:trPr>
          <w:trHeight w:val="288"/>
        </w:trPr>
        <w:tc>
          <w:tcPr>
            <w:tcW w:w="3112" w:type="pct"/>
            <w:noWrap/>
            <w:hideMark/>
          </w:tcPr>
          <w:p w14:paraId="13C2C8E0" w14:textId="77777777" w:rsidR="00400A63" w:rsidRPr="00721570" w:rsidRDefault="00400A63" w:rsidP="00400A63">
            <w:pPr>
              <w:pStyle w:val="ListParagraph"/>
              <w:rPr>
                <w:rFonts w:cs="Arial"/>
                <w:bCs/>
                <w:sz w:val="22"/>
                <w:szCs w:val="22"/>
              </w:rPr>
            </w:pPr>
            <w:r w:rsidRPr="00721570">
              <w:rPr>
                <w:rFonts w:cs="Arial"/>
                <w:bCs/>
                <w:sz w:val="22"/>
                <w:szCs w:val="22"/>
              </w:rPr>
              <w:t>4.2.A.L - Landscape Subsummary</w:t>
            </w:r>
          </w:p>
        </w:tc>
        <w:tc>
          <w:tcPr>
            <w:tcW w:w="658" w:type="pct"/>
            <w:vAlign w:val="center"/>
          </w:tcPr>
          <w:p w14:paraId="13C2C8E1"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8E2" w14:textId="77777777" w:rsidR="00400A63" w:rsidRPr="007317E4" w:rsidRDefault="00400A63" w:rsidP="00400A63">
            <w:pPr>
              <w:jc w:val="center"/>
              <w:rPr>
                <w:rFonts w:cs="Arial"/>
                <w:color w:val="000000"/>
                <w:sz w:val="22"/>
                <w:szCs w:val="22"/>
              </w:rPr>
            </w:pPr>
            <w:r>
              <w:rPr>
                <w:rFonts w:cs="Arial"/>
                <w:color w:val="000000"/>
                <w:sz w:val="22"/>
                <w:szCs w:val="22"/>
              </w:rPr>
              <w:t>N/A</w:t>
            </w:r>
          </w:p>
        </w:tc>
        <w:tc>
          <w:tcPr>
            <w:tcW w:w="410" w:type="pct"/>
            <w:vAlign w:val="center"/>
          </w:tcPr>
          <w:p w14:paraId="13C2C8E3" w14:textId="77777777" w:rsidR="00400A63" w:rsidRPr="007317E4" w:rsidRDefault="00400A63" w:rsidP="00400A63">
            <w:pPr>
              <w:jc w:val="center"/>
              <w:rPr>
                <w:rFonts w:cs="Arial"/>
                <w:color w:val="000000"/>
                <w:sz w:val="22"/>
                <w:szCs w:val="22"/>
              </w:rPr>
            </w:pPr>
            <w:r>
              <w:rPr>
                <w:rFonts w:cs="Arial"/>
                <w:color w:val="000000"/>
                <w:sz w:val="22"/>
                <w:szCs w:val="22"/>
              </w:rPr>
              <w:t>N/A</w:t>
            </w:r>
          </w:p>
        </w:tc>
        <w:tc>
          <w:tcPr>
            <w:tcW w:w="410" w:type="pct"/>
            <w:vAlign w:val="center"/>
          </w:tcPr>
          <w:p w14:paraId="13C2C8E4" w14:textId="77777777" w:rsidR="00400A63" w:rsidRPr="007317E4" w:rsidRDefault="00400A63" w:rsidP="00400A63">
            <w:pPr>
              <w:jc w:val="center"/>
              <w:rPr>
                <w:rFonts w:cs="Arial"/>
                <w:color w:val="000000"/>
                <w:sz w:val="22"/>
                <w:szCs w:val="22"/>
              </w:rPr>
            </w:pPr>
            <w:r>
              <w:rPr>
                <w:rFonts w:cs="Arial"/>
                <w:color w:val="000000"/>
                <w:sz w:val="22"/>
                <w:szCs w:val="22"/>
              </w:rPr>
              <w:t>N/A</w:t>
            </w:r>
          </w:p>
        </w:tc>
      </w:tr>
      <w:tr w:rsidR="00400A63" w:rsidRPr="0028499C" w14:paraId="13C2C8EB" w14:textId="77777777" w:rsidTr="0069577D">
        <w:trPr>
          <w:trHeight w:val="288"/>
        </w:trPr>
        <w:tc>
          <w:tcPr>
            <w:tcW w:w="3112" w:type="pct"/>
            <w:noWrap/>
            <w:hideMark/>
          </w:tcPr>
          <w:p w14:paraId="13C2C8E6" w14:textId="77777777" w:rsidR="00400A63" w:rsidRPr="00721570" w:rsidRDefault="00400A63" w:rsidP="00400A63">
            <w:pPr>
              <w:pStyle w:val="ListParagraph"/>
              <w:rPr>
                <w:rFonts w:cs="Arial"/>
                <w:bCs/>
                <w:sz w:val="22"/>
                <w:szCs w:val="22"/>
              </w:rPr>
            </w:pPr>
            <w:r w:rsidRPr="00721570">
              <w:rPr>
                <w:rFonts w:cs="Arial"/>
                <w:bCs/>
                <w:sz w:val="22"/>
                <w:szCs w:val="22"/>
              </w:rPr>
              <w:t>4.2.A.M - General Summary Sheet</w:t>
            </w:r>
          </w:p>
        </w:tc>
        <w:tc>
          <w:tcPr>
            <w:tcW w:w="658" w:type="pct"/>
            <w:vAlign w:val="center"/>
          </w:tcPr>
          <w:p w14:paraId="13C2C8E7"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8E8" w14:textId="77777777" w:rsidR="00400A63" w:rsidRPr="007317E4" w:rsidRDefault="000364F2" w:rsidP="00400A63">
            <w:pPr>
              <w:jc w:val="center"/>
              <w:rPr>
                <w:rFonts w:cs="Arial"/>
                <w:color w:val="000000"/>
                <w:sz w:val="22"/>
                <w:szCs w:val="22"/>
              </w:rPr>
            </w:pPr>
            <w:r>
              <w:rPr>
                <w:rFonts w:cs="Arial"/>
                <w:color w:val="000000"/>
                <w:sz w:val="22"/>
                <w:szCs w:val="22"/>
              </w:rPr>
              <w:t>18</w:t>
            </w:r>
          </w:p>
        </w:tc>
        <w:tc>
          <w:tcPr>
            <w:tcW w:w="410" w:type="pct"/>
            <w:vAlign w:val="center"/>
          </w:tcPr>
          <w:p w14:paraId="13C2C8E9" w14:textId="77777777" w:rsidR="00400A63" w:rsidRPr="007317E4" w:rsidRDefault="000364F2" w:rsidP="00400A63">
            <w:pPr>
              <w:jc w:val="center"/>
              <w:rPr>
                <w:rFonts w:cs="Arial"/>
                <w:color w:val="000000"/>
                <w:sz w:val="22"/>
                <w:szCs w:val="22"/>
              </w:rPr>
            </w:pPr>
            <w:r>
              <w:rPr>
                <w:rFonts w:cs="Arial"/>
                <w:color w:val="000000"/>
                <w:sz w:val="22"/>
                <w:szCs w:val="22"/>
              </w:rPr>
              <w:t>20</w:t>
            </w:r>
          </w:p>
        </w:tc>
        <w:tc>
          <w:tcPr>
            <w:tcW w:w="410" w:type="pct"/>
            <w:vAlign w:val="center"/>
          </w:tcPr>
          <w:p w14:paraId="13C2C8EA" w14:textId="77777777" w:rsidR="00400A63" w:rsidRPr="007317E4" w:rsidRDefault="000364F2" w:rsidP="00400A63">
            <w:pPr>
              <w:jc w:val="center"/>
              <w:rPr>
                <w:rFonts w:cs="Arial"/>
                <w:color w:val="000000"/>
                <w:sz w:val="22"/>
                <w:szCs w:val="22"/>
              </w:rPr>
            </w:pPr>
            <w:r>
              <w:rPr>
                <w:rFonts w:cs="Arial"/>
                <w:color w:val="000000"/>
                <w:sz w:val="22"/>
                <w:szCs w:val="22"/>
              </w:rPr>
              <w:t>24</w:t>
            </w:r>
          </w:p>
        </w:tc>
      </w:tr>
      <w:tr w:rsidR="00400A63" w:rsidRPr="0028499C" w14:paraId="13C2C8F1" w14:textId="77777777" w:rsidTr="000E551C">
        <w:trPr>
          <w:trHeight w:val="288"/>
        </w:trPr>
        <w:tc>
          <w:tcPr>
            <w:tcW w:w="3112" w:type="pct"/>
            <w:noWrap/>
            <w:hideMark/>
          </w:tcPr>
          <w:p w14:paraId="13C2C8EC" w14:textId="77777777" w:rsidR="00400A63" w:rsidRPr="00721570" w:rsidRDefault="00400A63" w:rsidP="00400A63">
            <w:pPr>
              <w:pStyle w:val="ListParagraph"/>
              <w:rPr>
                <w:rFonts w:cs="Arial"/>
                <w:bCs/>
                <w:sz w:val="22"/>
                <w:szCs w:val="22"/>
              </w:rPr>
            </w:pPr>
            <w:r w:rsidRPr="00721570">
              <w:rPr>
                <w:rFonts w:cs="Arial"/>
                <w:bCs/>
                <w:sz w:val="22"/>
                <w:szCs w:val="22"/>
              </w:rPr>
              <w:t>4.2.A.N - Bridge Estimated Quantities Sheet</w:t>
            </w:r>
          </w:p>
        </w:tc>
        <w:tc>
          <w:tcPr>
            <w:tcW w:w="658" w:type="pct"/>
            <w:shd w:val="clear" w:color="auto" w:fill="auto"/>
            <w:vAlign w:val="center"/>
          </w:tcPr>
          <w:p w14:paraId="13C2C8ED" w14:textId="77777777" w:rsidR="00400A63" w:rsidRPr="00B070ED" w:rsidRDefault="00400A63" w:rsidP="00400A63">
            <w:pPr>
              <w:jc w:val="center"/>
            </w:pPr>
            <w:r w:rsidRPr="00B070ED">
              <w:t>bridge</w:t>
            </w:r>
          </w:p>
        </w:tc>
        <w:tc>
          <w:tcPr>
            <w:tcW w:w="410" w:type="pct"/>
            <w:vAlign w:val="center"/>
          </w:tcPr>
          <w:p w14:paraId="13C2C8EE" w14:textId="77777777" w:rsidR="00400A63" w:rsidRPr="00B070ED" w:rsidRDefault="00400A63" w:rsidP="00400A63">
            <w:pPr>
              <w:jc w:val="center"/>
            </w:pPr>
            <w:r w:rsidRPr="00B070ED">
              <w:t>16</w:t>
            </w:r>
          </w:p>
        </w:tc>
        <w:tc>
          <w:tcPr>
            <w:tcW w:w="410" w:type="pct"/>
            <w:vAlign w:val="center"/>
          </w:tcPr>
          <w:p w14:paraId="13C2C8EF" w14:textId="77777777" w:rsidR="00400A63" w:rsidRPr="00B070ED" w:rsidRDefault="00400A63" w:rsidP="00400A63">
            <w:pPr>
              <w:jc w:val="center"/>
            </w:pPr>
          </w:p>
        </w:tc>
        <w:tc>
          <w:tcPr>
            <w:tcW w:w="410" w:type="pct"/>
            <w:vAlign w:val="center"/>
          </w:tcPr>
          <w:p w14:paraId="13C2C8F0" w14:textId="77777777" w:rsidR="00400A63" w:rsidRPr="00B070ED" w:rsidRDefault="00400A63" w:rsidP="00400A63">
            <w:pPr>
              <w:jc w:val="center"/>
            </w:pPr>
            <w:r w:rsidRPr="00B070ED">
              <w:t>24</w:t>
            </w:r>
          </w:p>
        </w:tc>
      </w:tr>
      <w:tr w:rsidR="00400A63" w:rsidRPr="0028499C" w14:paraId="13C2C8F7" w14:textId="77777777" w:rsidTr="000E551C">
        <w:trPr>
          <w:trHeight w:val="288"/>
        </w:trPr>
        <w:tc>
          <w:tcPr>
            <w:tcW w:w="3112" w:type="pct"/>
            <w:noWrap/>
            <w:hideMark/>
          </w:tcPr>
          <w:p w14:paraId="13C2C8F2" w14:textId="77777777" w:rsidR="00400A63" w:rsidRPr="00721570" w:rsidRDefault="00400A63" w:rsidP="00400A63">
            <w:pPr>
              <w:pStyle w:val="ListParagraph"/>
              <w:rPr>
                <w:rFonts w:cs="Arial"/>
                <w:bCs/>
                <w:sz w:val="22"/>
                <w:szCs w:val="22"/>
              </w:rPr>
            </w:pPr>
            <w:r w:rsidRPr="00721570">
              <w:rPr>
                <w:rFonts w:cs="Arial"/>
                <w:bCs/>
                <w:sz w:val="22"/>
                <w:szCs w:val="22"/>
              </w:rPr>
              <w:t>4.2.A.O - Reinforcing Steel Schedule</w:t>
            </w:r>
          </w:p>
        </w:tc>
        <w:tc>
          <w:tcPr>
            <w:tcW w:w="658" w:type="pct"/>
            <w:shd w:val="clear" w:color="auto" w:fill="auto"/>
            <w:vAlign w:val="center"/>
          </w:tcPr>
          <w:p w14:paraId="13C2C8F3" w14:textId="77777777" w:rsidR="00400A63" w:rsidRPr="00B070ED" w:rsidRDefault="00400A63" w:rsidP="00400A63">
            <w:pPr>
              <w:jc w:val="center"/>
            </w:pPr>
            <w:r w:rsidRPr="00B070ED">
              <w:t>sheet</w:t>
            </w:r>
          </w:p>
        </w:tc>
        <w:tc>
          <w:tcPr>
            <w:tcW w:w="410" w:type="pct"/>
            <w:vAlign w:val="center"/>
          </w:tcPr>
          <w:p w14:paraId="13C2C8F4" w14:textId="77777777" w:rsidR="00400A63" w:rsidRPr="00B070ED" w:rsidRDefault="00400A63" w:rsidP="00400A63">
            <w:pPr>
              <w:jc w:val="center"/>
            </w:pPr>
            <w:r w:rsidRPr="00B070ED">
              <w:t>32</w:t>
            </w:r>
          </w:p>
        </w:tc>
        <w:tc>
          <w:tcPr>
            <w:tcW w:w="410" w:type="pct"/>
            <w:vAlign w:val="center"/>
          </w:tcPr>
          <w:p w14:paraId="13C2C8F5" w14:textId="77777777" w:rsidR="00400A63" w:rsidRPr="00B070ED" w:rsidRDefault="00400A63" w:rsidP="00400A63">
            <w:pPr>
              <w:jc w:val="center"/>
            </w:pPr>
            <w:r w:rsidRPr="00B070ED">
              <w:t>32</w:t>
            </w:r>
          </w:p>
        </w:tc>
        <w:tc>
          <w:tcPr>
            <w:tcW w:w="410" w:type="pct"/>
            <w:vAlign w:val="center"/>
          </w:tcPr>
          <w:p w14:paraId="13C2C8F6" w14:textId="77777777" w:rsidR="00400A63" w:rsidRPr="00B070ED" w:rsidRDefault="00400A63" w:rsidP="00400A63">
            <w:pPr>
              <w:jc w:val="center"/>
            </w:pPr>
            <w:r w:rsidRPr="00B070ED">
              <w:t>32</w:t>
            </w:r>
          </w:p>
        </w:tc>
      </w:tr>
      <w:tr w:rsidR="00400A63" w:rsidRPr="0028499C" w14:paraId="13C2C8FD" w14:textId="77777777" w:rsidTr="0069577D">
        <w:trPr>
          <w:trHeight w:val="288"/>
        </w:trPr>
        <w:tc>
          <w:tcPr>
            <w:tcW w:w="3112" w:type="pct"/>
            <w:noWrap/>
            <w:hideMark/>
          </w:tcPr>
          <w:p w14:paraId="13C2C8F8" w14:textId="77777777" w:rsidR="00400A63" w:rsidRPr="00721570" w:rsidRDefault="00400A63" w:rsidP="00400A63">
            <w:pPr>
              <w:pStyle w:val="ListParagraph"/>
              <w:rPr>
                <w:rFonts w:cs="Arial"/>
                <w:bCs/>
                <w:sz w:val="22"/>
                <w:szCs w:val="22"/>
              </w:rPr>
            </w:pPr>
            <w:r>
              <w:rPr>
                <w:rFonts w:cs="Arial"/>
                <w:bCs/>
                <w:sz w:val="22"/>
                <w:szCs w:val="22"/>
              </w:rPr>
              <w:t>4.2.A.P - </w:t>
            </w:r>
            <w:r w:rsidRPr="00721570">
              <w:rPr>
                <w:rFonts w:cs="Arial"/>
                <w:bCs/>
                <w:sz w:val="22"/>
                <w:szCs w:val="22"/>
              </w:rPr>
              <w:t>General Notes</w:t>
            </w:r>
          </w:p>
        </w:tc>
        <w:tc>
          <w:tcPr>
            <w:tcW w:w="658" w:type="pct"/>
            <w:vAlign w:val="center"/>
          </w:tcPr>
          <w:p w14:paraId="13C2C8F9"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8FA" w14:textId="77777777" w:rsidR="00400A63" w:rsidRPr="007317E4" w:rsidRDefault="000364F2" w:rsidP="00400A63">
            <w:pPr>
              <w:jc w:val="center"/>
              <w:rPr>
                <w:rFonts w:cs="Arial"/>
                <w:color w:val="000000"/>
                <w:sz w:val="22"/>
                <w:szCs w:val="22"/>
              </w:rPr>
            </w:pPr>
            <w:r>
              <w:rPr>
                <w:rFonts w:cs="Arial"/>
                <w:color w:val="000000"/>
                <w:sz w:val="22"/>
                <w:szCs w:val="22"/>
              </w:rPr>
              <w:t>4</w:t>
            </w:r>
          </w:p>
        </w:tc>
        <w:tc>
          <w:tcPr>
            <w:tcW w:w="410" w:type="pct"/>
            <w:vAlign w:val="center"/>
          </w:tcPr>
          <w:p w14:paraId="13C2C8FB" w14:textId="77777777" w:rsidR="00400A63" w:rsidRPr="007317E4" w:rsidRDefault="000364F2" w:rsidP="00400A63">
            <w:pPr>
              <w:jc w:val="center"/>
              <w:rPr>
                <w:rFonts w:cs="Arial"/>
                <w:color w:val="000000"/>
                <w:sz w:val="22"/>
                <w:szCs w:val="22"/>
              </w:rPr>
            </w:pPr>
            <w:r>
              <w:rPr>
                <w:rFonts w:cs="Arial"/>
                <w:color w:val="000000"/>
                <w:sz w:val="22"/>
                <w:szCs w:val="22"/>
              </w:rPr>
              <w:t>6</w:t>
            </w:r>
          </w:p>
        </w:tc>
        <w:tc>
          <w:tcPr>
            <w:tcW w:w="410" w:type="pct"/>
            <w:vAlign w:val="center"/>
          </w:tcPr>
          <w:p w14:paraId="13C2C8FC" w14:textId="77777777" w:rsidR="00400A63" w:rsidRPr="007317E4" w:rsidRDefault="000364F2" w:rsidP="00400A63">
            <w:pPr>
              <w:jc w:val="center"/>
              <w:rPr>
                <w:rFonts w:cs="Arial"/>
                <w:color w:val="000000"/>
                <w:sz w:val="22"/>
                <w:szCs w:val="22"/>
              </w:rPr>
            </w:pPr>
            <w:r>
              <w:rPr>
                <w:rFonts w:cs="Arial"/>
                <w:color w:val="000000"/>
                <w:sz w:val="22"/>
                <w:szCs w:val="22"/>
              </w:rPr>
              <w:t>8</w:t>
            </w:r>
          </w:p>
        </w:tc>
      </w:tr>
      <w:tr w:rsidR="00400A63" w:rsidRPr="0028499C" w14:paraId="13C2C904" w14:textId="77777777" w:rsidTr="0069577D">
        <w:trPr>
          <w:trHeight w:val="288"/>
        </w:trPr>
        <w:tc>
          <w:tcPr>
            <w:tcW w:w="3112" w:type="pct"/>
            <w:noWrap/>
            <w:hideMark/>
          </w:tcPr>
          <w:p w14:paraId="13C2C8FE" w14:textId="77777777" w:rsidR="00400A63" w:rsidRPr="00721570" w:rsidRDefault="00400A63" w:rsidP="00400A63">
            <w:pPr>
              <w:pStyle w:val="ListParagraph"/>
              <w:rPr>
                <w:rFonts w:cs="Arial"/>
                <w:bCs/>
                <w:sz w:val="22"/>
                <w:szCs w:val="22"/>
              </w:rPr>
            </w:pPr>
            <w:r w:rsidRPr="00721570">
              <w:rPr>
                <w:rFonts w:cs="Arial"/>
                <w:bCs/>
                <w:sz w:val="22"/>
                <w:szCs w:val="22"/>
              </w:rPr>
              <w:t>4.2.A.Q - Driveway Subsummary or Driveway Details (if included on same sheet)</w:t>
            </w:r>
          </w:p>
        </w:tc>
        <w:tc>
          <w:tcPr>
            <w:tcW w:w="658" w:type="pct"/>
            <w:vAlign w:val="center"/>
          </w:tcPr>
          <w:p w14:paraId="13C2C8FF" w14:textId="77777777" w:rsidR="00400A63" w:rsidRPr="00AF2DB4" w:rsidRDefault="00400A63" w:rsidP="00400A63">
            <w:pPr>
              <w:jc w:val="center"/>
            </w:pPr>
            <w:r w:rsidRPr="00AF2DB4">
              <w:t xml:space="preserve">sheet </w:t>
            </w:r>
          </w:p>
          <w:p w14:paraId="13C2C900" w14:textId="77777777" w:rsidR="00400A63" w:rsidRPr="00AF2DB4" w:rsidRDefault="00400A63" w:rsidP="00400A63">
            <w:pPr>
              <w:jc w:val="center"/>
              <w:rPr>
                <w:sz w:val="16"/>
                <w:szCs w:val="16"/>
              </w:rPr>
            </w:pPr>
            <w:r w:rsidRPr="00AF2DB4">
              <w:rPr>
                <w:sz w:val="16"/>
                <w:szCs w:val="16"/>
              </w:rPr>
              <w:t>*plus 8 hours to create base subsummary sheet</w:t>
            </w:r>
          </w:p>
        </w:tc>
        <w:tc>
          <w:tcPr>
            <w:tcW w:w="410" w:type="pct"/>
            <w:vAlign w:val="center"/>
          </w:tcPr>
          <w:p w14:paraId="13C2C901" w14:textId="77777777" w:rsidR="00400A63" w:rsidRPr="007317E4" w:rsidRDefault="00400A63" w:rsidP="00400A63">
            <w:pPr>
              <w:jc w:val="center"/>
              <w:rPr>
                <w:rFonts w:cs="Arial"/>
                <w:color w:val="000000"/>
                <w:sz w:val="22"/>
                <w:szCs w:val="22"/>
              </w:rPr>
            </w:pPr>
            <w:r>
              <w:rPr>
                <w:rFonts w:cs="Arial"/>
                <w:color w:val="000000"/>
                <w:sz w:val="22"/>
                <w:szCs w:val="22"/>
              </w:rPr>
              <w:t>0.5*</w:t>
            </w:r>
          </w:p>
        </w:tc>
        <w:tc>
          <w:tcPr>
            <w:tcW w:w="410" w:type="pct"/>
            <w:vAlign w:val="center"/>
          </w:tcPr>
          <w:p w14:paraId="13C2C902" w14:textId="77777777" w:rsidR="00400A63" w:rsidRPr="007317E4" w:rsidRDefault="00400A63" w:rsidP="00400A63">
            <w:pPr>
              <w:jc w:val="center"/>
              <w:rPr>
                <w:rFonts w:cs="Arial"/>
                <w:color w:val="000000"/>
                <w:sz w:val="22"/>
                <w:szCs w:val="22"/>
              </w:rPr>
            </w:pPr>
            <w:r>
              <w:rPr>
                <w:rFonts w:cs="Arial"/>
                <w:color w:val="000000"/>
                <w:sz w:val="22"/>
                <w:szCs w:val="22"/>
              </w:rPr>
              <w:t>0.75*</w:t>
            </w:r>
          </w:p>
        </w:tc>
        <w:tc>
          <w:tcPr>
            <w:tcW w:w="410" w:type="pct"/>
            <w:vAlign w:val="center"/>
          </w:tcPr>
          <w:p w14:paraId="13C2C903" w14:textId="77777777" w:rsidR="00400A63" w:rsidRPr="007317E4" w:rsidRDefault="00400A63" w:rsidP="00400A63">
            <w:pPr>
              <w:jc w:val="center"/>
              <w:rPr>
                <w:rFonts w:cs="Arial"/>
                <w:color w:val="000000"/>
                <w:sz w:val="22"/>
                <w:szCs w:val="22"/>
              </w:rPr>
            </w:pPr>
            <w:r>
              <w:rPr>
                <w:rFonts w:cs="Arial"/>
                <w:color w:val="000000"/>
                <w:sz w:val="22"/>
                <w:szCs w:val="22"/>
              </w:rPr>
              <w:t>1*</w:t>
            </w:r>
          </w:p>
        </w:tc>
      </w:tr>
      <w:tr w:rsidR="00400A63" w:rsidRPr="0028499C" w14:paraId="13C2C90A" w14:textId="77777777" w:rsidTr="000E551C">
        <w:trPr>
          <w:trHeight w:val="288"/>
        </w:trPr>
        <w:tc>
          <w:tcPr>
            <w:tcW w:w="3112" w:type="pct"/>
            <w:noWrap/>
            <w:hideMark/>
          </w:tcPr>
          <w:p w14:paraId="13C2C905" w14:textId="77777777" w:rsidR="00400A63" w:rsidRPr="00721570" w:rsidRDefault="00400A63" w:rsidP="00400A63">
            <w:pPr>
              <w:pStyle w:val="ListParagraph"/>
              <w:rPr>
                <w:rFonts w:cs="Arial"/>
                <w:bCs/>
                <w:sz w:val="22"/>
                <w:szCs w:val="22"/>
              </w:rPr>
            </w:pPr>
            <w:r w:rsidRPr="00721570">
              <w:rPr>
                <w:rFonts w:cs="Arial"/>
                <w:bCs/>
                <w:sz w:val="22"/>
                <w:szCs w:val="22"/>
              </w:rPr>
              <w:t>4.2.A.R - Lighting Notes</w:t>
            </w:r>
          </w:p>
        </w:tc>
        <w:tc>
          <w:tcPr>
            <w:tcW w:w="658" w:type="pct"/>
            <w:shd w:val="clear" w:color="auto" w:fill="auto"/>
            <w:vAlign w:val="center"/>
          </w:tcPr>
          <w:p w14:paraId="13C2C906" w14:textId="77777777" w:rsidR="00400A63" w:rsidRDefault="00400A63" w:rsidP="00400A63">
            <w:pPr>
              <w:jc w:val="center"/>
            </w:pPr>
            <w:r>
              <w:t>sheet</w:t>
            </w:r>
          </w:p>
        </w:tc>
        <w:tc>
          <w:tcPr>
            <w:tcW w:w="410" w:type="pct"/>
            <w:vAlign w:val="center"/>
          </w:tcPr>
          <w:p w14:paraId="13C2C907" w14:textId="77777777" w:rsidR="00400A63" w:rsidRPr="00AE192F" w:rsidRDefault="00400A63" w:rsidP="00400A63">
            <w:pPr>
              <w:jc w:val="center"/>
            </w:pPr>
            <w:r w:rsidRPr="00AE192F">
              <w:t>23</w:t>
            </w:r>
          </w:p>
        </w:tc>
        <w:tc>
          <w:tcPr>
            <w:tcW w:w="410" w:type="pct"/>
            <w:vAlign w:val="center"/>
          </w:tcPr>
          <w:p w14:paraId="13C2C908" w14:textId="77777777" w:rsidR="00400A63" w:rsidRPr="00AE192F" w:rsidRDefault="00400A63" w:rsidP="00400A63">
            <w:pPr>
              <w:jc w:val="center"/>
            </w:pPr>
            <w:r>
              <w:t>28</w:t>
            </w:r>
          </w:p>
        </w:tc>
        <w:tc>
          <w:tcPr>
            <w:tcW w:w="410" w:type="pct"/>
            <w:vAlign w:val="center"/>
          </w:tcPr>
          <w:p w14:paraId="13C2C909" w14:textId="77777777" w:rsidR="00400A63" w:rsidRPr="00AE192F" w:rsidRDefault="00400A63" w:rsidP="00400A63">
            <w:pPr>
              <w:jc w:val="center"/>
            </w:pPr>
            <w:r w:rsidRPr="00AE192F">
              <w:t>33</w:t>
            </w:r>
          </w:p>
        </w:tc>
      </w:tr>
      <w:tr w:rsidR="00400A63" w:rsidRPr="0028499C" w14:paraId="13C2C910" w14:textId="77777777" w:rsidTr="000E551C">
        <w:trPr>
          <w:trHeight w:val="288"/>
        </w:trPr>
        <w:tc>
          <w:tcPr>
            <w:tcW w:w="3112" w:type="pct"/>
            <w:noWrap/>
          </w:tcPr>
          <w:p w14:paraId="13C2C90B" w14:textId="77777777" w:rsidR="00400A63" w:rsidRPr="00721570" w:rsidRDefault="00400A63" w:rsidP="00400A63">
            <w:pPr>
              <w:pStyle w:val="ListParagraph"/>
              <w:rPr>
                <w:rFonts w:cs="Arial"/>
                <w:bCs/>
                <w:sz w:val="22"/>
                <w:szCs w:val="22"/>
              </w:rPr>
            </w:pPr>
            <w:r>
              <w:rPr>
                <w:rFonts w:cs="Arial"/>
                <w:bCs/>
                <w:sz w:val="22"/>
                <w:szCs w:val="22"/>
              </w:rPr>
              <w:t>4.2.A.S – Bridge General Notes</w:t>
            </w:r>
          </w:p>
        </w:tc>
        <w:tc>
          <w:tcPr>
            <w:tcW w:w="658" w:type="pct"/>
            <w:shd w:val="clear" w:color="auto" w:fill="auto"/>
            <w:vAlign w:val="center"/>
          </w:tcPr>
          <w:p w14:paraId="13C2C90C" w14:textId="77777777" w:rsidR="00400A63" w:rsidRPr="00B070ED" w:rsidRDefault="00400A63" w:rsidP="00400A63">
            <w:pPr>
              <w:jc w:val="center"/>
            </w:pPr>
            <w:r w:rsidRPr="00B070ED">
              <w:t>sheet</w:t>
            </w:r>
          </w:p>
        </w:tc>
        <w:tc>
          <w:tcPr>
            <w:tcW w:w="410" w:type="pct"/>
            <w:vAlign w:val="center"/>
          </w:tcPr>
          <w:p w14:paraId="13C2C90D" w14:textId="77777777" w:rsidR="00400A63" w:rsidRPr="00B070ED" w:rsidRDefault="00400A63" w:rsidP="00400A63">
            <w:pPr>
              <w:jc w:val="center"/>
            </w:pPr>
            <w:r w:rsidRPr="00B070ED">
              <w:t>8</w:t>
            </w:r>
          </w:p>
        </w:tc>
        <w:tc>
          <w:tcPr>
            <w:tcW w:w="410" w:type="pct"/>
            <w:vAlign w:val="center"/>
          </w:tcPr>
          <w:p w14:paraId="13C2C90E" w14:textId="77777777" w:rsidR="00400A63" w:rsidRPr="00B070ED" w:rsidRDefault="00400A63" w:rsidP="00400A63">
            <w:pPr>
              <w:jc w:val="center"/>
            </w:pPr>
            <w:r w:rsidRPr="00B070ED">
              <w:t>8</w:t>
            </w:r>
          </w:p>
        </w:tc>
        <w:tc>
          <w:tcPr>
            <w:tcW w:w="410" w:type="pct"/>
            <w:vAlign w:val="center"/>
          </w:tcPr>
          <w:p w14:paraId="13C2C90F" w14:textId="77777777" w:rsidR="00400A63" w:rsidRPr="00B070ED" w:rsidRDefault="00400A63" w:rsidP="00400A63">
            <w:pPr>
              <w:jc w:val="center"/>
            </w:pPr>
            <w:r w:rsidRPr="00B070ED">
              <w:t>8</w:t>
            </w:r>
          </w:p>
        </w:tc>
      </w:tr>
      <w:tr w:rsidR="00400A63" w:rsidRPr="0028499C" w14:paraId="13C2C916" w14:textId="77777777" w:rsidTr="0069577D">
        <w:trPr>
          <w:trHeight w:val="288"/>
        </w:trPr>
        <w:tc>
          <w:tcPr>
            <w:tcW w:w="3112" w:type="pct"/>
            <w:noWrap/>
            <w:hideMark/>
          </w:tcPr>
          <w:p w14:paraId="13C2C911" w14:textId="77777777" w:rsidR="00400A63" w:rsidRPr="0028499C" w:rsidRDefault="00400A63" w:rsidP="00400A63">
            <w:pPr>
              <w:ind w:firstLineChars="200" w:firstLine="440"/>
              <w:rPr>
                <w:rFonts w:cs="Arial"/>
                <w:color w:val="000000"/>
                <w:sz w:val="22"/>
                <w:szCs w:val="22"/>
              </w:rPr>
            </w:pPr>
            <w:r w:rsidRPr="0028499C">
              <w:rPr>
                <w:rFonts w:cs="Arial"/>
                <w:color w:val="000000"/>
                <w:sz w:val="22"/>
                <w:szCs w:val="22"/>
              </w:rPr>
              <w:t>4.2.B - Traffic Signal Plans</w:t>
            </w:r>
          </w:p>
        </w:tc>
        <w:tc>
          <w:tcPr>
            <w:tcW w:w="658" w:type="pct"/>
            <w:vAlign w:val="center"/>
          </w:tcPr>
          <w:p w14:paraId="13C2C912" w14:textId="77777777" w:rsidR="00400A63" w:rsidRPr="007317E4" w:rsidRDefault="00400A63" w:rsidP="00400A63">
            <w:pPr>
              <w:jc w:val="center"/>
              <w:rPr>
                <w:rFonts w:cs="Arial"/>
                <w:color w:val="000000"/>
                <w:sz w:val="22"/>
                <w:szCs w:val="22"/>
              </w:rPr>
            </w:pPr>
          </w:p>
        </w:tc>
        <w:tc>
          <w:tcPr>
            <w:tcW w:w="410" w:type="pct"/>
            <w:vAlign w:val="center"/>
          </w:tcPr>
          <w:p w14:paraId="13C2C913" w14:textId="77777777" w:rsidR="00400A63" w:rsidRPr="007317E4" w:rsidRDefault="00400A63" w:rsidP="00400A63">
            <w:pPr>
              <w:jc w:val="center"/>
              <w:rPr>
                <w:rFonts w:cs="Arial"/>
                <w:color w:val="000000"/>
                <w:sz w:val="22"/>
                <w:szCs w:val="22"/>
              </w:rPr>
            </w:pPr>
          </w:p>
        </w:tc>
        <w:tc>
          <w:tcPr>
            <w:tcW w:w="410" w:type="pct"/>
            <w:vAlign w:val="center"/>
          </w:tcPr>
          <w:p w14:paraId="13C2C914" w14:textId="77777777" w:rsidR="00400A63" w:rsidRPr="007317E4" w:rsidRDefault="00400A63" w:rsidP="00400A63">
            <w:pPr>
              <w:jc w:val="center"/>
              <w:rPr>
                <w:rFonts w:cs="Arial"/>
                <w:color w:val="000000"/>
                <w:sz w:val="22"/>
                <w:szCs w:val="22"/>
              </w:rPr>
            </w:pPr>
          </w:p>
        </w:tc>
        <w:tc>
          <w:tcPr>
            <w:tcW w:w="410" w:type="pct"/>
            <w:vAlign w:val="center"/>
          </w:tcPr>
          <w:p w14:paraId="13C2C915" w14:textId="77777777" w:rsidR="00400A63" w:rsidRPr="007317E4" w:rsidRDefault="00400A63" w:rsidP="00400A63">
            <w:pPr>
              <w:jc w:val="center"/>
              <w:rPr>
                <w:rFonts w:cs="Arial"/>
                <w:color w:val="000000"/>
                <w:sz w:val="22"/>
                <w:szCs w:val="22"/>
              </w:rPr>
            </w:pPr>
          </w:p>
        </w:tc>
      </w:tr>
      <w:tr w:rsidR="00400A63" w:rsidRPr="0028499C" w14:paraId="13C2C91C" w14:textId="77777777" w:rsidTr="000E551C">
        <w:trPr>
          <w:trHeight w:val="288"/>
        </w:trPr>
        <w:tc>
          <w:tcPr>
            <w:tcW w:w="3112" w:type="pct"/>
            <w:noWrap/>
            <w:hideMark/>
          </w:tcPr>
          <w:p w14:paraId="13C2C917" w14:textId="77777777" w:rsidR="00400A63" w:rsidRPr="00721570" w:rsidRDefault="00400A63" w:rsidP="00400A63">
            <w:pPr>
              <w:pStyle w:val="ListParagraph"/>
              <w:rPr>
                <w:rFonts w:cs="Arial"/>
                <w:bCs/>
                <w:sz w:val="22"/>
                <w:szCs w:val="22"/>
              </w:rPr>
            </w:pPr>
            <w:r w:rsidRPr="00721570">
              <w:rPr>
                <w:rFonts w:cs="Arial"/>
                <w:bCs/>
                <w:sz w:val="22"/>
                <w:szCs w:val="22"/>
              </w:rPr>
              <w:t>4.2.B.A - Wiring diagram &amp; pole orientation</w:t>
            </w:r>
          </w:p>
        </w:tc>
        <w:tc>
          <w:tcPr>
            <w:tcW w:w="658" w:type="pct"/>
            <w:shd w:val="clear" w:color="auto" w:fill="auto"/>
            <w:vAlign w:val="center"/>
          </w:tcPr>
          <w:p w14:paraId="13C2C918" w14:textId="77777777" w:rsidR="00400A63" w:rsidRPr="006911D7" w:rsidRDefault="00400A63" w:rsidP="00400A63">
            <w:pPr>
              <w:jc w:val="center"/>
            </w:pPr>
            <w:r>
              <w:t>signal</w:t>
            </w:r>
          </w:p>
        </w:tc>
        <w:tc>
          <w:tcPr>
            <w:tcW w:w="410" w:type="pct"/>
            <w:vAlign w:val="center"/>
          </w:tcPr>
          <w:p w14:paraId="13C2C919" w14:textId="77777777" w:rsidR="00400A63" w:rsidRPr="00BE45E7" w:rsidRDefault="00400A63" w:rsidP="00400A63">
            <w:pPr>
              <w:jc w:val="center"/>
              <w:rPr>
                <w:rFonts w:cs="Arial"/>
              </w:rPr>
            </w:pPr>
            <w:r>
              <w:rPr>
                <w:rFonts w:cs="Arial"/>
              </w:rPr>
              <w:t>13</w:t>
            </w:r>
          </w:p>
        </w:tc>
        <w:tc>
          <w:tcPr>
            <w:tcW w:w="410" w:type="pct"/>
            <w:vAlign w:val="center"/>
          </w:tcPr>
          <w:p w14:paraId="13C2C91A" w14:textId="77777777" w:rsidR="00400A63" w:rsidRPr="00BE45E7" w:rsidRDefault="00400A63" w:rsidP="00400A63">
            <w:pPr>
              <w:jc w:val="center"/>
              <w:rPr>
                <w:rFonts w:cs="Arial"/>
              </w:rPr>
            </w:pPr>
            <w:r>
              <w:rPr>
                <w:rFonts w:cs="Arial"/>
              </w:rPr>
              <w:t>21</w:t>
            </w:r>
          </w:p>
        </w:tc>
        <w:tc>
          <w:tcPr>
            <w:tcW w:w="410" w:type="pct"/>
            <w:vAlign w:val="center"/>
          </w:tcPr>
          <w:p w14:paraId="13C2C91B" w14:textId="77777777" w:rsidR="00400A63" w:rsidRPr="00BE45E7" w:rsidRDefault="00400A63" w:rsidP="00400A63">
            <w:pPr>
              <w:jc w:val="center"/>
              <w:rPr>
                <w:rFonts w:cs="Arial"/>
              </w:rPr>
            </w:pPr>
            <w:r>
              <w:rPr>
                <w:rFonts w:cs="Arial"/>
              </w:rPr>
              <w:t>29</w:t>
            </w:r>
          </w:p>
        </w:tc>
      </w:tr>
      <w:tr w:rsidR="00400A63" w:rsidRPr="0028499C" w14:paraId="13C2C922" w14:textId="77777777" w:rsidTr="000E551C">
        <w:trPr>
          <w:trHeight w:val="288"/>
        </w:trPr>
        <w:tc>
          <w:tcPr>
            <w:tcW w:w="3112" w:type="pct"/>
            <w:noWrap/>
            <w:hideMark/>
          </w:tcPr>
          <w:p w14:paraId="13C2C91D" w14:textId="77777777" w:rsidR="00400A63" w:rsidRPr="00721570" w:rsidRDefault="00400A63" w:rsidP="00400A63">
            <w:pPr>
              <w:pStyle w:val="ListParagraph"/>
              <w:rPr>
                <w:rFonts w:cs="Arial"/>
                <w:bCs/>
                <w:sz w:val="22"/>
                <w:szCs w:val="22"/>
              </w:rPr>
            </w:pPr>
            <w:r w:rsidRPr="00721570">
              <w:rPr>
                <w:rFonts w:cs="Arial"/>
                <w:bCs/>
                <w:sz w:val="22"/>
                <w:szCs w:val="22"/>
              </w:rPr>
              <w:t>4.2.B.B - Timing Chart</w:t>
            </w:r>
          </w:p>
        </w:tc>
        <w:tc>
          <w:tcPr>
            <w:tcW w:w="658" w:type="pct"/>
            <w:shd w:val="clear" w:color="auto" w:fill="auto"/>
            <w:vAlign w:val="center"/>
          </w:tcPr>
          <w:p w14:paraId="13C2C91E" w14:textId="77777777" w:rsidR="00400A63" w:rsidRPr="006911D7" w:rsidRDefault="00400A63" w:rsidP="00400A63">
            <w:pPr>
              <w:jc w:val="center"/>
            </w:pPr>
            <w:r>
              <w:t>signal</w:t>
            </w:r>
          </w:p>
        </w:tc>
        <w:tc>
          <w:tcPr>
            <w:tcW w:w="410" w:type="pct"/>
            <w:vAlign w:val="center"/>
          </w:tcPr>
          <w:p w14:paraId="13C2C91F" w14:textId="77777777" w:rsidR="00400A63" w:rsidRPr="00BE45E7" w:rsidRDefault="00400A63" w:rsidP="00400A63">
            <w:pPr>
              <w:jc w:val="center"/>
              <w:rPr>
                <w:rFonts w:cs="Arial"/>
              </w:rPr>
            </w:pPr>
            <w:r w:rsidRPr="00BE45E7">
              <w:rPr>
                <w:rFonts w:cs="Arial"/>
              </w:rPr>
              <w:t>13</w:t>
            </w:r>
          </w:p>
        </w:tc>
        <w:tc>
          <w:tcPr>
            <w:tcW w:w="410" w:type="pct"/>
            <w:vAlign w:val="center"/>
          </w:tcPr>
          <w:p w14:paraId="13C2C920" w14:textId="77777777" w:rsidR="00400A63" w:rsidRPr="00BE45E7" w:rsidRDefault="00400A63" w:rsidP="00400A63">
            <w:pPr>
              <w:jc w:val="center"/>
              <w:rPr>
                <w:rFonts w:cs="Arial"/>
              </w:rPr>
            </w:pPr>
            <w:r>
              <w:rPr>
                <w:rFonts w:cs="Arial"/>
              </w:rPr>
              <w:t>17</w:t>
            </w:r>
          </w:p>
        </w:tc>
        <w:tc>
          <w:tcPr>
            <w:tcW w:w="410" w:type="pct"/>
            <w:vAlign w:val="center"/>
          </w:tcPr>
          <w:p w14:paraId="13C2C921" w14:textId="77777777" w:rsidR="00400A63" w:rsidRPr="00BE45E7" w:rsidRDefault="00400A63" w:rsidP="00400A63">
            <w:pPr>
              <w:jc w:val="center"/>
              <w:rPr>
                <w:rFonts w:cs="Arial"/>
              </w:rPr>
            </w:pPr>
            <w:r w:rsidRPr="00BE45E7">
              <w:rPr>
                <w:rFonts w:cs="Arial"/>
              </w:rPr>
              <w:t>21</w:t>
            </w:r>
          </w:p>
        </w:tc>
      </w:tr>
      <w:tr w:rsidR="00400A63" w:rsidRPr="0028499C" w14:paraId="13C2C928" w14:textId="77777777" w:rsidTr="000E551C">
        <w:trPr>
          <w:trHeight w:val="288"/>
        </w:trPr>
        <w:tc>
          <w:tcPr>
            <w:tcW w:w="3112" w:type="pct"/>
            <w:noWrap/>
            <w:hideMark/>
          </w:tcPr>
          <w:p w14:paraId="13C2C923" w14:textId="77777777" w:rsidR="00400A63" w:rsidRPr="00721570" w:rsidRDefault="00400A63" w:rsidP="00400A63">
            <w:pPr>
              <w:pStyle w:val="ListParagraph"/>
              <w:rPr>
                <w:rFonts w:cs="Arial"/>
                <w:bCs/>
                <w:sz w:val="22"/>
                <w:szCs w:val="22"/>
              </w:rPr>
            </w:pPr>
            <w:r w:rsidRPr="00721570">
              <w:rPr>
                <w:rFonts w:cs="Arial"/>
                <w:bCs/>
                <w:sz w:val="22"/>
                <w:szCs w:val="22"/>
              </w:rPr>
              <w:t>4.2.B.C - Elevation Views of Mast Arm Poles</w:t>
            </w:r>
          </w:p>
        </w:tc>
        <w:tc>
          <w:tcPr>
            <w:tcW w:w="658" w:type="pct"/>
            <w:shd w:val="clear" w:color="auto" w:fill="auto"/>
            <w:vAlign w:val="center"/>
          </w:tcPr>
          <w:p w14:paraId="13C2C924" w14:textId="77777777" w:rsidR="00400A63" w:rsidRPr="006911D7" w:rsidRDefault="00400A63" w:rsidP="00400A63">
            <w:pPr>
              <w:jc w:val="center"/>
            </w:pPr>
            <w:r>
              <w:t>signal</w:t>
            </w:r>
          </w:p>
        </w:tc>
        <w:tc>
          <w:tcPr>
            <w:tcW w:w="410" w:type="pct"/>
            <w:vAlign w:val="center"/>
          </w:tcPr>
          <w:p w14:paraId="13C2C925" w14:textId="77777777" w:rsidR="00400A63" w:rsidRPr="00BE45E7" w:rsidRDefault="00400A63" w:rsidP="00400A63">
            <w:pPr>
              <w:jc w:val="center"/>
              <w:rPr>
                <w:rFonts w:cs="Arial"/>
              </w:rPr>
            </w:pPr>
            <w:r>
              <w:rPr>
                <w:rFonts w:cs="Arial"/>
              </w:rPr>
              <w:t>8</w:t>
            </w:r>
          </w:p>
        </w:tc>
        <w:tc>
          <w:tcPr>
            <w:tcW w:w="410" w:type="pct"/>
            <w:vAlign w:val="center"/>
          </w:tcPr>
          <w:p w14:paraId="13C2C926" w14:textId="77777777" w:rsidR="00400A63" w:rsidRPr="00BE45E7" w:rsidRDefault="00400A63" w:rsidP="00400A63">
            <w:pPr>
              <w:jc w:val="center"/>
              <w:rPr>
                <w:rFonts w:cs="Arial"/>
              </w:rPr>
            </w:pPr>
            <w:r>
              <w:rPr>
                <w:rFonts w:cs="Arial"/>
              </w:rPr>
              <w:t>11</w:t>
            </w:r>
          </w:p>
        </w:tc>
        <w:tc>
          <w:tcPr>
            <w:tcW w:w="410" w:type="pct"/>
            <w:vAlign w:val="center"/>
          </w:tcPr>
          <w:p w14:paraId="13C2C927" w14:textId="77777777" w:rsidR="00400A63" w:rsidRPr="00BE45E7" w:rsidRDefault="00400A63" w:rsidP="00400A63">
            <w:pPr>
              <w:jc w:val="center"/>
              <w:rPr>
                <w:rFonts w:cs="Arial"/>
              </w:rPr>
            </w:pPr>
            <w:r>
              <w:rPr>
                <w:rFonts w:cs="Arial"/>
              </w:rPr>
              <w:t>14</w:t>
            </w:r>
          </w:p>
        </w:tc>
      </w:tr>
      <w:tr w:rsidR="00400A63" w:rsidRPr="0028499C" w14:paraId="13C2C92E" w14:textId="77777777" w:rsidTr="000E551C">
        <w:trPr>
          <w:trHeight w:val="288"/>
        </w:trPr>
        <w:tc>
          <w:tcPr>
            <w:tcW w:w="3112" w:type="pct"/>
            <w:noWrap/>
            <w:hideMark/>
          </w:tcPr>
          <w:p w14:paraId="13C2C929" w14:textId="77777777" w:rsidR="00400A63" w:rsidRPr="00721570" w:rsidRDefault="00400A63" w:rsidP="00400A63">
            <w:pPr>
              <w:pStyle w:val="ListParagraph"/>
              <w:rPr>
                <w:rFonts w:cs="Arial"/>
                <w:bCs/>
                <w:sz w:val="22"/>
                <w:szCs w:val="22"/>
              </w:rPr>
            </w:pPr>
            <w:r w:rsidRPr="00721570">
              <w:rPr>
                <w:rFonts w:cs="Arial"/>
                <w:bCs/>
                <w:sz w:val="22"/>
                <w:szCs w:val="22"/>
              </w:rPr>
              <w:t>4.2.B.D - Traffic Signal Signs</w:t>
            </w:r>
          </w:p>
        </w:tc>
        <w:tc>
          <w:tcPr>
            <w:tcW w:w="658" w:type="pct"/>
            <w:shd w:val="clear" w:color="auto" w:fill="auto"/>
            <w:vAlign w:val="center"/>
          </w:tcPr>
          <w:p w14:paraId="13C2C92A" w14:textId="77777777" w:rsidR="00400A63" w:rsidRPr="006911D7" w:rsidRDefault="00400A63" w:rsidP="00400A63">
            <w:pPr>
              <w:jc w:val="center"/>
            </w:pPr>
            <w:r>
              <w:t>signal</w:t>
            </w:r>
          </w:p>
        </w:tc>
        <w:tc>
          <w:tcPr>
            <w:tcW w:w="410" w:type="pct"/>
            <w:vAlign w:val="center"/>
          </w:tcPr>
          <w:p w14:paraId="13C2C92B" w14:textId="77777777" w:rsidR="00400A63" w:rsidRPr="00BE45E7" w:rsidRDefault="00400A63" w:rsidP="00400A63">
            <w:pPr>
              <w:jc w:val="center"/>
              <w:rPr>
                <w:rFonts w:cs="Arial"/>
              </w:rPr>
            </w:pPr>
            <w:r w:rsidRPr="00BE45E7">
              <w:rPr>
                <w:rFonts w:cs="Arial"/>
              </w:rPr>
              <w:t>5</w:t>
            </w:r>
          </w:p>
        </w:tc>
        <w:tc>
          <w:tcPr>
            <w:tcW w:w="410" w:type="pct"/>
            <w:vAlign w:val="center"/>
          </w:tcPr>
          <w:p w14:paraId="13C2C92C" w14:textId="77777777" w:rsidR="00400A63" w:rsidRPr="00BE45E7" w:rsidRDefault="00400A63" w:rsidP="00400A63">
            <w:pPr>
              <w:jc w:val="center"/>
              <w:rPr>
                <w:rFonts w:cs="Arial"/>
              </w:rPr>
            </w:pPr>
            <w:r>
              <w:rPr>
                <w:rFonts w:cs="Arial"/>
              </w:rPr>
              <w:t>5</w:t>
            </w:r>
          </w:p>
        </w:tc>
        <w:tc>
          <w:tcPr>
            <w:tcW w:w="410" w:type="pct"/>
            <w:vAlign w:val="center"/>
          </w:tcPr>
          <w:p w14:paraId="13C2C92D" w14:textId="77777777" w:rsidR="00400A63" w:rsidRPr="00BE45E7" w:rsidRDefault="00400A63" w:rsidP="00400A63">
            <w:pPr>
              <w:jc w:val="center"/>
              <w:rPr>
                <w:rFonts w:cs="Arial"/>
              </w:rPr>
            </w:pPr>
            <w:r w:rsidRPr="00BE45E7">
              <w:rPr>
                <w:rFonts w:cs="Arial"/>
              </w:rPr>
              <w:t>6</w:t>
            </w:r>
          </w:p>
        </w:tc>
      </w:tr>
      <w:tr w:rsidR="00400A63" w:rsidRPr="007317E4" w14:paraId="13C2C934" w14:textId="77777777" w:rsidTr="0069577D">
        <w:trPr>
          <w:trHeight w:val="288"/>
        </w:trPr>
        <w:tc>
          <w:tcPr>
            <w:tcW w:w="3112" w:type="pct"/>
            <w:noWrap/>
            <w:hideMark/>
          </w:tcPr>
          <w:p w14:paraId="13C2C92F" w14:textId="77777777" w:rsidR="00400A63" w:rsidRPr="00721570" w:rsidRDefault="00400A63" w:rsidP="00400A63">
            <w:pPr>
              <w:pStyle w:val="ListParagraph"/>
              <w:rPr>
                <w:rFonts w:cs="Arial"/>
                <w:bCs/>
                <w:sz w:val="22"/>
                <w:szCs w:val="22"/>
              </w:rPr>
            </w:pPr>
          </w:p>
        </w:tc>
        <w:tc>
          <w:tcPr>
            <w:tcW w:w="658" w:type="pct"/>
            <w:vAlign w:val="center"/>
          </w:tcPr>
          <w:p w14:paraId="13C2C930" w14:textId="77777777" w:rsidR="00400A63" w:rsidRPr="00721570" w:rsidRDefault="00400A63" w:rsidP="00400A63">
            <w:pPr>
              <w:jc w:val="center"/>
              <w:rPr>
                <w:rFonts w:cs="Arial"/>
                <w:color w:val="000000"/>
                <w:sz w:val="22"/>
                <w:szCs w:val="22"/>
              </w:rPr>
            </w:pPr>
          </w:p>
        </w:tc>
        <w:tc>
          <w:tcPr>
            <w:tcW w:w="410" w:type="pct"/>
            <w:vAlign w:val="center"/>
          </w:tcPr>
          <w:p w14:paraId="13C2C931" w14:textId="77777777" w:rsidR="00400A63" w:rsidRPr="00721570" w:rsidRDefault="00400A63" w:rsidP="00400A63">
            <w:pPr>
              <w:jc w:val="center"/>
              <w:rPr>
                <w:rFonts w:cs="Arial"/>
                <w:color w:val="000000"/>
                <w:sz w:val="22"/>
                <w:szCs w:val="22"/>
              </w:rPr>
            </w:pPr>
          </w:p>
        </w:tc>
        <w:tc>
          <w:tcPr>
            <w:tcW w:w="410" w:type="pct"/>
            <w:vAlign w:val="center"/>
          </w:tcPr>
          <w:p w14:paraId="13C2C932" w14:textId="77777777" w:rsidR="00400A63" w:rsidRPr="00721570" w:rsidRDefault="00400A63" w:rsidP="00400A63">
            <w:pPr>
              <w:jc w:val="center"/>
              <w:rPr>
                <w:rFonts w:cs="Arial"/>
                <w:color w:val="000000"/>
                <w:sz w:val="22"/>
                <w:szCs w:val="22"/>
              </w:rPr>
            </w:pPr>
          </w:p>
        </w:tc>
        <w:tc>
          <w:tcPr>
            <w:tcW w:w="410" w:type="pct"/>
            <w:vAlign w:val="center"/>
          </w:tcPr>
          <w:p w14:paraId="13C2C933" w14:textId="77777777" w:rsidR="00400A63" w:rsidRPr="00721570" w:rsidRDefault="00400A63" w:rsidP="00400A63">
            <w:pPr>
              <w:jc w:val="center"/>
              <w:rPr>
                <w:rFonts w:cs="Arial"/>
                <w:color w:val="000000"/>
                <w:sz w:val="22"/>
                <w:szCs w:val="22"/>
              </w:rPr>
            </w:pPr>
          </w:p>
        </w:tc>
      </w:tr>
      <w:tr w:rsidR="00400A63" w:rsidRPr="0028499C" w14:paraId="13C2C93A" w14:textId="77777777" w:rsidTr="0069577D">
        <w:trPr>
          <w:trHeight w:val="288"/>
        </w:trPr>
        <w:tc>
          <w:tcPr>
            <w:tcW w:w="3112" w:type="pct"/>
            <w:noWrap/>
            <w:hideMark/>
          </w:tcPr>
          <w:p w14:paraId="13C2C935" w14:textId="77777777" w:rsidR="00400A63" w:rsidRPr="0028499C" w:rsidRDefault="00400A63" w:rsidP="00400A63">
            <w:pPr>
              <w:ind w:firstLineChars="200" w:firstLine="440"/>
              <w:rPr>
                <w:rFonts w:cs="Arial"/>
                <w:color w:val="000000"/>
                <w:sz w:val="22"/>
                <w:szCs w:val="22"/>
              </w:rPr>
            </w:pPr>
            <w:r w:rsidRPr="0028499C">
              <w:rPr>
                <w:rFonts w:cs="Arial"/>
                <w:color w:val="000000"/>
                <w:sz w:val="22"/>
                <w:szCs w:val="22"/>
              </w:rPr>
              <w:t>4.2.C - Signing Plans</w:t>
            </w:r>
          </w:p>
        </w:tc>
        <w:tc>
          <w:tcPr>
            <w:tcW w:w="658" w:type="pct"/>
            <w:vAlign w:val="center"/>
          </w:tcPr>
          <w:p w14:paraId="13C2C936" w14:textId="77777777" w:rsidR="00400A63" w:rsidRPr="007317E4" w:rsidRDefault="00400A63" w:rsidP="00400A63">
            <w:pPr>
              <w:jc w:val="center"/>
              <w:rPr>
                <w:rFonts w:cs="Arial"/>
                <w:color w:val="000000"/>
                <w:sz w:val="22"/>
                <w:szCs w:val="22"/>
              </w:rPr>
            </w:pPr>
          </w:p>
        </w:tc>
        <w:tc>
          <w:tcPr>
            <w:tcW w:w="410" w:type="pct"/>
            <w:vAlign w:val="center"/>
          </w:tcPr>
          <w:p w14:paraId="13C2C937" w14:textId="77777777" w:rsidR="00400A63" w:rsidRPr="007317E4" w:rsidRDefault="00400A63" w:rsidP="00400A63">
            <w:pPr>
              <w:jc w:val="center"/>
              <w:rPr>
                <w:rFonts w:cs="Arial"/>
                <w:color w:val="000000"/>
                <w:sz w:val="22"/>
                <w:szCs w:val="22"/>
              </w:rPr>
            </w:pPr>
          </w:p>
        </w:tc>
        <w:tc>
          <w:tcPr>
            <w:tcW w:w="410" w:type="pct"/>
            <w:vAlign w:val="center"/>
          </w:tcPr>
          <w:p w14:paraId="13C2C938" w14:textId="77777777" w:rsidR="00400A63" w:rsidRPr="007317E4" w:rsidRDefault="00400A63" w:rsidP="00400A63">
            <w:pPr>
              <w:jc w:val="center"/>
              <w:rPr>
                <w:rFonts w:cs="Arial"/>
                <w:color w:val="000000"/>
                <w:sz w:val="22"/>
                <w:szCs w:val="22"/>
              </w:rPr>
            </w:pPr>
          </w:p>
        </w:tc>
        <w:tc>
          <w:tcPr>
            <w:tcW w:w="410" w:type="pct"/>
            <w:vAlign w:val="center"/>
          </w:tcPr>
          <w:p w14:paraId="13C2C939" w14:textId="77777777" w:rsidR="00400A63" w:rsidRPr="007317E4" w:rsidRDefault="00400A63" w:rsidP="00400A63">
            <w:pPr>
              <w:jc w:val="center"/>
              <w:rPr>
                <w:rFonts w:cs="Arial"/>
                <w:color w:val="000000"/>
                <w:sz w:val="22"/>
                <w:szCs w:val="22"/>
              </w:rPr>
            </w:pPr>
          </w:p>
        </w:tc>
      </w:tr>
      <w:tr w:rsidR="00400A63" w:rsidRPr="0028499C" w14:paraId="13C2C940" w14:textId="77777777" w:rsidTr="000E551C">
        <w:trPr>
          <w:trHeight w:val="288"/>
        </w:trPr>
        <w:tc>
          <w:tcPr>
            <w:tcW w:w="3112" w:type="pct"/>
            <w:noWrap/>
          </w:tcPr>
          <w:p w14:paraId="13C2C93B" w14:textId="77777777" w:rsidR="00400A63" w:rsidRPr="00721570" w:rsidRDefault="00400A63" w:rsidP="00400A63">
            <w:pPr>
              <w:pStyle w:val="ListParagraph"/>
              <w:rPr>
                <w:rFonts w:cs="Arial"/>
                <w:bCs/>
                <w:sz w:val="22"/>
                <w:szCs w:val="22"/>
              </w:rPr>
            </w:pPr>
            <w:r>
              <w:rPr>
                <w:rFonts w:cs="Arial"/>
                <w:bCs/>
                <w:sz w:val="22"/>
                <w:szCs w:val="22"/>
              </w:rPr>
              <w:t>4.2.C.A – Signing Plans</w:t>
            </w:r>
          </w:p>
        </w:tc>
        <w:tc>
          <w:tcPr>
            <w:tcW w:w="658" w:type="pct"/>
            <w:shd w:val="clear" w:color="auto" w:fill="auto"/>
            <w:vAlign w:val="center"/>
          </w:tcPr>
          <w:p w14:paraId="13C2C93C" w14:textId="77777777" w:rsidR="00400A63" w:rsidRDefault="00400A63" w:rsidP="00400A63">
            <w:pPr>
              <w:jc w:val="center"/>
            </w:pPr>
            <w:r>
              <w:t>mile</w:t>
            </w:r>
          </w:p>
        </w:tc>
        <w:tc>
          <w:tcPr>
            <w:tcW w:w="410" w:type="pct"/>
            <w:vAlign w:val="center"/>
          </w:tcPr>
          <w:p w14:paraId="13C2C93D" w14:textId="77777777" w:rsidR="00400A63" w:rsidRPr="00D50D48" w:rsidRDefault="00400A63" w:rsidP="00400A63">
            <w:pPr>
              <w:jc w:val="center"/>
              <w:rPr>
                <w:rFonts w:cs="Arial"/>
              </w:rPr>
            </w:pPr>
            <w:r>
              <w:rPr>
                <w:rFonts w:cs="Arial"/>
              </w:rPr>
              <w:t>11</w:t>
            </w:r>
          </w:p>
        </w:tc>
        <w:tc>
          <w:tcPr>
            <w:tcW w:w="410" w:type="pct"/>
            <w:vAlign w:val="center"/>
          </w:tcPr>
          <w:p w14:paraId="13C2C93E" w14:textId="77777777" w:rsidR="00400A63" w:rsidRPr="00D50D48" w:rsidRDefault="00400A63" w:rsidP="00400A63">
            <w:pPr>
              <w:jc w:val="center"/>
              <w:rPr>
                <w:rFonts w:cs="Arial"/>
              </w:rPr>
            </w:pPr>
            <w:r>
              <w:rPr>
                <w:rFonts w:cs="Arial"/>
              </w:rPr>
              <w:t>19</w:t>
            </w:r>
          </w:p>
        </w:tc>
        <w:tc>
          <w:tcPr>
            <w:tcW w:w="410" w:type="pct"/>
            <w:vAlign w:val="center"/>
          </w:tcPr>
          <w:p w14:paraId="13C2C93F" w14:textId="77777777" w:rsidR="00400A63" w:rsidRPr="00D50D48" w:rsidRDefault="00400A63" w:rsidP="00400A63">
            <w:pPr>
              <w:jc w:val="center"/>
              <w:rPr>
                <w:rFonts w:cs="Arial"/>
              </w:rPr>
            </w:pPr>
            <w:r>
              <w:rPr>
                <w:rFonts w:cs="Arial"/>
              </w:rPr>
              <w:t>26</w:t>
            </w:r>
          </w:p>
        </w:tc>
      </w:tr>
      <w:tr w:rsidR="00400A63" w:rsidRPr="0028499C" w14:paraId="13C2C946" w14:textId="77777777" w:rsidTr="000E551C">
        <w:trPr>
          <w:trHeight w:val="288"/>
        </w:trPr>
        <w:tc>
          <w:tcPr>
            <w:tcW w:w="3112" w:type="pct"/>
            <w:noWrap/>
            <w:hideMark/>
          </w:tcPr>
          <w:p w14:paraId="13C2C941" w14:textId="77777777" w:rsidR="00400A63" w:rsidRPr="00721570" w:rsidRDefault="00400A63" w:rsidP="00400A63">
            <w:pPr>
              <w:pStyle w:val="ListParagraph"/>
              <w:rPr>
                <w:rFonts w:cs="Arial"/>
                <w:bCs/>
                <w:sz w:val="22"/>
                <w:szCs w:val="22"/>
              </w:rPr>
            </w:pPr>
            <w:r>
              <w:rPr>
                <w:rFonts w:cs="Arial"/>
                <w:bCs/>
                <w:sz w:val="22"/>
                <w:szCs w:val="22"/>
              </w:rPr>
              <w:t>4.2.C.B</w:t>
            </w:r>
            <w:r w:rsidRPr="00721570">
              <w:rPr>
                <w:rFonts w:cs="Arial"/>
                <w:bCs/>
                <w:sz w:val="22"/>
                <w:szCs w:val="22"/>
              </w:rPr>
              <w:t> - Elevation View of Major Signs</w:t>
            </w:r>
          </w:p>
        </w:tc>
        <w:tc>
          <w:tcPr>
            <w:tcW w:w="658" w:type="pct"/>
            <w:shd w:val="clear" w:color="auto" w:fill="auto"/>
            <w:vAlign w:val="center"/>
          </w:tcPr>
          <w:p w14:paraId="13C2C942" w14:textId="77777777" w:rsidR="00400A63" w:rsidRDefault="00400A63" w:rsidP="00400A63">
            <w:pPr>
              <w:jc w:val="center"/>
            </w:pPr>
            <w:r>
              <w:t>sign str.</w:t>
            </w:r>
          </w:p>
        </w:tc>
        <w:tc>
          <w:tcPr>
            <w:tcW w:w="410" w:type="pct"/>
            <w:vAlign w:val="center"/>
          </w:tcPr>
          <w:p w14:paraId="13C2C943" w14:textId="77777777" w:rsidR="00400A63" w:rsidRPr="00D50D48" w:rsidRDefault="00400A63" w:rsidP="00400A63">
            <w:pPr>
              <w:jc w:val="center"/>
              <w:rPr>
                <w:rFonts w:cs="Arial"/>
              </w:rPr>
            </w:pPr>
            <w:r>
              <w:rPr>
                <w:rFonts w:cs="Arial"/>
              </w:rPr>
              <w:t>6</w:t>
            </w:r>
          </w:p>
        </w:tc>
        <w:tc>
          <w:tcPr>
            <w:tcW w:w="410" w:type="pct"/>
            <w:vAlign w:val="center"/>
          </w:tcPr>
          <w:p w14:paraId="13C2C944" w14:textId="77777777" w:rsidR="00400A63" w:rsidRPr="00D50D48" w:rsidRDefault="00400A63" w:rsidP="00400A63">
            <w:pPr>
              <w:jc w:val="center"/>
              <w:rPr>
                <w:rFonts w:cs="Arial"/>
              </w:rPr>
            </w:pPr>
            <w:r>
              <w:rPr>
                <w:rFonts w:cs="Arial"/>
              </w:rPr>
              <w:t>9</w:t>
            </w:r>
          </w:p>
        </w:tc>
        <w:tc>
          <w:tcPr>
            <w:tcW w:w="410" w:type="pct"/>
            <w:vAlign w:val="center"/>
          </w:tcPr>
          <w:p w14:paraId="13C2C945" w14:textId="77777777" w:rsidR="00400A63" w:rsidRPr="00D50D48" w:rsidRDefault="00400A63" w:rsidP="00400A63">
            <w:pPr>
              <w:jc w:val="center"/>
              <w:rPr>
                <w:rFonts w:cs="Arial"/>
              </w:rPr>
            </w:pPr>
            <w:r>
              <w:rPr>
                <w:rFonts w:cs="Arial"/>
              </w:rPr>
              <w:t>11</w:t>
            </w:r>
          </w:p>
        </w:tc>
      </w:tr>
      <w:tr w:rsidR="00400A63" w:rsidRPr="0028499C" w14:paraId="13C2C94C" w14:textId="77777777" w:rsidTr="000E551C">
        <w:trPr>
          <w:trHeight w:val="288"/>
        </w:trPr>
        <w:tc>
          <w:tcPr>
            <w:tcW w:w="3112" w:type="pct"/>
            <w:noWrap/>
            <w:hideMark/>
          </w:tcPr>
          <w:p w14:paraId="13C2C947" w14:textId="77777777" w:rsidR="00400A63" w:rsidRPr="00721570" w:rsidRDefault="00400A63" w:rsidP="00400A63">
            <w:pPr>
              <w:pStyle w:val="ListParagraph"/>
              <w:rPr>
                <w:rFonts w:cs="Arial"/>
                <w:bCs/>
                <w:sz w:val="22"/>
                <w:szCs w:val="22"/>
              </w:rPr>
            </w:pPr>
            <w:r>
              <w:rPr>
                <w:rFonts w:cs="Arial"/>
                <w:bCs/>
                <w:sz w:val="22"/>
                <w:szCs w:val="22"/>
              </w:rPr>
              <w:t>4.2.C.C</w:t>
            </w:r>
            <w:r w:rsidRPr="00721570">
              <w:rPr>
                <w:rFonts w:cs="Arial"/>
                <w:bCs/>
                <w:sz w:val="22"/>
                <w:szCs w:val="22"/>
              </w:rPr>
              <w:t xml:space="preserve"> - SignCAD</w:t>
            </w:r>
          </w:p>
        </w:tc>
        <w:tc>
          <w:tcPr>
            <w:tcW w:w="658" w:type="pct"/>
            <w:shd w:val="clear" w:color="auto" w:fill="auto"/>
            <w:vAlign w:val="center"/>
          </w:tcPr>
          <w:p w14:paraId="13C2C948" w14:textId="77777777" w:rsidR="00400A63" w:rsidRDefault="00400A63" w:rsidP="00400A63">
            <w:pPr>
              <w:jc w:val="center"/>
            </w:pPr>
            <w:r>
              <w:t>sign str.</w:t>
            </w:r>
          </w:p>
        </w:tc>
        <w:tc>
          <w:tcPr>
            <w:tcW w:w="410" w:type="pct"/>
            <w:vAlign w:val="center"/>
          </w:tcPr>
          <w:p w14:paraId="13C2C949" w14:textId="77777777" w:rsidR="00400A63" w:rsidRPr="00D50D48" w:rsidRDefault="00400A63" w:rsidP="00400A63">
            <w:pPr>
              <w:jc w:val="center"/>
              <w:rPr>
                <w:rFonts w:cs="Arial"/>
              </w:rPr>
            </w:pPr>
            <w:r>
              <w:rPr>
                <w:rFonts w:cs="Arial"/>
              </w:rPr>
              <w:t>4</w:t>
            </w:r>
          </w:p>
        </w:tc>
        <w:tc>
          <w:tcPr>
            <w:tcW w:w="410" w:type="pct"/>
            <w:vAlign w:val="center"/>
          </w:tcPr>
          <w:p w14:paraId="13C2C94A" w14:textId="77777777" w:rsidR="00400A63" w:rsidRPr="00D50D48" w:rsidRDefault="00400A63" w:rsidP="00400A63">
            <w:pPr>
              <w:jc w:val="center"/>
              <w:rPr>
                <w:rFonts w:cs="Arial"/>
              </w:rPr>
            </w:pPr>
            <w:r>
              <w:rPr>
                <w:rFonts w:cs="Arial"/>
              </w:rPr>
              <w:t>5</w:t>
            </w:r>
          </w:p>
        </w:tc>
        <w:tc>
          <w:tcPr>
            <w:tcW w:w="410" w:type="pct"/>
            <w:vAlign w:val="center"/>
          </w:tcPr>
          <w:p w14:paraId="13C2C94B" w14:textId="77777777" w:rsidR="00400A63" w:rsidRPr="00D50D48" w:rsidRDefault="00400A63" w:rsidP="00400A63">
            <w:pPr>
              <w:jc w:val="center"/>
              <w:rPr>
                <w:rFonts w:cs="Arial"/>
              </w:rPr>
            </w:pPr>
            <w:r>
              <w:rPr>
                <w:rFonts w:cs="Arial"/>
              </w:rPr>
              <w:t>6</w:t>
            </w:r>
          </w:p>
        </w:tc>
      </w:tr>
      <w:tr w:rsidR="00400A63" w:rsidRPr="0028499C" w14:paraId="13C2C952" w14:textId="77777777" w:rsidTr="0069577D">
        <w:trPr>
          <w:trHeight w:val="288"/>
        </w:trPr>
        <w:tc>
          <w:tcPr>
            <w:tcW w:w="3112" w:type="pct"/>
            <w:noWrap/>
            <w:hideMark/>
          </w:tcPr>
          <w:p w14:paraId="13C2C94D" w14:textId="77777777" w:rsidR="00400A63" w:rsidRPr="0028499C" w:rsidRDefault="00400A63" w:rsidP="00400A63">
            <w:pPr>
              <w:ind w:firstLineChars="200" w:firstLine="440"/>
              <w:rPr>
                <w:rFonts w:cs="Arial"/>
                <w:color w:val="000000"/>
                <w:sz w:val="22"/>
                <w:szCs w:val="22"/>
              </w:rPr>
            </w:pPr>
            <w:r w:rsidRPr="0028499C">
              <w:rPr>
                <w:rFonts w:cs="Arial"/>
                <w:color w:val="000000"/>
                <w:sz w:val="22"/>
                <w:szCs w:val="22"/>
              </w:rPr>
              <w:t>4.2.D - Miscellaneous</w:t>
            </w:r>
          </w:p>
        </w:tc>
        <w:tc>
          <w:tcPr>
            <w:tcW w:w="658" w:type="pct"/>
            <w:vAlign w:val="center"/>
          </w:tcPr>
          <w:p w14:paraId="13C2C94E" w14:textId="77777777" w:rsidR="00400A63" w:rsidRPr="007317E4" w:rsidRDefault="00400A63" w:rsidP="00400A63">
            <w:pPr>
              <w:jc w:val="center"/>
              <w:rPr>
                <w:rFonts w:cs="Arial"/>
                <w:color w:val="000000"/>
                <w:sz w:val="22"/>
                <w:szCs w:val="22"/>
              </w:rPr>
            </w:pPr>
          </w:p>
        </w:tc>
        <w:tc>
          <w:tcPr>
            <w:tcW w:w="410" w:type="pct"/>
            <w:vAlign w:val="center"/>
          </w:tcPr>
          <w:p w14:paraId="13C2C94F" w14:textId="77777777" w:rsidR="00400A63" w:rsidRPr="007317E4" w:rsidRDefault="00400A63" w:rsidP="00400A63">
            <w:pPr>
              <w:jc w:val="center"/>
              <w:rPr>
                <w:rFonts w:cs="Arial"/>
                <w:color w:val="000000"/>
                <w:sz w:val="22"/>
                <w:szCs w:val="22"/>
              </w:rPr>
            </w:pPr>
          </w:p>
        </w:tc>
        <w:tc>
          <w:tcPr>
            <w:tcW w:w="410" w:type="pct"/>
            <w:vAlign w:val="center"/>
          </w:tcPr>
          <w:p w14:paraId="13C2C950" w14:textId="77777777" w:rsidR="00400A63" w:rsidRPr="007317E4" w:rsidRDefault="00400A63" w:rsidP="00400A63">
            <w:pPr>
              <w:jc w:val="center"/>
              <w:rPr>
                <w:rFonts w:cs="Arial"/>
                <w:color w:val="000000"/>
                <w:sz w:val="22"/>
                <w:szCs w:val="22"/>
              </w:rPr>
            </w:pPr>
          </w:p>
        </w:tc>
        <w:tc>
          <w:tcPr>
            <w:tcW w:w="410" w:type="pct"/>
            <w:vAlign w:val="center"/>
          </w:tcPr>
          <w:p w14:paraId="13C2C951" w14:textId="77777777" w:rsidR="00400A63" w:rsidRPr="007317E4" w:rsidRDefault="00400A63" w:rsidP="00400A63">
            <w:pPr>
              <w:jc w:val="center"/>
              <w:rPr>
                <w:rFonts w:cs="Arial"/>
                <w:color w:val="000000"/>
                <w:sz w:val="22"/>
                <w:szCs w:val="22"/>
              </w:rPr>
            </w:pPr>
          </w:p>
        </w:tc>
      </w:tr>
      <w:tr w:rsidR="00400A63" w:rsidRPr="0028499C" w14:paraId="13C2C958" w14:textId="77777777" w:rsidTr="0069577D">
        <w:trPr>
          <w:trHeight w:val="288"/>
        </w:trPr>
        <w:tc>
          <w:tcPr>
            <w:tcW w:w="3112" w:type="pct"/>
            <w:noWrap/>
            <w:hideMark/>
          </w:tcPr>
          <w:p w14:paraId="13C2C953" w14:textId="77777777" w:rsidR="00400A63" w:rsidRPr="00721570" w:rsidRDefault="00400A63" w:rsidP="00400A63">
            <w:pPr>
              <w:pStyle w:val="ListParagraph"/>
              <w:rPr>
                <w:rFonts w:cs="Arial"/>
                <w:bCs/>
                <w:sz w:val="22"/>
                <w:szCs w:val="22"/>
              </w:rPr>
            </w:pPr>
            <w:r>
              <w:rPr>
                <w:rFonts w:cs="Arial"/>
                <w:bCs/>
                <w:sz w:val="22"/>
                <w:szCs w:val="22"/>
              </w:rPr>
              <w:lastRenderedPageBreak/>
              <w:t>4.2.</w:t>
            </w:r>
            <w:r w:rsidRPr="00721570">
              <w:rPr>
                <w:rFonts w:cs="Arial"/>
                <w:bCs/>
                <w:sz w:val="22"/>
                <w:szCs w:val="22"/>
              </w:rPr>
              <w:t>D.A - Obtain Railroad Agreement</w:t>
            </w:r>
          </w:p>
        </w:tc>
        <w:tc>
          <w:tcPr>
            <w:tcW w:w="658" w:type="pct"/>
            <w:vAlign w:val="center"/>
          </w:tcPr>
          <w:p w14:paraId="13C2C954" w14:textId="77777777" w:rsidR="00400A63" w:rsidRPr="007317E4" w:rsidRDefault="00400A63" w:rsidP="00400A63">
            <w:pPr>
              <w:jc w:val="center"/>
              <w:rPr>
                <w:rFonts w:cs="Arial"/>
                <w:color w:val="000000"/>
                <w:sz w:val="22"/>
                <w:szCs w:val="22"/>
              </w:rPr>
            </w:pPr>
          </w:p>
        </w:tc>
        <w:tc>
          <w:tcPr>
            <w:tcW w:w="410" w:type="pct"/>
            <w:vAlign w:val="center"/>
          </w:tcPr>
          <w:p w14:paraId="13C2C955" w14:textId="77777777" w:rsidR="00400A63" w:rsidRPr="007317E4" w:rsidRDefault="00400A63" w:rsidP="00400A63">
            <w:pPr>
              <w:jc w:val="center"/>
              <w:rPr>
                <w:rFonts w:cs="Arial"/>
                <w:color w:val="000000"/>
                <w:sz w:val="22"/>
                <w:szCs w:val="22"/>
              </w:rPr>
            </w:pPr>
          </w:p>
        </w:tc>
        <w:tc>
          <w:tcPr>
            <w:tcW w:w="410" w:type="pct"/>
            <w:vAlign w:val="center"/>
          </w:tcPr>
          <w:p w14:paraId="13C2C956" w14:textId="77777777" w:rsidR="00400A63" w:rsidRPr="007317E4" w:rsidRDefault="00400A63" w:rsidP="00400A63">
            <w:pPr>
              <w:jc w:val="center"/>
              <w:rPr>
                <w:rFonts w:cs="Arial"/>
                <w:color w:val="000000"/>
                <w:sz w:val="22"/>
                <w:szCs w:val="22"/>
              </w:rPr>
            </w:pPr>
          </w:p>
        </w:tc>
        <w:tc>
          <w:tcPr>
            <w:tcW w:w="410" w:type="pct"/>
            <w:vAlign w:val="center"/>
          </w:tcPr>
          <w:p w14:paraId="13C2C957" w14:textId="77777777" w:rsidR="00400A63" w:rsidRPr="007317E4" w:rsidRDefault="00400A63" w:rsidP="00400A63">
            <w:pPr>
              <w:jc w:val="center"/>
              <w:rPr>
                <w:rFonts w:cs="Arial"/>
                <w:color w:val="000000"/>
                <w:sz w:val="22"/>
                <w:szCs w:val="22"/>
              </w:rPr>
            </w:pPr>
          </w:p>
        </w:tc>
      </w:tr>
      <w:tr w:rsidR="00400A63" w:rsidRPr="0028499C" w14:paraId="13C2C95E" w14:textId="77777777" w:rsidTr="0069577D">
        <w:trPr>
          <w:trHeight w:val="288"/>
        </w:trPr>
        <w:tc>
          <w:tcPr>
            <w:tcW w:w="3112" w:type="pct"/>
            <w:noWrap/>
            <w:hideMark/>
          </w:tcPr>
          <w:p w14:paraId="13C2C959" w14:textId="77777777" w:rsidR="00400A63" w:rsidRPr="00721570" w:rsidRDefault="00400A63" w:rsidP="00400A63">
            <w:pPr>
              <w:pStyle w:val="ListParagraph"/>
              <w:rPr>
                <w:rFonts w:cs="Arial"/>
                <w:bCs/>
                <w:sz w:val="22"/>
                <w:szCs w:val="22"/>
              </w:rPr>
            </w:pPr>
            <w:r>
              <w:rPr>
                <w:rFonts w:cs="Arial"/>
                <w:bCs/>
                <w:sz w:val="22"/>
                <w:szCs w:val="22"/>
              </w:rPr>
              <w:t>4.2.</w:t>
            </w:r>
            <w:r w:rsidRPr="00721570">
              <w:rPr>
                <w:rFonts w:cs="Arial"/>
                <w:bCs/>
                <w:sz w:val="22"/>
                <w:szCs w:val="22"/>
              </w:rPr>
              <w:t>D B - Prepare FAA Form 7460-1 for Airway/Highway Clearance</w:t>
            </w:r>
          </w:p>
        </w:tc>
        <w:tc>
          <w:tcPr>
            <w:tcW w:w="658" w:type="pct"/>
            <w:vAlign w:val="center"/>
          </w:tcPr>
          <w:p w14:paraId="13C2C95A"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95B" w14:textId="77777777" w:rsidR="00400A63" w:rsidRPr="007317E4" w:rsidRDefault="00400A63" w:rsidP="00400A63">
            <w:pPr>
              <w:jc w:val="center"/>
              <w:rPr>
                <w:rFonts w:cs="Arial"/>
                <w:color w:val="000000"/>
                <w:sz w:val="22"/>
                <w:szCs w:val="22"/>
              </w:rPr>
            </w:pPr>
            <w:r>
              <w:rPr>
                <w:rFonts w:cs="Arial"/>
                <w:color w:val="000000"/>
                <w:sz w:val="22"/>
                <w:szCs w:val="22"/>
              </w:rPr>
              <w:t>N/A</w:t>
            </w:r>
          </w:p>
        </w:tc>
        <w:tc>
          <w:tcPr>
            <w:tcW w:w="410" w:type="pct"/>
            <w:vAlign w:val="center"/>
          </w:tcPr>
          <w:p w14:paraId="13C2C95C" w14:textId="77777777" w:rsidR="00400A63" w:rsidRPr="007317E4" w:rsidRDefault="00400A63" w:rsidP="00400A63">
            <w:pPr>
              <w:jc w:val="center"/>
              <w:rPr>
                <w:rFonts w:cs="Arial"/>
                <w:color w:val="000000"/>
                <w:sz w:val="22"/>
                <w:szCs w:val="22"/>
              </w:rPr>
            </w:pPr>
            <w:r>
              <w:rPr>
                <w:rFonts w:cs="Arial"/>
                <w:color w:val="000000"/>
                <w:sz w:val="22"/>
                <w:szCs w:val="22"/>
              </w:rPr>
              <w:t>N/A</w:t>
            </w:r>
          </w:p>
        </w:tc>
        <w:tc>
          <w:tcPr>
            <w:tcW w:w="410" w:type="pct"/>
            <w:vAlign w:val="center"/>
          </w:tcPr>
          <w:p w14:paraId="13C2C95D" w14:textId="77777777" w:rsidR="00400A63" w:rsidRPr="007317E4" w:rsidRDefault="00400A63" w:rsidP="00400A63">
            <w:pPr>
              <w:jc w:val="center"/>
              <w:rPr>
                <w:rFonts w:cs="Arial"/>
                <w:color w:val="000000"/>
                <w:sz w:val="22"/>
                <w:szCs w:val="22"/>
              </w:rPr>
            </w:pPr>
            <w:r>
              <w:rPr>
                <w:rFonts w:cs="Arial"/>
                <w:color w:val="000000"/>
                <w:sz w:val="22"/>
                <w:szCs w:val="22"/>
              </w:rPr>
              <w:t>N/A</w:t>
            </w:r>
          </w:p>
        </w:tc>
      </w:tr>
      <w:tr w:rsidR="00400A63" w:rsidRPr="0028499C" w14:paraId="13C2C964" w14:textId="77777777" w:rsidTr="0069577D">
        <w:trPr>
          <w:trHeight w:val="288"/>
        </w:trPr>
        <w:tc>
          <w:tcPr>
            <w:tcW w:w="3112" w:type="pct"/>
            <w:noWrap/>
            <w:hideMark/>
          </w:tcPr>
          <w:p w14:paraId="13C2C95F" w14:textId="77777777" w:rsidR="00400A63" w:rsidRPr="00721570" w:rsidRDefault="00400A63" w:rsidP="00400A63">
            <w:pPr>
              <w:pStyle w:val="ListParagraph"/>
              <w:rPr>
                <w:rFonts w:cs="Arial"/>
                <w:bCs/>
                <w:sz w:val="22"/>
                <w:szCs w:val="22"/>
              </w:rPr>
            </w:pPr>
            <w:r>
              <w:rPr>
                <w:rFonts w:cs="Arial"/>
                <w:bCs/>
                <w:sz w:val="22"/>
                <w:szCs w:val="22"/>
              </w:rPr>
              <w:t>4.2.</w:t>
            </w:r>
            <w:r w:rsidRPr="00721570">
              <w:rPr>
                <w:rFonts w:cs="Arial"/>
                <w:bCs/>
                <w:sz w:val="22"/>
                <w:szCs w:val="22"/>
              </w:rPr>
              <w:t>D C - Project Site Plan</w:t>
            </w:r>
          </w:p>
        </w:tc>
        <w:tc>
          <w:tcPr>
            <w:tcW w:w="658" w:type="pct"/>
            <w:vAlign w:val="center"/>
          </w:tcPr>
          <w:p w14:paraId="13C2C960" w14:textId="77777777" w:rsidR="00400A63" w:rsidRPr="007317E4" w:rsidRDefault="00400A63" w:rsidP="00400A63">
            <w:pPr>
              <w:jc w:val="center"/>
              <w:rPr>
                <w:rFonts w:cs="Arial"/>
                <w:color w:val="000000"/>
                <w:sz w:val="22"/>
                <w:szCs w:val="22"/>
              </w:rPr>
            </w:pPr>
          </w:p>
        </w:tc>
        <w:tc>
          <w:tcPr>
            <w:tcW w:w="410" w:type="pct"/>
            <w:vAlign w:val="center"/>
          </w:tcPr>
          <w:p w14:paraId="13C2C961" w14:textId="77777777" w:rsidR="00400A63" w:rsidRPr="007317E4" w:rsidRDefault="00400A63" w:rsidP="00400A63">
            <w:pPr>
              <w:jc w:val="center"/>
              <w:rPr>
                <w:rFonts w:cs="Arial"/>
                <w:color w:val="000000"/>
                <w:sz w:val="22"/>
                <w:szCs w:val="22"/>
              </w:rPr>
            </w:pPr>
          </w:p>
        </w:tc>
        <w:tc>
          <w:tcPr>
            <w:tcW w:w="410" w:type="pct"/>
            <w:vAlign w:val="center"/>
          </w:tcPr>
          <w:p w14:paraId="13C2C962" w14:textId="77777777" w:rsidR="00400A63" w:rsidRPr="007317E4" w:rsidRDefault="00400A63" w:rsidP="00400A63">
            <w:pPr>
              <w:jc w:val="center"/>
              <w:rPr>
                <w:rFonts w:cs="Arial"/>
                <w:color w:val="000000"/>
                <w:sz w:val="22"/>
                <w:szCs w:val="22"/>
              </w:rPr>
            </w:pPr>
          </w:p>
        </w:tc>
        <w:tc>
          <w:tcPr>
            <w:tcW w:w="410" w:type="pct"/>
            <w:vAlign w:val="center"/>
          </w:tcPr>
          <w:p w14:paraId="13C2C963" w14:textId="77777777" w:rsidR="00400A63" w:rsidRPr="007317E4" w:rsidRDefault="00400A63" w:rsidP="00400A63">
            <w:pPr>
              <w:jc w:val="center"/>
              <w:rPr>
                <w:rFonts w:cs="Arial"/>
                <w:color w:val="000000"/>
                <w:sz w:val="22"/>
                <w:szCs w:val="22"/>
              </w:rPr>
            </w:pPr>
          </w:p>
        </w:tc>
      </w:tr>
      <w:tr w:rsidR="00400A63" w:rsidRPr="0028499C" w14:paraId="13C2C96A" w14:textId="77777777" w:rsidTr="0069577D">
        <w:trPr>
          <w:trHeight w:val="288"/>
        </w:trPr>
        <w:tc>
          <w:tcPr>
            <w:tcW w:w="3112" w:type="pct"/>
            <w:noWrap/>
            <w:hideMark/>
          </w:tcPr>
          <w:p w14:paraId="13C2C965" w14:textId="77777777" w:rsidR="00400A63" w:rsidRPr="00721570" w:rsidRDefault="00400A63" w:rsidP="00400A63">
            <w:pPr>
              <w:pStyle w:val="ListParagraph"/>
              <w:rPr>
                <w:rFonts w:cs="Arial"/>
                <w:bCs/>
                <w:sz w:val="22"/>
                <w:szCs w:val="22"/>
              </w:rPr>
            </w:pPr>
            <w:r>
              <w:rPr>
                <w:rFonts w:cs="Arial"/>
                <w:bCs/>
                <w:sz w:val="22"/>
                <w:szCs w:val="22"/>
              </w:rPr>
              <w:t>4.2.</w:t>
            </w:r>
            <w:r w:rsidRPr="00721570">
              <w:rPr>
                <w:rFonts w:cs="Arial"/>
                <w:bCs/>
                <w:sz w:val="22"/>
                <w:szCs w:val="22"/>
              </w:rPr>
              <w:t>D</w:t>
            </w:r>
            <w:r>
              <w:rPr>
                <w:rFonts w:cs="Arial"/>
                <w:bCs/>
                <w:sz w:val="22"/>
                <w:szCs w:val="22"/>
              </w:rPr>
              <w:t>.</w:t>
            </w:r>
            <w:r w:rsidRPr="00721570">
              <w:rPr>
                <w:rFonts w:cs="Arial"/>
                <w:bCs/>
                <w:sz w:val="22"/>
                <w:szCs w:val="22"/>
              </w:rPr>
              <w:t>D - Update Systems Engineering Analysis</w:t>
            </w:r>
          </w:p>
        </w:tc>
        <w:tc>
          <w:tcPr>
            <w:tcW w:w="658" w:type="pct"/>
            <w:vAlign w:val="center"/>
          </w:tcPr>
          <w:p w14:paraId="13C2C966" w14:textId="77777777" w:rsidR="00400A63" w:rsidRPr="007317E4" w:rsidRDefault="00400A63" w:rsidP="00400A63">
            <w:pPr>
              <w:jc w:val="center"/>
              <w:rPr>
                <w:rFonts w:cs="Arial"/>
                <w:color w:val="000000"/>
                <w:sz w:val="22"/>
                <w:szCs w:val="22"/>
              </w:rPr>
            </w:pPr>
          </w:p>
        </w:tc>
        <w:tc>
          <w:tcPr>
            <w:tcW w:w="410" w:type="pct"/>
            <w:vAlign w:val="center"/>
          </w:tcPr>
          <w:p w14:paraId="13C2C967" w14:textId="77777777" w:rsidR="00400A63" w:rsidRPr="007317E4" w:rsidRDefault="00400A63" w:rsidP="00400A63">
            <w:pPr>
              <w:jc w:val="center"/>
              <w:rPr>
                <w:rFonts w:cs="Arial"/>
                <w:color w:val="000000"/>
                <w:sz w:val="22"/>
                <w:szCs w:val="22"/>
              </w:rPr>
            </w:pPr>
          </w:p>
        </w:tc>
        <w:tc>
          <w:tcPr>
            <w:tcW w:w="410" w:type="pct"/>
            <w:vAlign w:val="center"/>
          </w:tcPr>
          <w:p w14:paraId="13C2C968" w14:textId="77777777" w:rsidR="00400A63" w:rsidRPr="007317E4" w:rsidRDefault="00400A63" w:rsidP="00400A63">
            <w:pPr>
              <w:jc w:val="center"/>
              <w:rPr>
                <w:rFonts w:cs="Arial"/>
                <w:color w:val="000000"/>
                <w:sz w:val="22"/>
                <w:szCs w:val="22"/>
              </w:rPr>
            </w:pPr>
          </w:p>
        </w:tc>
        <w:tc>
          <w:tcPr>
            <w:tcW w:w="410" w:type="pct"/>
            <w:vAlign w:val="center"/>
          </w:tcPr>
          <w:p w14:paraId="13C2C969" w14:textId="77777777" w:rsidR="00400A63" w:rsidRPr="007317E4" w:rsidRDefault="00400A63" w:rsidP="00400A63">
            <w:pPr>
              <w:jc w:val="center"/>
              <w:rPr>
                <w:rFonts w:cs="Arial"/>
                <w:color w:val="000000"/>
                <w:sz w:val="22"/>
                <w:szCs w:val="22"/>
              </w:rPr>
            </w:pPr>
          </w:p>
        </w:tc>
      </w:tr>
      <w:tr w:rsidR="00400A63" w:rsidRPr="0028499C" w14:paraId="13C2C970" w14:textId="77777777" w:rsidTr="0069577D">
        <w:trPr>
          <w:trHeight w:val="288"/>
        </w:trPr>
        <w:tc>
          <w:tcPr>
            <w:tcW w:w="3112" w:type="pct"/>
            <w:noWrap/>
            <w:hideMark/>
          </w:tcPr>
          <w:p w14:paraId="13C2C96B" w14:textId="77777777" w:rsidR="00400A63" w:rsidRPr="00721570" w:rsidRDefault="00400A63" w:rsidP="00400A63">
            <w:pPr>
              <w:pStyle w:val="ListParagraph"/>
              <w:rPr>
                <w:rFonts w:cs="Arial"/>
                <w:bCs/>
                <w:sz w:val="22"/>
                <w:szCs w:val="22"/>
              </w:rPr>
            </w:pPr>
            <w:r>
              <w:rPr>
                <w:rFonts w:cs="Arial"/>
                <w:bCs/>
                <w:sz w:val="22"/>
                <w:szCs w:val="22"/>
              </w:rPr>
              <w:t>4.2.</w:t>
            </w:r>
            <w:r w:rsidRPr="00721570">
              <w:rPr>
                <w:rFonts w:cs="Arial"/>
                <w:bCs/>
                <w:sz w:val="22"/>
                <w:szCs w:val="22"/>
              </w:rPr>
              <w:t>D</w:t>
            </w:r>
            <w:r>
              <w:rPr>
                <w:rFonts w:cs="Arial"/>
                <w:bCs/>
                <w:sz w:val="22"/>
                <w:szCs w:val="22"/>
              </w:rPr>
              <w:t>.</w:t>
            </w:r>
            <w:r w:rsidRPr="00721570">
              <w:rPr>
                <w:rFonts w:cs="Arial"/>
                <w:bCs/>
                <w:sz w:val="22"/>
                <w:szCs w:val="22"/>
              </w:rPr>
              <w:t>E - Baseline Construction Schedule</w:t>
            </w:r>
          </w:p>
        </w:tc>
        <w:tc>
          <w:tcPr>
            <w:tcW w:w="658" w:type="pct"/>
            <w:vAlign w:val="center"/>
          </w:tcPr>
          <w:p w14:paraId="13C2C96C" w14:textId="77777777" w:rsidR="00400A63" w:rsidRPr="007317E4" w:rsidRDefault="00400A63" w:rsidP="00400A63">
            <w:pPr>
              <w:jc w:val="center"/>
              <w:rPr>
                <w:rFonts w:cs="Arial"/>
                <w:color w:val="000000"/>
                <w:sz w:val="22"/>
                <w:szCs w:val="22"/>
              </w:rPr>
            </w:pPr>
          </w:p>
        </w:tc>
        <w:tc>
          <w:tcPr>
            <w:tcW w:w="410" w:type="pct"/>
            <w:vAlign w:val="center"/>
          </w:tcPr>
          <w:p w14:paraId="13C2C96D" w14:textId="77777777" w:rsidR="00400A63" w:rsidRPr="007317E4" w:rsidRDefault="00400A63" w:rsidP="00400A63">
            <w:pPr>
              <w:jc w:val="center"/>
              <w:rPr>
                <w:rFonts w:cs="Arial"/>
                <w:color w:val="000000"/>
                <w:sz w:val="22"/>
                <w:szCs w:val="22"/>
              </w:rPr>
            </w:pPr>
          </w:p>
        </w:tc>
        <w:tc>
          <w:tcPr>
            <w:tcW w:w="410" w:type="pct"/>
            <w:vAlign w:val="center"/>
          </w:tcPr>
          <w:p w14:paraId="13C2C96E" w14:textId="77777777" w:rsidR="00400A63" w:rsidRPr="007317E4" w:rsidRDefault="00400A63" w:rsidP="00400A63">
            <w:pPr>
              <w:jc w:val="center"/>
              <w:rPr>
                <w:rFonts w:cs="Arial"/>
                <w:color w:val="000000"/>
                <w:sz w:val="22"/>
                <w:szCs w:val="22"/>
              </w:rPr>
            </w:pPr>
          </w:p>
        </w:tc>
        <w:tc>
          <w:tcPr>
            <w:tcW w:w="410" w:type="pct"/>
            <w:vAlign w:val="center"/>
          </w:tcPr>
          <w:p w14:paraId="13C2C96F" w14:textId="77777777" w:rsidR="00400A63" w:rsidRPr="007317E4" w:rsidRDefault="00400A63" w:rsidP="00400A63">
            <w:pPr>
              <w:jc w:val="center"/>
              <w:rPr>
                <w:rFonts w:cs="Arial"/>
                <w:color w:val="000000"/>
                <w:sz w:val="22"/>
                <w:szCs w:val="22"/>
              </w:rPr>
            </w:pPr>
          </w:p>
        </w:tc>
      </w:tr>
      <w:tr w:rsidR="00400A63" w:rsidRPr="0028499C" w14:paraId="13C2C976" w14:textId="77777777" w:rsidTr="0069577D">
        <w:trPr>
          <w:trHeight w:val="288"/>
        </w:trPr>
        <w:tc>
          <w:tcPr>
            <w:tcW w:w="3112" w:type="pct"/>
            <w:noWrap/>
            <w:hideMark/>
          </w:tcPr>
          <w:p w14:paraId="13C2C971" w14:textId="77777777" w:rsidR="00400A63" w:rsidRPr="00721570" w:rsidRDefault="00400A63" w:rsidP="00400A63">
            <w:pPr>
              <w:pStyle w:val="ListParagraph"/>
              <w:rPr>
                <w:rFonts w:cs="Arial"/>
                <w:bCs/>
                <w:sz w:val="22"/>
                <w:szCs w:val="22"/>
              </w:rPr>
            </w:pPr>
            <w:r w:rsidRPr="00721570">
              <w:rPr>
                <w:rFonts w:cs="Arial"/>
                <w:bCs/>
                <w:sz w:val="22"/>
                <w:szCs w:val="22"/>
              </w:rPr>
              <w:t>4.2.D.F- Environmental Justice</w:t>
            </w:r>
          </w:p>
        </w:tc>
        <w:tc>
          <w:tcPr>
            <w:tcW w:w="658" w:type="pct"/>
            <w:vAlign w:val="center"/>
          </w:tcPr>
          <w:p w14:paraId="13C2C972" w14:textId="77777777" w:rsidR="00400A63" w:rsidRPr="007317E4" w:rsidRDefault="00400A63" w:rsidP="00400A63">
            <w:pPr>
              <w:jc w:val="center"/>
              <w:rPr>
                <w:rFonts w:cs="Arial"/>
                <w:color w:val="000000"/>
                <w:sz w:val="22"/>
                <w:szCs w:val="22"/>
              </w:rPr>
            </w:pPr>
            <w:r>
              <w:rPr>
                <w:rFonts w:cs="Arial"/>
                <w:color w:val="000000"/>
                <w:sz w:val="22"/>
                <w:szCs w:val="22"/>
              </w:rPr>
              <w:t>project</w:t>
            </w:r>
          </w:p>
        </w:tc>
        <w:tc>
          <w:tcPr>
            <w:tcW w:w="410" w:type="pct"/>
            <w:vAlign w:val="center"/>
          </w:tcPr>
          <w:p w14:paraId="13C2C973" w14:textId="77777777" w:rsidR="00400A63" w:rsidRPr="007317E4" w:rsidRDefault="00400A63" w:rsidP="00400A63">
            <w:pPr>
              <w:jc w:val="center"/>
              <w:rPr>
                <w:rFonts w:cs="Arial"/>
                <w:color w:val="000000"/>
                <w:sz w:val="22"/>
                <w:szCs w:val="22"/>
              </w:rPr>
            </w:pPr>
            <w:r>
              <w:rPr>
                <w:rFonts w:cs="Arial"/>
                <w:color w:val="000000"/>
                <w:sz w:val="22"/>
                <w:szCs w:val="22"/>
              </w:rPr>
              <w:t>174</w:t>
            </w:r>
          </w:p>
        </w:tc>
        <w:tc>
          <w:tcPr>
            <w:tcW w:w="410" w:type="pct"/>
            <w:vAlign w:val="center"/>
          </w:tcPr>
          <w:p w14:paraId="13C2C974" w14:textId="77777777" w:rsidR="00400A63" w:rsidRPr="007317E4" w:rsidRDefault="00400A63" w:rsidP="00400A63">
            <w:pPr>
              <w:jc w:val="center"/>
              <w:rPr>
                <w:rFonts w:cs="Arial"/>
                <w:color w:val="000000"/>
                <w:sz w:val="22"/>
                <w:szCs w:val="22"/>
              </w:rPr>
            </w:pPr>
            <w:r>
              <w:rPr>
                <w:rFonts w:cs="Arial"/>
                <w:color w:val="000000"/>
                <w:sz w:val="22"/>
                <w:szCs w:val="22"/>
              </w:rPr>
              <w:t>174</w:t>
            </w:r>
          </w:p>
        </w:tc>
        <w:tc>
          <w:tcPr>
            <w:tcW w:w="410" w:type="pct"/>
            <w:vAlign w:val="center"/>
          </w:tcPr>
          <w:p w14:paraId="13C2C975" w14:textId="77777777" w:rsidR="00400A63" w:rsidRPr="007317E4" w:rsidRDefault="00400A63" w:rsidP="00400A63">
            <w:pPr>
              <w:jc w:val="center"/>
              <w:rPr>
                <w:rFonts w:cs="Arial"/>
                <w:color w:val="000000"/>
                <w:sz w:val="22"/>
                <w:szCs w:val="22"/>
              </w:rPr>
            </w:pPr>
          </w:p>
        </w:tc>
      </w:tr>
      <w:tr w:rsidR="00400A63" w:rsidRPr="0028499C" w14:paraId="13C2C97C" w14:textId="77777777" w:rsidTr="0069577D">
        <w:trPr>
          <w:trHeight w:val="288"/>
        </w:trPr>
        <w:tc>
          <w:tcPr>
            <w:tcW w:w="3112" w:type="pct"/>
            <w:noWrap/>
            <w:hideMark/>
          </w:tcPr>
          <w:p w14:paraId="13C2C977" w14:textId="77777777" w:rsidR="00400A63" w:rsidRPr="00721570" w:rsidRDefault="00400A63" w:rsidP="00400A63">
            <w:pPr>
              <w:pStyle w:val="ListParagraph"/>
              <w:rPr>
                <w:rFonts w:cs="Arial"/>
                <w:bCs/>
                <w:sz w:val="22"/>
                <w:szCs w:val="22"/>
              </w:rPr>
            </w:pPr>
            <w:r w:rsidRPr="00721570">
              <w:rPr>
                <w:rFonts w:cs="Arial"/>
                <w:bCs/>
                <w:sz w:val="22"/>
                <w:szCs w:val="22"/>
              </w:rPr>
              <w:t>4.2.D.G - Title Sheet</w:t>
            </w:r>
          </w:p>
        </w:tc>
        <w:tc>
          <w:tcPr>
            <w:tcW w:w="658" w:type="pct"/>
            <w:vAlign w:val="center"/>
          </w:tcPr>
          <w:p w14:paraId="13C2C978"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979" w14:textId="77777777" w:rsidR="00400A63" w:rsidRPr="007317E4" w:rsidRDefault="00400A63" w:rsidP="00400A63">
            <w:pPr>
              <w:jc w:val="center"/>
              <w:rPr>
                <w:rFonts w:cs="Arial"/>
                <w:color w:val="000000"/>
                <w:sz w:val="22"/>
                <w:szCs w:val="22"/>
              </w:rPr>
            </w:pPr>
            <w:r>
              <w:rPr>
                <w:rFonts w:cs="Arial"/>
                <w:color w:val="000000"/>
                <w:sz w:val="22"/>
                <w:szCs w:val="22"/>
              </w:rPr>
              <w:t>8</w:t>
            </w:r>
          </w:p>
        </w:tc>
        <w:tc>
          <w:tcPr>
            <w:tcW w:w="410" w:type="pct"/>
            <w:vAlign w:val="center"/>
          </w:tcPr>
          <w:p w14:paraId="13C2C97A" w14:textId="77777777" w:rsidR="00400A63" w:rsidRPr="007317E4" w:rsidRDefault="00400A63" w:rsidP="00400A63">
            <w:pPr>
              <w:jc w:val="center"/>
              <w:rPr>
                <w:rFonts w:cs="Arial"/>
                <w:color w:val="000000"/>
                <w:sz w:val="22"/>
                <w:szCs w:val="22"/>
              </w:rPr>
            </w:pPr>
            <w:r>
              <w:rPr>
                <w:rFonts w:cs="Arial"/>
                <w:color w:val="000000"/>
                <w:sz w:val="22"/>
                <w:szCs w:val="22"/>
              </w:rPr>
              <w:t>12</w:t>
            </w:r>
          </w:p>
        </w:tc>
        <w:tc>
          <w:tcPr>
            <w:tcW w:w="410" w:type="pct"/>
            <w:vAlign w:val="center"/>
          </w:tcPr>
          <w:p w14:paraId="13C2C97B" w14:textId="77777777" w:rsidR="00400A63" w:rsidRPr="007317E4" w:rsidRDefault="00400A63" w:rsidP="00400A63">
            <w:pPr>
              <w:jc w:val="center"/>
              <w:rPr>
                <w:rFonts w:cs="Arial"/>
                <w:color w:val="000000"/>
                <w:sz w:val="22"/>
                <w:szCs w:val="22"/>
              </w:rPr>
            </w:pPr>
            <w:r>
              <w:rPr>
                <w:rFonts w:cs="Arial"/>
                <w:color w:val="000000"/>
                <w:sz w:val="22"/>
                <w:szCs w:val="22"/>
              </w:rPr>
              <w:t>16</w:t>
            </w:r>
          </w:p>
        </w:tc>
      </w:tr>
      <w:tr w:rsidR="00400A63" w:rsidRPr="0028499C" w14:paraId="13C2C982" w14:textId="77777777" w:rsidTr="0069577D">
        <w:trPr>
          <w:trHeight w:val="288"/>
        </w:trPr>
        <w:tc>
          <w:tcPr>
            <w:tcW w:w="3112" w:type="pct"/>
            <w:noWrap/>
            <w:hideMark/>
          </w:tcPr>
          <w:p w14:paraId="13C2C97D" w14:textId="77777777" w:rsidR="00400A63" w:rsidRPr="0028499C" w:rsidRDefault="00400A63" w:rsidP="00400A63">
            <w:pPr>
              <w:ind w:firstLineChars="200" w:firstLine="440"/>
              <w:rPr>
                <w:rFonts w:cs="Arial"/>
                <w:color w:val="000000"/>
                <w:sz w:val="22"/>
                <w:szCs w:val="22"/>
              </w:rPr>
            </w:pPr>
            <w:r w:rsidRPr="0028499C">
              <w:rPr>
                <w:rFonts w:cs="Arial"/>
                <w:color w:val="000000"/>
                <w:sz w:val="22"/>
                <w:szCs w:val="22"/>
              </w:rPr>
              <w:t>4.2.E - Lighting Plans</w:t>
            </w:r>
          </w:p>
        </w:tc>
        <w:tc>
          <w:tcPr>
            <w:tcW w:w="658" w:type="pct"/>
            <w:vAlign w:val="center"/>
          </w:tcPr>
          <w:p w14:paraId="13C2C97E" w14:textId="77777777" w:rsidR="00400A63" w:rsidRPr="007317E4" w:rsidRDefault="00400A63" w:rsidP="00400A63">
            <w:pPr>
              <w:jc w:val="center"/>
              <w:rPr>
                <w:rFonts w:cs="Arial"/>
                <w:color w:val="000000"/>
                <w:sz w:val="22"/>
                <w:szCs w:val="22"/>
              </w:rPr>
            </w:pPr>
          </w:p>
        </w:tc>
        <w:tc>
          <w:tcPr>
            <w:tcW w:w="410" w:type="pct"/>
            <w:vAlign w:val="center"/>
          </w:tcPr>
          <w:p w14:paraId="13C2C97F" w14:textId="77777777" w:rsidR="00400A63" w:rsidRPr="007317E4" w:rsidRDefault="00400A63" w:rsidP="00400A63">
            <w:pPr>
              <w:jc w:val="center"/>
              <w:rPr>
                <w:rFonts w:cs="Arial"/>
                <w:color w:val="000000"/>
                <w:sz w:val="22"/>
                <w:szCs w:val="22"/>
              </w:rPr>
            </w:pPr>
          </w:p>
        </w:tc>
        <w:tc>
          <w:tcPr>
            <w:tcW w:w="410" w:type="pct"/>
            <w:vAlign w:val="center"/>
          </w:tcPr>
          <w:p w14:paraId="13C2C980" w14:textId="77777777" w:rsidR="00400A63" w:rsidRPr="007317E4" w:rsidRDefault="00400A63" w:rsidP="00400A63">
            <w:pPr>
              <w:jc w:val="center"/>
              <w:rPr>
                <w:rFonts w:cs="Arial"/>
                <w:color w:val="000000"/>
                <w:sz w:val="22"/>
                <w:szCs w:val="22"/>
              </w:rPr>
            </w:pPr>
          </w:p>
        </w:tc>
        <w:tc>
          <w:tcPr>
            <w:tcW w:w="410" w:type="pct"/>
            <w:vAlign w:val="center"/>
          </w:tcPr>
          <w:p w14:paraId="13C2C981" w14:textId="77777777" w:rsidR="00400A63" w:rsidRPr="007317E4" w:rsidRDefault="00400A63" w:rsidP="00400A63">
            <w:pPr>
              <w:jc w:val="center"/>
              <w:rPr>
                <w:rFonts w:cs="Arial"/>
                <w:color w:val="000000"/>
                <w:sz w:val="22"/>
                <w:szCs w:val="22"/>
              </w:rPr>
            </w:pPr>
          </w:p>
        </w:tc>
      </w:tr>
      <w:tr w:rsidR="00400A63" w:rsidRPr="0028499C" w14:paraId="13C2C988" w14:textId="77777777" w:rsidTr="000E551C">
        <w:trPr>
          <w:trHeight w:val="288"/>
        </w:trPr>
        <w:tc>
          <w:tcPr>
            <w:tcW w:w="3112" w:type="pct"/>
            <w:noWrap/>
            <w:hideMark/>
          </w:tcPr>
          <w:p w14:paraId="13C2C983" w14:textId="77777777" w:rsidR="00400A63" w:rsidRPr="00721570" w:rsidRDefault="00400A63" w:rsidP="00400A63">
            <w:pPr>
              <w:pStyle w:val="ListParagraph"/>
              <w:rPr>
                <w:rFonts w:cs="Arial"/>
                <w:bCs/>
                <w:sz w:val="22"/>
                <w:szCs w:val="22"/>
              </w:rPr>
            </w:pPr>
            <w:r w:rsidRPr="00721570">
              <w:rPr>
                <w:rFonts w:cs="Arial"/>
                <w:bCs/>
                <w:sz w:val="22"/>
                <w:szCs w:val="22"/>
              </w:rPr>
              <w:t>4.2.E.A - Lighting Details</w:t>
            </w:r>
          </w:p>
        </w:tc>
        <w:tc>
          <w:tcPr>
            <w:tcW w:w="658" w:type="pct"/>
            <w:shd w:val="clear" w:color="auto" w:fill="auto"/>
            <w:vAlign w:val="center"/>
          </w:tcPr>
          <w:p w14:paraId="13C2C984" w14:textId="77777777" w:rsidR="00400A63" w:rsidRDefault="00400A63" w:rsidP="00400A63">
            <w:pPr>
              <w:jc w:val="center"/>
            </w:pPr>
            <w:r>
              <w:t>Sheet assumes 6 elevation per sheet</w:t>
            </w:r>
          </w:p>
        </w:tc>
        <w:tc>
          <w:tcPr>
            <w:tcW w:w="410" w:type="pct"/>
            <w:vAlign w:val="center"/>
          </w:tcPr>
          <w:p w14:paraId="13C2C985" w14:textId="77777777" w:rsidR="00400A63" w:rsidRPr="00AE192F" w:rsidRDefault="00400A63" w:rsidP="00400A63">
            <w:pPr>
              <w:jc w:val="center"/>
            </w:pPr>
            <w:r w:rsidRPr="00AE192F">
              <w:t>37</w:t>
            </w:r>
          </w:p>
        </w:tc>
        <w:tc>
          <w:tcPr>
            <w:tcW w:w="410" w:type="pct"/>
            <w:vAlign w:val="center"/>
          </w:tcPr>
          <w:p w14:paraId="13C2C986" w14:textId="77777777" w:rsidR="00400A63" w:rsidRPr="00AE192F" w:rsidRDefault="00400A63" w:rsidP="00400A63">
            <w:pPr>
              <w:jc w:val="center"/>
            </w:pPr>
            <w:r>
              <w:t>37</w:t>
            </w:r>
          </w:p>
        </w:tc>
        <w:tc>
          <w:tcPr>
            <w:tcW w:w="410" w:type="pct"/>
            <w:vAlign w:val="center"/>
          </w:tcPr>
          <w:p w14:paraId="13C2C987" w14:textId="77777777" w:rsidR="00400A63" w:rsidRPr="00AE192F" w:rsidRDefault="00400A63" w:rsidP="00400A63">
            <w:pPr>
              <w:jc w:val="center"/>
            </w:pPr>
            <w:r w:rsidRPr="00AE192F">
              <w:t>37</w:t>
            </w:r>
          </w:p>
        </w:tc>
      </w:tr>
      <w:tr w:rsidR="00400A63" w:rsidRPr="0028499C" w14:paraId="13C2C98E" w14:textId="77777777" w:rsidTr="000E551C">
        <w:trPr>
          <w:trHeight w:val="288"/>
        </w:trPr>
        <w:tc>
          <w:tcPr>
            <w:tcW w:w="3112" w:type="pct"/>
            <w:noWrap/>
            <w:hideMark/>
          </w:tcPr>
          <w:p w14:paraId="13C2C989" w14:textId="77777777" w:rsidR="00400A63" w:rsidRPr="00721570" w:rsidRDefault="00400A63" w:rsidP="00400A63">
            <w:pPr>
              <w:pStyle w:val="ListParagraph"/>
              <w:rPr>
                <w:rFonts w:cs="Arial"/>
                <w:bCs/>
                <w:sz w:val="22"/>
                <w:szCs w:val="22"/>
              </w:rPr>
            </w:pPr>
            <w:r w:rsidRPr="00721570">
              <w:rPr>
                <w:rFonts w:cs="Arial"/>
                <w:bCs/>
                <w:sz w:val="22"/>
                <w:szCs w:val="22"/>
              </w:rPr>
              <w:t>4.2.E.B - Lighting Details - Underpass Lighting</w:t>
            </w:r>
          </w:p>
        </w:tc>
        <w:tc>
          <w:tcPr>
            <w:tcW w:w="658" w:type="pct"/>
            <w:shd w:val="clear" w:color="auto" w:fill="auto"/>
            <w:vAlign w:val="center"/>
          </w:tcPr>
          <w:p w14:paraId="13C2C98A" w14:textId="77777777" w:rsidR="00400A63" w:rsidRDefault="00400A63" w:rsidP="00400A63">
            <w:pPr>
              <w:jc w:val="center"/>
            </w:pPr>
            <w:r>
              <w:t>Sheet</w:t>
            </w:r>
          </w:p>
        </w:tc>
        <w:tc>
          <w:tcPr>
            <w:tcW w:w="410" w:type="pct"/>
            <w:vAlign w:val="center"/>
          </w:tcPr>
          <w:p w14:paraId="13C2C98B" w14:textId="77777777" w:rsidR="00400A63" w:rsidRPr="00AE192F" w:rsidRDefault="00400A63" w:rsidP="00400A63">
            <w:pPr>
              <w:jc w:val="center"/>
            </w:pPr>
            <w:r>
              <w:t>40</w:t>
            </w:r>
          </w:p>
        </w:tc>
        <w:tc>
          <w:tcPr>
            <w:tcW w:w="410" w:type="pct"/>
            <w:vAlign w:val="center"/>
          </w:tcPr>
          <w:p w14:paraId="13C2C98C" w14:textId="77777777" w:rsidR="00400A63" w:rsidRPr="00AE192F" w:rsidRDefault="00400A63" w:rsidP="00400A63">
            <w:pPr>
              <w:jc w:val="center"/>
            </w:pPr>
            <w:r>
              <w:t>49</w:t>
            </w:r>
          </w:p>
        </w:tc>
        <w:tc>
          <w:tcPr>
            <w:tcW w:w="410" w:type="pct"/>
            <w:vAlign w:val="center"/>
          </w:tcPr>
          <w:p w14:paraId="13C2C98D" w14:textId="77777777" w:rsidR="00400A63" w:rsidRPr="00AE192F" w:rsidRDefault="00400A63" w:rsidP="00400A63">
            <w:pPr>
              <w:jc w:val="center"/>
            </w:pPr>
            <w:r>
              <w:t>58</w:t>
            </w:r>
          </w:p>
        </w:tc>
      </w:tr>
      <w:tr w:rsidR="00400A63" w:rsidRPr="004659FA" w14:paraId="13C2C994" w14:textId="77777777" w:rsidTr="0069577D">
        <w:trPr>
          <w:trHeight w:val="288"/>
        </w:trPr>
        <w:tc>
          <w:tcPr>
            <w:tcW w:w="3112" w:type="pct"/>
            <w:noWrap/>
            <w:hideMark/>
          </w:tcPr>
          <w:p w14:paraId="13C2C98F" w14:textId="77777777" w:rsidR="00400A63" w:rsidRPr="004659FA" w:rsidRDefault="00400A63" w:rsidP="00400A63">
            <w:pPr>
              <w:ind w:firstLineChars="200" w:firstLine="440"/>
              <w:rPr>
                <w:rFonts w:cs="Arial"/>
                <w:color w:val="000000"/>
                <w:sz w:val="22"/>
                <w:szCs w:val="22"/>
              </w:rPr>
            </w:pPr>
            <w:r w:rsidRPr="004659FA">
              <w:rPr>
                <w:rFonts w:cs="Arial"/>
                <w:color w:val="000000"/>
                <w:sz w:val="22"/>
                <w:szCs w:val="22"/>
              </w:rPr>
              <w:t>4.2.F - Maintenance of Traffic</w:t>
            </w:r>
          </w:p>
        </w:tc>
        <w:tc>
          <w:tcPr>
            <w:tcW w:w="658" w:type="pct"/>
            <w:vAlign w:val="center"/>
          </w:tcPr>
          <w:p w14:paraId="13C2C990" w14:textId="77777777" w:rsidR="00400A63" w:rsidRPr="007317E4" w:rsidRDefault="00400A63" w:rsidP="00400A63">
            <w:pPr>
              <w:jc w:val="center"/>
              <w:rPr>
                <w:rFonts w:cs="Arial"/>
                <w:color w:val="000000"/>
                <w:sz w:val="22"/>
                <w:szCs w:val="22"/>
              </w:rPr>
            </w:pPr>
          </w:p>
        </w:tc>
        <w:tc>
          <w:tcPr>
            <w:tcW w:w="410" w:type="pct"/>
            <w:vAlign w:val="center"/>
          </w:tcPr>
          <w:p w14:paraId="13C2C991" w14:textId="77777777" w:rsidR="00400A63" w:rsidRPr="007317E4" w:rsidRDefault="00400A63" w:rsidP="00400A63">
            <w:pPr>
              <w:jc w:val="center"/>
              <w:rPr>
                <w:rFonts w:cs="Arial"/>
                <w:color w:val="000000"/>
                <w:sz w:val="22"/>
                <w:szCs w:val="22"/>
              </w:rPr>
            </w:pPr>
          </w:p>
        </w:tc>
        <w:tc>
          <w:tcPr>
            <w:tcW w:w="410" w:type="pct"/>
            <w:vAlign w:val="center"/>
          </w:tcPr>
          <w:p w14:paraId="13C2C992" w14:textId="77777777" w:rsidR="00400A63" w:rsidRPr="007317E4" w:rsidRDefault="00400A63" w:rsidP="00400A63">
            <w:pPr>
              <w:jc w:val="center"/>
              <w:rPr>
                <w:rFonts w:cs="Arial"/>
                <w:color w:val="000000"/>
                <w:sz w:val="22"/>
                <w:szCs w:val="22"/>
              </w:rPr>
            </w:pPr>
          </w:p>
        </w:tc>
        <w:tc>
          <w:tcPr>
            <w:tcW w:w="410" w:type="pct"/>
            <w:vAlign w:val="center"/>
          </w:tcPr>
          <w:p w14:paraId="13C2C993" w14:textId="77777777" w:rsidR="00400A63" w:rsidRPr="007317E4" w:rsidRDefault="00400A63" w:rsidP="00400A63">
            <w:pPr>
              <w:jc w:val="center"/>
              <w:rPr>
                <w:rFonts w:cs="Arial"/>
                <w:color w:val="000000"/>
                <w:sz w:val="22"/>
                <w:szCs w:val="22"/>
              </w:rPr>
            </w:pPr>
          </w:p>
        </w:tc>
      </w:tr>
      <w:tr w:rsidR="00400A63" w:rsidRPr="0028499C" w14:paraId="13C2C99A" w14:textId="77777777" w:rsidTr="0069577D">
        <w:trPr>
          <w:trHeight w:val="288"/>
        </w:trPr>
        <w:tc>
          <w:tcPr>
            <w:tcW w:w="3112" w:type="pct"/>
            <w:noWrap/>
            <w:hideMark/>
          </w:tcPr>
          <w:p w14:paraId="13C2C995" w14:textId="77777777" w:rsidR="00400A63" w:rsidRPr="00721570" w:rsidRDefault="00400A63" w:rsidP="00400A63">
            <w:pPr>
              <w:pStyle w:val="ListParagraph"/>
              <w:rPr>
                <w:rFonts w:cs="Arial"/>
                <w:bCs/>
                <w:sz w:val="22"/>
                <w:szCs w:val="22"/>
              </w:rPr>
            </w:pPr>
            <w:r w:rsidRPr="00721570">
              <w:rPr>
                <w:rFonts w:cs="Arial"/>
                <w:bCs/>
                <w:sz w:val="22"/>
                <w:szCs w:val="22"/>
              </w:rPr>
              <w:t xml:space="preserve">4.2.F.A - MOT Plan Sheets (Select only ONE) </w:t>
            </w:r>
          </w:p>
        </w:tc>
        <w:tc>
          <w:tcPr>
            <w:tcW w:w="658" w:type="pct"/>
            <w:vAlign w:val="center"/>
          </w:tcPr>
          <w:p w14:paraId="13C2C996" w14:textId="77777777" w:rsidR="00400A63" w:rsidRPr="007317E4" w:rsidRDefault="00400A63" w:rsidP="00400A63">
            <w:pPr>
              <w:jc w:val="center"/>
              <w:rPr>
                <w:rFonts w:cs="Arial"/>
                <w:color w:val="000000"/>
                <w:sz w:val="22"/>
                <w:szCs w:val="22"/>
              </w:rPr>
            </w:pPr>
          </w:p>
        </w:tc>
        <w:tc>
          <w:tcPr>
            <w:tcW w:w="410" w:type="pct"/>
            <w:vAlign w:val="center"/>
          </w:tcPr>
          <w:p w14:paraId="13C2C997" w14:textId="77777777" w:rsidR="00400A63" w:rsidRPr="007317E4" w:rsidRDefault="00400A63" w:rsidP="00400A63">
            <w:pPr>
              <w:jc w:val="center"/>
              <w:rPr>
                <w:rFonts w:cs="Arial"/>
                <w:color w:val="000000"/>
                <w:sz w:val="22"/>
                <w:szCs w:val="22"/>
              </w:rPr>
            </w:pPr>
          </w:p>
        </w:tc>
        <w:tc>
          <w:tcPr>
            <w:tcW w:w="410" w:type="pct"/>
            <w:vAlign w:val="center"/>
          </w:tcPr>
          <w:p w14:paraId="13C2C998" w14:textId="77777777" w:rsidR="00400A63" w:rsidRPr="007317E4" w:rsidRDefault="00400A63" w:rsidP="00400A63">
            <w:pPr>
              <w:jc w:val="center"/>
              <w:rPr>
                <w:rFonts w:cs="Arial"/>
                <w:color w:val="000000"/>
                <w:sz w:val="22"/>
                <w:szCs w:val="22"/>
              </w:rPr>
            </w:pPr>
          </w:p>
        </w:tc>
        <w:tc>
          <w:tcPr>
            <w:tcW w:w="410" w:type="pct"/>
            <w:vAlign w:val="center"/>
          </w:tcPr>
          <w:p w14:paraId="13C2C999" w14:textId="77777777" w:rsidR="00400A63" w:rsidRPr="007317E4" w:rsidRDefault="00400A63" w:rsidP="00400A63">
            <w:pPr>
              <w:jc w:val="center"/>
              <w:rPr>
                <w:rFonts w:cs="Arial"/>
                <w:color w:val="000000"/>
                <w:sz w:val="22"/>
                <w:szCs w:val="22"/>
              </w:rPr>
            </w:pPr>
          </w:p>
        </w:tc>
      </w:tr>
      <w:tr w:rsidR="00400A63" w:rsidRPr="004659FA" w14:paraId="13C2C9A0" w14:textId="77777777" w:rsidTr="000F02CD">
        <w:trPr>
          <w:trHeight w:val="288"/>
        </w:trPr>
        <w:tc>
          <w:tcPr>
            <w:tcW w:w="3112" w:type="pct"/>
            <w:noWrap/>
            <w:hideMark/>
          </w:tcPr>
          <w:p w14:paraId="13C2C99B" w14:textId="77777777" w:rsidR="00400A63" w:rsidRPr="00721570" w:rsidRDefault="00400A63" w:rsidP="00400A63">
            <w:pPr>
              <w:pStyle w:val="ListParagraph"/>
              <w:rPr>
                <w:rFonts w:cs="Arial"/>
                <w:bCs/>
                <w:sz w:val="22"/>
                <w:szCs w:val="22"/>
              </w:rPr>
            </w:pPr>
            <w:r>
              <w:rPr>
                <w:rFonts w:cs="Arial"/>
                <w:bCs/>
                <w:sz w:val="22"/>
                <w:szCs w:val="22"/>
              </w:rPr>
              <w:tab/>
            </w:r>
            <w:r w:rsidRPr="00721570">
              <w:rPr>
                <w:rFonts w:cs="Arial"/>
                <w:bCs/>
                <w:sz w:val="22"/>
                <w:szCs w:val="22"/>
              </w:rPr>
              <w:t>MOT Plan Sheets - 20 Scale</w:t>
            </w:r>
          </w:p>
        </w:tc>
        <w:tc>
          <w:tcPr>
            <w:tcW w:w="658" w:type="pct"/>
            <w:shd w:val="clear" w:color="auto" w:fill="auto"/>
            <w:vAlign w:val="center"/>
          </w:tcPr>
          <w:p w14:paraId="13C2C99C" w14:textId="77777777" w:rsidR="00400A63" w:rsidRPr="00A20E96" w:rsidRDefault="00400A63" w:rsidP="00400A63">
            <w:pPr>
              <w:jc w:val="center"/>
              <w:rPr>
                <w:rFonts w:cs="Arial"/>
                <w:color w:val="000000"/>
              </w:rPr>
            </w:pPr>
            <w:r>
              <w:rPr>
                <w:rFonts w:cs="Arial"/>
                <w:color w:val="000000"/>
              </w:rPr>
              <w:t>per sheet</w:t>
            </w:r>
          </w:p>
        </w:tc>
        <w:tc>
          <w:tcPr>
            <w:tcW w:w="410" w:type="pct"/>
            <w:vAlign w:val="center"/>
          </w:tcPr>
          <w:p w14:paraId="13C2C99D" w14:textId="77777777" w:rsidR="00400A63" w:rsidRPr="00A20E96" w:rsidRDefault="00400A63" w:rsidP="00400A63">
            <w:pPr>
              <w:jc w:val="center"/>
              <w:rPr>
                <w:rFonts w:cs="Arial"/>
                <w:color w:val="000000"/>
              </w:rPr>
            </w:pPr>
            <w:r>
              <w:rPr>
                <w:rFonts w:cs="Arial"/>
                <w:color w:val="000000"/>
              </w:rPr>
              <w:t>8</w:t>
            </w:r>
          </w:p>
        </w:tc>
        <w:tc>
          <w:tcPr>
            <w:tcW w:w="410" w:type="pct"/>
            <w:vAlign w:val="center"/>
          </w:tcPr>
          <w:p w14:paraId="13C2C99E" w14:textId="77777777" w:rsidR="00400A63" w:rsidRPr="00A20E96" w:rsidRDefault="00400A63" w:rsidP="00400A63">
            <w:pPr>
              <w:jc w:val="center"/>
              <w:rPr>
                <w:rFonts w:cs="Arial"/>
                <w:color w:val="000000"/>
              </w:rPr>
            </w:pPr>
            <w:r>
              <w:rPr>
                <w:rFonts w:cs="Arial"/>
                <w:color w:val="000000"/>
              </w:rPr>
              <w:t>12</w:t>
            </w:r>
          </w:p>
        </w:tc>
        <w:tc>
          <w:tcPr>
            <w:tcW w:w="410" w:type="pct"/>
            <w:vAlign w:val="center"/>
          </w:tcPr>
          <w:p w14:paraId="13C2C99F" w14:textId="77777777" w:rsidR="00400A63" w:rsidRPr="00A20E96" w:rsidRDefault="00400A63" w:rsidP="00400A63">
            <w:pPr>
              <w:jc w:val="center"/>
              <w:rPr>
                <w:rFonts w:cs="Arial"/>
                <w:color w:val="000000"/>
              </w:rPr>
            </w:pPr>
            <w:r>
              <w:rPr>
                <w:rFonts w:cs="Arial"/>
                <w:color w:val="000000"/>
              </w:rPr>
              <w:t>16</w:t>
            </w:r>
          </w:p>
        </w:tc>
      </w:tr>
      <w:tr w:rsidR="00400A63" w:rsidRPr="004659FA" w14:paraId="13C2C9A6" w14:textId="77777777" w:rsidTr="000F02CD">
        <w:trPr>
          <w:trHeight w:val="288"/>
        </w:trPr>
        <w:tc>
          <w:tcPr>
            <w:tcW w:w="3112" w:type="pct"/>
            <w:noWrap/>
            <w:hideMark/>
          </w:tcPr>
          <w:p w14:paraId="13C2C9A1" w14:textId="77777777" w:rsidR="00400A63" w:rsidRPr="00721570" w:rsidRDefault="00400A63" w:rsidP="00400A63">
            <w:pPr>
              <w:pStyle w:val="ListParagraph"/>
              <w:rPr>
                <w:rFonts w:cs="Arial"/>
                <w:bCs/>
                <w:sz w:val="22"/>
                <w:szCs w:val="22"/>
              </w:rPr>
            </w:pPr>
            <w:r>
              <w:rPr>
                <w:rFonts w:cs="Arial"/>
                <w:bCs/>
                <w:sz w:val="22"/>
                <w:szCs w:val="22"/>
              </w:rPr>
              <w:tab/>
            </w:r>
            <w:r w:rsidRPr="00721570">
              <w:rPr>
                <w:rFonts w:cs="Arial"/>
                <w:bCs/>
                <w:sz w:val="22"/>
                <w:szCs w:val="22"/>
              </w:rPr>
              <w:t xml:space="preserve">MOT Plan Sheets - 50 Scale (1500' </w:t>
            </w:r>
            <w:r>
              <w:rPr>
                <w:rFonts w:cs="Arial"/>
                <w:bCs/>
                <w:sz w:val="22"/>
                <w:szCs w:val="22"/>
              </w:rPr>
              <w:tab/>
            </w:r>
            <w:r w:rsidRPr="00721570">
              <w:rPr>
                <w:rFonts w:cs="Arial"/>
                <w:bCs/>
                <w:sz w:val="22"/>
                <w:szCs w:val="22"/>
              </w:rPr>
              <w:t>coverage length per sheet)</w:t>
            </w:r>
          </w:p>
        </w:tc>
        <w:tc>
          <w:tcPr>
            <w:tcW w:w="658" w:type="pct"/>
            <w:shd w:val="clear" w:color="auto" w:fill="auto"/>
            <w:vAlign w:val="center"/>
          </w:tcPr>
          <w:p w14:paraId="13C2C9A2" w14:textId="77777777" w:rsidR="00400A63" w:rsidRPr="00A20E96" w:rsidRDefault="00400A63" w:rsidP="00400A63">
            <w:pPr>
              <w:jc w:val="center"/>
              <w:rPr>
                <w:rFonts w:cs="Arial"/>
                <w:color w:val="000000"/>
              </w:rPr>
            </w:pPr>
            <w:r>
              <w:rPr>
                <w:rFonts w:cs="Arial"/>
                <w:color w:val="000000"/>
              </w:rPr>
              <w:t>per sheet</w:t>
            </w:r>
          </w:p>
        </w:tc>
        <w:tc>
          <w:tcPr>
            <w:tcW w:w="410" w:type="pct"/>
            <w:vAlign w:val="center"/>
          </w:tcPr>
          <w:p w14:paraId="13C2C9A3" w14:textId="77777777" w:rsidR="00400A63" w:rsidRPr="00A20E96" w:rsidRDefault="00400A63" w:rsidP="00400A63">
            <w:pPr>
              <w:jc w:val="center"/>
              <w:rPr>
                <w:rFonts w:cs="Arial"/>
                <w:color w:val="000000"/>
              </w:rPr>
            </w:pPr>
            <w:r>
              <w:rPr>
                <w:rFonts w:cs="Arial"/>
                <w:color w:val="000000"/>
              </w:rPr>
              <w:t>8</w:t>
            </w:r>
          </w:p>
        </w:tc>
        <w:tc>
          <w:tcPr>
            <w:tcW w:w="410" w:type="pct"/>
            <w:vAlign w:val="center"/>
          </w:tcPr>
          <w:p w14:paraId="13C2C9A4" w14:textId="77777777" w:rsidR="00400A63" w:rsidRPr="00A20E96" w:rsidRDefault="00400A63" w:rsidP="00400A63">
            <w:pPr>
              <w:jc w:val="center"/>
              <w:rPr>
                <w:rFonts w:cs="Arial"/>
                <w:color w:val="000000"/>
              </w:rPr>
            </w:pPr>
            <w:r>
              <w:rPr>
                <w:rFonts w:cs="Arial"/>
                <w:color w:val="000000"/>
              </w:rPr>
              <w:t>12</w:t>
            </w:r>
          </w:p>
        </w:tc>
        <w:tc>
          <w:tcPr>
            <w:tcW w:w="410" w:type="pct"/>
            <w:vAlign w:val="center"/>
          </w:tcPr>
          <w:p w14:paraId="13C2C9A5" w14:textId="77777777" w:rsidR="00400A63" w:rsidRPr="00A20E96" w:rsidRDefault="00400A63" w:rsidP="00400A63">
            <w:pPr>
              <w:jc w:val="center"/>
              <w:rPr>
                <w:rFonts w:cs="Arial"/>
                <w:color w:val="000000"/>
              </w:rPr>
            </w:pPr>
            <w:r>
              <w:rPr>
                <w:rFonts w:cs="Arial"/>
                <w:color w:val="000000"/>
              </w:rPr>
              <w:t>16</w:t>
            </w:r>
          </w:p>
        </w:tc>
      </w:tr>
      <w:tr w:rsidR="00400A63" w:rsidRPr="004659FA" w14:paraId="13C2C9AC" w14:textId="77777777" w:rsidTr="000F02CD">
        <w:trPr>
          <w:trHeight w:val="288"/>
        </w:trPr>
        <w:tc>
          <w:tcPr>
            <w:tcW w:w="3112" w:type="pct"/>
            <w:noWrap/>
            <w:hideMark/>
          </w:tcPr>
          <w:p w14:paraId="13C2C9A7" w14:textId="77777777" w:rsidR="00400A63" w:rsidRPr="00721570" w:rsidRDefault="00400A63" w:rsidP="00400A63">
            <w:pPr>
              <w:pStyle w:val="ListParagraph"/>
              <w:rPr>
                <w:rFonts w:cs="Arial"/>
                <w:bCs/>
                <w:sz w:val="22"/>
                <w:szCs w:val="22"/>
              </w:rPr>
            </w:pPr>
            <w:r>
              <w:rPr>
                <w:rFonts w:cs="Arial"/>
                <w:bCs/>
                <w:sz w:val="22"/>
                <w:szCs w:val="22"/>
              </w:rPr>
              <w:tab/>
            </w:r>
            <w:r w:rsidRPr="00721570">
              <w:rPr>
                <w:rFonts w:cs="Arial"/>
                <w:bCs/>
                <w:sz w:val="22"/>
                <w:szCs w:val="22"/>
              </w:rPr>
              <w:t xml:space="preserve">MOT Plan Sheets - 50 Scale (3000' </w:t>
            </w:r>
            <w:r>
              <w:rPr>
                <w:rFonts w:cs="Arial"/>
                <w:bCs/>
                <w:sz w:val="22"/>
                <w:szCs w:val="22"/>
              </w:rPr>
              <w:tab/>
            </w:r>
            <w:r w:rsidRPr="00721570">
              <w:rPr>
                <w:rFonts w:cs="Arial"/>
                <w:bCs/>
                <w:sz w:val="22"/>
                <w:szCs w:val="22"/>
              </w:rPr>
              <w:t>coverage length per sheet)</w:t>
            </w:r>
          </w:p>
        </w:tc>
        <w:tc>
          <w:tcPr>
            <w:tcW w:w="658" w:type="pct"/>
            <w:shd w:val="clear" w:color="auto" w:fill="auto"/>
            <w:vAlign w:val="center"/>
          </w:tcPr>
          <w:p w14:paraId="13C2C9A8" w14:textId="77777777" w:rsidR="00400A63" w:rsidRPr="00A20E96" w:rsidRDefault="00400A63" w:rsidP="00400A63">
            <w:pPr>
              <w:jc w:val="center"/>
              <w:rPr>
                <w:rFonts w:cs="Arial"/>
                <w:color w:val="000000"/>
              </w:rPr>
            </w:pPr>
            <w:r>
              <w:rPr>
                <w:rFonts w:cs="Arial"/>
                <w:color w:val="000000"/>
              </w:rPr>
              <w:t>per sheet</w:t>
            </w:r>
          </w:p>
        </w:tc>
        <w:tc>
          <w:tcPr>
            <w:tcW w:w="410" w:type="pct"/>
            <w:vAlign w:val="center"/>
          </w:tcPr>
          <w:p w14:paraId="13C2C9A9" w14:textId="77777777" w:rsidR="00400A63" w:rsidRPr="00A20E96" w:rsidRDefault="00400A63" w:rsidP="00400A63">
            <w:pPr>
              <w:jc w:val="center"/>
              <w:rPr>
                <w:rFonts w:cs="Arial"/>
                <w:color w:val="000000"/>
              </w:rPr>
            </w:pPr>
            <w:r>
              <w:rPr>
                <w:rFonts w:cs="Arial"/>
                <w:color w:val="000000"/>
              </w:rPr>
              <w:t>16</w:t>
            </w:r>
          </w:p>
        </w:tc>
        <w:tc>
          <w:tcPr>
            <w:tcW w:w="410" w:type="pct"/>
            <w:vAlign w:val="center"/>
          </w:tcPr>
          <w:p w14:paraId="13C2C9AA" w14:textId="77777777" w:rsidR="00400A63" w:rsidRPr="00A20E96" w:rsidRDefault="00400A63" w:rsidP="00400A63">
            <w:pPr>
              <w:jc w:val="center"/>
              <w:rPr>
                <w:rFonts w:cs="Arial"/>
                <w:color w:val="000000"/>
              </w:rPr>
            </w:pPr>
            <w:r>
              <w:rPr>
                <w:rFonts w:cs="Arial"/>
                <w:color w:val="000000"/>
              </w:rPr>
              <w:t>24</w:t>
            </w:r>
          </w:p>
        </w:tc>
        <w:tc>
          <w:tcPr>
            <w:tcW w:w="410" w:type="pct"/>
            <w:vAlign w:val="center"/>
          </w:tcPr>
          <w:p w14:paraId="13C2C9AB" w14:textId="77777777" w:rsidR="00400A63" w:rsidRPr="00A20E96" w:rsidRDefault="00400A63" w:rsidP="00400A63">
            <w:pPr>
              <w:jc w:val="center"/>
              <w:rPr>
                <w:rFonts w:cs="Arial"/>
                <w:color w:val="000000"/>
              </w:rPr>
            </w:pPr>
            <w:r>
              <w:rPr>
                <w:rFonts w:cs="Arial"/>
                <w:color w:val="000000"/>
              </w:rPr>
              <w:t>32</w:t>
            </w:r>
          </w:p>
        </w:tc>
      </w:tr>
      <w:tr w:rsidR="00400A63" w:rsidRPr="004659FA" w14:paraId="13C2C9B2" w14:textId="77777777" w:rsidTr="00144066">
        <w:trPr>
          <w:trHeight w:val="288"/>
        </w:trPr>
        <w:tc>
          <w:tcPr>
            <w:tcW w:w="3112" w:type="pct"/>
            <w:noWrap/>
            <w:hideMark/>
          </w:tcPr>
          <w:p w14:paraId="13C2C9AD" w14:textId="77777777" w:rsidR="00400A63" w:rsidRPr="00721570" w:rsidRDefault="00400A63" w:rsidP="00400A63">
            <w:pPr>
              <w:pStyle w:val="ListParagraph"/>
              <w:rPr>
                <w:rFonts w:cs="Arial"/>
                <w:bCs/>
                <w:sz w:val="22"/>
                <w:szCs w:val="22"/>
              </w:rPr>
            </w:pPr>
            <w:r w:rsidRPr="00721570">
              <w:rPr>
                <w:rFonts w:cs="Arial"/>
                <w:bCs/>
                <w:sz w:val="22"/>
                <w:szCs w:val="22"/>
              </w:rPr>
              <w:t>4.2.F.B - MOT Quantities</w:t>
            </w:r>
            <w:r>
              <w:rPr>
                <w:rFonts w:cs="Arial"/>
                <w:bCs/>
                <w:sz w:val="22"/>
                <w:szCs w:val="22"/>
              </w:rPr>
              <w:t xml:space="preserve"> – Signalized Closures</w:t>
            </w:r>
          </w:p>
        </w:tc>
        <w:tc>
          <w:tcPr>
            <w:tcW w:w="658" w:type="pct"/>
            <w:shd w:val="clear" w:color="auto" w:fill="auto"/>
            <w:vAlign w:val="center"/>
          </w:tcPr>
          <w:p w14:paraId="13C2C9AE" w14:textId="77777777" w:rsidR="00400A63" w:rsidRDefault="00400A63" w:rsidP="00400A63">
            <w:pPr>
              <w:jc w:val="center"/>
              <w:rPr>
                <w:rFonts w:cs="Arial"/>
                <w:color w:val="000000"/>
              </w:rPr>
            </w:pPr>
            <w:r>
              <w:rPr>
                <w:rFonts w:cs="Arial"/>
                <w:color w:val="000000"/>
              </w:rPr>
              <w:t>per closure, per MOT phase</w:t>
            </w:r>
          </w:p>
        </w:tc>
        <w:tc>
          <w:tcPr>
            <w:tcW w:w="410" w:type="pct"/>
            <w:shd w:val="clear" w:color="auto" w:fill="auto"/>
            <w:vAlign w:val="center"/>
          </w:tcPr>
          <w:p w14:paraId="13C2C9AF" w14:textId="77777777" w:rsidR="00400A63" w:rsidRDefault="00400A63" w:rsidP="00400A63">
            <w:pPr>
              <w:jc w:val="center"/>
              <w:rPr>
                <w:rFonts w:cs="Arial"/>
                <w:color w:val="000000"/>
              </w:rPr>
            </w:pPr>
            <w:r>
              <w:rPr>
                <w:rFonts w:cs="Arial"/>
                <w:color w:val="000000"/>
              </w:rPr>
              <w:t>4</w:t>
            </w:r>
          </w:p>
        </w:tc>
        <w:tc>
          <w:tcPr>
            <w:tcW w:w="410" w:type="pct"/>
            <w:shd w:val="clear" w:color="auto" w:fill="auto"/>
            <w:vAlign w:val="center"/>
          </w:tcPr>
          <w:p w14:paraId="13C2C9B0" w14:textId="77777777" w:rsidR="00400A63" w:rsidRDefault="00400A63" w:rsidP="00400A63">
            <w:pPr>
              <w:jc w:val="center"/>
              <w:rPr>
                <w:rFonts w:cs="Arial"/>
                <w:color w:val="000000"/>
              </w:rPr>
            </w:pPr>
            <w:r>
              <w:rPr>
                <w:rFonts w:cs="Arial"/>
                <w:color w:val="000000"/>
              </w:rPr>
              <w:t>4</w:t>
            </w:r>
          </w:p>
        </w:tc>
        <w:tc>
          <w:tcPr>
            <w:tcW w:w="410" w:type="pct"/>
            <w:shd w:val="clear" w:color="auto" w:fill="auto"/>
            <w:vAlign w:val="center"/>
          </w:tcPr>
          <w:p w14:paraId="13C2C9B1" w14:textId="77777777" w:rsidR="00400A63" w:rsidRDefault="00400A63" w:rsidP="00400A63">
            <w:pPr>
              <w:jc w:val="center"/>
              <w:rPr>
                <w:rFonts w:cs="Arial"/>
                <w:color w:val="000000"/>
              </w:rPr>
            </w:pPr>
            <w:r>
              <w:rPr>
                <w:rFonts w:cs="Arial"/>
                <w:color w:val="000000"/>
              </w:rPr>
              <w:t>4</w:t>
            </w:r>
          </w:p>
        </w:tc>
      </w:tr>
      <w:tr w:rsidR="00400A63" w:rsidRPr="007317E4" w14:paraId="13C2C9B8" w14:textId="77777777" w:rsidTr="0069577D">
        <w:trPr>
          <w:trHeight w:val="288"/>
        </w:trPr>
        <w:tc>
          <w:tcPr>
            <w:tcW w:w="3112" w:type="pct"/>
            <w:noWrap/>
            <w:hideMark/>
          </w:tcPr>
          <w:p w14:paraId="13C2C9B3" w14:textId="77777777" w:rsidR="00400A63" w:rsidRPr="00721570" w:rsidRDefault="00400A63" w:rsidP="00400A63">
            <w:pPr>
              <w:pStyle w:val="ListParagraph"/>
              <w:rPr>
                <w:rFonts w:cs="Arial"/>
                <w:bCs/>
                <w:sz w:val="22"/>
                <w:szCs w:val="22"/>
              </w:rPr>
            </w:pPr>
          </w:p>
        </w:tc>
        <w:tc>
          <w:tcPr>
            <w:tcW w:w="658" w:type="pct"/>
            <w:vAlign w:val="center"/>
          </w:tcPr>
          <w:p w14:paraId="13C2C9B4" w14:textId="77777777" w:rsidR="00400A63" w:rsidRPr="007317E4" w:rsidRDefault="00400A63" w:rsidP="00400A63">
            <w:pPr>
              <w:jc w:val="center"/>
              <w:rPr>
                <w:rFonts w:cs="Arial"/>
                <w:color w:val="000000"/>
                <w:sz w:val="22"/>
                <w:szCs w:val="22"/>
              </w:rPr>
            </w:pPr>
          </w:p>
        </w:tc>
        <w:tc>
          <w:tcPr>
            <w:tcW w:w="410" w:type="pct"/>
            <w:vAlign w:val="center"/>
          </w:tcPr>
          <w:p w14:paraId="13C2C9B5" w14:textId="77777777" w:rsidR="00400A63" w:rsidRPr="007317E4" w:rsidRDefault="00400A63" w:rsidP="00400A63">
            <w:pPr>
              <w:jc w:val="center"/>
              <w:rPr>
                <w:rFonts w:cs="Arial"/>
                <w:color w:val="000000"/>
                <w:sz w:val="22"/>
                <w:szCs w:val="22"/>
              </w:rPr>
            </w:pPr>
          </w:p>
        </w:tc>
        <w:tc>
          <w:tcPr>
            <w:tcW w:w="410" w:type="pct"/>
            <w:vAlign w:val="center"/>
          </w:tcPr>
          <w:p w14:paraId="13C2C9B6" w14:textId="77777777" w:rsidR="00400A63" w:rsidRPr="007317E4" w:rsidRDefault="00400A63" w:rsidP="00400A63">
            <w:pPr>
              <w:jc w:val="center"/>
              <w:rPr>
                <w:rFonts w:cs="Arial"/>
                <w:color w:val="000000"/>
                <w:sz w:val="22"/>
                <w:szCs w:val="22"/>
              </w:rPr>
            </w:pPr>
          </w:p>
        </w:tc>
        <w:tc>
          <w:tcPr>
            <w:tcW w:w="410" w:type="pct"/>
            <w:vAlign w:val="center"/>
          </w:tcPr>
          <w:p w14:paraId="13C2C9B7" w14:textId="77777777" w:rsidR="00400A63" w:rsidRPr="007317E4" w:rsidRDefault="00400A63" w:rsidP="00400A63">
            <w:pPr>
              <w:jc w:val="center"/>
              <w:rPr>
                <w:rFonts w:cs="Arial"/>
                <w:color w:val="000000"/>
                <w:sz w:val="22"/>
                <w:szCs w:val="22"/>
              </w:rPr>
            </w:pPr>
          </w:p>
        </w:tc>
      </w:tr>
      <w:tr w:rsidR="00400A63" w:rsidRPr="00E70E1A" w14:paraId="13C2C9BE" w14:textId="77777777" w:rsidTr="0069577D">
        <w:trPr>
          <w:trHeight w:val="288"/>
        </w:trPr>
        <w:tc>
          <w:tcPr>
            <w:tcW w:w="3112" w:type="pct"/>
            <w:noWrap/>
            <w:hideMark/>
          </w:tcPr>
          <w:p w14:paraId="13C2C9B9" w14:textId="77777777" w:rsidR="00400A63" w:rsidRPr="00721570" w:rsidRDefault="00400A63" w:rsidP="00400A63">
            <w:pPr>
              <w:ind w:firstLineChars="100" w:firstLine="221"/>
              <w:rPr>
                <w:rFonts w:cs="Arial"/>
                <w:b/>
                <w:bCs/>
                <w:color w:val="000000"/>
                <w:sz w:val="22"/>
                <w:szCs w:val="22"/>
              </w:rPr>
            </w:pPr>
            <w:r w:rsidRPr="00721570">
              <w:rPr>
                <w:rFonts w:cs="Arial"/>
                <w:b/>
                <w:bCs/>
                <w:color w:val="000000"/>
                <w:sz w:val="22"/>
                <w:szCs w:val="22"/>
              </w:rPr>
              <w:t>4.3 - Prepare Cost Estimates and Revise Milestone</w:t>
            </w:r>
          </w:p>
        </w:tc>
        <w:tc>
          <w:tcPr>
            <w:tcW w:w="658" w:type="pct"/>
            <w:vAlign w:val="center"/>
          </w:tcPr>
          <w:p w14:paraId="13C2C9BA" w14:textId="77777777" w:rsidR="00400A63" w:rsidRPr="007317E4" w:rsidRDefault="00400A63" w:rsidP="00400A63">
            <w:pPr>
              <w:jc w:val="center"/>
              <w:rPr>
                <w:rFonts w:cs="Arial"/>
                <w:color w:val="000000"/>
                <w:sz w:val="22"/>
                <w:szCs w:val="22"/>
              </w:rPr>
            </w:pPr>
          </w:p>
        </w:tc>
        <w:tc>
          <w:tcPr>
            <w:tcW w:w="410" w:type="pct"/>
            <w:vAlign w:val="center"/>
          </w:tcPr>
          <w:p w14:paraId="13C2C9BB" w14:textId="77777777" w:rsidR="00400A63" w:rsidRPr="007317E4" w:rsidRDefault="00400A63" w:rsidP="00400A63">
            <w:pPr>
              <w:jc w:val="center"/>
              <w:rPr>
                <w:rFonts w:cs="Arial"/>
                <w:color w:val="000000"/>
                <w:sz w:val="22"/>
                <w:szCs w:val="22"/>
              </w:rPr>
            </w:pPr>
          </w:p>
        </w:tc>
        <w:tc>
          <w:tcPr>
            <w:tcW w:w="410" w:type="pct"/>
            <w:vAlign w:val="center"/>
          </w:tcPr>
          <w:p w14:paraId="13C2C9BC" w14:textId="77777777" w:rsidR="00400A63" w:rsidRPr="007317E4" w:rsidRDefault="00400A63" w:rsidP="00400A63">
            <w:pPr>
              <w:jc w:val="center"/>
              <w:rPr>
                <w:rFonts w:cs="Arial"/>
                <w:color w:val="000000"/>
                <w:sz w:val="22"/>
                <w:szCs w:val="22"/>
              </w:rPr>
            </w:pPr>
          </w:p>
        </w:tc>
        <w:tc>
          <w:tcPr>
            <w:tcW w:w="410" w:type="pct"/>
            <w:vAlign w:val="center"/>
          </w:tcPr>
          <w:p w14:paraId="13C2C9BD" w14:textId="77777777" w:rsidR="00400A63" w:rsidRPr="007317E4" w:rsidRDefault="00400A63" w:rsidP="00400A63">
            <w:pPr>
              <w:jc w:val="center"/>
              <w:rPr>
                <w:rFonts w:cs="Arial"/>
                <w:color w:val="000000"/>
                <w:sz w:val="22"/>
                <w:szCs w:val="22"/>
              </w:rPr>
            </w:pPr>
          </w:p>
        </w:tc>
      </w:tr>
      <w:tr w:rsidR="00400A63" w:rsidRPr="0028499C" w14:paraId="13C2C9C4" w14:textId="77777777" w:rsidTr="0069577D">
        <w:trPr>
          <w:trHeight w:val="288"/>
        </w:trPr>
        <w:tc>
          <w:tcPr>
            <w:tcW w:w="3112" w:type="pct"/>
            <w:noWrap/>
            <w:hideMark/>
          </w:tcPr>
          <w:p w14:paraId="13C2C9BF" w14:textId="77777777" w:rsidR="00400A63" w:rsidRPr="00721570" w:rsidRDefault="00400A63" w:rsidP="00400A63">
            <w:pPr>
              <w:pStyle w:val="ListParagraph"/>
              <w:rPr>
                <w:rFonts w:cs="Arial"/>
                <w:bCs/>
                <w:sz w:val="22"/>
                <w:szCs w:val="22"/>
              </w:rPr>
            </w:pPr>
            <w:r w:rsidRPr="00721570">
              <w:rPr>
                <w:rFonts w:cs="Arial"/>
                <w:bCs/>
                <w:sz w:val="22"/>
                <w:szCs w:val="22"/>
              </w:rPr>
              <w:t>4.3.A - Roadway/Interchange Costs</w:t>
            </w:r>
          </w:p>
        </w:tc>
        <w:tc>
          <w:tcPr>
            <w:tcW w:w="658" w:type="pct"/>
            <w:vAlign w:val="center"/>
          </w:tcPr>
          <w:p w14:paraId="13C2C9C0"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9C1" w14:textId="77777777" w:rsidR="00400A63" w:rsidRPr="007317E4" w:rsidRDefault="00400A63" w:rsidP="00400A63">
            <w:pPr>
              <w:jc w:val="center"/>
              <w:rPr>
                <w:rFonts w:cs="Arial"/>
                <w:color w:val="000000"/>
                <w:sz w:val="22"/>
                <w:szCs w:val="22"/>
              </w:rPr>
            </w:pPr>
            <w:r>
              <w:rPr>
                <w:rFonts w:cs="Arial"/>
                <w:color w:val="000000"/>
                <w:sz w:val="22"/>
                <w:szCs w:val="22"/>
              </w:rPr>
              <w:t>32</w:t>
            </w:r>
          </w:p>
        </w:tc>
        <w:tc>
          <w:tcPr>
            <w:tcW w:w="410" w:type="pct"/>
            <w:vAlign w:val="center"/>
          </w:tcPr>
          <w:p w14:paraId="13C2C9C2" w14:textId="77777777" w:rsidR="00400A63" w:rsidRPr="007317E4" w:rsidRDefault="00400A63" w:rsidP="00400A63">
            <w:pPr>
              <w:jc w:val="center"/>
              <w:rPr>
                <w:rFonts w:cs="Arial"/>
                <w:color w:val="000000"/>
                <w:sz w:val="22"/>
                <w:szCs w:val="22"/>
              </w:rPr>
            </w:pPr>
            <w:r>
              <w:rPr>
                <w:rFonts w:cs="Arial"/>
                <w:color w:val="000000"/>
                <w:sz w:val="22"/>
                <w:szCs w:val="22"/>
              </w:rPr>
              <w:t>48</w:t>
            </w:r>
          </w:p>
        </w:tc>
        <w:tc>
          <w:tcPr>
            <w:tcW w:w="410" w:type="pct"/>
            <w:vAlign w:val="center"/>
          </w:tcPr>
          <w:p w14:paraId="13C2C9C3" w14:textId="77777777" w:rsidR="00400A63" w:rsidRPr="007317E4" w:rsidRDefault="00400A63" w:rsidP="00400A63">
            <w:pPr>
              <w:jc w:val="center"/>
              <w:rPr>
                <w:rFonts w:cs="Arial"/>
                <w:color w:val="000000"/>
                <w:sz w:val="22"/>
                <w:szCs w:val="22"/>
              </w:rPr>
            </w:pPr>
            <w:r>
              <w:rPr>
                <w:rFonts w:cs="Arial"/>
                <w:color w:val="000000"/>
                <w:sz w:val="22"/>
                <w:szCs w:val="22"/>
              </w:rPr>
              <w:t>48</w:t>
            </w:r>
          </w:p>
        </w:tc>
      </w:tr>
      <w:tr w:rsidR="00400A63" w:rsidRPr="0028499C" w14:paraId="13C2C9CA" w14:textId="77777777" w:rsidTr="0069577D">
        <w:trPr>
          <w:trHeight w:val="288"/>
        </w:trPr>
        <w:tc>
          <w:tcPr>
            <w:tcW w:w="3112" w:type="pct"/>
            <w:noWrap/>
            <w:hideMark/>
          </w:tcPr>
          <w:p w14:paraId="13C2C9C5" w14:textId="77777777" w:rsidR="00400A63" w:rsidRPr="00721570" w:rsidRDefault="00400A63" w:rsidP="00400A63">
            <w:pPr>
              <w:pStyle w:val="ListParagraph"/>
              <w:rPr>
                <w:rFonts w:cs="Arial"/>
                <w:bCs/>
                <w:sz w:val="22"/>
                <w:szCs w:val="22"/>
              </w:rPr>
            </w:pPr>
            <w:r w:rsidRPr="00721570">
              <w:rPr>
                <w:rFonts w:cs="Arial"/>
                <w:bCs/>
                <w:sz w:val="22"/>
                <w:szCs w:val="22"/>
              </w:rPr>
              <w:t>4.3.B- Right of Way</w:t>
            </w:r>
          </w:p>
        </w:tc>
        <w:tc>
          <w:tcPr>
            <w:tcW w:w="658" w:type="pct"/>
            <w:vAlign w:val="center"/>
          </w:tcPr>
          <w:p w14:paraId="13C2C9C6" w14:textId="77777777" w:rsidR="00400A63" w:rsidRPr="007317E4" w:rsidRDefault="00400A63" w:rsidP="00400A63">
            <w:pPr>
              <w:jc w:val="center"/>
              <w:rPr>
                <w:rFonts w:cs="Arial"/>
                <w:color w:val="000000"/>
                <w:sz w:val="22"/>
                <w:szCs w:val="22"/>
              </w:rPr>
            </w:pPr>
          </w:p>
        </w:tc>
        <w:tc>
          <w:tcPr>
            <w:tcW w:w="410" w:type="pct"/>
            <w:vAlign w:val="center"/>
          </w:tcPr>
          <w:p w14:paraId="13C2C9C7" w14:textId="77777777" w:rsidR="00400A63" w:rsidRPr="007317E4" w:rsidRDefault="00400A63" w:rsidP="00400A63">
            <w:pPr>
              <w:jc w:val="center"/>
              <w:rPr>
                <w:rFonts w:cs="Arial"/>
                <w:color w:val="000000"/>
                <w:sz w:val="22"/>
                <w:szCs w:val="22"/>
              </w:rPr>
            </w:pPr>
          </w:p>
        </w:tc>
        <w:tc>
          <w:tcPr>
            <w:tcW w:w="410" w:type="pct"/>
            <w:vAlign w:val="center"/>
          </w:tcPr>
          <w:p w14:paraId="13C2C9C8" w14:textId="77777777" w:rsidR="00400A63" w:rsidRPr="007317E4" w:rsidRDefault="00400A63" w:rsidP="00400A63">
            <w:pPr>
              <w:jc w:val="center"/>
              <w:rPr>
                <w:rFonts w:cs="Arial"/>
                <w:color w:val="000000"/>
                <w:sz w:val="22"/>
                <w:szCs w:val="22"/>
              </w:rPr>
            </w:pPr>
          </w:p>
        </w:tc>
        <w:tc>
          <w:tcPr>
            <w:tcW w:w="410" w:type="pct"/>
            <w:vAlign w:val="center"/>
          </w:tcPr>
          <w:p w14:paraId="13C2C9C9" w14:textId="77777777" w:rsidR="00400A63" w:rsidRPr="007317E4" w:rsidRDefault="00400A63" w:rsidP="00400A63">
            <w:pPr>
              <w:jc w:val="center"/>
              <w:rPr>
                <w:rFonts w:cs="Arial"/>
                <w:color w:val="000000"/>
                <w:sz w:val="22"/>
                <w:szCs w:val="22"/>
              </w:rPr>
            </w:pPr>
          </w:p>
        </w:tc>
      </w:tr>
      <w:tr w:rsidR="00400A63" w:rsidRPr="0028499C" w14:paraId="13C2C9D0" w14:textId="77777777" w:rsidTr="000E551C">
        <w:trPr>
          <w:trHeight w:val="288"/>
        </w:trPr>
        <w:tc>
          <w:tcPr>
            <w:tcW w:w="3112" w:type="pct"/>
            <w:noWrap/>
            <w:hideMark/>
          </w:tcPr>
          <w:p w14:paraId="13C2C9CB" w14:textId="77777777" w:rsidR="00400A63" w:rsidRPr="00721570" w:rsidRDefault="00400A63" w:rsidP="00400A63">
            <w:pPr>
              <w:pStyle w:val="ListParagraph"/>
              <w:rPr>
                <w:rFonts w:cs="Arial"/>
                <w:bCs/>
                <w:sz w:val="22"/>
                <w:szCs w:val="22"/>
              </w:rPr>
            </w:pPr>
            <w:r w:rsidRPr="00721570">
              <w:rPr>
                <w:rFonts w:cs="Arial"/>
                <w:bCs/>
                <w:sz w:val="22"/>
                <w:szCs w:val="22"/>
              </w:rPr>
              <w:t>4.3.C- Structures</w:t>
            </w:r>
            <w:r>
              <w:rPr>
                <w:rFonts w:cs="Arial"/>
                <w:bCs/>
                <w:sz w:val="22"/>
                <w:szCs w:val="22"/>
              </w:rPr>
              <w:t xml:space="preserve"> Costs</w:t>
            </w:r>
          </w:p>
        </w:tc>
        <w:tc>
          <w:tcPr>
            <w:tcW w:w="658" w:type="pct"/>
            <w:shd w:val="clear" w:color="auto" w:fill="auto"/>
            <w:vAlign w:val="center"/>
          </w:tcPr>
          <w:p w14:paraId="13C2C9CC" w14:textId="77777777" w:rsidR="00400A63" w:rsidRPr="00B070ED" w:rsidRDefault="00400A63" w:rsidP="00400A63">
            <w:pPr>
              <w:jc w:val="center"/>
            </w:pPr>
            <w:r>
              <w:t>estimate</w:t>
            </w:r>
          </w:p>
        </w:tc>
        <w:tc>
          <w:tcPr>
            <w:tcW w:w="410" w:type="pct"/>
            <w:vAlign w:val="center"/>
          </w:tcPr>
          <w:p w14:paraId="13C2C9CD" w14:textId="77777777" w:rsidR="00400A63" w:rsidRPr="00B070ED" w:rsidRDefault="00400A63" w:rsidP="00400A63">
            <w:pPr>
              <w:jc w:val="center"/>
            </w:pPr>
            <w:r w:rsidRPr="00B070ED">
              <w:t>16</w:t>
            </w:r>
          </w:p>
        </w:tc>
        <w:tc>
          <w:tcPr>
            <w:tcW w:w="410" w:type="pct"/>
            <w:vAlign w:val="center"/>
          </w:tcPr>
          <w:p w14:paraId="13C2C9CE" w14:textId="77777777" w:rsidR="00400A63" w:rsidRPr="00B070ED" w:rsidRDefault="00400A63" w:rsidP="00400A63">
            <w:pPr>
              <w:jc w:val="center"/>
            </w:pPr>
            <w:r w:rsidRPr="00B070ED">
              <w:t>16</w:t>
            </w:r>
          </w:p>
        </w:tc>
        <w:tc>
          <w:tcPr>
            <w:tcW w:w="410" w:type="pct"/>
            <w:vAlign w:val="center"/>
          </w:tcPr>
          <w:p w14:paraId="13C2C9CF" w14:textId="77777777" w:rsidR="00400A63" w:rsidRPr="00B070ED" w:rsidRDefault="00400A63" w:rsidP="00400A63">
            <w:pPr>
              <w:jc w:val="center"/>
            </w:pPr>
            <w:r w:rsidRPr="00B070ED">
              <w:t>16</w:t>
            </w:r>
          </w:p>
        </w:tc>
      </w:tr>
      <w:tr w:rsidR="00400A63" w:rsidRPr="0028499C" w14:paraId="13C2C9D6" w14:textId="77777777" w:rsidTr="0069577D">
        <w:trPr>
          <w:trHeight w:val="288"/>
        </w:trPr>
        <w:tc>
          <w:tcPr>
            <w:tcW w:w="3112" w:type="pct"/>
            <w:noWrap/>
            <w:hideMark/>
          </w:tcPr>
          <w:p w14:paraId="13C2C9D1" w14:textId="77777777" w:rsidR="00400A63" w:rsidRPr="00721570" w:rsidRDefault="00400A63" w:rsidP="00400A63">
            <w:pPr>
              <w:pStyle w:val="ListParagraph"/>
              <w:rPr>
                <w:rFonts w:cs="Arial"/>
                <w:bCs/>
                <w:sz w:val="22"/>
                <w:szCs w:val="22"/>
              </w:rPr>
            </w:pPr>
            <w:r w:rsidRPr="00721570">
              <w:rPr>
                <w:rFonts w:cs="Arial"/>
                <w:bCs/>
                <w:sz w:val="22"/>
                <w:szCs w:val="22"/>
              </w:rPr>
              <w:t>4.3.D - Utility Costs</w:t>
            </w:r>
          </w:p>
        </w:tc>
        <w:tc>
          <w:tcPr>
            <w:tcW w:w="658" w:type="pct"/>
            <w:vAlign w:val="center"/>
          </w:tcPr>
          <w:p w14:paraId="13C2C9D2" w14:textId="77777777" w:rsidR="00400A63" w:rsidRPr="007317E4" w:rsidRDefault="00400A63" w:rsidP="00400A63">
            <w:pPr>
              <w:jc w:val="center"/>
              <w:rPr>
                <w:rFonts w:cs="Arial"/>
                <w:color w:val="000000"/>
                <w:sz w:val="22"/>
                <w:szCs w:val="22"/>
              </w:rPr>
            </w:pPr>
            <w:r>
              <w:rPr>
                <w:rFonts w:cs="Arial"/>
                <w:color w:val="000000"/>
                <w:sz w:val="22"/>
                <w:szCs w:val="22"/>
              </w:rPr>
              <w:t>project</w:t>
            </w:r>
          </w:p>
        </w:tc>
        <w:tc>
          <w:tcPr>
            <w:tcW w:w="410" w:type="pct"/>
            <w:vAlign w:val="center"/>
          </w:tcPr>
          <w:p w14:paraId="13C2C9D3" w14:textId="77777777" w:rsidR="00400A63" w:rsidRPr="007317E4" w:rsidRDefault="00400A63" w:rsidP="00400A63">
            <w:pPr>
              <w:jc w:val="center"/>
              <w:rPr>
                <w:rFonts w:cs="Arial"/>
                <w:color w:val="000000"/>
                <w:sz w:val="22"/>
                <w:szCs w:val="22"/>
              </w:rPr>
            </w:pPr>
            <w:r>
              <w:rPr>
                <w:rFonts w:cs="Arial"/>
                <w:color w:val="000000"/>
                <w:sz w:val="22"/>
                <w:szCs w:val="22"/>
              </w:rPr>
              <w:t>10</w:t>
            </w:r>
          </w:p>
        </w:tc>
        <w:tc>
          <w:tcPr>
            <w:tcW w:w="410" w:type="pct"/>
            <w:vAlign w:val="center"/>
          </w:tcPr>
          <w:p w14:paraId="13C2C9D4" w14:textId="77777777" w:rsidR="00400A63" w:rsidRPr="007317E4" w:rsidRDefault="00400A63" w:rsidP="00400A63">
            <w:pPr>
              <w:jc w:val="center"/>
              <w:rPr>
                <w:rFonts w:cs="Arial"/>
                <w:color w:val="000000"/>
                <w:sz w:val="22"/>
                <w:szCs w:val="22"/>
              </w:rPr>
            </w:pPr>
            <w:r>
              <w:rPr>
                <w:rFonts w:cs="Arial"/>
                <w:color w:val="000000"/>
                <w:sz w:val="22"/>
                <w:szCs w:val="22"/>
              </w:rPr>
              <w:t>12</w:t>
            </w:r>
          </w:p>
        </w:tc>
        <w:tc>
          <w:tcPr>
            <w:tcW w:w="410" w:type="pct"/>
            <w:vAlign w:val="center"/>
          </w:tcPr>
          <w:p w14:paraId="13C2C9D5" w14:textId="77777777" w:rsidR="00400A63" w:rsidRPr="007317E4" w:rsidRDefault="00400A63" w:rsidP="00400A63">
            <w:pPr>
              <w:jc w:val="center"/>
              <w:rPr>
                <w:rFonts w:cs="Arial"/>
                <w:color w:val="000000"/>
                <w:sz w:val="22"/>
                <w:szCs w:val="22"/>
              </w:rPr>
            </w:pPr>
            <w:r>
              <w:rPr>
                <w:rFonts w:cs="Arial"/>
                <w:color w:val="000000"/>
                <w:sz w:val="22"/>
                <w:szCs w:val="22"/>
              </w:rPr>
              <w:t>14</w:t>
            </w:r>
          </w:p>
        </w:tc>
      </w:tr>
      <w:tr w:rsidR="00400A63" w:rsidRPr="007317E4" w14:paraId="13C2C9DC" w14:textId="77777777" w:rsidTr="0069577D">
        <w:trPr>
          <w:trHeight w:val="288"/>
        </w:trPr>
        <w:tc>
          <w:tcPr>
            <w:tcW w:w="3112" w:type="pct"/>
            <w:noWrap/>
            <w:hideMark/>
          </w:tcPr>
          <w:p w14:paraId="13C2C9D7" w14:textId="77777777" w:rsidR="00400A63" w:rsidRPr="00721570" w:rsidRDefault="00400A63" w:rsidP="00400A63">
            <w:pPr>
              <w:pStyle w:val="ListParagraph"/>
              <w:rPr>
                <w:rFonts w:cs="Arial"/>
                <w:bCs/>
                <w:sz w:val="22"/>
                <w:szCs w:val="22"/>
              </w:rPr>
            </w:pPr>
          </w:p>
        </w:tc>
        <w:tc>
          <w:tcPr>
            <w:tcW w:w="658" w:type="pct"/>
            <w:vAlign w:val="center"/>
          </w:tcPr>
          <w:p w14:paraId="13C2C9D8" w14:textId="77777777" w:rsidR="00400A63" w:rsidRPr="007317E4" w:rsidRDefault="00400A63" w:rsidP="00400A63">
            <w:pPr>
              <w:jc w:val="center"/>
              <w:rPr>
                <w:rFonts w:cs="Arial"/>
                <w:color w:val="000000"/>
                <w:sz w:val="22"/>
                <w:szCs w:val="22"/>
              </w:rPr>
            </w:pPr>
          </w:p>
        </w:tc>
        <w:tc>
          <w:tcPr>
            <w:tcW w:w="410" w:type="pct"/>
            <w:vAlign w:val="center"/>
          </w:tcPr>
          <w:p w14:paraId="13C2C9D9" w14:textId="77777777" w:rsidR="00400A63" w:rsidRPr="007317E4" w:rsidRDefault="00400A63" w:rsidP="00400A63">
            <w:pPr>
              <w:jc w:val="center"/>
              <w:rPr>
                <w:rFonts w:cs="Arial"/>
                <w:color w:val="000000"/>
                <w:sz w:val="22"/>
                <w:szCs w:val="22"/>
              </w:rPr>
            </w:pPr>
          </w:p>
        </w:tc>
        <w:tc>
          <w:tcPr>
            <w:tcW w:w="410" w:type="pct"/>
            <w:vAlign w:val="center"/>
          </w:tcPr>
          <w:p w14:paraId="13C2C9DA" w14:textId="77777777" w:rsidR="00400A63" w:rsidRPr="007317E4" w:rsidRDefault="00400A63" w:rsidP="00400A63">
            <w:pPr>
              <w:jc w:val="center"/>
              <w:rPr>
                <w:rFonts w:cs="Arial"/>
                <w:color w:val="000000"/>
                <w:sz w:val="22"/>
                <w:szCs w:val="22"/>
              </w:rPr>
            </w:pPr>
          </w:p>
        </w:tc>
        <w:tc>
          <w:tcPr>
            <w:tcW w:w="410" w:type="pct"/>
            <w:vAlign w:val="center"/>
          </w:tcPr>
          <w:p w14:paraId="13C2C9DB" w14:textId="77777777" w:rsidR="00400A63" w:rsidRPr="007317E4" w:rsidRDefault="00400A63" w:rsidP="00400A63">
            <w:pPr>
              <w:jc w:val="center"/>
              <w:rPr>
                <w:rFonts w:cs="Arial"/>
                <w:color w:val="000000"/>
                <w:sz w:val="22"/>
                <w:szCs w:val="22"/>
              </w:rPr>
            </w:pPr>
          </w:p>
        </w:tc>
      </w:tr>
      <w:tr w:rsidR="00400A63" w:rsidRPr="00E70E1A" w14:paraId="13C2C9E2" w14:textId="77777777" w:rsidTr="0069577D">
        <w:trPr>
          <w:trHeight w:val="288"/>
        </w:trPr>
        <w:tc>
          <w:tcPr>
            <w:tcW w:w="3112" w:type="pct"/>
            <w:noWrap/>
            <w:hideMark/>
          </w:tcPr>
          <w:p w14:paraId="13C2C9DD" w14:textId="77777777" w:rsidR="00400A63" w:rsidRPr="00721570" w:rsidRDefault="00400A63" w:rsidP="00400A63">
            <w:pPr>
              <w:ind w:firstLineChars="100" w:firstLine="221"/>
              <w:rPr>
                <w:rFonts w:cs="Arial"/>
                <w:b/>
                <w:bCs/>
                <w:color w:val="000000"/>
                <w:sz w:val="22"/>
                <w:szCs w:val="22"/>
              </w:rPr>
            </w:pPr>
            <w:r w:rsidRPr="00721570">
              <w:rPr>
                <w:rFonts w:cs="Arial"/>
                <w:b/>
                <w:bCs/>
                <w:color w:val="000000"/>
                <w:sz w:val="22"/>
                <w:szCs w:val="22"/>
              </w:rPr>
              <w:t>4.4 - Final Plan Package</w:t>
            </w:r>
          </w:p>
        </w:tc>
        <w:tc>
          <w:tcPr>
            <w:tcW w:w="658" w:type="pct"/>
            <w:vAlign w:val="center"/>
          </w:tcPr>
          <w:p w14:paraId="13C2C9DE" w14:textId="77777777" w:rsidR="00400A63" w:rsidRPr="007317E4" w:rsidRDefault="00400A63" w:rsidP="00400A63">
            <w:pPr>
              <w:jc w:val="center"/>
              <w:rPr>
                <w:rFonts w:cs="Arial"/>
                <w:color w:val="000000"/>
                <w:sz w:val="22"/>
                <w:szCs w:val="22"/>
              </w:rPr>
            </w:pPr>
          </w:p>
        </w:tc>
        <w:tc>
          <w:tcPr>
            <w:tcW w:w="410" w:type="pct"/>
            <w:vAlign w:val="center"/>
          </w:tcPr>
          <w:p w14:paraId="13C2C9DF" w14:textId="77777777" w:rsidR="00400A63" w:rsidRPr="007317E4" w:rsidRDefault="00400A63" w:rsidP="00400A63">
            <w:pPr>
              <w:jc w:val="center"/>
              <w:rPr>
                <w:rFonts w:cs="Arial"/>
                <w:color w:val="000000"/>
                <w:sz w:val="22"/>
                <w:szCs w:val="22"/>
              </w:rPr>
            </w:pPr>
          </w:p>
        </w:tc>
        <w:tc>
          <w:tcPr>
            <w:tcW w:w="410" w:type="pct"/>
            <w:vAlign w:val="center"/>
          </w:tcPr>
          <w:p w14:paraId="13C2C9E0" w14:textId="77777777" w:rsidR="00400A63" w:rsidRPr="007317E4" w:rsidRDefault="00400A63" w:rsidP="00400A63">
            <w:pPr>
              <w:jc w:val="center"/>
              <w:rPr>
                <w:rFonts w:cs="Arial"/>
                <w:color w:val="000000"/>
                <w:sz w:val="22"/>
                <w:szCs w:val="22"/>
              </w:rPr>
            </w:pPr>
          </w:p>
        </w:tc>
        <w:tc>
          <w:tcPr>
            <w:tcW w:w="410" w:type="pct"/>
            <w:vAlign w:val="center"/>
          </w:tcPr>
          <w:p w14:paraId="13C2C9E1" w14:textId="77777777" w:rsidR="00400A63" w:rsidRPr="007317E4" w:rsidRDefault="00400A63" w:rsidP="00400A63">
            <w:pPr>
              <w:jc w:val="center"/>
              <w:rPr>
                <w:rFonts w:cs="Arial"/>
                <w:color w:val="000000"/>
                <w:sz w:val="22"/>
                <w:szCs w:val="22"/>
              </w:rPr>
            </w:pPr>
          </w:p>
        </w:tc>
      </w:tr>
      <w:tr w:rsidR="00400A63" w:rsidRPr="0028499C" w14:paraId="13C2C9E8" w14:textId="77777777" w:rsidTr="0069577D">
        <w:trPr>
          <w:trHeight w:val="288"/>
        </w:trPr>
        <w:tc>
          <w:tcPr>
            <w:tcW w:w="3112" w:type="pct"/>
            <w:noWrap/>
            <w:hideMark/>
          </w:tcPr>
          <w:p w14:paraId="13C2C9E3" w14:textId="77777777" w:rsidR="00400A63" w:rsidRPr="00721570" w:rsidRDefault="00400A63" w:rsidP="00400A63">
            <w:pPr>
              <w:pStyle w:val="ListParagraph"/>
              <w:rPr>
                <w:rFonts w:cs="Arial"/>
                <w:bCs/>
                <w:sz w:val="22"/>
                <w:szCs w:val="22"/>
              </w:rPr>
            </w:pPr>
            <w:r w:rsidRPr="00721570">
              <w:rPr>
                <w:rFonts w:cs="Arial"/>
                <w:bCs/>
                <w:sz w:val="22"/>
                <w:szCs w:val="22"/>
              </w:rPr>
              <w:t>4.4.A - Submission of Final Tracings and Documentation</w:t>
            </w:r>
          </w:p>
        </w:tc>
        <w:tc>
          <w:tcPr>
            <w:tcW w:w="658" w:type="pct"/>
            <w:vAlign w:val="center"/>
          </w:tcPr>
          <w:p w14:paraId="13C2C9E4" w14:textId="77777777" w:rsidR="00400A63" w:rsidRPr="007317E4" w:rsidRDefault="00400A63" w:rsidP="00400A63">
            <w:pPr>
              <w:jc w:val="center"/>
              <w:rPr>
                <w:rFonts w:cs="Arial"/>
                <w:color w:val="000000"/>
                <w:sz w:val="22"/>
                <w:szCs w:val="22"/>
              </w:rPr>
            </w:pPr>
            <w:r>
              <w:rPr>
                <w:rFonts w:cs="Arial"/>
                <w:color w:val="000000"/>
                <w:sz w:val="22"/>
                <w:szCs w:val="22"/>
              </w:rPr>
              <w:t>sheet</w:t>
            </w:r>
          </w:p>
        </w:tc>
        <w:tc>
          <w:tcPr>
            <w:tcW w:w="410" w:type="pct"/>
            <w:vAlign w:val="center"/>
          </w:tcPr>
          <w:p w14:paraId="13C2C9E5" w14:textId="77777777" w:rsidR="00400A63" w:rsidRPr="007317E4" w:rsidRDefault="00400A63" w:rsidP="00400A63">
            <w:pPr>
              <w:jc w:val="center"/>
              <w:rPr>
                <w:rFonts w:cs="Arial"/>
                <w:color w:val="000000"/>
                <w:sz w:val="22"/>
                <w:szCs w:val="22"/>
              </w:rPr>
            </w:pPr>
            <w:r>
              <w:rPr>
                <w:rFonts w:cs="Arial"/>
                <w:color w:val="000000"/>
                <w:sz w:val="22"/>
                <w:szCs w:val="22"/>
              </w:rPr>
              <w:t>0.25</w:t>
            </w:r>
          </w:p>
        </w:tc>
        <w:tc>
          <w:tcPr>
            <w:tcW w:w="410" w:type="pct"/>
            <w:vAlign w:val="center"/>
          </w:tcPr>
          <w:p w14:paraId="13C2C9E6" w14:textId="77777777" w:rsidR="00400A63" w:rsidRPr="007317E4" w:rsidRDefault="00400A63" w:rsidP="00400A63">
            <w:pPr>
              <w:jc w:val="center"/>
              <w:rPr>
                <w:rFonts w:cs="Arial"/>
                <w:color w:val="000000"/>
                <w:sz w:val="22"/>
                <w:szCs w:val="22"/>
              </w:rPr>
            </w:pPr>
            <w:r>
              <w:rPr>
                <w:rFonts w:cs="Arial"/>
                <w:color w:val="000000"/>
                <w:sz w:val="22"/>
                <w:szCs w:val="22"/>
              </w:rPr>
              <w:t>0.25</w:t>
            </w:r>
          </w:p>
        </w:tc>
        <w:tc>
          <w:tcPr>
            <w:tcW w:w="410" w:type="pct"/>
            <w:vAlign w:val="center"/>
          </w:tcPr>
          <w:p w14:paraId="13C2C9E7" w14:textId="77777777" w:rsidR="00400A63" w:rsidRPr="007317E4" w:rsidRDefault="00400A63" w:rsidP="00400A63">
            <w:pPr>
              <w:jc w:val="center"/>
              <w:rPr>
                <w:rFonts w:cs="Arial"/>
                <w:color w:val="000000"/>
                <w:sz w:val="22"/>
                <w:szCs w:val="22"/>
              </w:rPr>
            </w:pPr>
            <w:r>
              <w:rPr>
                <w:rFonts w:cs="Arial"/>
                <w:color w:val="000000"/>
                <w:sz w:val="22"/>
                <w:szCs w:val="22"/>
              </w:rPr>
              <w:t>0.25</w:t>
            </w:r>
          </w:p>
        </w:tc>
      </w:tr>
      <w:tr w:rsidR="00400A63" w:rsidRPr="007317E4" w14:paraId="13C2C9EE" w14:textId="77777777" w:rsidTr="0069577D">
        <w:trPr>
          <w:trHeight w:val="288"/>
        </w:trPr>
        <w:tc>
          <w:tcPr>
            <w:tcW w:w="3112" w:type="pct"/>
            <w:noWrap/>
            <w:hideMark/>
          </w:tcPr>
          <w:p w14:paraId="13C2C9E9" w14:textId="77777777" w:rsidR="00400A63" w:rsidRPr="00721570" w:rsidRDefault="00400A63" w:rsidP="00400A63">
            <w:pPr>
              <w:pStyle w:val="ListParagraph"/>
              <w:rPr>
                <w:rFonts w:cs="Arial"/>
                <w:bCs/>
                <w:sz w:val="22"/>
                <w:szCs w:val="22"/>
              </w:rPr>
            </w:pPr>
          </w:p>
        </w:tc>
        <w:tc>
          <w:tcPr>
            <w:tcW w:w="658" w:type="pct"/>
            <w:vAlign w:val="center"/>
          </w:tcPr>
          <w:p w14:paraId="13C2C9EA" w14:textId="77777777" w:rsidR="00400A63" w:rsidRPr="007317E4" w:rsidRDefault="00400A63" w:rsidP="00400A63">
            <w:pPr>
              <w:jc w:val="center"/>
              <w:rPr>
                <w:rFonts w:cs="Arial"/>
                <w:color w:val="000000"/>
                <w:sz w:val="22"/>
                <w:szCs w:val="22"/>
              </w:rPr>
            </w:pPr>
          </w:p>
        </w:tc>
        <w:tc>
          <w:tcPr>
            <w:tcW w:w="410" w:type="pct"/>
            <w:vAlign w:val="center"/>
          </w:tcPr>
          <w:p w14:paraId="13C2C9EB" w14:textId="77777777" w:rsidR="00400A63" w:rsidRPr="007317E4" w:rsidRDefault="00400A63" w:rsidP="00400A63">
            <w:pPr>
              <w:jc w:val="center"/>
              <w:rPr>
                <w:rFonts w:cs="Arial"/>
                <w:color w:val="000000"/>
                <w:sz w:val="22"/>
                <w:szCs w:val="22"/>
              </w:rPr>
            </w:pPr>
          </w:p>
        </w:tc>
        <w:tc>
          <w:tcPr>
            <w:tcW w:w="410" w:type="pct"/>
            <w:vAlign w:val="center"/>
          </w:tcPr>
          <w:p w14:paraId="13C2C9EC" w14:textId="77777777" w:rsidR="00400A63" w:rsidRPr="007317E4" w:rsidRDefault="00400A63" w:rsidP="00400A63">
            <w:pPr>
              <w:jc w:val="center"/>
              <w:rPr>
                <w:rFonts w:cs="Arial"/>
                <w:color w:val="000000"/>
                <w:sz w:val="22"/>
                <w:szCs w:val="22"/>
              </w:rPr>
            </w:pPr>
          </w:p>
        </w:tc>
        <w:tc>
          <w:tcPr>
            <w:tcW w:w="410" w:type="pct"/>
            <w:vAlign w:val="center"/>
          </w:tcPr>
          <w:p w14:paraId="13C2C9ED" w14:textId="77777777" w:rsidR="00400A63" w:rsidRPr="007317E4" w:rsidRDefault="00400A63" w:rsidP="00400A63">
            <w:pPr>
              <w:jc w:val="center"/>
              <w:rPr>
                <w:rFonts w:cs="Arial"/>
                <w:color w:val="000000"/>
                <w:sz w:val="22"/>
                <w:szCs w:val="22"/>
              </w:rPr>
            </w:pPr>
          </w:p>
        </w:tc>
      </w:tr>
      <w:tr w:rsidR="00400A63" w:rsidRPr="00E70E1A" w14:paraId="13C2C9F4" w14:textId="77777777" w:rsidTr="0069577D">
        <w:trPr>
          <w:trHeight w:val="288"/>
        </w:trPr>
        <w:tc>
          <w:tcPr>
            <w:tcW w:w="3112" w:type="pct"/>
            <w:noWrap/>
            <w:hideMark/>
          </w:tcPr>
          <w:p w14:paraId="13C2C9EF" w14:textId="77777777" w:rsidR="00400A63" w:rsidRPr="00721570" w:rsidRDefault="00400A63" w:rsidP="00400A63">
            <w:pPr>
              <w:ind w:firstLineChars="100" w:firstLine="221"/>
              <w:rPr>
                <w:rFonts w:cs="Arial"/>
                <w:b/>
                <w:bCs/>
                <w:color w:val="000000"/>
                <w:sz w:val="22"/>
                <w:szCs w:val="22"/>
              </w:rPr>
            </w:pPr>
            <w:r w:rsidRPr="00721570">
              <w:rPr>
                <w:rFonts w:cs="Arial"/>
                <w:b/>
                <w:bCs/>
                <w:color w:val="000000"/>
                <w:sz w:val="22"/>
                <w:szCs w:val="22"/>
              </w:rPr>
              <w:t xml:space="preserve">4.5 - Project Management for Final Engineering and </w:t>
            </w:r>
            <w:r>
              <w:rPr>
                <w:rFonts w:cs="Arial"/>
                <w:b/>
                <w:bCs/>
                <w:color w:val="000000"/>
                <w:sz w:val="22"/>
                <w:szCs w:val="22"/>
              </w:rPr>
              <w:tab/>
            </w:r>
            <w:r w:rsidRPr="00721570">
              <w:rPr>
                <w:rFonts w:cs="Arial"/>
                <w:b/>
                <w:bCs/>
                <w:color w:val="000000"/>
                <w:sz w:val="22"/>
                <w:szCs w:val="22"/>
              </w:rPr>
              <w:t>Right of Way Phase</w:t>
            </w:r>
          </w:p>
        </w:tc>
        <w:tc>
          <w:tcPr>
            <w:tcW w:w="658" w:type="pct"/>
            <w:vAlign w:val="center"/>
          </w:tcPr>
          <w:p w14:paraId="13C2C9F0" w14:textId="77777777" w:rsidR="00400A63" w:rsidRPr="007317E4" w:rsidRDefault="00400A63" w:rsidP="00400A63">
            <w:pPr>
              <w:jc w:val="center"/>
              <w:rPr>
                <w:rFonts w:cs="Arial"/>
                <w:color w:val="000000"/>
                <w:sz w:val="22"/>
                <w:szCs w:val="22"/>
              </w:rPr>
            </w:pPr>
          </w:p>
        </w:tc>
        <w:tc>
          <w:tcPr>
            <w:tcW w:w="410" w:type="pct"/>
            <w:vAlign w:val="center"/>
          </w:tcPr>
          <w:p w14:paraId="13C2C9F1" w14:textId="77777777" w:rsidR="00400A63" w:rsidRPr="007317E4" w:rsidRDefault="00400A63" w:rsidP="00400A63">
            <w:pPr>
              <w:jc w:val="center"/>
              <w:rPr>
                <w:rFonts w:cs="Arial"/>
                <w:color w:val="000000"/>
                <w:sz w:val="22"/>
                <w:szCs w:val="22"/>
              </w:rPr>
            </w:pPr>
          </w:p>
        </w:tc>
        <w:tc>
          <w:tcPr>
            <w:tcW w:w="410" w:type="pct"/>
            <w:vAlign w:val="center"/>
          </w:tcPr>
          <w:p w14:paraId="13C2C9F2" w14:textId="77777777" w:rsidR="00400A63" w:rsidRPr="007317E4" w:rsidRDefault="00400A63" w:rsidP="00400A63">
            <w:pPr>
              <w:jc w:val="center"/>
              <w:rPr>
                <w:rFonts w:cs="Arial"/>
                <w:color w:val="000000"/>
                <w:sz w:val="22"/>
                <w:szCs w:val="22"/>
              </w:rPr>
            </w:pPr>
          </w:p>
        </w:tc>
        <w:tc>
          <w:tcPr>
            <w:tcW w:w="410" w:type="pct"/>
            <w:vAlign w:val="center"/>
          </w:tcPr>
          <w:p w14:paraId="13C2C9F3" w14:textId="77777777" w:rsidR="00400A63" w:rsidRPr="007317E4" w:rsidRDefault="00400A63" w:rsidP="00400A63">
            <w:pPr>
              <w:jc w:val="center"/>
              <w:rPr>
                <w:rFonts w:cs="Arial"/>
                <w:color w:val="000000"/>
                <w:sz w:val="22"/>
                <w:szCs w:val="22"/>
              </w:rPr>
            </w:pPr>
          </w:p>
        </w:tc>
      </w:tr>
      <w:tr w:rsidR="00400A63" w:rsidRPr="0028499C" w14:paraId="13C2C9FA" w14:textId="77777777" w:rsidTr="0069577D">
        <w:trPr>
          <w:trHeight w:val="288"/>
        </w:trPr>
        <w:tc>
          <w:tcPr>
            <w:tcW w:w="3112" w:type="pct"/>
            <w:noWrap/>
            <w:hideMark/>
          </w:tcPr>
          <w:p w14:paraId="13C2C9F5" w14:textId="77777777" w:rsidR="00400A63" w:rsidRPr="00721570" w:rsidRDefault="00400A63" w:rsidP="00400A63">
            <w:pPr>
              <w:pStyle w:val="ListParagraph"/>
              <w:rPr>
                <w:rFonts w:cs="Arial"/>
                <w:bCs/>
                <w:sz w:val="22"/>
                <w:szCs w:val="22"/>
              </w:rPr>
            </w:pPr>
            <w:r w:rsidRPr="00721570">
              <w:rPr>
                <w:rFonts w:cs="Arial"/>
                <w:bCs/>
                <w:sz w:val="22"/>
                <w:szCs w:val="22"/>
              </w:rPr>
              <w:t>4.5.A - Meetings</w:t>
            </w:r>
          </w:p>
        </w:tc>
        <w:tc>
          <w:tcPr>
            <w:tcW w:w="658" w:type="pct"/>
            <w:vAlign w:val="center"/>
          </w:tcPr>
          <w:p w14:paraId="13C2C9F6" w14:textId="77777777" w:rsidR="00400A63" w:rsidRPr="007317E4" w:rsidRDefault="00400A63" w:rsidP="00400A63">
            <w:pPr>
              <w:jc w:val="center"/>
              <w:rPr>
                <w:rFonts w:cs="Arial"/>
                <w:color w:val="000000"/>
                <w:sz w:val="22"/>
                <w:szCs w:val="22"/>
              </w:rPr>
            </w:pPr>
          </w:p>
        </w:tc>
        <w:tc>
          <w:tcPr>
            <w:tcW w:w="410" w:type="pct"/>
            <w:vAlign w:val="center"/>
          </w:tcPr>
          <w:p w14:paraId="13C2C9F7" w14:textId="77777777" w:rsidR="00400A63" w:rsidRPr="007317E4" w:rsidRDefault="00400A63" w:rsidP="00400A63">
            <w:pPr>
              <w:jc w:val="center"/>
              <w:rPr>
                <w:rFonts w:cs="Arial"/>
                <w:color w:val="000000"/>
                <w:sz w:val="22"/>
                <w:szCs w:val="22"/>
              </w:rPr>
            </w:pPr>
          </w:p>
        </w:tc>
        <w:tc>
          <w:tcPr>
            <w:tcW w:w="410" w:type="pct"/>
            <w:vAlign w:val="center"/>
          </w:tcPr>
          <w:p w14:paraId="13C2C9F8" w14:textId="77777777" w:rsidR="00400A63" w:rsidRPr="007317E4" w:rsidRDefault="00400A63" w:rsidP="00400A63">
            <w:pPr>
              <w:jc w:val="center"/>
              <w:rPr>
                <w:rFonts w:cs="Arial"/>
                <w:color w:val="000000"/>
                <w:sz w:val="22"/>
                <w:szCs w:val="22"/>
              </w:rPr>
            </w:pPr>
          </w:p>
        </w:tc>
        <w:tc>
          <w:tcPr>
            <w:tcW w:w="410" w:type="pct"/>
            <w:vAlign w:val="center"/>
          </w:tcPr>
          <w:p w14:paraId="13C2C9F9" w14:textId="77777777" w:rsidR="00400A63" w:rsidRPr="007317E4" w:rsidRDefault="00400A63" w:rsidP="00400A63">
            <w:pPr>
              <w:jc w:val="center"/>
              <w:rPr>
                <w:rFonts w:cs="Arial"/>
                <w:color w:val="000000"/>
                <w:sz w:val="22"/>
                <w:szCs w:val="22"/>
              </w:rPr>
            </w:pPr>
          </w:p>
        </w:tc>
      </w:tr>
      <w:tr w:rsidR="00400A63" w:rsidRPr="0028499C" w14:paraId="13C2CA00" w14:textId="77777777" w:rsidTr="0069577D">
        <w:trPr>
          <w:trHeight w:val="288"/>
        </w:trPr>
        <w:tc>
          <w:tcPr>
            <w:tcW w:w="3112" w:type="pct"/>
            <w:noWrap/>
            <w:hideMark/>
          </w:tcPr>
          <w:p w14:paraId="13C2C9FB" w14:textId="77777777" w:rsidR="00400A63" w:rsidRPr="00721570" w:rsidRDefault="00400A63" w:rsidP="00400A63">
            <w:pPr>
              <w:pStyle w:val="ListParagraph"/>
              <w:rPr>
                <w:rFonts w:cs="Arial"/>
                <w:bCs/>
                <w:sz w:val="22"/>
                <w:szCs w:val="22"/>
              </w:rPr>
            </w:pPr>
            <w:r w:rsidRPr="00721570">
              <w:rPr>
                <w:rFonts w:cs="Arial"/>
                <w:bCs/>
                <w:sz w:val="22"/>
                <w:szCs w:val="22"/>
              </w:rPr>
              <w:t>4.5.B - General Oversight</w:t>
            </w:r>
          </w:p>
        </w:tc>
        <w:tc>
          <w:tcPr>
            <w:tcW w:w="658" w:type="pct"/>
            <w:vAlign w:val="center"/>
          </w:tcPr>
          <w:p w14:paraId="13C2C9FC" w14:textId="77777777" w:rsidR="00400A63" w:rsidRPr="007317E4" w:rsidRDefault="00400A63" w:rsidP="00400A63">
            <w:pPr>
              <w:jc w:val="center"/>
              <w:rPr>
                <w:rFonts w:cs="Arial"/>
                <w:color w:val="000000"/>
                <w:sz w:val="22"/>
                <w:szCs w:val="22"/>
              </w:rPr>
            </w:pPr>
            <w:r>
              <w:rPr>
                <w:rFonts w:cs="Arial"/>
                <w:color w:val="000000"/>
                <w:sz w:val="22"/>
                <w:szCs w:val="22"/>
              </w:rPr>
              <w:t>month</w:t>
            </w:r>
          </w:p>
        </w:tc>
        <w:tc>
          <w:tcPr>
            <w:tcW w:w="410" w:type="pct"/>
            <w:vAlign w:val="center"/>
          </w:tcPr>
          <w:p w14:paraId="13C2C9FD" w14:textId="77777777" w:rsidR="00400A63" w:rsidRPr="007317E4" w:rsidRDefault="00400A63" w:rsidP="00400A63">
            <w:pPr>
              <w:jc w:val="center"/>
              <w:rPr>
                <w:rFonts w:cs="Arial"/>
                <w:color w:val="000000"/>
                <w:sz w:val="22"/>
                <w:szCs w:val="22"/>
              </w:rPr>
            </w:pPr>
            <w:r>
              <w:rPr>
                <w:rFonts w:cs="Arial"/>
                <w:color w:val="000000"/>
                <w:sz w:val="22"/>
                <w:szCs w:val="22"/>
              </w:rPr>
              <w:t>10</w:t>
            </w:r>
          </w:p>
        </w:tc>
        <w:tc>
          <w:tcPr>
            <w:tcW w:w="410" w:type="pct"/>
            <w:vAlign w:val="center"/>
          </w:tcPr>
          <w:p w14:paraId="13C2C9FE" w14:textId="77777777" w:rsidR="00400A63" w:rsidRPr="007317E4" w:rsidRDefault="00400A63" w:rsidP="00400A63">
            <w:pPr>
              <w:jc w:val="center"/>
              <w:rPr>
                <w:rFonts w:cs="Arial"/>
                <w:color w:val="000000"/>
                <w:sz w:val="22"/>
                <w:szCs w:val="22"/>
              </w:rPr>
            </w:pPr>
            <w:r>
              <w:rPr>
                <w:rFonts w:cs="Arial"/>
                <w:color w:val="000000"/>
                <w:sz w:val="22"/>
                <w:szCs w:val="22"/>
              </w:rPr>
              <w:t>15</w:t>
            </w:r>
          </w:p>
        </w:tc>
        <w:tc>
          <w:tcPr>
            <w:tcW w:w="410" w:type="pct"/>
            <w:vAlign w:val="center"/>
          </w:tcPr>
          <w:p w14:paraId="13C2C9FF" w14:textId="77777777" w:rsidR="00400A63" w:rsidRPr="007317E4" w:rsidRDefault="00400A63" w:rsidP="00400A63">
            <w:pPr>
              <w:jc w:val="center"/>
              <w:rPr>
                <w:rFonts w:cs="Arial"/>
                <w:color w:val="000000"/>
                <w:sz w:val="22"/>
                <w:szCs w:val="22"/>
              </w:rPr>
            </w:pPr>
            <w:r>
              <w:rPr>
                <w:rFonts w:cs="Arial"/>
                <w:color w:val="000000"/>
                <w:sz w:val="22"/>
                <w:szCs w:val="22"/>
              </w:rPr>
              <w:t>20</w:t>
            </w:r>
          </w:p>
        </w:tc>
      </w:tr>
      <w:tr w:rsidR="00400A63" w:rsidRPr="0028499C" w14:paraId="13C2CA06" w14:textId="77777777" w:rsidTr="0069577D">
        <w:trPr>
          <w:trHeight w:val="288"/>
        </w:trPr>
        <w:tc>
          <w:tcPr>
            <w:tcW w:w="3112" w:type="pct"/>
            <w:noWrap/>
            <w:hideMark/>
          </w:tcPr>
          <w:p w14:paraId="13C2CA01" w14:textId="77777777" w:rsidR="00400A63" w:rsidRPr="00721570" w:rsidRDefault="00400A63" w:rsidP="00400A63">
            <w:pPr>
              <w:pStyle w:val="ListParagraph"/>
              <w:rPr>
                <w:rFonts w:cs="Arial"/>
                <w:bCs/>
                <w:sz w:val="22"/>
                <w:szCs w:val="22"/>
              </w:rPr>
            </w:pPr>
            <w:r w:rsidRPr="00721570">
              <w:rPr>
                <w:rFonts w:cs="Arial"/>
                <w:bCs/>
                <w:sz w:val="22"/>
                <w:szCs w:val="22"/>
              </w:rPr>
              <w:t>4.5.C - Project Set Up</w:t>
            </w:r>
          </w:p>
        </w:tc>
        <w:tc>
          <w:tcPr>
            <w:tcW w:w="658" w:type="pct"/>
            <w:vAlign w:val="center"/>
          </w:tcPr>
          <w:p w14:paraId="13C2CA02" w14:textId="77777777" w:rsidR="00400A63" w:rsidRPr="007317E4" w:rsidRDefault="00400A63" w:rsidP="00400A63">
            <w:pPr>
              <w:jc w:val="center"/>
              <w:rPr>
                <w:rFonts w:cs="Arial"/>
                <w:color w:val="000000"/>
                <w:sz w:val="22"/>
                <w:szCs w:val="22"/>
              </w:rPr>
            </w:pPr>
            <w:r>
              <w:rPr>
                <w:rFonts w:cs="Arial"/>
                <w:color w:val="000000"/>
                <w:sz w:val="22"/>
                <w:szCs w:val="22"/>
              </w:rPr>
              <w:t>lump</w:t>
            </w:r>
          </w:p>
        </w:tc>
        <w:tc>
          <w:tcPr>
            <w:tcW w:w="410" w:type="pct"/>
            <w:vAlign w:val="center"/>
          </w:tcPr>
          <w:p w14:paraId="13C2CA03" w14:textId="77777777" w:rsidR="00400A63" w:rsidRPr="007317E4" w:rsidRDefault="00400A63" w:rsidP="00400A63">
            <w:pPr>
              <w:jc w:val="center"/>
              <w:rPr>
                <w:rFonts w:cs="Arial"/>
                <w:color w:val="000000"/>
                <w:sz w:val="22"/>
                <w:szCs w:val="22"/>
              </w:rPr>
            </w:pPr>
            <w:r>
              <w:rPr>
                <w:rFonts w:cs="Arial"/>
                <w:color w:val="000000"/>
                <w:sz w:val="22"/>
                <w:szCs w:val="22"/>
              </w:rPr>
              <w:t>10</w:t>
            </w:r>
          </w:p>
        </w:tc>
        <w:tc>
          <w:tcPr>
            <w:tcW w:w="410" w:type="pct"/>
            <w:vAlign w:val="center"/>
          </w:tcPr>
          <w:p w14:paraId="13C2CA04" w14:textId="77777777" w:rsidR="00400A63" w:rsidRPr="007317E4" w:rsidRDefault="00400A63" w:rsidP="00400A63">
            <w:pPr>
              <w:jc w:val="center"/>
              <w:rPr>
                <w:rFonts w:cs="Arial"/>
                <w:color w:val="000000"/>
                <w:sz w:val="22"/>
                <w:szCs w:val="22"/>
              </w:rPr>
            </w:pPr>
            <w:r>
              <w:rPr>
                <w:rFonts w:cs="Arial"/>
                <w:color w:val="000000"/>
                <w:sz w:val="22"/>
                <w:szCs w:val="22"/>
              </w:rPr>
              <w:t>15</w:t>
            </w:r>
          </w:p>
        </w:tc>
        <w:tc>
          <w:tcPr>
            <w:tcW w:w="410" w:type="pct"/>
            <w:vAlign w:val="center"/>
          </w:tcPr>
          <w:p w14:paraId="13C2CA05" w14:textId="77777777" w:rsidR="00400A63" w:rsidRPr="007317E4" w:rsidRDefault="00400A63" w:rsidP="00400A63">
            <w:pPr>
              <w:jc w:val="center"/>
              <w:rPr>
                <w:rFonts w:cs="Arial"/>
                <w:color w:val="000000"/>
                <w:sz w:val="22"/>
                <w:szCs w:val="22"/>
              </w:rPr>
            </w:pPr>
            <w:r>
              <w:rPr>
                <w:rFonts w:cs="Arial"/>
                <w:color w:val="000000"/>
                <w:sz w:val="22"/>
                <w:szCs w:val="22"/>
              </w:rPr>
              <w:t>20</w:t>
            </w:r>
          </w:p>
        </w:tc>
      </w:tr>
      <w:tr w:rsidR="00400A63" w:rsidRPr="0028499C" w14:paraId="13C2CA0C" w14:textId="77777777" w:rsidTr="0069577D">
        <w:trPr>
          <w:trHeight w:val="288"/>
        </w:trPr>
        <w:tc>
          <w:tcPr>
            <w:tcW w:w="3112" w:type="pct"/>
            <w:noWrap/>
            <w:hideMark/>
          </w:tcPr>
          <w:p w14:paraId="13C2CA07" w14:textId="77777777" w:rsidR="00400A63" w:rsidRPr="00721570" w:rsidRDefault="00400A63" w:rsidP="00400A63">
            <w:pPr>
              <w:pStyle w:val="ListParagraph"/>
              <w:rPr>
                <w:rFonts w:cs="Arial"/>
                <w:bCs/>
                <w:sz w:val="22"/>
                <w:szCs w:val="22"/>
              </w:rPr>
            </w:pPr>
            <w:r w:rsidRPr="00721570">
              <w:rPr>
                <w:rFonts w:cs="Arial"/>
                <w:bCs/>
                <w:sz w:val="22"/>
                <w:szCs w:val="22"/>
              </w:rPr>
              <w:t>4.5.D - Non Routine (Soft) Items</w:t>
            </w:r>
          </w:p>
        </w:tc>
        <w:tc>
          <w:tcPr>
            <w:tcW w:w="658" w:type="pct"/>
            <w:vAlign w:val="center"/>
          </w:tcPr>
          <w:p w14:paraId="13C2CA08" w14:textId="77777777" w:rsidR="00400A63" w:rsidRPr="007317E4" w:rsidRDefault="00400A63" w:rsidP="00400A63">
            <w:pPr>
              <w:jc w:val="center"/>
              <w:rPr>
                <w:rFonts w:cs="Arial"/>
                <w:color w:val="000000"/>
                <w:sz w:val="22"/>
                <w:szCs w:val="22"/>
              </w:rPr>
            </w:pPr>
            <w:r>
              <w:rPr>
                <w:rFonts w:cs="Arial"/>
                <w:color w:val="000000"/>
                <w:sz w:val="22"/>
                <w:szCs w:val="22"/>
              </w:rPr>
              <w:t>month</w:t>
            </w:r>
          </w:p>
        </w:tc>
        <w:tc>
          <w:tcPr>
            <w:tcW w:w="410" w:type="pct"/>
            <w:vAlign w:val="center"/>
          </w:tcPr>
          <w:p w14:paraId="13C2CA09" w14:textId="77777777" w:rsidR="00400A63" w:rsidRPr="007317E4" w:rsidRDefault="00400A63" w:rsidP="00400A63">
            <w:pPr>
              <w:jc w:val="center"/>
              <w:rPr>
                <w:rFonts w:cs="Arial"/>
                <w:color w:val="000000"/>
                <w:sz w:val="22"/>
                <w:szCs w:val="22"/>
              </w:rPr>
            </w:pPr>
            <w:r>
              <w:rPr>
                <w:rFonts w:cs="Arial"/>
                <w:color w:val="000000"/>
                <w:sz w:val="22"/>
                <w:szCs w:val="22"/>
              </w:rPr>
              <w:t>2</w:t>
            </w:r>
          </w:p>
        </w:tc>
        <w:tc>
          <w:tcPr>
            <w:tcW w:w="410" w:type="pct"/>
            <w:vAlign w:val="center"/>
          </w:tcPr>
          <w:p w14:paraId="13C2CA0A" w14:textId="77777777" w:rsidR="00400A63" w:rsidRPr="007317E4" w:rsidRDefault="00400A63" w:rsidP="00400A63">
            <w:pPr>
              <w:jc w:val="center"/>
              <w:rPr>
                <w:rFonts w:cs="Arial"/>
                <w:color w:val="000000"/>
                <w:sz w:val="22"/>
                <w:szCs w:val="22"/>
              </w:rPr>
            </w:pPr>
            <w:r>
              <w:rPr>
                <w:rFonts w:cs="Arial"/>
                <w:color w:val="000000"/>
                <w:sz w:val="22"/>
                <w:szCs w:val="22"/>
              </w:rPr>
              <w:t>8</w:t>
            </w:r>
          </w:p>
        </w:tc>
        <w:tc>
          <w:tcPr>
            <w:tcW w:w="410" w:type="pct"/>
            <w:vAlign w:val="center"/>
          </w:tcPr>
          <w:p w14:paraId="13C2CA0B" w14:textId="77777777" w:rsidR="00400A63" w:rsidRPr="007317E4" w:rsidRDefault="00400A63" w:rsidP="00400A63">
            <w:pPr>
              <w:jc w:val="center"/>
              <w:rPr>
                <w:rFonts w:cs="Arial"/>
                <w:color w:val="000000"/>
                <w:sz w:val="22"/>
                <w:szCs w:val="22"/>
              </w:rPr>
            </w:pPr>
            <w:r>
              <w:rPr>
                <w:rFonts w:cs="Arial"/>
                <w:color w:val="000000"/>
                <w:sz w:val="22"/>
                <w:szCs w:val="22"/>
              </w:rPr>
              <w:t>16</w:t>
            </w:r>
          </w:p>
        </w:tc>
      </w:tr>
      <w:tr w:rsidR="00400A63" w:rsidRPr="007317E4" w14:paraId="13C2CA12" w14:textId="77777777" w:rsidTr="0069577D">
        <w:trPr>
          <w:trHeight w:val="288"/>
        </w:trPr>
        <w:tc>
          <w:tcPr>
            <w:tcW w:w="3112" w:type="pct"/>
            <w:noWrap/>
            <w:hideMark/>
          </w:tcPr>
          <w:p w14:paraId="13C2CA0D" w14:textId="77777777" w:rsidR="00400A63" w:rsidRPr="00721570" w:rsidRDefault="00400A63" w:rsidP="00400A63">
            <w:pPr>
              <w:pStyle w:val="ListParagraph"/>
              <w:rPr>
                <w:rFonts w:cs="Arial"/>
                <w:bCs/>
                <w:sz w:val="22"/>
                <w:szCs w:val="22"/>
              </w:rPr>
            </w:pPr>
          </w:p>
        </w:tc>
        <w:tc>
          <w:tcPr>
            <w:tcW w:w="658" w:type="pct"/>
            <w:vAlign w:val="center"/>
          </w:tcPr>
          <w:p w14:paraId="13C2CA0E" w14:textId="77777777" w:rsidR="00400A63" w:rsidRPr="00721570" w:rsidRDefault="00400A63" w:rsidP="00400A63">
            <w:pPr>
              <w:jc w:val="center"/>
              <w:rPr>
                <w:rFonts w:cs="Arial"/>
                <w:color w:val="000000"/>
                <w:sz w:val="22"/>
                <w:szCs w:val="22"/>
              </w:rPr>
            </w:pPr>
          </w:p>
        </w:tc>
        <w:tc>
          <w:tcPr>
            <w:tcW w:w="410" w:type="pct"/>
            <w:vAlign w:val="center"/>
          </w:tcPr>
          <w:p w14:paraId="13C2CA0F" w14:textId="77777777" w:rsidR="00400A63" w:rsidRPr="00721570" w:rsidRDefault="00400A63" w:rsidP="00400A63">
            <w:pPr>
              <w:jc w:val="center"/>
              <w:rPr>
                <w:rFonts w:cs="Arial"/>
                <w:color w:val="000000"/>
                <w:sz w:val="22"/>
                <w:szCs w:val="22"/>
              </w:rPr>
            </w:pPr>
          </w:p>
        </w:tc>
        <w:tc>
          <w:tcPr>
            <w:tcW w:w="410" w:type="pct"/>
            <w:vAlign w:val="center"/>
          </w:tcPr>
          <w:p w14:paraId="13C2CA10" w14:textId="77777777" w:rsidR="00400A63" w:rsidRPr="00721570" w:rsidRDefault="00400A63" w:rsidP="00400A63">
            <w:pPr>
              <w:jc w:val="center"/>
              <w:rPr>
                <w:rFonts w:cs="Arial"/>
                <w:color w:val="000000"/>
                <w:sz w:val="22"/>
                <w:szCs w:val="22"/>
              </w:rPr>
            </w:pPr>
          </w:p>
        </w:tc>
        <w:tc>
          <w:tcPr>
            <w:tcW w:w="410" w:type="pct"/>
            <w:vAlign w:val="center"/>
          </w:tcPr>
          <w:p w14:paraId="13C2CA11" w14:textId="77777777" w:rsidR="00400A63" w:rsidRPr="00721570" w:rsidRDefault="00400A63" w:rsidP="00400A63">
            <w:pPr>
              <w:jc w:val="center"/>
              <w:rPr>
                <w:rFonts w:cs="Arial"/>
                <w:color w:val="000000"/>
                <w:sz w:val="22"/>
                <w:szCs w:val="22"/>
              </w:rPr>
            </w:pPr>
          </w:p>
        </w:tc>
      </w:tr>
      <w:tr w:rsidR="00400A63" w:rsidRPr="00E70E1A" w14:paraId="13C2CA18" w14:textId="77777777" w:rsidTr="0069577D">
        <w:trPr>
          <w:trHeight w:val="288"/>
        </w:trPr>
        <w:tc>
          <w:tcPr>
            <w:tcW w:w="3112" w:type="pct"/>
            <w:noWrap/>
            <w:hideMark/>
          </w:tcPr>
          <w:p w14:paraId="13C2CA13" w14:textId="77777777" w:rsidR="00400A63" w:rsidRPr="00721570" w:rsidRDefault="00400A63" w:rsidP="00400A63">
            <w:pPr>
              <w:ind w:firstLineChars="100" w:firstLine="221"/>
              <w:rPr>
                <w:rFonts w:cs="Arial"/>
                <w:b/>
                <w:bCs/>
                <w:color w:val="000000"/>
                <w:sz w:val="22"/>
                <w:szCs w:val="22"/>
              </w:rPr>
            </w:pPr>
            <w:r w:rsidRPr="00721570">
              <w:rPr>
                <w:rFonts w:cs="Arial"/>
                <w:b/>
                <w:bCs/>
                <w:color w:val="000000"/>
                <w:sz w:val="22"/>
                <w:szCs w:val="22"/>
              </w:rPr>
              <w:t>4.6 - Pre-Bid Activities</w:t>
            </w:r>
          </w:p>
        </w:tc>
        <w:tc>
          <w:tcPr>
            <w:tcW w:w="658" w:type="pct"/>
            <w:vAlign w:val="center"/>
          </w:tcPr>
          <w:p w14:paraId="13C2CA14" w14:textId="77777777" w:rsidR="00400A63" w:rsidRPr="007317E4" w:rsidRDefault="00400A63" w:rsidP="00400A63">
            <w:pPr>
              <w:jc w:val="center"/>
              <w:rPr>
                <w:rFonts w:cs="Arial"/>
                <w:color w:val="000000"/>
                <w:sz w:val="22"/>
                <w:szCs w:val="22"/>
              </w:rPr>
            </w:pPr>
          </w:p>
        </w:tc>
        <w:tc>
          <w:tcPr>
            <w:tcW w:w="410" w:type="pct"/>
            <w:vAlign w:val="center"/>
          </w:tcPr>
          <w:p w14:paraId="13C2CA15" w14:textId="77777777" w:rsidR="00400A63" w:rsidRPr="007317E4" w:rsidRDefault="00400A63" w:rsidP="00400A63">
            <w:pPr>
              <w:jc w:val="center"/>
              <w:rPr>
                <w:rFonts w:cs="Arial"/>
                <w:color w:val="000000"/>
                <w:sz w:val="22"/>
                <w:szCs w:val="22"/>
              </w:rPr>
            </w:pPr>
          </w:p>
        </w:tc>
        <w:tc>
          <w:tcPr>
            <w:tcW w:w="410" w:type="pct"/>
            <w:vAlign w:val="center"/>
          </w:tcPr>
          <w:p w14:paraId="13C2CA16" w14:textId="77777777" w:rsidR="00400A63" w:rsidRPr="007317E4" w:rsidRDefault="00400A63" w:rsidP="00400A63">
            <w:pPr>
              <w:jc w:val="center"/>
              <w:rPr>
                <w:rFonts w:cs="Arial"/>
                <w:color w:val="000000"/>
                <w:sz w:val="22"/>
                <w:szCs w:val="22"/>
              </w:rPr>
            </w:pPr>
          </w:p>
        </w:tc>
        <w:tc>
          <w:tcPr>
            <w:tcW w:w="410" w:type="pct"/>
            <w:vAlign w:val="center"/>
          </w:tcPr>
          <w:p w14:paraId="13C2CA17" w14:textId="77777777" w:rsidR="00400A63" w:rsidRPr="007317E4" w:rsidRDefault="00400A63" w:rsidP="00400A63">
            <w:pPr>
              <w:jc w:val="center"/>
              <w:rPr>
                <w:rFonts w:cs="Arial"/>
                <w:color w:val="000000"/>
                <w:sz w:val="22"/>
                <w:szCs w:val="22"/>
              </w:rPr>
            </w:pPr>
          </w:p>
        </w:tc>
      </w:tr>
      <w:tr w:rsidR="00400A63" w:rsidRPr="0028499C" w14:paraId="13C2CA1E" w14:textId="77777777" w:rsidTr="0069577D">
        <w:trPr>
          <w:trHeight w:val="288"/>
        </w:trPr>
        <w:tc>
          <w:tcPr>
            <w:tcW w:w="3112" w:type="pct"/>
            <w:noWrap/>
            <w:hideMark/>
          </w:tcPr>
          <w:p w14:paraId="13C2CA19" w14:textId="77777777" w:rsidR="00400A63" w:rsidRPr="00721570" w:rsidRDefault="00400A63" w:rsidP="00400A63">
            <w:pPr>
              <w:pStyle w:val="ListParagraph"/>
              <w:rPr>
                <w:rFonts w:cs="Arial"/>
                <w:bCs/>
                <w:sz w:val="22"/>
                <w:szCs w:val="22"/>
              </w:rPr>
            </w:pPr>
            <w:r w:rsidRPr="00721570">
              <w:rPr>
                <w:rFonts w:cs="Arial"/>
                <w:bCs/>
                <w:sz w:val="22"/>
                <w:szCs w:val="22"/>
              </w:rPr>
              <w:t>4.6.A - Pre-Bid Questions</w:t>
            </w:r>
          </w:p>
        </w:tc>
        <w:tc>
          <w:tcPr>
            <w:tcW w:w="658" w:type="pct"/>
            <w:vAlign w:val="center"/>
          </w:tcPr>
          <w:p w14:paraId="13C2CA1A" w14:textId="77777777" w:rsidR="00400A63" w:rsidRPr="007317E4" w:rsidRDefault="00400A63" w:rsidP="00400A63">
            <w:pPr>
              <w:jc w:val="center"/>
              <w:rPr>
                <w:rFonts w:cs="Arial"/>
                <w:color w:val="000000"/>
                <w:sz w:val="22"/>
                <w:szCs w:val="22"/>
              </w:rPr>
            </w:pPr>
          </w:p>
        </w:tc>
        <w:tc>
          <w:tcPr>
            <w:tcW w:w="410" w:type="pct"/>
            <w:vAlign w:val="center"/>
          </w:tcPr>
          <w:p w14:paraId="13C2CA1B" w14:textId="77777777" w:rsidR="00400A63" w:rsidRPr="007317E4" w:rsidRDefault="00400A63" w:rsidP="00400A63">
            <w:pPr>
              <w:jc w:val="center"/>
              <w:rPr>
                <w:rFonts w:cs="Arial"/>
                <w:color w:val="000000"/>
                <w:sz w:val="22"/>
                <w:szCs w:val="22"/>
              </w:rPr>
            </w:pPr>
          </w:p>
        </w:tc>
        <w:tc>
          <w:tcPr>
            <w:tcW w:w="410" w:type="pct"/>
            <w:vAlign w:val="center"/>
          </w:tcPr>
          <w:p w14:paraId="13C2CA1C" w14:textId="77777777" w:rsidR="00400A63" w:rsidRPr="007317E4" w:rsidRDefault="00400A63" w:rsidP="00400A63">
            <w:pPr>
              <w:jc w:val="center"/>
              <w:rPr>
                <w:rFonts w:cs="Arial"/>
                <w:color w:val="000000"/>
                <w:sz w:val="22"/>
                <w:szCs w:val="22"/>
              </w:rPr>
            </w:pPr>
          </w:p>
        </w:tc>
        <w:tc>
          <w:tcPr>
            <w:tcW w:w="410" w:type="pct"/>
            <w:vAlign w:val="center"/>
          </w:tcPr>
          <w:p w14:paraId="13C2CA1D" w14:textId="77777777" w:rsidR="00400A63" w:rsidRPr="007317E4" w:rsidRDefault="00400A63" w:rsidP="00400A63">
            <w:pPr>
              <w:jc w:val="center"/>
              <w:rPr>
                <w:rFonts w:cs="Arial"/>
                <w:color w:val="000000"/>
                <w:sz w:val="22"/>
                <w:szCs w:val="22"/>
              </w:rPr>
            </w:pPr>
          </w:p>
        </w:tc>
      </w:tr>
      <w:tr w:rsidR="00400A63" w:rsidRPr="007317E4" w14:paraId="13C2CA24" w14:textId="77777777" w:rsidTr="0069577D">
        <w:trPr>
          <w:trHeight w:val="288"/>
        </w:trPr>
        <w:tc>
          <w:tcPr>
            <w:tcW w:w="3112" w:type="pct"/>
            <w:noWrap/>
            <w:hideMark/>
          </w:tcPr>
          <w:p w14:paraId="13C2CA1F" w14:textId="77777777" w:rsidR="00400A63" w:rsidRPr="00721570" w:rsidRDefault="00400A63" w:rsidP="00400A63">
            <w:pPr>
              <w:pStyle w:val="ListParagraph"/>
              <w:rPr>
                <w:rFonts w:cs="Arial"/>
                <w:bCs/>
                <w:sz w:val="22"/>
                <w:szCs w:val="22"/>
              </w:rPr>
            </w:pPr>
          </w:p>
        </w:tc>
        <w:tc>
          <w:tcPr>
            <w:tcW w:w="658" w:type="pct"/>
            <w:vAlign w:val="center"/>
          </w:tcPr>
          <w:p w14:paraId="13C2CA20" w14:textId="77777777" w:rsidR="00400A63" w:rsidRPr="007317E4" w:rsidRDefault="00400A63" w:rsidP="00400A63">
            <w:pPr>
              <w:jc w:val="center"/>
              <w:rPr>
                <w:rFonts w:cs="Arial"/>
                <w:color w:val="000000"/>
                <w:sz w:val="22"/>
                <w:szCs w:val="22"/>
              </w:rPr>
            </w:pPr>
          </w:p>
        </w:tc>
        <w:tc>
          <w:tcPr>
            <w:tcW w:w="410" w:type="pct"/>
            <w:vAlign w:val="center"/>
          </w:tcPr>
          <w:p w14:paraId="13C2CA21" w14:textId="77777777" w:rsidR="00400A63" w:rsidRPr="007317E4" w:rsidRDefault="00400A63" w:rsidP="00400A63">
            <w:pPr>
              <w:jc w:val="center"/>
              <w:rPr>
                <w:rFonts w:cs="Arial"/>
                <w:color w:val="000000"/>
                <w:sz w:val="22"/>
                <w:szCs w:val="22"/>
              </w:rPr>
            </w:pPr>
          </w:p>
        </w:tc>
        <w:tc>
          <w:tcPr>
            <w:tcW w:w="410" w:type="pct"/>
            <w:vAlign w:val="center"/>
          </w:tcPr>
          <w:p w14:paraId="13C2CA22" w14:textId="77777777" w:rsidR="00400A63" w:rsidRPr="007317E4" w:rsidRDefault="00400A63" w:rsidP="00400A63">
            <w:pPr>
              <w:jc w:val="center"/>
              <w:rPr>
                <w:rFonts w:cs="Arial"/>
                <w:color w:val="000000"/>
                <w:sz w:val="22"/>
                <w:szCs w:val="22"/>
              </w:rPr>
            </w:pPr>
          </w:p>
        </w:tc>
        <w:tc>
          <w:tcPr>
            <w:tcW w:w="410" w:type="pct"/>
            <w:vAlign w:val="center"/>
          </w:tcPr>
          <w:p w14:paraId="13C2CA23" w14:textId="77777777" w:rsidR="00400A63" w:rsidRPr="007317E4" w:rsidRDefault="00400A63" w:rsidP="00400A63">
            <w:pPr>
              <w:jc w:val="center"/>
              <w:rPr>
                <w:rFonts w:cs="Arial"/>
                <w:color w:val="000000"/>
                <w:sz w:val="22"/>
                <w:szCs w:val="22"/>
              </w:rPr>
            </w:pPr>
          </w:p>
        </w:tc>
      </w:tr>
      <w:tr w:rsidR="00400A63" w:rsidRPr="00E70E1A" w14:paraId="13C2CA2A" w14:textId="77777777" w:rsidTr="0069577D">
        <w:trPr>
          <w:trHeight w:val="288"/>
        </w:trPr>
        <w:tc>
          <w:tcPr>
            <w:tcW w:w="3112" w:type="pct"/>
            <w:noWrap/>
            <w:hideMark/>
          </w:tcPr>
          <w:p w14:paraId="13C2CA25" w14:textId="77777777" w:rsidR="00400A63" w:rsidRPr="00721570" w:rsidRDefault="00400A63" w:rsidP="00400A63">
            <w:pPr>
              <w:ind w:firstLineChars="100" w:firstLine="221"/>
              <w:rPr>
                <w:rFonts w:cs="Arial"/>
                <w:b/>
                <w:bCs/>
                <w:color w:val="000000"/>
                <w:sz w:val="22"/>
                <w:szCs w:val="22"/>
              </w:rPr>
            </w:pPr>
            <w:r w:rsidRPr="00721570">
              <w:rPr>
                <w:rFonts w:cs="Arial"/>
                <w:b/>
                <w:bCs/>
                <w:color w:val="000000"/>
                <w:sz w:val="22"/>
                <w:szCs w:val="22"/>
              </w:rPr>
              <w:lastRenderedPageBreak/>
              <w:t>4.7 - Limited Review</w:t>
            </w:r>
          </w:p>
        </w:tc>
        <w:tc>
          <w:tcPr>
            <w:tcW w:w="658" w:type="pct"/>
            <w:vAlign w:val="center"/>
          </w:tcPr>
          <w:p w14:paraId="13C2CA26" w14:textId="77777777" w:rsidR="00400A63" w:rsidRPr="007317E4" w:rsidRDefault="00400A63" w:rsidP="00400A63">
            <w:pPr>
              <w:jc w:val="center"/>
              <w:rPr>
                <w:rFonts w:cs="Arial"/>
                <w:color w:val="000000"/>
                <w:sz w:val="22"/>
                <w:szCs w:val="22"/>
              </w:rPr>
            </w:pPr>
          </w:p>
        </w:tc>
        <w:tc>
          <w:tcPr>
            <w:tcW w:w="410" w:type="pct"/>
            <w:vAlign w:val="center"/>
          </w:tcPr>
          <w:p w14:paraId="13C2CA27" w14:textId="77777777" w:rsidR="00400A63" w:rsidRPr="007317E4" w:rsidRDefault="00400A63" w:rsidP="00400A63">
            <w:pPr>
              <w:jc w:val="center"/>
              <w:rPr>
                <w:rFonts w:cs="Arial"/>
                <w:color w:val="000000"/>
                <w:sz w:val="22"/>
                <w:szCs w:val="22"/>
              </w:rPr>
            </w:pPr>
          </w:p>
        </w:tc>
        <w:tc>
          <w:tcPr>
            <w:tcW w:w="410" w:type="pct"/>
            <w:vAlign w:val="center"/>
          </w:tcPr>
          <w:p w14:paraId="13C2CA28" w14:textId="77777777" w:rsidR="00400A63" w:rsidRPr="007317E4" w:rsidRDefault="00400A63" w:rsidP="00400A63">
            <w:pPr>
              <w:jc w:val="center"/>
              <w:rPr>
                <w:rFonts w:cs="Arial"/>
                <w:color w:val="000000"/>
                <w:sz w:val="22"/>
                <w:szCs w:val="22"/>
              </w:rPr>
            </w:pPr>
          </w:p>
        </w:tc>
        <w:tc>
          <w:tcPr>
            <w:tcW w:w="410" w:type="pct"/>
            <w:vAlign w:val="center"/>
          </w:tcPr>
          <w:p w14:paraId="13C2CA29" w14:textId="77777777" w:rsidR="00400A63" w:rsidRPr="007317E4" w:rsidRDefault="00400A63" w:rsidP="00400A63">
            <w:pPr>
              <w:jc w:val="center"/>
              <w:rPr>
                <w:rFonts w:cs="Arial"/>
                <w:color w:val="000000"/>
                <w:sz w:val="22"/>
                <w:szCs w:val="22"/>
              </w:rPr>
            </w:pPr>
          </w:p>
        </w:tc>
      </w:tr>
      <w:tr w:rsidR="00400A63" w:rsidRPr="0028499C" w14:paraId="13C2CA30" w14:textId="77777777" w:rsidTr="0069577D">
        <w:trPr>
          <w:trHeight w:val="288"/>
        </w:trPr>
        <w:tc>
          <w:tcPr>
            <w:tcW w:w="3112" w:type="pct"/>
            <w:noWrap/>
            <w:hideMark/>
          </w:tcPr>
          <w:p w14:paraId="13C2CA2B" w14:textId="77777777" w:rsidR="00400A63" w:rsidRPr="00721570" w:rsidRDefault="00400A63" w:rsidP="00400A63">
            <w:pPr>
              <w:pStyle w:val="ListParagraph"/>
              <w:rPr>
                <w:rFonts w:cs="Arial"/>
                <w:bCs/>
                <w:sz w:val="22"/>
                <w:szCs w:val="22"/>
              </w:rPr>
            </w:pPr>
            <w:r w:rsidRPr="00721570">
              <w:rPr>
                <w:rFonts w:cs="Arial"/>
                <w:bCs/>
                <w:sz w:val="22"/>
                <w:szCs w:val="22"/>
              </w:rPr>
              <w:t>4.7.A - QA/QC for Limited Review</w:t>
            </w:r>
          </w:p>
        </w:tc>
        <w:tc>
          <w:tcPr>
            <w:tcW w:w="658" w:type="pct"/>
            <w:vAlign w:val="center"/>
          </w:tcPr>
          <w:p w14:paraId="13C2CA2C" w14:textId="77777777" w:rsidR="00400A63" w:rsidRPr="007317E4" w:rsidRDefault="00400A63" w:rsidP="00400A63">
            <w:pPr>
              <w:jc w:val="center"/>
              <w:rPr>
                <w:rFonts w:cs="Arial"/>
                <w:color w:val="000000"/>
                <w:sz w:val="22"/>
                <w:szCs w:val="22"/>
              </w:rPr>
            </w:pPr>
          </w:p>
        </w:tc>
        <w:tc>
          <w:tcPr>
            <w:tcW w:w="410" w:type="pct"/>
            <w:vAlign w:val="center"/>
          </w:tcPr>
          <w:p w14:paraId="13C2CA2D" w14:textId="77777777" w:rsidR="00400A63" w:rsidRPr="007317E4" w:rsidRDefault="00400A63" w:rsidP="00400A63">
            <w:pPr>
              <w:jc w:val="center"/>
              <w:rPr>
                <w:rFonts w:cs="Arial"/>
                <w:color w:val="000000"/>
                <w:sz w:val="22"/>
                <w:szCs w:val="22"/>
              </w:rPr>
            </w:pPr>
          </w:p>
        </w:tc>
        <w:tc>
          <w:tcPr>
            <w:tcW w:w="410" w:type="pct"/>
            <w:vAlign w:val="center"/>
          </w:tcPr>
          <w:p w14:paraId="13C2CA2E" w14:textId="77777777" w:rsidR="00400A63" w:rsidRPr="007317E4" w:rsidRDefault="00400A63" w:rsidP="00400A63">
            <w:pPr>
              <w:jc w:val="center"/>
              <w:rPr>
                <w:rFonts w:cs="Arial"/>
                <w:color w:val="000000"/>
                <w:sz w:val="22"/>
                <w:szCs w:val="22"/>
              </w:rPr>
            </w:pPr>
          </w:p>
        </w:tc>
        <w:tc>
          <w:tcPr>
            <w:tcW w:w="410" w:type="pct"/>
            <w:vAlign w:val="center"/>
          </w:tcPr>
          <w:p w14:paraId="13C2CA2F" w14:textId="77777777" w:rsidR="00400A63" w:rsidRPr="007317E4" w:rsidRDefault="00400A63" w:rsidP="00400A63">
            <w:pPr>
              <w:jc w:val="center"/>
              <w:rPr>
                <w:rFonts w:cs="Arial"/>
                <w:color w:val="000000"/>
                <w:sz w:val="22"/>
                <w:szCs w:val="22"/>
              </w:rPr>
            </w:pPr>
          </w:p>
        </w:tc>
      </w:tr>
      <w:tr w:rsidR="00400A63" w:rsidRPr="007317E4" w14:paraId="13C2CA36" w14:textId="77777777" w:rsidTr="0069577D">
        <w:trPr>
          <w:trHeight w:val="288"/>
        </w:trPr>
        <w:tc>
          <w:tcPr>
            <w:tcW w:w="3112" w:type="pct"/>
            <w:noWrap/>
            <w:hideMark/>
          </w:tcPr>
          <w:p w14:paraId="13C2CA31" w14:textId="77777777" w:rsidR="00400A63" w:rsidRPr="00721570" w:rsidRDefault="00400A63" w:rsidP="00400A63">
            <w:pPr>
              <w:pStyle w:val="ListParagraph"/>
              <w:rPr>
                <w:rFonts w:cs="Arial"/>
                <w:bCs/>
                <w:sz w:val="22"/>
                <w:szCs w:val="22"/>
              </w:rPr>
            </w:pPr>
          </w:p>
        </w:tc>
        <w:tc>
          <w:tcPr>
            <w:tcW w:w="658" w:type="pct"/>
            <w:vAlign w:val="center"/>
          </w:tcPr>
          <w:p w14:paraId="13C2CA32" w14:textId="77777777" w:rsidR="00400A63" w:rsidRPr="00721570" w:rsidRDefault="00400A63" w:rsidP="00400A63">
            <w:pPr>
              <w:jc w:val="center"/>
              <w:rPr>
                <w:rFonts w:cs="Arial"/>
                <w:color w:val="000000"/>
                <w:sz w:val="22"/>
                <w:szCs w:val="22"/>
              </w:rPr>
            </w:pPr>
          </w:p>
        </w:tc>
        <w:tc>
          <w:tcPr>
            <w:tcW w:w="410" w:type="pct"/>
            <w:vAlign w:val="center"/>
          </w:tcPr>
          <w:p w14:paraId="13C2CA33" w14:textId="77777777" w:rsidR="00400A63" w:rsidRPr="00721570" w:rsidRDefault="00400A63" w:rsidP="00400A63">
            <w:pPr>
              <w:jc w:val="center"/>
              <w:rPr>
                <w:rFonts w:cs="Arial"/>
                <w:color w:val="000000"/>
                <w:sz w:val="22"/>
                <w:szCs w:val="22"/>
              </w:rPr>
            </w:pPr>
          </w:p>
        </w:tc>
        <w:tc>
          <w:tcPr>
            <w:tcW w:w="410" w:type="pct"/>
            <w:vAlign w:val="center"/>
          </w:tcPr>
          <w:p w14:paraId="13C2CA34" w14:textId="77777777" w:rsidR="00400A63" w:rsidRPr="00721570" w:rsidRDefault="00400A63" w:rsidP="00400A63">
            <w:pPr>
              <w:jc w:val="center"/>
              <w:rPr>
                <w:rFonts w:cs="Arial"/>
                <w:color w:val="000000"/>
                <w:sz w:val="22"/>
                <w:szCs w:val="22"/>
              </w:rPr>
            </w:pPr>
          </w:p>
        </w:tc>
        <w:tc>
          <w:tcPr>
            <w:tcW w:w="410" w:type="pct"/>
            <w:vAlign w:val="center"/>
          </w:tcPr>
          <w:p w14:paraId="13C2CA35" w14:textId="77777777" w:rsidR="00400A63" w:rsidRPr="00721570" w:rsidRDefault="00400A63" w:rsidP="00400A63">
            <w:pPr>
              <w:jc w:val="center"/>
              <w:rPr>
                <w:rFonts w:cs="Arial"/>
                <w:color w:val="000000"/>
                <w:sz w:val="22"/>
                <w:szCs w:val="22"/>
              </w:rPr>
            </w:pPr>
          </w:p>
        </w:tc>
      </w:tr>
      <w:tr w:rsidR="00400A63" w:rsidRPr="007317E4" w14:paraId="13C2CA3C" w14:textId="77777777" w:rsidTr="0069577D">
        <w:trPr>
          <w:trHeight w:val="360"/>
        </w:trPr>
        <w:tc>
          <w:tcPr>
            <w:tcW w:w="3112" w:type="pct"/>
            <w:shd w:val="clear" w:color="auto" w:fill="D9D9D9" w:themeFill="background1" w:themeFillShade="D9"/>
            <w:noWrap/>
            <w:hideMark/>
          </w:tcPr>
          <w:p w14:paraId="13C2CA37" w14:textId="77777777" w:rsidR="00400A63" w:rsidRPr="007317E4" w:rsidRDefault="00400A63" w:rsidP="00400A63">
            <w:pPr>
              <w:rPr>
                <w:rFonts w:cs="Arial"/>
                <w:b/>
                <w:bCs/>
                <w:color w:val="000000"/>
                <w:sz w:val="28"/>
                <w:szCs w:val="28"/>
              </w:rPr>
            </w:pPr>
            <w:r w:rsidRPr="007317E4">
              <w:rPr>
                <w:rFonts w:cs="Arial"/>
                <w:b/>
                <w:bCs/>
                <w:color w:val="000000"/>
                <w:sz w:val="28"/>
                <w:szCs w:val="28"/>
              </w:rPr>
              <w:t>  5 - Construction Phase</w:t>
            </w:r>
          </w:p>
        </w:tc>
        <w:tc>
          <w:tcPr>
            <w:tcW w:w="658" w:type="pct"/>
            <w:shd w:val="clear" w:color="auto" w:fill="D9D9D9" w:themeFill="background1" w:themeFillShade="D9"/>
            <w:vAlign w:val="center"/>
          </w:tcPr>
          <w:p w14:paraId="13C2CA38" w14:textId="77777777" w:rsidR="00400A63" w:rsidRPr="007317E4" w:rsidRDefault="00400A63" w:rsidP="00400A63">
            <w:pPr>
              <w:jc w:val="center"/>
              <w:rPr>
                <w:rFonts w:cs="Arial"/>
                <w:color w:val="000000"/>
                <w:sz w:val="22"/>
                <w:szCs w:val="22"/>
              </w:rPr>
            </w:pPr>
          </w:p>
        </w:tc>
        <w:tc>
          <w:tcPr>
            <w:tcW w:w="410" w:type="pct"/>
            <w:shd w:val="clear" w:color="auto" w:fill="D9D9D9" w:themeFill="background1" w:themeFillShade="D9"/>
            <w:vAlign w:val="center"/>
          </w:tcPr>
          <w:p w14:paraId="13C2CA39" w14:textId="77777777" w:rsidR="00400A63" w:rsidRPr="007317E4" w:rsidRDefault="00400A63" w:rsidP="00400A63">
            <w:pPr>
              <w:jc w:val="center"/>
              <w:rPr>
                <w:rFonts w:cs="Arial"/>
                <w:color w:val="000000"/>
                <w:sz w:val="22"/>
                <w:szCs w:val="22"/>
              </w:rPr>
            </w:pPr>
          </w:p>
        </w:tc>
        <w:tc>
          <w:tcPr>
            <w:tcW w:w="410" w:type="pct"/>
            <w:shd w:val="clear" w:color="auto" w:fill="D9D9D9" w:themeFill="background1" w:themeFillShade="D9"/>
            <w:vAlign w:val="center"/>
          </w:tcPr>
          <w:p w14:paraId="13C2CA3A" w14:textId="77777777" w:rsidR="00400A63" w:rsidRPr="007317E4" w:rsidRDefault="00400A63" w:rsidP="00400A63">
            <w:pPr>
              <w:jc w:val="center"/>
              <w:rPr>
                <w:rFonts w:cs="Arial"/>
                <w:color w:val="000000"/>
                <w:sz w:val="22"/>
                <w:szCs w:val="22"/>
              </w:rPr>
            </w:pPr>
          </w:p>
        </w:tc>
        <w:tc>
          <w:tcPr>
            <w:tcW w:w="410" w:type="pct"/>
            <w:shd w:val="clear" w:color="auto" w:fill="D9D9D9" w:themeFill="background1" w:themeFillShade="D9"/>
            <w:vAlign w:val="center"/>
          </w:tcPr>
          <w:p w14:paraId="13C2CA3B" w14:textId="77777777" w:rsidR="00400A63" w:rsidRPr="007317E4" w:rsidRDefault="00400A63" w:rsidP="00400A63">
            <w:pPr>
              <w:jc w:val="center"/>
              <w:rPr>
                <w:rFonts w:cs="Arial"/>
                <w:color w:val="000000"/>
                <w:sz w:val="22"/>
                <w:szCs w:val="22"/>
              </w:rPr>
            </w:pPr>
          </w:p>
        </w:tc>
      </w:tr>
      <w:tr w:rsidR="00400A63" w:rsidRPr="00E70E1A" w14:paraId="13C2CA42" w14:textId="77777777" w:rsidTr="0069577D">
        <w:trPr>
          <w:trHeight w:val="288"/>
        </w:trPr>
        <w:tc>
          <w:tcPr>
            <w:tcW w:w="3112" w:type="pct"/>
            <w:noWrap/>
            <w:hideMark/>
          </w:tcPr>
          <w:p w14:paraId="13C2CA3D" w14:textId="77777777" w:rsidR="00400A63" w:rsidRPr="004659FA" w:rsidRDefault="00400A63" w:rsidP="00400A63">
            <w:pPr>
              <w:ind w:firstLineChars="100" w:firstLine="221"/>
              <w:rPr>
                <w:rFonts w:cs="Arial"/>
                <w:b/>
                <w:bCs/>
                <w:color w:val="000000"/>
                <w:sz w:val="22"/>
                <w:szCs w:val="22"/>
              </w:rPr>
            </w:pPr>
            <w:r w:rsidRPr="004659FA">
              <w:rPr>
                <w:rFonts w:cs="Arial"/>
                <w:b/>
                <w:bCs/>
                <w:color w:val="000000"/>
                <w:sz w:val="22"/>
                <w:szCs w:val="22"/>
              </w:rPr>
              <w:t>  5.1 - On-going services during Construction</w:t>
            </w:r>
          </w:p>
        </w:tc>
        <w:tc>
          <w:tcPr>
            <w:tcW w:w="658" w:type="pct"/>
            <w:vAlign w:val="center"/>
          </w:tcPr>
          <w:p w14:paraId="13C2CA3E" w14:textId="77777777" w:rsidR="00400A63" w:rsidRPr="007317E4" w:rsidRDefault="00400A63" w:rsidP="00400A63">
            <w:pPr>
              <w:jc w:val="center"/>
              <w:rPr>
                <w:rFonts w:cs="Arial"/>
                <w:color w:val="000000"/>
                <w:sz w:val="22"/>
                <w:szCs w:val="22"/>
              </w:rPr>
            </w:pPr>
          </w:p>
        </w:tc>
        <w:tc>
          <w:tcPr>
            <w:tcW w:w="410" w:type="pct"/>
            <w:vAlign w:val="center"/>
          </w:tcPr>
          <w:p w14:paraId="13C2CA3F" w14:textId="77777777" w:rsidR="00400A63" w:rsidRPr="007317E4" w:rsidRDefault="00400A63" w:rsidP="00400A63">
            <w:pPr>
              <w:jc w:val="center"/>
              <w:rPr>
                <w:rFonts w:cs="Arial"/>
                <w:color w:val="000000"/>
                <w:sz w:val="22"/>
                <w:szCs w:val="22"/>
              </w:rPr>
            </w:pPr>
          </w:p>
        </w:tc>
        <w:tc>
          <w:tcPr>
            <w:tcW w:w="410" w:type="pct"/>
            <w:vAlign w:val="center"/>
          </w:tcPr>
          <w:p w14:paraId="13C2CA40" w14:textId="77777777" w:rsidR="00400A63" w:rsidRPr="007317E4" w:rsidRDefault="00400A63" w:rsidP="00400A63">
            <w:pPr>
              <w:jc w:val="center"/>
              <w:rPr>
                <w:rFonts w:cs="Arial"/>
                <w:color w:val="000000"/>
                <w:sz w:val="22"/>
                <w:szCs w:val="22"/>
              </w:rPr>
            </w:pPr>
          </w:p>
        </w:tc>
        <w:tc>
          <w:tcPr>
            <w:tcW w:w="410" w:type="pct"/>
            <w:vAlign w:val="center"/>
          </w:tcPr>
          <w:p w14:paraId="13C2CA41" w14:textId="77777777" w:rsidR="00400A63" w:rsidRPr="007317E4" w:rsidRDefault="00400A63" w:rsidP="00400A63">
            <w:pPr>
              <w:jc w:val="center"/>
              <w:rPr>
                <w:rFonts w:cs="Arial"/>
                <w:color w:val="000000"/>
                <w:sz w:val="22"/>
                <w:szCs w:val="22"/>
              </w:rPr>
            </w:pPr>
          </w:p>
        </w:tc>
      </w:tr>
      <w:tr w:rsidR="00400A63" w:rsidRPr="007317E4" w14:paraId="13C2CA48" w14:textId="77777777" w:rsidTr="0069577D">
        <w:trPr>
          <w:trHeight w:val="288"/>
        </w:trPr>
        <w:tc>
          <w:tcPr>
            <w:tcW w:w="3112" w:type="pct"/>
            <w:noWrap/>
            <w:hideMark/>
          </w:tcPr>
          <w:p w14:paraId="13C2CA43" w14:textId="77777777" w:rsidR="00400A63" w:rsidRPr="004659FA" w:rsidRDefault="00400A63" w:rsidP="00400A63">
            <w:pPr>
              <w:pStyle w:val="ListParagraph"/>
              <w:rPr>
                <w:rFonts w:cs="Arial"/>
                <w:bCs/>
                <w:sz w:val="22"/>
                <w:szCs w:val="22"/>
              </w:rPr>
            </w:pPr>
            <w:r w:rsidRPr="004659FA">
              <w:rPr>
                <w:rFonts w:cs="Arial"/>
                <w:bCs/>
                <w:sz w:val="22"/>
                <w:szCs w:val="22"/>
              </w:rPr>
              <w:t>  5.1.A - On-going Services During Construction</w:t>
            </w:r>
          </w:p>
        </w:tc>
        <w:tc>
          <w:tcPr>
            <w:tcW w:w="658" w:type="pct"/>
            <w:vAlign w:val="center"/>
          </w:tcPr>
          <w:p w14:paraId="13C2CA44" w14:textId="77777777" w:rsidR="00400A63" w:rsidRPr="007317E4" w:rsidRDefault="00400A63" w:rsidP="00400A63">
            <w:pPr>
              <w:jc w:val="center"/>
              <w:rPr>
                <w:rFonts w:cs="Arial"/>
                <w:color w:val="000000"/>
                <w:sz w:val="22"/>
                <w:szCs w:val="22"/>
              </w:rPr>
            </w:pPr>
          </w:p>
        </w:tc>
        <w:tc>
          <w:tcPr>
            <w:tcW w:w="410" w:type="pct"/>
            <w:vAlign w:val="center"/>
          </w:tcPr>
          <w:p w14:paraId="13C2CA45" w14:textId="77777777" w:rsidR="00400A63" w:rsidRPr="007317E4" w:rsidRDefault="00400A63" w:rsidP="00400A63">
            <w:pPr>
              <w:jc w:val="center"/>
              <w:rPr>
                <w:rFonts w:cs="Arial"/>
                <w:color w:val="000000"/>
                <w:sz w:val="22"/>
                <w:szCs w:val="22"/>
              </w:rPr>
            </w:pPr>
          </w:p>
        </w:tc>
        <w:tc>
          <w:tcPr>
            <w:tcW w:w="410" w:type="pct"/>
            <w:vAlign w:val="center"/>
          </w:tcPr>
          <w:p w14:paraId="13C2CA46" w14:textId="77777777" w:rsidR="00400A63" w:rsidRPr="007317E4" w:rsidRDefault="00400A63" w:rsidP="00400A63">
            <w:pPr>
              <w:jc w:val="center"/>
              <w:rPr>
                <w:rFonts w:cs="Arial"/>
                <w:color w:val="000000"/>
                <w:sz w:val="22"/>
                <w:szCs w:val="22"/>
              </w:rPr>
            </w:pPr>
          </w:p>
        </w:tc>
        <w:tc>
          <w:tcPr>
            <w:tcW w:w="410" w:type="pct"/>
            <w:vAlign w:val="center"/>
          </w:tcPr>
          <w:p w14:paraId="13C2CA47" w14:textId="77777777" w:rsidR="00400A63" w:rsidRPr="007317E4" w:rsidRDefault="00400A63" w:rsidP="00400A63">
            <w:pPr>
              <w:jc w:val="center"/>
              <w:rPr>
                <w:rFonts w:cs="Arial"/>
                <w:color w:val="000000"/>
                <w:sz w:val="22"/>
                <w:szCs w:val="22"/>
              </w:rPr>
            </w:pPr>
          </w:p>
        </w:tc>
      </w:tr>
      <w:tr w:rsidR="00400A63" w:rsidRPr="007317E4" w14:paraId="13C2CA4E" w14:textId="77777777" w:rsidTr="0069577D">
        <w:trPr>
          <w:trHeight w:val="288"/>
        </w:trPr>
        <w:tc>
          <w:tcPr>
            <w:tcW w:w="3112" w:type="pct"/>
            <w:noWrap/>
            <w:hideMark/>
          </w:tcPr>
          <w:p w14:paraId="13C2CA49" w14:textId="77777777" w:rsidR="00400A63" w:rsidRPr="007317E4" w:rsidRDefault="00400A63" w:rsidP="00400A63">
            <w:pPr>
              <w:pStyle w:val="ListParagraph"/>
              <w:rPr>
                <w:rFonts w:cs="Arial"/>
                <w:bCs/>
                <w:sz w:val="24"/>
                <w:szCs w:val="24"/>
              </w:rPr>
            </w:pPr>
          </w:p>
        </w:tc>
        <w:tc>
          <w:tcPr>
            <w:tcW w:w="658" w:type="pct"/>
            <w:vAlign w:val="center"/>
          </w:tcPr>
          <w:p w14:paraId="13C2CA4A" w14:textId="77777777" w:rsidR="00400A63" w:rsidRPr="007317E4" w:rsidRDefault="00400A63" w:rsidP="00400A63">
            <w:pPr>
              <w:jc w:val="center"/>
              <w:rPr>
                <w:rFonts w:cs="Arial"/>
                <w:color w:val="000000"/>
                <w:sz w:val="22"/>
                <w:szCs w:val="22"/>
              </w:rPr>
            </w:pPr>
          </w:p>
        </w:tc>
        <w:tc>
          <w:tcPr>
            <w:tcW w:w="410" w:type="pct"/>
            <w:vAlign w:val="center"/>
          </w:tcPr>
          <w:p w14:paraId="13C2CA4B" w14:textId="77777777" w:rsidR="00400A63" w:rsidRPr="007317E4" w:rsidRDefault="00400A63" w:rsidP="00400A63">
            <w:pPr>
              <w:jc w:val="center"/>
              <w:rPr>
                <w:rFonts w:cs="Arial"/>
                <w:color w:val="000000"/>
                <w:sz w:val="22"/>
                <w:szCs w:val="22"/>
              </w:rPr>
            </w:pPr>
          </w:p>
        </w:tc>
        <w:tc>
          <w:tcPr>
            <w:tcW w:w="410" w:type="pct"/>
            <w:vAlign w:val="center"/>
          </w:tcPr>
          <w:p w14:paraId="13C2CA4C" w14:textId="77777777" w:rsidR="00400A63" w:rsidRPr="007317E4" w:rsidRDefault="00400A63" w:rsidP="00400A63">
            <w:pPr>
              <w:jc w:val="center"/>
              <w:rPr>
                <w:rFonts w:cs="Arial"/>
                <w:color w:val="000000"/>
                <w:sz w:val="22"/>
                <w:szCs w:val="22"/>
              </w:rPr>
            </w:pPr>
          </w:p>
        </w:tc>
        <w:tc>
          <w:tcPr>
            <w:tcW w:w="410" w:type="pct"/>
            <w:vAlign w:val="center"/>
          </w:tcPr>
          <w:p w14:paraId="13C2CA4D" w14:textId="77777777" w:rsidR="00400A63" w:rsidRPr="007317E4" w:rsidRDefault="00400A63" w:rsidP="00400A63">
            <w:pPr>
              <w:jc w:val="center"/>
              <w:rPr>
                <w:rFonts w:cs="Arial"/>
                <w:color w:val="000000"/>
                <w:sz w:val="22"/>
                <w:szCs w:val="22"/>
              </w:rPr>
            </w:pPr>
          </w:p>
        </w:tc>
      </w:tr>
    </w:tbl>
    <w:p w14:paraId="13C2CA4F" w14:textId="77777777" w:rsidR="00A20F28" w:rsidRDefault="00A20F28" w:rsidP="001C4DC6">
      <w:pPr>
        <w:pStyle w:val="ListParagraph"/>
        <w:rPr>
          <w:bCs/>
          <w:sz w:val="24"/>
          <w:szCs w:val="24"/>
        </w:rPr>
      </w:pPr>
    </w:p>
    <w:p w14:paraId="13C2CA50" w14:textId="77777777" w:rsidR="00A20F28" w:rsidRDefault="00A20F28" w:rsidP="001C4DC6">
      <w:pPr>
        <w:pStyle w:val="ListParagraph"/>
        <w:rPr>
          <w:bCs/>
          <w:sz w:val="24"/>
          <w:szCs w:val="24"/>
        </w:rPr>
      </w:pPr>
    </w:p>
    <w:p w14:paraId="13C2CA51" w14:textId="77777777" w:rsidR="00A20F28" w:rsidRDefault="00A20F28" w:rsidP="001C4DC6">
      <w:pPr>
        <w:pStyle w:val="ListParagraph"/>
        <w:rPr>
          <w:bCs/>
          <w:sz w:val="24"/>
          <w:szCs w:val="24"/>
        </w:rPr>
      </w:pPr>
    </w:p>
    <w:p w14:paraId="13C2CA52" w14:textId="77777777" w:rsidR="00A20F28" w:rsidRDefault="00A20F28" w:rsidP="001C4DC6">
      <w:pPr>
        <w:pStyle w:val="ListParagraph"/>
        <w:rPr>
          <w:bCs/>
          <w:sz w:val="24"/>
          <w:szCs w:val="24"/>
        </w:rPr>
      </w:pPr>
    </w:p>
    <w:p w14:paraId="13C2CA53" w14:textId="77777777" w:rsidR="00EB62CA" w:rsidRDefault="00EB62CA" w:rsidP="001C4DC6">
      <w:pPr>
        <w:pStyle w:val="ListParagraph"/>
        <w:rPr>
          <w:bCs/>
          <w:sz w:val="24"/>
          <w:szCs w:val="24"/>
        </w:rPr>
        <w:sectPr w:rsidR="00EB62CA" w:rsidSect="00455063">
          <w:footerReference w:type="default" r:id="rId14"/>
          <w:headerReference w:type="first" r:id="rId15"/>
          <w:footerReference w:type="first" r:id="rId16"/>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CA54" w14:textId="77777777" w:rsidR="00EB62CA" w:rsidRDefault="00EB62CA" w:rsidP="001C4DC6">
      <w:pPr>
        <w:pStyle w:val="ListParagraph"/>
        <w:rPr>
          <w:bCs/>
          <w:sz w:val="24"/>
          <w:szCs w:val="24"/>
        </w:rPr>
      </w:pPr>
    </w:p>
    <w:p w14:paraId="13C2CA55" w14:textId="77777777" w:rsidR="00EB62CA" w:rsidRDefault="00EB62CA" w:rsidP="00734979">
      <w:pPr>
        <w:pStyle w:val="Heading1"/>
        <w:numPr>
          <w:ilvl w:val="0"/>
          <w:numId w:val="46"/>
        </w:numPr>
        <w:jc w:val="center"/>
      </w:pPr>
      <w:bookmarkStart w:id="6" w:name="_Toc415494588"/>
      <w:r>
        <w:t>Preliminary Engineering</w:t>
      </w:r>
      <w:bookmarkEnd w:id="6"/>
    </w:p>
    <w:p w14:paraId="13C2CA56" w14:textId="77777777" w:rsidR="00EB62CA" w:rsidRPr="00EB62CA" w:rsidRDefault="00EB62CA" w:rsidP="00EB62CA">
      <w:pPr>
        <w:rPr>
          <w:bCs/>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EB62CA" w:rsidRPr="001C6E63" w14:paraId="13C2CA73" w14:textId="77777777" w:rsidTr="00EB62CA">
        <w:trPr>
          <w:trHeight w:val="25"/>
        </w:trPr>
        <w:tc>
          <w:tcPr>
            <w:tcW w:w="10015" w:type="dxa"/>
            <w:shd w:val="clear" w:color="auto" w:fill="FFFF99"/>
            <w:tcMar>
              <w:top w:w="72" w:type="dxa"/>
              <w:left w:w="115" w:type="dxa"/>
              <w:bottom w:w="72" w:type="dxa"/>
              <w:right w:w="115" w:type="dxa"/>
            </w:tcMar>
            <w:vAlign w:val="center"/>
          </w:tcPr>
          <w:p w14:paraId="13C2CA57" w14:textId="77777777" w:rsidR="000847D5" w:rsidRDefault="000847D5" w:rsidP="00EB62CA">
            <w:pPr>
              <w:pStyle w:val="riskPlanTemplateNormal"/>
              <w:spacing w:after="0"/>
              <w:rPr>
                <w:rFonts w:ascii="Trebuchet MS" w:hAnsi="Trebuchet MS" w:cs="Arial"/>
                <w:i w:val="0"/>
                <w:color w:val="0000FF"/>
                <w:sz w:val="18"/>
                <w:szCs w:val="18"/>
              </w:rPr>
            </w:pPr>
          </w:p>
          <w:p w14:paraId="13C2CA58" w14:textId="77777777" w:rsidR="001B2F6C" w:rsidRPr="000847D5" w:rsidRDefault="001B2F6C" w:rsidP="001B2F6C">
            <w:pPr>
              <w:pStyle w:val="riskPlanTemplateNormal"/>
              <w:spacing w:after="0"/>
              <w:rPr>
                <w:rFonts w:ascii="Trebuchet MS" w:hAnsi="Trebuchet MS" w:cs="Arial"/>
                <w:i w:val="0"/>
                <w:color w:val="0000FF"/>
                <w:sz w:val="18"/>
                <w:szCs w:val="18"/>
              </w:rPr>
            </w:pPr>
            <w:r w:rsidRPr="000847D5">
              <w:rPr>
                <w:rFonts w:ascii="Trebuchet MS" w:hAnsi="Trebuchet MS" w:cs="Arial"/>
                <w:i w:val="0"/>
                <w:color w:val="0000FF"/>
                <w:sz w:val="18"/>
                <w:szCs w:val="18"/>
              </w:rPr>
              <w:t>Preliminary Engineering tasks/activities fall mainly within the PDP Phases of “Planning” and “Preliminary Engineering”.  Within these Phases are two major deliverables pertaining to engineering</w:t>
            </w:r>
            <w:r>
              <w:rPr>
                <w:rFonts w:ascii="Trebuchet MS" w:hAnsi="Trebuchet MS" w:cs="Arial"/>
                <w:i w:val="0"/>
                <w:color w:val="0000FF"/>
                <w:sz w:val="18"/>
                <w:szCs w:val="18"/>
              </w:rPr>
              <w:t>: the</w:t>
            </w:r>
            <w:r w:rsidRPr="000847D5">
              <w:rPr>
                <w:rFonts w:ascii="Trebuchet MS" w:hAnsi="Trebuchet MS" w:cs="Arial"/>
                <w:i w:val="0"/>
                <w:color w:val="0000FF"/>
                <w:sz w:val="18"/>
                <w:szCs w:val="18"/>
              </w:rPr>
              <w:t xml:space="preserve"> Feasibility Study and </w:t>
            </w:r>
            <w:r>
              <w:rPr>
                <w:rFonts w:ascii="Trebuchet MS" w:hAnsi="Trebuchet MS" w:cs="Arial"/>
                <w:i w:val="0"/>
                <w:color w:val="0000FF"/>
                <w:sz w:val="18"/>
                <w:szCs w:val="18"/>
              </w:rPr>
              <w:t xml:space="preserve">the </w:t>
            </w:r>
            <w:r w:rsidRPr="000847D5">
              <w:rPr>
                <w:rFonts w:ascii="Trebuchet MS" w:hAnsi="Trebuchet MS" w:cs="Arial"/>
                <w:i w:val="0"/>
                <w:color w:val="0000FF"/>
                <w:sz w:val="18"/>
                <w:szCs w:val="18"/>
              </w:rPr>
              <w:t xml:space="preserve">Alternative Evaluation Report (AER).  The </w:t>
            </w:r>
            <w:r>
              <w:rPr>
                <w:rFonts w:ascii="Trebuchet MS" w:hAnsi="Trebuchet MS" w:cs="Arial"/>
                <w:i w:val="0"/>
                <w:color w:val="0000FF"/>
                <w:sz w:val="18"/>
                <w:szCs w:val="18"/>
              </w:rPr>
              <w:t>challenge is wh</w:t>
            </w:r>
            <w:r w:rsidRPr="000847D5">
              <w:rPr>
                <w:rFonts w:ascii="Trebuchet MS" w:hAnsi="Trebuchet MS" w:cs="Arial"/>
                <w:i w:val="0"/>
                <w:color w:val="0000FF"/>
                <w:sz w:val="18"/>
                <w:szCs w:val="18"/>
              </w:rPr>
              <w:t>ere to define the line between</w:t>
            </w:r>
            <w:r>
              <w:rPr>
                <w:rFonts w:ascii="Trebuchet MS" w:hAnsi="Trebuchet MS" w:cs="Arial"/>
                <w:i w:val="0"/>
                <w:color w:val="0000FF"/>
                <w:sz w:val="18"/>
                <w:szCs w:val="18"/>
              </w:rPr>
              <w:t xml:space="preserve"> where </w:t>
            </w:r>
            <w:r w:rsidRPr="000847D5">
              <w:rPr>
                <w:rFonts w:ascii="Trebuchet MS" w:hAnsi="Trebuchet MS" w:cs="Arial"/>
                <w:i w:val="0"/>
                <w:color w:val="0000FF"/>
                <w:sz w:val="18"/>
                <w:szCs w:val="18"/>
              </w:rPr>
              <w:t>Preliminary</w:t>
            </w:r>
            <w:r>
              <w:rPr>
                <w:rFonts w:ascii="Trebuchet MS" w:hAnsi="Trebuchet MS" w:cs="Arial"/>
                <w:i w:val="0"/>
                <w:color w:val="0000FF"/>
                <w:sz w:val="18"/>
                <w:szCs w:val="18"/>
              </w:rPr>
              <w:t xml:space="preserve"> Engineering ends and Environmental Engineering/Final </w:t>
            </w:r>
            <w:r w:rsidRPr="000847D5">
              <w:rPr>
                <w:rFonts w:ascii="Trebuchet MS" w:hAnsi="Trebuchet MS" w:cs="Arial"/>
                <w:i w:val="0"/>
                <w:color w:val="0000FF"/>
                <w:sz w:val="18"/>
                <w:szCs w:val="18"/>
              </w:rPr>
              <w:t>Engineering</w:t>
            </w:r>
            <w:r>
              <w:rPr>
                <w:rFonts w:ascii="Trebuchet MS" w:hAnsi="Trebuchet MS" w:cs="Arial"/>
                <w:i w:val="0"/>
                <w:color w:val="0000FF"/>
                <w:sz w:val="18"/>
                <w:szCs w:val="18"/>
              </w:rPr>
              <w:t xml:space="preserve"> begins</w:t>
            </w:r>
            <w:r w:rsidRPr="000847D5">
              <w:rPr>
                <w:rFonts w:ascii="Trebuchet MS" w:hAnsi="Trebuchet MS" w:cs="Arial"/>
                <w:i w:val="0"/>
                <w:color w:val="0000FF"/>
                <w:sz w:val="18"/>
                <w:szCs w:val="18"/>
              </w:rPr>
              <w:t xml:space="preserve">.  </w:t>
            </w:r>
          </w:p>
          <w:p w14:paraId="13C2CA59" w14:textId="77777777" w:rsidR="001B2F6C" w:rsidRPr="000847D5" w:rsidRDefault="001B2F6C" w:rsidP="001B2F6C">
            <w:pPr>
              <w:pStyle w:val="riskPlanTemplateNormal"/>
              <w:spacing w:after="0"/>
              <w:rPr>
                <w:rFonts w:ascii="Trebuchet MS" w:hAnsi="Trebuchet MS" w:cs="Arial"/>
                <w:i w:val="0"/>
                <w:color w:val="0000FF"/>
                <w:sz w:val="18"/>
                <w:szCs w:val="18"/>
              </w:rPr>
            </w:pPr>
          </w:p>
          <w:p w14:paraId="13C2CA5A" w14:textId="77777777" w:rsidR="001B2F6C" w:rsidRPr="000847D5" w:rsidRDefault="001B2F6C" w:rsidP="001B2F6C">
            <w:pPr>
              <w:pStyle w:val="riskPlanTemplateNormal"/>
              <w:spacing w:after="0"/>
            </w:pPr>
            <w:r w:rsidRPr="000847D5">
              <w:rPr>
                <w:rFonts w:ascii="Trebuchet MS" w:hAnsi="Trebuchet MS" w:cs="Arial"/>
                <w:i w:val="0"/>
                <w:color w:val="0000FF"/>
                <w:sz w:val="18"/>
                <w:szCs w:val="18"/>
              </w:rPr>
              <w:t>The following represents thought on how to address the sliding lines between Feasibility Engineering, Alternative Engineering (or Variations), Engineering on a Preferred Alternative within an AER</w:t>
            </w:r>
            <w:r>
              <w:rPr>
                <w:rFonts w:ascii="Trebuchet MS" w:hAnsi="Trebuchet MS" w:cs="Arial"/>
                <w:i w:val="0"/>
                <w:color w:val="0000FF"/>
                <w:sz w:val="18"/>
                <w:szCs w:val="18"/>
              </w:rPr>
              <w:t>, Stage 1 thru</w:t>
            </w:r>
            <w:r w:rsidRPr="000847D5">
              <w:rPr>
                <w:rFonts w:ascii="Trebuchet MS" w:hAnsi="Trebuchet MS" w:cs="Arial"/>
                <w:i w:val="0"/>
                <w:color w:val="0000FF"/>
                <w:sz w:val="18"/>
                <w:szCs w:val="18"/>
              </w:rPr>
              <w:t xml:space="preserve"> Final Engineering</w:t>
            </w:r>
            <w:r w:rsidRPr="000847D5">
              <w:t>.</w:t>
            </w:r>
          </w:p>
          <w:p w14:paraId="13C2CA5B" w14:textId="77777777" w:rsidR="001B2F6C" w:rsidRPr="000847D5" w:rsidRDefault="001B2F6C" w:rsidP="001B2F6C">
            <w:pPr>
              <w:spacing w:line="276" w:lineRule="auto"/>
            </w:pPr>
          </w:p>
          <w:p w14:paraId="13C2CA5C" w14:textId="77777777" w:rsidR="001B2F6C" w:rsidRPr="000847D5" w:rsidRDefault="00E40D8A" w:rsidP="001B2F6C">
            <w:pPr>
              <w:spacing w:line="276" w:lineRule="auto"/>
              <w:rPr>
                <w:sz w:val="16"/>
                <w:szCs w:val="16"/>
              </w:rPr>
            </w:pPr>
            <w:r>
              <w:rPr>
                <w:noProof/>
                <w:szCs w:val="24"/>
              </w:rPr>
              <w:pict w14:anchorId="13C303D9">
                <v:shapetype id="_x0000_t32" coordsize="21600,21600" o:spt="32" o:oned="t" path="m,l21600,21600e" filled="f">
                  <v:path arrowok="t" fillok="f" o:connecttype="none"/>
                  <o:lock v:ext="edit" shapetype="t"/>
                </v:shapetype>
                <v:shape id="AutoShape 3" o:spid="_x0000_s1026" type="#_x0000_t32" style="position:absolute;margin-left:44.3pt;margin-top:9.75pt;width:0;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" strokeweight="1.5pt"/>
              </w:pict>
            </w:r>
            <w:r w:rsidR="001B2F6C">
              <w:rPr>
                <w:sz w:val="16"/>
                <w:szCs w:val="16"/>
              </w:rPr>
              <w:t xml:space="preserve">                    </w:t>
            </w:r>
            <w:r w:rsidR="001B2F6C" w:rsidRPr="000847D5">
              <w:rPr>
                <w:sz w:val="16"/>
                <w:szCs w:val="16"/>
              </w:rPr>
              <w:t>Base Map</w:t>
            </w:r>
            <w:r w:rsidR="001B2F6C" w:rsidRPr="000847D5">
              <w:rPr>
                <w:sz w:val="16"/>
                <w:szCs w:val="16"/>
              </w:rPr>
              <w:tab/>
            </w:r>
            <w:r w:rsidR="001B2F6C" w:rsidRPr="000847D5">
              <w:rPr>
                <w:sz w:val="16"/>
                <w:szCs w:val="16"/>
              </w:rPr>
              <w:tab/>
            </w:r>
            <w:r w:rsidR="001B2F6C" w:rsidRPr="000847D5">
              <w:rPr>
                <w:sz w:val="16"/>
                <w:szCs w:val="16"/>
              </w:rPr>
              <w:tab/>
            </w:r>
            <w:r w:rsidR="001B2F6C" w:rsidRPr="000847D5">
              <w:rPr>
                <w:sz w:val="16"/>
                <w:szCs w:val="16"/>
              </w:rPr>
              <w:tab/>
            </w:r>
            <w:r w:rsidR="001B2F6C" w:rsidRPr="000847D5">
              <w:rPr>
                <w:sz w:val="16"/>
                <w:szCs w:val="16"/>
              </w:rPr>
              <w:tab/>
            </w:r>
            <w:r w:rsidR="001B2F6C" w:rsidRPr="000847D5">
              <w:rPr>
                <w:sz w:val="16"/>
                <w:szCs w:val="16"/>
              </w:rPr>
              <w:tab/>
            </w:r>
            <w:r w:rsidR="001B2F6C" w:rsidRPr="000847D5">
              <w:rPr>
                <w:sz w:val="16"/>
                <w:szCs w:val="16"/>
              </w:rPr>
              <w:tab/>
            </w:r>
            <w:r w:rsidR="001B2F6C" w:rsidRPr="000847D5">
              <w:rPr>
                <w:sz w:val="16"/>
                <w:szCs w:val="16"/>
              </w:rPr>
              <w:tab/>
            </w:r>
            <w:r w:rsidR="001B2F6C" w:rsidRPr="000847D5">
              <w:rPr>
                <w:sz w:val="16"/>
                <w:szCs w:val="16"/>
              </w:rPr>
              <w:tab/>
              <w:t>Final Plan</w:t>
            </w:r>
          </w:p>
          <w:p w14:paraId="13C2CA5D" w14:textId="77777777" w:rsidR="001B2F6C" w:rsidRPr="000847D5" w:rsidRDefault="00E40D8A" w:rsidP="001B2F6C">
            <w:pPr>
              <w:spacing w:line="276" w:lineRule="auto"/>
              <w:rPr>
                <w:szCs w:val="24"/>
              </w:rPr>
            </w:pPr>
            <w:r>
              <w:rPr>
                <w:noProof/>
                <w:szCs w:val="24"/>
              </w:rPr>
              <w:pict w14:anchorId="13C303DA">
                <v:shape id="_x0000_s1049" type="#_x0000_t32" style="position:absolute;margin-left:373pt;margin-top:10.95pt;width:0;height:5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"/>
              </w:pict>
            </w:r>
            <w:r>
              <w:rPr>
                <w:noProof/>
                <w:szCs w:val="24"/>
              </w:rPr>
              <w:pict w14:anchorId="13C303DB">
                <v:shape id="_x0000_s1048" type="#_x0000_t32" style="position:absolute;margin-left:291.7pt;margin-top:10.05pt;width:0;height:5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"/>
              </w:pict>
            </w:r>
            <w:r>
              <w:rPr>
                <w:noProof/>
                <w:szCs w:val="24"/>
              </w:rPr>
              <w:pict w14:anchorId="13C303DC">
                <v:shape id="AutoShape 7" o:spid="_x0000_s1047" type="#_x0000_t32" style="position:absolute;margin-left:44.5pt;margin-top:9.85pt;width:0;height:12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"/>
              </w:pict>
            </w:r>
            <w:r>
              <w:rPr>
                <w:noProof/>
                <w:szCs w:val="24"/>
              </w:rPr>
              <w:pict w14:anchorId="13C303DD">
                <v:shape id="AutoShape 4" o:spid="_x0000_s1046" type="#_x0000_t32" style="position:absolute;margin-left:421.5pt;margin-top:1.75pt;width:0;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" strokeweight="1.5pt"/>
              </w:pict>
            </w:r>
            <w:r>
              <w:rPr>
                <w:noProof/>
                <w:sz w:val="16"/>
                <w:szCs w:val="16"/>
              </w:rPr>
              <w:pict w14:anchorId="13C303DE">
                <v:shape id="AutoShape 21" o:spid="_x0000_s1045" type="#_x0000_t32" style="position:absolute;margin-left:421.65pt;margin-top:9.45pt;width:3.55pt;height:1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99OQIAAH0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"/>
              </w:pict>
            </w:r>
            <w:r>
              <w:rPr>
                <w:noProof/>
                <w:szCs w:val="24"/>
              </w:rPr>
              <w:pict w14:anchorId="13C303DF">
                <v:shape id="AutoShape 6" o:spid="_x0000_s1044" type="#_x0000_t32" style="position:absolute;margin-left:237.3pt;margin-top:9.65pt;width:0;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">
                  <v:stroke dashstyle="dash"/>
                </v:shape>
              </w:pict>
            </w:r>
            <w:r>
              <w:rPr>
                <w:noProof/>
                <w:szCs w:val="24"/>
              </w:rPr>
              <w:pict w14:anchorId="13C303E0">
                <v:shape id="AutoShape 5" o:spid="_x0000_s1043" type="#_x0000_t32" style="position:absolute;margin-left:118.7pt;margin-top:12.4pt;width:0;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">
                  <v:stroke dashstyle="dash"/>
                </v:shape>
              </w:pict>
            </w:r>
            <w:r>
              <w:rPr>
                <w:noProof/>
                <w:szCs w:val="24"/>
              </w:rPr>
              <w:pict w14:anchorId="13C303E1">
                <v:shape id="AutoShape 2" o:spid="_x0000_s1042" type="#_x0000_t32" style="position:absolute;margin-left:44.9pt;margin-top:9.35pt;width:375.6pt;height:.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" strokeweight="2.25pt"/>
              </w:pict>
            </w:r>
          </w:p>
          <w:p w14:paraId="13C2CA5E" w14:textId="77777777" w:rsidR="001B2F6C" w:rsidRPr="000847D5" w:rsidRDefault="001B2F6C" w:rsidP="001B2F6C">
            <w:pPr>
              <w:spacing w:line="276" w:lineRule="auto"/>
              <w:rPr>
                <w:sz w:val="16"/>
                <w:szCs w:val="16"/>
              </w:rPr>
            </w:pPr>
            <w:r>
              <w:rPr>
                <w:color w:val="0070C0"/>
                <w:sz w:val="16"/>
                <w:szCs w:val="16"/>
              </w:rPr>
              <w:t xml:space="preserve">                                    </w:t>
            </w:r>
            <w:r w:rsidRPr="000847D5">
              <w:rPr>
                <w:color w:val="0070C0"/>
                <w:sz w:val="16"/>
                <w:szCs w:val="16"/>
              </w:rPr>
              <w:t>(PDP)  PE</w:t>
            </w:r>
            <w:r>
              <w:rPr>
                <w:color w:val="0070C0"/>
                <w:sz w:val="16"/>
                <w:szCs w:val="16"/>
              </w:rPr>
              <w:t xml:space="preserve"> </w:t>
            </w:r>
            <w:r w:rsidRPr="000847D5">
              <w:rPr>
                <w:color w:val="0070C0"/>
                <w:sz w:val="16"/>
                <w:szCs w:val="16"/>
              </w:rPr>
              <w:t xml:space="preserve"> Phase thru AER</w:t>
            </w:r>
            <w:r w:rsidRPr="000847D5">
              <w:rPr>
                <w:color w:val="0070C0"/>
                <w:szCs w:val="24"/>
              </w:rPr>
              <w:tab/>
            </w:r>
            <w:r>
              <w:rPr>
                <w:color w:val="0070C0"/>
                <w:szCs w:val="24"/>
              </w:rPr>
              <w:t xml:space="preserve">                           </w:t>
            </w:r>
            <w:r w:rsidRPr="000847D5">
              <w:rPr>
                <w:color w:val="0070C0"/>
                <w:sz w:val="16"/>
                <w:szCs w:val="16"/>
              </w:rPr>
              <w:t xml:space="preserve">(PDP) PE </w:t>
            </w:r>
            <w:r>
              <w:rPr>
                <w:color w:val="0070C0"/>
                <w:sz w:val="16"/>
                <w:szCs w:val="16"/>
              </w:rPr>
              <w:t xml:space="preserve"> </w:t>
            </w:r>
            <w:r w:rsidRPr="000847D5">
              <w:rPr>
                <w:color w:val="0070C0"/>
                <w:sz w:val="16"/>
                <w:szCs w:val="16"/>
              </w:rPr>
              <w:t>Phase thru FE Phase</w:t>
            </w:r>
          </w:p>
          <w:p w14:paraId="13C2CA5F" w14:textId="77777777" w:rsidR="001B2F6C" w:rsidRPr="000847D5" w:rsidRDefault="00E40D8A" w:rsidP="001B2F6C">
            <w:pPr>
              <w:tabs>
                <w:tab w:val="left" w:pos="1764"/>
              </w:tabs>
              <w:spacing w:line="276" w:lineRule="auto"/>
              <w:rPr>
                <w:szCs w:val="24"/>
              </w:rPr>
            </w:pPr>
            <w:r>
              <w:rPr>
                <w:noProof/>
                <w:szCs w:val="24"/>
              </w:rPr>
              <w:pict w14:anchorId="13C303E2">
                <v:shape id="Straight Arrow Connector 19" o:spid="_x0000_s1041" type="#_x0000_t32" style="position:absolute;margin-left:239.4pt;margin-top:7.25pt;width:184.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">
                  <v:stroke startarrow="block" endarrow="block"/>
                </v:shape>
              </w:pict>
            </w:r>
            <w:r>
              <w:rPr>
                <w:noProof/>
                <w:szCs w:val="24"/>
              </w:rPr>
              <w:pict w14:anchorId="13C303E3">
                <v:shape id="Straight Arrow Connector 20" o:spid="_x0000_s1040" type="#_x0000_t32" style="position:absolute;margin-left:44.3pt;margin-top:6.75pt;width:192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">
                  <v:stroke startarrow="block" endarrow="block"/>
                </v:shape>
              </w:pict>
            </w:r>
          </w:p>
          <w:p w14:paraId="13C2CA60" w14:textId="77777777" w:rsidR="001B2F6C" w:rsidRPr="000847D5" w:rsidRDefault="001B2F6C" w:rsidP="001B2F6C">
            <w:pPr>
              <w:tabs>
                <w:tab w:val="left" w:pos="1764"/>
              </w:tabs>
              <w:spacing w:line="276" w:lineRule="auto"/>
              <w:rPr>
                <w:sz w:val="16"/>
                <w:szCs w:val="16"/>
              </w:rPr>
            </w:pPr>
            <w:r>
              <w:rPr>
                <w:sz w:val="16"/>
                <w:szCs w:val="16"/>
              </w:rPr>
              <w:t xml:space="preserve">                              </w:t>
            </w:r>
            <w:r w:rsidRPr="000847D5">
              <w:rPr>
                <w:sz w:val="16"/>
                <w:szCs w:val="16"/>
              </w:rPr>
              <w:t>Feasibility</w:t>
            </w:r>
          </w:p>
          <w:p w14:paraId="13C2CA61" w14:textId="77777777" w:rsidR="001B2F6C" w:rsidRPr="000847D5" w:rsidRDefault="00E40D8A" w:rsidP="001B2F6C">
            <w:pPr>
              <w:tabs>
                <w:tab w:val="left" w:pos="1764"/>
              </w:tabs>
              <w:spacing w:line="276" w:lineRule="auto"/>
              <w:rPr>
                <w:sz w:val="16"/>
                <w:szCs w:val="16"/>
              </w:rPr>
            </w:pPr>
            <w:r>
              <w:rPr>
                <w:noProof/>
                <w:szCs w:val="24"/>
              </w:rPr>
              <w:pict w14:anchorId="13C303E4">
                <v:shape id="AutoShape 9" o:spid="_x0000_s1039" type="#_x0000_t32" style="position:absolute;margin-left:44.8pt;margin-top:3.25pt;width:73.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">
                  <v:stroke startarrow="block" endarrow="block"/>
                </v:shape>
              </w:pict>
            </w:r>
          </w:p>
          <w:p w14:paraId="13C2CA62" w14:textId="77777777" w:rsidR="001B2F6C" w:rsidRPr="000847D5" w:rsidRDefault="001B2F6C" w:rsidP="001B2F6C">
            <w:pPr>
              <w:tabs>
                <w:tab w:val="left" w:pos="1764"/>
              </w:tabs>
              <w:spacing w:line="276" w:lineRule="auto"/>
              <w:rPr>
                <w:sz w:val="16"/>
                <w:szCs w:val="16"/>
              </w:rPr>
            </w:pPr>
            <w:r>
              <w:rPr>
                <w:sz w:val="16"/>
                <w:szCs w:val="16"/>
              </w:rPr>
              <w:t xml:space="preserve">                                                                            </w:t>
            </w:r>
            <w:r w:rsidRPr="000847D5">
              <w:rPr>
                <w:sz w:val="16"/>
                <w:szCs w:val="16"/>
              </w:rPr>
              <w:t>AER</w:t>
            </w:r>
            <w:r>
              <w:rPr>
                <w:sz w:val="16"/>
                <w:szCs w:val="16"/>
              </w:rPr>
              <w:t xml:space="preserve">                              </w:t>
            </w:r>
            <w:r>
              <w:rPr>
                <w:rFonts w:ascii="Trebuchet MS" w:hAnsi="Trebuchet MS" w:cs="Arial"/>
                <w:b/>
                <w:color w:val="0000FF"/>
                <w:sz w:val="18"/>
                <w:szCs w:val="18"/>
              </w:rPr>
              <w:t>*</w:t>
            </w:r>
            <w:r w:rsidRPr="0007737A">
              <w:rPr>
                <w:rFonts w:ascii="Trebuchet MS" w:hAnsi="Trebuchet MS" w:cs="Arial"/>
                <w:b/>
                <w:color w:val="0000FF"/>
                <w:sz w:val="18"/>
                <w:szCs w:val="18"/>
              </w:rPr>
              <w:t>Stage 1</w:t>
            </w:r>
            <w:r>
              <w:rPr>
                <w:sz w:val="16"/>
                <w:szCs w:val="16"/>
              </w:rPr>
              <w:t xml:space="preserve">            *</w:t>
            </w:r>
            <w:r w:rsidRPr="0007737A">
              <w:rPr>
                <w:rFonts w:ascii="Trebuchet MS" w:hAnsi="Trebuchet MS" w:cs="Arial"/>
                <w:b/>
                <w:color w:val="0000FF"/>
                <w:sz w:val="18"/>
                <w:szCs w:val="18"/>
              </w:rPr>
              <w:t>Stage 2</w:t>
            </w:r>
            <w:r>
              <w:rPr>
                <w:rFonts w:ascii="Trebuchet MS" w:hAnsi="Trebuchet MS" w:cs="Arial"/>
                <w:b/>
                <w:color w:val="0000FF"/>
                <w:sz w:val="18"/>
                <w:szCs w:val="18"/>
              </w:rPr>
              <w:t xml:space="preserve">            *Stage 3</w:t>
            </w:r>
          </w:p>
          <w:p w14:paraId="13C2CA63" w14:textId="77777777" w:rsidR="001B2F6C" w:rsidRPr="000847D5" w:rsidRDefault="00E40D8A" w:rsidP="001B2F6C">
            <w:pPr>
              <w:spacing w:line="276" w:lineRule="auto"/>
              <w:rPr>
                <w:sz w:val="16"/>
                <w:szCs w:val="16"/>
              </w:rPr>
            </w:pPr>
            <w:r>
              <w:rPr>
                <w:noProof/>
                <w:sz w:val="16"/>
                <w:szCs w:val="16"/>
              </w:rPr>
              <w:pict w14:anchorId="13C303E5">
                <v:shape id="Straight Arrow Connector 26" o:spid="_x0000_s1038" type="#_x0000_t32" style="position:absolute;margin-left:373.5pt;margin-top:2.95pt;width:50.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">
                  <v:stroke endarrow="block"/>
                </v:shape>
              </w:pict>
            </w:r>
            <w:r>
              <w:rPr>
                <w:noProof/>
                <w:sz w:val="16"/>
                <w:szCs w:val="16"/>
              </w:rPr>
              <w:pict w14:anchorId="13C303E6">
                <v:shape id="Straight Arrow Connector 25" o:spid="_x0000_s1037" type="#_x0000_t32" style="position:absolute;margin-left:291.9pt;margin-top:3.3pt;width:82.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">
                  <v:stroke endarrow="block"/>
                </v:shape>
              </w:pict>
            </w:r>
            <w:r>
              <w:rPr>
                <w:noProof/>
                <w:sz w:val="16"/>
                <w:szCs w:val="16"/>
              </w:rPr>
              <w:pict w14:anchorId="13C303E7">
                <v:shape id="Straight Arrow Connector 23" o:spid="_x0000_s1036" type="#_x0000_t32" style="position:absolute;margin-left:236.3pt;margin-top:2.8pt;width:57.6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">
                  <v:stroke endarrow="block"/>
                </v:shape>
              </w:pict>
            </w:r>
            <w:r>
              <w:rPr>
                <w:noProof/>
                <w:sz w:val="16"/>
                <w:szCs w:val="16"/>
              </w:rPr>
              <w:pict w14:anchorId="13C303E8">
                <v:shape id="Straight Arrow Connector 18" o:spid="_x0000_s1035" type="#_x0000_t32" style="position:absolute;margin-left:121pt;margin-top:2.5pt;width:118.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">
                  <v:stroke endarrow="block"/>
                </v:shape>
              </w:pict>
            </w:r>
            <w:r>
              <w:rPr>
                <w:noProof/>
                <w:sz w:val="16"/>
                <w:szCs w:val="16"/>
              </w:rPr>
              <w:pict w14:anchorId="13C303E9">
                <v:shape id="AutoShape 24" o:spid="_x0000_s1034" type="#_x0000_t32" style="position:absolute;margin-left:44.3pt;margin-top:2.15pt;width:73.2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">
                  <v:stroke dashstyle="dash" endarrow="block"/>
                </v:shape>
              </w:pict>
            </w:r>
          </w:p>
          <w:p w14:paraId="13C2CA64" w14:textId="77777777" w:rsidR="001B2F6C" w:rsidRPr="000847D5" w:rsidRDefault="00E40D8A" w:rsidP="001B2F6C">
            <w:pPr>
              <w:spacing w:line="276" w:lineRule="auto"/>
              <w:rPr>
                <w:sz w:val="16"/>
                <w:szCs w:val="16"/>
              </w:rPr>
            </w:pPr>
            <w:r>
              <w:rPr>
                <w:noProof/>
                <w:szCs w:val="24"/>
              </w:rPr>
              <w:pict w14:anchorId="13C303EB">
                <v:shapetype id="_x0000_t202" coordsize="21600,21600" o:spt="202" path="m,l,21600r21600,l21600,xe">
                  <v:stroke joinstyle="miter"/>
                  <v:path gradientshapeok="t" o:connecttype="rect"/>
                </v:shapetype>
                <v:shape id="Text Box 2" o:spid="_x0000_s1033" type="#_x0000_t202" style="position:absolute;margin-left:108.75pt;margin-top:4.35pt;width:21.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">
                  <v:textbox>
                    <w:txbxContent>
                      <w:p w14:paraId="13C30433" w14:textId="77777777" w:rsidR="00115C93" w:rsidRDefault="00115C93" w:rsidP="001B2F6C">
                        <w:r>
                          <w:t>A</w:t>
                        </w:r>
                      </w:p>
                    </w:txbxContent>
                  </v:textbox>
                </v:shape>
              </w:pict>
            </w:r>
            <w:r>
              <w:rPr>
                <w:noProof/>
                <w:szCs w:val="24"/>
              </w:rPr>
              <w:pict w14:anchorId="13C303EC">
                <v:shape id="_x0000_s1027" type="#_x0000_t202" style="position:absolute;margin-left:223.7pt;margin-top:3.1pt;width:21.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">
                  <v:textbox>
                    <w:txbxContent>
                      <w:p w14:paraId="13C30434" w14:textId="77777777" w:rsidR="00115C93" w:rsidRDefault="00115C93" w:rsidP="001B2F6C">
                        <w:r>
                          <w:t>B</w:t>
                        </w:r>
                      </w:p>
                    </w:txbxContent>
                  </v:textbox>
                </v:shape>
              </w:pict>
            </w:r>
          </w:p>
          <w:p w14:paraId="13C2CA65" w14:textId="77777777" w:rsidR="001B2F6C" w:rsidRPr="000847D5" w:rsidRDefault="001B2F6C" w:rsidP="001B2F6C">
            <w:pPr>
              <w:spacing w:line="276" w:lineRule="auto"/>
              <w:rPr>
                <w:sz w:val="16"/>
                <w:szCs w:val="16"/>
              </w:rPr>
            </w:pPr>
          </w:p>
          <w:p w14:paraId="13C2CA66" w14:textId="77777777" w:rsidR="001B2F6C" w:rsidRPr="000847D5" w:rsidRDefault="00E40D8A" w:rsidP="001B2F6C">
            <w:pPr>
              <w:spacing w:line="276" w:lineRule="auto"/>
              <w:rPr>
                <w:sz w:val="16"/>
                <w:szCs w:val="16"/>
              </w:rPr>
            </w:pPr>
            <w:r>
              <w:rPr>
                <w:noProof/>
                <w:sz w:val="16"/>
                <w:szCs w:val="16"/>
              </w:rPr>
              <w:pict w14:anchorId="13C303ED">
                <v:shape id="AutoShape 20" o:spid="_x0000_s1032" type="#_x0000_t32" style="position:absolute;margin-left:117.9pt;margin-top:5.5pt;width:0;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">
                  <v:stroke dashstyle="dash"/>
                </v:shape>
              </w:pict>
            </w:r>
          </w:p>
          <w:p w14:paraId="13C2CA67" w14:textId="77777777" w:rsidR="001B2F6C" w:rsidRPr="009A0C78" w:rsidRDefault="001B2F6C" w:rsidP="001B2F6C">
            <w:pPr>
              <w:pStyle w:val="riskPlanTemplateNormal"/>
              <w:spacing w:after="0"/>
              <w:jc w:val="center"/>
              <w:rPr>
                <w:rFonts w:ascii="Trebuchet MS" w:hAnsi="Trebuchet MS" w:cs="Arial"/>
                <w:b/>
                <w:i w:val="0"/>
                <w:color w:val="0000FF"/>
                <w:sz w:val="18"/>
                <w:szCs w:val="18"/>
              </w:rPr>
            </w:pPr>
            <w:r w:rsidRPr="009A0C78">
              <w:rPr>
                <w:rFonts w:ascii="Trebuchet MS" w:hAnsi="Trebuchet MS" w:cs="Arial"/>
                <w:b/>
                <w:i w:val="0"/>
                <w:color w:val="0000FF"/>
                <w:sz w:val="18"/>
                <w:szCs w:val="18"/>
              </w:rPr>
              <w:t xml:space="preserve">       </w:t>
            </w:r>
            <w:r>
              <w:rPr>
                <w:rFonts w:ascii="Trebuchet MS" w:hAnsi="Trebuchet MS" w:cs="Arial"/>
                <w:b/>
                <w:i w:val="0"/>
                <w:color w:val="0000FF"/>
                <w:sz w:val="18"/>
                <w:szCs w:val="18"/>
              </w:rPr>
              <w:t>*</w:t>
            </w:r>
            <w:r w:rsidRPr="000847D5">
              <w:rPr>
                <w:rFonts w:ascii="Trebuchet MS" w:hAnsi="Trebuchet MS" w:cs="Arial"/>
                <w:b/>
                <w:i w:val="0"/>
                <w:color w:val="0000FF"/>
                <w:sz w:val="18"/>
                <w:szCs w:val="18"/>
              </w:rPr>
              <w:t xml:space="preserve">Roadway/MOT </w:t>
            </w:r>
            <w:r w:rsidRPr="009A0C78">
              <w:rPr>
                <w:rFonts w:ascii="Trebuchet MS" w:hAnsi="Trebuchet MS" w:cs="Arial"/>
                <w:b/>
                <w:i w:val="0"/>
                <w:color w:val="0000FF"/>
                <w:sz w:val="18"/>
                <w:szCs w:val="18"/>
              </w:rPr>
              <w:t>Guidance</w:t>
            </w:r>
            <w:r w:rsidRPr="000847D5">
              <w:rPr>
                <w:rFonts w:ascii="Trebuchet MS" w:hAnsi="Trebuchet MS" w:cs="Arial"/>
                <w:b/>
                <w:i w:val="0"/>
                <w:color w:val="0000FF"/>
                <w:sz w:val="18"/>
                <w:szCs w:val="18"/>
              </w:rPr>
              <w:t xml:space="preserve"> Hours </w:t>
            </w:r>
            <w:r>
              <w:rPr>
                <w:rFonts w:ascii="Trebuchet MS" w:hAnsi="Trebuchet MS" w:cs="Arial"/>
                <w:b/>
                <w:i w:val="0"/>
                <w:color w:val="0000FF"/>
                <w:sz w:val="18"/>
                <w:szCs w:val="18"/>
              </w:rPr>
              <w:t>start</w:t>
            </w:r>
            <w:r w:rsidRPr="009A0C78">
              <w:rPr>
                <w:rFonts w:ascii="Trebuchet MS" w:hAnsi="Trebuchet MS" w:cs="Arial"/>
                <w:b/>
                <w:i w:val="0"/>
                <w:color w:val="0000FF"/>
                <w:sz w:val="18"/>
                <w:szCs w:val="18"/>
              </w:rPr>
              <w:t xml:space="preserve"> at Base Map</w:t>
            </w:r>
          </w:p>
          <w:p w14:paraId="13C2CA68" w14:textId="77777777" w:rsidR="001B2F6C" w:rsidRPr="000847D5" w:rsidRDefault="001B2F6C" w:rsidP="001B2F6C">
            <w:pPr>
              <w:pStyle w:val="riskPlanTemplateNormal"/>
              <w:spacing w:after="0"/>
              <w:jc w:val="center"/>
              <w:rPr>
                <w:rFonts w:ascii="Trebuchet MS" w:hAnsi="Trebuchet MS" w:cs="Arial"/>
                <w:b/>
                <w:i w:val="0"/>
                <w:color w:val="0000FF"/>
                <w:sz w:val="18"/>
                <w:szCs w:val="18"/>
              </w:rPr>
            </w:pPr>
            <w:r w:rsidRPr="009A0C78">
              <w:rPr>
                <w:rFonts w:ascii="Trebuchet MS" w:hAnsi="Trebuchet MS" w:cs="Arial"/>
                <w:b/>
                <w:i w:val="0"/>
                <w:color w:val="0000FF"/>
                <w:sz w:val="18"/>
                <w:szCs w:val="18"/>
              </w:rPr>
              <w:t>(assume one Alternative)</w:t>
            </w:r>
          </w:p>
          <w:p w14:paraId="13C2CA69" w14:textId="77777777" w:rsidR="001B2F6C" w:rsidRPr="000847D5" w:rsidRDefault="00E40D8A" w:rsidP="001B2F6C">
            <w:pPr>
              <w:spacing w:line="276" w:lineRule="auto"/>
              <w:ind w:firstLine="720"/>
              <w:rPr>
                <w:sz w:val="16"/>
                <w:szCs w:val="16"/>
              </w:rPr>
            </w:pPr>
            <w:r>
              <w:rPr>
                <w:noProof/>
                <w:sz w:val="16"/>
                <w:szCs w:val="16"/>
              </w:rPr>
              <w:pict w14:anchorId="13C303EE">
                <v:shape id="_x0000_s1031" type="#_x0000_t32" style="position:absolute;left:0;text-align:left;margin-left:44.2pt;margin-top:8.1pt;width:73.2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">
                  <v:stroke dashstyle="dash" endarrow="block"/>
                </v:shape>
              </w:pict>
            </w:r>
            <w:r>
              <w:rPr>
                <w:noProof/>
                <w:sz w:val="16"/>
                <w:szCs w:val="16"/>
              </w:rPr>
              <w:pict w14:anchorId="13C303EF">
                <v:shape id="AutoShape 23" o:spid="_x0000_s1030" type="#_x0000_t32" style="position:absolute;left:0;text-align:left;margin-left:122.2pt;margin-top:8.1pt;width:302.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">
                  <v:stroke endarrow="block"/>
                </v:shape>
              </w:pict>
            </w:r>
          </w:p>
          <w:p w14:paraId="13C2CA6A" w14:textId="77777777" w:rsidR="001B2F6C" w:rsidRPr="000847D5" w:rsidRDefault="001B2F6C" w:rsidP="001B2F6C">
            <w:pPr>
              <w:spacing w:line="276" w:lineRule="auto"/>
              <w:ind w:firstLine="720"/>
              <w:rPr>
                <w:sz w:val="16"/>
                <w:szCs w:val="16"/>
              </w:rPr>
            </w:pPr>
          </w:p>
          <w:p w14:paraId="13C2CA6B" w14:textId="77777777" w:rsidR="001B2F6C" w:rsidRPr="000847D5" w:rsidRDefault="001B2F6C" w:rsidP="001B2F6C">
            <w:pPr>
              <w:spacing w:line="276" w:lineRule="auto"/>
              <w:ind w:firstLine="720"/>
              <w:rPr>
                <w:sz w:val="16"/>
                <w:szCs w:val="16"/>
              </w:rPr>
            </w:pPr>
          </w:p>
          <w:p w14:paraId="13C2CA6C" w14:textId="77777777" w:rsidR="001B2F6C" w:rsidRPr="000847D5" w:rsidRDefault="00E40D8A" w:rsidP="001B2F6C">
            <w:pPr>
              <w:spacing w:line="276" w:lineRule="auto"/>
              <w:ind w:firstLine="720"/>
              <w:rPr>
                <w:sz w:val="16"/>
                <w:szCs w:val="16"/>
              </w:rPr>
            </w:pPr>
            <w:r>
              <w:rPr>
                <w:noProof/>
                <w:szCs w:val="24"/>
              </w:rPr>
              <w:pict w14:anchorId="13C303F0">
                <v:shape id="Text Box 6" o:spid="_x0000_s1028" type="#_x0000_t202" style="position:absolute;left:0;text-align:left;margin-left:-33.25pt;margin-top:4.8pt;width:21.6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">
                  <v:textbox>
                    <w:txbxContent>
                      <w:p w14:paraId="13C30435" w14:textId="77777777" w:rsidR="00115C93" w:rsidRDefault="00115C93" w:rsidP="001B2F6C">
                        <w:r>
                          <w:t>A</w:t>
                        </w:r>
                      </w:p>
                    </w:txbxContent>
                  </v:textbox>
                </v:shape>
              </w:pict>
            </w:r>
          </w:p>
          <w:p w14:paraId="13C2CA6D" w14:textId="77777777" w:rsidR="001B2F6C" w:rsidRPr="000847D5" w:rsidRDefault="001B2F6C" w:rsidP="001B2F6C">
            <w:pPr>
              <w:pStyle w:val="riskPlanTemplateNormal"/>
              <w:spacing w:after="0"/>
              <w:rPr>
                <w:rFonts w:ascii="Trebuchet MS" w:hAnsi="Trebuchet MS" w:cs="Arial"/>
                <w:i w:val="0"/>
                <w:color w:val="0000FF"/>
                <w:sz w:val="18"/>
                <w:szCs w:val="18"/>
              </w:rPr>
            </w:pPr>
            <w:r w:rsidRPr="000847D5">
              <w:rPr>
                <w:rFonts w:ascii="Trebuchet MS" w:hAnsi="Trebuchet MS" w:cs="Arial"/>
                <w:i w:val="0"/>
                <w:color w:val="0000FF"/>
                <w:sz w:val="18"/>
                <w:szCs w:val="18"/>
              </w:rPr>
              <w:t xml:space="preserve">Feasibility studies for 90% of our projects </w:t>
            </w:r>
            <w:r>
              <w:rPr>
                <w:rFonts w:ascii="Trebuchet MS" w:hAnsi="Trebuchet MS" w:cs="Arial"/>
                <w:i w:val="0"/>
                <w:color w:val="0000FF"/>
                <w:sz w:val="18"/>
                <w:szCs w:val="18"/>
              </w:rPr>
              <w:t>only require a</w:t>
            </w:r>
            <w:r w:rsidRPr="000847D5">
              <w:rPr>
                <w:rFonts w:ascii="Trebuchet MS" w:hAnsi="Trebuchet MS" w:cs="Arial"/>
                <w:i w:val="0"/>
                <w:color w:val="0000FF"/>
                <w:sz w:val="18"/>
                <w:szCs w:val="18"/>
              </w:rPr>
              <w:t xml:space="preserve"> limited engineering evaluation</w:t>
            </w:r>
            <w:r>
              <w:rPr>
                <w:rFonts w:ascii="Trebuchet MS" w:hAnsi="Trebuchet MS" w:cs="Arial"/>
                <w:i w:val="0"/>
                <w:color w:val="0000FF"/>
                <w:sz w:val="18"/>
                <w:szCs w:val="18"/>
              </w:rPr>
              <w:t xml:space="preserve"> for which the effort can be easily estimated.</w:t>
            </w:r>
            <w:r w:rsidRPr="000847D5">
              <w:rPr>
                <w:rFonts w:ascii="Trebuchet MS" w:hAnsi="Trebuchet MS" w:cs="Arial"/>
                <w:i w:val="0"/>
                <w:color w:val="0000FF"/>
                <w:sz w:val="18"/>
                <w:szCs w:val="18"/>
              </w:rPr>
              <w:t xml:space="preserve"> </w:t>
            </w:r>
            <w:r>
              <w:rPr>
                <w:rFonts w:ascii="Trebuchet MS" w:hAnsi="Trebuchet MS" w:cs="Arial"/>
                <w:i w:val="0"/>
                <w:color w:val="0000FF"/>
                <w:sz w:val="18"/>
                <w:szCs w:val="18"/>
              </w:rPr>
              <w:t>W</w:t>
            </w:r>
            <w:r w:rsidRPr="000847D5">
              <w:rPr>
                <w:rFonts w:ascii="Trebuchet MS" w:hAnsi="Trebuchet MS" w:cs="Arial"/>
                <w:i w:val="0"/>
                <w:color w:val="0000FF"/>
                <w:sz w:val="18"/>
                <w:szCs w:val="18"/>
              </w:rPr>
              <w:t xml:space="preserve">hile for those that need </w:t>
            </w:r>
            <w:r>
              <w:rPr>
                <w:rFonts w:ascii="Trebuchet MS" w:hAnsi="Trebuchet MS" w:cs="Arial"/>
                <w:i w:val="0"/>
                <w:color w:val="0000FF"/>
                <w:sz w:val="18"/>
                <w:szCs w:val="18"/>
              </w:rPr>
              <w:t xml:space="preserve">a more </w:t>
            </w:r>
            <w:r w:rsidRPr="000847D5">
              <w:rPr>
                <w:rFonts w:ascii="Trebuchet MS" w:hAnsi="Trebuchet MS" w:cs="Arial"/>
                <w:i w:val="0"/>
                <w:color w:val="0000FF"/>
                <w:sz w:val="18"/>
                <w:szCs w:val="18"/>
              </w:rPr>
              <w:t>extensive alternative evaluation would be negotiated for reasonableness.  A starting point of negotiation could potentially be a % of the overall (Base Map to Final Plan) hours with recognition of alternative or variations needed in the feasibility study.</w:t>
            </w:r>
          </w:p>
          <w:p w14:paraId="13C2CA6E" w14:textId="77777777" w:rsidR="001B2F6C" w:rsidRPr="000847D5" w:rsidRDefault="001B2F6C" w:rsidP="001B2F6C">
            <w:pPr>
              <w:pStyle w:val="riskPlanTemplateNormal"/>
              <w:spacing w:after="0"/>
              <w:rPr>
                <w:rFonts w:ascii="Trebuchet MS" w:hAnsi="Trebuchet MS" w:cs="Arial"/>
                <w:i w:val="0"/>
                <w:color w:val="0000FF"/>
                <w:sz w:val="18"/>
                <w:szCs w:val="18"/>
              </w:rPr>
            </w:pPr>
          </w:p>
          <w:p w14:paraId="13C2CA6F" w14:textId="77777777" w:rsidR="001B2F6C" w:rsidRPr="000847D5" w:rsidRDefault="00E40D8A" w:rsidP="001B2F6C">
            <w:pPr>
              <w:pStyle w:val="riskPlanTemplateNormal"/>
              <w:spacing w:after="0"/>
              <w:rPr>
                <w:rFonts w:ascii="Trebuchet MS" w:hAnsi="Trebuchet MS" w:cs="Arial"/>
                <w:i w:val="0"/>
                <w:color w:val="0000FF"/>
                <w:sz w:val="18"/>
                <w:szCs w:val="18"/>
              </w:rPr>
            </w:pPr>
            <w:r>
              <w:rPr>
                <w:rFonts w:ascii="Trebuchet MS" w:hAnsi="Trebuchet MS" w:cs="Arial"/>
                <w:i w:val="0"/>
                <w:noProof/>
                <w:color w:val="0000FF"/>
                <w:sz w:val="18"/>
                <w:szCs w:val="18"/>
              </w:rPr>
              <w:pict w14:anchorId="13C303F1">
                <v:shape id="_x0000_s1029" type="#_x0000_t202" style="position:absolute;margin-left:-33pt;margin-top:7.85pt;width:21.6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">
                  <v:textbox>
                    <w:txbxContent>
                      <w:p w14:paraId="13C30436" w14:textId="77777777" w:rsidR="00115C93" w:rsidRDefault="00115C93" w:rsidP="001B2F6C">
                        <w:r>
                          <w:t>B</w:t>
                        </w:r>
                      </w:p>
                    </w:txbxContent>
                  </v:textbox>
                </v:shape>
              </w:pict>
            </w:r>
          </w:p>
          <w:p w14:paraId="13C2CA70" w14:textId="77777777" w:rsidR="001B2F6C" w:rsidRPr="000847D5" w:rsidRDefault="001B2F6C" w:rsidP="001B2F6C">
            <w:pPr>
              <w:pStyle w:val="riskPlanTemplateNormal"/>
              <w:spacing w:after="0"/>
              <w:rPr>
                <w:rFonts w:ascii="Trebuchet MS" w:hAnsi="Trebuchet MS" w:cs="Arial"/>
                <w:i w:val="0"/>
                <w:color w:val="0000FF"/>
                <w:sz w:val="18"/>
                <w:szCs w:val="18"/>
              </w:rPr>
            </w:pPr>
            <w:r w:rsidRPr="000847D5">
              <w:rPr>
                <w:rFonts w:ascii="Trebuchet MS" w:hAnsi="Trebuchet MS" w:cs="Arial"/>
                <w:i w:val="0"/>
                <w:color w:val="0000FF"/>
                <w:sz w:val="18"/>
                <w:szCs w:val="18"/>
              </w:rPr>
              <w:t xml:space="preserve">The AER can also be a sliding divide between final plan development and Preliminary Engineering but it is thought that an AER engineering effort is typically done on one alternative (may have slight variations).   </w:t>
            </w:r>
            <w:r>
              <w:rPr>
                <w:rFonts w:ascii="Trebuchet MS" w:hAnsi="Trebuchet MS" w:cs="Arial"/>
                <w:i w:val="0"/>
                <w:color w:val="0000FF"/>
                <w:sz w:val="18"/>
                <w:szCs w:val="18"/>
              </w:rPr>
              <w:t>P</w:t>
            </w:r>
            <w:r w:rsidRPr="000847D5">
              <w:rPr>
                <w:rFonts w:ascii="Trebuchet MS" w:hAnsi="Trebuchet MS" w:cs="Arial"/>
                <w:i w:val="0"/>
                <w:color w:val="0000FF"/>
                <w:sz w:val="18"/>
                <w:szCs w:val="18"/>
              </w:rPr>
              <w:t xml:space="preserve">lan development within the AER should be accounted for in the overall effort for Final Plan.  </w:t>
            </w:r>
          </w:p>
          <w:p w14:paraId="13C2CA71" w14:textId="77777777" w:rsidR="001B2F6C" w:rsidRDefault="001B2F6C" w:rsidP="001B2F6C">
            <w:pPr>
              <w:pStyle w:val="riskPlanTemplateNormal"/>
              <w:spacing w:after="0"/>
              <w:rPr>
                <w:rFonts w:ascii="Trebuchet MS" w:hAnsi="Trebuchet MS" w:cs="Arial"/>
                <w:i w:val="0"/>
                <w:color w:val="0000FF"/>
                <w:sz w:val="18"/>
                <w:szCs w:val="18"/>
              </w:rPr>
            </w:pPr>
          </w:p>
          <w:p w14:paraId="13C2CA72" w14:textId="77777777" w:rsidR="00EB62CA" w:rsidRPr="00C577C5" w:rsidRDefault="00EB62CA" w:rsidP="00EB62CA">
            <w:pPr>
              <w:pStyle w:val="riskPlanTemplateNormal"/>
              <w:spacing w:after="0"/>
              <w:rPr>
                <w:rFonts w:ascii="Trebuchet MS" w:hAnsi="Trebuchet MS" w:cs="Arial"/>
                <w:i w:val="0"/>
                <w:color w:val="0000FF"/>
                <w:sz w:val="18"/>
                <w:szCs w:val="18"/>
              </w:rPr>
            </w:pPr>
          </w:p>
        </w:tc>
      </w:tr>
    </w:tbl>
    <w:p w14:paraId="13C2CA74" w14:textId="77777777" w:rsidR="00EB62CA" w:rsidRPr="00EB62CA" w:rsidRDefault="00EB62CA" w:rsidP="00EB62CA">
      <w:pPr>
        <w:rPr>
          <w:bCs/>
        </w:rPr>
      </w:pPr>
    </w:p>
    <w:p w14:paraId="13C2CA75" w14:textId="77777777" w:rsidR="00EB62CA" w:rsidRDefault="00EB62CA" w:rsidP="00EB62CA">
      <w:pPr>
        <w:rPr>
          <w:bCs/>
        </w:rPr>
      </w:pPr>
    </w:p>
    <w:p w14:paraId="13C2CA76" w14:textId="77777777" w:rsidR="000847D5" w:rsidRDefault="000847D5" w:rsidP="00EB62CA">
      <w:pPr>
        <w:rPr>
          <w:bCs/>
        </w:rPr>
      </w:pPr>
    </w:p>
    <w:p w14:paraId="13C2CA77" w14:textId="77777777" w:rsidR="000847D5" w:rsidRDefault="000847D5" w:rsidP="00EB62CA">
      <w:pPr>
        <w:rPr>
          <w:bCs/>
        </w:rPr>
      </w:pPr>
    </w:p>
    <w:p w14:paraId="13C2CA78" w14:textId="77777777" w:rsidR="000847D5" w:rsidRDefault="000847D5" w:rsidP="00EB62CA">
      <w:pPr>
        <w:rPr>
          <w:bCs/>
        </w:rPr>
      </w:pPr>
    </w:p>
    <w:p w14:paraId="13C2CA79" w14:textId="77777777" w:rsidR="00823DAE" w:rsidRDefault="00823DAE" w:rsidP="00EB62CA">
      <w:pPr>
        <w:rPr>
          <w:bCs/>
        </w:rPr>
      </w:pPr>
    </w:p>
    <w:p w14:paraId="13C2CA7A" w14:textId="77777777" w:rsidR="000847D5" w:rsidRDefault="000847D5" w:rsidP="00EB62CA">
      <w:pPr>
        <w:rPr>
          <w:bCs/>
        </w:rPr>
      </w:pPr>
    </w:p>
    <w:p w14:paraId="13C2CA7B" w14:textId="77777777" w:rsidR="000847D5" w:rsidRPr="00EB62CA" w:rsidRDefault="000847D5" w:rsidP="00EB62CA">
      <w:pPr>
        <w:rPr>
          <w:bCs/>
        </w:rPr>
      </w:pPr>
    </w:p>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231"/>
        <w:gridCol w:w="1169"/>
        <w:gridCol w:w="961"/>
        <w:gridCol w:w="990"/>
        <w:gridCol w:w="964"/>
        <w:gridCol w:w="675"/>
      </w:tblGrid>
      <w:tr w:rsidR="00EB62CA" w14:paraId="13C2CA82" w14:textId="77777777" w:rsidTr="00174FFA">
        <w:trPr>
          <w:trHeight w:val="288"/>
          <w:tblHeader/>
        </w:trPr>
        <w:tc>
          <w:tcPr>
            <w:tcW w:w="5231" w:type="dxa"/>
            <w:shd w:val="clear" w:color="auto" w:fill="auto"/>
            <w:vAlign w:val="center"/>
          </w:tcPr>
          <w:p w14:paraId="13C2CA7C" w14:textId="77777777" w:rsidR="00EB62CA" w:rsidRPr="00132DBA" w:rsidRDefault="00EB62CA" w:rsidP="00EB62CA">
            <w:pPr>
              <w:rPr>
                <w:b/>
              </w:rPr>
            </w:pPr>
            <w:r>
              <w:rPr>
                <w:b/>
              </w:rPr>
              <w:t>Task Number / Task name</w:t>
            </w:r>
          </w:p>
        </w:tc>
        <w:tc>
          <w:tcPr>
            <w:tcW w:w="1169" w:type="dxa"/>
            <w:shd w:val="clear" w:color="auto" w:fill="auto"/>
            <w:vAlign w:val="center"/>
          </w:tcPr>
          <w:p w14:paraId="13C2CA7D" w14:textId="77777777" w:rsidR="00EB62CA" w:rsidRPr="002F1076" w:rsidRDefault="00EB62CA" w:rsidP="00EB62CA">
            <w:pPr>
              <w:rPr>
                <w:b/>
              </w:rPr>
            </w:pPr>
            <w:r w:rsidRPr="002F1076">
              <w:rPr>
                <w:b/>
              </w:rPr>
              <w:t>Unit of Measure</w:t>
            </w:r>
          </w:p>
        </w:tc>
        <w:tc>
          <w:tcPr>
            <w:tcW w:w="961" w:type="dxa"/>
          </w:tcPr>
          <w:p w14:paraId="13C2CA7E" w14:textId="77777777" w:rsidR="00EB62CA" w:rsidRPr="002F1076" w:rsidRDefault="00EB62CA" w:rsidP="00EB62CA">
            <w:pPr>
              <w:rPr>
                <w:b/>
              </w:rPr>
            </w:pPr>
            <w:r w:rsidRPr="002F1076">
              <w:rPr>
                <w:b/>
              </w:rPr>
              <w:t>Low</w:t>
            </w:r>
          </w:p>
        </w:tc>
        <w:tc>
          <w:tcPr>
            <w:tcW w:w="990" w:type="dxa"/>
          </w:tcPr>
          <w:p w14:paraId="13C2CA7F" w14:textId="77777777" w:rsidR="00EB62CA" w:rsidRPr="002F1076" w:rsidRDefault="00EB62CA" w:rsidP="00EB62CA">
            <w:pPr>
              <w:rPr>
                <w:b/>
              </w:rPr>
            </w:pPr>
            <w:r w:rsidRPr="002F1076">
              <w:rPr>
                <w:b/>
              </w:rPr>
              <w:t>Medium</w:t>
            </w:r>
          </w:p>
        </w:tc>
        <w:tc>
          <w:tcPr>
            <w:tcW w:w="964" w:type="dxa"/>
          </w:tcPr>
          <w:p w14:paraId="13C2CA80" w14:textId="77777777" w:rsidR="00EB62CA" w:rsidRPr="002F1076" w:rsidRDefault="00EB62CA" w:rsidP="00EB62CA">
            <w:pPr>
              <w:rPr>
                <w:b/>
              </w:rPr>
            </w:pPr>
            <w:r w:rsidRPr="002F1076">
              <w:rPr>
                <w:b/>
              </w:rPr>
              <w:t>High</w:t>
            </w:r>
          </w:p>
        </w:tc>
        <w:tc>
          <w:tcPr>
            <w:tcW w:w="675" w:type="dxa"/>
          </w:tcPr>
          <w:p w14:paraId="13C2CA81" w14:textId="77777777" w:rsidR="00EB62CA" w:rsidRPr="002F1076" w:rsidRDefault="00EB62CA" w:rsidP="00EB62CA">
            <w:pPr>
              <w:rPr>
                <w:b/>
              </w:rPr>
            </w:pPr>
            <w:r>
              <w:rPr>
                <w:b/>
              </w:rPr>
              <w:t>Note</w:t>
            </w:r>
          </w:p>
        </w:tc>
      </w:tr>
      <w:tr w:rsidR="00EB62CA" w14:paraId="13C2CA89" w14:textId="77777777" w:rsidTr="00174FFA">
        <w:trPr>
          <w:trHeight w:val="288"/>
          <w:tblHeader/>
        </w:trPr>
        <w:tc>
          <w:tcPr>
            <w:tcW w:w="5231" w:type="dxa"/>
            <w:shd w:val="clear" w:color="auto" w:fill="auto"/>
            <w:vAlign w:val="center"/>
          </w:tcPr>
          <w:p w14:paraId="13C2CA83" w14:textId="77777777" w:rsidR="00EB62CA" w:rsidRPr="00EB62CA" w:rsidRDefault="00174FFA" w:rsidP="00EB62CA">
            <w:r w:rsidRPr="00174FFA">
              <w:t>  1.2.F - Concept, Scope and Budget Estimates</w:t>
            </w:r>
          </w:p>
        </w:tc>
        <w:tc>
          <w:tcPr>
            <w:tcW w:w="1169" w:type="dxa"/>
            <w:shd w:val="clear" w:color="auto" w:fill="auto"/>
            <w:vAlign w:val="center"/>
          </w:tcPr>
          <w:p w14:paraId="13C2CA84" w14:textId="77777777" w:rsidR="00EB62CA" w:rsidRPr="001C4775" w:rsidRDefault="000847D5" w:rsidP="00EB62CA">
            <w:pPr>
              <w:jc w:val="center"/>
            </w:pPr>
            <w:r>
              <w:t>project</w:t>
            </w:r>
          </w:p>
        </w:tc>
        <w:tc>
          <w:tcPr>
            <w:tcW w:w="961" w:type="dxa"/>
            <w:vAlign w:val="center"/>
          </w:tcPr>
          <w:p w14:paraId="13C2CA85" w14:textId="77777777" w:rsidR="00EB62CA" w:rsidRPr="001C4775" w:rsidRDefault="00D3309A" w:rsidP="00EB62CA">
            <w:pPr>
              <w:jc w:val="center"/>
            </w:pPr>
            <w:r>
              <w:t>8</w:t>
            </w:r>
          </w:p>
        </w:tc>
        <w:tc>
          <w:tcPr>
            <w:tcW w:w="990" w:type="dxa"/>
            <w:vAlign w:val="center"/>
          </w:tcPr>
          <w:p w14:paraId="13C2CA86" w14:textId="77777777" w:rsidR="00EB62CA" w:rsidRPr="001C4775" w:rsidRDefault="00D3309A" w:rsidP="00EB62CA">
            <w:pPr>
              <w:jc w:val="center"/>
            </w:pPr>
            <w:r>
              <w:t>24</w:t>
            </w:r>
          </w:p>
        </w:tc>
        <w:tc>
          <w:tcPr>
            <w:tcW w:w="964" w:type="dxa"/>
            <w:vAlign w:val="center"/>
          </w:tcPr>
          <w:p w14:paraId="13C2CA87" w14:textId="77777777" w:rsidR="00EB62CA" w:rsidRPr="001C4775" w:rsidRDefault="00D3309A" w:rsidP="00EB62CA">
            <w:pPr>
              <w:jc w:val="center"/>
            </w:pPr>
            <w:r>
              <w:t>40</w:t>
            </w:r>
          </w:p>
        </w:tc>
        <w:tc>
          <w:tcPr>
            <w:tcW w:w="675" w:type="dxa"/>
            <w:vAlign w:val="center"/>
          </w:tcPr>
          <w:p w14:paraId="13C2CA88" w14:textId="77777777" w:rsidR="00EB62CA" w:rsidRPr="001C4775" w:rsidRDefault="00D3309A" w:rsidP="00EB62CA">
            <w:pPr>
              <w:jc w:val="center"/>
            </w:pPr>
            <w:r>
              <w:t>1</w:t>
            </w:r>
          </w:p>
        </w:tc>
      </w:tr>
      <w:tr w:rsidR="00EB62CA" w14:paraId="13C2CA90" w14:textId="77777777" w:rsidTr="00174FFA">
        <w:trPr>
          <w:trHeight w:val="288"/>
          <w:tblHeader/>
        </w:trPr>
        <w:tc>
          <w:tcPr>
            <w:tcW w:w="5231" w:type="dxa"/>
            <w:shd w:val="clear" w:color="auto" w:fill="auto"/>
            <w:vAlign w:val="center"/>
          </w:tcPr>
          <w:p w14:paraId="13C2CA8A" w14:textId="77777777" w:rsidR="00EB62CA" w:rsidRPr="00174FFA" w:rsidRDefault="00174FFA" w:rsidP="00EB62CA">
            <w:pPr>
              <w:rPr>
                <w:b/>
              </w:rPr>
            </w:pPr>
            <w:r w:rsidRPr="00174FFA">
              <w:rPr>
                <w:b/>
              </w:rPr>
              <w:t>  2.1 - Develop Preliminary Alternatives</w:t>
            </w:r>
          </w:p>
        </w:tc>
        <w:tc>
          <w:tcPr>
            <w:tcW w:w="1169" w:type="dxa"/>
            <w:shd w:val="clear" w:color="auto" w:fill="auto"/>
            <w:vAlign w:val="center"/>
          </w:tcPr>
          <w:p w14:paraId="13C2CA8B" w14:textId="77777777" w:rsidR="00EB62CA" w:rsidRPr="001C4775" w:rsidRDefault="00EB62CA" w:rsidP="00EB62CA">
            <w:pPr>
              <w:jc w:val="center"/>
            </w:pPr>
          </w:p>
        </w:tc>
        <w:tc>
          <w:tcPr>
            <w:tcW w:w="961" w:type="dxa"/>
            <w:vAlign w:val="center"/>
          </w:tcPr>
          <w:p w14:paraId="13C2CA8C" w14:textId="77777777" w:rsidR="00EB62CA" w:rsidRPr="001C4775" w:rsidRDefault="00EB62CA" w:rsidP="00EB62CA">
            <w:pPr>
              <w:jc w:val="center"/>
            </w:pPr>
          </w:p>
        </w:tc>
        <w:tc>
          <w:tcPr>
            <w:tcW w:w="990" w:type="dxa"/>
            <w:vAlign w:val="center"/>
          </w:tcPr>
          <w:p w14:paraId="13C2CA8D" w14:textId="77777777" w:rsidR="00EB62CA" w:rsidRPr="001C4775" w:rsidRDefault="00EB62CA" w:rsidP="00EB62CA">
            <w:pPr>
              <w:jc w:val="center"/>
            </w:pPr>
          </w:p>
        </w:tc>
        <w:tc>
          <w:tcPr>
            <w:tcW w:w="964" w:type="dxa"/>
            <w:vAlign w:val="center"/>
          </w:tcPr>
          <w:p w14:paraId="13C2CA8E" w14:textId="77777777" w:rsidR="00EB62CA" w:rsidRPr="001C4775" w:rsidRDefault="00EB62CA" w:rsidP="00EB62CA">
            <w:pPr>
              <w:jc w:val="center"/>
            </w:pPr>
          </w:p>
        </w:tc>
        <w:tc>
          <w:tcPr>
            <w:tcW w:w="675" w:type="dxa"/>
            <w:vAlign w:val="center"/>
          </w:tcPr>
          <w:p w14:paraId="13C2CA8F" w14:textId="77777777" w:rsidR="00EB62CA" w:rsidRPr="001C4775" w:rsidRDefault="00EB62CA" w:rsidP="00EB62CA">
            <w:pPr>
              <w:jc w:val="center"/>
            </w:pPr>
          </w:p>
        </w:tc>
      </w:tr>
      <w:tr w:rsidR="00EB62CA" w14:paraId="13C2CA97" w14:textId="77777777" w:rsidTr="00174FFA">
        <w:trPr>
          <w:trHeight w:val="288"/>
          <w:tblHeader/>
        </w:trPr>
        <w:tc>
          <w:tcPr>
            <w:tcW w:w="5231" w:type="dxa"/>
            <w:shd w:val="clear" w:color="auto" w:fill="auto"/>
            <w:vAlign w:val="center"/>
          </w:tcPr>
          <w:p w14:paraId="13C2CA91" w14:textId="77777777" w:rsidR="00EB62CA" w:rsidRPr="00174FFA" w:rsidRDefault="00174FFA" w:rsidP="00174FFA">
            <w:pPr>
              <w:rPr>
                <w:b/>
              </w:rPr>
            </w:pPr>
            <w:r w:rsidRPr="00174FFA">
              <w:lastRenderedPageBreak/>
              <w:t>  </w:t>
            </w:r>
            <w:r>
              <w:t xml:space="preserve">     </w:t>
            </w:r>
            <w:r w:rsidRPr="00174FFA">
              <w:rPr>
                <w:b/>
              </w:rPr>
              <w:t>2.1.A - Feasibility Study Development</w:t>
            </w:r>
          </w:p>
        </w:tc>
        <w:tc>
          <w:tcPr>
            <w:tcW w:w="1169" w:type="dxa"/>
            <w:shd w:val="clear" w:color="auto" w:fill="auto"/>
            <w:vAlign w:val="center"/>
          </w:tcPr>
          <w:p w14:paraId="13C2CA92" w14:textId="77777777" w:rsidR="00EB62CA" w:rsidRPr="001C4775" w:rsidRDefault="00EB62CA" w:rsidP="00EB62CA">
            <w:pPr>
              <w:jc w:val="center"/>
            </w:pPr>
          </w:p>
        </w:tc>
        <w:tc>
          <w:tcPr>
            <w:tcW w:w="961" w:type="dxa"/>
            <w:vAlign w:val="center"/>
          </w:tcPr>
          <w:p w14:paraId="13C2CA93" w14:textId="77777777" w:rsidR="00EB62CA" w:rsidRPr="001C4775" w:rsidRDefault="00EB62CA" w:rsidP="00EB62CA">
            <w:pPr>
              <w:jc w:val="center"/>
            </w:pPr>
          </w:p>
        </w:tc>
        <w:tc>
          <w:tcPr>
            <w:tcW w:w="990" w:type="dxa"/>
            <w:vAlign w:val="center"/>
          </w:tcPr>
          <w:p w14:paraId="13C2CA94" w14:textId="77777777" w:rsidR="00EB62CA" w:rsidRPr="001C4775" w:rsidRDefault="00EB62CA" w:rsidP="00EB62CA">
            <w:pPr>
              <w:jc w:val="center"/>
            </w:pPr>
          </w:p>
        </w:tc>
        <w:tc>
          <w:tcPr>
            <w:tcW w:w="964" w:type="dxa"/>
            <w:vAlign w:val="center"/>
          </w:tcPr>
          <w:p w14:paraId="13C2CA95" w14:textId="77777777" w:rsidR="00EB62CA" w:rsidRPr="001C4775" w:rsidRDefault="00EB62CA" w:rsidP="00EB62CA">
            <w:pPr>
              <w:jc w:val="center"/>
            </w:pPr>
          </w:p>
        </w:tc>
        <w:tc>
          <w:tcPr>
            <w:tcW w:w="675" w:type="dxa"/>
            <w:vAlign w:val="center"/>
          </w:tcPr>
          <w:p w14:paraId="13C2CA96" w14:textId="77777777" w:rsidR="00EB62CA" w:rsidRPr="001C4775" w:rsidRDefault="00EB62CA" w:rsidP="00EB62CA">
            <w:pPr>
              <w:jc w:val="center"/>
            </w:pPr>
          </w:p>
        </w:tc>
      </w:tr>
      <w:tr w:rsidR="00EB62CA" w14:paraId="13C2CA9E" w14:textId="77777777" w:rsidTr="00174FFA">
        <w:trPr>
          <w:trHeight w:val="288"/>
          <w:tblHeader/>
        </w:trPr>
        <w:tc>
          <w:tcPr>
            <w:tcW w:w="5231" w:type="dxa"/>
            <w:shd w:val="clear" w:color="auto" w:fill="auto"/>
            <w:vAlign w:val="center"/>
          </w:tcPr>
          <w:p w14:paraId="13C2CA98" w14:textId="77777777" w:rsidR="00EB62CA" w:rsidRPr="00EB62CA" w:rsidRDefault="00174FFA" w:rsidP="00174FFA">
            <w:pPr>
              <w:ind w:left="720"/>
            </w:pPr>
            <w:r w:rsidRPr="00174FFA">
              <w:t>  2.1.A.C - Field Survey and Aerial Mapping - Planning Level</w:t>
            </w:r>
          </w:p>
        </w:tc>
        <w:tc>
          <w:tcPr>
            <w:tcW w:w="1169" w:type="dxa"/>
            <w:shd w:val="clear" w:color="auto" w:fill="auto"/>
            <w:vAlign w:val="center"/>
          </w:tcPr>
          <w:p w14:paraId="13C2CA99" w14:textId="77777777" w:rsidR="00EB62CA" w:rsidRPr="001C4775" w:rsidRDefault="00EB62CA" w:rsidP="00EB62CA">
            <w:pPr>
              <w:jc w:val="center"/>
            </w:pPr>
          </w:p>
        </w:tc>
        <w:tc>
          <w:tcPr>
            <w:tcW w:w="961" w:type="dxa"/>
            <w:vAlign w:val="center"/>
          </w:tcPr>
          <w:p w14:paraId="13C2CA9A" w14:textId="77777777" w:rsidR="00EB62CA" w:rsidRPr="001C4775" w:rsidRDefault="00EB62CA" w:rsidP="00EB62CA">
            <w:pPr>
              <w:jc w:val="center"/>
            </w:pPr>
          </w:p>
        </w:tc>
        <w:tc>
          <w:tcPr>
            <w:tcW w:w="990" w:type="dxa"/>
            <w:vAlign w:val="center"/>
          </w:tcPr>
          <w:p w14:paraId="13C2CA9B" w14:textId="77777777" w:rsidR="00EB62CA" w:rsidRPr="001C4775" w:rsidRDefault="00EB62CA" w:rsidP="00EB62CA">
            <w:pPr>
              <w:jc w:val="center"/>
            </w:pPr>
          </w:p>
        </w:tc>
        <w:tc>
          <w:tcPr>
            <w:tcW w:w="964" w:type="dxa"/>
            <w:vAlign w:val="center"/>
          </w:tcPr>
          <w:p w14:paraId="13C2CA9C" w14:textId="77777777" w:rsidR="00EB62CA" w:rsidRPr="001C4775" w:rsidRDefault="00EB62CA" w:rsidP="00EB62CA">
            <w:pPr>
              <w:jc w:val="center"/>
            </w:pPr>
          </w:p>
        </w:tc>
        <w:tc>
          <w:tcPr>
            <w:tcW w:w="675" w:type="dxa"/>
            <w:vAlign w:val="center"/>
          </w:tcPr>
          <w:p w14:paraId="13C2CA9D" w14:textId="77777777" w:rsidR="00EB62CA" w:rsidRPr="001C4775" w:rsidRDefault="005B18B9" w:rsidP="00EB62CA">
            <w:pPr>
              <w:jc w:val="center"/>
            </w:pPr>
            <w:r>
              <w:t>2</w:t>
            </w:r>
          </w:p>
        </w:tc>
      </w:tr>
      <w:tr w:rsidR="00EB62CA" w14:paraId="13C2CAA5" w14:textId="77777777" w:rsidTr="00174FFA">
        <w:trPr>
          <w:trHeight w:val="288"/>
          <w:tblHeader/>
        </w:trPr>
        <w:tc>
          <w:tcPr>
            <w:tcW w:w="5231" w:type="dxa"/>
            <w:shd w:val="clear" w:color="auto" w:fill="auto"/>
            <w:vAlign w:val="center"/>
          </w:tcPr>
          <w:p w14:paraId="13C2CA9F" w14:textId="77777777" w:rsidR="00EB62CA" w:rsidRPr="00EB62CA" w:rsidRDefault="00174FFA" w:rsidP="00174FFA">
            <w:pPr>
              <w:ind w:left="720"/>
            </w:pPr>
            <w:r w:rsidRPr="00174FFA">
              <w:t>  2.1.A.D - Typical Section</w:t>
            </w:r>
          </w:p>
        </w:tc>
        <w:tc>
          <w:tcPr>
            <w:tcW w:w="1169" w:type="dxa"/>
            <w:shd w:val="clear" w:color="auto" w:fill="auto"/>
            <w:vAlign w:val="center"/>
          </w:tcPr>
          <w:p w14:paraId="13C2CAA0" w14:textId="77777777" w:rsidR="00EB62CA" w:rsidRPr="001C4775" w:rsidRDefault="00EB62CA" w:rsidP="00EB62CA">
            <w:pPr>
              <w:jc w:val="center"/>
            </w:pPr>
          </w:p>
        </w:tc>
        <w:tc>
          <w:tcPr>
            <w:tcW w:w="961" w:type="dxa"/>
            <w:vAlign w:val="center"/>
          </w:tcPr>
          <w:p w14:paraId="13C2CAA1" w14:textId="77777777" w:rsidR="00EB62CA" w:rsidRPr="001C4775" w:rsidRDefault="00EB62CA" w:rsidP="00EB62CA">
            <w:pPr>
              <w:jc w:val="center"/>
            </w:pPr>
          </w:p>
        </w:tc>
        <w:tc>
          <w:tcPr>
            <w:tcW w:w="990" w:type="dxa"/>
            <w:vAlign w:val="center"/>
          </w:tcPr>
          <w:p w14:paraId="13C2CAA2" w14:textId="77777777" w:rsidR="00EB62CA" w:rsidRPr="001C4775" w:rsidRDefault="00EB62CA" w:rsidP="00EB62CA">
            <w:pPr>
              <w:jc w:val="center"/>
            </w:pPr>
          </w:p>
        </w:tc>
        <w:tc>
          <w:tcPr>
            <w:tcW w:w="964" w:type="dxa"/>
            <w:vAlign w:val="center"/>
          </w:tcPr>
          <w:p w14:paraId="13C2CAA3" w14:textId="77777777" w:rsidR="00EB62CA" w:rsidRPr="001C4775" w:rsidRDefault="00EB62CA" w:rsidP="00EB62CA">
            <w:pPr>
              <w:jc w:val="center"/>
            </w:pPr>
          </w:p>
        </w:tc>
        <w:tc>
          <w:tcPr>
            <w:tcW w:w="675" w:type="dxa"/>
            <w:vAlign w:val="center"/>
          </w:tcPr>
          <w:p w14:paraId="13C2CAA4" w14:textId="77777777" w:rsidR="00EB62CA" w:rsidRPr="001C4775" w:rsidRDefault="005B18B9" w:rsidP="00EB62CA">
            <w:pPr>
              <w:jc w:val="center"/>
            </w:pPr>
            <w:r>
              <w:t>2</w:t>
            </w:r>
          </w:p>
        </w:tc>
      </w:tr>
      <w:tr w:rsidR="00EB62CA" w14:paraId="13C2CAAC" w14:textId="77777777" w:rsidTr="00174FFA">
        <w:trPr>
          <w:trHeight w:val="288"/>
          <w:tblHeader/>
        </w:trPr>
        <w:tc>
          <w:tcPr>
            <w:tcW w:w="5231" w:type="dxa"/>
            <w:shd w:val="clear" w:color="auto" w:fill="auto"/>
            <w:vAlign w:val="center"/>
          </w:tcPr>
          <w:p w14:paraId="13C2CAA6" w14:textId="77777777" w:rsidR="00EB62CA" w:rsidRPr="00EB62CA" w:rsidRDefault="00174FFA" w:rsidP="00174FFA">
            <w:pPr>
              <w:ind w:left="720"/>
            </w:pPr>
            <w:r w:rsidRPr="00174FFA">
              <w:t>  2.1.A.E - Preliminary Alignment and Profile</w:t>
            </w:r>
          </w:p>
        </w:tc>
        <w:tc>
          <w:tcPr>
            <w:tcW w:w="1169" w:type="dxa"/>
            <w:shd w:val="clear" w:color="auto" w:fill="auto"/>
            <w:vAlign w:val="center"/>
          </w:tcPr>
          <w:p w14:paraId="13C2CAA7" w14:textId="77777777" w:rsidR="00EB62CA" w:rsidRPr="001C4775" w:rsidRDefault="00EB62CA" w:rsidP="00EB62CA">
            <w:pPr>
              <w:jc w:val="center"/>
            </w:pPr>
          </w:p>
        </w:tc>
        <w:tc>
          <w:tcPr>
            <w:tcW w:w="961" w:type="dxa"/>
            <w:vAlign w:val="center"/>
          </w:tcPr>
          <w:p w14:paraId="13C2CAA8" w14:textId="77777777" w:rsidR="00EB62CA" w:rsidRPr="001C4775" w:rsidRDefault="00EB62CA" w:rsidP="00EB62CA">
            <w:pPr>
              <w:jc w:val="center"/>
            </w:pPr>
          </w:p>
        </w:tc>
        <w:tc>
          <w:tcPr>
            <w:tcW w:w="990" w:type="dxa"/>
            <w:vAlign w:val="center"/>
          </w:tcPr>
          <w:p w14:paraId="13C2CAA9" w14:textId="77777777" w:rsidR="00EB62CA" w:rsidRPr="001C4775" w:rsidRDefault="00EB62CA" w:rsidP="00EB62CA">
            <w:pPr>
              <w:jc w:val="center"/>
            </w:pPr>
          </w:p>
        </w:tc>
        <w:tc>
          <w:tcPr>
            <w:tcW w:w="964" w:type="dxa"/>
            <w:vAlign w:val="center"/>
          </w:tcPr>
          <w:p w14:paraId="13C2CAAA" w14:textId="77777777" w:rsidR="00EB62CA" w:rsidRPr="001C4775" w:rsidRDefault="00EB62CA" w:rsidP="00EB62CA">
            <w:pPr>
              <w:jc w:val="center"/>
            </w:pPr>
          </w:p>
        </w:tc>
        <w:tc>
          <w:tcPr>
            <w:tcW w:w="675" w:type="dxa"/>
            <w:vAlign w:val="center"/>
          </w:tcPr>
          <w:p w14:paraId="13C2CAAB" w14:textId="77777777" w:rsidR="00EB62CA" w:rsidRPr="001C4775" w:rsidRDefault="005B18B9" w:rsidP="00EB62CA">
            <w:pPr>
              <w:jc w:val="center"/>
            </w:pPr>
            <w:r>
              <w:t>2</w:t>
            </w:r>
          </w:p>
        </w:tc>
      </w:tr>
      <w:tr w:rsidR="00EB62CA" w14:paraId="13C2CAB3" w14:textId="77777777" w:rsidTr="00174FFA">
        <w:trPr>
          <w:trHeight w:val="288"/>
          <w:tblHeader/>
        </w:trPr>
        <w:tc>
          <w:tcPr>
            <w:tcW w:w="5231" w:type="dxa"/>
            <w:shd w:val="clear" w:color="auto" w:fill="auto"/>
            <w:vAlign w:val="center"/>
          </w:tcPr>
          <w:p w14:paraId="13C2CAAD" w14:textId="77777777" w:rsidR="00EB62CA" w:rsidRPr="00EB62CA" w:rsidRDefault="00174FFA" w:rsidP="00174FFA">
            <w:pPr>
              <w:ind w:left="720"/>
            </w:pPr>
            <w:r w:rsidRPr="00174FFA">
              <w:t>  2.1.A.F - Cross-Sections</w:t>
            </w:r>
          </w:p>
        </w:tc>
        <w:tc>
          <w:tcPr>
            <w:tcW w:w="1169" w:type="dxa"/>
            <w:shd w:val="clear" w:color="auto" w:fill="auto"/>
            <w:vAlign w:val="center"/>
          </w:tcPr>
          <w:p w14:paraId="13C2CAAE" w14:textId="77777777" w:rsidR="00EB62CA" w:rsidRPr="001C4775" w:rsidRDefault="00EB62CA" w:rsidP="00EB62CA">
            <w:pPr>
              <w:jc w:val="center"/>
            </w:pPr>
          </w:p>
        </w:tc>
        <w:tc>
          <w:tcPr>
            <w:tcW w:w="961" w:type="dxa"/>
            <w:vAlign w:val="center"/>
          </w:tcPr>
          <w:p w14:paraId="13C2CAAF" w14:textId="77777777" w:rsidR="00EB62CA" w:rsidRPr="001C4775" w:rsidRDefault="00EB62CA" w:rsidP="00EB62CA">
            <w:pPr>
              <w:jc w:val="center"/>
            </w:pPr>
          </w:p>
        </w:tc>
        <w:tc>
          <w:tcPr>
            <w:tcW w:w="990" w:type="dxa"/>
            <w:vAlign w:val="center"/>
          </w:tcPr>
          <w:p w14:paraId="13C2CAB0" w14:textId="77777777" w:rsidR="00EB62CA" w:rsidRPr="001C4775" w:rsidRDefault="00EB62CA" w:rsidP="00EB62CA">
            <w:pPr>
              <w:jc w:val="center"/>
            </w:pPr>
          </w:p>
        </w:tc>
        <w:tc>
          <w:tcPr>
            <w:tcW w:w="964" w:type="dxa"/>
            <w:vAlign w:val="center"/>
          </w:tcPr>
          <w:p w14:paraId="13C2CAB1" w14:textId="77777777" w:rsidR="00EB62CA" w:rsidRPr="001C4775" w:rsidRDefault="00EB62CA" w:rsidP="00EB62CA">
            <w:pPr>
              <w:jc w:val="center"/>
            </w:pPr>
          </w:p>
        </w:tc>
        <w:tc>
          <w:tcPr>
            <w:tcW w:w="675" w:type="dxa"/>
            <w:vAlign w:val="center"/>
          </w:tcPr>
          <w:p w14:paraId="13C2CAB2" w14:textId="77777777" w:rsidR="00EB62CA" w:rsidRPr="001C4775" w:rsidRDefault="005B18B9" w:rsidP="00EB62CA">
            <w:pPr>
              <w:jc w:val="center"/>
            </w:pPr>
            <w:r>
              <w:t>2</w:t>
            </w:r>
          </w:p>
        </w:tc>
      </w:tr>
      <w:tr w:rsidR="00EB62CA" w14:paraId="13C2CABA" w14:textId="77777777" w:rsidTr="00174FFA">
        <w:trPr>
          <w:trHeight w:val="288"/>
          <w:tblHeader/>
        </w:trPr>
        <w:tc>
          <w:tcPr>
            <w:tcW w:w="5231" w:type="dxa"/>
            <w:shd w:val="clear" w:color="auto" w:fill="auto"/>
            <w:vAlign w:val="center"/>
          </w:tcPr>
          <w:p w14:paraId="13C2CAB4" w14:textId="77777777" w:rsidR="00EB62CA" w:rsidRPr="00EB62CA" w:rsidRDefault="00174FFA" w:rsidP="00174FFA">
            <w:pPr>
              <w:ind w:left="720"/>
            </w:pPr>
            <w:r w:rsidRPr="00174FFA">
              <w:t>  2.1.A.H - Mapping</w:t>
            </w:r>
          </w:p>
        </w:tc>
        <w:tc>
          <w:tcPr>
            <w:tcW w:w="1169" w:type="dxa"/>
            <w:shd w:val="clear" w:color="auto" w:fill="auto"/>
            <w:vAlign w:val="center"/>
          </w:tcPr>
          <w:p w14:paraId="13C2CAB5" w14:textId="77777777" w:rsidR="00EB62CA" w:rsidRPr="001C4775" w:rsidRDefault="00EB62CA" w:rsidP="00EB62CA">
            <w:pPr>
              <w:jc w:val="center"/>
            </w:pPr>
          </w:p>
        </w:tc>
        <w:tc>
          <w:tcPr>
            <w:tcW w:w="961" w:type="dxa"/>
            <w:vAlign w:val="center"/>
          </w:tcPr>
          <w:p w14:paraId="13C2CAB6" w14:textId="77777777" w:rsidR="00EB62CA" w:rsidRPr="001C4775" w:rsidRDefault="00EB62CA" w:rsidP="00EB62CA">
            <w:pPr>
              <w:jc w:val="center"/>
            </w:pPr>
          </w:p>
        </w:tc>
        <w:tc>
          <w:tcPr>
            <w:tcW w:w="990" w:type="dxa"/>
            <w:vAlign w:val="center"/>
          </w:tcPr>
          <w:p w14:paraId="13C2CAB7" w14:textId="77777777" w:rsidR="00EB62CA" w:rsidRPr="001C4775" w:rsidRDefault="00EB62CA" w:rsidP="00EB62CA">
            <w:pPr>
              <w:jc w:val="center"/>
            </w:pPr>
          </w:p>
        </w:tc>
        <w:tc>
          <w:tcPr>
            <w:tcW w:w="964" w:type="dxa"/>
            <w:vAlign w:val="center"/>
          </w:tcPr>
          <w:p w14:paraId="13C2CAB8" w14:textId="77777777" w:rsidR="00EB62CA" w:rsidRPr="001C4775" w:rsidRDefault="00EB62CA" w:rsidP="00EB62CA">
            <w:pPr>
              <w:jc w:val="center"/>
            </w:pPr>
          </w:p>
        </w:tc>
        <w:tc>
          <w:tcPr>
            <w:tcW w:w="675" w:type="dxa"/>
            <w:vAlign w:val="center"/>
          </w:tcPr>
          <w:p w14:paraId="13C2CAB9" w14:textId="77777777" w:rsidR="00EB62CA" w:rsidRPr="001C4775" w:rsidRDefault="005B18B9" w:rsidP="00EB62CA">
            <w:pPr>
              <w:jc w:val="center"/>
            </w:pPr>
            <w:r>
              <w:t>2</w:t>
            </w:r>
          </w:p>
        </w:tc>
      </w:tr>
      <w:tr w:rsidR="00EB62CA" w14:paraId="13C2CAC1" w14:textId="77777777" w:rsidTr="00174FFA">
        <w:trPr>
          <w:trHeight w:val="288"/>
          <w:tblHeader/>
        </w:trPr>
        <w:tc>
          <w:tcPr>
            <w:tcW w:w="5231" w:type="dxa"/>
            <w:shd w:val="clear" w:color="auto" w:fill="auto"/>
            <w:vAlign w:val="center"/>
          </w:tcPr>
          <w:p w14:paraId="13C2CABB" w14:textId="77777777" w:rsidR="00EB62CA" w:rsidRPr="00174FFA" w:rsidRDefault="00174FFA" w:rsidP="00EB62CA">
            <w:pPr>
              <w:rPr>
                <w:b/>
              </w:rPr>
            </w:pPr>
            <w:r w:rsidRPr="00174FFA">
              <w:rPr>
                <w:b/>
              </w:rPr>
              <w:t>  2.3 - AER Design</w:t>
            </w:r>
          </w:p>
        </w:tc>
        <w:tc>
          <w:tcPr>
            <w:tcW w:w="1169" w:type="dxa"/>
            <w:shd w:val="clear" w:color="auto" w:fill="auto"/>
            <w:vAlign w:val="center"/>
          </w:tcPr>
          <w:p w14:paraId="13C2CABC" w14:textId="77777777" w:rsidR="00EB62CA" w:rsidRPr="001C4775" w:rsidRDefault="00EB62CA" w:rsidP="00EB62CA">
            <w:pPr>
              <w:jc w:val="center"/>
            </w:pPr>
          </w:p>
        </w:tc>
        <w:tc>
          <w:tcPr>
            <w:tcW w:w="961" w:type="dxa"/>
            <w:vAlign w:val="center"/>
          </w:tcPr>
          <w:p w14:paraId="13C2CABD" w14:textId="77777777" w:rsidR="00EB62CA" w:rsidRPr="001C4775" w:rsidRDefault="00EB62CA" w:rsidP="00EB62CA">
            <w:pPr>
              <w:jc w:val="center"/>
            </w:pPr>
          </w:p>
        </w:tc>
        <w:tc>
          <w:tcPr>
            <w:tcW w:w="990" w:type="dxa"/>
            <w:vAlign w:val="center"/>
          </w:tcPr>
          <w:p w14:paraId="13C2CABE" w14:textId="77777777" w:rsidR="00EB62CA" w:rsidRPr="001C4775" w:rsidRDefault="00EB62CA" w:rsidP="00EB62CA">
            <w:pPr>
              <w:jc w:val="center"/>
            </w:pPr>
          </w:p>
        </w:tc>
        <w:tc>
          <w:tcPr>
            <w:tcW w:w="964" w:type="dxa"/>
            <w:vAlign w:val="center"/>
          </w:tcPr>
          <w:p w14:paraId="13C2CABF" w14:textId="77777777" w:rsidR="00EB62CA" w:rsidRPr="001C4775" w:rsidRDefault="00EB62CA" w:rsidP="00EB62CA">
            <w:pPr>
              <w:jc w:val="center"/>
            </w:pPr>
          </w:p>
        </w:tc>
        <w:tc>
          <w:tcPr>
            <w:tcW w:w="675" w:type="dxa"/>
            <w:vAlign w:val="center"/>
          </w:tcPr>
          <w:p w14:paraId="13C2CAC0" w14:textId="77777777" w:rsidR="00EB62CA" w:rsidRPr="001C4775" w:rsidRDefault="00EB62CA" w:rsidP="00EB62CA">
            <w:pPr>
              <w:jc w:val="center"/>
            </w:pPr>
          </w:p>
        </w:tc>
      </w:tr>
      <w:tr w:rsidR="00EB62CA" w14:paraId="13C2CAC8" w14:textId="77777777" w:rsidTr="00174FFA">
        <w:trPr>
          <w:trHeight w:val="288"/>
          <w:tblHeader/>
        </w:trPr>
        <w:tc>
          <w:tcPr>
            <w:tcW w:w="5231" w:type="dxa"/>
            <w:shd w:val="clear" w:color="auto" w:fill="auto"/>
            <w:vAlign w:val="center"/>
          </w:tcPr>
          <w:p w14:paraId="13C2CAC2" w14:textId="77777777" w:rsidR="00EB62CA" w:rsidRPr="00174FFA" w:rsidRDefault="00174FFA" w:rsidP="00EB62CA">
            <w:pPr>
              <w:rPr>
                <w:b/>
              </w:rPr>
            </w:pPr>
            <w:r w:rsidRPr="00174FFA">
              <w:rPr>
                <w:b/>
              </w:rPr>
              <w:t>       2.3.B - Roadway</w:t>
            </w:r>
          </w:p>
        </w:tc>
        <w:tc>
          <w:tcPr>
            <w:tcW w:w="1169" w:type="dxa"/>
            <w:shd w:val="clear" w:color="auto" w:fill="auto"/>
            <w:vAlign w:val="center"/>
          </w:tcPr>
          <w:p w14:paraId="13C2CAC3" w14:textId="77777777" w:rsidR="00EB62CA" w:rsidRPr="001C4775" w:rsidRDefault="00EB62CA" w:rsidP="00EB62CA">
            <w:pPr>
              <w:jc w:val="center"/>
            </w:pPr>
          </w:p>
        </w:tc>
        <w:tc>
          <w:tcPr>
            <w:tcW w:w="961" w:type="dxa"/>
            <w:vAlign w:val="center"/>
          </w:tcPr>
          <w:p w14:paraId="13C2CAC4" w14:textId="77777777" w:rsidR="00EB62CA" w:rsidRPr="001C4775" w:rsidRDefault="00EB62CA" w:rsidP="00EB62CA">
            <w:pPr>
              <w:jc w:val="center"/>
            </w:pPr>
          </w:p>
        </w:tc>
        <w:tc>
          <w:tcPr>
            <w:tcW w:w="990" w:type="dxa"/>
            <w:vAlign w:val="center"/>
          </w:tcPr>
          <w:p w14:paraId="13C2CAC5" w14:textId="77777777" w:rsidR="00EB62CA" w:rsidRPr="001C4775" w:rsidRDefault="00EB62CA" w:rsidP="00EB62CA">
            <w:pPr>
              <w:jc w:val="center"/>
            </w:pPr>
          </w:p>
        </w:tc>
        <w:tc>
          <w:tcPr>
            <w:tcW w:w="964" w:type="dxa"/>
            <w:vAlign w:val="center"/>
          </w:tcPr>
          <w:p w14:paraId="13C2CAC6" w14:textId="77777777" w:rsidR="00EB62CA" w:rsidRPr="001C4775" w:rsidRDefault="00EB62CA" w:rsidP="00EB62CA">
            <w:pPr>
              <w:jc w:val="center"/>
            </w:pPr>
          </w:p>
        </w:tc>
        <w:tc>
          <w:tcPr>
            <w:tcW w:w="675" w:type="dxa"/>
            <w:vAlign w:val="center"/>
          </w:tcPr>
          <w:p w14:paraId="13C2CAC7" w14:textId="77777777" w:rsidR="00EB62CA" w:rsidRPr="001C4775" w:rsidRDefault="00EB62CA" w:rsidP="00EB62CA">
            <w:pPr>
              <w:jc w:val="center"/>
            </w:pPr>
          </w:p>
        </w:tc>
      </w:tr>
      <w:tr w:rsidR="00EB62CA" w14:paraId="13C2CACF" w14:textId="77777777" w:rsidTr="00174FFA">
        <w:trPr>
          <w:trHeight w:val="288"/>
          <w:tblHeader/>
        </w:trPr>
        <w:tc>
          <w:tcPr>
            <w:tcW w:w="5231" w:type="dxa"/>
            <w:shd w:val="clear" w:color="auto" w:fill="auto"/>
            <w:vAlign w:val="center"/>
          </w:tcPr>
          <w:p w14:paraId="13C2CAC9" w14:textId="77777777" w:rsidR="00EB62CA" w:rsidRPr="00EB62CA" w:rsidRDefault="00174FFA" w:rsidP="00174FFA">
            <w:pPr>
              <w:ind w:left="720"/>
            </w:pPr>
            <w:r w:rsidRPr="00174FFA">
              <w:t>  2.3.B.A - Design Criteria</w:t>
            </w:r>
          </w:p>
        </w:tc>
        <w:tc>
          <w:tcPr>
            <w:tcW w:w="1169" w:type="dxa"/>
            <w:shd w:val="clear" w:color="auto" w:fill="auto"/>
            <w:vAlign w:val="center"/>
          </w:tcPr>
          <w:p w14:paraId="13C2CACA" w14:textId="77777777" w:rsidR="00EB62CA" w:rsidRPr="001C4775" w:rsidRDefault="00EB62CA" w:rsidP="00EB62CA">
            <w:pPr>
              <w:jc w:val="center"/>
            </w:pPr>
          </w:p>
        </w:tc>
        <w:tc>
          <w:tcPr>
            <w:tcW w:w="961" w:type="dxa"/>
            <w:vAlign w:val="center"/>
          </w:tcPr>
          <w:p w14:paraId="13C2CACB" w14:textId="77777777" w:rsidR="00EB62CA" w:rsidRPr="001C4775" w:rsidRDefault="00EB62CA" w:rsidP="00EB62CA">
            <w:pPr>
              <w:jc w:val="center"/>
            </w:pPr>
          </w:p>
        </w:tc>
        <w:tc>
          <w:tcPr>
            <w:tcW w:w="990" w:type="dxa"/>
            <w:vAlign w:val="center"/>
          </w:tcPr>
          <w:p w14:paraId="13C2CACC" w14:textId="77777777" w:rsidR="00EB62CA" w:rsidRPr="001C4775" w:rsidRDefault="00EB62CA" w:rsidP="00EB62CA">
            <w:pPr>
              <w:jc w:val="center"/>
            </w:pPr>
          </w:p>
        </w:tc>
        <w:tc>
          <w:tcPr>
            <w:tcW w:w="964" w:type="dxa"/>
            <w:vAlign w:val="center"/>
          </w:tcPr>
          <w:p w14:paraId="13C2CACD" w14:textId="77777777" w:rsidR="00EB62CA" w:rsidRPr="001C4775" w:rsidRDefault="00EB62CA" w:rsidP="00EB62CA">
            <w:pPr>
              <w:jc w:val="center"/>
            </w:pPr>
          </w:p>
        </w:tc>
        <w:tc>
          <w:tcPr>
            <w:tcW w:w="675" w:type="dxa"/>
            <w:vAlign w:val="center"/>
          </w:tcPr>
          <w:p w14:paraId="13C2CACE" w14:textId="77777777" w:rsidR="00EB62CA" w:rsidRPr="001C4775" w:rsidRDefault="005B18B9" w:rsidP="00EB62CA">
            <w:pPr>
              <w:jc w:val="center"/>
            </w:pPr>
            <w:r>
              <w:t>2</w:t>
            </w:r>
          </w:p>
        </w:tc>
      </w:tr>
      <w:tr w:rsidR="00EB62CA" w14:paraId="13C2CAD6" w14:textId="77777777" w:rsidTr="00174FFA">
        <w:trPr>
          <w:trHeight w:val="288"/>
          <w:tblHeader/>
        </w:trPr>
        <w:tc>
          <w:tcPr>
            <w:tcW w:w="5231" w:type="dxa"/>
            <w:shd w:val="clear" w:color="auto" w:fill="auto"/>
            <w:vAlign w:val="center"/>
          </w:tcPr>
          <w:p w14:paraId="13C2CAD0" w14:textId="77777777" w:rsidR="00EB62CA" w:rsidRPr="00EB62CA" w:rsidRDefault="00174FFA" w:rsidP="00174FFA">
            <w:pPr>
              <w:ind w:left="720"/>
            </w:pPr>
            <w:r w:rsidRPr="00174FFA">
              <w:t>  2.3.B.B - Conceptual Typical Sections</w:t>
            </w:r>
          </w:p>
        </w:tc>
        <w:tc>
          <w:tcPr>
            <w:tcW w:w="1169" w:type="dxa"/>
            <w:shd w:val="clear" w:color="auto" w:fill="auto"/>
            <w:vAlign w:val="center"/>
          </w:tcPr>
          <w:p w14:paraId="13C2CAD1" w14:textId="77777777" w:rsidR="00EB62CA" w:rsidRPr="001C4775" w:rsidRDefault="00EB62CA" w:rsidP="00EB62CA">
            <w:pPr>
              <w:jc w:val="center"/>
            </w:pPr>
          </w:p>
        </w:tc>
        <w:tc>
          <w:tcPr>
            <w:tcW w:w="961" w:type="dxa"/>
            <w:vAlign w:val="center"/>
          </w:tcPr>
          <w:p w14:paraId="13C2CAD2" w14:textId="77777777" w:rsidR="00EB62CA" w:rsidRPr="001C4775" w:rsidRDefault="00EB62CA" w:rsidP="00EB62CA">
            <w:pPr>
              <w:jc w:val="center"/>
            </w:pPr>
          </w:p>
        </w:tc>
        <w:tc>
          <w:tcPr>
            <w:tcW w:w="990" w:type="dxa"/>
            <w:vAlign w:val="center"/>
          </w:tcPr>
          <w:p w14:paraId="13C2CAD3" w14:textId="77777777" w:rsidR="00EB62CA" w:rsidRPr="001C4775" w:rsidRDefault="00EB62CA" w:rsidP="00EB62CA">
            <w:pPr>
              <w:jc w:val="center"/>
            </w:pPr>
          </w:p>
        </w:tc>
        <w:tc>
          <w:tcPr>
            <w:tcW w:w="964" w:type="dxa"/>
            <w:vAlign w:val="center"/>
          </w:tcPr>
          <w:p w14:paraId="13C2CAD4" w14:textId="77777777" w:rsidR="00EB62CA" w:rsidRPr="001C4775" w:rsidRDefault="00EB62CA" w:rsidP="00EB62CA">
            <w:pPr>
              <w:jc w:val="center"/>
            </w:pPr>
          </w:p>
        </w:tc>
        <w:tc>
          <w:tcPr>
            <w:tcW w:w="675" w:type="dxa"/>
            <w:vAlign w:val="center"/>
          </w:tcPr>
          <w:p w14:paraId="13C2CAD5" w14:textId="77777777" w:rsidR="00EB62CA" w:rsidRPr="001C4775" w:rsidRDefault="005B18B9" w:rsidP="00EB62CA">
            <w:pPr>
              <w:jc w:val="center"/>
            </w:pPr>
            <w:r>
              <w:t>2</w:t>
            </w:r>
          </w:p>
        </w:tc>
      </w:tr>
      <w:tr w:rsidR="00EB62CA" w14:paraId="13C2CADD" w14:textId="77777777" w:rsidTr="00174FFA">
        <w:trPr>
          <w:trHeight w:val="288"/>
          <w:tblHeader/>
        </w:trPr>
        <w:tc>
          <w:tcPr>
            <w:tcW w:w="5231" w:type="dxa"/>
            <w:shd w:val="clear" w:color="auto" w:fill="auto"/>
            <w:vAlign w:val="center"/>
          </w:tcPr>
          <w:p w14:paraId="13C2CAD7" w14:textId="77777777" w:rsidR="00EB62CA" w:rsidRPr="00EB62CA" w:rsidRDefault="00174FFA" w:rsidP="00174FFA">
            <w:pPr>
              <w:ind w:left="720"/>
            </w:pPr>
            <w:r w:rsidRPr="00174FFA">
              <w:t>  2.3.B.C - Horizontal Alignment and Vertical Profile - Mainline</w:t>
            </w:r>
          </w:p>
        </w:tc>
        <w:tc>
          <w:tcPr>
            <w:tcW w:w="1169" w:type="dxa"/>
            <w:shd w:val="clear" w:color="auto" w:fill="auto"/>
            <w:vAlign w:val="center"/>
          </w:tcPr>
          <w:p w14:paraId="13C2CAD8" w14:textId="77777777" w:rsidR="00EB62CA" w:rsidRDefault="00EB62CA" w:rsidP="00EB62CA">
            <w:pPr>
              <w:jc w:val="center"/>
            </w:pPr>
          </w:p>
        </w:tc>
        <w:tc>
          <w:tcPr>
            <w:tcW w:w="961" w:type="dxa"/>
            <w:vAlign w:val="center"/>
          </w:tcPr>
          <w:p w14:paraId="13C2CAD9" w14:textId="77777777" w:rsidR="00EB62CA" w:rsidRDefault="00EB62CA" w:rsidP="00EB62CA">
            <w:pPr>
              <w:jc w:val="center"/>
            </w:pPr>
          </w:p>
        </w:tc>
        <w:tc>
          <w:tcPr>
            <w:tcW w:w="990" w:type="dxa"/>
            <w:vAlign w:val="center"/>
          </w:tcPr>
          <w:p w14:paraId="13C2CADA" w14:textId="77777777" w:rsidR="00EB62CA" w:rsidRDefault="00EB62CA" w:rsidP="00EB62CA">
            <w:pPr>
              <w:jc w:val="center"/>
            </w:pPr>
          </w:p>
        </w:tc>
        <w:tc>
          <w:tcPr>
            <w:tcW w:w="964" w:type="dxa"/>
            <w:vAlign w:val="center"/>
          </w:tcPr>
          <w:p w14:paraId="13C2CADB" w14:textId="77777777" w:rsidR="00EB62CA" w:rsidRDefault="00EB62CA" w:rsidP="00EB62CA">
            <w:pPr>
              <w:jc w:val="center"/>
            </w:pPr>
          </w:p>
        </w:tc>
        <w:tc>
          <w:tcPr>
            <w:tcW w:w="675" w:type="dxa"/>
            <w:vAlign w:val="center"/>
          </w:tcPr>
          <w:p w14:paraId="13C2CADC" w14:textId="77777777" w:rsidR="00EB62CA" w:rsidRPr="001C4775" w:rsidRDefault="005B18B9" w:rsidP="00EB62CA">
            <w:pPr>
              <w:jc w:val="center"/>
            </w:pPr>
            <w:r>
              <w:t>2</w:t>
            </w:r>
          </w:p>
        </w:tc>
      </w:tr>
      <w:tr w:rsidR="00EB62CA" w14:paraId="13C2CAE4" w14:textId="77777777" w:rsidTr="00174FFA">
        <w:trPr>
          <w:trHeight w:val="288"/>
          <w:tblHeader/>
        </w:trPr>
        <w:tc>
          <w:tcPr>
            <w:tcW w:w="5231" w:type="dxa"/>
            <w:shd w:val="clear" w:color="auto" w:fill="auto"/>
            <w:vAlign w:val="center"/>
          </w:tcPr>
          <w:p w14:paraId="13C2CADE" w14:textId="77777777" w:rsidR="00EB62CA" w:rsidRDefault="00174FFA" w:rsidP="00174FFA">
            <w:pPr>
              <w:ind w:left="720"/>
            </w:pPr>
            <w:r w:rsidRPr="00174FFA">
              <w:t>  2.3.B.D - Plan and Profile - Crossroads</w:t>
            </w:r>
          </w:p>
        </w:tc>
        <w:tc>
          <w:tcPr>
            <w:tcW w:w="1169" w:type="dxa"/>
            <w:shd w:val="clear" w:color="auto" w:fill="auto"/>
            <w:vAlign w:val="center"/>
          </w:tcPr>
          <w:p w14:paraId="13C2CADF" w14:textId="77777777" w:rsidR="00EB62CA" w:rsidRDefault="00EB62CA" w:rsidP="00EB62CA">
            <w:pPr>
              <w:jc w:val="center"/>
            </w:pPr>
          </w:p>
        </w:tc>
        <w:tc>
          <w:tcPr>
            <w:tcW w:w="961" w:type="dxa"/>
            <w:vAlign w:val="center"/>
          </w:tcPr>
          <w:p w14:paraId="13C2CAE0" w14:textId="77777777" w:rsidR="00EB62CA" w:rsidRDefault="00EB62CA" w:rsidP="00EB62CA">
            <w:pPr>
              <w:jc w:val="center"/>
            </w:pPr>
          </w:p>
        </w:tc>
        <w:tc>
          <w:tcPr>
            <w:tcW w:w="990" w:type="dxa"/>
            <w:vAlign w:val="center"/>
          </w:tcPr>
          <w:p w14:paraId="13C2CAE1" w14:textId="77777777" w:rsidR="00EB62CA" w:rsidRDefault="00EB62CA" w:rsidP="00EB62CA">
            <w:pPr>
              <w:jc w:val="center"/>
            </w:pPr>
          </w:p>
        </w:tc>
        <w:tc>
          <w:tcPr>
            <w:tcW w:w="964" w:type="dxa"/>
            <w:vAlign w:val="center"/>
          </w:tcPr>
          <w:p w14:paraId="13C2CAE2" w14:textId="77777777" w:rsidR="00EB62CA" w:rsidRDefault="00EB62CA" w:rsidP="00EB62CA">
            <w:pPr>
              <w:jc w:val="center"/>
            </w:pPr>
          </w:p>
        </w:tc>
        <w:tc>
          <w:tcPr>
            <w:tcW w:w="675" w:type="dxa"/>
            <w:vAlign w:val="center"/>
          </w:tcPr>
          <w:p w14:paraId="13C2CAE3" w14:textId="77777777" w:rsidR="00EB62CA" w:rsidRPr="001C4775" w:rsidRDefault="005B18B9" w:rsidP="00EB62CA">
            <w:pPr>
              <w:jc w:val="center"/>
            </w:pPr>
            <w:r>
              <w:t>2</w:t>
            </w:r>
          </w:p>
        </w:tc>
      </w:tr>
      <w:tr w:rsidR="00174FFA" w14:paraId="13C2CAEB" w14:textId="77777777" w:rsidTr="00174FFA">
        <w:trPr>
          <w:trHeight w:val="288"/>
          <w:tblHeader/>
        </w:trPr>
        <w:tc>
          <w:tcPr>
            <w:tcW w:w="5231" w:type="dxa"/>
            <w:shd w:val="clear" w:color="auto" w:fill="auto"/>
            <w:vAlign w:val="center"/>
          </w:tcPr>
          <w:p w14:paraId="13C2CAE5" w14:textId="77777777" w:rsidR="00174FFA" w:rsidRDefault="00174FFA" w:rsidP="00174FFA">
            <w:pPr>
              <w:ind w:left="720"/>
            </w:pPr>
            <w:r w:rsidRPr="00174FFA">
              <w:t>  2.3.B.E - Plan and Profile - Ramps</w:t>
            </w:r>
          </w:p>
        </w:tc>
        <w:tc>
          <w:tcPr>
            <w:tcW w:w="1169" w:type="dxa"/>
            <w:shd w:val="clear" w:color="auto" w:fill="auto"/>
            <w:vAlign w:val="center"/>
          </w:tcPr>
          <w:p w14:paraId="13C2CAE6" w14:textId="77777777" w:rsidR="00174FFA" w:rsidRDefault="00174FFA" w:rsidP="00EB62CA">
            <w:pPr>
              <w:jc w:val="center"/>
            </w:pPr>
          </w:p>
        </w:tc>
        <w:tc>
          <w:tcPr>
            <w:tcW w:w="961" w:type="dxa"/>
            <w:vAlign w:val="center"/>
          </w:tcPr>
          <w:p w14:paraId="13C2CAE7" w14:textId="77777777" w:rsidR="00174FFA" w:rsidRDefault="00174FFA" w:rsidP="00EB62CA">
            <w:pPr>
              <w:jc w:val="center"/>
            </w:pPr>
          </w:p>
        </w:tc>
        <w:tc>
          <w:tcPr>
            <w:tcW w:w="990" w:type="dxa"/>
            <w:vAlign w:val="center"/>
          </w:tcPr>
          <w:p w14:paraId="13C2CAE8" w14:textId="77777777" w:rsidR="00174FFA" w:rsidRDefault="00174FFA" w:rsidP="00EB62CA">
            <w:pPr>
              <w:jc w:val="center"/>
            </w:pPr>
          </w:p>
        </w:tc>
        <w:tc>
          <w:tcPr>
            <w:tcW w:w="964" w:type="dxa"/>
            <w:vAlign w:val="center"/>
          </w:tcPr>
          <w:p w14:paraId="13C2CAE9" w14:textId="77777777" w:rsidR="00174FFA" w:rsidRDefault="00174FFA" w:rsidP="00EB62CA">
            <w:pPr>
              <w:jc w:val="center"/>
            </w:pPr>
          </w:p>
        </w:tc>
        <w:tc>
          <w:tcPr>
            <w:tcW w:w="675" w:type="dxa"/>
            <w:vAlign w:val="center"/>
          </w:tcPr>
          <w:p w14:paraId="13C2CAEA" w14:textId="77777777" w:rsidR="00174FFA" w:rsidRPr="001C4775" w:rsidRDefault="005B18B9" w:rsidP="00EB62CA">
            <w:pPr>
              <w:jc w:val="center"/>
            </w:pPr>
            <w:r>
              <w:t>2</w:t>
            </w:r>
          </w:p>
        </w:tc>
      </w:tr>
      <w:tr w:rsidR="00174FFA" w14:paraId="13C2CAF2" w14:textId="77777777" w:rsidTr="00174FFA">
        <w:trPr>
          <w:trHeight w:val="288"/>
          <w:tblHeader/>
        </w:trPr>
        <w:tc>
          <w:tcPr>
            <w:tcW w:w="5231" w:type="dxa"/>
            <w:shd w:val="clear" w:color="auto" w:fill="auto"/>
            <w:vAlign w:val="center"/>
          </w:tcPr>
          <w:p w14:paraId="13C2CAEC" w14:textId="77777777" w:rsidR="00174FFA" w:rsidRDefault="00174FFA" w:rsidP="00174FFA">
            <w:pPr>
              <w:ind w:left="720"/>
            </w:pPr>
            <w:r w:rsidRPr="00174FFA">
              <w:t>  2.3.B.F - Conceptual cross sections</w:t>
            </w:r>
          </w:p>
        </w:tc>
        <w:tc>
          <w:tcPr>
            <w:tcW w:w="1169" w:type="dxa"/>
            <w:shd w:val="clear" w:color="auto" w:fill="auto"/>
            <w:vAlign w:val="center"/>
          </w:tcPr>
          <w:p w14:paraId="13C2CAED" w14:textId="77777777" w:rsidR="00174FFA" w:rsidRDefault="00174FFA" w:rsidP="00EB62CA">
            <w:pPr>
              <w:jc w:val="center"/>
            </w:pPr>
          </w:p>
        </w:tc>
        <w:tc>
          <w:tcPr>
            <w:tcW w:w="961" w:type="dxa"/>
            <w:vAlign w:val="center"/>
          </w:tcPr>
          <w:p w14:paraId="13C2CAEE" w14:textId="77777777" w:rsidR="00174FFA" w:rsidRDefault="00174FFA" w:rsidP="00EB62CA">
            <w:pPr>
              <w:jc w:val="center"/>
            </w:pPr>
          </w:p>
        </w:tc>
        <w:tc>
          <w:tcPr>
            <w:tcW w:w="990" w:type="dxa"/>
            <w:vAlign w:val="center"/>
          </w:tcPr>
          <w:p w14:paraId="13C2CAEF" w14:textId="77777777" w:rsidR="00174FFA" w:rsidRDefault="00174FFA" w:rsidP="00EB62CA">
            <w:pPr>
              <w:jc w:val="center"/>
            </w:pPr>
          </w:p>
        </w:tc>
        <w:tc>
          <w:tcPr>
            <w:tcW w:w="964" w:type="dxa"/>
            <w:vAlign w:val="center"/>
          </w:tcPr>
          <w:p w14:paraId="13C2CAF0" w14:textId="77777777" w:rsidR="00174FFA" w:rsidRDefault="00174FFA" w:rsidP="00EB62CA">
            <w:pPr>
              <w:jc w:val="center"/>
            </w:pPr>
          </w:p>
        </w:tc>
        <w:tc>
          <w:tcPr>
            <w:tcW w:w="675" w:type="dxa"/>
            <w:vAlign w:val="center"/>
          </w:tcPr>
          <w:p w14:paraId="13C2CAF1" w14:textId="77777777" w:rsidR="00174FFA" w:rsidRPr="001C4775" w:rsidRDefault="005B18B9" w:rsidP="00EB62CA">
            <w:pPr>
              <w:jc w:val="center"/>
            </w:pPr>
            <w:r>
              <w:t>2</w:t>
            </w:r>
          </w:p>
        </w:tc>
      </w:tr>
      <w:tr w:rsidR="00174FFA" w14:paraId="13C2CAF9" w14:textId="77777777" w:rsidTr="00174FFA">
        <w:trPr>
          <w:trHeight w:val="288"/>
          <w:tblHeader/>
        </w:trPr>
        <w:tc>
          <w:tcPr>
            <w:tcW w:w="5231" w:type="dxa"/>
            <w:shd w:val="clear" w:color="auto" w:fill="auto"/>
            <w:vAlign w:val="center"/>
          </w:tcPr>
          <w:p w14:paraId="13C2CAF3" w14:textId="77777777" w:rsidR="00174FFA" w:rsidRDefault="00174FFA" w:rsidP="00174FFA">
            <w:pPr>
              <w:ind w:left="720"/>
            </w:pPr>
            <w:r w:rsidRPr="00174FFA">
              <w:t>  2.3.B.G - Interchange Geometrics</w:t>
            </w:r>
          </w:p>
        </w:tc>
        <w:tc>
          <w:tcPr>
            <w:tcW w:w="1169" w:type="dxa"/>
            <w:shd w:val="clear" w:color="auto" w:fill="auto"/>
            <w:vAlign w:val="center"/>
          </w:tcPr>
          <w:p w14:paraId="13C2CAF4" w14:textId="77777777" w:rsidR="00174FFA" w:rsidRDefault="00174FFA" w:rsidP="00EB62CA">
            <w:pPr>
              <w:jc w:val="center"/>
            </w:pPr>
          </w:p>
        </w:tc>
        <w:tc>
          <w:tcPr>
            <w:tcW w:w="961" w:type="dxa"/>
            <w:vAlign w:val="center"/>
          </w:tcPr>
          <w:p w14:paraId="13C2CAF5" w14:textId="77777777" w:rsidR="00174FFA" w:rsidRDefault="00174FFA" w:rsidP="00EB62CA">
            <w:pPr>
              <w:jc w:val="center"/>
            </w:pPr>
          </w:p>
        </w:tc>
        <w:tc>
          <w:tcPr>
            <w:tcW w:w="990" w:type="dxa"/>
            <w:vAlign w:val="center"/>
          </w:tcPr>
          <w:p w14:paraId="13C2CAF6" w14:textId="77777777" w:rsidR="00174FFA" w:rsidRDefault="00174FFA" w:rsidP="00EB62CA">
            <w:pPr>
              <w:jc w:val="center"/>
            </w:pPr>
          </w:p>
        </w:tc>
        <w:tc>
          <w:tcPr>
            <w:tcW w:w="964" w:type="dxa"/>
            <w:vAlign w:val="center"/>
          </w:tcPr>
          <w:p w14:paraId="13C2CAF7" w14:textId="77777777" w:rsidR="00174FFA" w:rsidRDefault="00174FFA" w:rsidP="00EB62CA">
            <w:pPr>
              <w:jc w:val="center"/>
            </w:pPr>
          </w:p>
        </w:tc>
        <w:tc>
          <w:tcPr>
            <w:tcW w:w="675" w:type="dxa"/>
            <w:vAlign w:val="center"/>
          </w:tcPr>
          <w:p w14:paraId="13C2CAF8" w14:textId="77777777" w:rsidR="00174FFA" w:rsidRPr="001C4775" w:rsidRDefault="005B18B9" w:rsidP="00EB62CA">
            <w:pPr>
              <w:jc w:val="center"/>
            </w:pPr>
            <w:r>
              <w:t>2</w:t>
            </w:r>
          </w:p>
        </w:tc>
      </w:tr>
      <w:tr w:rsidR="00174FFA" w14:paraId="13C2CB00" w14:textId="77777777" w:rsidTr="00174FFA">
        <w:trPr>
          <w:trHeight w:val="288"/>
          <w:tblHeader/>
        </w:trPr>
        <w:tc>
          <w:tcPr>
            <w:tcW w:w="5231" w:type="dxa"/>
            <w:shd w:val="clear" w:color="auto" w:fill="auto"/>
            <w:vAlign w:val="center"/>
          </w:tcPr>
          <w:p w14:paraId="13C2CAFA" w14:textId="77777777" w:rsidR="00174FFA" w:rsidRDefault="00174FFA" w:rsidP="00174FFA">
            <w:pPr>
              <w:ind w:left="720"/>
            </w:pPr>
            <w:r w:rsidRPr="00174FFA">
              <w:t>  2.3.B.H - Analyze Drive locations</w:t>
            </w:r>
          </w:p>
        </w:tc>
        <w:tc>
          <w:tcPr>
            <w:tcW w:w="1169" w:type="dxa"/>
            <w:shd w:val="clear" w:color="auto" w:fill="auto"/>
            <w:vAlign w:val="center"/>
          </w:tcPr>
          <w:p w14:paraId="13C2CAFB" w14:textId="77777777" w:rsidR="00174FFA" w:rsidRDefault="00174FFA" w:rsidP="00EB62CA">
            <w:pPr>
              <w:jc w:val="center"/>
            </w:pPr>
          </w:p>
        </w:tc>
        <w:tc>
          <w:tcPr>
            <w:tcW w:w="961" w:type="dxa"/>
            <w:vAlign w:val="center"/>
          </w:tcPr>
          <w:p w14:paraId="13C2CAFC" w14:textId="77777777" w:rsidR="00174FFA" w:rsidRDefault="00174FFA" w:rsidP="00EB62CA">
            <w:pPr>
              <w:jc w:val="center"/>
            </w:pPr>
          </w:p>
        </w:tc>
        <w:tc>
          <w:tcPr>
            <w:tcW w:w="990" w:type="dxa"/>
            <w:vAlign w:val="center"/>
          </w:tcPr>
          <w:p w14:paraId="13C2CAFD" w14:textId="77777777" w:rsidR="00174FFA" w:rsidRDefault="00174FFA" w:rsidP="00EB62CA">
            <w:pPr>
              <w:jc w:val="center"/>
            </w:pPr>
          </w:p>
        </w:tc>
        <w:tc>
          <w:tcPr>
            <w:tcW w:w="964" w:type="dxa"/>
            <w:vAlign w:val="center"/>
          </w:tcPr>
          <w:p w14:paraId="13C2CAFE" w14:textId="77777777" w:rsidR="00174FFA" w:rsidRDefault="00174FFA" w:rsidP="00EB62CA">
            <w:pPr>
              <w:jc w:val="center"/>
            </w:pPr>
          </w:p>
        </w:tc>
        <w:tc>
          <w:tcPr>
            <w:tcW w:w="675" w:type="dxa"/>
            <w:vAlign w:val="center"/>
          </w:tcPr>
          <w:p w14:paraId="13C2CAFF" w14:textId="77777777" w:rsidR="00174FFA" w:rsidRPr="001C4775" w:rsidRDefault="005B18B9" w:rsidP="00EB62CA">
            <w:pPr>
              <w:jc w:val="center"/>
            </w:pPr>
            <w:r>
              <w:t>2</w:t>
            </w:r>
          </w:p>
        </w:tc>
      </w:tr>
      <w:tr w:rsidR="00174FFA" w14:paraId="13C2CB07" w14:textId="77777777" w:rsidTr="00174FFA">
        <w:trPr>
          <w:trHeight w:val="288"/>
          <w:tblHeader/>
        </w:trPr>
        <w:tc>
          <w:tcPr>
            <w:tcW w:w="5231" w:type="dxa"/>
            <w:shd w:val="clear" w:color="auto" w:fill="auto"/>
            <w:vAlign w:val="center"/>
          </w:tcPr>
          <w:p w14:paraId="13C2CB01" w14:textId="77777777" w:rsidR="00174FFA" w:rsidRDefault="00174FFA" w:rsidP="00174FFA">
            <w:pPr>
              <w:ind w:left="720"/>
            </w:pPr>
            <w:r w:rsidRPr="00174FFA">
              <w:t>  2.3.B.I - Identify Construction Limits</w:t>
            </w:r>
          </w:p>
        </w:tc>
        <w:tc>
          <w:tcPr>
            <w:tcW w:w="1169" w:type="dxa"/>
            <w:shd w:val="clear" w:color="auto" w:fill="auto"/>
            <w:vAlign w:val="center"/>
          </w:tcPr>
          <w:p w14:paraId="13C2CB02" w14:textId="77777777" w:rsidR="00174FFA" w:rsidRDefault="00174FFA" w:rsidP="00EB62CA">
            <w:pPr>
              <w:jc w:val="center"/>
            </w:pPr>
          </w:p>
        </w:tc>
        <w:tc>
          <w:tcPr>
            <w:tcW w:w="961" w:type="dxa"/>
            <w:vAlign w:val="center"/>
          </w:tcPr>
          <w:p w14:paraId="13C2CB03" w14:textId="77777777" w:rsidR="00174FFA" w:rsidRDefault="00174FFA" w:rsidP="00EB62CA">
            <w:pPr>
              <w:jc w:val="center"/>
            </w:pPr>
          </w:p>
        </w:tc>
        <w:tc>
          <w:tcPr>
            <w:tcW w:w="990" w:type="dxa"/>
            <w:vAlign w:val="center"/>
          </w:tcPr>
          <w:p w14:paraId="13C2CB04" w14:textId="77777777" w:rsidR="00174FFA" w:rsidRDefault="00174FFA" w:rsidP="00EB62CA">
            <w:pPr>
              <w:jc w:val="center"/>
            </w:pPr>
          </w:p>
        </w:tc>
        <w:tc>
          <w:tcPr>
            <w:tcW w:w="964" w:type="dxa"/>
            <w:vAlign w:val="center"/>
          </w:tcPr>
          <w:p w14:paraId="13C2CB05" w14:textId="77777777" w:rsidR="00174FFA" w:rsidRDefault="00174FFA" w:rsidP="00EB62CA">
            <w:pPr>
              <w:jc w:val="center"/>
            </w:pPr>
          </w:p>
        </w:tc>
        <w:tc>
          <w:tcPr>
            <w:tcW w:w="675" w:type="dxa"/>
            <w:vAlign w:val="center"/>
          </w:tcPr>
          <w:p w14:paraId="13C2CB06" w14:textId="77777777" w:rsidR="00174FFA" w:rsidRPr="001C4775" w:rsidRDefault="005B18B9" w:rsidP="00EB62CA">
            <w:pPr>
              <w:jc w:val="center"/>
            </w:pPr>
            <w:r>
              <w:t>2</w:t>
            </w:r>
          </w:p>
        </w:tc>
      </w:tr>
      <w:tr w:rsidR="00174FFA" w14:paraId="13C2CB0E" w14:textId="77777777" w:rsidTr="00174FFA">
        <w:trPr>
          <w:trHeight w:val="288"/>
          <w:tblHeader/>
        </w:trPr>
        <w:tc>
          <w:tcPr>
            <w:tcW w:w="5231" w:type="dxa"/>
            <w:shd w:val="clear" w:color="auto" w:fill="auto"/>
            <w:vAlign w:val="center"/>
          </w:tcPr>
          <w:p w14:paraId="13C2CB08" w14:textId="77777777" w:rsidR="00174FFA" w:rsidRDefault="00174FFA" w:rsidP="00174FFA">
            <w:pPr>
              <w:ind w:left="720"/>
            </w:pPr>
            <w:r w:rsidRPr="00174FFA">
              <w:t>  2.3.B.J - Preliminary Pavement Design</w:t>
            </w:r>
          </w:p>
        </w:tc>
        <w:tc>
          <w:tcPr>
            <w:tcW w:w="1169" w:type="dxa"/>
            <w:shd w:val="clear" w:color="auto" w:fill="auto"/>
            <w:vAlign w:val="center"/>
          </w:tcPr>
          <w:p w14:paraId="13C2CB09" w14:textId="77777777" w:rsidR="00174FFA" w:rsidRDefault="00174FFA" w:rsidP="00EB62CA">
            <w:pPr>
              <w:jc w:val="center"/>
            </w:pPr>
          </w:p>
        </w:tc>
        <w:tc>
          <w:tcPr>
            <w:tcW w:w="961" w:type="dxa"/>
            <w:vAlign w:val="center"/>
          </w:tcPr>
          <w:p w14:paraId="13C2CB0A" w14:textId="77777777" w:rsidR="00174FFA" w:rsidRDefault="00174FFA" w:rsidP="00EB62CA">
            <w:pPr>
              <w:jc w:val="center"/>
            </w:pPr>
          </w:p>
        </w:tc>
        <w:tc>
          <w:tcPr>
            <w:tcW w:w="990" w:type="dxa"/>
            <w:vAlign w:val="center"/>
          </w:tcPr>
          <w:p w14:paraId="13C2CB0B" w14:textId="77777777" w:rsidR="00174FFA" w:rsidRDefault="00174FFA" w:rsidP="00EB62CA">
            <w:pPr>
              <w:jc w:val="center"/>
            </w:pPr>
          </w:p>
        </w:tc>
        <w:tc>
          <w:tcPr>
            <w:tcW w:w="964" w:type="dxa"/>
            <w:vAlign w:val="center"/>
          </w:tcPr>
          <w:p w14:paraId="13C2CB0C" w14:textId="77777777" w:rsidR="00174FFA" w:rsidRDefault="00174FFA" w:rsidP="00EB62CA">
            <w:pPr>
              <w:jc w:val="center"/>
            </w:pPr>
          </w:p>
        </w:tc>
        <w:tc>
          <w:tcPr>
            <w:tcW w:w="675" w:type="dxa"/>
            <w:vAlign w:val="center"/>
          </w:tcPr>
          <w:p w14:paraId="13C2CB0D" w14:textId="77777777" w:rsidR="00174FFA" w:rsidRPr="001C4775" w:rsidRDefault="005B18B9" w:rsidP="00EB62CA">
            <w:pPr>
              <w:jc w:val="center"/>
            </w:pPr>
            <w:r>
              <w:t>2</w:t>
            </w:r>
          </w:p>
        </w:tc>
      </w:tr>
      <w:tr w:rsidR="00174FFA" w14:paraId="13C2CB15" w14:textId="77777777" w:rsidTr="00174FFA">
        <w:trPr>
          <w:trHeight w:val="288"/>
          <w:tblHeader/>
        </w:trPr>
        <w:tc>
          <w:tcPr>
            <w:tcW w:w="5231" w:type="dxa"/>
            <w:shd w:val="clear" w:color="auto" w:fill="auto"/>
            <w:vAlign w:val="center"/>
          </w:tcPr>
          <w:p w14:paraId="13C2CB0F" w14:textId="77777777" w:rsidR="00174FFA" w:rsidRDefault="00174FFA" w:rsidP="00EB62CA"/>
        </w:tc>
        <w:tc>
          <w:tcPr>
            <w:tcW w:w="1169" w:type="dxa"/>
            <w:shd w:val="clear" w:color="auto" w:fill="auto"/>
            <w:vAlign w:val="center"/>
          </w:tcPr>
          <w:p w14:paraId="13C2CB10" w14:textId="77777777" w:rsidR="00174FFA" w:rsidRDefault="00174FFA" w:rsidP="00EB62CA">
            <w:pPr>
              <w:jc w:val="center"/>
            </w:pPr>
          </w:p>
        </w:tc>
        <w:tc>
          <w:tcPr>
            <w:tcW w:w="961" w:type="dxa"/>
            <w:vAlign w:val="center"/>
          </w:tcPr>
          <w:p w14:paraId="13C2CB11" w14:textId="77777777" w:rsidR="00174FFA" w:rsidRDefault="00174FFA" w:rsidP="00EB62CA">
            <w:pPr>
              <w:jc w:val="center"/>
            </w:pPr>
          </w:p>
        </w:tc>
        <w:tc>
          <w:tcPr>
            <w:tcW w:w="990" w:type="dxa"/>
            <w:vAlign w:val="center"/>
          </w:tcPr>
          <w:p w14:paraId="13C2CB12" w14:textId="77777777" w:rsidR="00174FFA" w:rsidRDefault="00174FFA" w:rsidP="00EB62CA">
            <w:pPr>
              <w:jc w:val="center"/>
            </w:pPr>
          </w:p>
        </w:tc>
        <w:tc>
          <w:tcPr>
            <w:tcW w:w="964" w:type="dxa"/>
            <w:vAlign w:val="center"/>
          </w:tcPr>
          <w:p w14:paraId="13C2CB13" w14:textId="77777777" w:rsidR="00174FFA" w:rsidRDefault="00174FFA" w:rsidP="00EB62CA">
            <w:pPr>
              <w:jc w:val="center"/>
            </w:pPr>
          </w:p>
        </w:tc>
        <w:tc>
          <w:tcPr>
            <w:tcW w:w="675" w:type="dxa"/>
            <w:vAlign w:val="center"/>
          </w:tcPr>
          <w:p w14:paraId="13C2CB14" w14:textId="77777777" w:rsidR="00174FFA" w:rsidRPr="001C4775" w:rsidRDefault="00174FFA" w:rsidP="00EB62CA">
            <w:pPr>
              <w:jc w:val="center"/>
            </w:pPr>
          </w:p>
        </w:tc>
      </w:tr>
    </w:tbl>
    <w:p w14:paraId="13C2CB16" w14:textId="77777777" w:rsidR="00EB62CA" w:rsidRPr="00EB62CA" w:rsidRDefault="00EB62CA" w:rsidP="00EB62CA">
      <w:pPr>
        <w:rPr>
          <w:bCs/>
        </w:rPr>
      </w:pPr>
    </w:p>
    <w:p w14:paraId="13C2CB17" w14:textId="77777777" w:rsidR="00EB62CA" w:rsidRPr="00EB62CA" w:rsidRDefault="00EB62CA" w:rsidP="00EB62CA">
      <w:pPr>
        <w:rPr>
          <w:bCs/>
        </w:rPr>
      </w:pPr>
    </w:p>
    <w:p w14:paraId="13C2CB18" w14:textId="77777777" w:rsidR="00514F97" w:rsidRDefault="00514F97" w:rsidP="00EB62CA">
      <w:pPr>
        <w:rPr>
          <w:bCs/>
        </w:rPr>
      </w:pPr>
      <w:r>
        <w:rPr>
          <w:bCs/>
        </w:rPr>
        <w:br w:type="page"/>
      </w:r>
    </w:p>
    <w:p w14:paraId="13C2CB19" w14:textId="77777777" w:rsidR="00514F97" w:rsidRPr="00EF0134" w:rsidRDefault="00514F97" w:rsidP="00514F97">
      <w:pPr>
        <w:rPr>
          <w:b/>
          <w:sz w:val="36"/>
          <w:szCs w:val="36"/>
        </w:rPr>
      </w:pPr>
      <w:r w:rsidRPr="00EF0134">
        <w:rPr>
          <w:b/>
          <w:sz w:val="36"/>
          <w:szCs w:val="36"/>
        </w:rPr>
        <w:t>Note:</w:t>
      </w:r>
    </w:p>
    <w:p w14:paraId="13C2CB1A" w14:textId="77777777" w:rsidR="001B2F6C" w:rsidRPr="00EF0134" w:rsidRDefault="001B2F6C" w:rsidP="001B2F6C">
      <w:pPr>
        <w:rPr>
          <w:b/>
          <w:sz w:val="36"/>
          <w:szCs w:val="36"/>
        </w:rPr>
      </w:pPr>
    </w:p>
    <w:p w14:paraId="13C2CB1B" w14:textId="77777777" w:rsidR="001B2F6C" w:rsidRPr="005B18B9" w:rsidRDefault="001B2F6C" w:rsidP="001B2F6C">
      <w:pPr>
        <w:pStyle w:val="ListParagraph"/>
        <w:numPr>
          <w:ilvl w:val="0"/>
          <w:numId w:val="6"/>
        </w:numPr>
        <w:rPr>
          <w:b/>
        </w:rPr>
      </w:pPr>
      <w:r w:rsidRPr="005B18B9">
        <w:rPr>
          <w:b/>
        </w:rPr>
        <w:t>1.2.F – Concept, Scope and Budget Estimates</w:t>
      </w:r>
    </w:p>
    <w:p w14:paraId="13C2CB1C" w14:textId="77777777" w:rsidR="001B2F6C" w:rsidRPr="001E6EDF" w:rsidRDefault="001B2F6C" w:rsidP="001B2F6C">
      <w:pPr>
        <w:pStyle w:val="ListParagraph"/>
      </w:pPr>
    </w:p>
    <w:p w14:paraId="13C2CB1D" w14:textId="77777777" w:rsidR="001B2F6C" w:rsidRDefault="001B2F6C" w:rsidP="001B2F6C">
      <w:pPr>
        <w:pStyle w:val="ListParagraph"/>
        <w:rPr>
          <w:bCs/>
        </w:rPr>
      </w:pPr>
      <w:r>
        <w:rPr>
          <w:bCs/>
        </w:rPr>
        <w:t>The development of Scope and Fee proposal after primary agreement.</w:t>
      </w:r>
    </w:p>
    <w:p w14:paraId="13C2CB1E" w14:textId="77777777" w:rsidR="001B2F6C" w:rsidRPr="00514F97" w:rsidRDefault="001B2F6C" w:rsidP="001B2F6C">
      <w:pPr>
        <w:pStyle w:val="ListParagraph"/>
        <w:rPr>
          <w:bCs/>
        </w:rPr>
      </w:pPr>
    </w:p>
    <w:p w14:paraId="13C2CB1F" w14:textId="77777777" w:rsidR="001B2F6C" w:rsidRDefault="001B2F6C" w:rsidP="001B2F6C">
      <w:pPr>
        <w:pStyle w:val="ListParagraph"/>
        <w:rPr>
          <w:b/>
          <w:bCs/>
        </w:rPr>
      </w:pPr>
      <w:r w:rsidRPr="00026A19">
        <w:rPr>
          <w:b/>
          <w:bCs/>
        </w:rPr>
        <w:t xml:space="preserve">Hours are manhours </w:t>
      </w:r>
      <w:r>
        <w:rPr>
          <w:b/>
          <w:bCs/>
        </w:rPr>
        <w:t>lump for each project</w:t>
      </w:r>
    </w:p>
    <w:p w14:paraId="13C2CB20" w14:textId="77777777" w:rsidR="001B2F6C" w:rsidRDefault="001B2F6C" w:rsidP="001B2F6C">
      <w:pPr>
        <w:pStyle w:val="ListParagraph"/>
        <w:rPr>
          <w:b/>
          <w:bCs/>
        </w:rPr>
      </w:pPr>
    </w:p>
    <w:p w14:paraId="13C2CB21" w14:textId="77777777" w:rsidR="001B2F6C" w:rsidRDefault="001B2F6C" w:rsidP="001B2F6C">
      <w:pPr>
        <w:pStyle w:val="ListParagraph"/>
      </w:pPr>
      <w:r w:rsidRPr="00026A19">
        <w:rPr>
          <w:b/>
          <w:bCs/>
        </w:rPr>
        <w:t xml:space="preserve">Low </w:t>
      </w:r>
      <w:r>
        <w:t>– Minor Scope</w:t>
      </w:r>
    </w:p>
    <w:p w14:paraId="13C2CB22" w14:textId="77777777" w:rsidR="001B2F6C" w:rsidRDefault="001B2F6C" w:rsidP="001B2F6C">
      <w:pPr>
        <w:pStyle w:val="ListParagraph"/>
        <w:rPr>
          <w:b/>
          <w:bCs/>
        </w:rPr>
      </w:pPr>
    </w:p>
    <w:p w14:paraId="13C2CB23" w14:textId="77777777" w:rsidR="001B2F6C" w:rsidRDefault="001B2F6C" w:rsidP="001B2F6C">
      <w:pPr>
        <w:pStyle w:val="ListParagraph"/>
      </w:pPr>
      <w:r w:rsidRPr="00026A19">
        <w:rPr>
          <w:b/>
          <w:bCs/>
        </w:rPr>
        <w:t>Medium</w:t>
      </w:r>
      <w:r w:rsidRPr="00026A19">
        <w:t xml:space="preserve"> </w:t>
      </w:r>
      <w:r>
        <w:t>– Typical Path 2 and 3 PDP project.</w:t>
      </w:r>
    </w:p>
    <w:p w14:paraId="13C2CB24" w14:textId="77777777" w:rsidR="001B2F6C" w:rsidRDefault="001B2F6C" w:rsidP="001B2F6C">
      <w:pPr>
        <w:pStyle w:val="ListParagraph"/>
        <w:rPr>
          <w:b/>
          <w:bCs/>
        </w:rPr>
      </w:pPr>
    </w:p>
    <w:p w14:paraId="13C2CB25" w14:textId="77777777" w:rsidR="001B2F6C" w:rsidRDefault="001B2F6C" w:rsidP="001B2F6C">
      <w:pPr>
        <w:pStyle w:val="ListParagraph"/>
      </w:pPr>
      <w:r w:rsidRPr="00026A19">
        <w:rPr>
          <w:b/>
          <w:bCs/>
        </w:rPr>
        <w:t>High</w:t>
      </w:r>
      <w:r w:rsidRPr="00026A19">
        <w:t xml:space="preserve"> </w:t>
      </w:r>
      <w:r>
        <w:t>– Major PDP Path 4 and 5 projects.</w:t>
      </w:r>
    </w:p>
    <w:p w14:paraId="13C2CB26" w14:textId="77777777" w:rsidR="001B2F6C" w:rsidRDefault="001B2F6C" w:rsidP="001B2F6C">
      <w:pPr>
        <w:pStyle w:val="ListParagraph"/>
      </w:pPr>
    </w:p>
    <w:p w14:paraId="13C2CB27" w14:textId="77777777" w:rsidR="001B2F6C" w:rsidRPr="00026A19" w:rsidRDefault="001B2F6C" w:rsidP="001B2F6C">
      <w:pPr>
        <w:pStyle w:val="ListParagraph"/>
      </w:pPr>
    </w:p>
    <w:p w14:paraId="13C2CB28" w14:textId="77777777" w:rsidR="001B2F6C" w:rsidRDefault="001B2F6C" w:rsidP="001B2F6C">
      <w:pPr>
        <w:pStyle w:val="ListParagraph"/>
        <w:numPr>
          <w:ilvl w:val="0"/>
          <w:numId w:val="6"/>
        </w:numPr>
        <w:rPr>
          <w:b/>
          <w:bCs/>
        </w:rPr>
      </w:pPr>
      <w:r w:rsidRPr="005B18B9">
        <w:rPr>
          <w:b/>
          <w:bCs/>
        </w:rPr>
        <w:t>Preliminary Engineering</w:t>
      </w:r>
    </w:p>
    <w:p w14:paraId="13C2CB29" w14:textId="77777777" w:rsidR="001B2F6C" w:rsidRDefault="001B2F6C" w:rsidP="001B2F6C">
      <w:pPr>
        <w:pStyle w:val="ListParagraph"/>
        <w:rPr>
          <w:b/>
          <w:bCs/>
        </w:rPr>
      </w:pPr>
    </w:p>
    <w:p w14:paraId="13C2CB2A" w14:textId="77777777" w:rsidR="001B2F6C" w:rsidRPr="005B18B9" w:rsidRDefault="001B2F6C" w:rsidP="001B2F6C">
      <w:pPr>
        <w:pStyle w:val="ListParagraph"/>
        <w:rPr>
          <w:bCs/>
        </w:rPr>
      </w:pPr>
      <w:r>
        <w:rPr>
          <w:bCs/>
        </w:rPr>
        <w:t xml:space="preserve">Because of the sliding </w:t>
      </w:r>
      <w:r w:rsidRPr="005B18B9">
        <w:rPr>
          <w:bCs/>
        </w:rPr>
        <w:t>lines between Feasibility Engineering, Alternative Engineering (or Variations), Engineering on a Preferred Alternative within an AER, Stage 1 thru Final Engineering</w:t>
      </w:r>
      <w:r>
        <w:rPr>
          <w:bCs/>
        </w:rPr>
        <w:t xml:space="preserve"> specific guidance is not given.  Throughout the Fee Guidance document engineering effort has typically been established from Base Map to Final Plan.  When estimating effort for Preliminary Engineering that effort should be considered.  It is understood that Preliminary Engineering can be taken to many different levels depending on the project needs for NEPA clearance.  Future estimates and negotiation will take into account the effort in the Preliminary Engineering phase with consideration of what can be brought forward.</w:t>
      </w:r>
    </w:p>
    <w:p w14:paraId="13C2CB2B" w14:textId="77777777" w:rsidR="001B2F6C" w:rsidRDefault="001B2F6C" w:rsidP="001B2F6C">
      <w:pPr>
        <w:rPr>
          <w:bCs/>
        </w:rPr>
      </w:pPr>
    </w:p>
    <w:p w14:paraId="13C2CB2C" w14:textId="77777777" w:rsidR="00514F97" w:rsidRPr="00EF0134" w:rsidRDefault="00514F97" w:rsidP="00514F97"/>
    <w:p w14:paraId="13C2CB2D" w14:textId="77777777" w:rsidR="00514F97" w:rsidRDefault="00514F97" w:rsidP="00EB62CA">
      <w:pPr>
        <w:rPr>
          <w:bCs/>
        </w:rPr>
      </w:pPr>
    </w:p>
    <w:p w14:paraId="13C2CB2E" w14:textId="77777777" w:rsidR="00514F97" w:rsidRPr="00EB62CA" w:rsidRDefault="00514F97" w:rsidP="00EB62CA">
      <w:pPr>
        <w:rPr>
          <w:bCs/>
        </w:rPr>
      </w:pPr>
    </w:p>
    <w:p w14:paraId="13C2CB2F" w14:textId="77777777" w:rsidR="00EB62CA" w:rsidRPr="00EB62CA" w:rsidRDefault="00EB62CA" w:rsidP="00EB62CA">
      <w:pPr>
        <w:rPr>
          <w:bCs/>
        </w:rPr>
      </w:pPr>
    </w:p>
    <w:p w14:paraId="13C2CB30" w14:textId="77777777" w:rsidR="00A1646C" w:rsidRDefault="00A1646C" w:rsidP="001C4DC6">
      <w:pPr>
        <w:pStyle w:val="ListParagraph"/>
        <w:rPr>
          <w:bCs/>
          <w:sz w:val="24"/>
          <w:szCs w:val="24"/>
        </w:rPr>
        <w:sectPr w:rsidR="00A1646C" w:rsidSect="00455063">
          <w:footerReference w:type="default" r:id="rId17"/>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CB31" w14:textId="77777777" w:rsidR="006745BD" w:rsidRDefault="006745BD" w:rsidP="006745BD"/>
    <w:p w14:paraId="13C2CB32" w14:textId="77777777" w:rsidR="006745BD" w:rsidRPr="00BC7A0F" w:rsidRDefault="006745BD" w:rsidP="00734979">
      <w:pPr>
        <w:pStyle w:val="Heading1"/>
        <w:numPr>
          <w:ilvl w:val="0"/>
          <w:numId w:val="46"/>
        </w:numPr>
        <w:jc w:val="center"/>
      </w:pPr>
      <w:bookmarkStart w:id="7" w:name="_Toc393198029"/>
      <w:bookmarkStart w:id="8" w:name="_Toc415494589"/>
      <w:r>
        <w:t>Project Management</w:t>
      </w:r>
      <w:bookmarkEnd w:id="7"/>
      <w:bookmarkEnd w:id="8"/>
    </w:p>
    <w:p w14:paraId="13C2CB33" w14:textId="77777777" w:rsidR="006745BD" w:rsidRPr="00026A19" w:rsidRDefault="006745BD" w:rsidP="001C4DC6">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1C4DC6" w:rsidRPr="001C6E63" w14:paraId="13C2CB36" w14:textId="77777777" w:rsidTr="00456FA1">
        <w:trPr>
          <w:trHeight w:val="25"/>
        </w:trPr>
        <w:tc>
          <w:tcPr>
            <w:tcW w:w="10015" w:type="dxa"/>
            <w:shd w:val="clear" w:color="auto" w:fill="FFFF99"/>
            <w:tcMar>
              <w:top w:w="72" w:type="dxa"/>
              <w:left w:w="115" w:type="dxa"/>
              <w:bottom w:w="72" w:type="dxa"/>
              <w:right w:w="115" w:type="dxa"/>
            </w:tcMar>
            <w:vAlign w:val="center"/>
          </w:tcPr>
          <w:p w14:paraId="13C2CB34" w14:textId="77777777" w:rsidR="00100050" w:rsidRPr="00597B08" w:rsidRDefault="00100050" w:rsidP="00100050">
            <w:pPr>
              <w:pStyle w:val="riskPlanTemplateNormal"/>
              <w:rPr>
                <w:rFonts w:ascii="Trebuchet MS" w:hAnsi="Trebuchet MS" w:cs="Arial"/>
                <w:i w:val="0"/>
                <w:color w:val="0000FF"/>
                <w:sz w:val="18"/>
                <w:szCs w:val="18"/>
              </w:rPr>
            </w:pPr>
            <w:r w:rsidRPr="00597B08">
              <w:rPr>
                <w:rFonts w:ascii="Trebuchet MS" w:hAnsi="Trebuchet MS" w:cs="Arial"/>
                <w:i w:val="0"/>
                <w:color w:val="0000FF"/>
                <w:sz w:val="18"/>
                <w:szCs w:val="18"/>
              </w:rPr>
              <w:t xml:space="preserve">Use this estimating guide to development the fee proposal for Project Management tasks. During the scope development process, the District or Central Office responsible for the project, will indicate the level of complexity for Project Management expected in each phase of the project (Planning, PE, EE, FE). This will be done by estimating the Project Management level of effort as Low, Medium or High for each individual PM task. Judgment and experience with similar projects shall be exercised to make this determination. The following are some general guidelines. The PM level of effort will generally be higher as the PDP Path number increases, but will depend on the project complexity, the client’s familiarity with the PDP process and the number of stakeholders involved.  As a rule of thumb, Path 1 and 2 projects will use Low, Path 3 and 4 will use Medium and Path 5 will use High. </w:t>
            </w:r>
          </w:p>
          <w:p w14:paraId="13C2CB35" w14:textId="77777777" w:rsidR="001C4DC6" w:rsidRPr="00C577C5" w:rsidRDefault="001C4DC6" w:rsidP="00100050">
            <w:pPr>
              <w:pStyle w:val="riskPlanTemplateNormal"/>
              <w:spacing w:after="0"/>
              <w:rPr>
                <w:rFonts w:ascii="Trebuchet MS" w:hAnsi="Trebuchet MS" w:cs="Arial"/>
                <w:i w:val="0"/>
                <w:color w:val="0000FF"/>
                <w:sz w:val="18"/>
                <w:szCs w:val="18"/>
              </w:rPr>
            </w:pPr>
          </w:p>
        </w:tc>
      </w:tr>
    </w:tbl>
    <w:p w14:paraId="13C2CB37" w14:textId="77777777" w:rsidR="001C4DC6" w:rsidRDefault="001C4DC6" w:rsidP="001C4DC6"/>
    <w:p w14:paraId="13C2CB38" w14:textId="77777777" w:rsidR="001C4DC6" w:rsidRDefault="001C4DC6" w:rsidP="001C4DC6"/>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231"/>
        <w:gridCol w:w="1169"/>
        <w:gridCol w:w="961"/>
        <w:gridCol w:w="990"/>
        <w:gridCol w:w="964"/>
        <w:gridCol w:w="675"/>
      </w:tblGrid>
      <w:tr w:rsidR="001C4DC6" w14:paraId="13C2CB3F" w14:textId="77777777" w:rsidTr="00585B43">
        <w:trPr>
          <w:trHeight w:val="288"/>
          <w:tblHeader/>
        </w:trPr>
        <w:tc>
          <w:tcPr>
            <w:tcW w:w="5231" w:type="dxa"/>
            <w:shd w:val="clear" w:color="auto" w:fill="auto"/>
            <w:vAlign w:val="center"/>
          </w:tcPr>
          <w:p w14:paraId="13C2CB39" w14:textId="77777777" w:rsidR="001C4DC6" w:rsidRPr="00132DBA" w:rsidRDefault="001C4DC6" w:rsidP="00456FA1">
            <w:pPr>
              <w:rPr>
                <w:b/>
              </w:rPr>
            </w:pPr>
            <w:r>
              <w:rPr>
                <w:b/>
              </w:rPr>
              <w:t>Task Number / Task name</w:t>
            </w:r>
          </w:p>
        </w:tc>
        <w:tc>
          <w:tcPr>
            <w:tcW w:w="1169" w:type="dxa"/>
            <w:shd w:val="clear" w:color="auto" w:fill="auto"/>
            <w:vAlign w:val="center"/>
          </w:tcPr>
          <w:p w14:paraId="13C2CB3A" w14:textId="77777777" w:rsidR="001C4DC6" w:rsidRPr="002F1076" w:rsidRDefault="001C4DC6" w:rsidP="00456FA1">
            <w:pPr>
              <w:rPr>
                <w:b/>
              </w:rPr>
            </w:pPr>
            <w:r w:rsidRPr="002F1076">
              <w:rPr>
                <w:b/>
              </w:rPr>
              <w:t>Unit of Measure</w:t>
            </w:r>
          </w:p>
        </w:tc>
        <w:tc>
          <w:tcPr>
            <w:tcW w:w="961" w:type="dxa"/>
          </w:tcPr>
          <w:p w14:paraId="13C2CB3B" w14:textId="77777777" w:rsidR="001C4DC6" w:rsidRPr="002F1076" w:rsidRDefault="001C4DC6" w:rsidP="00456FA1">
            <w:pPr>
              <w:rPr>
                <w:b/>
              </w:rPr>
            </w:pPr>
            <w:r w:rsidRPr="002F1076">
              <w:rPr>
                <w:b/>
              </w:rPr>
              <w:t>Low</w:t>
            </w:r>
          </w:p>
        </w:tc>
        <w:tc>
          <w:tcPr>
            <w:tcW w:w="990" w:type="dxa"/>
          </w:tcPr>
          <w:p w14:paraId="13C2CB3C" w14:textId="77777777" w:rsidR="001C4DC6" w:rsidRPr="002F1076" w:rsidRDefault="001C4DC6" w:rsidP="00456FA1">
            <w:pPr>
              <w:rPr>
                <w:b/>
              </w:rPr>
            </w:pPr>
            <w:r w:rsidRPr="002F1076">
              <w:rPr>
                <w:b/>
              </w:rPr>
              <w:t>Medium</w:t>
            </w:r>
          </w:p>
        </w:tc>
        <w:tc>
          <w:tcPr>
            <w:tcW w:w="964" w:type="dxa"/>
          </w:tcPr>
          <w:p w14:paraId="13C2CB3D" w14:textId="77777777" w:rsidR="001C4DC6" w:rsidRPr="002F1076" w:rsidRDefault="001C4DC6" w:rsidP="00456FA1">
            <w:pPr>
              <w:rPr>
                <w:b/>
              </w:rPr>
            </w:pPr>
            <w:r w:rsidRPr="002F1076">
              <w:rPr>
                <w:b/>
              </w:rPr>
              <w:t>High</w:t>
            </w:r>
          </w:p>
        </w:tc>
        <w:tc>
          <w:tcPr>
            <w:tcW w:w="675" w:type="dxa"/>
          </w:tcPr>
          <w:p w14:paraId="13C2CB3E" w14:textId="77777777" w:rsidR="001C4DC6" w:rsidRPr="002F1076" w:rsidRDefault="001C4DC6" w:rsidP="00456FA1">
            <w:pPr>
              <w:rPr>
                <w:b/>
              </w:rPr>
            </w:pPr>
            <w:r>
              <w:rPr>
                <w:b/>
              </w:rPr>
              <w:t>Note</w:t>
            </w:r>
          </w:p>
        </w:tc>
      </w:tr>
      <w:tr w:rsidR="00B96571" w:rsidRPr="00002370" w14:paraId="13C2CB46" w14:textId="77777777" w:rsidTr="00AC70F1">
        <w:trPr>
          <w:trHeight w:val="288"/>
          <w:tblHeader/>
        </w:trPr>
        <w:tc>
          <w:tcPr>
            <w:tcW w:w="523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C2CB40" w14:textId="77777777" w:rsidR="00B96571" w:rsidRPr="00002370" w:rsidRDefault="00B96571" w:rsidP="00B96571">
            <w:r w:rsidRPr="00002370">
              <w:t>1.5.B - General Oversight</w:t>
            </w:r>
          </w:p>
        </w:tc>
        <w:tc>
          <w:tcPr>
            <w:tcW w:w="116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C2CB41" w14:textId="77777777" w:rsidR="00B96571" w:rsidRPr="001C4775" w:rsidRDefault="00B96571" w:rsidP="00B96571">
            <w:pPr>
              <w:jc w:val="center"/>
            </w:pPr>
            <w:r>
              <w:t>month</w:t>
            </w:r>
          </w:p>
        </w:tc>
        <w:tc>
          <w:tcPr>
            <w:tcW w:w="961" w:type="dxa"/>
            <w:tcBorders>
              <w:top w:val="single" w:sz="4" w:space="0" w:color="C0C0C0"/>
              <w:left w:val="single" w:sz="4" w:space="0" w:color="C0C0C0"/>
              <w:bottom w:val="single" w:sz="4" w:space="0" w:color="C0C0C0"/>
              <w:right w:val="single" w:sz="4" w:space="0" w:color="C0C0C0"/>
            </w:tcBorders>
            <w:vAlign w:val="center"/>
          </w:tcPr>
          <w:p w14:paraId="13C2CB42" w14:textId="77777777" w:rsidR="00B96571" w:rsidRPr="001C4775" w:rsidRDefault="00B96571" w:rsidP="00B96571">
            <w:pPr>
              <w:jc w:val="center"/>
            </w:pPr>
            <w:r>
              <w:t>10</w:t>
            </w:r>
          </w:p>
        </w:tc>
        <w:tc>
          <w:tcPr>
            <w:tcW w:w="990" w:type="dxa"/>
            <w:tcBorders>
              <w:top w:val="single" w:sz="4" w:space="0" w:color="C0C0C0"/>
              <w:left w:val="single" w:sz="4" w:space="0" w:color="C0C0C0"/>
              <w:bottom w:val="single" w:sz="4" w:space="0" w:color="C0C0C0"/>
              <w:right w:val="single" w:sz="4" w:space="0" w:color="C0C0C0"/>
            </w:tcBorders>
            <w:vAlign w:val="center"/>
          </w:tcPr>
          <w:p w14:paraId="13C2CB43" w14:textId="77777777" w:rsidR="00B96571" w:rsidRPr="001C4775" w:rsidRDefault="00B96571" w:rsidP="00B96571">
            <w:pPr>
              <w:jc w:val="center"/>
            </w:pPr>
            <w:r>
              <w:t>20</w:t>
            </w:r>
          </w:p>
        </w:tc>
        <w:tc>
          <w:tcPr>
            <w:tcW w:w="964" w:type="dxa"/>
            <w:tcBorders>
              <w:top w:val="single" w:sz="4" w:space="0" w:color="C0C0C0"/>
              <w:left w:val="single" w:sz="4" w:space="0" w:color="C0C0C0"/>
              <w:bottom w:val="single" w:sz="4" w:space="0" w:color="C0C0C0"/>
              <w:right w:val="single" w:sz="4" w:space="0" w:color="C0C0C0"/>
            </w:tcBorders>
            <w:vAlign w:val="center"/>
          </w:tcPr>
          <w:p w14:paraId="13C2CB44" w14:textId="77777777" w:rsidR="00B96571" w:rsidRPr="001C4775" w:rsidRDefault="00B96571" w:rsidP="00B96571">
            <w:pPr>
              <w:jc w:val="center"/>
            </w:pPr>
            <w:r>
              <w:t>40</w:t>
            </w:r>
          </w:p>
        </w:tc>
        <w:tc>
          <w:tcPr>
            <w:tcW w:w="675" w:type="dxa"/>
            <w:tcBorders>
              <w:top w:val="single" w:sz="4" w:space="0" w:color="C0C0C0"/>
              <w:left w:val="single" w:sz="4" w:space="0" w:color="C0C0C0"/>
              <w:bottom w:val="single" w:sz="4" w:space="0" w:color="C0C0C0"/>
              <w:right w:val="single" w:sz="4" w:space="0" w:color="C0C0C0"/>
            </w:tcBorders>
            <w:vAlign w:val="center"/>
          </w:tcPr>
          <w:p w14:paraId="13C2CB45" w14:textId="77777777" w:rsidR="00B96571" w:rsidRPr="001C4775" w:rsidRDefault="00B96571" w:rsidP="00B96571">
            <w:pPr>
              <w:jc w:val="center"/>
            </w:pPr>
            <w:r>
              <w:t>1</w:t>
            </w:r>
          </w:p>
        </w:tc>
      </w:tr>
      <w:tr w:rsidR="00002370" w14:paraId="13C2CB4D" w14:textId="77777777" w:rsidTr="00585B43">
        <w:trPr>
          <w:trHeight w:val="288"/>
          <w:tblHeader/>
        </w:trPr>
        <w:tc>
          <w:tcPr>
            <w:tcW w:w="5231" w:type="dxa"/>
            <w:shd w:val="clear" w:color="auto" w:fill="auto"/>
            <w:vAlign w:val="center"/>
          </w:tcPr>
          <w:p w14:paraId="13C2CB47" w14:textId="77777777" w:rsidR="00002370" w:rsidRPr="00002370" w:rsidRDefault="00002370" w:rsidP="00002370">
            <w:r w:rsidRPr="00002370">
              <w:t>1.5 .C - Project Set Up</w:t>
            </w:r>
          </w:p>
        </w:tc>
        <w:tc>
          <w:tcPr>
            <w:tcW w:w="1169" w:type="dxa"/>
            <w:shd w:val="clear" w:color="auto" w:fill="auto"/>
            <w:vAlign w:val="center"/>
          </w:tcPr>
          <w:p w14:paraId="13C2CB48" w14:textId="77777777" w:rsidR="00002370" w:rsidRPr="001C4775" w:rsidRDefault="00002370" w:rsidP="00002370">
            <w:pPr>
              <w:jc w:val="center"/>
            </w:pPr>
            <w:r>
              <w:t>lump</w:t>
            </w:r>
          </w:p>
        </w:tc>
        <w:tc>
          <w:tcPr>
            <w:tcW w:w="961" w:type="dxa"/>
            <w:vAlign w:val="center"/>
          </w:tcPr>
          <w:p w14:paraId="13C2CB49" w14:textId="77777777" w:rsidR="00002370" w:rsidRPr="001C4775" w:rsidRDefault="00002370" w:rsidP="00002370">
            <w:pPr>
              <w:jc w:val="center"/>
            </w:pPr>
            <w:r>
              <w:t>10</w:t>
            </w:r>
          </w:p>
        </w:tc>
        <w:tc>
          <w:tcPr>
            <w:tcW w:w="990" w:type="dxa"/>
            <w:vAlign w:val="center"/>
          </w:tcPr>
          <w:p w14:paraId="13C2CB4A" w14:textId="77777777" w:rsidR="00002370" w:rsidRPr="001C4775" w:rsidRDefault="00002370" w:rsidP="00002370">
            <w:pPr>
              <w:jc w:val="center"/>
            </w:pPr>
            <w:r>
              <w:t>20</w:t>
            </w:r>
          </w:p>
        </w:tc>
        <w:tc>
          <w:tcPr>
            <w:tcW w:w="964" w:type="dxa"/>
            <w:vAlign w:val="center"/>
          </w:tcPr>
          <w:p w14:paraId="13C2CB4B" w14:textId="77777777" w:rsidR="00002370" w:rsidRPr="001C4775" w:rsidRDefault="00002370" w:rsidP="00002370">
            <w:pPr>
              <w:jc w:val="center"/>
            </w:pPr>
            <w:r>
              <w:t>40</w:t>
            </w:r>
          </w:p>
        </w:tc>
        <w:tc>
          <w:tcPr>
            <w:tcW w:w="675" w:type="dxa"/>
            <w:vAlign w:val="center"/>
          </w:tcPr>
          <w:p w14:paraId="13C2CB4C" w14:textId="77777777" w:rsidR="00002370" w:rsidRPr="001C4775" w:rsidRDefault="00B96571" w:rsidP="00002370">
            <w:pPr>
              <w:jc w:val="center"/>
            </w:pPr>
            <w:r>
              <w:t>2</w:t>
            </w:r>
          </w:p>
        </w:tc>
      </w:tr>
      <w:tr w:rsidR="00002370" w14:paraId="13C2CB54" w14:textId="77777777" w:rsidTr="00585B43">
        <w:trPr>
          <w:trHeight w:val="288"/>
          <w:tblHeader/>
        </w:trPr>
        <w:tc>
          <w:tcPr>
            <w:tcW w:w="5231" w:type="dxa"/>
            <w:shd w:val="clear" w:color="auto" w:fill="auto"/>
            <w:vAlign w:val="center"/>
          </w:tcPr>
          <w:p w14:paraId="13C2CB4E" w14:textId="77777777" w:rsidR="00002370" w:rsidRPr="00002370" w:rsidRDefault="00002370" w:rsidP="00002370">
            <w:r w:rsidRPr="00002370">
              <w:t>1.5.D -  Non Routine (Soft) Items</w:t>
            </w:r>
          </w:p>
        </w:tc>
        <w:tc>
          <w:tcPr>
            <w:tcW w:w="1169" w:type="dxa"/>
            <w:shd w:val="clear" w:color="auto" w:fill="auto"/>
            <w:vAlign w:val="center"/>
          </w:tcPr>
          <w:p w14:paraId="13C2CB4F" w14:textId="77777777" w:rsidR="00002370" w:rsidRPr="001C4775" w:rsidRDefault="00002370" w:rsidP="00002370">
            <w:pPr>
              <w:jc w:val="center"/>
            </w:pPr>
            <w:r>
              <w:t>month</w:t>
            </w:r>
          </w:p>
        </w:tc>
        <w:tc>
          <w:tcPr>
            <w:tcW w:w="961" w:type="dxa"/>
            <w:vAlign w:val="center"/>
          </w:tcPr>
          <w:p w14:paraId="13C2CB50" w14:textId="77777777" w:rsidR="00002370" w:rsidRPr="001C4775" w:rsidRDefault="00002370" w:rsidP="00002370">
            <w:pPr>
              <w:jc w:val="center"/>
            </w:pPr>
            <w:r>
              <w:t>4</w:t>
            </w:r>
          </w:p>
        </w:tc>
        <w:tc>
          <w:tcPr>
            <w:tcW w:w="990" w:type="dxa"/>
            <w:vAlign w:val="center"/>
          </w:tcPr>
          <w:p w14:paraId="13C2CB51" w14:textId="77777777" w:rsidR="00002370" w:rsidRPr="001C4775" w:rsidRDefault="00002370" w:rsidP="00002370">
            <w:pPr>
              <w:jc w:val="center"/>
            </w:pPr>
            <w:r>
              <w:t>16</w:t>
            </w:r>
          </w:p>
        </w:tc>
        <w:tc>
          <w:tcPr>
            <w:tcW w:w="964" w:type="dxa"/>
            <w:vAlign w:val="center"/>
          </w:tcPr>
          <w:p w14:paraId="13C2CB52" w14:textId="77777777" w:rsidR="00002370" w:rsidRPr="001C4775" w:rsidRDefault="00002370" w:rsidP="00002370">
            <w:pPr>
              <w:jc w:val="center"/>
            </w:pPr>
            <w:r>
              <w:t>32</w:t>
            </w:r>
          </w:p>
        </w:tc>
        <w:tc>
          <w:tcPr>
            <w:tcW w:w="675" w:type="dxa"/>
            <w:vAlign w:val="center"/>
          </w:tcPr>
          <w:p w14:paraId="13C2CB53" w14:textId="77777777" w:rsidR="00002370" w:rsidRPr="001C4775" w:rsidRDefault="00B96571" w:rsidP="00002370">
            <w:pPr>
              <w:jc w:val="center"/>
            </w:pPr>
            <w:r>
              <w:t>3</w:t>
            </w:r>
          </w:p>
        </w:tc>
      </w:tr>
      <w:tr w:rsidR="00002370" w14:paraId="13C2CB5B" w14:textId="77777777" w:rsidTr="00002370">
        <w:trPr>
          <w:trHeight w:val="288"/>
          <w:tblHeader/>
        </w:trPr>
        <w:tc>
          <w:tcPr>
            <w:tcW w:w="523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C2CB55" w14:textId="77777777" w:rsidR="00002370" w:rsidRPr="00140163" w:rsidRDefault="00002370" w:rsidP="00002370">
            <w:r w:rsidRPr="00140163">
              <w:t>2.8.B - General Oversight</w:t>
            </w:r>
          </w:p>
        </w:tc>
        <w:tc>
          <w:tcPr>
            <w:tcW w:w="116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C2CB56" w14:textId="77777777" w:rsidR="00002370" w:rsidRPr="001C4775" w:rsidRDefault="00002370" w:rsidP="00002370">
            <w:pPr>
              <w:jc w:val="center"/>
            </w:pPr>
            <w:r>
              <w:t>month</w:t>
            </w:r>
          </w:p>
        </w:tc>
        <w:tc>
          <w:tcPr>
            <w:tcW w:w="961" w:type="dxa"/>
            <w:tcBorders>
              <w:top w:val="single" w:sz="4" w:space="0" w:color="C0C0C0"/>
              <w:left w:val="single" w:sz="4" w:space="0" w:color="C0C0C0"/>
              <w:bottom w:val="single" w:sz="4" w:space="0" w:color="C0C0C0"/>
              <w:right w:val="single" w:sz="4" w:space="0" w:color="C0C0C0"/>
            </w:tcBorders>
            <w:vAlign w:val="center"/>
          </w:tcPr>
          <w:p w14:paraId="13C2CB57" w14:textId="77777777" w:rsidR="00002370" w:rsidRPr="001C4775" w:rsidRDefault="00002370" w:rsidP="00002370">
            <w:pPr>
              <w:jc w:val="center"/>
            </w:pPr>
            <w:r>
              <w:t>10</w:t>
            </w:r>
          </w:p>
        </w:tc>
        <w:tc>
          <w:tcPr>
            <w:tcW w:w="990" w:type="dxa"/>
            <w:tcBorders>
              <w:top w:val="single" w:sz="4" w:space="0" w:color="C0C0C0"/>
              <w:left w:val="single" w:sz="4" w:space="0" w:color="C0C0C0"/>
              <w:bottom w:val="single" w:sz="4" w:space="0" w:color="C0C0C0"/>
              <w:right w:val="single" w:sz="4" w:space="0" w:color="C0C0C0"/>
            </w:tcBorders>
            <w:vAlign w:val="center"/>
          </w:tcPr>
          <w:p w14:paraId="13C2CB58" w14:textId="77777777" w:rsidR="00002370" w:rsidRPr="001C4775" w:rsidRDefault="00002370" w:rsidP="00002370">
            <w:pPr>
              <w:jc w:val="center"/>
            </w:pPr>
            <w:r>
              <w:t>20</w:t>
            </w:r>
          </w:p>
        </w:tc>
        <w:tc>
          <w:tcPr>
            <w:tcW w:w="964" w:type="dxa"/>
            <w:tcBorders>
              <w:top w:val="single" w:sz="4" w:space="0" w:color="C0C0C0"/>
              <w:left w:val="single" w:sz="4" w:space="0" w:color="C0C0C0"/>
              <w:bottom w:val="single" w:sz="4" w:space="0" w:color="C0C0C0"/>
              <w:right w:val="single" w:sz="4" w:space="0" w:color="C0C0C0"/>
            </w:tcBorders>
            <w:vAlign w:val="center"/>
          </w:tcPr>
          <w:p w14:paraId="13C2CB59" w14:textId="77777777" w:rsidR="00002370" w:rsidRPr="001C4775" w:rsidRDefault="00002370" w:rsidP="00002370">
            <w:pPr>
              <w:jc w:val="center"/>
            </w:pPr>
            <w:r>
              <w:t>40</w:t>
            </w:r>
          </w:p>
        </w:tc>
        <w:tc>
          <w:tcPr>
            <w:tcW w:w="675" w:type="dxa"/>
            <w:tcBorders>
              <w:top w:val="single" w:sz="4" w:space="0" w:color="C0C0C0"/>
              <w:left w:val="single" w:sz="4" w:space="0" w:color="C0C0C0"/>
              <w:bottom w:val="single" w:sz="4" w:space="0" w:color="C0C0C0"/>
              <w:right w:val="single" w:sz="4" w:space="0" w:color="C0C0C0"/>
            </w:tcBorders>
            <w:vAlign w:val="center"/>
          </w:tcPr>
          <w:p w14:paraId="13C2CB5A" w14:textId="77777777" w:rsidR="00002370" w:rsidRPr="001C4775" w:rsidRDefault="00BD424D" w:rsidP="00002370">
            <w:pPr>
              <w:jc w:val="center"/>
            </w:pPr>
            <w:r>
              <w:t>4</w:t>
            </w:r>
          </w:p>
        </w:tc>
      </w:tr>
      <w:tr w:rsidR="00002370" w14:paraId="13C2CB62" w14:textId="77777777" w:rsidTr="00585B43">
        <w:trPr>
          <w:trHeight w:val="288"/>
          <w:tblHeader/>
        </w:trPr>
        <w:tc>
          <w:tcPr>
            <w:tcW w:w="5231" w:type="dxa"/>
            <w:shd w:val="clear" w:color="auto" w:fill="auto"/>
            <w:vAlign w:val="center"/>
          </w:tcPr>
          <w:p w14:paraId="13C2CB5C" w14:textId="77777777" w:rsidR="00002370" w:rsidRPr="00140163" w:rsidRDefault="00002370" w:rsidP="00140163">
            <w:r w:rsidRPr="00140163">
              <w:t>2.8</w:t>
            </w:r>
            <w:r w:rsidR="00140163" w:rsidRPr="00140163">
              <w:t>.C</w:t>
            </w:r>
            <w:r w:rsidRPr="00140163">
              <w:t xml:space="preserve"> - Project Set Up</w:t>
            </w:r>
          </w:p>
        </w:tc>
        <w:tc>
          <w:tcPr>
            <w:tcW w:w="1169" w:type="dxa"/>
            <w:shd w:val="clear" w:color="auto" w:fill="auto"/>
            <w:vAlign w:val="center"/>
          </w:tcPr>
          <w:p w14:paraId="13C2CB5D" w14:textId="77777777" w:rsidR="00002370" w:rsidRPr="001C4775" w:rsidRDefault="00002370" w:rsidP="00002370">
            <w:pPr>
              <w:jc w:val="center"/>
            </w:pPr>
            <w:r>
              <w:t>lump</w:t>
            </w:r>
          </w:p>
        </w:tc>
        <w:tc>
          <w:tcPr>
            <w:tcW w:w="961" w:type="dxa"/>
            <w:vAlign w:val="center"/>
          </w:tcPr>
          <w:p w14:paraId="13C2CB5E" w14:textId="77777777" w:rsidR="00002370" w:rsidRPr="001C4775" w:rsidRDefault="00002370" w:rsidP="00002370">
            <w:pPr>
              <w:jc w:val="center"/>
            </w:pPr>
            <w:r>
              <w:t>10</w:t>
            </w:r>
          </w:p>
        </w:tc>
        <w:tc>
          <w:tcPr>
            <w:tcW w:w="990" w:type="dxa"/>
            <w:vAlign w:val="center"/>
          </w:tcPr>
          <w:p w14:paraId="13C2CB5F" w14:textId="77777777" w:rsidR="00002370" w:rsidRPr="001C4775" w:rsidRDefault="00002370" w:rsidP="00002370">
            <w:pPr>
              <w:jc w:val="center"/>
            </w:pPr>
            <w:r>
              <w:t>20</w:t>
            </w:r>
          </w:p>
        </w:tc>
        <w:tc>
          <w:tcPr>
            <w:tcW w:w="964" w:type="dxa"/>
            <w:vAlign w:val="center"/>
          </w:tcPr>
          <w:p w14:paraId="13C2CB60" w14:textId="77777777" w:rsidR="00002370" w:rsidRPr="001C4775" w:rsidRDefault="00002370" w:rsidP="00002370">
            <w:pPr>
              <w:jc w:val="center"/>
            </w:pPr>
            <w:r>
              <w:t>40</w:t>
            </w:r>
          </w:p>
        </w:tc>
        <w:tc>
          <w:tcPr>
            <w:tcW w:w="675" w:type="dxa"/>
            <w:vAlign w:val="center"/>
          </w:tcPr>
          <w:p w14:paraId="13C2CB61" w14:textId="77777777" w:rsidR="00002370" w:rsidRPr="001C4775" w:rsidRDefault="00BD424D" w:rsidP="00002370">
            <w:pPr>
              <w:jc w:val="center"/>
            </w:pPr>
            <w:r>
              <w:t>5</w:t>
            </w:r>
          </w:p>
        </w:tc>
      </w:tr>
      <w:tr w:rsidR="00002370" w14:paraId="13C2CB69" w14:textId="77777777" w:rsidTr="00585B43">
        <w:trPr>
          <w:trHeight w:val="288"/>
          <w:tblHeader/>
        </w:trPr>
        <w:tc>
          <w:tcPr>
            <w:tcW w:w="5231" w:type="dxa"/>
            <w:shd w:val="clear" w:color="auto" w:fill="auto"/>
            <w:vAlign w:val="center"/>
          </w:tcPr>
          <w:p w14:paraId="13C2CB63" w14:textId="77777777" w:rsidR="00002370" w:rsidRPr="00140163" w:rsidRDefault="00002370" w:rsidP="00140163">
            <w:r w:rsidRPr="00140163">
              <w:t>2.8</w:t>
            </w:r>
            <w:r w:rsidR="00140163" w:rsidRPr="00140163">
              <w:t>.D</w:t>
            </w:r>
            <w:r w:rsidRPr="00140163">
              <w:t xml:space="preserve"> - Non Routine (Soft) Items</w:t>
            </w:r>
          </w:p>
        </w:tc>
        <w:tc>
          <w:tcPr>
            <w:tcW w:w="1169" w:type="dxa"/>
            <w:shd w:val="clear" w:color="auto" w:fill="auto"/>
            <w:vAlign w:val="center"/>
          </w:tcPr>
          <w:p w14:paraId="13C2CB64" w14:textId="77777777" w:rsidR="00002370" w:rsidRPr="001C4775" w:rsidRDefault="00002370" w:rsidP="00002370">
            <w:pPr>
              <w:jc w:val="center"/>
            </w:pPr>
            <w:r>
              <w:t>month</w:t>
            </w:r>
          </w:p>
        </w:tc>
        <w:tc>
          <w:tcPr>
            <w:tcW w:w="961" w:type="dxa"/>
            <w:vAlign w:val="center"/>
          </w:tcPr>
          <w:p w14:paraId="13C2CB65" w14:textId="77777777" w:rsidR="00002370" w:rsidRPr="001C4775" w:rsidRDefault="00002370" w:rsidP="00002370">
            <w:pPr>
              <w:jc w:val="center"/>
            </w:pPr>
            <w:r>
              <w:t>4</w:t>
            </w:r>
          </w:p>
        </w:tc>
        <w:tc>
          <w:tcPr>
            <w:tcW w:w="990" w:type="dxa"/>
            <w:vAlign w:val="center"/>
          </w:tcPr>
          <w:p w14:paraId="13C2CB66" w14:textId="77777777" w:rsidR="00002370" w:rsidRPr="001C4775" w:rsidRDefault="00002370" w:rsidP="00002370">
            <w:pPr>
              <w:jc w:val="center"/>
            </w:pPr>
            <w:r>
              <w:t>16</w:t>
            </w:r>
          </w:p>
        </w:tc>
        <w:tc>
          <w:tcPr>
            <w:tcW w:w="964" w:type="dxa"/>
            <w:vAlign w:val="center"/>
          </w:tcPr>
          <w:p w14:paraId="13C2CB67" w14:textId="77777777" w:rsidR="00002370" w:rsidRPr="001C4775" w:rsidRDefault="00002370" w:rsidP="00002370">
            <w:pPr>
              <w:jc w:val="center"/>
            </w:pPr>
            <w:r>
              <w:t>32</w:t>
            </w:r>
          </w:p>
        </w:tc>
        <w:tc>
          <w:tcPr>
            <w:tcW w:w="675" w:type="dxa"/>
            <w:vAlign w:val="center"/>
          </w:tcPr>
          <w:p w14:paraId="13C2CB68" w14:textId="77777777" w:rsidR="00002370" w:rsidRPr="001C4775" w:rsidRDefault="00BD424D" w:rsidP="00002370">
            <w:pPr>
              <w:jc w:val="center"/>
            </w:pPr>
            <w:r>
              <w:t>6</w:t>
            </w:r>
          </w:p>
        </w:tc>
      </w:tr>
      <w:tr w:rsidR="00002370" w14:paraId="13C2CB70" w14:textId="77777777" w:rsidTr="00002370">
        <w:trPr>
          <w:trHeight w:val="288"/>
          <w:tblHeader/>
        </w:trPr>
        <w:tc>
          <w:tcPr>
            <w:tcW w:w="523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C2CB6A" w14:textId="77777777" w:rsidR="00002370" w:rsidRPr="00140163" w:rsidRDefault="00002370" w:rsidP="00002370">
            <w:r w:rsidRPr="00140163">
              <w:t>3.9.B - General Oversight</w:t>
            </w:r>
          </w:p>
        </w:tc>
        <w:tc>
          <w:tcPr>
            <w:tcW w:w="116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C2CB6B" w14:textId="77777777" w:rsidR="00002370" w:rsidRPr="001C4775" w:rsidRDefault="00002370" w:rsidP="00002370">
            <w:pPr>
              <w:jc w:val="center"/>
            </w:pPr>
            <w:r>
              <w:t>month</w:t>
            </w:r>
          </w:p>
        </w:tc>
        <w:tc>
          <w:tcPr>
            <w:tcW w:w="961" w:type="dxa"/>
            <w:tcBorders>
              <w:top w:val="single" w:sz="4" w:space="0" w:color="C0C0C0"/>
              <w:left w:val="single" w:sz="4" w:space="0" w:color="C0C0C0"/>
              <w:bottom w:val="single" w:sz="4" w:space="0" w:color="C0C0C0"/>
              <w:right w:val="single" w:sz="4" w:space="0" w:color="C0C0C0"/>
            </w:tcBorders>
            <w:vAlign w:val="center"/>
          </w:tcPr>
          <w:p w14:paraId="13C2CB6C" w14:textId="77777777" w:rsidR="00002370" w:rsidRPr="001C4775" w:rsidRDefault="00002370" w:rsidP="00002370">
            <w:pPr>
              <w:jc w:val="center"/>
            </w:pPr>
            <w:r>
              <w:t>10</w:t>
            </w:r>
          </w:p>
        </w:tc>
        <w:tc>
          <w:tcPr>
            <w:tcW w:w="990" w:type="dxa"/>
            <w:tcBorders>
              <w:top w:val="single" w:sz="4" w:space="0" w:color="C0C0C0"/>
              <w:left w:val="single" w:sz="4" w:space="0" w:color="C0C0C0"/>
              <w:bottom w:val="single" w:sz="4" w:space="0" w:color="C0C0C0"/>
              <w:right w:val="single" w:sz="4" w:space="0" w:color="C0C0C0"/>
            </w:tcBorders>
            <w:vAlign w:val="center"/>
          </w:tcPr>
          <w:p w14:paraId="13C2CB6D" w14:textId="77777777" w:rsidR="00002370" w:rsidRPr="001C4775" w:rsidRDefault="00002370" w:rsidP="00002370">
            <w:pPr>
              <w:jc w:val="center"/>
            </w:pPr>
            <w:r>
              <w:t>20</w:t>
            </w:r>
          </w:p>
        </w:tc>
        <w:tc>
          <w:tcPr>
            <w:tcW w:w="964" w:type="dxa"/>
            <w:tcBorders>
              <w:top w:val="single" w:sz="4" w:space="0" w:color="C0C0C0"/>
              <w:left w:val="single" w:sz="4" w:space="0" w:color="C0C0C0"/>
              <w:bottom w:val="single" w:sz="4" w:space="0" w:color="C0C0C0"/>
              <w:right w:val="single" w:sz="4" w:space="0" w:color="C0C0C0"/>
            </w:tcBorders>
            <w:vAlign w:val="center"/>
          </w:tcPr>
          <w:p w14:paraId="13C2CB6E" w14:textId="77777777" w:rsidR="00002370" w:rsidRPr="001C4775" w:rsidRDefault="00002370" w:rsidP="00002370">
            <w:pPr>
              <w:jc w:val="center"/>
            </w:pPr>
            <w:r>
              <w:t>40</w:t>
            </w:r>
          </w:p>
        </w:tc>
        <w:tc>
          <w:tcPr>
            <w:tcW w:w="675" w:type="dxa"/>
            <w:tcBorders>
              <w:top w:val="single" w:sz="4" w:space="0" w:color="C0C0C0"/>
              <w:left w:val="single" w:sz="4" w:space="0" w:color="C0C0C0"/>
              <w:bottom w:val="single" w:sz="4" w:space="0" w:color="C0C0C0"/>
              <w:right w:val="single" w:sz="4" w:space="0" w:color="C0C0C0"/>
            </w:tcBorders>
            <w:vAlign w:val="center"/>
          </w:tcPr>
          <w:p w14:paraId="13C2CB6F" w14:textId="77777777" w:rsidR="00002370" w:rsidRPr="001C4775" w:rsidRDefault="00BD424D" w:rsidP="00002370">
            <w:pPr>
              <w:jc w:val="center"/>
            </w:pPr>
            <w:r>
              <w:t>7</w:t>
            </w:r>
          </w:p>
        </w:tc>
      </w:tr>
      <w:tr w:rsidR="00002370" w14:paraId="13C2CB77" w14:textId="77777777" w:rsidTr="00585B43">
        <w:trPr>
          <w:trHeight w:val="288"/>
          <w:tblHeader/>
        </w:trPr>
        <w:tc>
          <w:tcPr>
            <w:tcW w:w="5231" w:type="dxa"/>
            <w:shd w:val="clear" w:color="auto" w:fill="auto"/>
            <w:vAlign w:val="center"/>
          </w:tcPr>
          <w:p w14:paraId="13C2CB71" w14:textId="77777777" w:rsidR="00002370" w:rsidRPr="00140163" w:rsidRDefault="00002370" w:rsidP="00140163">
            <w:r w:rsidRPr="00140163">
              <w:t>3.9</w:t>
            </w:r>
            <w:r w:rsidR="00140163" w:rsidRPr="00140163">
              <w:t>.C</w:t>
            </w:r>
            <w:r w:rsidRPr="00140163">
              <w:t xml:space="preserve"> - Project Set Up</w:t>
            </w:r>
          </w:p>
        </w:tc>
        <w:tc>
          <w:tcPr>
            <w:tcW w:w="1169" w:type="dxa"/>
            <w:shd w:val="clear" w:color="auto" w:fill="auto"/>
            <w:vAlign w:val="center"/>
          </w:tcPr>
          <w:p w14:paraId="13C2CB72" w14:textId="77777777" w:rsidR="00002370" w:rsidRPr="001C4775" w:rsidRDefault="00002370" w:rsidP="00002370">
            <w:pPr>
              <w:jc w:val="center"/>
            </w:pPr>
            <w:r>
              <w:t>lump</w:t>
            </w:r>
          </w:p>
        </w:tc>
        <w:tc>
          <w:tcPr>
            <w:tcW w:w="961" w:type="dxa"/>
            <w:vAlign w:val="center"/>
          </w:tcPr>
          <w:p w14:paraId="13C2CB73" w14:textId="77777777" w:rsidR="00002370" w:rsidRPr="001C4775" w:rsidRDefault="00002370" w:rsidP="00002370">
            <w:pPr>
              <w:jc w:val="center"/>
            </w:pPr>
            <w:r>
              <w:t>10</w:t>
            </w:r>
          </w:p>
        </w:tc>
        <w:tc>
          <w:tcPr>
            <w:tcW w:w="990" w:type="dxa"/>
            <w:vAlign w:val="center"/>
          </w:tcPr>
          <w:p w14:paraId="13C2CB74" w14:textId="77777777" w:rsidR="00002370" w:rsidRPr="001C4775" w:rsidRDefault="00002370" w:rsidP="00002370">
            <w:pPr>
              <w:jc w:val="center"/>
            </w:pPr>
            <w:r>
              <w:t>20</w:t>
            </w:r>
          </w:p>
        </w:tc>
        <w:tc>
          <w:tcPr>
            <w:tcW w:w="964" w:type="dxa"/>
            <w:vAlign w:val="center"/>
          </w:tcPr>
          <w:p w14:paraId="13C2CB75" w14:textId="77777777" w:rsidR="00002370" w:rsidRPr="001C4775" w:rsidRDefault="00002370" w:rsidP="00002370">
            <w:pPr>
              <w:jc w:val="center"/>
            </w:pPr>
            <w:r>
              <w:t>40</w:t>
            </w:r>
          </w:p>
        </w:tc>
        <w:tc>
          <w:tcPr>
            <w:tcW w:w="675" w:type="dxa"/>
            <w:vAlign w:val="center"/>
          </w:tcPr>
          <w:p w14:paraId="13C2CB76" w14:textId="77777777" w:rsidR="00002370" w:rsidRPr="001C4775" w:rsidRDefault="00BD424D" w:rsidP="00002370">
            <w:pPr>
              <w:jc w:val="center"/>
            </w:pPr>
            <w:r>
              <w:t>8</w:t>
            </w:r>
          </w:p>
        </w:tc>
      </w:tr>
      <w:tr w:rsidR="00002370" w14:paraId="13C2CB7E" w14:textId="77777777" w:rsidTr="00585B43">
        <w:trPr>
          <w:trHeight w:val="288"/>
          <w:tblHeader/>
        </w:trPr>
        <w:tc>
          <w:tcPr>
            <w:tcW w:w="5231" w:type="dxa"/>
            <w:shd w:val="clear" w:color="auto" w:fill="auto"/>
            <w:vAlign w:val="center"/>
          </w:tcPr>
          <w:p w14:paraId="13C2CB78" w14:textId="77777777" w:rsidR="00002370" w:rsidRPr="00140163" w:rsidRDefault="00002370" w:rsidP="00140163">
            <w:r w:rsidRPr="00140163">
              <w:t>3.9</w:t>
            </w:r>
            <w:r w:rsidR="00140163" w:rsidRPr="00140163">
              <w:t>.D</w:t>
            </w:r>
            <w:r w:rsidRPr="00140163">
              <w:t xml:space="preserve"> - Non Routine (Soft) Items</w:t>
            </w:r>
          </w:p>
        </w:tc>
        <w:tc>
          <w:tcPr>
            <w:tcW w:w="1169" w:type="dxa"/>
            <w:shd w:val="clear" w:color="auto" w:fill="auto"/>
            <w:vAlign w:val="center"/>
          </w:tcPr>
          <w:p w14:paraId="13C2CB79" w14:textId="77777777" w:rsidR="00002370" w:rsidRPr="001C4775" w:rsidRDefault="00002370" w:rsidP="00002370">
            <w:pPr>
              <w:jc w:val="center"/>
            </w:pPr>
            <w:r>
              <w:t>month</w:t>
            </w:r>
          </w:p>
        </w:tc>
        <w:tc>
          <w:tcPr>
            <w:tcW w:w="961" w:type="dxa"/>
            <w:vAlign w:val="center"/>
          </w:tcPr>
          <w:p w14:paraId="13C2CB7A" w14:textId="77777777" w:rsidR="00002370" w:rsidRPr="001C4775" w:rsidRDefault="00002370" w:rsidP="00002370">
            <w:pPr>
              <w:jc w:val="center"/>
            </w:pPr>
            <w:r>
              <w:t>4</w:t>
            </w:r>
          </w:p>
        </w:tc>
        <w:tc>
          <w:tcPr>
            <w:tcW w:w="990" w:type="dxa"/>
            <w:vAlign w:val="center"/>
          </w:tcPr>
          <w:p w14:paraId="13C2CB7B" w14:textId="77777777" w:rsidR="00002370" w:rsidRPr="001C4775" w:rsidRDefault="00002370" w:rsidP="00002370">
            <w:pPr>
              <w:jc w:val="center"/>
            </w:pPr>
            <w:r>
              <w:t>16</w:t>
            </w:r>
          </w:p>
        </w:tc>
        <w:tc>
          <w:tcPr>
            <w:tcW w:w="964" w:type="dxa"/>
            <w:vAlign w:val="center"/>
          </w:tcPr>
          <w:p w14:paraId="13C2CB7C" w14:textId="77777777" w:rsidR="00002370" w:rsidRPr="001C4775" w:rsidRDefault="00002370" w:rsidP="00002370">
            <w:pPr>
              <w:jc w:val="center"/>
            </w:pPr>
            <w:r>
              <w:t>32</w:t>
            </w:r>
          </w:p>
        </w:tc>
        <w:tc>
          <w:tcPr>
            <w:tcW w:w="675" w:type="dxa"/>
            <w:vAlign w:val="center"/>
          </w:tcPr>
          <w:p w14:paraId="13C2CB7D" w14:textId="77777777" w:rsidR="00002370" w:rsidRPr="001C4775" w:rsidRDefault="00BD424D" w:rsidP="00002370">
            <w:pPr>
              <w:jc w:val="center"/>
            </w:pPr>
            <w:r>
              <w:t>9</w:t>
            </w:r>
          </w:p>
        </w:tc>
      </w:tr>
      <w:tr w:rsidR="00002370" w14:paraId="13C2CB85" w14:textId="77777777" w:rsidTr="00002370">
        <w:trPr>
          <w:trHeight w:val="288"/>
          <w:tblHeader/>
        </w:trPr>
        <w:tc>
          <w:tcPr>
            <w:tcW w:w="523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C2CB7F" w14:textId="77777777" w:rsidR="00002370" w:rsidRPr="00140163" w:rsidRDefault="00002370" w:rsidP="00002370">
            <w:r w:rsidRPr="00140163">
              <w:t>4.5.B - General Oversight</w:t>
            </w:r>
          </w:p>
        </w:tc>
        <w:tc>
          <w:tcPr>
            <w:tcW w:w="116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C2CB80" w14:textId="77777777" w:rsidR="00002370" w:rsidRPr="001C4775" w:rsidRDefault="00002370" w:rsidP="00002370">
            <w:pPr>
              <w:jc w:val="center"/>
            </w:pPr>
            <w:r>
              <w:t>month</w:t>
            </w:r>
          </w:p>
        </w:tc>
        <w:tc>
          <w:tcPr>
            <w:tcW w:w="961" w:type="dxa"/>
            <w:tcBorders>
              <w:top w:val="single" w:sz="4" w:space="0" w:color="C0C0C0"/>
              <w:left w:val="single" w:sz="4" w:space="0" w:color="C0C0C0"/>
              <w:bottom w:val="single" w:sz="4" w:space="0" w:color="C0C0C0"/>
              <w:right w:val="single" w:sz="4" w:space="0" w:color="C0C0C0"/>
            </w:tcBorders>
            <w:vAlign w:val="center"/>
          </w:tcPr>
          <w:p w14:paraId="13C2CB81" w14:textId="77777777" w:rsidR="00002370" w:rsidRPr="001C4775" w:rsidRDefault="00002370" w:rsidP="00002370">
            <w:pPr>
              <w:jc w:val="center"/>
            </w:pPr>
            <w:r>
              <w:t>10</w:t>
            </w:r>
          </w:p>
        </w:tc>
        <w:tc>
          <w:tcPr>
            <w:tcW w:w="990" w:type="dxa"/>
            <w:tcBorders>
              <w:top w:val="single" w:sz="4" w:space="0" w:color="C0C0C0"/>
              <w:left w:val="single" w:sz="4" w:space="0" w:color="C0C0C0"/>
              <w:bottom w:val="single" w:sz="4" w:space="0" w:color="C0C0C0"/>
              <w:right w:val="single" w:sz="4" w:space="0" w:color="C0C0C0"/>
            </w:tcBorders>
            <w:vAlign w:val="center"/>
          </w:tcPr>
          <w:p w14:paraId="13C2CB82" w14:textId="77777777" w:rsidR="00002370" w:rsidRPr="001C4775" w:rsidRDefault="00002370" w:rsidP="00002370">
            <w:pPr>
              <w:jc w:val="center"/>
            </w:pPr>
            <w:r>
              <w:t>15</w:t>
            </w:r>
          </w:p>
        </w:tc>
        <w:tc>
          <w:tcPr>
            <w:tcW w:w="964" w:type="dxa"/>
            <w:tcBorders>
              <w:top w:val="single" w:sz="4" w:space="0" w:color="C0C0C0"/>
              <w:left w:val="single" w:sz="4" w:space="0" w:color="C0C0C0"/>
              <w:bottom w:val="single" w:sz="4" w:space="0" w:color="C0C0C0"/>
              <w:right w:val="single" w:sz="4" w:space="0" w:color="C0C0C0"/>
            </w:tcBorders>
            <w:vAlign w:val="center"/>
          </w:tcPr>
          <w:p w14:paraId="13C2CB83" w14:textId="77777777" w:rsidR="00002370" w:rsidRPr="001C4775" w:rsidRDefault="00002370" w:rsidP="00002370">
            <w:pPr>
              <w:jc w:val="center"/>
            </w:pPr>
            <w:r>
              <w:t>20</w:t>
            </w:r>
          </w:p>
        </w:tc>
        <w:tc>
          <w:tcPr>
            <w:tcW w:w="675" w:type="dxa"/>
            <w:tcBorders>
              <w:top w:val="single" w:sz="4" w:space="0" w:color="C0C0C0"/>
              <w:left w:val="single" w:sz="4" w:space="0" w:color="C0C0C0"/>
              <w:bottom w:val="single" w:sz="4" w:space="0" w:color="C0C0C0"/>
              <w:right w:val="single" w:sz="4" w:space="0" w:color="C0C0C0"/>
            </w:tcBorders>
            <w:vAlign w:val="center"/>
          </w:tcPr>
          <w:p w14:paraId="13C2CB84" w14:textId="77777777" w:rsidR="00002370" w:rsidRPr="001C4775" w:rsidRDefault="00BD424D" w:rsidP="00002370">
            <w:pPr>
              <w:jc w:val="center"/>
            </w:pPr>
            <w:r>
              <w:t>10</w:t>
            </w:r>
          </w:p>
        </w:tc>
      </w:tr>
      <w:tr w:rsidR="00002370" w14:paraId="13C2CB8C" w14:textId="77777777" w:rsidTr="00585B43">
        <w:trPr>
          <w:trHeight w:val="288"/>
          <w:tblHeader/>
        </w:trPr>
        <w:tc>
          <w:tcPr>
            <w:tcW w:w="5231" w:type="dxa"/>
            <w:shd w:val="clear" w:color="auto" w:fill="auto"/>
            <w:vAlign w:val="center"/>
          </w:tcPr>
          <w:p w14:paraId="13C2CB86" w14:textId="77777777" w:rsidR="00002370" w:rsidRPr="00140163" w:rsidRDefault="00002370" w:rsidP="00140163">
            <w:r w:rsidRPr="00140163">
              <w:t>4.5</w:t>
            </w:r>
            <w:r w:rsidR="00140163" w:rsidRPr="00140163">
              <w:t>.C</w:t>
            </w:r>
            <w:r w:rsidRPr="00140163">
              <w:t xml:space="preserve"> - Project Set Up</w:t>
            </w:r>
          </w:p>
        </w:tc>
        <w:tc>
          <w:tcPr>
            <w:tcW w:w="1169" w:type="dxa"/>
            <w:shd w:val="clear" w:color="auto" w:fill="auto"/>
            <w:vAlign w:val="center"/>
          </w:tcPr>
          <w:p w14:paraId="13C2CB87" w14:textId="77777777" w:rsidR="00002370" w:rsidRPr="001C4775" w:rsidRDefault="00002370" w:rsidP="00002370">
            <w:pPr>
              <w:jc w:val="center"/>
            </w:pPr>
            <w:r>
              <w:t>lump</w:t>
            </w:r>
          </w:p>
        </w:tc>
        <w:tc>
          <w:tcPr>
            <w:tcW w:w="961" w:type="dxa"/>
            <w:vAlign w:val="center"/>
          </w:tcPr>
          <w:p w14:paraId="13C2CB88" w14:textId="77777777" w:rsidR="00002370" w:rsidRPr="001C4775" w:rsidRDefault="00002370" w:rsidP="00002370">
            <w:pPr>
              <w:jc w:val="center"/>
            </w:pPr>
            <w:r>
              <w:t>10</w:t>
            </w:r>
          </w:p>
        </w:tc>
        <w:tc>
          <w:tcPr>
            <w:tcW w:w="990" w:type="dxa"/>
            <w:vAlign w:val="center"/>
          </w:tcPr>
          <w:p w14:paraId="13C2CB89" w14:textId="77777777" w:rsidR="00002370" w:rsidRPr="001C4775" w:rsidRDefault="00002370" w:rsidP="00002370">
            <w:pPr>
              <w:jc w:val="center"/>
            </w:pPr>
            <w:r>
              <w:t>15</w:t>
            </w:r>
          </w:p>
        </w:tc>
        <w:tc>
          <w:tcPr>
            <w:tcW w:w="964" w:type="dxa"/>
            <w:vAlign w:val="center"/>
          </w:tcPr>
          <w:p w14:paraId="13C2CB8A" w14:textId="77777777" w:rsidR="00002370" w:rsidRPr="001C4775" w:rsidRDefault="00002370" w:rsidP="00002370">
            <w:pPr>
              <w:jc w:val="center"/>
            </w:pPr>
            <w:r>
              <w:t>20</w:t>
            </w:r>
          </w:p>
        </w:tc>
        <w:tc>
          <w:tcPr>
            <w:tcW w:w="675" w:type="dxa"/>
            <w:vAlign w:val="center"/>
          </w:tcPr>
          <w:p w14:paraId="13C2CB8B" w14:textId="77777777" w:rsidR="00002370" w:rsidRPr="001C4775" w:rsidRDefault="00BD424D" w:rsidP="00002370">
            <w:pPr>
              <w:jc w:val="center"/>
            </w:pPr>
            <w:r>
              <w:t>11</w:t>
            </w:r>
          </w:p>
        </w:tc>
      </w:tr>
      <w:tr w:rsidR="00002370" w14:paraId="13C2CB93" w14:textId="77777777" w:rsidTr="00585B43">
        <w:trPr>
          <w:trHeight w:val="288"/>
          <w:tblHeader/>
        </w:trPr>
        <w:tc>
          <w:tcPr>
            <w:tcW w:w="5231" w:type="dxa"/>
            <w:shd w:val="clear" w:color="auto" w:fill="auto"/>
            <w:vAlign w:val="center"/>
          </w:tcPr>
          <w:p w14:paraId="13C2CB8D" w14:textId="77777777" w:rsidR="00002370" w:rsidRPr="00140163" w:rsidRDefault="00002370" w:rsidP="00140163">
            <w:r w:rsidRPr="00140163">
              <w:t>4.5</w:t>
            </w:r>
            <w:r w:rsidR="00140163" w:rsidRPr="00140163">
              <w:t>.D</w:t>
            </w:r>
            <w:r w:rsidRPr="00140163">
              <w:t xml:space="preserve"> - Non Routine (Soft) Items</w:t>
            </w:r>
          </w:p>
        </w:tc>
        <w:tc>
          <w:tcPr>
            <w:tcW w:w="1169" w:type="dxa"/>
            <w:shd w:val="clear" w:color="auto" w:fill="auto"/>
            <w:vAlign w:val="center"/>
          </w:tcPr>
          <w:p w14:paraId="13C2CB8E" w14:textId="77777777" w:rsidR="00002370" w:rsidRPr="001C4775" w:rsidRDefault="00002370" w:rsidP="00002370">
            <w:pPr>
              <w:jc w:val="center"/>
            </w:pPr>
            <w:r>
              <w:t>month</w:t>
            </w:r>
          </w:p>
        </w:tc>
        <w:tc>
          <w:tcPr>
            <w:tcW w:w="961" w:type="dxa"/>
            <w:vAlign w:val="center"/>
          </w:tcPr>
          <w:p w14:paraId="13C2CB8F" w14:textId="77777777" w:rsidR="00002370" w:rsidRPr="001C4775" w:rsidRDefault="00002370" w:rsidP="00002370">
            <w:pPr>
              <w:jc w:val="center"/>
            </w:pPr>
            <w:r>
              <w:t>2</w:t>
            </w:r>
          </w:p>
        </w:tc>
        <w:tc>
          <w:tcPr>
            <w:tcW w:w="990" w:type="dxa"/>
            <w:vAlign w:val="center"/>
          </w:tcPr>
          <w:p w14:paraId="13C2CB90" w14:textId="77777777" w:rsidR="00002370" w:rsidRPr="001C4775" w:rsidRDefault="00002370" w:rsidP="00002370">
            <w:pPr>
              <w:jc w:val="center"/>
            </w:pPr>
            <w:r>
              <w:t>8</w:t>
            </w:r>
          </w:p>
        </w:tc>
        <w:tc>
          <w:tcPr>
            <w:tcW w:w="964" w:type="dxa"/>
            <w:vAlign w:val="center"/>
          </w:tcPr>
          <w:p w14:paraId="13C2CB91" w14:textId="77777777" w:rsidR="00002370" w:rsidRPr="001C4775" w:rsidRDefault="00002370" w:rsidP="00002370">
            <w:pPr>
              <w:jc w:val="center"/>
            </w:pPr>
            <w:r>
              <w:t>16</w:t>
            </w:r>
          </w:p>
        </w:tc>
        <w:tc>
          <w:tcPr>
            <w:tcW w:w="675" w:type="dxa"/>
            <w:vAlign w:val="center"/>
          </w:tcPr>
          <w:p w14:paraId="13C2CB92" w14:textId="77777777" w:rsidR="00002370" w:rsidRPr="001C4775" w:rsidRDefault="00BD424D" w:rsidP="00002370">
            <w:pPr>
              <w:jc w:val="center"/>
            </w:pPr>
            <w:r>
              <w:t>12</w:t>
            </w:r>
          </w:p>
        </w:tc>
      </w:tr>
      <w:tr w:rsidR="00002370" w14:paraId="13C2CB9A" w14:textId="77777777" w:rsidTr="00585B43">
        <w:trPr>
          <w:trHeight w:val="288"/>
          <w:tblHeader/>
        </w:trPr>
        <w:tc>
          <w:tcPr>
            <w:tcW w:w="5231" w:type="dxa"/>
            <w:shd w:val="clear" w:color="auto" w:fill="auto"/>
            <w:vAlign w:val="center"/>
          </w:tcPr>
          <w:p w14:paraId="13C2CB94" w14:textId="77777777" w:rsidR="00002370" w:rsidRDefault="00002370" w:rsidP="00002370"/>
        </w:tc>
        <w:tc>
          <w:tcPr>
            <w:tcW w:w="1169" w:type="dxa"/>
            <w:shd w:val="clear" w:color="auto" w:fill="auto"/>
            <w:vAlign w:val="center"/>
          </w:tcPr>
          <w:p w14:paraId="13C2CB95" w14:textId="77777777" w:rsidR="00002370" w:rsidRDefault="00002370" w:rsidP="00002370">
            <w:pPr>
              <w:jc w:val="center"/>
            </w:pPr>
          </w:p>
        </w:tc>
        <w:tc>
          <w:tcPr>
            <w:tcW w:w="961" w:type="dxa"/>
            <w:vAlign w:val="center"/>
          </w:tcPr>
          <w:p w14:paraId="13C2CB96" w14:textId="77777777" w:rsidR="00002370" w:rsidRDefault="00002370" w:rsidP="00002370">
            <w:pPr>
              <w:jc w:val="center"/>
            </w:pPr>
          </w:p>
        </w:tc>
        <w:tc>
          <w:tcPr>
            <w:tcW w:w="990" w:type="dxa"/>
            <w:vAlign w:val="center"/>
          </w:tcPr>
          <w:p w14:paraId="13C2CB97" w14:textId="77777777" w:rsidR="00002370" w:rsidRDefault="00002370" w:rsidP="00002370">
            <w:pPr>
              <w:jc w:val="center"/>
            </w:pPr>
          </w:p>
        </w:tc>
        <w:tc>
          <w:tcPr>
            <w:tcW w:w="964" w:type="dxa"/>
            <w:vAlign w:val="center"/>
          </w:tcPr>
          <w:p w14:paraId="13C2CB98" w14:textId="77777777" w:rsidR="00002370" w:rsidRDefault="00002370" w:rsidP="00002370">
            <w:pPr>
              <w:jc w:val="center"/>
            </w:pPr>
          </w:p>
        </w:tc>
        <w:tc>
          <w:tcPr>
            <w:tcW w:w="675" w:type="dxa"/>
            <w:vAlign w:val="center"/>
          </w:tcPr>
          <w:p w14:paraId="13C2CB99" w14:textId="77777777" w:rsidR="00002370" w:rsidRPr="001C4775" w:rsidRDefault="00002370" w:rsidP="00002370">
            <w:pPr>
              <w:jc w:val="center"/>
            </w:pPr>
          </w:p>
        </w:tc>
      </w:tr>
      <w:tr w:rsidR="00002370" w14:paraId="13C2CBA1" w14:textId="77777777" w:rsidTr="00585B43">
        <w:trPr>
          <w:trHeight w:val="288"/>
          <w:tblHeader/>
        </w:trPr>
        <w:tc>
          <w:tcPr>
            <w:tcW w:w="5231" w:type="dxa"/>
            <w:shd w:val="clear" w:color="auto" w:fill="auto"/>
            <w:vAlign w:val="center"/>
          </w:tcPr>
          <w:p w14:paraId="13C2CB9B" w14:textId="77777777" w:rsidR="00002370" w:rsidRDefault="00002370" w:rsidP="00002370"/>
        </w:tc>
        <w:tc>
          <w:tcPr>
            <w:tcW w:w="1169" w:type="dxa"/>
            <w:shd w:val="clear" w:color="auto" w:fill="auto"/>
            <w:vAlign w:val="center"/>
          </w:tcPr>
          <w:p w14:paraId="13C2CB9C" w14:textId="77777777" w:rsidR="00002370" w:rsidRDefault="00002370" w:rsidP="00002370">
            <w:pPr>
              <w:jc w:val="center"/>
            </w:pPr>
          </w:p>
        </w:tc>
        <w:tc>
          <w:tcPr>
            <w:tcW w:w="961" w:type="dxa"/>
            <w:vAlign w:val="center"/>
          </w:tcPr>
          <w:p w14:paraId="13C2CB9D" w14:textId="77777777" w:rsidR="00002370" w:rsidRDefault="00002370" w:rsidP="00002370">
            <w:pPr>
              <w:jc w:val="center"/>
            </w:pPr>
          </w:p>
        </w:tc>
        <w:tc>
          <w:tcPr>
            <w:tcW w:w="990" w:type="dxa"/>
            <w:vAlign w:val="center"/>
          </w:tcPr>
          <w:p w14:paraId="13C2CB9E" w14:textId="77777777" w:rsidR="00002370" w:rsidRDefault="00002370" w:rsidP="00002370">
            <w:pPr>
              <w:jc w:val="center"/>
            </w:pPr>
          </w:p>
        </w:tc>
        <w:tc>
          <w:tcPr>
            <w:tcW w:w="964" w:type="dxa"/>
            <w:vAlign w:val="center"/>
          </w:tcPr>
          <w:p w14:paraId="13C2CB9F" w14:textId="77777777" w:rsidR="00002370" w:rsidRDefault="00002370" w:rsidP="00002370">
            <w:pPr>
              <w:jc w:val="center"/>
            </w:pPr>
          </w:p>
        </w:tc>
        <w:tc>
          <w:tcPr>
            <w:tcW w:w="675" w:type="dxa"/>
            <w:vAlign w:val="center"/>
          </w:tcPr>
          <w:p w14:paraId="13C2CBA0" w14:textId="77777777" w:rsidR="00002370" w:rsidRPr="001C4775" w:rsidRDefault="00002370" w:rsidP="00002370">
            <w:pPr>
              <w:jc w:val="center"/>
            </w:pPr>
          </w:p>
        </w:tc>
      </w:tr>
    </w:tbl>
    <w:p w14:paraId="13C2CBA2" w14:textId="77777777" w:rsidR="001C4DC6" w:rsidRDefault="001C4DC6" w:rsidP="001C4DC6"/>
    <w:p w14:paraId="13C2CBA3" w14:textId="77777777" w:rsidR="001C4DC6" w:rsidRDefault="001C4DC6" w:rsidP="001C4DC6"/>
    <w:p w14:paraId="13C2CBA4" w14:textId="77777777" w:rsidR="002F04A5" w:rsidRDefault="002F04A5" w:rsidP="00EF0134">
      <w:pPr>
        <w:rPr>
          <w:b/>
          <w:sz w:val="36"/>
          <w:szCs w:val="36"/>
        </w:rPr>
      </w:pPr>
      <w:r>
        <w:rPr>
          <w:b/>
          <w:sz w:val="36"/>
          <w:szCs w:val="36"/>
        </w:rPr>
        <w:br w:type="page"/>
      </w:r>
    </w:p>
    <w:p w14:paraId="13C2CBA5" w14:textId="77777777" w:rsidR="001C4DC6" w:rsidRPr="00EF0134" w:rsidRDefault="00EF0134" w:rsidP="00EF0134">
      <w:pPr>
        <w:rPr>
          <w:b/>
          <w:sz w:val="36"/>
          <w:szCs w:val="36"/>
        </w:rPr>
      </w:pPr>
      <w:r w:rsidRPr="00EF0134">
        <w:rPr>
          <w:b/>
          <w:sz w:val="36"/>
          <w:szCs w:val="36"/>
        </w:rPr>
        <w:t>Note:</w:t>
      </w:r>
    </w:p>
    <w:p w14:paraId="13C2CBA6" w14:textId="77777777" w:rsidR="00C613EA" w:rsidRPr="00EF0134" w:rsidRDefault="00C613EA" w:rsidP="00C613EA">
      <w:pPr>
        <w:rPr>
          <w:b/>
          <w:sz w:val="36"/>
          <w:szCs w:val="36"/>
        </w:rPr>
      </w:pPr>
    </w:p>
    <w:p w14:paraId="13C2CBA7" w14:textId="77777777" w:rsidR="00B96571" w:rsidRPr="00B96571" w:rsidRDefault="00B96571" w:rsidP="00B96571">
      <w:pPr>
        <w:pStyle w:val="ListParagraph"/>
        <w:numPr>
          <w:ilvl w:val="0"/>
          <w:numId w:val="66"/>
        </w:numPr>
        <w:rPr>
          <w:b/>
        </w:rPr>
      </w:pPr>
      <w:r w:rsidRPr="00B96571">
        <w:rPr>
          <w:b/>
        </w:rPr>
        <w:t>1.5.B - General Oversight</w:t>
      </w:r>
    </w:p>
    <w:p w14:paraId="13C2CBA8" w14:textId="77777777" w:rsidR="00B96571" w:rsidRPr="00506308" w:rsidRDefault="00B96571" w:rsidP="00B96571">
      <w:pPr>
        <w:pStyle w:val="ListParagraph"/>
      </w:pPr>
    </w:p>
    <w:p w14:paraId="13C2CBA9" w14:textId="77777777" w:rsidR="00B96571" w:rsidRDefault="00B96571" w:rsidP="00B96571">
      <w:pPr>
        <w:pStyle w:val="ListParagraph"/>
      </w:pPr>
      <w:r w:rsidRPr="00542D08">
        <w:t>PM duties have been broken down into Weekly and Monthly tasks as follows</w:t>
      </w:r>
      <w:r>
        <w:t>:</w:t>
      </w:r>
    </w:p>
    <w:p w14:paraId="13C2CBAA" w14:textId="77777777" w:rsidR="00B96571" w:rsidRDefault="00B96571" w:rsidP="00B96571">
      <w:pPr>
        <w:pStyle w:val="ListParagraph"/>
      </w:pPr>
    </w:p>
    <w:p w14:paraId="13C2CBAB" w14:textId="77777777" w:rsidR="00B96571" w:rsidRDefault="00B96571" w:rsidP="00B96571">
      <w:pPr>
        <w:pStyle w:val="ListParagraph"/>
      </w:pPr>
      <w:r w:rsidRPr="00542D08">
        <w:t>Weekly</w:t>
      </w:r>
    </w:p>
    <w:p w14:paraId="13C2CBAC" w14:textId="77777777" w:rsidR="00B96571" w:rsidRDefault="00B96571" w:rsidP="00B96571">
      <w:pPr>
        <w:pStyle w:val="ListParagraph"/>
        <w:numPr>
          <w:ilvl w:val="0"/>
          <w:numId w:val="28"/>
        </w:numPr>
      </w:pPr>
      <w:r w:rsidRPr="00542D08">
        <w:t>Respond to questions and provide guidance to the internal team</w:t>
      </w:r>
    </w:p>
    <w:p w14:paraId="13C2CBAD" w14:textId="77777777" w:rsidR="00B96571" w:rsidRDefault="00B96571" w:rsidP="00B96571">
      <w:pPr>
        <w:pStyle w:val="ListParagraph"/>
        <w:numPr>
          <w:ilvl w:val="0"/>
          <w:numId w:val="28"/>
        </w:numPr>
      </w:pPr>
      <w:r w:rsidRPr="00542D08">
        <w:t>Make Staff assignments</w:t>
      </w:r>
    </w:p>
    <w:p w14:paraId="13C2CBAE" w14:textId="77777777" w:rsidR="00B96571" w:rsidRDefault="00B96571" w:rsidP="00B96571">
      <w:pPr>
        <w:pStyle w:val="ListParagraph"/>
        <w:numPr>
          <w:ilvl w:val="0"/>
          <w:numId w:val="28"/>
        </w:numPr>
      </w:pPr>
      <w:r w:rsidRPr="00542D08">
        <w:t>Monitor schedule and budget</w:t>
      </w:r>
    </w:p>
    <w:p w14:paraId="13C2CBAF" w14:textId="77777777" w:rsidR="00B96571" w:rsidRDefault="00B96571" w:rsidP="00B96571">
      <w:pPr>
        <w:pStyle w:val="ListParagraph"/>
        <w:numPr>
          <w:ilvl w:val="0"/>
          <w:numId w:val="28"/>
        </w:numPr>
      </w:pPr>
      <w:r w:rsidRPr="00542D08">
        <w:t>Monitor progress of the work</w:t>
      </w:r>
    </w:p>
    <w:p w14:paraId="13C2CBB0" w14:textId="77777777" w:rsidR="00B96571" w:rsidRDefault="00B96571" w:rsidP="00B96571">
      <w:pPr>
        <w:pStyle w:val="ListParagraph"/>
        <w:numPr>
          <w:ilvl w:val="0"/>
          <w:numId w:val="28"/>
        </w:numPr>
      </w:pPr>
      <w:r w:rsidRPr="00542D08">
        <w:t>Monitor the scope of work vs. actual work being performed</w:t>
      </w:r>
    </w:p>
    <w:p w14:paraId="13C2CBB1" w14:textId="77777777" w:rsidR="00B96571" w:rsidRDefault="00B96571" w:rsidP="00B96571">
      <w:pPr>
        <w:pStyle w:val="ListParagraph"/>
        <w:numPr>
          <w:ilvl w:val="0"/>
          <w:numId w:val="28"/>
        </w:numPr>
      </w:pPr>
      <w:r w:rsidRPr="00542D08">
        <w:t>Subconsultant coordination</w:t>
      </w:r>
    </w:p>
    <w:p w14:paraId="13C2CBB2" w14:textId="77777777" w:rsidR="00B96571" w:rsidRDefault="00B96571" w:rsidP="00B96571">
      <w:pPr>
        <w:pStyle w:val="ListParagraph"/>
      </w:pPr>
    </w:p>
    <w:p w14:paraId="13C2CBB3" w14:textId="77777777" w:rsidR="00B96571" w:rsidRDefault="00B96571" w:rsidP="00B96571">
      <w:pPr>
        <w:pStyle w:val="ListParagraph"/>
      </w:pPr>
      <w:r w:rsidRPr="00542D08">
        <w:t>Monthly</w:t>
      </w:r>
    </w:p>
    <w:p w14:paraId="13C2CBB4" w14:textId="77777777" w:rsidR="00B96571" w:rsidRDefault="00B96571" w:rsidP="00B96571">
      <w:pPr>
        <w:pStyle w:val="ListParagraph"/>
        <w:numPr>
          <w:ilvl w:val="0"/>
          <w:numId w:val="29"/>
        </w:numPr>
      </w:pPr>
      <w:r w:rsidRPr="00542D08">
        <w:t>Schedule review and update</w:t>
      </w:r>
    </w:p>
    <w:p w14:paraId="13C2CBB5" w14:textId="77777777" w:rsidR="00B96571" w:rsidRDefault="00B96571" w:rsidP="00B96571">
      <w:pPr>
        <w:pStyle w:val="ListParagraph"/>
        <w:numPr>
          <w:ilvl w:val="0"/>
          <w:numId w:val="29"/>
        </w:numPr>
      </w:pPr>
      <w:r w:rsidRPr="00542D08">
        <w:t>Invoicing</w:t>
      </w:r>
    </w:p>
    <w:p w14:paraId="13C2CBB6" w14:textId="77777777" w:rsidR="00B96571" w:rsidRDefault="00B96571" w:rsidP="00B96571">
      <w:pPr>
        <w:pStyle w:val="ListParagraph"/>
        <w:numPr>
          <w:ilvl w:val="0"/>
          <w:numId w:val="29"/>
        </w:numPr>
      </w:pPr>
      <w:r>
        <w:t>Prepare progress report</w:t>
      </w:r>
    </w:p>
    <w:p w14:paraId="13C2CBB7" w14:textId="77777777" w:rsidR="00B96571" w:rsidRDefault="00B96571" w:rsidP="00B96571">
      <w:pPr>
        <w:pStyle w:val="ListParagraph"/>
      </w:pPr>
    </w:p>
    <w:p w14:paraId="13C2CBB8" w14:textId="77777777" w:rsidR="00B96571" w:rsidRPr="00542D08" w:rsidRDefault="00B96571" w:rsidP="00B96571">
      <w:pPr>
        <w:pStyle w:val="ListParagraph"/>
      </w:pPr>
      <w:r w:rsidRPr="00542D08">
        <w:t xml:space="preserve">Notes: includes PM time and </w:t>
      </w:r>
      <w:r>
        <w:t>Administrative Assistant (</w:t>
      </w:r>
      <w:r w:rsidRPr="00542D08">
        <w:t>AA</w:t>
      </w:r>
      <w:r>
        <w:t>)</w:t>
      </w:r>
      <w:r w:rsidRPr="00542D08">
        <w:t xml:space="preserve"> time; QA/QC and constructability are to be handled in other task items.</w:t>
      </w:r>
    </w:p>
    <w:p w14:paraId="13C2CBB9" w14:textId="77777777" w:rsidR="00B96571" w:rsidRPr="00506308" w:rsidRDefault="00B96571" w:rsidP="00B96571">
      <w:pPr>
        <w:pStyle w:val="ListParagraph"/>
      </w:pPr>
    </w:p>
    <w:p w14:paraId="13C2CBBA" w14:textId="77777777" w:rsidR="00B96571" w:rsidRDefault="00B96571" w:rsidP="00B96571">
      <w:pPr>
        <w:pStyle w:val="ListParagraph"/>
        <w:rPr>
          <w:b/>
          <w:bCs/>
        </w:rPr>
      </w:pPr>
      <w:r w:rsidRPr="00026A19">
        <w:rPr>
          <w:b/>
          <w:bCs/>
        </w:rPr>
        <w:t xml:space="preserve">Hours are manhours </w:t>
      </w:r>
      <w:r>
        <w:rPr>
          <w:b/>
          <w:bCs/>
        </w:rPr>
        <w:t>per month</w:t>
      </w:r>
    </w:p>
    <w:p w14:paraId="13C2CBBB" w14:textId="77777777" w:rsidR="00B96571" w:rsidRDefault="00B96571" w:rsidP="00B96571">
      <w:pPr>
        <w:pStyle w:val="ListParagraph"/>
        <w:rPr>
          <w:b/>
          <w:bCs/>
        </w:rPr>
      </w:pPr>
    </w:p>
    <w:p w14:paraId="13C2CBBC" w14:textId="77777777" w:rsidR="00B96571" w:rsidRDefault="00B96571" w:rsidP="00B96571">
      <w:pPr>
        <w:pStyle w:val="ListParagraph"/>
      </w:pPr>
      <w:r w:rsidRPr="00026A19">
        <w:rPr>
          <w:b/>
          <w:bCs/>
        </w:rPr>
        <w:t xml:space="preserve">Low </w:t>
      </w:r>
      <w:r>
        <w:t>– 10 hours</w:t>
      </w:r>
    </w:p>
    <w:p w14:paraId="13C2CBBD" w14:textId="77777777" w:rsidR="00B96571" w:rsidRPr="003A2EEE" w:rsidRDefault="00B96571" w:rsidP="00B96571">
      <w:pPr>
        <w:pStyle w:val="ListParagraph"/>
        <w:numPr>
          <w:ilvl w:val="0"/>
          <w:numId w:val="60"/>
        </w:numPr>
        <w:rPr>
          <w:bCs/>
        </w:rPr>
      </w:pPr>
      <w:r w:rsidRPr="003A2EEE">
        <w:rPr>
          <w:bCs/>
        </w:rPr>
        <w:t xml:space="preserve">AA support minimal   </w:t>
      </w:r>
    </w:p>
    <w:p w14:paraId="13C2CBBE" w14:textId="77777777" w:rsidR="00B96571" w:rsidRDefault="00B96571" w:rsidP="00B96571">
      <w:pPr>
        <w:pStyle w:val="ListParagraph"/>
        <w:numPr>
          <w:ilvl w:val="0"/>
          <w:numId w:val="60"/>
        </w:numPr>
        <w:rPr>
          <w:bCs/>
        </w:rPr>
      </w:pPr>
      <w:r w:rsidRPr="003A2EEE">
        <w:rPr>
          <w:bCs/>
        </w:rPr>
        <w:t>No subconsultant</w:t>
      </w:r>
    </w:p>
    <w:p w14:paraId="13C2CBBF" w14:textId="77777777" w:rsidR="00B96571" w:rsidRPr="003A2EEE" w:rsidRDefault="00B96571" w:rsidP="00B96571">
      <w:pPr>
        <w:pStyle w:val="ListParagraph"/>
        <w:ind w:left="1440"/>
        <w:rPr>
          <w:bCs/>
        </w:rPr>
      </w:pPr>
    </w:p>
    <w:p w14:paraId="13C2CBC0" w14:textId="77777777" w:rsidR="00B96571" w:rsidRDefault="00B96571" w:rsidP="00B96571">
      <w:pPr>
        <w:pStyle w:val="ListParagraph"/>
      </w:pPr>
      <w:r w:rsidRPr="00026A19">
        <w:rPr>
          <w:b/>
          <w:bCs/>
        </w:rPr>
        <w:t>Medium</w:t>
      </w:r>
      <w:r w:rsidRPr="00026A19">
        <w:t xml:space="preserve"> </w:t>
      </w:r>
      <w:r>
        <w:t>–20 hours</w:t>
      </w:r>
    </w:p>
    <w:p w14:paraId="13C2CBC1" w14:textId="77777777" w:rsidR="00B96571" w:rsidRPr="00180A90" w:rsidRDefault="00B96571" w:rsidP="00B96571">
      <w:pPr>
        <w:pStyle w:val="ListParagraph"/>
        <w:numPr>
          <w:ilvl w:val="0"/>
          <w:numId w:val="60"/>
        </w:numPr>
        <w:rPr>
          <w:bCs/>
        </w:rPr>
      </w:pPr>
      <w:r>
        <w:rPr>
          <w:b/>
          <w:bCs/>
        </w:rPr>
        <w:t xml:space="preserve"> </w:t>
      </w:r>
      <w:r w:rsidRPr="003A2EEE">
        <w:rPr>
          <w:bCs/>
        </w:rPr>
        <w:t>AA support needed regularly</w:t>
      </w:r>
    </w:p>
    <w:p w14:paraId="13C2CBC2" w14:textId="77777777" w:rsidR="00B96571" w:rsidRPr="00FA6A5B" w:rsidRDefault="00B96571" w:rsidP="00B96571">
      <w:pPr>
        <w:pStyle w:val="ListParagraph"/>
        <w:numPr>
          <w:ilvl w:val="0"/>
          <w:numId w:val="60"/>
        </w:numPr>
        <w:rPr>
          <w:b/>
          <w:bCs/>
        </w:rPr>
      </w:pPr>
      <w:r>
        <w:t>1-2 subconsultants</w:t>
      </w:r>
    </w:p>
    <w:p w14:paraId="13C2CBC3" w14:textId="77777777" w:rsidR="00B96571" w:rsidRPr="00026A19" w:rsidRDefault="00B96571" w:rsidP="00B96571">
      <w:pPr>
        <w:pStyle w:val="ListParagraph"/>
      </w:pPr>
      <w:r w:rsidRPr="00026A19">
        <w:rPr>
          <w:b/>
          <w:bCs/>
        </w:rPr>
        <w:t>High</w:t>
      </w:r>
      <w:r w:rsidRPr="00026A19">
        <w:t xml:space="preserve"> </w:t>
      </w:r>
      <w:r>
        <w:t>–</w:t>
      </w:r>
      <w:r w:rsidRPr="00026A19">
        <w:t xml:space="preserve"> </w:t>
      </w:r>
      <w:r>
        <w:t>40 hours</w:t>
      </w:r>
    </w:p>
    <w:p w14:paraId="13C2CBC4" w14:textId="77777777" w:rsidR="00B96571" w:rsidRDefault="00B96571" w:rsidP="00B96571">
      <w:pPr>
        <w:pStyle w:val="ListParagraph"/>
        <w:numPr>
          <w:ilvl w:val="0"/>
          <w:numId w:val="60"/>
        </w:numPr>
      </w:pPr>
      <w:r>
        <w:t xml:space="preserve"> AA support needed often</w:t>
      </w:r>
    </w:p>
    <w:p w14:paraId="13C2CBC5" w14:textId="77777777" w:rsidR="00B96571" w:rsidRDefault="00B96571" w:rsidP="00B96571">
      <w:pPr>
        <w:pStyle w:val="ListParagraph"/>
        <w:numPr>
          <w:ilvl w:val="0"/>
          <w:numId w:val="60"/>
        </w:numPr>
      </w:pPr>
      <w:r>
        <w:t>3-4 subconsultants</w:t>
      </w:r>
    </w:p>
    <w:p w14:paraId="13C2CBC6" w14:textId="77777777" w:rsidR="00B96571" w:rsidRDefault="00B96571" w:rsidP="00B96571">
      <w:pPr>
        <w:pStyle w:val="ListParagraph"/>
      </w:pPr>
    </w:p>
    <w:p w14:paraId="13C2CBC7" w14:textId="77777777" w:rsidR="00B96571" w:rsidRPr="00B96571" w:rsidRDefault="00B96571" w:rsidP="00B96571">
      <w:pPr>
        <w:pStyle w:val="ListParagraph"/>
      </w:pPr>
    </w:p>
    <w:p w14:paraId="13C2CBC8" w14:textId="77777777" w:rsidR="00C613EA" w:rsidRPr="00B96571" w:rsidRDefault="00C613EA" w:rsidP="00B96571">
      <w:pPr>
        <w:pStyle w:val="ListParagraph"/>
        <w:numPr>
          <w:ilvl w:val="0"/>
          <w:numId w:val="66"/>
        </w:numPr>
      </w:pPr>
      <w:r w:rsidRPr="00B96571">
        <w:rPr>
          <w:b/>
        </w:rPr>
        <w:t>Task 1.5</w:t>
      </w:r>
      <w:r w:rsidR="00140163" w:rsidRPr="00B96571">
        <w:rPr>
          <w:b/>
        </w:rPr>
        <w:t xml:space="preserve">.C </w:t>
      </w:r>
      <w:r w:rsidRPr="00B96571">
        <w:rPr>
          <w:b/>
        </w:rPr>
        <w:t>- Project Set Up</w:t>
      </w:r>
    </w:p>
    <w:p w14:paraId="13C2CBC9" w14:textId="77777777" w:rsidR="00C613EA" w:rsidRPr="001E6EDF" w:rsidRDefault="00C613EA" w:rsidP="00C613EA">
      <w:pPr>
        <w:pStyle w:val="ListParagraph"/>
      </w:pPr>
    </w:p>
    <w:p w14:paraId="13C2CBCA" w14:textId="77777777" w:rsidR="00C613EA" w:rsidRDefault="00C613EA" w:rsidP="00C613EA">
      <w:pPr>
        <w:pStyle w:val="ListParagraph"/>
      </w:pPr>
      <w:r w:rsidRPr="00506308">
        <w:t>Duties for this task occur once per agreement, modification or phase scoped, immediately after project authorization to proceed and include the following</w:t>
      </w:r>
      <w:r>
        <w:t>:</w:t>
      </w:r>
    </w:p>
    <w:p w14:paraId="13C2CBCB" w14:textId="77777777" w:rsidR="00C613EA" w:rsidRDefault="00C613EA" w:rsidP="00734979">
      <w:pPr>
        <w:pStyle w:val="ListParagraph"/>
        <w:numPr>
          <w:ilvl w:val="0"/>
          <w:numId w:val="31"/>
        </w:numPr>
      </w:pPr>
      <w:r w:rsidRPr="00506308">
        <w:t>The project fee, tasks, overhead, net fee, etc. shall be setup as per agreement in the Accounting system. The tasks selected for allocating the total fee shall match the price proposal and shall be consistent with the submissions and the type of invoicing required by ODOT (lump sum or cost-plus).</w:t>
      </w:r>
    </w:p>
    <w:p w14:paraId="13C2CBCC" w14:textId="77777777" w:rsidR="00C613EA" w:rsidRDefault="00C613EA" w:rsidP="00734979">
      <w:pPr>
        <w:pStyle w:val="ListParagraph"/>
        <w:numPr>
          <w:ilvl w:val="0"/>
          <w:numId w:val="31"/>
        </w:numPr>
      </w:pPr>
      <w:r w:rsidRPr="00506308">
        <w:t>Project</w:t>
      </w:r>
      <w:r>
        <w:t xml:space="preserve"> </w:t>
      </w:r>
      <w:r w:rsidRPr="00506308">
        <w:t>Planning and Resource Allocation. The tasks development, allocated budget/ fee for various tasks along with the schedule demand are evaluated to determine project resource needs and assignments</w:t>
      </w:r>
      <w:r>
        <w:t>.</w:t>
      </w:r>
    </w:p>
    <w:p w14:paraId="13C2CBCD" w14:textId="77777777" w:rsidR="00C613EA" w:rsidRDefault="00C613EA" w:rsidP="00734979">
      <w:pPr>
        <w:pStyle w:val="ListParagraph"/>
        <w:numPr>
          <w:ilvl w:val="0"/>
          <w:numId w:val="31"/>
        </w:numPr>
      </w:pPr>
      <w:r>
        <w:t>P</w:t>
      </w:r>
      <w:r w:rsidRPr="00506308">
        <w:t>repare and execute subconsultant agreements</w:t>
      </w:r>
    </w:p>
    <w:p w14:paraId="13C2CBCE" w14:textId="77777777" w:rsidR="00C613EA" w:rsidRPr="00506308" w:rsidRDefault="00C613EA" w:rsidP="00734979">
      <w:pPr>
        <w:pStyle w:val="ListParagraph"/>
        <w:numPr>
          <w:ilvl w:val="0"/>
          <w:numId w:val="31"/>
        </w:numPr>
      </w:pPr>
      <w:r w:rsidRPr="00506308">
        <w:t>Develop the critical path schedule</w:t>
      </w:r>
    </w:p>
    <w:p w14:paraId="13C2CBCF" w14:textId="77777777" w:rsidR="00C613EA" w:rsidRDefault="00C613EA" w:rsidP="00C613EA">
      <w:pPr>
        <w:pStyle w:val="ListParagraph"/>
        <w:rPr>
          <w:b/>
          <w:bCs/>
        </w:rPr>
      </w:pPr>
    </w:p>
    <w:p w14:paraId="13C2CBD0" w14:textId="77777777" w:rsidR="00C613EA" w:rsidRDefault="00C613EA" w:rsidP="00C613EA">
      <w:pPr>
        <w:pStyle w:val="ListParagraph"/>
        <w:rPr>
          <w:b/>
          <w:bCs/>
        </w:rPr>
      </w:pPr>
      <w:r w:rsidRPr="00026A19">
        <w:rPr>
          <w:b/>
          <w:bCs/>
        </w:rPr>
        <w:t xml:space="preserve">Hours are manhours </w:t>
      </w:r>
      <w:r>
        <w:rPr>
          <w:b/>
          <w:bCs/>
        </w:rPr>
        <w:t>lump for each project</w:t>
      </w:r>
    </w:p>
    <w:p w14:paraId="13C2CBD1" w14:textId="77777777" w:rsidR="00C613EA" w:rsidRDefault="00C613EA" w:rsidP="00C613EA">
      <w:pPr>
        <w:pStyle w:val="ListParagraph"/>
        <w:rPr>
          <w:b/>
          <w:bCs/>
        </w:rPr>
      </w:pPr>
    </w:p>
    <w:p w14:paraId="13C2CBD2" w14:textId="77777777" w:rsidR="00C613EA" w:rsidRDefault="00C613EA" w:rsidP="00C613EA">
      <w:pPr>
        <w:pStyle w:val="ListParagraph"/>
      </w:pPr>
      <w:r w:rsidRPr="00026A19">
        <w:rPr>
          <w:b/>
          <w:bCs/>
        </w:rPr>
        <w:t xml:space="preserve">Low </w:t>
      </w:r>
      <w:r>
        <w:t>– 10 hours</w:t>
      </w:r>
    </w:p>
    <w:p w14:paraId="13C2CBD3" w14:textId="77777777" w:rsidR="00C613EA" w:rsidRDefault="00C613EA" w:rsidP="00734979">
      <w:pPr>
        <w:pStyle w:val="ListParagraph"/>
        <w:numPr>
          <w:ilvl w:val="0"/>
          <w:numId w:val="58"/>
        </w:numPr>
      </w:pPr>
      <w:r>
        <w:t>Accounting set up: Project limited to 2 primary technical disciplines (bridge, roadway, environmental, etc.) Develop task package per discipline.</w:t>
      </w:r>
    </w:p>
    <w:p w14:paraId="13C2CBD4" w14:textId="77777777" w:rsidR="00C613EA" w:rsidRDefault="00C613EA" w:rsidP="00734979">
      <w:pPr>
        <w:pStyle w:val="ListParagraph"/>
        <w:numPr>
          <w:ilvl w:val="0"/>
          <w:numId w:val="58"/>
        </w:numPr>
      </w:pPr>
      <w:r>
        <w:t>Resource Planning, staff scheduling: 2 primary technical discipline</w:t>
      </w:r>
    </w:p>
    <w:p w14:paraId="13C2CBD5" w14:textId="77777777" w:rsidR="00C613EA" w:rsidRDefault="00C613EA" w:rsidP="00734979">
      <w:pPr>
        <w:pStyle w:val="ListParagraph"/>
        <w:numPr>
          <w:ilvl w:val="0"/>
          <w:numId w:val="58"/>
        </w:numPr>
      </w:pPr>
      <w:r>
        <w:t>Subconsultant agreements: No subconsultants required</w:t>
      </w:r>
    </w:p>
    <w:p w14:paraId="13C2CBD6" w14:textId="77777777" w:rsidR="00C613EA" w:rsidRDefault="00C613EA" w:rsidP="00734979">
      <w:pPr>
        <w:pStyle w:val="ListParagraph"/>
        <w:numPr>
          <w:ilvl w:val="0"/>
          <w:numId w:val="58"/>
        </w:numPr>
      </w:pPr>
      <w:r>
        <w:t>Critical path scheduling: Simple scheduling, 5 or less activities.</w:t>
      </w:r>
    </w:p>
    <w:p w14:paraId="13C2CBD7" w14:textId="77777777" w:rsidR="00C613EA" w:rsidRDefault="00C613EA" w:rsidP="00C613EA">
      <w:pPr>
        <w:pStyle w:val="ListParagraph"/>
        <w:rPr>
          <w:b/>
          <w:bCs/>
        </w:rPr>
      </w:pPr>
    </w:p>
    <w:p w14:paraId="13C2CBD8" w14:textId="77777777" w:rsidR="00C613EA" w:rsidRDefault="00C613EA" w:rsidP="00C613EA">
      <w:pPr>
        <w:pStyle w:val="ListParagraph"/>
      </w:pPr>
      <w:r w:rsidRPr="00026A19">
        <w:rPr>
          <w:b/>
          <w:bCs/>
        </w:rPr>
        <w:t>Medium</w:t>
      </w:r>
      <w:r w:rsidRPr="00026A19">
        <w:t xml:space="preserve"> </w:t>
      </w:r>
      <w:r>
        <w:t>– 20 hours</w:t>
      </w:r>
    </w:p>
    <w:p w14:paraId="13C2CBD9" w14:textId="77777777" w:rsidR="00C613EA" w:rsidRDefault="00C613EA" w:rsidP="00734979">
      <w:pPr>
        <w:pStyle w:val="ListParagraph"/>
        <w:numPr>
          <w:ilvl w:val="0"/>
          <w:numId w:val="58"/>
        </w:numPr>
      </w:pPr>
      <w:r>
        <w:t>Accounting set up: 3-4 technical disciplines involved in project (i.e. Environ, roadway, Bridge, traffic)</w:t>
      </w:r>
    </w:p>
    <w:p w14:paraId="13C2CBDA" w14:textId="77777777" w:rsidR="00C613EA" w:rsidRDefault="00C613EA" w:rsidP="00734979">
      <w:pPr>
        <w:pStyle w:val="ListParagraph"/>
        <w:numPr>
          <w:ilvl w:val="0"/>
          <w:numId w:val="58"/>
        </w:numPr>
      </w:pPr>
      <w:r>
        <w:t>Resource Planning, staff scheduling:</w:t>
      </w:r>
      <w:r w:rsidRPr="005705DA">
        <w:t xml:space="preserve"> </w:t>
      </w:r>
      <w:r>
        <w:t>3-4 technical disciplines involved in project</w:t>
      </w:r>
    </w:p>
    <w:p w14:paraId="13C2CBDB" w14:textId="77777777" w:rsidR="00C613EA" w:rsidRDefault="00C613EA" w:rsidP="00734979">
      <w:pPr>
        <w:pStyle w:val="ListParagraph"/>
        <w:numPr>
          <w:ilvl w:val="0"/>
          <w:numId w:val="58"/>
        </w:numPr>
      </w:pPr>
      <w:r>
        <w:t>Subconsultant agreements:1-2 subconsultants</w:t>
      </w:r>
    </w:p>
    <w:p w14:paraId="13C2CBDC" w14:textId="77777777" w:rsidR="00C613EA" w:rsidRDefault="00C613EA" w:rsidP="00734979">
      <w:pPr>
        <w:pStyle w:val="ListParagraph"/>
        <w:numPr>
          <w:ilvl w:val="0"/>
          <w:numId w:val="58"/>
        </w:numPr>
      </w:pPr>
      <w:r>
        <w:t xml:space="preserve">Critical path scheduling: Project task list up to 10 activities, primarily linear project. Only 1 or 2 key milestone dates. </w:t>
      </w:r>
    </w:p>
    <w:p w14:paraId="13C2CBDD" w14:textId="77777777" w:rsidR="00C613EA" w:rsidRDefault="00C613EA" w:rsidP="00C613EA">
      <w:pPr>
        <w:pStyle w:val="ListParagraph"/>
        <w:rPr>
          <w:b/>
          <w:bCs/>
        </w:rPr>
      </w:pPr>
    </w:p>
    <w:p w14:paraId="13C2CBDE" w14:textId="77777777" w:rsidR="00C613EA" w:rsidRDefault="00C613EA" w:rsidP="00C613EA">
      <w:pPr>
        <w:pStyle w:val="ListParagraph"/>
      </w:pPr>
      <w:r w:rsidRPr="00026A19">
        <w:rPr>
          <w:b/>
          <w:bCs/>
        </w:rPr>
        <w:t>High</w:t>
      </w:r>
      <w:r w:rsidRPr="00026A19">
        <w:t xml:space="preserve"> </w:t>
      </w:r>
      <w:r>
        <w:t>–40 hours</w:t>
      </w:r>
    </w:p>
    <w:p w14:paraId="13C2CBDF" w14:textId="77777777" w:rsidR="00C613EA" w:rsidRDefault="00C613EA" w:rsidP="00734979">
      <w:pPr>
        <w:pStyle w:val="ListParagraph"/>
        <w:numPr>
          <w:ilvl w:val="0"/>
          <w:numId w:val="58"/>
        </w:numPr>
      </w:pPr>
      <w:r>
        <w:t>Accounting set up: 5-7 technical disciplines involved in project( Multiple Environmental sub- categories, multiple bridges, multiple roadway segments, significant drainage design/ stream crossings)</w:t>
      </w:r>
    </w:p>
    <w:p w14:paraId="13C2CBE0" w14:textId="77777777" w:rsidR="00C613EA" w:rsidRDefault="00C613EA" w:rsidP="00734979">
      <w:pPr>
        <w:pStyle w:val="ListParagraph"/>
        <w:numPr>
          <w:ilvl w:val="0"/>
          <w:numId w:val="58"/>
        </w:numPr>
      </w:pPr>
      <w:r>
        <w:t>Resource Planning, staff scheduling: 5-7 technical disciplines</w:t>
      </w:r>
    </w:p>
    <w:p w14:paraId="13C2CBE1" w14:textId="77777777" w:rsidR="00C613EA" w:rsidRDefault="00C613EA" w:rsidP="00734979">
      <w:pPr>
        <w:pStyle w:val="ListParagraph"/>
        <w:numPr>
          <w:ilvl w:val="0"/>
          <w:numId w:val="58"/>
        </w:numPr>
      </w:pPr>
      <w:r>
        <w:t>Subconsultant agreements: 3-4 subconsultants.</w:t>
      </w:r>
    </w:p>
    <w:p w14:paraId="13C2CBE2" w14:textId="77777777" w:rsidR="00C613EA" w:rsidRDefault="00C613EA" w:rsidP="00734979">
      <w:pPr>
        <w:pStyle w:val="ListParagraph"/>
        <w:numPr>
          <w:ilvl w:val="0"/>
          <w:numId w:val="58"/>
        </w:numPr>
      </w:pPr>
      <w:r>
        <w:t>Critical path scheduling: Project task list up to 20 activities, concurrent activities, 3-4 key milestone dates.</w:t>
      </w:r>
    </w:p>
    <w:p w14:paraId="13C2CBE3" w14:textId="77777777" w:rsidR="00C613EA" w:rsidRDefault="00C613EA" w:rsidP="00C613EA">
      <w:pPr>
        <w:pStyle w:val="ListParagraph"/>
      </w:pPr>
    </w:p>
    <w:p w14:paraId="13C2CBE4" w14:textId="77777777" w:rsidR="00C613EA" w:rsidRPr="00026A19" w:rsidRDefault="00C613EA" w:rsidP="00C613EA">
      <w:pPr>
        <w:pStyle w:val="ListParagraph"/>
      </w:pPr>
    </w:p>
    <w:p w14:paraId="13C2CBE5" w14:textId="77777777" w:rsidR="00C613EA" w:rsidRPr="00B96571" w:rsidRDefault="00B96571" w:rsidP="00C613EA">
      <w:pPr>
        <w:pStyle w:val="ListParagraph"/>
        <w:numPr>
          <w:ilvl w:val="0"/>
          <w:numId w:val="6"/>
        </w:numPr>
        <w:rPr>
          <w:b/>
        </w:rPr>
      </w:pPr>
      <w:r>
        <w:rPr>
          <w:b/>
        </w:rPr>
        <w:t xml:space="preserve">Task </w:t>
      </w:r>
      <w:r w:rsidR="00C613EA" w:rsidRPr="00B96571">
        <w:rPr>
          <w:b/>
        </w:rPr>
        <w:t>1.5</w:t>
      </w:r>
      <w:r>
        <w:rPr>
          <w:b/>
        </w:rPr>
        <w:t>.D</w:t>
      </w:r>
      <w:r w:rsidR="00C613EA" w:rsidRPr="00B96571">
        <w:rPr>
          <w:b/>
        </w:rPr>
        <w:t xml:space="preserve"> - Non Routine (Soft) Items</w:t>
      </w:r>
    </w:p>
    <w:p w14:paraId="13C2CBE6" w14:textId="77777777" w:rsidR="00C613EA" w:rsidRPr="00506308" w:rsidRDefault="00C613EA" w:rsidP="00C613EA">
      <w:pPr>
        <w:pStyle w:val="ListParagraph"/>
      </w:pPr>
    </w:p>
    <w:p w14:paraId="13C2CBE7" w14:textId="77777777" w:rsidR="00C613EA" w:rsidRDefault="00C613EA" w:rsidP="00C613EA">
      <w:pPr>
        <w:pStyle w:val="ListParagraph"/>
      </w:pPr>
      <w:r w:rsidRPr="00506308">
        <w:t>These items will depend on project complexity, but generally include</w:t>
      </w:r>
      <w:r>
        <w:t>:</w:t>
      </w:r>
    </w:p>
    <w:p w14:paraId="13C2CBE8" w14:textId="77777777" w:rsidR="00C613EA" w:rsidRDefault="00C613EA" w:rsidP="00734979">
      <w:pPr>
        <w:pStyle w:val="ListParagraph"/>
        <w:numPr>
          <w:ilvl w:val="0"/>
          <w:numId w:val="30"/>
        </w:numPr>
      </w:pPr>
      <w:r w:rsidRPr="00506308">
        <w:t>Client Coordination - responding to email and phone requests from the client and client partners</w:t>
      </w:r>
    </w:p>
    <w:p w14:paraId="13C2CBE9" w14:textId="77777777" w:rsidR="00C613EA" w:rsidRDefault="00C613EA" w:rsidP="00734979">
      <w:pPr>
        <w:pStyle w:val="ListParagraph"/>
        <w:numPr>
          <w:ilvl w:val="0"/>
          <w:numId w:val="30"/>
        </w:numPr>
      </w:pPr>
      <w:r w:rsidRPr="00506308">
        <w:t>Client communication - keeping the ODOT PM informed of progress and project direction, seeking guidance when necessary</w:t>
      </w:r>
    </w:p>
    <w:p w14:paraId="13C2CBEA" w14:textId="77777777" w:rsidR="00C613EA" w:rsidRDefault="00C613EA" w:rsidP="00C613EA">
      <w:pPr>
        <w:pStyle w:val="ListParagraph"/>
      </w:pPr>
    </w:p>
    <w:p w14:paraId="13C2CBEB" w14:textId="77777777" w:rsidR="00C613EA" w:rsidRDefault="00C613EA" w:rsidP="00C613EA">
      <w:pPr>
        <w:pStyle w:val="ListParagraph"/>
      </w:pPr>
      <w:r w:rsidRPr="00506308">
        <w:t>Note: Contractually specified meetings and conference calls are excluded from this task. See Meetings task</w:t>
      </w:r>
    </w:p>
    <w:p w14:paraId="13C2CBEC" w14:textId="77777777" w:rsidR="00C613EA" w:rsidRDefault="00C613EA" w:rsidP="00C613EA">
      <w:pPr>
        <w:pStyle w:val="ListParagraph"/>
      </w:pPr>
    </w:p>
    <w:p w14:paraId="13C2CBED" w14:textId="77777777" w:rsidR="00C613EA" w:rsidRPr="00506308" w:rsidRDefault="00C613EA" w:rsidP="00C613EA">
      <w:pPr>
        <w:pStyle w:val="ListParagraph"/>
      </w:pPr>
      <w:r w:rsidRPr="00506308">
        <w:t>Note: This task does not include internal communication with the project team (see General Oversight task).</w:t>
      </w:r>
    </w:p>
    <w:p w14:paraId="13C2CBEE" w14:textId="77777777" w:rsidR="00C613EA" w:rsidRPr="00506308" w:rsidRDefault="00C613EA" w:rsidP="00C613EA">
      <w:pPr>
        <w:pStyle w:val="ListParagraph"/>
      </w:pPr>
    </w:p>
    <w:p w14:paraId="13C2CBEF" w14:textId="77777777" w:rsidR="00C613EA" w:rsidRDefault="00C613EA" w:rsidP="00C613EA">
      <w:pPr>
        <w:pStyle w:val="ListParagraph"/>
        <w:rPr>
          <w:b/>
          <w:bCs/>
        </w:rPr>
      </w:pPr>
      <w:r w:rsidRPr="00026A19">
        <w:rPr>
          <w:b/>
          <w:bCs/>
        </w:rPr>
        <w:t xml:space="preserve">Hours are manhours </w:t>
      </w:r>
      <w:r>
        <w:rPr>
          <w:b/>
          <w:bCs/>
        </w:rPr>
        <w:t>per month</w:t>
      </w:r>
    </w:p>
    <w:p w14:paraId="13C2CBF0" w14:textId="77777777" w:rsidR="00C613EA" w:rsidRDefault="00C613EA" w:rsidP="00C613EA">
      <w:pPr>
        <w:pStyle w:val="ListParagraph"/>
        <w:rPr>
          <w:b/>
          <w:bCs/>
        </w:rPr>
      </w:pPr>
    </w:p>
    <w:p w14:paraId="13C2CBF1" w14:textId="77777777" w:rsidR="00C613EA" w:rsidRDefault="00C613EA" w:rsidP="00C613EA">
      <w:pPr>
        <w:pStyle w:val="ListParagraph"/>
      </w:pPr>
      <w:r w:rsidRPr="00026A19">
        <w:rPr>
          <w:b/>
          <w:bCs/>
        </w:rPr>
        <w:t xml:space="preserve">Low </w:t>
      </w:r>
      <w:r>
        <w:t>–4 hours</w:t>
      </w:r>
    </w:p>
    <w:p w14:paraId="13C2CBF2" w14:textId="77777777" w:rsidR="00C613EA" w:rsidRPr="00660990" w:rsidRDefault="00C613EA" w:rsidP="00734979">
      <w:pPr>
        <w:pStyle w:val="ListParagraph"/>
        <w:numPr>
          <w:ilvl w:val="0"/>
          <w:numId w:val="59"/>
        </w:numPr>
        <w:rPr>
          <w:bCs/>
        </w:rPr>
      </w:pPr>
      <w:r w:rsidRPr="00660990">
        <w:rPr>
          <w:bCs/>
        </w:rPr>
        <w:t>Client Coordination</w:t>
      </w:r>
      <w:r>
        <w:rPr>
          <w:bCs/>
        </w:rPr>
        <w:t>: Minimal required. Simple straightforward project. Only a few client calls or emails.</w:t>
      </w:r>
    </w:p>
    <w:p w14:paraId="13C2CBF3" w14:textId="77777777" w:rsidR="00C613EA" w:rsidRPr="00660990" w:rsidRDefault="00C613EA" w:rsidP="00734979">
      <w:pPr>
        <w:pStyle w:val="ListParagraph"/>
        <w:numPr>
          <w:ilvl w:val="0"/>
          <w:numId w:val="59"/>
        </w:numPr>
        <w:rPr>
          <w:bCs/>
        </w:rPr>
      </w:pPr>
      <w:r w:rsidRPr="00660990">
        <w:rPr>
          <w:bCs/>
        </w:rPr>
        <w:t>Client Communication</w:t>
      </w:r>
      <w:r>
        <w:rPr>
          <w:bCs/>
        </w:rPr>
        <w:t>: Provide a single status report to client.</w:t>
      </w:r>
    </w:p>
    <w:p w14:paraId="13C2CBF4" w14:textId="77777777" w:rsidR="00C613EA" w:rsidRDefault="00C613EA" w:rsidP="00C613EA">
      <w:pPr>
        <w:pStyle w:val="ListParagraph"/>
      </w:pPr>
      <w:r w:rsidRPr="00026A19">
        <w:rPr>
          <w:b/>
          <w:bCs/>
        </w:rPr>
        <w:t>Medium</w:t>
      </w:r>
      <w:r w:rsidRPr="00026A19">
        <w:t xml:space="preserve"> </w:t>
      </w:r>
      <w:r>
        <w:t>– 16 hours</w:t>
      </w:r>
    </w:p>
    <w:p w14:paraId="13C2CBF5" w14:textId="77777777" w:rsidR="00C613EA" w:rsidRPr="00660990" w:rsidRDefault="00C613EA" w:rsidP="00734979">
      <w:pPr>
        <w:pStyle w:val="ListParagraph"/>
        <w:numPr>
          <w:ilvl w:val="0"/>
          <w:numId w:val="59"/>
        </w:numPr>
        <w:rPr>
          <w:bCs/>
        </w:rPr>
      </w:pPr>
      <w:r w:rsidRPr="00660990">
        <w:rPr>
          <w:bCs/>
        </w:rPr>
        <w:t>Client Coordination</w:t>
      </w:r>
      <w:r>
        <w:rPr>
          <w:bCs/>
        </w:rPr>
        <w:t>: Several coordination calls per month, includes multiple disciplines and subconsultants.</w:t>
      </w:r>
    </w:p>
    <w:p w14:paraId="13C2CBF6" w14:textId="77777777" w:rsidR="00C613EA" w:rsidRPr="00660990" w:rsidRDefault="00C613EA" w:rsidP="00734979">
      <w:pPr>
        <w:pStyle w:val="ListParagraph"/>
        <w:numPr>
          <w:ilvl w:val="0"/>
          <w:numId w:val="59"/>
        </w:numPr>
        <w:rPr>
          <w:bCs/>
        </w:rPr>
      </w:pPr>
      <w:r w:rsidRPr="00660990">
        <w:rPr>
          <w:bCs/>
        </w:rPr>
        <w:t>Client Communication</w:t>
      </w:r>
      <w:r>
        <w:rPr>
          <w:bCs/>
        </w:rPr>
        <w:t xml:space="preserve">: Extended conference call meetings and/ or 1 face to face meeting. Note- meetings included here are above and beyond client meetings specified elsewhere. </w:t>
      </w:r>
    </w:p>
    <w:p w14:paraId="13C2CBF7" w14:textId="77777777" w:rsidR="00C613EA" w:rsidRDefault="00C613EA" w:rsidP="00C613EA">
      <w:pPr>
        <w:pStyle w:val="ListParagraph"/>
        <w:rPr>
          <w:b/>
          <w:bCs/>
        </w:rPr>
      </w:pPr>
    </w:p>
    <w:p w14:paraId="13C2CBF8" w14:textId="77777777" w:rsidR="00C613EA" w:rsidRPr="00026A19" w:rsidRDefault="00C613EA" w:rsidP="00C613EA">
      <w:pPr>
        <w:pStyle w:val="ListParagraph"/>
      </w:pPr>
      <w:r w:rsidRPr="00026A19">
        <w:rPr>
          <w:b/>
          <w:bCs/>
        </w:rPr>
        <w:t>High</w:t>
      </w:r>
      <w:r w:rsidRPr="00026A19">
        <w:t xml:space="preserve"> </w:t>
      </w:r>
      <w:r>
        <w:t>–</w:t>
      </w:r>
      <w:r w:rsidRPr="00026A19">
        <w:t xml:space="preserve"> </w:t>
      </w:r>
      <w:r>
        <w:t>32 hours</w:t>
      </w:r>
    </w:p>
    <w:p w14:paraId="13C2CBF9" w14:textId="77777777" w:rsidR="00C613EA" w:rsidRPr="00660990" w:rsidRDefault="00C613EA" w:rsidP="00734979">
      <w:pPr>
        <w:pStyle w:val="ListParagraph"/>
        <w:numPr>
          <w:ilvl w:val="0"/>
          <w:numId w:val="59"/>
        </w:numPr>
        <w:rPr>
          <w:bCs/>
        </w:rPr>
      </w:pPr>
      <w:r w:rsidRPr="00660990">
        <w:rPr>
          <w:bCs/>
        </w:rPr>
        <w:t>Client Coordination</w:t>
      </w:r>
      <w:r>
        <w:rPr>
          <w:bCs/>
        </w:rPr>
        <w:t xml:space="preserve">: Update client on several disciplines, </w:t>
      </w:r>
      <w:r w:rsidR="001B7C64">
        <w:rPr>
          <w:bCs/>
        </w:rPr>
        <w:t>subconsultant ’s</w:t>
      </w:r>
      <w:r>
        <w:rPr>
          <w:bCs/>
        </w:rPr>
        <w:t xml:space="preserve"> work progress. May have weekly coordination calls.</w:t>
      </w:r>
    </w:p>
    <w:p w14:paraId="13C2CBFA" w14:textId="77777777" w:rsidR="00C613EA" w:rsidRPr="00660990" w:rsidRDefault="00C613EA" w:rsidP="00734979">
      <w:pPr>
        <w:pStyle w:val="ListParagraph"/>
        <w:numPr>
          <w:ilvl w:val="0"/>
          <w:numId w:val="59"/>
        </w:numPr>
        <w:rPr>
          <w:bCs/>
        </w:rPr>
      </w:pPr>
      <w:r w:rsidRPr="00660990">
        <w:rPr>
          <w:bCs/>
        </w:rPr>
        <w:t>Client Communication</w:t>
      </w:r>
      <w:r>
        <w:rPr>
          <w:bCs/>
        </w:rPr>
        <w:t>: May include 1 or 2 face/ face meetings to keep project moving.</w:t>
      </w:r>
      <w:r w:rsidRPr="00B45494">
        <w:rPr>
          <w:bCs/>
        </w:rPr>
        <w:t xml:space="preserve"> </w:t>
      </w:r>
      <w:r>
        <w:rPr>
          <w:bCs/>
        </w:rPr>
        <w:t>Note- meetings included here are above and beyond client meetings specified elsewhere.</w:t>
      </w:r>
    </w:p>
    <w:p w14:paraId="13C2CBFB" w14:textId="77777777" w:rsidR="00C613EA" w:rsidRDefault="00C613EA" w:rsidP="00C613EA">
      <w:pPr>
        <w:pStyle w:val="ListParagraph"/>
      </w:pPr>
    </w:p>
    <w:p w14:paraId="13C2CBFC" w14:textId="77777777" w:rsidR="00B96571" w:rsidRDefault="00B96571" w:rsidP="00C613EA">
      <w:pPr>
        <w:pStyle w:val="ListParagraph"/>
      </w:pPr>
    </w:p>
    <w:p w14:paraId="13C2CBFD" w14:textId="77777777" w:rsidR="00B96571" w:rsidRDefault="00B96571" w:rsidP="00B96571">
      <w:pPr>
        <w:pStyle w:val="ListParagraph"/>
        <w:numPr>
          <w:ilvl w:val="0"/>
          <w:numId w:val="6"/>
        </w:numPr>
        <w:rPr>
          <w:b/>
        </w:rPr>
      </w:pPr>
      <w:r w:rsidRPr="0004469E">
        <w:rPr>
          <w:b/>
        </w:rPr>
        <w:t>2.8.B - General Oversight</w:t>
      </w:r>
    </w:p>
    <w:p w14:paraId="13C2CBFE" w14:textId="77777777" w:rsidR="00B96571" w:rsidRPr="00506308" w:rsidRDefault="00B96571" w:rsidP="00B96571">
      <w:pPr>
        <w:pStyle w:val="ListParagraph"/>
      </w:pPr>
    </w:p>
    <w:p w14:paraId="13C2CBFF" w14:textId="77777777" w:rsidR="00B96571" w:rsidRDefault="00B96571" w:rsidP="00B96571">
      <w:pPr>
        <w:pStyle w:val="ListParagraph"/>
      </w:pPr>
      <w:r w:rsidRPr="00542D08">
        <w:t>PM duties have been broken down into Weekly and Monthly tasks as follows</w:t>
      </w:r>
      <w:r>
        <w:t>:</w:t>
      </w:r>
    </w:p>
    <w:p w14:paraId="13C2CC00" w14:textId="77777777" w:rsidR="00B96571" w:rsidRDefault="00B96571" w:rsidP="00B96571">
      <w:pPr>
        <w:pStyle w:val="ListParagraph"/>
      </w:pPr>
    </w:p>
    <w:p w14:paraId="13C2CC01" w14:textId="77777777" w:rsidR="00B96571" w:rsidRDefault="00B96571" w:rsidP="00B96571">
      <w:pPr>
        <w:pStyle w:val="ListParagraph"/>
      </w:pPr>
      <w:r w:rsidRPr="00542D08">
        <w:t>Weekly</w:t>
      </w:r>
    </w:p>
    <w:p w14:paraId="13C2CC02" w14:textId="77777777" w:rsidR="00B96571" w:rsidRDefault="00B96571" w:rsidP="00B96571">
      <w:pPr>
        <w:pStyle w:val="ListParagraph"/>
        <w:numPr>
          <w:ilvl w:val="0"/>
          <w:numId w:val="28"/>
        </w:numPr>
      </w:pPr>
      <w:r w:rsidRPr="00542D08">
        <w:t>Respond to questions and provide guidance to the internal team</w:t>
      </w:r>
    </w:p>
    <w:p w14:paraId="13C2CC03" w14:textId="77777777" w:rsidR="00B96571" w:rsidRDefault="00B96571" w:rsidP="00B96571">
      <w:pPr>
        <w:pStyle w:val="ListParagraph"/>
        <w:numPr>
          <w:ilvl w:val="0"/>
          <w:numId w:val="28"/>
        </w:numPr>
      </w:pPr>
      <w:r w:rsidRPr="00542D08">
        <w:t>Make Staff assignments</w:t>
      </w:r>
    </w:p>
    <w:p w14:paraId="13C2CC04" w14:textId="77777777" w:rsidR="00B96571" w:rsidRDefault="00B96571" w:rsidP="00B96571">
      <w:pPr>
        <w:pStyle w:val="ListParagraph"/>
        <w:numPr>
          <w:ilvl w:val="0"/>
          <w:numId w:val="28"/>
        </w:numPr>
      </w:pPr>
      <w:r w:rsidRPr="00542D08">
        <w:t>Monitor schedule and budget</w:t>
      </w:r>
    </w:p>
    <w:p w14:paraId="13C2CC05" w14:textId="77777777" w:rsidR="00B96571" w:rsidRDefault="00B96571" w:rsidP="00B96571">
      <w:pPr>
        <w:pStyle w:val="ListParagraph"/>
        <w:numPr>
          <w:ilvl w:val="0"/>
          <w:numId w:val="28"/>
        </w:numPr>
      </w:pPr>
      <w:r w:rsidRPr="00542D08">
        <w:t>Monitor progress of the work</w:t>
      </w:r>
    </w:p>
    <w:p w14:paraId="13C2CC06" w14:textId="77777777" w:rsidR="00B96571" w:rsidRDefault="00B96571" w:rsidP="00B96571">
      <w:pPr>
        <w:pStyle w:val="ListParagraph"/>
        <w:numPr>
          <w:ilvl w:val="0"/>
          <w:numId w:val="28"/>
        </w:numPr>
      </w:pPr>
      <w:r w:rsidRPr="00542D08">
        <w:t>Monitor the scope of work vs. actual work being performed</w:t>
      </w:r>
    </w:p>
    <w:p w14:paraId="13C2CC07" w14:textId="77777777" w:rsidR="00B96571" w:rsidRDefault="00B96571" w:rsidP="00B96571">
      <w:pPr>
        <w:pStyle w:val="ListParagraph"/>
        <w:numPr>
          <w:ilvl w:val="0"/>
          <w:numId w:val="28"/>
        </w:numPr>
      </w:pPr>
      <w:r w:rsidRPr="00542D08">
        <w:t>Subconsultant coordination</w:t>
      </w:r>
    </w:p>
    <w:p w14:paraId="13C2CC08" w14:textId="77777777" w:rsidR="00B96571" w:rsidRDefault="00B96571" w:rsidP="00B96571">
      <w:pPr>
        <w:pStyle w:val="ListParagraph"/>
      </w:pPr>
    </w:p>
    <w:p w14:paraId="13C2CC09" w14:textId="77777777" w:rsidR="00B96571" w:rsidRDefault="00B96571" w:rsidP="00B96571">
      <w:pPr>
        <w:pStyle w:val="ListParagraph"/>
      </w:pPr>
      <w:r w:rsidRPr="00542D08">
        <w:t>Monthly</w:t>
      </w:r>
    </w:p>
    <w:p w14:paraId="13C2CC0A" w14:textId="77777777" w:rsidR="00B96571" w:rsidRDefault="00B96571" w:rsidP="00B96571">
      <w:pPr>
        <w:pStyle w:val="ListParagraph"/>
        <w:numPr>
          <w:ilvl w:val="0"/>
          <w:numId w:val="29"/>
        </w:numPr>
      </w:pPr>
      <w:r w:rsidRPr="00542D08">
        <w:t>Schedule review and update</w:t>
      </w:r>
    </w:p>
    <w:p w14:paraId="13C2CC0B" w14:textId="77777777" w:rsidR="00B96571" w:rsidRDefault="00B96571" w:rsidP="00B96571">
      <w:pPr>
        <w:pStyle w:val="ListParagraph"/>
        <w:numPr>
          <w:ilvl w:val="0"/>
          <w:numId w:val="29"/>
        </w:numPr>
      </w:pPr>
      <w:r w:rsidRPr="00542D08">
        <w:t>Invoicing</w:t>
      </w:r>
    </w:p>
    <w:p w14:paraId="13C2CC0C" w14:textId="77777777" w:rsidR="00B96571" w:rsidRDefault="00B96571" w:rsidP="00B96571">
      <w:pPr>
        <w:pStyle w:val="ListParagraph"/>
        <w:numPr>
          <w:ilvl w:val="0"/>
          <w:numId w:val="29"/>
        </w:numPr>
      </w:pPr>
      <w:r>
        <w:t>Prepare progress report</w:t>
      </w:r>
    </w:p>
    <w:p w14:paraId="13C2CC0D" w14:textId="77777777" w:rsidR="00B96571" w:rsidRDefault="00B96571" w:rsidP="00B96571">
      <w:pPr>
        <w:pStyle w:val="ListParagraph"/>
      </w:pPr>
    </w:p>
    <w:p w14:paraId="13C2CC0E" w14:textId="77777777" w:rsidR="00B96571" w:rsidRPr="00542D08" w:rsidRDefault="00B96571" w:rsidP="00B96571">
      <w:pPr>
        <w:pStyle w:val="ListParagraph"/>
      </w:pPr>
      <w:r w:rsidRPr="00542D08">
        <w:t xml:space="preserve">Notes: includes PM time and </w:t>
      </w:r>
      <w:r>
        <w:t>Administrative Assistant (</w:t>
      </w:r>
      <w:r w:rsidRPr="00542D08">
        <w:t>AA</w:t>
      </w:r>
      <w:r>
        <w:t>)</w:t>
      </w:r>
      <w:r w:rsidRPr="00542D08">
        <w:t xml:space="preserve"> time; QA/QC and constructability are to be handled in other task items.</w:t>
      </w:r>
    </w:p>
    <w:p w14:paraId="13C2CC0F" w14:textId="77777777" w:rsidR="00B96571" w:rsidRPr="00506308" w:rsidRDefault="00B96571" w:rsidP="00B96571">
      <w:pPr>
        <w:pStyle w:val="ListParagraph"/>
      </w:pPr>
    </w:p>
    <w:p w14:paraId="13C2CC10" w14:textId="77777777" w:rsidR="00B96571" w:rsidRDefault="00B96571" w:rsidP="00B96571">
      <w:pPr>
        <w:pStyle w:val="ListParagraph"/>
        <w:rPr>
          <w:b/>
          <w:bCs/>
        </w:rPr>
      </w:pPr>
      <w:r w:rsidRPr="00026A19">
        <w:rPr>
          <w:b/>
          <w:bCs/>
        </w:rPr>
        <w:t xml:space="preserve">Hours are manhours </w:t>
      </w:r>
      <w:r>
        <w:rPr>
          <w:b/>
          <w:bCs/>
        </w:rPr>
        <w:t>per month</w:t>
      </w:r>
    </w:p>
    <w:p w14:paraId="13C2CC11" w14:textId="77777777" w:rsidR="00B96571" w:rsidRDefault="00B96571" w:rsidP="00B96571">
      <w:pPr>
        <w:pStyle w:val="ListParagraph"/>
        <w:rPr>
          <w:b/>
          <w:bCs/>
        </w:rPr>
      </w:pPr>
    </w:p>
    <w:p w14:paraId="13C2CC12" w14:textId="77777777" w:rsidR="00B96571" w:rsidRDefault="00B96571" w:rsidP="00B96571">
      <w:pPr>
        <w:pStyle w:val="ListParagraph"/>
      </w:pPr>
      <w:r w:rsidRPr="00026A19">
        <w:rPr>
          <w:b/>
          <w:bCs/>
        </w:rPr>
        <w:t xml:space="preserve">Low </w:t>
      </w:r>
      <w:r>
        <w:t>– 10 hours</w:t>
      </w:r>
    </w:p>
    <w:p w14:paraId="13C2CC13" w14:textId="77777777" w:rsidR="00B96571" w:rsidRPr="003A2EEE" w:rsidRDefault="00B96571" w:rsidP="00B96571">
      <w:pPr>
        <w:pStyle w:val="ListParagraph"/>
        <w:numPr>
          <w:ilvl w:val="0"/>
          <w:numId w:val="60"/>
        </w:numPr>
        <w:rPr>
          <w:bCs/>
        </w:rPr>
      </w:pPr>
      <w:r w:rsidRPr="003A2EEE">
        <w:rPr>
          <w:bCs/>
        </w:rPr>
        <w:t xml:space="preserve">AA support minimal   </w:t>
      </w:r>
    </w:p>
    <w:p w14:paraId="13C2CC14" w14:textId="77777777" w:rsidR="00B96571" w:rsidRDefault="00B96571" w:rsidP="00B96571">
      <w:pPr>
        <w:pStyle w:val="ListParagraph"/>
        <w:numPr>
          <w:ilvl w:val="0"/>
          <w:numId w:val="60"/>
        </w:numPr>
        <w:rPr>
          <w:bCs/>
        </w:rPr>
      </w:pPr>
      <w:r w:rsidRPr="003A2EEE">
        <w:rPr>
          <w:bCs/>
        </w:rPr>
        <w:t>No subconsultant</w:t>
      </w:r>
      <w:r>
        <w:rPr>
          <w:bCs/>
        </w:rPr>
        <w:t>s</w:t>
      </w:r>
    </w:p>
    <w:p w14:paraId="13C2CC15" w14:textId="77777777" w:rsidR="00B96571" w:rsidRPr="003A2EEE" w:rsidRDefault="00B96571" w:rsidP="00B96571">
      <w:pPr>
        <w:pStyle w:val="ListParagraph"/>
        <w:ind w:left="1440"/>
        <w:rPr>
          <w:bCs/>
        </w:rPr>
      </w:pPr>
    </w:p>
    <w:p w14:paraId="13C2CC16" w14:textId="77777777" w:rsidR="00B96571" w:rsidRDefault="00B96571" w:rsidP="00B96571">
      <w:pPr>
        <w:pStyle w:val="ListParagraph"/>
      </w:pPr>
      <w:r w:rsidRPr="00026A19">
        <w:rPr>
          <w:b/>
          <w:bCs/>
        </w:rPr>
        <w:t>Medium</w:t>
      </w:r>
      <w:r w:rsidRPr="00026A19">
        <w:t xml:space="preserve"> </w:t>
      </w:r>
      <w:r>
        <w:t>–20 hours</w:t>
      </w:r>
    </w:p>
    <w:p w14:paraId="13C2CC17" w14:textId="77777777" w:rsidR="00B96571" w:rsidRPr="00180A90" w:rsidRDefault="00B96571" w:rsidP="00B96571">
      <w:pPr>
        <w:pStyle w:val="ListParagraph"/>
        <w:numPr>
          <w:ilvl w:val="0"/>
          <w:numId w:val="60"/>
        </w:numPr>
        <w:rPr>
          <w:bCs/>
        </w:rPr>
      </w:pPr>
      <w:r>
        <w:rPr>
          <w:b/>
          <w:bCs/>
        </w:rPr>
        <w:t xml:space="preserve"> </w:t>
      </w:r>
      <w:r w:rsidRPr="003A2EEE">
        <w:rPr>
          <w:bCs/>
        </w:rPr>
        <w:t>AA support needed regularly</w:t>
      </w:r>
    </w:p>
    <w:p w14:paraId="13C2CC18" w14:textId="77777777" w:rsidR="00B96571" w:rsidRPr="000E5A14" w:rsidRDefault="00B96571" w:rsidP="00B96571">
      <w:pPr>
        <w:pStyle w:val="ListParagraph"/>
        <w:numPr>
          <w:ilvl w:val="0"/>
          <w:numId w:val="60"/>
        </w:numPr>
        <w:rPr>
          <w:b/>
          <w:bCs/>
        </w:rPr>
      </w:pPr>
      <w:r>
        <w:t>1-2 subconsultants</w:t>
      </w:r>
    </w:p>
    <w:p w14:paraId="13C2CC19" w14:textId="77777777" w:rsidR="00B96571" w:rsidRDefault="00B96571" w:rsidP="00B96571">
      <w:pPr>
        <w:pStyle w:val="ListParagraph"/>
        <w:ind w:left="1440"/>
        <w:rPr>
          <w:b/>
          <w:bCs/>
        </w:rPr>
      </w:pPr>
    </w:p>
    <w:p w14:paraId="13C2CC1A" w14:textId="77777777" w:rsidR="00B96571" w:rsidRPr="00026A19" w:rsidRDefault="00B96571" w:rsidP="00B96571">
      <w:pPr>
        <w:pStyle w:val="ListParagraph"/>
      </w:pPr>
      <w:r w:rsidRPr="00026A19">
        <w:rPr>
          <w:b/>
          <w:bCs/>
        </w:rPr>
        <w:t>High</w:t>
      </w:r>
      <w:r w:rsidRPr="00026A19">
        <w:t xml:space="preserve"> </w:t>
      </w:r>
      <w:r>
        <w:t>–</w:t>
      </w:r>
      <w:r w:rsidRPr="00026A19">
        <w:t xml:space="preserve"> </w:t>
      </w:r>
      <w:r>
        <w:t>40 hours</w:t>
      </w:r>
    </w:p>
    <w:p w14:paraId="13C2CC1B" w14:textId="77777777" w:rsidR="00B96571" w:rsidRDefault="00B96571" w:rsidP="00B96571">
      <w:pPr>
        <w:pStyle w:val="ListParagraph"/>
        <w:numPr>
          <w:ilvl w:val="0"/>
          <w:numId w:val="60"/>
        </w:numPr>
      </w:pPr>
      <w:r>
        <w:t xml:space="preserve"> AA support needed often</w:t>
      </w:r>
    </w:p>
    <w:p w14:paraId="13C2CC1C" w14:textId="77777777" w:rsidR="00B96571" w:rsidRDefault="00B96571" w:rsidP="00B96571">
      <w:pPr>
        <w:pStyle w:val="ListParagraph"/>
        <w:numPr>
          <w:ilvl w:val="0"/>
          <w:numId w:val="60"/>
        </w:numPr>
      </w:pPr>
      <w:r>
        <w:t>3-4 subconsultants</w:t>
      </w:r>
    </w:p>
    <w:p w14:paraId="13C2CC1D" w14:textId="77777777" w:rsidR="00B96571" w:rsidRDefault="00B96571" w:rsidP="00B96571">
      <w:pPr>
        <w:pStyle w:val="ListParagraph"/>
      </w:pPr>
    </w:p>
    <w:p w14:paraId="13C2CC1E" w14:textId="77777777" w:rsidR="00B96571" w:rsidRPr="00506308" w:rsidRDefault="00B96571" w:rsidP="00C613EA">
      <w:pPr>
        <w:pStyle w:val="ListParagraph"/>
      </w:pPr>
    </w:p>
    <w:p w14:paraId="13C2CC1F" w14:textId="77777777" w:rsidR="00C613EA" w:rsidRPr="00B96571" w:rsidRDefault="00C613EA" w:rsidP="00C613EA">
      <w:pPr>
        <w:pStyle w:val="ListParagraph"/>
        <w:numPr>
          <w:ilvl w:val="0"/>
          <w:numId w:val="6"/>
        </w:numPr>
      </w:pPr>
      <w:r w:rsidRPr="00B96571">
        <w:rPr>
          <w:b/>
        </w:rPr>
        <w:t>Task 2.8</w:t>
      </w:r>
      <w:r w:rsidR="00B96571" w:rsidRPr="00B96571">
        <w:rPr>
          <w:b/>
        </w:rPr>
        <w:t>.C</w:t>
      </w:r>
      <w:r w:rsidRPr="00B96571">
        <w:rPr>
          <w:b/>
        </w:rPr>
        <w:t xml:space="preserve"> - Project Set Up</w:t>
      </w:r>
    </w:p>
    <w:p w14:paraId="13C2CC20" w14:textId="77777777" w:rsidR="00C613EA" w:rsidRPr="0004469E" w:rsidRDefault="00C613EA" w:rsidP="00C613EA">
      <w:pPr>
        <w:pStyle w:val="ListParagraph"/>
      </w:pPr>
    </w:p>
    <w:p w14:paraId="13C2CC21" w14:textId="77777777" w:rsidR="00C613EA" w:rsidRDefault="00C613EA" w:rsidP="00C613EA">
      <w:pPr>
        <w:pStyle w:val="ListParagraph"/>
      </w:pPr>
      <w:r>
        <w:t>If these tasks are performed in an earlier Phase, they are not to be included here</w:t>
      </w:r>
    </w:p>
    <w:p w14:paraId="13C2CC22" w14:textId="77777777" w:rsidR="00C613EA" w:rsidRDefault="00C613EA" w:rsidP="00C613EA">
      <w:pPr>
        <w:pStyle w:val="ListParagraph"/>
      </w:pPr>
    </w:p>
    <w:p w14:paraId="13C2CC23" w14:textId="77777777" w:rsidR="00C613EA" w:rsidRDefault="00C613EA" w:rsidP="00C613EA">
      <w:pPr>
        <w:pStyle w:val="ListParagraph"/>
        <w:rPr>
          <w:b/>
          <w:bCs/>
        </w:rPr>
      </w:pPr>
      <w:r w:rsidRPr="00026A19">
        <w:rPr>
          <w:b/>
          <w:bCs/>
        </w:rPr>
        <w:t xml:space="preserve">Hours are manhours </w:t>
      </w:r>
      <w:r>
        <w:rPr>
          <w:b/>
          <w:bCs/>
        </w:rPr>
        <w:t>lump for each project</w:t>
      </w:r>
    </w:p>
    <w:p w14:paraId="13C2CC24" w14:textId="77777777" w:rsidR="00C613EA" w:rsidRDefault="00C613EA" w:rsidP="00C613EA">
      <w:pPr>
        <w:pStyle w:val="ListParagraph"/>
        <w:rPr>
          <w:b/>
          <w:bCs/>
        </w:rPr>
      </w:pPr>
    </w:p>
    <w:p w14:paraId="13C2CC25" w14:textId="77777777" w:rsidR="00C613EA" w:rsidRDefault="00C613EA" w:rsidP="00C613EA">
      <w:pPr>
        <w:pStyle w:val="ListParagraph"/>
      </w:pPr>
      <w:r w:rsidRPr="00026A19">
        <w:rPr>
          <w:b/>
          <w:bCs/>
        </w:rPr>
        <w:t xml:space="preserve">Low </w:t>
      </w:r>
      <w:r>
        <w:t>– 10 hours</w:t>
      </w:r>
    </w:p>
    <w:p w14:paraId="13C2CC26" w14:textId="77777777" w:rsidR="00C613EA" w:rsidRDefault="00C613EA" w:rsidP="00734979">
      <w:pPr>
        <w:pStyle w:val="ListParagraph"/>
        <w:numPr>
          <w:ilvl w:val="0"/>
          <w:numId w:val="58"/>
        </w:numPr>
      </w:pPr>
      <w:r>
        <w:t>Accounting set up: Project limited to 2 primary technical disciplines (bridge, roadway, environmental, etc.) Develop task package per discipline.</w:t>
      </w:r>
    </w:p>
    <w:p w14:paraId="13C2CC27" w14:textId="77777777" w:rsidR="00C613EA" w:rsidRDefault="00C613EA" w:rsidP="00734979">
      <w:pPr>
        <w:pStyle w:val="ListParagraph"/>
        <w:numPr>
          <w:ilvl w:val="0"/>
          <w:numId w:val="58"/>
        </w:numPr>
      </w:pPr>
      <w:r>
        <w:t>Resource Planning, staff scheduling: 2 primary technical discipline</w:t>
      </w:r>
    </w:p>
    <w:p w14:paraId="13C2CC28" w14:textId="77777777" w:rsidR="00C613EA" w:rsidRDefault="00C613EA" w:rsidP="00734979">
      <w:pPr>
        <w:pStyle w:val="ListParagraph"/>
        <w:numPr>
          <w:ilvl w:val="0"/>
          <w:numId w:val="58"/>
        </w:numPr>
      </w:pPr>
      <w:r>
        <w:t>Subconsultant agreements: No subconsultants required</w:t>
      </w:r>
    </w:p>
    <w:p w14:paraId="13C2CC29" w14:textId="77777777" w:rsidR="00C613EA" w:rsidRDefault="00C613EA" w:rsidP="00734979">
      <w:pPr>
        <w:pStyle w:val="ListParagraph"/>
        <w:numPr>
          <w:ilvl w:val="0"/>
          <w:numId w:val="58"/>
        </w:numPr>
      </w:pPr>
      <w:r>
        <w:t>Critical path scheduling: Simple scheduling, 5 or less activities.</w:t>
      </w:r>
    </w:p>
    <w:p w14:paraId="13C2CC2A" w14:textId="77777777" w:rsidR="00C613EA" w:rsidRDefault="00C613EA" w:rsidP="00C613EA">
      <w:pPr>
        <w:pStyle w:val="ListParagraph"/>
        <w:rPr>
          <w:b/>
          <w:bCs/>
        </w:rPr>
      </w:pPr>
    </w:p>
    <w:p w14:paraId="13C2CC2B" w14:textId="77777777" w:rsidR="00C613EA" w:rsidRDefault="00C613EA" w:rsidP="00C613EA">
      <w:pPr>
        <w:pStyle w:val="ListParagraph"/>
      </w:pPr>
      <w:r w:rsidRPr="00026A19">
        <w:rPr>
          <w:b/>
          <w:bCs/>
        </w:rPr>
        <w:t>Medium</w:t>
      </w:r>
      <w:r w:rsidRPr="00026A19">
        <w:t xml:space="preserve"> </w:t>
      </w:r>
      <w:r>
        <w:t>– 20 hours</w:t>
      </w:r>
    </w:p>
    <w:p w14:paraId="13C2CC2C" w14:textId="77777777" w:rsidR="00C613EA" w:rsidRDefault="00C613EA" w:rsidP="00734979">
      <w:pPr>
        <w:pStyle w:val="ListParagraph"/>
        <w:numPr>
          <w:ilvl w:val="0"/>
          <w:numId w:val="58"/>
        </w:numPr>
      </w:pPr>
      <w:r>
        <w:t>Accounting set up: 3-4 technical disciplines involved in project (i.e. Environ, roadway, Bridge, traffic)</w:t>
      </w:r>
    </w:p>
    <w:p w14:paraId="13C2CC2D" w14:textId="77777777" w:rsidR="00C613EA" w:rsidRDefault="00C613EA" w:rsidP="00734979">
      <w:pPr>
        <w:pStyle w:val="ListParagraph"/>
        <w:numPr>
          <w:ilvl w:val="0"/>
          <w:numId w:val="58"/>
        </w:numPr>
      </w:pPr>
      <w:r>
        <w:t>Resource Planning, staff scheduling:</w:t>
      </w:r>
      <w:r w:rsidRPr="005705DA">
        <w:t xml:space="preserve"> </w:t>
      </w:r>
      <w:r>
        <w:t>3-4 technical disciplines involved in project</w:t>
      </w:r>
    </w:p>
    <w:p w14:paraId="13C2CC2E" w14:textId="77777777" w:rsidR="00C613EA" w:rsidRDefault="00C613EA" w:rsidP="00734979">
      <w:pPr>
        <w:pStyle w:val="ListParagraph"/>
        <w:numPr>
          <w:ilvl w:val="0"/>
          <w:numId w:val="58"/>
        </w:numPr>
      </w:pPr>
      <w:r>
        <w:t>Subconsultant agreements:1-2 subconsultants</w:t>
      </w:r>
    </w:p>
    <w:p w14:paraId="13C2CC2F" w14:textId="77777777" w:rsidR="00C613EA" w:rsidRDefault="00C613EA" w:rsidP="00734979">
      <w:pPr>
        <w:pStyle w:val="ListParagraph"/>
        <w:numPr>
          <w:ilvl w:val="0"/>
          <w:numId w:val="58"/>
        </w:numPr>
      </w:pPr>
      <w:r>
        <w:t xml:space="preserve">Critical path scheduling: Project task list up to 10 activities, primarily linear project. Only 1 or 2 key milestone dates. </w:t>
      </w:r>
    </w:p>
    <w:p w14:paraId="13C2CC30" w14:textId="77777777" w:rsidR="00C613EA" w:rsidRDefault="00C613EA" w:rsidP="00C613EA">
      <w:pPr>
        <w:pStyle w:val="ListParagraph"/>
        <w:rPr>
          <w:b/>
          <w:bCs/>
        </w:rPr>
      </w:pPr>
    </w:p>
    <w:p w14:paraId="13C2CC31" w14:textId="77777777" w:rsidR="00C613EA" w:rsidRDefault="00C613EA" w:rsidP="00C613EA">
      <w:pPr>
        <w:pStyle w:val="ListParagraph"/>
      </w:pPr>
      <w:r w:rsidRPr="00026A19">
        <w:rPr>
          <w:b/>
          <w:bCs/>
        </w:rPr>
        <w:t>High</w:t>
      </w:r>
      <w:r w:rsidRPr="00026A19">
        <w:t xml:space="preserve"> </w:t>
      </w:r>
      <w:r>
        <w:t>–40 hours</w:t>
      </w:r>
    </w:p>
    <w:p w14:paraId="13C2CC32" w14:textId="77777777" w:rsidR="00C613EA" w:rsidRDefault="00C613EA" w:rsidP="00734979">
      <w:pPr>
        <w:pStyle w:val="ListParagraph"/>
        <w:numPr>
          <w:ilvl w:val="0"/>
          <w:numId w:val="58"/>
        </w:numPr>
      </w:pPr>
      <w:r>
        <w:t>Accounting set up: 5-7 technical disciplines involved in project( Multiple Environmental sub- categories, multiple bridges, multiple roadway segments, significant drainage design/ stream crossings)</w:t>
      </w:r>
    </w:p>
    <w:p w14:paraId="13C2CC33" w14:textId="77777777" w:rsidR="00C613EA" w:rsidRDefault="00C613EA" w:rsidP="00734979">
      <w:pPr>
        <w:pStyle w:val="ListParagraph"/>
        <w:numPr>
          <w:ilvl w:val="0"/>
          <w:numId w:val="58"/>
        </w:numPr>
      </w:pPr>
      <w:r>
        <w:t>Resource Planning, staff scheduling: 5-7 technical disciplines</w:t>
      </w:r>
    </w:p>
    <w:p w14:paraId="13C2CC34" w14:textId="77777777" w:rsidR="00C613EA" w:rsidRDefault="00C613EA" w:rsidP="00734979">
      <w:pPr>
        <w:pStyle w:val="ListParagraph"/>
        <w:numPr>
          <w:ilvl w:val="0"/>
          <w:numId w:val="58"/>
        </w:numPr>
      </w:pPr>
      <w:r>
        <w:t>Subconsultant agreements: 3-4 subconsultants.</w:t>
      </w:r>
    </w:p>
    <w:p w14:paraId="13C2CC35" w14:textId="77777777" w:rsidR="00C613EA" w:rsidRDefault="00C613EA" w:rsidP="00734979">
      <w:pPr>
        <w:pStyle w:val="ListParagraph"/>
        <w:numPr>
          <w:ilvl w:val="0"/>
          <w:numId w:val="58"/>
        </w:numPr>
      </w:pPr>
      <w:r>
        <w:t>Critical path scheduling: Project task list up to 20 activities, concurrent activities, 3-4 key milestone dates.</w:t>
      </w:r>
    </w:p>
    <w:p w14:paraId="13C2CC36" w14:textId="77777777" w:rsidR="00C613EA" w:rsidRDefault="00C613EA" w:rsidP="00C613EA">
      <w:pPr>
        <w:pStyle w:val="ListParagraph"/>
      </w:pPr>
    </w:p>
    <w:p w14:paraId="13C2CC37" w14:textId="77777777" w:rsidR="00B96571" w:rsidRDefault="00B96571" w:rsidP="00C613EA">
      <w:pPr>
        <w:pStyle w:val="ListParagraph"/>
      </w:pPr>
    </w:p>
    <w:p w14:paraId="13C2CC38" w14:textId="77777777" w:rsidR="00C613EA" w:rsidRPr="00026A19" w:rsidRDefault="00C613EA" w:rsidP="00C613EA">
      <w:pPr>
        <w:pStyle w:val="ListParagraph"/>
      </w:pPr>
    </w:p>
    <w:p w14:paraId="13C2CC39" w14:textId="77777777" w:rsidR="00C613EA" w:rsidRPr="00B96571" w:rsidRDefault="00C613EA" w:rsidP="00C613EA">
      <w:pPr>
        <w:pStyle w:val="ListParagraph"/>
        <w:numPr>
          <w:ilvl w:val="0"/>
          <w:numId w:val="6"/>
        </w:numPr>
        <w:rPr>
          <w:b/>
        </w:rPr>
      </w:pPr>
      <w:r w:rsidRPr="00B96571">
        <w:rPr>
          <w:b/>
        </w:rPr>
        <w:t>Task 2.8</w:t>
      </w:r>
      <w:r w:rsidR="00B96571" w:rsidRPr="00B96571">
        <w:rPr>
          <w:b/>
        </w:rPr>
        <w:t>.D</w:t>
      </w:r>
      <w:r w:rsidRPr="00B96571">
        <w:rPr>
          <w:b/>
        </w:rPr>
        <w:t xml:space="preserve"> - Non Routine (Soft) Items</w:t>
      </w:r>
    </w:p>
    <w:p w14:paraId="13C2CC3A" w14:textId="77777777" w:rsidR="00C613EA" w:rsidRPr="00506308" w:rsidRDefault="00C613EA" w:rsidP="00C613EA">
      <w:pPr>
        <w:pStyle w:val="ListParagraph"/>
      </w:pPr>
    </w:p>
    <w:p w14:paraId="13C2CC3B" w14:textId="77777777" w:rsidR="00C613EA" w:rsidRDefault="00C613EA" w:rsidP="00C613EA">
      <w:pPr>
        <w:pStyle w:val="ListParagraph"/>
      </w:pPr>
      <w:r w:rsidRPr="00506308">
        <w:t>These items will depend on project complexity, but generally include</w:t>
      </w:r>
      <w:r>
        <w:t>:</w:t>
      </w:r>
    </w:p>
    <w:p w14:paraId="13C2CC3C" w14:textId="77777777" w:rsidR="00C613EA" w:rsidRDefault="00C613EA" w:rsidP="00734979">
      <w:pPr>
        <w:pStyle w:val="ListParagraph"/>
        <w:numPr>
          <w:ilvl w:val="0"/>
          <w:numId w:val="30"/>
        </w:numPr>
      </w:pPr>
      <w:r w:rsidRPr="00506308">
        <w:t>Client Coordination - responding to email and phone requests from the client and client partners</w:t>
      </w:r>
    </w:p>
    <w:p w14:paraId="13C2CC3D" w14:textId="77777777" w:rsidR="00C613EA" w:rsidRDefault="00C613EA" w:rsidP="00734979">
      <w:pPr>
        <w:pStyle w:val="ListParagraph"/>
        <w:numPr>
          <w:ilvl w:val="0"/>
          <w:numId w:val="30"/>
        </w:numPr>
      </w:pPr>
      <w:r w:rsidRPr="00506308">
        <w:t>Client communication - keeping the ODOT PM informed of progress and project direction, seeking guidance when necessary</w:t>
      </w:r>
    </w:p>
    <w:p w14:paraId="13C2CC3E" w14:textId="77777777" w:rsidR="00C613EA" w:rsidRDefault="00C613EA" w:rsidP="00C613EA">
      <w:pPr>
        <w:pStyle w:val="ListParagraph"/>
      </w:pPr>
    </w:p>
    <w:p w14:paraId="13C2CC3F" w14:textId="77777777" w:rsidR="00C613EA" w:rsidRDefault="00C613EA" w:rsidP="00C613EA">
      <w:pPr>
        <w:pStyle w:val="ListParagraph"/>
      </w:pPr>
      <w:r w:rsidRPr="00506308">
        <w:t>Note: Contractually specified meetings and conference calls are excluded from this task. See Meetings task</w:t>
      </w:r>
    </w:p>
    <w:p w14:paraId="13C2CC40" w14:textId="77777777" w:rsidR="00C613EA" w:rsidRDefault="00C613EA" w:rsidP="00C613EA">
      <w:pPr>
        <w:pStyle w:val="ListParagraph"/>
      </w:pPr>
    </w:p>
    <w:p w14:paraId="13C2CC41" w14:textId="77777777" w:rsidR="00C613EA" w:rsidRPr="00506308" w:rsidRDefault="00C613EA" w:rsidP="00C613EA">
      <w:pPr>
        <w:pStyle w:val="ListParagraph"/>
      </w:pPr>
      <w:r w:rsidRPr="00506308">
        <w:t>Note: This task does not include internal communication with the project team (see General Oversight task).</w:t>
      </w:r>
    </w:p>
    <w:p w14:paraId="13C2CC42" w14:textId="77777777" w:rsidR="00C613EA" w:rsidRPr="00506308" w:rsidRDefault="00C613EA" w:rsidP="00C613EA">
      <w:pPr>
        <w:pStyle w:val="ListParagraph"/>
      </w:pPr>
    </w:p>
    <w:p w14:paraId="13C2CC43" w14:textId="77777777" w:rsidR="00C613EA" w:rsidRDefault="00C613EA" w:rsidP="00C613EA">
      <w:pPr>
        <w:pStyle w:val="ListParagraph"/>
        <w:rPr>
          <w:b/>
          <w:bCs/>
        </w:rPr>
      </w:pPr>
      <w:r w:rsidRPr="00026A19">
        <w:rPr>
          <w:b/>
          <w:bCs/>
        </w:rPr>
        <w:t xml:space="preserve">Hours are manhours </w:t>
      </w:r>
      <w:r>
        <w:rPr>
          <w:b/>
          <w:bCs/>
        </w:rPr>
        <w:t>per month</w:t>
      </w:r>
    </w:p>
    <w:p w14:paraId="13C2CC44" w14:textId="77777777" w:rsidR="00C613EA" w:rsidRDefault="00C613EA" w:rsidP="00C613EA">
      <w:pPr>
        <w:pStyle w:val="ListParagraph"/>
        <w:rPr>
          <w:b/>
          <w:bCs/>
        </w:rPr>
      </w:pPr>
    </w:p>
    <w:p w14:paraId="13C2CC45" w14:textId="77777777" w:rsidR="00C613EA" w:rsidRDefault="00C613EA" w:rsidP="00C613EA">
      <w:pPr>
        <w:pStyle w:val="ListParagraph"/>
      </w:pPr>
      <w:r w:rsidRPr="00026A19">
        <w:rPr>
          <w:b/>
          <w:bCs/>
        </w:rPr>
        <w:t xml:space="preserve">Low </w:t>
      </w:r>
      <w:r>
        <w:t>–4 hours</w:t>
      </w:r>
    </w:p>
    <w:p w14:paraId="13C2CC46" w14:textId="77777777" w:rsidR="00C613EA" w:rsidRPr="00660990" w:rsidRDefault="00C613EA" w:rsidP="00734979">
      <w:pPr>
        <w:pStyle w:val="ListParagraph"/>
        <w:numPr>
          <w:ilvl w:val="0"/>
          <w:numId w:val="59"/>
        </w:numPr>
        <w:rPr>
          <w:bCs/>
        </w:rPr>
      </w:pPr>
      <w:r w:rsidRPr="00660990">
        <w:rPr>
          <w:bCs/>
        </w:rPr>
        <w:t>Client Coordination</w:t>
      </w:r>
      <w:r>
        <w:rPr>
          <w:bCs/>
        </w:rPr>
        <w:t>: Minimal required. Simple straightforward project. Only a few client calls or emails.</w:t>
      </w:r>
    </w:p>
    <w:p w14:paraId="13C2CC47" w14:textId="77777777" w:rsidR="00C613EA" w:rsidRPr="00660990" w:rsidRDefault="00C613EA" w:rsidP="00734979">
      <w:pPr>
        <w:pStyle w:val="ListParagraph"/>
        <w:numPr>
          <w:ilvl w:val="0"/>
          <w:numId w:val="59"/>
        </w:numPr>
        <w:rPr>
          <w:bCs/>
        </w:rPr>
      </w:pPr>
      <w:r w:rsidRPr="00660990">
        <w:rPr>
          <w:bCs/>
        </w:rPr>
        <w:t>Client Communication</w:t>
      </w:r>
      <w:r>
        <w:rPr>
          <w:bCs/>
        </w:rPr>
        <w:t>: Provide a single status report to client.</w:t>
      </w:r>
    </w:p>
    <w:p w14:paraId="13C2CC48" w14:textId="77777777" w:rsidR="00C613EA" w:rsidRDefault="00C613EA" w:rsidP="00C613EA">
      <w:pPr>
        <w:pStyle w:val="ListParagraph"/>
      </w:pPr>
      <w:r w:rsidRPr="00026A19">
        <w:rPr>
          <w:b/>
          <w:bCs/>
        </w:rPr>
        <w:t>Medium</w:t>
      </w:r>
      <w:r w:rsidRPr="00026A19">
        <w:t xml:space="preserve"> </w:t>
      </w:r>
      <w:r>
        <w:t>– 16 hours</w:t>
      </w:r>
    </w:p>
    <w:p w14:paraId="13C2CC49" w14:textId="77777777" w:rsidR="00C613EA" w:rsidRPr="00660990" w:rsidRDefault="00C613EA" w:rsidP="00734979">
      <w:pPr>
        <w:pStyle w:val="ListParagraph"/>
        <w:numPr>
          <w:ilvl w:val="0"/>
          <w:numId w:val="59"/>
        </w:numPr>
        <w:rPr>
          <w:bCs/>
        </w:rPr>
      </w:pPr>
      <w:r w:rsidRPr="00660990">
        <w:rPr>
          <w:bCs/>
        </w:rPr>
        <w:t>Client Coordination</w:t>
      </w:r>
      <w:r>
        <w:rPr>
          <w:bCs/>
        </w:rPr>
        <w:t>: Several coordination calls per month, includes multiple disciplines and subconsultants.</w:t>
      </w:r>
    </w:p>
    <w:p w14:paraId="13C2CC4A" w14:textId="77777777" w:rsidR="00C613EA" w:rsidRPr="00660990" w:rsidRDefault="00C613EA" w:rsidP="00734979">
      <w:pPr>
        <w:pStyle w:val="ListParagraph"/>
        <w:numPr>
          <w:ilvl w:val="0"/>
          <w:numId w:val="59"/>
        </w:numPr>
        <w:rPr>
          <w:bCs/>
        </w:rPr>
      </w:pPr>
      <w:r w:rsidRPr="00660990">
        <w:rPr>
          <w:bCs/>
        </w:rPr>
        <w:t>Client Communication</w:t>
      </w:r>
      <w:r>
        <w:rPr>
          <w:bCs/>
        </w:rPr>
        <w:t>: Extended conference call meetings and/ or 1 face to face meeting.</w:t>
      </w:r>
      <w:r w:rsidRPr="00B45494">
        <w:rPr>
          <w:bCs/>
        </w:rPr>
        <w:t xml:space="preserve"> </w:t>
      </w:r>
      <w:r>
        <w:rPr>
          <w:bCs/>
        </w:rPr>
        <w:t>Note- meetings included here are above and beyond client meetings specified elsewhere.</w:t>
      </w:r>
    </w:p>
    <w:p w14:paraId="13C2CC4B" w14:textId="77777777" w:rsidR="00C613EA" w:rsidRDefault="00C613EA" w:rsidP="00C613EA">
      <w:pPr>
        <w:pStyle w:val="ListParagraph"/>
        <w:rPr>
          <w:b/>
          <w:bCs/>
        </w:rPr>
      </w:pPr>
    </w:p>
    <w:p w14:paraId="13C2CC4C" w14:textId="77777777" w:rsidR="00C613EA" w:rsidRPr="00026A19" w:rsidRDefault="00C613EA" w:rsidP="00C613EA">
      <w:pPr>
        <w:pStyle w:val="ListParagraph"/>
      </w:pPr>
      <w:r w:rsidRPr="00026A19">
        <w:rPr>
          <w:b/>
          <w:bCs/>
        </w:rPr>
        <w:t>High</w:t>
      </w:r>
      <w:r w:rsidRPr="00026A19">
        <w:t xml:space="preserve"> </w:t>
      </w:r>
      <w:r>
        <w:t>–</w:t>
      </w:r>
      <w:r w:rsidRPr="00026A19">
        <w:t xml:space="preserve"> </w:t>
      </w:r>
      <w:r>
        <w:t>32 hours</w:t>
      </w:r>
    </w:p>
    <w:p w14:paraId="13C2CC4D" w14:textId="77777777" w:rsidR="00C613EA" w:rsidRPr="00660990" w:rsidRDefault="00C613EA" w:rsidP="00734979">
      <w:pPr>
        <w:pStyle w:val="ListParagraph"/>
        <w:numPr>
          <w:ilvl w:val="0"/>
          <w:numId w:val="59"/>
        </w:numPr>
        <w:rPr>
          <w:bCs/>
        </w:rPr>
      </w:pPr>
      <w:r w:rsidRPr="00660990">
        <w:rPr>
          <w:bCs/>
        </w:rPr>
        <w:t>Client Coordination</w:t>
      </w:r>
      <w:r>
        <w:rPr>
          <w:bCs/>
        </w:rPr>
        <w:t xml:space="preserve">: Update client on several disciplines, </w:t>
      </w:r>
      <w:r w:rsidR="001B7C64">
        <w:rPr>
          <w:bCs/>
        </w:rPr>
        <w:t>subconsultant ‘s</w:t>
      </w:r>
      <w:r>
        <w:rPr>
          <w:bCs/>
        </w:rPr>
        <w:t xml:space="preserve"> work progress. May have weekly coordination calls.</w:t>
      </w:r>
    </w:p>
    <w:p w14:paraId="13C2CC4E" w14:textId="77777777" w:rsidR="00C613EA" w:rsidRPr="00660990" w:rsidRDefault="00C613EA" w:rsidP="00734979">
      <w:pPr>
        <w:pStyle w:val="ListParagraph"/>
        <w:numPr>
          <w:ilvl w:val="0"/>
          <w:numId w:val="59"/>
        </w:numPr>
        <w:rPr>
          <w:bCs/>
        </w:rPr>
      </w:pPr>
      <w:r w:rsidRPr="00660990">
        <w:rPr>
          <w:bCs/>
        </w:rPr>
        <w:t>Client Communication</w:t>
      </w:r>
      <w:r>
        <w:rPr>
          <w:bCs/>
        </w:rPr>
        <w:t>: May include 1 or 2 face/ face meetings to keep project moving.</w:t>
      </w:r>
      <w:r w:rsidRPr="00B45494">
        <w:rPr>
          <w:bCs/>
        </w:rPr>
        <w:t xml:space="preserve"> </w:t>
      </w:r>
      <w:r>
        <w:rPr>
          <w:bCs/>
        </w:rPr>
        <w:t>Note- meetings included here are above and beyond client meetings specified elsewhere.</w:t>
      </w:r>
    </w:p>
    <w:p w14:paraId="13C2CC4F" w14:textId="77777777" w:rsidR="00C613EA" w:rsidRPr="00506308" w:rsidRDefault="00C613EA" w:rsidP="00C613EA">
      <w:pPr>
        <w:pStyle w:val="ListParagraph"/>
      </w:pPr>
    </w:p>
    <w:p w14:paraId="13C2CC50" w14:textId="77777777" w:rsidR="00C613EA" w:rsidRDefault="00C613EA" w:rsidP="00C613EA">
      <w:pPr>
        <w:pStyle w:val="ListParagraph"/>
      </w:pPr>
    </w:p>
    <w:p w14:paraId="13C2CC51" w14:textId="77777777" w:rsidR="00B96571" w:rsidRDefault="00B96571" w:rsidP="00C613EA">
      <w:pPr>
        <w:pStyle w:val="ListParagraph"/>
      </w:pPr>
    </w:p>
    <w:p w14:paraId="13C2CC52" w14:textId="77777777" w:rsidR="00B96571" w:rsidRDefault="00B96571" w:rsidP="00C613EA">
      <w:pPr>
        <w:pStyle w:val="ListParagraph"/>
      </w:pPr>
    </w:p>
    <w:p w14:paraId="13C2CC53" w14:textId="77777777" w:rsidR="00B96571" w:rsidRPr="00506308" w:rsidRDefault="00B96571" w:rsidP="00C613EA">
      <w:pPr>
        <w:pStyle w:val="ListParagraph"/>
      </w:pPr>
    </w:p>
    <w:p w14:paraId="13C2CC54" w14:textId="77777777" w:rsidR="00B96571" w:rsidRDefault="00B96571" w:rsidP="00B96571">
      <w:pPr>
        <w:pStyle w:val="ListParagraph"/>
        <w:numPr>
          <w:ilvl w:val="0"/>
          <w:numId w:val="6"/>
        </w:numPr>
        <w:rPr>
          <w:b/>
        </w:rPr>
      </w:pPr>
      <w:r w:rsidRPr="0004469E">
        <w:rPr>
          <w:b/>
        </w:rPr>
        <w:t>3.9.B - General Oversight</w:t>
      </w:r>
    </w:p>
    <w:p w14:paraId="13C2CC55" w14:textId="77777777" w:rsidR="00B96571" w:rsidRPr="00506308" w:rsidRDefault="00B96571" w:rsidP="00B96571">
      <w:pPr>
        <w:pStyle w:val="ListParagraph"/>
      </w:pPr>
    </w:p>
    <w:p w14:paraId="13C2CC56" w14:textId="77777777" w:rsidR="00B96571" w:rsidRDefault="00B96571" w:rsidP="00B96571">
      <w:pPr>
        <w:pStyle w:val="ListParagraph"/>
      </w:pPr>
      <w:r w:rsidRPr="00542D08">
        <w:t>PM duties have been broken down into Weekly and Monthly tasks as followsWeekly</w:t>
      </w:r>
    </w:p>
    <w:p w14:paraId="13C2CC57" w14:textId="77777777" w:rsidR="00B96571" w:rsidRDefault="00B96571" w:rsidP="00B96571">
      <w:pPr>
        <w:pStyle w:val="ListParagraph"/>
        <w:numPr>
          <w:ilvl w:val="0"/>
          <w:numId w:val="28"/>
        </w:numPr>
      </w:pPr>
      <w:r w:rsidRPr="00542D08">
        <w:t>Respond to questions and provide guidance to the internal team</w:t>
      </w:r>
    </w:p>
    <w:p w14:paraId="13C2CC58" w14:textId="77777777" w:rsidR="00B96571" w:rsidRDefault="00B96571" w:rsidP="00B96571">
      <w:pPr>
        <w:pStyle w:val="ListParagraph"/>
        <w:numPr>
          <w:ilvl w:val="0"/>
          <w:numId w:val="28"/>
        </w:numPr>
      </w:pPr>
      <w:r w:rsidRPr="00542D08">
        <w:t>Make Staff assignments</w:t>
      </w:r>
    </w:p>
    <w:p w14:paraId="13C2CC59" w14:textId="77777777" w:rsidR="00B96571" w:rsidRDefault="00B96571" w:rsidP="00B96571">
      <w:pPr>
        <w:pStyle w:val="ListParagraph"/>
        <w:numPr>
          <w:ilvl w:val="0"/>
          <w:numId w:val="28"/>
        </w:numPr>
      </w:pPr>
      <w:r w:rsidRPr="00542D08">
        <w:t>Monitor schedule and budget</w:t>
      </w:r>
    </w:p>
    <w:p w14:paraId="13C2CC5A" w14:textId="77777777" w:rsidR="00B96571" w:rsidRDefault="00B96571" w:rsidP="00B96571">
      <w:pPr>
        <w:pStyle w:val="ListParagraph"/>
        <w:numPr>
          <w:ilvl w:val="0"/>
          <w:numId w:val="28"/>
        </w:numPr>
      </w:pPr>
      <w:r w:rsidRPr="00542D08">
        <w:t>Monitor progress of the work</w:t>
      </w:r>
    </w:p>
    <w:p w14:paraId="13C2CC5B" w14:textId="77777777" w:rsidR="00B96571" w:rsidRDefault="00B96571" w:rsidP="00B96571">
      <w:pPr>
        <w:pStyle w:val="ListParagraph"/>
        <w:numPr>
          <w:ilvl w:val="0"/>
          <w:numId w:val="28"/>
        </w:numPr>
      </w:pPr>
      <w:r w:rsidRPr="00542D08">
        <w:t>Monitor the scope of work vs. actual work being performed</w:t>
      </w:r>
    </w:p>
    <w:p w14:paraId="13C2CC5C" w14:textId="77777777" w:rsidR="00B96571" w:rsidRDefault="00B96571" w:rsidP="00B96571">
      <w:pPr>
        <w:pStyle w:val="ListParagraph"/>
        <w:numPr>
          <w:ilvl w:val="0"/>
          <w:numId w:val="28"/>
        </w:numPr>
      </w:pPr>
      <w:r w:rsidRPr="00542D08">
        <w:t>Subconsultant coordination</w:t>
      </w:r>
    </w:p>
    <w:p w14:paraId="13C2CC5D" w14:textId="77777777" w:rsidR="00B96571" w:rsidRDefault="00B96571" w:rsidP="00B96571">
      <w:pPr>
        <w:pStyle w:val="ListParagraph"/>
      </w:pPr>
    </w:p>
    <w:p w14:paraId="13C2CC5E" w14:textId="77777777" w:rsidR="00B96571" w:rsidRDefault="00B96571" w:rsidP="00B96571">
      <w:pPr>
        <w:pStyle w:val="ListParagraph"/>
      </w:pPr>
      <w:r w:rsidRPr="00542D08">
        <w:t>Monthly</w:t>
      </w:r>
    </w:p>
    <w:p w14:paraId="13C2CC5F" w14:textId="77777777" w:rsidR="00B96571" w:rsidRDefault="00B96571" w:rsidP="00B96571">
      <w:pPr>
        <w:pStyle w:val="ListParagraph"/>
        <w:numPr>
          <w:ilvl w:val="0"/>
          <w:numId w:val="29"/>
        </w:numPr>
      </w:pPr>
      <w:r w:rsidRPr="00542D08">
        <w:t>Schedule review and update</w:t>
      </w:r>
    </w:p>
    <w:p w14:paraId="13C2CC60" w14:textId="77777777" w:rsidR="00B96571" w:rsidRDefault="00B96571" w:rsidP="00B96571">
      <w:pPr>
        <w:pStyle w:val="ListParagraph"/>
        <w:numPr>
          <w:ilvl w:val="0"/>
          <w:numId w:val="29"/>
        </w:numPr>
      </w:pPr>
      <w:r w:rsidRPr="00542D08">
        <w:t>Invoicing</w:t>
      </w:r>
    </w:p>
    <w:p w14:paraId="13C2CC61" w14:textId="77777777" w:rsidR="00B96571" w:rsidRDefault="00B96571" w:rsidP="00B96571">
      <w:pPr>
        <w:pStyle w:val="ListParagraph"/>
        <w:numPr>
          <w:ilvl w:val="0"/>
          <w:numId w:val="29"/>
        </w:numPr>
      </w:pPr>
      <w:r>
        <w:t>Prepare progress report</w:t>
      </w:r>
    </w:p>
    <w:p w14:paraId="13C2CC62" w14:textId="77777777" w:rsidR="00B96571" w:rsidRDefault="00B96571" w:rsidP="00B96571">
      <w:pPr>
        <w:pStyle w:val="ListParagraph"/>
      </w:pPr>
    </w:p>
    <w:p w14:paraId="13C2CC63" w14:textId="77777777" w:rsidR="00B96571" w:rsidRPr="00542D08" w:rsidRDefault="00B96571" w:rsidP="00B96571">
      <w:pPr>
        <w:pStyle w:val="ListParagraph"/>
      </w:pPr>
      <w:r w:rsidRPr="00542D08">
        <w:t xml:space="preserve">Notes: includes PM time and </w:t>
      </w:r>
      <w:r>
        <w:t>Administrative Assistant (</w:t>
      </w:r>
      <w:r w:rsidRPr="00542D08">
        <w:t>AA</w:t>
      </w:r>
      <w:r>
        <w:t>)</w:t>
      </w:r>
      <w:r w:rsidRPr="00542D08">
        <w:t xml:space="preserve"> time; QA/QC and constructability are to be handled in other task items.</w:t>
      </w:r>
    </w:p>
    <w:p w14:paraId="13C2CC64" w14:textId="77777777" w:rsidR="00B96571" w:rsidRPr="00506308" w:rsidRDefault="00B96571" w:rsidP="00B96571">
      <w:pPr>
        <w:pStyle w:val="ListParagraph"/>
      </w:pPr>
    </w:p>
    <w:p w14:paraId="13C2CC65" w14:textId="77777777" w:rsidR="00B96571" w:rsidRDefault="00B96571" w:rsidP="00B96571">
      <w:pPr>
        <w:pStyle w:val="ListParagraph"/>
        <w:rPr>
          <w:b/>
          <w:bCs/>
        </w:rPr>
      </w:pPr>
      <w:r w:rsidRPr="00026A19">
        <w:rPr>
          <w:b/>
          <w:bCs/>
        </w:rPr>
        <w:t xml:space="preserve">Hours are manhours </w:t>
      </w:r>
      <w:r>
        <w:rPr>
          <w:b/>
          <w:bCs/>
        </w:rPr>
        <w:t>per month</w:t>
      </w:r>
    </w:p>
    <w:p w14:paraId="13C2CC66" w14:textId="77777777" w:rsidR="00B96571" w:rsidRDefault="00B96571" w:rsidP="00B96571">
      <w:pPr>
        <w:pStyle w:val="ListParagraph"/>
        <w:rPr>
          <w:b/>
          <w:bCs/>
        </w:rPr>
      </w:pPr>
    </w:p>
    <w:p w14:paraId="13C2CC67" w14:textId="77777777" w:rsidR="00B96571" w:rsidRDefault="00B96571" w:rsidP="00B96571">
      <w:pPr>
        <w:pStyle w:val="ListParagraph"/>
      </w:pPr>
      <w:r w:rsidRPr="00026A19">
        <w:rPr>
          <w:b/>
          <w:bCs/>
        </w:rPr>
        <w:t xml:space="preserve">Low </w:t>
      </w:r>
      <w:r>
        <w:t>– 10 hours</w:t>
      </w:r>
    </w:p>
    <w:p w14:paraId="13C2CC68" w14:textId="77777777" w:rsidR="00B96571" w:rsidRPr="003A2EEE" w:rsidRDefault="00B96571" w:rsidP="00B96571">
      <w:pPr>
        <w:pStyle w:val="ListParagraph"/>
        <w:numPr>
          <w:ilvl w:val="0"/>
          <w:numId w:val="60"/>
        </w:numPr>
        <w:rPr>
          <w:bCs/>
        </w:rPr>
      </w:pPr>
      <w:r w:rsidRPr="003A2EEE">
        <w:rPr>
          <w:bCs/>
        </w:rPr>
        <w:t xml:space="preserve">AA support minimal   </w:t>
      </w:r>
    </w:p>
    <w:p w14:paraId="13C2CC69" w14:textId="77777777" w:rsidR="00B96571" w:rsidRDefault="00B96571" w:rsidP="00B96571">
      <w:pPr>
        <w:pStyle w:val="ListParagraph"/>
        <w:numPr>
          <w:ilvl w:val="0"/>
          <w:numId w:val="60"/>
        </w:numPr>
        <w:rPr>
          <w:bCs/>
        </w:rPr>
      </w:pPr>
      <w:r w:rsidRPr="003A2EEE">
        <w:rPr>
          <w:bCs/>
        </w:rPr>
        <w:t>No subconsultant</w:t>
      </w:r>
      <w:r>
        <w:rPr>
          <w:bCs/>
        </w:rPr>
        <w:t>s</w:t>
      </w:r>
    </w:p>
    <w:p w14:paraId="13C2CC6A" w14:textId="77777777" w:rsidR="00B96571" w:rsidRPr="003A2EEE" w:rsidRDefault="00B96571" w:rsidP="00B96571">
      <w:pPr>
        <w:pStyle w:val="ListParagraph"/>
        <w:ind w:left="1440"/>
        <w:rPr>
          <w:bCs/>
        </w:rPr>
      </w:pPr>
    </w:p>
    <w:p w14:paraId="13C2CC6B" w14:textId="77777777" w:rsidR="00B96571" w:rsidRDefault="00B96571" w:rsidP="00B96571">
      <w:pPr>
        <w:pStyle w:val="ListParagraph"/>
      </w:pPr>
      <w:r w:rsidRPr="00026A19">
        <w:rPr>
          <w:b/>
          <w:bCs/>
        </w:rPr>
        <w:t>Medium</w:t>
      </w:r>
      <w:r w:rsidRPr="00026A19">
        <w:t xml:space="preserve"> </w:t>
      </w:r>
      <w:r>
        <w:t>–20 hours</w:t>
      </w:r>
    </w:p>
    <w:p w14:paraId="13C2CC6C" w14:textId="77777777" w:rsidR="00B96571" w:rsidRPr="00180A90" w:rsidRDefault="00B96571" w:rsidP="00B96571">
      <w:pPr>
        <w:pStyle w:val="ListParagraph"/>
        <w:numPr>
          <w:ilvl w:val="0"/>
          <w:numId w:val="60"/>
        </w:numPr>
        <w:rPr>
          <w:bCs/>
        </w:rPr>
      </w:pPr>
      <w:r>
        <w:rPr>
          <w:b/>
          <w:bCs/>
        </w:rPr>
        <w:t xml:space="preserve"> </w:t>
      </w:r>
      <w:r w:rsidRPr="003A2EEE">
        <w:rPr>
          <w:bCs/>
        </w:rPr>
        <w:t>AA support needed regularly</w:t>
      </w:r>
    </w:p>
    <w:p w14:paraId="13C2CC6D" w14:textId="77777777" w:rsidR="00B96571" w:rsidRPr="00183E58" w:rsidRDefault="00B96571" w:rsidP="00B96571">
      <w:pPr>
        <w:pStyle w:val="ListParagraph"/>
        <w:numPr>
          <w:ilvl w:val="0"/>
          <w:numId w:val="60"/>
        </w:numPr>
        <w:rPr>
          <w:b/>
          <w:bCs/>
        </w:rPr>
      </w:pPr>
      <w:r>
        <w:t>1-2 subconsultants</w:t>
      </w:r>
    </w:p>
    <w:p w14:paraId="13C2CC6E" w14:textId="77777777" w:rsidR="00B96571" w:rsidRDefault="00B96571" w:rsidP="00B96571">
      <w:pPr>
        <w:pStyle w:val="ListParagraph"/>
        <w:ind w:left="1440"/>
        <w:rPr>
          <w:b/>
          <w:bCs/>
        </w:rPr>
      </w:pPr>
    </w:p>
    <w:p w14:paraId="13C2CC6F" w14:textId="77777777" w:rsidR="00B96571" w:rsidRPr="00026A19" w:rsidRDefault="00B96571" w:rsidP="00B96571">
      <w:pPr>
        <w:pStyle w:val="ListParagraph"/>
      </w:pPr>
      <w:r w:rsidRPr="00026A19">
        <w:rPr>
          <w:b/>
          <w:bCs/>
        </w:rPr>
        <w:t>High</w:t>
      </w:r>
      <w:r w:rsidRPr="00026A19">
        <w:t xml:space="preserve"> </w:t>
      </w:r>
      <w:r>
        <w:t>–</w:t>
      </w:r>
      <w:r w:rsidRPr="00026A19">
        <w:t xml:space="preserve"> </w:t>
      </w:r>
      <w:r>
        <w:t>40 hours</w:t>
      </w:r>
    </w:p>
    <w:p w14:paraId="13C2CC70" w14:textId="77777777" w:rsidR="00B96571" w:rsidRDefault="00B96571" w:rsidP="00B96571">
      <w:pPr>
        <w:pStyle w:val="ListParagraph"/>
        <w:numPr>
          <w:ilvl w:val="0"/>
          <w:numId w:val="60"/>
        </w:numPr>
      </w:pPr>
      <w:r>
        <w:t xml:space="preserve"> AA support needed often</w:t>
      </w:r>
    </w:p>
    <w:p w14:paraId="13C2CC71" w14:textId="77777777" w:rsidR="00B96571" w:rsidRDefault="00B96571" w:rsidP="00B96571">
      <w:pPr>
        <w:pStyle w:val="ListParagraph"/>
        <w:numPr>
          <w:ilvl w:val="0"/>
          <w:numId w:val="60"/>
        </w:numPr>
      </w:pPr>
      <w:r>
        <w:t>3-4 subconsultants</w:t>
      </w:r>
    </w:p>
    <w:p w14:paraId="13C2CC72" w14:textId="77777777" w:rsidR="00B96571" w:rsidRDefault="00B96571" w:rsidP="00B96571">
      <w:pPr>
        <w:pStyle w:val="ListParagraph"/>
      </w:pPr>
    </w:p>
    <w:p w14:paraId="13C2CC73" w14:textId="77777777" w:rsidR="00C613EA" w:rsidRPr="0004469E" w:rsidRDefault="00C613EA" w:rsidP="00C613EA">
      <w:pPr>
        <w:pStyle w:val="ListParagraph"/>
      </w:pPr>
    </w:p>
    <w:p w14:paraId="13C2CC74" w14:textId="77777777" w:rsidR="00C613EA" w:rsidRPr="00B96571" w:rsidRDefault="00C613EA" w:rsidP="00C613EA">
      <w:pPr>
        <w:pStyle w:val="ListParagraph"/>
        <w:numPr>
          <w:ilvl w:val="0"/>
          <w:numId w:val="6"/>
        </w:numPr>
        <w:rPr>
          <w:b/>
        </w:rPr>
      </w:pPr>
      <w:r w:rsidRPr="00B96571">
        <w:rPr>
          <w:b/>
        </w:rPr>
        <w:t>Task  3.9</w:t>
      </w:r>
      <w:r w:rsidR="00B96571" w:rsidRPr="00B96571">
        <w:rPr>
          <w:b/>
        </w:rPr>
        <w:t>.C</w:t>
      </w:r>
      <w:r w:rsidRPr="00B96571">
        <w:rPr>
          <w:b/>
        </w:rPr>
        <w:t xml:space="preserve"> - Project Set Up</w:t>
      </w:r>
    </w:p>
    <w:p w14:paraId="13C2CC75" w14:textId="77777777" w:rsidR="00C613EA" w:rsidRDefault="00C613EA" w:rsidP="00C613EA">
      <w:pPr>
        <w:pStyle w:val="ListParagraph"/>
      </w:pPr>
    </w:p>
    <w:p w14:paraId="13C2CC76" w14:textId="77777777" w:rsidR="00C613EA" w:rsidRDefault="00C613EA" w:rsidP="00C613EA">
      <w:pPr>
        <w:pStyle w:val="ListParagraph"/>
      </w:pPr>
      <w:r>
        <w:t>If these tasks are performed in an earlier Phase, they are not to be included here</w:t>
      </w:r>
    </w:p>
    <w:p w14:paraId="13C2CC77" w14:textId="77777777" w:rsidR="00C613EA" w:rsidRDefault="00C613EA" w:rsidP="00C613EA">
      <w:pPr>
        <w:pStyle w:val="ListParagraph"/>
      </w:pPr>
    </w:p>
    <w:p w14:paraId="13C2CC78" w14:textId="77777777" w:rsidR="00C613EA" w:rsidRDefault="00C613EA" w:rsidP="00C613EA">
      <w:pPr>
        <w:pStyle w:val="ListParagraph"/>
        <w:rPr>
          <w:b/>
          <w:bCs/>
        </w:rPr>
      </w:pPr>
      <w:r w:rsidRPr="00026A19">
        <w:rPr>
          <w:b/>
          <w:bCs/>
        </w:rPr>
        <w:t xml:space="preserve">Hours are manhours </w:t>
      </w:r>
      <w:r>
        <w:rPr>
          <w:b/>
          <w:bCs/>
        </w:rPr>
        <w:t>lump for each project</w:t>
      </w:r>
    </w:p>
    <w:p w14:paraId="13C2CC79" w14:textId="77777777" w:rsidR="00C613EA" w:rsidRDefault="00C613EA" w:rsidP="00C613EA">
      <w:pPr>
        <w:pStyle w:val="ListParagraph"/>
        <w:rPr>
          <w:b/>
          <w:bCs/>
        </w:rPr>
      </w:pPr>
    </w:p>
    <w:p w14:paraId="13C2CC7A" w14:textId="77777777" w:rsidR="00C613EA" w:rsidRDefault="00C613EA" w:rsidP="00C613EA">
      <w:pPr>
        <w:pStyle w:val="ListParagraph"/>
        <w:rPr>
          <w:b/>
          <w:bCs/>
        </w:rPr>
      </w:pPr>
    </w:p>
    <w:p w14:paraId="13C2CC7B" w14:textId="77777777" w:rsidR="00C613EA" w:rsidRDefault="00C613EA" w:rsidP="00C613EA">
      <w:pPr>
        <w:pStyle w:val="ListParagraph"/>
      </w:pPr>
      <w:r w:rsidRPr="00026A19">
        <w:rPr>
          <w:b/>
          <w:bCs/>
        </w:rPr>
        <w:t xml:space="preserve">Low </w:t>
      </w:r>
      <w:r>
        <w:t>– 10 hours</w:t>
      </w:r>
    </w:p>
    <w:p w14:paraId="13C2CC7C" w14:textId="77777777" w:rsidR="00C613EA" w:rsidRDefault="00C613EA" w:rsidP="00734979">
      <w:pPr>
        <w:pStyle w:val="ListParagraph"/>
        <w:numPr>
          <w:ilvl w:val="0"/>
          <w:numId w:val="58"/>
        </w:numPr>
      </w:pPr>
      <w:r>
        <w:t>Accounting set up: Project limited to 2 primary technical disciplines (bridge, roadway, environmental, etc.) Develop task package per discipline.</w:t>
      </w:r>
    </w:p>
    <w:p w14:paraId="13C2CC7D" w14:textId="77777777" w:rsidR="00C613EA" w:rsidRDefault="00C613EA" w:rsidP="00734979">
      <w:pPr>
        <w:pStyle w:val="ListParagraph"/>
        <w:numPr>
          <w:ilvl w:val="0"/>
          <w:numId w:val="58"/>
        </w:numPr>
      </w:pPr>
      <w:r>
        <w:t>Resource Planning, staff scheduling: 2 primary technical discipline</w:t>
      </w:r>
    </w:p>
    <w:p w14:paraId="13C2CC7E" w14:textId="77777777" w:rsidR="00C613EA" w:rsidRDefault="00C613EA" w:rsidP="00734979">
      <w:pPr>
        <w:pStyle w:val="ListParagraph"/>
        <w:numPr>
          <w:ilvl w:val="0"/>
          <w:numId w:val="58"/>
        </w:numPr>
      </w:pPr>
      <w:r>
        <w:t>Subconsultant agreements: No subconsultants required</w:t>
      </w:r>
    </w:p>
    <w:p w14:paraId="13C2CC7F" w14:textId="77777777" w:rsidR="00C613EA" w:rsidRDefault="00C613EA" w:rsidP="00734979">
      <w:pPr>
        <w:pStyle w:val="ListParagraph"/>
        <w:numPr>
          <w:ilvl w:val="0"/>
          <w:numId w:val="58"/>
        </w:numPr>
      </w:pPr>
      <w:r>
        <w:t>Critical path scheduling: Simple scheduling, 5 or less activities.</w:t>
      </w:r>
    </w:p>
    <w:p w14:paraId="13C2CC80" w14:textId="77777777" w:rsidR="00C613EA" w:rsidRDefault="00C613EA" w:rsidP="00C613EA">
      <w:pPr>
        <w:pStyle w:val="ListParagraph"/>
        <w:rPr>
          <w:b/>
          <w:bCs/>
        </w:rPr>
      </w:pPr>
    </w:p>
    <w:p w14:paraId="13C2CC81" w14:textId="77777777" w:rsidR="00C613EA" w:rsidRDefault="00C613EA" w:rsidP="00C613EA">
      <w:pPr>
        <w:pStyle w:val="ListParagraph"/>
      </w:pPr>
      <w:r w:rsidRPr="00026A19">
        <w:rPr>
          <w:b/>
          <w:bCs/>
        </w:rPr>
        <w:t>Medium</w:t>
      </w:r>
      <w:r w:rsidRPr="00026A19">
        <w:t xml:space="preserve"> </w:t>
      </w:r>
      <w:r>
        <w:t>– 20 hours</w:t>
      </w:r>
    </w:p>
    <w:p w14:paraId="13C2CC82" w14:textId="77777777" w:rsidR="00C613EA" w:rsidRDefault="00C613EA" w:rsidP="00734979">
      <w:pPr>
        <w:pStyle w:val="ListParagraph"/>
        <w:numPr>
          <w:ilvl w:val="0"/>
          <w:numId w:val="58"/>
        </w:numPr>
      </w:pPr>
      <w:r>
        <w:t>Accounting set up: 3-4 technical disciplines involved in project (i.e. Environ, roadway, Bridge, traffic)</w:t>
      </w:r>
    </w:p>
    <w:p w14:paraId="13C2CC83" w14:textId="77777777" w:rsidR="00C613EA" w:rsidRDefault="00C613EA" w:rsidP="00734979">
      <w:pPr>
        <w:pStyle w:val="ListParagraph"/>
        <w:numPr>
          <w:ilvl w:val="0"/>
          <w:numId w:val="58"/>
        </w:numPr>
      </w:pPr>
      <w:r>
        <w:t>Resource Planning, staff scheduling:</w:t>
      </w:r>
      <w:r w:rsidRPr="005705DA">
        <w:t xml:space="preserve"> </w:t>
      </w:r>
      <w:r>
        <w:t>3-4 technical disciplines involved in project</w:t>
      </w:r>
    </w:p>
    <w:p w14:paraId="13C2CC84" w14:textId="77777777" w:rsidR="00C613EA" w:rsidRDefault="00C613EA" w:rsidP="00734979">
      <w:pPr>
        <w:pStyle w:val="ListParagraph"/>
        <w:numPr>
          <w:ilvl w:val="0"/>
          <w:numId w:val="58"/>
        </w:numPr>
      </w:pPr>
      <w:r>
        <w:t>Subconsultant agreements:1-2 subconsultants</w:t>
      </w:r>
    </w:p>
    <w:p w14:paraId="13C2CC85" w14:textId="77777777" w:rsidR="00C613EA" w:rsidRDefault="00C613EA" w:rsidP="00734979">
      <w:pPr>
        <w:pStyle w:val="ListParagraph"/>
        <w:numPr>
          <w:ilvl w:val="0"/>
          <w:numId w:val="58"/>
        </w:numPr>
      </w:pPr>
      <w:r>
        <w:t xml:space="preserve">Critical path scheduling: Project task list up to 10 activities, primarily linear project. Only 1 or 2 key milestone dates. </w:t>
      </w:r>
    </w:p>
    <w:p w14:paraId="13C2CC86" w14:textId="77777777" w:rsidR="00C613EA" w:rsidRDefault="00C613EA" w:rsidP="00C613EA">
      <w:pPr>
        <w:pStyle w:val="ListParagraph"/>
        <w:rPr>
          <w:b/>
          <w:bCs/>
        </w:rPr>
      </w:pPr>
    </w:p>
    <w:p w14:paraId="13C2CC87" w14:textId="77777777" w:rsidR="00C613EA" w:rsidRDefault="00C613EA" w:rsidP="00C613EA">
      <w:pPr>
        <w:pStyle w:val="ListParagraph"/>
      </w:pPr>
      <w:r w:rsidRPr="00026A19">
        <w:rPr>
          <w:b/>
          <w:bCs/>
        </w:rPr>
        <w:t>High</w:t>
      </w:r>
      <w:r w:rsidRPr="00026A19">
        <w:t xml:space="preserve"> </w:t>
      </w:r>
      <w:r>
        <w:t>–40 hours</w:t>
      </w:r>
    </w:p>
    <w:p w14:paraId="13C2CC88" w14:textId="77777777" w:rsidR="00C613EA" w:rsidRDefault="00C613EA" w:rsidP="00734979">
      <w:pPr>
        <w:pStyle w:val="ListParagraph"/>
        <w:numPr>
          <w:ilvl w:val="0"/>
          <w:numId w:val="58"/>
        </w:numPr>
      </w:pPr>
      <w:r>
        <w:t>Accounting set up: 5-7 technical disciplines involved in project( Multiple Environmental sub- categories, multiple bridges, multiple roadway segments, significant drainage design/ stream crossings)</w:t>
      </w:r>
    </w:p>
    <w:p w14:paraId="13C2CC89" w14:textId="77777777" w:rsidR="00C613EA" w:rsidRDefault="00C613EA" w:rsidP="00734979">
      <w:pPr>
        <w:pStyle w:val="ListParagraph"/>
        <w:numPr>
          <w:ilvl w:val="0"/>
          <w:numId w:val="58"/>
        </w:numPr>
      </w:pPr>
      <w:r>
        <w:t>Resource Planning, staff scheduling: 5-7 technical disciplines</w:t>
      </w:r>
    </w:p>
    <w:p w14:paraId="13C2CC8A" w14:textId="77777777" w:rsidR="00C613EA" w:rsidRDefault="00C613EA" w:rsidP="00734979">
      <w:pPr>
        <w:pStyle w:val="ListParagraph"/>
        <w:numPr>
          <w:ilvl w:val="0"/>
          <w:numId w:val="58"/>
        </w:numPr>
      </w:pPr>
      <w:r>
        <w:t>Subconsultant agreements: 3-4 subconsultants.</w:t>
      </w:r>
    </w:p>
    <w:p w14:paraId="13C2CC8B" w14:textId="77777777" w:rsidR="00C613EA" w:rsidRDefault="00C613EA" w:rsidP="00734979">
      <w:pPr>
        <w:pStyle w:val="ListParagraph"/>
        <w:numPr>
          <w:ilvl w:val="0"/>
          <w:numId w:val="58"/>
        </w:numPr>
      </w:pPr>
      <w:r>
        <w:t>Critical path scheduling: Project task list up to 20 activities, concurrent activities, 3-4 key milestone dates.</w:t>
      </w:r>
    </w:p>
    <w:p w14:paraId="13C2CC8C" w14:textId="77777777" w:rsidR="00C613EA" w:rsidRPr="008808DB" w:rsidRDefault="00C613EA" w:rsidP="00C613EA">
      <w:pPr>
        <w:pStyle w:val="ListParagraph"/>
      </w:pPr>
    </w:p>
    <w:p w14:paraId="13C2CC8D" w14:textId="77777777" w:rsidR="00C613EA" w:rsidRPr="008808DB" w:rsidRDefault="00C613EA" w:rsidP="00C613EA">
      <w:pPr>
        <w:pStyle w:val="ListParagraph"/>
      </w:pPr>
    </w:p>
    <w:p w14:paraId="13C2CC8E" w14:textId="77777777" w:rsidR="00C613EA" w:rsidRPr="00B96571" w:rsidRDefault="00C613EA" w:rsidP="00C613EA">
      <w:pPr>
        <w:pStyle w:val="ListParagraph"/>
        <w:numPr>
          <w:ilvl w:val="0"/>
          <w:numId w:val="6"/>
        </w:numPr>
        <w:rPr>
          <w:b/>
        </w:rPr>
      </w:pPr>
      <w:r w:rsidRPr="00B96571">
        <w:rPr>
          <w:b/>
        </w:rPr>
        <w:t>Task  3.9</w:t>
      </w:r>
      <w:r w:rsidR="00B96571" w:rsidRPr="00B96571">
        <w:rPr>
          <w:b/>
        </w:rPr>
        <w:t>.D</w:t>
      </w:r>
      <w:r w:rsidRPr="00B96571">
        <w:rPr>
          <w:b/>
        </w:rPr>
        <w:t xml:space="preserve"> - Non Routine (Soft) Items</w:t>
      </w:r>
    </w:p>
    <w:p w14:paraId="13C2CC8F" w14:textId="77777777" w:rsidR="00C613EA" w:rsidRPr="00B96571" w:rsidRDefault="00C613EA" w:rsidP="00C613EA">
      <w:pPr>
        <w:pStyle w:val="ListParagraph"/>
      </w:pPr>
    </w:p>
    <w:p w14:paraId="13C2CC90" w14:textId="77777777" w:rsidR="00C613EA" w:rsidRDefault="00C613EA" w:rsidP="00C613EA">
      <w:pPr>
        <w:pStyle w:val="ListParagraph"/>
      </w:pPr>
      <w:r w:rsidRPr="00506308">
        <w:t>These items will depend on project complexity, but generally include</w:t>
      </w:r>
      <w:r>
        <w:t>:</w:t>
      </w:r>
    </w:p>
    <w:p w14:paraId="13C2CC91" w14:textId="77777777" w:rsidR="00C613EA" w:rsidRDefault="00C613EA" w:rsidP="00734979">
      <w:pPr>
        <w:pStyle w:val="ListParagraph"/>
        <w:numPr>
          <w:ilvl w:val="0"/>
          <w:numId w:val="30"/>
        </w:numPr>
      </w:pPr>
      <w:r w:rsidRPr="00506308">
        <w:t>Client Coordination - responding to email and phone requests from the client and client partners</w:t>
      </w:r>
    </w:p>
    <w:p w14:paraId="13C2CC92" w14:textId="77777777" w:rsidR="00C613EA" w:rsidRDefault="00C613EA" w:rsidP="00734979">
      <w:pPr>
        <w:pStyle w:val="ListParagraph"/>
        <w:numPr>
          <w:ilvl w:val="0"/>
          <w:numId w:val="30"/>
        </w:numPr>
      </w:pPr>
      <w:r w:rsidRPr="00506308">
        <w:t>Client communication - keeping the ODOT PM informed of progress and project direction, seeking guidance when necessary</w:t>
      </w:r>
    </w:p>
    <w:p w14:paraId="13C2CC93" w14:textId="77777777" w:rsidR="00C613EA" w:rsidRDefault="00C613EA" w:rsidP="00C613EA">
      <w:pPr>
        <w:pStyle w:val="ListParagraph"/>
      </w:pPr>
    </w:p>
    <w:p w14:paraId="13C2CC94" w14:textId="77777777" w:rsidR="00C613EA" w:rsidRDefault="00C613EA" w:rsidP="00C613EA">
      <w:pPr>
        <w:pStyle w:val="ListParagraph"/>
      </w:pPr>
      <w:r w:rsidRPr="00506308">
        <w:t>Note: Contractually specified meetings and conference calls are excluded from this task. See Meetings task</w:t>
      </w:r>
    </w:p>
    <w:p w14:paraId="13C2CC95" w14:textId="77777777" w:rsidR="00C613EA" w:rsidRDefault="00C613EA" w:rsidP="00C613EA">
      <w:pPr>
        <w:pStyle w:val="ListParagraph"/>
      </w:pPr>
    </w:p>
    <w:p w14:paraId="13C2CC96" w14:textId="77777777" w:rsidR="00C613EA" w:rsidRPr="00506308" w:rsidRDefault="00C613EA" w:rsidP="00C613EA">
      <w:pPr>
        <w:pStyle w:val="ListParagraph"/>
      </w:pPr>
      <w:r w:rsidRPr="00506308">
        <w:t>Note: This task does not include internal communication with the project team (see General Oversight task).</w:t>
      </w:r>
    </w:p>
    <w:p w14:paraId="13C2CC97" w14:textId="77777777" w:rsidR="00C613EA" w:rsidRPr="00506308" w:rsidRDefault="00C613EA" w:rsidP="00C613EA">
      <w:pPr>
        <w:pStyle w:val="ListParagraph"/>
      </w:pPr>
    </w:p>
    <w:p w14:paraId="13C2CC98" w14:textId="77777777" w:rsidR="00C613EA" w:rsidRDefault="00C613EA" w:rsidP="00C613EA">
      <w:pPr>
        <w:pStyle w:val="ListParagraph"/>
        <w:rPr>
          <w:b/>
          <w:bCs/>
        </w:rPr>
      </w:pPr>
      <w:r w:rsidRPr="00026A19">
        <w:rPr>
          <w:b/>
          <w:bCs/>
        </w:rPr>
        <w:t xml:space="preserve">Hours are manhours </w:t>
      </w:r>
      <w:r>
        <w:rPr>
          <w:b/>
          <w:bCs/>
        </w:rPr>
        <w:t>per month</w:t>
      </w:r>
    </w:p>
    <w:p w14:paraId="13C2CC99" w14:textId="77777777" w:rsidR="00C613EA" w:rsidRDefault="00C613EA" w:rsidP="00C613EA">
      <w:pPr>
        <w:pStyle w:val="ListParagraph"/>
        <w:rPr>
          <w:b/>
          <w:bCs/>
        </w:rPr>
      </w:pPr>
    </w:p>
    <w:p w14:paraId="13C2CC9A" w14:textId="77777777" w:rsidR="00C613EA" w:rsidRDefault="00C613EA" w:rsidP="00C613EA">
      <w:pPr>
        <w:pStyle w:val="ListParagraph"/>
      </w:pPr>
      <w:r w:rsidRPr="00026A19">
        <w:rPr>
          <w:b/>
          <w:bCs/>
        </w:rPr>
        <w:t xml:space="preserve">Low </w:t>
      </w:r>
      <w:r>
        <w:t>–       2 hours</w:t>
      </w:r>
    </w:p>
    <w:p w14:paraId="13C2CC9B" w14:textId="77777777" w:rsidR="00C613EA" w:rsidRPr="00660990" w:rsidRDefault="00C613EA" w:rsidP="00734979">
      <w:pPr>
        <w:pStyle w:val="ListParagraph"/>
        <w:numPr>
          <w:ilvl w:val="0"/>
          <w:numId w:val="59"/>
        </w:numPr>
        <w:rPr>
          <w:bCs/>
        </w:rPr>
      </w:pPr>
      <w:r w:rsidRPr="00660990">
        <w:rPr>
          <w:bCs/>
        </w:rPr>
        <w:t>Client Coordination</w:t>
      </w:r>
      <w:r>
        <w:rPr>
          <w:bCs/>
        </w:rPr>
        <w:t>: Minimal required. Simple straightforward project. Only a few client calls or emails.</w:t>
      </w:r>
    </w:p>
    <w:p w14:paraId="13C2CC9C" w14:textId="77777777" w:rsidR="00C613EA" w:rsidRPr="00660990" w:rsidRDefault="00C613EA" w:rsidP="00734979">
      <w:pPr>
        <w:pStyle w:val="ListParagraph"/>
        <w:numPr>
          <w:ilvl w:val="0"/>
          <w:numId w:val="59"/>
        </w:numPr>
        <w:rPr>
          <w:bCs/>
        </w:rPr>
      </w:pPr>
      <w:r w:rsidRPr="00660990">
        <w:rPr>
          <w:bCs/>
        </w:rPr>
        <w:t>Client Communication</w:t>
      </w:r>
      <w:r>
        <w:rPr>
          <w:bCs/>
        </w:rPr>
        <w:t>: Provide a single status report to client.</w:t>
      </w:r>
    </w:p>
    <w:p w14:paraId="13C2CC9D" w14:textId="77777777" w:rsidR="00C613EA" w:rsidRDefault="00C613EA" w:rsidP="00C613EA">
      <w:pPr>
        <w:pStyle w:val="ListParagraph"/>
      </w:pPr>
      <w:r w:rsidRPr="00026A19">
        <w:rPr>
          <w:b/>
          <w:bCs/>
        </w:rPr>
        <w:t>Medium</w:t>
      </w:r>
      <w:r w:rsidRPr="00026A19">
        <w:t xml:space="preserve"> </w:t>
      </w:r>
      <w:r>
        <w:t>– 8 hours</w:t>
      </w:r>
    </w:p>
    <w:p w14:paraId="13C2CC9E" w14:textId="77777777" w:rsidR="00C613EA" w:rsidRPr="00660990" w:rsidRDefault="00C613EA" w:rsidP="00734979">
      <w:pPr>
        <w:pStyle w:val="ListParagraph"/>
        <w:numPr>
          <w:ilvl w:val="0"/>
          <w:numId w:val="59"/>
        </w:numPr>
        <w:rPr>
          <w:bCs/>
        </w:rPr>
      </w:pPr>
      <w:r w:rsidRPr="00660990">
        <w:rPr>
          <w:bCs/>
        </w:rPr>
        <w:t>Client Coordination</w:t>
      </w:r>
      <w:r>
        <w:rPr>
          <w:bCs/>
        </w:rPr>
        <w:t>: Several coordination calls per month, includes multiple disciplines and subconsultants.</w:t>
      </w:r>
    </w:p>
    <w:p w14:paraId="13C2CC9F" w14:textId="77777777" w:rsidR="00C613EA" w:rsidRPr="00660990" w:rsidRDefault="00C613EA" w:rsidP="00734979">
      <w:pPr>
        <w:pStyle w:val="ListParagraph"/>
        <w:numPr>
          <w:ilvl w:val="0"/>
          <w:numId w:val="59"/>
        </w:numPr>
        <w:rPr>
          <w:bCs/>
        </w:rPr>
      </w:pPr>
      <w:r w:rsidRPr="00660990">
        <w:rPr>
          <w:bCs/>
        </w:rPr>
        <w:t>Client Communication</w:t>
      </w:r>
      <w:r>
        <w:rPr>
          <w:bCs/>
        </w:rPr>
        <w:t>: Extended conference call meetings and/ or 1 face to face meeting.</w:t>
      </w:r>
      <w:r w:rsidRPr="00B45494">
        <w:rPr>
          <w:bCs/>
        </w:rPr>
        <w:t xml:space="preserve"> </w:t>
      </w:r>
      <w:r>
        <w:rPr>
          <w:bCs/>
        </w:rPr>
        <w:t>Note- meetings included here are above and beyond client meetings specified elsewhere.</w:t>
      </w:r>
    </w:p>
    <w:p w14:paraId="13C2CCA0" w14:textId="77777777" w:rsidR="00C613EA" w:rsidRDefault="00C613EA" w:rsidP="00C613EA">
      <w:pPr>
        <w:pStyle w:val="ListParagraph"/>
        <w:rPr>
          <w:b/>
          <w:bCs/>
        </w:rPr>
      </w:pPr>
    </w:p>
    <w:p w14:paraId="13C2CCA1" w14:textId="77777777" w:rsidR="00C613EA" w:rsidRPr="00026A19" w:rsidRDefault="00C613EA" w:rsidP="00C613EA">
      <w:pPr>
        <w:pStyle w:val="ListParagraph"/>
      </w:pPr>
      <w:r w:rsidRPr="00026A19">
        <w:rPr>
          <w:b/>
          <w:bCs/>
        </w:rPr>
        <w:t>High</w:t>
      </w:r>
      <w:r w:rsidRPr="00026A19">
        <w:t xml:space="preserve"> </w:t>
      </w:r>
      <w:r>
        <w:t>–</w:t>
      </w:r>
      <w:r w:rsidRPr="00026A19">
        <w:t xml:space="preserve"> </w:t>
      </w:r>
      <w:r>
        <w:t>16 hours</w:t>
      </w:r>
    </w:p>
    <w:p w14:paraId="13C2CCA2" w14:textId="77777777" w:rsidR="00C613EA" w:rsidRPr="00660990" w:rsidRDefault="00C613EA" w:rsidP="00734979">
      <w:pPr>
        <w:pStyle w:val="ListParagraph"/>
        <w:numPr>
          <w:ilvl w:val="0"/>
          <w:numId w:val="59"/>
        </w:numPr>
        <w:rPr>
          <w:bCs/>
        </w:rPr>
      </w:pPr>
      <w:r w:rsidRPr="00660990">
        <w:rPr>
          <w:bCs/>
        </w:rPr>
        <w:t>Client Coordination</w:t>
      </w:r>
      <w:r>
        <w:rPr>
          <w:bCs/>
        </w:rPr>
        <w:t xml:space="preserve">: Update client on several disciplines, </w:t>
      </w:r>
      <w:r w:rsidR="001B7C64">
        <w:rPr>
          <w:bCs/>
        </w:rPr>
        <w:t>subconsultant ‘s</w:t>
      </w:r>
      <w:r>
        <w:rPr>
          <w:bCs/>
        </w:rPr>
        <w:t xml:space="preserve"> work progress. May have weekly coordination calls.</w:t>
      </w:r>
    </w:p>
    <w:p w14:paraId="13C2CCA3" w14:textId="77777777" w:rsidR="00C613EA" w:rsidRPr="00660990" w:rsidRDefault="00C613EA" w:rsidP="00734979">
      <w:pPr>
        <w:pStyle w:val="ListParagraph"/>
        <w:numPr>
          <w:ilvl w:val="0"/>
          <w:numId w:val="59"/>
        </w:numPr>
        <w:rPr>
          <w:bCs/>
        </w:rPr>
      </w:pPr>
      <w:r w:rsidRPr="00660990">
        <w:rPr>
          <w:bCs/>
        </w:rPr>
        <w:t>Client Communication</w:t>
      </w:r>
      <w:r>
        <w:rPr>
          <w:bCs/>
        </w:rPr>
        <w:t>: May include 1 or 2 face/ face meetings to keep project moving. Note- meetings included here are above and beyond client meetings specified elsewhere.</w:t>
      </w:r>
    </w:p>
    <w:p w14:paraId="13C2CCA4" w14:textId="77777777" w:rsidR="00C613EA" w:rsidRPr="00506308" w:rsidRDefault="00C613EA" w:rsidP="00C613EA">
      <w:pPr>
        <w:pStyle w:val="ListParagraph"/>
      </w:pPr>
    </w:p>
    <w:p w14:paraId="13C2CCA5" w14:textId="77777777" w:rsidR="00C613EA" w:rsidRPr="00506308" w:rsidRDefault="00C613EA" w:rsidP="00C613EA">
      <w:pPr>
        <w:pStyle w:val="ListParagraph"/>
      </w:pPr>
    </w:p>
    <w:p w14:paraId="13C2CCA6" w14:textId="77777777" w:rsidR="00BD424D" w:rsidRPr="0004469E" w:rsidRDefault="00BD424D" w:rsidP="00BD424D">
      <w:pPr>
        <w:pStyle w:val="ListParagraph"/>
        <w:numPr>
          <w:ilvl w:val="0"/>
          <w:numId w:val="6"/>
        </w:numPr>
        <w:rPr>
          <w:b/>
        </w:rPr>
      </w:pPr>
      <w:r w:rsidRPr="0004469E">
        <w:rPr>
          <w:b/>
        </w:rPr>
        <w:t>4.5.B - General Oversight</w:t>
      </w:r>
    </w:p>
    <w:p w14:paraId="13C2CCA7" w14:textId="77777777" w:rsidR="00BD424D" w:rsidRPr="00506308" w:rsidRDefault="00BD424D" w:rsidP="00BD424D">
      <w:pPr>
        <w:pStyle w:val="ListParagraph"/>
      </w:pPr>
    </w:p>
    <w:p w14:paraId="13C2CCA8" w14:textId="77777777" w:rsidR="00BD424D" w:rsidRDefault="00BD424D" w:rsidP="00BD424D">
      <w:pPr>
        <w:pStyle w:val="ListParagraph"/>
      </w:pPr>
      <w:r w:rsidRPr="00542D08">
        <w:t>PM duties have been broken down into Weekly and Monthly tasks as follows</w:t>
      </w:r>
    </w:p>
    <w:p w14:paraId="13C2CCA9" w14:textId="77777777" w:rsidR="00BD424D" w:rsidRDefault="00BD424D" w:rsidP="00BD424D">
      <w:pPr>
        <w:pStyle w:val="ListParagraph"/>
      </w:pPr>
    </w:p>
    <w:p w14:paraId="13C2CCAA" w14:textId="77777777" w:rsidR="00BD424D" w:rsidRDefault="00BD424D" w:rsidP="00BD424D">
      <w:pPr>
        <w:pStyle w:val="ListParagraph"/>
      </w:pPr>
      <w:r w:rsidRPr="00542D08">
        <w:t>Weekly</w:t>
      </w:r>
    </w:p>
    <w:p w14:paraId="13C2CCAB" w14:textId="77777777" w:rsidR="00BD424D" w:rsidRDefault="00BD424D" w:rsidP="00BD424D">
      <w:pPr>
        <w:pStyle w:val="ListParagraph"/>
        <w:numPr>
          <w:ilvl w:val="0"/>
          <w:numId w:val="28"/>
        </w:numPr>
      </w:pPr>
      <w:r w:rsidRPr="00542D08">
        <w:t>Respond to questions and provide guidance to the internal team</w:t>
      </w:r>
    </w:p>
    <w:p w14:paraId="13C2CCAC" w14:textId="77777777" w:rsidR="00BD424D" w:rsidRDefault="00BD424D" w:rsidP="00BD424D">
      <w:pPr>
        <w:pStyle w:val="ListParagraph"/>
        <w:numPr>
          <w:ilvl w:val="0"/>
          <w:numId w:val="28"/>
        </w:numPr>
      </w:pPr>
      <w:r w:rsidRPr="00542D08">
        <w:t>Make Staff assignments</w:t>
      </w:r>
    </w:p>
    <w:p w14:paraId="13C2CCAD" w14:textId="77777777" w:rsidR="00BD424D" w:rsidRDefault="00BD424D" w:rsidP="00BD424D">
      <w:pPr>
        <w:pStyle w:val="ListParagraph"/>
        <w:numPr>
          <w:ilvl w:val="0"/>
          <w:numId w:val="28"/>
        </w:numPr>
      </w:pPr>
      <w:r w:rsidRPr="00542D08">
        <w:t>Monitor schedule and budget</w:t>
      </w:r>
    </w:p>
    <w:p w14:paraId="13C2CCAE" w14:textId="77777777" w:rsidR="00BD424D" w:rsidRDefault="00BD424D" w:rsidP="00BD424D">
      <w:pPr>
        <w:pStyle w:val="ListParagraph"/>
        <w:numPr>
          <w:ilvl w:val="0"/>
          <w:numId w:val="28"/>
        </w:numPr>
      </w:pPr>
      <w:r w:rsidRPr="00542D08">
        <w:t>Monitor progress of the work</w:t>
      </w:r>
    </w:p>
    <w:p w14:paraId="13C2CCAF" w14:textId="77777777" w:rsidR="00BD424D" w:rsidRDefault="00BD424D" w:rsidP="00BD424D">
      <w:pPr>
        <w:pStyle w:val="ListParagraph"/>
        <w:numPr>
          <w:ilvl w:val="0"/>
          <w:numId w:val="28"/>
        </w:numPr>
      </w:pPr>
      <w:r w:rsidRPr="00542D08">
        <w:t>Monitor the scope of work vs. actual work being performed</w:t>
      </w:r>
    </w:p>
    <w:p w14:paraId="13C2CCB0" w14:textId="77777777" w:rsidR="00BD424D" w:rsidRDefault="00BD424D" w:rsidP="00BD424D">
      <w:pPr>
        <w:pStyle w:val="ListParagraph"/>
        <w:numPr>
          <w:ilvl w:val="0"/>
          <w:numId w:val="28"/>
        </w:numPr>
      </w:pPr>
      <w:r w:rsidRPr="00542D08">
        <w:t>Subconsultant coordination</w:t>
      </w:r>
    </w:p>
    <w:p w14:paraId="13C2CCB1" w14:textId="77777777" w:rsidR="00BD424D" w:rsidRDefault="00BD424D" w:rsidP="00BD424D">
      <w:pPr>
        <w:pStyle w:val="ListParagraph"/>
      </w:pPr>
    </w:p>
    <w:p w14:paraId="13C2CCB2" w14:textId="77777777" w:rsidR="00BD424D" w:rsidRDefault="00BD424D" w:rsidP="00BD424D">
      <w:pPr>
        <w:pStyle w:val="ListParagraph"/>
      </w:pPr>
      <w:r w:rsidRPr="00542D08">
        <w:t>Monthly</w:t>
      </w:r>
    </w:p>
    <w:p w14:paraId="13C2CCB3" w14:textId="77777777" w:rsidR="00BD424D" w:rsidRDefault="00BD424D" w:rsidP="00BD424D">
      <w:pPr>
        <w:pStyle w:val="ListParagraph"/>
        <w:numPr>
          <w:ilvl w:val="0"/>
          <w:numId w:val="29"/>
        </w:numPr>
      </w:pPr>
      <w:r w:rsidRPr="00542D08">
        <w:t>Schedule review and update</w:t>
      </w:r>
    </w:p>
    <w:p w14:paraId="13C2CCB4" w14:textId="77777777" w:rsidR="00BD424D" w:rsidRDefault="00BD424D" w:rsidP="00BD424D">
      <w:pPr>
        <w:pStyle w:val="ListParagraph"/>
        <w:numPr>
          <w:ilvl w:val="0"/>
          <w:numId w:val="29"/>
        </w:numPr>
      </w:pPr>
      <w:r w:rsidRPr="00542D08">
        <w:t>Invoicing</w:t>
      </w:r>
    </w:p>
    <w:p w14:paraId="13C2CCB5" w14:textId="77777777" w:rsidR="00BD424D" w:rsidRDefault="00BD424D" w:rsidP="00BD424D">
      <w:pPr>
        <w:pStyle w:val="ListParagraph"/>
        <w:numPr>
          <w:ilvl w:val="0"/>
          <w:numId w:val="29"/>
        </w:numPr>
      </w:pPr>
      <w:r>
        <w:t>Prepare progress report</w:t>
      </w:r>
    </w:p>
    <w:p w14:paraId="13C2CCB6" w14:textId="77777777" w:rsidR="00BD424D" w:rsidRDefault="00BD424D" w:rsidP="00BD424D">
      <w:pPr>
        <w:pStyle w:val="ListParagraph"/>
      </w:pPr>
    </w:p>
    <w:p w14:paraId="13C2CCB7" w14:textId="77777777" w:rsidR="00BD424D" w:rsidRPr="00542D08" w:rsidRDefault="00BD424D" w:rsidP="00BD424D">
      <w:pPr>
        <w:pStyle w:val="ListParagraph"/>
      </w:pPr>
      <w:r w:rsidRPr="00542D08">
        <w:t xml:space="preserve">Notes: includes PM time and </w:t>
      </w:r>
      <w:r>
        <w:t>Administrative Assistant (</w:t>
      </w:r>
      <w:r w:rsidRPr="00542D08">
        <w:t>AA time</w:t>
      </w:r>
      <w:r>
        <w:t>)</w:t>
      </w:r>
      <w:r w:rsidRPr="00542D08">
        <w:t>; QA/QC and constructability are to be handled in other task items.</w:t>
      </w:r>
    </w:p>
    <w:p w14:paraId="13C2CCB8" w14:textId="77777777" w:rsidR="00BD424D" w:rsidRPr="00506308" w:rsidRDefault="00BD424D" w:rsidP="00BD424D">
      <w:pPr>
        <w:pStyle w:val="ListParagraph"/>
      </w:pPr>
    </w:p>
    <w:p w14:paraId="13C2CCB9" w14:textId="77777777" w:rsidR="00BD424D" w:rsidRDefault="00BD424D" w:rsidP="00BD424D">
      <w:pPr>
        <w:pStyle w:val="ListParagraph"/>
        <w:rPr>
          <w:b/>
          <w:bCs/>
        </w:rPr>
      </w:pPr>
      <w:r w:rsidRPr="00026A19">
        <w:rPr>
          <w:b/>
          <w:bCs/>
        </w:rPr>
        <w:t xml:space="preserve">Hours are manhours </w:t>
      </w:r>
      <w:r>
        <w:rPr>
          <w:b/>
          <w:bCs/>
        </w:rPr>
        <w:t>per month</w:t>
      </w:r>
    </w:p>
    <w:p w14:paraId="13C2CCBA" w14:textId="77777777" w:rsidR="00BD424D" w:rsidRDefault="00BD424D" w:rsidP="00BD424D">
      <w:pPr>
        <w:pStyle w:val="ListParagraph"/>
        <w:rPr>
          <w:b/>
          <w:bCs/>
        </w:rPr>
      </w:pPr>
    </w:p>
    <w:p w14:paraId="13C2CCBB" w14:textId="77777777" w:rsidR="00BD424D" w:rsidRDefault="00BD424D" w:rsidP="00BD424D">
      <w:pPr>
        <w:pStyle w:val="ListParagraph"/>
      </w:pPr>
      <w:r w:rsidRPr="00026A19">
        <w:rPr>
          <w:b/>
          <w:bCs/>
        </w:rPr>
        <w:t xml:space="preserve">Low </w:t>
      </w:r>
      <w:r>
        <w:t>– 10 hours</w:t>
      </w:r>
    </w:p>
    <w:p w14:paraId="13C2CCBC" w14:textId="77777777" w:rsidR="00BD424D" w:rsidRPr="003A2EEE" w:rsidRDefault="00BD424D" w:rsidP="00BD424D">
      <w:pPr>
        <w:pStyle w:val="ListParagraph"/>
        <w:numPr>
          <w:ilvl w:val="0"/>
          <w:numId w:val="60"/>
        </w:numPr>
        <w:rPr>
          <w:bCs/>
        </w:rPr>
      </w:pPr>
      <w:r w:rsidRPr="003A2EEE">
        <w:rPr>
          <w:bCs/>
        </w:rPr>
        <w:t xml:space="preserve">AA support minimal   </w:t>
      </w:r>
    </w:p>
    <w:p w14:paraId="13C2CCBD" w14:textId="77777777" w:rsidR="00BD424D" w:rsidRDefault="00BD424D" w:rsidP="00BD424D">
      <w:pPr>
        <w:pStyle w:val="ListParagraph"/>
        <w:numPr>
          <w:ilvl w:val="0"/>
          <w:numId w:val="60"/>
        </w:numPr>
        <w:rPr>
          <w:bCs/>
        </w:rPr>
      </w:pPr>
      <w:r w:rsidRPr="003A2EEE">
        <w:rPr>
          <w:bCs/>
        </w:rPr>
        <w:t>No subconsultant</w:t>
      </w:r>
    </w:p>
    <w:p w14:paraId="13C2CCBE" w14:textId="77777777" w:rsidR="00BD424D" w:rsidRPr="003A2EEE" w:rsidRDefault="00BD424D" w:rsidP="00BD424D">
      <w:pPr>
        <w:pStyle w:val="ListParagraph"/>
        <w:ind w:left="1440"/>
        <w:rPr>
          <w:bCs/>
        </w:rPr>
      </w:pPr>
    </w:p>
    <w:p w14:paraId="13C2CCBF" w14:textId="77777777" w:rsidR="00BD424D" w:rsidRDefault="00BD424D" w:rsidP="00BD424D">
      <w:pPr>
        <w:pStyle w:val="ListParagraph"/>
      </w:pPr>
      <w:r w:rsidRPr="00026A19">
        <w:rPr>
          <w:b/>
          <w:bCs/>
        </w:rPr>
        <w:t>Medium</w:t>
      </w:r>
      <w:r w:rsidRPr="00026A19">
        <w:t xml:space="preserve"> </w:t>
      </w:r>
      <w:r>
        <w:t>–15 hours</w:t>
      </w:r>
    </w:p>
    <w:p w14:paraId="13C2CCC0" w14:textId="77777777" w:rsidR="00BD424D" w:rsidRPr="003A2EEE" w:rsidRDefault="00BD424D" w:rsidP="00BD424D">
      <w:pPr>
        <w:pStyle w:val="ListParagraph"/>
        <w:numPr>
          <w:ilvl w:val="0"/>
          <w:numId w:val="60"/>
        </w:numPr>
        <w:rPr>
          <w:bCs/>
        </w:rPr>
      </w:pPr>
      <w:r>
        <w:rPr>
          <w:b/>
          <w:bCs/>
        </w:rPr>
        <w:t xml:space="preserve"> </w:t>
      </w:r>
      <w:r w:rsidRPr="003A2EEE">
        <w:rPr>
          <w:bCs/>
        </w:rPr>
        <w:t>AA support needed regularly</w:t>
      </w:r>
    </w:p>
    <w:p w14:paraId="13C2CCC1" w14:textId="77777777" w:rsidR="00BD424D" w:rsidRPr="00FA6A5B" w:rsidRDefault="00BD424D" w:rsidP="00BD424D">
      <w:pPr>
        <w:pStyle w:val="ListParagraph"/>
        <w:numPr>
          <w:ilvl w:val="0"/>
          <w:numId w:val="60"/>
        </w:numPr>
        <w:rPr>
          <w:b/>
          <w:bCs/>
        </w:rPr>
      </w:pPr>
      <w:r>
        <w:t>1-2 subconsultants</w:t>
      </w:r>
    </w:p>
    <w:p w14:paraId="13C2CCC2" w14:textId="77777777" w:rsidR="00BD424D" w:rsidRDefault="00BD424D" w:rsidP="00BD424D">
      <w:pPr>
        <w:pStyle w:val="ListParagraph"/>
        <w:ind w:left="1440"/>
        <w:rPr>
          <w:b/>
          <w:bCs/>
        </w:rPr>
      </w:pPr>
    </w:p>
    <w:p w14:paraId="13C2CCC3" w14:textId="77777777" w:rsidR="00BD424D" w:rsidRPr="00026A19" w:rsidRDefault="00BD424D" w:rsidP="00BD424D">
      <w:pPr>
        <w:pStyle w:val="ListParagraph"/>
      </w:pPr>
      <w:r w:rsidRPr="00026A19">
        <w:rPr>
          <w:b/>
          <w:bCs/>
        </w:rPr>
        <w:t>High</w:t>
      </w:r>
      <w:r w:rsidRPr="00026A19">
        <w:t xml:space="preserve"> </w:t>
      </w:r>
      <w:r>
        <w:t>–</w:t>
      </w:r>
      <w:r w:rsidRPr="00026A19">
        <w:t xml:space="preserve"> </w:t>
      </w:r>
      <w:r>
        <w:t>20 hours</w:t>
      </w:r>
    </w:p>
    <w:p w14:paraId="13C2CCC4" w14:textId="77777777" w:rsidR="00BD424D" w:rsidRDefault="00BD424D" w:rsidP="00BD424D">
      <w:pPr>
        <w:pStyle w:val="ListParagraph"/>
        <w:numPr>
          <w:ilvl w:val="0"/>
          <w:numId w:val="60"/>
        </w:numPr>
      </w:pPr>
      <w:r>
        <w:t xml:space="preserve"> AA support needed often</w:t>
      </w:r>
    </w:p>
    <w:p w14:paraId="13C2CCC5" w14:textId="77777777" w:rsidR="00BD424D" w:rsidRDefault="00BD424D" w:rsidP="00BD424D">
      <w:pPr>
        <w:pStyle w:val="ListParagraph"/>
        <w:numPr>
          <w:ilvl w:val="0"/>
          <w:numId w:val="60"/>
        </w:numPr>
      </w:pPr>
      <w:r>
        <w:t>3-4 subconsultants</w:t>
      </w:r>
    </w:p>
    <w:p w14:paraId="13C2CCC6" w14:textId="77777777" w:rsidR="00BD424D" w:rsidRDefault="00BD424D" w:rsidP="00BD424D">
      <w:pPr>
        <w:pStyle w:val="ListParagraph"/>
      </w:pPr>
    </w:p>
    <w:p w14:paraId="13C2CCC7" w14:textId="77777777" w:rsidR="00C613EA" w:rsidRPr="008808DB" w:rsidRDefault="00C613EA" w:rsidP="00C613EA">
      <w:pPr>
        <w:pStyle w:val="ListParagraph"/>
      </w:pPr>
    </w:p>
    <w:p w14:paraId="13C2CCC8" w14:textId="77777777" w:rsidR="00C613EA" w:rsidRPr="00BD424D" w:rsidRDefault="00C613EA" w:rsidP="00C613EA">
      <w:pPr>
        <w:pStyle w:val="ListParagraph"/>
        <w:numPr>
          <w:ilvl w:val="0"/>
          <w:numId w:val="6"/>
        </w:numPr>
        <w:rPr>
          <w:b/>
        </w:rPr>
      </w:pPr>
      <w:r w:rsidRPr="00BD424D">
        <w:rPr>
          <w:b/>
        </w:rPr>
        <w:t>Task 4.5</w:t>
      </w:r>
      <w:r w:rsidR="00BD424D" w:rsidRPr="00BD424D">
        <w:rPr>
          <w:b/>
        </w:rPr>
        <w:t>.C</w:t>
      </w:r>
      <w:r w:rsidRPr="00BD424D">
        <w:rPr>
          <w:b/>
        </w:rPr>
        <w:t xml:space="preserve"> - Project Set Up</w:t>
      </w:r>
    </w:p>
    <w:p w14:paraId="13C2CCC9" w14:textId="77777777" w:rsidR="00C613EA" w:rsidRDefault="00C613EA" w:rsidP="00C613EA">
      <w:pPr>
        <w:pStyle w:val="ListParagraph"/>
      </w:pPr>
    </w:p>
    <w:p w14:paraId="13C2CCCA" w14:textId="77777777" w:rsidR="00C613EA" w:rsidRDefault="00C613EA" w:rsidP="00C613EA">
      <w:pPr>
        <w:pStyle w:val="ListParagraph"/>
      </w:pPr>
      <w:r>
        <w:t>If these tasks are performed in an earlier Phase, they are not to be included here</w:t>
      </w:r>
    </w:p>
    <w:p w14:paraId="13C2CCCB" w14:textId="77777777" w:rsidR="00C613EA" w:rsidRDefault="00C613EA" w:rsidP="00C613EA">
      <w:pPr>
        <w:pStyle w:val="ListParagraph"/>
      </w:pPr>
    </w:p>
    <w:p w14:paraId="13C2CCCC" w14:textId="77777777" w:rsidR="00C613EA" w:rsidRDefault="00C613EA" w:rsidP="00C613EA">
      <w:pPr>
        <w:pStyle w:val="ListParagraph"/>
        <w:rPr>
          <w:b/>
          <w:bCs/>
        </w:rPr>
      </w:pPr>
      <w:r w:rsidRPr="00026A19">
        <w:rPr>
          <w:b/>
          <w:bCs/>
        </w:rPr>
        <w:t xml:space="preserve">Hours are manhours </w:t>
      </w:r>
      <w:r>
        <w:rPr>
          <w:b/>
          <w:bCs/>
        </w:rPr>
        <w:t>lump for each project</w:t>
      </w:r>
    </w:p>
    <w:p w14:paraId="13C2CCCD" w14:textId="77777777" w:rsidR="00C613EA" w:rsidRDefault="00C613EA" w:rsidP="00C613EA">
      <w:pPr>
        <w:pStyle w:val="ListParagraph"/>
        <w:rPr>
          <w:b/>
          <w:bCs/>
        </w:rPr>
      </w:pPr>
    </w:p>
    <w:p w14:paraId="13C2CCCE" w14:textId="77777777" w:rsidR="00C613EA" w:rsidRDefault="00C613EA" w:rsidP="00C613EA">
      <w:pPr>
        <w:pStyle w:val="ListParagraph"/>
      </w:pPr>
      <w:r w:rsidRPr="00026A19">
        <w:rPr>
          <w:b/>
          <w:bCs/>
        </w:rPr>
        <w:t xml:space="preserve">Low </w:t>
      </w:r>
      <w:r>
        <w:t>– 10 hours</w:t>
      </w:r>
    </w:p>
    <w:p w14:paraId="13C2CCCF" w14:textId="77777777" w:rsidR="00C613EA" w:rsidRDefault="00C613EA" w:rsidP="00734979">
      <w:pPr>
        <w:pStyle w:val="ListParagraph"/>
        <w:numPr>
          <w:ilvl w:val="0"/>
          <w:numId w:val="58"/>
        </w:numPr>
      </w:pPr>
      <w:r>
        <w:t>Accounting set up: Project limited to 2 primary technical disciplines (bridge, roadway, environmental, etc.) Develop task package per discipline.</w:t>
      </w:r>
    </w:p>
    <w:p w14:paraId="13C2CCD0" w14:textId="77777777" w:rsidR="00C613EA" w:rsidRDefault="00C613EA" w:rsidP="00734979">
      <w:pPr>
        <w:pStyle w:val="ListParagraph"/>
        <w:numPr>
          <w:ilvl w:val="0"/>
          <w:numId w:val="58"/>
        </w:numPr>
      </w:pPr>
      <w:r>
        <w:t>Resource Planning, staff scheduling: 2 primary technical discipline</w:t>
      </w:r>
    </w:p>
    <w:p w14:paraId="13C2CCD1" w14:textId="77777777" w:rsidR="00C613EA" w:rsidRDefault="00C613EA" w:rsidP="00734979">
      <w:pPr>
        <w:pStyle w:val="ListParagraph"/>
        <w:numPr>
          <w:ilvl w:val="0"/>
          <w:numId w:val="58"/>
        </w:numPr>
      </w:pPr>
      <w:r>
        <w:t>Subconsultant agreements: No subconsultants required</w:t>
      </w:r>
    </w:p>
    <w:p w14:paraId="13C2CCD2" w14:textId="77777777" w:rsidR="00C613EA" w:rsidRDefault="00C613EA" w:rsidP="00734979">
      <w:pPr>
        <w:pStyle w:val="ListParagraph"/>
        <w:numPr>
          <w:ilvl w:val="0"/>
          <w:numId w:val="58"/>
        </w:numPr>
      </w:pPr>
      <w:r>
        <w:t>Critical path scheduling: Simple scheduling, 5 or less activities.</w:t>
      </w:r>
    </w:p>
    <w:p w14:paraId="13C2CCD3" w14:textId="77777777" w:rsidR="00C613EA" w:rsidRDefault="00C613EA" w:rsidP="00C613EA">
      <w:pPr>
        <w:pStyle w:val="ListParagraph"/>
        <w:rPr>
          <w:b/>
          <w:bCs/>
        </w:rPr>
      </w:pPr>
    </w:p>
    <w:p w14:paraId="13C2CCD4" w14:textId="77777777" w:rsidR="00C613EA" w:rsidRDefault="00C613EA" w:rsidP="00C613EA">
      <w:pPr>
        <w:pStyle w:val="ListParagraph"/>
      </w:pPr>
      <w:r w:rsidRPr="00026A19">
        <w:rPr>
          <w:b/>
          <w:bCs/>
        </w:rPr>
        <w:t>Medium</w:t>
      </w:r>
      <w:r w:rsidRPr="00026A19">
        <w:t xml:space="preserve"> </w:t>
      </w:r>
      <w:r>
        <w:t>– 20 hours</w:t>
      </w:r>
    </w:p>
    <w:p w14:paraId="13C2CCD5" w14:textId="77777777" w:rsidR="00C613EA" w:rsidRDefault="00C613EA" w:rsidP="00734979">
      <w:pPr>
        <w:pStyle w:val="ListParagraph"/>
        <w:numPr>
          <w:ilvl w:val="0"/>
          <w:numId w:val="58"/>
        </w:numPr>
      </w:pPr>
      <w:r>
        <w:t>Accounting set up: 3-4 technical disciplines involved in project (i.e. Environ, roadway, Bridge, traffic)</w:t>
      </w:r>
    </w:p>
    <w:p w14:paraId="13C2CCD6" w14:textId="77777777" w:rsidR="00C613EA" w:rsidRDefault="00C613EA" w:rsidP="00734979">
      <w:pPr>
        <w:pStyle w:val="ListParagraph"/>
        <w:numPr>
          <w:ilvl w:val="0"/>
          <w:numId w:val="58"/>
        </w:numPr>
      </w:pPr>
      <w:r>
        <w:t>Resource Planning, staff scheduling:</w:t>
      </w:r>
      <w:r w:rsidRPr="005705DA">
        <w:t xml:space="preserve"> </w:t>
      </w:r>
      <w:r>
        <w:t>3-4 technical disciplines involved in project</w:t>
      </w:r>
    </w:p>
    <w:p w14:paraId="13C2CCD7" w14:textId="77777777" w:rsidR="00C613EA" w:rsidRDefault="00C613EA" w:rsidP="00734979">
      <w:pPr>
        <w:pStyle w:val="ListParagraph"/>
        <w:numPr>
          <w:ilvl w:val="0"/>
          <w:numId w:val="58"/>
        </w:numPr>
      </w:pPr>
      <w:r>
        <w:t>Subconsultant agreements:1-2 subconsultants</w:t>
      </w:r>
    </w:p>
    <w:p w14:paraId="13C2CCD8" w14:textId="77777777" w:rsidR="00C613EA" w:rsidRDefault="00C613EA" w:rsidP="00734979">
      <w:pPr>
        <w:pStyle w:val="ListParagraph"/>
        <w:numPr>
          <w:ilvl w:val="0"/>
          <w:numId w:val="58"/>
        </w:numPr>
      </w:pPr>
      <w:r>
        <w:t xml:space="preserve">Critical path scheduling: Project task list up to 10 activities, primarily linear project. Only 1 or 2 key milestone dates. </w:t>
      </w:r>
    </w:p>
    <w:p w14:paraId="13C2CCD9" w14:textId="77777777" w:rsidR="00C613EA" w:rsidRDefault="00C613EA" w:rsidP="00C613EA">
      <w:pPr>
        <w:pStyle w:val="ListParagraph"/>
        <w:rPr>
          <w:b/>
          <w:bCs/>
        </w:rPr>
      </w:pPr>
    </w:p>
    <w:p w14:paraId="13C2CCDA" w14:textId="77777777" w:rsidR="00C613EA" w:rsidRDefault="00C613EA" w:rsidP="00C613EA">
      <w:pPr>
        <w:pStyle w:val="ListParagraph"/>
      </w:pPr>
      <w:r w:rsidRPr="00026A19">
        <w:rPr>
          <w:b/>
          <w:bCs/>
        </w:rPr>
        <w:t>High</w:t>
      </w:r>
      <w:r w:rsidRPr="00026A19">
        <w:t xml:space="preserve"> </w:t>
      </w:r>
      <w:r>
        <w:t>–40 hours</w:t>
      </w:r>
    </w:p>
    <w:p w14:paraId="13C2CCDB" w14:textId="77777777" w:rsidR="00C613EA" w:rsidRDefault="00C613EA" w:rsidP="00734979">
      <w:pPr>
        <w:pStyle w:val="ListParagraph"/>
        <w:numPr>
          <w:ilvl w:val="0"/>
          <w:numId w:val="58"/>
        </w:numPr>
      </w:pPr>
      <w:r>
        <w:t>Accounting set up: 5-7 technical disciplines involved in project( Multiple Environmental sub- categories, multiple bridges, multiple roadway segments, significant drainage design/ stream crossings)</w:t>
      </w:r>
    </w:p>
    <w:p w14:paraId="13C2CCDC" w14:textId="77777777" w:rsidR="00C613EA" w:rsidRDefault="00C613EA" w:rsidP="00734979">
      <w:pPr>
        <w:pStyle w:val="ListParagraph"/>
        <w:numPr>
          <w:ilvl w:val="0"/>
          <w:numId w:val="58"/>
        </w:numPr>
      </w:pPr>
      <w:r>
        <w:t>Resource Planning, staff scheduling: 5-7 technical disciplines</w:t>
      </w:r>
    </w:p>
    <w:p w14:paraId="13C2CCDD" w14:textId="77777777" w:rsidR="00C613EA" w:rsidRDefault="00C613EA" w:rsidP="00734979">
      <w:pPr>
        <w:pStyle w:val="ListParagraph"/>
        <w:numPr>
          <w:ilvl w:val="0"/>
          <w:numId w:val="58"/>
        </w:numPr>
      </w:pPr>
      <w:r>
        <w:t>Subconsultant agreements: 3-4 subconsultants.</w:t>
      </w:r>
    </w:p>
    <w:p w14:paraId="13C2CCDE" w14:textId="77777777" w:rsidR="00C613EA" w:rsidRDefault="00C613EA" w:rsidP="00734979">
      <w:pPr>
        <w:pStyle w:val="ListParagraph"/>
        <w:numPr>
          <w:ilvl w:val="0"/>
          <w:numId w:val="58"/>
        </w:numPr>
      </w:pPr>
      <w:r>
        <w:t>Critical path scheduling: Project task list up to 20 activities, concurrent activities, 3-4 key milestone dates.</w:t>
      </w:r>
    </w:p>
    <w:p w14:paraId="13C2CCDF" w14:textId="77777777" w:rsidR="00C613EA" w:rsidRPr="008808DB" w:rsidRDefault="00C613EA" w:rsidP="00C613EA">
      <w:pPr>
        <w:pStyle w:val="ListParagraph"/>
      </w:pPr>
    </w:p>
    <w:p w14:paraId="13C2CCE0" w14:textId="77777777" w:rsidR="00C613EA" w:rsidRDefault="00C613EA" w:rsidP="00C613EA">
      <w:pPr>
        <w:pStyle w:val="ListParagraph"/>
      </w:pPr>
    </w:p>
    <w:p w14:paraId="13C2CCE1" w14:textId="77777777" w:rsidR="00C613EA" w:rsidRPr="008808DB" w:rsidRDefault="00C613EA" w:rsidP="00C613EA">
      <w:pPr>
        <w:pStyle w:val="ListParagraph"/>
      </w:pPr>
    </w:p>
    <w:p w14:paraId="13C2CCE2" w14:textId="77777777" w:rsidR="00C613EA" w:rsidRPr="00BD424D" w:rsidRDefault="00C613EA" w:rsidP="00C613EA">
      <w:pPr>
        <w:pStyle w:val="ListParagraph"/>
        <w:numPr>
          <w:ilvl w:val="0"/>
          <w:numId w:val="6"/>
        </w:numPr>
        <w:rPr>
          <w:b/>
        </w:rPr>
      </w:pPr>
      <w:r w:rsidRPr="00BD424D">
        <w:rPr>
          <w:b/>
        </w:rPr>
        <w:t>Task  4.5</w:t>
      </w:r>
      <w:r w:rsidR="00BD424D" w:rsidRPr="00BD424D">
        <w:rPr>
          <w:b/>
        </w:rPr>
        <w:t>.D</w:t>
      </w:r>
      <w:r w:rsidRPr="00BD424D">
        <w:rPr>
          <w:b/>
        </w:rPr>
        <w:t xml:space="preserve"> - Non Routine (Soft) Items</w:t>
      </w:r>
    </w:p>
    <w:p w14:paraId="13C2CCE3" w14:textId="77777777" w:rsidR="00C613EA" w:rsidRPr="00BD424D" w:rsidRDefault="00C613EA" w:rsidP="00C613EA">
      <w:pPr>
        <w:pStyle w:val="ListParagraph"/>
      </w:pPr>
    </w:p>
    <w:p w14:paraId="13C2CCE4" w14:textId="77777777" w:rsidR="00C613EA" w:rsidRDefault="00C613EA" w:rsidP="00C613EA">
      <w:pPr>
        <w:pStyle w:val="ListParagraph"/>
      </w:pPr>
      <w:r w:rsidRPr="00506308">
        <w:t>These items will depend on project complexity, but generally include</w:t>
      </w:r>
      <w:r>
        <w:t>:</w:t>
      </w:r>
    </w:p>
    <w:p w14:paraId="13C2CCE5" w14:textId="77777777" w:rsidR="00C613EA" w:rsidRDefault="00C613EA" w:rsidP="00734979">
      <w:pPr>
        <w:pStyle w:val="ListParagraph"/>
        <w:numPr>
          <w:ilvl w:val="0"/>
          <w:numId w:val="30"/>
        </w:numPr>
      </w:pPr>
      <w:r w:rsidRPr="00506308">
        <w:t>Client Coordination - responding to email and phone requests from the client and client partners</w:t>
      </w:r>
    </w:p>
    <w:p w14:paraId="13C2CCE6" w14:textId="77777777" w:rsidR="00C613EA" w:rsidRDefault="00C613EA" w:rsidP="00734979">
      <w:pPr>
        <w:pStyle w:val="ListParagraph"/>
        <w:numPr>
          <w:ilvl w:val="0"/>
          <w:numId w:val="30"/>
        </w:numPr>
      </w:pPr>
      <w:r w:rsidRPr="00506308">
        <w:t>Client communication - keeping the ODOT PM informed of progress and project direction, seeking guidance when necessary</w:t>
      </w:r>
    </w:p>
    <w:p w14:paraId="13C2CCE7" w14:textId="77777777" w:rsidR="00C613EA" w:rsidRDefault="00C613EA" w:rsidP="00C613EA">
      <w:pPr>
        <w:pStyle w:val="ListParagraph"/>
      </w:pPr>
    </w:p>
    <w:p w14:paraId="13C2CCE8" w14:textId="77777777" w:rsidR="00C613EA" w:rsidRDefault="00C613EA" w:rsidP="00C613EA">
      <w:pPr>
        <w:pStyle w:val="ListParagraph"/>
      </w:pPr>
      <w:r w:rsidRPr="00506308">
        <w:t>Note: Contractually specified meetings and conference calls are excluded from this task. See Meetings task</w:t>
      </w:r>
    </w:p>
    <w:p w14:paraId="13C2CCE9" w14:textId="77777777" w:rsidR="00C613EA" w:rsidRDefault="00C613EA" w:rsidP="00C613EA">
      <w:pPr>
        <w:pStyle w:val="ListParagraph"/>
      </w:pPr>
    </w:p>
    <w:p w14:paraId="13C2CCEA" w14:textId="77777777" w:rsidR="00C613EA" w:rsidRPr="00506308" w:rsidRDefault="00C613EA" w:rsidP="00C613EA">
      <w:pPr>
        <w:pStyle w:val="ListParagraph"/>
      </w:pPr>
      <w:r w:rsidRPr="00506308">
        <w:t>Note: This task does not include internal communication with the project team (see General Oversight task).</w:t>
      </w:r>
    </w:p>
    <w:p w14:paraId="13C2CCEB" w14:textId="77777777" w:rsidR="00C613EA" w:rsidRPr="00506308" w:rsidRDefault="00C613EA" w:rsidP="00C613EA">
      <w:pPr>
        <w:pStyle w:val="ListParagraph"/>
      </w:pPr>
    </w:p>
    <w:p w14:paraId="13C2CCEC" w14:textId="77777777" w:rsidR="00C613EA" w:rsidRDefault="00C613EA" w:rsidP="00C613EA">
      <w:pPr>
        <w:pStyle w:val="ListParagraph"/>
        <w:rPr>
          <w:b/>
          <w:bCs/>
        </w:rPr>
      </w:pPr>
      <w:r w:rsidRPr="00026A19">
        <w:rPr>
          <w:b/>
          <w:bCs/>
        </w:rPr>
        <w:t xml:space="preserve">Hours are manhours </w:t>
      </w:r>
      <w:r>
        <w:rPr>
          <w:b/>
          <w:bCs/>
        </w:rPr>
        <w:t>per month</w:t>
      </w:r>
    </w:p>
    <w:p w14:paraId="13C2CCED" w14:textId="77777777" w:rsidR="00C613EA" w:rsidRDefault="00C613EA" w:rsidP="00C613EA">
      <w:pPr>
        <w:pStyle w:val="ListParagraph"/>
      </w:pPr>
      <w:r w:rsidRPr="00026A19">
        <w:rPr>
          <w:b/>
          <w:bCs/>
        </w:rPr>
        <w:t xml:space="preserve">Low </w:t>
      </w:r>
      <w:r>
        <w:t>–2 hours</w:t>
      </w:r>
    </w:p>
    <w:p w14:paraId="13C2CCEE" w14:textId="77777777" w:rsidR="00C613EA" w:rsidRPr="00660990" w:rsidRDefault="00C613EA" w:rsidP="00734979">
      <w:pPr>
        <w:pStyle w:val="ListParagraph"/>
        <w:numPr>
          <w:ilvl w:val="0"/>
          <w:numId w:val="59"/>
        </w:numPr>
        <w:rPr>
          <w:bCs/>
        </w:rPr>
      </w:pPr>
      <w:r w:rsidRPr="00660990">
        <w:rPr>
          <w:bCs/>
        </w:rPr>
        <w:t>Client Coordination</w:t>
      </w:r>
      <w:r>
        <w:rPr>
          <w:bCs/>
        </w:rPr>
        <w:t>: Minimal required. Simple straightforward project. Only a few client calls or emails.</w:t>
      </w:r>
    </w:p>
    <w:p w14:paraId="13C2CCEF" w14:textId="77777777" w:rsidR="00C613EA" w:rsidRPr="00660990" w:rsidRDefault="00C613EA" w:rsidP="00734979">
      <w:pPr>
        <w:pStyle w:val="ListParagraph"/>
        <w:numPr>
          <w:ilvl w:val="0"/>
          <w:numId w:val="59"/>
        </w:numPr>
        <w:rPr>
          <w:bCs/>
        </w:rPr>
      </w:pPr>
      <w:r w:rsidRPr="00660990">
        <w:rPr>
          <w:bCs/>
        </w:rPr>
        <w:t>Client Communication</w:t>
      </w:r>
      <w:r>
        <w:rPr>
          <w:bCs/>
        </w:rPr>
        <w:t>: Provide a single status report to client.</w:t>
      </w:r>
    </w:p>
    <w:p w14:paraId="13C2CCF0" w14:textId="77777777" w:rsidR="00C613EA" w:rsidRDefault="00C613EA" w:rsidP="00C613EA">
      <w:pPr>
        <w:pStyle w:val="ListParagraph"/>
      </w:pPr>
      <w:r w:rsidRPr="00026A19">
        <w:rPr>
          <w:b/>
          <w:bCs/>
        </w:rPr>
        <w:t>Medium</w:t>
      </w:r>
      <w:r w:rsidRPr="00026A19">
        <w:t xml:space="preserve"> </w:t>
      </w:r>
      <w:r>
        <w:t>– 8 hours</w:t>
      </w:r>
    </w:p>
    <w:p w14:paraId="13C2CCF1" w14:textId="77777777" w:rsidR="00C613EA" w:rsidRPr="00660990" w:rsidRDefault="00C613EA" w:rsidP="00734979">
      <w:pPr>
        <w:pStyle w:val="ListParagraph"/>
        <w:numPr>
          <w:ilvl w:val="0"/>
          <w:numId w:val="59"/>
        </w:numPr>
        <w:rPr>
          <w:bCs/>
        </w:rPr>
      </w:pPr>
      <w:r w:rsidRPr="00660990">
        <w:rPr>
          <w:bCs/>
        </w:rPr>
        <w:t>Client Coordination</w:t>
      </w:r>
      <w:r>
        <w:rPr>
          <w:bCs/>
        </w:rPr>
        <w:t>: Several coordination calls per month, includes multiple disciplines and subconsultants.</w:t>
      </w:r>
    </w:p>
    <w:p w14:paraId="13C2CCF2" w14:textId="77777777" w:rsidR="00C613EA" w:rsidRPr="00660990" w:rsidRDefault="00C613EA" w:rsidP="00734979">
      <w:pPr>
        <w:pStyle w:val="ListParagraph"/>
        <w:numPr>
          <w:ilvl w:val="0"/>
          <w:numId w:val="59"/>
        </w:numPr>
        <w:rPr>
          <w:bCs/>
        </w:rPr>
      </w:pPr>
      <w:r w:rsidRPr="00660990">
        <w:rPr>
          <w:bCs/>
        </w:rPr>
        <w:t>Client Communication</w:t>
      </w:r>
      <w:r>
        <w:rPr>
          <w:bCs/>
        </w:rPr>
        <w:t>: Extended conference call meetings and/ or 1 face to face meeting.</w:t>
      </w:r>
      <w:r w:rsidRPr="00B45494">
        <w:rPr>
          <w:bCs/>
        </w:rPr>
        <w:t xml:space="preserve"> </w:t>
      </w:r>
      <w:r>
        <w:rPr>
          <w:bCs/>
        </w:rPr>
        <w:t>Note- meetings included here are above and beyond client meetings specified elsewhere.</w:t>
      </w:r>
    </w:p>
    <w:p w14:paraId="13C2CCF3" w14:textId="77777777" w:rsidR="00C613EA" w:rsidRDefault="00C613EA" w:rsidP="00C613EA">
      <w:pPr>
        <w:pStyle w:val="ListParagraph"/>
        <w:rPr>
          <w:b/>
          <w:bCs/>
        </w:rPr>
      </w:pPr>
    </w:p>
    <w:p w14:paraId="13C2CCF4" w14:textId="77777777" w:rsidR="00C613EA" w:rsidRPr="00026A19" w:rsidRDefault="00C613EA" w:rsidP="00C613EA">
      <w:pPr>
        <w:pStyle w:val="ListParagraph"/>
      </w:pPr>
      <w:r w:rsidRPr="00026A19">
        <w:rPr>
          <w:b/>
          <w:bCs/>
        </w:rPr>
        <w:t>High</w:t>
      </w:r>
      <w:r w:rsidRPr="00026A19">
        <w:t xml:space="preserve"> </w:t>
      </w:r>
      <w:r>
        <w:t>–</w:t>
      </w:r>
      <w:r w:rsidRPr="00026A19">
        <w:t xml:space="preserve"> </w:t>
      </w:r>
      <w:r>
        <w:t>16 hours</w:t>
      </w:r>
    </w:p>
    <w:p w14:paraId="13C2CCF5" w14:textId="77777777" w:rsidR="00C613EA" w:rsidRPr="00660990" w:rsidRDefault="00C613EA" w:rsidP="00734979">
      <w:pPr>
        <w:pStyle w:val="ListParagraph"/>
        <w:numPr>
          <w:ilvl w:val="0"/>
          <w:numId w:val="59"/>
        </w:numPr>
        <w:rPr>
          <w:bCs/>
        </w:rPr>
      </w:pPr>
      <w:r w:rsidRPr="00660990">
        <w:rPr>
          <w:bCs/>
        </w:rPr>
        <w:t>Client Coordination</w:t>
      </w:r>
      <w:r>
        <w:rPr>
          <w:bCs/>
        </w:rPr>
        <w:t xml:space="preserve">: Update client on several disciplines, </w:t>
      </w:r>
      <w:r w:rsidR="001B7C64">
        <w:rPr>
          <w:bCs/>
        </w:rPr>
        <w:t>subconsultant ‘s</w:t>
      </w:r>
      <w:r>
        <w:rPr>
          <w:bCs/>
        </w:rPr>
        <w:t xml:space="preserve"> work progress. May have weekly coordination calls.</w:t>
      </w:r>
    </w:p>
    <w:p w14:paraId="13C2CCF6" w14:textId="77777777" w:rsidR="00C613EA" w:rsidRPr="00660990" w:rsidRDefault="00C613EA" w:rsidP="00734979">
      <w:pPr>
        <w:pStyle w:val="ListParagraph"/>
        <w:numPr>
          <w:ilvl w:val="0"/>
          <w:numId w:val="59"/>
        </w:numPr>
        <w:rPr>
          <w:bCs/>
        </w:rPr>
      </w:pPr>
      <w:r w:rsidRPr="00660990">
        <w:rPr>
          <w:bCs/>
        </w:rPr>
        <w:t>Client Communication</w:t>
      </w:r>
      <w:r>
        <w:rPr>
          <w:bCs/>
        </w:rPr>
        <w:t>: May include 1 or 2 face/ face meetings to keep project moving.</w:t>
      </w:r>
      <w:r w:rsidRPr="00B45494">
        <w:rPr>
          <w:bCs/>
        </w:rPr>
        <w:t xml:space="preserve"> </w:t>
      </w:r>
      <w:r>
        <w:rPr>
          <w:bCs/>
        </w:rPr>
        <w:t>Note- meetings included here are above and beyond client meetings specified elsewhere.</w:t>
      </w:r>
    </w:p>
    <w:p w14:paraId="13C2CCF7" w14:textId="77777777" w:rsidR="00C613EA" w:rsidRPr="00506308" w:rsidRDefault="00C613EA" w:rsidP="00C613EA">
      <w:pPr>
        <w:pStyle w:val="ListParagraph"/>
      </w:pPr>
    </w:p>
    <w:p w14:paraId="13C2CCF8" w14:textId="77777777" w:rsidR="00C613EA" w:rsidRPr="00506308" w:rsidRDefault="00C613EA" w:rsidP="00C613EA">
      <w:pPr>
        <w:pStyle w:val="ListParagraph"/>
      </w:pPr>
    </w:p>
    <w:p w14:paraId="13C2CCF9" w14:textId="77777777" w:rsidR="00C613EA" w:rsidRDefault="00C613EA" w:rsidP="00C613EA">
      <w:pPr>
        <w:pStyle w:val="ListParagraph"/>
      </w:pPr>
    </w:p>
    <w:p w14:paraId="13C2CCFA" w14:textId="77777777" w:rsidR="00A1646C" w:rsidRDefault="00A1646C" w:rsidP="00A1646C"/>
    <w:p w14:paraId="13C2CCFB" w14:textId="77777777" w:rsidR="00A1646C" w:rsidRDefault="00A1646C" w:rsidP="00A1646C">
      <w:pPr>
        <w:sectPr w:rsidR="00A1646C" w:rsidSect="0014797E">
          <w:footerReference w:type="default" r:id="rId18"/>
          <w:footerReference w:type="first" r:id="rId19"/>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CCFC" w14:textId="77777777" w:rsidR="00A1646C" w:rsidRDefault="00A1646C" w:rsidP="00A1646C"/>
    <w:p w14:paraId="13C2CCFD" w14:textId="77777777" w:rsidR="00A1646C" w:rsidRPr="00BC7A0F" w:rsidRDefault="00A1646C" w:rsidP="004D5197">
      <w:pPr>
        <w:pStyle w:val="Heading1"/>
        <w:numPr>
          <w:ilvl w:val="0"/>
          <w:numId w:val="46"/>
        </w:numPr>
        <w:jc w:val="center"/>
      </w:pPr>
      <w:bookmarkStart w:id="9" w:name="_Toc415494590"/>
      <w:r>
        <w:t>Project Initiation Package</w:t>
      </w:r>
      <w:bookmarkEnd w:id="9"/>
    </w:p>
    <w:p w14:paraId="13C2CCFE" w14:textId="77777777" w:rsidR="00A1646C" w:rsidRPr="00026A19" w:rsidRDefault="00A1646C" w:rsidP="00A1646C">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A1646C" w:rsidRPr="001C6E63" w14:paraId="13C2CD06" w14:textId="77777777" w:rsidTr="00A1646C">
        <w:trPr>
          <w:trHeight w:val="25"/>
        </w:trPr>
        <w:tc>
          <w:tcPr>
            <w:tcW w:w="10015" w:type="dxa"/>
            <w:shd w:val="clear" w:color="auto" w:fill="FFFF99"/>
            <w:tcMar>
              <w:top w:w="72" w:type="dxa"/>
              <w:left w:w="115" w:type="dxa"/>
              <w:bottom w:w="72" w:type="dxa"/>
              <w:right w:w="115" w:type="dxa"/>
            </w:tcMar>
            <w:vAlign w:val="center"/>
          </w:tcPr>
          <w:p w14:paraId="13C2CCFF" w14:textId="77777777" w:rsidR="00BE628B" w:rsidRDefault="00BE628B" w:rsidP="00BE628B">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CD00" w14:textId="77777777" w:rsidR="00BE628B" w:rsidRDefault="00BE628B" w:rsidP="00BE628B">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CD01" w14:textId="77777777" w:rsidR="00BE628B" w:rsidRDefault="00BE628B" w:rsidP="00BE628B">
            <w:pPr>
              <w:pStyle w:val="riskPlanTemplateNormal"/>
              <w:spacing w:after="0"/>
              <w:rPr>
                <w:rFonts w:ascii="Trebuchet MS" w:hAnsi="Trebuchet MS" w:cs="Arial"/>
                <w:i w:val="0"/>
                <w:color w:val="0000FF"/>
                <w:sz w:val="18"/>
                <w:szCs w:val="18"/>
              </w:rPr>
            </w:pPr>
          </w:p>
          <w:p w14:paraId="13C2CD02" w14:textId="77777777" w:rsidR="00BE628B" w:rsidRDefault="00BE628B" w:rsidP="00BE628B">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 xml:space="preserve">Primary cost drivers for PIP are: PDP Project Path.  It is unlikely that the PIP will be needed for a Path 1 project.  </w:t>
            </w:r>
          </w:p>
          <w:p w14:paraId="13C2CD03" w14:textId="77777777" w:rsidR="00BE628B" w:rsidRDefault="00BE628B" w:rsidP="00BE628B">
            <w:pPr>
              <w:pStyle w:val="riskPlanTemplateNormal"/>
              <w:spacing w:after="0"/>
              <w:rPr>
                <w:rFonts w:ascii="Trebuchet MS" w:hAnsi="Trebuchet MS" w:cs="Arial"/>
                <w:i w:val="0"/>
                <w:color w:val="0000FF"/>
                <w:sz w:val="18"/>
                <w:szCs w:val="18"/>
              </w:rPr>
            </w:pPr>
          </w:p>
          <w:p w14:paraId="13C2CD04" w14:textId="77777777" w:rsidR="00A1646C" w:rsidRDefault="00BE628B" w:rsidP="00BE628B">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Assumes hours for all disciplines.  Assumes data is available electronically.  Travel distance and time are not included in these hours</w:t>
            </w:r>
          </w:p>
          <w:p w14:paraId="13C2CD05" w14:textId="77777777" w:rsidR="00BE628B" w:rsidRPr="00C577C5" w:rsidRDefault="00BE628B" w:rsidP="00BE628B">
            <w:pPr>
              <w:pStyle w:val="riskPlanTemplateNormal"/>
              <w:spacing w:after="0"/>
              <w:rPr>
                <w:rFonts w:ascii="Trebuchet MS" w:hAnsi="Trebuchet MS" w:cs="Arial"/>
                <w:i w:val="0"/>
                <w:color w:val="0000FF"/>
                <w:sz w:val="18"/>
                <w:szCs w:val="18"/>
              </w:rPr>
            </w:pPr>
          </w:p>
        </w:tc>
      </w:tr>
    </w:tbl>
    <w:p w14:paraId="13C2CD07" w14:textId="77777777" w:rsidR="00A1646C" w:rsidRDefault="00A1646C" w:rsidP="00A1646C"/>
    <w:p w14:paraId="13C2CD08" w14:textId="77777777" w:rsidR="00A1646C" w:rsidRDefault="00A1646C" w:rsidP="00A1646C"/>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231"/>
        <w:gridCol w:w="1169"/>
        <w:gridCol w:w="961"/>
        <w:gridCol w:w="990"/>
        <w:gridCol w:w="964"/>
        <w:gridCol w:w="675"/>
      </w:tblGrid>
      <w:tr w:rsidR="00A1646C" w14:paraId="13C2CD0F" w14:textId="77777777" w:rsidTr="00BE628B">
        <w:trPr>
          <w:trHeight w:val="288"/>
          <w:tblHeader/>
        </w:trPr>
        <w:tc>
          <w:tcPr>
            <w:tcW w:w="5231" w:type="dxa"/>
            <w:shd w:val="clear" w:color="auto" w:fill="auto"/>
            <w:vAlign w:val="center"/>
          </w:tcPr>
          <w:p w14:paraId="13C2CD09" w14:textId="77777777" w:rsidR="00A1646C" w:rsidRPr="00132DBA" w:rsidRDefault="00A1646C" w:rsidP="00A1646C">
            <w:pPr>
              <w:rPr>
                <w:b/>
              </w:rPr>
            </w:pPr>
            <w:r>
              <w:rPr>
                <w:b/>
              </w:rPr>
              <w:t>Task Number / Task name</w:t>
            </w:r>
          </w:p>
        </w:tc>
        <w:tc>
          <w:tcPr>
            <w:tcW w:w="1169" w:type="dxa"/>
            <w:shd w:val="clear" w:color="auto" w:fill="auto"/>
            <w:vAlign w:val="center"/>
          </w:tcPr>
          <w:p w14:paraId="13C2CD0A" w14:textId="77777777" w:rsidR="00A1646C" w:rsidRPr="002F1076" w:rsidRDefault="00A1646C" w:rsidP="00A1646C">
            <w:pPr>
              <w:rPr>
                <w:b/>
              </w:rPr>
            </w:pPr>
            <w:r w:rsidRPr="002F1076">
              <w:rPr>
                <w:b/>
              </w:rPr>
              <w:t>Unit of Measure</w:t>
            </w:r>
          </w:p>
        </w:tc>
        <w:tc>
          <w:tcPr>
            <w:tcW w:w="961" w:type="dxa"/>
          </w:tcPr>
          <w:p w14:paraId="13C2CD0B" w14:textId="77777777" w:rsidR="00A1646C" w:rsidRPr="002F1076" w:rsidRDefault="00A1646C" w:rsidP="00A1646C">
            <w:pPr>
              <w:rPr>
                <w:b/>
              </w:rPr>
            </w:pPr>
            <w:r w:rsidRPr="002F1076">
              <w:rPr>
                <w:b/>
              </w:rPr>
              <w:t>Low</w:t>
            </w:r>
          </w:p>
        </w:tc>
        <w:tc>
          <w:tcPr>
            <w:tcW w:w="990" w:type="dxa"/>
          </w:tcPr>
          <w:p w14:paraId="13C2CD0C" w14:textId="77777777" w:rsidR="00A1646C" w:rsidRPr="002F1076" w:rsidRDefault="00A1646C" w:rsidP="00A1646C">
            <w:pPr>
              <w:rPr>
                <w:b/>
              </w:rPr>
            </w:pPr>
            <w:r w:rsidRPr="002F1076">
              <w:rPr>
                <w:b/>
              </w:rPr>
              <w:t>Medium</w:t>
            </w:r>
          </w:p>
        </w:tc>
        <w:tc>
          <w:tcPr>
            <w:tcW w:w="964" w:type="dxa"/>
          </w:tcPr>
          <w:p w14:paraId="13C2CD0D" w14:textId="77777777" w:rsidR="00A1646C" w:rsidRPr="002F1076" w:rsidRDefault="00A1646C" w:rsidP="00A1646C">
            <w:pPr>
              <w:rPr>
                <w:b/>
              </w:rPr>
            </w:pPr>
            <w:r w:rsidRPr="002F1076">
              <w:rPr>
                <w:b/>
              </w:rPr>
              <w:t>High</w:t>
            </w:r>
          </w:p>
        </w:tc>
        <w:tc>
          <w:tcPr>
            <w:tcW w:w="675" w:type="dxa"/>
          </w:tcPr>
          <w:p w14:paraId="13C2CD0E" w14:textId="77777777" w:rsidR="00A1646C" w:rsidRPr="002F1076" w:rsidRDefault="00A1646C" w:rsidP="00A1646C">
            <w:pPr>
              <w:rPr>
                <w:b/>
              </w:rPr>
            </w:pPr>
            <w:r>
              <w:rPr>
                <w:b/>
              </w:rPr>
              <w:t>Note</w:t>
            </w:r>
          </w:p>
        </w:tc>
      </w:tr>
      <w:tr w:rsidR="00BE628B" w14:paraId="13C2CD16" w14:textId="77777777" w:rsidTr="00BE6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5231" w:type="dxa"/>
            <w:tcBorders>
              <w:top w:val="single" w:sz="4" w:space="0" w:color="C0C0C0"/>
              <w:left w:val="single" w:sz="4" w:space="0" w:color="C0C0C0"/>
              <w:bottom w:val="single" w:sz="4" w:space="0" w:color="C0C0C0"/>
              <w:right w:val="single" w:sz="4" w:space="0" w:color="C0C0C0"/>
            </w:tcBorders>
          </w:tcPr>
          <w:p w14:paraId="13C2CD10" w14:textId="77777777" w:rsidR="00BE628B" w:rsidRPr="00DA66F3" w:rsidRDefault="00BE628B" w:rsidP="00BE628B">
            <w:r w:rsidRPr="00E270AB">
              <w:t>  </w:t>
            </w:r>
            <w:r>
              <w:t>1.2</w:t>
            </w:r>
            <w:r w:rsidRPr="00E270AB">
              <w:t> </w:t>
            </w:r>
            <w:r>
              <w:t>–</w:t>
            </w:r>
            <w:r w:rsidRPr="00E270AB">
              <w:t> </w:t>
            </w:r>
            <w:r>
              <w:t>Project Initiation Package</w:t>
            </w:r>
          </w:p>
        </w:tc>
        <w:tc>
          <w:tcPr>
            <w:tcW w:w="1169" w:type="dxa"/>
            <w:tcBorders>
              <w:top w:val="single" w:sz="4" w:space="0" w:color="C0C0C0"/>
              <w:left w:val="single" w:sz="4" w:space="0" w:color="C0C0C0"/>
              <w:bottom w:val="single" w:sz="4" w:space="0" w:color="C0C0C0"/>
              <w:right w:val="single" w:sz="4" w:space="0" w:color="C0C0C0"/>
            </w:tcBorders>
          </w:tcPr>
          <w:p w14:paraId="13C2CD11" w14:textId="77777777" w:rsidR="00BE628B" w:rsidRPr="00FF7A0D" w:rsidRDefault="006978D6" w:rsidP="00BE628B">
            <w:pPr>
              <w:jc w:val="center"/>
            </w:pPr>
            <w:r>
              <w:t>p</w:t>
            </w:r>
            <w:r w:rsidR="00BE628B">
              <w:t>roject</w:t>
            </w:r>
          </w:p>
        </w:tc>
        <w:tc>
          <w:tcPr>
            <w:tcW w:w="961" w:type="dxa"/>
            <w:tcBorders>
              <w:top w:val="single" w:sz="4" w:space="0" w:color="C0C0C0"/>
              <w:left w:val="single" w:sz="4" w:space="0" w:color="C0C0C0"/>
              <w:bottom w:val="single" w:sz="4" w:space="0" w:color="C0C0C0"/>
              <w:right w:val="single" w:sz="4" w:space="0" w:color="C0C0C0"/>
            </w:tcBorders>
          </w:tcPr>
          <w:p w14:paraId="13C2CD12" w14:textId="77777777" w:rsidR="00BE628B" w:rsidRDefault="00BE628B" w:rsidP="00BE628B">
            <w:pPr>
              <w:jc w:val="center"/>
            </w:pPr>
            <w:r>
              <w:t>20</w:t>
            </w:r>
          </w:p>
        </w:tc>
        <w:tc>
          <w:tcPr>
            <w:tcW w:w="990" w:type="dxa"/>
            <w:tcBorders>
              <w:top w:val="single" w:sz="4" w:space="0" w:color="C0C0C0"/>
              <w:left w:val="single" w:sz="4" w:space="0" w:color="C0C0C0"/>
              <w:bottom w:val="single" w:sz="4" w:space="0" w:color="C0C0C0"/>
              <w:right w:val="single" w:sz="4" w:space="0" w:color="C0C0C0"/>
            </w:tcBorders>
          </w:tcPr>
          <w:p w14:paraId="13C2CD13" w14:textId="77777777" w:rsidR="00BE628B" w:rsidRDefault="00BE628B" w:rsidP="00BE628B">
            <w:pPr>
              <w:jc w:val="center"/>
            </w:pPr>
            <w:r>
              <w:t>36</w:t>
            </w:r>
          </w:p>
        </w:tc>
        <w:tc>
          <w:tcPr>
            <w:tcW w:w="964" w:type="dxa"/>
            <w:tcBorders>
              <w:top w:val="single" w:sz="4" w:space="0" w:color="C0C0C0"/>
              <w:left w:val="single" w:sz="4" w:space="0" w:color="C0C0C0"/>
              <w:bottom w:val="single" w:sz="4" w:space="0" w:color="C0C0C0"/>
              <w:right w:val="single" w:sz="4" w:space="0" w:color="C0C0C0"/>
            </w:tcBorders>
          </w:tcPr>
          <w:p w14:paraId="13C2CD14" w14:textId="77777777" w:rsidR="00BE628B" w:rsidRDefault="00BE628B" w:rsidP="00BE628B">
            <w:pPr>
              <w:jc w:val="center"/>
            </w:pPr>
            <w:r>
              <w:t>70</w:t>
            </w:r>
          </w:p>
        </w:tc>
        <w:tc>
          <w:tcPr>
            <w:tcW w:w="675" w:type="dxa"/>
            <w:tcBorders>
              <w:top w:val="single" w:sz="4" w:space="0" w:color="C0C0C0"/>
              <w:left w:val="single" w:sz="4" w:space="0" w:color="C0C0C0"/>
              <w:bottom w:val="single" w:sz="4" w:space="0" w:color="C0C0C0"/>
              <w:right w:val="single" w:sz="4" w:space="0" w:color="C0C0C0"/>
            </w:tcBorders>
          </w:tcPr>
          <w:p w14:paraId="13C2CD15" w14:textId="77777777" w:rsidR="00BE628B" w:rsidRDefault="00BE628B" w:rsidP="00BE628B">
            <w:pPr>
              <w:jc w:val="center"/>
            </w:pPr>
            <w:r>
              <w:t>1</w:t>
            </w:r>
          </w:p>
        </w:tc>
      </w:tr>
      <w:tr w:rsidR="00A1646C" w14:paraId="13C2CD1D" w14:textId="77777777" w:rsidTr="00BE628B">
        <w:trPr>
          <w:trHeight w:val="288"/>
          <w:tblHeader/>
        </w:trPr>
        <w:tc>
          <w:tcPr>
            <w:tcW w:w="5231" w:type="dxa"/>
            <w:shd w:val="clear" w:color="auto" w:fill="auto"/>
            <w:vAlign w:val="center"/>
          </w:tcPr>
          <w:p w14:paraId="13C2CD17" w14:textId="77777777" w:rsidR="00A1646C" w:rsidRPr="001C4775" w:rsidRDefault="00A1646C" w:rsidP="00A1646C"/>
        </w:tc>
        <w:tc>
          <w:tcPr>
            <w:tcW w:w="1169" w:type="dxa"/>
            <w:shd w:val="clear" w:color="auto" w:fill="auto"/>
            <w:vAlign w:val="center"/>
          </w:tcPr>
          <w:p w14:paraId="13C2CD18" w14:textId="77777777" w:rsidR="00A1646C" w:rsidRPr="001C4775" w:rsidRDefault="00A1646C" w:rsidP="00A1646C">
            <w:pPr>
              <w:jc w:val="center"/>
            </w:pPr>
          </w:p>
        </w:tc>
        <w:tc>
          <w:tcPr>
            <w:tcW w:w="961" w:type="dxa"/>
            <w:vAlign w:val="center"/>
          </w:tcPr>
          <w:p w14:paraId="13C2CD19" w14:textId="77777777" w:rsidR="00A1646C" w:rsidRPr="001C4775" w:rsidRDefault="00A1646C" w:rsidP="00A1646C">
            <w:pPr>
              <w:jc w:val="center"/>
            </w:pPr>
          </w:p>
        </w:tc>
        <w:tc>
          <w:tcPr>
            <w:tcW w:w="990" w:type="dxa"/>
            <w:vAlign w:val="center"/>
          </w:tcPr>
          <w:p w14:paraId="13C2CD1A" w14:textId="77777777" w:rsidR="00A1646C" w:rsidRPr="001C4775" w:rsidRDefault="00A1646C" w:rsidP="00A1646C">
            <w:pPr>
              <w:jc w:val="center"/>
            </w:pPr>
          </w:p>
        </w:tc>
        <w:tc>
          <w:tcPr>
            <w:tcW w:w="964" w:type="dxa"/>
            <w:vAlign w:val="center"/>
          </w:tcPr>
          <w:p w14:paraId="13C2CD1B" w14:textId="77777777" w:rsidR="00A1646C" w:rsidRPr="001C4775" w:rsidRDefault="00A1646C" w:rsidP="00A1646C">
            <w:pPr>
              <w:jc w:val="center"/>
            </w:pPr>
          </w:p>
        </w:tc>
        <w:tc>
          <w:tcPr>
            <w:tcW w:w="675" w:type="dxa"/>
            <w:vAlign w:val="center"/>
          </w:tcPr>
          <w:p w14:paraId="13C2CD1C" w14:textId="77777777" w:rsidR="00A1646C" w:rsidRPr="001C4775" w:rsidRDefault="00A1646C" w:rsidP="00A1646C">
            <w:pPr>
              <w:jc w:val="center"/>
            </w:pPr>
          </w:p>
        </w:tc>
      </w:tr>
    </w:tbl>
    <w:p w14:paraId="13C2CD1E" w14:textId="77777777" w:rsidR="00A1646C" w:rsidRDefault="00A1646C" w:rsidP="00A1646C"/>
    <w:p w14:paraId="13C2CD1F" w14:textId="77777777" w:rsidR="00A1646C" w:rsidRDefault="00A1646C" w:rsidP="00A1646C"/>
    <w:p w14:paraId="13C2CD20" w14:textId="77777777" w:rsidR="00A1646C" w:rsidRDefault="00A1646C" w:rsidP="00A1646C">
      <w:pPr>
        <w:rPr>
          <w:b/>
          <w:sz w:val="36"/>
          <w:szCs w:val="36"/>
        </w:rPr>
      </w:pPr>
      <w:r>
        <w:rPr>
          <w:b/>
          <w:sz w:val="36"/>
          <w:szCs w:val="36"/>
        </w:rPr>
        <w:br w:type="page"/>
      </w:r>
    </w:p>
    <w:p w14:paraId="13C2CD21" w14:textId="77777777" w:rsidR="00A1646C" w:rsidRPr="006A12E8" w:rsidRDefault="00A1646C" w:rsidP="00A1646C">
      <w:pPr>
        <w:rPr>
          <w:b/>
          <w:sz w:val="36"/>
          <w:szCs w:val="36"/>
        </w:rPr>
      </w:pPr>
      <w:r w:rsidRPr="006A12E8">
        <w:rPr>
          <w:b/>
          <w:sz w:val="36"/>
          <w:szCs w:val="36"/>
        </w:rPr>
        <w:t>Note:</w:t>
      </w:r>
    </w:p>
    <w:p w14:paraId="13C2CD22" w14:textId="77777777" w:rsidR="00BE628B" w:rsidRPr="00BE628B" w:rsidRDefault="00BE628B" w:rsidP="00BE628B">
      <w:pPr>
        <w:rPr>
          <w:rFonts w:cs="Arial"/>
          <w:b/>
          <w:bCs/>
          <w:kern w:val="32"/>
          <w:sz w:val="36"/>
          <w:szCs w:val="36"/>
        </w:rPr>
      </w:pPr>
    </w:p>
    <w:p w14:paraId="13C2CD23" w14:textId="77777777" w:rsidR="00BE628B" w:rsidRPr="00BE628B" w:rsidRDefault="00BE628B" w:rsidP="00BE628B">
      <w:pPr>
        <w:numPr>
          <w:ilvl w:val="0"/>
          <w:numId w:val="2"/>
        </w:numPr>
        <w:contextualSpacing/>
        <w:rPr>
          <w:b/>
        </w:rPr>
      </w:pPr>
      <w:r w:rsidRPr="00BE628B">
        <w:rPr>
          <w:b/>
        </w:rPr>
        <w:t>  1.2 – Project Initiation Package</w:t>
      </w:r>
    </w:p>
    <w:p w14:paraId="13C2CD24" w14:textId="77777777" w:rsidR="00BE628B" w:rsidRPr="00BE628B" w:rsidRDefault="00BE628B" w:rsidP="00BE628B"/>
    <w:p w14:paraId="13C2CD25" w14:textId="77777777" w:rsidR="00BE628B" w:rsidRPr="00BE628B" w:rsidRDefault="00BE628B" w:rsidP="00BE628B">
      <w:pPr>
        <w:ind w:left="720"/>
        <w:contextualSpacing/>
        <w:rPr>
          <w:b/>
          <w:bCs/>
        </w:rPr>
      </w:pPr>
      <w:r w:rsidRPr="00BE628B">
        <w:rPr>
          <w:b/>
          <w:bCs/>
        </w:rPr>
        <w:t>Hours are manhours based on type of analysis required.</w:t>
      </w:r>
    </w:p>
    <w:p w14:paraId="13C2CD26" w14:textId="77777777" w:rsidR="00BE628B" w:rsidRPr="00BE628B" w:rsidRDefault="00BE628B" w:rsidP="00BE628B">
      <w:pPr>
        <w:ind w:left="720"/>
        <w:contextualSpacing/>
        <w:rPr>
          <w:b/>
          <w:bCs/>
        </w:rPr>
      </w:pPr>
    </w:p>
    <w:p w14:paraId="13C2CD27" w14:textId="77777777" w:rsidR="00BE628B" w:rsidRPr="00BE628B" w:rsidRDefault="00BE628B" w:rsidP="00BE628B">
      <w:pPr>
        <w:ind w:left="720"/>
        <w:contextualSpacing/>
        <w:rPr>
          <w:bCs/>
        </w:rPr>
      </w:pPr>
      <w:r w:rsidRPr="00BE628B">
        <w:rPr>
          <w:b/>
          <w:bCs/>
        </w:rPr>
        <w:t>Low—Path 2 project</w:t>
      </w:r>
      <w:r w:rsidRPr="00BE628B">
        <w:rPr>
          <w:bCs/>
        </w:rPr>
        <w:t>.  Assumptions:  4 consultant staff attending onsite meeting with district staff.  GIS data is available.</w:t>
      </w:r>
    </w:p>
    <w:p w14:paraId="13C2CD28" w14:textId="77777777" w:rsidR="00BE628B" w:rsidRDefault="00BE628B" w:rsidP="00BE628B">
      <w:pPr>
        <w:ind w:left="720"/>
        <w:contextualSpacing/>
        <w:rPr>
          <w:bCs/>
        </w:rPr>
      </w:pPr>
    </w:p>
    <w:p w14:paraId="13C2CD29" w14:textId="77777777" w:rsidR="003B4DFB" w:rsidRPr="00BE628B" w:rsidRDefault="003B4DFB" w:rsidP="00BE628B">
      <w:pPr>
        <w:ind w:left="720"/>
        <w:contextualSpacing/>
        <w:rPr>
          <w:bCs/>
        </w:rPr>
      </w:pPr>
    </w:p>
    <w:tbl>
      <w:tblPr>
        <w:tblW w:w="10620" w:type="dxa"/>
        <w:tblInd w:w="-537" w:type="dxa"/>
        <w:tblLayout w:type="fixed"/>
        <w:tblLook w:val="04A0" w:firstRow="1" w:lastRow="0" w:firstColumn="1" w:lastColumn="0" w:noHBand="0" w:noVBand="1"/>
      </w:tblPr>
      <w:tblGrid>
        <w:gridCol w:w="1440"/>
        <w:gridCol w:w="2520"/>
        <w:gridCol w:w="1260"/>
        <w:gridCol w:w="1890"/>
        <w:gridCol w:w="1440"/>
        <w:gridCol w:w="990"/>
        <w:gridCol w:w="1080"/>
      </w:tblGrid>
      <w:tr w:rsidR="00BE628B" w:rsidRPr="00BE628B" w14:paraId="13C2CD31" w14:textId="77777777" w:rsidTr="00BE628B">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CD2A" w14:textId="77777777" w:rsidR="00BE628B" w:rsidRPr="00BE628B" w:rsidRDefault="00BE628B" w:rsidP="00BE628B">
            <w:pPr>
              <w:jc w:val="center"/>
              <w:rPr>
                <w:rFonts w:ascii="Calibri" w:hAnsi="Calibri" w:cs="Calibri"/>
                <w:b/>
                <w:bCs/>
                <w:color w:val="000000"/>
                <w:sz w:val="22"/>
                <w:szCs w:val="22"/>
              </w:rPr>
            </w:pPr>
            <w:r w:rsidRPr="00BE628B">
              <w:rPr>
                <w:rFonts w:ascii="Calibri" w:hAnsi="Calibri" w:cs="Calibri"/>
                <w:b/>
                <w:bCs/>
                <w:color w:val="000000"/>
                <w:sz w:val="22"/>
                <w:szCs w:val="22"/>
              </w:rPr>
              <w:t>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CD2B" w14:textId="77777777" w:rsidR="00BE628B" w:rsidRPr="00BE628B" w:rsidRDefault="00BE628B" w:rsidP="00BE628B">
            <w:pPr>
              <w:rPr>
                <w:rFonts w:ascii="Calibri" w:hAnsi="Calibri" w:cs="Calibri"/>
                <w:b/>
                <w:bCs/>
                <w:color w:val="000000"/>
                <w:sz w:val="22"/>
                <w:szCs w:val="22"/>
              </w:rPr>
            </w:pPr>
            <w:r w:rsidRPr="00BE628B">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CD2C" w14:textId="77777777" w:rsidR="00BE628B" w:rsidRPr="00BE628B" w:rsidRDefault="00BE628B" w:rsidP="00BE628B">
            <w:pPr>
              <w:rPr>
                <w:rFonts w:ascii="Calibri" w:hAnsi="Calibri" w:cs="Calibri"/>
                <w:b/>
                <w:bCs/>
                <w:color w:val="000000"/>
                <w:sz w:val="22"/>
                <w:szCs w:val="22"/>
              </w:rPr>
            </w:pPr>
            <w:r w:rsidRPr="00BE628B">
              <w:rPr>
                <w:rFonts w:ascii="Calibri" w:hAnsi="Calibri" w:cs="Calibri"/>
                <w:b/>
                <w:bCs/>
                <w:color w:val="000000"/>
                <w:sz w:val="22"/>
                <w:szCs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CD2D" w14:textId="77777777" w:rsidR="00BE628B" w:rsidRPr="00BE628B" w:rsidRDefault="00BE628B" w:rsidP="00BE628B">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CD2E" w14:textId="77777777" w:rsidR="00BE628B" w:rsidRPr="00BE628B" w:rsidRDefault="00BE628B" w:rsidP="00BE628B">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CD2F" w14:textId="77777777" w:rsidR="00BE628B" w:rsidRPr="00BE628B" w:rsidRDefault="00BE628B" w:rsidP="00BE628B">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CD30" w14:textId="77777777" w:rsidR="00BE628B" w:rsidRPr="00BE628B" w:rsidRDefault="00BE628B" w:rsidP="00BE628B">
            <w:pPr>
              <w:jc w:val="center"/>
              <w:rPr>
                <w:rFonts w:ascii="Calibri" w:hAnsi="Calibri" w:cs="Calibri"/>
                <w:color w:val="000000"/>
                <w:sz w:val="22"/>
                <w:szCs w:val="22"/>
              </w:rPr>
            </w:pPr>
          </w:p>
        </w:tc>
      </w:tr>
      <w:tr w:rsidR="00BE628B" w:rsidRPr="00BE628B" w14:paraId="13C2CD39"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32"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33"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tcPr>
          <w:p w14:paraId="13C2CD34"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CD35"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36"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37"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38" w14:textId="77777777" w:rsidR="00BE628B" w:rsidRPr="00BE628B" w:rsidRDefault="00BE628B" w:rsidP="00BE628B">
            <w:pPr>
              <w:jc w:val="center"/>
              <w:rPr>
                <w:rFonts w:ascii="Calibri" w:hAnsi="Calibri" w:cs="Calibri"/>
                <w:color w:val="000000"/>
                <w:sz w:val="22"/>
                <w:szCs w:val="22"/>
              </w:rPr>
            </w:pPr>
          </w:p>
        </w:tc>
      </w:tr>
      <w:tr w:rsidR="00BE628B" w:rsidRPr="00BE628B" w14:paraId="13C2CD41"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3A"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3B"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CD3C"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2</w:t>
            </w:r>
          </w:p>
        </w:tc>
        <w:tc>
          <w:tcPr>
            <w:tcW w:w="1890" w:type="dxa"/>
            <w:tcBorders>
              <w:top w:val="nil"/>
              <w:left w:val="nil"/>
              <w:bottom w:val="single" w:sz="4" w:space="0" w:color="auto"/>
              <w:right w:val="single" w:sz="4" w:space="0" w:color="auto"/>
            </w:tcBorders>
            <w:shd w:val="clear" w:color="auto" w:fill="auto"/>
            <w:vAlign w:val="center"/>
          </w:tcPr>
          <w:p w14:paraId="13C2CD3D"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3E"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3F"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40" w14:textId="77777777" w:rsidR="00BE628B" w:rsidRPr="00BE628B" w:rsidRDefault="00BE628B" w:rsidP="00BE628B">
            <w:pPr>
              <w:jc w:val="center"/>
              <w:rPr>
                <w:rFonts w:ascii="Calibri" w:hAnsi="Calibri" w:cs="Calibri"/>
                <w:color w:val="000000"/>
                <w:sz w:val="22"/>
                <w:szCs w:val="22"/>
              </w:rPr>
            </w:pPr>
          </w:p>
        </w:tc>
      </w:tr>
      <w:tr w:rsidR="00BE628B" w:rsidRPr="00BE628B" w14:paraId="13C2CD49"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42"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CD43"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tcPr>
          <w:p w14:paraId="13C2CD44"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6</w:t>
            </w:r>
          </w:p>
        </w:tc>
        <w:tc>
          <w:tcPr>
            <w:tcW w:w="1890" w:type="dxa"/>
            <w:tcBorders>
              <w:top w:val="nil"/>
              <w:left w:val="nil"/>
              <w:bottom w:val="single" w:sz="4" w:space="0" w:color="auto"/>
              <w:right w:val="single" w:sz="4" w:space="0" w:color="auto"/>
            </w:tcBorders>
            <w:shd w:val="clear" w:color="auto" w:fill="auto"/>
            <w:vAlign w:val="center"/>
          </w:tcPr>
          <w:p w14:paraId="13C2CD45"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46"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47"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48" w14:textId="77777777" w:rsidR="00BE628B" w:rsidRPr="00BE628B" w:rsidRDefault="00BE628B" w:rsidP="00BE628B">
            <w:pPr>
              <w:jc w:val="center"/>
              <w:rPr>
                <w:rFonts w:ascii="Calibri" w:hAnsi="Calibri" w:cs="Calibri"/>
                <w:color w:val="000000"/>
                <w:sz w:val="22"/>
                <w:szCs w:val="22"/>
              </w:rPr>
            </w:pPr>
          </w:p>
        </w:tc>
      </w:tr>
      <w:tr w:rsidR="00BE628B" w:rsidRPr="00BE628B" w14:paraId="13C2CD51"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4A"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4B"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CD4C"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6</w:t>
            </w:r>
          </w:p>
        </w:tc>
        <w:tc>
          <w:tcPr>
            <w:tcW w:w="1890" w:type="dxa"/>
            <w:tcBorders>
              <w:top w:val="nil"/>
              <w:left w:val="nil"/>
              <w:bottom w:val="single" w:sz="4" w:space="0" w:color="auto"/>
              <w:right w:val="single" w:sz="4" w:space="0" w:color="auto"/>
            </w:tcBorders>
            <w:shd w:val="clear" w:color="auto" w:fill="auto"/>
            <w:vAlign w:val="center"/>
          </w:tcPr>
          <w:p w14:paraId="13C2CD4D"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4E"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4F"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50" w14:textId="77777777" w:rsidR="00BE628B" w:rsidRPr="00BE628B" w:rsidRDefault="00BE628B" w:rsidP="00BE628B">
            <w:pPr>
              <w:jc w:val="center"/>
              <w:rPr>
                <w:rFonts w:ascii="Calibri" w:hAnsi="Calibri" w:cs="Calibri"/>
                <w:color w:val="000000"/>
                <w:sz w:val="22"/>
                <w:szCs w:val="22"/>
              </w:rPr>
            </w:pPr>
          </w:p>
        </w:tc>
      </w:tr>
      <w:tr w:rsidR="00BE628B" w:rsidRPr="00BE628B" w14:paraId="13C2CD59"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52"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53"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CD54"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3</w:t>
            </w:r>
          </w:p>
        </w:tc>
        <w:tc>
          <w:tcPr>
            <w:tcW w:w="1890" w:type="dxa"/>
            <w:tcBorders>
              <w:top w:val="nil"/>
              <w:left w:val="nil"/>
              <w:bottom w:val="single" w:sz="4" w:space="0" w:color="auto"/>
              <w:right w:val="single" w:sz="4" w:space="0" w:color="auto"/>
            </w:tcBorders>
            <w:shd w:val="clear" w:color="auto" w:fill="auto"/>
            <w:vAlign w:val="center"/>
          </w:tcPr>
          <w:p w14:paraId="13C2CD55"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56"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57"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58" w14:textId="77777777" w:rsidR="00BE628B" w:rsidRPr="00BE628B" w:rsidRDefault="00BE628B" w:rsidP="00BE628B">
            <w:pPr>
              <w:jc w:val="center"/>
              <w:rPr>
                <w:rFonts w:ascii="Calibri" w:hAnsi="Calibri" w:cs="Calibri"/>
                <w:color w:val="000000"/>
                <w:sz w:val="22"/>
                <w:szCs w:val="22"/>
              </w:rPr>
            </w:pPr>
          </w:p>
        </w:tc>
      </w:tr>
      <w:tr w:rsidR="00BE628B" w:rsidRPr="00BE628B" w14:paraId="13C2CD61"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5A"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5B"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CD5C"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3</w:t>
            </w:r>
          </w:p>
        </w:tc>
        <w:tc>
          <w:tcPr>
            <w:tcW w:w="1890" w:type="dxa"/>
            <w:tcBorders>
              <w:top w:val="nil"/>
              <w:left w:val="nil"/>
              <w:bottom w:val="single" w:sz="4" w:space="0" w:color="auto"/>
              <w:right w:val="single" w:sz="4" w:space="0" w:color="auto"/>
            </w:tcBorders>
            <w:shd w:val="clear" w:color="auto" w:fill="auto"/>
            <w:vAlign w:val="center"/>
          </w:tcPr>
          <w:p w14:paraId="13C2CD5D"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5E"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5F"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60" w14:textId="77777777" w:rsidR="00BE628B" w:rsidRPr="00BE628B" w:rsidRDefault="00BE628B" w:rsidP="00BE628B">
            <w:pPr>
              <w:jc w:val="center"/>
              <w:rPr>
                <w:rFonts w:ascii="Calibri" w:hAnsi="Calibri" w:cs="Calibri"/>
                <w:color w:val="000000"/>
                <w:sz w:val="22"/>
                <w:szCs w:val="22"/>
              </w:rPr>
            </w:pPr>
          </w:p>
        </w:tc>
      </w:tr>
      <w:tr w:rsidR="00BE628B" w:rsidRPr="00BE628B" w14:paraId="13C2CD69"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62"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63"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CD64"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CD65"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66"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67"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68" w14:textId="77777777" w:rsidR="00BE628B" w:rsidRPr="00BE628B" w:rsidRDefault="00BE628B" w:rsidP="00BE628B">
            <w:pPr>
              <w:jc w:val="center"/>
              <w:rPr>
                <w:rFonts w:ascii="Calibri" w:hAnsi="Calibri" w:cs="Calibri"/>
                <w:color w:val="000000"/>
                <w:sz w:val="22"/>
                <w:szCs w:val="22"/>
              </w:rPr>
            </w:pPr>
          </w:p>
        </w:tc>
      </w:tr>
      <w:tr w:rsidR="00BE628B" w:rsidRPr="00BE628B" w14:paraId="13C2CD71" w14:textId="77777777" w:rsidTr="00BE628B">
        <w:trPr>
          <w:trHeight w:val="288"/>
        </w:trPr>
        <w:tc>
          <w:tcPr>
            <w:tcW w:w="1440" w:type="dxa"/>
            <w:tcBorders>
              <w:top w:val="nil"/>
              <w:left w:val="nil"/>
              <w:bottom w:val="nil"/>
              <w:right w:val="nil"/>
            </w:tcBorders>
            <w:shd w:val="clear" w:color="auto" w:fill="auto"/>
            <w:vAlign w:val="center"/>
            <w:hideMark/>
          </w:tcPr>
          <w:p w14:paraId="13C2CD6A" w14:textId="77777777" w:rsidR="00BE628B" w:rsidRPr="00BE628B" w:rsidRDefault="00BE628B" w:rsidP="00BE628B">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CD6B" w14:textId="77777777" w:rsidR="00BE628B" w:rsidRPr="00BE628B" w:rsidRDefault="00BE628B" w:rsidP="00BE628B">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CD6C"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20</w:t>
            </w:r>
          </w:p>
        </w:tc>
        <w:tc>
          <w:tcPr>
            <w:tcW w:w="1890" w:type="dxa"/>
            <w:tcBorders>
              <w:top w:val="nil"/>
              <w:left w:val="nil"/>
              <w:bottom w:val="nil"/>
              <w:right w:val="nil"/>
            </w:tcBorders>
            <w:shd w:val="clear" w:color="auto" w:fill="auto"/>
            <w:vAlign w:val="bottom"/>
          </w:tcPr>
          <w:p w14:paraId="13C2CD6D"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CD6E" w14:textId="77777777" w:rsidR="00BE628B" w:rsidRPr="00BE628B" w:rsidRDefault="00BE628B" w:rsidP="00BE628B">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CD6F" w14:textId="77777777" w:rsidR="00BE628B" w:rsidRPr="00BE628B" w:rsidRDefault="00BE628B" w:rsidP="00BE628B">
            <w:pPr>
              <w:jc w:val="right"/>
              <w:rPr>
                <w:rFonts w:ascii="Calibri" w:hAnsi="Calibri" w:cs="Calibri"/>
                <w:b/>
                <w:bCs/>
                <w:color w:val="000000"/>
                <w:sz w:val="22"/>
                <w:szCs w:val="22"/>
              </w:rPr>
            </w:pPr>
            <w:r w:rsidRPr="00BE628B">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CD70" w14:textId="77777777" w:rsidR="00BE628B" w:rsidRPr="00BE628B" w:rsidRDefault="00BE628B" w:rsidP="00BE628B">
            <w:pPr>
              <w:jc w:val="center"/>
              <w:rPr>
                <w:rFonts w:ascii="Calibri" w:hAnsi="Calibri" w:cs="Calibri"/>
                <w:b/>
                <w:bCs/>
                <w:color w:val="000000"/>
                <w:sz w:val="22"/>
                <w:szCs w:val="22"/>
              </w:rPr>
            </w:pPr>
            <w:r w:rsidRPr="00BE628B">
              <w:rPr>
                <w:rFonts w:ascii="Calibri" w:hAnsi="Calibri" w:cs="Calibri"/>
                <w:b/>
                <w:bCs/>
                <w:color w:val="000000"/>
                <w:sz w:val="22"/>
                <w:szCs w:val="22"/>
              </w:rPr>
              <w:t>20</w:t>
            </w:r>
          </w:p>
        </w:tc>
      </w:tr>
    </w:tbl>
    <w:p w14:paraId="13C2CD72" w14:textId="77777777" w:rsidR="00BE628B" w:rsidRDefault="00BE628B" w:rsidP="00BE628B">
      <w:pPr>
        <w:ind w:left="720"/>
        <w:contextualSpacing/>
        <w:rPr>
          <w:bCs/>
        </w:rPr>
      </w:pPr>
    </w:p>
    <w:p w14:paraId="13C2CD73" w14:textId="77777777" w:rsidR="00BE628B" w:rsidRDefault="00BE628B" w:rsidP="00BE628B">
      <w:pPr>
        <w:ind w:left="720"/>
        <w:contextualSpacing/>
        <w:rPr>
          <w:bCs/>
        </w:rPr>
      </w:pPr>
    </w:p>
    <w:p w14:paraId="13C2CD74" w14:textId="77777777" w:rsidR="00BE628B" w:rsidRPr="00BE628B" w:rsidRDefault="00BE628B" w:rsidP="00BE628B">
      <w:pPr>
        <w:ind w:left="720"/>
        <w:contextualSpacing/>
        <w:rPr>
          <w:bCs/>
        </w:rPr>
      </w:pPr>
    </w:p>
    <w:p w14:paraId="13C2CD75" w14:textId="77777777" w:rsidR="00BE628B" w:rsidRPr="00BE628B" w:rsidRDefault="00BE628B" w:rsidP="00BE628B">
      <w:pPr>
        <w:ind w:left="720"/>
        <w:contextualSpacing/>
        <w:rPr>
          <w:bCs/>
        </w:rPr>
      </w:pPr>
      <w:r w:rsidRPr="00BE628B">
        <w:rPr>
          <w:b/>
          <w:bCs/>
        </w:rPr>
        <w:t>Medium—Path 3 or 4 project</w:t>
      </w:r>
      <w:r w:rsidRPr="00BE628B">
        <w:rPr>
          <w:bCs/>
        </w:rPr>
        <w:t xml:space="preserve">.  Assumptions: Maximum 4 consultants attending onsite meeting with district staff.  GIS and aerials available.  </w:t>
      </w:r>
    </w:p>
    <w:p w14:paraId="13C2CD76" w14:textId="77777777" w:rsidR="00BE628B" w:rsidRDefault="00BE628B" w:rsidP="00BE628B">
      <w:pPr>
        <w:ind w:left="720"/>
        <w:contextualSpacing/>
        <w:rPr>
          <w:bCs/>
        </w:rPr>
      </w:pPr>
    </w:p>
    <w:p w14:paraId="13C2CD77" w14:textId="77777777" w:rsidR="003B4DFB" w:rsidRPr="00BE628B" w:rsidRDefault="003B4DFB" w:rsidP="00BE628B">
      <w:pPr>
        <w:ind w:left="720"/>
        <w:contextualSpacing/>
        <w:rPr>
          <w:bCs/>
        </w:rPr>
      </w:pPr>
    </w:p>
    <w:tbl>
      <w:tblPr>
        <w:tblW w:w="10620" w:type="dxa"/>
        <w:tblInd w:w="-537" w:type="dxa"/>
        <w:tblLayout w:type="fixed"/>
        <w:tblLook w:val="04A0" w:firstRow="1" w:lastRow="0" w:firstColumn="1" w:lastColumn="0" w:noHBand="0" w:noVBand="1"/>
      </w:tblPr>
      <w:tblGrid>
        <w:gridCol w:w="1440"/>
        <w:gridCol w:w="2520"/>
        <w:gridCol w:w="1260"/>
        <w:gridCol w:w="1890"/>
        <w:gridCol w:w="1440"/>
        <w:gridCol w:w="990"/>
        <w:gridCol w:w="1080"/>
      </w:tblGrid>
      <w:tr w:rsidR="00BE628B" w:rsidRPr="00BE628B" w14:paraId="13C2CD7F" w14:textId="77777777" w:rsidTr="00BE628B">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CD78" w14:textId="77777777" w:rsidR="00BE628B" w:rsidRPr="00BE628B" w:rsidRDefault="00BE628B" w:rsidP="00BE628B">
            <w:pPr>
              <w:jc w:val="center"/>
              <w:rPr>
                <w:rFonts w:ascii="Calibri" w:hAnsi="Calibri" w:cs="Calibri"/>
                <w:b/>
                <w:bCs/>
                <w:color w:val="000000"/>
                <w:sz w:val="22"/>
                <w:szCs w:val="22"/>
              </w:rPr>
            </w:pPr>
            <w:r w:rsidRPr="00BE628B">
              <w:rPr>
                <w:rFonts w:ascii="Calibri" w:hAnsi="Calibri" w:cs="Calibri"/>
                <w:b/>
                <w:bCs/>
                <w:color w:val="000000"/>
                <w:sz w:val="22"/>
                <w:szCs w:val="22"/>
              </w:rPr>
              <w:t>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CD79" w14:textId="77777777" w:rsidR="00BE628B" w:rsidRPr="00BE628B" w:rsidRDefault="00BE628B" w:rsidP="00BE628B">
            <w:pPr>
              <w:rPr>
                <w:rFonts w:ascii="Calibri" w:hAnsi="Calibri" w:cs="Calibri"/>
                <w:b/>
                <w:bCs/>
                <w:color w:val="000000"/>
                <w:sz w:val="22"/>
                <w:szCs w:val="22"/>
              </w:rPr>
            </w:pPr>
            <w:r w:rsidRPr="00BE628B">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CD7A" w14:textId="77777777" w:rsidR="00BE628B" w:rsidRPr="00BE628B" w:rsidRDefault="00BE628B" w:rsidP="00BE628B">
            <w:pPr>
              <w:rPr>
                <w:rFonts w:ascii="Calibri" w:hAnsi="Calibri" w:cs="Calibri"/>
                <w:b/>
                <w:bCs/>
                <w:color w:val="000000"/>
                <w:sz w:val="22"/>
                <w:szCs w:val="22"/>
              </w:rPr>
            </w:pPr>
            <w:r w:rsidRPr="00BE628B">
              <w:rPr>
                <w:rFonts w:ascii="Calibri" w:hAnsi="Calibri" w:cs="Calibri"/>
                <w:b/>
                <w:bCs/>
                <w:color w:val="000000"/>
                <w:sz w:val="22"/>
                <w:szCs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CD7B" w14:textId="77777777" w:rsidR="00BE628B" w:rsidRPr="00BE628B" w:rsidRDefault="00BE628B" w:rsidP="00BE628B">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CD7C" w14:textId="77777777" w:rsidR="00BE628B" w:rsidRPr="00BE628B" w:rsidRDefault="00BE628B" w:rsidP="00BE628B">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CD7D" w14:textId="77777777" w:rsidR="00BE628B" w:rsidRPr="00BE628B" w:rsidRDefault="00BE628B" w:rsidP="00BE628B">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CD7E" w14:textId="77777777" w:rsidR="00BE628B" w:rsidRPr="00BE628B" w:rsidRDefault="00BE628B" w:rsidP="00BE628B">
            <w:pPr>
              <w:jc w:val="center"/>
              <w:rPr>
                <w:rFonts w:ascii="Calibri" w:hAnsi="Calibri" w:cs="Calibri"/>
                <w:color w:val="000000"/>
                <w:sz w:val="22"/>
                <w:szCs w:val="22"/>
              </w:rPr>
            </w:pPr>
          </w:p>
        </w:tc>
      </w:tr>
      <w:tr w:rsidR="00BE628B" w:rsidRPr="00BE628B" w14:paraId="13C2CD87"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80" w14:textId="77777777" w:rsidR="00BE628B" w:rsidRPr="00BE628B" w:rsidRDefault="00BE628B" w:rsidP="00BE628B">
            <w:pPr>
              <w:rPr>
                <w:rFonts w:ascii="Calibri" w:hAnsi="Calibri" w:cs="Calibri"/>
                <w:b/>
                <w:bCs/>
                <w:color w:val="000000"/>
                <w:sz w:val="22"/>
                <w:szCs w:val="22"/>
              </w:rPr>
            </w:pP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CD81"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Clerical/Administrative</w:t>
            </w:r>
          </w:p>
        </w:tc>
        <w:tc>
          <w:tcPr>
            <w:tcW w:w="1260" w:type="dxa"/>
            <w:tcBorders>
              <w:top w:val="single" w:sz="4" w:space="0" w:color="auto"/>
              <w:left w:val="nil"/>
              <w:bottom w:val="single" w:sz="4" w:space="0" w:color="auto"/>
              <w:right w:val="single" w:sz="4" w:space="0" w:color="auto"/>
            </w:tcBorders>
            <w:shd w:val="clear" w:color="auto" w:fill="auto"/>
            <w:vAlign w:val="bottom"/>
          </w:tcPr>
          <w:p w14:paraId="13C2CD82"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sz w:val="22"/>
                <w:szCs w:val="22"/>
              </w:rPr>
              <w:t>0</w:t>
            </w:r>
          </w:p>
        </w:tc>
        <w:tc>
          <w:tcPr>
            <w:tcW w:w="1890" w:type="dxa"/>
            <w:tcBorders>
              <w:top w:val="single" w:sz="4" w:space="0" w:color="auto"/>
              <w:left w:val="nil"/>
              <w:bottom w:val="single" w:sz="4" w:space="0" w:color="auto"/>
              <w:right w:val="single" w:sz="4" w:space="0" w:color="auto"/>
            </w:tcBorders>
            <w:shd w:val="clear" w:color="auto" w:fill="auto"/>
            <w:vAlign w:val="center"/>
          </w:tcPr>
          <w:p w14:paraId="13C2CD83" w14:textId="77777777" w:rsidR="00BE628B" w:rsidRPr="00BE628B" w:rsidRDefault="00BE628B" w:rsidP="00BE628B">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CD84" w14:textId="77777777" w:rsidR="00BE628B" w:rsidRPr="00BE628B" w:rsidRDefault="00BE628B" w:rsidP="00BE628B">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CD85" w14:textId="77777777" w:rsidR="00BE628B" w:rsidRPr="00BE628B" w:rsidRDefault="00BE628B" w:rsidP="00BE628B">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CD86" w14:textId="77777777" w:rsidR="00BE628B" w:rsidRPr="00BE628B" w:rsidRDefault="00BE628B" w:rsidP="00BE628B">
            <w:pPr>
              <w:jc w:val="center"/>
              <w:rPr>
                <w:rFonts w:ascii="Calibri" w:hAnsi="Calibri" w:cs="Calibri"/>
                <w:color w:val="000000"/>
                <w:sz w:val="22"/>
                <w:szCs w:val="22"/>
              </w:rPr>
            </w:pPr>
          </w:p>
        </w:tc>
      </w:tr>
      <w:tr w:rsidR="00BE628B" w:rsidRPr="00BE628B" w14:paraId="13C2CD8F"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88"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89"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bottom"/>
          </w:tcPr>
          <w:p w14:paraId="13C2CD8A"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sz w:val="22"/>
                <w:szCs w:val="22"/>
              </w:rPr>
              <w:t>4</w:t>
            </w:r>
          </w:p>
        </w:tc>
        <w:tc>
          <w:tcPr>
            <w:tcW w:w="1890" w:type="dxa"/>
            <w:tcBorders>
              <w:top w:val="nil"/>
              <w:left w:val="nil"/>
              <w:bottom w:val="single" w:sz="4" w:space="0" w:color="auto"/>
              <w:right w:val="single" w:sz="4" w:space="0" w:color="auto"/>
            </w:tcBorders>
            <w:shd w:val="clear" w:color="auto" w:fill="auto"/>
            <w:vAlign w:val="center"/>
          </w:tcPr>
          <w:p w14:paraId="13C2CD8B"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8C"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8D"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8E" w14:textId="77777777" w:rsidR="00BE628B" w:rsidRPr="00BE628B" w:rsidRDefault="00BE628B" w:rsidP="00BE628B">
            <w:pPr>
              <w:jc w:val="center"/>
              <w:rPr>
                <w:rFonts w:ascii="Calibri" w:hAnsi="Calibri" w:cs="Calibri"/>
                <w:color w:val="000000"/>
                <w:sz w:val="22"/>
                <w:szCs w:val="22"/>
              </w:rPr>
            </w:pPr>
          </w:p>
        </w:tc>
      </w:tr>
      <w:tr w:rsidR="00BE628B" w:rsidRPr="00BE628B" w14:paraId="13C2CD97"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90"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CD91"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bottom"/>
          </w:tcPr>
          <w:p w14:paraId="13C2CD92"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sz w:val="22"/>
                <w:szCs w:val="22"/>
              </w:rPr>
              <w:t>12</w:t>
            </w:r>
          </w:p>
        </w:tc>
        <w:tc>
          <w:tcPr>
            <w:tcW w:w="1890" w:type="dxa"/>
            <w:tcBorders>
              <w:top w:val="nil"/>
              <w:left w:val="nil"/>
              <w:bottom w:val="single" w:sz="4" w:space="0" w:color="auto"/>
              <w:right w:val="single" w:sz="4" w:space="0" w:color="auto"/>
            </w:tcBorders>
            <w:shd w:val="clear" w:color="auto" w:fill="auto"/>
            <w:vAlign w:val="center"/>
          </w:tcPr>
          <w:p w14:paraId="13C2CD93"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94"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95"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96" w14:textId="77777777" w:rsidR="00BE628B" w:rsidRPr="00BE628B" w:rsidRDefault="00BE628B" w:rsidP="00BE628B">
            <w:pPr>
              <w:jc w:val="center"/>
              <w:rPr>
                <w:rFonts w:ascii="Calibri" w:hAnsi="Calibri" w:cs="Calibri"/>
                <w:color w:val="000000"/>
                <w:sz w:val="22"/>
                <w:szCs w:val="22"/>
              </w:rPr>
            </w:pPr>
          </w:p>
        </w:tc>
      </w:tr>
      <w:tr w:rsidR="00BE628B" w:rsidRPr="00BE628B" w14:paraId="13C2CD9F"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98"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99"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bottom"/>
          </w:tcPr>
          <w:p w14:paraId="13C2CD9A"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sz w:val="22"/>
                <w:szCs w:val="22"/>
              </w:rPr>
              <w:t>10</w:t>
            </w:r>
          </w:p>
        </w:tc>
        <w:tc>
          <w:tcPr>
            <w:tcW w:w="1890" w:type="dxa"/>
            <w:tcBorders>
              <w:top w:val="nil"/>
              <w:left w:val="nil"/>
              <w:bottom w:val="single" w:sz="4" w:space="0" w:color="auto"/>
              <w:right w:val="single" w:sz="4" w:space="0" w:color="auto"/>
            </w:tcBorders>
            <w:shd w:val="clear" w:color="auto" w:fill="auto"/>
            <w:vAlign w:val="center"/>
          </w:tcPr>
          <w:p w14:paraId="13C2CD9B"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9C"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9D"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9E" w14:textId="77777777" w:rsidR="00BE628B" w:rsidRPr="00BE628B" w:rsidRDefault="00BE628B" w:rsidP="00BE628B">
            <w:pPr>
              <w:jc w:val="center"/>
              <w:rPr>
                <w:rFonts w:ascii="Calibri" w:hAnsi="Calibri" w:cs="Calibri"/>
                <w:color w:val="000000"/>
                <w:sz w:val="22"/>
                <w:szCs w:val="22"/>
              </w:rPr>
            </w:pPr>
          </w:p>
        </w:tc>
      </w:tr>
      <w:tr w:rsidR="00BE628B" w:rsidRPr="00BE628B" w14:paraId="13C2CDA7"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A0"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A1"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bottom"/>
          </w:tcPr>
          <w:p w14:paraId="13C2CDA2"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sz w:val="22"/>
                <w:szCs w:val="22"/>
              </w:rPr>
              <w:t>4</w:t>
            </w:r>
          </w:p>
        </w:tc>
        <w:tc>
          <w:tcPr>
            <w:tcW w:w="1890" w:type="dxa"/>
            <w:tcBorders>
              <w:top w:val="nil"/>
              <w:left w:val="nil"/>
              <w:bottom w:val="single" w:sz="4" w:space="0" w:color="auto"/>
              <w:right w:val="single" w:sz="4" w:space="0" w:color="auto"/>
            </w:tcBorders>
            <w:shd w:val="clear" w:color="auto" w:fill="auto"/>
            <w:vAlign w:val="center"/>
          </w:tcPr>
          <w:p w14:paraId="13C2CDA3"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A4"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A5"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A6" w14:textId="77777777" w:rsidR="00BE628B" w:rsidRPr="00BE628B" w:rsidRDefault="00BE628B" w:rsidP="00BE628B">
            <w:pPr>
              <w:jc w:val="center"/>
              <w:rPr>
                <w:rFonts w:ascii="Calibri" w:hAnsi="Calibri" w:cs="Calibri"/>
                <w:color w:val="000000"/>
                <w:sz w:val="22"/>
                <w:szCs w:val="22"/>
              </w:rPr>
            </w:pPr>
          </w:p>
        </w:tc>
      </w:tr>
      <w:tr w:rsidR="00BE628B" w:rsidRPr="00BE628B" w14:paraId="13C2CDAF"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A8"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A9"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bottom"/>
          </w:tcPr>
          <w:p w14:paraId="13C2CDAA"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sz w:val="22"/>
                <w:szCs w:val="22"/>
              </w:rPr>
              <w:t>6</w:t>
            </w:r>
          </w:p>
        </w:tc>
        <w:tc>
          <w:tcPr>
            <w:tcW w:w="1890" w:type="dxa"/>
            <w:tcBorders>
              <w:top w:val="nil"/>
              <w:left w:val="nil"/>
              <w:bottom w:val="single" w:sz="4" w:space="0" w:color="auto"/>
              <w:right w:val="single" w:sz="4" w:space="0" w:color="auto"/>
            </w:tcBorders>
            <w:shd w:val="clear" w:color="auto" w:fill="auto"/>
            <w:vAlign w:val="center"/>
          </w:tcPr>
          <w:p w14:paraId="13C2CDAB"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AC"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AD"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AE" w14:textId="77777777" w:rsidR="00BE628B" w:rsidRPr="00BE628B" w:rsidRDefault="00BE628B" w:rsidP="00BE628B">
            <w:pPr>
              <w:jc w:val="center"/>
              <w:rPr>
                <w:rFonts w:ascii="Calibri" w:hAnsi="Calibri" w:cs="Calibri"/>
                <w:color w:val="000000"/>
                <w:sz w:val="22"/>
                <w:szCs w:val="22"/>
              </w:rPr>
            </w:pPr>
          </w:p>
        </w:tc>
      </w:tr>
      <w:tr w:rsidR="00BE628B" w:rsidRPr="00BE628B" w14:paraId="13C2CDB7"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B0"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B1"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bottom"/>
          </w:tcPr>
          <w:p w14:paraId="13C2CDB2"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CDB3"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B4"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B5"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B6" w14:textId="77777777" w:rsidR="00BE628B" w:rsidRPr="00BE628B" w:rsidRDefault="00BE628B" w:rsidP="00BE628B">
            <w:pPr>
              <w:jc w:val="center"/>
              <w:rPr>
                <w:rFonts w:ascii="Calibri" w:hAnsi="Calibri" w:cs="Calibri"/>
                <w:color w:val="000000"/>
                <w:sz w:val="22"/>
                <w:szCs w:val="22"/>
              </w:rPr>
            </w:pPr>
          </w:p>
        </w:tc>
      </w:tr>
      <w:tr w:rsidR="00BE628B" w:rsidRPr="00BE628B" w14:paraId="13C2CDBF" w14:textId="77777777" w:rsidTr="00BE628B">
        <w:trPr>
          <w:trHeight w:val="288"/>
        </w:trPr>
        <w:tc>
          <w:tcPr>
            <w:tcW w:w="1440" w:type="dxa"/>
            <w:tcBorders>
              <w:top w:val="nil"/>
              <w:left w:val="nil"/>
              <w:bottom w:val="nil"/>
              <w:right w:val="nil"/>
            </w:tcBorders>
            <w:shd w:val="clear" w:color="auto" w:fill="auto"/>
            <w:vAlign w:val="center"/>
            <w:hideMark/>
          </w:tcPr>
          <w:p w14:paraId="13C2CDB8" w14:textId="77777777" w:rsidR="00BE628B" w:rsidRPr="00BE628B" w:rsidRDefault="00BE628B" w:rsidP="00BE628B">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CDB9" w14:textId="77777777" w:rsidR="00BE628B" w:rsidRPr="00BE628B" w:rsidRDefault="00BE628B" w:rsidP="00BE628B">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CDBA"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b/>
                <w:bCs/>
                <w:sz w:val="22"/>
                <w:szCs w:val="22"/>
              </w:rPr>
              <w:t>36</w:t>
            </w:r>
          </w:p>
        </w:tc>
        <w:tc>
          <w:tcPr>
            <w:tcW w:w="1890" w:type="dxa"/>
            <w:tcBorders>
              <w:top w:val="nil"/>
              <w:left w:val="nil"/>
              <w:bottom w:val="nil"/>
              <w:right w:val="nil"/>
            </w:tcBorders>
            <w:shd w:val="clear" w:color="auto" w:fill="auto"/>
            <w:vAlign w:val="bottom"/>
          </w:tcPr>
          <w:p w14:paraId="13C2CDBB"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CDBC" w14:textId="77777777" w:rsidR="00BE628B" w:rsidRPr="00BE628B" w:rsidRDefault="00BE628B" w:rsidP="00BE628B">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CDBD" w14:textId="77777777" w:rsidR="00BE628B" w:rsidRPr="00BE628B" w:rsidRDefault="00BE628B" w:rsidP="00BE628B">
            <w:pPr>
              <w:jc w:val="right"/>
              <w:rPr>
                <w:rFonts w:ascii="Calibri" w:hAnsi="Calibri" w:cs="Calibri"/>
                <w:b/>
                <w:bCs/>
                <w:color w:val="000000"/>
                <w:sz w:val="22"/>
                <w:szCs w:val="22"/>
              </w:rPr>
            </w:pPr>
            <w:r w:rsidRPr="00BE628B">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CDBE" w14:textId="77777777" w:rsidR="00BE628B" w:rsidRPr="00BE628B" w:rsidRDefault="00BE628B" w:rsidP="00BE628B">
            <w:pPr>
              <w:jc w:val="center"/>
              <w:rPr>
                <w:rFonts w:ascii="Calibri" w:hAnsi="Calibri" w:cs="Calibri"/>
                <w:b/>
                <w:bCs/>
                <w:color w:val="000000"/>
                <w:sz w:val="22"/>
                <w:szCs w:val="22"/>
              </w:rPr>
            </w:pPr>
            <w:r w:rsidRPr="00BE628B">
              <w:rPr>
                <w:rFonts w:ascii="Calibri" w:hAnsi="Calibri" w:cs="Calibri"/>
                <w:b/>
                <w:bCs/>
                <w:color w:val="000000"/>
                <w:sz w:val="22"/>
                <w:szCs w:val="22"/>
              </w:rPr>
              <w:t>36</w:t>
            </w:r>
          </w:p>
        </w:tc>
      </w:tr>
    </w:tbl>
    <w:p w14:paraId="13C2CDC0" w14:textId="77777777" w:rsidR="00BE628B" w:rsidRPr="00BE628B" w:rsidRDefault="00BE628B" w:rsidP="00BE628B">
      <w:pPr>
        <w:ind w:left="720"/>
        <w:contextualSpacing/>
        <w:rPr>
          <w:bCs/>
        </w:rPr>
      </w:pPr>
    </w:p>
    <w:p w14:paraId="13C2CDC1" w14:textId="77777777" w:rsidR="00BE628B" w:rsidRDefault="00BE628B" w:rsidP="00BE628B">
      <w:pPr>
        <w:ind w:left="720"/>
        <w:contextualSpacing/>
        <w:rPr>
          <w:bCs/>
        </w:rPr>
      </w:pPr>
    </w:p>
    <w:p w14:paraId="13C2CDC2" w14:textId="77777777" w:rsidR="00BE628B" w:rsidRDefault="00BE628B" w:rsidP="00BE628B">
      <w:pPr>
        <w:ind w:left="720"/>
        <w:contextualSpacing/>
        <w:rPr>
          <w:bCs/>
        </w:rPr>
      </w:pPr>
    </w:p>
    <w:p w14:paraId="13C2CDC3" w14:textId="77777777" w:rsidR="00BE628B" w:rsidRDefault="00BE628B" w:rsidP="00BE628B">
      <w:pPr>
        <w:ind w:left="720"/>
        <w:contextualSpacing/>
        <w:rPr>
          <w:bCs/>
        </w:rPr>
      </w:pPr>
    </w:p>
    <w:p w14:paraId="13C2CDC4" w14:textId="77777777" w:rsidR="00BE628B" w:rsidRDefault="00BE628B" w:rsidP="00BE628B">
      <w:pPr>
        <w:ind w:left="720"/>
        <w:contextualSpacing/>
        <w:rPr>
          <w:bCs/>
        </w:rPr>
      </w:pPr>
    </w:p>
    <w:p w14:paraId="13C2CDC5" w14:textId="77777777" w:rsidR="00BE628B" w:rsidRDefault="00BE628B" w:rsidP="00BE628B">
      <w:pPr>
        <w:ind w:left="720"/>
        <w:contextualSpacing/>
        <w:rPr>
          <w:bCs/>
        </w:rPr>
      </w:pPr>
    </w:p>
    <w:p w14:paraId="13C2CDC6" w14:textId="77777777" w:rsidR="00BE628B" w:rsidRDefault="00BE628B" w:rsidP="00BE628B">
      <w:pPr>
        <w:ind w:left="720"/>
        <w:contextualSpacing/>
        <w:rPr>
          <w:bCs/>
        </w:rPr>
      </w:pPr>
    </w:p>
    <w:p w14:paraId="13C2CDC7" w14:textId="77777777" w:rsidR="00BE628B" w:rsidRDefault="00BE628B" w:rsidP="00BE628B">
      <w:pPr>
        <w:ind w:left="720"/>
        <w:contextualSpacing/>
        <w:rPr>
          <w:bCs/>
        </w:rPr>
      </w:pPr>
    </w:p>
    <w:p w14:paraId="13C2CDC8" w14:textId="77777777" w:rsidR="00BE628B" w:rsidRDefault="00BE628B" w:rsidP="00BE628B">
      <w:pPr>
        <w:ind w:left="720"/>
        <w:contextualSpacing/>
        <w:rPr>
          <w:bCs/>
        </w:rPr>
      </w:pPr>
    </w:p>
    <w:p w14:paraId="13C2CDC9" w14:textId="77777777" w:rsidR="00BE628B" w:rsidRPr="00BE628B" w:rsidRDefault="00BE628B" w:rsidP="00BE628B">
      <w:pPr>
        <w:ind w:left="720"/>
        <w:contextualSpacing/>
        <w:rPr>
          <w:bCs/>
        </w:rPr>
      </w:pPr>
    </w:p>
    <w:p w14:paraId="13C2CDCA" w14:textId="77777777" w:rsidR="00BE628B" w:rsidRPr="00BE628B" w:rsidRDefault="00BE628B" w:rsidP="00BE628B">
      <w:pPr>
        <w:ind w:left="720"/>
        <w:contextualSpacing/>
        <w:rPr>
          <w:bCs/>
        </w:rPr>
      </w:pPr>
      <w:r w:rsidRPr="00BE628B">
        <w:rPr>
          <w:b/>
          <w:bCs/>
        </w:rPr>
        <w:t xml:space="preserve">High—Path 5 project.  </w:t>
      </w:r>
      <w:r w:rsidRPr="00BE628B">
        <w:rPr>
          <w:bCs/>
        </w:rPr>
        <w:t>Assumptions: Maximum 6 consultant staff attending onsite meeting with district staff.  Additional data research is required (i.e. data is available but must be obtained from other sources).  Assumes use of existing mapping.</w:t>
      </w:r>
    </w:p>
    <w:p w14:paraId="13C2CDCB" w14:textId="77777777" w:rsidR="00BE628B" w:rsidRDefault="00BE628B" w:rsidP="00BE628B">
      <w:pPr>
        <w:ind w:left="720"/>
        <w:contextualSpacing/>
        <w:rPr>
          <w:bCs/>
        </w:rPr>
      </w:pPr>
    </w:p>
    <w:p w14:paraId="13C2CDCC" w14:textId="77777777" w:rsidR="003B4DFB" w:rsidRPr="00BE628B" w:rsidRDefault="003B4DFB" w:rsidP="00BE628B">
      <w:pPr>
        <w:ind w:left="720"/>
        <w:contextualSpacing/>
        <w:rPr>
          <w:bCs/>
        </w:rPr>
      </w:pPr>
    </w:p>
    <w:tbl>
      <w:tblPr>
        <w:tblW w:w="10620" w:type="dxa"/>
        <w:tblInd w:w="-537" w:type="dxa"/>
        <w:tblLayout w:type="fixed"/>
        <w:tblLook w:val="04A0" w:firstRow="1" w:lastRow="0" w:firstColumn="1" w:lastColumn="0" w:noHBand="0" w:noVBand="1"/>
      </w:tblPr>
      <w:tblGrid>
        <w:gridCol w:w="1440"/>
        <w:gridCol w:w="2520"/>
        <w:gridCol w:w="1260"/>
        <w:gridCol w:w="1890"/>
        <w:gridCol w:w="1440"/>
        <w:gridCol w:w="990"/>
        <w:gridCol w:w="1080"/>
      </w:tblGrid>
      <w:tr w:rsidR="00BE628B" w:rsidRPr="00BE628B" w14:paraId="13C2CDD4" w14:textId="77777777" w:rsidTr="00BE628B">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CDCD" w14:textId="77777777" w:rsidR="00BE628B" w:rsidRPr="00BE628B" w:rsidRDefault="00BE628B" w:rsidP="00BE628B">
            <w:pPr>
              <w:jc w:val="center"/>
              <w:rPr>
                <w:rFonts w:ascii="Calibri" w:hAnsi="Calibri" w:cs="Calibri"/>
                <w:b/>
                <w:bCs/>
                <w:color w:val="000000"/>
                <w:sz w:val="22"/>
                <w:szCs w:val="22"/>
              </w:rPr>
            </w:pPr>
            <w:r w:rsidRPr="00BE628B">
              <w:rPr>
                <w:rFonts w:ascii="Calibri" w:hAnsi="Calibri" w:cs="Calibri"/>
                <w:b/>
                <w:bCs/>
                <w:color w:val="000000"/>
                <w:sz w:val="22"/>
                <w:szCs w:val="22"/>
              </w:rPr>
              <w:t>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CDCE" w14:textId="77777777" w:rsidR="00BE628B" w:rsidRPr="00BE628B" w:rsidRDefault="00BE628B" w:rsidP="00BE628B">
            <w:pPr>
              <w:rPr>
                <w:rFonts w:ascii="Calibri" w:hAnsi="Calibri" w:cs="Calibri"/>
                <w:b/>
                <w:bCs/>
                <w:color w:val="000000"/>
                <w:sz w:val="22"/>
                <w:szCs w:val="22"/>
              </w:rPr>
            </w:pPr>
            <w:r w:rsidRPr="00BE628B">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CDCF" w14:textId="77777777" w:rsidR="00BE628B" w:rsidRPr="00BE628B" w:rsidRDefault="00BE628B" w:rsidP="00BE628B">
            <w:pPr>
              <w:rPr>
                <w:rFonts w:ascii="Calibri" w:hAnsi="Calibri" w:cs="Calibri"/>
                <w:b/>
                <w:bCs/>
                <w:color w:val="000000"/>
                <w:sz w:val="22"/>
                <w:szCs w:val="22"/>
              </w:rPr>
            </w:pPr>
            <w:r w:rsidRPr="00BE628B">
              <w:rPr>
                <w:rFonts w:ascii="Calibri" w:hAnsi="Calibri" w:cs="Calibri"/>
                <w:b/>
                <w:bCs/>
                <w:color w:val="000000"/>
                <w:sz w:val="22"/>
                <w:szCs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CDD0" w14:textId="77777777" w:rsidR="00BE628B" w:rsidRPr="00BE628B" w:rsidRDefault="00BE628B" w:rsidP="00BE628B">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CDD1" w14:textId="77777777" w:rsidR="00BE628B" w:rsidRPr="00BE628B" w:rsidRDefault="00BE628B" w:rsidP="00BE628B">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CDD2" w14:textId="77777777" w:rsidR="00BE628B" w:rsidRPr="00BE628B" w:rsidRDefault="00BE628B" w:rsidP="00BE628B">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CDD3" w14:textId="77777777" w:rsidR="00BE628B" w:rsidRPr="00BE628B" w:rsidRDefault="00BE628B" w:rsidP="00BE628B">
            <w:pPr>
              <w:jc w:val="center"/>
              <w:rPr>
                <w:rFonts w:ascii="Calibri" w:hAnsi="Calibri" w:cs="Calibri"/>
                <w:color w:val="000000"/>
                <w:sz w:val="22"/>
                <w:szCs w:val="22"/>
              </w:rPr>
            </w:pPr>
          </w:p>
        </w:tc>
      </w:tr>
      <w:tr w:rsidR="00BE628B" w:rsidRPr="00BE628B" w14:paraId="13C2CDDC"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D5"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D6"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tcPr>
          <w:p w14:paraId="13C2CDD7"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1</w:t>
            </w:r>
          </w:p>
        </w:tc>
        <w:tc>
          <w:tcPr>
            <w:tcW w:w="1890" w:type="dxa"/>
            <w:tcBorders>
              <w:top w:val="nil"/>
              <w:left w:val="nil"/>
              <w:bottom w:val="single" w:sz="4" w:space="0" w:color="auto"/>
              <w:right w:val="single" w:sz="4" w:space="0" w:color="auto"/>
            </w:tcBorders>
            <w:shd w:val="clear" w:color="auto" w:fill="auto"/>
            <w:vAlign w:val="center"/>
          </w:tcPr>
          <w:p w14:paraId="13C2CDD8"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D9"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DA"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DB" w14:textId="77777777" w:rsidR="00BE628B" w:rsidRPr="00BE628B" w:rsidRDefault="00BE628B" w:rsidP="00BE628B">
            <w:pPr>
              <w:jc w:val="center"/>
              <w:rPr>
                <w:rFonts w:ascii="Calibri" w:hAnsi="Calibri" w:cs="Calibri"/>
                <w:color w:val="000000"/>
                <w:sz w:val="22"/>
                <w:szCs w:val="22"/>
              </w:rPr>
            </w:pPr>
          </w:p>
        </w:tc>
      </w:tr>
      <w:tr w:rsidR="00BE628B" w:rsidRPr="00BE628B" w14:paraId="13C2CDE4"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DD"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DE"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CDDF"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12</w:t>
            </w:r>
          </w:p>
        </w:tc>
        <w:tc>
          <w:tcPr>
            <w:tcW w:w="1890" w:type="dxa"/>
            <w:tcBorders>
              <w:top w:val="nil"/>
              <w:left w:val="nil"/>
              <w:bottom w:val="single" w:sz="4" w:space="0" w:color="auto"/>
              <w:right w:val="single" w:sz="4" w:space="0" w:color="auto"/>
            </w:tcBorders>
            <w:shd w:val="clear" w:color="auto" w:fill="auto"/>
            <w:vAlign w:val="center"/>
          </w:tcPr>
          <w:p w14:paraId="13C2CDE0"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E1"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E2"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E3" w14:textId="77777777" w:rsidR="00BE628B" w:rsidRPr="00BE628B" w:rsidRDefault="00BE628B" w:rsidP="00BE628B">
            <w:pPr>
              <w:jc w:val="center"/>
              <w:rPr>
                <w:rFonts w:ascii="Calibri" w:hAnsi="Calibri" w:cs="Calibri"/>
                <w:color w:val="000000"/>
                <w:sz w:val="22"/>
                <w:szCs w:val="22"/>
              </w:rPr>
            </w:pPr>
          </w:p>
        </w:tc>
      </w:tr>
      <w:tr w:rsidR="00BE628B" w:rsidRPr="00BE628B" w14:paraId="13C2CDEC"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E5"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CDE6"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tcPr>
          <w:p w14:paraId="13C2CDE7"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14</w:t>
            </w:r>
          </w:p>
        </w:tc>
        <w:tc>
          <w:tcPr>
            <w:tcW w:w="1890" w:type="dxa"/>
            <w:tcBorders>
              <w:top w:val="nil"/>
              <w:left w:val="nil"/>
              <w:bottom w:val="single" w:sz="4" w:space="0" w:color="auto"/>
              <w:right w:val="single" w:sz="4" w:space="0" w:color="auto"/>
            </w:tcBorders>
            <w:shd w:val="clear" w:color="auto" w:fill="auto"/>
            <w:vAlign w:val="center"/>
          </w:tcPr>
          <w:p w14:paraId="13C2CDE8"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E9"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EA"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EB" w14:textId="77777777" w:rsidR="00BE628B" w:rsidRPr="00BE628B" w:rsidRDefault="00BE628B" w:rsidP="00BE628B">
            <w:pPr>
              <w:jc w:val="center"/>
              <w:rPr>
                <w:rFonts w:ascii="Calibri" w:hAnsi="Calibri" w:cs="Calibri"/>
                <w:color w:val="000000"/>
                <w:sz w:val="22"/>
                <w:szCs w:val="22"/>
              </w:rPr>
            </w:pPr>
          </w:p>
        </w:tc>
      </w:tr>
      <w:tr w:rsidR="00BE628B" w:rsidRPr="00BE628B" w14:paraId="13C2CDF4"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ED"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EE"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CDEF"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14</w:t>
            </w:r>
          </w:p>
        </w:tc>
        <w:tc>
          <w:tcPr>
            <w:tcW w:w="1890" w:type="dxa"/>
            <w:tcBorders>
              <w:top w:val="nil"/>
              <w:left w:val="nil"/>
              <w:bottom w:val="single" w:sz="4" w:space="0" w:color="auto"/>
              <w:right w:val="single" w:sz="4" w:space="0" w:color="auto"/>
            </w:tcBorders>
            <w:shd w:val="clear" w:color="auto" w:fill="auto"/>
            <w:vAlign w:val="center"/>
          </w:tcPr>
          <w:p w14:paraId="13C2CDF0"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F1"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F2"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F3" w14:textId="77777777" w:rsidR="00BE628B" w:rsidRPr="00BE628B" w:rsidRDefault="00BE628B" w:rsidP="00BE628B">
            <w:pPr>
              <w:jc w:val="center"/>
              <w:rPr>
                <w:rFonts w:ascii="Calibri" w:hAnsi="Calibri" w:cs="Calibri"/>
                <w:color w:val="000000"/>
                <w:sz w:val="22"/>
                <w:szCs w:val="22"/>
              </w:rPr>
            </w:pPr>
          </w:p>
        </w:tc>
      </w:tr>
      <w:tr w:rsidR="00BE628B" w:rsidRPr="00BE628B" w14:paraId="13C2CDFC"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F5"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F6"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CDF7"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14</w:t>
            </w:r>
          </w:p>
        </w:tc>
        <w:tc>
          <w:tcPr>
            <w:tcW w:w="1890" w:type="dxa"/>
            <w:tcBorders>
              <w:top w:val="nil"/>
              <w:left w:val="nil"/>
              <w:bottom w:val="single" w:sz="4" w:space="0" w:color="auto"/>
              <w:right w:val="single" w:sz="4" w:space="0" w:color="auto"/>
            </w:tcBorders>
            <w:shd w:val="clear" w:color="auto" w:fill="auto"/>
            <w:vAlign w:val="center"/>
          </w:tcPr>
          <w:p w14:paraId="13C2CDF8"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DF9"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DFA"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DFB" w14:textId="77777777" w:rsidR="00BE628B" w:rsidRPr="00BE628B" w:rsidRDefault="00BE628B" w:rsidP="00BE628B">
            <w:pPr>
              <w:jc w:val="center"/>
              <w:rPr>
                <w:rFonts w:ascii="Calibri" w:hAnsi="Calibri" w:cs="Calibri"/>
                <w:color w:val="000000"/>
                <w:sz w:val="22"/>
                <w:szCs w:val="22"/>
              </w:rPr>
            </w:pPr>
          </w:p>
        </w:tc>
      </w:tr>
      <w:tr w:rsidR="00BE628B" w:rsidRPr="00BE628B" w14:paraId="13C2CE04"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DFD"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DFE"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CDFF"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15</w:t>
            </w:r>
          </w:p>
        </w:tc>
        <w:tc>
          <w:tcPr>
            <w:tcW w:w="1890" w:type="dxa"/>
            <w:tcBorders>
              <w:top w:val="nil"/>
              <w:left w:val="nil"/>
              <w:bottom w:val="single" w:sz="4" w:space="0" w:color="auto"/>
              <w:right w:val="single" w:sz="4" w:space="0" w:color="auto"/>
            </w:tcBorders>
            <w:shd w:val="clear" w:color="auto" w:fill="auto"/>
            <w:vAlign w:val="center"/>
          </w:tcPr>
          <w:p w14:paraId="13C2CE00"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01"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02"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03" w14:textId="77777777" w:rsidR="00BE628B" w:rsidRPr="00BE628B" w:rsidRDefault="00BE628B" w:rsidP="00BE628B">
            <w:pPr>
              <w:jc w:val="center"/>
              <w:rPr>
                <w:rFonts w:ascii="Calibri" w:hAnsi="Calibri" w:cs="Calibri"/>
                <w:color w:val="000000"/>
                <w:sz w:val="22"/>
                <w:szCs w:val="22"/>
              </w:rPr>
            </w:pPr>
          </w:p>
        </w:tc>
      </w:tr>
      <w:tr w:rsidR="00BE628B" w:rsidRPr="00BE628B" w14:paraId="13C2CE0C" w14:textId="77777777" w:rsidTr="00BE628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05" w14:textId="77777777" w:rsidR="00BE628B" w:rsidRPr="00BE628B" w:rsidRDefault="00BE628B" w:rsidP="00BE628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06" w14:textId="77777777" w:rsidR="00BE628B" w:rsidRPr="00BE628B" w:rsidRDefault="00BE628B" w:rsidP="00BE628B">
            <w:pPr>
              <w:rPr>
                <w:rFonts w:ascii="Calibri" w:hAnsi="Calibri" w:cs="Calibri"/>
                <w:color w:val="000000"/>
                <w:sz w:val="22"/>
                <w:szCs w:val="22"/>
              </w:rPr>
            </w:pPr>
            <w:r w:rsidRPr="00BE628B">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CE07"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CE08"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09" w14:textId="77777777" w:rsidR="00BE628B" w:rsidRPr="00BE628B" w:rsidRDefault="00BE628B" w:rsidP="00BE628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0A" w14:textId="77777777" w:rsidR="00BE628B" w:rsidRPr="00BE628B" w:rsidRDefault="00BE628B" w:rsidP="00BE628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0B" w14:textId="77777777" w:rsidR="00BE628B" w:rsidRPr="00BE628B" w:rsidRDefault="00BE628B" w:rsidP="00BE628B">
            <w:pPr>
              <w:jc w:val="center"/>
              <w:rPr>
                <w:rFonts w:ascii="Calibri" w:hAnsi="Calibri" w:cs="Calibri"/>
                <w:color w:val="000000"/>
                <w:sz w:val="22"/>
                <w:szCs w:val="22"/>
              </w:rPr>
            </w:pPr>
          </w:p>
        </w:tc>
      </w:tr>
      <w:tr w:rsidR="00BE628B" w:rsidRPr="00BE628B" w14:paraId="13C2CE14" w14:textId="77777777" w:rsidTr="00BE628B">
        <w:trPr>
          <w:trHeight w:val="288"/>
        </w:trPr>
        <w:tc>
          <w:tcPr>
            <w:tcW w:w="1440" w:type="dxa"/>
            <w:tcBorders>
              <w:top w:val="nil"/>
              <w:left w:val="nil"/>
              <w:bottom w:val="nil"/>
              <w:right w:val="nil"/>
            </w:tcBorders>
            <w:shd w:val="clear" w:color="auto" w:fill="auto"/>
            <w:vAlign w:val="center"/>
            <w:hideMark/>
          </w:tcPr>
          <w:p w14:paraId="13C2CE0D" w14:textId="77777777" w:rsidR="00BE628B" w:rsidRPr="00BE628B" w:rsidRDefault="00BE628B" w:rsidP="00BE628B">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CE0E" w14:textId="77777777" w:rsidR="00BE628B" w:rsidRPr="00BE628B" w:rsidRDefault="00BE628B" w:rsidP="00BE628B">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CE0F" w14:textId="77777777" w:rsidR="00BE628B" w:rsidRPr="00BE628B" w:rsidRDefault="00BE628B" w:rsidP="00BE628B">
            <w:pPr>
              <w:jc w:val="center"/>
              <w:rPr>
                <w:rFonts w:ascii="Calibri" w:hAnsi="Calibri" w:cs="Calibri"/>
                <w:color w:val="000000"/>
                <w:sz w:val="22"/>
                <w:szCs w:val="22"/>
              </w:rPr>
            </w:pPr>
            <w:r w:rsidRPr="00BE628B">
              <w:rPr>
                <w:rFonts w:ascii="Calibri" w:hAnsi="Calibri" w:cs="Calibri"/>
                <w:color w:val="000000"/>
                <w:sz w:val="22"/>
                <w:szCs w:val="22"/>
              </w:rPr>
              <w:t>70</w:t>
            </w:r>
          </w:p>
        </w:tc>
        <w:tc>
          <w:tcPr>
            <w:tcW w:w="1890" w:type="dxa"/>
            <w:tcBorders>
              <w:top w:val="nil"/>
              <w:left w:val="nil"/>
              <w:bottom w:val="nil"/>
              <w:right w:val="nil"/>
            </w:tcBorders>
            <w:shd w:val="clear" w:color="auto" w:fill="auto"/>
            <w:vAlign w:val="bottom"/>
          </w:tcPr>
          <w:p w14:paraId="13C2CE10" w14:textId="77777777" w:rsidR="00BE628B" w:rsidRPr="00BE628B" w:rsidRDefault="00BE628B" w:rsidP="00BE628B">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CE11" w14:textId="77777777" w:rsidR="00BE628B" w:rsidRPr="00BE628B" w:rsidRDefault="00BE628B" w:rsidP="00BE628B">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CE12" w14:textId="77777777" w:rsidR="00BE628B" w:rsidRPr="00BE628B" w:rsidRDefault="00BE628B" w:rsidP="00BE628B">
            <w:pPr>
              <w:jc w:val="right"/>
              <w:rPr>
                <w:rFonts w:ascii="Calibri" w:hAnsi="Calibri" w:cs="Calibri"/>
                <w:b/>
                <w:bCs/>
                <w:color w:val="000000"/>
                <w:sz w:val="22"/>
                <w:szCs w:val="22"/>
              </w:rPr>
            </w:pPr>
            <w:r w:rsidRPr="00BE628B">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CE13" w14:textId="77777777" w:rsidR="00BE628B" w:rsidRPr="00BE628B" w:rsidRDefault="00BE628B" w:rsidP="00BE628B">
            <w:pPr>
              <w:jc w:val="center"/>
              <w:rPr>
                <w:rFonts w:ascii="Calibri" w:hAnsi="Calibri" w:cs="Calibri"/>
                <w:b/>
                <w:bCs/>
                <w:color w:val="000000"/>
                <w:sz w:val="22"/>
                <w:szCs w:val="22"/>
              </w:rPr>
            </w:pPr>
            <w:r w:rsidRPr="00BE628B">
              <w:rPr>
                <w:rFonts w:ascii="Calibri" w:hAnsi="Calibri" w:cs="Calibri"/>
                <w:b/>
                <w:bCs/>
                <w:color w:val="000000"/>
                <w:sz w:val="22"/>
                <w:szCs w:val="22"/>
              </w:rPr>
              <w:t>70</w:t>
            </w:r>
          </w:p>
        </w:tc>
      </w:tr>
    </w:tbl>
    <w:p w14:paraId="13C2CE15" w14:textId="77777777" w:rsidR="00BE628B" w:rsidRPr="00BE628B" w:rsidRDefault="00BE628B" w:rsidP="00BE628B"/>
    <w:p w14:paraId="13C2CE16" w14:textId="77777777" w:rsidR="00BE628B" w:rsidRPr="00BE628B" w:rsidRDefault="00BE628B" w:rsidP="00BE628B"/>
    <w:p w14:paraId="13C2CE17" w14:textId="77777777" w:rsidR="00BE628B" w:rsidRPr="00BE628B" w:rsidRDefault="00BE628B" w:rsidP="00BE628B"/>
    <w:p w14:paraId="13C2CE18" w14:textId="77777777" w:rsidR="00BE628B" w:rsidRPr="00BE628B" w:rsidRDefault="00BE628B" w:rsidP="00BE628B"/>
    <w:p w14:paraId="13C2CE19" w14:textId="77777777" w:rsidR="00A1646C" w:rsidRPr="006A12E8" w:rsidRDefault="00A1646C" w:rsidP="00A1646C"/>
    <w:p w14:paraId="13C2CE1A" w14:textId="77777777" w:rsidR="0004469E" w:rsidRPr="00506308" w:rsidRDefault="0004469E" w:rsidP="0004469E">
      <w:pPr>
        <w:pStyle w:val="ListParagraph"/>
      </w:pPr>
    </w:p>
    <w:p w14:paraId="13C2CE1B" w14:textId="77777777" w:rsidR="00AC331E" w:rsidRDefault="00AC331E" w:rsidP="00F84171">
      <w:pPr>
        <w:pStyle w:val="Heading2"/>
        <w:numPr>
          <w:ilvl w:val="0"/>
          <w:numId w:val="0"/>
        </w:numPr>
        <w:jc w:val="right"/>
        <w:sectPr w:rsidR="00AC331E" w:rsidSect="0014797E">
          <w:footerReference w:type="default" r:id="rId20"/>
          <w:footerReference w:type="first" r:id="rId21"/>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CE1C" w14:textId="77777777" w:rsidR="008D1E6A" w:rsidRDefault="008D1E6A" w:rsidP="00F84171"/>
    <w:p w14:paraId="13C2CE1D" w14:textId="77777777" w:rsidR="00F84171" w:rsidRPr="00BC7A0F" w:rsidRDefault="00F84171" w:rsidP="004D5197">
      <w:pPr>
        <w:pStyle w:val="Heading1"/>
        <w:numPr>
          <w:ilvl w:val="0"/>
          <w:numId w:val="46"/>
        </w:numPr>
        <w:jc w:val="center"/>
      </w:pPr>
      <w:bookmarkStart w:id="10" w:name="_Toc393198031"/>
      <w:bookmarkStart w:id="11" w:name="_Toc415494591"/>
      <w:r w:rsidRPr="00BC7A0F">
        <w:t>Ecological</w:t>
      </w:r>
      <w:bookmarkEnd w:id="10"/>
      <w:bookmarkEnd w:id="11"/>
    </w:p>
    <w:p w14:paraId="13C2CE1E" w14:textId="77777777" w:rsidR="00F84171" w:rsidRPr="00026A19" w:rsidRDefault="00F84171" w:rsidP="00F84171">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F84171" w:rsidRPr="001C6E63" w14:paraId="13C2CE27" w14:textId="77777777" w:rsidTr="00F84171">
        <w:trPr>
          <w:trHeight w:val="25"/>
        </w:trPr>
        <w:tc>
          <w:tcPr>
            <w:tcW w:w="10015" w:type="dxa"/>
            <w:shd w:val="clear" w:color="auto" w:fill="FFFF99"/>
            <w:tcMar>
              <w:top w:w="72" w:type="dxa"/>
              <w:left w:w="115" w:type="dxa"/>
              <w:bottom w:w="72" w:type="dxa"/>
              <w:right w:w="115" w:type="dxa"/>
            </w:tcMar>
            <w:vAlign w:val="center"/>
          </w:tcPr>
          <w:p w14:paraId="13C2CE1F" w14:textId="77777777" w:rsidR="003B4DFB" w:rsidRDefault="003B4DFB" w:rsidP="003B4DFB">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w:t>
            </w:r>
          </w:p>
          <w:p w14:paraId="13C2CE20" w14:textId="77777777" w:rsidR="003B4DFB" w:rsidRDefault="003B4DFB" w:rsidP="003B4DFB">
            <w:pPr>
              <w:pStyle w:val="riskPlanTemplateNormal"/>
              <w:spacing w:after="0"/>
              <w:rPr>
                <w:rFonts w:ascii="Trebuchet MS" w:hAnsi="Trebuchet MS" w:cs="Arial"/>
                <w:i w:val="0"/>
                <w:color w:val="0000FF"/>
                <w:sz w:val="18"/>
                <w:szCs w:val="18"/>
              </w:rPr>
            </w:pPr>
          </w:p>
          <w:p w14:paraId="13C2CE21" w14:textId="77777777" w:rsidR="003B4DFB" w:rsidRDefault="003B4DFB" w:rsidP="003B4DFB">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CE22" w14:textId="77777777" w:rsidR="003B4DFB" w:rsidRDefault="003B4DFB" w:rsidP="003B4DFB">
            <w:pPr>
              <w:pStyle w:val="riskPlanTemplateNormal"/>
              <w:spacing w:after="0"/>
              <w:rPr>
                <w:rFonts w:ascii="Trebuchet MS" w:hAnsi="Trebuchet MS" w:cs="Arial"/>
                <w:i w:val="0"/>
                <w:color w:val="0000FF"/>
                <w:sz w:val="18"/>
                <w:szCs w:val="18"/>
              </w:rPr>
            </w:pPr>
          </w:p>
          <w:p w14:paraId="13C2CE23" w14:textId="77777777" w:rsidR="003B4DFB" w:rsidRDefault="003B4DFB" w:rsidP="003B4DFB">
            <w:pPr>
              <w:pStyle w:val="riskPlanTemplateNormal"/>
              <w:spacing w:after="0"/>
              <w:rPr>
                <w:rFonts w:ascii="Trebuchet MS" w:hAnsi="Trebuchet MS" w:cs="Arial"/>
                <w:i w:val="0"/>
                <w:color w:val="0000FF"/>
                <w:sz w:val="18"/>
                <w:szCs w:val="18"/>
              </w:rPr>
            </w:pPr>
            <w:r w:rsidRPr="00AE2AEC">
              <w:rPr>
                <w:rFonts w:ascii="Trebuchet MS" w:hAnsi="Trebuchet MS" w:cs="Arial"/>
                <w:i w:val="0"/>
                <w:color w:val="0000FF"/>
                <w:sz w:val="18"/>
                <w:szCs w:val="18"/>
              </w:rPr>
              <w:t xml:space="preserve">Primary cost drivers for ESRs include: Total study area size, Area of study that is undeveloped, and Extent of ecological resources (i.e. streams, wetlands, jurisdictional ditches and Suitable </w:t>
            </w:r>
            <w:r>
              <w:rPr>
                <w:rFonts w:ascii="Trebuchet MS" w:hAnsi="Trebuchet MS" w:cs="Arial"/>
                <w:i w:val="0"/>
                <w:color w:val="0000FF"/>
                <w:sz w:val="18"/>
                <w:szCs w:val="18"/>
              </w:rPr>
              <w:t>bat habitat trees).</w:t>
            </w:r>
          </w:p>
          <w:p w14:paraId="13C2CE24" w14:textId="77777777" w:rsidR="003B4DFB" w:rsidRDefault="003B4DFB" w:rsidP="003B4DFB">
            <w:pPr>
              <w:pStyle w:val="riskPlanTemplateNormal"/>
              <w:spacing w:after="0"/>
              <w:rPr>
                <w:rFonts w:ascii="Trebuchet MS" w:hAnsi="Trebuchet MS" w:cs="Arial"/>
                <w:i w:val="0"/>
                <w:color w:val="0000FF"/>
                <w:sz w:val="18"/>
                <w:szCs w:val="18"/>
              </w:rPr>
            </w:pPr>
          </w:p>
          <w:p w14:paraId="13C2CE25" w14:textId="77777777" w:rsidR="005A06F2" w:rsidRDefault="003B4DFB" w:rsidP="003B4DFB">
            <w:pPr>
              <w:pStyle w:val="riskPlanTemplateNormal"/>
              <w:spacing w:after="0"/>
              <w:rPr>
                <w:rFonts w:ascii="Trebuchet MS" w:hAnsi="Trebuchet MS" w:cs="Arial"/>
                <w:i w:val="0"/>
                <w:color w:val="0000FF"/>
                <w:sz w:val="18"/>
                <w:szCs w:val="18"/>
              </w:rPr>
            </w:pPr>
            <w:r w:rsidRPr="00AE2AEC">
              <w:rPr>
                <w:rFonts w:ascii="Trebuchet MS" w:hAnsi="Trebuchet MS" w:cs="Arial"/>
                <w:i w:val="0"/>
                <w:color w:val="0000FF"/>
                <w:sz w:val="18"/>
                <w:szCs w:val="18"/>
              </w:rPr>
              <w:t xml:space="preserve">Overall assumptions for scoping and assignment of fees: (1) SURVEY - Centerlines of streams identifiable on aerials are not surveyed; wetland boundaries and suitable </w:t>
            </w:r>
            <w:r>
              <w:rPr>
                <w:rFonts w:ascii="Trebuchet MS" w:hAnsi="Trebuchet MS" w:cs="Arial"/>
                <w:i w:val="0"/>
                <w:color w:val="0000FF"/>
                <w:sz w:val="18"/>
                <w:szCs w:val="18"/>
              </w:rPr>
              <w:t xml:space="preserve">bat </w:t>
            </w:r>
            <w:r w:rsidRPr="00AE2AEC">
              <w:rPr>
                <w:rFonts w:ascii="Trebuchet MS" w:hAnsi="Trebuchet MS" w:cs="Arial"/>
                <w:i w:val="0"/>
                <w:color w:val="0000FF"/>
                <w:sz w:val="18"/>
                <w:szCs w:val="18"/>
              </w:rPr>
              <w:t>habitat tree locations are surveyed using hand-held GPS units (Professional survey is not included); (2) TRAVEL TIME - Do not include travel time to/from site (this will be covered as a separate scope item); (3) SAMPLING AND ADDITIONAL SURVEYS - Biological sampling and T&amp;E species surveys will be scoped separately; (4) PLAN SHEETS - For Level 1 ESRs, include hours for PE to create 1-2 plan sheets.  For Level 2 ESRs, assume plan sheets are available and covered under a separate engineering task; (5) EXHIBITS - Include hours for Tech to create ESR exhibits for all scope levels.  NEW:  Hours include Environmental Management hours and QA/QC hours.</w:t>
            </w:r>
          </w:p>
          <w:p w14:paraId="13C2CE26" w14:textId="77777777" w:rsidR="003B4DFB" w:rsidRPr="00C577C5" w:rsidRDefault="003B4DFB" w:rsidP="003B4DFB">
            <w:pPr>
              <w:pStyle w:val="riskPlanTemplateNormal"/>
              <w:spacing w:after="0"/>
              <w:rPr>
                <w:rFonts w:ascii="Trebuchet MS" w:hAnsi="Trebuchet MS" w:cs="Arial"/>
                <w:i w:val="0"/>
                <w:color w:val="0000FF"/>
                <w:sz w:val="18"/>
                <w:szCs w:val="18"/>
              </w:rPr>
            </w:pPr>
          </w:p>
        </w:tc>
      </w:tr>
    </w:tbl>
    <w:p w14:paraId="13C2CE28" w14:textId="77777777" w:rsidR="00F84171" w:rsidRDefault="00F84171" w:rsidP="00F84171"/>
    <w:p w14:paraId="13C2CE29" w14:textId="77777777" w:rsidR="00F84171" w:rsidRDefault="00F84171" w:rsidP="00F84171"/>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F84171" w14:paraId="13C2CE30" w14:textId="77777777" w:rsidTr="00F84171">
        <w:trPr>
          <w:trHeight w:val="288"/>
          <w:tblHeader/>
        </w:trPr>
        <w:tc>
          <w:tcPr>
            <w:tcW w:w="5007" w:type="dxa"/>
            <w:shd w:val="clear" w:color="auto" w:fill="auto"/>
            <w:vAlign w:val="center"/>
          </w:tcPr>
          <w:p w14:paraId="13C2CE2A" w14:textId="77777777" w:rsidR="00F84171" w:rsidRPr="00132DBA" w:rsidRDefault="00F84171" w:rsidP="00F84171">
            <w:pPr>
              <w:rPr>
                <w:b/>
              </w:rPr>
            </w:pPr>
            <w:r>
              <w:rPr>
                <w:b/>
              </w:rPr>
              <w:t>Task Number / Task name</w:t>
            </w:r>
          </w:p>
        </w:tc>
        <w:tc>
          <w:tcPr>
            <w:tcW w:w="1286" w:type="dxa"/>
            <w:shd w:val="clear" w:color="auto" w:fill="auto"/>
            <w:vAlign w:val="center"/>
          </w:tcPr>
          <w:p w14:paraId="13C2CE2B" w14:textId="77777777" w:rsidR="00F84171" w:rsidRPr="002F1076" w:rsidRDefault="00F84171" w:rsidP="00F84171">
            <w:pPr>
              <w:rPr>
                <w:b/>
              </w:rPr>
            </w:pPr>
            <w:r w:rsidRPr="002F1076">
              <w:rPr>
                <w:b/>
              </w:rPr>
              <w:t>Unit of Measure</w:t>
            </w:r>
          </w:p>
        </w:tc>
        <w:tc>
          <w:tcPr>
            <w:tcW w:w="1087" w:type="dxa"/>
          </w:tcPr>
          <w:p w14:paraId="13C2CE2C" w14:textId="77777777" w:rsidR="00F84171" w:rsidRPr="002F1076" w:rsidRDefault="00F84171" w:rsidP="00F84171">
            <w:pPr>
              <w:rPr>
                <w:b/>
              </w:rPr>
            </w:pPr>
            <w:r>
              <w:rPr>
                <w:b/>
              </w:rPr>
              <w:t>Low</w:t>
            </w:r>
          </w:p>
        </w:tc>
        <w:tc>
          <w:tcPr>
            <w:tcW w:w="990" w:type="dxa"/>
          </w:tcPr>
          <w:p w14:paraId="13C2CE2D" w14:textId="77777777" w:rsidR="00F84171" w:rsidRPr="002F1076" w:rsidRDefault="00F84171" w:rsidP="00F84171">
            <w:pPr>
              <w:rPr>
                <w:b/>
              </w:rPr>
            </w:pPr>
            <w:r>
              <w:rPr>
                <w:b/>
              </w:rPr>
              <w:t>Medium</w:t>
            </w:r>
          </w:p>
        </w:tc>
        <w:tc>
          <w:tcPr>
            <w:tcW w:w="945" w:type="dxa"/>
          </w:tcPr>
          <w:p w14:paraId="13C2CE2E" w14:textId="77777777" w:rsidR="00F84171" w:rsidRPr="002F1076" w:rsidRDefault="00F84171" w:rsidP="00F84171">
            <w:pPr>
              <w:rPr>
                <w:b/>
              </w:rPr>
            </w:pPr>
            <w:r>
              <w:rPr>
                <w:b/>
              </w:rPr>
              <w:t>High</w:t>
            </w:r>
          </w:p>
        </w:tc>
        <w:tc>
          <w:tcPr>
            <w:tcW w:w="675" w:type="dxa"/>
          </w:tcPr>
          <w:p w14:paraId="13C2CE2F" w14:textId="77777777" w:rsidR="00F84171" w:rsidRPr="002F1076" w:rsidRDefault="00F84171" w:rsidP="00F84171">
            <w:pPr>
              <w:rPr>
                <w:b/>
              </w:rPr>
            </w:pPr>
            <w:r>
              <w:rPr>
                <w:b/>
              </w:rPr>
              <w:t>Note</w:t>
            </w:r>
          </w:p>
        </w:tc>
      </w:tr>
      <w:tr w:rsidR="00F84171" w14:paraId="13C2CE37" w14:textId="77777777" w:rsidTr="00F84171">
        <w:trPr>
          <w:trHeight w:val="288"/>
          <w:tblHeader/>
        </w:trPr>
        <w:tc>
          <w:tcPr>
            <w:tcW w:w="5007" w:type="dxa"/>
            <w:shd w:val="clear" w:color="auto" w:fill="auto"/>
            <w:vAlign w:val="center"/>
          </w:tcPr>
          <w:p w14:paraId="13C2CE31" w14:textId="77777777" w:rsidR="00F84171" w:rsidRPr="003B4DFB" w:rsidRDefault="00F84171" w:rsidP="003B4DFB">
            <w:r w:rsidRPr="00AE2AEC">
              <w:t>  2.2.C - Ecological Survey Report</w:t>
            </w:r>
            <w:r>
              <w:t xml:space="preserve"> </w:t>
            </w:r>
          </w:p>
        </w:tc>
        <w:tc>
          <w:tcPr>
            <w:tcW w:w="1286" w:type="dxa"/>
            <w:shd w:val="clear" w:color="auto" w:fill="auto"/>
            <w:vAlign w:val="center"/>
          </w:tcPr>
          <w:p w14:paraId="13C2CE32" w14:textId="77777777" w:rsidR="00F84171" w:rsidRDefault="00F84171" w:rsidP="00F84171">
            <w:pPr>
              <w:jc w:val="center"/>
            </w:pPr>
          </w:p>
        </w:tc>
        <w:tc>
          <w:tcPr>
            <w:tcW w:w="1087" w:type="dxa"/>
            <w:vAlign w:val="center"/>
          </w:tcPr>
          <w:p w14:paraId="13C2CE33" w14:textId="77777777" w:rsidR="00F84171" w:rsidRDefault="00F84171" w:rsidP="00F84171">
            <w:pPr>
              <w:jc w:val="center"/>
            </w:pPr>
          </w:p>
        </w:tc>
        <w:tc>
          <w:tcPr>
            <w:tcW w:w="990" w:type="dxa"/>
            <w:vAlign w:val="center"/>
          </w:tcPr>
          <w:p w14:paraId="13C2CE34" w14:textId="77777777" w:rsidR="00F84171" w:rsidRDefault="00F84171" w:rsidP="00F84171">
            <w:pPr>
              <w:jc w:val="center"/>
            </w:pPr>
          </w:p>
        </w:tc>
        <w:tc>
          <w:tcPr>
            <w:tcW w:w="945" w:type="dxa"/>
            <w:vAlign w:val="center"/>
          </w:tcPr>
          <w:p w14:paraId="13C2CE35" w14:textId="77777777" w:rsidR="00F84171" w:rsidRDefault="00F84171" w:rsidP="00F84171">
            <w:pPr>
              <w:jc w:val="center"/>
            </w:pPr>
          </w:p>
        </w:tc>
        <w:tc>
          <w:tcPr>
            <w:tcW w:w="675" w:type="dxa"/>
            <w:vAlign w:val="center"/>
          </w:tcPr>
          <w:p w14:paraId="13C2CE36" w14:textId="77777777" w:rsidR="00F84171" w:rsidRDefault="00F84171" w:rsidP="00F84171">
            <w:pPr>
              <w:jc w:val="center"/>
            </w:pPr>
          </w:p>
        </w:tc>
      </w:tr>
      <w:tr w:rsidR="00F84171" w14:paraId="13C2CE3F" w14:textId="77777777" w:rsidTr="00F84171">
        <w:trPr>
          <w:trHeight w:val="288"/>
          <w:tblHeader/>
        </w:trPr>
        <w:tc>
          <w:tcPr>
            <w:tcW w:w="5007" w:type="dxa"/>
            <w:shd w:val="clear" w:color="auto" w:fill="auto"/>
            <w:vAlign w:val="center"/>
          </w:tcPr>
          <w:p w14:paraId="13C2CE38" w14:textId="77777777" w:rsidR="00F84171" w:rsidRPr="003B4DFB" w:rsidRDefault="003B4DFB" w:rsidP="003B4DFB">
            <w:pPr>
              <w:jc w:val="right"/>
            </w:pPr>
            <w:r w:rsidRPr="003B4DFB">
              <w:t>Level 1</w:t>
            </w:r>
          </w:p>
        </w:tc>
        <w:tc>
          <w:tcPr>
            <w:tcW w:w="1286" w:type="dxa"/>
            <w:shd w:val="clear" w:color="auto" w:fill="auto"/>
            <w:vAlign w:val="center"/>
          </w:tcPr>
          <w:p w14:paraId="13C2CE39" w14:textId="77777777" w:rsidR="00F84171" w:rsidRDefault="003B4DFB" w:rsidP="00F84171">
            <w:pPr>
              <w:jc w:val="center"/>
            </w:pPr>
            <w:r>
              <w:t>s</w:t>
            </w:r>
            <w:r w:rsidR="00F84171">
              <w:t>tud</w:t>
            </w:r>
            <w:r>
              <w:t>y a</w:t>
            </w:r>
            <w:r w:rsidR="00F84171">
              <w:t>rea</w:t>
            </w:r>
          </w:p>
          <w:p w14:paraId="13C2CE3A" w14:textId="77777777" w:rsidR="00F84171" w:rsidRPr="00FF7A0D" w:rsidRDefault="00F84171" w:rsidP="00F84171">
            <w:pPr>
              <w:jc w:val="center"/>
            </w:pPr>
            <w:r>
              <w:t>thresholds</w:t>
            </w:r>
          </w:p>
        </w:tc>
        <w:tc>
          <w:tcPr>
            <w:tcW w:w="1087" w:type="dxa"/>
            <w:vAlign w:val="center"/>
          </w:tcPr>
          <w:p w14:paraId="13C2CE3B" w14:textId="77777777" w:rsidR="00F84171" w:rsidRDefault="003B4DFB" w:rsidP="00F84171">
            <w:pPr>
              <w:jc w:val="center"/>
            </w:pPr>
            <w:r>
              <w:t>61</w:t>
            </w:r>
          </w:p>
        </w:tc>
        <w:tc>
          <w:tcPr>
            <w:tcW w:w="990" w:type="dxa"/>
            <w:vAlign w:val="center"/>
          </w:tcPr>
          <w:p w14:paraId="13C2CE3C" w14:textId="77777777" w:rsidR="00F84171" w:rsidRDefault="003B4DFB" w:rsidP="00F84171">
            <w:pPr>
              <w:jc w:val="center"/>
            </w:pPr>
            <w:r>
              <w:t>110</w:t>
            </w:r>
          </w:p>
        </w:tc>
        <w:tc>
          <w:tcPr>
            <w:tcW w:w="945" w:type="dxa"/>
            <w:vAlign w:val="center"/>
          </w:tcPr>
          <w:p w14:paraId="13C2CE3D" w14:textId="77777777" w:rsidR="00F84171" w:rsidRDefault="003B4DFB" w:rsidP="00F84171">
            <w:pPr>
              <w:jc w:val="center"/>
            </w:pPr>
            <w:r>
              <w:t>150</w:t>
            </w:r>
          </w:p>
        </w:tc>
        <w:tc>
          <w:tcPr>
            <w:tcW w:w="675" w:type="dxa"/>
            <w:vAlign w:val="center"/>
          </w:tcPr>
          <w:p w14:paraId="13C2CE3E" w14:textId="77777777" w:rsidR="00F84171" w:rsidRDefault="003B4DFB" w:rsidP="00F84171">
            <w:pPr>
              <w:jc w:val="center"/>
            </w:pPr>
            <w:r>
              <w:t>1</w:t>
            </w:r>
          </w:p>
        </w:tc>
      </w:tr>
      <w:tr w:rsidR="003B4DFB" w14:paraId="13C2CE47" w14:textId="77777777" w:rsidTr="00F84171">
        <w:trPr>
          <w:trHeight w:val="288"/>
          <w:tblHeader/>
        </w:trPr>
        <w:tc>
          <w:tcPr>
            <w:tcW w:w="5007" w:type="dxa"/>
            <w:shd w:val="clear" w:color="auto" w:fill="auto"/>
            <w:vAlign w:val="center"/>
          </w:tcPr>
          <w:p w14:paraId="13C2CE40" w14:textId="77777777" w:rsidR="003B4DFB" w:rsidRPr="003B4DFB" w:rsidRDefault="003B4DFB" w:rsidP="003B4DFB">
            <w:pPr>
              <w:jc w:val="right"/>
            </w:pPr>
            <w:r w:rsidRPr="003B4DFB">
              <w:t>Level 2</w:t>
            </w:r>
          </w:p>
        </w:tc>
        <w:tc>
          <w:tcPr>
            <w:tcW w:w="1286" w:type="dxa"/>
            <w:shd w:val="clear" w:color="auto" w:fill="auto"/>
            <w:vAlign w:val="center"/>
          </w:tcPr>
          <w:p w14:paraId="13C2CE41" w14:textId="77777777" w:rsidR="003B4DFB" w:rsidRDefault="003B4DFB" w:rsidP="003B4DFB">
            <w:pPr>
              <w:jc w:val="center"/>
            </w:pPr>
            <w:r>
              <w:t>study area</w:t>
            </w:r>
          </w:p>
          <w:p w14:paraId="13C2CE42" w14:textId="77777777" w:rsidR="003B4DFB" w:rsidRDefault="003B4DFB" w:rsidP="003B4DFB">
            <w:pPr>
              <w:jc w:val="center"/>
            </w:pPr>
            <w:r>
              <w:t>thresholds</w:t>
            </w:r>
          </w:p>
        </w:tc>
        <w:tc>
          <w:tcPr>
            <w:tcW w:w="1087" w:type="dxa"/>
            <w:vAlign w:val="center"/>
          </w:tcPr>
          <w:p w14:paraId="13C2CE43" w14:textId="77777777" w:rsidR="003B4DFB" w:rsidRDefault="003B4DFB" w:rsidP="003B4DFB">
            <w:pPr>
              <w:jc w:val="center"/>
            </w:pPr>
            <w:r>
              <w:t>130</w:t>
            </w:r>
          </w:p>
        </w:tc>
        <w:tc>
          <w:tcPr>
            <w:tcW w:w="990" w:type="dxa"/>
            <w:vAlign w:val="center"/>
          </w:tcPr>
          <w:p w14:paraId="13C2CE44" w14:textId="77777777" w:rsidR="003B4DFB" w:rsidRDefault="003B4DFB" w:rsidP="003B4DFB">
            <w:pPr>
              <w:jc w:val="center"/>
            </w:pPr>
            <w:r>
              <w:t>190</w:t>
            </w:r>
          </w:p>
        </w:tc>
        <w:tc>
          <w:tcPr>
            <w:tcW w:w="945" w:type="dxa"/>
            <w:vAlign w:val="center"/>
          </w:tcPr>
          <w:p w14:paraId="13C2CE45" w14:textId="77777777" w:rsidR="003B4DFB" w:rsidRDefault="003B4DFB" w:rsidP="003B4DFB">
            <w:pPr>
              <w:jc w:val="center"/>
            </w:pPr>
            <w:r>
              <w:t>380</w:t>
            </w:r>
          </w:p>
        </w:tc>
        <w:tc>
          <w:tcPr>
            <w:tcW w:w="675" w:type="dxa"/>
            <w:vAlign w:val="center"/>
          </w:tcPr>
          <w:p w14:paraId="13C2CE46" w14:textId="77777777" w:rsidR="003B4DFB" w:rsidRDefault="003B4DFB" w:rsidP="003B4DFB">
            <w:pPr>
              <w:jc w:val="center"/>
            </w:pPr>
            <w:r>
              <w:t>2</w:t>
            </w:r>
          </w:p>
        </w:tc>
      </w:tr>
    </w:tbl>
    <w:p w14:paraId="13C2CE48" w14:textId="77777777" w:rsidR="00F84171" w:rsidRPr="006A12E8" w:rsidRDefault="00F84171" w:rsidP="00F84171">
      <w:pPr>
        <w:rPr>
          <w:rStyle w:val="Heading1Char"/>
          <w:b w:val="0"/>
          <w:sz w:val="20"/>
          <w:szCs w:val="20"/>
        </w:rPr>
      </w:pPr>
    </w:p>
    <w:p w14:paraId="13C2CE49" w14:textId="77777777" w:rsidR="00F84171" w:rsidRPr="006A12E8" w:rsidRDefault="00F84171" w:rsidP="00F84171">
      <w:pPr>
        <w:rPr>
          <w:rStyle w:val="Heading1Char"/>
          <w:b w:val="0"/>
          <w:sz w:val="20"/>
          <w:szCs w:val="20"/>
        </w:rPr>
      </w:pPr>
    </w:p>
    <w:p w14:paraId="13C2CE4A" w14:textId="77777777" w:rsidR="002F04A5" w:rsidRDefault="002F04A5" w:rsidP="00F84171">
      <w:pPr>
        <w:rPr>
          <w:b/>
          <w:sz w:val="36"/>
          <w:szCs w:val="36"/>
        </w:rPr>
      </w:pPr>
      <w:r>
        <w:rPr>
          <w:b/>
          <w:sz w:val="36"/>
          <w:szCs w:val="36"/>
        </w:rPr>
        <w:br w:type="page"/>
      </w:r>
    </w:p>
    <w:p w14:paraId="13C2CE4B" w14:textId="77777777" w:rsidR="00F84171" w:rsidRPr="00EF0134" w:rsidRDefault="00EF0134" w:rsidP="00F84171">
      <w:pPr>
        <w:rPr>
          <w:rStyle w:val="Heading1Char"/>
        </w:rPr>
      </w:pPr>
      <w:r w:rsidRPr="00355591">
        <w:rPr>
          <w:b/>
          <w:sz w:val="36"/>
          <w:szCs w:val="36"/>
        </w:rPr>
        <w:t>Note</w:t>
      </w:r>
      <w:r w:rsidRPr="00EF0134">
        <w:rPr>
          <w:rStyle w:val="Heading1Char"/>
        </w:rPr>
        <w:t>:</w:t>
      </w:r>
    </w:p>
    <w:p w14:paraId="13C2CE4C" w14:textId="77777777" w:rsidR="003B4DFB" w:rsidRPr="003B4DFB" w:rsidRDefault="003B4DFB" w:rsidP="003B4DFB">
      <w:pPr>
        <w:rPr>
          <w:rFonts w:cs="Arial"/>
          <w:b/>
          <w:bCs/>
          <w:kern w:val="32"/>
          <w:sz w:val="36"/>
          <w:szCs w:val="36"/>
        </w:rPr>
      </w:pPr>
    </w:p>
    <w:p w14:paraId="13C2CE4D" w14:textId="77777777" w:rsidR="003B4DFB" w:rsidRPr="003B4DFB" w:rsidRDefault="003B4DFB" w:rsidP="00734979">
      <w:pPr>
        <w:numPr>
          <w:ilvl w:val="0"/>
          <w:numId w:val="48"/>
        </w:numPr>
        <w:contextualSpacing/>
      </w:pPr>
      <w:r w:rsidRPr="003B4DFB">
        <w:rPr>
          <w:b/>
        </w:rPr>
        <w:t>2.2.C - Ecological Survey Report – </w:t>
      </w:r>
    </w:p>
    <w:p w14:paraId="13C2CE4E" w14:textId="77777777" w:rsidR="003B4DFB" w:rsidRPr="003B4DFB" w:rsidRDefault="003B4DFB" w:rsidP="003B4DFB">
      <w:pPr>
        <w:ind w:left="720"/>
        <w:contextualSpacing/>
      </w:pPr>
      <w:r w:rsidRPr="003B4DFB">
        <w:rPr>
          <w:b/>
        </w:rPr>
        <w:t>Level 1</w:t>
      </w:r>
      <w:r w:rsidRPr="003B4DFB">
        <w:t xml:space="preserve"> </w:t>
      </w:r>
    </w:p>
    <w:p w14:paraId="13C2CE4F" w14:textId="77777777" w:rsidR="003B4DFB" w:rsidRPr="003B4DFB" w:rsidRDefault="003B4DFB" w:rsidP="003B4DFB">
      <w:pPr>
        <w:ind w:left="720"/>
        <w:contextualSpacing/>
        <w:rPr>
          <w:bCs/>
        </w:rPr>
      </w:pPr>
    </w:p>
    <w:p w14:paraId="13C2CE50" w14:textId="77777777" w:rsidR="003B4DFB" w:rsidRPr="003B4DFB" w:rsidRDefault="003B4DFB" w:rsidP="003B4DFB">
      <w:pPr>
        <w:ind w:left="720"/>
        <w:contextualSpacing/>
        <w:rPr>
          <w:b/>
          <w:bCs/>
        </w:rPr>
      </w:pPr>
      <w:r w:rsidRPr="003B4DFB">
        <w:rPr>
          <w:b/>
          <w:bCs/>
        </w:rPr>
        <w:t>Hours are personnel hours based on study area size and thresholds.  Level of effort is categorized into Low, Medium and High.</w:t>
      </w:r>
    </w:p>
    <w:p w14:paraId="13C2CE51" w14:textId="77777777" w:rsidR="003B4DFB" w:rsidRPr="003B4DFB" w:rsidRDefault="003B4DFB" w:rsidP="003B4DFB">
      <w:pPr>
        <w:ind w:left="720"/>
        <w:contextualSpacing/>
        <w:rPr>
          <w:b/>
          <w:bCs/>
        </w:rPr>
      </w:pPr>
    </w:p>
    <w:p w14:paraId="13C2CE52" w14:textId="77777777" w:rsidR="003B4DFB" w:rsidRPr="003B4DFB" w:rsidRDefault="003B4DFB" w:rsidP="003B4DFB">
      <w:pPr>
        <w:ind w:left="720"/>
        <w:contextualSpacing/>
        <w:rPr>
          <w:bCs/>
        </w:rPr>
      </w:pPr>
      <w:r w:rsidRPr="003B4DFB">
        <w:rPr>
          <w:b/>
          <w:bCs/>
        </w:rPr>
        <w:t xml:space="preserve">LOW </w:t>
      </w:r>
      <w:r w:rsidRPr="003B4DFB">
        <w:rPr>
          <w:bCs/>
        </w:rPr>
        <w:t>- See table below</w:t>
      </w:r>
    </w:p>
    <w:p w14:paraId="13C2CE53" w14:textId="77777777" w:rsidR="003B4DFB" w:rsidRPr="003B4DFB" w:rsidRDefault="003B4DFB" w:rsidP="003B4DFB">
      <w:pPr>
        <w:ind w:left="720"/>
        <w:contextualSpacing/>
        <w:rPr>
          <w:bCs/>
        </w:rPr>
      </w:pPr>
    </w:p>
    <w:tbl>
      <w:tblPr>
        <w:tblW w:w="10620" w:type="dxa"/>
        <w:tblInd w:w="-522" w:type="dxa"/>
        <w:tblLayout w:type="fixed"/>
        <w:tblLook w:val="04A0" w:firstRow="1" w:lastRow="0" w:firstColumn="1" w:lastColumn="0" w:noHBand="0" w:noVBand="1"/>
      </w:tblPr>
      <w:tblGrid>
        <w:gridCol w:w="1440"/>
        <w:gridCol w:w="2520"/>
        <w:gridCol w:w="1350"/>
        <w:gridCol w:w="1800"/>
        <w:gridCol w:w="1440"/>
        <w:gridCol w:w="990"/>
        <w:gridCol w:w="1080"/>
      </w:tblGrid>
      <w:tr w:rsidR="003B4DFB" w:rsidRPr="003B4DFB" w14:paraId="13C2CE5B" w14:textId="77777777" w:rsidTr="003B4DFB">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CE54" w14:textId="77777777" w:rsidR="003B4DFB" w:rsidRPr="003B4DFB" w:rsidRDefault="003B4DFB" w:rsidP="003B4DFB">
            <w:pPr>
              <w:jc w:val="center"/>
              <w:rPr>
                <w:rFonts w:ascii="Calibri" w:hAnsi="Calibri" w:cs="Calibri"/>
                <w:b/>
                <w:bCs/>
                <w:sz w:val="22"/>
                <w:szCs w:val="22"/>
              </w:rPr>
            </w:pPr>
            <w:r w:rsidRPr="003B4DFB">
              <w:rPr>
                <w:rFonts w:ascii="Calibri" w:hAnsi="Calibri" w:cs="Calibri"/>
                <w:b/>
                <w:bCs/>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3C2CE55" w14:textId="77777777" w:rsidR="003B4DFB" w:rsidRPr="003B4DFB" w:rsidRDefault="003B4DFB" w:rsidP="003B4DFB">
            <w:pPr>
              <w:rPr>
                <w:rFonts w:ascii="Calibri" w:hAnsi="Calibri" w:cs="Calibri"/>
                <w:b/>
                <w:bCs/>
                <w:sz w:val="22"/>
                <w:szCs w:val="22"/>
              </w:rPr>
            </w:pPr>
            <w:r w:rsidRPr="003B4DFB">
              <w:rPr>
                <w:rFonts w:ascii="Calibri" w:hAnsi="Calibri" w:cs="Calibri"/>
                <w:b/>
                <w:bCs/>
                <w:sz w:val="22"/>
                <w:szCs w:val="22"/>
              </w:rPr>
              <w:t>Study area</w:t>
            </w:r>
          </w:p>
        </w:tc>
        <w:tc>
          <w:tcPr>
            <w:tcW w:w="1350" w:type="dxa"/>
            <w:tcBorders>
              <w:top w:val="single" w:sz="4" w:space="0" w:color="auto"/>
              <w:left w:val="nil"/>
              <w:bottom w:val="nil"/>
              <w:right w:val="single" w:sz="4" w:space="0" w:color="auto"/>
            </w:tcBorders>
            <w:shd w:val="clear" w:color="auto" w:fill="auto"/>
            <w:vAlign w:val="bottom"/>
            <w:hideMark/>
          </w:tcPr>
          <w:p w14:paraId="13C2CE56"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Streams (#/L.F.)</w:t>
            </w:r>
          </w:p>
        </w:tc>
        <w:tc>
          <w:tcPr>
            <w:tcW w:w="1800" w:type="dxa"/>
            <w:tcBorders>
              <w:top w:val="single" w:sz="4" w:space="0" w:color="auto"/>
              <w:left w:val="nil"/>
              <w:bottom w:val="nil"/>
              <w:right w:val="single" w:sz="4" w:space="0" w:color="auto"/>
            </w:tcBorders>
            <w:shd w:val="clear" w:color="auto" w:fill="auto"/>
            <w:vAlign w:val="bottom"/>
            <w:hideMark/>
          </w:tcPr>
          <w:p w14:paraId="13C2CE57"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Wetlands (#/Ac.)</w:t>
            </w:r>
          </w:p>
        </w:tc>
        <w:tc>
          <w:tcPr>
            <w:tcW w:w="1440" w:type="dxa"/>
            <w:tcBorders>
              <w:top w:val="single" w:sz="4" w:space="0" w:color="auto"/>
              <w:left w:val="nil"/>
              <w:bottom w:val="nil"/>
              <w:right w:val="single" w:sz="4" w:space="0" w:color="auto"/>
            </w:tcBorders>
            <w:shd w:val="clear" w:color="auto" w:fill="auto"/>
            <w:vAlign w:val="bottom"/>
            <w:hideMark/>
          </w:tcPr>
          <w:p w14:paraId="13C2CE58"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Jurisdictional Ditches (#/L.F.)</w:t>
            </w:r>
          </w:p>
        </w:tc>
        <w:tc>
          <w:tcPr>
            <w:tcW w:w="990" w:type="dxa"/>
            <w:tcBorders>
              <w:top w:val="single" w:sz="4" w:space="0" w:color="auto"/>
              <w:left w:val="nil"/>
              <w:bottom w:val="nil"/>
              <w:right w:val="single" w:sz="4" w:space="0" w:color="auto"/>
            </w:tcBorders>
            <w:shd w:val="clear" w:color="auto" w:fill="auto"/>
            <w:vAlign w:val="bottom"/>
            <w:hideMark/>
          </w:tcPr>
          <w:p w14:paraId="13C2CE59"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Suitable bat habitat (# trees)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C2CE5A"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 of Report Revisions</w:t>
            </w:r>
          </w:p>
        </w:tc>
      </w:tr>
      <w:tr w:rsidR="003B4DFB" w:rsidRPr="003B4DFB" w14:paraId="13C2CE63" w14:textId="77777777" w:rsidTr="003B4DFB">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CE5C" w14:textId="77777777" w:rsidR="003B4DFB" w:rsidRPr="003B4DFB" w:rsidRDefault="003B4DFB" w:rsidP="003B4DFB">
            <w:pPr>
              <w:rPr>
                <w:rFonts w:ascii="Calibri" w:hAnsi="Calibri" w:cs="Calibri"/>
                <w:b/>
                <w:bCs/>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CE5D" w14:textId="77777777" w:rsidR="003B4DFB" w:rsidRPr="003B4DFB" w:rsidRDefault="003B4DFB" w:rsidP="003B4DFB">
            <w:pPr>
              <w:rPr>
                <w:rFonts w:ascii="Calibri" w:hAnsi="Calibri" w:cs="Calibri"/>
                <w:sz w:val="22"/>
                <w:szCs w:val="22"/>
              </w:rPr>
            </w:pPr>
            <w:r w:rsidRPr="003B4DFB">
              <w:rPr>
                <w:rFonts w:ascii="Calibri" w:hAnsi="Calibri" w:cs="Calibri"/>
                <w:sz w:val="22"/>
                <w:szCs w:val="22"/>
              </w:rPr>
              <w:t>0-5 Ac. Total</w:t>
            </w:r>
          </w:p>
        </w:tc>
        <w:tc>
          <w:tcPr>
            <w:tcW w:w="1350" w:type="dxa"/>
            <w:tcBorders>
              <w:top w:val="single" w:sz="4" w:space="0" w:color="auto"/>
              <w:left w:val="nil"/>
              <w:bottom w:val="nil"/>
              <w:right w:val="single" w:sz="4" w:space="0" w:color="auto"/>
            </w:tcBorders>
            <w:shd w:val="clear" w:color="auto" w:fill="auto"/>
            <w:vAlign w:val="center"/>
          </w:tcPr>
          <w:p w14:paraId="13C2CE5E" w14:textId="77777777" w:rsidR="003B4DFB" w:rsidRPr="003B4DFB" w:rsidRDefault="003B4DFB" w:rsidP="003B4DFB">
            <w:pPr>
              <w:rPr>
                <w:rFonts w:ascii="Calibri" w:hAnsi="Calibri" w:cs="Calibri"/>
                <w:color w:val="000000"/>
                <w:sz w:val="18"/>
                <w:szCs w:val="18"/>
              </w:rPr>
            </w:pPr>
            <w:r w:rsidRPr="003B4DFB">
              <w:rPr>
                <w:rFonts w:ascii="Calibri" w:hAnsi="Calibri" w:cs="Calibri"/>
                <w:color w:val="000000"/>
                <w:sz w:val="18"/>
                <w:szCs w:val="18"/>
              </w:rPr>
              <w:t>≤3 / ≤300 L.F.</w:t>
            </w:r>
          </w:p>
        </w:tc>
        <w:tc>
          <w:tcPr>
            <w:tcW w:w="1800" w:type="dxa"/>
            <w:tcBorders>
              <w:top w:val="single" w:sz="4" w:space="0" w:color="auto"/>
              <w:left w:val="nil"/>
              <w:bottom w:val="single" w:sz="4" w:space="0" w:color="auto"/>
              <w:right w:val="single" w:sz="4" w:space="0" w:color="auto"/>
            </w:tcBorders>
            <w:shd w:val="clear" w:color="auto" w:fill="auto"/>
            <w:vAlign w:val="center"/>
          </w:tcPr>
          <w:p w14:paraId="13C2CE5F"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≤2 / ≤0.25 Ac.</w:t>
            </w:r>
          </w:p>
        </w:tc>
        <w:tc>
          <w:tcPr>
            <w:tcW w:w="1440" w:type="dxa"/>
            <w:tcBorders>
              <w:top w:val="single" w:sz="4" w:space="0" w:color="auto"/>
              <w:left w:val="nil"/>
              <w:bottom w:val="single" w:sz="4" w:space="0" w:color="auto"/>
              <w:right w:val="single" w:sz="4" w:space="0" w:color="auto"/>
            </w:tcBorders>
            <w:shd w:val="clear" w:color="auto" w:fill="auto"/>
            <w:vAlign w:val="center"/>
          </w:tcPr>
          <w:p w14:paraId="13C2CE60"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≤3 / ≤400 L.F.</w:t>
            </w:r>
          </w:p>
        </w:tc>
        <w:tc>
          <w:tcPr>
            <w:tcW w:w="990" w:type="dxa"/>
            <w:tcBorders>
              <w:top w:val="single" w:sz="4" w:space="0" w:color="auto"/>
              <w:left w:val="nil"/>
              <w:bottom w:val="single" w:sz="4" w:space="0" w:color="auto"/>
              <w:right w:val="single" w:sz="4" w:space="0" w:color="auto"/>
            </w:tcBorders>
            <w:shd w:val="clear" w:color="auto" w:fill="auto"/>
            <w:vAlign w:val="center"/>
          </w:tcPr>
          <w:p w14:paraId="13C2CE61" w14:textId="77777777" w:rsidR="003B4DFB" w:rsidRPr="003B4DFB" w:rsidRDefault="003B4DFB" w:rsidP="003B4DFB">
            <w:pPr>
              <w:jc w:val="center"/>
              <w:rPr>
                <w:rFonts w:ascii="Calibri" w:hAnsi="Calibri" w:cs="Calibri"/>
                <w:bCs/>
                <w:color w:val="000000"/>
                <w:sz w:val="22"/>
                <w:szCs w:val="22"/>
              </w:rPr>
            </w:pPr>
            <w:r w:rsidRPr="003B4DFB">
              <w:rPr>
                <w:rFonts w:ascii="Calibri" w:hAnsi="Calibri" w:cs="Calibri"/>
                <w:bCs/>
                <w:color w:val="000000"/>
                <w:sz w:val="22"/>
                <w:szCs w:val="22"/>
              </w:rPr>
              <w:t>≤10</w:t>
            </w:r>
          </w:p>
        </w:tc>
        <w:tc>
          <w:tcPr>
            <w:tcW w:w="1080" w:type="dxa"/>
            <w:tcBorders>
              <w:top w:val="nil"/>
              <w:left w:val="nil"/>
              <w:bottom w:val="single" w:sz="4" w:space="0" w:color="auto"/>
              <w:right w:val="single" w:sz="4" w:space="0" w:color="auto"/>
            </w:tcBorders>
            <w:shd w:val="clear" w:color="auto" w:fill="auto"/>
            <w:vAlign w:val="center"/>
          </w:tcPr>
          <w:p w14:paraId="13C2CE62" w14:textId="77777777" w:rsidR="003B4DFB" w:rsidRPr="003B4DFB" w:rsidRDefault="003B4DFB" w:rsidP="003B4DFB">
            <w:pPr>
              <w:jc w:val="center"/>
              <w:rPr>
                <w:rFonts w:ascii="Calibri" w:hAnsi="Calibri" w:cs="Calibri"/>
                <w:bCs/>
                <w:color w:val="000000"/>
                <w:sz w:val="22"/>
                <w:szCs w:val="22"/>
              </w:rPr>
            </w:pPr>
            <w:r w:rsidRPr="003B4DFB">
              <w:rPr>
                <w:rFonts w:ascii="Calibri" w:hAnsi="Calibri" w:cs="Calibri"/>
                <w:bCs/>
                <w:color w:val="000000"/>
                <w:sz w:val="22"/>
                <w:szCs w:val="22"/>
              </w:rPr>
              <w:t>1</w:t>
            </w:r>
          </w:p>
        </w:tc>
      </w:tr>
      <w:tr w:rsidR="003B4DFB" w:rsidRPr="003B4DFB" w14:paraId="13C2CE6B" w14:textId="77777777" w:rsidTr="003B4DFB">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CE64"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CE65"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Personnel</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C2CE66"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 Hours</w:t>
            </w:r>
          </w:p>
        </w:tc>
        <w:tc>
          <w:tcPr>
            <w:tcW w:w="1800" w:type="dxa"/>
            <w:tcBorders>
              <w:top w:val="nil"/>
              <w:left w:val="nil"/>
              <w:bottom w:val="single" w:sz="4" w:space="0" w:color="auto"/>
              <w:right w:val="single" w:sz="4" w:space="0" w:color="auto"/>
            </w:tcBorders>
            <w:shd w:val="clear" w:color="auto" w:fill="auto"/>
            <w:vAlign w:val="center"/>
            <w:hideMark/>
          </w:tcPr>
          <w:p w14:paraId="13C2CE67"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68"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69"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6A" w14:textId="77777777" w:rsidR="003B4DFB" w:rsidRPr="003B4DFB" w:rsidRDefault="003B4DFB" w:rsidP="003B4DFB">
            <w:pPr>
              <w:jc w:val="center"/>
              <w:rPr>
                <w:rFonts w:ascii="Calibri" w:hAnsi="Calibri" w:cs="Calibri"/>
                <w:color w:val="000000"/>
                <w:sz w:val="22"/>
                <w:szCs w:val="22"/>
              </w:rPr>
            </w:pPr>
          </w:p>
        </w:tc>
      </w:tr>
      <w:tr w:rsidR="003B4DFB" w:rsidRPr="003B4DFB" w14:paraId="13C2CE73"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6C"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6D"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Clerical/Administrative</w:t>
            </w:r>
          </w:p>
        </w:tc>
        <w:tc>
          <w:tcPr>
            <w:tcW w:w="1350" w:type="dxa"/>
            <w:tcBorders>
              <w:top w:val="nil"/>
              <w:left w:val="nil"/>
              <w:bottom w:val="single" w:sz="4" w:space="0" w:color="auto"/>
              <w:right w:val="single" w:sz="4" w:space="0" w:color="auto"/>
            </w:tcBorders>
            <w:shd w:val="clear" w:color="auto" w:fill="auto"/>
            <w:vAlign w:val="center"/>
            <w:hideMark/>
          </w:tcPr>
          <w:p w14:paraId="13C2CE6E"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shd w:val="clear" w:color="auto" w:fill="auto"/>
            <w:vAlign w:val="center"/>
          </w:tcPr>
          <w:p w14:paraId="13C2CE6F"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70"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71"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72" w14:textId="77777777" w:rsidR="003B4DFB" w:rsidRPr="003B4DFB" w:rsidRDefault="003B4DFB" w:rsidP="003B4DFB">
            <w:pPr>
              <w:jc w:val="center"/>
              <w:rPr>
                <w:rFonts w:ascii="Calibri" w:hAnsi="Calibri" w:cs="Calibri"/>
                <w:color w:val="000000"/>
                <w:sz w:val="22"/>
                <w:szCs w:val="22"/>
              </w:rPr>
            </w:pPr>
          </w:p>
        </w:tc>
      </w:tr>
      <w:tr w:rsidR="003B4DFB" w:rsidRPr="003B4DFB" w14:paraId="13C2CE7B"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74"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75"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Technician/Envi Tech/CADTech</w:t>
            </w:r>
          </w:p>
        </w:tc>
        <w:tc>
          <w:tcPr>
            <w:tcW w:w="1350" w:type="dxa"/>
            <w:tcBorders>
              <w:top w:val="nil"/>
              <w:left w:val="nil"/>
              <w:bottom w:val="single" w:sz="4" w:space="0" w:color="auto"/>
              <w:right w:val="single" w:sz="4" w:space="0" w:color="auto"/>
            </w:tcBorders>
            <w:shd w:val="clear" w:color="auto" w:fill="auto"/>
            <w:vAlign w:val="center"/>
            <w:hideMark/>
          </w:tcPr>
          <w:p w14:paraId="13C2CE76"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15</w:t>
            </w:r>
          </w:p>
        </w:tc>
        <w:tc>
          <w:tcPr>
            <w:tcW w:w="1800" w:type="dxa"/>
            <w:tcBorders>
              <w:top w:val="nil"/>
              <w:left w:val="nil"/>
              <w:bottom w:val="single" w:sz="4" w:space="0" w:color="auto"/>
              <w:right w:val="single" w:sz="4" w:space="0" w:color="auto"/>
            </w:tcBorders>
            <w:shd w:val="clear" w:color="auto" w:fill="auto"/>
            <w:vAlign w:val="center"/>
          </w:tcPr>
          <w:p w14:paraId="13C2CE77"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78"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79"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7A" w14:textId="77777777" w:rsidR="003B4DFB" w:rsidRPr="003B4DFB" w:rsidRDefault="003B4DFB" w:rsidP="003B4DFB">
            <w:pPr>
              <w:jc w:val="center"/>
              <w:rPr>
                <w:rFonts w:ascii="Calibri" w:hAnsi="Calibri" w:cs="Calibri"/>
                <w:color w:val="000000"/>
                <w:sz w:val="22"/>
                <w:szCs w:val="22"/>
              </w:rPr>
            </w:pPr>
          </w:p>
        </w:tc>
      </w:tr>
      <w:tr w:rsidR="003B4DFB" w:rsidRPr="003B4DFB" w14:paraId="13C2CE83"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7C"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7D"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Env Specialist</w:t>
            </w:r>
          </w:p>
        </w:tc>
        <w:tc>
          <w:tcPr>
            <w:tcW w:w="1350" w:type="dxa"/>
            <w:tcBorders>
              <w:top w:val="nil"/>
              <w:left w:val="nil"/>
              <w:bottom w:val="single" w:sz="4" w:space="0" w:color="auto"/>
              <w:right w:val="single" w:sz="4" w:space="0" w:color="auto"/>
            </w:tcBorders>
            <w:shd w:val="clear" w:color="auto" w:fill="auto"/>
            <w:vAlign w:val="center"/>
            <w:hideMark/>
          </w:tcPr>
          <w:p w14:paraId="13C2CE7E"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40</w:t>
            </w:r>
          </w:p>
        </w:tc>
        <w:tc>
          <w:tcPr>
            <w:tcW w:w="1800" w:type="dxa"/>
            <w:tcBorders>
              <w:top w:val="nil"/>
              <w:left w:val="nil"/>
              <w:bottom w:val="single" w:sz="4" w:space="0" w:color="auto"/>
              <w:right w:val="single" w:sz="4" w:space="0" w:color="auto"/>
            </w:tcBorders>
            <w:shd w:val="clear" w:color="auto" w:fill="auto"/>
            <w:vAlign w:val="center"/>
          </w:tcPr>
          <w:p w14:paraId="13C2CE7F"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80"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81"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82" w14:textId="77777777" w:rsidR="003B4DFB" w:rsidRPr="003B4DFB" w:rsidRDefault="003B4DFB" w:rsidP="003B4DFB">
            <w:pPr>
              <w:jc w:val="center"/>
              <w:rPr>
                <w:rFonts w:ascii="Calibri" w:hAnsi="Calibri" w:cs="Calibri"/>
                <w:color w:val="000000"/>
                <w:sz w:val="22"/>
                <w:szCs w:val="22"/>
              </w:rPr>
            </w:pPr>
          </w:p>
        </w:tc>
      </w:tr>
      <w:tr w:rsidR="003B4DFB" w:rsidRPr="003B4DFB" w14:paraId="13C2CE8B"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84"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85"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Project Engineer</w:t>
            </w:r>
          </w:p>
        </w:tc>
        <w:tc>
          <w:tcPr>
            <w:tcW w:w="1350" w:type="dxa"/>
            <w:tcBorders>
              <w:top w:val="nil"/>
              <w:left w:val="nil"/>
              <w:bottom w:val="single" w:sz="4" w:space="0" w:color="auto"/>
              <w:right w:val="single" w:sz="4" w:space="0" w:color="auto"/>
            </w:tcBorders>
            <w:shd w:val="clear" w:color="auto" w:fill="auto"/>
            <w:vAlign w:val="center"/>
            <w:hideMark/>
          </w:tcPr>
          <w:p w14:paraId="13C2CE86"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shd w:val="clear" w:color="auto" w:fill="auto"/>
            <w:vAlign w:val="center"/>
          </w:tcPr>
          <w:p w14:paraId="13C2CE87"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88"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89"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8A" w14:textId="77777777" w:rsidR="003B4DFB" w:rsidRPr="003B4DFB" w:rsidRDefault="003B4DFB" w:rsidP="003B4DFB">
            <w:pPr>
              <w:jc w:val="center"/>
              <w:rPr>
                <w:rFonts w:ascii="Calibri" w:hAnsi="Calibri" w:cs="Calibri"/>
                <w:color w:val="000000"/>
                <w:sz w:val="22"/>
                <w:szCs w:val="22"/>
              </w:rPr>
            </w:pPr>
          </w:p>
        </w:tc>
      </w:tr>
      <w:tr w:rsidR="003B4DFB" w:rsidRPr="003B4DFB" w14:paraId="13C2CE93"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8C"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8D"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Senior Engineer</w:t>
            </w:r>
          </w:p>
        </w:tc>
        <w:tc>
          <w:tcPr>
            <w:tcW w:w="1350" w:type="dxa"/>
            <w:tcBorders>
              <w:top w:val="nil"/>
              <w:left w:val="nil"/>
              <w:bottom w:val="single" w:sz="4" w:space="0" w:color="auto"/>
              <w:right w:val="single" w:sz="4" w:space="0" w:color="auto"/>
            </w:tcBorders>
            <w:shd w:val="clear" w:color="auto" w:fill="auto"/>
            <w:vAlign w:val="center"/>
            <w:hideMark/>
          </w:tcPr>
          <w:p w14:paraId="13C2CE8E"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tcPr>
          <w:p w14:paraId="13C2CE8F"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90"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91"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92" w14:textId="77777777" w:rsidR="003B4DFB" w:rsidRPr="003B4DFB" w:rsidRDefault="003B4DFB" w:rsidP="003B4DFB">
            <w:pPr>
              <w:jc w:val="center"/>
              <w:rPr>
                <w:rFonts w:ascii="Calibri" w:hAnsi="Calibri" w:cs="Calibri"/>
                <w:color w:val="000000"/>
                <w:sz w:val="22"/>
                <w:szCs w:val="22"/>
              </w:rPr>
            </w:pPr>
          </w:p>
        </w:tc>
      </w:tr>
      <w:tr w:rsidR="003B4DFB" w:rsidRPr="003B4DFB" w14:paraId="13C2CE9B"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94"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95"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Senior Environmental Lead</w:t>
            </w:r>
          </w:p>
        </w:tc>
        <w:tc>
          <w:tcPr>
            <w:tcW w:w="1350" w:type="dxa"/>
            <w:tcBorders>
              <w:top w:val="nil"/>
              <w:left w:val="nil"/>
              <w:bottom w:val="single" w:sz="4" w:space="0" w:color="auto"/>
              <w:right w:val="single" w:sz="4" w:space="0" w:color="auto"/>
            </w:tcBorders>
            <w:shd w:val="clear" w:color="auto" w:fill="auto"/>
            <w:vAlign w:val="center"/>
            <w:hideMark/>
          </w:tcPr>
          <w:p w14:paraId="13C2CE96"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shd w:val="clear" w:color="auto" w:fill="auto"/>
            <w:vAlign w:val="center"/>
          </w:tcPr>
          <w:p w14:paraId="13C2CE97"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98"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99"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9A" w14:textId="77777777" w:rsidR="003B4DFB" w:rsidRPr="003B4DFB" w:rsidRDefault="003B4DFB" w:rsidP="003B4DFB">
            <w:pPr>
              <w:jc w:val="center"/>
              <w:rPr>
                <w:rFonts w:ascii="Calibri" w:hAnsi="Calibri" w:cs="Calibri"/>
                <w:color w:val="000000"/>
                <w:sz w:val="22"/>
                <w:szCs w:val="22"/>
              </w:rPr>
            </w:pPr>
          </w:p>
        </w:tc>
      </w:tr>
      <w:tr w:rsidR="003B4DFB" w:rsidRPr="003B4DFB" w14:paraId="13C2CEA3"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9C"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9D"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Principal</w:t>
            </w:r>
          </w:p>
        </w:tc>
        <w:tc>
          <w:tcPr>
            <w:tcW w:w="1350" w:type="dxa"/>
            <w:tcBorders>
              <w:top w:val="nil"/>
              <w:left w:val="nil"/>
              <w:bottom w:val="single" w:sz="4" w:space="0" w:color="auto"/>
              <w:right w:val="single" w:sz="4" w:space="0" w:color="auto"/>
            </w:tcBorders>
            <w:shd w:val="clear" w:color="auto" w:fill="auto"/>
            <w:vAlign w:val="center"/>
            <w:hideMark/>
          </w:tcPr>
          <w:p w14:paraId="13C2CE9E"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tcPr>
          <w:p w14:paraId="13C2CE9F"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A0"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A1"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A2" w14:textId="77777777" w:rsidR="003B4DFB" w:rsidRPr="003B4DFB" w:rsidRDefault="003B4DFB" w:rsidP="003B4DFB">
            <w:pPr>
              <w:jc w:val="center"/>
              <w:rPr>
                <w:rFonts w:ascii="Calibri" w:hAnsi="Calibri" w:cs="Calibri"/>
                <w:color w:val="000000"/>
                <w:sz w:val="22"/>
                <w:szCs w:val="22"/>
              </w:rPr>
            </w:pPr>
          </w:p>
        </w:tc>
      </w:tr>
      <w:tr w:rsidR="003B4DFB" w:rsidRPr="003B4DFB" w14:paraId="13C2CEAB" w14:textId="77777777" w:rsidTr="003B4DFB">
        <w:trPr>
          <w:trHeight w:val="288"/>
        </w:trPr>
        <w:tc>
          <w:tcPr>
            <w:tcW w:w="1440" w:type="dxa"/>
            <w:tcBorders>
              <w:top w:val="nil"/>
              <w:left w:val="nil"/>
              <w:bottom w:val="nil"/>
              <w:right w:val="nil"/>
            </w:tcBorders>
            <w:shd w:val="clear" w:color="auto" w:fill="auto"/>
            <w:vAlign w:val="center"/>
            <w:hideMark/>
          </w:tcPr>
          <w:p w14:paraId="13C2CEA4" w14:textId="77777777" w:rsidR="003B4DFB" w:rsidRPr="003B4DFB" w:rsidRDefault="003B4DFB" w:rsidP="003B4DFB">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CEA5" w14:textId="77777777" w:rsidR="003B4DFB" w:rsidRPr="003B4DFB" w:rsidRDefault="003B4DFB" w:rsidP="003B4DFB">
            <w:pPr>
              <w:rPr>
                <w:rFonts w:ascii="Calibri" w:hAnsi="Calibri" w:cs="Calibri"/>
                <w:color w:val="000000"/>
                <w:sz w:val="22"/>
                <w:szCs w:val="22"/>
              </w:rPr>
            </w:pPr>
          </w:p>
        </w:tc>
        <w:tc>
          <w:tcPr>
            <w:tcW w:w="1350" w:type="dxa"/>
            <w:tcBorders>
              <w:top w:val="nil"/>
              <w:left w:val="nil"/>
              <w:bottom w:val="nil"/>
              <w:right w:val="nil"/>
            </w:tcBorders>
            <w:shd w:val="clear" w:color="auto" w:fill="auto"/>
            <w:vAlign w:val="bottom"/>
            <w:hideMark/>
          </w:tcPr>
          <w:p w14:paraId="13C2CEA6"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61</w:t>
            </w:r>
          </w:p>
        </w:tc>
        <w:tc>
          <w:tcPr>
            <w:tcW w:w="1800" w:type="dxa"/>
            <w:tcBorders>
              <w:top w:val="nil"/>
              <w:left w:val="nil"/>
              <w:bottom w:val="nil"/>
              <w:right w:val="nil"/>
            </w:tcBorders>
            <w:shd w:val="clear" w:color="auto" w:fill="auto"/>
            <w:vAlign w:val="bottom"/>
          </w:tcPr>
          <w:p w14:paraId="13C2CEA7"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CEA8" w14:textId="77777777" w:rsidR="003B4DFB" w:rsidRPr="003B4DFB" w:rsidRDefault="003B4DFB" w:rsidP="003B4DFB">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CEA9" w14:textId="77777777" w:rsidR="003B4DFB" w:rsidRPr="003B4DFB" w:rsidRDefault="003B4DFB" w:rsidP="003B4DFB">
            <w:pPr>
              <w:jc w:val="right"/>
              <w:rPr>
                <w:rFonts w:ascii="Calibri" w:hAnsi="Calibri" w:cs="Calibri"/>
                <w:b/>
                <w:bCs/>
                <w:color w:val="000000"/>
                <w:sz w:val="22"/>
                <w:szCs w:val="22"/>
              </w:rPr>
            </w:pPr>
            <w:r w:rsidRPr="003B4DFB">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CEAA"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61</w:t>
            </w:r>
          </w:p>
        </w:tc>
      </w:tr>
    </w:tbl>
    <w:p w14:paraId="13C2CEAC" w14:textId="77777777" w:rsidR="003B4DFB" w:rsidRPr="003B4DFB" w:rsidRDefault="003B4DFB" w:rsidP="003B4DFB">
      <w:pPr>
        <w:ind w:left="720"/>
        <w:contextualSpacing/>
        <w:rPr>
          <w:bCs/>
        </w:rPr>
      </w:pPr>
    </w:p>
    <w:p w14:paraId="13C2CEAD" w14:textId="77777777" w:rsidR="003B4DFB" w:rsidRPr="003B4DFB" w:rsidRDefault="003B4DFB" w:rsidP="003B4DFB">
      <w:pPr>
        <w:ind w:left="720"/>
        <w:contextualSpacing/>
        <w:rPr>
          <w:bCs/>
        </w:rPr>
      </w:pPr>
    </w:p>
    <w:p w14:paraId="13C2CEAE" w14:textId="77777777" w:rsidR="003B4DFB" w:rsidRPr="003B4DFB" w:rsidRDefault="003B4DFB" w:rsidP="003B4DFB">
      <w:pPr>
        <w:ind w:left="720"/>
        <w:contextualSpacing/>
        <w:rPr>
          <w:bCs/>
        </w:rPr>
      </w:pPr>
    </w:p>
    <w:p w14:paraId="13C2CEAF" w14:textId="77777777" w:rsidR="003B4DFB" w:rsidRPr="003B4DFB" w:rsidRDefault="003B4DFB" w:rsidP="003B4DFB">
      <w:pPr>
        <w:ind w:left="720"/>
        <w:contextualSpacing/>
        <w:rPr>
          <w:bCs/>
        </w:rPr>
      </w:pPr>
    </w:p>
    <w:p w14:paraId="13C2CEB0" w14:textId="77777777" w:rsidR="003B4DFB" w:rsidRPr="003B4DFB" w:rsidRDefault="003B4DFB" w:rsidP="003B4DFB">
      <w:pPr>
        <w:ind w:left="720"/>
        <w:contextualSpacing/>
        <w:rPr>
          <w:bCs/>
        </w:rPr>
      </w:pPr>
    </w:p>
    <w:p w14:paraId="13C2CEB1" w14:textId="77777777" w:rsidR="003B4DFB" w:rsidRPr="003B4DFB" w:rsidRDefault="003B4DFB" w:rsidP="003B4DFB">
      <w:pPr>
        <w:ind w:left="720"/>
        <w:contextualSpacing/>
        <w:rPr>
          <w:bCs/>
        </w:rPr>
      </w:pPr>
    </w:p>
    <w:p w14:paraId="13C2CEB2" w14:textId="77777777" w:rsidR="003B4DFB" w:rsidRPr="003B4DFB" w:rsidRDefault="003B4DFB" w:rsidP="003B4DFB">
      <w:pPr>
        <w:ind w:left="720"/>
        <w:contextualSpacing/>
        <w:rPr>
          <w:bCs/>
        </w:rPr>
      </w:pPr>
    </w:p>
    <w:p w14:paraId="13C2CEB3" w14:textId="77777777" w:rsidR="003B4DFB" w:rsidRPr="003B4DFB" w:rsidRDefault="003B4DFB" w:rsidP="003B4DFB">
      <w:pPr>
        <w:ind w:left="720"/>
        <w:contextualSpacing/>
        <w:rPr>
          <w:bCs/>
        </w:rPr>
      </w:pPr>
    </w:p>
    <w:p w14:paraId="13C2CEB4" w14:textId="77777777" w:rsidR="003B4DFB" w:rsidRPr="003B4DFB" w:rsidRDefault="003B4DFB" w:rsidP="003B4DFB">
      <w:pPr>
        <w:ind w:left="720"/>
        <w:contextualSpacing/>
        <w:rPr>
          <w:bCs/>
        </w:rPr>
      </w:pPr>
    </w:p>
    <w:p w14:paraId="13C2CEB5" w14:textId="77777777" w:rsidR="003B4DFB" w:rsidRPr="003B4DFB" w:rsidRDefault="003B4DFB" w:rsidP="003B4DFB">
      <w:pPr>
        <w:ind w:left="720"/>
        <w:contextualSpacing/>
        <w:rPr>
          <w:bCs/>
        </w:rPr>
      </w:pPr>
    </w:p>
    <w:p w14:paraId="13C2CEB6" w14:textId="77777777" w:rsidR="003B4DFB" w:rsidRPr="003B4DFB" w:rsidRDefault="003B4DFB" w:rsidP="003B4DFB">
      <w:pPr>
        <w:ind w:left="720"/>
        <w:contextualSpacing/>
        <w:rPr>
          <w:bCs/>
        </w:rPr>
      </w:pPr>
    </w:p>
    <w:p w14:paraId="13C2CEB7" w14:textId="77777777" w:rsidR="003B4DFB" w:rsidRPr="003B4DFB" w:rsidRDefault="003B4DFB" w:rsidP="003B4DFB">
      <w:pPr>
        <w:ind w:left="720"/>
        <w:contextualSpacing/>
        <w:rPr>
          <w:bCs/>
        </w:rPr>
      </w:pPr>
    </w:p>
    <w:p w14:paraId="13C2CEB8" w14:textId="77777777" w:rsidR="003B4DFB" w:rsidRPr="003B4DFB" w:rsidRDefault="003B4DFB" w:rsidP="003B4DFB">
      <w:pPr>
        <w:ind w:left="720"/>
        <w:contextualSpacing/>
        <w:rPr>
          <w:bCs/>
        </w:rPr>
      </w:pPr>
    </w:p>
    <w:p w14:paraId="13C2CEB9" w14:textId="77777777" w:rsidR="003B4DFB" w:rsidRPr="003B4DFB" w:rsidRDefault="003B4DFB" w:rsidP="003B4DFB">
      <w:pPr>
        <w:ind w:left="720"/>
        <w:contextualSpacing/>
        <w:rPr>
          <w:bCs/>
        </w:rPr>
      </w:pPr>
    </w:p>
    <w:p w14:paraId="13C2CEBA" w14:textId="77777777" w:rsidR="003B4DFB" w:rsidRPr="003B4DFB" w:rsidRDefault="003B4DFB" w:rsidP="003B4DFB">
      <w:pPr>
        <w:ind w:left="720"/>
        <w:contextualSpacing/>
        <w:rPr>
          <w:bCs/>
        </w:rPr>
      </w:pPr>
    </w:p>
    <w:p w14:paraId="13C2CEBB" w14:textId="77777777" w:rsidR="003B4DFB" w:rsidRPr="003B4DFB" w:rsidRDefault="003B4DFB" w:rsidP="003B4DFB">
      <w:pPr>
        <w:ind w:left="720"/>
        <w:contextualSpacing/>
        <w:rPr>
          <w:bCs/>
        </w:rPr>
      </w:pPr>
    </w:p>
    <w:p w14:paraId="13C2CEBC" w14:textId="77777777" w:rsidR="003B4DFB" w:rsidRPr="003B4DFB" w:rsidRDefault="003B4DFB" w:rsidP="003B4DFB">
      <w:pPr>
        <w:ind w:left="720"/>
        <w:contextualSpacing/>
        <w:rPr>
          <w:bCs/>
        </w:rPr>
      </w:pPr>
    </w:p>
    <w:p w14:paraId="13C2CEBD" w14:textId="77777777" w:rsidR="003B4DFB" w:rsidRPr="003B4DFB" w:rsidRDefault="003B4DFB" w:rsidP="003B4DFB">
      <w:pPr>
        <w:ind w:left="720"/>
        <w:contextualSpacing/>
        <w:rPr>
          <w:bCs/>
        </w:rPr>
      </w:pPr>
    </w:p>
    <w:p w14:paraId="13C2CEBE" w14:textId="77777777" w:rsidR="003B4DFB" w:rsidRPr="003B4DFB" w:rsidRDefault="003B4DFB" w:rsidP="003B4DFB">
      <w:pPr>
        <w:ind w:left="720"/>
        <w:contextualSpacing/>
        <w:rPr>
          <w:bCs/>
        </w:rPr>
      </w:pPr>
    </w:p>
    <w:p w14:paraId="13C2CEBF" w14:textId="77777777" w:rsidR="003B4DFB" w:rsidRPr="003B4DFB" w:rsidRDefault="003B4DFB" w:rsidP="003B4DFB">
      <w:pPr>
        <w:ind w:left="720"/>
        <w:contextualSpacing/>
        <w:rPr>
          <w:bCs/>
        </w:rPr>
      </w:pPr>
      <w:r w:rsidRPr="003B4DFB">
        <w:rPr>
          <w:b/>
          <w:bCs/>
        </w:rPr>
        <w:t xml:space="preserve">MEDIUM </w:t>
      </w:r>
      <w:r w:rsidRPr="003B4DFB">
        <w:rPr>
          <w:bCs/>
        </w:rPr>
        <w:t xml:space="preserve">-   </w:t>
      </w:r>
      <w:r>
        <w:rPr>
          <w:bCs/>
        </w:rPr>
        <w:t>See table below</w:t>
      </w:r>
    </w:p>
    <w:p w14:paraId="13C2CEC0" w14:textId="77777777" w:rsidR="003B4DFB" w:rsidRPr="003B4DFB" w:rsidRDefault="003B4DFB" w:rsidP="003B4DFB">
      <w:pPr>
        <w:ind w:left="720"/>
        <w:contextualSpacing/>
        <w:rPr>
          <w:bCs/>
        </w:rPr>
      </w:pPr>
    </w:p>
    <w:tbl>
      <w:tblPr>
        <w:tblW w:w="10620" w:type="dxa"/>
        <w:tblInd w:w="-522" w:type="dxa"/>
        <w:tblLayout w:type="fixed"/>
        <w:tblLook w:val="04A0" w:firstRow="1" w:lastRow="0" w:firstColumn="1" w:lastColumn="0" w:noHBand="0" w:noVBand="1"/>
      </w:tblPr>
      <w:tblGrid>
        <w:gridCol w:w="1440"/>
        <w:gridCol w:w="2520"/>
        <w:gridCol w:w="1350"/>
        <w:gridCol w:w="1800"/>
        <w:gridCol w:w="1440"/>
        <w:gridCol w:w="990"/>
        <w:gridCol w:w="1080"/>
      </w:tblGrid>
      <w:tr w:rsidR="003B4DFB" w:rsidRPr="003B4DFB" w14:paraId="13C2CEC8" w14:textId="77777777" w:rsidTr="003B4DFB">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CEC1"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3C2CEC2"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Study area</w:t>
            </w:r>
          </w:p>
        </w:tc>
        <w:tc>
          <w:tcPr>
            <w:tcW w:w="1350" w:type="dxa"/>
            <w:tcBorders>
              <w:top w:val="single" w:sz="4" w:space="0" w:color="auto"/>
              <w:left w:val="nil"/>
              <w:bottom w:val="nil"/>
              <w:right w:val="single" w:sz="4" w:space="0" w:color="auto"/>
            </w:tcBorders>
            <w:shd w:val="clear" w:color="auto" w:fill="auto"/>
            <w:vAlign w:val="bottom"/>
            <w:hideMark/>
          </w:tcPr>
          <w:p w14:paraId="13C2CEC3"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Streams (#/L.F.)</w:t>
            </w:r>
          </w:p>
        </w:tc>
        <w:tc>
          <w:tcPr>
            <w:tcW w:w="1800" w:type="dxa"/>
            <w:tcBorders>
              <w:top w:val="single" w:sz="4" w:space="0" w:color="auto"/>
              <w:left w:val="nil"/>
              <w:bottom w:val="nil"/>
              <w:right w:val="single" w:sz="4" w:space="0" w:color="auto"/>
            </w:tcBorders>
            <w:shd w:val="clear" w:color="auto" w:fill="auto"/>
            <w:vAlign w:val="bottom"/>
            <w:hideMark/>
          </w:tcPr>
          <w:p w14:paraId="13C2CEC4"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Wetlands (#/Ac.)</w:t>
            </w:r>
          </w:p>
        </w:tc>
        <w:tc>
          <w:tcPr>
            <w:tcW w:w="1440" w:type="dxa"/>
            <w:tcBorders>
              <w:top w:val="single" w:sz="4" w:space="0" w:color="auto"/>
              <w:left w:val="nil"/>
              <w:bottom w:val="nil"/>
              <w:right w:val="single" w:sz="4" w:space="0" w:color="auto"/>
            </w:tcBorders>
            <w:shd w:val="clear" w:color="auto" w:fill="auto"/>
            <w:vAlign w:val="bottom"/>
            <w:hideMark/>
          </w:tcPr>
          <w:p w14:paraId="13C2CEC5"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Jurisdictional Ditches (#/L.F.)</w:t>
            </w:r>
          </w:p>
        </w:tc>
        <w:tc>
          <w:tcPr>
            <w:tcW w:w="990" w:type="dxa"/>
            <w:tcBorders>
              <w:top w:val="single" w:sz="4" w:space="0" w:color="auto"/>
              <w:left w:val="nil"/>
              <w:bottom w:val="nil"/>
              <w:right w:val="single" w:sz="4" w:space="0" w:color="auto"/>
            </w:tcBorders>
            <w:shd w:val="clear" w:color="auto" w:fill="auto"/>
            <w:vAlign w:val="bottom"/>
            <w:hideMark/>
          </w:tcPr>
          <w:p w14:paraId="13C2CEC6"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Suitable bat habitat (# trees)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C2CEC7"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 of Report Revisions</w:t>
            </w:r>
          </w:p>
        </w:tc>
      </w:tr>
      <w:tr w:rsidR="003B4DFB" w:rsidRPr="003B4DFB" w14:paraId="13C2CED0" w14:textId="77777777" w:rsidTr="003B4DFB">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CEC9"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CECA" w14:textId="77777777" w:rsidR="003B4DFB" w:rsidRPr="003B4DFB" w:rsidRDefault="003B4DFB" w:rsidP="003B4DFB">
            <w:pPr>
              <w:rPr>
                <w:rFonts w:ascii="Calibri" w:hAnsi="Calibri" w:cs="Calibri"/>
                <w:color w:val="FF0000"/>
                <w:sz w:val="22"/>
                <w:szCs w:val="22"/>
              </w:rPr>
            </w:pPr>
            <w:r w:rsidRPr="003B4DFB">
              <w:rPr>
                <w:rFonts w:ascii="Calibri" w:hAnsi="Calibri" w:cs="Calibri"/>
                <w:sz w:val="22"/>
                <w:szCs w:val="22"/>
              </w:rPr>
              <w:t>5-50 Ac. Total</w:t>
            </w:r>
          </w:p>
        </w:tc>
        <w:tc>
          <w:tcPr>
            <w:tcW w:w="1350" w:type="dxa"/>
            <w:tcBorders>
              <w:top w:val="single" w:sz="4" w:space="0" w:color="auto"/>
              <w:left w:val="nil"/>
              <w:bottom w:val="nil"/>
              <w:right w:val="single" w:sz="4" w:space="0" w:color="auto"/>
            </w:tcBorders>
            <w:shd w:val="clear" w:color="auto" w:fill="auto"/>
            <w:vAlign w:val="center"/>
          </w:tcPr>
          <w:p w14:paraId="13C2CECB" w14:textId="77777777" w:rsidR="003B4DFB" w:rsidRPr="003B4DFB" w:rsidRDefault="003B4DFB" w:rsidP="003B4DFB">
            <w:pPr>
              <w:rPr>
                <w:rFonts w:ascii="Calibri" w:hAnsi="Calibri" w:cs="Calibri"/>
                <w:color w:val="000000"/>
                <w:sz w:val="18"/>
                <w:szCs w:val="18"/>
              </w:rPr>
            </w:pPr>
            <w:r w:rsidRPr="003B4DFB">
              <w:rPr>
                <w:rFonts w:ascii="Calibri" w:hAnsi="Calibri" w:cs="Calibri"/>
                <w:color w:val="000000"/>
                <w:sz w:val="18"/>
                <w:szCs w:val="18"/>
              </w:rPr>
              <w:t>≤5 / ≤1,000 L.F.</w:t>
            </w:r>
          </w:p>
        </w:tc>
        <w:tc>
          <w:tcPr>
            <w:tcW w:w="1800" w:type="dxa"/>
            <w:tcBorders>
              <w:top w:val="single" w:sz="4" w:space="0" w:color="auto"/>
              <w:left w:val="nil"/>
              <w:bottom w:val="single" w:sz="4" w:space="0" w:color="auto"/>
              <w:right w:val="single" w:sz="4" w:space="0" w:color="auto"/>
            </w:tcBorders>
            <w:shd w:val="clear" w:color="auto" w:fill="auto"/>
            <w:vAlign w:val="center"/>
          </w:tcPr>
          <w:p w14:paraId="13C2CECC"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≤3 / ≤0.5 Ac.</w:t>
            </w:r>
          </w:p>
        </w:tc>
        <w:tc>
          <w:tcPr>
            <w:tcW w:w="1440" w:type="dxa"/>
            <w:tcBorders>
              <w:top w:val="single" w:sz="4" w:space="0" w:color="auto"/>
              <w:left w:val="nil"/>
              <w:bottom w:val="single" w:sz="4" w:space="0" w:color="auto"/>
              <w:right w:val="single" w:sz="4" w:space="0" w:color="auto"/>
            </w:tcBorders>
            <w:shd w:val="clear" w:color="auto" w:fill="auto"/>
            <w:vAlign w:val="center"/>
          </w:tcPr>
          <w:p w14:paraId="13C2CECD"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≤3 / ≤400 L.F.</w:t>
            </w:r>
          </w:p>
        </w:tc>
        <w:tc>
          <w:tcPr>
            <w:tcW w:w="990" w:type="dxa"/>
            <w:tcBorders>
              <w:top w:val="single" w:sz="4" w:space="0" w:color="auto"/>
              <w:left w:val="nil"/>
              <w:bottom w:val="single" w:sz="4" w:space="0" w:color="auto"/>
              <w:right w:val="single" w:sz="4" w:space="0" w:color="auto"/>
            </w:tcBorders>
            <w:shd w:val="clear" w:color="auto" w:fill="auto"/>
            <w:vAlign w:val="center"/>
          </w:tcPr>
          <w:p w14:paraId="13C2CECE" w14:textId="77777777" w:rsidR="003B4DFB" w:rsidRPr="003B4DFB" w:rsidRDefault="003B4DFB" w:rsidP="003B4DFB">
            <w:pPr>
              <w:jc w:val="center"/>
              <w:rPr>
                <w:rFonts w:ascii="Calibri" w:hAnsi="Calibri" w:cs="Calibri"/>
                <w:bCs/>
                <w:color w:val="000000"/>
              </w:rPr>
            </w:pPr>
            <w:r w:rsidRPr="003B4DFB">
              <w:rPr>
                <w:rFonts w:ascii="Calibri" w:hAnsi="Calibri" w:cs="Calibri"/>
                <w:bCs/>
                <w:color w:val="000000"/>
              </w:rPr>
              <w:t>≤25</w:t>
            </w:r>
          </w:p>
        </w:tc>
        <w:tc>
          <w:tcPr>
            <w:tcW w:w="1080" w:type="dxa"/>
            <w:tcBorders>
              <w:top w:val="nil"/>
              <w:left w:val="nil"/>
              <w:bottom w:val="single" w:sz="4" w:space="0" w:color="auto"/>
              <w:right w:val="single" w:sz="4" w:space="0" w:color="auto"/>
            </w:tcBorders>
            <w:shd w:val="clear" w:color="auto" w:fill="auto"/>
            <w:vAlign w:val="center"/>
          </w:tcPr>
          <w:p w14:paraId="13C2CECF" w14:textId="77777777" w:rsidR="003B4DFB" w:rsidRPr="003B4DFB" w:rsidRDefault="003B4DFB" w:rsidP="003B4DFB">
            <w:pPr>
              <w:jc w:val="center"/>
              <w:rPr>
                <w:rFonts w:ascii="Calibri" w:hAnsi="Calibri" w:cs="Calibri"/>
                <w:bCs/>
                <w:color w:val="000000"/>
              </w:rPr>
            </w:pPr>
            <w:r w:rsidRPr="003B4DFB">
              <w:rPr>
                <w:rFonts w:ascii="Calibri" w:hAnsi="Calibri" w:cs="Calibri"/>
                <w:bCs/>
                <w:color w:val="000000"/>
              </w:rPr>
              <w:t>1</w:t>
            </w:r>
          </w:p>
        </w:tc>
      </w:tr>
      <w:tr w:rsidR="003B4DFB" w:rsidRPr="003B4DFB" w14:paraId="13C2CED8" w14:textId="77777777" w:rsidTr="003B4DFB">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CED1"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CED2"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Personnel</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C2CED3"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 Hours</w:t>
            </w:r>
          </w:p>
        </w:tc>
        <w:tc>
          <w:tcPr>
            <w:tcW w:w="1800" w:type="dxa"/>
            <w:tcBorders>
              <w:top w:val="nil"/>
              <w:left w:val="nil"/>
              <w:bottom w:val="single" w:sz="4" w:space="0" w:color="auto"/>
              <w:right w:val="single" w:sz="4" w:space="0" w:color="auto"/>
            </w:tcBorders>
            <w:shd w:val="clear" w:color="auto" w:fill="auto"/>
            <w:vAlign w:val="center"/>
            <w:hideMark/>
          </w:tcPr>
          <w:p w14:paraId="13C2CED4"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D5"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D6"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D7" w14:textId="77777777" w:rsidR="003B4DFB" w:rsidRPr="003B4DFB" w:rsidRDefault="003B4DFB" w:rsidP="003B4DFB">
            <w:pPr>
              <w:jc w:val="center"/>
              <w:rPr>
                <w:rFonts w:ascii="Calibri" w:hAnsi="Calibri" w:cs="Calibri"/>
                <w:color w:val="000000"/>
                <w:sz w:val="22"/>
                <w:szCs w:val="22"/>
              </w:rPr>
            </w:pPr>
          </w:p>
        </w:tc>
      </w:tr>
      <w:tr w:rsidR="003B4DFB" w:rsidRPr="003B4DFB" w14:paraId="13C2CEE0"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D9"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DA"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Clerical/Administrative</w:t>
            </w:r>
          </w:p>
        </w:tc>
        <w:tc>
          <w:tcPr>
            <w:tcW w:w="1350" w:type="dxa"/>
            <w:tcBorders>
              <w:top w:val="nil"/>
              <w:left w:val="nil"/>
              <w:bottom w:val="single" w:sz="4" w:space="0" w:color="auto"/>
              <w:right w:val="single" w:sz="4" w:space="0" w:color="auto"/>
            </w:tcBorders>
            <w:shd w:val="clear" w:color="auto" w:fill="auto"/>
            <w:vAlign w:val="center"/>
            <w:hideMark/>
          </w:tcPr>
          <w:p w14:paraId="13C2CEDB"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4</w:t>
            </w:r>
          </w:p>
        </w:tc>
        <w:tc>
          <w:tcPr>
            <w:tcW w:w="1800" w:type="dxa"/>
            <w:tcBorders>
              <w:top w:val="nil"/>
              <w:left w:val="nil"/>
              <w:bottom w:val="single" w:sz="4" w:space="0" w:color="auto"/>
              <w:right w:val="single" w:sz="4" w:space="0" w:color="auto"/>
            </w:tcBorders>
            <w:shd w:val="clear" w:color="auto" w:fill="auto"/>
            <w:vAlign w:val="center"/>
          </w:tcPr>
          <w:p w14:paraId="13C2CEDC"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DD"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DE"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DF" w14:textId="77777777" w:rsidR="003B4DFB" w:rsidRPr="003B4DFB" w:rsidRDefault="003B4DFB" w:rsidP="003B4DFB">
            <w:pPr>
              <w:jc w:val="center"/>
              <w:rPr>
                <w:rFonts w:ascii="Calibri" w:hAnsi="Calibri" w:cs="Calibri"/>
                <w:color w:val="000000"/>
                <w:sz w:val="22"/>
                <w:szCs w:val="22"/>
              </w:rPr>
            </w:pPr>
          </w:p>
        </w:tc>
      </w:tr>
      <w:tr w:rsidR="003B4DFB" w:rsidRPr="003B4DFB" w14:paraId="13C2CEE8"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E1"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E2"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Technician/Envi Tech/CADTech</w:t>
            </w:r>
          </w:p>
        </w:tc>
        <w:tc>
          <w:tcPr>
            <w:tcW w:w="1350" w:type="dxa"/>
            <w:tcBorders>
              <w:top w:val="nil"/>
              <w:left w:val="nil"/>
              <w:bottom w:val="single" w:sz="4" w:space="0" w:color="auto"/>
              <w:right w:val="single" w:sz="4" w:space="0" w:color="auto"/>
            </w:tcBorders>
            <w:shd w:val="clear" w:color="auto" w:fill="auto"/>
            <w:vAlign w:val="center"/>
            <w:hideMark/>
          </w:tcPr>
          <w:p w14:paraId="13C2CEE3"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30</w:t>
            </w:r>
          </w:p>
        </w:tc>
        <w:tc>
          <w:tcPr>
            <w:tcW w:w="1800" w:type="dxa"/>
            <w:tcBorders>
              <w:top w:val="nil"/>
              <w:left w:val="nil"/>
              <w:bottom w:val="single" w:sz="4" w:space="0" w:color="auto"/>
              <w:right w:val="single" w:sz="4" w:space="0" w:color="auto"/>
            </w:tcBorders>
            <w:shd w:val="clear" w:color="auto" w:fill="auto"/>
            <w:vAlign w:val="center"/>
          </w:tcPr>
          <w:p w14:paraId="13C2CEE4"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E5"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E6"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E7" w14:textId="77777777" w:rsidR="003B4DFB" w:rsidRPr="003B4DFB" w:rsidRDefault="003B4DFB" w:rsidP="003B4DFB">
            <w:pPr>
              <w:jc w:val="center"/>
              <w:rPr>
                <w:rFonts w:ascii="Calibri" w:hAnsi="Calibri" w:cs="Calibri"/>
                <w:color w:val="000000"/>
                <w:sz w:val="22"/>
                <w:szCs w:val="22"/>
              </w:rPr>
            </w:pPr>
          </w:p>
        </w:tc>
      </w:tr>
      <w:tr w:rsidR="003B4DFB" w:rsidRPr="003B4DFB" w14:paraId="13C2CEF0"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E9"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EA"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Env Specialist</w:t>
            </w:r>
          </w:p>
        </w:tc>
        <w:tc>
          <w:tcPr>
            <w:tcW w:w="1350" w:type="dxa"/>
            <w:tcBorders>
              <w:top w:val="nil"/>
              <w:left w:val="nil"/>
              <w:bottom w:val="single" w:sz="4" w:space="0" w:color="auto"/>
              <w:right w:val="single" w:sz="4" w:space="0" w:color="auto"/>
            </w:tcBorders>
            <w:shd w:val="clear" w:color="auto" w:fill="auto"/>
            <w:vAlign w:val="center"/>
            <w:hideMark/>
          </w:tcPr>
          <w:p w14:paraId="13C2CEEB"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62</w:t>
            </w:r>
          </w:p>
        </w:tc>
        <w:tc>
          <w:tcPr>
            <w:tcW w:w="1800" w:type="dxa"/>
            <w:tcBorders>
              <w:top w:val="nil"/>
              <w:left w:val="nil"/>
              <w:bottom w:val="single" w:sz="4" w:space="0" w:color="auto"/>
              <w:right w:val="single" w:sz="4" w:space="0" w:color="auto"/>
            </w:tcBorders>
            <w:shd w:val="clear" w:color="auto" w:fill="auto"/>
            <w:vAlign w:val="center"/>
          </w:tcPr>
          <w:p w14:paraId="13C2CEEC"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ED"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EE"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EF" w14:textId="77777777" w:rsidR="003B4DFB" w:rsidRPr="003B4DFB" w:rsidRDefault="003B4DFB" w:rsidP="003B4DFB">
            <w:pPr>
              <w:jc w:val="center"/>
              <w:rPr>
                <w:rFonts w:ascii="Calibri" w:hAnsi="Calibri" w:cs="Calibri"/>
                <w:color w:val="000000"/>
                <w:sz w:val="22"/>
                <w:szCs w:val="22"/>
              </w:rPr>
            </w:pPr>
          </w:p>
        </w:tc>
      </w:tr>
      <w:tr w:rsidR="003B4DFB" w:rsidRPr="003B4DFB" w14:paraId="13C2CEF8"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F1"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F2"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Project Engineer</w:t>
            </w:r>
          </w:p>
        </w:tc>
        <w:tc>
          <w:tcPr>
            <w:tcW w:w="1350" w:type="dxa"/>
            <w:tcBorders>
              <w:top w:val="nil"/>
              <w:left w:val="nil"/>
              <w:bottom w:val="single" w:sz="4" w:space="0" w:color="auto"/>
              <w:right w:val="single" w:sz="4" w:space="0" w:color="auto"/>
            </w:tcBorders>
            <w:shd w:val="clear" w:color="auto" w:fill="auto"/>
            <w:vAlign w:val="center"/>
            <w:hideMark/>
          </w:tcPr>
          <w:p w14:paraId="13C2CEF3"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6</w:t>
            </w:r>
          </w:p>
        </w:tc>
        <w:tc>
          <w:tcPr>
            <w:tcW w:w="1800" w:type="dxa"/>
            <w:tcBorders>
              <w:top w:val="nil"/>
              <w:left w:val="nil"/>
              <w:bottom w:val="single" w:sz="4" w:space="0" w:color="auto"/>
              <w:right w:val="single" w:sz="4" w:space="0" w:color="auto"/>
            </w:tcBorders>
            <w:shd w:val="clear" w:color="auto" w:fill="auto"/>
            <w:vAlign w:val="center"/>
          </w:tcPr>
          <w:p w14:paraId="13C2CEF4"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F5"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F6"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F7" w14:textId="77777777" w:rsidR="003B4DFB" w:rsidRPr="003B4DFB" w:rsidRDefault="003B4DFB" w:rsidP="003B4DFB">
            <w:pPr>
              <w:jc w:val="center"/>
              <w:rPr>
                <w:rFonts w:ascii="Calibri" w:hAnsi="Calibri" w:cs="Calibri"/>
                <w:color w:val="000000"/>
                <w:sz w:val="22"/>
                <w:szCs w:val="22"/>
              </w:rPr>
            </w:pPr>
          </w:p>
        </w:tc>
      </w:tr>
      <w:tr w:rsidR="003B4DFB" w:rsidRPr="003B4DFB" w14:paraId="13C2CF00"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EF9"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EFA"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Senior Engineer</w:t>
            </w:r>
          </w:p>
        </w:tc>
        <w:tc>
          <w:tcPr>
            <w:tcW w:w="1350" w:type="dxa"/>
            <w:tcBorders>
              <w:top w:val="nil"/>
              <w:left w:val="nil"/>
              <w:bottom w:val="single" w:sz="4" w:space="0" w:color="auto"/>
              <w:right w:val="single" w:sz="4" w:space="0" w:color="auto"/>
            </w:tcBorders>
            <w:shd w:val="clear" w:color="auto" w:fill="auto"/>
            <w:vAlign w:val="center"/>
            <w:hideMark/>
          </w:tcPr>
          <w:p w14:paraId="13C2CEFB"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tcPr>
          <w:p w14:paraId="13C2CEFC"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EFD"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EFE"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EFF" w14:textId="77777777" w:rsidR="003B4DFB" w:rsidRPr="003B4DFB" w:rsidRDefault="003B4DFB" w:rsidP="003B4DFB">
            <w:pPr>
              <w:jc w:val="center"/>
              <w:rPr>
                <w:rFonts w:ascii="Calibri" w:hAnsi="Calibri" w:cs="Calibri"/>
                <w:color w:val="000000"/>
                <w:sz w:val="22"/>
                <w:szCs w:val="22"/>
              </w:rPr>
            </w:pPr>
          </w:p>
        </w:tc>
      </w:tr>
      <w:tr w:rsidR="003B4DFB" w:rsidRPr="003B4DFB" w14:paraId="13C2CF08"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01"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02"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Senior Environmental Lead</w:t>
            </w:r>
          </w:p>
        </w:tc>
        <w:tc>
          <w:tcPr>
            <w:tcW w:w="1350" w:type="dxa"/>
            <w:tcBorders>
              <w:top w:val="nil"/>
              <w:left w:val="nil"/>
              <w:bottom w:val="single" w:sz="4" w:space="0" w:color="auto"/>
              <w:right w:val="single" w:sz="4" w:space="0" w:color="auto"/>
            </w:tcBorders>
            <w:shd w:val="clear" w:color="auto" w:fill="auto"/>
            <w:vAlign w:val="center"/>
            <w:hideMark/>
          </w:tcPr>
          <w:p w14:paraId="13C2CF03"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shd w:val="clear" w:color="auto" w:fill="auto"/>
            <w:vAlign w:val="center"/>
          </w:tcPr>
          <w:p w14:paraId="13C2CF04"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05"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06"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07" w14:textId="77777777" w:rsidR="003B4DFB" w:rsidRPr="003B4DFB" w:rsidRDefault="003B4DFB" w:rsidP="003B4DFB">
            <w:pPr>
              <w:jc w:val="center"/>
              <w:rPr>
                <w:rFonts w:ascii="Calibri" w:hAnsi="Calibri" w:cs="Calibri"/>
                <w:color w:val="000000"/>
                <w:sz w:val="22"/>
                <w:szCs w:val="22"/>
              </w:rPr>
            </w:pPr>
          </w:p>
        </w:tc>
      </w:tr>
      <w:tr w:rsidR="003B4DFB" w:rsidRPr="003B4DFB" w14:paraId="13C2CF10"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09"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0A"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Principal</w:t>
            </w:r>
          </w:p>
        </w:tc>
        <w:tc>
          <w:tcPr>
            <w:tcW w:w="1350" w:type="dxa"/>
            <w:tcBorders>
              <w:top w:val="nil"/>
              <w:left w:val="nil"/>
              <w:bottom w:val="single" w:sz="4" w:space="0" w:color="auto"/>
              <w:right w:val="single" w:sz="4" w:space="0" w:color="auto"/>
            </w:tcBorders>
            <w:shd w:val="clear" w:color="auto" w:fill="auto"/>
            <w:vAlign w:val="center"/>
            <w:hideMark/>
          </w:tcPr>
          <w:p w14:paraId="13C2CF0B"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tcPr>
          <w:p w14:paraId="13C2CF0C"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0D"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0E"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0F" w14:textId="77777777" w:rsidR="003B4DFB" w:rsidRPr="003B4DFB" w:rsidRDefault="003B4DFB" w:rsidP="003B4DFB">
            <w:pPr>
              <w:jc w:val="center"/>
              <w:rPr>
                <w:rFonts w:ascii="Calibri" w:hAnsi="Calibri" w:cs="Calibri"/>
                <w:color w:val="000000"/>
                <w:sz w:val="22"/>
                <w:szCs w:val="22"/>
              </w:rPr>
            </w:pPr>
          </w:p>
        </w:tc>
      </w:tr>
      <w:tr w:rsidR="003B4DFB" w:rsidRPr="003B4DFB" w14:paraId="13C2CF18" w14:textId="77777777" w:rsidTr="003B4DFB">
        <w:trPr>
          <w:trHeight w:val="288"/>
        </w:trPr>
        <w:tc>
          <w:tcPr>
            <w:tcW w:w="1440" w:type="dxa"/>
            <w:tcBorders>
              <w:top w:val="nil"/>
              <w:left w:val="nil"/>
              <w:bottom w:val="nil"/>
              <w:right w:val="nil"/>
            </w:tcBorders>
            <w:shd w:val="clear" w:color="auto" w:fill="auto"/>
            <w:vAlign w:val="center"/>
            <w:hideMark/>
          </w:tcPr>
          <w:p w14:paraId="13C2CF11" w14:textId="77777777" w:rsidR="003B4DFB" w:rsidRPr="003B4DFB" w:rsidRDefault="003B4DFB" w:rsidP="003B4DFB">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CF12" w14:textId="77777777" w:rsidR="003B4DFB" w:rsidRPr="003B4DFB" w:rsidRDefault="003B4DFB" w:rsidP="003B4DFB">
            <w:pPr>
              <w:rPr>
                <w:rFonts w:ascii="Calibri" w:hAnsi="Calibri" w:cs="Calibri"/>
                <w:color w:val="000000"/>
                <w:sz w:val="22"/>
                <w:szCs w:val="22"/>
              </w:rPr>
            </w:pPr>
          </w:p>
        </w:tc>
        <w:tc>
          <w:tcPr>
            <w:tcW w:w="1350" w:type="dxa"/>
            <w:tcBorders>
              <w:top w:val="nil"/>
              <w:left w:val="nil"/>
              <w:bottom w:val="nil"/>
              <w:right w:val="nil"/>
            </w:tcBorders>
            <w:shd w:val="clear" w:color="auto" w:fill="auto"/>
            <w:vAlign w:val="bottom"/>
            <w:hideMark/>
          </w:tcPr>
          <w:p w14:paraId="13C2CF13"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110</w:t>
            </w:r>
          </w:p>
        </w:tc>
        <w:tc>
          <w:tcPr>
            <w:tcW w:w="1800" w:type="dxa"/>
            <w:tcBorders>
              <w:top w:val="nil"/>
              <w:left w:val="nil"/>
              <w:bottom w:val="nil"/>
              <w:right w:val="nil"/>
            </w:tcBorders>
            <w:shd w:val="clear" w:color="auto" w:fill="auto"/>
            <w:vAlign w:val="bottom"/>
          </w:tcPr>
          <w:p w14:paraId="13C2CF14"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CF15" w14:textId="77777777" w:rsidR="003B4DFB" w:rsidRPr="003B4DFB" w:rsidRDefault="003B4DFB" w:rsidP="003B4DFB">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CF16" w14:textId="77777777" w:rsidR="003B4DFB" w:rsidRPr="003B4DFB" w:rsidRDefault="003B4DFB" w:rsidP="003B4DFB">
            <w:pPr>
              <w:jc w:val="right"/>
              <w:rPr>
                <w:rFonts w:ascii="Calibri" w:hAnsi="Calibri" w:cs="Calibri"/>
                <w:b/>
                <w:bCs/>
                <w:color w:val="000000"/>
                <w:sz w:val="22"/>
                <w:szCs w:val="22"/>
              </w:rPr>
            </w:pPr>
            <w:r w:rsidRPr="003B4DFB">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CF17"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110</w:t>
            </w:r>
          </w:p>
        </w:tc>
      </w:tr>
    </w:tbl>
    <w:p w14:paraId="13C2CF19" w14:textId="77777777" w:rsidR="009D6A49" w:rsidRDefault="009D6A49" w:rsidP="009D6A49">
      <w:pPr>
        <w:ind w:firstLine="720"/>
        <w:rPr>
          <w:bCs/>
        </w:rPr>
      </w:pPr>
    </w:p>
    <w:p w14:paraId="13C2CF1A" w14:textId="77777777" w:rsidR="009D6A49" w:rsidRDefault="009D6A49" w:rsidP="009D6A49">
      <w:pPr>
        <w:ind w:firstLine="720"/>
        <w:rPr>
          <w:bCs/>
        </w:rPr>
      </w:pPr>
    </w:p>
    <w:p w14:paraId="13C2CF1B" w14:textId="77777777" w:rsidR="003B4DFB" w:rsidRPr="003B4DFB" w:rsidRDefault="003B4DFB" w:rsidP="009D6A49">
      <w:pPr>
        <w:ind w:firstLine="720"/>
        <w:rPr>
          <w:bCs/>
        </w:rPr>
      </w:pPr>
      <w:r w:rsidRPr="003B4DFB">
        <w:rPr>
          <w:b/>
          <w:bCs/>
        </w:rPr>
        <w:t xml:space="preserve">HIGH </w:t>
      </w:r>
      <w:r w:rsidRPr="003B4DFB">
        <w:rPr>
          <w:bCs/>
        </w:rPr>
        <w:t xml:space="preserve">– See table below    </w:t>
      </w:r>
    </w:p>
    <w:p w14:paraId="13C2CF1C" w14:textId="77777777" w:rsidR="003B4DFB" w:rsidRPr="003B4DFB" w:rsidRDefault="003B4DFB" w:rsidP="003B4DFB">
      <w:pPr>
        <w:ind w:left="720"/>
        <w:contextualSpacing/>
        <w:rPr>
          <w:bCs/>
        </w:rPr>
      </w:pPr>
    </w:p>
    <w:tbl>
      <w:tblPr>
        <w:tblW w:w="10620" w:type="dxa"/>
        <w:tblInd w:w="-522" w:type="dxa"/>
        <w:tblLayout w:type="fixed"/>
        <w:tblLook w:val="04A0" w:firstRow="1" w:lastRow="0" w:firstColumn="1" w:lastColumn="0" w:noHBand="0" w:noVBand="1"/>
      </w:tblPr>
      <w:tblGrid>
        <w:gridCol w:w="1440"/>
        <w:gridCol w:w="2520"/>
        <w:gridCol w:w="1350"/>
        <w:gridCol w:w="1800"/>
        <w:gridCol w:w="1440"/>
        <w:gridCol w:w="990"/>
        <w:gridCol w:w="1080"/>
      </w:tblGrid>
      <w:tr w:rsidR="003B4DFB" w:rsidRPr="003B4DFB" w14:paraId="13C2CF24" w14:textId="77777777" w:rsidTr="003B4DFB">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CF1D"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3C2CF1E"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Study area</w:t>
            </w:r>
          </w:p>
        </w:tc>
        <w:tc>
          <w:tcPr>
            <w:tcW w:w="1350" w:type="dxa"/>
            <w:tcBorders>
              <w:top w:val="single" w:sz="4" w:space="0" w:color="auto"/>
              <w:left w:val="nil"/>
              <w:bottom w:val="nil"/>
              <w:right w:val="single" w:sz="4" w:space="0" w:color="auto"/>
            </w:tcBorders>
            <w:shd w:val="clear" w:color="auto" w:fill="auto"/>
            <w:vAlign w:val="bottom"/>
            <w:hideMark/>
          </w:tcPr>
          <w:p w14:paraId="13C2CF1F"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Streams (#/L.F.)</w:t>
            </w:r>
          </w:p>
        </w:tc>
        <w:tc>
          <w:tcPr>
            <w:tcW w:w="1800" w:type="dxa"/>
            <w:tcBorders>
              <w:top w:val="single" w:sz="4" w:space="0" w:color="auto"/>
              <w:left w:val="nil"/>
              <w:bottom w:val="nil"/>
              <w:right w:val="single" w:sz="4" w:space="0" w:color="auto"/>
            </w:tcBorders>
            <w:shd w:val="clear" w:color="auto" w:fill="auto"/>
            <w:vAlign w:val="bottom"/>
            <w:hideMark/>
          </w:tcPr>
          <w:p w14:paraId="13C2CF20"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Wetlands (#/Ac.)</w:t>
            </w:r>
          </w:p>
        </w:tc>
        <w:tc>
          <w:tcPr>
            <w:tcW w:w="1440" w:type="dxa"/>
            <w:tcBorders>
              <w:top w:val="single" w:sz="4" w:space="0" w:color="auto"/>
              <w:left w:val="nil"/>
              <w:bottom w:val="nil"/>
              <w:right w:val="single" w:sz="4" w:space="0" w:color="auto"/>
            </w:tcBorders>
            <w:shd w:val="clear" w:color="auto" w:fill="auto"/>
            <w:vAlign w:val="bottom"/>
            <w:hideMark/>
          </w:tcPr>
          <w:p w14:paraId="13C2CF21"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Jurisdictional Ditches (#/L.F.)</w:t>
            </w:r>
          </w:p>
        </w:tc>
        <w:tc>
          <w:tcPr>
            <w:tcW w:w="990" w:type="dxa"/>
            <w:tcBorders>
              <w:top w:val="single" w:sz="4" w:space="0" w:color="auto"/>
              <w:left w:val="nil"/>
              <w:bottom w:val="nil"/>
              <w:right w:val="single" w:sz="4" w:space="0" w:color="auto"/>
            </w:tcBorders>
            <w:shd w:val="clear" w:color="auto" w:fill="auto"/>
            <w:vAlign w:val="bottom"/>
            <w:hideMark/>
          </w:tcPr>
          <w:p w14:paraId="13C2CF22"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Suitable bat habitat (# trees)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C2CF23"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 of Report Revisions</w:t>
            </w:r>
          </w:p>
        </w:tc>
      </w:tr>
      <w:tr w:rsidR="003B4DFB" w:rsidRPr="003B4DFB" w14:paraId="13C2CF2C" w14:textId="77777777" w:rsidTr="003B4DFB">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CF2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CF26" w14:textId="77777777" w:rsidR="003B4DFB" w:rsidRPr="003B4DFB" w:rsidRDefault="003B4DFB" w:rsidP="003B4DFB">
            <w:pPr>
              <w:rPr>
                <w:rFonts w:ascii="Calibri" w:hAnsi="Calibri" w:cs="Calibri"/>
                <w:color w:val="FF0000"/>
                <w:sz w:val="22"/>
                <w:szCs w:val="22"/>
              </w:rPr>
            </w:pPr>
            <w:r w:rsidRPr="003B4DFB">
              <w:rPr>
                <w:rFonts w:ascii="Calibri" w:hAnsi="Calibri" w:cs="Calibri"/>
                <w:sz w:val="22"/>
                <w:szCs w:val="22"/>
              </w:rPr>
              <w:t>50-120 Ac. Total</w:t>
            </w:r>
          </w:p>
        </w:tc>
        <w:tc>
          <w:tcPr>
            <w:tcW w:w="1350" w:type="dxa"/>
            <w:tcBorders>
              <w:top w:val="single" w:sz="4" w:space="0" w:color="auto"/>
              <w:left w:val="nil"/>
              <w:bottom w:val="nil"/>
              <w:right w:val="single" w:sz="4" w:space="0" w:color="auto"/>
            </w:tcBorders>
            <w:shd w:val="clear" w:color="auto" w:fill="auto"/>
            <w:vAlign w:val="center"/>
          </w:tcPr>
          <w:p w14:paraId="13C2CF27" w14:textId="77777777" w:rsidR="003B4DFB" w:rsidRPr="003B4DFB" w:rsidRDefault="003B4DFB" w:rsidP="003B4DFB">
            <w:pPr>
              <w:rPr>
                <w:rFonts w:ascii="Calibri" w:hAnsi="Calibri" w:cs="Calibri"/>
                <w:color w:val="000000"/>
                <w:sz w:val="18"/>
                <w:szCs w:val="18"/>
              </w:rPr>
            </w:pPr>
            <w:r w:rsidRPr="003B4DFB">
              <w:rPr>
                <w:rFonts w:ascii="Calibri" w:hAnsi="Calibri" w:cs="Calibri"/>
                <w:color w:val="000000"/>
                <w:sz w:val="18"/>
                <w:szCs w:val="18"/>
              </w:rPr>
              <w:t>≤8 / ≤3,000 L.F.</w:t>
            </w:r>
          </w:p>
        </w:tc>
        <w:tc>
          <w:tcPr>
            <w:tcW w:w="1800" w:type="dxa"/>
            <w:tcBorders>
              <w:top w:val="single" w:sz="4" w:space="0" w:color="auto"/>
              <w:left w:val="nil"/>
              <w:bottom w:val="single" w:sz="4" w:space="0" w:color="auto"/>
              <w:right w:val="single" w:sz="4" w:space="0" w:color="auto"/>
            </w:tcBorders>
            <w:shd w:val="clear" w:color="auto" w:fill="auto"/>
            <w:vAlign w:val="center"/>
          </w:tcPr>
          <w:p w14:paraId="13C2CF28"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≤3 / ≤1 Ac.</w:t>
            </w:r>
          </w:p>
        </w:tc>
        <w:tc>
          <w:tcPr>
            <w:tcW w:w="1440" w:type="dxa"/>
            <w:tcBorders>
              <w:top w:val="single" w:sz="4" w:space="0" w:color="auto"/>
              <w:left w:val="nil"/>
              <w:bottom w:val="single" w:sz="4" w:space="0" w:color="auto"/>
              <w:right w:val="single" w:sz="4" w:space="0" w:color="auto"/>
            </w:tcBorders>
            <w:shd w:val="clear" w:color="auto" w:fill="auto"/>
            <w:vAlign w:val="center"/>
          </w:tcPr>
          <w:p w14:paraId="13C2CF29"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≤3 / ≤400 L.F.</w:t>
            </w:r>
          </w:p>
        </w:tc>
        <w:tc>
          <w:tcPr>
            <w:tcW w:w="990" w:type="dxa"/>
            <w:tcBorders>
              <w:top w:val="single" w:sz="4" w:space="0" w:color="auto"/>
              <w:left w:val="nil"/>
              <w:bottom w:val="single" w:sz="4" w:space="0" w:color="auto"/>
              <w:right w:val="single" w:sz="4" w:space="0" w:color="auto"/>
            </w:tcBorders>
            <w:shd w:val="clear" w:color="auto" w:fill="auto"/>
            <w:vAlign w:val="center"/>
          </w:tcPr>
          <w:p w14:paraId="13C2CF2A" w14:textId="77777777" w:rsidR="003B4DFB" w:rsidRPr="003B4DFB" w:rsidRDefault="003B4DFB" w:rsidP="003B4DFB">
            <w:pPr>
              <w:jc w:val="center"/>
              <w:rPr>
                <w:rFonts w:ascii="Calibri" w:hAnsi="Calibri" w:cs="Calibri"/>
                <w:bCs/>
                <w:color w:val="000000"/>
              </w:rPr>
            </w:pPr>
            <w:r w:rsidRPr="003B4DFB">
              <w:rPr>
                <w:rFonts w:ascii="Calibri" w:hAnsi="Calibri" w:cs="Calibri"/>
                <w:bCs/>
                <w:color w:val="000000"/>
              </w:rPr>
              <w:t>≤50</w:t>
            </w:r>
          </w:p>
        </w:tc>
        <w:tc>
          <w:tcPr>
            <w:tcW w:w="1080" w:type="dxa"/>
            <w:tcBorders>
              <w:top w:val="nil"/>
              <w:left w:val="nil"/>
              <w:bottom w:val="single" w:sz="4" w:space="0" w:color="auto"/>
              <w:right w:val="single" w:sz="4" w:space="0" w:color="auto"/>
            </w:tcBorders>
            <w:shd w:val="clear" w:color="auto" w:fill="auto"/>
            <w:vAlign w:val="center"/>
          </w:tcPr>
          <w:p w14:paraId="13C2CF2B" w14:textId="77777777" w:rsidR="003B4DFB" w:rsidRPr="003B4DFB" w:rsidRDefault="003B4DFB" w:rsidP="003B4DFB">
            <w:pPr>
              <w:jc w:val="center"/>
              <w:rPr>
                <w:rFonts w:ascii="Calibri" w:hAnsi="Calibri" w:cs="Calibri"/>
                <w:bCs/>
                <w:color w:val="000000"/>
              </w:rPr>
            </w:pPr>
            <w:r w:rsidRPr="003B4DFB">
              <w:rPr>
                <w:rFonts w:ascii="Calibri" w:hAnsi="Calibri" w:cs="Calibri"/>
                <w:bCs/>
                <w:color w:val="000000"/>
              </w:rPr>
              <w:t>1</w:t>
            </w:r>
          </w:p>
        </w:tc>
      </w:tr>
      <w:tr w:rsidR="003B4DFB" w:rsidRPr="003B4DFB" w14:paraId="13C2CF34" w14:textId="77777777" w:rsidTr="003B4DFB">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CF2D"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CF2E"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Personnel</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C2CF2F"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 Hours</w:t>
            </w:r>
          </w:p>
        </w:tc>
        <w:tc>
          <w:tcPr>
            <w:tcW w:w="1800" w:type="dxa"/>
            <w:tcBorders>
              <w:top w:val="nil"/>
              <w:left w:val="nil"/>
              <w:bottom w:val="single" w:sz="4" w:space="0" w:color="auto"/>
              <w:right w:val="single" w:sz="4" w:space="0" w:color="auto"/>
            </w:tcBorders>
            <w:shd w:val="clear" w:color="auto" w:fill="auto"/>
            <w:vAlign w:val="center"/>
            <w:hideMark/>
          </w:tcPr>
          <w:p w14:paraId="13C2CF3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31"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32"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33" w14:textId="77777777" w:rsidR="003B4DFB" w:rsidRPr="003B4DFB" w:rsidRDefault="003B4DFB" w:rsidP="003B4DFB">
            <w:pPr>
              <w:jc w:val="center"/>
              <w:rPr>
                <w:rFonts w:ascii="Calibri" w:hAnsi="Calibri" w:cs="Calibri"/>
                <w:color w:val="000000"/>
                <w:sz w:val="22"/>
                <w:szCs w:val="22"/>
              </w:rPr>
            </w:pPr>
          </w:p>
        </w:tc>
      </w:tr>
      <w:tr w:rsidR="003B4DFB" w:rsidRPr="003B4DFB" w14:paraId="13C2CF3C"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3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36"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Clerical/Administrative</w:t>
            </w:r>
          </w:p>
        </w:tc>
        <w:tc>
          <w:tcPr>
            <w:tcW w:w="1350" w:type="dxa"/>
            <w:tcBorders>
              <w:top w:val="nil"/>
              <w:left w:val="nil"/>
              <w:bottom w:val="single" w:sz="4" w:space="0" w:color="auto"/>
              <w:right w:val="single" w:sz="4" w:space="0" w:color="auto"/>
            </w:tcBorders>
            <w:shd w:val="clear" w:color="auto" w:fill="auto"/>
            <w:vAlign w:val="center"/>
            <w:hideMark/>
          </w:tcPr>
          <w:p w14:paraId="13C2CF37"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4</w:t>
            </w:r>
          </w:p>
        </w:tc>
        <w:tc>
          <w:tcPr>
            <w:tcW w:w="1800" w:type="dxa"/>
            <w:tcBorders>
              <w:top w:val="nil"/>
              <w:left w:val="nil"/>
              <w:bottom w:val="single" w:sz="4" w:space="0" w:color="auto"/>
              <w:right w:val="single" w:sz="4" w:space="0" w:color="auto"/>
            </w:tcBorders>
            <w:shd w:val="clear" w:color="auto" w:fill="auto"/>
            <w:vAlign w:val="center"/>
          </w:tcPr>
          <w:p w14:paraId="13C2CF38"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39"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3A"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3B" w14:textId="77777777" w:rsidR="003B4DFB" w:rsidRPr="003B4DFB" w:rsidRDefault="003B4DFB" w:rsidP="003B4DFB">
            <w:pPr>
              <w:jc w:val="center"/>
              <w:rPr>
                <w:rFonts w:ascii="Calibri" w:hAnsi="Calibri" w:cs="Calibri"/>
                <w:color w:val="000000"/>
                <w:sz w:val="22"/>
                <w:szCs w:val="22"/>
              </w:rPr>
            </w:pPr>
          </w:p>
        </w:tc>
      </w:tr>
      <w:tr w:rsidR="003B4DFB" w:rsidRPr="003B4DFB" w14:paraId="13C2CF44"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3D"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3E"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Technician/Envi Tech/CADTech</w:t>
            </w:r>
          </w:p>
        </w:tc>
        <w:tc>
          <w:tcPr>
            <w:tcW w:w="1350" w:type="dxa"/>
            <w:tcBorders>
              <w:top w:val="nil"/>
              <w:left w:val="nil"/>
              <w:bottom w:val="single" w:sz="4" w:space="0" w:color="auto"/>
              <w:right w:val="single" w:sz="4" w:space="0" w:color="auto"/>
            </w:tcBorders>
            <w:shd w:val="clear" w:color="auto" w:fill="auto"/>
            <w:vAlign w:val="center"/>
            <w:hideMark/>
          </w:tcPr>
          <w:p w14:paraId="13C2CF3F"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40</w:t>
            </w:r>
          </w:p>
        </w:tc>
        <w:tc>
          <w:tcPr>
            <w:tcW w:w="1800" w:type="dxa"/>
            <w:tcBorders>
              <w:top w:val="nil"/>
              <w:left w:val="nil"/>
              <w:bottom w:val="single" w:sz="4" w:space="0" w:color="auto"/>
              <w:right w:val="single" w:sz="4" w:space="0" w:color="auto"/>
            </w:tcBorders>
            <w:shd w:val="clear" w:color="auto" w:fill="auto"/>
            <w:vAlign w:val="center"/>
          </w:tcPr>
          <w:p w14:paraId="13C2CF4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41"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42"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43" w14:textId="77777777" w:rsidR="003B4DFB" w:rsidRPr="003B4DFB" w:rsidRDefault="003B4DFB" w:rsidP="003B4DFB">
            <w:pPr>
              <w:jc w:val="center"/>
              <w:rPr>
                <w:rFonts w:ascii="Calibri" w:hAnsi="Calibri" w:cs="Calibri"/>
                <w:color w:val="000000"/>
                <w:sz w:val="22"/>
                <w:szCs w:val="22"/>
              </w:rPr>
            </w:pPr>
          </w:p>
        </w:tc>
      </w:tr>
      <w:tr w:rsidR="003B4DFB" w:rsidRPr="003B4DFB" w14:paraId="13C2CF4C"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4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46"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Env Specialist</w:t>
            </w:r>
          </w:p>
        </w:tc>
        <w:tc>
          <w:tcPr>
            <w:tcW w:w="1350" w:type="dxa"/>
            <w:tcBorders>
              <w:top w:val="nil"/>
              <w:left w:val="nil"/>
              <w:bottom w:val="single" w:sz="4" w:space="0" w:color="auto"/>
              <w:right w:val="single" w:sz="4" w:space="0" w:color="auto"/>
            </w:tcBorders>
            <w:shd w:val="clear" w:color="auto" w:fill="auto"/>
            <w:vAlign w:val="center"/>
            <w:hideMark/>
          </w:tcPr>
          <w:p w14:paraId="13C2CF47"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88</w:t>
            </w:r>
          </w:p>
        </w:tc>
        <w:tc>
          <w:tcPr>
            <w:tcW w:w="1800" w:type="dxa"/>
            <w:tcBorders>
              <w:top w:val="nil"/>
              <w:left w:val="nil"/>
              <w:bottom w:val="single" w:sz="4" w:space="0" w:color="auto"/>
              <w:right w:val="single" w:sz="4" w:space="0" w:color="auto"/>
            </w:tcBorders>
            <w:shd w:val="clear" w:color="auto" w:fill="auto"/>
            <w:vAlign w:val="center"/>
          </w:tcPr>
          <w:p w14:paraId="13C2CF48"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49"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4A"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4B" w14:textId="77777777" w:rsidR="003B4DFB" w:rsidRPr="003B4DFB" w:rsidRDefault="003B4DFB" w:rsidP="003B4DFB">
            <w:pPr>
              <w:jc w:val="center"/>
              <w:rPr>
                <w:rFonts w:ascii="Calibri" w:hAnsi="Calibri" w:cs="Calibri"/>
                <w:color w:val="000000"/>
                <w:sz w:val="22"/>
                <w:szCs w:val="22"/>
              </w:rPr>
            </w:pPr>
          </w:p>
        </w:tc>
      </w:tr>
      <w:tr w:rsidR="003B4DFB" w:rsidRPr="003B4DFB" w14:paraId="13C2CF54"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4D"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4E"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Project Engineer</w:t>
            </w:r>
          </w:p>
        </w:tc>
        <w:tc>
          <w:tcPr>
            <w:tcW w:w="1350" w:type="dxa"/>
            <w:tcBorders>
              <w:top w:val="nil"/>
              <w:left w:val="nil"/>
              <w:bottom w:val="single" w:sz="4" w:space="0" w:color="auto"/>
              <w:right w:val="single" w:sz="4" w:space="0" w:color="auto"/>
            </w:tcBorders>
            <w:shd w:val="clear" w:color="auto" w:fill="auto"/>
            <w:vAlign w:val="center"/>
            <w:hideMark/>
          </w:tcPr>
          <w:p w14:paraId="13C2CF4F"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shd w:val="clear" w:color="auto" w:fill="auto"/>
            <w:vAlign w:val="center"/>
          </w:tcPr>
          <w:p w14:paraId="13C2CF5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51"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52"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53" w14:textId="77777777" w:rsidR="003B4DFB" w:rsidRPr="003B4DFB" w:rsidRDefault="003B4DFB" w:rsidP="003B4DFB">
            <w:pPr>
              <w:jc w:val="center"/>
              <w:rPr>
                <w:rFonts w:ascii="Calibri" w:hAnsi="Calibri" w:cs="Calibri"/>
                <w:color w:val="000000"/>
                <w:sz w:val="22"/>
                <w:szCs w:val="22"/>
              </w:rPr>
            </w:pPr>
          </w:p>
        </w:tc>
      </w:tr>
      <w:tr w:rsidR="003B4DFB" w:rsidRPr="003B4DFB" w14:paraId="13C2CF5C"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5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56"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Senior Engineer</w:t>
            </w:r>
          </w:p>
        </w:tc>
        <w:tc>
          <w:tcPr>
            <w:tcW w:w="1350" w:type="dxa"/>
            <w:tcBorders>
              <w:top w:val="nil"/>
              <w:left w:val="nil"/>
              <w:bottom w:val="single" w:sz="4" w:space="0" w:color="auto"/>
              <w:right w:val="single" w:sz="4" w:space="0" w:color="auto"/>
            </w:tcBorders>
            <w:shd w:val="clear" w:color="auto" w:fill="auto"/>
            <w:vAlign w:val="center"/>
            <w:hideMark/>
          </w:tcPr>
          <w:p w14:paraId="13C2CF57"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tcPr>
          <w:p w14:paraId="13C2CF58"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59"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5A"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5B" w14:textId="77777777" w:rsidR="003B4DFB" w:rsidRPr="003B4DFB" w:rsidRDefault="003B4DFB" w:rsidP="003B4DFB">
            <w:pPr>
              <w:jc w:val="center"/>
              <w:rPr>
                <w:rFonts w:ascii="Calibri" w:hAnsi="Calibri" w:cs="Calibri"/>
                <w:color w:val="000000"/>
                <w:sz w:val="22"/>
                <w:szCs w:val="22"/>
              </w:rPr>
            </w:pPr>
          </w:p>
        </w:tc>
      </w:tr>
      <w:tr w:rsidR="003B4DFB" w:rsidRPr="003B4DFB" w14:paraId="13C2CF64"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5D"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5E"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Senior Environmental Lead</w:t>
            </w:r>
          </w:p>
        </w:tc>
        <w:tc>
          <w:tcPr>
            <w:tcW w:w="1350" w:type="dxa"/>
            <w:tcBorders>
              <w:top w:val="nil"/>
              <w:left w:val="nil"/>
              <w:bottom w:val="single" w:sz="4" w:space="0" w:color="auto"/>
              <w:right w:val="single" w:sz="4" w:space="0" w:color="auto"/>
            </w:tcBorders>
            <w:shd w:val="clear" w:color="auto" w:fill="auto"/>
            <w:vAlign w:val="center"/>
            <w:hideMark/>
          </w:tcPr>
          <w:p w14:paraId="13C2CF5F"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10</w:t>
            </w:r>
          </w:p>
        </w:tc>
        <w:tc>
          <w:tcPr>
            <w:tcW w:w="1800" w:type="dxa"/>
            <w:tcBorders>
              <w:top w:val="nil"/>
              <w:left w:val="nil"/>
              <w:bottom w:val="single" w:sz="4" w:space="0" w:color="auto"/>
              <w:right w:val="single" w:sz="4" w:space="0" w:color="auto"/>
            </w:tcBorders>
            <w:shd w:val="clear" w:color="auto" w:fill="auto"/>
            <w:vAlign w:val="center"/>
          </w:tcPr>
          <w:p w14:paraId="13C2CF6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61"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62"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63" w14:textId="77777777" w:rsidR="003B4DFB" w:rsidRPr="003B4DFB" w:rsidRDefault="003B4DFB" w:rsidP="003B4DFB">
            <w:pPr>
              <w:jc w:val="center"/>
              <w:rPr>
                <w:rFonts w:ascii="Calibri" w:hAnsi="Calibri" w:cs="Calibri"/>
                <w:color w:val="000000"/>
                <w:sz w:val="22"/>
                <w:szCs w:val="22"/>
              </w:rPr>
            </w:pPr>
          </w:p>
        </w:tc>
      </w:tr>
      <w:tr w:rsidR="003B4DFB" w:rsidRPr="003B4DFB" w14:paraId="13C2CF6C"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6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66"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Principal</w:t>
            </w:r>
          </w:p>
        </w:tc>
        <w:tc>
          <w:tcPr>
            <w:tcW w:w="1350" w:type="dxa"/>
            <w:tcBorders>
              <w:top w:val="nil"/>
              <w:left w:val="nil"/>
              <w:bottom w:val="single" w:sz="4" w:space="0" w:color="auto"/>
              <w:right w:val="single" w:sz="4" w:space="0" w:color="auto"/>
            </w:tcBorders>
            <w:shd w:val="clear" w:color="auto" w:fill="auto"/>
            <w:vAlign w:val="center"/>
            <w:hideMark/>
          </w:tcPr>
          <w:p w14:paraId="13C2CF67"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tcPr>
          <w:p w14:paraId="13C2CF68"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69"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6A"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6B" w14:textId="77777777" w:rsidR="003B4DFB" w:rsidRPr="003B4DFB" w:rsidRDefault="003B4DFB" w:rsidP="003B4DFB">
            <w:pPr>
              <w:jc w:val="center"/>
              <w:rPr>
                <w:rFonts w:ascii="Calibri" w:hAnsi="Calibri" w:cs="Calibri"/>
                <w:color w:val="000000"/>
                <w:sz w:val="22"/>
                <w:szCs w:val="22"/>
              </w:rPr>
            </w:pPr>
          </w:p>
        </w:tc>
      </w:tr>
      <w:tr w:rsidR="003B4DFB" w:rsidRPr="003B4DFB" w14:paraId="13C2CF74" w14:textId="77777777" w:rsidTr="003B4DFB">
        <w:trPr>
          <w:trHeight w:val="288"/>
        </w:trPr>
        <w:tc>
          <w:tcPr>
            <w:tcW w:w="1440" w:type="dxa"/>
            <w:tcBorders>
              <w:top w:val="nil"/>
              <w:left w:val="nil"/>
              <w:bottom w:val="nil"/>
              <w:right w:val="nil"/>
            </w:tcBorders>
            <w:shd w:val="clear" w:color="auto" w:fill="auto"/>
            <w:vAlign w:val="center"/>
            <w:hideMark/>
          </w:tcPr>
          <w:p w14:paraId="13C2CF6D" w14:textId="77777777" w:rsidR="003B4DFB" w:rsidRPr="003B4DFB" w:rsidRDefault="003B4DFB" w:rsidP="003B4DFB">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CF6E" w14:textId="77777777" w:rsidR="003B4DFB" w:rsidRPr="003B4DFB" w:rsidRDefault="003B4DFB" w:rsidP="003B4DFB">
            <w:pPr>
              <w:rPr>
                <w:rFonts w:ascii="Calibri" w:hAnsi="Calibri" w:cs="Calibri"/>
                <w:color w:val="000000"/>
                <w:sz w:val="22"/>
                <w:szCs w:val="22"/>
              </w:rPr>
            </w:pPr>
          </w:p>
        </w:tc>
        <w:tc>
          <w:tcPr>
            <w:tcW w:w="1350" w:type="dxa"/>
            <w:tcBorders>
              <w:top w:val="nil"/>
              <w:left w:val="nil"/>
              <w:bottom w:val="nil"/>
              <w:right w:val="nil"/>
            </w:tcBorders>
            <w:shd w:val="clear" w:color="auto" w:fill="auto"/>
            <w:vAlign w:val="bottom"/>
            <w:hideMark/>
          </w:tcPr>
          <w:p w14:paraId="13C2CF6F"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150</w:t>
            </w:r>
          </w:p>
        </w:tc>
        <w:tc>
          <w:tcPr>
            <w:tcW w:w="1800" w:type="dxa"/>
            <w:tcBorders>
              <w:top w:val="nil"/>
              <w:left w:val="nil"/>
              <w:bottom w:val="nil"/>
              <w:right w:val="nil"/>
            </w:tcBorders>
            <w:shd w:val="clear" w:color="auto" w:fill="auto"/>
            <w:vAlign w:val="bottom"/>
          </w:tcPr>
          <w:p w14:paraId="13C2CF7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CF71" w14:textId="77777777" w:rsidR="003B4DFB" w:rsidRPr="003B4DFB" w:rsidRDefault="003B4DFB" w:rsidP="003B4DFB">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CF72" w14:textId="77777777" w:rsidR="003B4DFB" w:rsidRPr="003B4DFB" w:rsidRDefault="003B4DFB" w:rsidP="003B4DFB">
            <w:pPr>
              <w:jc w:val="right"/>
              <w:rPr>
                <w:rFonts w:ascii="Calibri" w:hAnsi="Calibri" w:cs="Calibri"/>
                <w:b/>
                <w:bCs/>
                <w:color w:val="000000"/>
                <w:sz w:val="22"/>
                <w:szCs w:val="22"/>
              </w:rPr>
            </w:pPr>
            <w:r w:rsidRPr="003B4DFB">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CF73"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150</w:t>
            </w:r>
          </w:p>
        </w:tc>
      </w:tr>
    </w:tbl>
    <w:p w14:paraId="13C2CF75" w14:textId="77777777" w:rsidR="003B4DFB" w:rsidRPr="003B4DFB" w:rsidRDefault="003B4DFB" w:rsidP="003B4DFB"/>
    <w:p w14:paraId="13C2CF76" w14:textId="77777777" w:rsidR="003B4DFB" w:rsidRPr="009D6A49" w:rsidRDefault="003B4DFB" w:rsidP="00734979">
      <w:pPr>
        <w:numPr>
          <w:ilvl w:val="0"/>
          <w:numId w:val="48"/>
        </w:numPr>
        <w:contextualSpacing/>
      </w:pPr>
      <w:r w:rsidRPr="003B4DFB">
        <w:rPr>
          <w:b/>
        </w:rPr>
        <w:t xml:space="preserve">2.2.C - Ecological Survey Report </w:t>
      </w:r>
    </w:p>
    <w:p w14:paraId="13C2CF77" w14:textId="77777777" w:rsidR="003B4DFB" w:rsidRPr="009D6A49" w:rsidRDefault="003B4DFB" w:rsidP="003B4DFB">
      <w:pPr>
        <w:ind w:left="720"/>
        <w:contextualSpacing/>
      </w:pPr>
      <w:r w:rsidRPr="009D6A49">
        <w:rPr>
          <w:b/>
        </w:rPr>
        <w:t>Level 2</w:t>
      </w:r>
    </w:p>
    <w:p w14:paraId="13C2CF78" w14:textId="77777777" w:rsidR="003B4DFB" w:rsidRPr="003B4DFB" w:rsidRDefault="003B4DFB" w:rsidP="003B4DFB">
      <w:pPr>
        <w:ind w:left="720"/>
        <w:contextualSpacing/>
        <w:rPr>
          <w:b/>
        </w:rPr>
      </w:pPr>
    </w:p>
    <w:p w14:paraId="13C2CF79" w14:textId="77777777" w:rsidR="003B4DFB" w:rsidRPr="003B4DFB" w:rsidRDefault="003B4DFB" w:rsidP="003B4DFB">
      <w:pPr>
        <w:ind w:left="720"/>
        <w:contextualSpacing/>
        <w:rPr>
          <w:b/>
          <w:bCs/>
        </w:rPr>
      </w:pPr>
      <w:r w:rsidRPr="003B4DFB">
        <w:rPr>
          <w:b/>
          <w:bCs/>
        </w:rPr>
        <w:t>Hours are personnel hours based on study area size and thresholds.  Level of effort is categorized into Low, Medium and High.</w:t>
      </w:r>
    </w:p>
    <w:p w14:paraId="13C2CF7A" w14:textId="77777777" w:rsidR="003B4DFB" w:rsidRPr="003B4DFB" w:rsidRDefault="003B4DFB" w:rsidP="003B4DFB">
      <w:pPr>
        <w:ind w:left="720"/>
        <w:contextualSpacing/>
        <w:rPr>
          <w:b/>
          <w:bCs/>
        </w:rPr>
      </w:pPr>
    </w:p>
    <w:p w14:paraId="13C2CF7B" w14:textId="77777777" w:rsidR="003B4DFB" w:rsidRPr="003B4DFB" w:rsidRDefault="003B4DFB" w:rsidP="003B4DFB">
      <w:pPr>
        <w:ind w:left="720"/>
        <w:contextualSpacing/>
        <w:rPr>
          <w:bCs/>
        </w:rPr>
      </w:pPr>
      <w:r w:rsidRPr="003B4DFB">
        <w:rPr>
          <w:b/>
          <w:bCs/>
        </w:rPr>
        <w:t xml:space="preserve">LOW </w:t>
      </w:r>
      <w:r w:rsidR="009D6A49">
        <w:rPr>
          <w:bCs/>
        </w:rPr>
        <w:t>- See table below</w:t>
      </w:r>
    </w:p>
    <w:p w14:paraId="13C2CF7C" w14:textId="77777777" w:rsidR="003B4DFB" w:rsidRPr="003B4DFB" w:rsidRDefault="003B4DFB" w:rsidP="003B4DFB">
      <w:pPr>
        <w:ind w:left="720"/>
        <w:contextualSpacing/>
        <w:rPr>
          <w:bCs/>
        </w:rPr>
      </w:pPr>
    </w:p>
    <w:tbl>
      <w:tblPr>
        <w:tblW w:w="10620" w:type="dxa"/>
        <w:tblInd w:w="-522" w:type="dxa"/>
        <w:tblLayout w:type="fixed"/>
        <w:tblLook w:val="04A0" w:firstRow="1" w:lastRow="0" w:firstColumn="1" w:lastColumn="0" w:noHBand="0" w:noVBand="1"/>
      </w:tblPr>
      <w:tblGrid>
        <w:gridCol w:w="1440"/>
        <w:gridCol w:w="2520"/>
        <w:gridCol w:w="1350"/>
        <w:gridCol w:w="1800"/>
        <w:gridCol w:w="1440"/>
        <w:gridCol w:w="990"/>
        <w:gridCol w:w="1080"/>
      </w:tblGrid>
      <w:tr w:rsidR="003B4DFB" w:rsidRPr="003B4DFB" w14:paraId="13C2CF84" w14:textId="77777777" w:rsidTr="003B4DFB">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CF7D" w14:textId="77777777" w:rsidR="003B4DFB" w:rsidRPr="003B4DFB" w:rsidRDefault="003B4DFB" w:rsidP="003B4DFB">
            <w:pPr>
              <w:jc w:val="center"/>
              <w:rPr>
                <w:rFonts w:ascii="Calibri" w:hAnsi="Calibri" w:cs="Calibri"/>
                <w:b/>
                <w:bCs/>
                <w:sz w:val="22"/>
                <w:szCs w:val="22"/>
              </w:rPr>
            </w:pPr>
            <w:r w:rsidRPr="003B4DFB">
              <w:rPr>
                <w:rFonts w:ascii="Calibri" w:hAnsi="Calibri" w:cs="Calibri"/>
                <w:b/>
                <w:bCs/>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3C2CF7E" w14:textId="77777777" w:rsidR="003B4DFB" w:rsidRPr="003B4DFB" w:rsidRDefault="003B4DFB" w:rsidP="003B4DFB">
            <w:pPr>
              <w:rPr>
                <w:rFonts w:ascii="Calibri" w:hAnsi="Calibri" w:cs="Calibri"/>
                <w:b/>
                <w:bCs/>
                <w:sz w:val="22"/>
                <w:szCs w:val="22"/>
              </w:rPr>
            </w:pPr>
            <w:r w:rsidRPr="003B4DFB">
              <w:rPr>
                <w:rFonts w:ascii="Calibri" w:hAnsi="Calibri" w:cs="Calibri"/>
                <w:b/>
                <w:bCs/>
                <w:sz w:val="22"/>
                <w:szCs w:val="22"/>
              </w:rPr>
              <w:t>Study area</w:t>
            </w:r>
          </w:p>
        </w:tc>
        <w:tc>
          <w:tcPr>
            <w:tcW w:w="1350" w:type="dxa"/>
            <w:tcBorders>
              <w:top w:val="single" w:sz="4" w:space="0" w:color="auto"/>
              <w:left w:val="nil"/>
              <w:bottom w:val="nil"/>
              <w:right w:val="single" w:sz="4" w:space="0" w:color="auto"/>
            </w:tcBorders>
            <w:shd w:val="clear" w:color="auto" w:fill="auto"/>
            <w:vAlign w:val="bottom"/>
            <w:hideMark/>
          </w:tcPr>
          <w:p w14:paraId="13C2CF7F"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Streams (#/L.F.)</w:t>
            </w:r>
          </w:p>
        </w:tc>
        <w:tc>
          <w:tcPr>
            <w:tcW w:w="1800" w:type="dxa"/>
            <w:tcBorders>
              <w:top w:val="single" w:sz="4" w:space="0" w:color="auto"/>
              <w:left w:val="nil"/>
              <w:bottom w:val="nil"/>
              <w:right w:val="single" w:sz="4" w:space="0" w:color="auto"/>
            </w:tcBorders>
            <w:shd w:val="clear" w:color="auto" w:fill="auto"/>
            <w:vAlign w:val="bottom"/>
            <w:hideMark/>
          </w:tcPr>
          <w:p w14:paraId="13C2CF80"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Wetlands (#/Ac.)</w:t>
            </w:r>
          </w:p>
        </w:tc>
        <w:tc>
          <w:tcPr>
            <w:tcW w:w="1440" w:type="dxa"/>
            <w:tcBorders>
              <w:top w:val="single" w:sz="4" w:space="0" w:color="auto"/>
              <w:left w:val="nil"/>
              <w:bottom w:val="nil"/>
              <w:right w:val="single" w:sz="4" w:space="0" w:color="auto"/>
            </w:tcBorders>
            <w:shd w:val="clear" w:color="auto" w:fill="auto"/>
            <w:vAlign w:val="bottom"/>
            <w:hideMark/>
          </w:tcPr>
          <w:p w14:paraId="13C2CF81"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Jurisdictional Ditches (#/L.F.)</w:t>
            </w:r>
          </w:p>
        </w:tc>
        <w:tc>
          <w:tcPr>
            <w:tcW w:w="990" w:type="dxa"/>
            <w:tcBorders>
              <w:top w:val="single" w:sz="4" w:space="0" w:color="auto"/>
              <w:left w:val="nil"/>
              <w:bottom w:val="nil"/>
              <w:right w:val="single" w:sz="4" w:space="0" w:color="auto"/>
            </w:tcBorders>
            <w:shd w:val="clear" w:color="auto" w:fill="auto"/>
            <w:vAlign w:val="bottom"/>
            <w:hideMark/>
          </w:tcPr>
          <w:p w14:paraId="13C2CF82"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Suitable bat habitat (# trees)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C2CF83"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 of Report Revisions</w:t>
            </w:r>
          </w:p>
        </w:tc>
      </w:tr>
      <w:tr w:rsidR="003B4DFB" w:rsidRPr="003B4DFB" w14:paraId="13C2CF8C" w14:textId="77777777" w:rsidTr="003B4DFB">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CF85" w14:textId="77777777" w:rsidR="003B4DFB" w:rsidRPr="003B4DFB" w:rsidRDefault="003B4DFB" w:rsidP="003B4DFB">
            <w:pPr>
              <w:rPr>
                <w:rFonts w:ascii="Calibri" w:hAnsi="Calibri" w:cs="Calibri"/>
                <w:b/>
                <w:bCs/>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CF86" w14:textId="77777777" w:rsidR="003B4DFB" w:rsidRPr="003B4DFB" w:rsidRDefault="003B4DFB" w:rsidP="003B4DFB">
            <w:pPr>
              <w:rPr>
                <w:rFonts w:ascii="Calibri" w:hAnsi="Calibri" w:cs="Calibri"/>
                <w:sz w:val="22"/>
                <w:szCs w:val="22"/>
              </w:rPr>
            </w:pPr>
            <w:r w:rsidRPr="003B4DFB">
              <w:rPr>
                <w:rFonts w:ascii="Calibri" w:hAnsi="Calibri" w:cs="Calibri"/>
                <w:sz w:val="22"/>
                <w:szCs w:val="22"/>
              </w:rPr>
              <w:t>≤25 Ac. Total                                                    (≤ 5 Ac. Undeveloped)</w:t>
            </w:r>
          </w:p>
        </w:tc>
        <w:tc>
          <w:tcPr>
            <w:tcW w:w="1350" w:type="dxa"/>
            <w:tcBorders>
              <w:top w:val="single" w:sz="4" w:space="0" w:color="auto"/>
              <w:left w:val="nil"/>
              <w:bottom w:val="nil"/>
              <w:right w:val="single" w:sz="4" w:space="0" w:color="auto"/>
            </w:tcBorders>
            <w:shd w:val="clear" w:color="auto" w:fill="auto"/>
            <w:vAlign w:val="center"/>
          </w:tcPr>
          <w:p w14:paraId="13C2CF87" w14:textId="77777777" w:rsidR="003B4DFB" w:rsidRPr="003B4DFB" w:rsidRDefault="003B4DFB" w:rsidP="003B4DFB">
            <w:pPr>
              <w:rPr>
                <w:rFonts w:ascii="Calibri" w:hAnsi="Calibri" w:cs="Calibri"/>
                <w:color w:val="000000"/>
                <w:sz w:val="18"/>
                <w:szCs w:val="18"/>
              </w:rPr>
            </w:pPr>
            <w:r w:rsidRPr="003B4DFB">
              <w:rPr>
                <w:rFonts w:ascii="Calibri" w:hAnsi="Calibri" w:cs="Calibri"/>
                <w:color w:val="000000"/>
                <w:sz w:val="18"/>
                <w:szCs w:val="18"/>
              </w:rPr>
              <w:t>≤3 / ≤1,500 L.F.</w:t>
            </w:r>
          </w:p>
        </w:tc>
        <w:tc>
          <w:tcPr>
            <w:tcW w:w="1800" w:type="dxa"/>
            <w:tcBorders>
              <w:top w:val="single" w:sz="4" w:space="0" w:color="auto"/>
              <w:left w:val="nil"/>
              <w:bottom w:val="single" w:sz="4" w:space="0" w:color="auto"/>
              <w:right w:val="single" w:sz="4" w:space="0" w:color="auto"/>
            </w:tcBorders>
            <w:shd w:val="clear" w:color="auto" w:fill="auto"/>
            <w:vAlign w:val="center"/>
          </w:tcPr>
          <w:p w14:paraId="13C2CF88"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≤3 / ≤1 Ac.</w:t>
            </w:r>
          </w:p>
        </w:tc>
        <w:tc>
          <w:tcPr>
            <w:tcW w:w="1440" w:type="dxa"/>
            <w:tcBorders>
              <w:top w:val="single" w:sz="4" w:space="0" w:color="auto"/>
              <w:left w:val="nil"/>
              <w:bottom w:val="single" w:sz="4" w:space="0" w:color="auto"/>
              <w:right w:val="single" w:sz="4" w:space="0" w:color="auto"/>
            </w:tcBorders>
            <w:shd w:val="clear" w:color="auto" w:fill="auto"/>
            <w:vAlign w:val="center"/>
          </w:tcPr>
          <w:p w14:paraId="13C2CF89" w14:textId="77777777" w:rsidR="003B4DFB" w:rsidRPr="003B4DFB" w:rsidRDefault="003B4DFB" w:rsidP="003B4DFB">
            <w:pPr>
              <w:rPr>
                <w:rFonts w:ascii="Calibri" w:hAnsi="Calibri" w:cs="Calibri"/>
                <w:color w:val="000000"/>
                <w:sz w:val="18"/>
                <w:szCs w:val="18"/>
              </w:rPr>
            </w:pPr>
            <w:r w:rsidRPr="003B4DFB">
              <w:rPr>
                <w:rFonts w:ascii="Calibri" w:hAnsi="Calibri" w:cs="Calibri"/>
                <w:color w:val="000000"/>
                <w:sz w:val="18"/>
                <w:szCs w:val="18"/>
              </w:rPr>
              <w:t>≤3 / ≤1,000 L.F.</w:t>
            </w:r>
          </w:p>
        </w:tc>
        <w:tc>
          <w:tcPr>
            <w:tcW w:w="990" w:type="dxa"/>
            <w:tcBorders>
              <w:top w:val="single" w:sz="4" w:space="0" w:color="auto"/>
              <w:left w:val="nil"/>
              <w:bottom w:val="single" w:sz="4" w:space="0" w:color="auto"/>
              <w:right w:val="single" w:sz="4" w:space="0" w:color="auto"/>
            </w:tcBorders>
            <w:shd w:val="clear" w:color="auto" w:fill="auto"/>
            <w:vAlign w:val="center"/>
          </w:tcPr>
          <w:p w14:paraId="13C2CF8A" w14:textId="77777777" w:rsidR="003B4DFB" w:rsidRPr="003B4DFB" w:rsidRDefault="003B4DFB" w:rsidP="003B4DFB">
            <w:pPr>
              <w:jc w:val="center"/>
              <w:rPr>
                <w:rFonts w:ascii="Calibri" w:hAnsi="Calibri" w:cs="Calibri"/>
                <w:bCs/>
                <w:color w:val="000000"/>
                <w:sz w:val="22"/>
                <w:szCs w:val="22"/>
              </w:rPr>
            </w:pPr>
            <w:r w:rsidRPr="003B4DFB">
              <w:rPr>
                <w:rFonts w:ascii="Calibri" w:hAnsi="Calibri" w:cs="Calibri"/>
                <w:bCs/>
                <w:color w:val="000000"/>
                <w:sz w:val="22"/>
                <w:szCs w:val="22"/>
              </w:rPr>
              <w:t>≤25</w:t>
            </w:r>
          </w:p>
        </w:tc>
        <w:tc>
          <w:tcPr>
            <w:tcW w:w="1080" w:type="dxa"/>
            <w:tcBorders>
              <w:top w:val="nil"/>
              <w:left w:val="nil"/>
              <w:bottom w:val="single" w:sz="4" w:space="0" w:color="auto"/>
              <w:right w:val="single" w:sz="4" w:space="0" w:color="auto"/>
            </w:tcBorders>
            <w:shd w:val="clear" w:color="auto" w:fill="auto"/>
            <w:vAlign w:val="center"/>
          </w:tcPr>
          <w:p w14:paraId="13C2CF8B" w14:textId="77777777" w:rsidR="003B4DFB" w:rsidRPr="003B4DFB" w:rsidRDefault="003B4DFB" w:rsidP="003B4DFB">
            <w:pPr>
              <w:jc w:val="center"/>
              <w:rPr>
                <w:rFonts w:ascii="Calibri" w:hAnsi="Calibri" w:cs="Calibri"/>
                <w:bCs/>
                <w:color w:val="000000"/>
                <w:sz w:val="22"/>
                <w:szCs w:val="22"/>
              </w:rPr>
            </w:pPr>
            <w:r w:rsidRPr="003B4DFB">
              <w:rPr>
                <w:rFonts w:ascii="Calibri" w:hAnsi="Calibri" w:cs="Calibri"/>
                <w:bCs/>
                <w:color w:val="000000"/>
                <w:sz w:val="22"/>
                <w:szCs w:val="22"/>
              </w:rPr>
              <w:t>2</w:t>
            </w:r>
          </w:p>
        </w:tc>
      </w:tr>
      <w:tr w:rsidR="003B4DFB" w:rsidRPr="003B4DFB" w14:paraId="13C2CF94" w14:textId="77777777" w:rsidTr="003B4DFB">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CF8D"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CF8E"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Personnel</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C2CF8F"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 Hours</w:t>
            </w:r>
          </w:p>
        </w:tc>
        <w:tc>
          <w:tcPr>
            <w:tcW w:w="1800" w:type="dxa"/>
            <w:tcBorders>
              <w:top w:val="nil"/>
              <w:left w:val="nil"/>
              <w:bottom w:val="single" w:sz="4" w:space="0" w:color="auto"/>
              <w:right w:val="single" w:sz="4" w:space="0" w:color="auto"/>
            </w:tcBorders>
            <w:shd w:val="clear" w:color="auto" w:fill="auto"/>
            <w:vAlign w:val="center"/>
            <w:hideMark/>
          </w:tcPr>
          <w:p w14:paraId="13C2CF9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91"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92"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93" w14:textId="77777777" w:rsidR="003B4DFB" w:rsidRPr="003B4DFB" w:rsidRDefault="003B4DFB" w:rsidP="003B4DFB">
            <w:pPr>
              <w:jc w:val="center"/>
              <w:rPr>
                <w:rFonts w:ascii="Calibri" w:hAnsi="Calibri" w:cs="Calibri"/>
                <w:color w:val="000000"/>
                <w:sz w:val="22"/>
                <w:szCs w:val="22"/>
              </w:rPr>
            </w:pPr>
          </w:p>
        </w:tc>
      </w:tr>
      <w:tr w:rsidR="003B4DFB" w:rsidRPr="003B4DFB" w14:paraId="13C2CF9C"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9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96"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Clerical/Administrative</w:t>
            </w:r>
          </w:p>
        </w:tc>
        <w:tc>
          <w:tcPr>
            <w:tcW w:w="1350" w:type="dxa"/>
            <w:tcBorders>
              <w:top w:val="nil"/>
              <w:left w:val="nil"/>
              <w:bottom w:val="single" w:sz="4" w:space="0" w:color="auto"/>
              <w:right w:val="single" w:sz="4" w:space="0" w:color="auto"/>
            </w:tcBorders>
            <w:shd w:val="clear" w:color="auto" w:fill="auto"/>
            <w:vAlign w:val="center"/>
          </w:tcPr>
          <w:p w14:paraId="13C2CF97"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4</w:t>
            </w:r>
          </w:p>
        </w:tc>
        <w:tc>
          <w:tcPr>
            <w:tcW w:w="1800" w:type="dxa"/>
            <w:tcBorders>
              <w:top w:val="nil"/>
              <w:left w:val="nil"/>
              <w:bottom w:val="single" w:sz="4" w:space="0" w:color="auto"/>
              <w:right w:val="single" w:sz="4" w:space="0" w:color="auto"/>
            </w:tcBorders>
            <w:shd w:val="clear" w:color="auto" w:fill="auto"/>
            <w:vAlign w:val="center"/>
          </w:tcPr>
          <w:p w14:paraId="13C2CF98"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99"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9A"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9B" w14:textId="77777777" w:rsidR="003B4DFB" w:rsidRPr="003B4DFB" w:rsidRDefault="003B4DFB" w:rsidP="003B4DFB">
            <w:pPr>
              <w:jc w:val="center"/>
              <w:rPr>
                <w:rFonts w:ascii="Calibri" w:hAnsi="Calibri" w:cs="Calibri"/>
                <w:color w:val="000000"/>
                <w:sz w:val="22"/>
                <w:szCs w:val="22"/>
              </w:rPr>
            </w:pPr>
          </w:p>
        </w:tc>
      </w:tr>
      <w:tr w:rsidR="003B4DFB" w:rsidRPr="003B4DFB" w14:paraId="13C2CFA4"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9D"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9E"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Technician/Envi Tech/CADTech</w:t>
            </w:r>
          </w:p>
        </w:tc>
        <w:tc>
          <w:tcPr>
            <w:tcW w:w="1350" w:type="dxa"/>
            <w:tcBorders>
              <w:top w:val="nil"/>
              <w:left w:val="nil"/>
              <w:bottom w:val="single" w:sz="4" w:space="0" w:color="auto"/>
              <w:right w:val="single" w:sz="4" w:space="0" w:color="auto"/>
            </w:tcBorders>
            <w:shd w:val="clear" w:color="auto" w:fill="auto"/>
            <w:vAlign w:val="center"/>
          </w:tcPr>
          <w:p w14:paraId="13C2CF9F"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40</w:t>
            </w:r>
          </w:p>
        </w:tc>
        <w:tc>
          <w:tcPr>
            <w:tcW w:w="1800" w:type="dxa"/>
            <w:tcBorders>
              <w:top w:val="nil"/>
              <w:left w:val="nil"/>
              <w:bottom w:val="single" w:sz="4" w:space="0" w:color="auto"/>
              <w:right w:val="single" w:sz="4" w:space="0" w:color="auto"/>
            </w:tcBorders>
            <w:shd w:val="clear" w:color="auto" w:fill="auto"/>
            <w:vAlign w:val="center"/>
          </w:tcPr>
          <w:p w14:paraId="13C2CFA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A1"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A2"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A3" w14:textId="77777777" w:rsidR="003B4DFB" w:rsidRPr="003B4DFB" w:rsidRDefault="003B4DFB" w:rsidP="003B4DFB">
            <w:pPr>
              <w:jc w:val="center"/>
              <w:rPr>
                <w:rFonts w:ascii="Calibri" w:hAnsi="Calibri" w:cs="Calibri"/>
                <w:color w:val="000000"/>
                <w:sz w:val="22"/>
                <w:szCs w:val="22"/>
              </w:rPr>
            </w:pPr>
          </w:p>
        </w:tc>
      </w:tr>
      <w:tr w:rsidR="003B4DFB" w:rsidRPr="003B4DFB" w14:paraId="13C2CFAC"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A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A6"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Env Specialist</w:t>
            </w:r>
          </w:p>
        </w:tc>
        <w:tc>
          <w:tcPr>
            <w:tcW w:w="1350" w:type="dxa"/>
            <w:tcBorders>
              <w:top w:val="nil"/>
              <w:left w:val="nil"/>
              <w:bottom w:val="single" w:sz="4" w:space="0" w:color="auto"/>
              <w:right w:val="single" w:sz="4" w:space="0" w:color="auto"/>
            </w:tcBorders>
            <w:shd w:val="clear" w:color="auto" w:fill="auto"/>
            <w:vAlign w:val="center"/>
          </w:tcPr>
          <w:p w14:paraId="13C2CFA7"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72</w:t>
            </w:r>
          </w:p>
        </w:tc>
        <w:tc>
          <w:tcPr>
            <w:tcW w:w="1800" w:type="dxa"/>
            <w:tcBorders>
              <w:top w:val="nil"/>
              <w:left w:val="nil"/>
              <w:bottom w:val="single" w:sz="4" w:space="0" w:color="auto"/>
              <w:right w:val="single" w:sz="4" w:space="0" w:color="auto"/>
            </w:tcBorders>
            <w:shd w:val="clear" w:color="auto" w:fill="auto"/>
            <w:vAlign w:val="center"/>
          </w:tcPr>
          <w:p w14:paraId="13C2CFA8"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A9"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AA"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AB" w14:textId="77777777" w:rsidR="003B4DFB" w:rsidRPr="003B4DFB" w:rsidRDefault="003B4DFB" w:rsidP="003B4DFB">
            <w:pPr>
              <w:jc w:val="center"/>
              <w:rPr>
                <w:rFonts w:ascii="Calibri" w:hAnsi="Calibri" w:cs="Calibri"/>
                <w:color w:val="000000"/>
                <w:sz w:val="22"/>
                <w:szCs w:val="22"/>
              </w:rPr>
            </w:pPr>
          </w:p>
        </w:tc>
      </w:tr>
      <w:tr w:rsidR="003B4DFB" w:rsidRPr="003B4DFB" w14:paraId="13C2CFB4"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AD"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AE"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Project Engineer</w:t>
            </w:r>
          </w:p>
        </w:tc>
        <w:tc>
          <w:tcPr>
            <w:tcW w:w="1350" w:type="dxa"/>
            <w:tcBorders>
              <w:top w:val="nil"/>
              <w:left w:val="nil"/>
              <w:bottom w:val="single" w:sz="4" w:space="0" w:color="auto"/>
              <w:right w:val="single" w:sz="4" w:space="0" w:color="auto"/>
            </w:tcBorders>
            <w:shd w:val="clear" w:color="auto" w:fill="auto"/>
            <w:vAlign w:val="center"/>
          </w:tcPr>
          <w:p w14:paraId="13C2CFAF"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shd w:val="clear" w:color="auto" w:fill="auto"/>
            <w:vAlign w:val="center"/>
          </w:tcPr>
          <w:p w14:paraId="13C2CFB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B1"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B2"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B3" w14:textId="77777777" w:rsidR="003B4DFB" w:rsidRPr="003B4DFB" w:rsidRDefault="003B4DFB" w:rsidP="003B4DFB">
            <w:pPr>
              <w:jc w:val="center"/>
              <w:rPr>
                <w:rFonts w:ascii="Calibri" w:hAnsi="Calibri" w:cs="Calibri"/>
                <w:color w:val="000000"/>
                <w:sz w:val="22"/>
                <w:szCs w:val="22"/>
              </w:rPr>
            </w:pPr>
          </w:p>
        </w:tc>
      </w:tr>
      <w:tr w:rsidR="003B4DFB" w:rsidRPr="003B4DFB" w14:paraId="13C2CFBC"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B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B6"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Senior Engineer</w:t>
            </w:r>
          </w:p>
        </w:tc>
        <w:tc>
          <w:tcPr>
            <w:tcW w:w="1350" w:type="dxa"/>
            <w:tcBorders>
              <w:top w:val="nil"/>
              <w:left w:val="nil"/>
              <w:bottom w:val="single" w:sz="4" w:space="0" w:color="auto"/>
              <w:right w:val="single" w:sz="4" w:space="0" w:color="auto"/>
            </w:tcBorders>
            <w:shd w:val="clear" w:color="auto" w:fill="auto"/>
            <w:vAlign w:val="center"/>
          </w:tcPr>
          <w:p w14:paraId="13C2CFB7"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tcPr>
          <w:p w14:paraId="13C2CFB8"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B9"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BA"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BB" w14:textId="77777777" w:rsidR="003B4DFB" w:rsidRPr="003B4DFB" w:rsidRDefault="003B4DFB" w:rsidP="003B4DFB">
            <w:pPr>
              <w:jc w:val="center"/>
              <w:rPr>
                <w:rFonts w:ascii="Calibri" w:hAnsi="Calibri" w:cs="Calibri"/>
                <w:color w:val="000000"/>
                <w:sz w:val="22"/>
                <w:szCs w:val="22"/>
              </w:rPr>
            </w:pPr>
          </w:p>
        </w:tc>
      </w:tr>
      <w:tr w:rsidR="003B4DFB" w:rsidRPr="003B4DFB" w14:paraId="13C2CFC4"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BD"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BE"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Senior Environmental Lead</w:t>
            </w:r>
          </w:p>
        </w:tc>
        <w:tc>
          <w:tcPr>
            <w:tcW w:w="1350" w:type="dxa"/>
            <w:tcBorders>
              <w:top w:val="nil"/>
              <w:left w:val="nil"/>
              <w:bottom w:val="single" w:sz="4" w:space="0" w:color="auto"/>
              <w:right w:val="single" w:sz="4" w:space="0" w:color="auto"/>
            </w:tcBorders>
            <w:shd w:val="clear" w:color="auto" w:fill="auto"/>
            <w:vAlign w:val="center"/>
          </w:tcPr>
          <w:p w14:paraId="13C2CFBF"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6</w:t>
            </w:r>
          </w:p>
        </w:tc>
        <w:tc>
          <w:tcPr>
            <w:tcW w:w="1800" w:type="dxa"/>
            <w:tcBorders>
              <w:top w:val="nil"/>
              <w:left w:val="nil"/>
              <w:bottom w:val="single" w:sz="4" w:space="0" w:color="auto"/>
              <w:right w:val="single" w:sz="4" w:space="0" w:color="auto"/>
            </w:tcBorders>
            <w:shd w:val="clear" w:color="auto" w:fill="auto"/>
            <w:vAlign w:val="center"/>
          </w:tcPr>
          <w:p w14:paraId="13C2CFC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C1"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C2"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C3" w14:textId="77777777" w:rsidR="003B4DFB" w:rsidRPr="003B4DFB" w:rsidRDefault="003B4DFB" w:rsidP="003B4DFB">
            <w:pPr>
              <w:jc w:val="center"/>
              <w:rPr>
                <w:rFonts w:ascii="Calibri" w:hAnsi="Calibri" w:cs="Calibri"/>
                <w:color w:val="000000"/>
                <w:sz w:val="22"/>
                <w:szCs w:val="22"/>
              </w:rPr>
            </w:pPr>
          </w:p>
        </w:tc>
      </w:tr>
      <w:tr w:rsidR="003B4DFB" w:rsidRPr="003B4DFB" w14:paraId="13C2CFCC"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CFC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CFC6"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Principal</w:t>
            </w:r>
          </w:p>
        </w:tc>
        <w:tc>
          <w:tcPr>
            <w:tcW w:w="1350" w:type="dxa"/>
            <w:tcBorders>
              <w:top w:val="nil"/>
              <w:left w:val="nil"/>
              <w:bottom w:val="single" w:sz="4" w:space="0" w:color="auto"/>
              <w:right w:val="single" w:sz="4" w:space="0" w:color="auto"/>
            </w:tcBorders>
            <w:shd w:val="clear" w:color="auto" w:fill="auto"/>
            <w:vAlign w:val="center"/>
          </w:tcPr>
          <w:p w14:paraId="13C2CFC7"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tcPr>
          <w:p w14:paraId="13C2CFC8"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CFC9"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CFCA"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CFCB" w14:textId="77777777" w:rsidR="003B4DFB" w:rsidRPr="003B4DFB" w:rsidRDefault="003B4DFB" w:rsidP="003B4DFB">
            <w:pPr>
              <w:jc w:val="center"/>
              <w:rPr>
                <w:rFonts w:ascii="Calibri" w:hAnsi="Calibri" w:cs="Calibri"/>
                <w:color w:val="000000"/>
                <w:sz w:val="22"/>
                <w:szCs w:val="22"/>
              </w:rPr>
            </w:pPr>
          </w:p>
        </w:tc>
      </w:tr>
      <w:tr w:rsidR="003B4DFB" w:rsidRPr="003B4DFB" w14:paraId="13C2CFD4" w14:textId="77777777" w:rsidTr="003B4DFB">
        <w:trPr>
          <w:trHeight w:val="288"/>
        </w:trPr>
        <w:tc>
          <w:tcPr>
            <w:tcW w:w="1440" w:type="dxa"/>
            <w:tcBorders>
              <w:top w:val="nil"/>
              <w:left w:val="nil"/>
              <w:bottom w:val="nil"/>
              <w:right w:val="nil"/>
            </w:tcBorders>
            <w:shd w:val="clear" w:color="auto" w:fill="auto"/>
            <w:vAlign w:val="center"/>
            <w:hideMark/>
          </w:tcPr>
          <w:p w14:paraId="13C2CFCD" w14:textId="77777777" w:rsidR="003B4DFB" w:rsidRPr="003B4DFB" w:rsidRDefault="003B4DFB" w:rsidP="003B4DFB">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CFCE" w14:textId="77777777" w:rsidR="003B4DFB" w:rsidRPr="003B4DFB" w:rsidRDefault="003B4DFB" w:rsidP="003B4DFB">
            <w:pPr>
              <w:rPr>
                <w:rFonts w:ascii="Calibri" w:hAnsi="Calibri" w:cs="Calibri"/>
                <w:color w:val="000000"/>
                <w:sz w:val="22"/>
                <w:szCs w:val="22"/>
              </w:rPr>
            </w:pPr>
          </w:p>
        </w:tc>
        <w:tc>
          <w:tcPr>
            <w:tcW w:w="1350" w:type="dxa"/>
            <w:tcBorders>
              <w:top w:val="nil"/>
              <w:left w:val="nil"/>
              <w:bottom w:val="nil"/>
              <w:right w:val="nil"/>
            </w:tcBorders>
            <w:shd w:val="clear" w:color="auto" w:fill="auto"/>
            <w:vAlign w:val="bottom"/>
          </w:tcPr>
          <w:p w14:paraId="13C2CFCF"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130</w:t>
            </w:r>
          </w:p>
        </w:tc>
        <w:tc>
          <w:tcPr>
            <w:tcW w:w="1800" w:type="dxa"/>
            <w:tcBorders>
              <w:top w:val="nil"/>
              <w:left w:val="nil"/>
              <w:bottom w:val="nil"/>
              <w:right w:val="nil"/>
            </w:tcBorders>
            <w:shd w:val="clear" w:color="auto" w:fill="auto"/>
            <w:vAlign w:val="bottom"/>
          </w:tcPr>
          <w:p w14:paraId="13C2CFD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CFD1" w14:textId="77777777" w:rsidR="003B4DFB" w:rsidRPr="003B4DFB" w:rsidRDefault="003B4DFB" w:rsidP="003B4DFB">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CFD2" w14:textId="77777777" w:rsidR="003B4DFB" w:rsidRPr="003B4DFB" w:rsidRDefault="003B4DFB" w:rsidP="003B4DFB">
            <w:pPr>
              <w:jc w:val="right"/>
              <w:rPr>
                <w:rFonts w:ascii="Calibri" w:hAnsi="Calibri" w:cs="Calibri"/>
                <w:b/>
                <w:bCs/>
                <w:color w:val="000000"/>
                <w:sz w:val="22"/>
                <w:szCs w:val="22"/>
              </w:rPr>
            </w:pPr>
            <w:r w:rsidRPr="003B4DFB">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CFD3"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130</w:t>
            </w:r>
          </w:p>
        </w:tc>
      </w:tr>
    </w:tbl>
    <w:p w14:paraId="13C2CFD5" w14:textId="77777777" w:rsidR="003B4DFB" w:rsidRPr="003B4DFB" w:rsidRDefault="003B4DFB" w:rsidP="003B4DFB">
      <w:pPr>
        <w:ind w:left="720"/>
        <w:contextualSpacing/>
        <w:rPr>
          <w:bCs/>
        </w:rPr>
      </w:pPr>
    </w:p>
    <w:p w14:paraId="13C2CFD6" w14:textId="77777777" w:rsidR="003B4DFB" w:rsidRDefault="003B4DFB" w:rsidP="003B4DFB">
      <w:pPr>
        <w:ind w:left="720"/>
        <w:contextualSpacing/>
        <w:rPr>
          <w:bCs/>
        </w:rPr>
      </w:pPr>
    </w:p>
    <w:p w14:paraId="13C2CFD7" w14:textId="77777777" w:rsidR="009D6A49" w:rsidRDefault="009D6A49" w:rsidP="003B4DFB">
      <w:pPr>
        <w:ind w:left="720"/>
        <w:contextualSpacing/>
        <w:rPr>
          <w:bCs/>
        </w:rPr>
      </w:pPr>
    </w:p>
    <w:p w14:paraId="13C2CFD8" w14:textId="77777777" w:rsidR="009D6A49" w:rsidRDefault="009D6A49" w:rsidP="003B4DFB">
      <w:pPr>
        <w:ind w:left="720"/>
        <w:contextualSpacing/>
        <w:rPr>
          <w:bCs/>
        </w:rPr>
      </w:pPr>
    </w:p>
    <w:p w14:paraId="13C2CFD9" w14:textId="77777777" w:rsidR="009D6A49" w:rsidRDefault="009D6A49" w:rsidP="003B4DFB">
      <w:pPr>
        <w:ind w:left="720"/>
        <w:contextualSpacing/>
        <w:rPr>
          <w:bCs/>
        </w:rPr>
      </w:pPr>
    </w:p>
    <w:p w14:paraId="13C2CFDA" w14:textId="77777777" w:rsidR="009D6A49" w:rsidRDefault="009D6A49" w:rsidP="003B4DFB">
      <w:pPr>
        <w:ind w:left="720"/>
        <w:contextualSpacing/>
        <w:rPr>
          <w:bCs/>
        </w:rPr>
      </w:pPr>
    </w:p>
    <w:p w14:paraId="13C2CFDB" w14:textId="77777777" w:rsidR="009D6A49" w:rsidRDefault="009D6A49" w:rsidP="003B4DFB">
      <w:pPr>
        <w:ind w:left="720"/>
        <w:contextualSpacing/>
        <w:rPr>
          <w:bCs/>
        </w:rPr>
      </w:pPr>
    </w:p>
    <w:p w14:paraId="13C2CFDC" w14:textId="77777777" w:rsidR="009D6A49" w:rsidRDefault="009D6A49" w:rsidP="003B4DFB">
      <w:pPr>
        <w:ind w:left="720"/>
        <w:contextualSpacing/>
        <w:rPr>
          <w:bCs/>
        </w:rPr>
      </w:pPr>
    </w:p>
    <w:p w14:paraId="13C2CFDD" w14:textId="77777777" w:rsidR="009D6A49" w:rsidRDefault="009D6A49" w:rsidP="003B4DFB">
      <w:pPr>
        <w:ind w:left="720"/>
        <w:contextualSpacing/>
        <w:rPr>
          <w:bCs/>
        </w:rPr>
      </w:pPr>
    </w:p>
    <w:p w14:paraId="13C2CFDE" w14:textId="77777777" w:rsidR="009D6A49" w:rsidRDefault="009D6A49" w:rsidP="003B4DFB">
      <w:pPr>
        <w:ind w:left="720"/>
        <w:contextualSpacing/>
        <w:rPr>
          <w:bCs/>
        </w:rPr>
      </w:pPr>
    </w:p>
    <w:p w14:paraId="13C2CFDF" w14:textId="77777777" w:rsidR="009D6A49" w:rsidRDefault="009D6A49" w:rsidP="003B4DFB">
      <w:pPr>
        <w:ind w:left="720"/>
        <w:contextualSpacing/>
        <w:rPr>
          <w:bCs/>
        </w:rPr>
      </w:pPr>
    </w:p>
    <w:p w14:paraId="13C2CFE0" w14:textId="77777777" w:rsidR="009D6A49" w:rsidRDefault="009D6A49" w:rsidP="003B4DFB">
      <w:pPr>
        <w:ind w:left="720"/>
        <w:contextualSpacing/>
        <w:rPr>
          <w:bCs/>
        </w:rPr>
      </w:pPr>
    </w:p>
    <w:p w14:paraId="13C2CFE1" w14:textId="77777777" w:rsidR="009D6A49" w:rsidRDefault="009D6A49" w:rsidP="003B4DFB">
      <w:pPr>
        <w:ind w:left="720"/>
        <w:contextualSpacing/>
        <w:rPr>
          <w:bCs/>
        </w:rPr>
      </w:pPr>
    </w:p>
    <w:p w14:paraId="13C2CFE2" w14:textId="77777777" w:rsidR="009D6A49" w:rsidRDefault="009D6A49" w:rsidP="003B4DFB">
      <w:pPr>
        <w:ind w:left="720"/>
        <w:contextualSpacing/>
        <w:rPr>
          <w:bCs/>
        </w:rPr>
      </w:pPr>
    </w:p>
    <w:p w14:paraId="13C2CFE3" w14:textId="77777777" w:rsidR="009D6A49" w:rsidRDefault="009D6A49" w:rsidP="003B4DFB">
      <w:pPr>
        <w:ind w:left="720"/>
        <w:contextualSpacing/>
        <w:rPr>
          <w:bCs/>
        </w:rPr>
      </w:pPr>
    </w:p>
    <w:p w14:paraId="13C2CFE4" w14:textId="77777777" w:rsidR="009D6A49" w:rsidRDefault="009D6A49" w:rsidP="003B4DFB">
      <w:pPr>
        <w:ind w:left="720"/>
        <w:contextualSpacing/>
        <w:rPr>
          <w:bCs/>
        </w:rPr>
      </w:pPr>
    </w:p>
    <w:p w14:paraId="13C2CFE5" w14:textId="77777777" w:rsidR="009D6A49" w:rsidRDefault="009D6A49" w:rsidP="003B4DFB">
      <w:pPr>
        <w:ind w:left="720"/>
        <w:contextualSpacing/>
        <w:rPr>
          <w:bCs/>
        </w:rPr>
      </w:pPr>
    </w:p>
    <w:p w14:paraId="13C2CFE6" w14:textId="77777777" w:rsidR="009D6A49" w:rsidRDefault="009D6A49" w:rsidP="003B4DFB">
      <w:pPr>
        <w:ind w:left="720"/>
        <w:contextualSpacing/>
        <w:rPr>
          <w:bCs/>
        </w:rPr>
      </w:pPr>
    </w:p>
    <w:p w14:paraId="13C2CFE7" w14:textId="77777777" w:rsidR="009D6A49" w:rsidRDefault="009D6A49" w:rsidP="003B4DFB">
      <w:pPr>
        <w:ind w:left="720"/>
        <w:contextualSpacing/>
        <w:rPr>
          <w:bCs/>
        </w:rPr>
      </w:pPr>
    </w:p>
    <w:p w14:paraId="13C2CFE8" w14:textId="77777777" w:rsidR="009D6A49" w:rsidRDefault="009D6A49" w:rsidP="003B4DFB">
      <w:pPr>
        <w:ind w:left="720"/>
        <w:contextualSpacing/>
        <w:rPr>
          <w:bCs/>
        </w:rPr>
      </w:pPr>
    </w:p>
    <w:p w14:paraId="13C2CFE9" w14:textId="77777777" w:rsidR="009D6A49" w:rsidRDefault="009D6A49" w:rsidP="003B4DFB">
      <w:pPr>
        <w:ind w:left="720"/>
        <w:contextualSpacing/>
        <w:rPr>
          <w:bCs/>
        </w:rPr>
      </w:pPr>
    </w:p>
    <w:p w14:paraId="13C2CFEA" w14:textId="77777777" w:rsidR="009D6A49" w:rsidRPr="003B4DFB" w:rsidRDefault="009D6A49" w:rsidP="003B4DFB">
      <w:pPr>
        <w:ind w:left="720"/>
        <w:contextualSpacing/>
        <w:rPr>
          <w:bCs/>
        </w:rPr>
      </w:pPr>
    </w:p>
    <w:p w14:paraId="13C2CFEB" w14:textId="77777777" w:rsidR="003B4DFB" w:rsidRPr="003B4DFB" w:rsidRDefault="003B4DFB" w:rsidP="003B4DFB">
      <w:pPr>
        <w:ind w:left="720"/>
        <w:contextualSpacing/>
        <w:rPr>
          <w:bCs/>
        </w:rPr>
      </w:pPr>
      <w:r w:rsidRPr="003B4DFB">
        <w:rPr>
          <w:b/>
          <w:bCs/>
        </w:rPr>
        <w:t xml:space="preserve">MEDIUM </w:t>
      </w:r>
      <w:r w:rsidRPr="003B4DFB">
        <w:rPr>
          <w:bCs/>
        </w:rPr>
        <w:t xml:space="preserve">-   See table below </w:t>
      </w:r>
    </w:p>
    <w:p w14:paraId="13C2CFEC" w14:textId="77777777" w:rsidR="003B4DFB" w:rsidRPr="003B4DFB" w:rsidRDefault="003B4DFB" w:rsidP="003B4DFB">
      <w:pPr>
        <w:ind w:left="720"/>
        <w:contextualSpacing/>
        <w:rPr>
          <w:bCs/>
        </w:rPr>
      </w:pPr>
    </w:p>
    <w:tbl>
      <w:tblPr>
        <w:tblW w:w="10620" w:type="dxa"/>
        <w:tblInd w:w="-522" w:type="dxa"/>
        <w:tblLayout w:type="fixed"/>
        <w:tblLook w:val="04A0" w:firstRow="1" w:lastRow="0" w:firstColumn="1" w:lastColumn="0" w:noHBand="0" w:noVBand="1"/>
      </w:tblPr>
      <w:tblGrid>
        <w:gridCol w:w="1440"/>
        <w:gridCol w:w="2520"/>
        <w:gridCol w:w="1350"/>
        <w:gridCol w:w="1800"/>
        <w:gridCol w:w="1440"/>
        <w:gridCol w:w="990"/>
        <w:gridCol w:w="1080"/>
      </w:tblGrid>
      <w:tr w:rsidR="003B4DFB" w:rsidRPr="003B4DFB" w14:paraId="13C2CFF4" w14:textId="77777777" w:rsidTr="003B4DFB">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CFED"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3C2CFEE"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Study area</w:t>
            </w:r>
          </w:p>
        </w:tc>
        <w:tc>
          <w:tcPr>
            <w:tcW w:w="1350" w:type="dxa"/>
            <w:tcBorders>
              <w:top w:val="single" w:sz="4" w:space="0" w:color="auto"/>
              <w:left w:val="nil"/>
              <w:bottom w:val="nil"/>
              <w:right w:val="single" w:sz="4" w:space="0" w:color="auto"/>
            </w:tcBorders>
            <w:shd w:val="clear" w:color="auto" w:fill="auto"/>
            <w:vAlign w:val="bottom"/>
            <w:hideMark/>
          </w:tcPr>
          <w:p w14:paraId="13C2CFEF"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Streams (#/L.F.)</w:t>
            </w:r>
          </w:p>
        </w:tc>
        <w:tc>
          <w:tcPr>
            <w:tcW w:w="1800" w:type="dxa"/>
            <w:tcBorders>
              <w:top w:val="single" w:sz="4" w:space="0" w:color="auto"/>
              <w:left w:val="nil"/>
              <w:bottom w:val="nil"/>
              <w:right w:val="single" w:sz="4" w:space="0" w:color="auto"/>
            </w:tcBorders>
            <w:shd w:val="clear" w:color="auto" w:fill="auto"/>
            <w:vAlign w:val="bottom"/>
            <w:hideMark/>
          </w:tcPr>
          <w:p w14:paraId="13C2CFF0"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Wetlands (#/Ac.)</w:t>
            </w:r>
          </w:p>
        </w:tc>
        <w:tc>
          <w:tcPr>
            <w:tcW w:w="1440" w:type="dxa"/>
            <w:tcBorders>
              <w:top w:val="single" w:sz="4" w:space="0" w:color="auto"/>
              <w:left w:val="nil"/>
              <w:bottom w:val="nil"/>
              <w:right w:val="single" w:sz="4" w:space="0" w:color="auto"/>
            </w:tcBorders>
            <w:shd w:val="clear" w:color="auto" w:fill="auto"/>
            <w:vAlign w:val="bottom"/>
            <w:hideMark/>
          </w:tcPr>
          <w:p w14:paraId="13C2CFF1"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Jurisdictional Ditches (#/L.F.)</w:t>
            </w:r>
          </w:p>
        </w:tc>
        <w:tc>
          <w:tcPr>
            <w:tcW w:w="990" w:type="dxa"/>
            <w:tcBorders>
              <w:top w:val="single" w:sz="4" w:space="0" w:color="auto"/>
              <w:left w:val="nil"/>
              <w:bottom w:val="nil"/>
              <w:right w:val="single" w:sz="4" w:space="0" w:color="auto"/>
            </w:tcBorders>
            <w:shd w:val="clear" w:color="auto" w:fill="auto"/>
            <w:vAlign w:val="bottom"/>
            <w:hideMark/>
          </w:tcPr>
          <w:p w14:paraId="13C2CFF2"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Suitable bat habitat (# trees)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C2CFF3"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 of Report Revisions</w:t>
            </w:r>
          </w:p>
        </w:tc>
      </w:tr>
      <w:tr w:rsidR="003B4DFB" w:rsidRPr="003B4DFB" w14:paraId="13C2CFFC" w14:textId="77777777" w:rsidTr="003B4DFB">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CFF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CFF6" w14:textId="77777777" w:rsidR="003B4DFB" w:rsidRPr="003B4DFB" w:rsidRDefault="003B4DFB" w:rsidP="003B4DFB">
            <w:pPr>
              <w:rPr>
                <w:rFonts w:ascii="Calibri" w:hAnsi="Calibri" w:cs="Calibri"/>
                <w:color w:val="FF0000"/>
                <w:sz w:val="22"/>
                <w:szCs w:val="22"/>
              </w:rPr>
            </w:pPr>
            <w:r w:rsidRPr="003B4DFB">
              <w:rPr>
                <w:rFonts w:ascii="Calibri" w:hAnsi="Calibri" w:cs="Calibri"/>
                <w:sz w:val="22"/>
                <w:szCs w:val="22"/>
              </w:rPr>
              <w:t>≤50 Ac. Total                                                   (≤ 10 Ac. Undeveloped)</w:t>
            </w:r>
          </w:p>
        </w:tc>
        <w:tc>
          <w:tcPr>
            <w:tcW w:w="1350" w:type="dxa"/>
            <w:tcBorders>
              <w:top w:val="single" w:sz="4" w:space="0" w:color="auto"/>
              <w:left w:val="nil"/>
              <w:bottom w:val="nil"/>
              <w:right w:val="single" w:sz="4" w:space="0" w:color="auto"/>
            </w:tcBorders>
            <w:shd w:val="clear" w:color="auto" w:fill="auto"/>
            <w:vAlign w:val="center"/>
          </w:tcPr>
          <w:p w14:paraId="13C2CFF7" w14:textId="77777777" w:rsidR="003B4DFB" w:rsidRPr="003B4DFB" w:rsidRDefault="003B4DFB" w:rsidP="003B4DFB">
            <w:pPr>
              <w:rPr>
                <w:rFonts w:ascii="Calibri" w:hAnsi="Calibri" w:cs="Calibri"/>
                <w:color w:val="000000"/>
                <w:sz w:val="18"/>
                <w:szCs w:val="18"/>
              </w:rPr>
            </w:pPr>
            <w:r w:rsidRPr="003B4DFB">
              <w:rPr>
                <w:rFonts w:ascii="Calibri" w:hAnsi="Calibri" w:cs="Calibri"/>
                <w:color w:val="000000"/>
                <w:sz w:val="18"/>
                <w:szCs w:val="18"/>
              </w:rPr>
              <w:t>≤5 / ≤3,000 L.F.</w:t>
            </w:r>
          </w:p>
        </w:tc>
        <w:tc>
          <w:tcPr>
            <w:tcW w:w="1800" w:type="dxa"/>
            <w:tcBorders>
              <w:top w:val="single" w:sz="4" w:space="0" w:color="auto"/>
              <w:left w:val="nil"/>
              <w:bottom w:val="single" w:sz="4" w:space="0" w:color="auto"/>
              <w:right w:val="single" w:sz="4" w:space="0" w:color="auto"/>
            </w:tcBorders>
            <w:shd w:val="clear" w:color="auto" w:fill="auto"/>
            <w:vAlign w:val="center"/>
          </w:tcPr>
          <w:p w14:paraId="13C2CFF8"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≤5 / ≤2 Ac.</w:t>
            </w:r>
          </w:p>
        </w:tc>
        <w:tc>
          <w:tcPr>
            <w:tcW w:w="1440" w:type="dxa"/>
            <w:tcBorders>
              <w:top w:val="single" w:sz="4" w:space="0" w:color="auto"/>
              <w:left w:val="nil"/>
              <w:bottom w:val="single" w:sz="4" w:space="0" w:color="auto"/>
              <w:right w:val="single" w:sz="4" w:space="0" w:color="auto"/>
            </w:tcBorders>
            <w:shd w:val="clear" w:color="auto" w:fill="auto"/>
            <w:vAlign w:val="center"/>
          </w:tcPr>
          <w:p w14:paraId="13C2CFF9"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≤5 / ≤1,500 L.F.</w:t>
            </w:r>
          </w:p>
        </w:tc>
        <w:tc>
          <w:tcPr>
            <w:tcW w:w="990" w:type="dxa"/>
            <w:tcBorders>
              <w:top w:val="single" w:sz="4" w:space="0" w:color="auto"/>
              <w:left w:val="nil"/>
              <w:bottom w:val="single" w:sz="4" w:space="0" w:color="auto"/>
              <w:right w:val="single" w:sz="4" w:space="0" w:color="auto"/>
            </w:tcBorders>
            <w:shd w:val="clear" w:color="auto" w:fill="auto"/>
            <w:vAlign w:val="center"/>
          </w:tcPr>
          <w:p w14:paraId="13C2CFFA" w14:textId="77777777" w:rsidR="003B4DFB" w:rsidRPr="003B4DFB" w:rsidRDefault="003B4DFB" w:rsidP="003B4DFB">
            <w:pPr>
              <w:jc w:val="center"/>
              <w:rPr>
                <w:rFonts w:ascii="Calibri" w:hAnsi="Calibri" w:cs="Calibri"/>
                <w:bCs/>
                <w:color w:val="000000"/>
                <w:sz w:val="22"/>
                <w:szCs w:val="22"/>
              </w:rPr>
            </w:pPr>
            <w:r w:rsidRPr="003B4DFB">
              <w:rPr>
                <w:rFonts w:ascii="Calibri" w:hAnsi="Calibri" w:cs="Calibri"/>
                <w:bCs/>
                <w:color w:val="000000"/>
                <w:sz w:val="22"/>
                <w:szCs w:val="22"/>
              </w:rPr>
              <w:t>≤50</w:t>
            </w:r>
          </w:p>
        </w:tc>
        <w:tc>
          <w:tcPr>
            <w:tcW w:w="1080" w:type="dxa"/>
            <w:tcBorders>
              <w:top w:val="nil"/>
              <w:left w:val="nil"/>
              <w:bottom w:val="single" w:sz="4" w:space="0" w:color="auto"/>
              <w:right w:val="single" w:sz="4" w:space="0" w:color="auto"/>
            </w:tcBorders>
            <w:shd w:val="clear" w:color="auto" w:fill="auto"/>
            <w:vAlign w:val="center"/>
          </w:tcPr>
          <w:p w14:paraId="13C2CFFB" w14:textId="77777777" w:rsidR="003B4DFB" w:rsidRPr="003B4DFB" w:rsidRDefault="003B4DFB" w:rsidP="003B4DFB">
            <w:pPr>
              <w:jc w:val="center"/>
              <w:rPr>
                <w:rFonts w:ascii="Calibri" w:hAnsi="Calibri" w:cs="Calibri"/>
                <w:bCs/>
                <w:color w:val="000000"/>
              </w:rPr>
            </w:pPr>
            <w:r w:rsidRPr="003B4DFB">
              <w:rPr>
                <w:rFonts w:ascii="Calibri" w:hAnsi="Calibri" w:cs="Calibri"/>
                <w:bCs/>
                <w:color w:val="000000"/>
              </w:rPr>
              <w:t>2</w:t>
            </w:r>
          </w:p>
        </w:tc>
      </w:tr>
      <w:tr w:rsidR="003B4DFB" w:rsidRPr="003B4DFB" w14:paraId="13C2D004" w14:textId="77777777" w:rsidTr="003B4DFB">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CFFD"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CFFE"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Personnel</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C2CFFF"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 Hours</w:t>
            </w:r>
          </w:p>
        </w:tc>
        <w:tc>
          <w:tcPr>
            <w:tcW w:w="1800" w:type="dxa"/>
            <w:tcBorders>
              <w:top w:val="nil"/>
              <w:left w:val="nil"/>
              <w:bottom w:val="single" w:sz="4" w:space="0" w:color="auto"/>
              <w:right w:val="single" w:sz="4" w:space="0" w:color="auto"/>
            </w:tcBorders>
            <w:shd w:val="clear" w:color="auto" w:fill="auto"/>
            <w:vAlign w:val="center"/>
            <w:hideMark/>
          </w:tcPr>
          <w:p w14:paraId="13C2D00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01"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02"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03" w14:textId="77777777" w:rsidR="003B4DFB" w:rsidRPr="003B4DFB" w:rsidRDefault="003B4DFB" w:rsidP="003B4DFB">
            <w:pPr>
              <w:jc w:val="center"/>
              <w:rPr>
                <w:rFonts w:ascii="Calibri" w:hAnsi="Calibri" w:cs="Calibri"/>
                <w:color w:val="000000"/>
                <w:sz w:val="22"/>
                <w:szCs w:val="22"/>
              </w:rPr>
            </w:pPr>
          </w:p>
        </w:tc>
      </w:tr>
      <w:tr w:rsidR="003B4DFB" w:rsidRPr="003B4DFB" w14:paraId="13C2D00C"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0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06"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Clerical/Administrative</w:t>
            </w:r>
          </w:p>
        </w:tc>
        <w:tc>
          <w:tcPr>
            <w:tcW w:w="1350" w:type="dxa"/>
            <w:tcBorders>
              <w:top w:val="nil"/>
              <w:left w:val="nil"/>
              <w:bottom w:val="single" w:sz="4" w:space="0" w:color="auto"/>
              <w:right w:val="single" w:sz="4" w:space="0" w:color="auto"/>
            </w:tcBorders>
            <w:shd w:val="clear" w:color="auto" w:fill="auto"/>
            <w:vAlign w:val="center"/>
          </w:tcPr>
          <w:p w14:paraId="13C2D007"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shd w:val="clear" w:color="auto" w:fill="auto"/>
            <w:vAlign w:val="center"/>
          </w:tcPr>
          <w:p w14:paraId="13C2D008"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09"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0A"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0B" w14:textId="77777777" w:rsidR="003B4DFB" w:rsidRPr="003B4DFB" w:rsidRDefault="003B4DFB" w:rsidP="003B4DFB">
            <w:pPr>
              <w:jc w:val="center"/>
              <w:rPr>
                <w:rFonts w:ascii="Calibri" w:hAnsi="Calibri" w:cs="Calibri"/>
                <w:color w:val="000000"/>
                <w:sz w:val="22"/>
                <w:szCs w:val="22"/>
              </w:rPr>
            </w:pPr>
          </w:p>
        </w:tc>
      </w:tr>
      <w:tr w:rsidR="003B4DFB" w:rsidRPr="003B4DFB" w14:paraId="13C2D014"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0D"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0E"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Technician/Envi Tech/CADTech</w:t>
            </w:r>
          </w:p>
        </w:tc>
        <w:tc>
          <w:tcPr>
            <w:tcW w:w="1350" w:type="dxa"/>
            <w:tcBorders>
              <w:top w:val="nil"/>
              <w:left w:val="nil"/>
              <w:bottom w:val="single" w:sz="4" w:space="0" w:color="auto"/>
              <w:right w:val="single" w:sz="4" w:space="0" w:color="auto"/>
            </w:tcBorders>
            <w:shd w:val="clear" w:color="auto" w:fill="auto"/>
            <w:vAlign w:val="center"/>
          </w:tcPr>
          <w:p w14:paraId="13C2D00F"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52</w:t>
            </w:r>
          </w:p>
        </w:tc>
        <w:tc>
          <w:tcPr>
            <w:tcW w:w="1800" w:type="dxa"/>
            <w:tcBorders>
              <w:top w:val="nil"/>
              <w:left w:val="nil"/>
              <w:bottom w:val="single" w:sz="4" w:space="0" w:color="auto"/>
              <w:right w:val="single" w:sz="4" w:space="0" w:color="auto"/>
            </w:tcBorders>
            <w:shd w:val="clear" w:color="auto" w:fill="auto"/>
            <w:vAlign w:val="center"/>
          </w:tcPr>
          <w:p w14:paraId="13C2D01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11"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12"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13" w14:textId="77777777" w:rsidR="003B4DFB" w:rsidRPr="003B4DFB" w:rsidRDefault="003B4DFB" w:rsidP="003B4DFB">
            <w:pPr>
              <w:jc w:val="center"/>
              <w:rPr>
                <w:rFonts w:ascii="Calibri" w:hAnsi="Calibri" w:cs="Calibri"/>
                <w:color w:val="000000"/>
                <w:sz w:val="22"/>
                <w:szCs w:val="22"/>
              </w:rPr>
            </w:pPr>
          </w:p>
        </w:tc>
      </w:tr>
      <w:tr w:rsidR="003B4DFB" w:rsidRPr="003B4DFB" w14:paraId="13C2D01C"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1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16"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Env Specialist</w:t>
            </w:r>
          </w:p>
        </w:tc>
        <w:tc>
          <w:tcPr>
            <w:tcW w:w="1350" w:type="dxa"/>
            <w:tcBorders>
              <w:top w:val="nil"/>
              <w:left w:val="nil"/>
              <w:bottom w:val="single" w:sz="4" w:space="0" w:color="auto"/>
              <w:right w:val="single" w:sz="4" w:space="0" w:color="auto"/>
            </w:tcBorders>
            <w:shd w:val="clear" w:color="auto" w:fill="auto"/>
            <w:vAlign w:val="center"/>
          </w:tcPr>
          <w:p w14:paraId="13C2D017"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112</w:t>
            </w:r>
          </w:p>
        </w:tc>
        <w:tc>
          <w:tcPr>
            <w:tcW w:w="1800" w:type="dxa"/>
            <w:tcBorders>
              <w:top w:val="nil"/>
              <w:left w:val="nil"/>
              <w:bottom w:val="single" w:sz="4" w:space="0" w:color="auto"/>
              <w:right w:val="single" w:sz="4" w:space="0" w:color="auto"/>
            </w:tcBorders>
            <w:shd w:val="clear" w:color="auto" w:fill="auto"/>
            <w:vAlign w:val="center"/>
          </w:tcPr>
          <w:p w14:paraId="13C2D018"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19"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1A"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1B" w14:textId="77777777" w:rsidR="003B4DFB" w:rsidRPr="003B4DFB" w:rsidRDefault="003B4DFB" w:rsidP="003B4DFB">
            <w:pPr>
              <w:jc w:val="center"/>
              <w:rPr>
                <w:rFonts w:ascii="Calibri" w:hAnsi="Calibri" w:cs="Calibri"/>
                <w:color w:val="000000"/>
                <w:sz w:val="22"/>
                <w:szCs w:val="22"/>
              </w:rPr>
            </w:pPr>
          </w:p>
        </w:tc>
      </w:tr>
      <w:tr w:rsidR="003B4DFB" w:rsidRPr="003B4DFB" w14:paraId="13C2D024"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1D"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1E"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Project Engineer</w:t>
            </w:r>
          </w:p>
        </w:tc>
        <w:tc>
          <w:tcPr>
            <w:tcW w:w="1350" w:type="dxa"/>
            <w:tcBorders>
              <w:top w:val="nil"/>
              <w:left w:val="nil"/>
              <w:bottom w:val="single" w:sz="4" w:space="0" w:color="auto"/>
              <w:right w:val="single" w:sz="4" w:space="0" w:color="auto"/>
            </w:tcBorders>
            <w:shd w:val="clear" w:color="auto" w:fill="auto"/>
            <w:vAlign w:val="center"/>
          </w:tcPr>
          <w:p w14:paraId="13C2D01F"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10</w:t>
            </w:r>
          </w:p>
        </w:tc>
        <w:tc>
          <w:tcPr>
            <w:tcW w:w="1800" w:type="dxa"/>
            <w:tcBorders>
              <w:top w:val="nil"/>
              <w:left w:val="nil"/>
              <w:bottom w:val="single" w:sz="4" w:space="0" w:color="auto"/>
              <w:right w:val="single" w:sz="4" w:space="0" w:color="auto"/>
            </w:tcBorders>
            <w:shd w:val="clear" w:color="auto" w:fill="auto"/>
            <w:vAlign w:val="center"/>
          </w:tcPr>
          <w:p w14:paraId="13C2D02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21"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22"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23" w14:textId="77777777" w:rsidR="003B4DFB" w:rsidRPr="003B4DFB" w:rsidRDefault="003B4DFB" w:rsidP="003B4DFB">
            <w:pPr>
              <w:jc w:val="center"/>
              <w:rPr>
                <w:rFonts w:ascii="Calibri" w:hAnsi="Calibri" w:cs="Calibri"/>
                <w:color w:val="000000"/>
                <w:sz w:val="22"/>
                <w:szCs w:val="22"/>
              </w:rPr>
            </w:pPr>
          </w:p>
        </w:tc>
      </w:tr>
      <w:tr w:rsidR="003B4DFB" w:rsidRPr="003B4DFB" w14:paraId="13C2D02C"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2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26"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Senior Engineer</w:t>
            </w:r>
          </w:p>
        </w:tc>
        <w:tc>
          <w:tcPr>
            <w:tcW w:w="1350" w:type="dxa"/>
            <w:tcBorders>
              <w:top w:val="nil"/>
              <w:left w:val="nil"/>
              <w:bottom w:val="single" w:sz="4" w:space="0" w:color="auto"/>
              <w:right w:val="single" w:sz="4" w:space="0" w:color="auto"/>
            </w:tcBorders>
            <w:shd w:val="clear" w:color="auto" w:fill="auto"/>
            <w:vAlign w:val="center"/>
          </w:tcPr>
          <w:p w14:paraId="13C2D027"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tcPr>
          <w:p w14:paraId="13C2D028"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29"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2A"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2B" w14:textId="77777777" w:rsidR="003B4DFB" w:rsidRPr="003B4DFB" w:rsidRDefault="003B4DFB" w:rsidP="003B4DFB">
            <w:pPr>
              <w:jc w:val="center"/>
              <w:rPr>
                <w:rFonts w:ascii="Calibri" w:hAnsi="Calibri" w:cs="Calibri"/>
                <w:color w:val="000000"/>
                <w:sz w:val="22"/>
                <w:szCs w:val="22"/>
              </w:rPr>
            </w:pPr>
          </w:p>
        </w:tc>
      </w:tr>
      <w:tr w:rsidR="003B4DFB" w:rsidRPr="003B4DFB" w14:paraId="13C2D034"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2D"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2E"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Senior Environmental Lead</w:t>
            </w:r>
          </w:p>
        </w:tc>
        <w:tc>
          <w:tcPr>
            <w:tcW w:w="1350" w:type="dxa"/>
            <w:tcBorders>
              <w:top w:val="nil"/>
              <w:left w:val="nil"/>
              <w:bottom w:val="single" w:sz="4" w:space="0" w:color="auto"/>
              <w:right w:val="single" w:sz="4" w:space="0" w:color="auto"/>
            </w:tcBorders>
            <w:shd w:val="clear" w:color="auto" w:fill="auto"/>
            <w:vAlign w:val="center"/>
          </w:tcPr>
          <w:p w14:paraId="13C2D02F"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shd w:val="clear" w:color="auto" w:fill="auto"/>
            <w:vAlign w:val="center"/>
          </w:tcPr>
          <w:p w14:paraId="13C2D03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31"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32"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33" w14:textId="77777777" w:rsidR="003B4DFB" w:rsidRPr="003B4DFB" w:rsidRDefault="003B4DFB" w:rsidP="003B4DFB">
            <w:pPr>
              <w:jc w:val="center"/>
              <w:rPr>
                <w:rFonts w:ascii="Calibri" w:hAnsi="Calibri" w:cs="Calibri"/>
                <w:color w:val="000000"/>
                <w:sz w:val="22"/>
                <w:szCs w:val="22"/>
              </w:rPr>
            </w:pPr>
          </w:p>
        </w:tc>
      </w:tr>
      <w:tr w:rsidR="003B4DFB" w:rsidRPr="003B4DFB" w14:paraId="13C2D03C"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35"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36"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Principal</w:t>
            </w:r>
          </w:p>
        </w:tc>
        <w:tc>
          <w:tcPr>
            <w:tcW w:w="1350" w:type="dxa"/>
            <w:tcBorders>
              <w:top w:val="nil"/>
              <w:left w:val="nil"/>
              <w:bottom w:val="single" w:sz="4" w:space="0" w:color="auto"/>
              <w:right w:val="single" w:sz="4" w:space="0" w:color="auto"/>
            </w:tcBorders>
            <w:shd w:val="clear" w:color="auto" w:fill="auto"/>
            <w:vAlign w:val="center"/>
          </w:tcPr>
          <w:p w14:paraId="13C2D037"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tcPr>
          <w:p w14:paraId="13C2D038"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39"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3A"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3B" w14:textId="77777777" w:rsidR="003B4DFB" w:rsidRPr="003B4DFB" w:rsidRDefault="003B4DFB" w:rsidP="003B4DFB">
            <w:pPr>
              <w:jc w:val="center"/>
              <w:rPr>
                <w:rFonts w:ascii="Calibri" w:hAnsi="Calibri" w:cs="Calibri"/>
                <w:color w:val="000000"/>
                <w:sz w:val="22"/>
                <w:szCs w:val="22"/>
              </w:rPr>
            </w:pPr>
          </w:p>
        </w:tc>
      </w:tr>
      <w:tr w:rsidR="003B4DFB" w:rsidRPr="003B4DFB" w14:paraId="13C2D044" w14:textId="77777777" w:rsidTr="003B4DFB">
        <w:trPr>
          <w:trHeight w:val="288"/>
        </w:trPr>
        <w:tc>
          <w:tcPr>
            <w:tcW w:w="1440" w:type="dxa"/>
            <w:tcBorders>
              <w:top w:val="nil"/>
              <w:left w:val="nil"/>
              <w:bottom w:val="nil"/>
              <w:right w:val="nil"/>
            </w:tcBorders>
            <w:shd w:val="clear" w:color="auto" w:fill="auto"/>
            <w:vAlign w:val="center"/>
            <w:hideMark/>
          </w:tcPr>
          <w:p w14:paraId="13C2D03D" w14:textId="77777777" w:rsidR="003B4DFB" w:rsidRPr="003B4DFB" w:rsidRDefault="003B4DFB" w:rsidP="003B4DFB">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03E" w14:textId="77777777" w:rsidR="003B4DFB" w:rsidRPr="003B4DFB" w:rsidRDefault="003B4DFB" w:rsidP="003B4DFB">
            <w:pPr>
              <w:rPr>
                <w:rFonts w:ascii="Calibri" w:hAnsi="Calibri" w:cs="Calibri"/>
                <w:color w:val="000000"/>
                <w:sz w:val="22"/>
                <w:szCs w:val="22"/>
              </w:rPr>
            </w:pPr>
          </w:p>
        </w:tc>
        <w:tc>
          <w:tcPr>
            <w:tcW w:w="1350" w:type="dxa"/>
            <w:tcBorders>
              <w:top w:val="nil"/>
              <w:left w:val="nil"/>
              <w:bottom w:val="nil"/>
              <w:right w:val="nil"/>
            </w:tcBorders>
            <w:shd w:val="clear" w:color="auto" w:fill="auto"/>
            <w:vAlign w:val="bottom"/>
          </w:tcPr>
          <w:p w14:paraId="13C2D03F"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190</w:t>
            </w:r>
          </w:p>
        </w:tc>
        <w:tc>
          <w:tcPr>
            <w:tcW w:w="1800" w:type="dxa"/>
            <w:tcBorders>
              <w:top w:val="nil"/>
              <w:left w:val="nil"/>
              <w:bottom w:val="nil"/>
              <w:right w:val="nil"/>
            </w:tcBorders>
            <w:shd w:val="clear" w:color="auto" w:fill="auto"/>
            <w:vAlign w:val="bottom"/>
          </w:tcPr>
          <w:p w14:paraId="13C2D040"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041" w14:textId="77777777" w:rsidR="003B4DFB" w:rsidRPr="003B4DFB" w:rsidRDefault="003B4DFB" w:rsidP="003B4DFB">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042" w14:textId="77777777" w:rsidR="003B4DFB" w:rsidRPr="003B4DFB" w:rsidRDefault="003B4DFB" w:rsidP="003B4DFB">
            <w:pPr>
              <w:jc w:val="right"/>
              <w:rPr>
                <w:rFonts w:ascii="Calibri" w:hAnsi="Calibri" w:cs="Calibri"/>
                <w:b/>
                <w:bCs/>
                <w:color w:val="000000"/>
                <w:sz w:val="22"/>
                <w:szCs w:val="22"/>
              </w:rPr>
            </w:pPr>
            <w:r w:rsidRPr="003B4DFB">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043"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190</w:t>
            </w:r>
          </w:p>
        </w:tc>
      </w:tr>
    </w:tbl>
    <w:p w14:paraId="13C2D045" w14:textId="77777777" w:rsidR="009D6A49" w:rsidRPr="009D6A49" w:rsidRDefault="009D6A49" w:rsidP="003B4DFB">
      <w:pPr>
        <w:ind w:left="720"/>
        <w:contextualSpacing/>
        <w:rPr>
          <w:bCs/>
        </w:rPr>
      </w:pPr>
    </w:p>
    <w:p w14:paraId="13C2D046" w14:textId="77777777" w:rsidR="003B4DFB" w:rsidRPr="003B4DFB" w:rsidRDefault="003B4DFB" w:rsidP="003B4DFB">
      <w:pPr>
        <w:ind w:left="720"/>
        <w:contextualSpacing/>
        <w:rPr>
          <w:bCs/>
        </w:rPr>
      </w:pPr>
      <w:r w:rsidRPr="003B4DFB">
        <w:rPr>
          <w:b/>
          <w:bCs/>
        </w:rPr>
        <w:t xml:space="preserve">HIGH </w:t>
      </w:r>
      <w:r w:rsidRPr="003B4DFB">
        <w:rPr>
          <w:bCs/>
        </w:rPr>
        <w:t xml:space="preserve">– See table below </w:t>
      </w:r>
    </w:p>
    <w:p w14:paraId="13C2D047" w14:textId="77777777" w:rsidR="003B4DFB" w:rsidRPr="003B4DFB" w:rsidRDefault="003B4DFB" w:rsidP="003B4DFB">
      <w:pPr>
        <w:ind w:left="720"/>
        <w:contextualSpacing/>
        <w:rPr>
          <w:bCs/>
        </w:rPr>
      </w:pPr>
    </w:p>
    <w:tbl>
      <w:tblPr>
        <w:tblW w:w="10620" w:type="dxa"/>
        <w:tblInd w:w="-522" w:type="dxa"/>
        <w:tblLayout w:type="fixed"/>
        <w:tblLook w:val="04A0" w:firstRow="1" w:lastRow="0" w:firstColumn="1" w:lastColumn="0" w:noHBand="0" w:noVBand="1"/>
      </w:tblPr>
      <w:tblGrid>
        <w:gridCol w:w="1440"/>
        <w:gridCol w:w="2520"/>
        <w:gridCol w:w="1350"/>
        <w:gridCol w:w="1800"/>
        <w:gridCol w:w="1440"/>
        <w:gridCol w:w="990"/>
        <w:gridCol w:w="1080"/>
      </w:tblGrid>
      <w:tr w:rsidR="003B4DFB" w:rsidRPr="003B4DFB" w14:paraId="13C2D04F" w14:textId="77777777" w:rsidTr="003B4DFB">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D048"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3C2D049"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Study area</w:t>
            </w:r>
          </w:p>
        </w:tc>
        <w:tc>
          <w:tcPr>
            <w:tcW w:w="1350" w:type="dxa"/>
            <w:tcBorders>
              <w:top w:val="single" w:sz="4" w:space="0" w:color="auto"/>
              <w:left w:val="nil"/>
              <w:bottom w:val="nil"/>
              <w:right w:val="single" w:sz="4" w:space="0" w:color="auto"/>
            </w:tcBorders>
            <w:shd w:val="clear" w:color="auto" w:fill="auto"/>
            <w:vAlign w:val="bottom"/>
            <w:hideMark/>
          </w:tcPr>
          <w:p w14:paraId="13C2D04A"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Streams (#/L.F.)</w:t>
            </w:r>
          </w:p>
        </w:tc>
        <w:tc>
          <w:tcPr>
            <w:tcW w:w="1800" w:type="dxa"/>
            <w:tcBorders>
              <w:top w:val="single" w:sz="4" w:space="0" w:color="auto"/>
              <w:left w:val="nil"/>
              <w:bottom w:val="nil"/>
              <w:right w:val="single" w:sz="4" w:space="0" w:color="auto"/>
            </w:tcBorders>
            <w:shd w:val="clear" w:color="auto" w:fill="auto"/>
            <w:vAlign w:val="bottom"/>
            <w:hideMark/>
          </w:tcPr>
          <w:p w14:paraId="13C2D04B"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Wetlands (#/Ac.)</w:t>
            </w:r>
          </w:p>
        </w:tc>
        <w:tc>
          <w:tcPr>
            <w:tcW w:w="1440" w:type="dxa"/>
            <w:tcBorders>
              <w:top w:val="single" w:sz="4" w:space="0" w:color="auto"/>
              <w:left w:val="nil"/>
              <w:bottom w:val="nil"/>
              <w:right w:val="single" w:sz="4" w:space="0" w:color="auto"/>
            </w:tcBorders>
            <w:shd w:val="clear" w:color="auto" w:fill="auto"/>
            <w:vAlign w:val="bottom"/>
            <w:hideMark/>
          </w:tcPr>
          <w:p w14:paraId="13C2D04C"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Jurisdictional Ditches (#/L.F.)</w:t>
            </w:r>
          </w:p>
        </w:tc>
        <w:tc>
          <w:tcPr>
            <w:tcW w:w="990" w:type="dxa"/>
            <w:tcBorders>
              <w:top w:val="single" w:sz="4" w:space="0" w:color="auto"/>
              <w:left w:val="nil"/>
              <w:bottom w:val="nil"/>
              <w:right w:val="single" w:sz="4" w:space="0" w:color="auto"/>
            </w:tcBorders>
            <w:shd w:val="clear" w:color="auto" w:fill="auto"/>
            <w:vAlign w:val="bottom"/>
            <w:hideMark/>
          </w:tcPr>
          <w:p w14:paraId="13C2D04D"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Suitable bat habitat (# trees)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C2D04E"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 of Report Revisions</w:t>
            </w:r>
          </w:p>
        </w:tc>
      </w:tr>
      <w:tr w:rsidR="003B4DFB" w:rsidRPr="003B4DFB" w14:paraId="13C2D057" w14:textId="77777777" w:rsidTr="003B4DFB">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D050"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D051" w14:textId="77777777" w:rsidR="003B4DFB" w:rsidRPr="003B4DFB" w:rsidRDefault="003B4DFB" w:rsidP="009D6A49">
            <w:pPr>
              <w:rPr>
                <w:rFonts w:ascii="Calibri" w:hAnsi="Calibri" w:cs="Calibri"/>
                <w:color w:val="FF0000"/>
                <w:sz w:val="22"/>
                <w:szCs w:val="22"/>
              </w:rPr>
            </w:pPr>
            <w:r w:rsidRPr="003B4DFB">
              <w:rPr>
                <w:rFonts w:ascii="Calibri" w:hAnsi="Calibri" w:cs="Calibri"/>
                <w:sz w:val="22"/>
                <w:szCs w:val="22"/>
              </w:rPr>
              <w:t>≤300 Ac. Total (≤ 75 Ac. Undeveloped)</w:t>
            </w:r>
          </w:p>
        </w:tc>
        <w:tc>
          <w:tcPr>
            <w:tcW w:w="1350" w:type="dxa"/>
            <w:tcBorders>
              <w:top w:val="single" w:sz="4" w:space="0" w:color="auto"/>
              <w:left w:val="nil"/>
              <w:bottom w:val="nil"/>
              <w:right w:val="single" w:sz="4" w:space="0" w:color="auto"/>
            </w:tcBorders>
            <w:shd w:val="clear" w:color="auto" w:fill="auto"/>
            <w:vAlign w:val="center"/>
          </w:tcPr>
          <w:p w14:paraId="13C2D052" w14:textId="77777777" w:rsidR="003B4DFB" w:rsidRPr="003B4DFB" w:rsidRDefault="003B4DFB" w:rsidP="003B4DFB">
            <w:pPr>
              <w:rPr>
                <w:rFonts w:ascii="Calibri" w:hAnsi="Calibri" w:cs="Calibri"/>
                <w:color w:val="000000"/>
                <w:sz w:val="18"/>
                <w:szCs w:val="18"/>
              </w:rPr>
            </w:pPr>
            <w:r w:rsidRPr="003B4DFB">
              <w:rPr>
                <w:rFonts w:ascii="Calibri" w:hAnsi="Calibri" w:cs="Calibri"/>
                <w:color w:val="000000"/>
                <w:sz w:val="18"/>
                <w:szCs w:val="18"/>
              </w:rPr>
              <w:t>≤10 / ≤15,000 L.F.</w:t>
            </w:r>
          </w:p>
        </w:tc>
        <w:tc>
          <w:tcPr>
            <w:tcW w:w="1800" w:type="dxa"/>
            <w:tcBorders>
              <w:top w:val="single" w:sz="4" w:space="0" w:color="auto"/>
              <w:left w:val="nil"/>
              <w:bottom w:val="single" w:sz="4" w:space="0" w:color="auto"/>
              <w:right w:val="single" w:sz="4" w:space="0" w:color="auto"/>
            </w:tcBorders>
            <w:shd w:val="clear" w:color="auto" w:fill="auto"/>
            <w:vAlign w:val="center"/>
          </w:tcPr>
          <w:p w14:paraId="13C2D053"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≤25 / ≤5 Ac.</w:t>
            </w:r>
          </w:p>
        </w:tc>
        <w:tc>
          <w:tcPr>
            <w:tcW w:w="1440" w:type="dxa"/>
            <w:tcBorders>
              <w:top w:val="single" w:sz="4" w:space="0" w:color="auto"/>
              <w:left w:val="nil"/>
              <w:bottom w:val="single" w:sz="4" w:space="0" w:color="auto"/>
              <w:right w:val="single" w:sz="4" w:space="0" w:color="auto"/>
            </w:tcBorders>
            <w:shd w:val="clear" w:color="auto" w:fill="auto"/>
            <w:vAlign w:val="center"/>
          </w:tcPr>
          <w:p w14:paraId="13C2D054"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≤15 / ≤3,000 L.F.</w:t>
            </w:r>
          </w:p>
        </w:tc>
        <w:tc>
          <w:tcPr>
            <w:tcW w:w="990" w:type="dxa"/>
            <w:tcBorders>
              <w:top w:val="single" w:sz="4" w:space="0" w:color="auto"/>
              <w:left w:val="nil"/>
              <w:bottom w:val="single" w:sz="4" w:space="0" w:color="auto"/>
              <w:right w:val="single" w:sz="4" w:space="0" w:color="auto"/>
            </w:tcBorders>
            <w:shd w:val="clear" w:color="auto" w:fill="auto"/>
            <w:vAlign w:val="center"/>
          </w:tcPr>
          <w:p w14:paraId="13C2D055" w14:textId="77777777" w:rsidR="003B4DFB" w:rsidRPr="003B4DFB" w:rsidRDefault="003B4DFB" w:rsidP="003B4DFB">
            <w:pPr>
              <w:jc w:val="center"/>
              <w:rPr>
                <w:rFonts w:ascii="Calibri" w:hAnsi="Calibri" w:cs="Calibri"/>
                <w:bCs/>
                <w:color w:val="000000"/>
                <w:sz w:val="22"/>
                <w:szCs w:val="22"/>
              </w:rPr>
            </w:pPr>
            <w:r w:rsidRPr="003B4DFB">
              <w:rPr>
                <w:rFonts w:ascii="Calibri" w:hAnsi="Calibri" w:cs="Calibri"/>
                <w:bCs/>
                <w:color w:val="000000"/>
                <w:sz w:val="22"/>
                <w:szCs w:val="22"/>
              </w:rPr>
              <w:t>≤75</w:t>
            </w:r>
          </w:p>
        </w:tc>
        <w:tc>
          <w:tcPr>
            <w:tcW w:w="1080" w:type="dxa"/>
            <w:tcBorders>
              <w:top w:val="nil"/>
              <w:left w:val="nil"/>
              <w:bottom w:val="single" w:sz="4" w:space="0" w:color="auto"/>
              <w:right w:val="single" w:sz="4" w:space="0" w:color="auto"/>
            </w:tcBorders>
            <w:shd w:val="clear" w:color="auto" w:fill="auto"/>
            <w:vAlign w:val="center"/>
          </w:tcPr>
          <w:p w14:paraId="13C2D056" w14:textId="77777777" w:rsidR="003B4DFB" w:rsidRPr="003B4DFB" w:rsidRDefault="003B4DFB" w:rsidP="003B4DFB">
            <w:pPr>
              <w:jc w:val="center"/>
              <w:rPr>
                <w:rFonts w:ascii="Calibri" w:hAnsi="Calibri" w:cs="Calibri"/>
                <w:bCs/>
                <w:color w:val="000000"/>
              </w:rPr>
            </w:pPr>
            <w:r w:rsidRPr="003B4DFB">
              <w:rPr>
                <w:rFonts w:ascii="Calibri" w:hAnsi="Calibri" w:cs="Calibri"/>
                <w:bCs/>
                <w:color w:val="000000"/>
              </w:rPr>
              <w:t>3</w:t>
            </w:r>
          </w:p>
        </w:tc>
      </w:tr>
      <w:tr w:rsidR="003B4DFB" w:rsidRPr="003B4DFB" w14:paraId="13C2D05F" w14:textId="77777777" w:rsidTr="003B4DFB">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058"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D059"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Personnel</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C2D05A" w14:textId="77777777" w:rsidR="003B4DFB" w:rsidRPr="003B4DFB" w:rsidRDefault="003B4DFB" w:rsidP="003B4DFB">
            <w:pPr>
              <w:rPr>
                <w:rFonts w:ascii="Calibri" w:hAnsi="Calibri" w:cs="Calibri"/>
                <w:b/>
                <w:bCs/>
                <w:color w:val="000000"/>
                <w:sz w:val="22"/>
                <w:szCs w:val="22"/>
              </w:rPr>
            </w:pPr>
            <w:r w:rsidRPr="003B4DFB">
              <w:rPr>
                <w:rFonts w:ascii="Calibri" w:hAnsi="Calibri" w:cs="Calibri"/>
                <w:b/>
                <w:bCs/>
                <w:color w:val="000000"/>
                <w:sz w:val="22"/>
                <w:szCs w:val="22"/>
              </w:rPr>
              <w:t># Hours</w:t>
            </w:r>
          </w:p>
        </w:tc>
        <w:tc>
          <w:tcPr>
            <w:tcW w:w="1800" w:type="dxa"/>
            <w:tcBorders>
              <w:top w:val="nil"/>
              <w:left w:val="nil"/>
              <w:bottom w:val="single" w:sz="4" w:space="0" w:color="auto"/>
              <w:right w:val="single" w:sz="4" w:space="0" w:color="auto"/>
            </w:tcBorders>
            <w:shd w:val="clear" w:color="auto" w:fill="auto"/>
            <w:vAlign w:val="center"/>
            <w:hideMark/>
          </w:tcPr>
          <w:p w14:paraId="13C2D05B"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5C"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5D"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5E" w14:textId="77777777" w:rsidR="003B4DFB" w:rsidRPr="003B4DFB" w:rsidRDefault="003B4DFB" w:rsidP="003B4DFB">
            <w:pPr>
              <w:jc w:val="center"/>
              <w:rPr>
                <w:rFonts w:ascii="Calibri" w:hAnsi="Calibri" w:cs="Calibri"/>
                <w:color w:val="000000"/>
                <w:sz w:val="22"/>
                <w:szCs w:val="22"/>
              </w:rPr>
            </w:pPr>
          </w:p>
        </w:tc>
      </w:tr>
      <w:tr w:rsidR="003B4DFB" w:rsidRPr="003B4DFB" w14:paraId="13C2D067"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60"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61"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Clerical/Administrative</w:t>
            </w:r>
          </w:p>
        </w:tc>
        <w:tc>
          <w:tcPr>
            <w:tcW w:w="1350" w:type="dxa"/>
            <w:tcBorders>
              <w:top w:val="nil"/>
              <w:left w:val="nil"/>
              <w:bottom w:val="single" w:sz="4" w:space="0" w:color="auto"/>
              <w:right w:val="single" w:sz="4" w:space="0" w:color="auto"/>
            </w:tcBorders>
            <w:shd w:val="clear" w:color="auto" w:fill="auto"/>
            <w:vAlign w:val="center"/>
          </w:tcPr>
          <w:p w14:paraId="13C2D062"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10</w:t>
            </w:r>
          </w:p>
        </w:tc>
        <w:tc>
          <w:tcPr>
            <w:tcW w:w="1800" w:type="dxa"/>
            <w:tcBorders>
              <w:top w:val="nil"/>
              <w:left w:val="nil"/>
              <w:bottom w:val="single" w:sz="4" w:space="0" w:color="auto"/>
              <w:right w:val="single" w:sz="4" w:space="0" w:color="auto"/>
            </w:tcBorders>
            <w:shd w:val="clear" w:color="auto" w:fill="auto"/>
            <w:vAlign w:val="center"/>
          </w:tcPr>
          <w:p w14:paraId="13C2D063"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64"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65"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66" w14:textId="77777777" w:rsidR="003B4DFB" w:rsidRPr="003B4DFB" w:rsidRDefault="003B4DFB" w:rsidP="003B4DFB">
            <w:pPr>
              <w:jc w:val="center"/>
              <w:rPr>
                <w:rFonts w:ascii="Calibri" w:hAnsi="Calibri" w:cs="Calibri"/>
                <w:color w:val="000000"/>
                <w:sz w:val="22"/>
                <w:szCs w:val="22"/>
              </w:rPr>
            </w:pPr>
          </w:p>
        </w:tc>
      </w:tr>
      <w:tr w:rsidR="003B4DFB" w:rsidRPr="003B4DFB" w14:paraId="13C2D06F"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68"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69"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Technician/Envi Tech/CADTech</w:t>
            </w:r>
          </w:p>
        </w:tc>
        <w:tc>
          <w:tcPr>
            <w:tcW w:w="1350" w:type="dxa"/>
            <w:tcBorders>
              <w:top w:val="nil"/>
              <w:left w:val="nil"/>
              <w:bottom w:val="single" w:sz="4" w:space="0" w:color="auto"/>
              <w:right w:val="single" w:sz="4" w:space="0" w:color="auto"/>
            </w:tcBorders>
            <w:shd w:val="clear" w:color="auto" w:fill="auto"/>
            <w:vAlign w:val="center"/>
          </w:tcPr>
          <w:p w14:paraId="13C2D06A"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60</w:t>
            </w:r>
          </w:p>
        </w:tc>
        <w:tc>
          <w:tcPr>
            <w:tcW w:w="1800" w:type="dxa"/>
            <w:tcBorders>
              <w:top w:val="nil"/>
              <w:left w:val="nil"/>
              <w:bottom w:val="single" w:sz="4" w:space="0" w:color="auto"/>
              <w:right w:val="single" w:sz="4" w:space="0" w:color="auto"/>
            </w:tcBorders>
            <w:shd w:val="clear" w:color="auto" w:fill="auto"/>
            <w:vAlign w:val="center"/>
          </w:tcPr>
          <w:p w14:paraId="13C2D06B"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6C"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6D"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6E" w14:textId="77777777" w:rsidR="003B4DFB" w:rsidRPr="003B4DFB" w:rsidRDefault="003B4DFB" w:rsidP="003B4DFB">
            <w:pPr>
              <w:jc w:val="center"/>
              <w:rPr>
                <w:rFonts w:ascii="Calibri" w:hAnsi="Calibri" w:cs="Calibri"/>
                <w:color w:val="000000"/>
                <w:sz w:val="22"/>
                <w:szCs w:val="22"/>
              </w:rPr>
            </w:pPr>
          </w:p>
        </w:tc>
      </w:tr>
      <w:tr w:rsidR="003B4DFB" w:rsidRPr="003B4DFB" w14:paraId="13C2D077"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70"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71"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Env Specialist</w:t>
            </w:r>
          </w:p>
        </w:tc>
        <w:tc>
          <w:tcPr>
            <w:tcW w:w="1350" w:type="dxa"/>
            <w:tcBorders>
              <w:top w:val="nil"/>
              <w:left w:val="nil"/>
              <w:bottom w:val="single" w:sz="4" w:space="0" w:color="auto"/>
              <w:right w:val="single" w:sz="4" w:space="0" w:color="auto"/>
            </w:tcBorders>
            <w:shd w:val="clear" w:color="auto" w:fill="auto"/>
            <w:vAlign w:val="center"/>
          </w:tcPr>
          <w:p w14:paraId="13C2D072"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292</w:t>
            </w:r>
          </w:p>
        </w:tc>
        <w:tc>
          <w:tcPr>
            <w:tcW w:w="1800" w:type="dxa"/>
            <w:tcBorders>
              <w:top w:val="nil"/>
              <w:left w:val="nil"/>
              <w:bottom w:val="single" w:sz="4" w:space="0" w:color="auto"/>
              <w:right w:val="single" w:sz="4" w:space="0" w:color="auto"/>
            </w:tcBorders>
            <w:shd w:val="clear" w:color="auto" w:fill="auto"/>
            <w:vAlign w:val="center"/>
          </w:tcPr>
          <w:p w14:paraId="13C2D073"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74"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75"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76" w14:textId="77777777" w:rsidR="003B4DFB" w:rsidRPr="003B4DFB" w:rsidRDefault="003B4DFB" w:rsidP="003B4DFB">
            <w:pPr>
              <w:jc w:val="center"/>
              <w:rPr>
                <w:rFonts w:ascii="Calibri" w:hAnsi="Calibri" w:cs="Calibri"/>
                <w:color w:val="000000"/>
                <w:sz w:val="22"/>
                <w:szCs w:val="22"/>
              </w:rPr>
            </w:pPr>
          </w:p>
        </w:tc>
      </w:tr>
      <w:tr w:rsidR="003B4DFB" w:rsidRPr="003B4DFB" w14:paraId="13C2D07F"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78"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79"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Project Engineer</w:t>
            </w:r>
          </w:p>
        </w:tc>
        <w:tc>
          <w:tcPr>
            <w:tcW w:w="1350" w:type="dxa"/>
            <w:tcBorders>
              <w:top w:val="nil"/>
              <w:left w:val="nil"/>
              <w:bottom w:val="single" w:sz="4" w:space="0" w:color="auto"/>
              <w:right w:val="single" w:sz="4" w:space="0" w:color="auto"/>
            </w:tcBorders>
            <w:shd w:val="clear" w:color="auto" w:fill="auto"/>
            <w:vAlign w:val="center"/>
          </w:tcPr>
          <w:p w14:paraId="13C2D07A"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10</w:t>
            </w:r>
          </w:p>
        </w:tc>
        <w:tc>
          <w:tcPr>
            <w:tcW w:w="1800" w:type="dxa"/>
            <w:tcBorders>
              <w:top w:val="nil"/>
              <w:left w:val="nil"/>
              <w:bottom w:val="single" w:sz="4" w:space="0" w:color="auto"/>
              <w:right w:val="single" w:sz="4" w:space="0" w:color="auto"/>
            </w:tcBorders>
            <w:shd w:val="clear" w:color="auto" w:fill="auto"/>
            <w:vAlign w:val="center"/>
          </w:tcPr>
          <w:p w14:paraId="13C2D07B"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7C"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7D"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7E" w14:textId="77777777" w:rsidR="003B4DFB" w:rsidRPr="003B4DFB" w:rsidRDefault="003B4DFB" w:rsidP="003B4DFB">
            <w:pPr>
              <w:jc w:val="center"/>
              <w:rPr>
                <w:rFonts w:ascii="Calibri" w:hAnsi="Calibri" w:cs="Calibri"/>
                <w:color w:val="000000"/>
                <w:sz w:val="22"/>
                <w:szCs w:val="22"/>
              </w:rPr>
            </w:pPr>
          </w:p>
        </w:tc>
      </w:tr>
      <w:tr w:rsidR="003B4DFB" w:rsidRPr="003B4DFB" w14:paraId="13C2D087"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80"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81"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Senior Engineer</w:t>
            </w:r>
          </w:p>
        </w:tc>
        <w:tc>
          <w:tcPr>
            <w:tcW w:w="1350" w:type="dxa"/>
            <w:tcBorders>
              <w:top w:val="nil"/>
              <w:left w:val="nil"/>
              <w:bottom w:val="single" w:sz="4" w:space="0" w:color="auto"/>
              <w:right w:val="single" w:sz="4" w:space="0" w:color="auto"/>
            </w:tcBorders>
            <w:shd w:val="clear" w:color="auto" w:fill="auto"/>
            <w:vAlign w:val="center"/>
          </w:tcPr>
          <w:p w14:paraId="13C2D082"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tcPr>
          <w:p w14:paraId="13C2D083"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84"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85"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86" w14:textId="77777777" w:rsidR="003B4DFB" w:rsidRPr="003B4DFB" w:rsidRDefault="003B4DFB" w:rsidP="003B4DFB">
            <w:pPr>
              <w:jc w:val="center"/>
              <w:rPr>
                <w:rFonts w:ascii="Calibri" w:hAnsi="Calibri" w:cs="Calibri"/>
                <w:color w:val="000000"/>
                <w:sz w:val="22"/>
                <w:szCs w:val="22"/>
              </w:rPr>
            </w:pPr>
          </w:p>
        </w:tc>
      </w:tr>
      <w:tr w:rsidR="003B4DFB" w:rsidRPr="003B4DFB" w14:paraId="13C2D08F"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88"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89"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Senior Environmental Lead</w:t>
            </w:r>
          </w:p>
        </w:tc>
        <w:tc>
          <w:tcPr>
            <w:tcW w:w="1350" w:type="dxa"/>
            <w:tcBorders>
              <w:top w:val="nil"/>
              <w:left w:val="nil"/>
              <w:bottom w:val="single" w:sz="4" w:space="0" w:color="auto"/>
              <w:right w:val="single" w:sz="4" w:space="0" w:color="auto"/>
            </w:tcBorders>
            <w:shd w:val="clear" w:color="auto" w:fill="auto"/>
            <w:vAlign w:val="center"/>
          </w:tcPr>
          <w:p w14:paraId="13C2D08A"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shd w:val="clear" w:color="auto" w:fill="auto"/>
            <w:vAlign w:val="center"/>
          </w:tcPr>
          <w:p w14:paraId="13C2D08B"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8C"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8D"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8E" w14:textId="77777777" w:rsidR="003B4DFB" w:rsidRPr="003B4DFB" w:rsidRDefault="003B4DFB" w:rsidP="003B4DFB">
            <w:pPr>
              <w:jc w:val="center"/>
              <w:rPr>
                <w:rFonts w:ascii="Calibri" w:hAnsi="Calibri" w:cs="Calibri"/>
                <w:color w:val="000000"/>
                <w:sz w:val="22"/>
                <w:szCs w:val="22"/>
              </w:rPr>
            </w:pPr>
          </w:p>
        </w:tc>
      </w:tr>
      <w:tr w:rsidR="003B4DFB" w:rsidRPr="003B4DFB" w14:paraId="13C2D097" w14:textId="77777777" w:rsidTr="003B4DFB">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090" w14:textId="77777777" w:rsidR="003B4DFB" w:rsidRPr="003B4DFB" w:rsidRDefault="003B4DFB" w:rsidP="003B4DFB">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091" w14:textId="77777777" w:rsidR="003B4DFB" w:rsidRPr="003B4DFB" w:rsidRDefault="003B4DFB" w:rsidP="003B4DFB">
            <w:pPr>
              <w:rPr>
                <w:rFonts w:ascii="Calibri" w:hAnsi="Calibri" w:cs="Calibri"/>
                <w:color w:val="000000"/>
                <w:sz w:val="22"/>
                <w:szCs w:val="22"/>
              </w:rPr>
            </w:pPr>
            <w:r w:rsidRPr="003B4DFB">
              <w:rPr>
                <w:rFonts w:ascii="Calibri" w:hAnsi="Calibri" w:cs="Calibri"/>
                <w:color w:val="000000"/>
                <w:sz w:val="22"/>
                <w:szCs w:val="22"/>
              </w:rPr>
              <w:t>Principal</w:t>
            </w:r>
          </w:p>
        </w:tc>
        <w:tc>
          <w:tcPr>
            <w:tcW w:w="1350" w:type="dxa"/>
            <w:tcBorders>
              <w:top w:val="nil"/>
              <w:left w:val="nil"/>
              <w:bottom w:val="single" w:sz="4" w:space="0" w:color="auto"/>
              <w:right w:val="single" w:sz="4" w:space="0" w:color="auto"/>
            </w:tcBorders>
            <w:shd w:val="clear" w:color="auto" w:fill="auto"/>
            <w:vAlign w:val="center"/>
          </w:tcPr>
          <w:p w14:paraId="13C2D092"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tcPr>
          <w:p w14:paraId="13C2D093"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094" w14:textId="77777777" w:rsidR="003B4DFB" w:rsidRPr="003B4DFB" w:rsidRDefault="003B4DFB" w:rsidP="003B4DFB">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095" w14:textId="77777777" w:rsidR="003B4DFB" w:rsidRPr="003B4DFB" w:rsidRDefault="003B4DFB" w:rsidP="003B4DFB">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096" w14:textId="77777777" w:rsidR="003B4DFB" w:rsidRPr="003B4DFB" w:rsidRDefault="003B4DFB" w:rsidP="003B4DFB">
            <w:pPr>
              <w:jc w:val="center"/>
              <w:rPr>
                <w:rFonts w:ascii="Calibri" w:hAnsi="Calibri" w:cs="Calibri"/>
                <w:color w:val="000000"/>
                <w:sz w:val="22"/>
                <w:szCs w:val="22"/>
              </w:rPr>
            </w:pPr>
          </w:p>
        </w:tc>
      </w:tr>
      <w:tr w:rsidR="003B4DFB" w:rsidRPr="003B4DFB" w14:paraId="13C2D09F" w14:textId="77777777" w:rsidTr="003B4DFB">
        <w:trPr>
          <w:trHeight w:val="288"/>
        </w:trPr>
        <w:tc>
          <w:tcPr>
            <w:tcW w:w="1440" w:type="dxa"/>
            <w:tcBorders>
              <w:top w:val="nil"/>
              <w:left w:val="nil"/>
              <w:bottom w:val="nil"/>
              <w:right w:val="nil"/>
            </w:tcBorders>
            <w:shd w:val="clear" w:color="auto" w:fill="auto"/>
            <w:vAlign w:val="center"/>
            <w:hideMark/>
          </w:tcPr>
          <w:p w14:paraId="13C2D098" w14:textId="77777777" w:rsidR="003B4DFB" w:rsidRPr="003B4DFB" w:rsidRDefault="003B4DFB" w:rsidP="003B4DFB">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099" w14:textId="77777777" w:rsidR="003B4DFB" w:rsidRPr="003B4DFB" w:rsidRDefault="003B4DFB" w:rsidP="003B4DFB">
            <w:pPr>
              <w:rPr>
                <w:rFonts w:ascii="Calibri" w:hAnsi="Calibri" w:cs="Calibri"/>
                <w:color w:val="000000"/>
                <w:sz w:val="22"/>
                <w:szCs w:val="22"/>
              </w:rPr>
            </w:pPr>
          </w:p>
        </w:tc>
        <w:tc>
          <w:tcPr>
            <w:tcW w:w="1350" w:type="dxa"/>
            <w:tcBorders>
              <w:top w:val="nil"/>
              <w:left w:val="nil"/>
              <w:bottom w:val="nil"/>
              <w:right w:val="nil"/>
            </w:tcBorders>
            <w:shd w:val="clear" w:color="auto" w:fill="auto"/>
            <w:vAlign w:val="bottom"/>
          </w:tcPr>
          <w:p w14:paraId="13C2D09A" w14:textId="77777777" w:rsidR="003B4DFB" w:rsidRPr="003B4DFB" w:rsidRDefault="003B4DFB" w:rsidP="003B4DFB">
            <w:pPr>
              <w:jc w:val="center"/>
              <w:rPr>
                <w:rFonts w:ascii="Calibri" w:hAnsi="Calibri" w:cs="Calibri"/>
                <w:color w:val="000000"/>
                <w:sz w:val="22"/>
                <w:szCs w:val="22"/>
              </w:rPr>
            </w:pPr>
            <w:r w:rsidRPr="003B4DFB">
              <w:rPr>
                <w:rFonts w:ascii="Calibri" w:hAnsi="Calibri" w:cs="Calibri"/>
                <w:color w:val="000000"/>
                <w:sz w:val="22"/>
                <w:szCs w:val="22"/>
              </w:rPr>
              <w:t>380</w:t>
            </w:r>
          </w:p>
        </w:tc>
        <w:tc>
          <w:tcPr>
            <w:tcW w:w="1800" w:type="dxa"/>
            <w:tcBorders>
              <w:top w:val="nil"/>
              <w:left w:val="nil"/>
              <w:bottom w:val="nil"/>
              <w:right w:val="nil"/>
            </w:tcBorders>
            <w:shd w:val="clear" w:color="auto" w:fill="auto"/>
            <w:vAlign w:val="bottom"/>
          </w:tcPr>
          <w:p w14:paraId="13C2D09B" w14:textId="77777777" w:rsidR="003B4DFB" w:rsidRPr="003B4DFB" w:rsidRDefault="003B4DFB" w:rsidP="003B4DFB">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09C" w14:textId="77777777" w:rsidR="003B4DFB" w:rsidRPr="003B4DFB" w:rsidRDefault="003B4DFB" w:rsidP="003B4DFB">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09D" w14:textId="77777777" w:rsidR="003B4DFB" w:rsidRPr="003B4DFB" w:rsidRDefault="003B4DFB" w:rsidP="003B4DFB">
            <w:pPr>
              <w:jc w:val="right"/>
              <w:rPr>
                <w:rFonts w:ascii="Calibri" w:hAnsi="Calibri" w:cs="Calibri"/>
                <w:b/>
                <w:bCs/>
                <w:color w:val="000000"/>
                <w:sz w:val="22"/>
                <w:szCs w:val="22"/>
              </w:rPr>
            </w:pPr>
            <w:r w:rsidRPr="003B4DFB">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09E" w14:textId="77777777" w:rsidR="003B4DFB" w:rsidRPr="003B4DFB" w:rsidRDefault="003B4DFB" w:rsidP="003B4DFB">
            <w:pPr>
              <w:jc w:val="center"/>
              <w:rPr>
                <w:rFonts w:ascii="Calibri" w:hAnsi="Calibri" w:cs="Calibri"/>
                <w:b/>
                <w:bCs/>
                <w:color w:val="000000"/>
                <w:sz w:val="22"/>
                <w:szCs w:val="22"/>
              </w:rPr>
            </w:pPr>
            <w:r w:rsidRPr="003B4DFB">
              <w:rPr>
                <w:rFonts w:ascii="Calibri" w:hAnsi="Calibri" w:cs="Calibri"/>
                <w:b/>
                <w:bCs/>
                <w:color w:val="000000"/>
                <w:sz w:val="22"/>
                <w:szCs w:val="22"/>
              </w:rPr>
              <w:t>380</w:t>
            </w:r>
          </w:p>
        </w:tc>
      </w:tr>
    </w:tbl>
    <w:p w14:paraId="13C2D0A0" w14:textId="77777777" w:rsidR="00F84171" w:rsidRDefault="00F84171" w:rsidP="00F84171"/>
    <w:p w14:paraId="13C2D0A1" w14:textId="77777777" w:rsidR="00AC331E" w:rsidRDefault="00AC331E" w:rsidP="00F84171">
      <w:pPr>
        <w:pStyle w:val="Heading2"/>
        <w:numPr>
          <w:ilvl w:val="0"/>
          <w:numId w:val="0"/>
        </w:numPr>
        <w:jc w:val="right"/>
        <w:sectPr w:rsidR="00AC331E" w:rsidSect="00A57FE4">
          <w:footerReference w:type="default" r:id="rId22"/>
          <w:footerReference w:type="first" r:id="rId23"/>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D0A2" w14:textId="77777777" w:rsidR="008D1E6A" w:rsidRDefault="008D1E6A" w:rsidP="00F84171"/>
    <w:p w14:paraId="13C2D0A3" w14:textId="77777777" w:rsidR="00134156" w:rsidRPr="005719B2" w:rsidRDefault="00134156" w:rsidP="004D5197">
      <w:pPr>
        <w:pStyle w:val="Heading1"/>
        <w:numPr>
          <w:ilvl w:val="0"/>
          <w:numId w:val="46"/>
        </w:numPr>
        <w:jc w:val="center"/>
      </w:pPr>
      <w:bookmarkStart w:id="12" w:name="_Toc415494592"/>
      <w:r>
        <w:t>Mussel Surveys</w:t>
      </w:r>
      <w:bookmarkEnd w:id="12"/>
    </w:p>
    <w:p w14:paraId="13C2D0A4" w14:textId="77777777" w:rsidR="00134156" w:rsidRDefault="00134156" w:rsidP="00134156">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134156" w:rsidRPr="001C6E63" w14:paraId="13C2D0AA" w14:textId="77777777" w:rsidTr="00134156">
        <w:trPr>
          <w:trHeight w:val="25"/>
        </w:trPr>
        <w:tc>
          <w:tcPr>
            <w:tcW w:w="10015" w:type="dxa"/>
            <w:shd w:val="clear" w:color="auto" w:fill="FFFF99"/>
            <w:tcMar>
              <w:top w:w="72" w:type="dxa"/>
              <w:left w:w="115" w:type="dxa"/>
              <w:bottom w:w="72" w:type="dxa"/>
              <w:right w:w="115" w:type="dxa"/>
            </w:tcMar>
            <w:vAlign w:val="center"/>
          </w:tcPr>
          <w:p w14:paraId="13C2D0A5" w14:textId="77777777" w:rsidR="00115C93" w:rsidRPr="00115C93" w:rsidRDefault="00115C93" w:rsidP="00115C93">
            <w:pPr>
              <w:rPr>
                <w:rFonts w:ascii="Trebuchet MS" w:hAnsi="Trebuchet MS" w:cs="Arial"/>
                <w:color w:val="0000FF"/>
                <w:sz w:val="18"/>
                <w:szCs w:val="18"/>
              </w:rPr>
            </w:pPr>
            <w:r w:rsidRPr="00115C93">
              <w:rPr>
                <w:rFonts w:ascii="Trebuchet MS" w:hAnsi="Trebuchet MS" w:cs="Arial"/>
                <w:color w:val="0000FF"/>
                <w:sz w:val="18"/>
                <w:szCs w:val="18"/>
              </w:rPr>
              <w:t>For each level of effort (Low, Medium, High) a standard scope is provided.  If a project's scope exceeds these thresholds, then additional work hours will be needed and will be assigned on a project-specific basis.</w:t>
            </w:r>
          </w:p>
          <w:p w14:paraId="13C2D0A6" w14:textId="77777777" w:rsidR="00115C93" w:rsidRPr="00115C93" w:rsidRDefault="00115C93" w:rsidP="00115C93">
            <w:pPr>
              <w:rPr>
                <w:rFonts w:ascii="Trebuchet MS" w:hAnsi="Trebuchet MS" w:cs="Arial"/>
                <w:color w:val="0000FF"/>
                <w:sz w:val="18"/>
                <w:szCs w:val="18"/>
              </w:rPr>
            </w:pPr>
          </w:p>
          <w:p w14:paraId="13C2D0A7" w14:textId="77777777" w:rsidR="00115C93" w:rsidRPr="00115C93" w:rsidRDefault="00115C93" w:rsidP="00115C93">
            <w:pPr>
              <w:rPr>
                <w:rFonts w:ascii="Trebuchet MS" w:hAnsi="Trebuchet MS" w:cs="Arial"/>
                <w:color w:val="0000FF"/>
                <w:sz w:val="18"/>
                <w:szCs w:val="18"/>
              </w:rPr>
            </w:pPr>
            <w:r w:rsidRPr="00115C93">
              <w:rPr>
                <w:rFonts w:ascii="Trebuchet MS" w:hAnsi="Trebuchet MS" w:cs="Arial"/>
                <w:color w:val="0000FF"/>
                <w:sz w:val="18"/>
                <w:szCs w:val="18"/>
              </w:rPr>
              <w:t>There is not a Low level of effort for Group 2 Freshwater Mussel Surveys.   Effort for the Group 3 streams is based on the smaller Group 3 drainages.  The largest streams and Lake Erie will be handled on a case-by-case basis.  All Group 4 streams will be handled on a case-by-case basis.</w:t>
            </w:r>
          </w:p>
          <w:p w14:paraId="13C2D0A8" w14:textId="77777777" w:rsidR="00115C93" w:rsidRPr="00115C93" w:rsidRDefault="00115C93" w:rsidP="00115C93">
            <w:pPr>
              <w:rPr>
                <w:rFonts w:ascii="Trebuchet MS" w:hAnsi="Trebuchet MS" w:cs="Arial"/>
                <w:color w:val="0000FF"/>
                <w:sz w:val="18"/>
                <w:szCs w:val="18"/>
              </w:rPr>
            </w:pPr>
          </w:p>
          <w:p w14:paraId="13C2D0A9" w14:textId="77777777" w:rsidR="00486287" w:rsidRPr="00C577C5" w:rsidRDefault="00115C93" w:rsidP="00115C93">
            <w:pPr>
              <w:rPr>
                <w:rFonts w:ascii="Trebuchet MS" w:hAnsi="Trebuchet MS" w:cs="Arial"/>
                <w:i/>
                <w:color w:val="0000FF"/>
                <w:sz w:val="18"/>
                <w:szCs w:val="18"/>
              </w:rPr>
            </w:pPr>
            <w:r w:rsidRPr="00115C93">
              <w:rPr>
                <w:rFonts w:ascii="Trebuchet MS" w:hAnsi="Trebuchet MS" w:cs="Arial"/>
                <w:color w:val="0000FF"/>
                <w:sz w:val="18"/>
                <w:szCs w:val="18"/>
              </w:rPr>
              <w:t>The Ohio Mussel Survey Protocol is the basis for the work tasks and stream categories referenced in the following tables.</w:t>
            </w:r>
          </w:p>
        </w:tc>
      </w:tr>
    </w:tbl>
    <w:p w14:paraId="13C2D0AB" w14:textId="77777777" w:rsidR="00134156" w:rsidRDefault="00134156" w:rsidP="00134156"/>
    <w:p w14:paraId="13C2D0AC" w14:textId="77777777" w:rsidR="00134156" w:rsidRDefault="00134156" w:rsidP="00134156"/>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134156" w14:paraId="13C2D0B3" w14:textId="77777777" w:rsidTr="00134156">
        <w:trPr>
          <w:trHeight w:val="288"/>
          <w:tblHeader/>
        </w:trPr>
        <w:tc>
          <w:tcPr>
            <w:tcW w:w="5007" w:type="dxa"/>
            <w:shd w:val="clear" w:color="auto" w:fill="auto"/>
            <w:vAlign w:val="center"/>
          </w:tcPr>
          <w:p w14:paraId="13C2D0AD" w14:textId="77777777" w:rsidR="00134156" w:rsidRPr="00132DBA" w:rsidRDefault="00134156" w:rsidP="00134156">
            <w:pPr>
              <w:rPr>
                <w:b/>
              </w:rPr>
            </w:pPr>
            <w:r>
              <w:rPr>
                <w:b/>
              </w:rPr>
              <w:t>Task Number / Task name</w:t>
            </w:r>
          </w:p>
        </w:tc>
        <w:tc>
          <w:tcPr>
            <w:tcW w:w="1286" w:type="dxa"/>
            <w:shd w:val="clear" w:color="auto" w:fill="auto"/>
            <w:vAlign w:val="center"/>
          </w:tcPr>
          <w:p w14:paraId="13C2D0AE" w14:textId="77777777" w:rsidR="00134156" w:rsidRPr="002F1076" w:rsidRDefault="00134156" w:rsidP="00134156">
            <w:pPr>
              <w:rPr>
                <w:b/>
              </w:rPr>
            </w:pPr>
            <w:r w:rsidRPr="002F1076">
              <w:rPr>
                <w:b/>
              </w:rPr>
              <w:t>Unit of Measure</w:t>
            </w:r>
          </w:p>
        </w:tc>
        <w:tc>
          <w:tcPr>
            <w:tcW w:w="1087" w:type="dxa"/>
          </w:tcPr>
          <w:p w14:paraId="13C2D0AF" w14:textId="77777777" w:rsidR="00134156" w:rsidRPr="002F1076" w:rsidRDefault="00134156" w:rsidP="00134156">
            <w:pPr>
              <w:rPr>
                <w:b/>
              </w:rPr>
            </w:pPr>
            <w:r>
              <w:rPr>
                <w:b/>
              </w:rPr>
              <w:t>Low</w:t>
            </w:r>
          </w:p>
        </w:tc>
        <w:tc>
          <w:tcPr>
            <w:tcW w:w="990" w:type="dxa"/>
          </w:tcPr>
          <w:p w14:paraId="13C2D0B0" w14:textId="77777777" w:rsidR="00134156" w:rsidRPr="002F1076" w:rsidRDefault="00134156" w:rsidP="00134156">
            <w:pPr>
              <w:rPr>
                <w:b/>
              </w:rPr>
            </w:pPr>
            <w:r>
              <w:rPr>
                <w:b/>
              </w:rPr>
              <w:t>Medium</w:t>
            </w:r>
          </w:p>
        </w:tc>
        <w:tc>
          <w:tcPr>
            <w:tcW w:w="945" w:type="dxa"/>
          </w:tcPr>
          <w:p w14:paraId="13C2D0B1" w14:textId="77777777" w:rsidR="00134156" w:rsidRPr="002F1076" w:rsidRDefault="00134156" w:rsidP="00134156">
            <w:pPr>
              <w:rPr>
                <w:b/>
              </w:rPr>
            </w:pPr>
            <w:r>
              <w:rPr>
                <w:b/>
              </w:rPr>
              <w:t>High</w:t>
            </w:r>
          </w:p>
        </w:tc>
        <w:tc>
          <w:tcPr>
            <w:tcW w:w="675" w:type="dxa"/>
          </w:tcPr>
          <w:p w14:paraId="13C2D0B2" w14:textId="77777777" w:rsidR="00134156" w:rsidRPr="002F1076" w:rsidRDefault="00134156" w:rsidP="00134156">
            <w:pPr>
              <w:rPr>
                <w:b/>
              </w:rPr>
            </w:pPr>
            <w:r>
              <w:rPr>
                <w:b/>
              </w:rPr>
              <w:t>Note</w:t>
            </w:r>
          </w:p>
        </w:tc>
      </w:tr>
      <w:tr w:rsidR="00134156" w:rsidRPr="005719B2" w14:paraId="13C2D0BA" w14:textId="77777777" w:rsidTr="00134156">
        <w:trPr>
          <w:trHeight w:val="288"/>
          <w:tblHeader/>
        </w:trPr>
        <w:tc>
          <w:tcPr>
            <w:tcW w:w="5007" w:type="dxa"/>
            <w:shd w:val="clear" w:color="auto" w:fill="auto"/>
            <w:vAlign w:val="center"/>
          </w:tcPr>
          <w:p w14:paraId="13C2D0B4" w14:textId="77777777" w:rsidR="00134156" w:rsidRPr="004D2D5E" w:rsidRDefault="004D2D5E" w:rsidP="00134156">
            <w:r w:rsidRPr="004D2D5E">
              <w:t xml:space="preserve">3.1.Q </w:t>
            </w:r>
            <w:r w:rsidR="003C6AC3" w:rsidRPr="004D2D5E">
              <w:t>-</w:t>
            </w:r>
            <w:r w:rsidRPr="004D2D5E">
              <w:t xml:space="preserve"> </w:t>
            </w:r>
            <w:r w:rsidR="003C6AC3" w:rsidRPr="004D2D5E">
              <w:t>Mussel Survey</w:t>
            </w:r>
          </w:p>
        </w:tc>
        <w:tc>
          <w:tcPr>
            <w:tcW w:w="1286" w:type="dxa"/>
            <w:shd w:val="clear" w:color="auto" w:fill="auto"/>
            <w:vAlign w:val="center"/>
          </w:tcPr>
          <w:p w14:paraId="13C2D0B5" w14:textId="77777777" w:rsidR="00134156" w:rsidRPr="005719B2" w:rsidRDefault="00134156" w:rsidP="00134156">
            <w:pPr>
              <w:jc w:val="center"/>
            </w:pPr>
          </w:p>
        </w:tc>
        <w:tc>
          <w:tcPr>
            <w:tcW w:w="1087" w:type="dxa"/>
            <w:vAlign w:val="center"/>
          </w:tcPr>
          <w:p w14:paraId="13C2D0B6" w14:textId="77777777" w:rsidR="00134156" w:rsidRPr="005719B2" w:rsidRDefault="00134156" w:rsidP="00134156">
            <w:pPr>
              <w:jc w:val="center"/>
            </w:pPr>
          </w:p>
        </w:tc>
        <w:tc>
          <w:tcPr>
            <w:tcW w:w="990" w:type="dxa"/>
            <w:vAlign w:val="center"/>
          </w:tcPr>
          <w:p w14:paraId="13C2D0B7" w14:textId="77777777" w:rsidR="00134156" w:rsidRPr="005719B2" w:rsidRDefault="00134156" w:rsidP="00134156">
            <w:pPr>
              <w:jc w:val="center"/>
            </w:pPr>
          </w:p>
        </w:tc>
        <w:tc>
          <w:tcPr>
            <w:tcW w:w="945" w:type="dxa"/>
            <w:vAlign w:val="center"/>
          </w:tcPr>
          <w:p w14:paraId="13C2D0B8" w14:textId="77777777" w:rsidR="00134156" w:rsidRPr="005719B2" w:rsidRDefault="00134156" w:rsidP="00134156">
            <w:pPr>
              <w:jc w:val="center"/>
            </w:pPr>
          </w:p>
        </w:tc>
        <w:tc>
          <w:tcPr>
            <w:tcW w:w="675" w:type="dxa"/>
            <w:vAlign w:val="center"/>
          </w:tcPr>
          <w:p w14:paraId="13C2D0B9" w14:textId="77777777" w:rsidR="00134156" w:rsidRPr="005719B2" w:rsidRDefault="00134156" w:rsidP="00134156">
            <w:pPr>
              <w:jc w:val="center"/>
            </w:pPr>
          </w:p>
        </w:tc>
      </w:tr>
      <w:tr w:rsidR="00134156" w:rsidRPr="005719B2" w14:paraId="13C2D0C1" w14:textId="77777777" w:rsidTr="00134156">
        <w:trPr>
          <w:trHeight w:val="288"/>
          <w:tblHeader/>
        </w:trPr>
        <w:tc>
          <w:tcPr>
            <w:tcW w:w="5007" w:type="dxa"/>
            <w:shd w:val="clear" w:color="auto" w:fill="auto"/>
            <w:vAlign w:val="center"/>
          </w:tcPr>
          <w:p w14:paraId="13C2D0BB" w14:textId="77777777" w:rsidR="00134156" w:rsidRPr="00A651D5" w:rsidRDefault="003C6AC3" w:rsidP="003C6AC3">
            <w:pPr>
              <w:jc w:val="right"/>
            </w:pPr>
            <w:r w:rsidRPr="00A651D5">
              <w:t>Group 1 Freshwater Mussel Survey</w:t>
            </w:r>
          </w:p>
        </w:tc>
        <w:tc>
          <w:tcPr>
            <w:tcW w:w="1286" w:type="dxa"/>
            <w:shd w:val="clear" w:color="auto" w:fill="auto"/>
            <w:vAlign w:val="center"/>
          </w:tcPr>
          <w:p w14:paraId="13C2D0BC" w14:textId="77777777" w:rsidR="00134156" w:rsidRPr="005719B2" w:rsidRDefault="003C6AC3" w:rsidP="00134156">
            <w:pPr>
              <w:jc w:val="center"/>
            </w:pPr>
            <w:r>
              <w:t>threshold</w:t>
            </w:r>
          </w:p>
        </w:tc>
        <w:tc>
          <w:tcPr>
            <w:tcW w:w="1087" w:type="dxa"/>
            <w:vAlign w:val="center"/>
          </w:tcPr>
          <w:p w14:paraId="13C2D0BD" w14:textId="77777777" w:rsidR="00134156" w:rsidRPr="005719B2" w:rsidRDefault="00A3700C" w:rsidP="00134156">
            <w:pPr>
              <w:jc w:val="center"/>
            </w:pPr>
            <w:r>
              <w:t>71</w:t>
            </w:r>
          </w:p>
        </w:tc>
        <w:tc>
          <w:tcPr>
            <w:tcW w:w="990" w:type="dxa"/>
            <w:vAlign w:val="center"/>
          </w:tcPr>
          <w:p w14:paraId="13C2D0BE" w14:textId="77777777" w:rsidR="00134156" w:rsidRPr="005719B2" w:rsidRDefault="00A3700C" w:rsidP="00134156">
            <w:pPr>
              <w:jc w:val="center"/>
            </w:pPr>
            <w:r>
              <w:t>83</w:t>
            </w:r>
          </w:p>
        </w:tc>
        <w:tc>
          <w:tcPr>
            <w:tcW w:w="945" w:type="dxa"/>
            <w:vAlign w:val="center"/>
          </w:tcPr>
          <w:p w14:paraId="13C2D0BF" w14:textId="77777777" w:rsidR="00134156" w:rsidRPr="005719B2" w:rsidRDefault="003C6AC3" w:rsidP="00134156">
            <w:pPr>
              <w:jc w:val="center"/>
            </w:pPr>
            <w:r>
              <w:t>166</w:t>
            </w:r>
          </w:p>
        </w:tc>
        <w:tc>
          <w:tcPr>
            <w:tcW w:w="675" w:type="dxa"/>
            <w:vAlign w:val="center"/>
          </w:tcPr>
          <w:p w14:paraId="13C2D0C0" w14:textId="77777777" w:rsidR="00134156" w:rsidRPr="005719B2" w:rsidRDefault="00F80D63" w:rsidP="00134156">
            <w:pPr>
              <w:jc w:val="center"/>
            </w:pPr>
            <w:r>
              <w:t>1</w:t>
            </w:r>
          </w:p>
        </w:tc>
      </w:tr>
      <w:tr w:rsidR="003C6AC3" w:rsidRPr="005719B2" w14:paraId="13C2D0C8" w14:textId="77777777" w:rsidTr="00134156">
        <w:trPr>
          <w:trHeight w:val="288"/>
          <w:tblHeader/>
        </w:trPr>
        <w:tc>
          <w:tcPr>
            <w:tcW w:w="5007" w:type="dxa"/>
            <w:shd w:val="clear" w:color="auto" w:fill="auto"/>
            <w:vAlign w:val="center"/>
          </w:tcPr>
          <w:p w14:paraId="13C2D0C2" w14:textId="77777777" w:rsidR="003C6AC3" w:rsidRPr="00A651D5" w:rsidRDefault="003C6AC3" w:rsidP="00F80D63">
            <w:pPr>
              <w:jc w:val="right"/>
            </w:pPr>
            <w:r w:rsidRPr="00A651D5">
              <w:t>Group 2 Freshwater Mussel Survey</w:t>
            </w:r>
          </w:p>
        </w:tc>
        <w:tc>
          <w:tcPr>
            <w:tcW w:w="1286" w:type="dxa"/>
            <w:shd w:val="clear" w:color="auto" w:fill="auto"/>
            <w:vAlign w:val="center"/>
          </w:tcPr>
          <w:p w14:paraId="13C2D0C3" w14:textId="77777777" w:rsidR="003C6AC3" w:rsidRPr="005719B2" w:rsidRDefault="003C6AC3" w:rsidP="00134156">
            <w:pPr>
              <w:jc w:val="center"/>
            </w:pPr>
            <w:r>
              <w:t>threshold</w:t>
            </w:r>
          </w:p>
        </w:tc>
        <w:tc>
          <w:tcPr>
            <w:tcW w:w="1087" w:type="dxa"/>
            <w:vAlign w:val="center"/>
          </w:tcPr>
          <w:p w14:paraId="13C2D0C4" w14:textId="77777777" w:rsidR="003C6AC3" w:rsidRPr="005719B2" w:rsidRDefault="003C6AC3" w:rsidP="00134156">
            <w:pPr>
              <w:jc w:val="center"/>
            </w:pPr>
          </w:p>
        </w:tc>
        <w:tc>
          <w:tcPr>
            <w:tcW w:w="990" w:type="dxa"/>
            <w:vAlign w:val="center"/>
          </w:tcPr>
          <w:p w14:paraId="13C2D0C5" w14:textId="77777777" w:rsidR="003C6AC3" w:rsidRPr="005719B2" w:rsidRDefault="00A3700C" w:rsidP="00134156">
            <w:pPr>
              <w:jc w:val="center"/>
            </w:pPr>
            <w:r>
              <w:t>184</w:t>
            </w:r>
          </w:p>
        </w:tc>
        <w:tc>
          <w:tcPr>
            <w:tcW w:w="945" w:type="dxa"/>
            <w:vAlign w:val="center"/>
          </w:tcPr>
          <w:p w14:paraId="13C2D0C6" w14:textId="77777777" w:rsidR="003C6AC3" w:rsidRPr="005719B2" w:rsidRDefault="00A3700C" w:rsidP="00134156">
            <w:pPr>
              <w:jc w:val="center"/>
            </w:pPr>
            <w:r>
              <w:t>288</w:t>
            </w:r>
          </w:p>
        </w:tc>
        <w:tc>
          <w:tcPr>
            <w:tcW w:w="675" w:type="dxa"/>
            <w:vAlign w:val="center"/>
          </w:tcPr>
          <w:p w14:paraId="13C2D0C7" w14:textId="77777777" w:rsidR="003C6AC3" w:rsidRPr="005719B2" w:rsidRDefault="00F80D63" w:rsidP="00134156">
            <w:pPr>
              <w:jc w:val="center"/>
            </w:pPr>
            <w:r>
              <w:t>2</w:t>
            </w:r>
          </w:p>
        </w:tc>
      </w:tr>
      <w:tr w:rsidR="00A3700C" w:rsidRPr="005719B2" w14:paraId="13C2D0CF" w14:textId="77777777" w:rsidTr="00134156">
        <w:trPr>
          <w:trHeight w:val="288"/>
          <w:tblHeader/>
        </w:trPr>
        <w:tc>
          <w:tcPr>
            <w:tcW w:w="5007" w:type="dxa"/>
            <w:shd w:val="clear" w:color="auto" w:fill="auto"/>
            <w:vAlign w:val="center"/>
          </w:tcPr>
          <w:p w14:paraId="13C2D0C9" w14:textId="77777777" w:rsidR="00A3700C" w:rsidRPr="00A651D5" w:rsidRDefault="00A3700C" w:rsidP="00F80D63">
            <w:pPr>
              <w:jc w:val="right"/>
            </w:pPr>
            <w:r>
              <w:t>Group 2 Freshwater Mussel Relocation</w:t>
            </w:r>
          </w:p>
        </w:tc>
        <w:tc>
          <w:tcPr>
            <w:tcW w:w="1286" w:type="dxa"/>
            <w:shd w:val="clear" w:color="auto" w:fill="auto"/>
            <w:vAlign w:val="center"/>
          </w:tcPr>
          <w:p w14:paraId="13C2D0CA" w14:textId="77777777" w:rsidR="00A3700C" w:rsidRDefault="00A3700C" w:rsidP="00134156">
            <w:pPr>
              <w:jc w:val="center"/>
            </w:pPr>
            <w:r>
              <w:t>threshold</w:t>
            </w:r>
          </w:p>
        </w:tc>
        <w:tc>
          <w:tcPr>
            <w:tcW w:w="1087" w:type="dxa"/>
            <w:vAlign w:val="center"/>
          </w:tcPr>
          <w:p w14:paraId="13C2D0CB" w14:textId="77777777" w:rsidR="00A3700C" w:rsidRPr="005719B2" w:rsidRDefault="00A3700C" w:rsidP="00134156">
            <w:pPr>
              <w:jc w:val="center"/>
            </w:pPr>
          </w:p>
        </w:tc>
        <w:tc>
          <w:tcPr>
            <w:tcW w:w="990" w:type="dxa"/>
            <w:vAlign w:val="center"/>
          </w:tcPr>
          <w:p w14:paraId="13C2D0CC" w14:textId="77777777" w:rsidR="00A3700C" w:rsidRDefault="00A3700C" w:rsidP="00134156">
            <w:pPr>
              <w:jc w:val="center"/>
            </w:pPr>
            <w:r>
              <w:t>103</w:t>
            </w:r>
          </w:p>
        </w:tc>
        <w:tc>
          <w:tcPr>
            <w:tcW w:w="945" w:type="dxa"/>
            <w:vAlign w:val="center"/>
          </w:tcPr>
          <w:p w14:paraId="13C2D0CD" w14:textId="77777777" w:rsidR="00A3700C" w:rsidRPr="00A3700C" w:rsidRDefault="00A3700C" w:rsidP="00134156">
            <w:pPr>
              <w:jc w:val="center"/>
            </w:pPr>
            <w:r w:rsidRPr="00A3700C">
              <w:t>151</w:t>
            </w:r>
          </w:p>
        </w:tc>
        <w:tc>
          <w:tcPr>
            <w:tcW w:w="675" w:type="dxa"/>
            <w:vAlign w:val="center"/>
          </w:tcPr>
          <w:p w14:paraId="13C2D0CE" w14:textId="77777777" w:rsidR="00A3700C" w:rsidRDefault="00A3700C" w:rsidP="00134156">
            <w:pPr>
              <w:jc w:val="center"/>
            </w:pPr>
            <w:r>
              <w:t>2</w:t>
            </w:r>
          </w:p>
        </w:tc>
      </w:tr>
      <w:tr w:rsidR="003C6AC3" w:rsidRPr="005719B2" w14:paraId="13C2D0D6" w14:textId="77777777" w:rsidTr="00134156">
        <w:trPr>
          <w:trHeight w:val="288"/>
          <w:tblHeader/>
        </w:trPr>
        <w:tc>
          <w:tcPr>
            <w:tcW w:w="5007" w:type="dxa"/>
            <w:shd w:val="clear" w:color="auto" w:fill="auto"/>
            <w:vAlign w:val="center"/>
          </w:tcPr>
          <w:p w14:paraId="13C2D0D0" w14:textId="77777777" w:rsidR="003C6AC3" w:rsidRPr="00A651D5" w:rsidRDefault="003C6AC3" w:rsidP="00F80D63">
            <w:pPr>
              <w:jc w:val="right"/>
            </w:pPr>
            <w:r w:rsidRPr="00A651D5">
              <w:t>Group 3 Freshwater Mussel Survey</w:t>
            </w:r>
          </w:p>
        </w:tc>
        <w:tc>
          <w:tcPr>
            <w:tcW w:w="1286" w:type="dxa"/>
            <w:shd w:val="clear" w:color="auto" w:fill="auto"/>
            <w:vAlign w:val="center"/>
          </w:tcPr>
          <w:p w14:paraId="13C2D0D1" w14:textId="77777777" w:rsidR="003C6AC3" w:rsidRPr="005719B2" w:rsidRDefault="003C6AC3" w:rsidP="00134156">
            <w:pPr>
              <w:jc w:val="center"/>
            </w:pPr>
            <w:r>
              <w:t>threshold</w:t>
            </w:r>
          </w:p>
        </w:tc>
        <w:tc>
          <w:tcPr>
            <w:tcW w:w="1087" w:type="dxa"/>
            <w:vAlign w:val="center"/>
          </w:tcPr>
          <w:p w14:paraId="13C2D0D2" w14:textId="77777777" w:rsidR="003C6AC3" w:rsidRPr="005719B2" w:rsidRDefault="003C6AC3" w:rsidP="00134156">
            <w:pPr>
              <w:jc w:val="center"/>
            </w:pPr>
          </w:p>
        </w:tc>
        <w:tc>
          <w:tcPr>
            <w:tcW w:w="990" w:type="dxa"/>
            <w:vAlign w:val="center"/>
          </w:tcPr>
          <w:p w14:paraId="13C2D0D3" w14:textId="77777777" w:rsidR="003C6AC3" w:rsidRPr="005719B2" w:rsidRDefault="00A3700C" w:rsidP="00134156">
            <w:pPr>
              <w:jc w:val="center"/>
            </w:pPr>
            <w:r>
              <w:t>25</w:t>
            </w:r>
            <w:r w:rsidR="00115C93">
              <w:t>6</w:t>
            </w:r>
          </w:p>
        </w:tc>
        <w:tc>
          <w:tcPr>
            <w:tcW w:w="945" w:type="dxa"/>
            <w:vAlign w:val="center"/>
          </w:tcPr>
          <w:p w14:paraId="13C2D0D4" w14:textId="77777777" w:rsidR="003C6AC3" w:rsidRPr="00115C93" w:rsidRDefault="00115C93" w:rsidP="00134156">
            <w:pPr>
              <w:jc w:val="center"/>
              <w:rPr>
                <w:sz w:val="16"/>
                <w:szCs w:val="16"/>
              </w:rPr>
            </w:pPr>
            <w:r>
              <w:rPr>
                <w:sz w:val="16"/>
                <w:szCs w:val="16"/>
              </w:rPr>
              <w:t>Case by Case</w:t>
            </w:r>
          </w:p>
        </w:tc>
        <w:tc>
          <w:tcPr>
            <w:tcW w:w="675" w:type="dxa"/>
            <w:vAlign w:val="center"/>
          </w:tcPr>
          <w:p w14:paraId="13C2D0D5" w14:textId="77777777" w:rsidR="003C6AC3" w:rsidRPr="005719B2" w:rsidRDefault="00F80D63" w:rsidP="00134156">
            <w:pPr>
              <w:jc w:val="center"/>
            </w:pPr>
            <w:r>
              <w:t>3</w:t>
            </w:r>
          </w:p>
        </w:tc>
      </w:tr>
      <w:tr w:rsidR="00115C93" w:rsidRPr="005719B2" w14:paraId="13C2D0D9" w14:textId="77777777" w:rsidTr="00115C93">
        <w:trPr>
          <w:trHeight w:val="288"/>
          <w:tblHeader/>
        </w:trPr>
        <w:tc>
          <w:tcPr>
            <w:tcW w:w="5007" w:type="dxa"/>
            <w:shd w:val="clear" w:color="auto" w:fill="auto"/>
            <w:vAlign w:val="center"/>
          </w:tcPr>
          <w:p w14:paraId="13C2D0D7" w14:textId="77777777" w:rsidR="00115C93" w:rsidRPr="008B00E0" w:rsidRDefault="00115C93" w:rsidP="00115C93">
            <w:pPr>
              <w:jc w:val="right"/>
              <w:rPr>
                <w:color w:val="FF0000"/>
              </w:rPr>
            </w:pPr>
            <w:r>
              <w:t>Group 4</w:t>
            </w:r>
            <w:r w:rsidRPr="00A651D5">
              <w:t xml:space="preserve"> Freshwater Mussel Survey</w:t>
            </w:r>
          </w:p>
        </w:tc>
        <w:tc>
          <w:tcPr>
            <w:tcW w:w="4983" w:type="dxa"/>
            <w:gridSpan w:val="5"/>
            <w:shd w:val="clear" w:color="auto" w:fill="auto"/>
            <w:vAlign w:val="center"/>
          </w:tcPr>
          <w:p w14:paraId="13C2D0D8" w14:textId="77777777" w:rsidR="00115C93" w:rsidRPr="005719B2" w:rsidRDefault="00115C93" w:rsidP="00115C93">
            <w:pPr>
              <w:jc w:val="center"/>
            </w:pPr>
            <w:r w:rsidRPr="00115C93">
              <w:t>Hours should be developed on a site specific case by case basis in consultation with OES</w:t>
            </w:r>
          </w:p>
        </w:tc>
      </w:tr>
    </w:tbl>
    <w:p w14:paraId="13C2D0DA" w14:textId="77777777" w:rsidR="00134156" w:rsidRPr="005719B2" w:rsidRDefault="00134156" w:rsidP="00134156">
      <w:pPr>
        <w:rPr>
          <w:rStyle w:val="Heading1Char"/>
          <w:b w:val="0"/>
          <w:sz w:val="20"/>
          <w:szCs w:val="20"/>
        </w:rPr>
      </w:pPr>
    </w:p>
    <w:p w14:paraId="13C2D0DB" w14:textId="77777777" w:rsidR="00134156" w:rsidRPr="00EC6687" w:rsidRDefault="00134156" w:rsidP="00134156"/>
    <w:p w14:paraId="13C2D0DC" w14:textId="77777777" w:rsidR="00134156" w:rsidRDefault="00134156" w:rsidP="00134156">
      <w:pPr>
        <w:rPr>
          <w:b/>
          <w:sz w:val="36"/>
          <w:szCs w:val="36"/>
        </w:rPr>
      </w:pPr>
      <w:r>
        <w:rPr>
          <w:b/>
          <w:sz w:val="36"/>
          <w:szCs w:val="36"/>
        </w:rPr>
        <w:br w:type="page"/>
      </w:r>
    </w:p>
    <w:p w14:paraId="13C2D0DD" w14:textId="77777777" w:rsidR="00134156" w:rsidRDefault="00134156" w:rsidP="00134156">
      <w:pPr>
        <w:rPr>
          <w:b/>
          <w:sz w:val="36"/>
          <w:szCs w:val="36"/>
        </w:rPr>
      </w:pPr>
      <w:r w:rsidRPr="00EC6687">
        <w:rPr>
          <w:b/>
          <w:sz w:val="36"/>
          <w:szCs w:val="36"/>
        </w:rPr>
        <w:t>Note:</w:t>
      </w:r>
    </w:p>
    <w:p w14:paraId="13C2D0DE" w14:textId="77777777" w:rsidR="00E15EDF" w:rsidRPr="00EC6687" w:rsidRDefault="00E15EDF" w:rsidP="00134156">
      <w:pPr>
        <w:rPr>
          <w:b/>
          <w:sz w:val="36"/>
          <w:szCs w:val="36"/>
        </w:rPr>
      </w:pPr>
    </w:p>
    <w:p w14:paraId="13C2D0DF" w14:textId="77777777" w:rsidR="00E15EDF" w:rsidRPr="00A651D5" w:rsidRDefault="00E15EDF" w:rsidP="00B236B9">
      <w:pPr>
        <w:pStyle w:val="ListParagraph"/>
        <w:numPr>
          <w:ilvl w:val="0"/>
          <w:numId w:val="5"/>
        </w:numPr>
        <w:rPr>
          <w:b/>
        </w:rPr>
      </w:pPr>
      <w:r w:rsidRPr="00A651D5">
        <w:rPr>
          <w:b/>
        </w:rPr>
        <w:t>Group 1 Freshwater Mussel Survey (FMS)</w:t>
      </w:r>
    </w:p>
    <w:p w14:paraId="13C2D0E0" w14:textId="77777777" w:rsidR="00E15EDF" w:rsidRDefault="00E15EDF" w:rsidP="00E15EDF">
      <w:pPr>
        <w:pStyle w:val="ListParagraph"/>
      </w:pPr>
    </w:p>
    <w:p w14:paraId="13C2D0E1" w14:textId="77777777" w:rsidR="00115C93" w:rsidRDefault="00115C93" w:rsidP="00115C93">
      <w:pPr>
        <w:pStyle w:val="ListParagraph"/>
      </w:pPr>
      <w:r>
        <w:t>Primary cost drivers for Group 1 FMS include: Stream size (width and depth), Size of Area of Direct Impact (ADI).</w:t>
      </w:r>
    </w:p>
    <w:p w14:paraId="13C2D0E2" w14:textId="77777777" w:rsidR="00115C93" w:rsidRDefault="00115C93" w:rsidP="00115C93">
      <w:pPr>
        <w:pStyle w:val="ListParagraph"/>
      </w:pPr>
    </w:p>
    <w:p w14:paraId="13C2D0E3" w14:textId="77777777" w:rsidR="00115C93" w:rsidRDefault="00115C93" w:rsidP="00115C93">
      <w:pPr>
        <w:pStyle w:val="ListParagraph"/>
      </w:pPr>
      <w:r>
        <w:t>Overall assumptions for scoping and assignment of fees: (1) PROTOCOL – Survey follows Ohio Survey Mussel Protocol (OSMP, April 2014) (2) Federal T&amp;E SPECIES - Absent (3) SURVEY - Survey using Snorkeling/SCUBA/SSA, as noted (4) RELOCATION - Relocations occur during survey mobilization (5) REPORTING - One report required containing all deliverables stated in OMSP (6) TAGGING - not required (7) MOBILIZATIONS – single (8) MUSSEL ABUNDANCE: &lt;100 (9) SITE-SPECIFIC AUTHORIZATION - Required from ODNR prior to conducting field efforts. (10) scoping data such as stream width and depth, and results of the project reconnaissance survey are available in the Ecological Survey Report. (11) Aerial mapping from free online mapping tools should be used to assist with determining stream width.</w:t>
      </w:r>
    </w:p>
    <w:p w14:paraId="13C2D0E4" w14:textId="77777777" w:rsidR="00115C93" w:rsidRDefault="00115C93" w:rsidP="00E15EDF">
      <w:pPr>
        <w:pStyle w:val="ListParagraph"/>
      </w:pPr>
    </w:p>
    <w:p w14:paraId="13C2D0E5" w14:textId="77777777" w:rsidR="00E15EDF" w:rsidRDefault="00E15EDF" w:rsidP="00E15EDF">
      <w:pPr>
        <w:pStyle w:val="ListParagraph"/>
        <w:rPr>
          <w:b/>
          <w:bCs/>
        </w:rPr>
      </w:pPr>
      <w:r>
        <w:rPr>
          <w:b/>
          <w:bCs/>
        </w:rPr>
        <w:t>Hours are person hours based thresholds</w:t>
      </w:r>
    </w:p>
    <w:p w14:paraId="13C2D0E6" w14:textId="77777777" w:rsidR="00E15EDF" w:rsidRDefault="00E15EDF" w:rsidP="00E15EDF">
      <w:pPr>
        <w:pStyle w:val="ListParagraph"/>
        <w:rPr>
          <w:bCs/>
        </w:rPr>
      </w:pPr>
    </w:p>
    <w:p w14:paraId="13C2D0E7" w14:textId="77777777" w:rsidR="00E15EDF" w:rsidRDefault="00E15EDF" w:rsidP="00E15EDF">
      <w:pPr>
        <w:pStyle w:val="ListParagraph"/>
        <w:rPr>
          <w:bCs/>
        </w:rPr>
      </w:pPr>
      <w:r w:rsidRPr="00842CDD">
        <w:rPr>
          <w:b/>
          <w:bCs/>
        </w:rPr>
        <w:t xml:space="preserve">Low </w:t>
      </w:r>
      <w:r w:rsidRPr="00842CDD">
        <w:rPr>
          <w:bCs/>
        </w:rPr>
        <w:t>-</w:t>
      </w:r>
    </w:p>
    <w:p w14:paraId="13C2D0E8" w14:textId="77777777" w:rsidR="00E15EDF" w:rsidRDefault="00E15EDF" w:rsidP="00E15EDF">
      <w:pPr>
        <w:pStyle w:val="ListParagraph"/>
        <w:rPr>
          <w:bCs/>
        </w:rPr>
      </w:pPr>
    </w:p>
    <w:tbl>
      <w:tblPr>
        <w:tblStyle w:val="TableGrid"/>
        <w:tblW w:w="10440" w:type="dxa"/>
        <w:tblInd w:w="-522" w:type="dxa"/>
        <w:tblLayout w:type="fixed"/>
        <w:tblLook w:val="04A0" w:firstRow="1" w:lastRow="0" w:firstColumn="1" w:lastColumn="0" w:noHBand="0" w:noVBand="1"/>
      </w:tblPr>
      <w:tblGrid>
        <w:gridCol w:w="990"/>
        <w:gridCol w:w="2070"/>
        <w:gridCol w:w="1530"/>
        <w:gridCol w:w="1429"/>
        <w:gridCol w:w="1287"/>
        <w:gridCol w:w="1694"/>
        <w:gridCol w:w="1440"/>
      </w:tblGrid>
      <w:tr w:rsidR="00F66E8D" w:rsidRPr="007110C6" w14:paraId="13C2D0F0" w14:textId="77777777" w:rsidTr="00CF2D5B">
        <w:trPr>
          <w:trHeight w:val="588"/>
        </w:trPr>
        <w:tc>
          <w:tcPr>
            <w:tcW w:w="990" w:type="dxa"/>
            <w:vMerge w:val="restart"/>
            <w:vAlign w:val="center"/>
            <w:hideMark/>
          </w:tcPr>
          <w:p w14:paraId="13C2D0E9" w14:textId="77777777" w:rsidR="00F66E8D" w:rsidRPr="007110C6" w:rsidRDefault="00F66E8D" w:rsidP="00CF2D5B">
            <w:pPr>
              <w:rPr>
                <w:b/>
                <w:bCs/>
                <w:sz w:val="18"/>
                <w:szCs w:val="18"/>
              </w:rPr>
            </w:pPr>
            <w:r w:rsidRPr="007110C6">
              <w:rPr>
                <w:b/>
                <w:bCs/>
                <w:sz w:val="18"/>
                <w:szCs w:val="18"/>
              </w:rPr>
              <w:t>SCOPE</w:t>
            </w:r>
          </w:p>
        </w:tc>
        <w:tc>
          <w:tcPr>
            <w:tcW w:w="2070" w:type="dxa"/>
            <w:vAlign w:val="center"/>
            <w:hideMark/>
          </w:tcPr>
          <w:p w14:paraId="13C2D0EA" w14:textId="77777777" w:rsidR="00F66E8D" w:rsidRPr="007110C6" w:rsidRDefault="00F66E8D" w:rsidP="00CF2D5B">
            <w:pPr>
              <w:jc w:val="center"/>
              <w:rPr>
                <w:b/>
                <w:bCs/>
                <w:sz w:val="18"/>
                <w:szCs w:val="18"/>
              </w:rPr>
            </w:pPr>
            <w:r w:rsidRPr="007110C6">
              <w:rPr>
                <w:b/>
                <w:bCs/>
                <w:sz w:val="18"/>
                <w:szCs w:val="18"/>
              </w:rPr>
              <w:t>Survey Area (m</w:t>
            </w:r>
            <w:r w:rsidRPr="007110C6">
              <w:rPr>
                <w:b/>
                <w:bCs/>
                <w:sz w:val="18"/>
                <w:szCs w:val="18"/>
                <w:vertAlign w:val="superscript"/>
              </w:rPr>
              <w:t>2</w:t>
            </w:r>
            <w:r w:rsidRPr="007110C6">
              <w:rPr>
                <w:b/>
                <w:bCs/>
                <w:sz w:val="18"/>
                <w:szCs w:val="18"/>
              </w:rPr>
              <w:t>)</w:t>
            </w:r>
          </w:p>
        </w:tc>
        <w:tc>
          <w:tcPr>
            <w:tcW w:w="1530" w:type="dxa"/>
            <w:vAlign w:val="center"/>
            <w:hideMark/>
          </w:tcPr>
          <w:p w14:paraId="13C2D0EB" w14:textId="77777777" w:rsidR="00F66E8D" w:rsidRPr="007110C6" w:rsidRDefault="00F66E8D" w:rsidP="00CF2D5B">
            <w:pPr>
              <w:jc w:val="center"/>
              <w:rPr>
                <w:b/>
                <w:bCs/>
                <w:sz w:val="18"/>
                <w:szCs w:val="18"/>
              </w:rPr>
            </w:pPr>
            <w:r w:rsidRPr="007110C6">
              <w:rPr>
                <w:b/>
                <w:bCs/>
                <w:sz w:val="18"/>
                <w:szCs w:val="18"/>
              </w:rPr>
              <w:t>Survey Length</w:t>
            </w:r>
          </w:p>
        </w:tc>
        <w:tc>
          <w:tcPr>
            <w:tcW w:w="1429" w:type="dxa"/>
            <w:vAlign w:val="center"/>
            <w:hideMark/>
          </w:tcPr>
          <w:p w14:paraId="13C2D0EC" w14:textId="77777777" w:rsidR="00F66E8D" w:rsidRPr="007110C6" w:rsidRDefault="00F66E8D" w:rsidP="00CF2D5B">
            <w:pPr>
              <w:jc w:val="center"/>
              <w:rPr>
                <w:b/>
                <w:bCs/>
                <w:sz w:val="18"/>
                <w:szCs w:val="18"/>
              </w:rPr>
            </w:pPr>
            <w:r w:rsidRPr="007110C6">
              <w:rPr>
                <w:b/>
                <w:bCs/>
                <w:sz w:val="18"/>
                <w:szCs w:val="18"/>
              </w:rPr>
              <w:t>Stream width</w:t>
            </w:r>
          </w:p>
        </w:tc>
        <w:tc>
          <w:tcPr>
            <w:tcW w:w="1287" w:type="dxa"/>
            <w:vAlign w:val="center"/>
            <w:hideMark/>
          </w:tcPr>
          <w:p w14:paraId="13C2D0ED" w14:textId="77777777" w:rsidR="00F66E8D" w:rsidRPr="007110C6" w:rsidRDefault="00F66E8D" w:rsidP="00CF2D5B">
            <w:pPr>
              <w:jc w:val="center"/>
              <w:rPr>
                <w:b/>
                <w:bCs/>
                <w:sz w:val="18"/>
                <w:szCs w:val="18"/>
              </w:rPr>
            </w:pPr>
            <w:r w:rsidRPr="007110C6">
              <w:rPr>
                <w:b/>
                <w:bCs/>
                <w:sz w:val="18"/>
                <w:szCs w:val="18"/>
              </w:rPr>
              <w:t>Max Depth</w:t>
            </w:r>
          </w:p>
        </w:tc>
        <w:tc>
          <w:tcPr>
            <w:tcW w:w="1694" w:type="dxa"/>
            <w:vAlign w:val="center"/>
            <w:hideMark/>
          </w:tcPr>
          <w:p w14:paraId="13C2D0EE" w14:textId="77777777" w:rsidR="00F66E8D" w:rsidRPr="007110C6" w:rsidRDefault="00F66E8D" w:rsidP="00CF2D5B">
            <w:pPr>
              <w:jc w:val="center"/>
              <w:rPr>
                <w:b/>
                <w:bCs/>
                <w:sz w:val="18"/>
                <w:szCs w:val="18"/>
              </w:rPr>
            </w:pPr>
            <w:r w:rsidRPr="007110C6">
              <w:rPr>
                <w:b/>
                <w:bCs/>
                <w:sz w:val="18"/>
                <w:szCs w:val="18"/>
              </w:rPr>
              <w:t>Salvage Zone (ADI + 5m upstream + 10 m downstream)</w:t>
            </w:r>
          </w:p>
        </w:tc>
        <w:tc>
          <w:tcPr>
            <w:tcW w:w="1440" w:type="dxa"/>
            <w:vAlign w:val="center"/>
          </w:tcPr>
          <w:p w14:paraId="13C2D0EF" w14:textId="77777777" w:rsidR="00F66E8D" w:rsidRPr="007110C6" w:rsidRDefault="00F66E8D" w:rsidP="00CF2D5B">
            <w:pPr>
              <w:jc w:val="center"/>
              <w:rPr>
                <w:b/>
                <w:bCs/>
                <w:sz w:val="18"/>
                <w:szCs w:val="18"/>
              </w:rPr>
            </w:pPr>
          </w:p>
        </w:tc>
      </w:tr>
      <w:tr w:rsidR="00F66E8D" w:rsidRPr="007110C6" w14:paraId="13C2D0F8" w14:textId="77777777" w:rsidTr="00CF2D5B">
        <w:trPr>
          <w:trHeight w:val="324"/>
        </w:trPr>
        <w:tc>
          <w:tcPr>
            <w:tcW w:w="990" w:type="dxa"/>
            <w:vMerge/>
            <w:hideMark/>
          </w:tcPr>
          <w:p w14:paraId="13C2D0F1" w14:textId="77777777" w:rsidR="00F66E8D" w:rsidRPr="007110C6" w:rsidRDefault="00F66E8D" w:rsidP="00CF2D5B">
            <w:pPr>
              <w:pStyle w:val="ListParagraph"/>
              <w:rPr>
                <w:b/>
                <w:bCs/>
                <w:sz w:val="18"/>
                <w:szCs w:val="18"/>
              </w:rPr>
            </w:pPr>
          </w:p>
        </w:tc>
        <w:tc>
          <w:tcPr>
            <w:tcW w:w="2070" w:type="dxa"/>
            <w:vAlign w:val="center"/>
            <w:hideMark/>
          </w:tcPr>
          <w:p w14:paraId="13C2D0F2" w14:textId="77777777" w:rsidR="00F66E8D" w:rsidRPr="007110C6" w:rsidRDefault="00F66E8D" w:rsidP="00CF2D5B">
            <w:pPr>
              <w:pStyle w:val="ListParagraph"/>
              <w:jc w:val="center"/>
              <w:rPr>
                <w:bCs/>
                <w:sz w:val="18"/>
                <w:szCs w:val="18"/>
              </w:rPr>
            </w:pPr>
            <w:r w:rsidRPr="007110C6">
              <w:rPr>
                <w:bCs/>
                <w:sz w:val="18"/>
                <w:szCs w:val="18"/>
              </w:rPr>
              <w:t xml:space="preserve">≤ </w:t>
            </w:r>
            <w:r>
              <w:rPr>
                <w:bCs/>
                <w:sz w:val="18"/>
                <w:szCs w:val="18"/>
              </w:rPr>
              <w:t>900</w:t>
            </w:r>
            <w:r w:rsidRPr="007110C6">
              <w:rPr>
                <w:bCs/>
                <w:sz w:val="18"/>
                <w:szCs w:val="18"/>
              </w:rPr>
              <w:t>m</w:t>
            </w:r>
            <w:r w:rsidRPr="007110C6">
              <w:rPr>
                <w:bCs/>
                <w:sz w:val="18"/>
                <w:szCs w:val="18"/>
                <w:vertAlign w:val="superscript"/>
              </w:rPr>
              <w:t>2</w:t>
            </w:r>
          </w:p>
        </w:tc>
        <w:tc>
          <w:tcPr>
            <w:tcW w:w="1530" w:type="dxa"/>
            <w:vAlign w:val="center"/>
            <w:hideMark/>
          </w:tcPr>
          <w:p w14:paraId="13C2D0F3" w14:textId="77777777" w:rsidR="00F66E8D" w:rsidRPr="007110C6" w:rsidRDefault="00F66E8D" w:rsidP="00CF2D5B">
            <w:pPr>
              <w:pStyle w:val="ListParagraph"/>
              <w:jc w:val="center"/>
              <w:rPr>
                <w:bCs/>
                <w:sz w:val="18"/>
                <w:szCs w:val="18"/>
              </w:rPr>
            </w:pPr>
            <w:r w:rsidRPr="007110C6">
              <w:rPr>
                <w:bCs/>
                <w:sz w:val="18"/>
                <w:szCs w:val="18"/>
              </w:rPr>
              <w:t xml:space="preserve">≤ </w:t>
            </w:r>
            <w:r>
              <w:rPr>
                <w:bCs/>
                <w:sz w:val="18"/>
                <w:szCs w:val="18"/>
              </w:rPr>
              <w:t>60</w:t>
            </w:r>
            <w:r w:rsidRPr="007110C6">
              <w:rPr>
                <w:bCs/>
                <w:sz w:val="18"/>
                <w:szCs w:val="18"/>
              </w:rPr>
              <w:t>m</w:t>
            </w:r>
          </w:p>
        </w:tc>
        <w:tc>
          <w:tcPr>
            <w:tcW w:w="1429" w:type="dxa"/>
            <w:vAlign w:val="center"/>
            <w:hideMark/>
          </w:tcPr>
          <w:p w14:paraId="13C2D0F4" w14:textId="77777777" w:rsidR="00F66E8D" w:rsidRPr="007110C6" w:rsidRDefault="00F66E8D" w:rsidP="00CF2D5B">
            <w:pPr>
              <w:jc w:val="center"/>
              <w:rPr>
                <w:bCs/>
                <w:sz w:val="18"/>
                <w:szCs w:val="18"/>
              </w:rPr>
            </w:pPr>
            <w:r w:rsidRPr="007110C6">
              <w:rPr>
                <w:bCs/>
                <w:sz w:val="18"/>
                <w:szCs w:val="18"/>
              </w:rPr>
              <w:t>≤ 15m</w:t>
            </w:r>
          </w:p>
        </w:tc>
        <w:tc>
          <w:tcPr>
            <w:tcW w:w="1287" w:type="dxa"/>
            <w:vAlign w:val="center"/>
            <w:hideMark/>
          </w:tcPr>
          <w:p w14:paraId="13C2D0F5" w14:textId="77777777" w:rsidR="00F66E8D" w:rsidRPr="007110C6" w:rsidRDefault="00F66E8D" w:rsidP="00CF2D5B">
            <w:pPr>
              <w:jc w:val="center"/>
              <w:rPr>
                <w:bCs/>
                <w:sz w:val="18"/>
                <w:szCs w:val="18"/>
              </w:rPr>
            </w:pPr>
            <w:r w:rsidRPr="007110C6">
              <w:rPr>
                <w:bCs/>
                <w:sz w:val="18"/>
                <w:szCs w:val="18"/>
              </w:rPr>
              <w:t>≤ 1.</w:t>
            </w:r>
            <w:r>
              <w:rPr>
                <w:bCs/>
                <w:sz w:val="18"/>
                <w:szCs w:val="18"/>
              </w:rPr>
              <w:t>0</w:t>
            </w:r>
            <w:r w:rsidRPr="007110C6">
              <w:rPr>
                <w:bCs/>
                <w:sz w:val="18"/>
                <w:szCs w:val="18"/>
              </w:rPr>
              <w:t>m</w:t>
            </w:r>
          </w:p>
        </w:tc>
        <w:tc>
          <w:tcPr>
            <w:tcW w:w="1694" w:type="dxa"/>
            <w:vAlign w:val="center"/>
            <w:hideMark/>
          </w:tcPr>
          <w:p w14:paraId="13C2D0F6" w14:textId="77777777" w:rsidR="00F66E8D" w:rsidRPr="007110C6" w:rsidRDefault="00F66E8D" w:rsidP="00CF2D5B">
            <w:pPr>
              <w:jc w:val="center"/>
              <w:rPr>
                <w:bCs/>
                <w:sz w:val="18"/>
                <w:szCs w:val="18"/>
              </w:rPr>
            </w:pPr>
            <w:r w:rsidRPr="007110C6">
              <w:rPr>
                <w:bCs/>
                <w:sz w:val="18"/>
                <w:szCs w:val="18"/>
              </w:rPr>
              <w:t xml:space="preserve">≤ </w:t>
            </w:r>
            <w:r>
              <w:rPr>
                <w:bCs/>
                <w:sz w:val="18"/>
                <w:szCs w:val="18"/>
              </w:rPr>
              <w:t>600</w:t>
            </w:r>
            <w:r w:rsidRPr="007110C6">
              <w:rPr>
                <w:bCs/>
                <w:sz w:val="18"/>
                <w:szCs w:val="18"/>
              </w:rPr>
              <w:t>m</w:t>
            </w:r>
            <w:r w:rsidRPr="007110C6">
              <w:rPr>
                <w:bCs/>
                <w:sz w:val="18"/>
                <w:szCs w:val="18"/>
                <w:vertAlign w:val="superscript"/>
              </w:rPr>
              <w:t>2</w:t>
            </w:r>
          </w:p>
        </w:tc>
        <w:tc>
          <w:tcPr>
            <w:tcW w:w="1440" w:type="dxa"/>
            <w:vAlign w:val="center"/>
          </w:tcPr>
          <w:p w14:paraId="13C2D0F7" w14:textId="77777777" w:rsidR="00F66E8D" w:rsidRPr="007110C6" w:rsidRDefault="00F66E8D" w:rsidP="00CF2D5B">
            <w:pPr>
              <w:jc w:val="center"/>
              <w:rPr>
                <w:bCs/>
                <w:sz w:val="18"/>
                <w:szCs w:val="18"/>
              </w:rPr>
            </w:pPr>
          </w:p>
        </w:tc>
      </w:tr>
      <w:tr w:rsidR="00F66E8D" w:rsidRPr="007110C6" w14:paraId="13C2D100" w14:textId="77777777" w:rsidTr="00CF2D5B">
        <w:trPr>
          <w:trHeight w:val="864"/>
        </w:trPr>
        <w:tc>
          <w:tcPr>
            <w:tcW w:w="990" w:type="dxa"/>
            <w:vMerge w:val="restart"/>
            <w:vAlign w:val="center"/>
            <w:hideMark/>
          </w:tcPr>
          <w:p w14:paraId="13C2D0F9" w14:textId="77777777" w:rsidR="00F66E8D" w:rsidRPr="007110C6" w:rsidRDefault="00F66E8D" w:rsidP="00CF2D5B">
            <w:pPr>
              <w:rPr>
                <w:b/>
                <w:bCs/>
                <w:sz w:val="18"/>
                <w:szCs w:val="18"/>
              </w:rPr>
            </w:pPr>
            <w:r w:rsidRPr="007110C6">
              <w:rPr>
                <w:b/>
                <w:bCs/>
                <w:sz w:val="18"/>
                <w:szCs w:val="18"/>
              </w:rPr>
              <w:t>HOURS</w:t>
            </w:r>
          </w:p>
        </w:tc>
        <w:tc>
          <w:tcPr>
            <w:tcW w:w="2070" w:type="dxa"/>
            <w:vAlign w:val="center"/>
            <w:hideMark/>
          </w:tcPr>
          <w:p w14:paraId="13C2D0FA" w14:textId="77777777" w:rsidR="00F66E8D" w:rsidRPr="007110C6" w:rsidRDefault="00F66E8D" w:rsidP="00CF2D5B">
            <w:pPr>
              <w:jc w:val="center"/>
              <w:rPr>
                <w:b/>
                <w:bCs/>
                <w:sz w:val="18"/>
                <w:szCs w:val="18"/>
              </w:rPr>
            </w:pPr>
            <w:r w:rsidRPr="007110C6">
              <w:rPr>
                <w:b/>
                <w:bCs/>
                <w:sz w:val="18"/>
                <w:szCs w:val="18"/>
              </w:rPr>
              <w:t>Personnel</w:t>
            </w:r>
          </w:p>
        </w:tc>
        <w:tc>
          <w:tcPr>
            <w:tcW w:w="1530" w:type="dxa"/>
            <w:vAlign w:val="center"/>
            <w:hideMark/>
          </w:tcPr>
          <w:p w14:paraId="13C2D0FB" w14:textId="77777777" w:rsidR="00F66E8D" w:rsidRPr="007110C6" w:rsidRDefault="00F66E8D" w:rsidP="00CF2D5B">
            <w:pPr>
              <w:jc w:val="center"/>
              <w:rPr>
                <w:b/>
                <w:bCs/>
                <w:sz w:val="18"/>
                <w:szCs w:val="18"/>
              </w:rPr>
            </w:pPr>
            <w:r w:rsidRPr="007110C6">
              <w:rPr>
                <w:b/>
                <w:bCs/>
                <w:sz w:val="18"/>
                <w:szCs w:val="18"/>
              </w:rPr>
              <w:t># Management/ Study Plan / Planning Hours</w:t>
            </w:r>
          </w:p>
        </w:tc>
        <w:tc>
          <w:tcPr>
            <w:tcW w:w="1429" w:type="dxa"/>
            <w:vAlign w:val="center"/>
            <w:hideMark/>
          </w:tcPr>
          <w:p w14:paraId="13C2D0FC" w14:textId="77777777" w:rsidR="00F66E8D" w:rsidRPr="007110C6" w:rsidRDefault="00F66E8D" w:rsidP="00CF2D5B">
            <w:pPr>
              <w:jc w:val="center"/>
              <w:rPr>
                <w:b/>
                <w:bCs/>
                <w:sz w:val="18"/>
                <w:szCs w:val="18"/>
              </w:rPr>
            </w:pPr>
            <w:r w:rsidRPr="007110C6">
              <w:rPr>
                <w:b/>
                <w:bCs/>
                <w:sz w:val="18"/>
                <w:szCs w:val="18"/>
              </w:rPr>
              <w:t xml:space="preserve"># </w:t>
            </w:r>
            <w:r>
              <w:rPr>
                <w:b/>
                <w:bCs/>
                <w:sz w:val="18"/>
                <w:szCs w:val="18"/>
              </w:rPr>
              <w:t>Group</w:t>
            </w:r>
            <w:r w:rsidRPr="007110C6">
              <w:rPr>
                <w:b/>
                <w:bCs/>
                <w:sz w:val="18"/>
                <w:szCs w:val="18"/>
              </w:rPr>
              <w:t xml:space="preserve"> I Survey Hours</w:t>
            </w:r>
          </w:p>
        </w:tc>
        <w:tc>
          <w:tcPr>
            <w:tcW w:w="1287" w:type="dxa"/>
            <w:vAlign w:val="center"/>
            <w:hideMark/>
          </w:tcPr>
          <w:p w14:paraId="13C2D0FD" w14:textId="77777777" w:rsidR="00F66E8D" w:rsidRPr="007110C6" w:rsidRDefault="00F66E8D" w:rsidP="00CF2D5B">
            <w:pPr>
              <w:jc w:val="center"/>
              <w:rPr>
                <w:b/>
                <w:bCs/>
                <w:sz w:val="18"/>
                <w:szCs w:val="18"/>
              </w:rPr>
            </w:pPr>
            <w:r w:rsidRPr="007110C6">
              <w:rPr>
                <w:b/>
                <w:bCs/>
                <w:sz w:val="18"/>
                <w:szCs w:val="18"/>
              </w:rPr>
              <w:t># Relocation Hours</w:t>
            </w:r>
          </w:p>
        </w:tc>
        <w:tc>
          <w:tcPr>
            <w:tcW w:w="1694" w:type="dxa"/>
            <w:vAlign w:val="center"/>
            <w:hideMark/>
          </w:tcPr>
          <w:p w14:paraId="13C2D0FE" w14:textId="77777777" w:rsidR="00F66E8D" w:rsidRPr="007110C6" w:rsidRDefault="00F66E8D" w:rsidP="00CF2D5B">
            <w:pPr>
              <w:jc w:val="center"/>
              <w:rPr>
                <w:b/>
                <w:bCs/>
                <w:sz w:val="18"/>
                <w:szCs w:val="18"/>
              </w:rPr>
            </w:pPr>
            <w:r w:rsidRPr="007110C6">
              <w:rPr>
                <w:b/>
                <w:bCs/>
                <w:sz w:val="18"/>
                <w:szCs w:val="18"/>
              </w:rPr>
              <w:t># Reporting Hours</w:t>
            </w:r>
          </w:p>
        </w:tc>
        <w:tc>
          <w:tcPr>
            <w:tcW w:w="1440" w:type="dxa"/>
            <w:vAlign w:val="center"/>
            <w:hideMark/>
          </w:tcPr>
          <w:p w14:paraId="13C2D0FF" w14:textId="77777777" w:rsidR="00F66E8D" w:rsidRPr="007110C6" w:rsidRDefault="00F66E8D" w:rsidP="00CF2D5B">
            <w:pPr>
              <w:jc w:val="center"/>
              <w:rPr>
                <w:b/>
                <w:bCs/>
                <w:sz w:val="18"/>
                <w:szCs w:val="18"/>
              </w:rPr>
            </w:pPr>
            <w:r w:rsidRPr="007110C6">
              <w:rPr>
                <w:b/>
                <w:bCs/>
                <w:sz w:val="18"/>
                <w:szCs w:val="18"/>
              </w:rPr>
              <w:t>Mobilization Hours</w:t>
            </w:r>
          </w:p>
        </w:tc>
      </w:tr>
      <w:tr w:rsidR="00F66E8D" w:rsidRPr="007110C6" w14:paraId="13C2D108" w14:textId="77777777" w:rsidTr="00CF2D5B">
        <w:trPr>
          <w:trHeight w:val="288"/>
        </w:trPr>
        <w:tc>
          <w:tcPr>
            <w:tcW w:w="990" w:type="dxa"/>
            <w:vMerge/>
            <w:hideMark/>
          </w:tcPr>
          <w:p w14:paraId="13C2D101" w14:textId="77777777" w:rsidR="00F66E8D" w:rsidRPr="007110C6" w:rsidRDefault="00F66E8D" w:rsidP="00CF2D5B">
            <w:pPr>
              <w:pStyle w:val="ListParagraph"/>
              <w:rPr>
                <w:b/>
                <w:bCs/>
                <w:sz w:val="18"/>
                <w:szCs w:val="18"/>
              </w:rPr>
            </w:pPr>
          </w:p>
        </w:tc>
        <w:tc>
          <w:tcPr>
            <w:tcW w:w="2070" w:type="dxa"/>
            <w:hideMark/>
          </w:tcPr>
          <w:p w14:paraId="13C2D102" w14:textId="77777777" w:rsidR="00F66E8D" w:rsidRPr="007110C6" w:rsidRDefault="00F66E8D" w:rsidP="00CF2D5B">
            <w:pPr>
              <w:rPr>
                <w:bCs/>
                <w:sz w:val="18"/>
                <w:szCs w:val="18"/>
              </w:rPr>
            </w:pPr>
            <w:r w:rsidRPr="007110C6">
              <w:rPr>
                <w:bCs/>
                <w:sz w:val="18"/>
                <w:szCs w:val="18"/>
              </w:rPr>
              <w:t>Clerical/Administrative</w:t>
            </w:r>
          </w:p>
        </w:tc>
        <w:tc>
          <w:tcPr>
            <w:tcW w:w="1530" w:type="dxa"/>
            <w:hideMark/>
          </w:tcPr>
          <w:p w14:paraId="13C2D103" w14:textId="77777777" w:rsidR="00F66E8D" w:rsidRPr="007110C6" w:rsidRDefault="00F66E8D" w:rsidP="00CF2D5B">
            <w:pPr>
              <w:pStyle w:val="ListParagraph"/>
              <w:rPr>
                <w:bCs/>
                <w:sz w:val="18"/>
                <w:szCs w:val="18"/>
              </w:rPr>
            </w:pPr>
            <w:r w:rsidRPr="007110C6">
              <w:rPr>
                <w:bCs/>
                <w:sz w:val="18"/>
                <w:szCs w:val="18"/>
              </w:rPr>
              <w:t> </w:t>
            </w:r>
          </w:p>
        </w:tc>
        <w:tc>
          <w:tcPr>
            <w:tcW w:w="1429" w:type="dxa"/>
            <w:hideMark/>
          </w:tcPr>
          <w:p w14:paraId="13C2D104" w14:textId="77777777" w:rsidR="00F66E8D" w:rsidRPr="007110C6" w:rsidRDefault="00F66E8D" w:rsidP="00CF2D5B">
            <w:pPr>
              <w:pStyle w:val="ListParagraph"/>
              <w:rPr>
                <w:bCs/>
                <w:sz w:val="18"/>
                <w:szCs w:val="18"/>
              </w:rPr>
            </w:pPr>
            <w:r w:rsidRPr="007110C6">
              <w:rPr>
                <w:bCs/>
                <w:sz w:val="18"/>
                <w:szCs w:val="18"/>
              </w:rPr>
              <w:t> </w:t>
            </w:r>
          </w:p>
        </w:tc>
        <w:tc>
          <w:tcPr>
            <w:tcW w:w="1287" w:type="dxa"/>
            <w:hideMark/>
          </w:tcPr>
          <w:p w14:paraId="13C2D105" w14:textId="77777777" w:rsidR="00F66E8D" w:rsidRPr="007110C6" w:rsidRDefault="00F66E8D" w:rsidP="00CF2D5B">
            <w:pPr>
              <w:pStyle w:val="ListParagraph"/>
              <w:rPr>
                <w:bCs/>
                <w:sz w:val="18"/>
                <w:szCs w:val="18"/>
              </w:rPr>
            </w:pPr>
            <w:r w:rsidRPr="007110C6">
              <w:rPr>
                <w:bCs/>
                <w:sz w:val="18"/>
                <w:szCs w:val="18"/>
              </w:rPr>
              <w:t> </w:t>
            </w:r>
          </w:p>
        </w:tc>
        <w:tc>
          <w:tcPr>
            <w:tcW w:w="1694" w:type="dxa"/>
            <w:hideMark/>
          </w:tcPr>
          <w:p w14:paraId="13C2D106" w14:textId="77777777" w:rsidR="00F66E8D" w:rsidRPr="007110C6" w:rsidRDefault="00F66E8D" w:rsidP="00CF2D5B">
            <w:pPr>
              <w:pStyle w:val="ListParagraph"/>
              <w:rPr>
                <w:bCs/>
                <w:sz w:val="18"/>
                <w:szCs w:val="18"/>
              </w:rPr>
            </w:pPr>
            <w:r w:rsidRPr="007110C6">
              <w:rPr>
                <w:bCs/>
                <w:sz w:val="18"/>
                <w:szCs w:val="18"/>
              </w:rPr>
              <w:t> </w:t>
            </w:r>
          </w:p>
        </w:tc>
        <w:tc>
          <w:tcPr>
            <w:tcW w:w="1440" w:type="dxa"/>
            <w:hideMark/>
          </w:tcPr>
          <w:p w14:paraId="13C2D107" w14:textId="77777777" w:rsidR="00F66E8D" w:rsidRPr="007110C6" w:rsidRDefault="00F66E8D" w:rsidP="00CF2D5B">
            <w:pPr>
              <w:pStyle w:val="ListParagraph"/>
              <w:rPr>
                <w:bCs/>
                <w:sz w:val="18"/>
                <w:szCs w:val="18"/>
              </w:rPr>
            </w:pPr>
            <w:r w:rsidRPr="007110C6">
              <w:rPr>
                <w:bCs/>
                <w:sz w:val="18"/>
                <w:szCs w:val="18"/>
              </w:rPr>
              <w:t> </w:t>
            </w:r>
          </w:p>
        </w:tc>
      </w:tr>
      <w:tr w:rsidR="00F66E8D" w:rsidRPr="007110C6" w14:paraId="13C2D110" w14:textId="77777777" w:rsidTr="00CF2D5B">
        <w:trPr>
          <w:trHeight w:val="288"/>
        </w:trPr>
        <w:tc>
          <w:tcPr>
            <w:tcW w:w="990" w:type="dxa"/>
            <w:vMerge/>
            <w:hideMark/>
          </w:tcPr>
          <w:p w14:paraId="13C2D109" w14:textId="77777777" w:rsidR="00F66E8D" w:rsidRPr="007110C6" w:rsidRDefault="00F66E8D" w:rsidP="00CF2D5B">
            <w:pPr>
              <w:pStyle w:val="ListParagraph"/>
              <w:rPr>
                <w:b/>
                <w:bCs/>
                <w:sz w:val="18"/>
                <w:szCs w:val="18"/>
              </w:rPr>
            </w:pPr>
          </w:p>
        </w:tc>
        <w:tc>
          <w:tcPr>
            <w:tcW w:w="2070" w:type="dxa"/>
            <w:hideMark/>
          </w:tcPr>
          <w:p w14:paraId="13C2D10A" w14:textId="77777777" w:rsidR="00F66E8D" w:rsidRPr="007110C6" w:rsidRDefault="00F66E8D" w:rsidP="00CF2D5B">
            <w:pPr>
              <w:rPr>
                <w:bCs/>
                <w:sz w:val="18"/>
                <w:szCs w:val="18"/>
              </w:rPr>
            </w:pPr>
            <w:r w:rsidRPr="007110C6">
              <w:rPr>
                <w:bCs/>
                <w:sz w:val="18"/>
                <w:szCs w:val="18"/>
              </w:rPr>
              <w:t>CAD / GIS Tech</w:t>
            </w:r>
          </w:p>
        </w:tc>
        <w:tc>
          <w:tcPr>
            <w:tcW w:w="1530" w:type="dxa"/>
            <w:hideMark/>
          </w:tcPr>
          <w:p w14:paraId="13C2D10B" w14:textId="77777777" w:rsidR="00F66E8D" w:rsidRPr="007110C6" w:rsidRDefault="00F66E8D" w:rsidP="00CF2D5B">
            <w:pPr>
              <w:pStyle w:val="ListParagraph"/>
              <w:rPr>
                <w:bCs/>
                <w:sz w:val="18"/>
                <w:szCs w:val="18"/>
              </w:rPr>
            </w:pPr>
            <w:r w:rsidRPr="007110C6">
              <w:rPr>
                <w:bCs/>
                <w:sz w:val="18"/>
                <w:szCs w:val="18"/>
              </w:rPr>
              <w:t> </w:t>
            </w:r>
          </w:p>
        </w:tc>
        <w:tc>
          <w:tcPr>
            <w:tcW w:w="1429" w:type="dxa"/>
            <w:hideMark/>
          </w:tcPr>
          <w:p w14:paraId="13C2D10C" w14:textId="77777777" w:rsidR="00F66E8D" w:rsidRPr="007110C6" w:rsidRDefault="00F66E8D" w:rsidP="00CF2D5B">
            <w:pPr>
              <w:pStyle w:val="ListParagraph"/>
              <w:rPr>
                <w:bCs/>
                <w:sz w:val="18"/>
                <w:szCs w:val="18"/>
              </w:rPr>
            </w:pPr>
            <w:r w:rsidRPr="007110C6">
              <w:rPr>
                <w:bCs/>
                <w:sz w:val="18"/>
                <w:szCs w:val="18"/>
              </w:rPr>
              <w:t> </w:t>
            </w:r>
          </w:p>
        </w:tc>
        <w:tc>
          <w:tcPr>
            <w:tcW w:w="1287" w:type="dxa"/>
            <w:hideMark/>
          </w:tcPr>
          <w:p w14:paraId="13C2D10D" w14:textId="77777777" w:rsidR="00F66E8D" w:rsidRPr="007110C6" w:rsidRDefault="00F66E8D" w:rsidP="00CF2D5B">
            <w:pPr>
              <w:pStyle w:val="ListParagraph"/>
              <w:rPr>
                <w:bCs/>
                <w:sz w:val="18"/>
                <w:szCs w:val="18"/>
              </w:rPr>
            </w:pPr>
            <w:r w:rsidRPr="007110C6">
              <w:rPr>
                <w:bCs/>
                <w:sz w:val="18"/>
                <w:szCs w:val="18"/>
              </w:rPr>
              <w:t> </w:t>
            </w:r>
          </w:p>
        </w:tc>
        <w:tc>
          <w:tcPr>
            <w:tcW w:w="1694" w:type="dxa"/>
            <w:hideMark/>
          </w:tcPr>
          <w:p w14:paraId="13C2D10E" w14:textId="77777777" w:rsidR="00F66E8D" w:rsidRPr="007110C6" w:rsidRDefault="00F66E8D" w:rsidP="00CF2D5B">
            <w:pPr>
              <w:pStyle w:val="ListParagraph"/>
              <w:rPr>
                <w:bCs/>
                <w:sz w:val="18"/>
                <w:szCs w:val="18"/>
              </w:rPr>
            </w:pPr>
            <w:r w:rsidRPr="007110C6">
              <w:rPr>
                <w:bCs/>
                <w:sz w:val="18"/>
                <w:szCs w:val="18"/>
              </w:rPr>
              <w:t>4</w:t>
            </w:r>
          </w:p>
        </w:tc>
        <w:tc>
          <w:tcPr>
            <w:tcW w:w="1440" w:type="dxa"/>
            <w:hideMark/>
          </w:tcPr>
          <w:p w14:paraId="13C2D10F" w14:textId="77777777" w:rsidR="00F66E8D" w:rsidRPr="007110C6" w:rsidRDefault="00F66E8D" w:rsidP="00CF2D5B">
            <w:pPr>
              <w:pStyle w:val="ListParagraph"/>
              <w:rPr>
                <w:bCs/>
                <w:sz w:val="18"/>
                <w:szCs w:val="18"/>
              </w:rPr>
            </w:pPr>
            <w:r w:rsidRPr="007110C6">
              <w:rPr>
                <w:bCs/>
                <w:sz w:val="18"/>
                <w:szCs w:val="18"/>
              </w:rPr>
              <w:t> </w:t>
            </w:r>
          </w:p>
        </w:tc>
      </w:tr>
      <w:tr w:rsidR="00F66E8D" w:rsidRPr="007110C6" w14:paraId="13C2D118" w14:textId="77777777" w:rsidTr="00CF2D5B">
        <w:trPr>
          <w:trHeight w:val="288"/>
        </w:trPr>
        <w:tc>
          <w:tcPr>
            <w:tcW w:w="990" w:type="dxa"/>
            <w:vMerge/>
            <w:hideMark/>
          </w:tcPr>
          <w:p w14:paraId="13C2D111" w14:textId="77777777" w:rsidR="00F66E8D" w:rsidRPr="007110C6" w:rsidRDefault="00F66E8D" w:rsidP="00CF2D5B">
            <w:pPr>
              <w:pStyle w:val="ListParagraph"/>
              <w:rPr>
                <w:b/>
                <w:bCs/>
                <w:sz w:val="18"/>
                <w:szCs w:val="18"/>
              </w:rPr>
            </w:pPr>
          </w:p>
        </w:tc>
        <w:tc>
          <w:tcPr>
            <w:tcW w:w="2070" w:type="dxa"/>
            <w:hideMark/>
          </w:tcPr>
          <w:p w14:paraId="13C2D112" w14:textId="77777777" w:rsidR="00F66E8D" w:rsidRPr="007110C6" w:rsidRDefault="00F66E8D" w:rsidP="00CF2D5B">
            <w:pPr>
              <w:rPr>
                <w:bCs/>
                <w:sz w:val="18"/>
                <w:szCs w:val="18"/>
              </w:rPr>
            </w:pPr>
            <w:r w:rsidRPr="007110C6">
              <w:rPr>
                <w:bCs/>
                <w:sz w:val="18"/>
                <w:szCs w:val="18"/>
              </w:rPr>
              <w:t>Env Specialist</w:t>
            </w:r>
          </w:p>
        </w:tc>
        <w:tc>
          <w:tcPr>
            <w:tcW w:w="1530" w:type="dxa"/>
            <w:hideMark/>
          </w:tcPr>
          <w:p w14:paraId="13C2D113" w14:textId="77777777" w:rsidR="00F66E8D" w:rsidRPr="007110C6" w:rsidRDefault="00F66E8D" w:rsidP="00CF2D5B">
            <w:pPr>
              <w:pStyle w:val="ListParagraph"/>
              <w:rPr>
                <w:bCs/>
                <w:sz w:val="18"/>
                <w:szCs w:val="18"/>
              </w:rPr>
            </w:pPr>
            <w:r w:rsidRPr="007110C6">
              <w:rPr>
                <w:bCs/>
                <w:sz w:val="18"/>
                <w:szCs w:val="18"/>
              </w:rPr>
              <w:t>4</w:t>
            </w:r>
          </w:p>
        </w:tc>
        <w:tc>
          <w:tcPr>
            <w:tcW w:w="1429" w:type="dxa"/>
            <w:hideMark/>
          </w:tcPr>
          <w:p w14:paraId="13C2D114" w14:textId="77777777" w:rsidR="00F66E8D" w:rsidRPr="007110C6" w:rsidRDefault="00F66E8D" w:rsidP="00CF2D5B">
            <w:pPr>
              <w:pStyle w:val="ListParagraph"/>
              <w:rPr>
                <w:bCs/>
                <w:sz w:val="18"/>
                <w:szCs w:val="18"/>
              </w:rPr>
            </w:pPr>
            <w:r w:rsidRPr="007110C6">
              <w:rPr>
                <w:bCs/>
                <w:sz w:val="18"/>
                <w:szCs w:val="18"/>
              </w:rPr>
              <w:t>12</w:t>
            </w:r>
          </w:p>
        </w:tc>
        <w:tc>
          <w:tcPr>
            <w:tcW w:w="1287" w:type="dxa"/>
            <w:hideMark/>
          </w:tcPr>
          <w:p w14:paraId="13C2D115" w14:textId="77777777" w:rsidR="00F66E8D" w:rsidRPr="007110C6" w:rsidRDefault="00F66E8D" w:rsidP="00CF2D5B">
            <w:pPr>
              <w:pStyle w:val="ListParagraph"/>
              <w:rPr>
                <w:bCs/>
                <w:sz w:val="18"/>
                <w:szCs w:val="18"/>
              </w:rPr>
            </w:pPr>
            <w:r w:rsidRPr="007110C6">
              <w:rPr>
                <w:bCs/>
                <w:sz w:val="18"/>
                <w:szCs w:val="18"/>
              </w:rPr>
              <w:t>8</w:t>
            </w:r>
          </w:p>
        </w:tc>
        <w:tc>
          <w:tcPr>
            <w:tcW w:w="1694" w:type="dxa"/>
            <w:hideMark/>
          </w:tcPr>
          <w:p w14:paraId="13C2D116" w14:textId="77777777" w:rsidR="00F66E8D" w:rsidRPr="007110C6" w:rsidRDefault="00F66E8D" w:rsidP="00CF2D5B">
            <w:pPr>
              <w:pStyle w:val="ListParagraph"/>
              <w:rPr>
                <w:bCs/>
                <w:sz w:val="18"/>
                <w:szCs w:val="18"/>
              </w:rPr>
            </w:pPr>
            <w:r w:rsidRPr="007110C6">
              <w:rPr>
                <w:bCs/>
                <w:sz w:val="18"/>
                <w:szCs w:val="18"/>
              </w:rPr>
              <w:t> </w:t>
            </w:r>
          </w:p>
        </w:tc>
        <w:tc>
          <w:tcPr>
            <w:tcW w:w="1440" w:type="dxa"/>
            <w:hideMark/>
          </w:tcPr>
          <w:p w14:paraId="13C2D117" w14:textId="77777777" w:rsidR="00F66E8D" w:rsidRPr="007110C6" w:rsidRDefault="00F66E8D" w:rsidP="00CF2D5B">
            <w:pPr>
              <w:pStyle w:val="ListParagraph"/>
              <w:rPr>
                <w:bCs/>
                <w:sz w:val="18"/>
                <w:szCs w:val="18"/>
              </w:rPr>
            </w:pPr>
            <w:r>
              <w:rPr>
                <w:bCs/>
                <w:sz w:val="18"/>
                <w:szCs w:val="18"/>
              </w:rPr>
              <w:t>8</w:t>
            </w:r>
          </w:p>
        </w:tc>
      </w:tr>
      <w:tr w:rsidR="00F66E8D" w:rsidRPr="007110C6" w14:paraId="13C2D120" w14:textId="77777777" w:rsidTr="00CF2D5B">
        <w:trPr>
          <w:trHeight w:val="288"/>
        </w:trPr>
        <w:tc>
          <w:tcPr>
            <w:tcW w:w="990" w:type="dxa"/>
            <w:vMerge/>
            <w:hideMark/>
          </w:tcPr>
          <w:p w14:paraId="13C2D119" w14:textId="77777777" w:rsidR="00F66E8D" w:rsidRPr="007110C6" w:rsidRDefault="00F66E8D" w:rsidP="00CF2D5B">
            <w:pPr>
              <w:pStyle w:val="ListParagraph"/>
              <w:rPr>
                <w:b/>
                <w:bCs/>
                <w:sz w:val="18"/>
                <w:szCs w:val="18"/>
              </w:rPr>
            </w:pPr>
          </w:p>
        </w:tc>
        <w:tc>
          <w:tcPr>
            <w:tcW w:w="2070" w:type="dxa"/>
            <w:hideMark/>
          </w:tcPr>
          <w:p w14:paraId="13C2D11A" w14:textId="77777777" w:rsidR="00F66E8D" w:rsidRPr="007110C6" w:rsidRDefault="00F66E8D" w:rsidP="00CF2D5B">
            <w:pPr>
              <w:rPr>
                <w:bCs/>
                <w:sz w:val="18"/>
                <w:szCs w:val="18"/>
              </w:rPr>
            </w:pPr>
            <w:r w:rsidRPr="007110C6">
              <w:rPr>
                <w:bCs/>
                <w:sz w:val="18"/>
                <w:szCs w:val="18"/>
              </w:rPr>
              <w:t>Field Supervisor</w:t>
            </w:r>
          </w:p>
        </w:tc>
        <w:tc>
          <w:tcPr>
            <w:tcW w:w="1530" w:type="dxa"/>
            <w:hideMark/>
          </w:tcPr>
          <w:p w14:paraId="13C2D11B" w14:textId="77777777" w:rsidR="00F66E8D" w:rsidRPr="007110C6" w:rsidRDefault="00F66E8D" w:rsidP="00CF2D5B">
            <w:pPr>
              <w:pStyle w:val="ListParagraph"/>
              <w:rPr>
                <w:bCs/>
                <w:sz w:val="18"/>
                <w:szCs w:val="18"/>
              </w:rPr>
            </w:pPr>
            <w:r w:rsidRPr="007110C6">
              <w:rPr>
                <w:bCs/>
                <w:sz w:val="18"/>
                <w:szCs w:val="18"/>
              </w:rPr>
              <w:t> </w:t>
            </w:r>
          </w:p>
        </w:tc>
        <w:tc>
          <w:tcPr>
            <w:tcW w:w="1429" w:type="dxa"/>
            <w:hideMark/>
          </w:tcPr>
          <w:p w14:paraId="13C2D11C" w14:textId="77777777" w:rsidR="00F66E8D" w:rsidRPr="007110C6" w:rsidRDefault="00F66E8D" w:rsidP="00CF2D5B">
            <w:pPr>
              <w:pStyle w:val="ListParagraph"/>
              <w:rPr>
                <w:bCs/>
                <w:sz w:val="18"/>
                <w:szCs w:val="18"/>
              </w:rPr>
            </w:pPr>
            <w:r w:rsidRPr="007110C6">
              <w:rPr>
                <w:bCs/>
                <w:sz w:val="18"/>
                <w:szCs w:val="18"/>
              </w:rPr>
              <w:t> </w:t>
            </w:r>
          </w:p>
        </w:tc>
        <w:tc>
          <w:tcPr>
            <w:tcW w:w="1287" w:type="dxa"/>
            <w:hideMark/>
          </w:tcPr>
          <w:p w14:paraId="13C2D11D" w14:textId="77777777" w:rsidR="00F66E8D" w:rsidRPr="007110C6" w:rsidRDefault="00F66E8D" w:rsidP="00CF2D5B">
            <w:pPr>
              <w:pStyle w:val="ListParagraph"/>
              <w:rPr>
                <w:bCs/>
                <w:sz w:val="18"/>
                <w:szCs w:val="18"/>
              </w:rPr>
            </w:pPr>
            <w:r w:rsidRPr="007110C6">
              <w:rPr>
                <w:bCs/>
                <w:sz w:val="18"/>
                <w:szCs w:val="18"/>
              </w:rPr>
              <w:t> </w:t>
            </w:r>
          </w:p>
        </w:tc>
        <w:tc>
          <w:tcPr>
            <w:tcW w:w="1694" w:type="dxa"/>
            <w:hideMark/>
          </w:tcPr>
          <w:p w14:paraId="13C2D11E" w14:textId="77777777" w:rsidR="00F66E8D" w:rsidRPr="007110C6" w:rsidRDefault="00F66E8D" w:rsidP="00CF2D5B">
            <w:pPr>
              <w:pStyle w:val="ListParagraph"/>
              <w:rPr>
                <w:bCs/>
                <w:sz w:val="18"/>
                <w:szCs w:val="18"/>
              </w:rPr>
            </w:pPr>
            <w:r w:rsidRPr="007110C6">
              <w:rPr>
                <w:bCs/>
                <w:sz w:val="18"/>
                <w:szCs w:val="18"/>
              </w:rPr>
              <w:t> </w:t>
            </w:r>
          </w:p>
        </w:tc>
        <w:tc>
          <w:tcPr>
            <w:tcW w:w="1440" w:type="dxa"/>
            <w:hideMark/>
          </w:tcPr>
          <w:p w14:paraId="13C2D11F" w14:textId="77777777" w:rsidR="00F66E8D" w:rsidRPr="007110C6" w:rsidRDefault="00F66E8D" w:rsidP="00CF2D5B">
            <w:pPr>
              <w:pStyle w:val="ListParagraph"/>
              <w:rPr>
                <w:bCs/>
                <w:sz w:val="18"/>
                <w:szCs w:val="18"/>
              </w:rPr>
            </w:pPr>
          </w:p>
        </w:tc>
      </w:tr>
      <w:tr w:rsidR="00F66E8D" w:rsidRPr="007110C6" w14:paraId="13C2D128" w14:textId="77777777" w:rsidTr="00CF2D5B">
        <w:trPr>
          <w:trHeight w:val="288"/>
        </w:trPr>
        <w:tc>
          <w:tcPr>
            <w:tcW w:w="990" w:type="dxa"/>
            <w:vMerge/>
            <w:hideMark/>
          </w:tcPr>
          <w:p w14:paraId="13C2D121" w14:textId="77777777" w:rsidR="00F66E8D" w:rsidRPr="007110C6" w:rsidRDefault="00F66E8D" w:rsidP="00CF2D5B">
            <w:pPr>
              <w:pStyle w:val="ListParagraph"/>
              <w:rPr>
                <w:b/>
                <w:bCs/>
                <w:sz w:val="18"/>
                <w:szCs w:val="18"/>
              </w:rPr>
            </w:pPr>
          </w:p>
        </w:tc>
        <w:tc>
          <w:tcPr>
            <w:tcW w:w="2070" w:type="dxa"/>
            <w:hideMark/>
          </w:tcPr>
          <w:p w14:paraId="13C2D122" w14:textId="77777777" w:rsidR="00F66E8D" w:rsidRPr="007110C6" w:rsidRDefault="00F66E8D" w:rsidP="00CF2D5B">
            <w:pPr>
              <w:rPr>
                <w:bCs/>
                <w:sz w:val="18"/>
                <w:szCs w:val="18"/>
              </w:rPr>
            </w:pPr>
            <w:r w:rsidRPr="007110C6">
              <w:rPr>
                <w:bCs/>
                <w:sz w:val="18"/>
                <w:szCs w:val="18"/>
              </w:rPr>
              <w:t xml:space="preserve">Project </w:t>
            </w:r>
            <w:r>
              <w:rPr>
                <w:bCs/>
                <w:sz w:val="18"/>
                <w:szCs w:val="18"/>
              </w:rPr>
              <w:t>M</w:t>
            </w:r>
            <w:r w:rsidRPr="007110C6">
              <w:rPr>
                <w:bCs/>
                <w:sz w:val="18"/>
                <w:szCs w:val="18"/>
              </w:rPr>
              <w:t>anager</w:t>
            </w:r>
          </w:p>
        </w:tc>
        <w:tc>
          <w:tcPr>
            <w:tcW w:w="1530" w:type="dxa"/>
            <w:hideMark/>
          </w:tcPr>
          <w:p w14:paraId="13C2D123" w14:textId="77777777" w:rsidR="00F66E8D" w:rsidRPr="007110C6" w:rsidRDefault="00F66E8D" w:rsidP="00CF2D5B">
            <w:pPr>
              <w:pStyle w:val="ListParagraph"/>
              <w:rPr>
                <w:bCs/>
                <w:sz w:val="18"/>
                <w:szCs w:val="18"/>
              </w:rPr>
            </w:pPr>
            <w:r w:rsidRPr="007110C6">
              <w:rPr>
                <w:bCs/>
                <w:sz w:val="18"/>
                <w:szCs w:val="18"/>
              </w:rPr>
              <w:t>4</w:t>
            </w:r>
          </w:p>
        </w:tc>
        <w:tc>
          <w:tcPr>
            <w:tcW w:w="1429" w:type="dxa"/>
            <w:hideMark/>
          </w:tcPr>
          <w:p w14:paraId="13C2D124" w14:textId="77777777" w:rsidR="00F66E8D" w:rsidRPr="007110C6" w:rsidRDefault="00F66E8D" w:rsidP="00CF2D5B">
            <w:pPr>
              <w:pStyle w:val="ListParagraph"/>
              <w:rPr>
                <w:bCs/>
                <w:sz w:val="18"/>
                <w:szCs w:val="18"/>
              </w:rPr>
            </w:pPr>
            <w:r w:rsidRPr="007110C6">
              <w:rPr>
                <w:bCs/>
                <w:sz w:val="18"/>
                <w:szCs w:val="18"/>
              </w:rPr>
              <w:t>6</w:t>
            </w:r>
          </w:p>
        </w:tc>
        <w:tc>
          <w:tcPr>
            <w:tcW w:w="1287" w:type="dxa"/>
            <w:hideMark/>
          </w:tcPr>
          <w:p w14:paraId="13C2D125" w14:textId="77777777" w:rsidR="00F66E8D" w:rsidRPr="007110C6" w:rsidRDefault="00F66E8D" w:rsidP="00CF2D5B">
            <w:pPr>
              <w:pStyle w:val="ListParagraph"/>
              <w:rPr>
                <w:bCs/>
                <w:sz w:val="18"/>
                <w:szCs w:val="18"/>
              </w:rPr>
            </w:pPr>
            <w:r w:rsidRPr="007110C6">
              <w:rPr>
                <w:bCs/>
                <w:sz w:val="18"/>
                <w:szCs w:val="18"/>
              </w:rPr>
              <w:t>4</w:t>
            </w:r>
          </w:p>
        </w:tc>
        <w:tc>
          <w:tcPr>
            <w:tcW w:w="1694" w:type="dxa"/>
            <w:hideMark/>
          </w:tcPr>
          <w:p w14:paraId="13C2D126" w14:textId="77777777" w:rsidR="00F66E8D" w:rsidRPr="007110C6" w:rsidRDefault="00F66E8D" w:rsidP="00CF2D5B">
            <w:pPr>
              <w:pStyle w:val="ListParagraph"/>
              <w:rPr>
                <w:bCs/>
                <w:sz w:val="18"/>
                <w:szCs w:val="18"/>
              </w:rPr>
            </w:pPr>
            <w:r w:rsidRPr="007110C6">
              <w:rPr>
                <w:bCs/>
                <w:sz w:val="18"/>
                <w:szCs w:val="18"/>
              </w:rPr>
              <w:t>16</w:t>
            </w:r>
          </w:p>
        </w:tc>
        <w:tc>
          <w:tcPr>
            <w:tcW w:w="1440" w:type="dxa"/>
            <w:hideMark/>
          </w:tcPr>
          <w:p w14:paraId="13C2D127" w14:textId="77777777" w:rsidR="00F66E8D" w:rsidRPr="007110C6" w:rsidRDefault="00F66E8D" w:rsidP="00CF2D5B">
            <w:pPr>
              <w:pStyle w:val="ListParagraph"/>
              <w:rPr>
                <w:bCs/>
                <w:sz w:val="18"/>
                <w:szCs w:val="18"/>
              </w:rPr>
            </w:pPr>
            <w:r w:rsidRPr="007110C6">
              <w:rPr>
                <w:bCs/>
                <w:sz w:val="18"/>
                <w:szCs w:val="18"/>
              </w:rPr>
              <w:t> </w:t>
            </w:r>
            <w:r>
              <w:rPr>
                <w:bCs/>
                <w:sz w:val="18"/>
                <w:szCs w:val="18"/>
              </w:rPr>
              <w:t>4</w:t>
            </w:r>
          </w:p>
        </w:tc>
      </w:tr>
      <w:tr w:rsidR="00F66E8D" w:rsidRPr="007110C6" w14:paraId="13C2D130" w14:textId="77777777" w:rsidTr="00CF2D5B">
        <w:trPr>
          <w:trHeight w:val="288"/>
        </w:trPr>
        <w:tc>
          <w:tcPr>
            <w:tcW w:w="990" w:type="dxa"/>
            <w:vMerge/>
            <w:hideMark/>
          </w:tcPr>
          <w:p w14:paraId="13C2D129" w14:textId="77777777" w:rsidR="00F66E8D" w:rsidRPr="007110C6" w:rsidRDefault="00F66E8D" w:rsidP="00CF2D5B">
            <w:pPr>
              <w:pStyle w:val="ListParagraph"/>
              <w:rPr>
                <w:b/>
                <w:bCs/>
                <w:sz w:val="18"/>
                <w:szCs w:val="18"/>
              </w:rPr>
            </w:pPr>
          </w:p>
        </w:tc>
        <w:tc>
          <w:tcPr>
            <w:tcW w:w="2070" w:type="dxa"/>
            <w:hideMark/>
          </w:tcPr>
          <w:p w14:paraId="13C2D12A" w14:textId="77777777" w:rsidR="00F66E8D" w:rsidRPr="007110C6" w:rsidRDefault="00F66E8D" w:rsidP="00CF2D5B">
            <w:pPr>
              <w:rPr>
                <w:bCs/>
                <w:sz w:val="18"/>
                <w:szCs w:val="18"/>
              </w:rPr>
            </w:pPr>
            <w:r w:rsidRPr="007110C6">
              <w:rPr>
                <w:bCs/>
                <w:sz w:val="18"/>
                <w:szCs w:val="18"/>
              </w:rPr>
              <w:t>Principal</w:t>
            </w:r>
          </w:p>
        </w:tc>
        <w:tc>
          <w:tcPr>
            <w:tcW w:w="1530" w:type="dxa"/>
            <w:hideMark/>
          </w:tcPr>
          <w:p w14:paraId="13C2D12B" w14:textId="77777777" w:rsidR="00F66E8D" w:rsidRPr="007110C6" w:rsidRDefault="00F66E8D" w:rsidP="00CF2D5B">
            <w:pPr>
              <w:pStyle w:val="ListParagraph"/>
              <w:rPr>
                <w:bCs/>
                <w:sz w:val="18"/>
                <w:szCs w:val="18"/>
              </w:rPr>
            </w:pPr>
            <w:r w:rsidRPr="007110C6">
              <w:rPr>
                <w:bCs/>
                <w:sz w:val="18"/>
                <w:szCs w:val="18"/>
              </w:rPr>
              <w:t> </w:t>
            </w:r>
          </w:p>
        </w:tc>
        <w:tc>
          <w:tcPr>
            <w:tcW w:w="1429" w:type="dxa"/>
            <w:hideMark/>
          </w:tcPr>
          <w:p w14:paraId="13C2D12C" w14:textId="77777777" w:rsidR="00F66E8D" w:rsidRPr="007110C6" w:rsidRDefault="00F66E8D" w:rsidP="00CF2D5B">
            <w:pPr>
              <w:pStyle w:val="ListParagraph"/>
              <w:rPr>
                <w:bCs/>
                <w:sz w:val="18"/>
                <w:szCs w:val="18"/>
              </w:rPr>
            </w:pPr>
            <w:r w:rsidRPr="007110C6">
              <w:rPr>
                <w:bCs/>
                <w:sz w:val="18"/>
                <w:szCs w:val="18"/>
              </w:rPr>
              <w:t> </w:t>
            </w:r>
          </w:p>
        </w:tc>
        <w:tc>
          <w:tcPr>
            <w:tcW w:w="1287" w:type="dxa"/>
            <w:hideMark/>
          </w:tcPr>
          <w:p w14:paraId="13C2D12D" w14:textId="77777777" w:rsidR="00F66E8D" w:rsidRPr="007110C6" w:rsidRDefault="00F66E8D" w:rsidP="00CF2D5B">
            <w:pPr>
              <w:pStyle w:val="ListParagraph"/>
              <w:rPr>
                <w:bCs/>
                <w:sz w:val="18"/>
                <w:szCs w:val="18"/>
              </w:rPr>
            </w:pPr>
            <w:r w:rsidRPr="007110C6">
              <w:rPr>
                <w:bCs/>
                <w:sz w:val="18"/>
                <w:szCs w:val="18"/>
              </w:rPr>
              <w:t> </w:t>
            </w:r>
          </w:p>
        </w:tc>
        <w:tc>
          <w:tcPr>
            <w:tcW w:w="1694" w:type="dxa"/>
            <w:hideMark/>
          </w:tcPr>
          <w:p w14:paraId="13C2D12E" w14:textId="77777777" w:rsidR="00F66E8D" w:rsidRPr="007110C6" w:rsidRDefault="00F66E8D" w:rsidP="00CF2D5B">
            <w:pPr>
              <w:pStyle w:val="ListParagraph"/>
              <w:rPr>
                <w:bCs/>
                <w:sz w:val="18"/>
                <w:szCs w:val="18"/>
              </w:rPr>
            </w:pPr>
            <w:r w:rsidRPr="007110C6">
              <w:rPr>
                <w:bCs/>
                <w:sz w:val="18"/>
                <w:szCs w:val="18"/>
              </w:rPr>
              <w:t> </w:t>
            </w:r>
          </w:p>
        </w:tc>
        <w:tc>
          <w:tcPr>
            <w:tcW w:w="1440" w:type="dxa"/>
            <w:hideMark/>
          </w:tcPr>
          <w:p w14:paraId="13C2D12F" w14:textId="77777777" w:rsidR="00F66E8D" w:rsidRPr="007110C6" w:rsidRDefault="00F66E8D" w:rsidP="00CF2D5B">
            <w:pPr>
              <w:pStyle w:val="ListParagraph"/>
              <w:rPr>
                <w:bCs/>
                <w:sz w:val="18"/>
                <w:szCs w:val="18"/>
              </w:rPr>
            </w:pPr>
            <w:r w:rsidRPr="007110C6">
              <w:rPr>
                <w:bCs/>
                <w:sz w:val="18"/>
                <w:szCs w:val="18"/>
              </w:rPr>
              <w:t> </w:t>
            </w:r>
          </w:p>
        </w:tc>
      </w:tr>
      <w:tr w:rsidR="00F66E8D" w:rsidRPr="007110C6" w14:paraId="13C2D138" w14:textId="77777777" w:rsidTr="00CF2D5B">
        <w:trPr>
          <w:trHeight w:val="288"/>
        </w:trPr>
        <w:tc>
          <w:tcPr>
            <w:tcW w:w="990" w:type="dxa"/>
            <w:vMerge/>
            <w:hideMark/>
          </w:tcPr>
          <w:p w14:paraId="13C2D131" w14:textId="77777777" w:rsidR="00F66E8D" w:rsidRPr="007110C6" w:rsidRDefault="00F66E8D" w:rsidP="00CF2D5B">
            <w:pPr>
              <w:pStyle w:val="ListParagraph"/>
              <w:rPr>
                <w:b/>
                <w:bCs/>
                <w:sz w:val="18"/>
                <w:szCs w:val="18"/>
              </w:rPr>
            </w:pPr>
          </w:p>
        </w:tc>
        <w:tc>
          <w:tcPr>
            <w:tcW w:w="2070" w:type="dxa"/>
            <w:hideMark/>
          </w:tcPr>
          <w:p w14:paraId="13C2D132" w14:textId="77777777" w:rsidR="00F66E8D" w:rsidRPr="007110C6" w:rsidRDefault="00F66E8D" w:rsidP="00CF2D5B">
            <w:pPr>
              <w:rPr>
                <w:bCs/>
                <w:sz w:val="18"/>
                <w:szCs w:val="18"/>
              </w:rPr>
            </w:pPr>
            <w:r w:rsidRPr="007110C6">
              <w:rPr>
                <w:bCs/>
                <w:sz w:val="18"/>
                <w:szCs w:val="18"/>
              </w:rPr>
              <w:t>Editor</w:t>
            </w:r>
          </w:p>
        </w:tc>
        <w:tc>
          <w:tcPr>
            <w:tcW w:w="1530" w:type="dxa"/>
            <w:hideMark/>
          </w:tcPr>
          <w:p w14:paraId="13C2D133" w14:textId="77777777" w:rsidR="00F66E8D" w:rsidRPr="007110C6" w:rsidRDefault="00F66E8D" w:rsidP="00CF2D5B">
            <w:pPr>
              <w:pStyle w:val="ListParagraph"/>
              <w:rPr>
                <w:bCs/>
                <w:sz w:val="18"/>
                <w:szCs w:val="18"/>
              </w:rPr>
            </w:pPr>
            <w:r w:rsidRPr="007110C6">
              <w:rPr>
                <w:bCs/>
                <w:sz w:val="18"/>
                <w:szCs w:val="18"/>
              </w:rPr>
              <w:t> </w:t>
            </w:r>
          </w:p>
        </w:tc>
        <w:tc>
          <w:tcPr>
            <w:tcW w:w="1429" w:type="dxa"/>
            <w:hideMark/>
          </w:tcPr>
          <w:p w14:paraId="13C2D134" w14:textId="77777777" w:rsidR="00F66E8D" w:rsidRPr="007110C6" w:rsidRDefault="00F66E8D" w:rsidP="00CF2D5B">
            <w:pPr>
              <w:pStyle w:val="ListParagraph"/>
              <w:rPr>
                <w:bCs/>
                <w:sz w:val="18"/>
                <w:szCs w:val="18"/>
              </w:rPr>
            </w:pPr>
            <w:r w:rsidRPr="007110C6">
              <w:rPr>
                <w:bCs/>
                <w:sz w:val="18"/>
                <w:szCs w:val="18"/>
              </w:rPr>
              <w:t> </w:t>
            </w:r>
          </w:p>
        </w:tc>
        <w:tc>
          <w:tcPr>
            <w:tcW w:w="1287" w:type="dxa"/>
            <w:hideMark/>
          </w:tcPr>
          <w:p w14:paraId="13C2D135" w14:textId="77777777" w:rsidR="00F66E8D" w:rsidRPr="007110C6" w:rsidRDefault="00F66E8D" w:rsidP="00CF2D5B">
            <w:pPr>
              <w:pStyle w:val="ListParagraph"/>
              <w:rPr>
                <w:bCs/>
                <w:sz w:val="18"/>
                <w:szCs w:val="18"/>
              </w:rPr>
            </w:pPr>
            <w:r w:rsidRPr="007110C6">
              <w:rPr>
                <w:bCs/>
                <w:sz w:val="18"/>
                <w:szCs w:val="18"/>
              </w:rPr>
              <w:t> </w:t>
            </w:r>
          </w:p>
        </w:tc>
        <w:tc>
          <w:tcPr>
            <w:tcW w:w="1694" w:type="dxa"/>
            <w:hideMark/>
          </w:tcPr>
          <w:p w14:paraId="13C2D136" w14:textId="77777777" w:rsidR="00F66E8D" w:rsidRPr="007110C6" w:rsidRDefault="00F66E8D" w:rsidP="00CF2D5B">
            <w:pPr>
              <w:pStyle w:val="ListParagraph"/>
              <w:rPr>
                <w:bCs/>
                <w:sz w:val="18"/>
                <w:szCs w:val="18"/>
              </w:rPr>
            </w:pPr>
            <w:r w:rsidRPr="007110C6">
              <w:rPr>
                <w:bCs/>
                <w:sz w:val="18"/>
                <w:szCs w:val="18"/>
              </w:rPr>
              <w:t>1</w:t>
            </w:r>
          </w:p>
        </w:tc>
        <w:tc>
          <w:tcPr>
            <w:tcW w:w="1440" w:type="dxa"/>
            <w:hideMark/>
          </w:tcPr>
          <w:p w14:paraId="13C2D137" w14:textId="77777777" w:rsidR="00F66E8D" w:rsidRPr="007110C6" w:rsidRDefault="00F66E8D" w:rsidP="00CF2D5B">
            <w:pPr>
              <w:pStyle w:val="ListParagraph"/>
              <w:rPr>
                <w:bCs/>
                <w:sz w:val="18"/>
                <w:szCs w:val="18"/>
              </w:rPr>
            </w:pPr>
            <w:r w:rsidRPr="007110C6">
              <w:rPr>
                <w:bCs/>
                <w:sz w:val="18"/>
                <w:szCs w:val="18"/>
              </w:rPr>
              <w:t> </w:t>
            </w:r>
          </w:p>
        </w:tc>
      </w:tr>
    </w:tbl>
    <w:p w14:paraId="13C2D139" w14:textId="77777777" w:rsidR="00E15EDF" w:rsidRPr="007110C6" w:rsidRDefault="00E15EDF" w:rsidP="00E15EDF">
      <w:pPr>
        <w:pStyle w:val="ListParagraph"/>
        <w:rPr>
          <w:b/>
          <w:bCs/>
        </w:rPr>
      </w:pPr>
    </w:p>
    <w:p w14:paraId="13C2D13A" w14:textId="77777777" w:rsidR="00E15EDF" w:rsidRPr="007110C6" w:rsidRDefault="00E15EDF" w:rsidP="00E15EDF">
      <w:pPr>
        <w:pStyle w:val="ListParagraph"/>
        <w:rPr>
          <w:b/>
          <w:bCs/>
        </w:rPr>
      </w:pPr>
      <w:r w:rsidRPr="007110C6">
        <w:rPr>
          <w:b/>
          <w:bCs/>
        </w:rPr>
        <w:tab/>
      </w:r>
      <w:r w:rsidRPr="007110C6">
        <w:rPr>
          <w:b/>
          <w:bCs/>
        </w:rPr>
        <w:tab/>
      </w:r>
      <w:r w:rsidRPr="007110C6">
        <w:rPr>
          <w:b/>
          <w:bCs/>
        </w:rPr>
        <w:tab/>
      </w:r>
      <w:r w:rsidRPr="007110C6">
        <w:rPr>
          <w:b/>
          <w:bCs/>
        </w:rPr>
        <w:tab/>
      </w:r>
      <w:r w:rsidRPr="007110C6">
        <w:rPr>
          <w:b/>
          <w:bCs/>
        </w:rPr>
        <w:tab/>
      </w:r>
      <w:r w:rsidRPr="007110C6">
        <w:rPr>
          <w:b/>
          <w:bCs/>
        </w:rPr>
        <w:tab/>
      </w:r>
      <w:r w:rsidRPr="007110C6">
        <w:rPr>
          <w:b/>
          <w:bCs/>
        </w:rPr>
        <w:tab/>
      </w:r>
      <w:r w:rsidRPr="007110C6">
        <w:rPr>
          <w:b/>
          <w:bCs/>
        </w:rPr>
        <w:tab/>
        <w:t>Total Hours</w:t>
      </w:r>
      <w:r w:rsidRPr="007110C6">
        <w:rPr>
          <w:b/>
          <w:bCs/>
        </w:rPr>
        <w:tab/>
      </w:r>
      <w:r w:rsidRPr="007110C6">
        <w:rPr>
          <w:b/>
          <w:bCs/>
        </w:rPr>
        <w:tab/>
      </w:r>
      <w:r w:rsidR="00F66E8D">
        <w:rPr>
          <w:b/>
          <w:bCs/>
        </w:rPr>
        <w:t>71</w:t>
      </w:r>
    </w:p>
    <w:p w14:paraId="13C2D13B" w14:textId="77777777" w:rsidR="00E15EDF" w:rsidRDefault="00E15EDF" w:rsidP="00E15EDF">
      <w:pPr>
        <w:pStyle w:val="ListParagraph"/>
        <w:rPr>
          <w:bCs/>
        </w:rPr>
      </w:pPr>
    </w:p>
    <w:p w14:paraId="13C2D13C" w14:textId="77777777" w:rsidR="00E15EDF" w:rsidRDefault="00E15EDF" w:rsidP="00E15EDF">
      <w:pPr>
        <w:pStyle w:val="ListParagraph"/>
        <w:rPr>
          <w:bCs/>
        </w:rPr>
      </w:pPr>
      <w:r>
        <w:rPr>
          <w:bCs/>
        </w:rPr>
        <w:t>Assumptions:</w:t>
      </w:r>
    </w:p>
    <w:p w14:paraId="13C2D13D" w14:textId="77777777" w:rsidR="00F66E8D" w:rsidRDefault="00F66E8D" w:rsidP="00F66E8D">
      <w:pPr>
        <w:pStyle w:val="ListParagraph"/>
        <w:numPr>
          <w:ilvl w:val="0"/>
          <w:numId w:val="45"/>
        </w:numPr>
        <w:rPr>
          <w:bCs/>
        </w:rPr>
      </w:pPr>
      <w:r w:rsidRPr="00E70CF5">
        <w:rPr>
          <w:bCs/>
        </w:rPr>
        <w:t>Low</w:t>
      </w:r>
      <w:r>
        <w:rPr>
          <w:bCs/>
        </w:rPr>
        <w:t xml:space="preserve"> Group 1 stream has 10 - 200 square mile drainage area</w:t>
      </w:r>
      <w:r w:rsidRPr="00E70CF5">
        <w:rPr>
          <w:bCs/>
        </w:rPr>
        <w:t xml:space="preserve">.  </w:t>
      </w:r>
    </w:p>
    <w:p w14:paraId="13C2D13E" w14:textId="77777777" w:rsidR="00F66E8D" w:rsidRDefault="00F66E8D" w:rsidP="00F66E8D">
      <w:pPr>
        <w:pStyle w:val="ListParagraph"/>
        <w:numPr>
          <w:ilvl w:val="0"/>
          <w:numId w:val="45"/>
        </w:numPr>
        <w:rPr>
          <w:bCs/>
        </w:rPr>
      </w:pPr>
      <w:r w:rsidRPr="00E70CF5">
        <w:rPr>
          <w:bCs/>
        </w:rPr>
        <w:t>Smaller streams that contain deep</w:t>
      </w:r>
      <w:r>
        <w:rPr>
          <w:bCs/>
        </w:rPr>
        <w:t>er</w:t>
      </w:r>
      <w:r w:rsidRPr="00E70CF5">
        <w:rPr>
          <w:bCs/>
        </w:rPr>
        <w:t xml:space="preserve"> portions because of Ohio River backwaters or marinas on Lake Erie may need special consideration.</w:t>
      </w:r>
    </w:p>
    <w:p w14:paraId="13C2D13F" w14:textId="77777777" w:rsidR="00F66E8D" w:rsidRDefault="00F66E8D" w:rsidP="00F66E8D">
      <w:pPr>
        <w:pStyle w:val="ListParagraph"/>
        <w:numPr>
          <w:ilvl w:val="0"/>
          <w:numId w:val="45"/>
        </w:numPr>
        <w:rPr>
          <w:bCs/>
        </w:rPr>
      </w:pPr>
      <w:r>
        <w:rPr>
          <w:bCs/>
        </w:rPr>
        <w:t>Assumes a typical c</w:t>
      </w:r>
      <w:r w:rsidRPr="007110C6">
        <w:rPr>
          <w:bCs/>
        </w:rPr>
        <w:t xml:space="preserve">rew of 3 * 1 day * </w:t>
      </w:r>
      <w:r>
        <w:rPr>
          <w:bCs/>
        </w:rPr>
        <w:t>10</w:t>
      </w:r>
      <w:r w:rsidRPr="007110C6">
        <w:rPr>
          <w:bCs/>
        </w:rPr>
        <w:t xml:space="preserve"> hour day</w:t>
      </w:r>
      <w:r>
        <w:rPr>
          <w:bCs/>
        </w:rPr>
        <w:t xml:space="preserve"> for survey and relocation </w:t>
      </w:r>
    </w:p>
    <w:p w14:paraId="13C2D140" w14:textId="77777777" w:rsidR="00F66E8D" w:rsidRDefault="00F66E8D" w:rsidP="00F66E8D">
      <w:pPr>
        <w:pStyle w:val="ListParagraph"/>
        <w:numPr>
          <w:ilvl w:val="0"/>
          <w:numId w:val="45"/>
        </w:numPr>
        <w:rPr>
          <w:bCs/>
        </w:rPr>
      </w:pPr>
      <w:r>
        <w:rPr>
          <w:bCs/>
        </w:rPr>
        <w:t xml:space="preserve">Snorkeling with no or minimal diving. </w:t>
      </w:r>
      <w:r w:rsidRPr="00E70CF5">
        <w:rPr>
          <w:bCs/>
        </w:rPr>
        <w:t xml:space="preserve">If a site does have areas that are deep enough to dive, </w:t>
      </w:r>
      <w:r>
        <w:rPr>
          <w:bCs/>
        </w:rPr>
        <w:t>stream should be treated as</w:t>
      </w:r>
      <w:r w:rsidRPr="00E70CF5">
        <w:rPr>
          <w:bCs/>
        </w:rPr>
        <w:t xml:space="preserve">a </w:t>
      </w:r>
      <w:r>
        <w:rPr>
          <w:bCs/>
        </w:rPr>
        <w:t>M</w:t>
      </w:r>
      <w:r w:rsidRPr="00E70CF5">
        <w:rPr>
          <w:bCs/>
        </w:rPr>
        <w:t>edium.</w:t>
      </w:r>
    </w:p>
    <w:p w14:paraId="13C2D141" w14:textId="77777777" w:rsidR="00E15EDF" w:rsidRDefault="00E15EDF" w:rsidP="00E15EDF">
      <w:pPr>
        <w:pStyle w:val="ListParagraph"/>
        <w:rPr>
          <w:bCs/>
        </w:rPr>
      </w:pPr>
    </w:p>
    <w:p w14:paraId="13C2D142" w14:textId="77777777" w:rsidR="00E15EDF" w:rsidRDefault="00E15EDF" w:rsidP="00E15EDF">
      <w:pPr>
        <w:pStyle w:val="ListParagraph"/>
        <w:rPr>
          <w:bCs/>
        </w:rPr>
      </w:pPr>
    </w:p>
    <w:p w14:paraId="13C2D143" w14:textId="77777777" w:rsidR="00E15EDF" w:rsidRDefault="00E15EDF" w:rsidP="00E15EDF">
      <w:pPr>
        <w:pStyle w:val="ListParagraph"/>
        <w:rPr>
          <w:bCs/>
        </w:rPr>
      </w:pPr>
    </w:p>
    <w:p w14:paraId="13C2D144" w14:textId="77777777" w:rsidR="00E15EDF" w:rsidRDefault="00E15EDF" w:rsidP="00E15EDF">
      <w:pPr>
        <w:pStyle w:val="ListParagraph"/>
        <w:rPr>
          <w:bCs/>
        </w:rPr>
      </w:pPr>
    </w:p>
    <w:p w14:paraId="13C2D145" w14:textId="77777777" w:rsidR="00E15EDF" w:rsidRDefault="00E15EDF" w:rsidP="00E15EDF">
      <w:pPr>
        <w:pStyle w:val="ListParagraph"/>
        <w:rPr>
          <w:bCs/>
        </w:rPr>
      </w:pPr>
    </w:p>
    <w:p w14:paraId="13C2D146" w14:textId="77777777" w:rsidR="00E15EDF" w:rsidRDefault="00E15EDF" w:rsidP="00E15EDF">
      <w:pPr>
        <w:pStyle w:val="ListParagraph"/>
        <w:rPr>
          <w:bCs/>
        </w:rPr>
      </w:pPr>
    </w:p>
    <w:p w14:paraId="13C2D147" w14:textId="77777777" w:rsidR="00E15EDF" w:rsidRDefault="00E15EDF" w:rsidP="00E15EDF">
      <w:pPr>
        <w:pStyle w:val="ListParagraph"/>
        <w:rPr>
          <w:bCs/>
        </w:rPr>
      </w:pPr>
    </w:p>
    <w:p w14:paraId="13C2D148" w14:textId="77777777" w:rsidR="00E15EDF" w:rsidRDefault="00E15EDF" w:rsidP="00E15EDF">
      <w:pPr>
        <w:pStyle w:val="ListParagraph"/>
        <w:rPr>
          <w:bCs/>
        </w:rPr>
      </w:pPr>
    </w:p>
    <w:p w14:paraId="13C2D149" w14:textId="77777777" w:rsidR="00E15EDF" w:rsidRDefault="00E15EDF" w:rsidP="00E15EDF">
      <w:pPr>
        <w:pStyle w:val="ListParagraph"/>
        <w:rPr>
          <w:bCs/>
        </w:rPr>
      </w:pPr>
    </w:p>
    <w:p w14:paraId="13C2D14A" w14:textId="77777777" w:rsidR="00E15EDF" w:rsidRDefault="00E15EDF" w:rsidP="00E15EDF">
      <w:pPr>
        <w:pStyle w:val="ListParagraph"/>
        <w:rPr>
          <w:bCs/>
        </w:rPr>
      </w:pPr>
    </w:p>
    <w:p w14:paraId="13C2D14B" w14:textId="77777777" w:rsidR="00E15EDF" w:rsidRDefault="00E15EDF" w:rsidP="00E15EDF">
      <w:pPr>
        <w:pStyle w:val="ListParagraph"/>
        <w:rPr>
          <w:bCs/>
        </w:rPr>
      </w:pPr>
      <w:r w:rsidRPr="007110C6">
        <w:rPr>
          <w:b/>
          <w:bCs/>
        </w:rPr>
        <w:t>Medium</w:t>
      </w:r>
      <w:r>
        <w:rPr>
          <w:bCs/>
        </w:rPr>
        <w:t xml:space="preserve"> -</w:t>
      </w:r>
    </w:p>
    <w:p w14:paraId="13C2D14C" w14:textId="77777777" w:rsidR="00E15EDF" w:rsidRDefault="00E15EDF" w:rsidP="00E15EDF">
      <w:pPr>
        <w:pStyle w:val="ListParagraph"/>
        <w:rPr>
          <w:bCs/>
        </w:rPr>
      </w:pPr>
    </w:p>
    <w:tbl>
      <w:tblPr>
        <w:tblStyle w:val="TableGrid"/>
        <w:tblW w:w="10440" w:type="dxa"/>
        <w:tblInd w:w="-522" w:type="dxa"/>
        <w:tblLayout w:type="fixed"/>
        <w:tblLook w:val="04A0" w:firstRow="1" w:lastRow="0" w:firstColumn="1" w:lastColumn="0" w:noHBand="0" w:noVBand="1"/>
      </w:tblPr>
      <w:tblGrid>
        <w:gridCol w:w="990"/>
        <w:gridCol w:w="2070"/>
        <w:gridCol w:w="1530"/>
        <w:gridCol w:w="1429"/>
        <w:gridCol w:w="1287"/>
        <w:gridCol w:w="1694"/>
        <w:gridCol w:w="1440"/>
      </w:tblGrid>
      <w:tr w:rsidR="00F66E8D" w:rsidRPr="007110C6" w14:paraId="13C2D154" w14:textId="77777777" w:rsidTr="00CF2D5B">
        <w:trPr>
          <w:trHeight w:val="588"/>
        </w:trPr>
        <w:tc>
          <w:tcPr>
            <w:tcW w:w="990" w:type="dxa"/>
            <w:vMerge w:val="restart"/>
            <w:vAlign w:val="center"/>
            <w:hideMark/>
          </w:tcPr>
          <w:p w14:paraId="13C2D14D" w14:textId="77777777" w:rsidR="00F66E8D" w:rsidRPr="007110C6" w:rsidRDefault="00F66E8D" w:rsidP="00CF2D5B">
            <w:pPr>
              <w:rPr>
                <w:b/>
                <w:bCs/>
                <w:sz w:val="18"/>
                <w:szCs w:val="18"/>
              </w:rPr>
            </w:pPr>
            <w:r w:rsidRPr="007110C6">
              <w:rPr>
                <w:b/>
                <w:bCs/>
                <w:sz w:val="18"/>
                <w:szCs w:val="18"/>
              </w:rPr>
              <w:t>SCOPE</w:t>
            </w:r>
          </w:p>
        </w:tc>
        <w:tc>
          <w:tcPr>
            <w:tcW w:w="2070" w:type="dxa"/>
            <w:vAlign w:val="center"/>
            <w:hideMark/>
          </w:tcPr>
          <w:p w14:paraId="13C2D14E" w14:textId="77777777" w:rsidR="00F66E8D" w:rsidRPr="007110C6" w:rsidRDefault="00F66E8D" w:rsidP="00CF2D5B">
            <w:pPr>
              <w:jc w:val="center"/>
              <w:rPr>
                <w:b/>
                <w:bCs/>
                <w:sz w:val="18"/>
                <w:szCs w:val="18"/>
              </w:rPr>
            </w:pPr>
            <w:r w:rsidRPr="007110C6">
              <w:rPr>
                <w:b/>
                <w:bCs/>
                <w:sz w:val="18"/>
                <w:szCs w:val="18"/>
              </w:rPr>
              <w:t>Survey Area (m</w:t>
            </w:r>
            <w:r w:rsidRPr="007110C6">
              <w:rPr>
                <w:b/>
                <w:bCs/>
                <w:sz w:val="18"/>
                <w:szCs w:val="18"/>
                <w:vertAlign w:val="superscript"/>
              </w:rPr>
              <w:t>2</w:t>
            </w:r>
            <w:r w:rsidRPr="007110C6">
              <w:rPr>
                <w:b/>
                <w:bCs/>
                <w:sz w:val="18"/>
                <w:szCs w:val="18"/>
              </w:rPr>
              <w:t>)</w:t>
            </w:r>
          </w:p>
        </w:tc>
        <w:tc>
          <w:tcPr>
            <w:tcW w:w="1530" w:type="dxa"/>
            <w:vAlign w:val="center"/>
            <w:hideMark/>
          </w:tcPr>
          <w:p w14:paraId="13C2D14F" w14:textId="77777777" w:rsidR="00F66E8D" w:rsidRPr="007110C6" w:rsidRDefault="00F66E8D" w:rsidP="00CF2D5B">
            <w:pPr>
              <w:jc w:val="center"/>
              <w:rPr>
                <w:b/>
                <w:bCs/>
                <w:sz w:val="18"/>
                <w:szCs w:val="18"/>
              </w:rPr>
            </w:pPr>
            <w:r w:rsidRPr="007110C6">
              <w:rPr>
                <w:b/>
                <w:bCs/>
                <w:sz w:val="18"/>
                <w:szCs w:val="18"/>
              </w:rPr>
              <w:t>Survey Length</w:t>
            </w:r>
          </w:p>
        </w:tc>
        <w:tc>
          <w:tcPr>
            <w:tcW w:w="1429" w:type="dxa"/>
            <w:vAlign w:val="center"/>
            <w:hideMark/>
          </w:tcPr>
          <w:p w14:paraId="13C2D150" w14:textId="77777777" w:rsidR="00F66E8D" w:rsidRPr="007110C6" w:rsidRDefault="00F66E8D" w:rsidP="00CF2D5B">
            <w:pPr>
              <w:jc w:val="center"/>
              <w:rPr>
                <w:b/>
                <w:bCs/>
                <w:sz w:val="18"/>
                <w:szCs w:val="18"/>
              </w:rPr>
            </w:pPr>
            <w:r w:rsidRPr="007110C6">
              <w:rPr>
                <w:b/>
                <w:bCs/>
                <w:sz w:val="18"/>
                <w:szCs w:val="18"/>
              </w:rPr>
              <w:t>Stream width</w:t>
            </w:r>
          </w:p>
        </w:tc>
        <w:tc>
          <w:tcPr>
            <w:tcW w:w="1287" w:type="dxa"/>
            <w:vAlign w:val="center"/>
            <w:hideMark/>
          </w:tcPr>
          <w:p w14:paraId="13C2D151" w14:textId="77777777" w:rsidR="00F66E8D" w:rsidRPr="007110C6" w:rsidRDefault="00F66E8D" w:rsidP="00CF2D5B">
            <w:pPr>
              <w:jc w:val="center"/>
              <w:rPr>
                <w:b/>
                <w:bCs/>
                <w:sz w:val="18"/>
                <w:szCs w:val="18"/>
              </w:rPr>
            </w:pPr>
            <w:r w:rsidRPr="007110C6">
              <w:rPr>
                <w:b/>
                <w:bCs/>
                <w:sz w:val="18"/>
                <w:szCs w:val="18"/>
              </w:rPr>
              <w:t>Max Depth</w:t>
            </w:r>
          </w:p>
        </w:tc>
        <w:tc>
          <w:tcPr>
            <w:tcW w:w="1694" w:type="dxa"/>
            <w:vAlign w:val="center"/>
            <w:hideMark/>
          </w:tcPr>
          <w:p w14:paraId="13C2D152" w14:textId="77777777" w:rsidR="00F66E8D" w:rsidRPr="007110C6" w:rsidRDefault="00F66E8D" w:rsidP="00CF2D5B">
            <w:pPr>
              <w:jc w:val="center"/>
              <w:rPr>
                <w:b/>
                <w:bCs/>
                <w:sz w:val="18"/>
                <w:szCs w:val="18"/>
              </w:rPr>
            </w:pPr>
            <w:r w:rsidRPr="007110C6">
              <w:rPr>
                <w:b/>
                <w:bCs/>
                <w:sz w:val="18"/>
                <w:szCs w:val="18"/>
              </w:rPr>
              <w:t>Salvage Zone (ADI + 5m upstream + 10 m downstream)</w:t>
            </w:r>
          </w:p>
        </w:tc>
        <w:tc>
          <w:tcPr>
            <w:tcW w:w="1440" w:type="dxa"/>
            <w:vAlign w:val="center"/>
          </w:tcPr>
          <w:p w14:paraId="13C2D153" w14:textId="77777777" w:rsidR="00F66E8D" w:rsidRPr="007110C6" w:rsidRDefault="00F66E8D" w:rsidP="00CF2D5B">
            <w:pPr>
              <w:jc w:val="center"/>
              <w:rPr>
                <w:b/>
                <w:bCs/>
                <w:sz w:val="18"/>
                <w:szCs w:val="18"/>
              </w:rPr>
            </w:pPr>
          </w:p>
        </w:tc>
      </w:tr>
      <w:tr w:rsidR="00F66E8D" w:rsidRPr="007110C6" w14:paraId="13C2D15C" w14:textId="77777777" w:rsidTr="00CF2D5B">
        <w:trPr>
          <w:trHeight w:val="324"/>
        </w:trPr>
        <w:tc>
          <w:tcPr>
            <w:tcW w:w="990" w:type="dxa"/>
            <w:vMerge/>
            <w:hideMark/>
          </w:tcPr>
          <w:p w14:paraId="13C2D155" w14:textId="77777777" w:rsidR="00F66E8D" w:rsidRPr="007110C6" w:rsidRDefault="00F66E8D" w:rsidP="00CF2D5B">
            <w:pPr>
              <w:pStyle w:val="ListParagraph"/>
              <w:rPr>
                <w:b/>
                <w:bCs/>
                <w:sz w:val="18"/>
                <w:szCs w:val="18"/>
              </w:rPr>
            </w:pPr>
          </w:p>
        </w:tc>
        <w:tc>
          <w:tcPr>
            <w:tcW w:w="2070" w:type="dxa"/>
            <w:vAlign w:val="center"/>
            <w:hideMark/>
          </w:tcPr>
          <w:p w14:paraId="13C2D156" w14:textId="77777777" w:rsidR="00F66E8D" w:rsidRPr="007110C6" w:rsidRDefault="00F66E8D" w:rsidP="00CF2D5B">
            <w:pPr>
              <w:pStyle w:val="ListParagraph"/>
              <w:jc w:val="center"/>
              <w:rPr>
                <w:bCs/>
                <w:sz w:val="18"/>
                <w:szCs w:val="18"/>
              </w:rPr>
            </w:pPr>
            <w:r>
              <w:rPr>
                <w:bCs/>
                <w:sz w:val="18"/>
                <w:szCs w:val="18"/>
              </w:rPr>
              <w:t>≤2,400</w:t>
            </w:r>
            <w:r w:rsidRPr="007110C6">
              <w:rPr>
                <w:bCs/>
                <w:sz w:val="18"/>
                <w:szCs w:val="18"/>
              </w:rPr>
              <w:t>0 m2</w:t>
            </w:r>
          </w:p>
        </w:tc>
        <w:tc>
          <w:tcPr>
            <w:tcW w:w="1530" w:type="dxa"/>
            <w:vAlign w:val="center"/>
            <w:hideMark/>
          </w:tcPr>
          <w:p w14:paraId="13C2D157" w14:textId="77777777" w:rsidR="00F66E8D" w:rsidRPr="007110C6" w:rsidRDefault="00F66E8D" w:rsidP="00CF2D5B">
            <w:pPr>
              <w:pStyle w:val="ListParagraph"/>
              <w:jc w:val="center"/>
              <w:rPr>
                <w:bCs/>
                <w:sz w:val="18"/>
                <w:szCs w:val="18"/>
              </w:rPr>
            </w:pPr>
            <w:r w:rsidRPr="007110C6">
              <w:rPr>
                <w:bCs/>
                <w:sz w:val="18"/>
                <w:szCs w:val="18"/>
              </w:rPr>
              <w:t xml:space="preserve">≥ </w:t>
            </w:r>
            <w:r>
              <w:rPr>
                <w:bCs/>
                <w:sz w:val="18"/>
                <w:szCs w:val="18"/>
              </w:rPr>
              <w:t>60</w:t>
            </w:r>
            <w:r w:rsidRPr="007110C6">
              <w:rPr>
                <w:bCs/>
                <w:sz w:val="18"/>
                <w:szCs w:val="18"/>
              </w:rPr>
              <w:t>m</w:t>
            </w:r>
          </w:p>
        </w:tc>
        <w:tc>
          <w:tcPr>
            <w:tcW w:w="1429" w:type="dxa"/>
            <w:vAlign w:val="center"/>
            <w:hideMark/>
          </w:tcPr>
          <w:p w14:paraId="13C2D158" w14:textId="77777777" w:rsidR="00F66E8D" w:rsidRPr="007110C6" w:rsidRDefault="00F66E8D" w:rsidP="00CF2D5B">
            <w:pPr>
              <w:jc w:val="center"/>
              <w:rPr>
                <w:bCs/>
                <w:sz w:val="18"/>
                <w:szCs w:val="18"/>
              </w:rPr>
            </w:pPr>
            <w:r w:rsidRPr="007110C6">
              <w:rPr>
                <w:bCs/>
                <w:sz w:val="18"/>
                <w:szCs w:val="18"/>
              </w:rPr>
              <w:t>&gt; 1</w:t>
            </w:r>
            <w:r>
              <w:rPr>
                <w:bCs/>
                <w:sz w:val="18"/>
                <w:szCs w:val="18"/>
              </w:rPr>
              <w:t>5</w:t>
            </w:r>
            <w:r w:rsidRPr="007110C6">
              <w:rPr>
                <w:bCs/>
                <w:sz w:val="18"/>
                <w:szCs w:val="18"/>
              </w:rPr>
              <w:t xml:space="preserve"> &amp; ≤ </w:t>
            </w:r>
            <w:r>
              <w:rPr>
                <w:bCs/>
                <w:sz w:val="18"/>
                <w:szCs w:val="18"/>
              </w:rPr>
              <w:t>40</w:t>
            </w:r>
            <w:r w:rsidRPr="007110C6">
              <w:rPr>
                <w:bCs/>
                <w:sz w:val="18"/>
                <w:szCs w:val="18"/>
              </w:rPr>
              <w:t>m</w:t>
            </w:r>
          </w:p>
        </w:tc>
        <w:tc>
          <w:tcPr>
            <w:tcW w:w="1287" w:type="dxa"/>
            <w:vAlign w:val="center"/>
            <w:hideMark/>
          </w:tcPr>
          <w:p w14:paraId="13C2D159" w14:textId="77777777" w:rsidR="00F66E8D" w:rsidRPr="007110C6" w:rsidRDefault="00F66E8D" w:rsidP="00CF2D5B">
            <w:pPr>
              <w:jc w:val="center"/>
              <w:rPr>
                <w:bCs/>
                <w:sz w:val="18"/>
                <w:szCs w:val="18"/>
              </w:rPr>
            </w:pPr>
            <w:r>
              <w:rPr>
                <w:bCs/>
                <w:sz w:val="18"/>
                <w:szCs w:val="18"/>
              </w:rPr>
              <w:t>&gt;1</w:t>
            </w:r>
            <w:r w:rsidRPr="007110C6">
              <w:rPr>
                <w:bCs/>
                <w:sz w:val="18"/>
                <w:szCs w:val="18"/>
              </w:rPr>
              <w:t>m</w:t>
            </w:r>
          </w:p>
        </w:tc>
        <w:tc>
          <w:tcPr>
            <w:tcW w:w="1694" w:type="dxa"/>
            <w:vAlign w:val="center"/>
            <w:hideMark/>
          </w:tcPr>
          <w:p w14:paraId="13C2D15A" w14:textId="77777777" w:rsidR="00F66E8D" w:rsidRPr="007110C6" w:rsidRDefault="00F66E8D" w:rsidP="00CF2D5B">
            <w:pPr>
              <w:jc w:val="center"/>
              <w:rPr>
                <w:bCs/>
                <w:sz w:val="18"/>
                <w:szCs w:val="18"/>
              </w:rPr>
            </w:pPr>
            <w:r>
              <w:rPr>
                <w:bCs/>
                <w:sz w:val="18"/>
                <w:szCs w:val="18"/>
              </w:rPr>
              <w:t>≤</w:t>
            </w:r>
            <w:r w:rsidRPr="007110C6">
              <w:rPr>
                <w:bCs/>
                <w:sz w:val="18"/>
                <w:szCs w:val="18"/>
              </w:rPr>
              <w:t xml:space="preserve"> </w:t>
            </w:r>
            <w:r>
              <w:rPr>
                <w:bCs/>
                <w:sz w:val="18"/>
                <w:szCs w:val="18"/>
              </w:rPr>
              <w:t>1,00</w:t>
            </w:r>
            <w:r w:rsidRPr="007110C6">
              <w:rPr>
                <w:bCs/>
                <w:sz w:val="18"/>
                <w:szCs w:val="18"/>
              </w:rPr>
              <w:t xml:space="preserve"> m2</w:t>
            </w:r>
          </w:p>
        </w:tc>
        <w:tc>
          <w:tcPr>
            <w:tcW w:w="1440" w:type="dxa"/>
            <w:vAlign w:val="center"/>
          </w:tcPr>
          <w:p w14:paraId="13C2D15B" w14:textId="77777777" w:rsidR="00F66E8D" w:rsidRPr="007110C6" w:rsidRDefault="00F66E8D" w:rsidP="00CF2D5B">
            <w:pPr>
              <w:jc w:val="center"/>
              <w:rPr>
                <w:bCs/>
                <w:sz w:val="18"/>
                <w:szCs w:val="18"/>
              </w:rPr>
            </w:pPr>
          </w:p>
        </w:tc>
      </w:tr>
      <w:tr w:rsidR="00F66E8D" w:rsidRPr="007110C6" w14:paraId="13C2D164" w14:textId="77777777" w:rsidTr="00CF2D5B">
        <w:trPr>
          <w:trHeight w:val="864"/>
        </w:trPr>
        <w:tc>
          <w:tcPr>
            <w:tcW w:w="990" w:type="dxa"/>
            <w:vMerge w:val="restart"/>
            <w:vAlign w:val="center"/>
            <w:hideMark/>
          </w:tcPr>
          <w:p w14:paraId="13C2D15D" w14:textId="77777777" w:rsidR="00F66E8D" w:rsidRPr="007110C6" w:rsidRDefault="00F66E8D" w:rsidP="00CF2D5B">
            <w:pPr>
              <w:rPr>
                <w:b/>
                <w:bCs/>
                <w:sz w:val="18"/>
                <w:szCs w:val="18"/>
              </w:rPr>
            </w:pPr>
            <w:r w:rsidRPr="007110C6">
              <w:rPr>
                <w:b/>
                <w:bCs/>
                <w:sz w:val="18"/>
                <w:szCs w:val="18"/>
              </w:rPr>
              <w:t>HOURS</w:t>
            </w:r>
          </w:p>
        </w:tc>
        <w:tc>
          <w:tcPr>
            <w:tcW w:w="2070" w:type="dxa"/>
            <w:vAlign w:val="center"/>
            <w:hideMark/>
          </w:tcPr>
          <w:p w14:paraId="13C2D15E" w14:textId="77777777" w:rsidR="00F66E8D" w:rsidRPr="007110C6" w:rsidRDefault="00F66E8D" w:rsidP="00CF2D5B">
            <w:pPr>
              <w:jc w:val="center"/>
              <w:rPr>
                <w:b/>
                <w:bCs/>
                <w:sz w:val="18"/>
                <w:szCs w:val="18"/>
              </w:rPr>
            </w:pPr>
            <w:r w:rsidRPr="007110C6">
              <w:rPr>
                <w:b/>
                <w:bCs/>
                <w:sz w:val="18"/>
                <w:szCs w:val="18"/>
              </w:rPr>
              <w:t>Personnel</w:t>
            </w:r>
          </w:p>
        </w:tc>
        <w:tc>
          <w:tcPr>
            <w:tcW w:w="1530" w:type="dxa"/>
            <w:vAlign w:val="center"/>
            <w:hideMark/>
          </w:tcPr>
          <w:p w14:paraId="13C2D15F" w14:textId="77777777" w:rsidR="00F66E8D" w:rsidRPr="007110C6" w:rsidRDefault="00F66E8D" w:rsidP="00CF2D5B">
            <w:pPr>
              <w:jc w:val="center"/>
              <w:rPr>
                <w:b/>
                <w:bCs/>
                <w:sz w:val="18"/>
                <w:szCs w:val="18"/>
              </w:rPr>
            </w:pPr>
            <w:r w:rsidRPr="007110C6">
              <w:rPr>
                <w:b/>
                <w:bCs/>
                <w:sz w:val="18"/>
                <w:szCs w:val="18"/>
              </w:rPr>
              <w:t># Management/ Study Plan / Planning Hours</w:t>
            </w:r>
          </w:p>
        </w:tc>
        <w:tc>
          <w:tcPr>
            <w:tcW w:w="1429" w:type="dxa"/>
            <w:vAlign w:val="center"/>
            <w:hideMark/>
          </w:tcPr>
          <w:p w14:paraId="13C2D160" w14:textId="77777777" w:rsidR="00F66E8D" w:rsidRPr="007110C6" w:rsidRDefault="00F66E8D" w:rsidP="00CF2D5B">
            <w:pPr>
              <w:jc w:val="center"/>
              <w:rPr>
                <w:b/>
                <w:bCs/>
                <w:sz w:val="18"/>
                <w:szCs w:val="18"/>
              </w:rPr>
            </w:pPr>
            <w:r w:rsidRPr="007110C6">
              <w:rPr>
                <w:b/>
                <w:bCs/>
                <w:sz w:val="18"/>
                <w:szCs w:val="18"/>
              </w:rPr>
              <w:t xml:space="preserve"># </w:t>
            </w:r>
            <w:r>
              <w:rPr>
                <w:b/>
                <w:bCs/>
                <w:sz w:val="18"/>
                <w:szCs w:val="18"/>
              </w:rPr>
              <w:t>Group</w:t>
            </w:r>
            <w:r w:rsidRPr="007110C6">
              <w:rPr>
                <w:b/>
                <w:bCs/>
                <w:sz w:val="18"/>
                <w:szCs w:val="18"/>
              </w:rPr>
              <w:t xml:space="preserve"> I Survey Hours</w:t>
            </w:r>
          </w:p>
        </w:tc>
        <w:tc>
          <w:tcPr>
            <w:tcW w:w="1287" w:type="dxa"/>
            <w:vAlign w:val="center"/>
            <w:hideMark/>
          </w:tcPr>
          <w:p w14:paraId="13C2D161" w14:textId="77777777" w:rsidR="00F66E8D" w:rsidRPr="007110C6" w:rsidRDefault="00F66E8D" w:rsidP="00CF2D5B">
            <w:pPr>
              <w:jc w:val="center"/>
              <w:rPr>
                <w:b/>
                <w:bCs/>
                <w:sz w:val="18"/>
                <w:szCs w:val="18"/>
              </w:rPr>
            </w:pPr>
            <w:r w:rsidRPr="007110C6">
              <w:rPr>
                <w:b/>
                <w:bCs/>
                <w:sz w:val="18"/>
                <w:szCs w:val="18"/>
              </w:rPr>
              <w:t># Relocation Hours</w:t>
            </w:r>
          </w:p>
        </w:tc>
        <w:tc>
          <w:tcPr>
            <w:tcW w:w="1694" w:type="dxa"/>
            <w:vAlign w:val="center"/>
            <w:hideMark/>
          </w:tcPr>
          <w:p w14:paraId="13C2D162" w14:textId="77777777" w:rsidR="00F66E8D" w:rsidRPr="007110C6" w:rsidRDefault="00F66E8D" w:rsidP="00CF2D5B">
            <w:pPr>
              <w:jc w:val="center"/>
              <w:rPr>
                <w:b/>
                <w:bCs/>
                <w:sz w:val="18"/>
                <w:szCs w:val="18"/>
              </w:rPr>
            </w:pPr>
            <w:r w:rsidRPr="007110C6">
              <w:rPr>
                <w:b/>
                <w:bCs/>
                <w:sz w:val="18"/>
                <w:szCs w:val="18"/>
              </w:rPr>
              <w:t># Reporting Hours</w:t>
            </w:r>
          </w:p>
        </w:tc>
        <w:tc>
          <w:tcPr>
            <w:tcW w:w="1440" w:type="dxa"/>
            <w:vAlign w:val="center"/>
            <w:hideMark/>
          </w:tcPr>
          <w:p w14:paraId="13C2D163" w14:textId="77777777" w:rsidR="00F66E8D" w:rsidRPr="007110C6" w:rsidRDefault="00F66E8D" w:rsidP="00CF2D5B">
            <w:pPr>
              <w:jc w:val="center"/>
              <w:rPr>
                <w:b/>
                <w:bCs/>
                <w:sz w:val="18"/>
                <w:szCs w:val="18"/>
              </w:rPr>
            </w:pPr>
            <w:r w:rsidRPr="007110C6">
              <w:rPr>
                <w:b/>
                <w:bCs/>
                <w:sz w:val="18"/>
                <w:szCs w:val="18"/>
              </w:rPr>
              <w:t>Mobilization Hours</w:t>
            </w:r>
          </w:p>
        </w:tc>
      </w:tr>
      <w:tr w:rsidR="00F66E8D" w:rsidRPr="007110C6" w14:paraId="13C2D16C" w14:textId="77777777" w:rsidTr="00CF2D5B">
        <w:trPr>
          <w:trHeight w:val="288"/>
        </w:trPr>
        <w:tc>
          <w:tcPr>
            <w:tcW w:w="990" w:type="dxa"/>
            <w:vMerge/>
            <w:hideMark/>
          </w:tcPr>
          <w:p w14:paraId="13C2D165" w14:textId="77777777" w:rsidR="00F66E8D" w:rsidRPr="007110C6" w:rsidRDefault="00F66E8D" w:rsidP="00CF2D5B">
            <w:pPr>
              <w:pStyle w:val="ListParagraph"/>
              <w:rPr>
                <w:b/>
                <w:bCs/>
                <w:sz w:val="18"/>
                <w:szCs w:val="18"/>
              </w:rPr>
            </w:pPr>
          </w:p>
        </w:tc>
        <w:tc>
          <w:tcPr>
            <w:tcW w:w="2070" w:type="dxa"/>
            <w:hideMark/>
          </w:tcPr>
          <w:p w14:paraId="13C2D166" w14:textId="77777777" w:rsidR="00F66E8D" w:rsidRPr="007110C6" w:rsidRDefault="00F66E8D" w:rsidP="00CF2D5B">
            <w:pPr>
              <w:rPr>
                <w:bCs/>
                <w:sz w:val="18"/>
                <w:szCs w:val="18"/>
              </w:rPr>
            </w:pPr>
            <w:r w:rsidRPr="007110C6">
              <w:rPr>
                <w:bCs/>
                <w:sz w:val="18"/>
                <w:szCs w:val="18"/>
              </w:rPr>
              <w:t>Clerical/Administrative</w:t>
            </w:r>
          </w:p>
        </w:tc>
        <w:tc>
          <w:tcPr>
            <w:tcW w:w="1530" w:type="dxa"/>
            <w:vAlign w:val="center"/>
            <w:hideMark/>
          </w:tcPr>
          <w:p w14:paraId="13C2D167" w14:textId="77777777" w:rsidR="00F66E8D" w:rsidRPr="007110C6" w:rsidRDefault="00F66E8D" w:rsidP="00CF2D5B">
            <w:pPr>
              <w:pStyle w:val="ListParagraph"/>
              <w:jc w:val="center"/>
              <w:rPr>
                <w:bCs/>
                <w:sz w:val="18"/>
                <w:szCs w:val="18"/>
              </w:rPr>
            </w:pPr>
          </w:p>
        </w:tc>
        <w:tc>
          <w:tcPr>
            <w:tcW w:w="1429" w:type="dxa"/>
            <w:vAlign w:val="center"/>
            <w:hideMark/>
          </w:tcPr>
          <w:p w14:paraId="13C2D168" w14:textId="77777777" w:rsidR="00F66E8D" w:rsidRPr="007110C6" w:rsidRDefault="00F66E8D" w:rsidP="00CF2D5B">
            <w:pPr>
              <w:pStyle w:val="ListParagraph"/>
              <w:jc w:val="center"/>
              <w:rPr>
                <w:bCs/>
                <w:sz w:val="18"/>
                <w:szCs w:val="18"/>
              </w:rPr>
            </w:pPr>
          </w:p>
        </w:tc>
        <w:tc>
          <w:tcPr>
            <w:tcW w:w="1287" w:type="dxa"/>
            <w:vAlign w:val="center"/>
            <w:hideMark/>
          </w:tcPr>
          <w:p w14:paraId="13C2D169" w14:textId="77777777" w:rsidR="00F66E8D" w:rsidRPr="007110C6" w:rsidRDefault="00F66E8D" w:rsidP="00CF2D5B">
            <w:pPr>
              <w:pStyle w:val="ListParagraph"/>
              <w:jc w:val="center"/>
              <w:rPr>
                <w:bCs/>
                <w:sz w:val="18"/>
                <w:szCs w:val="18"/>
              </w:rPr>
            </w:pPr>
          </w:p>
        </w:tc>
        <w:tc>
          <w:tcPr>
            <w:tcW w:w="1694" w:type="dxa"/>
            <w:vAlign w:val="center"/>
            <w:hideMark/>
          </w:tcPr>
          <w:p w14:paraId="13C2D16A" w14:textId="77777777" w:rsidR="00F66E8D" w:rsidRPr="007110C6" w:rsidRDefault="00F66E8D" w:rsidP="00CF2D5B">
            <w:pPr>
              <w:pStyle w:val="ListParagraph"/>
              <w:jc w:val="center"/>
              <w:rPr>
                <w:bCs/>
                <w:sz w:val="18"/>
                <w:szCs w:val="18"/>
              </w:rPr>
            </w:pPr>
          </w:p>
        </w:tc>
        <w:tc>
          <w:tcPr>
            <w:tcW w:w="1440" w:type="dxa"/>
            <w:vAlign w:val="center"/>
            <w:hideMark/>
          </w:tcPr>
          <w:p w14:paraId="13C2D16B" w14:textId="77777777" w:rsidR="00F66E8D" w:rsidRPr="007110C6" w:rsidRDefault="00F66E8D" w:rsidP="00CF2D5B">
            <w:pPr>
              <w:pStyle w:val="ListParagraph"/>
              <w:jc w:val="center"/>
              <w:rPr>
                <w:bCs/>
                <w:sz w:val="18"/>
                <w:szCs w:val="18"/>
              </w:rPr>
            </w:pPr>
          </w:p>
        </w:tc>
      </w:tr>
      <w:tr w:rsidR="00F66E8D" w:rsidRPr="007110C6" w14:paraId="13C2D174" w14:textId="77777777" w:rsidTr="00CF2D5B">
        <w:trPr>
          <w:trHeight w:val="60"/>
        </w:trPr>
        <w:tc>
          <w:tcPr>
            <w:tcW w:w="990" w:type="dxa"/>
            <w:vMerge/>
            <w:hideMark/>
          </w:tcPr>
          <w:p w14:paraId="13C2D16D" w14:textId="77777777" w:rsidR="00F66E8D" w:rsidRPr="007110C6" w:rsidRDefault="00F66E8D" w:rsidP="00CF2D5B">
            <w:pPr>
              <w:pStyle w:val="ListParagraph"/>
              <w:rPr>
                <w:b/>
                <w:bCs/>
                <w:sz w:val="18"/>
                <w:szCs w:val="18"/>
              </w:rPr>
            </w:pPr>
          </w:p>
        </w:tc>
        <w:tc>
          <w:tcPr>
            <w:tcW w:w="2070" w:type="dxa"/>
            <w:hideMark/>
          </w:tcPr>
          <w:p w14:paraId="13C2D16E" w14:textId="77777777" w:rsidR="00F66E8D" w:rsidRPr="007110C6" w:rsidRDefault="00F66E8D" w:rsidP="00CF2D5B">
            <w:pPr>
              <w:rPr>
                <w:bCs/>
                <w:sz w:val="18"/>
                <w:szCs w:val="18"/>
              </w:rPr>
            </w:pPr>
            <w:r w:rsidRPr="007110C6">
              <w:rPr>
                <w:bCs/>
                <w:sz w:val="18"/>
                <w:szCs w:val="18"/>
              </w:rPr>
              <w:t>CAD / GIS Tech</w:t>
            </w:r>
          </w:p>
        </w:tc>
        <w:tc>
          <w:tcPr>
            <w:tcW w:w="1530" w:type="dxa"/>
            <w:vAlign w:val="center"/>
            <w:hideMark/>
          </w:tcPr>
          <w:p w14:paraId="13C2D16F" w14:textId="77777777" w:rsidR="00F66E8D" w:rsidRPr="007110C6" w:rsidRDefault="00F66E8D" w:rsidP="00CF2D5B">
            <w:pPr>
              <w:pStyle w:val="ListParagraph"/>
              <w:jc w:val="center"/>
              <w:rPr>
                <w:bCs/>
                <w:sz w:val="18"/>
                <w:szCs w:val="18"/>
              </w:rPr>
            </w:pPr>
          </w:p>
        </w:tc>
        <w:tc>
          <w:tcPr>
            <w:tcW w:w="1429" w:type="dxa"/>
            <w:vAlign w:val="center"/>
            <w:hideMark/>
          </w:tcPr>
          <w:p w14:paraId="13C2D170" w14:textId="77777777" w:rsidR="00F66E8D" w:rsidRPr="007110C6" w:rsidRDefault="00F66E8D" w:rsidP="00CF2D5B">
            <w:pPr>
              <w:pStyle w:val="ListParagraph"/>
              <w:jc w:val="center"/>
              <w:rPr>
                <w:bCs/>
                <w:sz w:val="18"/>
                <w:szCs w:val="18"/>
              </w:rPr>
            </w:pPr>
          </w:p>
        </w:tc>
        <w:tc>
          <w:tcPr>
            <w:tcW w:w="1287" w:type="dxa"/>
            <w:vAlign w:val="center"/>
            <w:hideMark/>
          </w:tcPr>
          <w:p w14:paraId="13C2D171" w14:textId="77777777" w:rsidR="00F66E8D" w:rsidRPr="007110C6" w:rsidRDefault="00F66E8D" w:rsidP="00CF2D5B">
            <w:pPr>
              <w:pStyle w:val="ListParagraph"/>
              <w:jc w:val="center"/>
              <w:rPr>
                <w:bCs/>
                <w:sz w:val="18"/>
                <w:szCs w:val="18"/>
              </w:rPr>
            </w:pPr>
          </w:p>
        </w:tc>
        <w:tc>
          <w:tcPr>
            <w:tcW w:w="1694" w:type="dxa"/>
            <w:vAlign w:val="center"/>
            <w:hideMark/>
          </w:tcPr>
          <w:p w14:paraId="13C2D172" w14:textId="77777777" w:rsidR="00F66E8D" w:rsidRPr="007110C6" w:rsidRDefault="00F66E8D" w:rsidP="00CF2D5B">
            <w:pPr>
              <w:pStyle w:val="ListParagraph"/>
              <w:jc w:val="center"/>
              <w:rPr>
                <w:bCs/>
                <w:sz w:val="18"/>
                <w:szCs w:val="18"/>
              </w:rPr>
            </w:pPr>
            <w:r w:rsidRPr="007110C6">
              <w:rPr>
                <w:bCs/>
                <w:sz w:val="18"/>
                <w:szCs w:val="18"/>
              </w:rPr>
              <w:t>4</w:t>
            </w:r>
          </w:p>
        </w:tc>
        <w:tc>
          <w:tcPr>
            <w:tcW w:w="1440" w:type="dxa"/>
            <w:vAlign w:val="center"/>
            <w:hideMark/>
          </w:tcPr>
          <w:p w14:paraId="13C2D173" w14:textId="77777777" w:rsidR="00F66E8D" w:rsidRPr="007110C6" w:rsidRDefault="00F66E8D" w:rsidP="00CF2D5B">
            <w:pPr>
              <w:pStyle w:val="ListParagraph"/>
              <w:jc w:val="center"/>
              <w:rPr>
                <w:bCs/>
                <w:sz w:val="18"/>
                <w:szCs w:val="18"/>
              </w:rPr>
            </w:pPr>
          </w:p>
        </w:tc>
      </w:tr>
      <w:tr w:rsidR="00F66E8D" w:rsidRPr="007110C6" w14:paraId="13C2D17C" w14:textId="77777777" w:rsidTr="00CF2D5B">
        <w:trPr>
          <w:trHeight w:val="288"/>
        </w:trPr>
        <w:tc>
          <w:tcPr>
            <w:tcW w:w="990" w:type="dxa"/>
            <w:vMerge/>
            <w:hideMark/>
          </w:tcPr>
          <w:p w14:paraId="13C2D175" w14:textId="77777777" w:rsidR="00F66E8D" w:rsidRPr="007110C6" w:rsidRDefault="00F66E8D" w:rsidP="00CF2D5B">
            <w:pPr>
              <w:pStyle w:val="ListParagraph"/>
              <w:rPr>
                <w:b/>
                <w:bCs/>
                <w:sz w:val="18"/>
                <w:szCs w:val="18"/>
              </w:rPr>
            </w:pPr>
          </w:p>
        </w:tc>
        <w:tc>
          <w:tcPr>
            <w:tcW w:w="2070" w:type="dxa"/>
            <w:hideMark/>
          </w:tcPr>
          <w:p w14:paraId="13C2D176" w14:textId="77777777" w:rsidR="00F66E8D" w:rsidRPr="007110C6" w:rsidRDefault="00F66E8D" w:rsidP="00CF2D5B">
            <w:pPr>
              <w:rPr>
                <w:bCs/>
                <w:sz w:val="18"/>
                <w:szCs w:val="18"/>
              </w:rPr>
            </w:pPr>
            <w:r w:rsidRPr="007110C6">
              <w:rPr>
                <w:bCs/>
                <w:sz w:val="18"/>
                <w:szCs w:val="18"/>
              </w:rPr>
              <w:t>Env Specialist</w:t>
            </w:r>
          </w:p>
        </w:tc>
        <w:tc>
          <w:tcPr>
            <w:tcW w:w="1530" w:type="dxa"/>
            <w:vAlign w:val="center"/>
            <w:hideMark/>
          </w:tcPr>
          <w:p w14:paraId="13C2D177" w14:textId="77777777" w:rsidR="00F66E8D" w:rsidRPr="007110C6" w:rsidRDefault="00F66E8D" w:rsidP="00CF2D5B">
            <w:pPr>
              <w:pStyle w:val="ListParagraph"/>
              <w:jc w:val="center"/>
              <w:rPr>
                <w:bCs/>
                <w:sz w:val="18"/>
                <w:szCs w:val="18"/>
              </w:rPr>
            </w:pPr>
            <w:r w:rsidRPr="007110C6">
              <w:rPr>
                <w:bCs/>
                <w:sz w:val="18"/>
                <w:szCs w:val="18"/>
              </w:rPr>
              <w:t>4</w:t>
            </w:r>
          </w:p>
        </w:tc>
        <w:tc>
          <w:tcPr>
            <w:tcW w:w="1429" w:type="dxa"/>
            <w:vAlign w:val="center"/>
            <w:hideMark/>
          </w:tcPr>
          <w:p w14:paraId="13C2D178" w14:textId="77777777" w:rsidR="00F66E8D" w:rsidRPr="007110C6" w:rsidRDefault="00F66E8D" w:rsidP="00CF2D5B">
            <w:pPr>
              <w:pStyle w:val="ListParagraph"/>
              <w:jc w:val="center"/>
              <w:rPr>
                <w:bCs/>
                <w:sz w:val="18"/>
                <w:szCs w:val="18"/>
              </w:rPr>
            </w:pPr>
            <w:r>
              <w:rPr>
                <w:bCs/>
                <w:sz w:val="18"/>
                <w:szCs w:val="18"/>
              </w:rPr>
              <w:t>16</w:t>
            </w:r>
          </w:p>
        </w:tc>
        <w:tc>
          <w:tcPr>
            <w:tcW w:w="1287" w:type="dxa"/>
            <w:vAlign w:val="center"/>
            <w:hideMark/>
          </w:tcPr>
          <w:p w14:paraId="13C2D179" w14:textId="77777777" w:rsidR="00F66E8D" w:rsidRPr="007110C6" w:rsidRDefault="00F66E8D" w:rsidP="00CF2D5B">
            <w:pPr>
              <w:pStyle w:val="ListParagraph"/>
              <w:jc w:val="center"/>
              <w:rPr>
                <w:bCs/>
                <w:sz w:val="18"/>
                <w:szCs w:val="18"/>
              </w:rPr>
            </w:pPr>
            <w:r>
              <w:rPr>
                <w:bCs/>
                <w:sz w:val="18"/>
                <w:szCs w:val="18"/>
              </w:rPr>
              <w:t>12</w:t>
            </w:r>
          </w:p>
        </w:tc>
        <w:tc>
          <w:tcPr>
            <w:tcW w:w="1694" w:type="dxa"/>
            <w:vAlign w:val="center"/>
            <w:hideMark/>
          </w:tcPr>
          <w:p w14:paraId="13C2D17A" w14:textId="77777777" w:rsidR="00F66E8D" w:rsidRPr="007110C6" w:rsidRDefault="00F66E8D" w:rsidP="00CF2D5B">
            <w:pPr>
              <w:pStyle w:val="ListParagraph"/>
              <w:jc w:val="center"/>
              <w:rPr>
                <w:bCs/>
                <w:sz w:val="18"/>
                <w:szCs w:val="18"/>
              </w:rPr>
            </w:pPr>
          </w:p>
        </w:tc>
        <w:tc>
          <w:tcPr>
            <w:tcW w:w="1440" w:type="dxa"/>
            <w:vAlign w:val="center"/>
            <w:hideMark/>
          </w:tcPr>
          <w:p w14:paraId="13C2D17B" w14:textId="77777777" w:rsidR="00F66E8D" w:rsidRPr="007110C6" w:rsidRDefault="00F66E8D" w:rsidP="00CF2D5B">
            <w:pPr>
              <w:pStyle w:val="ListParagraph"/>
              <w:jc w:val="center"/>
              <w:rPr>
                <w:bCs/>
                <w:sz w:val="18"/>
                <w:szCs w:val="18"/>
              </w:rPr>
            </w:pPr>
            <w:r>
              <w:rPr>
                <w:bCs/>
                <w:sz w:val="18"/>
                <w:szCs w:val="18"/>
              </w:rPr>
              <w:t>8</w:t>
            </w:r>
          </w:p>
        </w:tc>
      </w:tr>
      <w:tr w:rsidR="00F66E8D" w:rsidRPr="007110C6" w14:paraId="13C2D184" w14:textId="77777777" w:rsidTr="00CF2D5B">
        <w:trPr>
          <w:trHeight w:val="288"/>
        </w:trPr>
        <w:tc>
          <w:tcPr>
            <w:tcW w:w="990" w:type="dxa"/>
            <w:vMerge/>
            <w:hideMark/>
          </w:tcPr>
          <w:p w14:paraId="13C2D17D" w14:textId="77777777" w:rsidR="00F66E8D" w:rsidRPr="007110C6" w:rsidRDefault="00F66E8D" w:rsidP="00CF2D5B">
            <w:pPr>
              <w:pStyle w:val="ListParagraph"/>
              <w:rPr>
                <w:b/>
                <w:bCs/>
                <w:sz w:val="18"/>
                <w:szCs w:val="18"/>
              </w:rPr>
            </w:pPr>
          </w:p>
        </w:tc>
        <w:tc>
          <w:tcPr>
            <w:tcW w:w="2070" w:type="dxa"/>
            <w:hideMark/>
          </w:tcPr>
          <w:p w14:paraId="13C2D17E" w14:textId="77777777" w:rsidR="00F66E8D" w:rsidRPr="007110C6" w:rsidRDefault="00F66E8D" w:rsidP="00CF2D5B">
            <w:pPr>
              <w:rPr>
                <w:bCs/>
                <w:sz w:val="18"/>
                <w:szCs w:val="18"/>
              </w:rPr>
            </w:pPr>
            <w:r w:rsidRPr="007110C6">
              <w:rPr>
                <w:bCs/>
                <w:sz w:val="18"/>
                <w:szCs w:val="18"/>
              </w:rPr>
              <w:t>Field Supervisor</w:t>
            </w:r>
          </w:p>
        </w:tc>
        <w:tc>
          <w:tcPr>
            <w:tcW w:w="1530" w:type="dxa"/>
            <w:vAlign w:val="center"/>
            <w:hideMark/>
          </w:tcPr>
          <w:p w14:paraId="13C2D17F" w14:textId="77777777" w:rsidR="00F66E8D" w:rsidRPr="007110C6" w:rsidRDefault="00F66E8D" w:rsidP="00CF2D5B">
            <w:pPr>
              <w:pStyle w:val="ListParagraph"/>
              <w:jc w:val="center"/>
              <w:rPr>
                <w:bCs/>
                <w:sz w:val="18"/>
                <w:szCs w:val="18"/>
              </w:rPr>
            </w:pPr>
          </w:p>
        </w:tc>
        <w:tc>
          <w:tcPr>
            <w:tcW w:w="1429" w:type="dxa"/>
            <w:vAlign w:val="center"/>
            <w:hideMark/>
          </w:tcPr>
          <w:p w14:paraId="13C2D180" w14:textId="77777777" w:rsidR="00F66E8D" w:rsidRPr="007110C6" w:rsidRDefault="00F66E8D" w:rsidP="00CF2D5B">
            <w:pPr>
              <w:pStyle w:val="ListParagraph"/>
              <w:jc w:val="center"/>
              <w:rPr>
                <w:bCs/>
                <w:sz w:val="18"/>
                <w:szCs w:val="18"/>
              </w:rPr>
            </w:pPr>
          </w:p>
        </w:tc>
        <w:tc>
          <w:tcPr>
            <w:tcW w:w="1287" w:type="dxa"/>
            <w:vAlign w:val="center"/>
            <w:hideMark/>
          </w:tcPr>
          <w:p w14:paraId="13C2D181" w14:textId="77777777" w:rsidR="00F66E8D" w:rsidRPr="007110C6" w:rsidRDefault="00F66E8D" w:rsidP="00CF2D5B">
            <w:pPr>
              <w:pStyle w:val="ListParagraph"/>
              <w:jc w:val="center"/>
              <w:rPr>
                <w:bCs/>
                <w:sz w:val="18"/>
                <w:szCs w:val="18"/>
              </w:rPr>
            </w:pPr>
          </w:p>
        </w:tc>
        <w:tc>
          <w:tcPr>
            <w:tcW w:w="1694" w:type="dxa"/>
            <w:vAlign w:val="center"/>
            <w:hideMark/>
          </w:tcPr>
          <w:p w14:paraId="13C2D182" w14:textId="77777777" w:rsidR="00F66E8D" w:rsidRPr="007110C6" w:rsidRDefault="00F66E8D" w:rsidP="00CF2D5B">
            <w:pPr>
              <w:pStyle w:val="ListParagraph"/>
              <w:jc w:val="center"/>
              <w:rPr>
                <w:bCs/>
                <w:sz w:val="18"/>
                <w:szCs w:val="18"/>
              </w:rPr>
            </w:pPr>
          </w:p>
        </w:tc>
        <w:tc>
          <w:tcPr>
            <w:tcW w:w="1440" w:type="dxa"/>
            <w:vAlign w:val="center"/>
            <w:hideMark/>
          </w:tcPr>
          <w:p w14:paraId="13C2D183" w14:textId="77777777" w:rsidR="00F66E8D" w:rsidRPr="007110C6" w:rsidRDefault="00F66E8D" w:rsidP="00CF2D5B">
            <w:pPr>
              <w:pStyle w:val="ListParagraph"/>
              <w:jc w:val="center"/>
              <w:rPr>
                <w:bCs/>
                <w:sz w:val="18"/>
                <w:szCs w:val="18"/>
              </w:rPr>
            </w:pPr>
          </w:p>
        </w:tc>
      </w:tr>
      <w:tr w:rsidR="00F66E8D" w:rsidRPr="007110C6" w14:paraId="13C2D18C" w14:textId="77777777" w:rsidTr="00CF2D5B">
        <w:trPr>
          <w:trHeight w:val="288"/>
        </w:trPr>
        <w:tc>
          <w:tcPr>
            <w:tcW w:w="990" w:type="dxa"/>
            <w:vMerge/>
            <w:hideMark/>
          </w:tcPr>
          <w:p w14:paraId="13C2D185" w14:textId="77777777" w:rsidR="00F66E8D" w:rsidRPr="007110C6" w:rsidRDefault="00F66E8D" w:rsidP="00CF2D5B">
            <w:pPr>
              <w:pStyle w:val="ListParagraph"/>
              <w:rPr>
                <w:b/>
                <w:bCs/>
                <w:sz w:val="18"/>
                <w:szCs w:val="18"/>
              </w:rPr>
            </w:pPr>
          </w:p>
        </w:tc>
        <w:tc>
          <w:tcPr>
            <w:tcW w:w="2070" w:type="dxa"/>
            <w:hideMark/>
          </w:tcPr>
          <w:p w14:paraId="13C2D186" w14:textId="77777777" w:rsidR="00F66E8D" w:rsidRPr="007110C6" w:rsidRDefault="00F66E8D" w:rsidP="00CF2D5B">
            <w:pPr>
              <w:rPr>
                <w:bCs/>
                <w:sz w:val="18"/>
                <w:szCs w:val="18"/>
              </w:rPr>
            </w:pPr>
            <w:r w:rsidRPr="007110C6">
              <w:rPr>
                <w:bCs/>
                <w:sz w:val="18"/>
                <w:szCs w:val="18"/>
              </w:rPr>
              <w:t xml:space="preserve">Project </w:t>
            </w:r>
            <w:r>
              <w:rPr>
                <w:bCs/>
                <w:sz w:val="18"/>
                <w:szCs w:val="18"/>
              </w:rPr>
              <w:t>M</w:t>
            </w:r>
            <w:r w:rsidRPr="007110C6">
              <w:rPr>
                <w:bCs/>
                <w:sz w:val="18"/>
                <w:szCs w:val="18"/>
              </w:rPr>
              <w:t>anager</w:t>
            </w:r>
          </w:p>
        </w:tc>
        <w:tc>
          <w:tcPr>
            <w:tcW w:w="1530" w:type="dxa"/>
            <w:vAlign w:val="center"/>
            <w:hideMark/>
          </w:tcPr>
          <w:p w14:paraId="13C2D187" w14:textId="77777777" w:rsidR="00F66E8D" w:rsidRPr="007110C6" w:rsidRDefault="00F66E8D" w:rsidP="00CF2D5B">
            <w:pPr>
              <w:pStyle w:val="ListParagraph"/>
              <w:jc w:val="center"/>
              <w:rPr>
                <w:bCs/>
                <w:sz w:val="18"/>
                <w:szCs w:val="18"/>
              </w:rPr>
            </w:pPr>
            <w:r w:rsidRPr="007110C6">
              <w:rPr>
                <w:bCs/>
                <w:sz w:val="18"/>
                <w:szCs w:val="18"/>
              </w:rPr>
              <w:t>4</w:t>
            </w:r>
          </w:p>
        </w:tc>
        <w:tc>
          <w:tcPr>
            <w:tcW w:w="1429" w:type="dxa"/>
            <w:vAlign w:val="center"/>
            <w:hideMark/>
          </w:tcPr>
          <w:p w14:paraId="13C2D188" w14:textId="77777777" w:rsidR="00F66E8D" w:rsidRPr="007110C6" w:rsidRDefault="00F66E8D" w:rsidP="00CF2D5B">
            <w:pPr>
              <w:pStyle w:val="ListParagraph"/>
              <w:jc w:val="center"/>
              <w:rPr>
                <w:bCs/>
                <w:sz w:val="18"/>
                <w:szCs w:val="18"/>
              </w:rPr>
            </w:pPr>
            <w:r>
              <w:rPr>
                <w:bCs/>
                <w:sz w:val="18"/>
                <w:szCs w:val="18"/>
              </w:rPr>
              <w:t>8</w:t>
            </w:r>
          </w:p>
        </w:tc>
        <w:tc>
          <w:tcPr>
            <w:tcW w:w="1287" w:type="dxa"/>
            <w:vAlign w:val="center"/>
            <w:hideMark/>
          </w:tcPr>
          <w:p w14:paraId="13C2D189" w14:textId="77777777" w:rsidR="00F66E8D" w:rsidRPr="007110C6" w:rsidRDefault="00F66E8D" w:rsidP="00CF2D5B">
            <w:pPr>
              <w:pStyle w:val="ListParagraph"/>
              <w:jc w:val="center"/>
              <w:rPr>
                <w:bCs/>
                <w:sz w:val="18"/>
                <w:szCs w:val="18"/>
              </w:rPr>
            </w:pPr>
            <w:r>
              <w:rPr>
                <w:bCs/>
                <w:sz w:val="18"/>
                <w:szCs w:val="18"/>
              </w:rPr>
              <w:t>6</w:t>
            </w:r>
          </w:p>
        </w:tc>
        <w:tc>
          <w:tcPr>
            <w:tcW w:w="1694" w:type="dxa"/>
            <w:vAlign w:val="center"/>
            <w:hideMark/>
          </w:tcPr>
          <w:p w14:paraId="13C2D18A" w14:textId="77777777" w:rsidR="00F66E8D" w:rsidRPr="007110C6" w:rsidRDefault="00F66E8D" w:rsidP="00CF2D5B">
            <w:pPr>
              <w:pStyle w:val="ListParagraph"/>
              <w:jc w:val="center"/>
              <w:rPr>
                <w:bCs/>
                <w:sz w:val="18"/>
                <w:szCs w:val="18"/>
              </w:rPr>
            </w:pPr>
            <w:r w:rsidRPr="007110C6">
              <w:rPr>
                <w:bCs/>
                <w:sz w:val="18"/>
                <w:szCs w:val="18"/>
              </w:rPr>
              <w:t>16</w:t>
            </w:r>
          </w:p>
        </w:tc>
        <w:tc>
          <w:tcPr>
            <w:tcW w:w="1440" w:type="dxa"/>
            <w:vAlign w:val="center"/>
            <w:hideMark/>
          </w:tcPr>
          <w:p w14:paraId="13C2D18B" w14:textId="77777777" w:rsidR="00F66E8D" w:rsidRPr="007110C6" w:rsidRDefault="00F66E8D" w:rsidP="00CF2D5B">
            <w:pPr>
              <w:pStyle w:val="ListParagraph"/>
              <w:jc w:val="center"/>
              <w:rPr>
                <w:bCs/>
                <w:sz w:val="18"/>
                <w:szCs w:val="18"/>
              </w:rPr>
            </w:pPr>
            <w:r>
              <w:rPr>
                <w:bCs/>
                <w:sz w:val="18"/>
                <w:szCs w:val="18"/>
              </w:rPr>
              <w:t>4</w:t>
            </w:r>
          </w:p>
        </w:tc>
      </w:tr>
      <w:tr w:rsidR="00F66E8D" w:rsidRPr="007110C6" w14:paraId="13C2D194" w14:textId="77777777" w:rsidTr="00CF2D5B">
        <w:trPr>
          <w:trHeight w:val="288"/>
        </w:trPr>
        <w:tc>
          <w:tcPr>
            <w:tcW w:w="990" w:type="dxa"/>
            <w:vMerge/>
            <w:hideMark/>
          </w:tcPr>
          <w:p w14:paraId="13C2D18D" w14:textId="77777777" w:rsidR="00F66E8D" w:rsidRPr="007110C6" w:rsidRDefault="00F66E8D" w:rsidP="00CF2D5B">
            <w:pPr>
              <w:pStyle w:val="ListParagraph"/>
              <w:rPr>
                <w:b/>
                <w:bCs/>
                <w:sz w:val="18"/>
                <w:szCs w:val="18"/>
              </w:rPr>
            </w:pPr>
          </w:p>
        </w:tc>
        <w:tc>
          <w:tcPr>
            <w:tcW w:w="2070" w:type="dxa"/>
            <w:hideMark/>
          </w:tcPr>
          <w:p w14:paraId="13C2D18E" w14:textId="77777777" w:rsidR="00F66E8D" w:rsidRPr="007110C6" w:rsidRDefault="00F66E8D" w:rsidP="00CF2D5B">
            <w:pPr>
              <w:rPr>
                <w:bCs/>
                <w:sz w:val="18"/>
                <w:szCs w:val="18"/>
              </w:rPr>
            </w:pPr>
            <w:r w:rsidRPr="007110C6">
              <w:rPr>
                <w:bCs/>
                <w:sz w:val="18"/>
                <w:szCs w:val="18"/>
              </w:rPr>
              <w:t>Principal</w:t>
            </w:r>
          </w:p>
        </w:tc>
        <w:tc>
          <w:tcPr>
            <w:tcW w:w="1530" w:type="dxa"/>
            <w:vAlign w:val="center"/>
            <w:hideMark/>
          </w:tcPr>
          <w:p w14:paraId="13C2D18F" w14:textId="77777777" w:rsidR="00F66E8D" w:rsidRPr="007110C6" w:rsidRDefault="00F66E8D" w:rsidP="00CF2D5B">
            <w:pPr>
              <w:pStyle w:val="ListParagraph"/>
              <w:jc w:val="center"/>
              <w:rPr>
                <w:bCs/>
                <w:sz w:val="18"/>
                <w:szCs w:val="18"/>
              </w:rPr>
            </w:pPr>
          </w:p>
        </w:tc>
        <w:tc>
          <w:tcPr>
            <w:tcW w:w="1429" w:type="dxa"/>
            <w:vAlign w:val="center"/>
            <w:hideMark/>
          </w:tcPr>
          <w:p w14:paraId="13C2D190" w14:textId="77777777" w:rsidR="00F66E8D" w:rsidRPr="007110C6" w:rsidRDefault="00F66E8D" w:rsidP="00CF2D5B">
            <w:pPr>
              <w:pStyle w:val="ListParagraph"/>
              <w:jc w:val="center"/>
              <w:rPr>
                <w:bCs/>
                <w:sz w:val="18"/>
                <w:szCs w:val="18"/>
              </w:rPr>
            </w:pPr>
          </w:p>
        </w:tc>
        <w:tc>
          <w:tcPr>
            <w:tcW w:w="1287" w:type="dxa"/>
            <w:vAlign w:val="center"/>
            <w:hideMark/>
          </w:tcPr>
          <w:p w14:paraId="13C2D191" w14:textId="77777777" w:rsidR="00F66E8D" w:rsidRPr="007110C6" w:rsidRDefault="00F66E8D" w:rsidP="00CF2D5B">
            <w:pPr>
              <w:pStyle w:val="ListParagraph"/>
              <w:jc w:val="center"/>
              <w:rPr>
                <w:bCs/>
                <w:sz w:val="18"/>
                <w:szCs w:val="18"/>
              </w:rPr>
            </w:pPr>
          </w:p>
        </w:tc>
        <w:tc>
          <w:tcPr>
            <w:tcW w:w="1694" w:type="dxa"/>
            <w:vAlign w:val="center"/>
            <w:hideMark/>
          </w:tcPr>
          <w:p w14:paraId="13C2D192" w14:textId="77777777" w:rsidR="00F66E8D" w:rsidRPr="007110C6" w:rsidRDefault="00F66E8D" w:rsidP="00CF2D5B">
            <w:pPr>
              <w:pStyle w:val="ListParagraph"/>
              <w:jc w:val="center"/>
              <w:rPr>
                <w:bCs/>
                <w:sz w:val="18"/>
                <w:szCs w:val="18"/>
              </w:rPr>
            </w:pPr>
          </w:p>
        </w:tc>
        <w:tc>
          <w:tcPr>
            <w:tcW w:w="1440" w:type="dxa"/>
            <w:vAlign w:val="center"/>
            <w:hideMark/>
          </w:tcPr>
          <w:p w14:paraId="13C2D193" w14:textId="77777777" w:rsidR="00F66E8D" w:rsidRPr="007110C6" w:rsidRDefault="00F66E8D" w:rsidP="00CF2D5B">
            <w:pPr>
              <w:pStyle w:val="ListParagraph"/>
              <w:jc w:val="center"/>
              <w:rPr>
                <w:bCs/>
                <w:sz w:val="18"/>
                <w:szCs w:val="18"/>
              </w:rPr>
            </w:pPr>
          </w:p>
        </w:tc>
      </w:tr>
      <w:tr w:rsidR="00F66E8D" w:rsidRPr="007110C6" w14:paraId="13C2D19C" w14:textId="77777777" w:rsidTr="00CF2D5B">
        <w:trPr>
          <w:trHeight w:val="288"/>
        </w:trPr>
        <w:tc>
          <w:tcPr>
            <w:tcW w:w="990" w:type="dxa"/>
            <w:vMerge/>
            <w:hideMark/>
          </w:tcPr>
          <w:p w14:paraId="13C2D195" w14:textId="77777777" w:rsidR="00F66E8D" w:rsidRPr="007110C6" w:rsidRDefault="00F66E8D" w:rsidP="00CF2D5B">
            <w:pPr>
              <w:pStyle w:val="ListParagraph"/>
              <w:rPr>
                <w:b/>
                <w:bCs/>
                <w:sz w:val="18"/>
                <w:szCs w:val="18"/>
              </w:rPr>
            </w:pPr>
          </w:p>
        </w:tc>
        <w:tc>
          <w:tcPr>
            <w:tcW w:w="2070" w:type="dxa"/>
            <w:hideMark/>
          </w:tcPr>
          <w:p w14:paraId="13C2D196" w14:textId="77777777" w:rsidR="00F66E8D" w:rsidRPr="007110C6" w:rsidRDefault="00F66E8D" w:rsidP="00CF2D5B">
            <w:pPr>
              <w:rPr>
                <w:bCs/>
                <w:sz w:val="18"/>
                <w:szCs w:val="18"/>
              </w:rPr>
            </w:pPr>
            <w:r w:rsidRPr="007110C6">
              <w:rPr>
                <w:bCs/>
                <w:sz w:val="18"/>
                <w:szCs w:val="18"/>
              </w:rPr>
              <w:t>Editor</w:t>
            </w:r>
          </w:p>
        </w:tc>
        <w:tc>
          <w:tcPr>
            <w:tcW w:w="1530" w:type="dxa"/>
            <w:vAlign w:val="center"/>
            <w:hideMark/>
          </w:tcPr>
          <w:p w14:paraId="13C2D197" w14:textId="77777777" w:rsidR="00F66E8D" w:rsidRPr="007110C6" w:rsidRDefault="00F66E8D" w:rsidP="00CF2D5B">
            <w:pPr>
              <w:pStyle w:val="ListParagraph"/>
              <w:jc w:val="center"/>
              <w:rPr>
                <w:bCs/>
                <w:sz w:val="18"/>
                <w:szCs w:val="18"/>
              </w:rPr>
            </w:pPr>
          </w:p>
        </w:tc>
        <w:tc>
          <w:tcPr>
            <w:tcW w:w="1429" w:type="dxa"/>
            <w:vAlign w:val="center"/>
            <w:hideMark/>
          </w:tcPr>
          <w:p w14:paraId="13C2D198" w14:textId="77777777" w:rsidR="00F66E8D" w:rsidRPr="007110C6" w:rsidRDefault="00F66E8D" w:rsidP="00CF2D5B">
            <w:pPr>
              <w:pStyle w:val="ListParagraph"/>
              <w:jc w:val="center"/>
              <w:rPr>
                <w:bCs/>
                <w:sz w:val="18"/>
                <w:szCs w:val="18"/>
              </w:rPr>
            </w:pPr>
          </w:p>
        </w:tc>
        <w:tc>
          <w:tcPr>
            <w:tcW w:w="1287" w:type="dxa"/>
            <w:vAlign w:val="center"/>
            <w:hideMark/>
          </w:tcPr>
          <w:p w14:paraId="13C2D199" w14:textId="77777777" w:rsidR="00F66E8D" w:rsidRPr="007110C6" w:rsidRDefault="00F66E8D" w:rsidP="00CF2D5B">
            <w:pPr>
              <w:pStyle w:val="ListParagraph"/>
              <w:jc w:val="center"/>
              <w:rPr>
                <w:bCs/>
                <w:sz w:val="18"/>
                <w:szCs w:val="18"/>
              </w:rPr>
            </w:pPr>
          </w:p>
        </w:tc>
        <w:tc>
          <w:tcPr>
            <w:tcW w:w="1694" w:type="dxa"/>
            <w:vAlign w:val="center"/>
            <w:hideMark/>
          </w:tcPr>
          <w:p w14:paraId="13C2D19A" w14:textId="77777777" w:rsidR="00F66E8D" w:rsidRPr="007110C6" w:rsidRDefault="00F66E8D" w:rsidP="00CF2D5B">
            <w:pPr>
              <w:pStyle w:val="ListParagraph"/>
              <w:jc w:val="center"/>
              <w:rPr>
                <w:bCs/>
                <w:sz w:val="18"/>
                <w:szCs w:val="18"/>
              </w:rPr>
            </w:pPr>
            <w:r w:rsidRPr="007110C6">
              <w:rPr>
                <w:bCs/>
                <w:sz w:val="18"/>
                <w:szCs w:val="18"/>
              </w:rPr>
              <w:t>1</w:t>
            </w:r>
          </w:p>
        </w:tc>
        <w:tc>
          <w:tcPr>
            <w:tcW w:w="1440" w:type="dxa"/>
            <w:vAlign w:val="center"/>
            <w:hideMark/>
          </w:tcPr>
          <w:p w14:paraId="13C2D19B" w14:textId="77777777" w:rsidR="00F66E8D" w:rsidRPr="007110C6" w:rsidRDefault="00F66E8D" w:rsidP="00CF2D5B">
            <w:pPr>
              <w:pStyle w:val="ListParagraph"/>
              <w:jc w:val="center"/>
              <w:rPr>
                <w:bCs/>
                <w:sz w:val="18"/>
                <w:szCs w:val="18"/>
              </w:rPr>
            </w:pPr>
          </w:p>
        </w:tc>
      </w:tr>
    </w:tbl>
    <w:p w14:paraId="13C2D19D" w14:textId="77777777" w:rsidR="00E15EDF" w:rsidRDefault="00E15EDF" w:rsidP="00E15EDF">
      <w:pPr>
        <w:pStyle w:val="ListParagraph"/>
        <w:rPr>
          <w:bCs/>
        </w:rPr>
      </w:pPr>
    </w:p>
    <w:p w14:paraId="13C2D19E" w14:textId="77777777" w:rsidR="00E15EDF" w:rsidRPr="007110C6" w:rsidRDefault="00E15EDF" w:rsidP="00E15EDF">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t>Total Hours</w:t>
      </w:r>
      <w:r>
        <w:rPr>
          <w:b/>
          <w:bCs/>
        </w:rPr>
        <w:tab/>
      </w:r>
      <w:r>
        <w:rPr>
          <w:b/>
          <w:bCs/>
        </w:rPr>
        <w:tab/>
      </w:r>
      <w:r w:rsidR="00F66E8D">
        <w:rPr>
          <w:b/>
          <w:bCs/>
        </w:rPr>
        <w:t>83</w:t>
      </w:r>
    </w:p>
    <w:p w14:paraId="13C2D19F" w14:textId="77777777" w:rsidR="00E15EDF" w:rsidRDefault="00E15EDF" w:rsidP="00E15EDF">
      <w:pPr>
        <w:pStyle w:val="ListParagraph"/>
        <w:rPr>
          <w:bCs/>
        </w:rPr>
      </w:pPr>
    </w:p>
    <w:p w14:paraId="13C2D1A0" w14:textId="77777777" w:rsidR="00E15EDF" w:rsidRDefault="00E15EDF" w:rsidP="00E15EDF">
      <w:pPr>
        <w:pStyle w:val="ListParagraph"/>
        <w:rPr>
          <w:bCs/>
        </w:rPr>
      </w:pPr>
      <w:r>
        <w:rPr>
          <w:bCs/>
        </w:rPr>
        <w:t>Assumptions:</w:t>
      </w:r>
    </w:p>
    <w:p w14:paraId="13C2D1A1" w14:textId="77777777" w:rsidR="00F66E8D" w:rsidRDefault="00F66E8D" w:rsidP="00F66E8D">
      <w:pPr>
        <w:pStyle w:val="ListParagraph"/>
        <w:numPr>
          <w:ilvl w:val="0"/>
          <w:numId w:val="45"/>
        </w:numPr>
      </w:pPr>
      <w:r>
        <w:t>Medium Group 1 Stream has 200-500 square mile drainage</w:t>
      </w:r>
    </w:p>
    <w:p w14:paraId="13C2D1A2" w14:textId="77777777" w:rsidR="00F66E8D" w:rsidRPr="000167AC" w:rsidRDefault="00F66E8D" w:rsidP="00F66E8D">
      <w:pPr>
        <w:pStyle w:val="ListParagraph"/>
        <w:numPr>
          <w:ilvl w:val="0"/>
          <w:numId w:val="45"/>
        </w:numPr>
        <w:rPr>
          <w:bCs/>
        </w:rPr>
      </w:pPr>
      <w:r>
        <w:t xml:space="preserve">These streams may have small areas that require diving, such as bridge pool, scour holes, pools associated with large rootwads, etc.  </w:t>
      </w:r>
    </w:p>
    <w:p w14:paraId="13C2D1A3" w14:textId="77777777" w:rsidR="00F66E8D" w:rsidRPr="000167AC" w:rsidRDefault="00F66E8D" w:rsidP="00F66E8D">
      <w:pPr>
        <w:pStyle w:val="ListParagraph"/>
        <w:numPr>
          <w:ilvl w:val="0"/>
          <w:numId w:val="45"/>
        </w:numPr>
        <w:rPr>
          <w:bCs/>
        </w:rPr>
      </w:pPr>
      <w:r>
        <w:t xml:space="preserve">These sites would generally not require diving of the entire site. </w:t>
      </w:r>
      <w:r w:rsidRPr="000167AC">
        <w:rPr>
          <w:bCs/>
        </w:rPr>
        <w:t>If more than 50% of the site requires diving then more hours will be needed</w:t>
      </w:r>
    </w:p>
    <w:p w14:paraId="13C2D1A4" w14:textId="77777777" w:rsidR="00F66E8D" w:rsidRDefault="00F66E8D" w:rsidP="00F66E8D">
      <w:pPr>
        <w:pStyle w:val="ListParagraph"/>
        <w:numPr>
          <w:ilvl w:val="0"/>
          <w:numId w:val="45"/>
        </w:numPr>
        <w:rPr>
          <w:bCs/>
        </w:rPr>
      </w:pPr>
      <w:r w:rsidRPr="00010596">
        <w:rPr>
          <w:bCs/>
        </w:rPr>
        <w:t>Assumes</w:t>
      </w:r>
      <w:r>
        <w:rPr>
          <w:bCs/>
        </w:rPr>
        <w:t xml:space="preserve"> a</w:t>
      </w:r>
      <w:r w:rsidRPr="00010596">
        <w:rPr>
          <w:bCs/>
        </w:rPr>
        <w:t xml:space="preserve"> </w:t>
      </w:r>
      <w:r>
        <w:rPr>
          <w:bCs/>
        </w:rPr>
        <w:t xml:space="preserve">typical </w:t>
      </w:r>
      <w:r w:rsidRPr="00010596">
        <w:rPr>
          <w:bCs/>
        </w:rPr>
        <w:t>crew of 3</w:t>
      </w:r>
      <w:r>
        <w:rPr>
          <w:bCs/>
        </w:rPr>
        <w:t>: Survey is 1 day*8 hours; Relocation is 1 day*6 hours</w:t>
      </w:r>
      <w:r w:rsidRPr="00010596">
        <w:rPr>
          <w:bCs/>
        </w:rPr>
        <w:t xml:space="preserve"> </w:t>
      </w:r>
    </w:p>
    <w:p w14:paraId="13C2D1A5" w14:textId="77777777" w:rsidR="00F66E8D" w:rsidRDefault="00F66E8D" w:rsidP="00F66E8D">
      <w:pPr>
        <w:pStyle w:val="ListParagraph"/>
        <w:numPr>
          <w:ilvl w:val="0"/>
          <w:numId w:val="45"/>
        </w:numPr>
        <w:rPr>
          <w:bCs/>
        </w:rPr>
      </w:pPr>
      <w:r>
        <w:rPr>
          <w:bCs/>
        </w:rPr>
        <w:t>Snorkeling/Diving</w:t>
      </w:r>
    </w:p>
    <w:p w14:paraId="13C2D1A6" w14:textId="77777777" w:rsidR="00E15EDF" w:rsidRDefault="00E15EDF" w:rsidP="00E15EDF">
      <w:pPr>
        <w:pStyle w:val="ListParagraph"/>
        <w:rPr>
          <w:bCs/>
        </w:rPr>
      </w:pPr>
    </w:p>
    <w:p w14:paraId="13C2D1A7" w14:textId="77777777" w:rsidR="00F66E8D" w:rsidRDefault="00F66E8D" w:rsidP="00E15EDF">
      <w:pPr>
        <w:pStyle w:val="ListParagraph"/>
        <w:rPr>
          <w:bCs/>
        </w:rPr>
      </w:pPr>
    </w:p>
    <w:p w14:paraId="13C2D1A8" w14:textId="77777777" w:rsidR="00F66E8D" w:rsidRDefault="00F66E8D" w:rsidP="00E15EDF">
      <w:pPr>
        <w:pStyle w:val="ListParagraph"/>
        <w:rPr>
          <w:bCs/>
        </w:rPr>
      </w:pPr>
    </w:p>
    <w:p w14:paraId="13C2D1A9" w14:textId="77777777" w:rsidR="00F66E8D" w:rsidRDefault="00F66E8D" w:rsidP="00E15EDF">
      <w:pPr>
        <w:pStyle w:val="ListParagraph"/>
        <w:rPr>
          <w:bCs/>
        </w:rPr>
      </w:pPr>
    </w:p>
    <w:p w14:paraId="13C2D1AA" w14:textId="77777777" w:rsidR="00F66E8D" w:rsidRDefault="00F66E8D" w:rsidP="00E15EDF">
      <w:pPr>
        <w:pStyle w:val="ListParagraph"/>
        <w:rPr>
          <w:bCs/>
        </w:rPr>
      </w:pPr>
    </w:p>
    <w:p w14:paraId="13C2D1AB" w14:textId="77777777" w:rsidR="00F66E8D" w:rsidRDefault="00F66E8D" w:rsidP="00E15EDF">
      <w:pPr>
        <w:pStyle w:val="ListParagraph"/>
        <w:rPr>
          <w:bCs/>
        </w:rPr>
      </w:pPr>
    </w:p>
    <w:p w14:paraId="13C2D1AC" w14:textId="77777777" w:rsidR="00F66E8D" w:rsidRDefault="00F66E8D" w:rsidP="00E15EDF">
      <w:pPr>
        <w:pStyle w:val="ListParagraph"/>
        <w:rPr>
          <w:bCs/>
        </w:rPr>
      </w:pPr>
    </w:p>
    <w:p w14:paraId="13C2D1AD" w14:textId="77777777" w:rsidR="00F66E8D" w:rsidRDefault="00F66E8D" w:rsidP="00E15EDF">
      <w:pPr>
        <w:pStyle w:val="ListParagraph"/>
        <w:rPr>
          <w:bCs/>
        </w:rPr>
      </w:pPr>
    </w:p>
    <w:p w14:paraId="13C2D1AE" w14:textId="77777777" w:rsidR="00F66E8D" w:rsidRDefault="00F66E8D" w:rsidP="00E15EDF">
      <w:pPr>
        <w:pStyle w:val="ListParagraph"/>
        <w:rPr>
          <w:bCs/>
        </w:rPr>
      </w:pPr>
    </w:p>
    <w:p w14:paraId="13C2D1AF" w14:textId="77777777" w:rsidR="00F66E8D" w:rsidRDefault="00F66E8D" w:rsidP="00E15EDF">
      <w:pPr>
        <w:pStyle w:val="ListParagraph"/>
        <w:rPr>
          <w:bCs/>
        </w:rPr>
      </w:pPr>
    </w:p>
    <w:p w14:paraId="13C2D1B0" w14:textId="77777777" w:rsidR="00F66E8D" w:rsidRDefault="00F66E8D" w:rsidP="00E15EDF">
      <w:pPr>
        <w:pStyle w:val="ListParagraph"/>
        <w:rPr>
          <w:bCs/>
        </w:rPr>
      </w:pPr>
    </w:p>
    <w:p w14:paraId="13C2D1B1" w14:textId="77777777" w:rsidR="00F66E8D" w:rsidRDefault="00F66E8D" w:rsidP="00E15EDF">
      <w:pPr>
        <w:pStyle w:val="ListParagraph"/>
        <w:rPr>
          <w:bCs/>
        </w:rPr>
      </w:pPr>
    </w:p>
    <w:p w14:paraId="13C2D1B2" w14:textId="77777777" w:rsidR="00F66E8D" w:rsidRDefault="00F66E8D" w:rsidP="00E15EDF">
      <w:pPr>
        <w:pStyle w:val="ListParagraph"/>
        <w:rPr>
          <w:bCs/>
        </w:rPr>
      </w:pPr>
    </w:p>
    <w:p w14:paraId="13C2D1B3" w14:textId="77777777" w:rsidR="00F66E8D" w:rsidRDefault="00F66E8D" w:rsidP="00E15EDF">
      <w:pPr>
        <w:pStyle w:val="ListParagraph"/>
        <w:rPr>
          <w:bCs/>
        </w:rPr>
      </w:pPr>
    </w:p>
    <w:p w14:paraId="13C2D1B4" w14:textId="77777777" w:rsidR="00F66E8D" w:rsidRDefault="00F66E8D" w:rsidP="00E15EDF">
      <w:pPr>
        <w:pStyle w:val="ListParagraph"/>
        <w:rPr>
          <w:bCs/>
        </w:rPr>
      </w:pPr>
    </w:p>
    <w:p w14:paraId="13C2D1B5" w14:textId="77777777" w:rsidR="00F66E8D" w:rsidRDefault="00F66E8D" w:rsidP="00E15EDF">
      <w:pPr>
        <w:pStyle w:val="ListParagraph"/>
        <w:rPr>
          <w:bCs/>
        </w:rPr>
      </w:pPr>
    </w:p>
    <w:p w14:paraId="13C2D1B6" w14:textId="77777777" w:rsidR="00F66E8D" w:rsidRDefault="00F66E8D" w:rsidP="00E15EDF">
      <w:pPr>
        <w:pStyle w:val="ListParagraph"/>
        <w:rPr>
          <w:bCs/>
        </w:rPr>
      </w:pPr>
    </w:p>
    <w:p w14:paraId="13C2D1B7" w14:textId="77777777" w:rsidR="00F66E8D" w:rsidRDefault="00F66E8D" w:rsidP="00E15EDF">
      <w:pPr>
        <w:pStyle w:val="ListParagraph"/>
        <w:rPr>
          <w:bCs/>
        </w:rPr>
      </w:pPr>
    </w:p>
    <w:p w14:paraId="13C2D1B8" w14:textId="77777777" w:rsidR="00F66E8D" w:rsidRDefault="00F66E8D" w:rsidP="00E15EDF">
      <w:pPr>
        <w:pStyle w:val="ListParagraph"/>
        <w:rPr>
          <w:bCs/>
        </w:rPr>
      </w:pPr>
    </w:p>
    <w:p w14:paraId="13C2D1B9" w14:textId="77777777" w:rsidR="00E15EDF" w:rsidRDefault="00E15EDF" w:rsidP="00E15EDF">
      <w:pPr>
        <w:pStyle w:val="ListParagraph"/>
        <w:rPr>
          <w:bCs/>
        </w:rPr>
      </w:pPr>
    </w:p>
    <w:p w14:paraId="13C2D1BA" w14:textId="77777777" w:rsidR="00E15EDF" w:rsidRDefault="00E15EDF" w:rsidP="00E15EDF">
      <w:pPr>
        <w:pStyle w:val="ListParagraph"/>
        <w:rPr>
          <w:bCs/>
        </w:rPr>
      </w:pPr>
      <w:r>
        <w:rPr>
          <w:b/>
          <w:bCs/>
        </w:rPr>
        <w:t>High</w:t>
      </w:r>
      <w:r>
        <w:rPr>
          <w:bCs/>
        </w:rPr>
        <w:t xml:space="preserve"> -</w:t>
      </w:r>
    </w:p>
    <w:p w14:paraId="13C2D1BB" w14:textId="77777777" w:rsidR="00E15EDF" w:rsidRDefault="00E15EDF" w:rsidP="00E15EDF">
      <w:pPr>
        <w:pStyle w:val="ListParagraph"/>
        <w:rPr>
          <w:bCs/>
        </w:rPr>
      </w:pPr>
    </w:p>
    <w:tbl>
      <w:tblPr>
        <w:tblStyle w:val="TableGrid"/>
        <w:tblW w:w="10440" w:type="dxa"/>
        <w:tblInd w:w="-522" w:type="dxa"/>
        <w:tblLayout w:type="fixed"/>
        <w:tblLook w:val="04A0" w:firstRow="1" w:lastRow="0" w:firstColumn="1" w:lastColumn="0" w:noHBand="0" w:noVBand="1"/>
      </w:tblPr>
      <w:tblGrid>
        <w:gridCol w:w="990"/>
        <w:gridCol w:w="2070"/>
        <w:gridCol w:w="1530"/>
        <w:gridCol w:w="1429"/>
        <w:gridCol w:w="1287"/>
        <w:gridCol w:w="1694"/>
        <w:gridCol w:w="1440"/>
      </w:tblGrid>
      <w:tr w:rsidR="00F66E8D" w:rsidRPr="007110C6" w14:paraId="13C2D1C3" w14:textId="77777777" w:rsidTr="00CF2D5B">
        <w:trPr>
          <w:trHeight w:val="588"/>
        </w:trPr>
        <w:tc>
          <w:tcPr>
            <w:tcW w:w="990" w:type="dxa"/>
            <w:vMerge w:val="restart"/>
            <w:vAlign w:val="center"/>
            <w:hideMark/>
          </w:tcPr>
          <w:p w14:paraId="13C2D1BC" w14:textId="77777777" w:rsidR="00F66E8D" w:rsidRPr="007110C6" w:rsidRDefault="00F66E8D" w:rsidP="00CF2D5B">
            <w:pPr>
              <w:jc w:val="center"/>
              <w:rPr>
                <w:b/>
                <w:bCs/>
                <w:sz w:val="18"/>
                <w:szCs w:val="18"/>
              </w:rPr>
            </w:pPr>
            <w:r w:rsidRPr="007110C6">
              <w:rPr>
                <w:b/>
                <w:bCs/>
                <w:sz w:val="18"/>
                <w:szCs w:val="18"/>
              </w:rPr>
              <w:t>SCOPE</w:t>
            </w:r>
          </w:p>
        </w:tc>
        <w:tc>
          <w:tcPr>
            <w:tcW w:w="2070" w:type="dxa"/>
            <w:vAlign w:val="center"/>
            <w:hideMark/>
          </w:tcPr>
          <w:p w14:paraId="13C2D1BD" w14:textId="77777777" w:rsidR="00F66E8D" w:rsidRPr="007110C6" w:rsidRDefault="00F66E8D" w:rsidP="00CF2D5B">
            <w:pPr>
              <w:jc w:val="center"/>
              <w:rPr>
                <w:b/>
                <w:bCs/>
                <w:sz w:val="18"/>
                <w:szCs w:val="18"/>
              </w:rPr>
            </w:pPr>
            <w:r w:rsidRPr="007110C6">
              <w:rPr>
                <w:b/>
                <w:bCs/>
                <w:sz w:val="18"/>
                <w:szCs w:val="18"/>
              </w:rPr>
              <w:t>Survey Area (m</w:t>
            </w:r>
            <w:r w:rsidRPr="007110C6">
              <w:rPr>
                <w:b/>
                <w:bCs/>
                <w:sz w:val="18"/>
                <w:szCs w:val="18"/>
                <w:vertAlign w:val="superscript"/>
              </w:rPr>
              <w:t>2</w:t>
            </w:r>
            <w:r w:rsidRPr="007110C6">
              <w:rPr>
                <w:b/>
                <w:bCs/>
                <w:sz w:val="18"/>
                <w:szCs w:val="18"/>
              </w:rPr>
              <w:t>)</w:t>
            </w:r>
          </w:p>
        </w:tc>
        <w:tc>
          <w:tcPr>
            <w:tcW w:w="1530" w:type="dxa"/>
            <w:vAlign w:val="center"/>
            <w:hideMark/>
          </w:tcPr>
          <w:p w14:paraId="13C2D1BE" w14:textId="77777777" w:rsidR="00F66E8D" w:rsidRPr="007110C6" w:rsidRDefault="00F66E8D" w:rsidP="00CF2D5B">
            <w:pPr>
              <w:jc w:val="center"/>
              <w:rPr>
                <w:b/>
                <w:bCs/>
                <w:sz w:val="18"/>
                <w:szCs w:val="18"/>
              </w:rPr>
            </w:pPr>
            <w:r w:rsidRPr="007110C6">
              <w:rPr>
                <w:b/>
                <w:bCs/>
                <w:sz w:val="18"/>
                <w:szCs w:val="18"/>
              </w:rPr>
              <w:t>Survey Length</w:t>
            </w:r>
          </w:p>
        </w:tc>
        <w:tc>
          <w:tcPr>
            <w:tcW w:w="1429" w:type="dxa"/>
            <w:vAlign w:val="center"/>
            <w:hideMark/>
          </w:tcPr>
          <w:p w14:paraId="13C2D1BF" w14:textId="77777777" w:rsidR="00F66E8D" w:rsidRPr="007110C6" w:rsidRDefault="00F66E8D" w:rsidP="00CF2D5B">
            <w:pPr>
              <w:jc w:val="center"/>
              <w:rPr>
                <w:b/>
                <w:bCs/>
                <w:sz w:val="18"/>
                <w:szCs w:val="18"/>
              </w:rPr>
            </w:pPr>
            <w:r w:rsidRPr="007110C6">
              <w:rPr>
                <w:b/>
                <w:bCs/>
                <w:sz w:val="18"/>
                <w:szCs w:val="18"/>
              </w:rPr>
              <w:t>Stream width</w:t>
            </w:r>
          </w:p>
        </w:tc>
        <w:tc>
          <w:tcPr>
            <w:tcW w:w="1287" w:type="dxa"/>
            <w:vAlign w:val="center"/>
            <w:hideMark/>
          </w:tcPr>
          <w:p w14:paraId="13C2D1C0" w14:textId="77777777" w:rsidR="00F66E8D" w:rsidRPr="007110C6" w:rsidRDefault="00F66E8D" w:rsidP="00CF2D5B">
            <w:pPr>
              <w:jc w:val="center"/>
              <w:rPr>
                <w:b/>
                <w:bCs/>
                <w:sz w:val="18"/>
                <w:szCs w:val="18"/>
              </w:rPr>
            </w:pPr>
            <w:r w:rsidRPr="007110C6">
              <w:rPr>
                <w:b/>
                <w:bCs/>
                <w:sz w:val="18"/>
                <w:szCs w:val="18"/>
              </w:rPr>
              <w:t>Max Depth</w:t>
            </w:r>
          </w:p>
        </w:tc>
        <w:tc>
          <w:tcPr>
            <w:tcW w:w="1694" w:type="dxa"/>
            <w:vAlign w:val="center"/>
            <w:hideMark/>
          </w:tcPr>
          <w:p w14:paraId="13C2D1C1" w14:textId="77777777" w:rsidR="00F66E8D" w:rsidRPr="007110C6" w:rsidRDefault="00F66E8D" w:rsidP="00CF2D5B">
            <w:pPr>
              <w:jc w:val="center"/>
              <w:rPr>
                <w:b/>
                <w:bCs/>
                <w:sz w:val="18"/>
                <w:szCs w:val="18"/>
              </w:rPr>
            </w:pPr>
            <w:r w:rsidRPr="007110C6">
              <w:rPr>
                <w:b/>
                <w:bCs/>
                <w:sz w:val="18"/>
                <w:szCs w:val="18"/>
              </w:rPr>
              <w:t>Salvage Zone (ADI + 5m upstream + 10 m downstream)</w:t>
            </w:r>
          </w:p>
        </w:tc>
        <w:tc>
          <w:tcPr>
            <w:tcW w:w="1440" w:type="dxa"/>
            <w:vAlign w:val="center"/>
          </w:tcPr>
          <w:p w14:paraId="13C2D1C2" w14:textId="77777777" w:rsidR="00F66E8D" w:rsidRPr="007110C6" w:rsidRDefault="00F66E8D" w:rsidP="00CF2D5B">
            <w:pPr>
              <w:jc w:val="center"/>
              <w:rPr>
                <w:b/>
                <w:bCs/>
                <w:sz w:val="18"/>
                <w:szCs w:val="18"/>
              </w:rPr>
            </w:pPr>
          </w:p>
        </w:tc>
      </w:tr>
      <w:tr w:rsidR="00F66E8D" w:rsidRPr="007110C6" w14:paraId="13C2D1CB" w14:textId="77777777" w:rsidTr="00CF2D5B">
        <w:trPr>
          <w:trHeight w:val="324"/>
        </w:trPr>
        <w:tc>
          <w:tcPr>
            <w:tcW w:w="990" w:type="dxa"/>
            <w:vMerge/>
            <w:vAlign w:val="center"/>
            <w:hideMark/>
          </w:tcPr>
          <w:p w14:paraId="13C2D1C4" w14:textId="77777777" w:rsidR="00F66E8D" w:rsidRPr="007110C6" w:rsidRDefault="00F66E8D" w:rsidP="00CF2D5B">
            <w:pPr>
              <w:pStyle w:val="ListParagraph"/>
              <w:jc w:val="center"/>
              <w:rPr>
                <w:b/>
                <w:bCs/>
                <w:sz w:val="18"/>
                <w:szCs w:val="18"/>
              </w:rPr>
            </w:pPr>
          </w:p>
        </w:tc>
        <w:tc>
          <w:tcPr>
            <w:tcW w:w="2070" w:type="dxa"/>
            <w:vAlign w:val="center"/>
            <w:hideMark/>
          </w:tcPr>
          <w:p w14:paraId="13C2D1C5" w14:textId="77777777" w:rsidR="00F66E8D" w:rsidRPr="007110C6" w:rsidRDefault="00F66E8D" w:rsidP="00CF2D5B">
            <w:pPr>
              <w:pStyle w:val="ListParagraph"/>
              <w:jc w:val="center"/>
              <w:rPr>
                <w:bCs/>
                <w:sz w:val="18"/>
                <w:szCs w:val="18"/>
              </w:rPr>
            </w:pPr>
            <w:r w:rsidRPr="00010596">
              <w:rPr>
                <w:bCs/>
                <w:sz w:val="18"/>
                <w:szCs w:val="18"/>
              </w:rPr>
              <w:t>&gt;</w:t>
            </w:r>
            <w:r>
              <w:rPr>
                <w:bCs/>
                <w:sz w:val="18"/>
                <w:szCs w:val="18"/>
              </w:rPr>
              <w:t>2400</w:t>
            </w:r>
            <w:r w:rsidRPr="00010596">
              <w:rPr>
                <w:bCs/>
                <w:sz w:val="18"/>
                <w:szCs w:val="18"/>
              </w:rPr>
              <w:t>m2</w:t>
            </w:r>
          </w:p>
        </w:tc>
        <w:tc>
          <w:tcPr>
            <w:tcW w:w="1530" w:type="dxa"/>
            <w:vAlign w:val="center"/>
            <w:hideMark/>
          </w:tcPr>
          <w:p w14:paraId="13C2D1C6" w14:textId="77777777" w:rsidR="00F66E8D" w:rsidRPr="007110C6" w:rsidRDefault="00F66E8D" w:rsidP="00CF2D5B">
            <w:pPr>
              <w:pStyle w:val="ListParagraph"/>
              <w:jc w:val="center"/>
              <w:rPr>
                <w:bCs/>
                <w:sz w:val="18"/>
                <w:szCs w:val="18"/>
              </w:rPr>
            </w:pPr>
            <w:r w:rsidRPr="007110C6">
              <w:rPr>
                <w:bCs/>
                <w:sz w:val="18"/>
                <w:szCs w:val="18"/>
              </w:rPr>
              <w:t>≥</w:t>
            </w:r>
            <w:r>
              <w:rPr>
                <w:bCs/>
                <w:sz w:val="18"/>
                <w:szCs w:val="18"/>
              </w:rPr>
              <w:t>60</w:t>
            </w:r>
            <w:r w:rsidRPr="007110C6">
              <w:rPr>
                <w:bCs/>
                <w:sz w:val="18"/>
                <w:szCs w:val="18"/>
              </w:rPr>
              <w:t>m</w:t>
            </w:r>
          </w:p>
        </w:tc>
        <w:tc>
          <w:tcPr>
            <w:tcW w:w="1429" w:type="dxa"/>
            <w:vAlign w:val="center"/>
            <w:hideMark/>
          </w:tcPr>
          <w:p w14:paraId="13C2D1C7" w14:textId="77777777" w:rsidR="00F66E8D" w:rsidRPr="007110C6" w:rsidRDefault="00F66E8D" w:rsidP="00CF2D5B">
            <w:pPr>
              <w:jc w:val="center"/>
              <w:rPr>
                <w:bCs/>
                <w:sz w:val="18"/>
                <w:szCs w:val="18"/>
              </w:rPr>
            </w:pPr>
            <w:r w:rsidRPr="00010596">
              <w:rPr>
                <w:bCs/>
                <w:sz w:val="18"/>
                <w:szCs w:val="18"/>
              </w:rPr>
              <w:t xml:space="preserve">&gt; </w:t>
            </w:r>
            <w:r>
              <w:rPr>
                <w:bCs/>
                <w:sz w:val="18"/>
                <w:szCs w:val="18"/>
              </w:rPr>
              <w:t>40</w:t>
            </w:r>
            <w:r w:rsidRPr="00010596">
              <w:rPr>
                <w:bCs/>
                <w:sz w:val="18"/>
                <w:szCs w:val="18"/>
              </w:rPr>
              <w:t>m</w:t>
            </w:r>
          </w:p>
        </w:tc>
        <w:tc>
          <w:tcPr>
            <w:tcW w:w="1287" w:type="dxa"/>
            <w:vAlign w:val="center"/>
            <w:hideMark/>
          </w:tcPr>
          <w:p w14:paraId="13C2D1C8" w14:textId="77777777" w:rsidR="00F66E8D" w:rsidRPr="007110C6" w:rsidRDefault="00F66E8D" w:rsidP="00CF2D5B">
            <w:pPr>
              <w:jc w:val="center"/>
              <w:rPr>
                <w:bCs/>
                <w:sz w:val="18"/>
                <w:szCs w:val="18"/>
              </w:rPr>
            </w:pPr>
            <w:r w:rsidRPr="00010596">
              <w:rPr>
                <w:bCs/>
                <w:sz w:val="18"/>
                <w:szCs w:val="18"/>
              </w:rPr>
              <w:t xml:space="preserve">&gt; </w:t>
            </w:r>
            <w:r>
              <w:rPr>
                <w:bCs/>
                <w:sz w:val="18"/>
                <w:szCs w:val="18"/>
              </w:rPr>
              <w:t>1</w:t>
            </w:r>
            <w:r w:rsidRPr="00010596">
              <w:rPr>
                <w:bCs/>
                <w:sz w:val="18"/>
                <w:szCs w:val="18"/>
              </w:rPr>
              <w:t>m</w:t>
            </w:r>
          </w:p>
        </w:tc>
        <w:tc>
          <w:tcPr>
            <w:tcW w:w="1694" w:type="dxa"/>
            <w:vAlign w:val="center"/>
            <w:hideMark/>
          </w:tcPr>
          <w:p w14:paraId="13C2D1C9" w14:textId="77777777" w:rsidR="00F66E8D" w:rsidRPr="007110C6" w:rsidRDefault="00F66E8D" w:rsidP="00CF2D5B">
            <w:pPr>
              <w:jc w:val="center"/>
              <w:rPr>
                <w:bCs/>
                <w:sz w:val="18"/>
                <w:szCs w:val="18"/>
              </w:rPr>
            </w:pPr>
            <w:r w:rsidRPr="00010596">
              <w:rPr>
                <w:bCs/>
                <w:sz w:val="18"/>
                <w:szCs w:val="18"/>
              </w:rPr>
              <w:t>&gt;</w:t>
            </w:r>
            <w:r>
              <w:rPr>
                <w:bCs/>
                <w:sz w:val="18"/>
                <w:szCs w:val="18"/>
              </w:rPr>
              <w:t>1600</w:t>
            </w:r>
            <w:r w:rsidRPr="00010596">
              <w:rPr>
                <w:bCs/>
                <w:sz w:val="18"/>
                <w:szCs w:val="18"/>
              </w:rPr>
              <w:t>m2</w:t>
            </w:r>
          </w:p>
        </w:tc>
        <w:tc>
          <w:tcPr>
            <w:tcW w:w="1440" w:type="dxa"/>
            <w:vAlign w:val="center"/>
          </w:tcPr>
          <w:p w14:paraId="13C2D1CA" w14:textId="77777777" w:rsidR="00F66E8D" w:rsidRPr="007110C6" w:rsidRDefault="00F66E8D" w:rsidP="00CF2D5B">
            <w:pPr>
              <w:jc w:val="center"/>
              <w:rPr>
                <w:bCs/>
                <w:sz w:val="18"/>
                <w:szCs w:val="18"/>
              </w:rPr>
            </w:pPr>
          </w:p>
        </w:tc>
      </w:tr>
      <w:tr w:rsidR="00F66E8D" w:rsidRPr="007110C6" w14:paraId="13C2D1D3" w14:textId="77777777" w:rsidTr="00CF2D5B">
        <w:trPr>
          <w:trHeight w:val="864"/>
        </w:trPr>
        <w:tc>
          <w:tcPr>
            <w:tcW w:w="990" w:type="dxa"/>
            <w:vMerge w:val="restart"/>
            <w:vAlign w:val="center"/>
            <w:hideMark/>
          </w:tcPr>
          <w:p w14:paraId="13C2D1CC" w14:textId="77777777" w:rsidR="00F66E8D" w:rsidRPr="007110C6" w:rsidRDefault="00F66E8D" w:rsidP="00CF2D5B">
            <w:pPr>
              <w:jc w:val="center"/>
              <w:rPr>
                <w:b/>
                <w:bCs/>
                <w:sz w:val="18"/>
                <w:szCs w:val="18"/>
              </w:rPr>
            </w:pPr>
            <w:r w:rsidRPr="007110C6">
              <w:rPr>
                <w:b/>
                <w:bCs/>
                <w:sz w:val="18"/>
                <w:szCs w:val="18"/>
              </w:rPr>
              <w:t>HOURS</w:t>
            </w:r>
          </w:p>
        </w:tc>
        <w:tc>
          <w:tcPr>
            <w:tcW w:w="2070" w:type="dxa"/>
            <w:vAlign w:val="center"/>
            <w:hideMark/>
          </w:tcPr>
          <w:p w14:paraId="13C2D1CD" w14:textId="77777777" w:rsidR="00F66E8D" w:rsidRPr="007110C6" w:rsidRDefault="00F66E8D" w:rsidP="00CF2D5B">
            <w:pPr>
              <w:jc w:val="center"/>
              <w:rPr>
                <w:b/>
                <w:bCs/>
                <w:sz w:val="18"/>
                <w:szCs w:val="18"/>
              </w:rPr>
            </w:pPr>
            <w:r w:rsidRPr="007110C6">
              <w:rPr>
                <w:b/>
                <w:bCs/>
                <w:sz w:val="18"/>
                <w:szCs w:val="18"/>
              </w:rPr>
              <w:t>Personnel</w:t>
            </w:r>
          </w:p>
        </w:tc>
        <w:tc>
          <w:tcPr>
            <w:tcW w:w="1530" w:type="dxa"/>
            <w:vAlign w:val="center"/>
            <w:hideMark/>
          </w:tcPr>
          <w:p w14:paraId="13C2D1CE" w14:textId="77777777" w:rsidR="00F66E8D" w:rsidRPr="007110C6" w:rsidRDefault="00F66E8D" w:rsidP="00CF2D5B">
            <w:pPr>
              <w:jc w:val="center"/>
              <w:rPr>
                <w:b/>
                <w:bCs/>
                <w:sz w:val="18"/>
                <w:szCs w:val="18"/>
              </w:rPr>
            </w:pPr>
            <w:r w:rsidRPr="007110C6">
              <w:rPr>
                <w:b/>
                <w:bCs/>
                <w:sz w:val="18"/>
                <w:szCs w:val="18"/>
              </w:rPr>
              <w:t># Management/ Study Plan / Planning Hours</w:t>
            </w:r>
          </w:p>
        </w:tc>
        <w:tc>
          <w:tcPr>
            <w:tcW w:w="1429" w:type="dxa"/>
            <w:vAlign w:val="center"/>
            <w:hideMark/>
          </w:tcPr>
          <w:p w14:paraId="13C2D1CF" w14:textId="77777777" w:rsidR="00F66E8D" w:rsidRPr="007110C6" w:rsidRDefault="00F66E8D" w:rsidP="00CF2D5B">
            <w:pPr>
              <w:jc w:val="center"/>
              <w:rPr>
                <w:b/>
                <w:bCs/>
                <w:sz w:val="18"/>
                <w:szCs w:val="18"/>
              </w:rPr>
            </w:pPr>
            <w:r w:rsidRPr="007110C6">
              <w:rPr>
                <w:b/>
                <w:bCs/>
                <w:sz w:val="18"/>
                <w:szCs w:val="18"/>
              </w:rPr>
              <w:t xml:space="preserve"># </w:t>
            </w:r>
            <w:r>
              <w:rPr>
                <w:b/>
                <w:bCs/>
                <w:sz w:val="18"/>
                <w:szCs w:val="18"/>
              </w:rPr>
              <w:t>Group</w:t>
            </w:r>
            <w:r w:rsidRPr="007110C6">
              <w:rPr>
                <w:b/>
                <w:bCs/>
                <w:sz w:val="18"/>
                <w:szCs w:val="18"/>
              </w:rPr>
              <w:t xml:space="preserve"> I Survey Hours</w:t>
            </w:r>
          </w:p>
        </w:tc>
        <w:tc>
          <w:tcPr>
            <w:tcW w:w="1287" w:type="dxa"/>
            <w:vAlign w:val="center"/>
            <w:hideMark/>
          </w:tcPr>
          <w:p w14:paraId="13C2D1D0" w14:textId="77777777" w:rsidR="00F66E8D" w:rsidRPr="007110C6" w:rsidRDefault="00F66E8D" w:rsidP="00CF2D5B">
            <w:pPr>
              <w:jc w:val="center"/>
              <w:rPr>
                <w:b/>
                <w:bCs/>
                <w:sz w:val="18"/>
                <w:szCs w:val="18"/>
              </w:rPr>
            </w:pPr>
            <w:r w:rsidRPr="007110C6">
              <w:rPr>
                <w:b/>
                <w:bCs/>
                <w:sz w:val="18"/>
                <w:szCs w:val="18"/>
              </w:rPr>
              <w:t># Relocation Hours</w:t>
            </w:r>
          </w:p>
        </w:tc>
        <w:tc>
          <w:tcPr>
            <w:tcW w:w="1694" w:type="dxa"/>
            <w:vAlign w:val="center"/>
            <w:hideMark/>
          </w:tcPr>
          <w:p w14:paraId="13C2D1D1" w14:textId="77777777" w:rsidR="00F66E8D" w:rsidRPr="007110C6" w:rsidRDefault="00F66E8D" w:rsidP="00CF2D5B">
            <w:pPr>
              <w:jc w:val="center"/>
              <w:rPr>
                <w:b/>
                <w:bCs/>
                <w:sz w:val="18"/>
                <w:szCs w:val="18"/>
              </w:rPr>
            </w:pPr>
            <w:r w:rsidRPr="007110C6">
              <w:rPr>
                <w:b/>
                <w:bCs/>
                <w:sz w:val="18"/>
                <w:szCs w:val="18"/>
              </w:rPr>
              <w:t># Reporting Hours</w:t>
            </w:r>
          </w:p>
        </w:tc>
        <w:tc>
          <w:tcPr>
            <w:tcW w:w="1440" w:type="dxa"/>
            <w:vAlign w:val="center"/>
            <w:hideMark/>
          </w:tcPr>
          <w:p w14:paraId="13C2D1D2" w14:textId="77777777" w:rsidR="00F66E8D" w:rsidRPr="007110C6" w:rsidRDefault="00F66E8D" w:rsidP="00CF2D5B">
            <w:pPr>
              <w:jc w:val="center"/>
              <w:rPr>
                <w:b/>
                <w:bCs/>
                <w:sz w:val="18"/>
                <w:szCs w:val="18"/>
              </w:rPr>
            </w:pPr>
            <w:r w:rsidRPr="007110C6">
              <w:rPr>
                <w:b/>
                <w:bCs/>
                <w:sz w:val="18"/>
                <w:szCs w:val="18"/>
              </w:rPr>
              <w:t>Mobilization Hours</w:t>
            </w:r>
          </w:p>
        </w:tc>
      </w:tr>
      <w:tr w:rsidR="00F66E8D" w:rsidRPr="007110C6" w14:paraId="13C2D1DB" w14:textId="77777777" w:rsidTr="00CF2D5B">
        <w:trPr>
          <w:trHeight w:val="288"/>
        </w:trPr>
        <w:tc>
          <w:tcPr>
            <w:tcW w:w="990" w:type="dxa"/>
            <w:vMerge/>
            <w:hideMark/>
          </w:tcPr>
          <w:p w14:paraId="13C2D1D4" w14:textId="77777777" w:rsidR="00F66E8D" w:rsidRPr="007110C6" w:rsidRDefault="00F66E8D" w:rsidP="00CF2D5B">
            <w:pPr>
              <w:pStyle w:val="ListParagraph"/>
              <w:rPr>
                <w:b/>
                <w:bCs/>
                <w:sz w:val="18"/>
                <w:szCs w:val="18"/>
              </w:rPr>
            </w:pPr>
          </w:p>
        </w:tc>
        <w:tc>
          <w:tcPr>
            <w:tcW w:w="2070" w:type="dxa"/>
            <w:hideMark/>
          </w:tcPr>
          <w:p w14:paraId="13C2D1D5" w14:textId="77777777" w:rsidR="00F66E8D" w:rsidRPr="007110C6" w:rsidRDefault="00F66E8D" w:rsidP="00CF2D5B">
            <w:pPr>
              <w:rPr>
                <w:bCs/>
                <w:sz w:val="18"/>
                <w:szCs w:val="18"/>
              </w:rPr>
            </w:pPr>
            <w:r w:rsidRPr="007110C6">
              <w:rPr>
                <w:bCs/>
                <w:sz w:val="18"/>
                <w:szCs w:val="18"/>
              </w:rPr>
              <w:t>Clerical/Administrative</w:t>
            </w:r>
          </w:p>
        </w:tc>
        <w:tc>
          <w:tcPr>
            <w:tcW w:w="1530" w:type="dxa"/>
            <w:vAlign w:val="center"/>
            <w:hideMark/>
          </w:tcPr>
          <w:p w14:paraId="13C2D1D6" w14:textId="77777777" w:rsidR="00F66E8D" w:rsidRPr="007110C6" w:rsidRDefault="00F66E8D" w:rsidP="00CF2D5B">
            <w:pPr>
              <w:pStyle w:val="ListParagraph"/>
              <w:jc w:val="center"/>
              <w:rPr>
                <w:bCs/>
                <w:sz w:val="18"/>
                <w:szCs w:val="18"/>
              </w:rPr>
            </w:pPr>
          </w:p>
        </w:tc>
        <w:tc>
          <w:tcPr>
            <w:tcW w:w="1429" w:type="dxa"/>
            <w:vAlign w:val="center"/>
            <w:hideMark/>
          </w:tcPr>
          <w:p w14:paraId="13C2D1D7" w14:textId="77777777" w:rsidR="00F66E8D" w:rsidRPr="007110C6" w:rsidRDefault="00F66E8D" w:rsidP="00CF2D5B">
            <w:pPr>
              <w:pStyle w:val="ListParagraph"/>
              <w:jc w:val="center"/>
              <w:rPr>
                <w:bCs/>
                <w:sz w:val="18"/>
                <w:szCs w:val="18"/>
              </w:rPr>
            </w:pPr>
          </w:p>
        </w:tc>
        <w:tc>
          <w:tcPr>
            <w:tcW w:w="1287" w:type="dxa"/>
            <w:vAlign w:val="center"/>
            <w:hideMark/>
          </w:tcPr>
          <w:p w14:paraId="13C2D1D8" w14:textId="77777777" w:rsidR="00F66E8D" w:rsidRPr="007110C6" w:rsidRDefault="00F66E8D" w:rsidP="00CF2D5B">
            <w:pPr>
              <w:pStyle w:val="ListParagraph"/>
              <w:jc w:val="center"/>
              <w:rPr>
                <w:bCs/>
                <w:sz w:val="18"/>
                <w:szCs w:val="18"/>
              </w:rPr>
            </w:pPr>
          </w:p>
        </w:tc>
        <w:tc>
          <w:tcPr>
            <w:tcW w:w="1694" w:type="dxa"/>
            <w:vAlign w:val="center"/>
            <w:hideMark/>
          </w:tcPr>
          <w:p w14:paraId="13C2D1D9" w14:textId="77777777" w:rsidR="00F66E8D" w:rsidRPr="007110C6" w:rsidRDefault="00F66E8D" w:rsidP="00CF2D5B">
            <w:pPr>
              <w:pStyle w:val="ListParagraph"/>
              <w:jc w:val="center"/>
              <w:rPr>
                <w:bCs/>
                <w:sz w:val="18"/>
                <w:szCs w:val="18"/>
              </w:rPr>
            </w:pPr>
          </w:p>
        </w:tc>
        <w:tc>
          <w:tcPr>
            <w:tcW w:w="1440" w:type="dxa"/>
            <w:vAlign w:val="center"/>
            <w:hideMark/>
          </w:tcPr>
          <w:p w14:paraId="13C2D1DA" w14:textId="77777777" w:rsidR="00F66E8D" w:rsidRPr="007110C6" w:rsidRDefault="00F66E8D" w:rsidP="00CF2D5B">
            <w:pPr>
              <w:pStyle w:val="ListParagraph"/>
              <w:jc w:val="center"/>
              <w:rPr>
                <w:bCs/>
                <w:sz w:val="18"/>
                <w:szCs w:val="18"/>
              </w:rPr>
            </w:pPr>
          </w:p>
        </w:tc>
      </w:tr>
      <w:tr w:rsidR="00F66E8D" w:rsidRPr="007110C6" w14:paraId="13C2D1E3" w14:textId="77777777" w:rsidTr="00CF2D5B">
        <w:trPr>
          <w:trHeight w:val="288"/>
        </w:trPr>
        <w:tc>
          <w:tcPr>
            <w:tcW w:w="990" w:type="dxa"/>
            <w:vMerge/>
            <w:hideMark/>
          </w:tcPr>
          <w:p w14:paraId="13C2D1DC" w14:textId="77777777" w:rsidR="00F66E8D" w:rsidRPr="007110C6" w:rsidRDefault="00F66E8D" w:rsidP="00CF2D5B">
            <w:pPr>
              <w:pStyle w:val="ListParagraph"/>
              <w:rPr>
                <w:b/>
                <w:bCs/>
                <w:sz w:val="18"/>
                <w:szCs w:val="18"/>
              </w:rPr>
            </w:pPr>
          </w:p>
        </w:tc>
        <w:tc>
          <w:tcPr>
            <w:tcW w:w="2070" w:type="dxa"/>
            <w:hideMark/>
          </w:tcPr>
          <w:p w14:paraId="13C2D1DD" w14:textId="77777777" w:rsidR="00F66E8D" w:rsidRPr="007110C6" w:rsidRDefault="00F66E8D" w:rsidP="00CF2D5B">
            <w:pPr>
              <w:rPr>
                <w:bCs/>
                <w:sz w:val="18"/>
                <w:szCs w:val="18"/>
              </w:rPr>
            </w:pPr>
            <w:r w:rsidRPr="007110C6">
              <w:rPr>
                <w:bCs/>
                <w:sz w:val="18"/>
                <w:szCs w:val="18"/>
              </w:rPr>
              <w:t>CAD / GIS Tech</w:t>
            </w:r>
          </w:p>
        </w:tc>
        <w:tc>
          <w:tcPr>
            <w:tcW w:w="1530" w:type="dxa"/>
            <w:vAlign w:val="center"/>
            <w:hideMark/>
          </w:tcPr>
          <w:p w14:paraId="13C2D1DE" w14:textId="77777777" w:rsidR="00F66E8D" w:rsidRPr="007110C6" w:rsidRDefault="00F66E8D" w:rsidP="00CF2D5B">
            <w:pPr>
              <w:pStyle w:val="ListParagraph"/>
              <w:jc w:val="center"/>
              <w:rPr>
                <w:bCs/>
                <w:sz w:val="18"/>
                <w:szCs w:val="18"/>
              </w:rPr>
            </w:pPr>
          </w:p>
        </w:tc>
        <w:tc>
          <w:tcPr>
            <w:tcW w:w="1429" w:type="dxa"/>
            <w:vAlign w:val="center"/>
            <w:hideMark/>
          </w:tcPr>
          <w:p w14:paraId="13C2D1DF" w14:textId="77777777" w:rsidR="00F66E8D" w:rsidRPr="007110C6" w:rsidRDefault="00F66E8D" w:rsidP="00CF2D5B">
            <w:pPr>
              <w:pStyle w:val="ListParagraph"/>
              <w:jc w:val="center"/>
              <w:rPr>
                <w:bCs/>
                <w:sz w:val="18"/>
                <w:szCs w:val="18"/>
              </w:rPr>
            </w:pPr>
          </w:p>
        </w:tc>
        <w:tc>
          <w:tcPr>
            <w:tcW w:w="1287" w:type="dxa"/>
            <w:vAlign w:val="center"/>
            <w:hideMark/>
          </w:tcPr>
          <w:p w14:paraId="13C2D1E0" w14:textId="77777777" w:rsidR="00F66E8D" w:rsidRPr="007110C6" w:rsidRDefault="00F66E8D" w:rsidP="00CF2D5B">
            <w:pPr>
              <w:pStyle w:val="ListParagraph"/>
              <w:jc w:val="center"/>
              <w:rPr>
                <w:bCs/>
                <w:sz w:val="18"/>
                <w:szCs w:val="18"/>
              </w:rPr>
            </w:pPr>
          </w:p>
        </w:tc>
        <w:tc>
          <w:tcPr>
            <w:tcW w:w="1694" w:type="dxa"/>
            <w:vAlign w:val="center"/>
            <w:hideMark/>
          </w:tcPr>
          <w:p w14:paraId="13C2D1E1" w14:textId="77777777" w:rsidR="00F66E8D" w:rsidRPr="007110C6" w:rsidRDefault="00F66E8D" w:rsidP="00F66E8D">
            <w:pPr>
              <w:pStyle w:val="ListParagraph"/>
              <w:jc w:val="center"/>
              <w:rPr>
                <w:bCs/>
                <w:sz w:val="18"/>
                <w:szCs w:val="18"/>
              </w:rPr>
            </w:pPr>
            <w:r w:rsidRPr="007110C6">
              <w:rPr>
                <w:bCs/>
                <w:sz w:val="18"/>
                <w:szCs w:val="18"/>
              </w:rPr>
              <w:t>4</w:t>
            </w:r>
          </w:p>
        </w:tc>
        <w:tc>
          <w:tcPr>
            <w:tcW w:w="1440" w:type="dxa"/>
            <w:vAlign w:val="center"/>
            <w:hideMark/>
          </w:tcPr>
          <w:p w14:paraId="13C2D1E2" w14:textId="77777777" w:rsidR="00F66E8D" w:rsidRPr="007110C6" w:rsidRDefault="00F66E8D" w:rsidP="00CF2D5B">
            <w:pPr>
              <w:pStyle w:val="ListParagraph"/>
              <w:jc w:val="center"/>
              <w:rPr>
                <w:bCs/>
                <w:sz w:val="18"/>
                <w:szCs w:val="18"/>
              </w:rPr>
            </w:pPr>
          </w:p>
        </w:tc>
      </w:tr>
      <w:tr w:rsidR="00F66E8D" w:rsidRPr="007110C6" w14:paraId="13C2D1EB" w14:textId="77777777" w:rsidTr="00CF2D5B">
        <w:trPr>
          <w:trHeight w:val="288"/>
        </w:trPr>
        <w:tc>
          <w:tcPr>
            <w:tcW w:w="990" w:type="dxa"/>
            <w:vMerge/>
            <w:hideMark/>
          </w:tcPr>
          <w:p w14:paraId="13C2D1E4" w14:textId="77777777" w:rsidR="00F66E8D" w:rsidRPr="007110C6" w:rsidRDefault="00F66E8D" w:rsidP="00CF2D5B">
            <w:pPr>
              <w:pStyle w:val="ListParagraph"/>
              <w:rPr>
                <w:b/>
                <w:bCs/>
                <w:sz w:val="18"/>
                <w:szCs w:val="18"/>
              </w:rPr>
            </w:pPr>
          </w:p>
        </w:tc>
        <w:tc>
          <w:tcPr>
            <w:tcW w:w="2070" w:type="dxa"/>
            <w:hideMark/>
          </w:tcPr>
          <w:p w14:paraId="13C2D1E5" w14:textId="77777777" w:rsidR="00F66E8D" w:rsidRPr="007110C6" w:rsidRDefault="00F66E8D" w:rsidP="00CF2D5B">
            <w:pPr>
              <w:rPr>
                <w:bCs/>
                <w:sz w:val="18"/>
                <w:szCs w:val="18"/>
              </w:rPr>
            </w:pPr>
            <w:r w:rsidRPr="007110C6">
              <w:rPr>
                <w:bCs/>
                <w:sz w:val="18"/>
                <w:szCs w:val="18"/>
              </w:rPr>
              <w:t>Env Specialist</w:t>
            </w:r>
          </w:p>
        </w:tc>
        <w:tc>
          <w:tcPr>
            <w:tcW w:w="1530" w:type="dxa"/>
            <w:vAlign w:val="center"/>
            <w:hideMark/>
          </w:tcPr>
          <w:p w14:paraId="13C2D1E6" w14:textId="77777777" w:rsidR="00F66E8D" w:rsidRPr="007110C6" w:rsidRDefault="00F66E8D" w:rsidP="00CF2D5B">
            <w:pPr>
              <w:pStyle w:val="ListParagraph"/>
              <w:jc w:val="center"/>
              <w:rPr>
                <w:bCs/>
                <w:sz w:val="18"/>
                <w:szCs w:val="18"/>
              </w:rPr>
            </w:pPr>
            <w:r w:rsidRPr="007110C6">
              <w:rPr>
                <w:bCs/>
                <w:sz w:val="18"/>
                <w:szCs w:val="18"/>
              </w:rPr>
              <w:t>4</w:t>
            </w:r>
          </w:p>
        </w:tc>
        <w:tc>
          <w:tcPr>
            <w:tcW w:w="1429" w:type="dxa"/>
            <w:vAlign w:val="center"/>
            <w:hideMark/>
          </w:tcPr>
          <w:p w14:paraId="13C2D1E7" w14:textId="77777777" w:rsidR="00F66E8D" w:rsidRPr="007110C6" w:rsidRDefault="00F66E8D" w:rsidP="00CF2D5B">
            <w:pPr>
              <w:pStyle w:val="ListParagraph"/>
              <w:jc w:val="center"/>
              <w:rPr>
                <w:bCs/>
                <w:sz w:val="18"/>
                <w:szCs w:val="18"/>
              </w:rPr>
            </w:pPr>
            <w:r>
              <w:rPr>
                <w:bCs/>
                <w:sz w:val="18"/>
                <w:szCs w:val="18"/>
              </w:rPr>
              <w:t>32</w:t>
            </w:r>
          </w:p>
        </w:tc>
        <w:tc>
          <w:tcPr>
            <w:tcW w:w="1287" w:type="dxa"/>
            <w:vAlign w:val="center"/>
            <w:hideMark/>
          </w:tcPr>
          <w:p w14:paraId="13C2D1E8" w14:textId="77777777" w:rsidR="00F66E8D" w:rsidRPr="007110C6" w:rsidRDefault="00F66E8D" w:rsidP="00CF2D5B">
            <w:pPr>
              <w:pStyle w:val="ListParagraph"/>
              <w:jc w:val="center"/>
              <w:rPr>
                <w:bCs/>
                <w:sz w:val="18"/>
                <w:szCs w:val="18"/>
              </w:rPr>
            </w:pPr>
            <w:r>
              <w:rPr>
                <w:bCs/>
                <w:sz w:val="18"/>
                <w:szCs w:val="18"/>
              </w:rPr>
              <w:t>24</w:t>
            </w:r>
          </w:p>
        </w:tc>
        <w:tc>
          <w:tcPr>
            <w:tcW w:w="1694" w:type="dxa"/>
            <w:vAlign w:val="center"/>
            <w:hideMark/>
          </w:tcPr>
          <w:p w14:paraId="13C2D1E9" w14:textId="77777777" w:rsidR="00F66E8D" w:rsidRPr="007110C6" w:rsidRDefault="00F66E8D" w:rsidP="00F66E8D">
            <w:pPr>
              <w:pStyle w:val="ListParagraph"/>
              <w:jc w:val="center"/>
              <w:rPr>
                <w:bCs/>
                <w:sz w:val="18"/>
                <w:szCs w:val="18"/>
              </w:rPr>
            </w:pPr>
            <w:r>
              <w:rPr>
                <w:bCs/>
                <w:sz w:val="18"/>
                <w:szCs w:val="18"/>
              </w:rPr>
              <w:t>4</w:t>
            </w:r>
          </w:p>
        </w:tc>
        <w:tc>
          <w:tcPr>
            <w:tcW w:w="1440" w:type="dxa"/>
            <w:vAlign w:val="center"/>
            <w:hideMark/>
          </w:tcPr>
          <w:p w14:paraId="13C2D1EA" w14:textId="77777777" w:rsidR="00F66E8D" w:rsidRPr="007110C6" w:rsidRDefault="00F66E8D" w:rsidP="00CF2D5B">
            <w:pPr>
              <w:pStyle w:val="ListParagraph"/>
              <w:jc w:val="center"/>
              <w:rPr>
                <w:bCs/>
                <w:sz w:val="18"/>
                <w:szCs w:val="18"/>
              </w:rPr>
            </w:pPr>
            <w:r>
              <w:rPr>
                <w:bCs/>
                <w:sz w:val="18"/>
                <w:szCs w:val="18"/>
              </w:rPr>
              <w:t>8</w:t>
            </w:r>
          </w:p>
        </w:tc>
      </w:tr>
      <w:tr w:rsidR="00F66E8D" w:rsidRPr="007110C6" w14:paraId="13C2D1F3" w14:textId="77777777" w:rsidTr="00CF2D5B">
        <w:trPr>
          <w:trHeight w:val="288"/>
        </w:trPr>
        <w:tc>
          <w:tcPr>
            <w:tcW w:w="990" w:type="dxa"/>
            <w:vMerge/>
            <w:hideMark/>
          </w:tcPr>
          <w:p w14:paraId="13C2D1EC" w14:textId="77777777" w:rsidR="00F66E8D" w:rsidRPr="007110C6" w:rsidRDefault="00F66E8D" w:rsidP="00CF2D5B">
            <w:pPr>
              <w:pStyle w:val="ListParagraph"/>
              <w:rPr>
                <w:b/>
                <w:bCs/>
                <w:sz w:val="18"/>
                <w:szCs w:val="18"/>
              </w:rPr>
            </w:pPr>
          </w:p>
        </w:tc>
        <w:tc>
          <w:tcPr>
            <w:tcW w:w="2070" w:type="dxa"/>
            <w:hideMark/>
          </w:tcPr>
          <w:p w14:paraId="13C2D1ED" w14:textId="77777777" w:rsidR="00F66E8D" w:rsidRPr="007110C6" w:rsidRDefault="00F66E8D" w:rsidP="00CF2D5B">
            <w:pPr>
              <w:rPr>
                <w:bCs/>
                <w:sz w:val="18"/>
                <w:szCs w:val="18"/>
              </w:rPr>
            </w:pPr>
            <w:r w:rsidRPr="007110C6">
              <w:rPr>
                <w:bCs/>
                <w:sz w:val="18"/>
                <w:szCs w:val="18"/>
              </w:rPr>
              <w:t>Field Supervisor</w:t>
            </w:r>
          </w:p>
        </w:tc>
        <w:tc>
          <w:tcPr>
            <w:tcW w:w="1530" w:type="dxa"/>
            <w:vAlign w:val="center"/>
            <w:hideMark/>
          </w:tcPr>
          <w:p w14:paraId="13C2D1EE" w14:textId="77777777" w:rsidR="00F66E8D" w:rsidRPr="007110C6" w:rsidRDefault="00F66E8D" w:rsidP="00CF2D5B">
            <w:pPr>
              <w:pStyle w:val="ListParagraph"/>
              <w:jc w:val="center"/>
              <w:rPr>
                <w:bCs/>
                <w:sz w:val="18"/>
                <w:szCs w:val="18"/>
              </w:rPr>
            </w:pPr>
            <w:r>
              <w:rPr>
                <w:bCs/>
                <w:sz w:val="18"/>
                <w:szCs w:val="18"/>
              </w:rPr>
              <w:t>2</w:t>
            </w:r>
          </w:p>
        </w:tc>
        <w:tc>
          <w:tcPr>
            <w:tcW w:w="1429" w:type="dxa"/>
            <w:vAlign w:val="center"/>
            <w:hideMark/>
          </w:tcPr>
          <w:p w14:paraId="13C2D1EF" w14:textId="77777777" w:rsidR="00F66E8D" w:rsidRPr="007110C6" w:rsidRDefault="00F66E8D" w:rsidP="00CF2D5B">
            <w:pPr>
              <w:pStyle w:val="ListParagraph"/>
              <w:jc w:val="center"/>
              <w:rPr>
                <w:bCs/>
                <w:sz w:val="18"/>
                <w:szCs w:val="18"/>
              </w:rPr>
            </w:pPr>
            <w:r>
              <w:rPr>
                <w:bCs/>
                <w:sz w:val="18"/>
                <w:szCs w:val="18"/>
              </w:rPr>
              <w:t>16</w:t>
            </w:r>
          </w:p>
        </w:tc>
        <w:tc>
          <w:tcPr>
            <w:tcW w:w="1287" w:type="dxa"/>
            <w:vAlign w:val="center"/>
            <w:hideMark/>
          </w:tcPr>
          <w:p w14:paraId="13C2D1F0" w14:textId="77777777" w:rsidR="00F66E8D" w:rsidRPr="007110C6" w:rsidRDefault="00F66E8D" w:rsidP="00CF2D5B">
            <w:pPr>
              <w:pStyle w:val="ListParagraph"/>
              <w:jc w:val="center"/>
              <w:rPr>
                <w:bCs/>
                <w:sz w:val="18"/>
                <w:szCs w:val="18"/>
              </w:rPr>
            </w:pPr>
            <w:r>
              <w:rPr>
                <w:bCs/>
                <w:sz w:val="18"/>
                <w:szCs w:val="18"/>
              </w:rPr>
              <w:t>12</w:t>
            </w:r>
          </w:p>
        </w:tc>
        <w:tc>
          <w:tcPr>
            <w:tcW w:w="1694" w:type="dxa"/>
            <w:vAlign w:val="center"/>
            <w:hideMark/>
          </w:tcPr>
          <w:p w14:paraId="13C2D1F1" w14:textId="77777777" w:rsidR="00F66E8D" w:rsidRPr="007110C6" w:rsidRDefault="00F66E8D" w:rsidP="00F66E8D">
            <w:pPr>
              <w:pStyle w:val="ListParagraph"/>
              <w:jc w:val="center"/>
              <w:rPr>
                <w:bCs/>
                <w:sz w:val="18"/>
                <w:szCs w:val="18"/>
              </w:rPr>
            </w:pPr>
          </w:p>
        </w:tc>
        <w:tc>
          <w:tcPr>
            <w:tcW w:w="1440" w:type="dxa"/>
            <w:vAlign w:val="center"/>
            <w:hideMark/>
          </w:tcPr>
          <w:p w14:paraId="13C2D1F2" w14:textId="77777777" w:rsidR="00F66E8D" w:rsidRPr="007110C6" w:rsidRDefault="00F66E8D" w:rsidP="00CF2D5B">
            <w:pPr>
              <w:pStyle w:val="ListParagraph"/>
              <w:jc w:val="center"/>
              <w:rPr>
                <w:bCs/>
                <w:sz w:val="18"/>
                <w:szCs w:val="18"/>
              </w:rPr>
            </w:pPr>
            <w:r w:rsidRPr="007110C6">
              <w:rPr>
                <w:bCs/>
                <w:sz w:val="18"/>
                <w:szCs w:val="18"/>
              </w:rPr>
              <w:t>4</w:t>
            </w:r>
          </w:p>
        </w:tc>
      </w:tr>
      <w:tr w:rsidR="00F66E8D" w:rsidRPr="007110C6" w14:paraId="13C2D1FB" w14:textId="77777777" w:rsidTr="00CF2D5B">
        <w:trPr>
          <w:trHeight w:val="288"/>
        </w:trPr>
        <w:tc>
          <w:tcPr>
            <w:tcW w:w="990" w:type="dxa"/>
            <w:vMerge/>
            <w:hideMark/>
          </w:tcPr>
          <w:p w14:paraId="13C2D1F4" w14:textId="77777777" w:rsidR="00F66E8D" w:rsidRPr="007110C6" w:rsidRDefault="00F66E8D" w:rsidP="00CF2D5B">
            <w:pPr>
              <w:pStyle w:val="ListParagraph"/>
              <w:rPr>
                <w:b/>
                <w:bCs/>
                <w:sz w:val="18"/>
                <w:szCs w:val="18"/>
              </w:rPr>
            </w:pPr>
          </w:p>
        </w:tc>
        <w:tc>
          <w:tcPr>
            <w:tcW w:w="2070" w:type="dxa"/>
            <w:hideMark/>
          </w:tcPr>
          <w:p w14:paraId="13C2D1F5" w14:textId="77777777" w:rsidR="00F66E8D" w:rsidRPr="007110C6" w:rsidRDefault="00F66E8D" w:rsidP="00CF2D5B">
            <w:pPr>
              <w:rPr>
                <w:bCs/>
                <w:sz w:val="18"/>
                <w:szCs w:val="18"/>
              </w:rPr>
            </w:pPr>
            <w:r w:rsidRPr="007110C6">
              <w:rPr>
                <w:bCs/>
                <w:sz w:val="18"/>
                <w:szCs w:val="18"/>
              </w:rPr>
              <w:t xml:space="preserve">Project </w:t>
            </w:r>
            <w:r>
              <w:rPr>
                <w:bCs/>
                <w:sz w:val="18"/>
                <w:szCs w:val="18"/>
              </w:rPr>
              <w:t>M</w:t>
            </w:r>
            <w:r w:rsidRPr="007110C6">
              <w:rPr>
                <w:bCs/>
                <w:sz w:val="18"/>
                <w:szCs w:val="18"/>
              </w:rPr>
              <w:t>anager</w:t>
            </w:r>
          </w:p>
        </w:tc>
        <w:tc>
          <w:tcPr>
            <w:tcW w:w="1530" w:type="dxa"/>
            <w:vAlign w:val="center"/>
            <w:hideMark/>
          </w:tcPr>
          <w:p w14:paraId="13C2D1F6" w14:textId="77777777" w:rsidR="00F66E8D" w:rsidRPr="007110C6" w:rsidRDefault="00F66E8D" w:rsidP="00CF2D5B">
            <w:pPr>
              <w:pStyle w:val="ListParagraph"/>
              <w:jc w:val="center"/>
              <w:rPr>
                <w:bCs/>
                <w:sz w:val="18"/>
                <w:szCs w:val="18"/>
              </w:rPr>
            </w:pPr>
            <w:r>
              <w:rPr>
                <w:bCs/>
                <w:sz w:val="18"/>
                <w:szCs w:val="18"/>
              </w:rPr>
              <w:t>6</w:t>
            </w:r>
          </w:p>
        </w:tc>
        <w:tc>
          <w:tcPr>
            <w:tcW w:w="1429" w:type="dxa"/>
            <w:vAlign w:val="center"/>
            <w:hideMark/>
          </w:tcPr>
          <w:p w14:paraId="13C2D1F7" w14:textId="77777777" w:rsidR="00F66E8D" w:rsidRPr="007110C6" w:rsidRDefault="00F66E8D" w:rsidP="00CF2D5B">
            <w:pPr>
              <w:pStyle w:val="ListParagraph"/>
              <w:jc w:val="center"/>
              <w:rPr>
                <w:bCs/>
                <w:sz w:val="18"/>
                <w:szCs w:val="18"/>
              </w:rPr>
            </w:pPr>
            <w:r>
              <w:rPr>
                <w:bCs/>
                <w:sz w:val="18"/>
                <w:szCs w:val="18"/>
              </w:rPr>
              <w:t>16</w:t>
            </w:r>
          </w:p>
        </w:tc>
        <w:tc>
          <w:tcPr>
            <w:tcW w:w="1287" w:type="dxa"/>
            <w:vAlign w:val="center"/>
            <w:hideMark/>
          </w:tcPr>
          <w:p w14:paraId="13C2D1F8" w14:textId="77777777" w:rsidR="00F66E8D" w:rsidRPr="007110C6" w:rsidRDefault="00F66E8D" w:rsidP="00CF2D5B">
            <w:pPr>
              <w:pStyle w:val="ListParagraph"/>
              <w:jc w:val="center"/>
              <w:rPr>
                <w:bCs/>
                <w:sz w:val="18"/>
                <w:szCs w:val="18"/>
              </w:rPr>
            </w:pPr>
            <w:r>
              <w:rPr>
                <w:bCs/>
                <w:sz w:val="18"/>
                <w:szCs w:val="18"/>
              </w:rPr>
              <w:t>12</w:t>
            </w:r>
          </w:p>
        </w:tc>
        <w:tc>
          <w:tcPr>
            <w:tcW w:w="1694" w:type="dxa"/>
            <w:vAlign w:val="center"/>
            <w:hideMark/>
          </w:tcPr>
          <w:p w14:paraId="13C2D1F9" w14:textId="77777777" w:rsidR="00F66E8D" w:rsidRPr="007110C6" w:rsidRDefault="00F66E8D" w:rsidP="00F66E8D">
            <w:pPr>
              <w:pStyle w:val="ListParagraph"/>
              <w:jc w:val="center"/>
              <w:rPr>
                <w:bCs/>
                <w:sz w:val="18"/>
                <w:szCs w:val="18"/>
              </w:rPr>
            </w:pPr>
            <w:r w:rsidRPr="007110C6">
              <w:rPr>
                <w:bCs/>
                <w:sz w:val="18"/>
                <w:szCs w:val="18"/>
              </w:rPr>
              <w:t>16</w:t>
            </w:r>
          </w:p>
        </w:tc>
        <w:tc>
          <w:tcPr>
            <w:tcW w:w="1440" w:type="dxa"/>
            <w:vAlign w:val="center"/>
            <w:hideMark/>
          </w:tcPr>
          <w:p w14:paraId="13C2D1FA" w14:textId="77777777" w:rsidR="00F66E8D" w:rsidRPr="007110C6" w:rsidRDefault="00F66E8D" w:rsidP="00CF2D5B">
            <w:pPr>
              <w:pStyle w:val="ListParagraph"/>
              <w:jc w:val="center"/>
              <w:rPr>
                <w:bCs/>
                <w:sz w:val="18"/>
                <w:szCs w:val="18"/>
              </w:rPr>
            </w:pPr>
            <w:r>
              <w:rPr>
                <w:bCs/>
                <w:sz w:val="18"/>
                <w:szCs w:val="18"/>
              </w:rPr>
              <w:t>4</w:t>
            </w:r>
          </w:p>
        </w:tc>
      </w:tr>
      <w:tr w:rsidR="00F66E8D" w:rsidRPr="007110C6" w14:paraId="13C2D203" w14:textId="77777777" w:rsidTr="00CF2D5B">
        <w:trPr>
          <w:trHeight w:val="288"/>
        </w:trPr>
        <w:tc>
          <w:tcPr>
            <w:tcW w:w="990" w:type="dxa"/>
            <w:vMerge/>
            <w:hideMark/>
          </w:tcPr>
          <w:p w14:paraId="13C2D1FC" w14:textId="77777777" w:rsidR="00F66E8D" w:rsidRPr="007110C6" w:rsidRDefault="00F66E8D" w:rsidP="00CF2D5B">
            <w:pPr>
              <w:pStyle w:val="ListParagraph"/>
              <w:rPr>
                <w:b/>
                <w:bCs/>
                <w:sz w:val="18"/>
                <w:szCs w:val="18"/>
              </w:rPr>
            </w:pPr>
          </w:p>
        </w:tc>
        <w:tc>
          <w:tcPr>
            <w:tcW w:w="2070" w:type="dxa"/>
            <w:hideMark/>
          </w:tcPr>
          <w:p w14:paraId="13C2D1FD" w14:textId="77777777" w:rsidR="00F66E8D" w:rsidRPr="007110C6" w:rsidRDefault="00F66E8D" w:rsidP="00CF2D5B">
            <w:pPr>
              <w:rPr>
                <w:bCs/>
                <w:sz w:val="18"/>
                <w:szCs w:val="18"/>
              </w:rPr>
            </w:pPr>
            <w:r w:rsidRPr="007110C6">
              <w:rPr>
                <w:bCs/>
                <w:sz w:val="18"/>
                <w:szCs w:val="18"/>
              </w:rPr>
              <w:t>Principal</w:t>
            </w:r>
          </w:p>
        </w:tc>
        <w:tc>
          <w:tcPr>
            <w:tcW w:w="1530" w:type="dxa"/>
            <w:vAlign w:val="center"/>
            <w:hideMark/>
          </w:tcPr>
          <w:p w14:paraId="13C2D1FE" w14:textId="77777777" w:rsidR="00F66E8D" w:rsidRPr="007110C6" w:rsidRDefault="00F66E8D" w:rsidP="00CF2D5B">
            <w:pPr>
              <w:pStyle w:val="ListParagraph"/>
              <w:jc w:val="center"/>
              <w:rPr>
                <w:bCs/>
                <w:sz w:val="18"/>
                <w:szCs w:val="18"/>
              </w:rPr>
            </w:pPr>
          </w:p>
        </w:tc>
        <w:tc>
          <w:tcPr>
            <w:tcW w:w="1429" w:type="dxa"/>
            <w:vAlign w:val="center"/>
            <w:hideMark/>
          </w:tcPr>
          <w:p w14:paraId="13C2D1FF" w14:textId="77777777" w:rsidR="00F66E8D" w:rsidRPr="007110C6" w:rsidRDefault="00F66E8D" w:rsidP="00CF2D5B">
            <w:pPr>
              <w:pStyle w:val="ListParagraph"/>
              <w:jc w:val="center"/>
              <w:rPr>
                <w:bCs/>
                <w:sz w:val="18"/>
                <w:szCs w:val="18"/>
              </w:rPr>
            </w:pPr>
          </w:p>
        </w:tc>
        <w:tc>
          <w:tcPr>
            <w:tcW w:w="1287" w:type="dxa"/>
            <w:vAlign w:val="center"/>
            <w:hideMark/>
          </w:tcPr>
          <w:p w14:paraId="13C2D200" w14:textId="77777777" w:rsidR="00F66E8D" w:rsidRPr="007110C6" w:rsidRDefault="00F66E8D" w:rsidP="00CF2D5B">
            <w:pPr>
              <w:pStyle w:val="ListParagraph"/>
              <w:jc w:val="center"/>
              <w:rPr>
                <w:bCs/>
                <w:sz w:val="18"/>
                <w:szCs w:val="18"/>
              </w:rPr>
            </w:pPr>
          </w:p>
        </w:tc>
        <w:tc>
          <w:tcPr>
            <w:tcW w:w="1694" w:type="dxa"/>
            <w:vAlign w:val="center"/>
            <w:hideMark/>
          </w:tcPr>
          <w:p w14:paraId="13C2D201" w14:textId="77777777" w:rsidR="00F66E8D" w:rsidRPr="007110C6" w:rsidRDefault="00F66E8D" w:rsidP="00F66E8D">
            <w:pPr>
              <w:pStyle w:val="ListParagraph"/>
              <w:jc w:val="center"/>
              <w:rPr>
                <w:bCs/>
                <w:sz w:val="18"/>
                <w:szCs w:val="18"/>
              </w:rPr>
            </w:pPr>
            <w:r>
              <w:rPr>
                <w:bCs/>
                <w:sz w:val="18"/>
                <w:szCs w:val="18"/>
              </w:rPr>
              <w:t>1</w:t>
            </w:r>
          </w:p>
        </w:tc>
        <w:tc>
          <w:tcPr>
            <w:tcW w:w="1440" w:type="dxa"/>
            <w:vAlign w:val="center"/>
            <w:hideMark/>
          </w:tcPr>
          <w:p w14:paraId="13C2D202" w14:textId="77777777" w:rsidR="00F66E8D" w:rsidRPr="007110C6" w:rsidRDefault="00F66E8D" w:rsidP="00CF2D5B">
            <w:pPr>
              <w:pStyle w:val="ListParagraph"/>
              <w:jc w:val="center"/>
              <w:rPr>
                <w:bCs/>
                <w:sz w:val="18"/>
                <w:szCs w:val="18"/>
              </w:rPr>
            </w:pPr>
          </w:p>
        </w:tc>
      </w:tr>
      <w:tr w:rsidR="00F66E8D" w:rsidRPr="007110C6" w14:paraId="13C2D20B" w14:textId="77777777" w:rsidTr="00CF2D5B">
        <w:trPr>
          <w:trHeight w:val="288"/>
        </w:trPr>
        <w:tc>
          <w:tcPr>
            <w:tcW w:w="990" w:type="dxa"/>
            <w:vMerge/>
            <w:hideMark/>
          </w:tcPr>
          <w:p w14:paraId="13C2D204" w14:textId="77777777" w:rsidR="00F66E8D" w:rsidRPr="007110C6" w:rsidRDefault="00F66E8D" w:rsidP="00CF2D5B">
            <w:pPr>
              <w:pStyle w:val="ListParagraph"/>
              <w:rPr>
                <w:b/>
                <w:bCs/>
                <w:sz w:val="18"/>
                <w:szCs w:val="18"/>
              </w:rPr>
            </w:pPr>
          </w:p>
        </w:tc>
        <w:tc>
          <w:tcPr>
            <w:tcW w:w="2070" w:type="dxa"/>
            <w:hideMark/>
          </w:tcPr>
          <w:p w14:paraId="13C2D205" w14:textId="77777777" w:rsidR="00F66E8D" w:rsidRPr="007110C6" w:rsidRDefault="00F66E8D" w:rsidP="00CF2D5B">
            <w:pPr>
              <w:rPr>
                <w:bCs/>
                <w:sz w:val="18"/>
                <w:szCs w:val="18"/>
              </w:rPr>
            </w:pPr>
            <w:r w:rsidRPr="007110C6">
              <w:rPr>
                <w:bCs/>
                <w:sz w:val="18"/>
                <w:szCs w:val="18"/>
              </w:rPr>
              <w:t>Editor</w:t>
            </w:r>
          </w:p>
        </w:tc>
        <w:tc>
          <w:tcPr>
            <w:tcW w:w="1530" w:type="dxa"/>
            <w:hideMark/>
          </w:tcPr>
          <w:p w14:paraId="13C2D206" w14:textId="77777777" w:rsidR="00F66E8D" w:rsidRPr="007110C6" w:rsidRDefault="00F66E8D" w:rsidP="00CF2D5B">
            <w:pPr>
              <w:pStyle w:val="ListParagraph"/>
              <w:rPr>
                <w:bCs/>
                <w:sz w:val="18"/>
                <w:szCs w:val="18"/>
              </w:rPr>
            </w:pPr>
            <w:r w:rsidRPr="007110C6">
              <w:rPr>
                <w:bCs/>
                <w:sz w:val="18"/>
                <w:szCs w:val="18"/>
              </w:rPr>
              <w:t> </w:t>
            </w:r>
          </w:p>
        </w:tc>
        <w:tc>
          <w:tcPr>
            <w:tcW w:w="1429" w:type="dxa"/>
            <w:hideMark/>
          </w:tcPr>
          <w:p w14:paraId="13C2D207" w14:textId="77777777" w:rsidR="00F66E8D" w:rsidRPr="007110C6" w:rsidRDefault="00F66E8D" w:rsidP="00CF2D5B">
            <w:pPr>
              <w:pStyle w:val="ListParagraph"/>
              <w:rPr>
                <w:bCs/>
                <w:sz w:val="18"/>
                <w:szCs w:val="18"/>
              </w:rPr>
            </w:pPr>
            <w:r w:rsidRPr="007110C6">
              <w:rPr>
                <w:bCs/>
                <w:sz w:val="18"/>
                <w:szCs w:val="18"/>
              </w:rPr>
              <w:t> </w:t>
            </w:r>
          </w:p>
        </w:tc>
        <w:tc>
          <w:tcPr>
            <w:tcW w:w="1287" w:type="dxa"/>
            <w:hideMark/>
          </w:tcPr>
          <w:p w14:paraId="13C2D208" w14:textId="77777777" w:rsidR="00F66E8D" w:rsidRPr="007110C6" w:rsidRDefault="00F66E8D" w:rsidP="00CF2D5B">
            <w:pPr>
              <w:pStyle w:val="ListParagraph"/>
              <w:rPr>
                <w:bCs/>
                <w:sz w:val="18"/>
                <w:szCs w:val="18"/>
              </w:rPr>
            </w:pPr>
            <w:r w:rsidRPr="007110C6">
              <w:rPr>
                <w:bCs/>
                <w:sz w:val="18"/>
                <w:szCs w:val="18"/>
              </w:rPr>
              <w:t> </w:t>
            </w:r>
          </w:p>
        </w:tc>
        <w:tc>
          <w:tcPr>
            <w:tcW w:w="1694" w:type="dxa"/>
            <w:hideMark/>
          </w:tcPr>
          <w:p w14:paraId="13C2D209" w14:textId="77777777" w:rsidR="00F66E8D" w:rsidRPr="007110C6" w:rsidRDefault="00F66E8D" w:rsidP="00F66E8D">
            <w:pPr>
              <w:pStyle w:val="ListParagraph"/>
              <w:jc w:val="center"/>
              <w:rPr>
                <w:bCs/>
                <w:sz w:val="18"/>
                <w:szCs w:val="18"/>
              </w:rPr>
            </w:pPr>
            <w:r w:rsidRPr="007110C6">
              <w:rPr>
                <w:bCs/>
                <w:sz w:val="18"/>
                <w:szCs w:val="18"/>
              </w:rPr>
              <w:t>1</w:t>
            </w:r>
          </w:p>
        </w:tc>
        <w:tc>
          <w:tcPr>
            <w:tcW w:w="1440" w:type="dxa"/>
            <w:hideMark/>
          </w:tcPr>
          <w:p w14:paraId="13C2D20A" w14:textId="77777777" w:rsidR="00F66E8D" w:rsidRPr="007110C6" w:rsidRDefault="00F66E8D" w:rsidP="00CF2D5B">
            <w:pPr>
              <w:pStyle w:val="ListParagraph"/>
              <w:rPr>
                <w:bCs/>
                <w:sz w:val="18"/>
                <w:szCs w:val="18"/>
              </w:rPr>
            </w:pPr>
            <w:r w:rsidRPr="007110C6">
              <w:rPr>
                <w:bCs/>
                <w:sz w:val="18"/>
                <w:szCs w:val="18"/>
              </w:rPr>
              <w:t> </w:t>
            </w:r>
          </w:p>
        </w:tc>
      </w:tr>
    </w:tbl>
    <w:p w14:paraId="13C2D20C" w14:textId="77777777" w:rsidR="00E15EDF" w:rsidRDefault="00E15EDF" w:rsidP="00E15EDF">
      <w:pPr>
        <w:pStyle w:val="ListParagraph"/>
        <w:rPr>
          <w:bCs/>
        </w:rPr>
      </w:pPr>
    </w:p>
    <w:p w14:paraId="13C2D20D" w14:textId="77777777" w:rsidR="00E15EDF" w:rsidRPr="007110C6" w:rsidRDefault="00E15EDF" w:rsidP="00E15EDF">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t>Total Hours</w:t>
      </w:r>
      <w:r>
        <w:rPr>
          <w:b/>
          <w:bCs/>
        </w:rPr>
        <w:tab/>
      </w:r>
      <w:r>
        <w:rPr>
          <w:b/>
          <w:bCs/>
        </w:rPr>
        <w:tab/>
        <w:t>166</w:t>
      </w:r>
    </w:p>
    <w:p w14:paraId="13C2D20E" w14:textId="77777777" w:rsidR="00E15EDF" w:rsidRDefault="00E15EDF" w:rsidP="00E15EDF">
      <w:pPr>
        <w:pStyle w:val="ListParagraph"/>
        <w:rPr>
          <w:bCs/>
        </w:rPr>
      </w:pPr>
      <w:r>
        <w:rPr>
          <w:bCs/>
        </w:rPr>
        <w:t>Assumptions:</w:t>
      </w:r>
    </w:p>
    <w:p w14:paraId="13C2D20F" w14:textId="77777777" w:rsidR="00F66E8D" w:rsidRPr="0079004D" w:rsidRDefault="00F66E8D" w:rsidP="00F66E8D">
      <w:pPr>
        <w:pStyle w:val="ListParagraph"/>
        <w:numPr>
          <w:ilvl w:val="0"/>
          <w:numId w:val="45"/>
        </w:numPr>
        <w:rPr>
          <w:bCs/>
        </w:rPr>
      </w:pPr>
      <w:r>
        <w:rPr>
          <w:bCs/>
        </w:rPr>
        <w:t xml:space="preserve">High Group 1 Stream has a </w:t>
      </w:r>
      <w:r>
        <w:t>500-1,000 square mile drainage area</w:t>
      </w:r>
    </w:p>
    <w:p w14:paraId="13C2D210" w14:textId="77777777" w:rsidR="00F66E8D" w:rsidRDefault="00F66E8D" w:rsidP="00F66E8D">
      <w:pPr>
        <w:pStyle w:val="ListParagraph"/>
        <w:numPr>
          <w:ilvl w:val="0"/>
          <w:numId w:val="45"/>
        </w:numPr>
        <w:rPr>
          <w:bCs/>
        </w:rPr>
      </w:pPr>
      <w:r>
        <w:t>These streams are generally wide, and may require more extensive areas of diving</w:t>
      </w:r>
    </w:p>
    <w:p w14:paraId="13C2D211" w14:textId="77777777" w:rsidR="00F66E8D" w:rsidRPr="00F51A0A" w:rsidRDefault="00F66E8D" w:rsidP="00F66E8D">
      <w:pPr>
        <w:pStyle w:val="ListParagraph"/>
        <w:numPr>
          <w:ilvl w:val="0"/>
          <w:numId w:val="45"/>
        </w:numPr>
        <w:rPr>
          <w:bCs/>
        </w:rPr>
      </w:pPr>
      <w:r>
        <w:t>Streams between 1,000 and 2,500 square miles should be evaluated to determine if using the Group 3 protocol would be more effective</w:t>
      </w:r>
    </w:p>
    <w:p w14:paraId="13C2D212" w14:textId="77777777" w:rsidR="00F66E8D" w:rsidRDefault="00F66E8D" w:rsidP="00F66E8D">
      <w:pPr>
        <w:pStyle w:val="ListParagraph"/>
        <w:numPr>
          <w:ilvl w:val="0"/>
          <w:numId w:val="45"/>
        </w:numPr>
        <w:rPr>
          <w:bCs/>
        </w:rPr>
      </w:pPr>
      <w:r>
        <w:rPr>
          <w:bCs/>
        </w:rPr>
        <w:t>A</w:t>
      </w:r>
      <w:r w:rsidRPr="00010596">
        <w:rPr>
          <w:bCs/>
        </w:rPr>
        <w:t xml:space="preserve">ssumes </w:t>
      </w:r>
      <w:r>
        <w:rPr>
          <w:bCs/>
        </w:rPr>
        <w:t xml:space="preserve">a typical </w:t>
      </w:r>
      <w:r w:rsidRPr="00010596">
        <w:rPr>
          <w:bCs/>
        </w:rPr>
        <w:t>crew of 4*</w:t>
      </w:r>
      <w:r>
        <w:rPr>
          <w:bCs/>
        </w:rPr>
        <w:t>2days</w:t>
      </w:r>
      <w:r w:rsidRPr="00010596">
        <w:rPr>
          <w:bCs/>
        </w:rPr>
        <w:t>*</w:t>
      </w:r>
      <w:r>
        <w:rPr>
          <w:bCs/>
        </w:rPr>
        <w:t>8</w:t>
      </w:r>
      <w:r w:rsidRPr="00010596">
        <w:rPr>
          <w:bCs/>
        </w:rPr>
        <w:t xml:space="preserve"> hour day</w:t>
      </w:r>
      <w:r>
        <w:rPr>
          <w:bCs/>
        </w:rPr>
        <w:t>s</w:t>
      </w:r>
      <w:r w:rsidRPr="00010596">
        <w:rPr>
          <w:bCs/>
        </w:rPr>
        <w:t>; Phase II assumes crew of 4*1day*12 hour day</w:t>
      </w:r>
    </w:p>
    <w:p w14:paraId="13C2D213" w14:textId="77777777" w:rsidR="00F66E8D" w:rsidRDefault="00F66E8D" w:rsidP="00F66E8D">
      <w:pPr>
        <w:pStyle w:val="ListParagraph"/>
        <w:numPr>
          <w:ilvl w:val="0"/>
          <w:numId w:val="45"/>
        </w:numPr>
        <w:rPr>
          <w:bCs/>
        </w:rPr>
      </w:pPr>
      <w:r w:rsidRPr="00010596">
        <w:rPr>
          <w:bCs/>
        </w:rPr>
        <w:t>Scuba / Surface Supply Air</w:t>
      </w:r>
    </w:p>
    <w:p w14:paraId="13C2D214" w14:textId="77777777" w:rsidR="00F66E8D" w:rsidRDefault="00F66E8D" w:rsidP="00F66E8D">
      <w:pPr>
        <w:pStyle w:val="ListParagraph"/>
        <w:numPr>
          <w:ilvl w:val="0"/>
          <w:numId w:val="45"/>
        </w:numPr>
        <w:rPr>
          <w:bCs/>
        </w:rPr>
      </w:pPr>
      <w:r w:rsidRPr="00010596">
        <w:rPr>
          <w:bCs/>
        </w:rPr>
        <w:t>Boat may be required</w:t>
      </w:r>
    </w:p>
    <w:p w14:paraId="13C2D215" w14:textId="77777777" w:rsidR="00A3700C" w:rsidRDefault="00A3700C" w:rsidP="00A3700C">
      <w:pPr>
        <w:pStyle w:val="ListParagraph"/>
        <w:ind w:left="1440"/>
        <w:rPr>
          <w:bCs/>
        </w:rPr>
      </w:pPr>
    </w:p>
    <w:p w14:paraId="13C2D216" w14:textId="77777777" w:rsidR="00E15EDF" w:rsidRDefault="00E15EDF" w:rsidP="00E15EDF">
      <w:pPr>
        <w:pStyle w:val="ListParagraph"/>
        <w:rPr>
          <w:bCs/>
        </w:rPr>
      </w:pPr>
    </w:p>
    <w:p w14:paraId="13C2D217" w14:textId="77777777" w:rsidR="00E15EDF" w:rsidRPr="00A651D5" w:rsidRDefault="00E15EDF" w:rsidP="00B236B9">
      <w:pPr>
        <w:pStyle w:val="ListParagraph"/>
        <w:numPr>
          <w:ilvl w:val="0"/>
          <w:numId w:val="5"/>
        </w:numPr>
        <w:rPr>
          <w:b/>
          <w:bCs/>
        </w:rPr>
      </w:pPr>
      <w:r w:rsidRPr="00A651D5">
        <w:rPr>
          <w:b/>
          <w:bCs/>
        </w:rPr>
        <w:t>Group 2 Freshwater Mussel Survey</w:t>
      </w:r>
    </w:p>
    <w:p w14:paraId="13C2D218" w14:textId="77777777" w:rsidR="00E15EDF" w:rsidRDefault="00E15EDF" w:rsidP="00E15EDF">
      <w:pPr>
        <w:pStyle w:val="ListParagraph"/>
        <w:rPr>
          <w:bCs/>
        </w:rPr>
      </w:pPr>
    </w:p>
    <w:p w14:paraId="13C2D219" w14:textId="77777777" w:rsidR="00F66E8D" w:rsidRDefault="00F66E8D" w:rsidP="00F66E8D">
      <w:pPr>
        <w:pStyle w:val="ListParagraph"/>
        <w:rPr>
          <w:bCs/>
        </w:rPr>
      </w:pPr>
      <w:r w:rsidRPr="00E01DA5">
        <w:rPr>
          <w:bCs/>
        </w:rPr>
        <w:t>Primary cost drivers for Group 2 FMS include: Stream size (width and depth), Size of Area of Direct Impact (ADI), Substrate Complexity, Multi-Phase Survey Requirements</w:t>
      </w:r>
    </w:p>
    <w:p w14:paraId="13C2D21A" w14:textId="77777777" w:rsidR="00F66E8D" w:rsidRDefault="00F66E8D" w:rsidP="00F66E8D">
      <w:pPr>
        <w:pStyle w:val="ListParagraph"/>
        <w:rPr>
          <w:bCs/>
        </w:rPr>
      </w:pPr>
    </w:p>
    <w:p w14:paraId="13C2D21B" w14:textId="77777777" w:rsidR="00F66E8D" w:rsidRDefault="00F66E8D" w:rsidP="00F66E8D">
      <w:pPr>
        <w:pStyle w:val="ListParagraph"/>
        <w:rPr>
          <w:bCs/>
        </w:rPr>
      </w:pPr>
      <w:r w:rsidRPr="00E01DA5">
        <w:rPr>
          <w:bCs/>
        </w:rPr>
        <w:t xml:space="preserve">Overall assumptions for scoping and assignment of fees: </w:t>
      </w:r>
      <w:r>
        <w:rPr>
          <w:bCs/>
        </w:rPr>
        <w:t>(</w:t>
      </w:r>
      <w:r w:rsidRPr="00E01DA5">
        <w:rPr>
          <w:bCs/>
        </w:rPr>
        <w:t>1</w:t>
      </w:r>
      <w:r w:rsidRPr="001F5902">
        <w:t xml:space="preserve">) </w:t>
      </w:r>
      <w:r>
        <w:t xml:space="preserve">PROTOCOL – Survey follows Ohio Survey Mussel Protocol (OSMP, April 2014) (2) </w:t>
      </w:r>
      <w:r w:rsidRPr="00E01DA5">
        <w:rPr>
          <w:bCs/>
        </w:rPr>
        <w:t>Federal T&amp;E SPECIES - Present (</w:t>
      </w:r>
      <w:r>
        <w:rPr>
          <w:bCs/>
        </w:rPr>
        <w:t>3</w:t>
      </w:r>
      <w:r w:rsidRPr="00E01DA5">
        <w:rPr>
          <w:bCs/>
        </w:rPr>
        <w:t>) SURVEY - Survey using Snorkeling/SCUBA/SSA. A boat may be necessary therefore a minimum crew of 4 is required (</w:t>
      </w:r>
      <w:r>
        <w:rPr>
          <w:bCs/>
        </w:rPr>
        <w:t>4</w:t>
      </w:r>
      <w:r w:rsidRPr="00E01DA5">
        <w:rPr>
          <w:bCs/>
        </w:rPr>
        <w:t>) RELOCATION - Relocation efforts require 2nd mobilization (</w:t>
      </w:r>
      <w:r>
        <w:rPr>
          <w:bCs/>
        </w:rPr>
        <w:t>5</w:t>
      </w:r>
      <w:r w:rsidRPr="00E01DA5">
        <w:rPr>
          <w:bCs/>
        </w:rPr>
        <w:t>) REPORTING - Phase I &amp; Phase II report must be approved by Agencies prior to conducting relocation efforts.  Two reports required containing all deliverables stated in OMSP (</w:t>
      </w:r>
      <w:r>
        <w:rPr>
          <w:bCs/>
        </w:rPr>
        <w:t>6</w:t>
      </w:r>
      <w:r w:rsidRPr="00E01DA5">
        <w:rPr>
          <w:bCs/>
        </w:rPr>
        <w:t>) TAGGING - not required (</w:t>
      </w:r>
      <w:r>
        <w:rPr>
          <w:bCs/>
        </w:rPr>
        <w:t>7</w:t>
      </w:r>
      <w:r w:rsidRPr="00E01DA5">
        <w:rPr>
          <w:bCs/>
        </w:rPr>
        <w:t>) MOBILIZATIONS - double (</w:t>
      </w:r>
      <w:r>
        <w:rPr>
          <w:bCs/>
        </w:rPr>
        <w:t>8</w:t>
      </w:r>
      <w:r w:rsidRPr="00E01DA5">
        <w:rPr>
          <w:bCs/>
        </w:rPr>
        <w:t xml:space="preserve">) MUSSEL ABUNDANCE: &lt;100 </w:t>
      </w:r>
      <w:r>
        <w:rPr>
          <w:bCs/>
        </w:rPr>
        <w:t>(9</w:t>
      </w:r>
      <w:r w:rsidRPr="00E01DA5">
        <w:rPr>
          <w:bCs/>
        </w:rPr>
        <w:t>) SITE-SPECIFIC AUTHORIZATION - Required from ODNR and USFWS prior to conducting field efforts.</w:t>
      </w:r>
      <w:r>
        <w:rPr>
          <w:bCs/>
        </w:rPr>
        <w:t xml:space="preserve"> (10) Relocation hours assume that no federally listed species were found during Phase 1 and Phase 2 surveys.  If federal species are known from the area, hours for the relocation will be based on project specific relocation requirements from the Biological Opinion.</w:t>
      </w:r>
    </w:p>
    <w:p w14:paraId="13C2D21C" w14:textId="77777777" w:rsidR="00F66E8D" w:rsidRDefault="00F66E8D" w:rsidP="00F66E8D">
      <w:pPr>
        <w:pStyle w:val="ListParagraph"/>
        <w:rPr>
          <w:bCs/>
        </w:rPr>
      </w:pPr>
    </w:p>
    <w:p w14:paraId="13C2D21D" w14:textId="77777777" w:rsidR="00F66E8D" w:rsidRDefault="00F66E8D" w:rsidP="00F66E8D">
      <w:pPr>
        <w:pStyle w:val="ListParagraph"/>
        <w:rPr>
          <w:b/>
          <w:bCs/>
        </w:rPr>
      </w:pPr>
      <w:r w:rsidRPr="00920A7D">
        <w:rPr>
          <w:b/>
          <w:bCs/>
        </w:rPr>
        <w:t xml:space="preserve">Hours are </w:t>
      </w:r>
      <w:r>
        <w:rPr>
          <w:b/>
          <w:bCs/>
        </w:rPr>
        <w:t xml:space="preserve">person </w:t>
      </w:r>
      <w:r w:rsidRPr="00920A7D">
        <w:rPr>
          <w:b/>
          <w:bCs/>
        </w:rPr>
        <w:t>hours based thresholds</w:t>
      </w:r>
    </w:p>
    <w:p w14:paraId="13C2D21E" w14:textId="77777777" w:rsidR="00F66E8D" w:rsidRDefault="00F66E8D" w:rsidP="00F66E8D">
      <w:pPr>
        <w:pStyle w:val="ListParagraph"/>
        <w:rPr>
          <w:b/>
          <w:bCs/>
        </w:rPr>
      </w:pPr>
    </w:p>
    <w:p w14:paraId="13C2D21F" w14:textId="77777777" w:rsidR="00F66E8D" w:rsidRPr="00920A7D" w:rsidRDefault="00F66E8D" w:rsidP="00F66E8D">
      <w:pPr>
        <w:pStyle w:val="ListParagraph"/>
        <w:rPr>
          <w:b/>
          <w:bCs/>
        </w:rPr>
      </w:pPr>
      <w:r>
        <w:rPr>
          <w:b/>
          <w:bCs/>
        </w:rPr>
        <w:t xml:space="preserve">Low - THERE IS NOT A LOW SCOPE LEVEL FOR GROUP 2 FRESHWATER MUSSEL SURVEYS. </w:t>
      </w:r>
    </w:p>
    <w:p w14:paraId="13C2D220" w14:textId="77777777" w:rsidR="00F66E8D" w:rsidRDefault="00F66E8D" w:rsidP="00F66E8D">
      <w:pPr>
        <w:pStyle w:val="ListParagraph"/>
        <w:rPr>
          <w:bCs/>
        </w:rPr>
      </w:pPr>
    </w:p>
    <w:p w14:paraId="13C2D221" w14:textId="77777777" w:rsidR="00E15EDF" w:rsidRDefault="00E15EDF" w:rsidP="00E15EDF">
      <w:pPr>
        <w:pStyle w:val="ListParagraph"/>
        <w:rPr>
          <w:bCs/>
        </w:rPr>
      </w:pPr>
    </w:p>
    <w:p w14:paraId="13C2D222" w14:textId="77777777" w:rsidR="00E15EDF" w:rsidRDefault="00E15EDF" w:rsidP="00E15EDF">
      <w:pPr>
        <w:pStyle w:val="ListParagraph"/>
        <w:rPr>
          <w:bCs/>
        </w:rPr>
      </w:pPr>
      <w:r w:rsidRPr="00920A7D">
        <w:rPr>
          <w:b/>
          <w:bCs/>
        </w:rPr>
        <w:t>Medium</w:t>
      </w:r>
      <w:r>
        <w:rPr>
          <w:bCs/>
        </w:rPr>
        <w:t xml:space="preserve"> </w:t>
      </w:r>
      <w:r w:rsidR="00F66E8D">
        <w:rPr>
          <w:bCs/>
        </w:rPr>
        <w:t>–</w:t>
      </w:r>
    </w:p>
    <w:p w14:paraId="13C2D223" w14:textId="77777777" w:rsidR="00F66E8D" w:rsidRDefault="00F66E8D" w:rsidP="00F66E8D">
      <w:pPr>
        <w:pStyle w:val="ListParagraph"/>
        <w:rPr>
          <w:b/>
          <w:bCs/>
        </w:rPr>
      </w:pPr>
      <w:r>
        <w:rPr>
          <w:b/>
          <w:bCs/>
        </w:rPr>
        <w:t>Phase 1 and Phase 2 survey work</w:t>
      </w:r>
    </w:p>
    <w:p w14:paraId="13C2D224" w14:textId="77777777" w:rsidR="00F66E8D" w:rsidRDefault="00F66E8D" w:rsidP="00F66E8D">
      <w:pPr>
        <w:pStyle w:val="ListParagraph"/>
        <w:rPr>
          <w:bCs/>
        </w:rPr>
      </w:pPr>
    </w:p>
    <w:tbl>
      <w:tblPr>
        <w:tblStyle w:val="TableGrid"/>
        <w:tblW w:w="9157" w:type="dxa"/>
        <w:tblInd w:w="-252" w:type="dxa"/>
        <w:tblLayout w:type="fixed"/>
        <w:tblLook w:val="04A0" w:firstRow="1" w:lastRow="0" w:firstColumn="1" w:lastColumn="0" w:noHBand="0" w:noVBand="1"/>
      </w:tblPr>
      <w:tblGrid>
        <w:gridCol w:w="867"/>
        <w:gridCol w:w="1563"/>
        <w:gridCol w:w="1327"/>
        <w:gridCol w:w="1440"/>
        <w:gridCol w:w="1260"/>
        <w:gridCol w:w="1350"/>
        <w:gridCol w:w="1350"/>
      </w:tblGrid>
      <w:tr w:rsidR="00F66E8D" w:rsidRPr="00E01DA5" w14:paraId="13C2D22C" w14:textId="77777777" w:rsidTr="00CF2D5B">
        <w:trPr>
          <w:trHeight w:val="876"/>
        </w:trPr>
        <w:tc>
          <w:tcPr>
            <w:tcW w:w="867" w:type="dxa"/>
            <w:vMerge w:val="restart"/>
            <w:vAlign w:val="center"/>
            <w:hideMark/>
          </w:tcPr>
          <w:p w14:paraId="13C2D225" w14:textId="77777777" w:rsidR="00F66E8D" w:rsidRPr="00E01DA5" w:rsidRDefault="00F66E8D" w:rsidP="00CF2D5B">
            <w:pPr>
              <w:rPr>
                <w:b/>
                <w:bCs/>
                <w:sz w:val="18"/>
                <w:szCs w:val="18"/>
              </w:rPr>
            </w:pPr>
            <w:r w:rsidRPr="00E01DA5">
              <w:rPr>
                <w:b/>
                <w:bCs/>
                <w:sz w:val="18"/>
                <w:szCs w:val="18"/>
              </w:rPr>
              <w:t>SCOPE</w:t>
            </w:r>
          </w:p>
        </w:tc>
        <w:tc>
          <w:tcPr>
            <w:tcW w:w="1563" w:type="dxa"/>
            <w:vAlign w:val="center"/>
            <w:hideMark/>
          </w:tcPr>
          <w:p w14:paraId="13C2D226" w14:textId="77777777" w:rsidR="00F66E8D" w:rsidRPr="00E01DA5" w:rsidRDefault="00F66E8D" w:rsidP="00CF2D5B">
            <w:pPr>
              <w:rPr>
                <w:b/>
                <w:bCs/>
                <w:sz w:val="18"/>
                <w:szCs w:val="18"/>
              </w:rPr>
            </w:pPr>
            <w:r w:rsidRPr="00E01DA5">
              <w:rPr>
                <w:b/>
                <w:bCs/>
                <w:sz w:val="18"/>
                <w:szCs w:val="18"/>
              </w:rPr>
              <w:t>Survey Area (m</w:t>
            </w:r>
            <w:r w:rsidRPr="00E01DA5">
              <w:rPr>
                <w:b/>
                <w:bCs/>
                <w:sz w:val="18"/>
                <w:szCs w:val="18"/>
                <w:vertAlign w:val="superscript"/>
              </w:rPr>
              <w:t>2</w:t>
            </w:r>
            <w:r w:rsidRPr="00E01DA5">
              <w:rPr>
                <w:b/>
                <w:bCs/>
                <w:sz w:val="18"/>
                <w:szCs w:val="18"/>
              </w:rPr>
              <w:t>)</w:t>
            </w:r>
          </w:p>
        </w:tc>
        <w:tc>
          <w:tcPr>
            <w:tcW w:w="1327" w:type="dxa"/>
            <w:vAlign w:val="center"/>
            <w:hideMark/>
          </w:tcPr>
          <w:p w14:paraId="13C2D227" w14:textId="77777777" w:rsidR="00F66E8D" w:rsidRPr="00E01DA5" w:rsidRDefault="00F66E8D" w:rsidP="00CF2D5B">
            <w:pPr>
              <w:rPr>
                <w:b/>
                <w:bCs/>
                <w:sz w:val="18"/>
                <w:szCs w:val="18"/>
              </w:rPr>
            </w:pPr>
            <w:r w:rsidRPr="00E01DA5">
              <w:rPr>
                <w:b/>
                <w:bCs/>
                <w:sz w:val="18"/>
                <w:szCs w:val="18"/>
              </w:rPr>
              <w:t>Survey Length</w:t>
            </w:r>
          </w:p>
        </w:tc>
        <w:tc>
          <w:tcPr>
            <w:tcW w:w="1440" w:type="dxa"/>
            <w:vAlign w:val="center"/>
            <w:hideMark/>
          </w:tcPr>
          <w:p w14:paraId="13C2D228" w14:textId="77777777" w:rsidR="00F66E8D" w:rsidRPr="00E01DA5" w:rsidRDefault="00F66E8D" w:rsidP="00CF2D5B">
            <w:pPr>
              <w:rPr>
                <w:b/>
                <w:bCs/>
                <w:sz w:val="18"/>
                <w:szCs w:val="18"/>
              </w:rPr>
            </w:pPr>
            <w:r w:rsidRPr="00E01DA5">
              <w:rPr>
                <w:b/>
                <w:bCs/>
                <w:sz w:val="18"/>
                <w:szCs w:val="18"/>
              </w:rPr>
              <w:t>Stream width</w:t>
            </w:r>
          </w:p>
        </w:tc>
        <w:tc>
          <w:tcPr>
            <w:tcW w:w="1260" w:type="dxa"/>
            <w:vAlign w:val="center"/>
            <w:hideMark/>
          </w:tcPr>
          <w:p w14:paraId="13C2D229" w14:textId="77777777" w:rsidR="00F66E8D" w:rsidRPr="00E01DA5" w:rsidRDefault="00F66E8D" w:rsidP="00CF2D5B">
            <w:pPr>
              <w:rPr>
                <w:b/>
                <w:bCs/>
                <w:sz w:val="18"/>
                <w:szCs w:val="18"/>
              </w:rPr>
            </w:pPr>
            <w:r w:rsidRPr="00E01DA5">
              <w:rPr>
                <w:b/>
                <w:bCs/>
                <w:sz w:val="18"/>
                <w:szCs w:val="18"/>
              </w:rPr>
              <w:t>Max Depth</w:t>
            </w:r>
          </w:p>
        </w:tc>
        <w:tc>
          <w:tcPr>
            <w:tcW w:w="1350" w:type="dxa"/>
            <w:vAlign w:val="center"/>
            <w:hideMark/>
          </w:tcPr>
          <w:p w14:paraId="13C2D22A" w14:textId="77777777" w:rsidR="00F66E8D" w:rsidRPr="00E01DA5" w:rsidRDefault="00F66E8D" w:rsidP="00CF2D5B">
            <w:pPr>
              <w:rPr>
                <w:b/>
                <w:bCs/>
                <w:sz w:val="18"/>
                <w:szCs w:val="18"/>
              </w:rPr>
            </w:pPr>
            <w:r w:rsidRPr="00E01DA5">
              <w:rPr>
                <w:b/>
                <w:bCs/>
                <w:sz w:val="18"/>
                <w:szCs w:val="18"/>
              </w:rPr>
              <w:t> </w:t>
            </w:r>
          </w:p>
        </w:tc>
        <w:tc>
          <w:tcPr>
            <w:tcW w:w="1350" w:type="dxa"/>
          </w:tcPr>
          <w:p w14:paraId="13C2D22B" w14:textId="77777777" w:rsidR="00F66E8D" w:rsidRPr="00E01DA5" w:rsidRDefault="00F66E8D" w:rsidP="00CF2D5B">
            <w:pPr>
              <w:rPr>
                <w:b/>
                <w:bCs/>
                <w:sz w:val="18"/>
                <w:szCs w:val="18"/>
              </w:rPr>
            </w:pPr>
          </w:p>
        </w:tc>
      </w:tr>
      <w:tr w:rsidR="00F66E8D" w:rsidRPr="00E01DA5" w14:paraId="13C2D234" w14:textId="77777777" w:rsidTr="00CF2D5B">
        <w:trPr>
          <w:trHeight w:val="324"/>
        </w:trPr>
        <w:tc>
          <w:tcPr>
            <w:tcW w:w="867" w:type="dxa"/>
            <w:vMerge/>
            <w:vAlign w:val="center"/>
            <w:hideMark/>
          </w:tcPr>
          <w:p w14:paraId="13C2D22D" w14:textId="77777777" w:rsidR="00F66E8D" w:rsidRPr="00E01DA5" w:rsidRDefault="00F66E8D" w:rsidP="00CF2D5B">
            <w:pPr>
              <w:pStyle w:val="ListParagraph"/>
              <w:rPr>
                <w:b/>
                <w:bCs/>
                <w:sz w:val="18"/>
                <w:szCs w:val="18"/>
              </w:rPr>
            </w:pPr>
          </w:p>
        </w:tc>
        <w:tc>
          <w:tcPr>
            <w:tcW w:w="1563" w:type="dxa"/>
            <w:hideMark/>
          </w:tcPr>
          <w:p w14:paraId="13C2D22E" w14:textId="77777777" w:rsidR="00F66E8D" w:rsidRPr="00E01DA5" w:rsidRDefault="00F66E8D" w:rsidP="00CF2D5B">
            <w:pPr>
              <w:rPr>
                <w:bCs/>
                <w:sz w:val="18"/>
                <w:szCs w:val="18"/>
              </w:rPr>
            </w:pPr>
            <w:r>
              <w:rPr>
                <w:bCs/>
                <w:sz w:val="18"/>
                <w:szCs w:val="18"/>
              </w:rPr>
              <w:t>&lt;9000</w:t>
            </w:r>
            <w:r w:rsidRPr="00E01DA5">
              <w:rPr>
                <w:bCs/>
                <w:sz w:val="18"/>
                <w:szCs w:val="18"/>
              </w:rPr>
              <w:t xml:space="preserve"> m</w:t>
            </w:r>
            <w:r w:rsidRPr="00E01DA5">
              <w:rPr>
                <w:bCs/>
                <w:sz w:val="18"/>
                <w:szCs w:val="18"/>
                <w:vertAlign w:val="superscript"/>
              </w:rPr>
              <w:t>2</w:t>
            </w:r>
          </w:p>
        </w:tc>
        <w:tc>
          <w:tcPr>
            <w:tcW w:w="1327" w:type="dxa"/>
            <w:hideMark/>
          </w:tcPr>
          <w:p w14:paraId="13C2D22F" w14:textId="77777777" w:rsidR="00F66E8D" w:rsidRPr="00E01DA5" w:rsidRDefault="00F66E8D" w:rsidP="00CF2D5B">
            <w:pPr>
              <w:rPr>
                <w:bCs/>
                <w:sz w:val="18"/>
                <w:szCs w:val="18"/>
              </w:rPr>
            </w:pPr>
            <w:r>
              <w:rPr>
                <w:bCs/>
                <w:sz w:val="18"/>
                <w:szCs w:val="18"/>
              </w:rPr>
              <w:t>225m</w:t>
            </w:r>
          </w:p>
        </w:tc>
        <w:tc>
          <w:tcPr>
            <w:tcW w:w="1440" w:type="dxa"/>
            <w:hideMark/>
          </w:tcPr>
          <w:p w14:paraId="13C2D230" w14:textId="77777777" w:rsidR="00F66E8D" w:rsidRPr="00920A7D" w:rsidRDefault="00F66E8D" w:rsidP="00CF2D5B">
            <w:pPr>
              <w:rPr>
                <w:bCs/>
                <w:sz w:val="18"/>
                <w:szCs w:val="18"/>
              </w:rPr>
            </w:pPr>
            <w:r w:rsidRPr="00920A7D">
              <w:rPr>
                <w:bCs/>
                <w:sz w:val="18"/>
                <w:szCs w:val="18"/>
              </w:rPr>
              <w:t>&gt; 1</w:t>
            </w:r>
            <w:r>
              <w:rPr>
                <w:bCs/>
                <w:sz w:val="18"/>
                <w:szCs w:val="18"/>
              </w:rPr>
              <w:t>5</w:t>
            </w:r>
            <w:r w:rsidRPr="00920A7D">
              <w:rPr>
                <w:bCs/>
                <w:sz w:val="18"/>
                <w:szCs w:val="18"/>
              </w:rPr>
              <w:t xml:space="preserve"> &amp; ≤ </w:t>
            </w:r>
            <w:r>
              <w:rPr>
                <w:bCs/>
                <w:sz w:val="18"/>
                <w:szCs w:val="18"/>
              </w:rPr>
              <w:t>40</w:t>
            </w:r>
            <w:r w:rsidRPr="00920A7D">
              <w:rPr>
                <w:bCs/>
                <w:sz w:val="18"/>
                <w:szCs w:val="18"/>
              </w:rPr>
              <w:t>m</w:t>
            </w:r>
          </w:p>
        </w:tc>
        <w:tc>
          <w:tcPr>
            <w:tcW w:w="1260" w:type="dxa"/>
            <w:hideMark/>
          </w:tcPr>
          <w:p w14:paraId="13C2D231" w14:textId="77777777" w:rsidR="00F66E8D" w:rsidRPr="00E01DA5" w:rsidRDefault="00F66E8D" w:rsidP="00CF2D5B">
            <w:pPr>
              <w:rPr>
                <w:bCs/>
                <w:sz w:val="18"/>
                <w:szCs w:val="18"/>
              </w:rPr>
            </w:pPr>
            <w:r>
              <w:rPr>
                <w:bCs/>
                <w:sz w:val="18"/>
                <w:szCs w:val="18"/>
              </w:rPr>
              <w:t>&gt;</w:t>
            </w:r>
            <w:r w:rsidRPr="00E01DA5">
              <w:rPr>
                <w:bCs/>
                <w:sz w:val="18"/>
                <w:szCs w:val="18"/>
              </w:rPr>
              <w:t xml:space="preserve"> </w:t>
            </w:r>
            <w:r>
              <w:rPr>
                <w:bCs/>
                <w:sz w:val="18"/>
                <w:szCs w:val="18"/>
              </w:rPr>
              <w:t>1</w:t>
            </w:r>
            <w:r w:rsidRPr="00E01DA5">
              <w:rPr>
                <w:bCs/>
                <w:sz w:val="18"/>
                <w:szCs w:val="18"/>
              </w:rPr>
              <w:t>m</w:t>
            </w:r>
          </w:p>
        </w:tc>
        <w:tc>
          <w:tcPr>
            <w:tcW w:w="1350" w:type="dxa"/>
            <w:hideMark/>
          </w:tcPr>
          <w:p w14:paraId="13C2D232" w14:textId="77777777" w:rsidR="00F66E8D" w:rsidRPr="00E01DA5" w:rsidRDefault="00F66E8D" w:rsidP="00CF2D5B">
            <w:pPr>
              <w:rPr>
                <w:bCs/>
                <w:sz w:val="18"/>
                <w:szCs w:val="18"/>
              </w:rPr>
            </w:pPr>
            <w:r w:rsidRPr="00E01DA5">
              <w:rPr>
                <w:bCs/>
                <w:sz w:val="18"/>
                <w:szCs w:val="18"/>
              </w:rPr>
              <w:t> </w:t>
            </w:r>
          </w:p>
        </w:tc>
        <w:tc>
          <w:tcPr>
            <w:tcW w:w="1350" w:type="dxa"/>
          </w:tcPr>
          <w:p w14:paraId="13C2D233" w14:textId="77777777" w:rsidR="00F66E8D" w:rsidRPr="00E01DA5" w:rsidRDefault="00F66E8D" w:rsidP="00CF2D5B">
            <w:pPr>
              <w:rPr>
                <w:bCs/>
                <w:sz w:val="18"/>
                <w:szCs w:val="18"/>
              </w:rPr>
            </w:pPr>
          </w:p>
        </w:tc>
      </w:tr>
      <w:tr w:rsidR="00F66E8D" w:rsidRPr="00E01DA5" w14:paraId="13C2D23C" w14:textId="77777777" w:rsidTr="00CF2D5B">
        <w:trPr>
          <w:trHeight w:val="1425"/>
        </w:trPr>
        <w:tc>
          <w:tcPr>
            <w:tcW w:w="867" w:type="dxa"/>
            <w:vMerge w:val="restart"/>
            <w:vAlign w:val="center"/>
            <w:hideMark/>
          </w:tcPr>
          <w:p w14:paraId="13C2D235" w14:textId="77777777" w:rsidR="00F66E8D" w:rsidRPr="00E01DA5" w:rsidRDefault="00F66E8D" w:rsidP="00CF2D5B">
            <w:pPr>
              <w:rPr>
                <w:b/>
                <w:bCs/>
                <w:sz w:val="18"/>
                <w:szCs w:val="18"/>
              </w:rPr>
            </w:pPr>
            <w:r w:rsidRPr="00E01DA5">
              <w:rPr>
                <w:b/>
                <w:bCs/>
                <w:sz w:val="18"/>
                <w:szCs w:val="18"/>
              </w:rPr>
              <w:t>HOURS</w:t>
            </w:r>
          </w:p>
        </w:tc>
        <w:tc>
          <w:tcPr>
            <w:tcW w:w="1563" w:type="dxa"/>
            <w:vAlign w:val="center"/>
            <w:hideMark/>
          </w:tcPr>
          <w:p w14:paraId="13C2D236" w14:textId="77777777" w:rsidR="00F66E8D" w:rsidRPr="00E01DA5" w:rsidRDefault="00F66E8D" w:rsidP="00CF2D5B">
            <w:pPr>
              <w:jc w:val="center"/>
              <w:rPr>
                <w:b/>
                <w:bCs/>
                <w:sz w:val="18"/>
                <w:szCs w:val="18"/>
              </w:rPr>
            </w:pPr>
            <w:r w:rsidRPr="00E01DA5">
              <w:rPr>
                <w:b/>
                <w:bCs/>
                <w:sz w:val="18"/>
                <w:szCs w:val="18"/>
              </w:rPr>
              <w:t>Personnel</w:t>
            </w:r>
          </w:p>
        </w:tc>
        <w:tc>
          <w:tcPr>
            <w:tcW w:w="1327" w:type="dxa"/>
            <w:vAlign w:val="center"/>
            <w:hideMark/>
          </w:tcPr>
          <w:p w14:paraId="13C2D237" w14:textId="77777777" w:rsidR="00F66E8D" w:rsidRPr="00E01DA5" w:rsidRDefault="00F66E8D" w:rsidP="00CF2D5B">
            <w:pPr>
              <w:jc w:val="center"/>
              <w:rPr>
                <w:b/>
                <w:bCs/>
                <w:sz w:val="18"/>
                <w:szCs w:val="18"/>
              </w:rPr>
            </w:pPr>
            <w:r w:rsidRPr="00E01DA5">
              <w:rPr>
                <w:b/>
                <w:bCs/>
                <w:sz w:val="18"/>
                <w:szCs w:val="18"/>
              </w:rPr>
              <w:t># Management/ Study Plan / Planning Hours</w:t>
            </w:r>
          </w:p>
        </w:tc>
        <w:tc>
          <w:tcPr>
            <w:tcW w:w="1440" w:type="dxa"/>
            <w:vAlign w:val="center"/>
            <w:hideMark/>
          </w:tcPr>
          <w:p w14:paraId="13C2D238" w14:textId="77777777" w:rsidR="00F66E8D" w:rsidRPr="00E01DA5" w:rsidRDefault="00F66E8D" w:rsidP="00CF2D5B">
            <w:pPr>
              <w:jc w:val="center"/>
              <w:rPr>
                <w:b/>
                <w:bCs/>
                <w:sz w:val="18"/>
                <w:szCs w:val="18"/>
              </w:rPr>
            </w:pPr>
            <w:r w:rsidRPr="00E01DA5">
              <w:rPr>
                <w:b/>
                <w:bCs/>
                <w:sz w:val="18"/>
                <w:szCs w:val="18"/>
              </w:rPr>
              <w:t># Phase I Survey Hours</w:t>
            </w:r>
          </w:p>
        </w:tc>
        <w:tc>
          <w:tcPr>
            <w:tcW w:w="1260" w:type="dxa"/>
            <w:vAlign w:val="center"/>
            <w:hideMark/>
          </w:tcPr>
          <w:p w14:paraId="13C2D239" w14:textId="77777777" w:rsidR="00F66E8D" w:rsidRPr="00E01DA5" w:rsidRDefault="00F66E8D" w:rsidP="00CF2D5B">
            <w:pPr>
              <w:jc w:val="center"/>
              <w:rPr>
                <w:b/>
                <w:bCs/>
                <w:sz w:val="18"/>
                <w:szCs w:val="18"/>
              </w:rPr>
            </w:pPr>
            <w:r w:rsidRPr="00E01DA5">
              <w:rPr>
                <w:b/>
                <w:bCs/>
                <w:sz w:val="18"/>
                <w:szCs w:val="18"/>
              </w:rPr>
              <w:t># Phase II Survey Hours</w:t>
            </w:r>
          </w:p>
        </w:tc>
        <w:tc>
          <w:tcPr>
            <w:tcW w:w="1350" w:type="dxa"/>
            <w:vAlign w:val="center"/>
            <w:hideMark/>
          </w:tcPr>
          <w:p w14:paraId="13C2D23A" w14:textId="77777777" w:rsidR="00F66E8D" w:rsidRPr="00E01DA5" w:rsidRDefault="00F66E8D" w:rsidP="00CF2D5B">
            <w:pPr>
              <w:rPr>
                <w:b/>
                <w:bCs/>
                <w:sz w:val="18"/>
                <w:szCs w:val="18"/>
              </w:rPr>
            </w:pPr>
            <w:r w:rsidRPr="00E01DA5">
              <w:rPr>
                <w:b/>
                <w:bCs/>
                <w:sz w:val="18"/>
                <w:szCs w:val="18"/>
              </w:rPr>
              <w:t>Phase I &amp; II Report Hours</w:t>
            </w:r>
          </w:p>
        </w:tc>
        <w:tc>
          <w:tcPr>
            <w:tcW w:w="1350" w:type="dxa"/>
            <w:vAlign w:val="center"/>
          </w:tcPr>
          <w:p w14:paraId="13C2D23B" w14:textId="77777777" w:rsidR="00F66E8D" w:rsidRPr="00E01DA5" w:rsidRDefault="00F66E8D" w:rsidP="00CF2D5B">
            <w:pPr>
              <w:jc w:val="center"/>
              <w:rPr>
                <w:b/>
                <w:bCs/>
                <w:sz w:val="18"/>
                <w:szCs w:val="18"/>
              </w:rPr>
            </w:pPr>
            <w:r>
              <w:rPr>
                <w:b/>
                <w:bCs/>
                <w:sz w:val="18"/>
                <w:szCs w:val="18"/>
              </w:rPr>
              <w:t>Mobilization Hours</w:t>
            </w:r>
          </w:p>
        </w:tc>
      </w:tr>
      <w:tr w:rsidR="00F66E8D" w:rsidRPr="00E01DA5" w14:paraId="13C2D244" w14:textId="77777777" w:rsidTr="00CF2D5B">
        <w:trPr>
          <w:trHeight w:val="288"/>
        </w:trPr>
        <w:tc>
          <w:tcPr>
            <w:tcW w:w="867" w:type="dxa"/>
            <w:vMerge/>
            <w:hideMark/>
          </w:tcPr>
          <w:p w14:paraId="13C2D23D" w14:textId="77777777" w:rsidR="00F66E8D" w:rsidRPr="00E01DA5" w:rsidRDefault="00F66E8D" w:rsidP="00CF2D5B">
            <w:pPr>
              <w:pStyle w:val="ListParagraph"/>
              <w:rPr>
                <w:b/>
                <w:bCs/>
                <w:sz w:val="18"/>
                <w:szCs w:val="18"/>
              </w:rPr>
            </w:pPr>
          </w:p>
        </w:tc>
        <w:tc>
          <w:tcPr>
            <w:tcW w:w="1563" w:type="dxa"/>
            <w:hideMark/>
          </w:tcPr>
          <w:p w14:paraId="13C2D23E" w14:textId="77777777" w:rsidR="00F66E8D" w:rsidRPr="00E01DA5" w:rsidRDefault="00F66E8D" w:rsidP="00CF2D5B">
            <w:pPr>
              <w:rPr>
                <w:bCs/>
                <w:sz w:val="18"/>
                <w:szCs w:val="18"/>
              </w:rPr>
            </w:pPr>
            <w:r w:rsidRPr="00E01DA5">
              <w:rPr>
                <w:bCs/>
                <w:sz w:val="18"/>
                <w:szCs w:val="18"/>
              </w:rPr>
              <w:t>Clerical/Admin</w:t>
            </w:r>
            <w:r>
              <w:rPr>
                <w:bCs/>
                <w:sz w:val="18"/>
                <w:szCs w:val="18"/>
              </w:rPr>
              <w:t>.</w:t>
            </w:r>
          </w:p>
        </w:tc>
        <w:tc>
          <w:tcPr>
            <w:tcW w:w="1327" w:type="dxa"/>
          </w:tcPr>
          <w:p w14:paraId="13C2D23F" w14:textId="77777777" w:rsidR="00F66E8D" w:rsidRPr="00E01DA5" w:rsidRDefault="00F66E8D" w:rsidP="00CF2D5B">
            <w:pPr>
              <w:jc w:val="center"/>
              <w:rPr>
                <w:bCs/>
                <w:sz w:val="18"/>
                <w:szCs w:val="18"/>
              </w:rPr>
            </w:pPr>
          </w:p>
        </w:tc>
        <w:tc>
          <w:tcPr>
            <w:tcW w:w="1440" w:type="dxa"/>
          </w:tcPr>
          <w:p w14:paraId="13C2D240" w14:textId="77777777" w:rsidR="00F66E8D" w:rsidRPr="00E01DA5" w:rsidRDefault="00F66E8D" w:rsidP="00CF2D5B">
            <w:pPr>
              <w:jc w:val="center"/>
              <w:rPr>
                <w:bCs/>
                <w:sz w:val="18"/>
                <w:szCs w:val="18"/>
              </w:rPr>
            </w:pPr>
          </w:p>
        </w:tc>
        <w:tc>
          <w:tcPr>
            <w:tcW w:w="1260" w:type="dxa"/>
          </w:tcPr>
          <w:p w14:paraId="13C2D241" w14:textId="77777777" w:rsidR="00F66E8D" w:rsidRPr="00E01DA5" w:rsidRDefault="00F66E8D" w:rsidP="00CF2D5B">
            <w:pPr>
              <w:jc w:val="center"/>
              <w:rPr>
                <w:bCs/>
                <w:sz w:val="18"/>
                <w:szCs w:val="18"/>
              </w:rPr>
            </w:pPr>
          </w:p>
        </w:tc>
        <w:tc>
          <w:tcPr>
            <w:tcW w:w="1350" w:type="dxa"/>
          </w:tcPr>
          <w:p w14:paraId="13C2D242" w14:textId="77777777" w:rsidR="00F66E8D" w:rsidRPr="00E01DA5" w:rsidRDefault="00F66E8D" w:rsidP="00CF2D5B">
            <w:pPr>
              <w:jc w:val="center"/>
              <w:rPr>
                <w:bCs/>
                <w:sz w:val="18"/>
                <w:szCs w:val="18"/>
              </w:rPr>
            </w:pPr>
          </w:p>
        </w:tc>
        <w:tc>
          <w:tcPr>
            <w:tcW w:w="1350" w:type="dxa"/>
          </w:tcPr>
          <w:p w14:paraId="13C2D243" w14:textId="77777777" w:rsidR="00F66E8D" w:rsidRPr="00E01DA5" w:rsidRDefault="00F66E8D" w:rsidP="00CF2D5B">
            <w:pPr>
              <w:jc w:val="center"/>
              <w:rPr>
                <w:bCs/>
                <w:sz w:val="18"/>
                <w:szCs w:val="18"/>
              </w:rPr>
            </w:pPr>
          </w:p>
        </w:tc>
      </w:tr>
      <w:tr w:rsidR="00F66E8D" w:rsidRPr="00E01DA5" w14:paraId="13C2D24C" w14:textId="77777777" w:rsidTr="00CF2D5B">
        <w:trPr>
          <w:trHeight w:val="288"/>
        </w:trPr>
        <w:tc>
          <w:tcPr>
            <w:tcW w:w="867" w:type="dxa"/>
            <w:vMerge/>
            <w:hideMark/>
          </w:tcPr>
          <w:p w14:paraId="13C2D245" w14:textId="77777777" w:rsidR="00F66E8D" w:rsidRPr="00E01DA5" w:rsidRDefault="00F66E8D" w:rsidP="00CF2D5B">
            <w:pPr>
              <w:pStyle w:val="ListParagraph"/>
              <w:rPr>
                <w:b/>
                <w:bCs/>
                <w:sz w:val="18"/>
                <w:szCs w:val="18"/>
              </w:rPr>
            </w:pPr>
          </w:p>
        </w:tc>
        <w:tc>
          <w:tcPr>
            <w:tcW w:w="1563" w:type="dxa"/>
            <w:hideMark/>
          </w:tcPr>
          <w:p w14:paraId="13C2D246" w14:textId="77777777" w:rsidR="00F66E8D" w:rsidRPr="00E01DA5" w:rsidRDefault="00F66E8D" w:rsidP="00CF2D5B">
            <w:pPr>
              <w:rPr>
                <w:bCs/>
                <w:sz w:val="18"/>
                <w:szCs w:val="18"/>
              </w:rPr>
            </w:pPr>
            <w:r w:rsidRPr="00E01DA5">
              <w:rPr>
                <w:bCs/>
                <w:sz w:val="18"/>
                <w:szCs w:val="18"/>
              </w:rPr>
              <w:t>CAD / GIS Tech</w:t>
            </w:r>
          </w:p>
        </w:tc>
        <w:tc>
          <w:tcPr>
            <w:tcW w:w="1327" w:type="dxa"/>
          </w:tcPr>
          <w:p w14:paraId="13C2D247" w14:textId="77777777" w:rsidR="00F66E8D" w:rsidRPr="00E01DA5" w:rsidRDefault="00F66E8D" w:rsidP="00CF2D5B">
            <w:pPr>
              <w:jc w:val="center"/>
              <w:rPr>
                <w:bCs/>
                <w:sz w:val="18"/>
                <w:szCs w:val="18"/>
              </w:rPr>
            </w:pPr>
          </w:p>
        </w:tc>
        <w:tc>
          <w:tcPr>
            <w:tcW w:w="1440" w:type="dxa"/>
          </w:tcPr>
          <w:p w14:paraId="13C2D248" w14:textId="77777777" w:rsidR="00F66E8D" w:rsidRPr="00E01DA5" w:rsidRDefault="00F66E8D" w:rsidP="00CF2D5B">
            <w:pPr>
              <w:jc w:val="center"/>
              <w:rPr>
                <w:bCs/>
                <w:sz w:val="18"/>
                <w:szCs w:val="18"/>
              </w:rPr>
            </w:pPr>
          </w:p>
        </w:tc>
        <w:tc>
          <w:tcPr>
            <w:tcW w:w="1260" w:type="dxa"/>
          </w:tcPr>
          <w:p w14:paraId="13C2D249" w14:textId="77777777" w:rsidR="00F66E8D" w:rsidRPr="00E01DA5" w:rsidRDefault="00F66E8D" w:rsidP="00CF2D5B">
            <w:pPr>
              <w:jc w:val="center"/>
              <w:rPr>
                <w:bCs/>
                <w:sz w:val="18"/>
                <w:szCs w:val="18"/>
              </w:rPr>
            </w:pPr>
          </w:p>
        </w:tc>
        <w:tc>
          <w:tcPr>
            <w:tcW w:w="1350" w:type="dxa"/>
          </w:tcPr>
          <w:p w14:paraId="13C2D24A" w14:textId="77777777" w:rsidR="00F66E8D" w:rsidRPr="00E01DA5" w:rsidRDefault="00F66E8D" w:rsidP="00CF2D5B">
            <w:pPr>
              <w:jc w:val="center"/>
              <w:rPr>
                <w:bCs/>
                <w:sz w:val="18"/>
                <w:szCs w:val="18"/>
              </w:rPr>
            </w:pPr>
            <w:r>
              <w:rPr>
                <w:bCs/>
                <w:sz w:val="18"/>
                <w:szCs w:val="18"/>
              </w:rPr>
              <w:t>8</w:t>
            </w:r>
          </w:p>
        </w:tc>
        <w:tc>
          <w:tcPr>
            <w:tcW w:w="1350" w:type="dxa"/>
          </w:tcPr>
          <w:p w14:paraId="13C2D24B" w14:textId="77777777" w:rsidR="00F66E8D" w:rsidRDefault="00F66E8D" w:rsidP="00CF2D5B">
            <w:pPr>
              <w:jc w:val="center"/>
              <w:rPr>
                <w:bCs/>
                <w:sz w:val="18"/>
                <w:szCs w:val="18"/>
              </w:rPr>
            </w:pPr>
          </w:p>
        </w:tc>
      </w:tr>
      <w:tr w:rsidR="00F66E8D" w:rsidRPr="00E01DA5" w14:paraId="13C2D254" w14:textId="77777777" w:rsidTr="00CF2D5B">
        <w:trPr>
          <w:trHeight w:val="287"/>
        </w:trPr>
        <w:tc>
          <w:tcPr>
            <w:tcW w:w="867" w:type="dxa"/>
            <w:vMerge/>
            <w:hideMark/>
          </w:tcPr>
          <w:p w14:paraId="13C2D24D" w14:textId="77777777" w:rsidR="00F66E8D" w:rsidRPr="00E01DA5" w:rsidRDefault="00F66E8D" w:rsidP="00CF2D5B">
            <w:pPr>
              <w:pStyle w:val="ListParagraph"/>
              <w:rPr>
                <w:b/>
                <w:bCs/>
                <w:sz w:val="18"/>
                <w:szCs w:val="18"/>
              </w:rPr>
            </w:pPr>
          </w:p>
        </w:tc>
        <w:tc>
          <w:tcPr>
            <w:tcW w:w="1563" w:type="dxa"/>
            <w:hideMark/>
          </w:tcPr>
          <w:p w14:paraId="13C2D24E" w14:textId="77777777" w:rsidR="00F66E8D" w:rsidRPr="00E01DA5" w:rsidRDefault="00F66E8D" w:rsidP="00CF2D5B">
            <w:pPr>
              <w:rPr>
                <w:bCs/>
                <w:sz w:val="18"/>
                <w:szCs w:val="18"/>
              </w:rPr>
            </w:pPr>
            <w:r w:rsidRPr="00E01DA5">
              <w:rPr>
                <w:bCs/>
                <w:sz w:val="18"/>
                <w:szCs w:val="18"/>
              </w:rPr>
              <w:t>Env</w:t>
            </w:r>
            <w:r>
              <w:rPr>
                <w:bCs/>
                <w:sz w:val="18"/>
                <w:szCs w:val="18"/>
              </w:rPr>
              <w:t xml:space="preserve">. </w:t>
            </w:r>
            <w:r w:rsidRPr="00E01DA5">
              <w:rPr>
                <w:bCs/>
                <w:sz w:val="18"/>
                <w:szCs w:val="18"/>
              </w:rPr>
              <w:t>Specialist</w:t>
            </w:r>
          </w:p>
        </w:tc>
        <w:tc>
          <w:tcPr>
            <w:tcW w:w="1327" w:type="dxa"/>
          </w:tcPr>
          <w:p w14:paraId="13C2D24F" w14:textId="77777777" w:rsidR="00F66E8D" w:rsidRPr="00E01DA5" w:rsidRDefault="00F66E8D" w:rsidP="00CF2D5B">
            <w:pPr>
              <w:jc w:val="center"/>
              <w:rPr>
                <w:bCs/>
                <w:sz w:val="18"/>
                <w:szCs w:val="18"/>
              </w:rPr>
            </w:pPr>
            <w:r>
              <w:rPr>
                <w:bCs/>
                <w:sz w:val="18"/>
                <w:szCs w:val="18"/>
              </w:rPr>
              <w:t>4</w:t>
            </w:r>
          </w:p>
        </w:tc>
        <w:tc>
          <w:tcPr>
            <w:tcW w:w="1440" w:type="dxa"/>
          </w:tcPr>
          <w:p w14:paraId="13C2D250" w14:textId="77777777" w:rsidR="00F66E8D" w:rsidRPr="00E01DA5" w:rsidRDefault="00F66E8D" w:rsidP="00CF2D5B">
            <w:pPr>
              <w:jc w:val="center"/>
              <w:rPr>
                <w:bCs/>
                <w:sz w:val="18"/>
                <w:szCs w:val="18"/>
              </w:rPr>
            </w:pPr>
            <w:r>
              <w:rPr>
                <w:bCs/>
                <w:sz w:val="18"/>
                <w:szCs w:val="18"/>
              </w:rPr>
              <w:t>32</w:t>
            </w:r>
          </w:p>
        </w:tc>
        <w:tc>
          <w:tcPr>
            <w:tcW w:w="1260" w:type="dxa"/>
          </w:tcPr>
          <w:p w14:paraId="13C2D251" w14:textId="77777777" w:rsidR="00F66E8D" w:rsidRPr="00E01DA5" w:rsidRDefault="00F66E8D" w:rsidP="00CF2D5B">
            <w:pPr>
              <w:jc w:val="center"/>
              <w:rPr>
                <w:bCs/>
                <w:sz w:val="18"/>
                <w:szCs w:val="18"/>
              </w:rPr>
            </w:pPr>
            <w:r>
              <w:rPr>
                <w:bCs/>
                <w:sz w:val="18"/>
                <w:szCs w:val="18"/>
              </w:rPr>
              <w:t>24</w:t>
            </w:r>
          </w:p>
        </w:tc>
        <w:tc>
          <w:tcPr>
            <w:tcW w:w="1350" w:type="dxa"/>
          </w:tcPr>
          <w:p w14:paraId="13C2D252" w14:textId="77777777" w:rsidR="00F66E8D" w:rsidRPr="00E01DA5" w:rsidRDefault="00F66E8D" w:rsidP="00CF2D5B">
            <w:pPr>
              <w:jc w:val="center"/>
              <w:rPr>
                <w:bCs/>
                <w:sz w:val="18"/>
                <w:szCs w:val="18"/>
              </w:rPr>
            </w:pPr>
          </w:p>
        </w:tc>
        <w:tc>
          <w:tcPr>
            <w:tcW w:w="1350" w:type="dxa"/>
          </w:tcPr>
          <w:p w14:paraId="13C2D253" w14:textId="77777777" w:rsidR="00F66E8D" w:rsidRPr="00E01DA5" w:rsidRDefault="00F66E8D" w:rsidP="00CF2D5B">
            <w:pPr>
              <w:jc w:val="center"/>
              <w:rPr>
                <w:bCs/>
                <w:sz w:val="18"/>
                <w:szCs w:val="18"/>
              </w:rPr>
            </w:pPr>
            <w:r>
              <w:rPr>
                <w:bCs/>
                <w:sz w:val="18"/>
                <w:szCs w:val="18"/>
              </w:rPr>
              <w:t>8</w:t>
            </w:r>
          </w:p>
        </w:tc>
      </w:tr>
      <w:tr w:rsidR="00F66E8D" w:rsidRPr="00E01DA5" w14:paraId="13C2D25C" w14:textId="77777777" w:rsidTr="00CF2D5B">
        <w:trPr>
          <w:trHeight w:val="288"/>
        </w:trPr>
        <w:tc>
          <w:tcPr>
            <w:tcW w:w="867" w:type="dxa"/>
            <w:vMerge/>
            <w:hideMark/>
          </w:tcPr>
          <w:p w14:paraId="13C2D255" w14:textId="77777777" w:rsidR="00F66E8D" w:rsidRPr="00E01DA5" w:rsidRDefault="00F66E8D" w:rsidP="00CF2D5B">
            <w:pPr>
              <w:pStyle w:val="ListParagraph"/>
              <w:rPr>
                <w:b/>
                <w:bCs/>
                <w:sz w:val="18"/>
                <w:szCs w:val="18"/>
              </w:rPr>
            </w:pPr>
          </w:p>
        </w:tc>
        <w:tc>
          <w:tcPr>
            <w:tcW w:w="1563" w:type="dxa"/>
            <w:hideMark/>
          </w:tcPr>
          <w:p w14:paraId="13C2D256" w14:textId="77777777" w:rsidR="00F66E8D" w:rsidRPr="00E01DA5" w:rsidRDefault="00F66E8D" w:rsidP="00CF2D5B">
            <w:pPr>
              <w:rPr>
                <w:bCs/>
                <w:sz w:val="18"/>
                <w:szCs w:val="18"/>
              </w:rPr>
            </w:pPr>
            <w:r w:rsidRPr="00E01DA5">
              <w:rPr>
                <w:bCs/>
                <w:sz w:val="18"/>
                <w:szCs w:val="18"/>
              </w:rPr>
              <w:t>Field Supervisor</w:t>
            </w:r>
          </w:p>
        </w:tc>
        <w:tc>
          <w:tcPr>
            <w:tcW w:w="1327" w:type="dxa"/>
          </w:tcPr>
          <w:p w14:paraId="13C2D257" w14:textId="77777777" w:rsidR="00F66E8D" w:rsidRPr="00E01DA5" w:rsidRDefault="00F66E8D" w:rsidP="00CF2D5B">
            <w:pPr>
              <w:jc w:val="center"/>
              <w:rPr>
                <w:bCs/>
                <w:sz w:val="18"/>
                <w:szCs w:val="18"/>
              </w:rPr>
            </w:pPr>
          </w:p>
        </w:tc>
        <w:tc>
          <w:tcPr>
            <w:tcW w:w="1440" w:type="dxa"/>
          </w:tcPr>
          <w:p w14:paraId="13C2D258" w14:textId="77777777" w:rsidR="00F66E8D" w:rsidRPr="00E01DA5" w:rsidRDefault="00F66E8D" w:rsidP="00CF2D5B">
            <w:pPr>
              <w:jc w:val="center"/>
              <w:rPr>
                <w:bCs/>
                <w:sz w:val="18"/>
                <w:szCs w:val="18"/>
              </w:rPr>
            </w:pPr>
            <w:r>
              <w:rPr>
                <w:bCs/>
                <w:sz w:val="18"/>
                <w:szCs w:val="18"/>
              </w:rPr>
              <w:t>16</w:t>
            </w:r>
          </w:p>
        </w:tc>
        <w:tc>
          <w:tcPr>
            <w:tcW w:w="1260" w:type="dxa"/>
          </w:tcPr>
          <w:p w14:paraId="13C2D259" w14:textId="77777777" w:rsidR="00F66E8D" w:rsidRPr="00E01DA5" w:rsidRDefault="00F66E8D" w:rsidP="00CF2D5B">
            <w:pPr>
              <w:jc w:val="center"/>
              <w:rPr>
                <w:bCs/>
                <w:sz w:val="18"/>
                <w:szCs w:val="18"/>
              </w:rPr>
            </w:pPr>
            <w:r>
              <w:rPr>
                <w:bCs/>
                <w:sz w:val="18"/>
                <w:szCs w:val="18"/>
              </w:rPr>
              <w:t>12</w:t>
            </w:r>
          </w:p>
        </w:tc>
        <w:tc>
          <w:tcPr>
            <w:tcW w:w="1350" w:type="dxa"/>
          </w:tcPr>
          <w:p w14:paraId="13C2D25A" w14:textId="77777777" w:rsidR="00F66E8D" w:rsidRPr="00E01DA5" w:rsidRDefault="00F66E8D" w:rsidP="00CF2D5B">
            <w:pPr>
              <w:jc w:val="center"/>
              <w:rPr>
                <w:bCs/>
                <w:sz w:val="18"/>
                <w:szCs w:val="18"/>
              </w:rPr>
            </w:pPr>
            <w:r>
              <w:rPr>
                <w:bCs/>
                <w:sz w:val="18"/>
                <w:szCs w:val="18"/>
              </w:rPr>
              <w:t>30</w:t>
            </w:r>
          </w:p>
        </w:tc>
        <w:tc>
          <w:tcPr>
            <w:tcW w:w="1350" w:type="dxa"/>
          </w:tcPr>
          <w:p w14:paraId="13C2D25B" w14:textId="77777777" w:rsidR="00F66E8D" w:rsidRDefault="00F66E8D" w:rsidP="00CF2D5B">
            <w:pPr>
              <w:jc w:val="center"/>
              <w:rPr>
                <w:bCs/>
                <w:sz w:val="18"/>
                <w:szCs w:val="18"/>
              </w:rPr>
            </w:pPr>
            <w:r>
              <w:rPr>
                <w:bCs/>
                <w:sz w:val="18"/>
                <w:szCs w:val="18"/>
              </w:rPr>
              <w:t>4</w:t>
            </w:r>
          </w:p>
        </w:tc>
      </w:tr>
      <w:tr w:rsidR="00F66E8D" w:rsidRPr="00E01DA5" w14:paraId="13C2D264" w14:textId="77777777" w:rsidTr="00CF2D5B">
        <w:trPr>
          <w:trHeight w:val="288"/>
        </w:trPr>
        <w:tc>
          <w:tcPr>
            <w:tcW w:w="867" w:type="dxa"/>
            <w:vMerge/>
            <w:hideMark/>
          </w:tcPr>
          <w:p w14:paraId="13C2D25D" w14:textId="77777777" w:rsidR="00F66E8D" w:rsidRPr="00E01DA5" w:rsidRDefault="00F66E8D" w:rsidP="00CF2D5B">
            <w:pPr>
              <w:pStyle w:val="ListParagraph"/>
              <w:rPr>
                <w:b/>
                <w:bCs/>
                <w:sz w:val="18"/>
                <w:szCs w:val="18"/>
              </w:rPr>
            </w:pPr>
          </w:p>
        </w:tc>
        <w:tc>
          <w:tcPr>
            <w:tcW w:w="1563" w:type="dxa"/>
            <w:hideMark/>
          </w:tcPr>
          <w:p w14:paraId="13C2D25E" w14:textId="77777777" w:rsidR="00F66E8D" w:rsidRPr="00E01DA5" w:rsidRDefault="00F66E8D" w:rsidP="00CF2D5B">
            <w:pPr>
              <w:rPr>
                <w:bCs/>
                <w:sz w:val="18"/>
                <w:szCs w:val="18"/>
              </w:rPr>
            </w:pPr>
            <w:r w:rsidRPr="00E01DA5">
              <w:rPr>
                <w:bCs/>
                <w:sz w:val="18"/>
                <w:szCs w:val="18"/>
              </w:rPr>
              <w:t>Project Manager</w:t>
            </w:r>
          </w:p>
        </w:tc>
        <w:tc>
          <w:tcPr>
            <w:tcW w:w="1327" w:type="dxa"/>
          </w:tcPr>
          <w:p w14:paraId="13C2D25F" w14:textId="77777777" w:rsidR="00F66E8D" w:rsidRPr="00E01DA5" w:rsidRDefault="00F66E8D" w:rsidP="00CF2D5B">
            <w:pPr>
              <w:jc w:val="center"/>
              <w:rPr>
                <w:bCs/>
                <w:sz w:val="18"/>
                <w:szCs w:val="18"/>
              </w:rPr>
            </w:pPr>
            <w:r>
              <w:rPr>
                <w:bCs/>
                <w:sz w:val="18"/>
                <w:szCs w:val="18"/>
              </w:rPr>
              <w:t>8</w:t>
            </w:r>
          </w:p>
        </w:tc>
        <w:tc>
          <w:tcPr>
            <w:tcW w:w="1440" w:type="dxa"/>
          </w:tcPr>
          <w:p w14:paraId="13C2D260" w14:textId="77777777" w:rsidR="00F66E8D" w:rsidRPr="00E01DA5" w:rsidRDefault="00F66E8D" w:rsidP="00CF2D5B">
            <w:pPr>
              <w:jc w:val="center"/>
              <w:rPr>
                <w:bCs/>
                <w:sz w:val="18"/>
                <w:szCs w:val="18"/>
              </w:rPr>
            </w:pPr>
            <w:r>
              <w:rPr>
                <w:bCs/>
                <w:sz w:val="18"/>
                <w:szCs w:val="18"/>
              </w:rPr>
              <w:t>16</w:t>
            </w:r>
          </w:p>
        </w:tc>
        <w:tc>
          <w:tcPr>
            <w:tcW w:w="1260" w:type="dxa"/>
          </w:tcPr>
          <w:p w14:paraId="13C2D261" w14:textId="77777777" w:rsidR="00F66E8D" w:rsidRPr="00E01DA5" w:rsidRDefault="00F66E8D" w:rsidP="00CF2D5B">
            <w:pPr>
              <w:jc w:val="center"/>
              <w:rPr>
                <w:bCs/>
                <w:sz w:val="18"/>
                <w:szCs w:val="18"/>
              </w:rPr>
            </w:pPr>
            <w:r>
              <w:rPr>
                <w:bCs/>
                <w:sz w:val="18"/>
                <w:szCs w:val="18"/>
              </w:rPr>
              <w:t>12</w:t>
            </w:r>
          </w:p>
        </w:tc>
        <w:tc>
          <w:tcPr>
            <w:tcW w:w="1350" w:type="dxa"/>
          </w:tcPr>
          <w:p w14:paraId="13C2D262" w14:textId="77777777" w:rsidR="00F66E8D" w:rsidRPr="00E01DA5" w:rsidRDefault="00F66E8D" w:rsidP="00CF2D5B">
            <w:pPr>
              <w:jc w:val="center"/>
              <w:rPr>
                <w:bCs/>
                <w:sz w:val="18"/>
                <w:szCs w:val="18"/>
              </w:rPr>
            </w:pPr>
            <w:r>
              <w:rPr>
                <w:bCs/>
                <w:sz w:val="18"/>
                <w:szCs w:val="18"/>
              </w:rPr>
              <w:t>2</w:t>
            </w:r>
          </w:p>
        </w:tc>
        <w:tc>
          <w:tcPr>
            <w:tcW w:w="1350" w:type="dxa"/>
          </w:tcPr>
          <w:p w14:paraId="13C2D263" w14:textId="77777777" w:rsidR="00F66E8D" w:rsidRDefault="00F66E8D" w:rsidP="00CF2D5B">
            <w:pPr>
              <w:jc w:val="center"/>
              <w:rPr>
                <w:bCs/>
                <w:sz w:val="18"/>
                <w:szCs w:val="18"/>
              </w:rPr>
            </w:pPr>
            <w:r>
              <w:rPr>
                <w:bCs/>
                <w:sz w:val="18"/>
                <w:szCs w:val="18"/>
              </w:rPr>
              <w:t>4</w:t>
            </w:r>
          </w:p>
        </w:tc>
      </w:tr>
      <w:tr w:rsidR="00F66E8D" w:rsidRPr="00E01DA5" w14:paraId="13C2D26C" w14:textId="77777777" w:rsidTr="00CF2D5B">
        <w:trPr>
          <w:trHeight w:val="288"/>
        </w:trPr>
        <w:tc>
          <w:tcPr>
            <w:tcW w:w="867" w:type="dxa"/>
            <w:vMerge/>
            <w:hideMark/>
          </w:tcPr>
          <w:p w14:paraId="13C2D265" w14:textId="77777777" w:rsidR="00F66E8D" w:rsidRPr="00E01DA5" w:rsidRDefault="00F66E8D" w:rsidP="00CF2D5B">
            <w:pPr>
              <w:pStyle w:val="ListParagraph"/>
              <w:rPr>
                <w:b/>
                <w:bCs/>
                <w:sz w:val="18"/>
                <w:szCs w:val="18"/>
              </w:rPr>
            </w:pPr>
          </w:p>
        </w:tc>
        <w:tc>
          <w:tcPr>
            <w:tcW w:w="1563" w:type="dxa"/>
            <w:hideMark/>
          </w:tcPr>
          <w:p w14:paraId="13C2D266" w14:textId="77777777" w:rsidR="00F66E8D" w:rsidRPr="00E01DA5" w:rsidRDefault="00F66E8D" w:rsidP="00CF2D5B">
            <w:pPr>
              <w:rPr>
                <w:bCs/>
                <w:sz w:val="18"/>
                <w:szCs w:val="18"/>
              </w:rPr>
            </w:pPr>
            <w:r w:rsidRPr="00E01DA5">
              <w:rPr>
                <w:bCs/>
                <w:sz w:val="18"/>
                <w:szCs w:val="18"/>
              </w:rPr>
              <w:t>Principal</w:t>
            </w:r>
          </w:p>
        </w:tc>
        <w:tc>
          <w:tcPr>
            <w:tcW w:w="1327" w:type="dxa"/>
          </w:tcPr>
          <w:p w14:paraId="13C2D267" w14:textId="77777777" w:rsidR="00F66E8D" w:rsidRPr="00E01DA5" w:rsidRDefault="00F66E8D" w:rsidP="00CF2D5B">
            <w:pPr>
              <w:jc w:val="center"/>
              <w:rPr>
                <w:bCs/>
                <w:sz w:val="18"/>
                <w:szCs w:val="18"/>
              </w:rPr>
            </w:pPr>
            <w:r>
              <w:rPr>
                <w:bCs/>
                <w:sz w:val="18"/>
                <w:szCs w:val="18"/>
              </w:rPr>
              <w:t>4</w:t>
            </w:r>
          </w:p>
        </w:tc>
        <w:tc>
          <w:tcPr>
            <w:tcW w:w="1440" w:type="dxa"/>
          </w:tcPr>
          <w:p w14:paraId="13C2D268" w14:textId="77777777" w:rsidR="00F66E8D" w:rsidRPr="00E01DA5" w:rsidRDefault="00F66E8D" w:rsidP="00CF2D5B">
            <w:pPr>
              <w:jc w:val="center"/>
              <w:rPr>
                <w:bCs/>
                <w:sz w:val="18"/>
                <w:szCs w:val="18"/>
              </w:rPr>
            </w:pPr>
          </w:p>
        </w:tc>
        <w:tc>
          <w:tcPr>
            <w:tcW w:w="1260" w:type="dxa"/>
          </w:tcPr>
          <w:p w14:paraId="13C2D269" w14:textId="77777777" w:rsidR="00F66E8D" w:rsidRPr="00E01DA5" w:rsidRDefault="00F66E8D" w:rsidP="00CF2D5B">
            <w:pPr>
              <w:jc w:val="center"/>
              <w:rPr>
                <w:bCs/>
                <w:sz w:val="18"/>
                <w:szCs w:val="18"/>
              </w:rPr>
            </w:pPr>
          </w:p>
        </w:tc>
        <w:tc>
          <w:tcPr>
            <w:tcW w:w="1350" w:type="dxa"/>
          </w:tcPr>
          <w:p w14:paraId="13C2D26A" w14:textId="77777777" w:rsidR="00F66E8D" w:rsidRPr="00E01DA5" w:rsidRDefault="00F66E8D" w:rsidP="00CF2D5B">
            <w:pPr>
              <w:jc w:val="center"/>
              <w:rPr>
                <w:bCs/>
                <w:sz w:val="18"/>
                <w:szCs w:val="18"/>
              </w:rPr>
            </w:pPr>
          </w:p>
        </w:tc>
        <w:tc>
          <w:tcPr>
            <w:tcW w:w="1350" w:type="dxa"/>
          </w:tcPr>
          <w:p w14:paraId="13C2D26B" w14:textId="77777777" w:rsidR="00F66E8D" w:rsidRPr="00E01DA5" w:rsidRDefault="00F66E8D" w:rsidP="00CF2D5B">
            <w:pPr>
              <w:jc w:val="center"/>
              <w:rPr>
                <w:bCs/>
                <w:sz w:val="18"/>
                <w:szCs w:val="18"/>
              </w:rPr>
            </w:pPr>
          </w:p>
        </w:tc>
      </w:tr>
      <w:tr w:rsidR="00F66E8D" w:rsidRPr="00E01DA5" w14:paraId="13C2D274" w14:textId="77777777" w:rsidTr="00CF2D5B">
        <w:trPr>
          <w:trHeight w:val="288"/>
        </w:trPr>
        <w:tc>
          <w:tcPr>
            <w:tcW w:w="867" w:type="dxa"/>
            <w:vMerge/>
            <w:hideMark/>
          </w:tcPr>
          <w:p w14:paraId="13C2D26D" w14:textId="77777777" w:rsidR="00F66E8D" w:rsidRPr="00E01DA5" w:rsidRDefault="00F66E8D" w:rsidP="00CF2D5B">
            <w:pPr>
              <w:pStyle w:val="ListParagraph"/>
              <w:rPr>
                <w:b/>
                <w:bCs/>
                <w:sz w:val="18"/>
                <w:szCs w:val="18"/>
              </w:rPr>
            </w:pPr>
          </w:p>
        </w:tc>
        <w:tc>
          <w:tcPr>
            <w:tcW w:w="1563" w:type="dxa"/>
            <w:hideMark/>
          </w:tcPr>
          <w:p w14:paraId="13C2D26E" w14:textId="77777777" w:rsidR="00F66E8D" w:rsidRPr="00E01DA5" w:rsidRDefault="00F66E8D" w:rsidP="00CF2D5B">
            <w:pPr>
              <w:rPr>
                <w:bCs/>
                <w:sz w:val="18"/>
                <w:szCs w:val="18"/>
              </w:rPr>
            </w:pPr>
            <w:r w:rsidRPr="00E01DA5">
              <w:rPr>
                <w:bCs/>
                <w:sz w:val="18"/>
                <w:szCs w:val="18"/>
              </w:rPr>
              <w:t>Editor</w:t>
            </w:r>
          </w:p>
        </w:tc>
        <w:tc>
          <w:tcPr>
            <w:tcW w:w="1327" w:type="dxa"/>
          </w:tcPr>
          <w:p w14:paraId="13C2D26F" w14:textId="77777777" w:rsidR="00F66E8D" w:rsidRPr="00E01DA5" w:rsidRDefault="00F66E8D" w:rsidP="00CF2D5B">
            <w:pPr>
              <w:jc w:val="center"/>
              <w:rPr>
                <w:bCs/>
                <w:sz w:val="18"/>
                <w:szCs w:val="18"/>
              </w:rPr>
            </w:pPr>
          </w:p>
        </w:tc>
        <w:tc>
          <w:tcPr>
            <w:tcW w:w="1440" w:type="dxa"/>
          </w:tcPr>
          <w:p w14:paraId="13C2D270" w14:textId="77777777" w:rsidR="00F66E8D" w:rsidRPr="00E01DA5" w:rsidRDefault="00F66E8D" w:rsidP="00CF2D5B">
            <w:pPr>
              <w:jc w:val="center"/>
              <w:rPr>
                <w:bCs/>
                <w:sz w:val="18"/>
                <w:szCs w:val="18"/>
              </w:rPr>
            </w:pPr>
          </w:p>
        </w:tc>
        <w:tc>
          <w:tcPr>
            <w:tcW w:w="1260" w:type="dxa"/>
          </w:tcPr>
          <w:p w14:paraId="13C2D271" w14:textId="77777777" w:rsidR="00F66E8D" w:rsidRPr="00E01DA5" w:rsidRDefault="00F66E8D" w:rsidP="00CF2D5B">
            <w:pPr>
              <w:jc w:val="center"/>
              <w:rPr>
                <w:bCs/>
                <w:sz w:val="18"/>
                <w:szCs w:val="18"/>
              </w:rPr>
            </w:pPr>
          </w:p>
        </w:tc>
        <w:tc>
          <w:tcPr>
            <w:tcW w:w="1350" w:type="dxa"/>
          </w:tcPr>
          <w:p w14:paraId="13C2D272" w14:textId="77777777" w:rsidR="00F66E8D" w:rsidRPr="00E01DA5" w:rsidRDefault="00F66E8D" w:rsidP="00CF2D5B">
            <w:pPr>
              <w:jc w:val="center"/>
              <w:rPr>
                <w:bCs/>
                <w:sz w:val="18"/>
                <w:szCs w:val="18"/>
              </w:rPr>
            </w:pPr>
          </w:p>
        </w:tc>
        <w:tc>
          <w:tcPr>
            <w:tcW w:w="1350" w:type="dxa"/>
          </w:tcPr>
          <w:p w14:paraId="13C2D273" w14:textId="77777777" w:rsidR="00F66E8D" w:rsidRPr="00E01DA5" w:rsidRDefault="00F66E8D" w:rsidP="00CF2D5B">
            <w:pPr>
              <w:jc w:val="center"/>
              <w:rPr>
                <w:bCs/>
                <w:sz w:val="18"/>
                <w:szCs w:val="18"/>
              </w:rPr>
            </w:pPr>
          </w:p>
        </w:tc>
      </w:tr>
    </w:tbl>
    <w:p w14:paraId="13C2D275" w14:textId="77777777" w:rsidR="00F66E8D" w:rsidRDefault="00F66E8D" w:rsidP="00E15EDF">
      <w:pPr>
        <w:pStyle w:val="ListParagraph"/>
        <w:rPr>
          <w:bCs/>
        </w:rPr>
      </w:pPr>
    </w:p>
    <w:p w14:paraId="13C2D276" w14:textId="77777777" w:rsidR="00E15EDF" w:rsidRDefault="00E15EDF" w:rsidP="00E15EDF">
      <w:pPr>
        <w:pStyle w:val="ListParagraph"/>
        <w:rPr>
          <w:bCs/>
        </w:rPr>
      </w:pPr>
    </w:p>
    <w:p w14:paraId="13C2D277" w14:textId="77777777" w:rsidR="00E15EDF" w:rsidRPr="007110C6" w:rsidRDefault="00E15EDF" w:rsidP="00E15EDF">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t>Total Hours</w:t>
      </w:r>
      <w:r>
        <w:rPr>
          <w:b/>
          <w:bCs/>
        </w:rPr>
        <w:tab/>
      </w:r>
      <w:r>
        <w:rPr>
          <w:b/>
          <w:bCs/>
        </w:rPr>
        <w:tab/>
      </w:r>
      <w:r w:rsidR="00F66E8D">
        <w:rPr>
          <w:b/>
          <w:bCs/>
        </w:rPr>
        <w:t>184</w:t>
      </w:r>
    </w:p>
    <w:p w14:paraId="13C2D278" w14:textId="77777777" w:rsidR="00E15EDF" w:rsidRDefault="00E15EDF" w:rsidP="00E15EDF">
      <w:pPr>
        <w:pStyle w:val="ListParagraph"/>
        <w:rPr>
          <w:bCs/>
        </w:rPr>
      </w:pPr>
    </w:p>
    <w:p w14:paraId="13C2D279" w14:textId="77777777" w:rsidR="00E15EDF" w:rsidRDefault="00E15EDF" w:rsidP="00E15EDF">
      <w:pPr>
        <w:pStyle w:val="ListParagraph"/>
        <w:rPr>
          <w:bCs/>
        </w:rPr>
      </w:pPr>
    </w:p>
    <w:p w14:paraId="13C2D27A" w14:textId="77777777" w:rsidR="00F81A3C" w:rsidRDefault="00F81A3C" w:rsidP="00F81A3C">
      <w:pPr>
        <w:pStyle w:val="ListParagraph"/>
        <w:rPr>
          <w:b/>
          <w:bCs/>
        </w:rPr>
      </w:pPr>
      <w:r>
        <w:rPr>
          <w:b/>
          <w:bCs/>
        </w:rPr>
        <w:t>Relocation Survey</w:t>
      </w:r>
    </w:p>
    <w:p w14:paraId="13C2D27B" w14:textId="77777777" w:rsidR="00F81A3C" w:rsidRDefault="00F81A3C" w:rsidP="00F81A3C">
      <w:pPr>
        <w:pStyle w:val="ListParagraph"/>
        <w:rPr>
          <w:b/>
          <w:bCs/>
        </w:rPr>
      </w:pPr>
    </w:p>
    <w:tbl>
      <w:tblPr>
        <w:tblStyle w:val="TableGrid"/>
        <w:tblW w:w="9247" w:type="dxa"/>
        <w:tblInd w:w="-252" w:type="dxa"/>
        <w:tblLayout w:type="fixed"/>
        <w:tblLook w:val="04A0" w:firstRow="1" w:lastRow="0" w:firstColumn="1" w:lastColumn="0" w:noHBand="0" w:noVBand="1"/>
      </w:tblPr>
      <w:tblGrid>
        <w:gridCol w:w="867"/>
        <w:gridCol w:w="1563"/>
        <w:gridCol w:w="1248"/>
        <w:gridCol w:w="1249"/>
        <w:gridCol w:w="2610"/>
        <w:gridCol w:w="1710"/>
      </w:tblGrid>
      <w:tr w:rsidR="00F81A3C" w:rsidRPr="00920A7D" w14:paraId="13C2D282" w14:textId="77777777" w:rsidTr="00CF2D5B">
        <w:trPr>
          <w:trHeight w:val="876"/>
        </w:trPr>
        <w:tc>
          <w:tcPr>
            <w:tcW w:w="867" w:type="dxa"/>
            <w:vMerge w:val="restart"/>
            <w:vAlign w:val="center"/>
            <w:hideMark/>
          </w:tcPr>
          <w:p w14:paraId="13C2D27C" w14:textId="77777777" w:rsidR="00F81A3C" w:rsidRPr="00E01DA5" w:rsidRDefault="00F81A3C" w:rsidP="00CF2D5B">
            <w:pPr>
              <w:rPr>
                <w:b/>
                <w:bCs/>
                <w:sz w:val="18"/>
                <w:szCs w:val="18"/>
              </w:rPr>
            </w:pPr>
            <w:r w:rsidRPr="00E01DA5">
              <w:rPr>
                <w:b/>
                <w:bCs/>
                <w:sz w:val="18"/>
                <w:szCs w:val="18"/>
              </w:rPr>
              <w:t>SCOPE</w:t>
            </w:r>
          </w:p>
        </w:tc>
        <w:tc>
          <w:tcPr>
            <w:tcW w:w="1563" w:type="dxa"/>
            <w:vAlign w:val="center"/>
            <w:hideMark/>
          </w:tcPr>
          <w:p w14:paraId="13C2D27D" w14:textId="77777777" w:rsidR="00F81A3C" w:rsidRPr="008266C8" w:rsidRDefault="00F81A3C" w:rsidP="00CF2D5B">
            <w:pPr>
              <w:jc w:val="center"/>
              <w:rPr>
                <w:b/>
                <w:bCs/>
                <w:sz w:val="18"/>
                <w:szCs w:val="18"/>
              </w:rPr>
            </w:pPr>
            <w:r w:rsidRPr="00E44FEB">
              <w:rPr>
                <w:b/>
                <w:bCs/>
                <w:sz w:val="18"/>
                <w:szCs w:val="18"/>
              </w:rPr>
              <w:t>Survey Area (m</w:t>
            </w:r>
            <w:r w:rsidRPr="00E44FEB">
              <w:rPr>
                <w:b/>
                <w:bCs/>
                <w:sz w:val="18"/>
                <w:szCs w:val="18"/>
                <w:vertAlign w:val="superscript"/>
              </w:rPr>
              <w:t>2</w:t>
            </w:r>
            <w:r w:rsidRPr="008266C8">
              <w:rPr>
                <w:b/>
                <w:bCs/>
                <w:sz w:val="18"/>
                <w:szCs w:val="18"/>
              </w:rPr>
              <w:t>)</w:t>
            </w:r>
          </w:p>
        </w:tc>
        <w:tc>
          <w:tcPr>
            <w:tcW w:w="1248" w:type="dxa"/>
            <w:vAlign w:val="center"/>
          </w:tcPr>
          <w:p w14:paraId="13C2D27E" w14:textId="77777777" w:rsidR="00F81A3C" w:rsidRPr="005462E5" w:rsidRDefault="00F81A3C" w:rsidP="00CF2D5B">
            <w:pPr>
              <w:jc w:val="center"/>
              <w:rPr>
                <w:b/>
                <w:bCs/>
                <w:sz w:val="18"/>
                <w:szCs w:val="18"/>
              </w:rPr>
            </w:pPr>
            <w:r w:rsidRPr="005462E5">
              <w:rPr>
                <w:b/>
                <w:bCs/>
                <w:sz w:val="18"/>
                <w:szCs w:val="18"/>
              </w:rPr>
              <w:t>Survey Length</w:t>
            </w:r>
          </w:p>
        </w:tc>
        <w:tc>
          <w:tcPr>
            <w:tcW w:w="1249" w:type="dxa"/>
            <w:vAlign w:val="center"/>
          </w:tcPr>
          <w:p w14:paraId="13C2D27F" w14:textId="77777777" w:rsidR="00F81A3C" w:rsidRPr="005462E5" w:rsidRDefault="00F81A3C" w:rsidP="00CF2D5B">
            <w:pPr>
              <w:jc w:val="center"/>
              <w:rPr>
                <w:b/>
                <w:bCs/>
                <w:sz w:val="18"/>
                <w:szCs w:val="18"/>
              </w:rPr>
            </w:pPr>
            <w:r w:rsidRPr="005462E5">
              <w:rPr>
                <w:b/>
                <w:bCs/>
                <w:sz w:val="18"/>
                <w:szCs w:val="18"/>
              </w:rPr>
              <w:t>Stream Width</w:t>
            </w:r>
          </w:p>
        </w:tc>
        <w:tc>
          <w:tcPr>
            <w:tcW w:w="2610" w:type="dxa"/>
            <w:vAlign w:val="center"/>
            <w:hideMark/>
          </w:tcPr>
          <w:p w14:paraId="13C2D280" w14:textId="77777777" w:rsidR="00F81A3C" w:rsidRPr="00E44FEB" w:rsidRDefault="00F81A3C" w:rsidP="00CF2D5B">
            <w:pPr>
              <w:jc w:val="center"/>
              <w:rPr>
                <w:b/>
                <w:bCs/>
                <w:sz w:val="18"/>
                <w:szCs w:val="18"/>
              </w:rPr>
            </w:pPr>
            <w:r w:rsidRPr="005462E5">
              <w:rPr>
                <w:b/>
                <w:bCs/>
                <w:sz w:val="18"/>
                <w:szCs w:val="18"/>
              </w:rPr>
              <w:t>Salvage Zone (ADI + 5m upstream + 10 m downstream)</w:t>
            </w:r>
          </w:p>
        </w:tc>
        <w:tc>
          <w:tcPr>
            <w:tcW w:w="1710" w:type="dxa"/>
            <w:vAlign w:val="center"/>
          </w:tcPr>
          <w:p w14:paraId="13C2D281" w14:textId="77777777" w:rsidR="00F81A3C" w:rsidRPr="005462E5" w:rsidRDefault="00F81A3C" w:rsidP="00CF2D5B">
            <w:pPr>
              <w:jc w:val="center"/>
              <w:rPr>
                <w:b/>
                <w:bCs/>
                <w:sz w:val="18"/>
                <w:szCs w:val="18"/>
              </w:rPr>
            </w:pPr>
            <w:r w:rsidRPr="005462E5">
              <w:rPr>
                <w:b/>
                <w:bCs/>
                <w:sz w:val="18"/>
                <w:szCs w:val="18"/>
              </w:rPr>
              <w:t>Max Depth</w:t>
            </w:r>
          </w:p>
        </w:tc>
      </w:tr>
      <w:tr w:rsidR="00F81A3C" w:rsidRPr="00E01DA5" w14:paraId="13C2D289" w14:textId="77777777" w:rsidTr="00CF2D5B">
        <w:trPr>
          <w:trHeight w:val="324"/>
        </w:trPr>
        <w:tc>
          <w:tcPr>
            <w:tcW w:w="867" w:type="dxa"/>
            <w:vMerge/>
            <w:vAlign w:val="center"/>
            <w:hideMark/>
          </w:tcPr>
          <w:p w14:paraId="13C2D283" w14:textId="77777777" w:rsidR="00F81A3C" w:rsidRPr="00E01DA5" w:rsidRDefault="00F81A3C" w:rsidP="00CF2D5B">
            <w:pPr>
              <w:pStyle w:val="ListParagraph"/>
              <w:rPr>
                <w:b/>
                <w:bCs/>
                <w:sz w:val="18"/>
                <w:szCs w:val="18"/>
              </w:rPr>
            </w:pPr>
          </w:p>
        </w:tc>
        <w:tc>
          <w:tcPr>
            <w:tcW w:w="1563" w:type="dxa"/>
            <w:hideMark/>
          </w:tcPr>
          <w:p w14:paraId="13C2D284" w14:textId="77777777" w:rsidR="00F81A3C" w:rsidRPr="00E01DA5" w:rsidRDefault="00F81A3C" w:rsidP="00CF2D5B">
            <w:pPr>
              <w:rPr>
                <w:bCs/>
                <w:sz w:val="18"/>
                <w:szCs w:val="18"/>
              </w:rPr>
            </w:pPr>
            <w:r>
              <w:rPr>
                <w:bCs/>
                <w:sz w:val="18"/>
                <w:szCs w:val="18"/>
              </w:rPr>
              <w:t>N/A</w:t>
            </w:r>
          </w:p>
        </w:tc>
        <w:tc>
          <w:tcPr>
            <w:tcW w:w="1248" w:type="dxa"/>
          </w:tcPr>
          <w:p w14:paraId="13C2D285" w14:textId="77777777" w:rsidR="00F81A3C" w:rsidRPr="00E01DA5" w:rsidRDefault="00F81A3C" w:rsidP="00CF2D5B">
            <w:pPr>
              <w:rPr>
                <w:bCs/>
                <w:sz w:val="18"/>
                <w:szCs w:val="18"/>
              </w:rPr>
            </w:pPr>
            <w:r w:rsidRPr="00EA0D86">
              <w:rPr>
                <w:bCs/>
                <w:sz w:val="18"/>
                <w:szCs w:val="18"/>
              </w:rPr>
              <w:t>&lt;60m</w:t>
            </w:r>
          </w:p>
        </w:tc>
        <w:tc>
          <w:tcPr>
            <w:tcW w:w="1249" w:type="dxa"/>
          </w:tcPr>
          <w:p w14:paraId="13C2D286" w14:textId="77777777" w:rsidR="00F81A3C" w:rsidRPr="00E01DA5" w:rsidRDefault="00F81A3C" w:rsidP="00CF2D5B">
            <w:pPr>
              <w:rPr>
                <w:bCs/>
                <w:sz w:val="18"/>
                <w:szCs w:val="18"/>
              </w:rPr>
            </w:pPr>
            <w:r>
              <w:rPr>
                <w:bCs/>
                <w:sz w:val="18"/>
                <w:szCs w:val="18"/>
              </w:rPr>
              <w:t>&gt;15 to &lt;40 m</w:t>
            </w:r>
          </w:p>
        </w:tc>
        <w:tc>
          <w:tcPr>
            <w:tcW w:w="2610" w:type="dxa"/>
            <w:hideMark/>
          </w:tcPr>
          <w:p w14:paraId="13C2D287" w14:textId="77777777" w:rsidR="00F81A3C" w:rsidRPr="00E01DA5" w:rsidRDefault="00F81A3C" w:rsidP="00CF2D5B">
            <w:pPr>
              <w:rPr>
                <w:bCs/>
                <w:sz w:val="18"/>
                <w:szCs w:val="18"/>
              </w:rPr>
            </w:pPr>
            <w:r>
              <w:rPr>
                <w:bCs/>
                <w:sz w:val="18"/>
                <w:szCs w:val="18"/>
              </w:rPr>
              <w:t>&gt; 1600</w:t>
            </w:r>
            <w:r w:rsidRPr="00E01DA5">
              <w:rPr>
                <w:bCs/>
                <w:sz w:val="18"/>
                <w:szCs w:val="18"/>
              </w:rPr>
              <w:t xml:space="preserve"> m</w:t>
            </w:r>
            <w:r w:rsidRPr="00E01DA5">
              <w:rPr>
                <w:bCs/>
                <w:sz w:val="18"/>
                <w:szCs w:val="18"/>
                <w:vertAlign w:val="superscript"/>
              </w:rPr>
              <w:t>2</w:t>
            </w:r>
          </w:p>
        </w:tc>
        <w:tc>
          <w:tcPr>
            <w:tcW w:w="1710" w:type="dxa"/>
          </w:tcPr>
          <w:p w14:paraId="13C2D288" w14:textId="77777777" w:rsidR="00F81A3C" w:rsidRPr="00E01DA5" w:rsidRDefault="00F81A3C" w:rsidP="00CF2D5B">
            <w:pPr>
              <w:rPr>
                <w:bCs/>
                <w:sz w:val="18"/>
                <w:szCs w:val="18"/>
              </w:rPr>
            </w:pPr>
            <w:r>
              <w:rPr>
                <w:bCs/>
                <w:sz w:val="18"/>
                <w:szCs w:val="18"/>
              </w:rPr>
              <w:t>&gt;1m</w:t>
            </w:r>
          </w:p>
        </w:tc>
      </w:tr>
      <w:tr w:rsidR="00F81A3C" w:rsidRPr="00920A7D" w14:paraId="13C2D290" w14:textId="77777777" w:rsidTr="00CF2D5B">
        <w:trPr>
          <w:trHeight w:val="1425"/>
        </w:trPr>
        <w:tc>
          <w:tcPr>
            <w:tcW w:w="867" w:type="dxa"/>
            <w:vMerge w:val="restart"/>
            <w:vAlign w:val="center"/>
            <w:hideMark/>
          </w:tcPr>
          <w:p w14:paraId="13C2D28A" w14:textId="77777777" w:rsidR="00F81A3C" w:rsidRPr="00E01DA5" w:rsidRDefault="00F81A3C" w:rsidP="00CF2D5B">
            <w:pPr>
              <w:rPr>
                <w:b/>
                <w:bCs/>
                <w:sz w:val="18"/>
                <w:szCs w:val="18"/>
              </w:rPr>
            </w:pPr>
            <w:r w:rsidRPr="00E01DA5">
              <w:rPr>
                <w:b/>
                <w:bCs/>
                <w:sz w:val="18"/>
                <w:szCs w:val="18"/>
              </w:rPr>
              <w:t>HOURS</w:t>
            </w:r>
          </w:p>
        </w:tc>
        <w:tc>
          <w:tcPr>
            <w:tcW w:w="1563" w:type="dxa"/>
            <w:vAlign w:val="center"/>
            <w:hideMark/>
          </w:tcPr>
          <w:p w14:paraId="13C2D28B" w14:textId="77777777" w:rsidR="00F81A3C" w:rsidRPr="00E01DA5" w:rsidRDefault="00F81A3C" w:rsidP="00CF2D5B">
            <w:pPr>
              <w:jc w:val="center"/>
              <w:rPr>
                <w:b/>
                <w:bCs/>
                <w:sz w:val="18"/>
                <w:szCs w:val="18"/>
              </w:rPr>
            </w:pPr>
            <w:r w:rsidRPr="00E01DA5">
              <w:rPr>
                <w:b/>
                <w:bCs/>
                <w:sz w:val="18"/>
                <w:szCs w:val="18"/>
              </w:rPr>
              <w:t>Personnel</w:t>
            </w:r>
          </w:p>
        </w:tc>
        <w:tc>
          <w:tcPr>
            <w:tcW w:w="1248" w:type="dxa"/>
            <w:vAlign w:val="center"/>
          </w:tcPr>
          <w:p w14:paraId="13C2D28C" w14:textId="77777777" w:rsidR="00F81A3C" w:rsidRPr="00E01DA5" w:rsidRDefault="00F81A3C" w:rsidP="00CF2D5B">
            <w:pPr>
              <w:jc w:val="center"/>
              <w:rPr>
                <w:b/>
                <w:bCs/>
                <w:sz w:val="18"/>
                <w:szCs w:val="18"/>
              </w:rPr>
            </w:pPr>
            <w:r w:rsidRPr="00E01DA5">
              <w:rPr>
                <w:b/>
                <w:bCs/>
                <w:sz w:val="18"/>
                <w:szCs w:val="18"/>
              </w:rPr>
              <w:t># Management/ Study Plan / Planning Hours</w:t>
            </w:r>
          </w:p>
        </w:tc>
        <w:tc>
          <w:tcPr>
            <w:tcW w:w="1249" w:type="dxa"/>
            <w:vAlign w:val="center"/>
          </w:tcPr>
          <w:p w14:paraId="13C2D28D" w14:textId="77777777" w:rsidR="00F81A3C" w:rsidRPr="00E01DA5" w:rsidRDefault="00F81A3C" w:rsidP="00CF2D5B">
            <w:pPr>
              <w:jc w:val="center"/>
              <w:rPr>
                <w:b/>
                <w:bCs/>
                <w:sz w:val="18"/>
                <w:szCs w:val="18"/>
              </w:rPr>
            </w:pPr>
            <w:r w:rsidRPr="00E01DA5">
              <w:rPr>
                <w:b/>
                <w:bCs/>
                <w:sz w:val="18"/>
                <w:szCs w:val="18"/>
              </w:rPr>
              <w:t># Relocation Survey Hours</w:t>
            </w:r>
          </w:p>
        </w:tc>
        <w:tc>
          <w:tcPr>
            <w:tcW w:w="2610" w:type="dxa"/>
            <w:vAlign w:val="center"/>
            <w:hideMark/>
          </w:tcPr>
          <w:p w14:paraId="13C2D28E" w14:textId="77777777" w:rsidR="00F81A3C" w:rsidRPr="00E01DA5" w:rsidRDefault="00F81A3C" w:rsidP="00CF2D5B">
            <w:pPr>
              <w:jc w:val="center"/>
              <w:rPr>
                <w:b/>
                <w:bCs/>
                <w:sz w:val="18"/>
                <w:szCs w:val="18"/>
              </w:rPr>
            </w:pPr>
            <w:r w:rsidRPr="00E01DA5">
              <w:rPr>
                <w:b/>
                <w:bCs/>
                <w:sz w:val="18"/>
                <w:szCs w:val="18"/>
              </w:rPr>
              <w:t># Relocation Report  Hours</w:t>
            </w:r>
          </w:p>
        </w:tc>
        <w:tc>
          <w:tcPr>
            <w:tcW w:w="1710" w:type="dxa"/>
            <w:vAlign w:val="center"/>
            <w:hideMark/>
          </w:tcPr>
          <w:p w14:paraId="13C2D28F" w14:textId="77777777" w:rsidR="00F81A3C" w:rsidRPr="00920A7D" w:rsidRDefault="00F81A3C" w:rsidP="00CF2D5B">
            <w:pPr>
              <w:jc w:val="center"/>
              <w:rPr>
                <w:b/>
                <w:bCs/>
                <w:sz w:val="16"/>
                <w:szCs w:val="16"/>
              </w:rPr>
            </w:pPr>
            <w:r w:rsidRPr="005462E5">
              <w:rPr>
                <w:b/>
                <w:bCs/>
                <w:sz w:val="18"/>
                <w:szCs w:val="16"/>
              </w:rPr>
              <w:t>Mobilization Hours</w:t>
            </w:r>
          </w:p>
        </w:tc>
      </w:tr>
      <w:tr w:rsidR="00F81A3C" w:rsidRPr="00E01DA5" w14:paraId="13C2D297" w14:textId="77777777" w:rsidTr="00CF2D5B">
        <w:trPr>
          <w:trHeight w:val="288"/>
        </w:trPr>
        <w:tc>
          <w:tcPr>
            <w:tcW w:w="867" w:type="dxa"/>
            <w:vMerge/>
            <w:hideMark/>
          </w:tcPr>
          <w:p w14:paraId="13C2D291" w14:textId="77777777" w:rsidR="00F81A3C" w:rsidRPr="00E01DA5" w:rsidRDefault="00F81A3C" w:rsidP="00CF2D5B">
            <w:pPr>
              <w:pStyle w:val="ListParagraph"/>
              <w:rPr>
                <w:b/>
                <w:bCs/>
                <w:sz w:val="18"/>
                <w:szCs w:val="18"/>
              </w:rPr>
            </w:pPr>
          </w:p>
        </w:tc>
        <w:tc>
          <w:tcPr>
            <w:tcW w:w="1563" w:type="dxa"/>
            <w:hideMark/>
          </w:tcPr>
          <w:p w14:paraId="13C2D292" w14:textId="77777777" w:rsidR="00F81A3C" w:rsidRPr="00E01DA5" w:rsidRDefault="00F81A3C" w:rsidP="00CF2D5B">
            <w:pPr>
              <w:rPr>
                <w:bCs/>
                <w:sz w:val="18"/>
                <w:szCs w:val="18"/>
              </w:rPr>
            </w:pPr>
            <w:r w:rsidRPr="00E01DA5">
              <w:rPr>
                <w:bCs/>
                <w:sz w:val="18"/>
                <w:szCs w:val="18"/>
              </w:rPr>
              <w:t>Clerical/Admin</w:t>
            </w:r>
            <w:r>
              <w:rPr>
                <w:bCs/>
                <w:sz w:val="18"/>
                <w:szCs w:val="18"/>
              </w:rPr>
              <w:t>.</w:t>
            </w:r>
          </w:p>
        </w:tc>
        <w:tc>
          <w:tcPr>
            <w:tcW w:w="1248" w:type="dxa"/>
          </w:tcPr>
          <w:p w14:paraId="13C2D293" w14:textId="77777777" w:rsidR="00F81A3C" w:rsidRPr="00E01DA5" w:rsidRDefault="00F81A3C" w:rsidP="00CF2D5B">
            <w:pPr>
              <w:jc w:val="center"/>
              <w:rPr>
                <w:bCs/>
                <w:sz w:val="18"/>
                <w:szCs w:val="18"/>
              </w:rPr>
            </w:pPr>
          </w:p>
        </w:tc>
        <w:tc>
          <w:tcPr>
            <w:tcW w:w="1249" w:type="dxa"/>
          </w:tcPr>
          <w:p w14:paraId="13C2D294" w14:textId="77777777" w:rsidR="00F81A3C" w:rsidRPr="00E01DA5" w:rsidRDefault="00F81A3C" w:rsidP="00CF2D5B">
            <w:pPr>
              <w:jc w:val="center"/>
              <w:rPr>
                <w:bCs/>
                <w:sz w:val="18"/>
                <w:szCs w:val="18"/>
              </w:rPr>
            </w:pPr>
          </w:p>
        </w:tc>
        <w:tc>
          <w:tcPr>
            <w:tcW w:w="2610" w:type="dxa"/>
          </w:tcPr>
          <w:p w14:paraId="13C2D295" w14:textId="77777777" w:rsidR="00F81A3C" w:rsidRPr="00E01DA5" w:rsidRDefault="00F81A3C" w:rsidP="00CF2D5B">
            <w:pPr>
              <w:jc w:val="center"/>
              <w:rPr>
                <w:bCs/>
                <w:sz w:val="18"/>
                <w:szCs w:val="18"/>
              </w:rPr>
            </w:pPr>
          </w:p>
        </w:tc>
        <w:tc>
          <w:tcPr>
            <w:tcW w:w="1710" w:type="dxa"/>
          </w:tcPr>
          <w:p w14:paraId="13C2D296" w14:textId="77777777" w:rsidR="00F81A3C" w:rsidRPr="00E01DA5" w:rsidRDefault="00F81A3C" w:rsidP="00CF2D5B">
            <w:pPr>
              <w:jc w:val="center"/>
              <w:rPr>
                <w:bCs/>
                <w:sz w:val="18"/>
                <w:szCs w:val="18"/>
              </w:rPr>
            </w:pPr>
          </w:p>
        </w:tc>
      </w:tr>
      <w:tr w:rsidR="00F81A3C" w:rsidRPr="00E01DA5" w14:paraId="13C2D29E" w14:textId="77777777" w:rsidTr="00CF2D5B">
        <w:trPr>
          <w:trHeight w:val="288"/>
        </w:trPr>
        <w:tc>
          <w:tcPr>
            <w:tcW w:w="867" w:type="dxa"/>
            <w:vMerge/>
            <w:hideMark/>
          </w:tcPr>
          <w:p w14:paraId="13C2D298" w14:textId="77777777" w:rsidR="00F81A3C" w:rsidRPr="00E01DA5" w:rsidRDefault="00F81A3C" w:rsidP="00CF2D5B">
            <w:pPr>
              <w:pStyle w:val="ListParagraph"/>
              <w:rPr>
                <w:b/>
                <w:bCs/>
                <w:sz w:val="18"/>
                <w:szCs w:val="18"/>
              </w:rPr>
            </w:pPr>
          </w:p>
        </w:tc>
        <w:tc>
          <w:tcPr>
            <w:tcW w:w="1563" w:type="dxa"/>
            <w:hideMark/>
          </w:tcPr>
          <w:p w14:paraId="13C2D299" w14:textId="77777777" w:rsidR="00F81A3C" w:rsidRPr="00E01DA5" w:rsidRDefault="00F81A3C" w:rsidP="00CF2D5B">
            <w:pPr>
              <w:rPr>
                <w:bCs/>
                <w:sz w:val="18"/>
                <w:szCs w:val="18"/>
              </w:rPr>
            </w:pPr>
            <w:r w:rsidRPr="00E01DA5">
              <w:rPr>
                <w:bCs/>
                <w:sz w:val="18"/>
                <w:szCs w:val="18"/>
              </w:rPr>
              <w:t>CAD / GIS Tech</w:t>
            </w:r>
          </w:p>
        </w:tc>
        <w:tc>
          <w:tcPr>
            <w:tcW w:w="1248" w:type="dxa"/>
          </w:tcPr>
          <w:p w14:paraId="13C2D29A" w14:textId="77777777" w:rsidR="00F81A3C" w:rsidRPr="00E01DA5" w:rsidRDefault="00F81A3C" w:rsidP="00CF2D5B">
            <w:pPr>
              <w:jc w:val="center"/>
              <w:rPr>
                <w:bCs/>
                <w:sz w:val="18"/>
                <w:szCs w:val="18"/>
              </w:rPr>
            </w:pPr>
          </w:p>
        </w:tc>
        <w:tc>
          <w:tcPr>
            <w:tcW w:w="1249" w:type="dxa"/>
          </w:tcPr>
          <w:p w14:paraId="13C2D29B" w14:textId="77777777" w:rsidR="00F81A3C" w:rsidRPr="00E01DA5" w:rsidRDefault="00F81A3C" w:rsidP="00CF2D5B">
            <w:pPr>
              <w:jc w:val="center"/>
              <w:rPr>
                <w:bCs/>
                <w:sz w:val="18"/>
                <w:szCs w:val="18"/>
              </w:rPr>
            </w:pPr>
          </w:p>
        </w:tc>
        <w:tc>
          <w:tcPr>
            <w:tcW w:w="2610" w:type="dxa"/>
          </w:tcPr>
          <w:p w14:paraId="13C2D29C" w14:textId="77777777" w:rsidR="00F81A3C" w:rsidRPr="00E01DA5" w:rsidRDefault="00F81A3C" w:rsidP="00CF2D5B">
            <w:pPr>
              <w:jc w:val="center"/>
              <w:rPr>
                <w:bCs/>
                <w:sz w:val="18"/>
                <w:szCs w:val="18"/>
              </w:rPr>
            </w:pPr>
            <w:r>
              <w:rPr>
                <w:bCs/>
                <w:sz w:val="18"/>
                <w:szCs w:val="18"/>
              </w:rPr>
              <w:t>4</w:t>
            </w:r>
          </w:p>
        </w:tc>
        <w:tc>
          <w:tcPr>
            <w:tcW w:w="1710" w:type="dxa"/>
          </w:tcPr>
          <w:p w14:paraId="13C2D29D" w14:textId="77777777" w:rsidR="00F81A3C" w:rsidRPr="00E01DA5" w:rsidRDefault="00F81A3C" w:rsidP="00CF2D5B">
            <w:pPr>
              <w:jc w:val="center"/>
              <w:rPr>
                <w:bCs/>
                <w:sz w:val="18"/>
                <w:szCs w:val="18"/>
              </w:rPr>
            </w:pPr>
          </w:p>
        </w:tc>
      </w:tr>
      <w:tr w:rsidR="00F81A3C" w:rsidRPr="00E01DA5" w14:paraId="13C2D2A5" w14:textId="77777777" w:rsidTr="00CF2D5B">
        <w:trPr>
          <w:trHeight w:val="287"/>
        </w:trPr>
        <w:tc>
          <w:tcPr>
            <w:tcW w:w="867" w:type="dxa"/>
            <w:vMerge/>
            <w:hideMark/>
          </w:tcPr>
          <w:p w14:paraId="13C2D29F" w14:textId="77777777" w:rsidR="00F81A3C" w:rsidRPr="00E01DA5" w:rsidRDefault="00F81A3C" w:rsidP="00CF2D5B">
            <w:pPr>
              <w:pStyle w:val="ListParagraph"/>
              <w:rPr>
                <w:b/>
                <w:bCs/>
                <w:sz w:val="18"/>
                <w:szCs w:val="18"/>
              </w:rPr>
            </w:pPr>
          </w:p>
        </w:tc>
        <w:tc>
          <w:tcPr>
            <w:tcW w:w="1563" w:type="dxa"/>
            <w:hideMark/>
          </w:tcPr>
          <w:p w14:paraId="13C2D2A0" w14:textId="77777777" w:rsidR="00F81A3C" w:rsidRPr="00E01DA5" w:rsidRDefault="00F81A3C" w:rsidP="00CF2D5B">
            <w:pPr>
              <w:rPr>
                <w:bCs/>
                <w:sz w:val="18"/>
                <w:szCs w:val="18"/>
              </w:rPr>
            </w:pPr>
            <w:r w:rsidRPr="00E01DA5">
              <w:rPr>
                <w:bCs/>
                <w:sz w:val="18"/>
                <w:szCs w:val="18"/>
              </w:rPr>
              <w:t>Env</w:t>
            </w:r>
            <w:r>
              <w:rPr>
                <w:bCs/>
                <w:sz w:val="18"/>
                <w:szCs w:val="18"/>
              </w:rPr>
              <w:t xml:space="preserve">. </w:t>
            </w:r>
            <w:r w:rsidRPr="00E01DA5">
              <w:rPr>
                <w:bCs/>
                <w:sz w:val="18"/>
                <w:szCs w:val="18"/>
              </w:rPr>
              <w:t>Specialist</w:t>
            </w:r>
          </w:p>
        </w:tc>
        <w:tc>
          <w:tcPr>
            <w:tcW w:w="1248" w:type="dxa"/>
          </w:tcPr>
          <w:p w14:paraId="13C2D2A1" w14:textId="77777777" w:rsidR="00F81A3C" w:rsidRPr="00E01DA5" w:rsidRDefault="00F81A3C" w:rsidP="00CF2D5B">
            <w:pPr>
              <w:jc w:val="center"/>
              <w:rPr>
                <w:bCs/>
                <w:sz w:val="18"/>
                <w:szCs w:val="18"/>
              </w:rPr>
            </w:pPr>
            <w:r>
              <w:rPr>
                <w:bCs/>
                <w:sz w:val="18"/>
                <w:szCs w:val="18"/>
              </w:rPr>
              <w:t>4</w:t>
            </w:r>
          </w:p>
        </w:tc>
        <w:tc>
          <w:tcPr>
            <w:tcW w:w="1249" w:type="dxa"/>
          </w:tcPr>
          <w:p w14:paraId="13C2D2A2" w14:textId="77777777" w:rsidR="00F81A3C" w:rsidRPr="00E01DA5" w:rsidRDefault="00F81A3C" w:rsidP="00CF2D5B">
            <w:pPr>
              <w:jc w:val="center"/>
              <w:rPr>
                <w:bCs/>
                <w:sz w:val="18"/>
                <w:szCs w:val="18"/>
              </w:rPr>
            </w:pPr>
            <w:r>
              <w:rPr>
                <w:bCs/>
                <w:sz w:val="18"/>
                <w:szCs w:val="18"/>
              </w:rPr>
              <w:t>24</w:t>
            </w:r>
          </w:p>
        </w:tc>
        <w:tc>
          <w:tcPr>
            <w:tcW w:w="2610" w:type="dxa"/>
          </w:tcPr>
          <w:p w14:paraId="13C2D2A3" w14:textId="77777777" w:rsidR="00F81A3C" w:rsidRPr="00E01DA5" w:rsidRDefault="00F81A3C" w:rsidP="00CF2D5B">
            <w:pPr>
              <w:jc w:val="center"/>
              <w:rPr>
                <w:bCs/>
                <w:sz w:val="18"/>
                <w:szCs w:val="18"/>
              </w:rPr>
            </w:pPr>
          </w:p>
        </w:tc>
        <w:tc>
          <w:tcPr>
            <w:tcW w:w="1710" w:type="dxa"/>
          </w:tcPr>
          <w:p w14:paraId="13C2D2A4" w14:textId="77777777" w:rsidR="00F81A3C" w:rsidRPr="00E01DA5" w:rsidRDefault="00F81A3C" w:rsidP="00CF2D5B">
            <w:pPr>
              <w:jc w:val="center"/>
              <w:rPr>
                <w:bCs/>
                <w:sz w:val="18"/>
                <w:szCs w:val="18"/>
              </w:rPr>
            </w:pPr>
            <w:r>
              <w:rPr>
                <w:bCs/>
                <w:sz w:val="18"/>
                <w:szCs w:val="18"/>
              </w:rPr>
              <w:t>8</w:t>
            </w:r>
          </w:p>
        </w:tc>
      </w:tr>
      <w:tr w:rsidR="00F81A3C" w:rsidRPr="00E01DA5" w14:paraId="13C2D2AC" w14:textId="77777777" w:rsidTr="00CF2D5B">
        <w:trPr>
          <w:trHeight w:val="288"/>
        </w:trPr>
        <w:tc>
          <w:tcPr>
            <w:tcW w:w="867" w:type="dxa"/>
            <w:vMerge/>
            <w:hideMark/>
          </w:tcPr>
          <w:p w14:paraId="13C2D2A6" w14:textId="77777777" w:rsidR="00F81A3C" w:rsidRPr="00E01DA5" w:rsidRDefault="00F81A3C" w:rsidP="00CF2D5B">
            <w:pPr>
              <w:pStyle w:val="ListParagraph"/>
              <w:rPr>
                <w:b/>
                <w:bCs/>
                <w:sz w:val="18"/>
                <w:szCs w:val="18"/>
              </w:rPr>
            </w:pPr>
          </w:p>
        </w:tc>
        <w:tc>
          <w:tcPr>
            <w:tcW w:w="1563" w:type="dxa"/>
            <w:hideMark/>
          </w:tcPr>
          <w:p w14:paraId="13C2D2A7" w14:textId="77777777" w:rsidR="00F81A3C" w:rsidRPr="00E01DA5" w:rsidRDefault="00F81A3C" w:rsidP="00CF2D5B">
            <w:pPr>
              <w:rPr>
                <w:bCs/>
                <w:sz w:val="18"/>
                <w:szCs w:val="18"/>
              </w:rPr>
            </w:pPr>
            <w:r w:rsidRPr="00E01DA5">
              <w:rPr>
                <w:bCs/>
                <w:sz w:val="18"/>
                <w:szCs w:val="18"/>
              </w:rPr>
              <w:t>Field Supervisor</w:t>
            </w:r>
          </w:p>
        </w:tc>
        <w:tc>
          <w:tcPr>
            <w:tcW w:w="1248" w:type="dxa"/>
          </w:tcPr>
          <w:p w14:paraId="13C2D2A8" w14:textId="77777777" w:rsidR="00F81A3C" w:rsidRPr="00E01DA5" w:rsidRDefault="00F81A3C" w:rsidP="00CF2D5B">
            <w:pPr>
              <w:jc w:val="center"/>
              <w:rPr>
                <w:bCs/>
                <w:sz w:val="18"/>
                <w:szCs w:val="18"/>
              </w:rPr>
            </w:pPr>
          </w:p>
        </w:tc>
        <w:tc>
          <w:tcPr>
            <w:tcW w:w="1249" w:type="dxa"/>
          </w:tcPr>
          <w:p w14:paraId="13C2D2A9" w14:textId="77777777" w:rsidR="00F81A3C" w:rsidRPr="00E01DA5" w:rsidRDefault="00F81A3C" w:rsidP="00CF2D5B">
            <w:pPr>
              <w:jc w:val="center"/>
              <w:rPr>
                <w:bCs/>
                <w:sz w:val="18"/>
                <w:szCs w:val="18"/>
              </w:rPr>
            </w:pPr>
            <w:r>
              <w:rPr>
                <w:bCs/>
                <w:sz w:val="18"/>
                <w:szCs w:val="18"/>
              </w:rPr>
              <w:t>12</w:t>
            </w:r>
          </w:p>
        </w:tc>
        <w:tc>
          <w:tcPr>
            <w:tcW w:w="2610" w:type="dxa"/>
          </w:tcPr>
          <w:p w14:paraId="13C2D2AA" w14:textId="77777777" w:rsidR="00F81A3C" w:rsidRPr="00E01DA5" w:rsidRDefault="00F81A3C" w:rsidP="00CF2D5B">
            <w:pPr>
              <w:jc w:val="center"/>
              <w:rPr>
                <w:bCs/>
                <w:sz w:val="18"/>
                <w:szCs w:val="18"/>
              </w:rPr>
            </w:pPr>
          </w:p>
        </w:tc>
        <w:tc>
          <w:tcPr>
            <w:tcW w:w="1710" w:type="dxa"/>
          </w:tcPr>
          <w:p w14:paraId="13C2D2AB" w14:textId="77777777" w:rsidR="00F81A3C" w:rsidRPr="00E01DA5" w:rsidRDefault="00F81A3C" w:rsidP="00CF2D5B">
            <w:pPr>
              <w:jc w:val="center"/>
              <w:rPr>
                <w:bCs/>
                <w:sz w:val="18"/>
                <w:szCs w:val="18"/>
              </w:rPr>
            </w:pPr>
            <w:r>
              <w:rPr>
                <w:bCs/>
                <w:sz w:val="18"/>
                <w:szCs w:val="18"/>
              </w:rPr>
              <w:t>4</w:t>
            </w:r>
          </w:p>
        </w:tc>
      </w:tr>
      <w:tr w:rsidR="00F81A3C" w:rsidRPr="00E01DA5" w14:paraId="13C2D2B3" w14:textId="77777777" w:rsidTr="00CF2D5B">
        <w:trPr>
          <w:trHeight w:val="288"/>
        </w:trPr>
        <w:tc>
          <w:tcPr>
            <w:tcW w:w="867" w:type="dxa"/>
            <w:vMerge/>
            <w:hideMark/>
          </w:tcPr>
          <w:p w14:paraId="13C2D2AD" w14:textId="77777777" w:rsidR="00F81A3C" w:rsidRPr="00E01DA5" w:rsidRDefault="00F81A3C" w:rsidP="00CF2D5B">
            <w:pPr>
              <w:pStyle w:val="ListParagraph"/>
              <w:rPr>
                <w:b/>
                <w:bCs/>
                <w:sz w:val="18"/>
                <w:szCs w:val="18"/>
              </w:rPr>
            </w:pPr>
          </w:p>
        </w:tc>
        <w:tc>
          <w:tcPr>
            <w:tcW w:w="1563" w:type="dxa"/>
            <w:hideMark/>
          </w:tcPr>
          <w:p w14:paraId="13C2D2AE" w14:textId="77777777" w:rsidR="00F81A3C" w:rsidRPr="00E01DA5" w:rsidRDefault="00F81A3C" w:rsidP="00CF2D5B">
            <w:pPr>
              <w:rPr>
                <w:bCs/>
                <w:sz w:val="18"/>
                <w:szCs w:val="18"/>
              </w:rPr>
            </w:pPr>
            <w:r w:rsidRPr="00E01DA5">
              <w:rPr>
                <w:bCs/>
                <w:sz w:val="18"/>
                <w:szCs w:val="18"/>
              </w:rPr>
              <w:t>Project Manager</w:t>
            </w:r>
          </w:p>
        </w:tc>
        <w:tc>
          <w:tcPr>
            <w:tcW w:w="1248" w:type="dxa"/>
          </w:tcPr>
          <w:p w14:paraId="13C2D2AF" w14:textId="77777777" w:rsidR="00F81A3C" w:rsidRPr="00E01DA5" w:rsidRDefault="00F81A3C" w:rsidP="00CF2D5B">
            <w:pPr>
              <w:jc w:val="center"/>
              <w:rPr>
                <w:bCs/>
                <w:sz w:val="18"/>
                <w:szCs w:val="18"/>
              </w:rPr>
            </w:pPr>
            <w:r>
              <w:rPr>
                <w:bCs/>
                <w:sz w:val="18"/>
                <w:szCs w:val="18"/>
              </w:rPr>
              <w:t>8</w:t>
            </w:r>
          </w:p>
        </w:tc>
        <w:tc>
          <w:tcPr>
            <w:tcW w:w="1249" w:type="dxa"/>
          </w:tcPr>
          <w:p w14:paraId="13C2D2B0" w14:textId="77777777" w:rsidR="00F81A3C" w:rsidRPr="00E01DA5" w:rsidRDefault="00F81A3C" w:rsidP="00CF2D5B">
            <w:pPr>
              <w:jc w:val="center"/>
              <w:rPr>
                <w:bCs/>
                <w:sz w:val="18"/>
                <w:szCs w:val="18"/>
              </w:rPr>
            </w:pPr>
            <w:r>
              <w:rPr>
                <w:bCs/>
                <w:sz w:val="18"/>
                <w:szCs w:val="18"/>
              </w:rPr>
              <w:t>12</w:t>
            </w:r>
          </w:p>
        </w:tc>
        <w:tc>
          <w:tcPr>
            <w:tcW w:w="2610" w:type="dxa"/>
          </w:tcPr>
          <w:p w14:paraId="13C2D2B1" w14:textId="77777777" w:rsidR="00F81A3C" w:rsidRPr="00E01DA5" w:rsidRDefault="00F81A3C" w:rsidP="00CF2D5B">
            <w:pPr>
              <w:jc w:val="center"/>
              <w:rPr>
                <w:bCs/>
                <w:sz w:val="18"/>
                <w:szCs w:val="18"/>
              </w:rPr>
            </w:pPr>
            <w:r>
              <w:rPr>
                <w:bCs/>
                <w:sz w:val="18"/>
                <w:szCs w:val="18"/>
              </w:rPr>
              <w:t>14</w:t>
            </w:r>
          </w:p>
        </w:tc>
        <w:tc>
          <w:tcPr>
            <w:tcW w:w="1710" w:type="dxa"/>
          </w:tcPr>
          <w:p w14:paraId="13C2D2B2" w14:textId="77777777" w:rsidR="00F81A3C" w:rsidRPr="00E01DA5" w:rsidRDefault="00F81A3C" w:rsidP="00CF2D5B">
            <w:pPr>
              <w:jc w:val="center"/>
              <w:rPr>
                <w:bCs/>
                <w:sz w:val="18"/>
                <w:szCs w:val="18"/>
              </w:rPr>
            </w:pPr>
            <w:r>
              <w:rPr>
                <w:bCs/>
                <w:sz w:val="18"/>
                <w:szCs w:val="18"/>
              </w:rPr>
              <w:t>4</w:t>
            </w:r>
          </w:p>
        </w:tc>
      </w:tr>
      <w:tr w:rsidR="00F81A3C" w:rsidRPr="00E01DA5" w14:paraId="13C2D2BA" w14:textId="77777777" w:rsidTr="00CF2D5B">
        <w:trPr>
          <w:trHeight w:val="288"/>
        </w:trPr>
        <w:tc>
          <w:tcPr>
            <w:tcW w:w="867" w:type="dxa"/>
            <w:vMerge/>
            <w:hideMark/>
          </w:tcPr>
          <w:p w14:paraId="13C2D2B4" w14:textId="77777777" w:rsidR="00F81A3C" w:rsidRPr="00E01DA5" w:rsidRDefault="00F81A3C" w:rsidP="00CF2D5B">
            <w:pPr>
              <w:pStyle w:val="ListParagraph"/>
              <w:rPr>
                <w:b/>
                <w:bCs/>
                <w:sz w:val="18"/>
                <w:szCs w:val="18"/>
              </w:rPr>
            </w:pPr>
          </w:p>
        </w:tc>
        <w:tc>
          <w:tcPr>
            <w:tcW w:w="1563" w:type="dxa"/>
            <w:hideMark/>
          </w:tcPr>
          <w:p w14:paraId="13C2D2B5" w14:textId="77777777" w:rsidR="00F81A3C" w:rsidRPr="00E01DA5" w:rsidRDefault="00F81A3C" w:rsidP="00CF2D5B">
            <w:pPr>
              <w:rPr>
                <w:bCs/>
                <w:sz w:val="18"/>
                <w:szCs w:val="18"/>
              </w:rPr>
            </w:pPr>
            <w:r w:rsidRPr="00E01DA5">
              <w:rPr>
                <w:bCs/>
                <w:sz w:val="18"/>
                <w:szCs w:val="18"/>
              </w:rPr>
              <w:t>Principal</w:t>
            </w:r>
          </w:p>
        </w:tc>
        <w:tc>
          <w:tcPr>
            <w:tcW w:w="1248" w:type="dxa"/>
          </w:tcPr>
          <w:p w14:paraId="13C2D2B6" w14:textId="77777777" w:rsidR="00F81A3C" w:rsidRPr="00E01DA5" w:rsidRDefault="00F81A3C" w:rsidP="00CF2D5B">
            <w:pPr>
              <w:jc w:val="center"/>
              <w:rPr>
                <w:bCs/>
                <w:sz w:val="18"/>
                <w:szCs w:val="18"/>
              </w:rPr>
            </w:pPr>
            <w:r>
              <w:rPr>
                <w:bCs/>
                <w:sz w:val="18"/>
                <w:szCs w:val="18"/>
              </w:rPr>
              <w:t>4</w:t>
            </w:r>
          </w:p>
        </w:tc>
        <w:tc>
          <w:tcPr>
            <w:tcW w:w="1249" w:type="dxa"/>
          </w:tcPr>
          <w:p w14:paraId="13C2D2B7" w14:textId="77777777" w:rsidR="00F81A3C" w:rsidRPr="00E01DA5" w:rsidRDefault="00F81A3C" w:rsidP="00CF2D5B">
            <w:pPr>
              <w:jc w:val="center"/>
              <w:rPr>
                <w:bCs/>
                <w:sz w:val="18"/>
                <w:szCs w:val="18"/>
              </w:rPr>
            </w:pPr>
          </w:p>
        </w:tc>
        <w:tc>
          <w:tcPr>
            <w:tcW w:w="2610" w:type="dxa"/>
          </w:tcPr>
          <w:p w14:paraId="13C2D2B8" w14:textId="77777777" w:rsidR="00F81A3C" w:rsidRPr="00E01DA5" w:rsidRDefault="00F81A3C" w:rsidP="00CF2D5B">
            <w:pPr>
              <w:jc w:val="center"/>
              <w:rPr>
                <w:bCs/>
                <w:sz w:val="18"/>
                <w:szCs w:val="18"/>
              </w:rPr>
            </w:pPr>
            <w:r>
              <w:rPr>
                <w:bCs/>
                <w:sz w:val="18"/>
                <w:szCs w:val="18"/>
              </w:rPr>
              <w:t>2</w:t>
            </w:r>
          </w:p>
        </w:tc>
        <w:tc>
          <w:tcPr>
            <w:tcW w:w="1710" w:type="dxa"/>
          </w:tcPr>
          <w:p w14:paraId="13C2D2B9" w14:textId="77777777" w:rsidR="00F81A3C" w:rsidRPr="00E01DA5" w:rsidRDefault="00F81A3C" w:rsidP="00CF2D5B">
            <w:pPr>
              <w:jc w:val="center"/>
              <w:rPr>
                <w:bCs/>
                <w:sz w:val="18"/>
                <w:szCs w:val="18"/>
              </w:rPr>
            </w:pPr>
          </w:p>
        </w:tc>
      </w:tr>
      <w:tr w:rsidR="00F81A3C" w:rsidRPr="00E01DA5" w14:paraId="13C2D2C1" w14:textId="77777777" w:rsidTr="00CF2D5B">
        <w:trPr>
          <w:trHeight w:val="288"/>
        </w:trPr>
        <w:tc>
          <w:tcPr>
            <w:tcW w:w="867" w:type="dxa"/>
            <w:vMerge/>
            <w:hideMark/>
          </w:tcPr>
          <w:p w14:paraId="13C2D2BB" w14:textId="77777777" w:rsidR="00F81A3C" w:rsidRPr="00E01DA5" w:rsidRDefault="00F81A3C" w:rsidP="00CF2D5B">
            <w:pPr>
              <w:pStyle w:val="ListParagraph"/>
              <w:rPr>
                <w:b/>
                <w:bCs/>
                <w:sz w:val="18"/>
                <w:szCs w:val="18"/>
              </w:rPr>
            </w:pPr>
          </w:p>
        </w:tc>
        <w:tc>
          <w:tcPr>
            <w:tcW w:w="1563" w:type="dxa"/>
            <w:hideMark/>
          </w:tcPr>
          <w:p w14:paraId="13C2D2BC" w14:textId="77777777" w:rsidR="00F81A3C" w:rsidRPr="00E01DA5" w:rsidRDefault="00F81A3C" w:rsidP="00CF2D5B">
            <w:pPr>
              <w:rPr>
                <w:bCs/>
                <w:sz w:val="18"/>
                <w:szCs w:val="18"/>
              </w:rPr>
            </w:pPr>
            <w:r w:rsidRPr="00E01DA5">
              <w:rPr>
                <w:bCs/>
                <w:sz w:val="18"/>
                <w:szCs w:val="18"/>
              </w:rPr>
              <w:t>Editor</w:t>
            </w:r>
          </w:p>
        </w:tc>
        <w:tc>
          <w:tcPr>
            <w:tcW w:w="1248" w:type="dxa"/>
          </w:tcPr>
          <w:p w14:paraId="13C2D2BD" w14:textId="77777777" w:rsidR="00F81A3C" w:rsidRPr="00E01DA5" w:rsidRDefault="00F81A3C" w:rsidP="00CF2D5B">
            <w:pPr>
              <w:jc w:val="center"/>
              <w:rPr>
                <w:bCs/>
                <w:sz w:val="18"/>
                <w:szCs w:val="18"/>
              </w:rPr>
            </w:pPr>
          </w:p>
        </w:tc>
        <w:tc>
          <w:tcPr>
            <w:tcW w:w="1249" w:type="dxa"/>
          </w:tcPr>
          <w:p w14:paraId="13C2D2BE" w14:textId="77777777" w:rsidR="00F81A3C" w:rsidRPr="00E01DA5" w:rsidRDefault="00F81A3C" w:rsidP="00CF2D5B">
            <w:pPr>
              <w:jc w:val="center"/>
              <w:rPr>
                <w:bCs/>
                <w:sz w:val="18"/>
                <w:szCs w:val="18"/>
              </w:rPr>
            </w:pPr>
          </w:p>
        </w:tc>
        <w:tc>
          <w:tcPr>
            <w:tcW w:w="2610" w:type="dxa"/>
          </w:tcPr>
          <w:p w14:paraId="13C2D2BF" w14:textId="77777777" w:rsidR="00F81A3C" w:rsidRPr="00E01DA5" w:rsidRDefault="00F81A3C" w:rsidP="00CF2D5B">
            <w:pPr>
              <w:jc w:val="center"/>
              <w:rPr>
                <w:bCs/>
                <w:sz w:val="18"/>
                <w:szCs w:val="18"/>
              </w:rPr>
            </w:pPr>
            <w:r>
              <w:rPr>
                <w:bCs/>
                <w:sz w:val="18"/>
                <w:szCs w:val="18"/>
              </w:rPr>
              <w:t>3</w:t>
            </w:r>
          </w:p>
        </w:tc>
        <w:tc>
          <w:tcPr>
            <w:tcW w:w="1710" w:type="dxa"/>
          </w:tcPr>
          <w:p w14:paraId="13C2D2C0" w14:textId="77777777" w:rsidR="00F81A3C" w:rsidRPr="00E01DA5" w:rsidRDefault="00F81A3C" w:rsidP="00CF2D5B">
            <w:pPr>
              <w:jc w:val="center"/>
              <w:rPr>
                <w:bCs/>
                <w:sz w:val="18"/>
                <w:szCs w:val="18"/>
              </w:rPr>
            </w:pPr>
          </w:p>
        </w:tc>
      </w:tr>
    </w:tbl>
    <w:p w14:paraId="13C2D2C2" w14:textId="77777777" w:rsidR="00F81A3C" w:rsidRPr="007110C6" w:rsidRDefault="00F81A3C" w:rsidP="00F81A3C">
      <w:pPr>
        <w:pStyle w:val="ListParagraph"/>
        <w:rPr>
          <w:b/>
          <w:bCs/>
        </w:rPr>
      </w:pPr>
    </w:p>
    <w:p w14:paraId="13C2D2C3" w14:textId="77777777" w:rsidR="00F81A3C" w:rsidRDefault="00F81A3C" w:rsidP="00F81A3C">
      <w:pPr>
        <w:pStyle w:val="ListParagraph"/>
        <w:ind w:left="5760" w:firstLine="720"/>
        <w:rPr>
          <w:bCs/>
        </w:rPr>
      </w:pPr>
      <w:r>
        <w:rPr>
          <w:b/>
          <w:bCs/>
        </w:rPr>
        <w:t>Total Hours</w:t>
      </w:r>
      <w:r>
        <w:rPr>
          <w:b/>
          <w:bCs/>
        </w:rPr>
        <w:tab/>
      </w:r>
      <w:r>
        <w:rPr>
          <w:b/>
          <w:bCs/>
        </w:rPr>
        <w:tab/>
        <w:t>103</w:t>
      </w:r>
    </w:p>
    <w:p w14:paraId="13C2D2C4" w14:textId="77777777" w:rsidR="00F81A3C" w:rsidRDefault="00F81A3C" w:rsidP="00F81A3C">
      <w:pPr>
        <w:pStyle w:val="ListParagraph"/>
        <w:rPr>
          <w:bCs/>
        </w:rPr>
      </w:pPr>
    </w:p>
    <w:p w14:paraId="13C2D2C5" w14:textId="77777777" w:rsidR="00F81A3C" w:rsidRDefault="00F81A3C" w:rsidP="00F81A3C">
      <w:pPr>
        <w:pStyle w:val="ListParagraph"/>
        <w:rPr>
          <w:bCs/>
        </w:rPr>
      </w:pPr>
      <w:r>
        <w:rPr>
          <w:bCs/>
        </w:rPr>
        <w:t>Assumptions:</w:t>
      </w:r>
    </w:p>
    <w:p w14:paraId="13C2D2C6" w14:textId="77777777" w:rsidR="00F81A3C" w:rsidRDefault="00F81A3C" w:rsidP="00F81A3C">
      <w:pPr>
        <w:pStyle w:val="ListParagraph"/>
        <w:numPr>
          <w:ilvl w:val="0"/>
          <w:numId w:val="45"/>
        </w:numPr>
        <w:rPr>
          <w:bCs/>
        </w:rPr>
      </w:pPr>
      <w:r w:rsidRPr="00920A7D">
        <w:rPr>
          <w:bCs/>
        </w:rPr>
        <w:t>Phase I assumes crew of 4*</w:t>
      </w:r>
      <w:r>
        <w:rPr>
          <w:bCs/>
        </w:rPr>
        <w:t>2 days</w:t>
      </w:r>
      <w:r w:rsidRPr="00920A7D">
        <w:rPr>
          <w:bCs/>
        </w:rPr>
        <w:t>*</w:t>
      </w:r>
      <w:r>
        <w:rPr>
          <w:bCs/>
        </w:rPr>
        <w:t>8</w:t>
      </w:r>
      <w:r w:rsidRPr="00920A7D">
        <w:rPr>
          <w:bCs/>
        </w:rPr>
        <w:t xml:space="preserve"> hour day</w:t>
      </w:r>
      <w:r>
        <w:rPr>
          <w:bCs/>
        </w:rPr>
        <w:t>s</w:t>
      </w:r>
      <w:r w:rsidRPr="00920A7D">
        <w:rPr>
          <w:bCs/>
        </w:rPr>
        <w:t xml:space="preserve">; Phase II </w:t>
      </w:r>
      <w:r>
        <w:rPr>
          <w:bCs/>
        </w:rPr>
        <w:t xml:space="preserve">assumes </w:t>
      </w:r>
      <w:r w:rsidRPr="00920A7D">
        <w:rPr>
          <w:bCs/>
        </w:rPr>
        <w:t>crew of 4*1day*</w:t>
      </w:r>
      <w:r>
        <w:rPr>
          <w:bCs/>
        </w:rPr>
        <w:t>12</w:t>
      </w:r>
      <w:r w:rsidRPr="00920A7D">
        <w:rPr>
          <w:bCs/>
        </w:rPr>
        <w:t>hour day</w:t>
      </w:r>
      <w:r>
        <w:rPr>
          <w:bCs/>
        </w:rPr>
        <w:t xml:space="preserve">; Relocation assumes crew of 4*1day*12 hour day </w:t>
      </w:r>
    </w:p>
    <w:p w14:paraId="13C2D2C7" w14:textId="77777777" w:rsidR="00F66E8D" w:rsidRPr="00F81A3C" w:rsidRDefault="00F81A3C" w:rsidP="00885170">
      <w:pPr>
        <w:pStyle w:val="ListParagraph"/>
        <w:numPr>
          <w:ilvl w:val="0"/>
          <w:numId w:val="45"/>
        </w:numPr>
        <w:rPr>
          <w:bCs/>
        </w:rPr>
      </w:pPr>
      <w:r w:rsidRPr="00F81A3C">
        <w:rPr>
          <w:bCs/>
        </w:rPr>
        <w:t>Scuba / Surface Supply Air</w:t>
      </w:r>
    </w:p>
    <w:p w14:paraId="13C2D2C8" w14:textId="77777777" w:rsidR="00F66E8D" w:rsidRDefault="00F66E8D" w:rsidP="00E15EDF">
      <w:pPr>
        <w:pStyle w:val="ListParagraph"/>
        <w:rPr>
          <w:bCs/>
        </w:rPr>
      </w:pPr>
    </w:p>
    <w:p w14:paraId="13C2D2C9" w14:textId="77777777" w:rsidR="00E15EDF" w:rsidRDefault="00F81A3C" w:rsidP="00E15EDF">
      <w:pPr>
        <w:pStyle w:val="ListParagraph"/>
        <w:rPr>
          <w:bCs/>
        </w:rPr>
      </w:pPr>
      <w:r>
        <w:rPr>
          <w:b/>
          <w:bCs/>
        </w:rPr>
        <w:t>H</w:t>
      </w:r>
      <w:r w:rsidR="00E15EDF">
        <w:rPr>
          <w:b/>
          <w:bCs/>
        </w:rPr>
        <w:t>igh</w:t>
      </w:r>
      <w:r w:rsidR="00E15EDF">
        <w:rPr>
          <w:bCs/>
        </w:rPr>
        <w:t xml:space="preserve"> </w:t>
      </w:r>
      <w:r>
        <w:rPr>
          <w:bCs/>
        </w:rPr>
        <w:t>–</w:t>
      </w:r>
    </w:p>
    <w:p w14:paraId="13C2D2CA" w14:textId="77777777" w:rsidR="00F81A3C" w:rsidRDefault="00F81A3C" w:rsidP="00F81A3C">
      <w:pPr>
        <w:pStyle w:val="ListParagraph"/>
        <w:rPr>
          <w:bCs/>
        </w:rPr>
      </w:pPr>
      <w:r>
        <w:rPr>
          <w:b/>
          <w:bCs/>
        </w:rPr>
        <w:t>Phase 1 and Phase 2 Survey Work</w:t>
      </w:r>
    </w:p>
    <w:p w14:paraId="13C2D2CB" w14:textId="77777777" w:rsidR="00F81A3C" w:rsidRDefault="00F81A3C" w:rsidP="00E15EDF">
      <w:pPr>
        <w:pStyle w:val="ListParagraph"/>
        <w:rPr>
          <w:bCs/>
        </w:rPr>
      </w:pPr>
    </w:p>
    <w:tbl>
      <w:tblPr>
        <w:tblStyle w:val="TableGrid"/>
        <w:tblW w:w="9877" w:type="dxa"/>
        <w:tblInd w:w="-252" w:type="dxa"/>
        <w:tblLayout w:type="fixed"/>
        <w:tblLook w:val="04A0" w:firstRow="1" w:lastRow="0" w:firstColumn="1" w:lastColumn="0" w:noHBand="0" w:noVBand="1"/>
      </w:tblPr>
      <w:tblGrid>
        <w:gridCol w:w="867"/>
        <w:gridCol w:w="1563"/>
        <w:gridCol w:w="1530"/>
        <w:gridCol w:w="967"/>
        <w:gridCol w:w="1530"/>
        <w:gridCol w:w="1710"/>
        <w:gridCol w:w="1710"/>
      </w:tblGrid>
      <w:tr w:rsidR="00F81A3C" w:rsidRPr="00E01DA5" w14:paraId="13C2D2D3" w14:textId="77777777" w:rsidTr="00CF2D5B">
        <w:trPr>
          <w:trHeight w:val="876"/>
        </w:trPr>
        <w:tc>
          <w:tcPr>
            <w:tcW w:w="867" w:type="dxa"/>
            <w:vMerge w:val="restart"/>
            <w:vAlign w:val="center"/>
            <w:hideMark/>
          </w:tcPr>
          <w:p w14:paraId="13C2D2CC" w14:textId="77777777" w:rsidR="00F81A3C" w:rsidRPr="0013364C" w:rsidRDefault="00F81A3C" w:rsidP="00CF2D5B">
            <w:pPr>
              <w:jc w:val="center"/>
              <w:rPr>
                <w:b/>
                <w:bCs/>
                <w:sz w:val="18"/>
                <w:szCs w:val="18"/>
              </w:rPr>
            </w:pPr>
            <w:r w:rsidRPr="0013364C">
              <w:rPr>
                <w:b/>
                <w:bCs/>
                <w:sz w:val="18"/>
                <w:szCs w:val="18"/>
              </w:rPr>
              <w:t>SCOPE</w:t>
            </w:r>
          </w:p>
        </w:tc>
        <w:tc>
          <w:tcPr>
            <w:tcW w:w="1563" w:type="dxa"/>
            <w:vAlign w:val="center"/>
            <w:hideMark/>
          </w:tcPr>
          <w:p w14:paraId="13C2D2CD" w14:textId="77777777" w:rsidR="00F81A3C" w:rsidRPr="0013364C" w:rsidRDefault="00F81A3C" w:rsidP="00CF2D5B">
            <w:pPr>
              <w:jc w:val="center"/>
              <w:rPr>
                <w:b/>
                <w:bCs/>
                <w:sz w:val="18"/>
                <w:szCs w:val="18"/>
              </w:rPr>
            </w:pPr>
            <w:r w:rsidRPr="0013364C">
              <w:rPr>
                <w:b/>
                <w:bCs/>
                <w:sz w:val="18"/>
                <w:szCs w:val="18"/>
              </w:rPr>
              <w:t>Survey Area (m</w:t>
            </w:r>
            <w:r w:rsidRPr="0013364C">
              <w:rPr>
                <w:b/>
                <w:bCs/>
                <w:sz w:val="18"/>
                <w:szCs w:val="18"/>
                <w:vertAlign w:val="superscript"/>
              </w:rPr>
              <w:t>2</w:t>
            </w:r>
            <w:r w:rsidRPr="0013364C">
              <w:rPr>
                <w:b/>
                <w:bCs/>
                <w:sz w:val="18"/>
                <w:szCs w:val="18"/>
              </w:rPr>
              <w:t>)</w:t>
            </w:r>
          </w:p>
        </w:tc>
        <w:tc>
          <w:tcPr>
            <w:tcW w:w="1530" w:type="dxa"/>
            <w:vAlign w:val="center"/>
            <w:hideMark/>
          </w:tcPr>
          <w:p w14:paraId="13C2D2CE" w14:textId="77777777" w:rsidR="00F81A3C" w:rsidRPr="0013364C" w:rsidRDefault="00F81A3C" w:rsidP="00CF2D5B">
            <w:pPr>
              <w:jc w:val="center"/>
              <w:rPr>
                <w:b/>
                <w:bCs/>
                <w:sz w:val="18"/>
                <w:szCs w:val="18"/>
              </w:rPr>
            </w:pPr>
            <w:r w:rsidRPr="0013364C">
              <w:rPr>
                <w:b/>
                <w:bCs/>
                <w:sz w:val="18"/>
                <w:szCs w:val="18"/>
              </w:rPr>
              <w:t>Survey Length</w:t>
            </w:r>
          </w:p>
        </w:tc>
        <w:tc>
          <w:tcPr>
            <w:tcW w:w="967" w:type="dxa"/>
            <w:vAlign w:val="center"/>
            <w:hideMark/>
          </w:tcPr>
          <w:p w14:paraId="13C2D2CF" w14:textId="77777777" w:rsidR="00F81A3C" w:rsidRPr="0013364C" w:rsidRDefault="00F81A3C" w:rsidP="00CF2D5B">
            <w:pPr>
              <w:jc w:val="center"/>
              <w:rPr>
                <w:b/>
                <w:bCs/>
                <w:sz w:val="18"/>
                <w:szCs w:val="18"/>
              </w:rPr>
            </w:pPr>
            <w:r w:rsidRPr="0013364C">
              <w:rPr>
                <w:b/>
                <w:bCs/>
                <w:sz w:val="18"/>
                <w:szCs w:val="18"/>
              </w:rPr>
              <w:t>Stream width</w:t>
            </w:r>
          </w:p>
        </w:tc>
        <w:tc>
          <w:tcPr>
            <w:tcW w:w="1530" w:type="dxa"/>
            <w:vAlign w:val="center"/>
            <w:hideMark/>
          </w:tcPr>
          <w:p w14:paraId="13C2D2D0" w14:textId="77777777" w:rsidR="00F81A3C" w:rsidRPr="0013364C" w:rsidRDefault="00F81A3C" w:rsidP="00CF2D5B">
            <w:pPr>
              <w:jc w:val="center"/>
              <w:rPr>
                <w:b/>
                <w:bCs/>
                <w:sz w:val="18"/>
                <w:szCs w:val="18"/>
              </w:rPr>
            </w:pPr>
            <w:r w:rsidRPr="0013364C">
              <w:rPr>
                <w:b/>
                <w:bCs/>
                <w:sz w:val="18"/>
                <w:szCs w:val="18"/>
              </w:rPr>
              <w:t>Max Depth</w:t>
            </w:r>
          </w:p>
        </w:tc>
        <w:tc>
          <w:tcPr>
            <w:tcW w:w="1710" w:type="dxa"/>
            <w:vAlign w:val="center"/>
          </w:tcPr>
          <w:p w14:paraId="13C2D2D1" w14:textId="77777777" w:rsidR="00F81A3C" w:rsidRPr="0013364C" w:rsidRDefault="00F81A3C" w:rsidP="00CF2D5B">
            <w:pPr>
              <w:jc w:val="center"/>
              <w:rPr>
                <w:b/>
                <w:bCs/>
                <w:sz w:val="18"/>
                <w:szCs w:val="18"/>
              </w:rPr>
            </w:pPr>
          </w:p>
        </w:tc>
        <w:tc>
          <w:tcPr>
            <w:tcW w:w="1710" w:type="dxa"/>
            <w:vAlign w:val="center"/>
          </w:tcPr>
          <w:p w14:paraId="13C2D2D2" w14:textId="77777777" w:rsidR="00F81A3C" w:rsidRPr="0013364C" w:rsidDel="008E6458" w:rsidRDefault="00F81A3C" w:rsidP="00CF2D5B">
            <w:pPr>
              <w:jc w:val="center"/>
              <w:rPr>
                <w:b/>
                <w:bCs/>
                <w:sz w:val="18"/>
                <w:szCs w:val="18"/>
              </w:rPr>
            </w:pPr>
          </w:p>
        </w:tc>
      </w:tr>
      <w:tr w:rsidR="00F81A3C" w:rsidRPr="00E01DA5" w14:paraId="13C2D2DB" w14:textId="77777777" w:rsidTr="00CF2D5B">
        <w:trPr>
          <w:trHeight w:val="324"/>
        </w:trPr>
        <w:tc>
          <w:tcPr>
            <w:tcW w:w="867" w:type="dxa"/>
            <w:vMerge/>
            <w:vAlign w:val="center"/>
            <w:hideMark/>
          </w:tcPr>
          <w:p w14:paraId="13C2D2D4" w14:textId="77777777" w:rsidR="00F81A3C" w:rsidRPr="0013364C" w:rsidRDefault="00F81A3C" w:rsidP="00CF2D5B">
            <w:pPr>
              <w:pStyle w:val="ListParagraph"/>
              <w:jc w:val="center"/>
              <w:rPr>
                <w:b/>
                <w:bCs/>
                <w:sz w:val="18"/>
                <w:szCs w:val="18"/>
              </w:rPr>
            </w:pPr>
          </w:p>
        </w:tc>
        <w:tc>
          <w:tcPr>
            <w:tcW w:w="1563" w:type="dxa"/>
            <w:vAlign w:val="center"/>
            <w:hideMark/>
          </w:tcPr>
          <w:p w14:paraId="13C2D2D5" w14:textId="77777777" w:rsidR="00F81A3C" w:rsidRPr="0013364C" w:rsidRDefault="00F81A3C" w:rsidP="00CF2D5B">
            <w:pPr>
              <w:jc w:val="center"/>
              <w:rPr>
                <w:bCs/>
                <w:sz w:val="18"/>
                <w:szCs w:val="18"/>
              </w:rPr>
            </w:pPr>
            <w:r w:rsidRPr="0013364C">
              <w:rPr>
                <w:bCs/>
                <w:sz w:val="18"/>
                <w:szCs w:val="18"/>
              </w:rPr>
              <w:t>9000</w:t>
            </w:r>
          </w:p>
        </w:tc>
        <w:tc>
          <w:tcPr>
            <w:tcW w:w="1530" w:type="dxa"/>
            <w:vAlign w:val="center"/>
            <w:hideMark/>
          </w:tcPr>
          <w:p w14:paraId="13C2D2D6" w14:textId="77777777" w:rsidR="00F81A3C" w:rsidRPr="0013364C" w:rsidRDefault="00F81A3C" w:rsidP="00CF2D5B">
            <w:pPr>
              <w:jc w:val="center"/>
              <w:rPr>
                <w:bCs/>
                <w:sz w:val="18"/>
                <w:szCs w:val="18"/>
              </w:rPr>
            </w:pPr>
            <w:r w:rsidRPr="0013364C">
              <w:rPr>
                <w:bCs/>
                <w:sz w:val="18"/>
                <w:szCs w:val="18"/>
              </w:rPr>
              <w:t>≥ 255m</w:t>
            </w:r>
          </w:p>
        </w:tc>
        <w:tc>
          <w:tcPr>
            <w:tcW w:w="967" w:type="dxa"/>
            <w:vAlign w:val="center"/>
            <w:hideMark/>
          </w:tcPr>
          <w:p w14:paraId="13C2D2D7" w14:textId="77777777" w:rsidR="00F81A3C" w:rsidRPr="0013364C" w:rsidRDefault="00F81A3C" w:rsidP="00CF2D5B">
            <w:pPr>
              <w:jc w:val="center"/>
              <w:rPr>
                <w:bCs/>
                <w:sz w:val="18"/>
                <w:szCs w:val="18"/>
              </w:rPr>
            </w:pPr>
            <w:r w:rsidRPr="0013364C">
              <w:rPr>
                <w:bCs/>
                <w:sz w:val="18"/>
                <w:szCs w:val="18"/>
              </w:rPr>
              <w:t>&gt; 40m</w:t>
            </w:r>
          </w:p>
        </w:tc>
        <w:tc>
          <w:tcPr>
            <w:tcW w:w="1530" w:type="dxa"/>
            <w:vAlign w:val="center"/>
            <w:hideMark/>
          </w:tcPr>
          <w:p w14:paraId="13C2D2D8" w14:textId="77777777" w:rsidR="00F81A3C" w:rsidRPr="0013364C" w:rsidRDefault="00F81A3C" w:rsidP="00CF2D5B">
            <w:pPr>
              <w:jc w:val="center"/>
              <w:rPr>
                <w:bCs/>
                <w:sz w:val="18"/>
                <w:szCs w:val="18"/>
              </w:rPr>
            </w:pPr>
            <w:r w:rsidRPr="0013364C">
              <w:rPr>
                <w:bCs/>
                <w:sz w:val="18"/>
                <w:szCs w:val="18"/>
              </w:rPr>
              <w:t>≤ 1m</w:t>
            </w:r>
          </w:p>
        </w:tc>
        <w:tc>
          <w:tcPr>
            <w:tcW w:w="1710" w:type="dxa"/>
            <w:vAlign w:val="center"/>
          </w:tcPr>
          <w:p w14:paraId="13C2D2D9" w14:textId="77777777" w:rsidR="00F81A3C" w:rsidRPr="0013364C" w:rsidRDefault="00F81A3C" w:rsidP="00CF2D5B">
            <w:pPr>
              <w:jc w:val="center"/>
              <w:rPr>
                <w:bCs/>
                <w:sz w:val="18"/>
                <w:szCs w:val="18"/>
              </w:rPr>
            </w:pPr>
          </w:p>
        </w:tc>
        <w:tc>
          <w:tcPr>
            <w:tcW w:w="1710" w:type="dxa"/>
            <w:vAlign w:val="center"/>
          </w:tcPr>
          <w:p w14:paraId="13C2D2DA" w14:textId="77777777" w:rsidR="00F81A3C" w:rsidRPr="0013364C" w:rsidDel="008E6458" w:rsidRDefault="00F81A3C" w:rsidP="00CF2D5B">
            <w:pPr>
              <w:jc w:val="center"/>
              <w:rPr>
                <w:bCs/>
                <w:sz w:val="18"/>
                <w:szCs w:val="18"/>
              </w:rPr>
            </w:pPr>
          </w:p>
        </w:tc>
      </w:tr>
      <w:tr w:rsidR="00F81A3C" w:rsidRPr="00E01DA5" w14:paraId="13C2D2E3" w14:textId="77777777" w:rsidTr="00CF2D5B">
        <w:trPr>
          <w:trHeight w:val="1425"/>
        </w:trPr>
        <w:tc>
          <w:tcPr>
            <w:tcW w:w="867" w:type="dxa"/>
            <w:vMerge w:val="restart"/>
            <w:vAlign w:val="center"/>
            <w:hideMark/>
          </w:tcPr>
          <w:p w14:paraId="13C2D2DC" w14:textId="77777777" w:rsidR="00F81A3C" w:rsidRPr="0013364C" w:rsidRDefault="00F81A3C" w:rsidP="00CF2D5B">
            <w:pPr>
              <w:jc w:val="center"/>
              <w:rPr>
                <w:b/>
                <w:bCs/>
                <w:sz w:val="18"/>
                <w:szCs w:val="18"/>
              </w:rPr>
            </w:pPr>
            <w:r w:rsidRPr="0013364C">
              <w:rPr>
                <w:b/>
                <w:bCs/>
                <w:sz w:val="18"/>
                <w:szCs w:val="18"/>
              </w:rPr>
              <w:t>HOURS</w:t>
            </w:r>
          </w:p>
        </w:tc>
        <w:tc>
          <w:tcPr>
            <w:tcW w:w="1563" w:type="dxa"/>
            <w:vAlign w:val="center"/>
            <w:hideMark/>
          </w:tcPr>
          <w:p w14:paraId="13C2D2DD" w14:textId="77777777" w:rsidR="00F81A3C" w:rsidRPr="0013364C" w:rsidRDefault="00F81A3C" w:rsidP="00CF2D5B">
            <w:pPr>
              <w:jc w:val="center"/>
              <w:rPr>
                <w:b/>
                <w:bCs/>
                <w:sz w:val="18"/>
                <w:szCs w:val="18"/>
              </w:rPr>
            </w:pPr>
            <w:r w:rsidRPr="0013364C">
              <w:rPr>
                <w:b/>
                <w:bCs/>
                <w:sz w:val="18"/>
                <w:szCs w:val="18"/>
              </w:rPr>
              <w:t>Personnel</w:t>
            </w:r>
          </w:p>
        </w:tc>
        <w:tc>
          <w:tcPr>
            <w:tcW w:w="1530" w:type="dxa"/>
            <w:vAlign w:val="center"/>
            <w:hideMark/>
          </w:tcPr>
          <w:p w14:paraId="13C2D2DE" w14:textId="77777777" w:rsidR="00F81A3C" w:rsidRPr="0013364C" w:rsidRDefault="00F81A3C" w:rsidP="00CF2D5B">
            <w:pPr>
              <w:jc w:val="center"/>
              <w:rPr>
                <w:b/>
                <w:bCs/>
                <w:sz w:val="18"/>
                <w:szCs w:val="18"/>
              </w:rPr>
            </w:pPr>
            <w:r w:rsidRPr="0013364C">
              <w:rPr>
                <w:b/>
                <w:bCs/>
                <w:sz w:val="18"/>
                <w:szCs w:val="18"/>
              </w:rPr>
              <w:t># Management/ Study Plan / Planning Hours</w:t>
            </w:r>
          </w:p>
        </w:tc>
        <w:tc>
          <w:tcPr>
            <w:tcW w:w="967" w:type="dxa"/>
            <w:vAlign w:val="center"/>
            <w:hideMark/>
          </w:tcPr>
          <w:p w14:paraId="13C2D2DF" w14:textId="77777777" w:rsidR="00F81A3C" w:rsidRPr="0013364C" w:rsidRDefault="00F81A3C" w:rsidP="00CF2D5B">
            <w:pPr>
              <w:jc w:val="center"/>
              <w:rPr>
                <w:b/>
                <w:bCs/>
                <w:sz w:val="18"/>
                <w:szCs w:val="18"/>
              </w:rPr>
            </w:pPr>
            <w:r w:rsidRPr="0013364C">
              <w:rPr>
                <w:b/>
                <w:bCs/>
                <w:sz w:val="18"/>
                <w:szCs w:val="18"/>
              </w:rPr>
              <w:t># Phase I Survey Hours</w:t>
            </w:r>
          </w:p>
        </w:tc>
        <w:tc>
          <w:tcPr>
            <w:tcW w:w="1530" w:type="dxa"/>
            <w:vAlign w:val="center"/>
            <w:hideMark/>
          </w:tcPr>
          <w:p w14:paraId="13C2D2E0" w14:textId="77777777" w:rsidR="00F81A3C" w:rsidRPr="0013364C" w:rsidRDefault="00F81A3C" w:rsidP="00CF2D5B">
            <w:pPr>
              <w:jc w:val="center"/>
              <w:rPr>
                <w:b/>
                <w:bCs/>
                <w:sz w:val="18"/>
                <w:szCs w:val="18"/>
              </w:rPr>
            </w:pPr>
            <w:r w:rsidRPr="0013364C">
              <w:rPr>
                <w:b/>
                <w:bCs/>
                <w:sz w:val="18"/>
                <w:szCs w:val="18"/>
              </w:rPr>
              <w:t># Phase II Survey Hours</w:t>
            </w:r>
          </w:p>
        </w:tc>
        <w:tc>
          <w:tcPr>
            <w:tcW w:w="1710" w:type="dxa"/>
            <w:vAlign w:val="center"/>
            <w:hideMark/>
          </w:tcPr>
          <w:p w14:paraId="13C2D2E1" w14:textId="77777777" w:rsidR="00F81A3C" w:rsidRPr="0013364C" w:rsidRDefault="00F81A3C" w:rsidP="00CF2D5B">
            <w:pPr>
              <w:jc w:val="center"/>
              <w:rPr>
                <w:b/>
                <w:bCs/>
                <w:sz w:val="18"/>
                <w:szCs w:val="18"/>
              </w:rPr>
            </w:pPr>
            <w:r w:rsidRPr="0013364C">
              <w:rPr>
                <w:b/>
                <w:bCs/>
                <w:sz w:val="18"/>
                <w:szCs w:val="18"/>
              </w:rPr>
              <w:t>Phase I &amp; II Report Hours</w:t>
            </w:r>
          </w:p>
        </w:tc>
        <w:tc>
          <w:tcPr>
            <w:tcW w:w="1710" w:type="dxa"/>
            <w:vAlign w:val="center"/>
          </w:tcPr>
          <w:p w14:paraId="13C2D2E2" w14:textId="77777777" w:rsidR="00F81A3C" w:rsidRPr="0013364C" w:rsidRDefault="00F81A3C" w:rsidP="00CF2D5B">
            <w:pPr>
              <w:jc w:val="center"/>
              <w:rPr>
                <w:b/>
                <w:bCs/>
                <w:sz w:val="18"/>
                <w:szCs w:val="18"/>
              </w:rPr>
            </w:pPr>
            <w:r w:rsidRPr="005462E5">
              <w:rPr>
                <w:b/>
                <w:bCs/>
                <w:sz w:val="18"/>
                <w:szCs w:val="16"/>
              </w:rPr>
              <w:t>Mobilization Hours</w:t>
            </w:r>
          </w:p>
        </w:tc>
      </w:tr>
      <w:tr w:rsidR="00F81A3C" w:rsidRPr="00E01DA5" w14:paraId="13C2D2EB" w14:textId="77777777" w:rsidTr="00CF2D5B">
        <w:trPr>
          <w:trHeight w:val="288"/>
        </w:trPr>
        <w:tc>
          <w:tcPr>
            <w:tcW w:w="867" w:type="dxa"/>
            <w:vMerge/>
            <w:hideMark/>
          </w:tcPr>
          <w:p w14:paraId="13C2D2E4" w14:textId="77777777" w:rsidR="00F81A3C" w:rsidRPr="00E01DA5" w:rsidRDefault="00F81A3C" w:rsidP="00CF2D5B">
            <w:pPr>
              <w:pStyle w:val="ListParagraph"/>
              <w:rPr>
                <w:b/>
                <w:bCs/>
                <w:sz w:val="18"/>
                <w:szCs w:val="18"/>
              </w:rPr>
            </w:pPr>
          </w:p>
        </w:tc>
        <w:tc>
          <w:tcPr>
            <w:tcW w:w="1563" w:type="dxa"/>
            <w:hideMark/>
          </w:tcPr>
          <w:p w14:paraId="13C2D2E5" w14:textId="77777777" w:rsidR="00F81A3C" w:rsidRPr="00E01DA5" w:rsidRDefault="00F81A3C" w:rsidP="00CF2D5B">
            <w:pPr>
              <w:rPr>
                <w:bCs/>
                <w:sz w:val="18"/>
                <w:szCs w:val="18"/>
              </w:rPr>
            </w:pPr>
            <w:r w:rsidRPr="00E01DA5">
              <w:rPr>
                <w:bCs/>
                <w:sz w:val="18"/>
                <w:szCs w:val="18"/>
              </w:rPr>
              <w:t>Clerical/Admin</w:t>
            </w:r>
          </w:p>
        </w:tc>
        <w:tc>
          <w:tcPr>
            <w:tcW w:w="1530" w:type="dxa"/>
          </w:tcPr>
          <w:p w14:paraId="13C2D2E6" w14:textId="77777777" w:rsidR="00F81A3C" w:rsidRPr="00E01DA5" w:rsidRDefault="00F81A3C" w:rsidP="00CF2D5B">
            <w:pPr>
              <w:jc w:val="center"/>
              <w:rPr>
                <w:bCs/>
                <w:sz w:val="18"/>
                <w:szCs w:val="18"/>
              </w:rPr>
            </w:pPr>
          </w:p>
        </w:tc>
        <w:tc>
          <w:tcPr>
            <w:tcW w:w="967" w:type="dxa"/>
          </w:tcPr>
          <w:p w14:paraId="13C2D2E7" w14:textId="77777777" w:rsidR="00F81A3C" w:rsidRPr="00E01DA5" w:rsidRDefault="00F81A3C" w:rsidP="00CF2D5B">
            <w:pPr>
              <w:jc w:val="center"/>
              <w:rPr>
                <w:bCs/>
                <w:sz w:val="18"/>
                <w:szCs w:val="18"/>
              </w:rPr>
            </w:pPr>
          </w:p>
        </w:tc>
        <w:tc>
          <w:tcPr>
            <w:tcW w:w="1530" w:type="dxa"/>
          </w:tcPr>
          <w:p w14:paraId="13C2D2E8" w14:textId="77777777" w:rsidR="00F81A3C" w:rsidRPr="00E01DA5" w:rsidRDefault="00F81A3C" w:rsidP="00CF2D5B">
            <w:pPr>
              <w:jc w:val="center"/>
              <w:rPr>
                <w:bCs/>
                <w:sz w:val="18"/>
                <w:szCs w:val="18"/>
              </w:rPr>
            </w:pPr>
          </w:p>
        </w:tc>
        <w:tc>
          <w:tcPr>
            <w:tcW w:w="1710" w:type="dxa"/>
          </w:tcPr>
          <w:p w14:paraId="13C2D2E9" w14:textId="77777777" w:rsidR="00F81A3C" w:rsidRPr="00E01DA5" w:rsidRDefault="00F81A3C" w:rsidP="00CF2D5B">
            <w:pPr>
              <w:jc w:val="center"/>
              <w:rPr>
                <w:bCs/>
                <w:sz w:val="18"/>
                <w:szCs w:val="18"/>
              </w:rPr>
            </w:pPr>
          </w:p>
        </w:tc>
        <w:tc>
          <w:tcPr>
            <w:tcW w:w="1710" w:type="dxa"/>
          </w:tcPr>
          <w:p w14:paraId="13C2D2EA" w14:textId="77777777" w:rsidR="00F81A3C" w:rsidRPr="00E01DA5" w:rsidRDefault="00F81A3C" w:rsidP="00CF2D5B">
            <w:pPr>
              <w:jc w:val="center"/>
              <w:rPr>
                <w:bCs/>
                <w:sz w:val="18"/>
                <w:szCs w:val="18"/>
              </w:rPr>
            </w:pPr>
          </w:p>
        </w:tc>
      </w:tr>
      <w:tr w:rsidR="00F81A3C" w:rsidRPr="00E01DA5" w14:paraId="13C2D2F3" w14:textId="77777777" w:rsidTr="00CF2D5B">
        <w:trPr>
          <w:trHeight w:val="288"/>
        </w:trPr>
        <w:tc>
          <w:tcPr>
            <w:tcW w:w="867" w:type="dxa"/>
            <w:vMerge/>
            <w:hideMark/>
          </w:tcPr>
          <w:p w14:paraId="13C2D2EC" w14:textId="77777777" w:rsidR="00F81A3C" w:rsidRPr="00E01DA5" w:rsidRDefault="00F81A3C" w:rsidP="00CF2D5B">
            <w:pPr>
              <w:pStyle w:val="ListParagraph"/>
              <w:rPr>
                <w:b/>
                <w:bCs/>
                <w:sz w:val="18"/>
                <w:szCs w:val="18"/>
              </w:rPr>
            </w:pPr>
          </w:p>
        </w:tc>
        <w:tc>
          <w:tcPr>
            <w:tcW w:w="1563" w:type="dxa"/>
            <w:hideMark/>
          </w:tcPr>
          <w:p w14:paraId="13C2D2ED" w14:textId="77777777" w:rsidR="00F81A3C" w:rsidRPr="00E01DA5" w:rsidRDefault="00F81A3C" w:rsidP="00CF2D5B">
            <w:pPr>
              <w:rPr>
                <w:bCs/>
                <w:sz w:val="18"/>
                <w:szCs w:val="18"/>
              </w:rPr>
            </w:pPr>
            <w:r w:rsidRPr="00E01DA5">
              <w:rPr>
                <w:bCs/>
                <w:sz w:val="18"/>
                <w:szCs w:val="18"/>
              </w:rPr>
              <w:t>CAD / GIS Tech</w:t>
            </w:r>
          </w:p>
        </w:tc>
        <w:tc>
          <w:tcPr>
            <w:tcW w:w="1530" w:type="dxa"/>
          </w:tcPr>
          <w:p w14:paraId="13C2D2EE" w14:textId="77777777" w:rsidR="00F81A3C" w:rsidRPr="00E01DA5" w:rsidRDefault="00F81A3C" w:rsidP="00CF2D5B">
            <w:pPr>
              <w:jc w:val="center"/>
              <w:rPr>
                <w:bCs/>
                <w:sz w:val="18"/>
                <w:szCs w:val="18"/>
              </w:rPr>
            </w:pPr>
          </w:p>
        </w:tc>
        <w:tc>
          <w:tcPr>
            <w:tcW w:w="967" w:type="dxa"/>
          </w:tcPr>
          <w:p w14:paraId="13C2D2EF" w14:textId="77777777" w:rsidR="00F81A3C" w:rsidRPr="00E01DA5" w:rsidRDefault="00F81A3C" w:rsidP="00CF2D5B">
            <w:pPr>
              <w:jc w:val="center"/>
              <w:rPr>
                <w:bCs/>
                <w:sz w:val="18"/>
                <w:szCs w:val="18"/>
              </w:rPr>
            </w:pPr>
          </w:p>
        </w:tc>
        <w:tc>
          <w:tcPr>
            <w:tcW w:w="1530" w:type="dxa"/>
          </w:tcPr>
          <w:p w14:paraId="13C2D2F0" w14:textId="77777777" w:rsidR="00F81A3C" w:rsidRPr="00E01DA5" w:rsidRDefault="00F81A3C" w:rsidP="00CF2D5B">
            <w:pPr>
              <w:jc w:val="center"/>
              <w:rPr>
                <w:bCs/>
                <w:sz w:val="18"/>
                <w:szCs w:val="18"/>
              </w:rPr>
            </w:pPr>
          </w:p>
        </w:tc>
        <w:tc>
          <w:tcPr>
            <w:tcW w:w="1710" w:type="dxa"/>
          </w:tcPr>
          <w:p w14:paraId="13C2D2F1" w14:textId="77777777" w:rsidR="00F81A3C" w:rsidRPr="00E01DA5" w:rsidRDefault="00F81A3C" w:rsidP="00CF2D5B">
            <w:pPr>
              <w:jc w:val="center"/>
              <w:rPr>
                <w:bCs/>
                <w:sz w:val="18"/>
                <w:szCs w:val="18"/>
              </w:rPr>
            </w:pPr>
            <w:r>
              <w:rPr>
                <w:bCs/>
                <w:sz w:val="18"/>
                <w:szCs w:val="18"/>
              </w:rPr>
              <w:t>8</w:t>
            </w:r>
          </w:p>
        </w:tc>
        <w:tc>
          <w:tcPr>
            <w:tcW w:w="1710" w:type="dxa"/>
          </w:tcPr>
          <w:p w14:paraId="13C2D2F2" w14:textId="77777777" w:rsidR="00F81A3C" w:rsidRDefault="00F81A3C" w:rsidP="00CF2D5B">
            <w:pPr>
              <w:jc w:val="center"/>
              <w:rPr>
                <w:bCs/>
                <w:sz w:val="18"/>
                <w:szCs w:val="18"/>
              </w:rPr>
            </w:pPr>
          </w:p>
        </w:tc>
      </w:tr>
      <w:tr w:rsidR="00F81A3C" w:rsidRPr="00E01DA5" w14:paraId="13C2D2FB" w14:textId="77777777" w:rsidTr="00CF2D5B">
        <w:trPr>
          <w:trHeight w:val="287"/>
        </w:trPr>
        <w:tc>
          <w:tcPr>
            <w:tcW w:w="867" w:type="dxa"/>
            <w:vMerge/>
            <w:hideMark/>
          </w:tcPr>
          <w:p w14:paraId="13C2D2F4" w14:textId="77777777" w:rsidR="00F81A3C" w:rsidRPr="00E01DA5" w:rsidRDefault="00F81A3C" w:rsidP="00CF2D5B">
            <w:pPr>
              <w:pStyle w:val="ListParagraph"/>
              <w:rPr>
                <w:b/>
                <w:bCs/>
                <w:sz w:val="18"/>
                <w:szCs w:val="18"/>
              </w:rPr>
            </w:pPr>
          </w:p>
        </w:tc>
        <w:tc>
          <w:tcPr>
            <w:tcW w:w="1563" w:type="dxa"/>
            <w:hideMark/>
          </w:tcPr>
          <w:p w14:paraId="13C2D2F5" w14:textId="77777777" w:rsidR="00F81A3C" w:rsidRPr="00E01DA5" w:rsidRDefault="00F81A3C" w:rsidP="00CF2D5B">
            <w:pPr>
              <w:rPr>
                <w:bCs/>
                <w:sz w:val="18"/>
                <w:szCs w:val="18"/>
              </w:rPr>
            </w:pPr>
            <w:r w:rsidRPr="00E01DA5">
              <w:rPr>
                <w:bCs/>
                <w:sz w:val="18"/>
                <w:szCs w:val="18"/>
              </w:rPr>
              <w:t>Env</w:t>
            </w:r>
            <w:r>
              <w:rPr>
                <w:bCs/>
                <w:sz w:val="18"/>
                <w:szCs w:val="18"/>
              </w:rPr>
              <w:t xml:space="preserve">. </w:t>
            </w:r>
            <w:r w:rsidRPr="00E01DA5">
              <w:rPr>
                <w:bCs/>
                <w:sz w:val="18"/>
                <w:szCs w:val="18"/>
              </w:rPr>
              <w:t>Specialist</w:t>
            </w:r>
          </w:p>
        </w:tc>
        <w:tc>
          <w:tcPr>
            <w:tcW w:w="1530" w:type="dxa"/>
          </w:tcPr>
          <w:p w14:paraId="13C2D2F6" w14:textId="77777777" w:rsidR="00F81A3C" w:rsidRPr="00E01DA5" w:rsidRDefault="00F81A3C" w:rsidP="00CF2D5B">
            <w:pPr>
              <w:jc w:val="center"/>
              <w:rPr>
                <w:bCs/>
                <w:sz w:val="18"/>
                <w:szCs w:val="18"/>
              </w:rPr>
            </w:pPr>
          </w:p>
        </w:tc>
        <w:tc>
          <w:tcPr>
            <w:tcW w:w="967" w:type="dxa"/>
          </w:tcPr>
          <w:p w14:paraId="13C2D2F7" w14:textId="77777777" w:rsidR="00F81A3C" w:rsidRPr="00E01DA5" w:rsidRDefault="00F81A3C" w:rsidP="00CF2D5B">
            <w:pPr>
              <w:jc w:val="center"/>
              <w:rPr>
                <w:bCs/>
                <w:sz w:val="18"/>
                <w:szCs w:val="18"/>
              </w:rPr>
            </w:pPr>
            <w:r>
              <w:rPr>
                <w:bCs/>
                <w:sz w:val="18"/>
                <w:szCs w:val="18"/>
              </w:rPr>
              <w:t>48</w:t>
            </w:r>
          </w:p>
        </w:tc>
        <w:tc>
          <w:tcPr>
            <w:tcW w:w="1530" w:type="dxa"/>
          </w:tcPr>
          <w:p w14:paraId="13C2D2F8" w14:textId="77777777" w:rsidR="00F81A3C" w:rsidRPr="00E01DA5" w:rsidRDefault="00F81A3C" w:rsidP="00CF2D5B">
            <w:pPr>
              <w:jc w:val="center"/>
              <w:rPr>
                <w:bCs/>
                <w:sz w:val="18"/>
                <w:szCs w:val="18"/>
              </w:rPr>
            </w:pPr>
            <w:r>
              <w:rPr>
                <w:bCs/>
                <w:sz w:val="18"/>
                <w:szCs w:val="18"/>
              </w:rPr>
              <w:t>60</w:t>
            </w:r>
          </w:p>
        </w:tc>
        <w:tc>
          <w:tcPr>
            <w:tcW w:w="1710" w:type="dxa"/>
          </w:tcPr>
          <w:p w14:paraId="13C2D2F9" w14:textId="77777777" w:rsidR="00F81A3C" w:rsidRPr="00E01DA5" w:rsidRDefault="00F81A3C" w:rsidP="00CF2D5B">
            <w:pPr>
              <w:jc w:val="center"/>
              <w:rPr>
                <w:bCs/>
                <w:sz w:val="18"/>
                <w:szCs w:val="18"/>
              </w:rPr>
            </w:pPr>
          </w:p>
        </w:tc>
        <w:tc>
          <w:tcPr>
            <w:tcW w:w="1710" w:type="dxa"/>
          </w:tcPr>
          <w:p w14:paraId="13C2D2FA" w14:textId="77777777" w:rsidR="00F81A3C" w:rsidRPr="00E01DA5" w:rsidRDefault="00F81A3C" w:rsidP="00CF2D5B">
            <w:pPr>
              <w:jc w:val="center"/>
              <w:rPr>
                <w:bCs/>
                <w:sz w:val="18"/>
                <w:szCs w:val="18"/>
              </w:rPr>
            </w:pPr>
            <w:r>
              <w:rPr>
                <w:bCs/>
                <w:sz w:val="18"/>
                <w:szCs w:val="18"/>
              </w:rPr>
              <w:t>8</w:t>
            </w:r>
          </w:p>
        </w:tc>
      </w:tr>
      <w:tr w:rsidR="00F81A3C" w:rsidRPr="00E01DA5" w14:paraId="13C2D303" w14:textId="77777777" w:rsidTr="00CF2D5B">
        <w:trPr>
          <w:trHeight w:val="288"/>
        </w:trPr>
        <w:tc>
          <w:tcPr>
            <w:tcW w:w="867" w:type="dxa"/>
            <w:vMerge/>
            <w:hideMark/>
          </w:tcPr>
          <w:p w14:paraId="13C2D2FC" w14:textId="77777777" w:rsidR="00F81A3C" w:rsidRPr="00E01DA5" w:rsidRDefault="00F81A3C" w:rsidP="00CF2D5B">
            <w:pPr>
              <w:pStyle w:val="ListParagraph"/>
              <w:rPr>
                <w:b/>
                <w:bCs/>
                <w:sz w:val="18"/>
                <w:szCs w:val="18"/>
              </w:rPr>
            </w:pPr>
          </w:p>
        </w:tc>
        <w:tc>
          <w:tcPr>
            <w:tcW w:w="1563" w:type="dxa"/>
            <w:hideMark/>
          </w:tcPr>
          <w:p w14:paraId="13C2D2FD" w14:textId="77777777" w:rsidR="00F81A3C" w:rsidRPr="00E01DA5" w:rsidRDefault="00F81A3C" w:rsidP="00CF2D5B">
            <w:pPr>
              <w:rPr>
                <w:bCs/>
                <w:sz w:val="18"/>
                <w:szCs w:val="18"/>
              </w:rPr>
            </w:pPr>
            <w:r w:rsidRPr="00E01DA5">
              <w:rPr>
                <w:bCs/>
                <w:sz w:val="18"/>
                <w:szCs w:val="18"/>
              </w:rPr>
              <w:t>Field Supervisor</w:t>
            </w:r>
          </w:p>
        </w:tc>
        <w:tc>
          <w:tcPr>
            <w:tcW w:w="1530" w:type="dxa"/>
          </w:tcPr>
          <w:p w14:paraId="13C2D2FE" w14:textId="77777777" w:rsidR="00F81A3C" w:rsidRPr="00E01DA5" w:rsidRDefault="00F81A3C" w:rsidP="00CF2D5B">
            <w:pPr>
              <w:jc w:val="center"/>
              <w:rPr>
                <w:bCs/>
                <w:sz w:val="18"/>
                <w:szCs w:val="18"/>
              </w:rPr>
            </w:pPr>
            <w:r>
              <w:rPr>
                <w:bCs/>
                <w:sz w:val="18"/>
                <w:szCs w:val="18"/>
              </w:rPr>
              <w:t>4</w:t>
            </w:r>
          </w:p>
        </w:tc>
        <w:tc>
          <w:tcPr>
            <w:tcW w:w="967" w:type="dxa"/>
          </w:tcPr>
          <w:p w14:paraId="13C2D2FF" w14:textId="77777777" w:rsidR="00F81A3C" w:rsidRPr="00E01DA5" w:rsidRDefault="00F81A3C" w:rsidP="00CF2D5B">
            <w:pPr>
              <w:jc w:val="center"/>
              <w:rPr>
                <w:bCs/>
                <w:sz w:val="18"/>
                <w:szCs w:val="18"/>
              </w:rPr>
            </w:pPr>
            <w:r>
              <w:rPr>
                <w:bCs/>
                <w:sz w:val="18"/>
                <w:szCs w:val="18"/>
              </w:rPr>
              <w:t>24</w:t>
            </w:r>
          </w:p>
        </w:tc>
        <w:tc>
          <w:tcPr>
            <w:tcW w:w="1530" w:type="dxa"/>
          </w:tcPr>
          <w:p w14:paraId="13C2D300" w14:textId="77777777" w:rsidR="00F81A3C" w:rsidRPr="00E01DA5" w:rsidRDefault="00F81A3C" w:rsidP="00CF2D5B">
            <w:pPr>
              <w:jc w:val="center"/>
              <w:rPr>
                <w:bCs/>
                <w:sz w:val="18"/>
                <w:szCs w:val="18"/>
              </w:rPr>
            </w:pPr>
            <w:r>
              <w:rPr>
                <w:bCs/>
                <w:sz w:val="18"/>
                <w:szCs w:val="18"/>
              </w:rPr>
              <w:t>30</w:t>
            </w:r>
          </w:p>
        </w:tc>
        <w:tc>
          <w:tcPr>
            <w:tcW w:w="1710" w:type="dxa"/>
          </w:tcPr>
          <w:p w14:paraId="13C2D301" w14:textId="77777777" w:rsidR="00F81A3C" w:rsidRPr="00E01DA5" w:rsidRDefault="00F81A3C" w:rsidP="00CF2D5B">
            <w:pPr>
              <w:jc w:val="center"/>
              <w:rPr>
                <w:bCs/>
                <w:sz w:val="18"/>
                <w:szCs w:val="18"/>
              </w:rPr>
            </w:pPr>
          </w:p>
        </w:tc>
        <w:tc>
          <w:tcPr>
            <w:tcW w:w="1710" w:type="dxa"/>
          </w:tcPr>
          <w:p w14:paraId="13C2D302" w14:textId="77777777" w:rsidR="00F81A3C" w:rsidRPr="00E01DA5" w:rsidRDefault="00F81A3C" w:rsidP="00CF2D5B">
            <w:pPr>
              <w:jc w:val="center"/>
              <w:rPr>
                <w:bCs/>
                <w:sz w:val="18"/>
                <w:szCs w:val="18"/>
              </w:rPr>
            </w:pPr>
            <w:r>
              <w:rPr>
                <w:bCs/>
                <w:sz w:val="18"/>
                <w:szCs w:val="18"/>
              </w:rPr>
              <w:t>4</w:t>
            </w:r>
          </w:p>
        </w:tc>
      </w:tr>
      <w:tr w:rsidR="00F81A3C" w:rsidRPr="00E01DA5" w14:paraId="13C2D30B" w14:textId="77777777" w:rsidTr="00CF2D5B">
        <w:trPr>
          <w:trHeight w:val="288"/>
        </w:trPr>
        <w:tc>
          <w:tcPr>
            <w:tcW w:w="867" w:type="dxa"/>
            <w:vMerge/>
            <w:hideMark/>
          </w:tcPr>
          <w:p w14:paraId="13C2D304" w14:textId="77777777" w:rsidR="00F81A3C" w:rsidRPr="00E01DA5" w:rsidRDefault="00F81A3C" w:rsidP="00CF2D5B">
            <w:pPr>
              <w:pStyle w:val="ListParagraph"/>
              <w:rPr>
                <w:b/>
                <w:bCs/>
                <w:sz w:val="18"/>
                <w:szCs w:val="18"/>
              </w:rPr>
            </w:pPr>
          </w:p>
        </w:tc>
        <w:tc>
          <w:tcPr>
            <w:tcW w:w="1563" w:type="dxa"/>
            <w:hideMark/>
          </w:tcPr>
          <w:p w14:paraId="13C2D305" w14:textId="77777777" w:rsidR="00F81A3C" w:rsidRPr="00E01DA5" w:rsidRDefault="00F81A3C" w:rsidP="00CF2D5B">
            <w:pPr>
              <w:rPr>
                <w:bCs/>
                <w:sz w:val="18"/>
                <w:szCs w:val="18"/>
              </w:rPr>
            </w:pPr>
            <w:r w:rsidRPr="00E01DA5">
              <w:rPr>
                <w:bCs/>
                <w:sz w:val="18"/>
                <w:szCs w:val="18"/>
              </w:rPr>
              <w:t>Project Manager</w:t>
            </w:r>
          </w:p>
        </w:tc>
        <w:tc>
          <w:tcPr>
            <w:tcW w:w="1530" w:type="dxa"/>
          </w:tcPr>
          <w:p w14:paraId="13C2D306" w14:textId="77777777" w:rsidR="00F81A3C" w:rsidRPr="00E01DA5" w:rsidRDefault="00F81A3C" w:rsidP="00CF2D5B">
            <w:pPr>
              <w:jc w:val="center"/>
              <w:rPr>
                <w:bCs/>
                <w:sz w:val="18"/>
                <w:szCs w:val="18"/>
              </w:rPr>
            </w:pPr>
            <w:r>
              <w:rPr>
                <w:bCs/>
                <w:sz w:val="18"/>
                <w:szCs w:val="18"/>
              </w:rPr>
              <w:t>8</w:t>
            </w:r>
          </w:p>
        </w:tc>
        <w:tc>
          <w:tcPr>
            <w:tcW w:w="967" w:type="dxa"/>
          </w:tcPr>
          <w:p w14:paraId="13C2D307" w14:textId="77777777" w:rsidR="00F81A3C" w:rsidRPr="00E01DA5" w:rsidRDefault="00F81A3C" w:rsidP="00CF2D5B">
            <w:pPr>
              <w:jc w:val="center"/>
              <w:rPr>
                <w:bCs/>
                <w:sz w:val="18"/>
                <w:szCs w:val="18"/>
              </w:rPr>
            </w:pPr>
            <w:r>
              <w:rPr>
                <w:bCs/>
                <w:sz w:val="18"/>
                <w:szCs w:val="18"/>
              </w:rPr>
              <w:t>24</w:t>
            </w:r>
          </w:p>
        </w:tc>
        <w:tc>
          <w:tcPr>
            <w:tcW w:w="1530" w:type="dxa"/>
          </w:tcPr>
          <w:p w14:paraId="13C2D308" w14:textId="77777777" w:rsidR="00F81A3C" w:rsidRPr="00E01DA5" w:rsidRDefault="00F81A3C" w:rsidP="00CF2D5B">
            <w:pPr>
              <w:jc w:val="center"/>
              <w:rPr>
                <w:bCs/>
                <w:sz w:val="18"/>
                <w:szCs w:val="18"/>
              </w:rPr>
            </w:pPr>
            <w:r>
              <w:rPr>
                <w:bCs/>
                <w:sz w:val="18"/>
                <w:szCs w:val="18"/>
              </w:rPr>
              <w:t>30</w:t>
            </w:r>
          </w:p>
        </w:tc>
        <w:tc>
          <w:tcPr>
            <w:tcW w:w="1710" w:type="dxa"/>
          </w:tcPr>
          <w:p w14:paraId="13C2D309" w14:textId="77777777" w:rsidR="00F81A3C" w:rsidRPr="00E01DA5" w:rsidRDefault="00F81A3C" w:rsidP="00CF2D5B">
            <w:pPr>
              <w:jc w:val="center"/>
              <w:rPr>
                <w:bCs/>
                <w:sz w:val="18"/>
                <w:szCs w:val="18"/>
              </w:rPr>
            </w:pPr>
            <w:r>
              <w:rPr>
                <w:bCs/>
                <w:sz w:val="18"/>
                <w:szCs w:val="18"/>
              </w:rPr>
              <w:t>30</w:t>
            </w:r>
          </w:p>
        </w:tc>
        <w:tc>
          <w:tcPr>
            <w:tcW w:w="1710" w:type="dxa"/>
          </w:tcPr>
          <w:p w14:paraId="13C2D30A" w14:textId="77777777" w:rsidR="00F81A3C" w:rsidRDefault="00F81A3C" w:rsidP="00CF2D5B">
            <w:pPr>
              <w:jc w:val="center"/>
              <w:rPr>
                <w:bCs/>
                <w:sz w:val="18"/>
                <w:szCs w:val="18"/>
              </w:rPr>
            </w:pPr>
            <w:r>
              <w:rPr>
                <w:bCs/>
                <w:sz w:val="18"/>
                <w:szCs w:val="18"/>
              </w:rPr>
              <w:t>4</w:t>
            </w:r>
          </w:p>
        </w:tc>
      </w:tr>
      <w:tr w:rsidR="00F81A3C" w:rsidRPr="00E01DA5" w14:paraId="13C2D313" w14:textId="77777777" w:rsidTr="00CF2D5B">
        <w:trPr>
          <w:trHeight w:val="288"/>
        </w:trPr>
        <w:tc>
          <w:tcPr>
            <w:tcW w:w="867" w:type="dxa"/>
            <w:vMerge/>
            <w:hideMark/>
          </w:tcPr>
          <w:p w14:paraId="13C2D30C" w14:textId="77777777" w:rsidR="00F81A3C" w:rsidRPr="00E01DA5" w:rsidRDefault="00F81A3C" w:rsidP="00CF2D5B">
            <w:pPr>
              <w:pStyle w:val="ListParagraph"/>
              <w:rPr>
                <w:b/>
                <w:bCs/>
                <w:sz w:val="18"/>
                <w:szCs w:val="18"/>
              </w:rPr>
            </w:pPr>
          </w:p>
        </w:tc>
        <w:tc>
          <w:tcPr>
            <w:tcW w:w="1563" w:type="dxa"/>
            <w:hideMark/>
          </w:tcPr>
          <w:p w14:paraId="13C2D30D" w14:textId="77777777" w:rsidR="00F81A3C" w:rsidRPr="00E01DA5" w:rsidRDefault="00F81A3C" w:rsidP="00CF2D5B">
            <w:pPr>
              <w:rPr>
                <w:bCs/>
                <w:sz w:val="18"/>
                <w:szCs w:val="18"/>
              </w:rPr>
            </w:pPr>
            <w:r w:rsidRPr="00E01DA5">
              <w:rPr>
                <w:bCs/>
                <w:sz w:val="18"/>
                <w:szCs w:val="18"/>
              </w:rPr>
              <w:t>Principal</w:t>
            </w:r>
          </w:p>
        </w:tc>
        <w:tc>
          <w:tcPr>
            <w:tcW w:w="1530" w:type="dxa"/>
          </w:tcPr>
          <w:p w14:paraId="13C2D30E" w14:textId="77777777" w:rsidR="00F81A3C" w:rsidRPr="00E01DA5" w:rsidRDefault="00F81A3C" w:rsidP="00CF2D5B">
            <w:pPr>
              <w:jc w:val="center"/>
              <w:rPr>
                <w:bCs/>
                <w:sz w:val="18"/>
                <w:szCs w:val="18"/>
              </w:rPr>
            </w:pPr>
            <w:r>
              <w:rPr>
                <w:bCs/>
                <w:sz w:val="18"/>
                <w:szCs w:val="18"/>
              </w:rPr>
              <w:t>4</w:t>
            </w:r>
          </w:p>
        </w:tc>
        <w:tc>
          <w:tcPr>
            <w:tcW w:w="967" w:type="dxa"/>
          </w:tcPr>
          <w:p w14:paraId="13C2D30F" w14:textId="77777777" w:rsidR="00F81A3C" w:rsidRPr="00E01DA5" w:rsidRDefault="00F81A3C" w:rsidP="00CF2D5B">
            <w:pPr>
              <w:jc w:val="center"/>
              <w:rPr>
                <w:bCs/>
                <w:sz w:val="18"/>
                <w:szCs w:val="18"/>
              </w:rPr>
            </w:pPr>
          </w:p>
        </w:tc>
        <w:tc>
          <w:tcPr>
            <w:tcW w:w="1530" w:type="dxa"/>
          </w:tcPr>
          <w:p w14:paraId="13C2D310" w14:textId="77777777" w:rsidR="00F81A3C" w:rsidRPr="00E01DA5" w:rsidRDefault="00F81A3C" w:rsidP="00CF2D5B">
            <w:pPr>
              <w:jc w:val="center"/>
              <w:rPr>
                <w:bCs/>
                <w:sz w:val="18"/>
                <w:szCs w:val="18"/>
              </w:rPr>
            </w:pPr>
          </w:p>
        </w:tc>
        <w:tc>
          <w:tcPr>
            <w:tcW w:w="1710" w:type="dxa"/>
          </w:tcPr>
          <w:p w14:paraId="13C2D311" w14:textId="77777777" w:rsidR="00F81A3C" w:rsidRPr="00E01DA5" w:rsidRDefault="00F81A3C" w:rsidP="00CF2D5B">
            <w:pPr>
              <w:jc w:val="center"/>
              <w:rPr>
                <w:bCs/>
                <w:sz w:val="18"/>
                <w:szCs w:val="18"/>
              </w:rPr>
            </w:pPr>
            <w:r>
              <w:rPr>
                <w:bCs/>
                <w:sz w:val="18"/>
                <w:szCs w:val="18"/>
              </w:rPr>
              <w:t>2</w:t>
            </w:r>
          </w:p>
        </w:tc>
        <w:tc>
          <w:tcPr>
            <w:tcW w:w="1710" w:type="dxa"/>
          </w:tcPr>
          <w:p w14:paraId="13C2D312" w14:textId="77777777" w:rsidR="00F81A3C" w:rsidRDefault="00F81A3C" w:rsidP="00CF2D5B">
            <w:pPr>
              <w:jc w:val="center"/>
              <w:rPr>
                <w:bCs/>
                <w:sz w:val="18"/>
                <w:szCs w:val="18"/>
              </w:rPr>
            </w:pPr>
          </w:p>
        </w:tc>
      </w:tr>
      <w:tr w:rsidR="00F81A3C" w:rsidRPr="00E01DA5" w14:paraId="13C2D31B" w14:textId="77777777" w:rsidTr="00CF2D5B">
        <w:trPr>
          <w:trHeight w:val="288"/>
        </w:trPr>
        <w:tc>
          <w:tcPr>
            <w:tcW w:w="867" w:type="dxa"/>
            <w:vMerge/>
            <w:hideMark/>
          </w:tcPr>
          <w:p w14:paraId="13C2D314" w14:textId="77777777" w:rsidR="00F81A3C" w:rsidRPr="00E01DA5" w:rsidRDefault="00F81A3C" w:rsidP="00CF2D5B">
            <w:pPr>
              <w:pStyle w:val="ListParagraph"/>
              <w:rPr>
                <w:b/>
                <w:bCs/>
                <w:sz w:val="18"/>
                <w:szCs w:val="18"/>
              </w:rPr>
            </w:pPr>
          </w:p>
        </w:tc>
        <w:tc>
          <w:tcPr>
            <w:tcW w:w="1563" w:type="dxa"/>
            <w:hideMark/>
          </w:tcPr>
          <w:p w14:paraId="13C2D315" w14:textId="77777777" w:rsidR="00F81A3C" w:rsidRPr="00E01DA5" w:rsidRDefault="00F81A3C" w:rsidP="00CF2D5B">
            <w:pPr>
              <w:rPr>
                <w:bCs/>
                <w:sz w:val="18"/>
                <w:szCs w:val="18"/>
              </w:rPr>
            </w:pPr>
            <w:r w:rsidRPr="00E01DA5">
              <w:rPr>
                <w:bCs/>
                <w:sz w:val="18"/>
                <w:szCs w:val="18"/>
              </w:rPr>
              <w:t>Editor</w:t>
            </w:r>
          </w:p>
        </w:tc>
        <w:tc>
          <w:tcPr>
            <w:tcW w:w="1530" w:type="dxa"/>
          </w:tcPr>
          <w:p w14:paraId="13C2D316" w14:textId="77777777" w:rsidR="00F81A3C" w:rsidRPr="00E01DA5" w:rsidRDefault="00F81A3C" w:rsidP="00CF2D5B">
            <w:pPr>
              <w:jc w:val="center"/>
              <w:rPr>
                <w:bCs/>
                <w:sz w:val="18"/>
                <w:szCs w:val="18"/>
              </w:rPr>
            </w:pPr>
          </w:p>
        </w:tc>
        <w:tc>
          <w:tcPr>
            <w:tcW w:w="967" w:type="dxa"/>
          </w:tcPr>
          <w:p w14:paraId="13C2D317" w14:textId="77777777" w:rsidR="00F81A3C" w:rsidRPr="00E01DA5" w:rsidRDefault="00F81A3C" w:rsidP="00CF2D5B">
            <w:pPr>
              <w:jc w:val="center"/>
              <w:rPr>
                <w:bCs/>
                <w:sz w:val="18"/>
                <w:szCs w:val="18"/>
              </w:rPr>
            </w:pPr>
          </w:p>
        </w:tc>
        <w:tc>
          <w:tcPr>
            <w:tcW w:w="1530" w:type="dxa"/>
          </w:tcPr>
          <w:p w14:paraId="13C2D318" w14:textId="77777777" w:rsidR="00F81A3C" w:rsidRPr="00E01DA5" w:rsidRDefault="00F81A3C" w:rsidP="00CF2D5B">
            <w:pPr>
              <w:jc w:val="center"/>
              <w:rPr>
                <w:bCs/>
                <w:sz w:val="18"/>
                <w:szCs w:val="18"/>
              </w:rPr>
            </w:pPr>
          </w:p>
        </w:tc>
        <w:tc>
          <w:tcPr>
            <w:tcW w:w="1710" w:type="dxa"/>
          </w:tcPr>
          <w:p w14:paraId="13C2D319" w14:textId="77777777" w:rsidR="00F81A3C" w:rsidRPr="00E01DA5" w:rsidRDefault="00F81A3C" w:rsidP="00CF2D5B">
            <w:pPr>
              <w:jc w:val="center"/>
              <w:rPr>
                <w:bCs/>
                <w:sz w:val="18"/>
                <w:szCs w:val="18"/>
              </w:rPr>
            </w:pPr>
          </w:p>
        </w:tc>
        <w:tc>
          <w:tcPr>
            <w:tcW w:w="1710" w:type="dxa"/>
          </w:tcPr>
          <w:p w14:paraId="13C2D31A" w14:textId="77777777" w:rsidR="00F81A3C" w:rsidRPr="00E01DA5" w:rsidRDefault="00F81A3C" w:rsidP="00CF2D5B">
            <w:pPr>
              <w:jc w:val="center"/>
              <w:rPr>
                <w:bCs/>
                <w:sz w:val="18"/>
                <w:szCs w:val="18"/>
              </w:rPr>
            </w:pPr>
          </w:p>
        </w:tc>
      </w:tr>
    </w:tbl>
    <w:p w14:paraId="13C2D31C" w14:textId="77777777" w:rsidR="00E15EDF" w:rsidRDefault="00E15EDF" w:rsidP="00E15EDF">
      <w:pPr>
        <w:pStyle w:val="ListParagraph"/>
        <w:rPr>
          <w:bCs/>
        </w:rPr>
      </w:pPr>
    </w:p>
    <w:p w14:paraId="13C2D31D" w14:textId="77777777" w:rsidR="00E15EDF" w:rsidRPr="007110C6" w:rsidRDefault="00F81A3C" w:rsidP="00E15EDF">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t>Total Hours</w:t>
      </w:r>
      <w:r>
        <w:rPr>
          <w:b/>
          <w:bCs/>
        </w:rPr>
        <w:tab/>
      </w:r>
      <w:r>
        <w:rPr>
          <w:b/>
          <w:bCs/>
        </w:rPr>
        <w:tab/>
        <w:t>288</w:t>
      </w:r>
    </w:p>
    <w:p w14:paraId="13C2D31E" w14:textId="77777777" w:rsidR="00F81A3C" w:rsidRPr="00F81A3C" w:rsidRDefault="00F81A3C" w:rsidP="00F81A3C">
      <w:pPr>
        <w:pStyle w:val="ListParagraph"/>
        <w:rPr>
          <w:b/>
          <w:bCs/>
        </w:rPr>
      </w:pPr>
      <w:r w:rsidRPr="00F81A3C">
        <w:rPr>
          <w:b/>
          <w:bCs/>
        </w:rPr>
        <w:t>Relocation Survey</w:t>
      </w:r>
    </w:p>
    <w:p w14:paraId="13C2D31F" w14:textId="77777777" w:rsidR="00F81A3C" w:rsidRDefault="00F81A3C" w:rsidP="00F81A3C">
      <w:pPr>
        <w:pStyle w:val="ListParagraph"/>
        <w:rPr>
          <w:bCs/>
        </w:rPr>
      </w:pPr>
    </w:p>
    <w:tbl>
      <w:tblPr>
        <w:tblStyle w:val="TableGrid"/>
        <w:tblW w:w="9517" w:type="dxa"/>
        <w:tblInd w:w="-252" w:type="dxa"/>
        <w:tblLayout w:type="fixed"/>
        <w:tblLook w:val="04A0" w:firstRow="1" w:lastRow="0" w:firstColumn="1" w:lastColumn="0" w:noHBand="0" w:noVBand="1"/>
      </w:tblPr>
      <w:tblGrid>
        <w:gridCol w:w="867"/>
        <w:gridCol w:w="1563"/>
        <w:gridCol w:w="1867"/>
        <w:gridCol w:w="1800"/>
        <w:gridCol w:w="1620"/>
        <w:gridCol w:w="1800"/>
      </w:tblGrid>
      <w:tr w:rsidR="00F81A3C" w:rsidRPr="00920A7D" w14:paraId="13C2D326" w14:textId="77777777" w:rsidTr="00CF2D5B">
        <w:trPr>
          <w:trHeight w:val="876"/>
        </w:trPr>
        <w:tc>
          <w:tcPr>
            <w:tcW w:w="867" w:type="dxa"/>
            <w:vMerge w:val="restart"/>
            <w:vAlign w:val="center"/>
            <w:hideMark/>
          </w:tcPr>
          <w:p w14:paraId="13C2D320" w14:textId="77777777" w:rsidR="00F81A3C" w:rsidRPr="00E01DA5" w:rsidRDefault="00F81A3C" w:rsidP="00CF2D5B">
            <w:pPr>
              <w:rPr>
                <w:b/>
                <w:bCs/>
                <w:sz w:val="18"/>
                <w:szCs w:val="18"/>
              </w:rPr>
            </w:pPr>
            <w:r w:rsidRPr="00E01DA5">
              <w:rPr>
                <w:b/>
                <w:bCs/>
                <w:sz w:val="18"/>
                <w:szCs w:val="18"/>
              </w:rPr>
              <w:t>SCOPE</w:t>
            </w:r>
          </w:p>
        </w:tc>
        <w:tc>
          <w:tcPr>
            <w:tcW w:w="1563" w:type="dxa"/>
            <w:vAlign w:val="center"/>
            <w:hideMark/>
          </w:tcPr>
          <w:p w14:paraId="13C2D321" w14:textId="77777777" w:rsidR="00F81A3C" w:rsidRPr="00E01DA5" w:rsidRDefault="00F81A3C" w:rsidP="00CF2D5B">
            <w:pPr>
              <w:jc w:val="center"/>
              <w:rPr>
                <w:b/>
                <w:bCs/>
                <w:sz w:val="18"/>
                <w:szCs w:val="18"/>
              </w:rPr>
            </w:pPr>
            <w:r w:rsidRPr="00E01DA5">
              <w:rPr>
                <w:b/>
                <w:bCs/>
                <w:sz w:val="18"/>
                <w:szCs w:val="18"/>
              </w:rPr>
              <w:t>Survey Area (m</w:t>
            </w:r>
            <w:r w:rsidRPr="00E01DA5">
              <w:rPr>
                <w:b/>
                <w:bCs/>
                <w:sz w:val="18"/>
                <w:szCs w:val="18"/>
                <w:vertAlign w:val="superscript"/>
              </w:rPr>
              <w:t>2</w:t>
            </w:r>
            <w:r w:rsidRPr="00E01DA5">
              <w:rPr>
                <w:b/>
                <w:bCs/>
                <w:sz w:val="18"/>
                <w:szCs w:val="18"/>
              </w:rPr>
              <w:t>)</w:t>
            </w:r>
          </w:p>
        </w:tc>
        <w:tc>
          <w:tcPr>
            <w:tcW w:w="1867" w:type="dxa"/>
            <w:vAlign w:val="center"/>
            <w:hideMark/>
          </w:tcPr>
          <w:p w14:paraId="13C2D322" w14:textId="77777777" w:rsidR="00F81A3C" w:rsidRPr="00E01DA5" w:rsidRDefault="00F81A3C" w:rsidP="00CF2D5B">
            <w:pPr>
              <w:jc w:val="center"/>
              <w:rPr>
                <w:b/>
                <w:bCs/>
                <w:sz w:val="18"/>
                <w:szCs w:val="18"/>
              </w:rPr>
            </w:pPr>
            <w:r w:rsidRPr="00E01DA5">
              <w:rPr>
                <w:b/>
                <w:bCs/>
                <w:sz w:val="18"/>
                <w:szCs w:val="18"/>
              </w:rPr>
              <w:t>Survey Length</w:t>
            </w:r>
          </w:p>
        </w:tc>
        <w:tc>
          <w:tcPr>
            <w:tcW w:w="1800" w:type="dxa"/>
            <w:vAlign w:val="center"/>
            <w:hideMark/>
          </w:tcPr>
          <w:p w14:paraId="13C2D323" w14:textId="77777777" w:rsidR="00F81A3C" w:rsidRPr="005462E5" w:rsidRDefault="00F81A3C" w:rsidP="00CF2D5B">
            <w:pPr>
              <w:jc w:val="center"/>
              <w:rPr>
                <w:b/>
                <w:bCs/>
                <w:sz w:val="18"/>
                <w:szCs w:val="16"/>
              </w:rPr>
            </w:pPr>
            <w:r w:rsidRPr="005462E5">
              <w:rPr>
                <w:b/>
                <w:bCs/>
                <w:sz w:val="18"/>
                <w:szCs w:val="16"/>
              </w:rPr>
              <w:t>Salvage Zone (ADI + 5m upstream + 10 m downstream)</w:t>
            </w:r>
          </w:p>
        </w:tc>
        <w:tc>
          <w:tcPr>
            <w:tcW w:w="1620" w:type="dxa"/>
            <w:vAlign w:val="center"/>
            <w:hideMark/>
          </w:tcPr>
          <w:p w14:paraId="13C2D324" w14:textId="77777777" w:rsidR="00F81A3C" w:rsidRPr="00E01DA5" w:rsidRDefault="00F81A3C" w:rsidP="00CF2D5B">
            <w:pPr>
              <w:jc w:val="center"/>
              <w:rPr>
                <w:b/>
                <w:bCs/>
                <w:sz w:val="18"/>
                <w:szCs w:val="18"/>
              </w:rPr>
            </w:pPr>
          </w:p>
        </w:tc>
        <w:tc>
          <w:tcPr>
            <w:tcW w:w="1800" w:type="dxa"/>
            <w:vAlign w:val="center"/>
          </w:tcPr>
          <w:p w14:paraId="13C2D325" w14:textId="77777777" w:rsidR="00F81A3C" w:rsidRPr="00920A7D" w:rsidRDefault="00F81A3C" w:rsidP="00CF2D5B">
            <w:pPr>
              <w:jc w:val="center"/>
              <w:rPr>
                <w:b/>
                <w:bCs/>
                <w:sz w:val="16"/>
                <w:szCs w:val="16"/>
              </w:rPr>
            </w:pPr>
          </w:p>
        </w:tc>
      </w:tr>
      <w:tr w:rsidR="00F81A3C" w:rsidRPr="00E01DA5" w14:paraId="13C2D32D" w14:textId="77777777" w:rsidTr="00CF2D5B">
        <w:trPr>
          <w:trHeight w:val="324"/>
        </w:trPr>
        <w:tc>
          <w:tcPr>
            <w:tcW w:w="867" w:type="dxa"/>
            <w:vMerge/>
            <w:vAlign w:val="center"/>
            <w:hideMark/>
          </w:tcPr>
          <w:p w14:paraId="13C2D327" w14:textId="77777777" w:rsidR="00F81A3C" w:rsidRPr="00E01DA5" w:rsidRDefault="00F81A3C" w:rsidP="00CF2D5B">
            <w:pPr>
              <w:pStyle w:val="ListParagraph"/>
              <w:rPr>
                <w:b/>
                <w:bCs/>
                <w:sz w:val="18"/>
                <w:szCs w:val="18"/>
              </w:rPr>
            </w:pPr>
          </w:p>
        </w:tc>
        <w:tc>
          <w:tcPr>
            <w:tcW w:w="1563" w:type="dxa"/>
            <w:vAlign w:val="center"/>
            <w:hideMark/>
          </w:tcPr>
          <w:p w14:paraId="13C2D328" w14:textId="77777777" w:rsidR="00F81A3C" w:rsidRPr="00E01DA5" w:rsidRDefault="00F81A3C" w:rsidP="00CF2D5B">
            <w:pPr>
              <w:jc w:val="center"/>
              <w:rPr>
                <w:bCs/>
                <w:sz w:val="18"/>
                <w:szCs w:val="18"/>
              </w:rPr>
            </w:pPr>
            <w:r w:rsidRPr="00F17FF0">
              <w:rPr>
                <w:bCs/>
                <w:sz w:val="18"/>
                <w:szCs w:val="18"/>
              </w:rPr>
              <w:t>&gt;1650 m2</w:t>
            </w:r>
          </w:p>
        </w:tc>
        <w:tc>
          <w:tcPr>
            <w:tcW w:w="1867" w:type="dxa"/>
            <w:vAlign w:val="center"/>
            <w:hideMark/>
          </w:tcPr>
          <w:p w14:paraId="13C2D329" w14:textId="77777777" w:rsidR="00F81A3C" w:rsidRPr="00E01DA5" w:rsidRDefault="00F81A3C" w:rsidP="00CF2D5B">
            <w:pPr>
              <w:jc w:val="center"/>
              <w:rPr>
                <w:bCs/>
                <w:sz w:val="18"/>
                <w:szCs w:val="18"/>
              </w:rPr>
            </w:pPr>
            <w:r w:rsidRPr="00E01DA5">
              <w:rPr>
                <w:bCs/>
                <w:sz w:val="18"/>
                <w:szCs w:val="18"/>
              </w:rPr>
              <w:t>≥ 55m</w:t>
            </w:r>
          </w:p>
        </w:tc>
        <w:tc>
          <w:tcPr>
            <w:tcW w:w="1800" w:type="dxa"/>
            <w:vAlign w:val="center"/>
            <w:hideMark/>
          </w:tcPr>
          <w:p w14:paraId="13C2D32A" w14:textId="77777777" w:rsidR="00F81A3C" w:rsidRPr="00E01DA5" w:rsidRDefault="00F81A3C" w:rsidP="00CF2D5B">
            <w:pPr>
              <w:jc w:val="center"/>
              <w:rPr>
                <w:bCs/>
                <w:sz w:val="18"/>
                <w:szCs w:val="18"/>
              </w:rPr>
            </w:pPr>
            <w:r w:rsidRPr="00E01DA5">
              <w:rPr>
                <w:bCs/>
                <w:sz w:val="18"/>
                <w:szCs w:val="18"/>
              </w:rPr>
              <w:t>&gt; 350 m</w:t>
            </w:r>
            <w:r w:rsidRPr="00E01DA5">
              <w:rPr>
                <w:bCs/>
                <w:sz w:val="18"/>
                <w:szCs w:val="18"/>
                <w:vertAlign w:val="superscript"/>
              </w:rPr>
              <w:t>2</w:t>
            </w:r>
          </w:p>
        </w:tc>
        <w:tc>
          <w:tcPr>
            <w:tcW w:w="1620" w:type="dxa"/>
            <w:vAlign w:val="center"/>
            <w:hideMark/>
          </w:tcPr>
          <w:p w14:paraId="13C2D32B" w14:textId="77777777" w:rsidR="00F81A3C" w:rsidRPr="00E01DA5" w:rsidRDefault="00F81A3C" w:rsidP="00CF2D5B">
            <w:pPr>
              <w:jc w:val="center"/>
              <w:rPr>
                <w:bCs/>
                <w:sz w:val="18"/>
                <w:szCs w:val="18"/>
              </w:rPr>
            </w:pPr>
          </w:p>
        </w:tc>
        <w:tc>
          <w:tcPr>
            <w:tcW w:w="1800" w:type="dxa"/>
            <w:vAlign w:val="center"/>
          </w:tcPr>
          <w:p w14:paraId="13C2D32C" w14:textId="77777777" w:rsidR="00F81A3C" w:rsidRPr="00E01DA5" w:rsidRDefault="00F81A3C" w:rsidP="00CF2D5B">
            <w:pPr>
              <w:jc w:val="center"/>
              <w:rPr>
                <w:bCs/>
                <w:sz w:val="18"/>
                <w:szCs w:val="18"/>
              </w:rPr>
            </w:pPr>
          </w:p>
        </w:tc>
      </w:tr>
      <w:tr w:rsidR="00F81A3C" w:rsidRPr="00920A7D" w14:paraId="13C2D334" w14:textId="77777777" w:rsidTr="00CF2D5B">
        <w:trPr>
          <w:trHeight w:val="1425"/>
        </w:trPr>
        <w:tc>
          <w:tcPr>
            <w:tcW w:w="867" w:type="dxa"/>
            <w:vMerge w:val="restart"/>
            <w:vAlign w:val="center"/>
            <w:hideMark/>
          </w:tcPr>
          <w:p w14:paraId="13C2D32E" w14:textId="77777777" w:rsidR="00F81A3C" w:rsidRPr="00E01DA5" w:rsidRDefault="00F81A3C" w:rsidP="00CF2D5B">
            <w:pPr>
              <w:rPr>
                <w:b/>
                <w:bCs/>
                <w:sz w:val="18"/>
                <w:szCs w:val="18"/>
              </w:rPr>
            </w:pPr>
            <w:r w:rsidRPr="00E01DA5">
              <w:rPr>
                <w:b/>
                <w:bCs/>
                <w:sz w:val="18"/>
                <w:szCs w:val="18"/>
              </w:rPr>
              <w:t>HOURS</w:t>
            </w:r>
          </w:p>
        </w:tc>
        <w:tc>
          <w:tcPr>
            <w:tcW w:w="1563" w:type="dxa"/>
            <w:vAlign w:val="center"/>
            <w:hideMark/>
          </w:tcPr>
          <w:p w14:paraId="13C2D32F" w14:textId="77777777" w:rsidR="00F81A3C" w:rsidRPr="00E01DA5" w:rsidRDefault="00F81A3C" w:rsidP="00CF2D5B">
            <w:pPr>
              <w:jc w:val="center"/>
              <w:rPr>
                <w:b/>
                <w:bCs/>
                <w:sz w:val="18"/>
                <w:szCs w:val="18"/>
              </w:rPr>
            </w:pPr>
            <w:r w:rsidRPr="00E01DA5">
              <w:rPr>
                <w:b/>
                <w:bCs/>
                <w:sz w:val="18"/>
                <w:szCs w:val="18"/>
              </w:rPr>
              <w:t>Personnel</w:t>
            </w:r>
          </w:p>
        </w:tc>
        <w:tc>
          <w:tcPr>
            <w:tcW w:w="1867" w:type="dxa"/>
            <w:vAlign w:val="center"/>
            <w:hideMark/>
          </w:tcPr>
          <w:p w14:paraId="13C2D330" w14:textId="77777777" w:rsidR="00F81A3C" w:rsidRPr="00E01DA5" w:rsidRDefault="00F81A3C" w:rsidP="00CF2D5B">
            <w:pPr>
              <w:jc w:val="center"/>
              <w:rPr>
                <w:b/>
                <w:bCs/>
                <w:sz w:val="18"/>
                <w:szCs w:val="18"/>
              </w:rPr>
            </w:pPr>
            <w:r w:rsidRPr="00E01DA5">
              <w:rPr>
                <w:b/>
                <w:bCs/>
                <w:sz w:val="18"/>
                <w:szCs w:val="18"/>
              </w:rPr>
              <w:t># Management/ Study Plan / Planning Hours</w:t>
            </w:r>
          </w:p>
        </w:tc>
        <w:tc>
          <w:tcPr>
            <w:tcW w:w="1800" w:type="dxa"/>
            <w:vAlign w:val="center"/>
            <w:hideMark/>
          </w:tcPr>
          <w:p w14:paraId="13C2D331" w14:textId="77777777" w:rsidR="00F81A3C" w:rsidRPr="00E01DA5" w:rsidRDefault="00F81A3C" w:rsidP="00CF2D5B">
            <w:pPr>
              <w:jc w:val="center"/>
              <w:rPr>
                <w:b/>
                <w:bCs/>
                <w:sz w:val="18"/>
                <w:szCs w:val="18"/>
              </w:rPr>
            </w:pPr>
            <w:r w:rsidRPr="00E01DA5">
              <w:rPr>
                <w:b/>
                <w:bCs/>
                <w:sz w:val="18"/>
                <w:szCs w:val="18"/>
              </w:rPr>
              <w:t># Relocation Survey Hours</w:t>
            </w:r>
          </w:p>
        </w:tc>
        <w:tc>
          <w:tcPr>
            <w:tcW w:w="1620" w:type="dxa"/>
            <w:vAlign w:val="center"/>
            <w:hideMark/>
          </w:tcPr>
          <w:p w14:paraId="13C2D332" w14:textId="77777777" w:rsidR="00F81A3C" w:rsidRPr="00E01DA5" w:rsidRDefault="00F81A3C" w:rsidP="00CF2D5B">
            <w:pPr>
              <w:jc w:val="center"/>
              <w:rPr>
                <w:b/>
                <w:bCs/>
                <w:sz w:val="18"/>
                <w:szCs w:val="18"/>
              </w:rPr>
            </w:pPr>
            <w:r w:rsidRPr="00E01DA5">
              <w:rPr>
                <w:b/>
                <w:bCs/>
                <w:sz w:val="18"/>
                <w:szCs w:val="18"/>
              </w:rPr>
              <w:t># Relocation Report  Hours</w:t>
            </w:r>
          </w:p>
        </w:tc>
        <w:tc>
          <w:tcPr>
            <w:tcW w:w="1800" w:type="dxa"/>
            <w:vAlign w:val="center"/>
            <w:hideMark/>
          </w:tcPr>
          <w:p w14:paraId="13C2D333" w14:textId="77777777" w:rsidR="00F81A3C" w:rsidRPr="00920A7D" w:rsidRDefault="00F81A3C" w:rsidP="00CF2D5B">
            <w:pPr>
              <w:jc w:val="center"/>
              <w:rPr>
                <w:b/>
                <w:bCs/>
                <w:sz w:val="16"/>
                <w:szCs w:val="16"/>
              </w:rPr>
            </w:pPr>
            <w:r w:rsidRPr="005462E5">
              <w:rPr>
                <w:b/>
                <w:bCs/>
                <w:sz w:val="18"/>
                <w:szCs w:val="16"/>
              </w:rPr>
              <w:t>Mobilization Hours</w:t>
            </w:r>
          </w:p>
        </w:tc>
      </w:tr>
      <w:tr w:rsidR="00F81A3C" w:rsidRPr="00E01DA5" w14:paraId="13C2D33B" w14:textId="77777777" w:rsidTr="00CF2D5B">
        <w:trPr>
          <w:trHeight w:val="288"/>
        </w:trPr>
        <w:tc>
          <w:tcPr>
            <w:tcW w:w="867" w:type="dxa"/>
            <w:vMerge/>
            <w:hideMark/>
          </w:tcPr>
          <w:p w14:paraId="13C2D335" w14:textId="77777777" w:rsidR="00F81A3C" w:rsidRPr="00E01DA5" w:rsidRDefault="00F81A3C" w:rsidP="00CF2D5B">
            <w:pPr>
              <w:pStyle w:val="ListParagraph"/>
              <w:rPr>
                <w:b/>
                <w:bCs/>
                <w:sz w:val="18"/>
                <w:szCs w:val="18"/>
              </w:rPr>
            </w:pPr>
          </w:p>
        </w:tc>
        <w:tc>
          <w:tcPr>
            <w:tcW w:w="1563" w:type="dxa"/>
            <w:hideMark/>
          </w:tcPr>
          <w:p w14:paraId="13C2D336" w14:textId="77777777" w:rsidR="00F81A3C" w:rsidRPr="00E01DA5" w:rsidRDefault="00F81A3C" w:rsidP="00CF2D5B">
            <w:pPr>
              <w:rPr>
                <w:bCs/>
                <w:sz w:val="18"/>
                <w:szCs w:val="18"/>
              </w:rPr>
            </w:pPr>
            <w:r w:rsidRPr="00E01DA5">
              <w:rPr>
                <w:bCs/>
                <w:sz w:val="18"/>
                <w:szCs w:val="18"/>
              </w:rPr>
              <w:t>Clerical/Admin</w:t>
            </w:r>
          </w:p>
        </w:tc>
        <w:tc>
          <w:tcPr>
            <w:tcW w:w="1867" w:type="dxa"/>
          </w:tcPr>
          <w:p w14:paraId="13C2D337" w14:textId="77777777" w:rsidR="00F81A3C" w:rsidRPr="00E01DA5" w:rsidRDefault="00F81A3C" w:rsidP="00CF2D5B">
            <w:pPr>
              <w:jc w:val="center"/>
              <w:rPr>
                <w:bCs/>
                <w:sz w:val="18"/>
                <w:szCs w:val="18"/>
              </w:rPr>
            </w:pPr>
          </w:p>
        </w:tc>
        <w:tc>
          <w:tcPr>
            <w:tcW w:w="1800" w:type="dxa"/>
          </w:tcPr>
          <w:p w14:paraId="13C2D338" w14:textId="77777777" w:rsidR="00F81A3C" w:rsidRPr="00E01DA5" w:rsidRDefault="00F81A3C" w:rsidP="00CF2D5B">
            <w:pPr>
              <w:jc w:val="center"/>
              <w:rPr>
                <w:bCs/>
                <w:sz w:val="18"/>
                <w:szCs w:val="18"/>
              </w:rPr>
            </w:pPr>
          </w:p>
        </w:tc>
        <w:tc>
          <w:tcPr>
            <w:tcW w:w="1620" w:type="dxa"/>
          </w:tcPr>
          <w:p w14:paraId="13C2D339" w14:textId="77777777" w:rsidR="00F81A3C" w:rsidRPr="00E01DA5" w:rsidRDefault="00F81A3C" w:rsidP="00CF2D5B">
            <w:pPr>
              <w:jc w:val="center"/>
              <w:rPr>
                <w:bCs/>
                <w:sz w:val="18"/>
                <w:szCs w:val="18"/>
              </w:rPr>
            </w:pPr>
          </w:p>
        </w:tc>
        <w:tc>
          <w:tcPr>
            <w:tcW w:w="1800" w:type="dxa"/>
          </w:tcPr>
          <w:p w14:paraId="13C2D33A" w14:textId="77777777" w:rsidR="00F81A3C" w:rsidRPr="00E01DA5" w:rsidRDefault="00F81A3C" w:rsidP="00CF2D5B">
            <w:pPr>
              <w:jc w:val="center"/>
              <w:rPr>
                <w:bCs/>
                <w:sz w:val="18"/>
                <w:szCs w:val="18"/>
              </w:rPr>
            </w:pPr>
          </w:p>
        </w:tc>
      </w:tr>
      <w:tr w:rsidR="00F81A3C" w:rsidRPr="00E01DA5" w14:paraId="13C2D342" w14:textId="77777777" w:rsidTr="00CF2D5B">
        <w:trPr>
          <w:trHeight w:val="288"/>
        </w:trPr>
        <w:tc>
          <w:tcPr>
            <w:tcW w:w="867" w:type="dxa"/>
            <w:vMerge/>
            <w:hideMark/>
          </w:tcPr>
          <w:p w14:paraId="13C2D33C" w14:textId="77777777" w:rsidR="00F81A3C" w:rsidRPr="00E01DA5" w:rsidRDefault="00F81A3C" w:rsidP="00CF2D5B">
            <w:pPr>
              <w:pStyle w:val="ListParagraph"/>
              <w:rPr>
                <w:b/>
                <w:bCs/>
                <w:sz w:val="18"/>
                <w:szCs w:val="18"/>
              </w:rPr>
            </w:pPr>
          </w:p>
        </w:tc>
        <w:tc>
          <w:tcPr>
            <w:tcW w:w="1563" w:type="dxa"/>
            <w:hideMark/>
          </w:tcPr>
          <w:p w14:paraId="13C2D33D" w14:textId="77777777" w:rsidR="00F81A3C" w:rsidRPr="00E01DA5" w:rsidRDefault="00F81A3C" w:rsidP="00CF2D5B">
            <w:pPr>
              <w:rPr>
                <w:bCs/>
                <w:sz w:val="18"/>
                <w:szCs w:val="18"/>
              </w:rPr>
            </w:pPr>
            <w:r w:rsidRPr="00E01DA5">
              <w:rPr>
                <w:bCs/>
                <w:sz w:val="18"/>
                <w:szCs w:val="18"/>
              </w:rPr>
              <w:t>CAD / GIS Tech</w:t>
            </w:r>
          </w:p>
        </w:tc>
        <w:tc>
          <w:tcPr>
            <w:tcW w:w="1867" w:type="dxa"/>
          </w:tcPr>
          <w:p w14:paraId="13C2D33E" w14:textId="77777777" w:rsidR="00F81A3C" w:rsidRPr="00E01DA5" w:rsidRDefault="00F81A3C" w:rsidP="00CF2D5B">
            <w:pPr>
              <w:jc w:val="center"/>
              <w:rPr>
                <w:bCs/>
                <w:sz w:val="18"/>
                <w:szCs w:val="18"/>
              </w:rPr>
            </w:pPr>
          </w:p>
        </w:tc>
        <w:tc>
          <w:tcPr>
            <w:tcW w:w="1800" w:type="dxa"/>
          </w:tcPr>
          <w:p w14:paraId="13C2D33F" w14:textId="77777777" w:rsidR="00F81A3C" w:rsidRPr="00E01DA5" w:rsidRDefault="00F81A3C" w:rsidP="00CF2D5B">
            <w:pPr>
              <w:jc w:val="center"/>
              <w:rPr>
                <w:bCs/>
                <w:sz w:val="18"/>
                <w:szCs w:val="18"/>
              </w:rPr>
            </w:pPr>
          </w:p>
        </w:tc>
        <w:tc>
          <w:tcPr>
            <w:tcW w:w="1620" w:type="dxa"/>
          </w:tcPr>
          <w:p w14:paraId="13C2D340" w14:textId="77777777" w:rsidR="00F81A3C" w:rsidRPr="00E01DA5" w:rsidRDefault="00F81A3C" w:rsidP="00CF2D5B">
            <w:pPr>
              <w:jc w:val="center"/>
              <w:rPr>
                <w:bCs/>
                <w:sz w:val="18"/>
                <w:szCs w:val="18"/>
              </w:rPr>
            </w:pPr>
            <w:r>
              <w:rPr>
                <w:bCs/>
                <w:sz w:val="18"/>
                <w:szCs w:val="18"/>
              </w:rPr>
              <w:t>4</w:t>
            </w:r>
          </w:p>
        </w:tc>
        <w:tc>
          <w:tcPr>
            <w:tcW w:w="1800" w:type="dxa"/>
          </w:tcPr>
          <w:p w14:paraId="13C2D341" w14:textId="77777777" w:rsidR="00F81A3C" w:rsidRPr="00E01DA5" w:rsidRDefault="00F81A3C" w:rsidP="00CF2D5B">
            <w:pPr>
              <w:jc w:val="center"/>
              <w:rPr>
                <w:bCs/>
                <w:sz w:val="18"/>
                <w:szCs w:val="18"/>
              </w:rPr>
            </w:pPr>
          </w:p>
        </w:tc>
      </w:tr>
      <w:tr w:rsidR="00F81A3C" w:rsidRPr="00E01DA5" w14:paraId="13C2D349" w14:textId="77777777" w:rsidTr="00CF2D5B">
        <w:trPr>
          <w:trHeight w:val="287"/>
        </w:trPr>
        <w:tc>
          <w:tcPr>
            <w:tcW w:w="867" w:type="dxa"/>
            <w:vMerge/>
            <w:hideMark/>
          </w:tcPr>
          <w:p w14:paraId="13C2D343" w14:textId="77777777" w:rsidR="00F81A3C" w:rsidRPr="00E01DA5" w:rsidRDefault="00F81A3C" w:rsidP="00CF2D5B">
            <w:pPr>
              <w:pStyle w:val="ListParagraph"/>
              <w:rPr>
                <w:b/>
                <w:bCs/>
                <w:sz w:val="18"/>
                <w:szCs w:val="18"/>
              </w:rPr>
            </w:pPr>
          </w:p>
        </w:tc>
        <w:tc>
          <w:tcPr>
            <w:tcW w:w="1563" w:type="dxa"/>
            <w:hideMark/>
          </w:tcPr>
          <w:p w14:paraId="13C2D344" w14:textId="77777777" w:rsidR="00F81A3C" w:rsidRPr="00E01DA5" w:rsidRDefault="00F81A3C" w:rsidP="00CF2D5B">
            <w:pPr>
              <w:rPr>
                <w:bCs/>
                <w:sz w:val="18"/>
                <w:szCs w:val="18"/>
              </w:rPr>
            </w:pPr>
            <w:r w:rsidRPr="00E01DA5">
              <w:rPr>
                <w:bCs/>
                <w:sz w:val="18"/>
                <w:szCs w:val="18"/>
              </w:rPr>
              <w:t>Env</w:t>
            </w:r>
            <w:r>
              <w:rPr>
                <w:bCs/>
                <w:sz w:val="18"/>
                <w:szCs w:val="18"/>
              </w:rPr>
              <w:t xml:space="preserve">. </w:t>
            </w:r>
            <w:r w:rsidRPr="00E01DA5">
              <w:rPr>
                <w:bCs/>
                <w:sz w:val="18"/>
                <w:szCs w:val="18"/>
              </w:rPr>
              <w:t>Specialist</w:t>
            </w:r>
          </w:p>
        </w:tc>
        <w:tc>
          <w:tcPr>
            <w:tcW w:w="1867" w:type="dxa"/>
          </w:tcPr>
          <w:p w14:paraId="13C2D345" w14:textId="77777777" w:rsidR="00F81A3C" w:rsidRPr="00E01DA5" w:rsidRDefault="00F81A3C" w:rsidP="00CF2D5B">
            <w:pPr>
              <w:jc w:val="center"/>
              <w:rPr>
                <w:bCs/>
                <w:sz w:val="18"/>
                <w:szCs w:val="18"/>
              </w:rPr>
            </w:pPr>
          </w:p>
        </w:tc>
        <w:tc>
          <w:tcPr>
            <w:tcW w:w="1800" w:type="dxa"/>
          </w:tcPr>
          <w:p w14:paraId="13C2D346" w14:textId="77777777" w:rsidR="00F81A3C" w:rsidRPr="00E01DA5" w:rsidRDefault="00F81A3C" w:rsidP="00CF2D5B">
            <w:pPr>
              <w:jc w:val="center"/>
              <w:rPr>
                <w:bCs/>
                <w:sz w:val="18"/>
                <w:szCs w:val="18"/>
              </w:rPr>
            </w:pPr>
            <w:r>
              <w:rPr>
                <w:bCs/>
                <w:sz w:val="18"/>
                <w:szCs w:val="18"/>
              </w:rPr>
              <w:t>48</w:t>
            </w:r>
          </w:p>
        </w:tc>
        <w:tc>
          <w:tcPr>
            <w:tcW w:w="1620" w:type="dxa"/>
          </w:tcPr>
          <w:p w14:paraId="13C2D347" w14:textId="77777777" w:rsidR="00F81A3C" w:rsidRPr="00E01DA5" w:rsidRDefault="00F81A3C" w:rsidP="00CF2D5B">
            <w:pPr>
              <w:jc w:val="center"/>
              <w:rPr>
                <w:bCs/>
                <w:sz w:val="18"/>
                <w:szCs w:val="18"/>
              </w:rPr>
            </w:pPr>
          </w:p>
        </w:tc>
        <w:tc>
          <w:tcPr>
            <w:tcW w:w="1800" w:type="dxa"/>
          </w:tcPr>
          <w:p w14:paraId="13C2D348" w14:textId="77777777" w:rsidR="00F81A3C" w:rsidRPr="00E01DA5" w:rsidRDefault="00F81A3C" w:rsidP="00CF2D5B">
            <w:pPr>
              <w:jc w:val="center"/>
              <w:rPr>
                <w:bCs/>
                <w:sz w:val="18"/>
                <w:szCs w:val="18"/>
              </w:rPr>
            </w:pPr>
            <w:r>
              <w:rPr>
                <w:bCs/>
                <w:sz w:val="18"/>
                <w:szCs w:val="18"/>
              </w:rPr>
              <w:t>8</w:t>
            </w:r>
          </w:p>
        </w:tc>
      </w:tr>
      <w:tr w:rsidR="00F81A3C" w:rsidRPr="00E01DA5" w14:paraId="13C2D350" w14:textId="77777777" w:rsidTr="00CF2D5B">
        <w:trPr>
          <w:trHeight w:val="288"/>
        </w:trPr>
        <w:tc>
          <w:tcPr>
            <w:tcW w:w="867" w:type="dxa"/>
            <w:vMerge/>
            <w:hideMark/>
          </w:tcPr>
          <w:p w14:paraId="13C2D34A" w14:textId="77777777" w:rsidR="00F81A3C" w:rsidRPr="00E01DA5" w:rsidRDefault="00F81A3C" w:rsidP="00CF2D5B">
            <w:pPr>
              <w:pStyle w:val="ListParagraph"/>
              <w:rPr>
                <w:b/>
                <w:bCs/>
                <w:sz w:val="18"/>
                <w:szCs w:val="18"/>
              </w:rPr>
            </w:pPr>
          </w:p>
        </w:tc>
        <w:tc>
          <w:tcPr>
            <w:tcW w:w="1563" w:type="dxa"/>
            <w:hideMark/>
          </w:tcPr>
          <w:p w14:paraId="13C2D34B" w14:textId="77777777" w:rsidR="00F81A3C" w:rsidRPr="00E01DA5" w:rsidRDefault="00F81A3C" w:rsidP="00CF2D5B">
            <w:pPr>
              <w:rPr>
                <w:bCs/>
                <w:sz w:val="18"/>
                <w:szCs w:val="18"/>
              </w:rPr>
            </w:pPr>
            <w:r w:rsidRPr="00E01DA5">
              <w:rPr>
                <w:bCs/>
                <w:sz w:val="18"/>
                <w:szCs w:val="18"/>
              </w:rPr>
              <w:t>Field Supervisor</w:t>
            </w:r>
          </w:p>
        </w:tc>
        <w:tc>
          <w:tcPr>
            <w:tcW w:w="1867" w:type="dxa"/>
          </w:tcPr>
          <w:p w14:paraId="13C2D34C" w14:textId="77777777" w:rsidR="00F81A3C" w:rsidRPr="00E01DA5" w:rsidRDefault="00F81A3C" w:rsidP="00CF2D5B">
            <w:pPr>
              <w:jc w:val="center"/>
              <w:rPr>
                <w:bCs/>
                <w:sz w:val="18"/>
                <w:szCs w:val="18"/>
              </w:rPr>
            </w:pPr>
            <w:r>
              <w:rPr>
                <w:bCs/>
                <w:sz w:val="18"/>
                <w:szCs w:val="18"/>
              </w:rPr>
              <w:t>4</w:t>
            </w:r>
          </w:p>
        </w:tc>
        <w:tc>
          <w:tcPr>
            <w:tcW w:w="1800" w:type="dxa"/>
          </w:tcPr>
          <w:p w14:paraId="13C2D34D" w14:textId="77777777" w:rsidR="00F81A3C" w:rsidRPr="00E01DA5" w:rsidRDefault="00F81A3C" w:rsidP="00CF2D5B">
            <w:pPr>
              <w:jc w:val="center"/>
              <w:rPr>
                <w:bCs/>
                <w:sz w:val="18"/>
                <w:szCs w:val="18"/>
              </w:rPr>
            </w:pPr>
            <w:r>
              <w:rPr>
                <w:bCs/>
                <w:sz w:val="18"/>
                <w:szCs w:val="18"/>
              </w:rPr>
              <w:t>24</w:t>
            </w:r>
          </w:p>
        </w:tc>
        <w:tc>
          <w:tcPr>
            <w:tcW w:w="1620" w:type="dxa"/>
          </w:tcPr>
          <w:p w14:paraId="13C2D34E" w14:textId="77777777" w:rsidR="00F81A3C" w:rsidRPr="00E01DA5" w:rsidRDefault="00F81A3C" w:rsidP="00CF2D5B">
            <w:pPr>
              <w:jc w:val="center"/>
              <w:rPr>
                <w:bCs/>
                <w:sz w:val="18"/>
                <w:szCs w:val="18"/>
              </w:rPr>
            </w:pPr>
          </w:p>
        </w:tc>
        <w:tc>
          <w:tcPr>
            <w:tcW w:w="1800" w:type="dxa"/>
          </w:tcPr>
          <w:p w14:paraId="13C2D34F" w14:textId="77777777" w:rsidR="00F81A3C" w:rsidRPr="00E01DA5" w:rsidRDefault="00F81A3C" w:rsidP="00CF2D5B">
            <w:pPr>
              <w:jc w:val="center"/>
              <w:rPr>
                <w:bCs/>
                <w:sz w:val="18"/>
                <w:szCs w:val="18"/>
              </w:rPr>
            </w:pPr>
            <w:r>
              <w:rPr>
                <w:bCs/>
                <w:sz w:val="18"/>
                <w:szCs w:val="18"/>
              </w:rPr>
              <w:t>4</w:t>
            </w:r>
          </w:p>
        </w:tc>
      </w:tr>
      <w:tr w:rsidR="00F81A3C" w:rsidRPr="00E01DA5" w14:paraId="13C2D357" w14:textId="77777777" w:rsidTr="00CF2D5B">
        <w:trPr>
          <w:trHeight w:val="288"/>
        </w:trPr>
        <w:tc>
          <w:tcPr>
            <w:tcW w:w="867" w:type="dxa"/>
            <w:vMerge/>
            <w:hideMark/>
          </w:tcPr>
          <w:p w14:paraId="13C2D351" w14:textId="77777777" w:rsidR="00F81A3C" w:rsidRPr="00E01DA5" w:rsidRDefault="00F81A3C" w:rsidP="00CF2D5B">
            <w:pPr>
              <w:pStyle w:val="ListParagraph"/>
              <w:rPr>
                <w:b/>
                <w:bCs/>
                <w:sz w:val="18"/>
                <w:szCs w:val="18"/>
              </w:rPr>
            </w:pPr>
          </w:p>
        </w:tc>
        <w:tc>
          <w:tcPr>
            <w:tcW w:w="1563" w:type="dxa"/>
            <w:hideMark/>
          </w:tcPr>
          <w:p w14:paraId="13C2D352" w14:textId="77777777" w:rsidR="00F81A3C" w:rsidRPr="00E01DA5" w:rsidRDefault="00F81A3C" w:rsidP="00CF2D5B">
            <w:pPr>
              <w:rPr>
                <w:bCs/>
                <w:sz w:val="18"/>
                <w:szCs w:val="18"/>
              </w:rPr>
            </w:pPr>
            <w:r w:rsidRPr="00E01DA5">
              <w:rPr>
                <w:bCs/>
                <w:sz w:val="18"/>
                <w:szCs w:val="18"/>
              </w:rPr>
              <w:t>Project Manager</w:t>
            </w:r>
          </w:p>
        </w:tc>
        <w:tc>
          <w:tcPr>
            <w:tcW w:w="1867" w:type="dxa"/>
          </w:tcPr>
          <w:p w14:paraId="13C2D353" w14:textId="77777777" w:rsidR="00F81A3C" w:rsidRPr="00E01DA5" w:rsidRDefault="00F81A3C" w:rsidP="00CF2D5B">
            <w:pPr>
              <w:jc w:val="center"/>
              <w:rPr>
                <w:bCs/>
                <w:sz w:val="18"/>
                <w:szCs w:val="18"/>
              </w:rPr>
            </w:pPr>
            <w:r>
              <w:rPr>
                <w:bCs/>
                <w:sz w:val="18"/>
                <w:szCs w:val="18"/>
              </w:rPr>
              <w:t>8</w:t>
            </w:r>
          </w:p>
        </w:tc>
        <w:tc>
          <w:tcPr>
            <w:tcW w:w="1800" w:type="dxa"/>
          </w:tcPr>
          <w:p w14:paraId="13C2D354" w14:textId="77777777" w:rsidR="00F81A3C" w:rsidRPr="00E01DA5" w:rsidRDefault="00F81A3C" w:rsidP="00CF2D5B">
            <w:pPr>
              <w:jc w:val="center"/>
              <w:rPr>
                <w:bCs/>
                <w:sz w:val="18"/>
                <w:szCs w:val="18"/>
              </w:rPr>
            </w:pPr>
            <w:r>
              <w:rPr>
                <w:bCs/>
                <w:sz w:val="18"/>
                <w:szCs w:val="18"/>
              </w:rPr>
              <w:t>24</w:t>
            </w:r>
          </w:p>
        </w:tc>
        <w:tc>
          <w:tcPr>
            <w:tcW w:w="1620" w:type="dxa"/>
          </w:tcPr>
          <w:p w14:paraId="13C2D355" w14:textId="77777777" w:rsidR="00F81A3C" w:rsidRPr="00E01DA5" w:rsidRDefault="00F81A3C" w:rsidP="00CF2D5B">
            <w:pPr>
              <w:jc w:val="center"/>
              <w:rPr>
                <w:bCs/>
                <w:sz w:val="18"/>
                <w:szCs w:val="18"/>
              </w:rPr>
            </w:pPr>
            <w:r>
              <w:rPr>
                <w:bCs/>
                <w:sz w:val="18"/>
                <w:szCs w:val="18"/>
              </w:rPr>
              <w:t>14</w:t>
            </w:r>
          </w:p>
        </w:tc>
        <w:tc>
          <w:tcPr>
            <w:tcW w:w="1800" w:type="dxa"/>
          </w:tcPr>
          <w:p w14:paraId="13C2D356" w14:textId="77777777" w:rsidR="00F81A3C" w:rsidRPr="00E01DA5" w:rsidRDefault="00F81A3C" w:rsidP="00CF2D5B">
            <w:pPr>
              <w:jc w:val="center"/>
              <w:rPr>
                <w:bCs/>
                <w:sz w:val="18"/>
                <w:szCs w:val="18"/>
              </w:rPr>
            </w:pPr>
            <w:r>
              <w:rPr>
                <w:bCs/>
                <w:sz w:val="18"/>
                <w:szCs w:val="18"/>
              </w:rPr>
              <w:t>4</w:t>
            </w:r>
          </w:p>
        </w:tc>
      </w:tr>
      <w:tr w:rsidR="00F81A3C" w:rsidRPr="00E01DA5" w14:paraId="13C2D35E" w14:textId="77777777" w:rsidTr="00CF2D5B">
        <w:trPr>
          <w:trHeight w:val="288"/>
        </w:trPr>
        <w:tc>
          <w:tcPr>
            <w:tcW w:w="867" w:type="dxa"/>
            <w:vMerge/>
            <w:hideMark/>
          </w:tcPr>
          <w:p w14:paraId="13C2D358" w14:textId="77777777" w:rsidR="00F81A3C" w:rsidRPr="00E01DA5" w:rsidRDefault="00F81A3C" w:rsidP="00CF2D5B">
            <w:pPr>
              <w:pStyle w:val="ListParagraph"/>
              <w:rPr>
                <w:b/>
                <w:bCs/>
                <w:sz w:val="18"/>
                <w:szCs w:val="18"/>
              </w:rPr>
            </w:pPr>
          </w:p>
        </w:tc>
        <w:tc>
          <w:tcPr>
            <w:tcW w:w="1563" w:type="dxa"/>
            <w:hideMark/>
          </w:tcPr>
          <w:p w14:paraId="13C2D359" w14:textId="77777777" w:rsidR="00F81A3C" w:rsidRPr="00E01DA5" w:rsidRDefault="00F81A3C" w:rsidP="00CF2D5B">
            <w:pPr>
              <w:rPr>
                <w:bCs/>
                <w:sz w:val="18"/>
                <w:szCs w:val="18"/>
              </w:rPr>
            </w:pPr>
            <w:r w:rsidRPr="00E01DA5">
              <w:rPr>
                <w:bCs/>
                <w:sz w:val="18"/>
                <w:szCs w:val="18"/>
              </w:rPr>
              <w:t>Principal</w:t>
            </w:r>
          </w:p>
        </w:tc>
        <w:tc>
          <w:tcPr>
            <w:tcW w:w="1867" w:type="dxa"/>
          </w:tcPr>
          <w:p w14:paraId="13C2D35A" w14:textId="77777777" w:rsidR="00F81A3C" w:rsidRPr="00E01DA5" w:rsidRDefault="00F81A3C" w:rsidP="00CF2D5B">
            <w:pPr>
              <w:jc w:val="center"/>
              <w:rPr>
                <w:bCs/>
                <w:sz w:val="18"/>
                <w:szCs w:val="18"/>
              </w:rPr>
            </w:pPr>
            <w:r>
              <w:rPr>
                <w:bCs/>
                <w:sz w:val="18"/>
                <w:szCs w:val="18"/>
              </w:rPr>
              <w:t>4</w:t>
            </w:r>
          </w:p>
        </w:tc>
        <w:tc>
          <w:tcPr>
            <w:tcW w:w="1800" w:type="dxa"/>
          </w:tcPr>
          <w:p w14:paraId="13C2D35B" w14:textId="77777777" w:rsidR="00F81A3C" w:rsidRPr="00E01DA5" w:rsidRDefault="00F81A3C" w:rsidP="00CF2D5B">
            <w:pPr>
              <w:jc w:val="center"/>
              <w:rPr>
                <w:bCs/>
                <w:sz w:val="18"/>
                <w:szCs w:val="18"/>
              </w:rPr>
            </w:pPr>
          </w:p>
        </w:tc>
        <w:tc>
          <w:tcPr>
            <w:tcW w:w="1620" w:type="dxa"/>
          </w:tcPr>
          <w:p w14:paraId="13C2D35C" w14:textId="77777777" w:rsidR="00F81A3C" w:rsidRPr="00E01DA5" w:rsidRDefault="00F81A3C" w:rsidP="00CF2D5B">
            <w:pPr>
              <w:jc w:val="center"/>
              <w:rPr>
                <w:bCs/>
                <w:sz w:val="18"/>
                <w:szCs w:val="18"/>
              </w:rPr>
            </w:pPr>
            <w:r>
              <w:rPr>
                <w:bCs/>
                <w:sz w:val="18"/>
                <w:szCs w:val="18"/>
              </w:rPr>
              <w:t>2</w:t>
            </w:r>
          </w:p>
        </w:tc>
        <w:tc>
          <w:tcPr>
            <w:tcW w:w="1800" w:type="dxa"/>
          </w:tcPr>
          <w:p w14:paraId="13C2D35D" w14:textId="77777777" w:rsidR="00F81A3C" w:rsidRPr="00E01DA5" w:rsidRDefault="00F81A3C" w:rsidP="00CF2D5B">
            <w:pPr>
              <w:jc w:val="center"/>
              <w:rPr>
                <w:bCs/>
                <w:sz w:val="18"/>
                <w:szCs w:val="18"/>
              </w:rPr>
            </w:pPr>
          </w:p>
        </w:tc>
      </w:tr>
      <w:tr w:rsidR="00F81A3C" w:rsidRPr="00E01DA5" w14:paraId="13C2D365" w14:textId="77777777" w:rsidTr="00CF2D5B">
        <w:trPr>
          <w:trHeight w:val="288"/>
        </w:trPr>
        <w:tc>
          <w:tcPr>
            <w:tcW w:w="867" w:type="dxa"/>
            <w:vMerge/>
            <w:hideMark/>
          </w:tcPr>
          <w:p w14:paraId="13C2D35F" w14:textId="77777777" w:rsidR="00F81A3C" w:rsidRPr="00E01DA5" w:rsidRDefault="00F81A3C" w:rsidP="00CF2D5B">
            <w:pPr>
              <w:pStyle w:val="ListParagraph"/>
              <w:rPr>
                <w:b/>
                <w:bCs/>
                <w:sz w:val="18"/>
                <w:szCs w:val="18"/>
              </w:rPr>
            </w:pPr>
          </w:p>
        </w:tc>
        <w:tc>
          <w:tcPr>
            <w:tcW w:w="1563" w:type="dxa"/>
            <w:hideMark/>
          </w:tcPr>
          <w:p w14:paraId="13C2D360" w14:textId="77777777" w:rsidR="00F81A3C" w:rsidRPr="00E01DA5" w:rsidRDefault="00F81A3C" w:rsidP="00CF2D5B">
            <w:pPr>
              <w:rPr>
                <w:bCs/>
                <w:sz w:val="18"/>
                <w:szCs w:val="18"/>
              </w:rPr>
            </w:pPr>
            <w:r w:rsidRPr="00E01DA5">
              <w:rPr>
                <w:bCs/>
                <w:sz w:val="18"/>
                <w:szCs w:val="18"/>
              </w:rPr>
              <w:t>Editor</w:t>
            </w:r>
          </w:p>
        </w:tc>
        <w:tc>
          <w:tcPr>
            <w:tcW w:w="1867" w:type="dxa"/>
          </w:tcPr>
          <w:p w14:paraId="13C2D361" w14:textId="77777777" w:rsidR="00F81A3C" w:rsidRPr="00E01DA5" w:rsidRDefault="00F81A3C" w:rsidP="00CF2D5B">
            <w:pPr>
              <w:jc w:val="center"/>
              <w:rPr>
                <w:bCs/>
                <w:sz w:val="18"/>
                <w:szCs w:val="18"/>
              </w:rPr>
            </w:pPr>
          </w:p>
        </w:tc>
        <w:tc>
          <w:tcPr>
            <w:tcW w:w="1800" w:type="dxa"/>
          </w:tcPr>
          <w:p w14:paraId="13C2D362" w14:textId="77777777" w:rsidR="00F81A3C" w:rsidRPr="00E01DA5" w:rsidRDefault="00F81A3C" w:rsidP="00CF2D5B">
            <w:pPr>
              <w:jc w:val="center"/>
              <w:rPr>
                <w:bCs/>
                <w:sz w:val="18"/>
                <w:szCs w:val="18"/>
              </w:rPr>
            </w:pPr>
          </w:p>
        </w:tc>
        <w:tc>
          <w:tcPr>
            <w:tcW w:w="1620" w:type="dxa"/>
          </w:tcPr>
          <w:p w14:paraId="13C2D363" w14:textId="77777777" w:rsidR="00F81A3C" w:rsidRPr="00E01DA5" w:rsidRDefault="00F81A3C" w:rsidP="00CF2D5B">
            <w:pPr>
              <w:jc w:val="center"/>
              <w:rPr>
                <w:bCs/>
                <w:sz w:val="18"/>
                <w:szCs w:val="18"/>
              </w:rPr>
            </w:pPr>
            <w:r>
              <w:rPr>
                <w:bCs/>
                <w:sz w:val="18"/>
                <w:szCs w:val="18"/>
              </w:rPr>
              <w:t>3</w:t>
            </w:r>
          </w:p>
        </w:tc>
        <w:tc>
          <w:tcPr>
            <w:tcW w:w="1800" w:type="dxa"/>
          </w:tcPr>
          <w:p w14:paraId="13C2D364" w14:textId="77777777" w:rsidR="00F81A3C" w:rsidRPr="00E01DA5" w:rsidRDefault="00F81A3C" w:rsidP="00CF2D5B">
            <w:pPr>
              <w:jc w:val="center"/>
              <w:rPr>
                <w:bCs/>
                <w:sz w:val="18"/>
                <w:szCs w:val="18"/>
              </w:rPr>
            </w:pPr>
          </w:p>
        </w:tc>
      </w:tr>
    </w:tbl>
    <w:p w14:paraId="13C2D366" w14:textId="77777777" w:rsidR="00F81A3C" w:rsidRDefault="00F81A3C" w:rsidP="00F81A3C">
      <w:pPr>
        <w:pStyle w:val="ListParagraph"/>
        <w:ind w:left="5760" w:firstLine="720"/>
        <w:rPr>
          <w:b/>
          <w:bCs/>
        </w:rPr>
      </w:pPr>
    </w:p>
    <w:p w14:paraId="13C2D367" w14:textId="77777777" w:rsidR="00F81A3C" w:rsidRPr="007110C6" w:rsidRDefault="00F81A3C" w:rsidP="00F81A3C">
      <w:pPr>
        <w:pStyle w:val="ListParagraph"/>
        <w:ind w:left="5760" w:firstLine="720"/>
        <w:rPr>
          <w:b/>
          <w:bCs/>
        </w:rPr>
      </w:pPr>
      <w:r>
        <w:rPr>
          <w:b/>
          <w:bCs/>
        </w:rPr>
        <w:t>Total Hours</w:t>
      </w:r>
      <w:r>
        <w:rPr>
          <w:b/>
          <w:bCs/>
        </w:rPr>
        <w:tab/>
      </w:r>
      <w:r>
        <w:rPr>
          <w:b/>
          <w:bCs/>
        </w:rPr>
        <w:tab/>
        <w:t>151</w:t>
      </w:r>
    </w:p>
    <w:p w14:paraId="13C2D368" w14:textId="77777777" w:rsidR="00F81A3C" w:rsidRDefault="00F81A3C" w:rsidP="00F81A3C">
      <w:pPr>
        <w:pStyle w:val="ListParagraph"/>
        <w:rPr>
          <w:bCs/>
        </w:rPr>
      </w:pPr>
      <w:r>
        <w:rPr>
          <w:bCs/>
        </w:rPr>
        <w:t>Assumptions:</w:t>
      </w:r>
    </w:p>
    <w:p w14:paraId="13C2D369" w14:textId="77777777" w:rsidR="00F81A3C" w:rsidRDefault="00F81A3C" w:rsidP="00F81A3C">
      <w:pPr>
        <w:pStyle w:val="ListParagraph"/>
        <w:numPr>
          <w:ilvl w:val="0"/>
          <w:numId w:val="45"/>
        </w:numPr>
        <w:rPr>
          <w:bCs/>
        </w:rPr>
      </w:pPr>
      <w:r w:rsidRPr="00F17FF0">
        <w:rPr>
          <w:bCs/>
        </w:rPr>
        <w:t>Phase I assumes crew of 4*</w:t>
      </w:r>
      <w:r>
        <w:rPr>
          <w:bCs/>
        </w:rPr>
        <w:t>3</w:t>
      </w:r>
      <w:r w:rsidRPr="00F17FF0">
        <w:rPr>
          <w:bCs/>
        </w:rPr>
        <w:t>day</w:t>
      </w:r>
      <w:r>
        <w:rPr>
          <w:bCs/>
        </w:rPr>
        <w:t>s</w:t>
      </w:r>
      <w:r w:rsidRPr="00F17FF0">
        <w:rPr>
          <w:bCs/>
        </w:rPr>
        <w:t>*</w:t>
      </w:r>
      <w:r>
        <w:rPr>
          <w:bCs/>
        </w:rPr>
        <w:t>8</w:t>
      </w:r>
      <w:r w:rsidRPr="00F17FF0">
        <w:rPr>
          <w:bCs/>
        </w:rPr>
        <w:t xml:space="preserve"> hour day</w:t>
      </w:r>
      <w:r>
        <w:rPr>
          <w:bCs/>
        </w:rPr>
        <w:t>s</w:t>
      </w:r>
      <w:r w:rsidRPr="00F17FF0">
        <w:rPr>
          <w:bCs/>
        </w:rPr>
        <w:t xml:space="preserve">; Phase II </w:t>
      </w:r>
      <w:r>
        <w:rPr>
          <w:bCs/>
        </w:rPr>
        <w:t xml:space="preserve">assumes </w:t>
      </w:r>
      <w:r w:rsidRPr="00F17FF0">
        <w:rPr>
          <w:bCs/>
        </w:rPr>
        <w:t>crew of 4*</w:t>
      </w:r>
      <w:r>
        <w:rPr>
          <w:bCs/>
        </w:rPr>
        <w:t>3</w:t>
      </w:r>
      <w:r w:rsidRPr="00F17FF0">
        <w:rPr>
          <w:bCs/>
        </w:rPr>
        <w:t xml:space="preserve"> days*</w:t>
      </w:r>
      <w:r>
        <w:rPr>
          <w:bCs/>
        </w:rPr>
        <w:t>10</w:t>
      </w:r>
      <w:r w:rsidRPr="00F17FF0">
        <w:rPr>
          <w:bCs/>
        </w:rPr>
        <w:t xml:space="preserve"> hour day</w:t>
      </w:r>
      <w:r>
        <w:rPr>
          <w:bCs/>
        </w:rPr>
        <w:t>s; Relocation assumes crew of 4*2 days*12 hour days</w:t>
      </w:r>
    </w:p>
    <w:p w14:paraId="13C2D36A" w14:textId="77777777" w:rsidR="00F81A3C" w:rsidRDefault="00F81A3C" w:rsidP="00F81A3C">
      <w:pPr>
        <w:pStyle w:val="ListParagraph"/>
        <w:numPr>
          <w:ilvl w:val="0"/>
          <w:numId w:val="45"/>
        </w:numPr>
        <w:rPr>
          <w:bCs/>
        </w:rPr>
      </w:pPr>
      <w:r w:rsidRPr="00920A7D">
        <w:rPr>
          <w:bCs/>
        </w:rPr>
        <w:t>Scuba / Surface Supply Air</w:t>
      </w:r>
    </w:p>
    <w:p w14:paraId="13C2D36B" w14:textId="77777777" w:rsidR="00E15EDF" w:rsidRDefault="00E15EDF" w:rsidP="00E15EDF">
      <w:pPr>
        <w:pStyle w:val="ListParagraph"/>
        <w:rPr>
          <w:bCs/>
        </w:rPr>
      </w:pPr>
    </w:p>
    <w:p w14:paraId="13C2D36C" w14:textId="77777777" w:rsidR="00E15EDF" w:rsidRPr="00A651D5" w:rsidRDefault="00E15EDF" w:rsidP="00B236B9">
      <w:pPr>
        <w:pStyle w:val="ListParagraph"/>
        <w:numPr>
          <w:ilvl w:val="0"/>
          <w:numId w:val="5"/>
        </w:numPr>
        <w:rPr>
          <w:b/>
          <w:bCs/>
        </w:rPr>
      </w:pPr>
      <w:r w:rsidRPr="00A651D5">
        <w:rPr>
          <w:b/>
          <w:bCs/>
        </w:rPr>
        <w:t>Group 3 Freshwater Mussel Survey</w:t>
      </w:r>
    </w:p>
    <w:p w14:paraId="13C2D36D" w14:textId="77777777" w:rsidR="00E15EDF" w:rsidRPr="00A651D5" w:rsidRDefault="00E15EDF" w:rsidP="00E15EDF">
      <w:pPr>
        <w:pStyle w:val="ListParagraph"/>
        <w:rPr>
          <w:bCs/>
        </w:rPr>
      </w:pPr>
    </w:p>
    <w:p w14:paraId="13C2D36E" w14:textId="77777777" w:rsidR="00F81A3C" w:rsidRDefault="00F81A3C" w:rsidP="00F81A3C">
      <w:pPr>
        <w:pStyle w:val="ListParagraph"/>
        <w:rPr>
          <w:bCs/>
        </w:rPr>
      </w:pPr>
      <w:r w:rsidRPr="00270165">
        <w:rPr>
          <w:bCs/>
        </w:rPr>
        <w:t>Primary cost drivers for Group 3 FMS include: Stream size (width and depth), Size of Area of Direct Impact (ADI), Substrate Complexity</w:t>
      </w:r>
    </w:p>
    <w:p w14:paraId="13C2D36F" w14:textId="77777777" w:rsidR="00F81A3C" w:rsidRDefault="00F81A3C" w:rsidP="00F81A3C">
      <w:pPr>
        <w:pStyle w:val="ListParagraph"/>
        <w:rPr>
          <w:bCs/>
        </w:rPr>
      </w:pPr>
    </w:p>
    <w:p w14:paraId="13C2D370" w14:textId="77777777" w:rsidR="00F81A3C" w:rsidRDefault="00F81A3C" w:rsidP="00F81A3C">
      <w:pPr>
        <w:pStyle w:val="ListParagraph"/>
        <w:rPr>
          <w:bCs/>
        </w:rPr>
      </w:pPr>
      <w:r w:rsidRPr="00270165">
        <w:rPr>
          <w:bCs/>
        </w:rPr>
        <w:t xml:space="preserve">Overall assumptions for scoping and assignment of fees: </w:t>
      </w:r>
      <w:r>
        <w:rPr>
          <w:bCs/>
        </w:rPr>
        <w:t>(</w:t>
      </w:r>
      <w:r w:rsidRPr="00E01DA5">
        <w:rPr>
          <w:bCs/>
        </w:rPr>
        <w:t>1</w:t>
      </w:r>
      <w:r w:rsidRPr="001F5902">
        <w:t xml:space="preserve">) </w:t>
      </w:r>
      <w:r>
        <w:t xml:space="preserve">PROTOCOL – Survey follows Ohio Survey Mussel Protocol (OSMP, April 2014) </w:t>
      </w:r>
      <w:r w:rsidRPr="00270165">
        <w:rPr>
          <w:bCs/>
        </w:rPr>
        <w:t>(</w:t>
      </w:r>
      <w:r>
        <w:rPr>
          <w:bCs/>
        </w:rPr>
        <w:t>2</w:t>
      </w:r>
      <w:r w:rsidRPr="00270165">
        <w:rPr>
          <w:bCs/>
        </w:rPr>
        <w:t>) Federal T&amp;E SPECIES - Absent; (</w:t>
      </w:r>
      <w:r>
        <w:rPr>
          <w:bCs/>
        </w:rPr>
        <w:t>3</w:t>
      </w:r>
      <w:r w:rsidRPr="00270165">
        <w:rPr>
          <w:bCs/>
        </w:rPr>
        <w:t>) SURVEY - Survey using SCUBA/SSA. A boat may be necessary therefore a minimum crew of 4 is required (</w:t>
      </w:r>
      <w:r>
        <w:rPr>
          <w:bCs/>
        </w:rPr>
        <w:t>4</w:t>
      </w:r>
      <w:r w:rsidRPr="00270165">
        <w:rPr>
          <w:bCs/>
        </w:rPr>
        <w:t>) RELOCATION - Relocations occur during Phase I mobilization (</w:t>
      </w:r>
      <w:r>
        <w:rPr>
          <w:bCs/>
        </w:rPr>
        <w:t>5</w:t>
      </w:r>
      <w:r w:rsidRPr="00270165">
        <w:rPr>
          <w:bCs/>
        </w:rPr>
        <w:t>) REPORTING - One report required containing all deliverables stated in OMSP  (</w:t>
      </w:r>
      <w:r>
        <w:rPr>
          <w:bCs/>
        </w:rPr>
        <w:t>6</w:t>
      </w:r>
      <w:r w:rsidRPr="00270165">
        <w:rPr>
          <w:bCs/>
        </w:rPr>
        <w:t>) TAGGING - not required  (</w:t>
      </w:r>
      <w:r>
        <w:rPr>
          <w:bCs/>
        </w:rPr>
        <w:t>7</w:t>
      </w:r>
      <w:r w:rsidRPr="00270165">
        <w:rPr>
          <w:bCs/>
        </w:rPr>
        <w:t>) MOBILIZATIONS - single (</w:t>
      </w:r>
      <w:r>
        <w:rPr>
          <w:bCs/>
        </w:rPr>
        <w:t>8</w:t>
      </w:r>
      <w:r w:rsidRPr="00270165">
        <w:rPr>
          <w:bCs/>
        </w:rPr>
        <w:t xml:space="preserve">) MUSSEL ABUNDANCE: &lt;100 </w:t>
      </w:r>
      <w:r>
        <w:rPr>
          <w:bCs/>
        </w:rPr>
        <w:t xml:space="preserve">(9) </w:t>
      </w:r>
      <w:r w:rsidRPr="00270165">
        <w:rPr>
          <w:bCs/>
        </w:rPr>
        <w:t>SITE-SPECIFIC AUTHORIZATION - Required from ODNR prior to conducting field efforts.</w:t>
      </w:r>
      <w:r>
        <w:rPr>
          <w:bCs/>
        </w:rPr>
        <w:t xml:space="preserve"> (10) The average channel width of the other Group 3 streams is 80 meters. </w:t>
      </w:r>
    </w:p>
    <w:p w14:paraId="13C2D371" w14:textId="77777777" w:rsidR="00F81A3C" w:rsidRDefault="00F81A3C" w:rsidP="00F81A3C">
      <w:pPr>
        <w:pStyle w:val="ListParagraph"/>
        <w:rPr>
          <w:bCs/>
        </w:rPr>
      </w:pPr>
      <w:r>
        <w:rPr>
          <w:bCs/>
        </w:rPr>
        <w:t xml:space="preserve"> (11) Survey areas in the Sandusky Bay, Lake Erie, the Ohio River, and the Maumee River may be very large.  Although these waterbodies are considered Group 3 waterbodies, they are much larger in size than the rest of the Group 3 streams.  Hours for the surveys in the waterways listed above should be considered on a case-by-case basis.  </w:t>
      </w:r>
    </w:p>
    <w:p w14:paraId="13C2D372" w14:textId="77777777" w:rsidR="00F81A3C" w:rsidRDefault="00F81A3C" w:rsidP="00F81A3C">
      <w:pPr>
        <w:pStyle w:val="ListParagraph"/>
        <w:rPr>
          <w:bCs/>
        </w:rPr>
      </w:pPr>
    </w:p>
    <w:p w14:paraId="13C2D373" w14:textId="77777777" w:rsidR="00F81A3C" w:rsidRDefault="00F81A3C" w:rsidP="00F81A3C">
      <w:pPr>
        <w:pStyle w:val="ListParagraph"/>
        <w:rPr>
          <w:bCs/>
        </w:rPr>
      </w:pPr>
    </w:p>
    <w:p w14:paraId="13C2D374" w14:textId="77777777" w:rsidR="00F81A3C" w:rsidRPr="00920A7D" w:rsidRDefault="00F81A3C" w:rsidP="00F81A3C">
      <w:pPr>
        <w:pStyle w:val="ListParagraph"/>
        <w:rPr>
          <w:b/>
          <w:bCs/>
        </w:rPr>
      </w:pPr>
      <w:r w:rsidRPr="00920A7D">
        <w:rPr>
          <w:b/>
          <w:bCs/>
        </w:rPr>
        <w:t xml:space="preserve">Hours are </w:t>
      </w:r>
      <w:r>
        <w:rPr>
          <w:b/>
          <w:bCs/>
        </w:rPr>
        <w:t xml:space="preserve">person </w:t>
      </w:r>
      <w:r w:rsidRPr="00920A7D">
        <w:rPr>
          <w:b/>
          <w:bCs/>
        </w:rPr>
        <w:t>hours based thresholds</w:t>
      </w:r>
    </w:p>
    <w:p w14:paraId="13C2D375" w14:textId="77777777" w:rsidR="00F81A3C" w:rsidRDefault="00F81A3C" w:rsidP="00F81A3C">
      <w:pPr>
        <w:pStyle w:val="ListParagraph"/>
        <w:rPr>
          <w:bCs/>
        </w:rPr>
      </w:pPr>
    </w:p>
    <w:p w14:paraId="13C2D376" w14:textId="77777777" w:rsidR="00F81A3C" w:rsidRDefault="00F81A3C" w:rsidP="00F81A3C">
      <w:pPr>
        <w:pStyle w:val="ListParagraph"/>
        <w:rPr>
          <w:b/>
          <w:bCs/>
        </w:rPr>
      </w:pPr>
      <w:r>
        <w:rPr>
          <w:b/>
          <w:bCs/>
        </w:rPr>
        <w:t xml:space="preserve"> For Group 3 Freshwater Mussel Streams, the following hours provides for the typical Group 3 stream.  </w:t>
      </w:r>
    </w:p>
    <w:p w14:paraId="13C2D377" w14:textId="77777777" w:rsidR="00F81A3C" w:rsidRDefault="00F81A3C" w:rsidP="00E15EDF">
      <w:pPr>
        <w:pStyle w:val="ListParagraph"/>
        <w:rPr>
          <w:bCs/>
        </w:rPr>
      </w:pPr>
    </w:p>
    <w:p w14:paraId="13C2D378" w14:textId="77777777" w:rsidR="00F81A3C" w:rsidRDefault="00F81A3C" w:rsidP="00F81A3C">
      <w:pPr>
        <w:pStyle w:val="ListParagraph"/>
        <w:rPr>
          <w:bCs/>
        </w:rPr>
      </w:pPr>
      <w:r>
        <w:rPr>
          <w:b/>
          <w:bCs/>
        </w:rPr>
        <w:t>Medium</w:t>
      </w:r>
    </w:p>
    <w:p w14:paraId="13C2D379" w14:textId="77777777" w:rsidR="00F81A3C" w:rsidRDefault="00F81A3C" w:rsidP="00F81A3C">
      <w:pPr>
        <w:pStyle w:val="ListParagraph"/>
        <w:rPr>
          <w:bCs/>
        </w:rPr>
      </w:pPr>
    </w:p>
    <w:tbl>
      <w:tblPr>
        <w:tblStyle w:val="TableGrid"/>
        <w:tblW w:w="10440" w:type="dxa"/>
        <w:tblInd w:w="-522" w:type="dxa"/>
        <w:tblLayout w:type="fixed"/>
        <w:tblLook w:val="04A0" w:firstRow="1" w:lastRow="0" w:firstColumn="1" w:lastColumn="0" w:noHBand="0" w:noVBand="1"/>
      </w:tblPr>
      <w:tblGrid>
        <w:gridCol w:w="990"/>
        <w:gridCol w:w="2070"/>
        <w:gridCol w:w="1530"/>
        <w:gridCol w:w="1429"/>
        <w:gridCol w:w="1287"/>
        <w:gridCol w:w="1694"/>
        <w:gridCol w:w="1440"/>
      </w:tblGrid>
      <w:tr w:rsidR="00F81A3C" w:rsidRPr="007110C6" w14:paraId="13C2D381" w14:textId="77777777" w:rsidTr="00CF2D5B">
        <w:trPr>
          <w:trHeight w:val="588"/>
        </w:trPr>
        <w:tc>
          <w:tcPr>
            <w:tcW w:w="990" w:type="dxa"/>
            <w:vMerge w:val="restart"/>
            <w:vAlign w:val="center"/>
            <w:hideMark/>
          </w:tcPr>
          <w:p w14:paraId="13C2D37A" w14:textId="77777777" w:rsidR="00F81A3C" w:rsidRPr="007110C6" w:rsidRDefault="00F81A3C" w:rsidP="00CF2D5B">
            <w:pPr>
              <w:rPr>
                <w:b/>
                <w:bCs/>
                <w:sz w:val="18"/>
                <w:szCs w:val="18"/>
              </w:rPr>
            </w:pPr>
            <w:r w:rsidRPr="007110C6">
              <w:rPr>
                <w:b/>
                <w:bCs/>
                <w:sz w:val="18"/>
                <w:szCs w:val="18"/>
              </w:rPr>
              <w:t>SCOPE</w:t>
            </w:r>
          </w:p>
        </w:tc>
        <w:tc>
          <w:tcPr>
            <w:tcW w:w="2070" w:type="dxa"/>
            <w:vAlign w:val="center"/>
            <w:hideMark/>
          </w:tcPr>
          <w:p w14:paraId="13C2D37B" w14:textId="77777777" w:rsidR="00F81A3C" w:rsidRPr="007110C6" w:rsidRDefault="00F81A3C" w:rsidP="00CF2D5B">
            <w:pPr>
              <w:jc w:val="center"/>
              <w:rPr>
                <w:b/>
                <w:bCs/>
                <w:sz w:val="18"/>
                <w:szCs w:val="18"/>
              </w:rPr>
            </w:pPr>
            <w:r w:rsidRPr="007110C6">
              <w:rPr>
                <w:b/>
                <w:bCs/>
                <w:sz w:val="18"/>
                <w:szCs w:val="18"/>
              </w:rPr>
              <w:t>Survey Area (m</w:t>
            </w:r>
            <w:r w:rsidRPr="007110C6">
              <w:rPr>
                <w:b/>
                <w:bCs/>
                <w:sz w:val="18"/>
                <w:szCs w:val="18"/>
                <w:vertAlign w:val="superscript"/>
              </w:rPr>
              <w:t>2</w:t>
            </w:r>
            <w:r w:rsidRPr="007110C6">
              <w:rPr>
                <w:b/>
                <w:bCs/>
                <w:sz w:val="18"/>
                <w:szCs w:val="18"/>
              </w:rPr>
              <w:t>)</w:t>
            </w:r>
          </w:p>
        </w:tc>
        <w:tc>
          <w:tcPr>
            <w:tcW w:w="1530" w:type="dxa"/>
            <w:vAlign w:val="center"/>
            <w:hideMark/>
          </w:tcPr>
          <w:p w14:paraId="13C2D37C" w14:textId="77777777" w:rsidR="00F81A3C" w:rsidRPr="007110C6" w:rsidRDefault="00F81A3C" w:rsidP="00CF2D5B">
            <w:pPr>
              <w:jc w:val="center"/>
              <w:rPr>
                <w:b/>
                <w:bCs/>
                <w:sz w:val="18"/>
                <w:szCs w:val="18"/>
              </w:rPr>
            </w:pPr>
            <w:r w:rsidRPr="007110C6">
              <w:rPr>
                <w:b/>
                <w:bCs/>
                <w:sz w:val="18"/>
                <w:szCs w:val="18"/>
              </w:rPr>
              <w:t>Survey Length</w:t>
            </w:r>
          </w:p>
        </w:tc>
        <w:tc>
          <w:tcPr>
            <w:tcW w:w="1429" w:type="dxa"/>
            <w:vAlign w:val="center"/>
            <w:hideMark/>
          </w:tcPr>
          <w:p w14:paraId="13C2D37D" w14:textId="77777777" w:rsidR="00F81A3C" w:rsidRPr="007110C6" w:rsidRDefault="00F81A3C" w:rsidP="00CF2D5B">
            <w:pPr>
              <w:jc w:val="center"/>
              <w:rPr>
                <w:b/>
                <w:bCs/>
                <w:sz w:val="18"/>
                <w:szCs w:val="18"/>
              </w:rPr>
            </w:pPr>
            <w:r w:rsidRPr="007110C6">
              <w:rPr>
                <w:b/>
                <w:bCs/>
                <w:sz w:val="18"/>
                <w:szCs w:val="18"/>
              </w:rPr>
              <w:t>Stream width</w:t>
            </w:r>
          </w:p>
        </w:tc>
        <w:tc>
          <w:tcPr>
            <w:tcW w:w="1287" w:type="dxa"/>
            <w:vAlign w:val="center"/>
            <w:hideMark/>
          </w:tcPr>
          <w:p w14:paraId="13C2D37E" w14:textId="77777777" w:rsidR="00F81A3C" w:rsidRPr="007110C6" w:rsidRDefault="00F81A3C" w:rsidP="00CF2D5B">
            <w:pPr>
              <w:jc w:val="center"/>
              <w:rPr>
                <w:b/>
                <w:bCs/>
                <w:sz w:val="18"/>
                <w:szCs w:val="18"/>
              </w:rPr>
            </w:pPr>
            <w:r w:rsidRPr="007110C6">
              <w:rPr>
                <w:b/>
                <w:bCs/>
                <w:sz w:val="18"/>
                <w:szCs w:val="18"/>
              </w:rPr>
              <w:t>Max Depth</w:t>
            </w:r>
          </w:p>
        </w:tc>
        <w:tc>
          <w:tcPr>
            <w:tcW w:w="1694" w:type="dxa"/>
            <w:vAlign w:val="center"/>
            <w:hideMark/>
          </w:tcPr>
          <w:p w14:paraId="13C2D37F" w14:textId="77777777" w:rsidR="00F81A3C" w:rsidRPr="007110C6" w:rsidRDefault="00F81A3C" w:rsidP="00CF2D5B">
            <w:pPr>
              <w:jc w:val="center"/>
              <w:rPr>
                <w:b/>
                <w:bCs/>
                <w:sz w:val="18"/>
                <w:szCs w:val="18"/>
              </w:rPr>
            </w:pPr>
            <w:r w:rsidRPr="007110C6">
              <w:rPr>
                <w:b/>
                <w:bCs/>
                <w:sz w:val="18"/>
                <w:szCs w:val="18"/>
              </w:rPr>
              <w:t>Salvage Zone (ADI + 5m upstream + 10 m downstream)</w:t>
            </w:r>
          </w:p>
        </w:tc>
        <w:tc>
          <w:tcPr>
            <w:tcW w:w="1440" w:type="dxa"/>
            <w:vAlign w:val="center"/>
          </w:tcPr>
          <w:p w14:paraId="13C2D380" w14:textId="77777777" w:rsidR="00F81A3C" w:rsidRPr="007110C6" w:rsidRDefault="00F81A3C" w:rsidP="00CF2D5B">
            <w:pPr>
              <w:jc w:val="center"/>
              <w:rPr>
                <w:b/>
                <w:bCs/>
                <w:sz w:val="18"/>
                <w:szCs w:val="18"/>
              </w:rPr>
            </w:pPr>
          </w:p>
        </w:tc>
      </w:tr>
      <w:tr w:rsidR="00F81A3C" w:rsidRPr="007110C6" w14:paraId="13C2D389" w14:textId="77777777" w:rsidTr="00CF2D5B">
        <w:trPr>
          <w:trHeight w:val="324"/>
        </w:trPr>
        <w:tc>
          <w:tcPr>
            <w:tcW w:w="990" w:type="dxa"/>
            <w:vMerge/>
            <w:hideMark/>
          </w:tcPr>
          <w:p w14:paraId="13C2D382" w14:textId="77777777" w:rsidR="00F81A3C" w:rsidRPr="007110C6" w:rsidRDefault="00F81A3C" w:rsidP="00CF2D5B">
            <w:pPr>
              <w:pStyle w:val="ListParagraph"/>
              <w:rPr>
                <w:b/>
                <w:bCs/>
                <w:sz w:val="18"/>
                <w:szCs w:val="18"/>
              </w:rPr>
            </w:pPr>
          </w:p>
        </w:tc>
        <w:tc>
          <w:tcPr>
            <w:tcW w:w="2070" w:type="dxa"/>
            <w:vAlign w:val="center"/>
            <w:hideMark/>
          </w:tcPr>
          <w:p w14:paraId="13C2D383" w14:textId="77777777" w:rsidR="00F81A3C" w:rsidRPr="007110C6" w:rsidRDefault="00F81A3C" w:rsidP="00CF2D5B">
            <w:pPr>
              <w:pStyle w:val="ListParagraph"/>
              <w:jc w:val="center"/>
              <w:rPr>
                <w:bCs/>
                <w:sz w:val="18"/>
                <w:szCs w:val="18"/>
              </w:rPr>
            </w:pPr>
            <w:r>
              <w:rPr>
                <w:bCs/>
                <w:sz w:val="18"/>
                <w:szCs w:val="18"/>
              </w:rPr>
              <w:t>3,000 to 9,000</w:t>
            </w:r>
          </w:p>
        </w:tc>
        <w:tc>
          <w:tcPr>
            <w:tcW w:w="1530" w:type="dxa"/>
            <w:vAlign w:val="center"/>
            <w:hideMark/>
          </w:tcPr>
          <w:p w14:paraId="13C2D384" w14:textId="77777777" w:rsidR="00F81A3C" w:rsidRPr="007110C6" w:rsidRDefault="00F81A3C" w:rsidP="00CF2D5B">
            <w:pPr>
              <w:pStyle w:val="ListParagraph"/>
              <w:jc w:val="center"/>
              <w:rPr>
                <w:bCs/>
                <w:sz w:val="18"/>
                <w:szCs w:val="18"/>
              </w:rPr>
            </w:pPr>
            <w:r w:rsidRPr="007110C6">
              <w:rPr>
                <w:bCs/>
                <w:sz w:val="18"/>
                <w:szCs w:val="18"/>
              </w:rPr>
              <w:t xml:space="preserve">≥ </w:t>
            </w:r>
            <w:r>
              <w:rPr>
                <w:bCs/>
                <w:sz w:val="18"/>
                <w:szCs w:val="18"/>
              </w:rPr>
              <w:t>60</w:t>
            </w:r>
            <w:r w:rsidRPr="007110C6">
              <w:rPr>
                <w:bCs/>
                <w:sz w:val="18"/>
                <w:szCs w:val="18"/>
              </w:rPr>
              <w:t>m</w:t>
            </w:r>
          </w:p>
        </w:tc>
        <w:tc>
          <w:tcPr>
            <w:tcW w:w="1429" w:type="dxa"/>
            <w:vAlign w:val="center"/>
            <w:hideMark/>
          </w:tcPr>
          <w:p w14:paraId="13C2D385" w14:textId="77777777" w:rsidR="00F81A3C" w:rsidRPr="007110C6" w:rsidRDefault="00F81A3C" w:rsidP="00CF2D5B">
            <w:pPr>
              <w:jc w:val="center"/>
              <w:rPr>
                <w:bCs/>
                <w:sz w:val="18"/>
                <w:szCs w:val="18"/>
              </w:rPr>
            </w:pPr>
            <w:r>
              <w:rPr>
                <w:bCs/>
                <w:sz w:val="18"/>
                <w:szCs w:val="18"/>
              </w:rPr>
              <w:t>Average 80</w:t>
            </w:r>
            <w:r w:rsidRPr="00010596">
              <w:rPr>
                <w:bCs/>
                <w:sz w:val="18"/>
                <w:szCs w:val="18"/>
              </w:rPr>
              <w:t>m</w:t>
            </w:r>
          </w:p>
        </w:tc>
        <w:tc>
          <w:tcPr>
            <w:tcW w:w="1287" w:type="dxa"/>
            <w:vAlign w:val="center"/>
            <w:hideMark/>
          </w:tcPr>
          <w:p w14:paraId="13C2D386" w14:textId="77777777" w:rsidR="00F81A3C" w:rsidRPr="007110C6" w:rsidRDefault="00F81A3C" w:rsidP="00CF2D5B">
            <w:pPr>
              <w:jc w:val="center"/>
              <w:rPr>
                <w:bCs/>
                <w:sz w:val="18"/>
                <w:szCs w:val="18"/>
              </w:rPr>
            </w:pPr>
            <w:r w:rsidRPr="00010596">
              <w:rPr>
                <w:bCs/>
                <w:sz w:val="18"/>
                <w:szCs w:val="18"/>
              </w:rPr>
              <w:t xml:space="preserve">&gt; </w:t>
            </w:r>
            <w:r>
              <w:rPr>
                <w:bCs/>
                <w:sz w:val="18"/>
                <w:szCs w:val="18"/>
              </w:rPr>
              <w:t>1</w:t>
            </w:r>
            <w:r w:rsidRPr="00010596">
              <w:rPr>
                <w:bCs/>
                <w:sz w:val="18"/>
                <w:szCs w:val="18"/>
              </w:rPr>
              <w:t>m</w:t>
            </w:r>
          </w:p>
        </w:tc>
        <w:tc>
          <w:tcPr>
            <w:tcW w:w="1694" w:type="dxa"/>
            <w:vAlign w:val="center"/>
            <w:hideMark/>
          </w:tcPr>
          <w:p w14:paraId="13C2D387" w14:textId="77777777" w:rsidR="00F81A3C" w:rsidRPr="007110C6" w:rsidRDefault="00F81A3C" w:rsidP="00CF2D5B">
            <w:pPr>
              <w:jc w:val="center"/>
              <w:rPr>
                <w:bCs/>
                <w:sz w:val="18"/>
                <w:szCs w:val="18"/>
              </w:rPr>
            </w:pPr>
            <w:r>
              <w:rPr>
                <w:bCs/>
                <w:sz w:val="18"/>
                <w:szCs w:val="18"/>
              </w:rPr>
              <w:t xml:space="preserve">&gt;2,000 to 7,000 </w:t>
            </w:r>
            <w:r w:rsidRPr="00010596">
              <w:rPr>
                <w:bCs/>
                <w:sz w:val="18"/>
                <w:szCs w:val="18"/>
              </w:rPr>
              <w:t>m</w:t>
            </w:r>
            <w:r w:rsidRPr="005462E5">
              <w:rPr>
                <w:bCs/>
                <w:sz w:val="18"/>
                <w:szCs w:val="18"/>
                <w:vertAlign w:val="superscript"/>
              </w:rPr>
              <w:t>2</w:t>
            </w:r>
          </w:p>
        </w:tc>
        <w:tc>
          <w:tcPr>
            <w:tcW w:w="1440" w:type="dxa"/>
            <w:vAlign w:val="center"/>
          </w:tcPr>
          <w:p w14:paraId="13C2D388" w14:textId="77777777" w:rsidR="00F81A3C" w:rsidRPr="007110C6" w:rsidRDefault="00F81A3C" w:rsidP="00CF2D5B">
            <w:pPr>
              <w:jc w:val="center"/>
              <w:rPr>
                <w:bCs/>
                <w:sz w:val="18"/>
                <w:szCs w:val="18"/>
              </w:rPr>
            </w:pPr>
          </w:p>
        </w:tc>
      </w:tr>
      <w:tr w:rsidR="00F81A3C" w:rsidRPr="007110C6" w14:paraId="13C2D391" w14:textId="77777777" w:rsidTr="00CF2D5B">
        <w:trPr>
          <w:trHeight w:val="864"/>
        </w:trPr>
        <w:tc>
          <w:tcPr>
            <w:tcW w:w="990" w:type="dxa"/>
            <w:vMerge w:val="restart"/>
            <w:vAlign w:val="center"/>
            <w:hideMark/>
          </w:tcPr>
          <w:p w14:paraId="13C2D38A" w14:textId="77777777" w:rsidR="00F81A3C" w:rsidRPr="007110C6" w:rsidRDefault="00F81A3C" w:rsidP="00CF2D5B">
            <w:pPr>
              <w:rPr>
                <w:b/>
                <w:bCs/>
                <w:sz w:val="18"/>
                <w:szCs w:val="18"/>
              </w:rPr>
            </w:pPr>
            <w:r w:rsidRPr="007110C6">
              <w:rPr>
                <w:b/>
                <w:bCs/>
                <w:sz w:val="18"/>
                <w:szCs w:val="18"/>
              </w:rPr>
              <w:t>HOURS</w:t>
            </w:r>
          </w:p>
        </w:tc>
        <w:tc>
          <w:tcPr>
            <w:tcW w:w="2070" w:type="dxa"/>
            <w:vAlign w:val="center"/>
            <w:hideMark/>
          </w:tcPr>
          <w:p w14:paraId="13C2D38B" w14:textId="77777777" w:rsidR="00F81A3C" w:rsidRPr="007110C6" w:rsidRDefault="00F81A3C" w:rsidP="00CF2D5B">
            <w:pPr>
              <w:jc w:val="center"/>
              <w:rPr>
                <w:b/>
                <w:bCs/>
                <w:sz w:val="18"/>
                <w:szCs w:val="18"/>
              </w:rPr>
            </w:pPr>
            <w:r w:rsidRPr="007110C6">
              <w:rPr>
                <w:b/>
                <w:bCs/>
                <w:sz w:val="18"/>
                <w:szCs w:val="18"/>
              </w:rPr>
              <w:t>Personnel</w:t>
            </w:r>
          </w:p>
        </w:tc>
        <w:tc>
          <w:tcPr>
            <w:tcW w:w="1530" w:type="dxa"/>
            <w:vAlign w:val="center"/>
            <w:hideMark/>
          </w:tcPr>
          <w:p w14:paraId="13C2D38C" w14:textId="77777777" w:rsidR="00F81A3C" w:rsidRPr="007110C6" w:rsidRDefault="00F81A3C" w:rsidP="00CF2D5B">
            <w:pPr>
              <w:jc w:val="center"/>
              <w:rPr>
                <w:b/>
                <w:bCs/>
                <w:sz w:val="18"/>
                <w:szCs w:val="18"/>
              </w:rPr>
            </w:pPr>
            <w:r w:rsidRPr="007110C6">
              <w:rPr>
                <w:b/>
                <w:bCs/>
                <w:sz w:val="18"/>
                <w:szCs w:val="18"/>
              </w:rPr>
              <w:t># Management/ Study Plan / Planning Hours</w:t>
            </w:r>
          </w:p>
        </w:tc>
        <w:tc>
          <w:tcPr>
            <w:tcW w:w="1429" w:type="dxa"/>
            <w:vAlign w:val="center"/>
            <w:hideMark/>
          </w:tcPr>
          <w:p w14:paraId="13C2D38D" w14:textId="77777777" w:rsidR="00F81A3C" w:rsidRPr="007110C6" w:rsidRDefault="00F81A3C" w:rsidP="00CF2D5B">
            <w:pPr>
              <w:jc w:val="center"/>
              <w:rPr>
                <w:b/>
                <w:bCs/>
                <w:sz w:val="18"/>
                <w:szCs w:val="18"/>
              </w:rPr>
            </w:pPr>
            <w:r w:rsidRPr="007110C6">
              <w:rPr>
                <w:b/>
                <w:bCs/>
                <w:sz w:val="18"/>
                <w:szCs w:val="18"/>
              </w:rPr>
              <w:t xml:space="preserve"># </w:t>
            </w:r>
            <w:r>
              <w:rPr>
                <w:b/>
                <w:bCs/>
                <w:sz w:val="18"/>
                <w:szCs w:val="18"/>
              </w:rPr>
              <w:t xml:space="preserve">Group 3 </w:t>
            </w:r>
            <w:r w:rsidRPr="007110C6">
              <w:rPr>
                <w:b/>
                <w:bCs/>
                <w:sz w:val="18"/>
                <w:szCs w:val="18"/>
              </w:rPr>
              <w:t>Survey Hours</w:t>
            </w:r>
          </w:p>
        </w:tc>
        <w:tc>
          <w:tcPr>
            <w:tcW w:w="1287" w:type="dxa"/>
            <w:vAlign w:val="center"/>
            <w:hideMark/>
          </w:tcPr>
          <w:p w14:paraId="13C2D38E" w14:textId="77777777" w:rsidR="00F81A3C" w:rsidRPr="007110C6" w:rsidRDefault="00F81A3C" w:rsidP="00CF2D5B">
            <w:pPr>
              <w:jc w:val="center"/>
              <w:rPr>
                <w:b/>
                <w:bCs/>
                <w:sz w:val="18"/>
                <w:szCs w:val="18"/>
              </w:rPr>
            </w:pPr>
            <w:r w:rsidRPr="007110C6">
              <w:rPr>
                <w:b/>
                <w:bCs/>
                <w:sz w:val="18"/>
                <w:szCs w:val="18"/>
              </w:rPr>
              <w:t># Relocation Hours</w:t>
            </w:r>
          </w:p>
        </w:tc>
        <w:tc>
          <w:tcPr>
            <w:tcW w:w="1694" w:type="dxa"/>
            <w:vAlign w:val="center"/>
            <w:hideMark/>
          </w:tcPr>
          <w:p w14:paraId="13C2D38F" w14:textId="77777777" w:rsidR="00F81A3C" w:rsidRPr="007110C6" w:rsidRDefault="00F81A3C" w:rsidP="00CF2D5B">
            <w:pPr>
              <w:jc w:val="center"/>
              <w:rPr>
                <w:b/>
                <w:bCs/>
                <w:sz w:val="18"/>
                <w:szCs w:val="18"/>
              </w:rPr>
            </w:pPr>
            <w:r w:rsidRPr="007110C6">
              <w:rPr>
                <w:b/>
                <w:bCs/>
                <w:sz w:val="18"/>
                <w:szCs w:val="18"/>
              </w:rPr>
              <w:t># Reporting Hours</w:t>
            </w:r>
          </w:p>
        </w:tc>
        <w:tc>
          <w:tcPr>
            <w:tcW w:w="1440" w:type="dxa"/>
            <w:vAlign w:val="center"/>
            <w:hideMark/>
          </w:tcPr>
          <w:p w14:paraId="13C2D390" w14:textId="77777777" w:rsidR="00F81A3C" w:rsidRPr="007110C6" w:rsidRDefault="00F81A3C" w:rsidP="00CF2D5B">
            <w:pPr>
              <w:jc w:val="center"/>
              <w:rPr>
                <w:b/>
                <w:bCs/>
                <w:sz w:val="18"/>
                <w:szCs w:val="18"/>
              </w:rPr>
            </w:pPr>
            <w:r w:rsidRPr="007110C6">
              <w:rPr>
                <w:b/>
                <w:bCs/>
                <w:sz w:val="18"/>
                <w:szCs w:val="18"/>
              </w:rPr>
              <w:t>Mobilization Hours</w:t>
            </w:r>
          </w:p>
        </w:tc>
      </w:tr>
      <w:tr w:rsidR="00F81A3C" w:rsidRPr="007110C6" w14:paraId="13C2D399" w14:textId="77777777" w:rsidTr="00CF2D5B">
        <w:trPr>
          <w:trHeight w:val="288"/>
        </w:trPr>
        <w:tc>
          <w:tcPr>
            <w:tcW w:w="990" w:type="dxa"/>
            <w:vMerge/>
            <w:hideMark/>
          </w:tcPr>
          <w:p w14:paraId="13C2D392" w14:textId="77777777" w:rsidR="00F81A3C" w:rsidRPr="007110C6" w:rsidRDefault="00F81A3C" w:rsidP="00CF2D5B">
            <w:pPr>
              <w:pStyle w:val="ListParagraph"/>
              <w:rPr>
                <w:b/>
                <w:bCs/>
                <w:sz w:val="18"/>
                <w:szCs w:val="18"/>
              </w:rPr>
            </w:pPr>
          </w:p>
        </w:tc>
        <w:tc>
          <w:tcPr>
            <w:tcW w:w="2070" w:type="dxa"/>
            <w:hideMark/>
          </w:tcPr>
          <w:p w14:paraId="13C2D393" w14:textId="77777777" w:rsidR="00F81A3C" w:rsidRPr="007110C6" w:rsidRDefault="00F81A3C" w:rsidP="00CF2D5B">
            <w:pPr>
              <w:rPr>
                <w:bCs/>
                <w:sz w:val="18"/>
                <w:szCs w:val="18"/>
              </w:rPr>
            </w:pPr>
            <w:r w:rsidRPr="007110C6">
              <w:rPr>
                <w:bCs/>
                <w:sz w:val="18"/>
                <w:szCs w:val="18"/>
              </w:rPr>
              <w:t>Clerical/Administrative</w:t>
            </w:r>
          </w:p>
        </w:tc>
        <w:tc>
          <w:tcPr>
            <w:tcW w:w="1530" w:type="dxa"/>
            <w:vAlign w:val="center"/>
          </w:tcPr>
          <w:p w14:paraId="13C2D394" w14:textId="77777777" w:rsidR="00F81A3C" w:rsidRPr="007110C6" w:rsidRDefault="00F81A3C" w:rsidP="00CF2D5B">
            <w:pPr>
              <w:pStyle w:val="ListParagraph"/>
              <w:jc w:val="center"/>
              <w:rPr>
                <w:bCs/>
                <w:sz w:val="18"/>
                <w:szCs w:val="18"/>
              </w:rPr>
            </w:pPr>
          </w:p>
        </w:tc>
        <w:tc>
          <w:tcPr>
            <w:tcW w:w="1429" w:type="dxa"/>
            <w:vAlign w:val="center"/>
          </w:tcPr>
          <w:p w14:paraId="13C2D395" w14:textId="77777777" w:rsidR="00F81A3C" w:rsidRPr="007110C6" w:rsidRDefault="00F81A3C" w:rsidP="00CF2D5B">
            <w:pPr>
              <w:pStyle w:val="ListParagraph"/>
              <w:jc w:val="center"/>
              <w:rPr>
                <w:bCs/>
                <w:sz w:val="18"/>
                <w:szCs w:val="18"/>
              </w:rPr>
            </w:pPr>
          </w:p>
        </w:tc>
        <w:tc>
          <w:tcPr>
            <w:tcW w:w="1287" w:type="dxa"/>
            <w:vAlign w:val="center"/>
          </w:tcPr>
          <w:p w14:paraId="13C2D396" w14:textId="77777777" w:rsidR="00F81A3C" w:rsidRPr="007110C6" w:rsidRDefault="00F81A3C" w:rsidP="00CF2D5B">
            <w:pPr>
              <w:pStyle w:val="ListParagraph"/>
              <w:jc w:val="center"/>
              <w:rPr>
                <w:bCs/>
                <w:sz w:val="18"/>
                <w:szCs w:val="18"/>
              </w:rPr>
            </w:pPr>
          </w:p>
        </w:tc>
        <w:tc>
          <w:tcPr>
            <w:tcW w:w="1694" w:type="dxa"/>
            <w:vAlign w:val="center"/>
          </w:tcPr>
          <w:p w14:paraId="13C2D397" w14:textId="77777777" w:rsidR="00F81A3C" w:rsidRPr="007110C6" w:rsidRDefault="00F81A3C" w:rsidP="00CF2D5B">
            <w:pPr>
              <w:pStyle w:val="ListParagraph"/>
              <w:jc w:val="center"/>
              <w:rPr>
                <w:bCs/>
                <w:sz w:val="18"/>
                <w:szCs w:val="18"/>
              </w:rPr>
            </w:pPr>
          </w:p>
        </w:tc>
        <w:tc>
          <w:tcPr>
            <w:tcW w:w="1440" w:type="dxa"/>
            <w:vAlign w:val="center"/>
          </w:tcPr>
          <w:p w14:paraId="13C2D398" w14:textId="77777777" w:rsidR="00F81A3C" w:rsidRPr="007110C6" w:rsidRDefault="00F81A3C" w:rsidP="00CF2D5B">
            <w:pPr>
              <w:pStyle w:val="ListParagraph"/>
              <w:jc w:val="center"/>
              <w:rPr>
                <w:bCs/>
                <w:sz w:val="18"/>
                <w:szCs w:val="18"/>
              </w:rPr>
            </w:pPr>
          </w:p>
        </w:tc>
      </w:tr>
      <w:tr w:rsidR="00F81A3C" w:rsidRPr="007110C6" w14:paraId="13C2D3A1" w14:textId="77777777" w:rsidTr="00CF2D5B">
        <w:trPr>
          <w:trHeight w:val="288"/>
        </w:trPr>
        <w:tc>
          <w:tcPr>
            <w:tcW w:w="990" w:type="dxa"/>
            <w:vMerge/>
            <w:hideMark/>
          </w:tcPr>
          <w:p w14:paraId="13C2D39A" w14:textId="77777777" w:rsidR="00F81A3C" w:rsidRPr="007110C6" w:rsidRDefault="00F81A3C" w:rsidP="00CF2D5B">
            <w:pPr>
              <w:pStyle w:val="ListParagraph"/>
              <w:rPr>
                <w:b/>
                <w:bCs/>
                <w:sz w:val="18"/>
                <w:szCs w:val="18"/>
              </w:rPr>
            </w:pPr>
          </w:p>
        </w:tc>
        <w:tc>
          <w:tcPr>
            <w:tcW w:w="2070" w:type="dxa"/>
            <w:hideMark/>
          </w:tcPr>
          <w:p w14:paraId="13C2D39B" w14:textId="77777777" w:rsidR="00F81A3C" w:rsidRPr="007110C6" w:rsidRDefault="00F81A3C" w:rsidP="00CF2D5B">
            <w:pPr>
              <w:rPr>
                <w:bCs/>
                <w:sz w:val="18"/>
                <w:szCs w:val="18"/>
              </w:rPr>
            </w:pPr>
            <w:r w:rsidRPr="007110C6">
              <w:rPr>
                <w:bCs/>
                <w:sz w:val="18"/>
                <w:szCs w:val="18"/>
              </w:rPr>
              <w:t>CAD / GIS Tech</w:t>
            </w:r>
          </w:p>
        </w:tc>
        <w:tc>
          <w:tcPr>
            <w:tcW w:w="1530" w:type="dxa"/>
            <w:vAlign w:val="center"/>
          </w:tcPr>
          <w:p w14:paraId="13C2D39C" w14:textId="77777777" w:rsidR="00F81A3C" w:rsidRPr="007110C6" w:rsidRDefault="00F81A3C" w:rsidP="00CF2D5B">
            <w:pPr>
              <w:pStyle w:val="ListParagraph"/>
              <w:jc w:val="center"/>
              <w:rPr>
                <w:bCs/>
                <w:sz w:val="18"/>
                <w:szCs w:val="18"/>
              </w:rPr>
            </w:pPr>
          </w:p>
        </w:tc>
        <w:tc>
          <w:tcPr>
            <w:tcW w:w="1429" w:type="dxa"/>
            <w:vAlign w:val="center"/>
          </w:tcPr>
          <w:p w14:paraId="13C2D39D" w14:textId="77777777" w:rsidR="00F81A3C" w:rsidRPr="007110C6" w:rsidRDefault="00F81A3C" w:rsidP="00CF2D5B">
            <w:pPr>
              <w:pStyle w:val="ListParagraph"/>
              <w:jc w:val="center"/>
              <w:rPr>
                <w:bCs/>
                <w:sz w:val="18"/>
                <w:szCs w:val="18"/>
              </w:rPr>
            </w:pPr>
          </w:p>
        </w:tc>
        <w:tc>
          <w:tcPr>
            <w:tcW w:w="1287" w:type="dxa"/>
            <w:vAlign w:val="center"/>
          </w:tcPr>
          <w:p w14:paraId="13C2D39E" w14:textId="77777777" w:rsidR="00F81A3C" w:rsidRPr="007110C6" w:rsidRDefault="00F81A3C" w:rsidP="00CF2D5B">
            <w:pPr>
              <w:pStyle w:val="ListParagraph"/>
              <w:jc w:val="center"/>
              <w:rPr>
                <w:bCs/>
                <w:sz w:val="18"/>
                <w:szCs w:val="18"/>
              </w:rPr>
            </w:pPr>
          </w:p>
        </w:tc>
        <w:tc>
          <w:tcPr>
            <w:tcW w:w="1694" w:type="dxa"/>
            <w:vAlign w:val="center"/>
          </w:tcPr>
          <w:p w14:paraId="13C2D39F" w14:textId="77777777" w:rsidR="00F81A3C" w:rsidRPr="007110C6" w:rsidRDefault="00F81A3C" w:rsidP="00CF2D5B">
            <w:pPr>
              <w:pStyle w:val="ListParagraph"/>
              <w:jc w:val="center"/>
              <w:rPr>
                <w:bCs/>
                <w:sz w:val="18"/>
                <w:szCs w:val="18"/>
              </w:rPr>
            </w:pPr>
            <w:r>
              <w:rPr>
                <w:bCs/>
                <w:sz w:val="18"/>
                <w:szCs w:val="18"/>
              </w:rPr>
              <w:t>8</w:t>
            </w:r>
          </w:p>
        </w:tc>
        <w:tc>
          <w:tcPr>
            <w:tcW w:w="1440" w:type="dxa"/>
            <w:vAlign w:val="center"/>
          </w:tcPr>
          <w:p w14:paraId="13C2D3A0" w14:textId="77777777" w:rsidR="00F81A3C" w:rsidRPr="007110C6" w:rsidRDefault="00F81A3C" w:rsidP="00CF2D5B">
            <w:pPr>
              <w:pStyle w:val="ListParagraph"/>
              <w:jc w:val="center"/>
              <w:rPr>
                <w:bCs/>
                <w:sz w:val="18"/>
                <w:szCs w:val="18"/>
              </w:rPr>
            </w:pPr>
          </w:p>
        </w:tc>
      </w:tr>
      <w:tr w:rsidR="00F81A3C" w:rsidRPr="007110C6" w14:paraId="13C2D3A9" w14:textId="77777777" w:rsidTr="00CF2D5B">
        <w:trPr>
          <w:trHeight w:val="288"/>
        </w:trPr>
        <w:tc>
          <w:tcPr>
            <w:tcW w:w="990" w:type="dxa"/>
            <w:vMerge/>
            <w:hideMark/>
          </w:tcPr>
          <w:p w14:paraId="13C2D3A2" w14:textId="77777777" w:rsidR="00F81A3C" w:rsidRPr="007110C6" w:rsidRDefault="00F81A3C" w:rsidP="00CF2D5B">
            <w:pPr>
              <w:pStyle w:val="ListParagraph"/>
              <w:rPr>
                <w:b/>
                <w:bCs/>
                <w:sz w:val="18"/>
                <w:szCs w:val="18"/>
              </w:rPr>
            </w:pPr>
          </w:p>
        </w:tc>
        <w:tc>
          <w:tcPr>
            <w:tcW w:w="2070" w:type="dxa"/>
            <w:hideMark/>
          </w:tcPr>
          <w:p w14:paraId="13C2D3A3" w14:textId="77777777" w:rsidR="00F81A3C" w:rsidRPr="007110C6" w:rsidRDefault="00F81A3C" w:rsidP="00CF2D5B">
            <w:pPr>
              <w:rPr>
                <w:bCs/>
                <w:sz w:val="18"/>
                <w:szCs w:val="18"/>
              </w:rPr>
            </w:pPr>
            <w:r w:rsidRPr="007110C6">
              <w:rPr>
                <w:bCs/>
                <w:sz w:val="18"/>
                <w:szCs w:val="18"/>
              </w:rPr>
              <w:t>Env</w:t>
            </w:r>
            <w:r>
              <w:rPr>
                <w:bCs/>
                <w:sz w:val="18"/>
                <w:szCs w:val="18"/>
              </w:rPr>
              <w:t>.</w:t>
            </w:r>
            <w:r w:rsidRPr="007110C6">
              <w:rPr>
                <w:bCs/>
                <w:sz w:val="18"/>
                <w:szCs w:val="18"/>
              </w:rPr>
              <w:t xml:space="preserve"> Specialist</w:t>
            </w:r>
          </w:p>
        </w:tc>
        <w:tc>
          <w:tcPr>
            <w:tcW w:w="1530" w:type="dxa"/>
            <w:vAlign w:val="center"/>
          </w:tcPr>
          <w:p w14:paraId="13C2D3A4" w14:textId="77777777" w:rsidR="00F81A3C" w:rsidRPr="007110C6" w:rsidRDefault="00F81A3C" w:rsidP="00CF2D5B">
            <w:pPr>
              <w:pStyle w:val="ListParagraph"/>
              <w:jc w:val="center"/>
              <w:rPr>
                <w:bCs/>
                <w:sz w:val="18"/>
                <w:szCs w:val="18"/>
              </w:rPr>
            </w:pPr>
          </w:p>
        </w:tc>
        <w:tc>
          <w:tcPr>
            <w:tcW w:w="1429" w:type="dxa"/>
            <w:vAlign w:val="center"/>
          </w:tcPr>
          <w:p w14:paraId="13C2D3A5" w14:textId="77777777" w:rsidR="00F81A3C" w:rsidRPr="007110C6" w:rsidRDefault="00F81A3C" w:rsidP="00CF2D5B">
            <w:pPr>
              <w:pStyle w:val="ListParagraph"/>
              <w:jc w:val="center"/>
              <w:rPr>
                <w:bCs/>
                <w:sz w:val="18"/>
                <w:szCs w:val="18"/>
              </w:rPr>
            </w:pPr>
            <w:r>
              <w:rPr>
                <w:bCs/>
                <w:sz w:val="18"/>
                <w:szCs w:val="18"/>
              </w:rPr>
              <w:t>48</w:t>
            </w:r>
          </w:p>
        </w:tc>
        <w:tc>
          <w:tcPr>
            <w:tcW w:w="1287" w:type="dxa"/>
            <w:vAlign w:val="center"/>
          </w:tcPr>
          <w:p w14:paraId="13C2D3A6" w14:textId="77777777" w:rsidR="00F81A3C" w:rsidRPr="007110C6" w:rsidRDefault="00F81A3C" w:rsidP="00CF2D5B">
            <w:pPr>
              <w:pStyle w:val="ListParagraph"/>
              <w:jc w:val="center"/>
              <w:rPr>
                <w:bCs/>
                <w:sz w:val="18"/>
                <w:szCs w:val="18"/>
              </w:rPr>
            </w:pPr>
            <w:r>
              <w:rPr>
                <w:bCs/>
                <w:sz w:val="18"/>
                <w:szCs w:val="18"/>
              </w:rPr>
              <w:t>48</w:t>
            </w:r>
          </w:p>
        </w:tc>
        <w:tc>
          <w:tcPr>
            <w:tcW w:w="1694" w:type="dxa"/>
            <w:vAlign w:val="center"/>
          </w:tcPr>
          <w:p w14:paraId="13C2D3A7" w14:textId="77777777" w:rsidR="00F81A3C" w:rsidRPr="007110C6" w:rsidRDefault="00F81A3C" w:rsidP="00CF2D5B">
            <w:pPr>
              <w:pStyle w:val="ListParagraph"/>
              <w:jc w:val="center"/>
              <w:rPr>
                <w:bCs/>
                <w:sz w:val="18"/>
                <w:szCs w:val="18"/>
              </w:rPr>
            </w:pPr>
          </w:p>
        </w:tc>
        <w:tc>
          <w:tcPr>
            <w:tcW w:w="1440" w:type="dxa"/>
            <w:vAlign w:val="center"/>
          </w:tcPr>
          <w:p w14:paraId="13C2D3A8" w14:textId="77777777" w:rsidR="00F81A3C" w:rsidRPr="007110C6" w:rsidRDefault="00F81A3C" w:rsidP="00CF2D5B">
            <w:pPr>
              <w:pStyle w:val="ListParagraph"/>
              <w:jc w:val="center"/>
              <w:rPr>
                <w:bCs/>
                <w:sz w:val="18"/>
                <w:szCs w:val="18"/>
              </w:rPr>
            </w:pPr>
            <w:r>
              <w:rPr>
                <w:bCs/>
                <w:sz w:val="18"/>
                <w:szCs w:val="18"/>
              </w:rPr>
              <w:t>12</w:t>
            </w:r>
          </w:p>
        </w:tc>
      </w:tr>
      <w:tr w:rsidR="00F81A3C" w:rsidRPr="007110C6" w14:paraId="13C2D3B1" w14:textId="77777777" w:rsidTr="00CF2D5B">
        <w:trPr>
          <w:trHeight w:val="288"/>
        </w:trPr>
        <w:tc>
          <w:tcPr>
            <w:tcW w:w="990" w:type="dxa"/>
            <w:vMerge/>
            <w:hideMark/>
          </w:tcPr>
          <w:p w14:paraId="13C2D3AA" w14:textId="77777777" w:rsidR="00F81A3C" w:rsidRPr="007110C6" w:rsidRDefault="00F81A3C" w:rsidP="00CF2D5B">
            <w:pPr>
              <w:pStyle w:val="ListParagraph"/>
              <w:rPr>
                <w:b/>
                <w:bCs/>
                <w:sz w:val="18"/>
                <w:szCs w:val="18"/>
              </w:rPr>
            </w:pPr>
          </w:p>
        </w:tc>
        <w:tc>
          <w:tcPr>
            <w:tcW w:w="2070" w:type="dxa"/>
            <w:hideMark/>
          </w:tcPr>
          <w:p w14:paraId="13C2D3AB" w14:textId="77777777" w:rsidR="00F81A3C" w:rsidRPr="007110C6" w:rsidRDefault="00F81A3C" w:rsidP="00CF2D5B">
            <w:pPr>
              <w:rPr>
                <w:bCs/>
                <w:sz w:val="18"/>
                <w:szCs w:val="18"/>
              </w:rPr>
            </w:pPr>
            <w:r w:rsidRPr="007110C6">
              <w:rPr>
                <w:bCs/>
                <w:sz w:val="18"/>
                <w:szCs w:val="18"/>
              </w:rPr>
              <w:t>Field Supervisor</w:t>
            </w:r>
          </w:p>
        </w:tc>
        <w:tc>
          <w:tcPr>
            <w:tcW w:w="1530" w:type="dxa"/>
            <w:vAlign w:val="center"/>
          </w:tcPr>
          <w:p w14:paraId="13C2D3AC" w14:textId="77777777" w:rsidR="00F81A3C" w:rsidRPr="007110C6" w:rsidRDefault="00F81A3C" w:rsidP="00CF2D5B">
            <w:pPr>
              <w:pStyle w:val="ListParagraph"/>
              <w:jc w:val="center"/>
              <w:rPr>
                <w:bCs/>
                <w:sz w:val="18"/>
                <w:szCs w:val="18"/>
              </w:rPr>
            </w:pPr>
            <w:r>
              <w:rPr>
                <w:bCs/>
                <w:sz w:val="18"/>
                <w:szCs w:val="18"/>
              </w:rPr>
              <w:t>4</w:t>
            </w:r>
          </w:p>
        </w:tc>
        <w:tc>
          <w:tcPr>
            <w:tcW w:w="1429" w:type="dxa"/>
            <w:vAlign w:val="center"/>
          </w:tcPr>
          <w:p w14:paraId="13C2D3AD" w14:textId="77777777" w:rsidR="00F81A3C" w:rsidRPr="007110C6" w:rsidRDefault="00F81A3C" w:rsidP="00CF2D5B">
            <w:pPr>
              <w:pStyle w:val="ListParagraph"/>
              <w:jc w:val="center"/>
              <w:rPr>
                <w:bCs/>
                <w:sz w:val="18"/>
                <w:szCs w:val="18"/>
              </w:rPr>
            </w:pPr>
            <w:r>
              <w:rPr>
                <w:bCs/>
                <w:sz w:val="18"/>
                <w:szCs w:val="18"/>
              </w:rPr>
              <w:t>24</w:t>
            </w:r>
          </w:p>
        </w:tc>
        <w:tc>
          <w:tcPr>
            <w:tcW w:w="1287" w:type="dxa"/>
            <w:vAlign w:val="center"/>
          </w:tcPr>
          <w:p w14:paraId="13C2D3AE" w14:textId="77777777" w:rsidR="00F81A3C" w:rsidRPr="007110C6" w:rsidRDefault="00F81A3C" w:rsidP="00CF2D5B">
            <w:pPr>
              <w:pStyle w:val="ListParagraph"/>
              <w:jc w:val="center"/>
              <w:rPr>
                <w:bCs/>
                <w:sz w:val="18"/>
                <w:szCs w:val="18"/>
              </w:rPr>
            </w:pPr>
            <w:r>
              <w:rPr>
                <w:bCs/>
                <w:sz w:val="18"/>
                <w:szCs w:val="18"/>
              </w:rPr>
              <w:t>24</w:t>
            </w:r>
          </w:p>
        </w:tc>
        <w:tc>
          <w:tcPr>
            <w:tcW w:w="1694" w:type="dxa"/>
            <w:vAlign w:val="center"/>
          </w:tcPr>
          <w:p w14:paraId="13C2D3AF" w14:textId="77777777" w:rsidR="00F81A3C" w:rsidRPr="007110C6" w:rsidRDefault="00F81A3C" w:rsidP="00CF2D5B">
            <w:pPr>
              <w:pStyle w:val="ListParagraph"/>
              <w:jc w:val="center"/>
              <w:rPr>
                <w:bCs/>
                <w:sz w:val="18"/>
                <w:szCs w:val="18"/>
              </w:rPr>
            </w:pPr>
          </w:p>
        </w:tc>
        <w:tc>
          <w:tcPr>
            <w:tcW w:w="1440" w:type="dxa"/>
            <w:vAlign w:val="center"/>
          </w:tcPr>
          <w:p w14:paraId="13C2D3B0" w14:textId="77777777" w:rsidR="00F81A3C" w:rsidRPr="007110C6" w:rsidRDefault="00F81A3C" w:rsidP="00CF2D5B">
            <w:pPr>
              <w:pStyle w:val="ListParagraph"/>
              <w:jc w:val="center"/>
              <w:rPr>
                <w:bCs/>
                <w:sz w:val="18"/>
                <w:szCs w:val="18"/>
              </w:rPr>
            </w:pPr>
            <w:r>
              <w:rPr>
                <w:bCs/>
                <w:sz w:val="18"/>
                <w:szCs w:val="18"/>
              </w:rPr>
              <w:t>4</w:t>
            </w:r>
          </w:p>
        </w:tc>
      </w:tr>
      <w:tr w:rsidR="00F81A3C" w:rsidRPr="007110C6" w14:paraId="13C2D3B9" w14:textId="77777777" w:rsidTr="00CF2D5B">
        <w:trPr>
          <w:trHeight w:val="288"/>
        </w:trPr>
        <w:tc>
          <w:tcPr>
            <w:tcW w:w="990" w:type="dxa"/>
            <w:vMerge/>
            <w:hideMark/>
          </w:tcPr>
          <w:p w14:paraId="13C2D3B2" w14:textId="77777777" w:rsidR="00F81A3C" w:rsidRPr="007110C6" w:rsidRDefault="00F81A3C" w:rsidP="00CF2D5B">
            <w:pPr>
              <w:pStyle w:val="ListParagraph"/>
              <w:rPr>
                <w:b/>
                <w:bCs/>
                <w:sz w:val="18"/>
                <w:szCs w:val="18"/>
              </w:rPr>
            </w:pPr>
          </w:p>
        </w:tc>
        <w:tc>
          <w:tcPr>
            <w:tcW w:w="2070" w:type="dxa"/>
            <w:hideMark/>
          </w:tcPr>
          <w:p w14:paraId="13C2D3B3" w14:textId="77777777" w:rsidR="00F81A3C" w:rsidRPr="007110C6" w:rsidRDefault="00F81A3C" w:rsidP="00CF2D5B">
            <w:pPr>
              <w:rPr>
                <w:bCs/>
                <w:sz w:val="18"/>
                <w:szCs w:val="18"/>
              </w:rPr>
            </w:pPr>
            <w:r w:rsidRPr="007110C6">
              <w:rPr>
                <w:bCs/>
                <w:sz w:val="18"/>
                <w:szCs w:val="18"/>
              </w:rPr>
              <w:t xml:space="preserve">Project </w:t>
            </w:r>
            <w:r>
              <w:rPr>
                <w:bCs/>
                <w:sz w:val="18"/>
                <w:szCs w:val="18"/>
              </w:rPr>
              <w:t>M</w:t>
            </w:r>
            <w:r w:rsidRPr="007110C6">
              <w:rPr>
                <w:bCs/>
                <w:sz w:val="18"/>
                <w:szCs w:val="18"/>
              </w:rPr>
              <w:t>anager</w:t>
            </w:r>
          </w:p>
        </w:tc>
        <w:tc>
          <w:tcPr>
            <w:tcW w:w="1530" w:type="dxa"/>
            <w:vAlign w:val="center"/>
          </w:tcPr>
          <w:p w14:paraId="13C2D3B4" w14:textId="77777777" w:rsidR="00F81A3C" w:rsidRPr="007110C6" w:rsidRDefault="00F81A3C" w:rsidP="00CF2D5B">
            <w:pPr>
              <w:pStyle w:val="ListParagraph"/>
              <w:jc w:val="center"/>
              <w:rPr>
                <w:bCs/>
                <w:sz w:val="18"/>
                <w:szCs w:val="18"/>
              </w:rPr>
            </w:pPr>
            <w:r>
              <w:rPr>
                <w:bCs/>
                <w:sz w:val="18"/>
                <w:szCs w:val="18"/>
              </w:rPr>
              <w:t>8</w:t>
            </w:r>
          </w:p>
        </w:tc>
        <w:tc>
          <w:tcPr>
            <w:tcW w:w="1429" w:type="dxa"/>
            <w:vAlign w:val="center"/>
          </w:tcPr>
          <w:p w14:paraId="13C2D3B5" w14:textId="77777777" w:rsidR="00F81A3C" w:rsidRPr="007110C6" w:rsidRDefault="00F81A3C" w:rsidP="00CF2D5B">
            <w:pPr>
              <w:pStyle w:val="ListParagraph"/>
              <w:jc w:val="center"/>
              <w:rPr>
                <w:bCs/>
                <w:sz w:val="18"/>
                <w:szCs w:val="18"/>
              </w:rPr>
            </w:pPr>
            <w:r>
              <w:rPr>
                <w:bCs/>
                <w:sz w:val="18"/>
                <w:szCs w:val="18"/>
              </w:rPr>
              <w:t>24</w:t>
            </w:r>
          </w:p>
        </w:tc>
        <w:tc>
          <w:tcPr>
            <w:tcW w:w="1287" w:type="dxa"/>
            <w:vAlign w:val="center"/>
          </w:tcPr>
          <w:p w14:paraId="13C2D3B6" w14:textId="77777777" w:rsidR="00F81A3C" w:rsidRPr="007110C6" w:rsidRDefault="00F81A3C" w:rsidP="00CF2D5B">
            <w:pPr>
              <w:pStyle w:val="ListParagraph"/>
              <w:jc w:val="center"/>
              <w:rPr>
                <w:bCs/>
                <w:sz w:val="18"/>
                <w:szCs w:val="18"/>
              </w:rPr>
            </w:pPr>
            <w:r>
              <w:rPr>
                <w:bCs/>
                <w:sz w:val="18"/>
                <w:szCs w:val="18"/>
              </w:rPr>
              <w:t>24</w:t>
            </w:r>
          </w:p>
        </w:tc>
        <w:tc>
          <w:tcPr>
            <w:tcW w:w="1694" w:type="dxa"/>
            <w:vAlign w:val="center"/>
          </w:tcPr>
          <w:p w14:paraId="13C2D3B7" w14:textId="77777777" w:rsidR="00F81A3C" w:rsidRPr="007110C6" w:rsidRDefault="00F81A3C" w:rsidP="00CF2D5B">
            <w:pPr>
              <w:pStyle w:val="ListParagraph"/>
              <w:jc w:val="center"/>
              <w:rPr>
                <w:bCs/>
                <w:sz w:val="18"/>
                <w:szCs w:val="18"/>
              </w:rPr>
            </w:pPr>
            <w:r>
              <w:rPr>
                <w:bCs/>
                <w:sz w:val="18"/>
                <w:szCs w:val="18"/>
              </w:rPr>
              <w:t>20</w:t>
            </w:r>
          </w:p>
        </w:tc>
        <w:tc>
          <w:tcPr>
            <w:tcW w:w="1440" w:type="dxa"/>
            <w:vAlign w:val="center"/>
          </w:tcPr>
          <w:p w14:paraId="13C2D3B8" w14:textId="77777777" w:rsidR="00F81A3C" w:rsidRPr="007110C6" w:rsidRDefault="00F81A3C" w:rsidP="00CF2D5B">
            <w:pPr>
              <w:pStyle w:val="ListParagraph"/>
              <w:jc w:val="center"/>
              <w:rPr>
                <w:bCs/>
                <w:sz w:val="18"/>
                <w:szCs w:val="18"/>
              </w:rPr>
            </w:pPr>
          </w:p>
        </w:tc>
      </w:tr>
      <w:tr w:rsidR="00F81A3C" w:rsidRPr="007110C6" w14:paraId="13C2D3C1" w14:textId="77777777" w:rsidTr="00CF2D5B">
        <w:trPr>
          <w:trHeight w:val="288"/>
        </w:trPr>
        <w:tc>
          <w:tcPr>
            <w:tcW w:w="990" w:type="dxa"/>
            <w:vMerge/>
            <w:hideMark/>
          </w:tcPr>
          <w:p w14:paraId="13C2D3BA" w14:textId="77777777" w:rsidR="00F81A3C" w:rsidRPr="007110C6" w:rsidRDefault="00F81A3C" w:rsidP="00CF2D5B">
            <w:pPr>
              <w:pStyle w:val="ListParagraph"/>
              <w:rPr>
                <w:b/>
                <w:bCs/>
                <w:sz w:val="18"/>
                <w:szCs w:val="18"/>
              </w:rPr>
            </w:pPr>
          </w:p>
        </w:tc>
        <w:tc>
          <w:tcPr>
            <w:tcW w:w="2070" w:type="dxa"/>
            <w:hideMark/>
          </w:tcPr>
          <w:p w14:paraId="13C2D3BB" w14:textId="77777777" w:rsidR="00F81A3C" w:rsidRPr="007110C6" w:rsidRDefault="00F81A3C" w:rsidP="00CF2D5B">
            <w:pPr>
              <w:rPr>
                <w:bCs/>
                <w:sz w:val="18"/>
                <w:szCs w:val="18"/>
              </w:rPr>
            </w:pPr>
            <w:r w:rsidRPr="007110C6">
              <w:rPr>
                <w:bCs/>
                <w:sz w:val="18"/>
                <w:szCs w:val="18"/>
              </w:rPr>
              <w:t>Principal</w:t>
            </w:r>
          </w:p>
        </w:tc>
        <w:tc>
          <w:tcPr>
            <w:tcW w:w="1530" w:type="dxa"/>
            <w:vAlign w:val="center"/>
          </w:tcPr>
          <w:p w14:paraId="13C2D3BC" w14:textId="77777777" w:rsidR="00F81A3C" w:rsidRPr="007110C6" w:rsidRDefault="00F81A3C" w:rsidP="00CF2D5B">
            <w:pPr>
              <w:pStyle w:val="ListParagraph"/>
              <w:jc w:val="center"/>
              <w:rPr>
                <w:bCs/>
                <w:sz w:val="18"/>
                <w:szCs w:val="18"/>
              </w:rPr>
            </w:pPr>
            <w:r>
              <w:rPr>
                <w:bCs/>
                <w:sz w:val="18"/>
                <w:szCs w:val="18"/>
              </w:rPr>
              <w:t>4</w:t>
            </w:r>
          </w:p>
        </w:tc>
        <w:tc>
          <w:tcPr>
            <w:tcW w:w="1429" w:type="dxa"/>
            <w:vAlign w:val="center"/>
          </w:tcPr>
          <w:p w14:paraId="13C2D3BD" w14:textId="77777777" w:rsidR="00F81A3C" w:rsidRPr="007110C6" w:rsidRDefault="00F81A3C" w:rsidP="00CF2D5B">
            <w:pPr>
              <w:pStyle w:val="ListParagraph"/>
              <w:jc w:val="center"/>
              <w:rPr>
                <w:bCs/>
                <w:sz w:val="18"/>
                <w:szCs w:val="18"/>
              </w:rPr>
            </w:pPr>
          </w:p>
        </w:tc>
        <w:tc>
          <w:tcPr>
            <w:tcW w:w="1287" w:type="dxa"/>
            <w:vAlign w:val="center"/>
          </w:tcPr>
          <w:p w14:paraId="13C2D3BE" w14:textId="77777777" w:rsidR="00F81A3C" w:rsidRPr="007110C6" w:rsidRDefault="00F81A3C" w:rsidP="00CF2D5B">
            <w:pPr>
              <w:pStyle w:val="ListParagraph"/>
              <w:jc w:val="center"/>
              <w:rPr>
                <w:bCs/>
                <w:sz w:val="18"/>
                <w:szCs w:val="18"/>
              </w:rPr>
            </w:pPr>
          </w:p>
        </w:tc>
        <w:tc>
          <w:tcPr>
            <w:tcW w:w="1694" w:type="dxa"/>
            <w:vAlign w:val="center"/>
          </w:tcPr>
          <w:p w14:paraId="13C2D3BF" w14:textId="77777777" w:rsidR="00F81A3C" w:rsidRPr="007110C6" w:rsidRDefault="00F81A3C" w:rsidP="00CF2D5B">
            <w:pPr>
              <w:pStyle w:val="ListParagraph"/>
              <w:jc w:val="center"/>
              <w:rPr>
                <w:bCs/>
                <w:sz w:val="18"/>
                <w:szCs w:val="18"/>
              </w:rPr>
            </w:pPr>
            <w:r>
              <w:rPr>
                <w:bCs/>
                <w:sz w:val="18"/>
                <w:szCs w:val="18"/>
              </w:rPr>
              <w:t>2</w:t>
            </w:r>
          </w:p>
        </w:tc>
        <w:tc>
          <w:tcPr>
            <w:tcW w:w="1440" w:type="dxa"/>
            <w:vAlign w:val="center"/>
          </w:tcPr>
          <w:p w14:paraId="13C2D3C0" w14:textId="77777777" w:rsidR="00F81A3C" w:rsidRPr="007110C6" w:rsidRDefault="00F81A3C" w:rsidP="00CF2D5B">
            <w:pPr>
              <w:pStyle w:val="ListParagraph"/>
              <w:jc w:val="center"/>
              <w:rPr>
                <w:bCs/>
                <w:sz w:val="18"/>
                <w:szCs w:val="18"/>
              </w:rPr>
            </w:pPr>
          </w:p>
        </w:tc>
      </w:tr>
      <w:tr w:rsidR="00F81A3C" w:rsidRPr="007110C6" w14:paraId="13C2D3C9" w14:textId="77777777" w:rsidTr="00CF2D5B">
        <w:trPr>
          <w:trHeight w:val="288"/>
        </w:trPr>
        <w:tc>
          <w:tcPr>
            <w:tcW w:w="990" w:type="dxa"/>
            <w:vMerge/>
            <w:hideMark/>
          </w:tcPr>
          <w:p w14:paraId="13C2D3C2" w14:textId="77777777" w:rsidR="00F81A3C" w:rsidRPr="007110C6" w:rsidRDefault="00F81A3C" w:rsidP="00CF2D5B">
            <w:pPr>
              <w:pStyle w:val="ListParagraph"/>
              <w:rPr>
                <w:b/>
                <w:bCs/>
                <w:sz w:val="18"/>
                <w:szCs w:val="18"/>
              </w:rPr>
            </w:pPr>
          </w:p>
        </w:tc>
        <w:tc>
          <w:tcPr>
            <w:tcW w:w="2070" w:type="dxa"/>
            <w:hideMark/>
          </w:tcPr>
          <w:p w14:paraId="13C2D3C3" w14:textId="77777777" w:rsidR="00F81A3C" w:rsidRPr="007110C6" w:rsidRDefault="00F81A3C" w:rsidP="00CF2D5B">
            <w:pPr>
              <w:rPr>
                <w:bCs/>
                <w:sz w:val="18"/>
                <w:szCs w:val="18"/>
              </w:rPr>
            </w:pPr>
            <w:r w:rsidRPr="007110C6">
              <w:rPr>
                <w:bCs/>
                <w:sz w:val="18"/>
                <w:szCs w:val="18"/>
              </w:rPr>
              <w:t>Editor</w:t>
            </w:r>
          </w:p>
        </w:tc>
        <w:tc>
          <w:tcPr>
            <w:tcW w:w="1530" w:type="dxa"/>
            <w:vAlign w:val="center"/>
          </w:tcPr>
          <w:p w14:paraId="13C2D3C4" w14:textId="77777777" w:rsidR="00F81A3C" w:rsidRPr="007110C6" w:rsidRDefault="00F81A3C" w:rsidP="00CF2D5B">
            <w:pPr>
              <w:pStyle w:val="ListParagraph"/>
              <w:jc w:val="center"/>
              <w:rPr>
                <w:bCs/>
                <w:sz w:val="18"/>
                <w:szCs w:val="18"/>
              </w:rPr>
            </w:pPr>
          </w:p>
        </w:tc>
        <w:tc>
          <w:tcPr>
            <w:tcW w:w="1429" w:type="dxa"/>
            <w:vAlign w:val="center"/>
          </w:tcPr>
          <w:p w14:paraId="13C2D3C5" w14:textId="77777777" w:rsidR="00F81A3C" w:rsidRPr="007110C6" w:rsidRDefault="00F81A3C" w:rsidP="00CF2D5B">
            <w:pPr>
              <w:pStyle w:val="ListParagraph"/>
              <w:jc w:val="center"/>
              <w:rPr>
                <w:bCs/>
                <w:sz w:val="18"/>
                <w:szCs w:val="18"/>
              </w:rPr>
            </w:pPr>
          </w:p>
        </w:tc>
        <w:tc>
          <w:tcPr>
            <w:tcW w:w="1287" w:type="dxa"/>
            <w:vAlign w:val="center"/>
          </w:tcPr>
          <w:p w14:paraId="13C2D3C6" w14:textId="77777777" w:rsidR="00F81A3C" w:rsidRPr="007110C6" w:rsidRDefault="00F81A3C" w:rsidP="00CF2D5B">
            <w:pPr>
              <w:pStyle w:val="ListParagraph"/>
              <w:jc w:val="center"/>
              <w:rPr>
                <w:bCs/>
                <w:sz w:val="18"/>
                <w:szCs w:val="18"/>
              </w:rPr>
            </w:pPr>
          </w:p>
        </w:tc>
        <w:tc>
          <w:tcPr>
            <w:tcW w:w="1694" w:type="dxa"/>
            <w:vAlign w:val="center"/>
          </w:tcPr>
          <w:p w14:paraId="13C2D3C7" w14:textId="77777777" w:rsidR="00F81A3C" w:rsidRPr="007110C6" w:rsidRDefault="00F81A3C" w:rsidP="00CF2D5B">
            <w:pPr>
              <w:pStyle w:val="ListParagraph"/>
              <w:jc w:val="center"/>
              <w:rPr>
                <w:bCs/>
                <w:sz w:val="18"/>
                <w:szCs w:val="18"/>
              </w:rPr>
            </w:pPr>
            <w:r>
              <w:rPr>
                <w:bCs/>
                <w:sz w:val="18"/>
                <w:szCs w:val="18"/>
              </w:rPr>
              <w:t>2</w:t>
            </w:r>
          </w:p>
        </w:tc>
        <w:tc>
          <w:tcPr>
            <w:tcW w:w="1440" w:type="dxa"/>
            <w:vAlign w:val="center"/>
          </w:tcPr>
          <w:p w14:paraId="13C2D3C8" w14:textId="77777777" w:rsidR="00F81A3C" w:rsidRPr="007110C6" w:rsidRDefault="00F81A3C" w:rsidP="00CF2D5B">
            <w:pPr>
              <w:pStyle w:val="ListParagraph"/>
              <w:jc w:val="center"/>
              <w:rPr>
                <w:bCs/>
                <w:sz w:val="18"/>
                <w:szCs w:val="18"/>
              </w:rPr>
            </w:pPr>
          </w:p>
        </w:tc>
      </w:tr>
    </w:tbl>
    <w:p w14:paraId="13C2D3CA" w14:textId="77777777" w:rsidR="00F81A3C" w:rsidRDefault="00F81A3C" w:rsidP="00F81A3C">
      <w:pPr>
        <w:pStyle w:val="ListParagraph"/>
        <w:rPr>
          <w:bCs/>
        </w:rPr>
      </w:pPr>
    </w:p>
    <w:p w14:paraId="13C2D3CB" w14:textId="77777777" w:rsidR="00F81A3C" w:rsidRPr="007110C6" w:rsidRDefault="00F81A3C" w:rsidP="00F81A3C">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t>Total Hours</w:t>
      </w:r>
      <w:r>
        <w:rPr>
          <w:b/>
          <w:bCs/>
        </w:rPr>
        <w:tab/>
      </w:r>
      <w:r>
        <w:rPr>
          <w:b/>
          <w:bCs/>
        </w:rPr>
        <w:tab/>
        <w:t>256</w:t>
      </w:r>
    </w:p>
    <w:p w14:paraId="13C2D3CC" w14:textId="77777777" w:rsidR="00F81A3C" w:rsidRDefault="00F81A3C" w:rsidP="00F81A3C">
      <w:pPr>
        <w:pStyle w:val="ListParagraph"/>
        <w:rPr>
          <w:bCs/>
        </w:rPr>
      </w:pPr>
      <w:r>
        <w:rPr>
          <w:bCs/>
        </w:rPr>
        <w:t>Assumptions:</w:t>
      </w:r>
    </w:p>
    <w:p w14:paraId="13C2D3CD" w14:textId="77777777" w:rsidR="00F81A3C" w:rsidRDefault="00F81A3C" w:rsidP="00F81A3C">
      <w:pPr>
        <w:pStyle w:val="ListParagraph"/>
        <w:numPr>
          <w:ilvl w:val="0"/>
          <w:numId w:val="45"/>
        </w:numPr>
        <w:rPr>
          <w:bCs/>
        </w:rPr>
      </w:pPr>
      <w:r w:rsidRPr="00270165">
        <w:rPr>
          <w:bCs/>
        </w:rPr>
        <w:t xml:space="preserve">Phase I and </w:t>
      </w:r>
      <w:r>
        <w:rPr>
          <w:bCs/>
        </w:rPr>
        <w:t xml:space="preserve">Relocation </w:t>
      </w:r>
      <w:r w:rsidRPr="00270165">
        <w:rPr>
          <w:bCs/>
        </w:rPr>
        <w:t>EACH assumes crew of 4*</w:t>
      </w:r>
      <w:r>
        <w:rPr>
          <w:bCs/>
        </w:rPr>
        <w:t>3</w:t>
      </w:r>
      <w:r w:rsidRPr="00270165">
        <w:rPr>
          <w:bCs/>
        </w:rPr>
        <w:t>days*</w:t>
      </w:r>
      <w:r>
        <w:rPr>
          <w:bCs/>
        </w:rPr>
        <w:t>8</w:t>
      </w:r>
      <w:r w:rsidRPr="00270165">
        <w:rPr>
          <w:bCs/>
        </w:rPr>
        <w:t xml:space="preserve"> hour days</w:t>
      </w:r>
    </w:p>
    <w:p w14:paraId="13C2D3CE" w14:textId="77777777" w:rsidR="00F81A3C" w:rsidRDefault="00F81A3C" w:rsidP="00F81A3C">
      <w:pPr>
        <w:pStyle w:val="ListParagraph"/>
        <w:numPr>
          <w:ilvl w:val="0"/>
          <w:numId w:val="45"/>
        </w:numPr>
        <w:rPr>
          <w:bCs/>
        </w:rPr>
      </w:pPr>
      <w:r w:rsidRPr="00010596">
        <w:rPr>
          <w:bCs/>
        </w:rPr>
        <w:t>Scuba / Surface Supply Air</w:t>
      </w:r>
    </w:p>
    <w:p w14:paraId="13C2D3CF" w14:textId="77777777" w:rsidR="00134156" w:rsidRDefault="00134156" w:rsidP="00F84171"/>
    <w:p w14:paraId="13C2D3D0" w14:textId="77777777" w:rsidR="00134156" w:rsidRDefault="00134156" w:rsidP="00F84171">
      <w:pPr>
        <w:sectPr w:rsidR="00134156" w:rsidSect="00A57FE4">
          <w:footerReference w:type="default" r:id="rId24"/>
          <w:footerReference w:type="first" r:id="rId25"/>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D3D1" w14:textId="77777777" w:rsidR="00134156" w:rsidRDefault="00134156" w:rsidP="00F84171"/>
    <w:p w14:paraId="13C2D3D2" w14:textId="77777777" w:rsidR="00F84171" w:rsidRPr="00BC7A0F" w:rsidRDefault="00F84171" w:rsidP="004D5197">
      <w:pPr>
        <w:pStyle w:val="Heading1"/>
        <w:numPr>
          <w:ilvl w:val="0"/>
          <w:numId w:val="46"/>
        </w:numPr>
        <w:jc w:val="center"/>
      </w:pPr>
      <w:bookmarkStart w:id="13" w:name="_Toc393198033"/>
      <w:bookmarkStart w:id="14" w:name="_Toc415494593"/>
      <w:r w:rsidRPr="00BC7A0F">
        <w:t>Cultural</w:t>
      </w:r>
      <w:bookmarkEnd w:id="13"/>
      <w:bookmarkEnd w:id="14"/>
    </w:p>
    <w:p w14:paraId="13C2D3D3" w14:textId="77777777" w:rsidR="00F84171" w:rsidRPr="00026A19" w:rsidRDefault="00F84171" w:rsidP="00F84171">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F84171" w:rsidRPr="001C6E63" w14:paraId="13C2D3E1" w14:textId="77777777" w:rsidTr="00F84171">
        <w:trPr>
          <w:trHeight w:val="25"/>
        </w:trPr>
        <w:tc>
          <w:tcPr>
            <w:tcW w:w="10015" w:type="dxa"/>
            <w:shd w:val="clear" w:color="auto" w:fill="FFFF99"/>
            <w:tcMar>
              <w:top w:w="72" w:type="dxa"/>
              <w:left w:w="115" w:type="dxa"/>
              <w:bottom w:w="72" w:type="dxa"/>
              <w:right w:w="115" w:type="dxa"/>
            </w:tcMar>
            <w:vAlign w:val="center"/>
          </w:tcPr>
          <w:p w14:paraId="13C2D3D4" w14:textId="77777777" w:rsidR="00FD1522" w:rsidRDefault="00FD1522" w:rsidP="00FD1522">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D3D5" w14:textId="77777777" w:rsidR="00FD1522" w:rsidRDefault="00FD1522" w:rsidP="00FD1522">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D3D6" w14:textId="77777777" w:rsidR="00FD1522" w:rsidRDefault="00FD1522" w:rsidP="00FD1522">
            <w:pPr>
              <w:pStyle w:val="riskPlanTemplateNormal"/>
              <w:spacing w:after="0"/>
              <w:rPr>
                <w:rFonts w:ascii="Trebuchet MS" w:hAnsi="Trebuchet MS" w:cs="Arial"/>
                <w:i w:val="0"/>
                <w:color w:val="0000FF"/>
                <w:sz w:val="18"/>
                <w:szCs w:val="18"/>
              </w:rPr>
            </w:pPr>
          </w:p>
          <w:p w14:paraId="13C2D3D7" w14:textId="77777777" w:rsidR="00FD1522" w:rsidRPr="00E4531F" w:rsidRDefault="00FD1522" w:rsidP="00FD1522">
            <w:pPr>
              <w:pStyle w:val="riskPlanTemplateNormal"/>
              <w:spacing w:after="0"/>
              <w:rPr>
                <w:rFonts w:ascii="Trebuchet MS" w:hAnsi="Trebuchet MS" w:cs="Arial"/>
                <w:b/>
                <w:i w:val="0"/>
                <w:color w:val="0000FF"/>
                <w:sz w:val="18"/>
                <w:szCs w:val="18"/>
              </w:rPr>
            </w:pPr>
            <w:r w:rsidRPr="00E4531F">
              <w:rPr>
                <w:rFonts w:ascii="Trebuchet MS" w:hAnsi="Trebuchet MS" w:cs="Arial"/>
                <w:b/>
                <w:i w:val="0"/>
                <w:color w:val="0000FF"/>
                <w:sz w:val="18"/>
                <w:szCs w:val="18"/>
              </w:rPr>
              <w:t>History/Architecture:</w:t>
            </w:r>
          </w:p>
          <w:p w14:paraId="13C2D3D8" w14:textId="77777777" w:rsidR="00FD1522" w:rsidRDefault="00FD1522" w:rsidP="00FD1522">
            <w:pPr>
              <w:pStyle w:val="riskPlanTemplateNormal"/>
              <w:spacing w:after="0"/>
              <w:rPr>
                <w:rFonts w:ascii="Trebuchet MS" w:hAnsi="Trebuchet MS" w:cs="Arial"/>
                <w:i w:val="0"/>
                <w:color w:val="0000FF"/>
                <w:sz w:val="18"/>
                <w:szCs w:val="18"/>
              </w:rPr>
            </w:pPr>
            <w:r w:rsidRPr="00E4531F">
              <w:rPr>
                <w:rFonts w:ascii="Trebuchet MS" w:hAnsi="Trebuchet MS" w:cs="Arial"/>
                <w:i w:val="0"/>
                <w:color w:val="0000FF"/>
                <w:sz w:val="18"/>
                <w:szCs w:val="18"/>
              </w:rPr>
              <w:t>Primary cost drivers for Phase I H/A investigations include: Total study area size</w:t>
            </w:r>
            <w:r>
              <w:rPr>
                <w:rFonts w:ascii="Trebuchet MS" w:hAnsi="Trebuchet MS" w:cs="Arial"/>
                <w:i w:val="0"/>
                <w:color w:val="0000FF"/>
                <w:sz w:val="18"/>
                <w:szCs w:val="18"/>
              </w:rPr>
              <w:t xml:space="preserve"> and</w:t>
            </w:r>
            <w:r w:rsidRPr="00E4531F">
              <w:rPr>
                <w:rFonts w:ascii="Trebuchet MS" w:hAnsi="Trebuchet MS" w:cs="Arial"/>
                <w:i w:val="0"/>
                <w:color w:val="0000FF"/>
                <w:sz w:val="18"/>
                <w:szCs w:val="18"/>
              </w:rPr>
              <w:t xml:space="preserve"> number</w:t>
            </w:r>
            <w:r>
              <w:rPr>
                <w:rFonts w:ascii="Trebuchet MS" w:hAnsi="Trebuchet MS" w:cs="Arial"/>
                <w:i w:val="0"/>
                <w:color w:val="0000FF"/>
                <w:sz w:val="18"/>
                <w:szCs w:val="18"/>
              </w:rPr>
              <w:t>/</w:t>
            </w:r>
            <w:r w:rsidRPr="00E4531F">
              <w:rPr>
                <w:rFonts w:ascii="Trebuchet MS" w:hAnsi="Trebuchet MS" w:cs="Arial"/>
                <w:i w:val="0"/>
                <w:color w:val="0000FF"/>
                <w:sz w:val="18"/>
                <w:szCs w:val="18"/>
              </w:rPr>
              <w:t>density of resources over 50 years of age.</w:t>
            </w:r>
          </w:p>
          <w:p w14:paraId="13C2D3D9" w14:textId="77777777" w:rsidR="00FD1522" w:rsidRDefault="00FD1522" w:rsidP="00FD1522">
            <w:pPr>
              <w:pStyle w:val="riskPlanTemplateNormal"/>
              <w:spacing w:after="0"/>
              <w:rPr>
                <w:rFonts w:ascii="Trebuchet MS" w:hAnsi="Trebuchet MS" w:cs="Arial"/>
                <w:i w:val="0"/>
                <w:color w:val="0000FF"/>
                <w:sz w:val="18"/>
                <w:szCs w:val="18"/>
              </w:rPr>
            </w:pPr>
          </w:p>
          <w:p w14:paraId="13C2D3DA" w14:textId="77777777" w:rsidR="00FD1522" w:rsidRDefault="00FD1522" w:rsidP="00FD1522">
            <w:pPr>
              <w:pStyle w:val="riskPlanTemplateNormal"/>
              <w:spacing w:after="0"/>
              <w:rPr>
                <w:rFonts w:ascii="Trebuchet MS" w:hAnsi="Trebuchet MS" w:cs="Arial"/>
                <w:i w:val="0"/>
                <w:color w:val="0000FF"/>
                <w:sz w:val="18"/>
                <w:szCs w:val="18"/>
              </w:rPr>
            </w:pPr>
            <w:r w:rsidRPr="00E4531F">
              <w:rPr>
                <w:rFonts w:ascii="Trebuchet MS" w:hAnsi="Trebuchet MS" w:cs="Arial"/>
                <w:i w:val="0"/>
                <w:color w:val="0000FF"/>
                <w:sz w:val="18"/>
                <w:szCs w:val="18"/>
              </w:rPr>
              <w:t xml:space="preserve">Overall assumptions for scoping and assignment of fees: (1) SURVEY - ; (2) TRAVEL TIME - </w:t>
            </w:r>
            <w:r>
              <w:rPr>
                <w:rFonts w:ascii="Trebuchet MS" w:hAnsi="Trebuchet MS" w:cs="Arial"/>
                <w:i w:val="0"/>
                <w:color w:val="0000FF"/>
                <w:sz w:val="18"/>
                <w:szCs w:val="18"/>
              </w:rPr>
              <w:t>Travel time is not included</w:t>
            </w:r>
          </w:p>
          <w:p w14:paraId="13C2D3DB" w14:textId="77777777" w:rsidR="00FD1522" w:rsidRDefault="00FD1522" w:rsidP="00FD1522">
            <w:pPr>
              <w:pStyle w:val="riskPlanTemplateNormal"/>
              <w:spacing w:after="0"/>
              <w:rPr>
                <w:rFonts w:ascii="Trebuchet MS" w:hAnsi="Trebuchet MS" w:cs="Arial"/>
                <w:i w:val="0"/>
                <w:color w:val="0000FF"/>
                <w:sz w:val="18"/>
                <w:szCs w:val="18"/>
              </w:rPr>
            </w:pPr>
          </w:p>
          <w:p w14:paraId="13C2D3DC" w14:textId="77777777" w:rsidR="00FD1522" w:rsidRDefault="00FD1522" w:rsidP="00FD1522">
            <w:pPr>
              <w:pStyle w:val="riskPlanTemplateNormal"/>
              <w:spacing w:after="0"/>
              <w:rPr>
                <w:rFonts w:ascii="Trebuchet MS" w:hAnsi="Trebuchet MS" w:cs="Arial"/>
                <w:i w:val="0"/>
                <w:color w:val="0000FF"/>
                <w:sz w:val="18"/>
                <w:szCs w:val="18"/>
              </w:rPr>
            </w:pPr>
            <w:r w:rsidRPr="00E4531F">
              <w:rPr>
                <w:rFonts w:ascii="Trebuchet MS" w:hAnsi="Trebuchet MS" w:cs="Arial"/>
                <w:b/>
                <w:i w:val="0"/>
                <w:color w:val="0000FF"/>
                <w:sz w:val="18"/>
                <w:szCs w:val="18"/>
              </w:rPr>
              <w:t>Archaeology:</w:t>
            </w:r>
          </w:p>
          <w:p w14:paraId="13C2D3DD" w14:textId="77777777" w:rsidR="00FD1522" w:rsidRDefault="00FD1522" w:rsidP="00FD1522">
            <w:pPr>
              <w:pStyle w:val="riskPlanTemplateNormal"/>
              <w:spacing w:after="0"/>
              <w:rPr>
                <w:rFonts w:ascii="Trebuchet MS" w:hAnsi="Trebuchet MS" w:cs="Arial"/>
                <w:i w:val="0"/>
                <w:color w:val="0000FF"/>
                <w:sz w:val="18"/>
                <w:szCs w:val="18"/>
              </w:rPr>
            </w:pPr>
            <w:r w:rsidRPr="002035CE">
              <w:rPr>
                <w:rFonts w:ascii="Trebuchet MS" w:hAnsi="Trebuchet MS" w:cs="Arial"/>
                <w:i w:val="0"/>
                <w:color w:val="0000FF"/>
                <w:sz w:val="18"/>
                <w:szCs w:val="18"/>
              </w:rPr>
              <w:t>Primary cost drivers for Phase I Archaeology investigations include: Total study area size, amount of the area that is disturbed/undisturbed, amount of areas that can be surface surveyed versus shovel tested, and density of archaeological sites/materials.</w:t>
            </w:r>
          </w:p>
          <w:p w14:paraId="13C2D3DE" w14:textId="77777777" w:rsidR="00FD1522" w:rsidRPr="001C0EA0" w:rsidRDefault="00FD1522" w:rsidP="00FD1522">
            <w:pPr>
              <w:pStyle w:val="riskPlanTemplateNormal"/>
              <w:spacing w:after="0"/>
              <w:rPr>
                <w:rFonts w:ascii="Trebuchet MS" w:hAnsi="Trebuchet MS" w:cs="Arial"/>
                <w:i w:val="0"/>
                <w:color w:val="0000FF"/>
                <w:sz w:val="18"/>
                <w:szCs w:val="18"/>
              </w:rPr>
            </w:pPr>
          </w:p>
          <w:p w14:paraId="13C2D3DF" w14:textId="77777777" w:rsidR="00FD1522" w:rsidRDefault="00FD1522" w:rsidP="00FD1522">
            <w:pPr>
              <w:pStyle w:val="riskPlanTemplateNormal"/>
              <w:spacing w:after="0"/>
              <w:rPr>
                <w:rFonts w:ascii="Trebuchet MS" w:hAnsi="Trebuchet MS" w:cs="Arial"/>
                <w:i w:val="0"/>
                <w:color w:val="0000FF"/>
                <w:sz w:val="18"/>
                <w:szCs w:val="18"/>
              </w:rPr>
            </w:pPr>
            <w:r w:rsidRPr="002035CE">
              <w:rPr>
                <w:rFonts w:ascii="Trebuchet MS" w:hAnsi="Trebuchet MS" w:cs="Arial"/>
                <w:i w:val="0"/>
                <w:color w:val="0000FF"/>
                <w:sz w:val="18"/>
                <w:szCs w:val="18"/>
              </w:rPr>
              <w:t xml:space="preserve">Overall assumptions for scoping and assignment of fees: (1) SURVEY - Survey levels should follow the Ohio Historic Preservation Office Guidelines (OHPO 1994) (i.e. surface survey on a 10-m interval; shovel test survey on a 15-m interval); (2) TRAVEL TIME - </w:t>
            </w:r>
            <w:r>
              <w:rPr>
                <w:rFonts w:ascii="Trebuchet MS" w:hAnsi="Trebuchet MS" w:cs="Arial"/>
                <w:i w:val="0"/>
                <w:color w:val="0000FF"/>
                <w:sz w:val="18"/>
                <w:szCs w:val="18"/>
              </w:rPr>
              <w:t>Travel time is not included</w:t>
            </w:r>
            <w:r w:rsidRPr="002035CE">
              <w:rPr>
                <w:rFonts w:ascii="Trebuchet MS" w:hAnsi="Trebuchet MS" w:cs="Arial"/>
                <w:i w:val="0"/>
                <w:color w:val="0000FF"/>
                <w:sz w:val="18"/>
                <w:szCs w:val="18"/>
              </w:rPr>
              <w:t>.</w:t>
            </w:r>
          </w:p>
          <w:p w14:paraId="13C2D3E0" w14:textId="77777777" w:rsidR="00F84171" w:rsidRPr="00C577C5" w:rsidRDefault="00F84171" w:rsidP="00FD1522">
            <w:pPr>
              <w:pStyle w:val="riskPlanTemplateNormal"/>
              <w:spacing w:after="0"/>
              <w:rPr>
                <w:rFonts w:ascii="Trebuchet MS" w:hAnsi="Trebuchet MS" w:cs="Arial"/>
                <w:i w:val="0"/>
                <w:color w:val="0000FF"/>
                <w:sz w:val="18"/>
                <w:szCs w:val="18"/>
              </w:rPr>
            </w:pPr>
          </w:p>
        </w:tc>
      </w:tr>
    </w:tbl>
    <w:p w14:paraId="13C2D3E2" w14:textId="77777777" w:rsidR="00F84171" w:rsidRDefault="00F84171" w:rsidP="00F84171"/>
    <w:p w14:paraId="13C2D3E3" w14:textId="77777777" w:rsidR="00F84171" w:rsidRDefault="00F84171" w:rsidP="00F84171"/>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F84171" w14:paraId="13C2D3EA" w14:textId="77777777" w:rsidTr="00F84171">
        <w:trPr>
          <w:trHeight w:val="288"/>
          <w:tblHeader/>
        </w:trPr>
        <w:tc>
          <w:tcPr>
            <w:tcW w:w="5007" w:type="dxa"/>
            <w:shd w:val="clear" w:color="auto" w:fill="auto"/>
            <w:vAlign w:val="center"/>
          </w:tcPr>
          <w:p w14:paraId="13C2D3E4" w14:textId="77777777" w:rsidR="00F84171" w:rsidRPr="00132DBA" w:rsidRDefault="00F84171" w:rsidP="00F84171">
            <w:pPr>
              <w:rPr>
                <w:b/>
              </w:rPr>
            </w:pPr>
            <w:r>
              <w:rPr>
                <w:b/>
              </w:rPr>
              <w:t>Task Number / Task name</w:t>
            </w:r>
          </w:p>
        </w:tc>
        <w:tc>
          <w:tcPr>
            <w:tcW w:w="1286" w:type="dxa"/>
            <w:shd w:val="clear" w:color="auto" w:fill="auto"/>
            <w:vAlign w:val="center"/>
          </w:tcPr>
          <w:p w14:paraId="13C2D3E5" w14:textId="77777777" w:rsidR="00F84171" w:rsidRPr="002F1076" w:rsidRDefault="00F84171" w:rsidP="00F84171">
            <w:pPr>
              <w:rPr>
                <w:b/>
              </w:rPr>
            </w:pPr>
            <w:r w:rsidRPr="002F1076">
              <w:rPr>
                <w:b/>
              </w:rPr>
              <w:t>Unit of Measure</w:t>
            </w:r>
          </w:p>
        </w:tc>
        <w:tc>
          <w:tcPr>
            <w:tcW w:w="1087" w:type="dxa"/>
          </w:tcPr>
          <w:p w14:paraId="13C2D3E6" w14:textId="77777777" w:rsidR="00F84171" w:rsidRPr="002F1076" w:rsidRDefault="00F84171" w:rsidP="00F84171">
            <w:pPr>
              <w:rPr>
                <w:b/>
              </w:rPr>
            </w:pPr>
            <w:r>
              <w:rPr>
                <w:b/>
              </w:rPr>
              <w:t>Low</w:t>
            </w:r>
          </w:p>
        </w:tc>
        <w:tc>
          <w:tcPr>
            <w:tcW w:w="990" w:type="dxa"/>
          </w:tcPr>
          <w:p w14:paraId="13C2D3E7" w14:textId="77777777" w:rsidR="00F84171" w:rsidRPr="002F1076" w:rsidRDefault="00F84171" w:rsidP="00F84171">
            <w:pPr>
              <w:rPr>
                <w:b/>
              </w:rPr>
            </w:pPr>
            <w:r>
              <w:rPr>
                <w:b/>
              </w:rPr>
              <w:t>Medium</w:t>
            </w:r>
          </w:p>
        </w:tc>
        <w:tc>
          <w:tcPr>
            <w:tcW w:w="945" w:type="dxa"/>
          </w:tcPr>
          <w:p w14:paraId="13C2D3E8" w14:textId="77777777" w:rsidR="00F84171" w:rsidRPr="002F1076" w:rsidRDefault="00F84171" w:rsidP="00F84171">
            <w:pPr>
              <w:rPr>
                <w:b/>
              </w:rPr>
            </w:pPr>
            <w:r>
              <w:rPr>
                <w:b/>
              </w:rPr>
              <w:t>High</w:t>
            </w:r>
          </w:p>
        </w:tc>
        <w:tc>
          <w:tcPr>
            <w:tcW w:w="675" w:type="dxa"/>
          </w:tcPr>
          <w:p w14:paraId="13C2D3E9" w14:textId="77777777" w:rsidR="00F84171" w:rsidRPr="002F1076" w:rsidRDefault="00F84171" w:rsidP="00F84171">
            <w:pPr>
              <w:rPr>
                <w:b/>
              </w:rPr>
            </w:pPr>
            <w:r>
              <w:rPr>
                <w:b/>
              </w:rPr>
              <w:t>Note</w:t>
            </w:r>
          </w:p>
        </w:tc>
      </w:tr>
      <w:tr w:rsidR="00F84171" w14:paraId="13C2D3F1" w14:textId="77777777" w:rsidTr="00F84171">
        <w:trPr>
          <w:trHeight w:val="288"/>
          <w:tblHeader/>
        </w:trPr>
        <w:tc>
          <w:tcPr>
            <w:tcW w:w="5007" w:type="dxa"/>
            <w:shd w:val="clear" w:color="auto" w:fill="auto"/>
            <w:vAlign w:val="center"/>
          </w:tcPr>
          <w:p w14:paraId="13C2D3EB" w14:textId="77777777" w:rsidR="00F84171" w:rsidRPr="00E270AB" w:rsidRDefault="00F84171" w:rsidP="00F84171">
            <w:r w:rsidRPr="00E4531F">
              <w:t>  2.2.B - Phase I Cultural Resource History/Architecture Survey</w:t>
            </w:r>
          </w:p>
        </w:tc>
        <w:tc>
          <w:tcPr>
            <w:tcW w:w="1286" w:type="dxa"/>
            <w:shd w:val="clear" w:color="auto" w:fill="auto"/>
            <w:vAlign w:val="center"/>
          </w:tcPr>
          <w:p w14:paraId="13C2D3EC" w14:textId="77777777" w:rsidR="00F84171" w:rsidRDefault="00FD1522" w:rsidP="00F84171">
            <w:pPr>
              <w:jc w:val="center"/>
            </w:pPr>
            <w:r>
              <w:t>s</w:t>
            </w:r>
            <w:r w:rsidR="00F84171">
              <w:t xml:space="preserve">tudy area size </w:t>
            </w:r>
          </w:p>
        </w:tc>
        <w:tc>
          <w:tcPr>
            <w:tcW w:w="1087" w:type="dxa"/>
            <w:vAlign w:val="center"/>
          </w:tcPr>
          <w:p w14:paraId="13C2D3ED" w14:textId="77777777" w:rsidR="00F84171" w:rsidRDefault="00F84171" w:rsidP="00F84171">
            <w:pPr>
              <w:jc w:val="center"/>
            </w:pPr>
            <w:r>
              <w:t>48</w:t>
            </w:r>
          </w:p>
        </w:tc>
        <w:tc>
          <w:tcPr>
            <w:tcW w:w="990" w:type="dxa"/>
            <w:vAlign w:val="center"/>
          </w:tcPr>
          <w:p w14:paraId="13C2D3EE" w14:textId="77777777" w:rsidR="00F84171" w:rsidRDefault="00F84171" w:rsidP="00F84171">
            <w:pPr>
              <w:jc w:val="center"/>
            </w:pPr>
            <w:r>
              <w:t>100</w:t>
            </w:r>
          </w:p>
        </w:tc>
        <w:tc>
          <w:tcPr>
            <w:tcW w:w="945" w:type="dxa"/>
            <w:vAlign w:val="center"/>
          </w:tcPr>
          <w:p w14:paraId="13C2D3EF" w14:textId="77777777" w:rsidR="00F84171" w:rsidRDefault="00F84171" w:rsidP="00F84171">
            <w:pPr>
              <w:jc w:val="center"/>
            </w:pPr>
            <w:r>
              <w:t>144</w:t>
            </w:r>
          </w:p>
        </w:tc>
        <w:tc>
          <w:tcPr>
            <w:tcW w:w="675" w:type="dxa"/>
            <w:vAlign w:val="center"/>
          </w:tcPr>
          <w:p w14:paraId="13C2D3F0" w14:textId="77777777" w:rsidR="00F84171" w:rsidRDefault="00F84171" w:rsidP="00F84171">
            <w:pPr>
              <w:jc w:val="center"/>
            </w:pPr>
            <w:r>
              <w:t>1</w:t>
            </w:r>
          </w:p>
        </w:tc>
      </w:tr>
      <w:tr w:rsidR="00F84171" w14:paraId="13C2D3F8" w14:textId="77777777" w:rsidTr="00F84171">
        <w:trPr>
          <w:trHeight w:val="288"/>
          <w:tblHeader/>
        </w:trPr>
        <w:tc>
          <w:tcPr>
            <w:tcW w:w="5007" w:type="dxa"/>
            <w:shd w:val="clear" w:color="auto" w:fill="auto"/>
            <w:vAlign w:val="center"/>
          </w:tcPr>
          <w:p w14:paraId="13C2D3F2" w14:textId="77777777" w:rsidR="00F84171" w:rsidRPr="00DA66F3" w:rsidRDefault="00F84171" w:rsidP="00F84171">
            <w:r w:rsidRPr="00E270AB">
              <w:t xml:space="preserve">  3.1.A - Phase I </w:t>
            </w:r>
            <w:r w:rsidRPr="00E270AB">
              <w:rPr>
                <w:color w:val="FF0000"/>
              </w:rPr>
              <w:t xml:space="preserve"> </w:t>
            </w:r>
            <w:r w:rsidRPr="00E270AB">
              <w:t>Cultural Archaeological</w:t>
            </w:r>
          </w:p>
        </w:tc>
        <w:tc>
          <w:tcPr>
            <w:tcW w:w="1286" w:type="dxa"/>
            <w:shd w:val="clear" w:color="auto" w:fill="auto"/>
            <w:vAlign w:val="center"/>
          </w:tcPr>
          <w:p w14:paraId="13C2D3F3" w14:textId="77777777" w:rsidR="00F84171" w:rsidRPr="00FF7A0D" w:rsidRDefault="00FD1522" w:rsidP="00F84171">
            <w:pPr>
              <w:jc w:val="center"/>
            </w:pPr>
            <w:r>
              <w:t>a</w:t>
            </w:r>
            <w:r w:rsidR="00F84171">
              <w:t>cre</w:t>
            </w:r>
          </w:p>
        </w:tc>
        <w:tc>
          <w:tcPr>
            <w:tcW w:w="1087" w:type="dxa"/>
            <w:vAlign w:val="center"/>
          </w:tcPr>
          <w:p w14:paraId="13C2D3F4" w14:textId="77777777" w:rsidR="00F84171" w:rsidRDefault="00F84171" w:rsidP="00F84171">
            <w:pPr>
              <w:jc w:val="center"/>
            </w:pPr>
            <w:r>
              <w:t>55</w:t>
            </w:r>
          </w:p>
        </w:tc>
        <w:tc>
          <w:tcPr>
            <w:tcW w:w="990" w:type="dxa"/>
            <w:vAlign w:val="center"/>
          </w:tcPr>
          <w:p w14:paraId="13C2D3F5" w14:textId="77777777" w:rsidR="00F84171" w:rsidRDefault="00F84171" w:rsidP="00F84171">
            <w:pPr>
              <w:jc w:val="center"/>
            </w:pPr>
            <w:r>
              <w:t>86</w:t>
            </w:r>
          </w:p>
        </w:tc>
        <w:tc>
          <w:tcPr>
            <w:tcW w:w="945" w:type="dxa"/>
            <w:vAlign w:val="center"/>
          </w:tcPr>
          <w:p w14:paraId="13C2D3F6" w14:textId="77777777" w:rsidR="00F84171" w:rsidRDefault="00F84171" w:rsidP="00F84171">
            <w:pPr>
              <w:jc w:val="center"/>
            </w:pPr>
            <w:r>
              <w:t>160</w:t>
            </w:r>
          </w:p>
        </w:tc>
        <w:tc>
          <w:tcPr>
            <w:tcW w:w="675" w:type="dxa"/>
            <w:vAlign w:val="center"/>
          </w:tcPr>
          <w:p w14:paraId="13C2D3F7" w14:textId="77777777" w:rsidR="00F84171" w:rsidRDefault="00F84171" w:rsidP="00F84171">
            <w:pPr>
              <w:jc w:val="center"/>
            </w:pPr>
            <w:r>
              <w:t>2</w:t>
            </w:r>
          </w:p>
        </w:tc>
      </w:tr>
      <w:tr w:rsidR="00F84171" w14:paraId="13C2D3FF" w14:textId="77777777" w:rsidTr="00F84171">
        <w:trPr>
          <w:trHeight w:val="288"/>
          <w:tblHeader/>
        </w:trPr>
        <w:tc>
          <w:tcPr>
            <w:tcW w:w="5007" w:type="dxa"/>
            <w:shd w:val="clear" w:color="auto" w:fill="auto"/>
            <w:vAlign w:val="center"/>
          </w:tcPr>
          <w:p w14:paraId="13C2D3F9" w14:textId="77777777" w:rsidR="00F84171" w:rsidRDefault="00F84171" w:rsidP="00F84171"/>
        </w:tc>
        <w:tc>
          <w:tcPr>
            <w:tcW w:w="1286" w:type="dxa"/>
            <w:shd w:val="clear" w:color="auto" w:fill="auto"/>
            <w:vAlign w:val="center"/>
          </w:tcPr>
          <w:p w14:paraId="13C2D3FA" w14:textId="77777777" w:rsidR="00F84171" w:rsidRPr="00F31365" w:rsidRDefault="00F84171" w:rsidP="00F84171">
            <w:pPr>
              <w:jc w:val="center"/>
            </w:pPr>
          </w:p>
        </w:tc>
        <w:tc>
          <w:tcPr>
            <w:tcW w:w="1087" w:type="dxa"/>
            <w:vAlign w:val="center"/>
          </w:tcPr>
          <w:p w14:paraId="13C2D3FB" w14:textId="77777777" w:rsidR="00F84171" w:rsidRDefault="00F84171" w:rsidP="00F84171">
            <w:pPr>
              <w:jc w:val="center"/>
            </w:pPr>
          </w:p>
        </w:tc>
        <w:tc>
          <w:tcPr>
            <w:tcW w:w="990" w:type="dxa"/>
            <w:vAlign w:val="center"/>
          </w:tcPr>
          <w:p w14:paraId="13C2D3FC" w14:textId="77777777" w:rsidR="00F84171" w:rsidRDefault="00F84171" w:rsidP="00F84171">
            <w:pPr>
              <w:jc w:val="center"/>
            </w:pPr>
          </w:p>
        </w:tc>
        <w:tc>
          <w:tcPr>
            <w:tcW w:w="945" w:type="dxa"/>
            <w:vAlign w:val="center"/>
          </w:tcPr>
          <w:p w14:paraId="13C2D3FD" w14:textId="77777777" w:rsidR="00F84171" w:rsidRDefault="00F84171" w:rsidP="00F84171">
            <w:pPr>
              <w:jc w:val="center"/>
            </w:pPr>
          </w:p>
        </w:tc>
        <w:tc>
          <w:tcPr>
            <w:tcW w:w="675" w:type="dxa"/>
            <w:vAlign w:val="center"/>
          </w:tcPr>
          <w:p w14:paraId="13C2D3FE" w14:textId="77777777" w:rsidR="00F84171" w:rsidRDefault="00F84171" w:rsidP="00F84171">
            <w:pPr>
              <w:jc w:val="center"/>
            </w:pPr>
          </w:p>
        </w:tc>
      </w:tr>
    </w:tbl>
    <w:p w14:paraId="13C2D400" w14:textId="77777777" w:rsidR="00F84171" w:rsidRPr="007F53D5" w:rsidRDefault="00F84171" w:rsidP="00F84171">
      <w:pPr>
        <w:rPr>
          <w:rStyle w:val="Heading1Char"/>
          <w:b w:val="0"/>
          <w:sz w:val="20"/>
          <w:szCs w:val="20"/>
        </w:rPr>
      </w:pPr>
    </w:p>
    <w:p w14:paraId="13C2D401" w14:textId="77777777" w:rsidR="00F84171" w:rsidRPr="007F53D5" w:rsidRDefault="00F84171" w:rsidP="00F84171">
      <w:pPr>
        <w:rPr>
          <w:rStyle w:val="Heading1Char"/>
          <w:b w:val="0"/>
          <w:sz w:val="20"/>
          <w:szCs w:val="20"/>
        </w:rPr>
      </w:pPr>
    </w:p>
    <w:p w14:paraId="13C2D402" w14:textId="77777777" w:rsidR="002F04A5" w:rsidRDefault="002F04A5" w:rsidP="00EF0134">
      <w:pPr>
        <w:rPr>
          <w:b/>
          <w:sz w:val="36"/>
          <w:szCs w:val="36"/>
        </w:rPr>
      </w:pPr>
      <w:bookmarkStart w:id="15" w:name="_Toc393198034"/>
      <w:r>
        <w:rPr>
          <w:b/>
          <w:sz w:val="36"/>
          <w:szCs w:val="36"/>
        </w:rPr>
        <w:br w:type="page"/>
      </w:r>
    </w:p>
    <w:p w14:paraId="13C2D403" w14:textId="77777777" w:rsidR="00F84171" w:rsidRDefault="00F84171" w:rsidP="00EF0134">
      <w:pPr>
        <w:rPr>
          <w:b/>
          <w:sz w:val="36"/>
          <w:szCs w:val="36"/>
        </w:rPr>
      </w:pPr>
      <w:r w:rsidRPr="00EF0134">
        <w:rPr>
          <w:b/>
          <w:sz w:val="36"/>
          <w:szCs w:val="36"/>
        </w:rPr>
        <w:t>Note:</w:t>
      </w:r>
      <w:bookmarkEnd w:id="15"/>
    </w:p>
    <w:p w14:paraId="13C2D404" w14:textId="77777777" w:rsidR="00FD1522" w:rsidRPr="00FD1522" w:rsidRDefault="00FD1522" w:rsidP="00FD1522">
      <w:pPr>
        <w:rPr>
          <w:rFonts w:cs="Arial"/>
          <w:b/>
          <w:bCs/>
          <w:kern w:val="32"/>
          <w:sz w:val="36"/>
          <w:szCs w:val="36"/>
        </w:rPr>
      </w:pPr>
    </w:p>
    <w:p w14:paraId="13C2D405" w14:textId="77777777" w:rsidR="00FD1522" w:rsidRPr="00FD1522" w:rsidRDefault="00FD1522" w:rsidP="00734979">
      <w:pPr>
        <w:numPr>
          <w:ilvl w:val="0"/>
          <w:numId w:val="49"/>
        </w:numPr>
        <w:contextualSpacing/>
        <w:rPr>
          <w:b/>
        </w:rPr>
      </w:pPr>
      <w:r w:rsidRPr="00FD1522">
        <w:rPr>
          <w:b/>
        </w:rPr>
        <w:t>  2.2.B - Phase I History/Architecture Survey</w:t>
      </w:r>
    </w:p>
    <w:p w14:paraId="13C2D406" w14:textId="77777777" w:rsidR="00FD1522" w:rsidRPr="00FD1522" w:rsidRDefault="00FD1522" w:rsidP="00FD1522"/>
    <w:p w14:paraId="13C2D407" w14:textId="77777777" w:rsidR="00FD1522" w:rsidRPr="00FD1522" w:rsidRDefault="00FD1522" w:rsidP="00FD1522"/>
    <w:p w14:paraId="13C2D408" w14:textId="77777777" w:rsidR="00FD1522" w:rsidRPr="00FD1522" w:rsidRDefault="00FD1522" w:rsidP="00FD1522">
      <w:pPr>
        <w:ind w:left="720"/>
        <w:contextualSpacing/>
        <w:rPr>
          <w:b/>
          <w:bCs/>
        </w:rPr>
      </w:pPr>
      <w:r w:rsidRPr="00FD1522">
        <w:rPr>
          <w:b/>
          <w:bCs/>
        </w:rPr>
        <w:t>Hours are manhours based on study area size and density of resources over 50 years of age.</w:t>
      </w:r>
    </w:p>
    <w:p w14:paraId="13C2D409" w14:textId="77777777" w:rsidR="00FD1522" w:rsidRPr="00FD1522" w:rsidRDefault="00FD1522" w:rsidP="00FD1522">
      <w:pPr>
        <w:ind w:left="720"/>
        <w:contextualSpacing/>
        <w:rPr>
          <w:b/>
          <w:bCs/>
        </w:rPr>
      </w:pPr>
    </w:p>
    <w:p w14:paraId="13C2D40A" w14:textId="77777777" w:rsidR="00FD1522" w:rsidRPr="00FD1522" w:rsidRDefault="00FD1522" w:rsidP="00FD1522">
      <w:pPr>
        <w:ind w:left="720"/>
        <w:contextualSpacing/>
        <w:rPr>
          <w:bCs/>
        </w:rPr>
      </w:pPr>
      <w:r w:rsidRPr="00FD1522">
        <w:rPr>
          <w:b/>
          <w:bCs/>
        </w:rPr>
        <w:t xml:space="preserve">Low </w:t>
      </w:r>
      <w:r w:rsidRPr="00FD1522">
        <w:rPr>
          <w:bCs/>
        </w:rPr>
        <w:t xml:space="preserve">- See table below </w:t>
      </w:r>
    </w:p>
    <w:p w14:paraId="13C2D40B" w14:textId="77777777" w:rsidR="00FD1522" w:rsidRDefault="00FD1522" w:rsidP="00FD1522">
      <w:pPr>
        <w:ind w:left="720"/>
        <w:contextualSpacing/>
        <w:rPr>
          <w:bCs/>
        </w:rPr>
      </w:pPr>
    </w:p>
    <w:p w14:paraId="13C2D40C" w14:textId="77777777" w:rsidR="001C0EA0" w:rsidRPr="00FD1522" w:rsidRDefault="001C0EA0" w:rsidP="00FD1522">
      <w:pPr>
        <w:ind w:left="720"/>
        <w:contextualSpacing/>
        <w:rPr>
          <w:bCs/>
        </w:rPr>
      </w:pPr>
    </w:p>
    <w:tbl>
      <w:tblPr>
        <w:tblW w:w="10620" w:type="dxa"/>
        <w:tblInd w:w="-522" w:type="dxa"/>
        <w:tblLayout w:type="fixed"/>
        <w:tblLook w:val="04A0" w:firstRow="1" w:lastRow="0" w:firstColumn="1" w:lastColumn="0" w:noHBand="0" w:noVBand="1"/>
      </w:tblPr>
      <w:tblGrid>
        <w:gridCol w:w="1440"/>
        <w:gridCol w:w="2520"/>
        <w:gridCol w:w="1260"/>
        <w:gridCol w:w="1890"/>
        <w:gridCol w:w="1440"/>
        <w:gridCol w:w="990"/>
        <w:gridCol w:w="1080"/>
      </w:tblGrid>
      <w:tr w:rsidR="00FD1522" w:rsidRPr="00FD1522" w14:paraId="13C2D414" w14:textId="77777777" w:rsidTr="00FD1522">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D40D"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3C2D40E"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Study area</w:t>
            </w:r>
          </w:p>
        </w:tc>
        <w:tc>
          <w:tcPr>
            <w:tcW w:w="1260" w:type="dxa"/>
            <w:tcBorders>
              <w:top w:val="single" w:sz="4" w:space="0" w:color="auto"/>
              <w:left w:val="nil"/>
              <w:bottom w:val="nil"/>
              <w:right w:val="single" w:sz="4" w:space="0" w:color="auto"/>
            </w:tcBorders>
            <w:shd w:val="clear" w:color="auto" w:fill="auto"/>
            <w:vAlign w:val="bottom"/>
            <w:hideMark/>
          </w:tcPr>
          <w:p w14:paraId="13C2D40F"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Known resources</w:t>
            </w:r>
          </w:p>
        </w:tc>
        <w:tc>
          <w:tcPr>
            <w:tcW w:w="1890" w:type="dxa"/>
            <w:tcBorders>
              <w:top w:val="single" w:sz="4" w:space="0" w:color="auto"/>
              <w:left w:val="nil"/>
              <w:bottom w:val="nil"/>
              <w:right w:val="single" w:sz="4" w:space="0" w:color="auto"/>
            </w:tcBorders>
            <w:shd w:val="clear" w:color="auto" w:fill="auto"/>
            <w:vAlign w:val="bottom"/>
            <w:hideMark/>
          </w:tcPr>
          <w:p w14:paraId="13C2D410"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APE</w:t>
            </w:r>
          </w:p>
        </w:tc>
        <w:tc>
          <w:tcPr>
            <w:tcW w:w="1440" w:type="dxa"/>
            <w:tcBorders>
              <w:top w:val="single" w:sz="4" w:space="0" w:color="auto"/>
              <w:left w:val="nil"/>
              <w:bottom w:val="nil"/>
              <w:right w:val="single" w:sz="4" w:space="0" w:color="auto"/>
            </w:tcBorders>
            <w:shd w:val="clear" w:color="auto" w:fill="auto"/>
            <w:vAlign w:val="bottom"/>
            <w:hideMark/>
          </w:tcPr>
          <w:p w14:paraId="13C2D411"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Impacts</w:t>
            </w:r>
          </w:p>
        </w:tc>
        <w:tc>
          <w:tcPr>
            <w:tcW w:w="990" w:type="dxa"/>
            <w:tcBorders>
              <w:top w:val="single" w:sz="4" w:space="0" w:color="auto"/>
              <w:left w:val="nil"/>
              <w:bottom w:val="nil"/>
              <w:right w:val="single" w:sz="4" w:space="0" w:color="auto"/>
            </w:tcBorders>
            <w:shd w:val="clear" w:color="auto" w:fill="auto"/>
            <w:vAlign w:val="bottom"/>
            <w:hideMark/>
          </w:tcPr>
          <w:p w14:paraId="13C2D412"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Report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C2D413"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of Report Revisions</w:t>
            </w:r>
          </w:p>
        </w:tc>
      </w:tr>
      <w:tr w:rsidR="00FD1522" w:rsidRPr="00FD1522" w14:paraId="13C2D41E" w14:textId="77777777" w:rsidTr="00FD1522">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D415"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16"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Photograph log and resource specific photographs of up to 2 resources over 50 years old; short report format</w:t>
            </w:r>
          </w:p>
          <w:p w14:paraId="13C2D417" w14:textId="77777777" w:rsidR="00FD1522" w:rsidRPr="00FD1522" w:rsidRDefault="00FD1522" w:rsidP="00FD1522">
            <w:pPr>
              <w:rPr>
                <w:rFonts w:ascii="Calibri" w:hAnsi="Calibri" w:cs="Calibri"/>
                <w:color w:val="FF0000"/>
                <w:sz w:val="22"/>
                <w:szCs w:val="22"/>
              </w:rPr>
            </w:pPr>
          </w:p>
        </w:tc>
        <w:tc>
          <w:tcPr>
            <w:tcW w:w="1260" w:type="dxa"/>
            <w:tcBorders>
              <w:top w:val="single" w:sz="4" w:space="0" w:color="auto"/>
              <w:left w:val="nil"/>
              <w:bottom w:val="nil"/>
              <w:right w:val="single" w:sz="4" w:space="0" w:color="auto"/>
            </w:tcBorders>
            <w:shd w:val="clear" w:color="auto" w:fill="auto"/>
            <w:vAlign w:val="center"/>
            <w:hideMark/>
          </w:tcPr>
          <w:p w14:paraId="13C2D418"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None or will not be impacted due to nature of project</w:t>
            </w:r>
          </w:p>
          <w:p w14:paraId="13C2D419" w14:textId="77777777" w:rsidR="00FD1522" w:rsidRPr="00FD1522" w:rsidRDefault="00FD1522" w:rsidP="00FD1522">
            <w:pPr>
              <w:rPr>
                <w:rFonts w:ascii="Calibri" w:hAnsi="Calibri" w:cs="Calibri"/>
                <w:color w:val="000000"/>
                <w:sz w:val="22"/>
                <w:szCs w:val="22"/>
              </w:rPr>
            </w:pP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D41A"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Small project footprint(&lt;0.25 miles linear) or mostly modern or unoccupied (rural) land; No known historic properties in APE and/or project is of a type that won't impact historic properties if present (no or minimal new r/w).</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41B"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None anticipated due to project type or location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41C" w14:textId="77777777" w:rsidR="00FD1522" w:rsidRPr="00FD1522" w:rsidRDefault="00FD1522" w:rsidP="00FD1522">
            <w:pPr>
              <w:rPr>
                <w:rFonts w:ascii="Calibri" w:hAnsi="Calibri" w:cs="Calibri"/>
                <w:bCs/>
                <w:color w:val="000000"/>
                <w:sz w:val="22"/>
                <w:szCs w:val="22"/>
              </w:rPr>
            </w:pPr>
            <w:r w:rsidRPr="00FD1522">
              <w:rPr>
                <w:rFonts w:ascii="Calibri" w:hAnsi="Calibri" w:cs="Calibri"/>
                <w:bCs/>
                <w:color w:val="000000"/>
                <w:sz w:val="22"/>
                <w:szCs w:val="22"/>
              </w:rPr>
              <w:t>Short report format</w:t>
            </w:r>
          </w:p>
        </w:tc>
        <w:tc>
          <w:tcPr>
            <w:tcW w:w="1080" w:type="dxa"/>
            <w:tcBorders>
              <w:top w:val="nil"/>
              <w:left w:val="nil"/>
              <w:bottom w:val="single" w:sz="4" w:space="0" w:color="auto"/>
              <w:right w:val="single" w:sz="4" w:space="0" w:color="auto"/>
            </w:tcBorders>
            <w:shd w:val="clear" w:color="auto" w:fill="auto"/>
            <w:vAlign w:val="center"/>
            <w:hideMark/>
          </w:tcPr>
          <w:p w14:paraId="13C2D41D" w14:textId="77777777" w:rsidR="00FD1522" w:rsidRPr="00FD1522" w:rsidRDefault="00FD1522" w:rsidP="00FD1522">
            <w:pPr>
              <w:jc w:val="center"/>
              <w:rPr>
                <w:rFonts w:ascii="Calibri" w:hAnsi="Calibri" w:cs="Calibri"/>
                <w:bCs/>
                <w:color w:val="000000"/>
                <w:sz w:val="22"/>
                <w:szCs w:val="22"/>
              </w:rPr>
            </w:pPr>
            <w:r w:rsidRPr="00FD1522">
              <w:rPr>
                <w:rFonts w:ascii="Calibri" w:hAnsi="Calibri" w:cs="Calibri"/>
                <w:bCs/>
                <w:color w:val="000000"/>
                <w:sz w:val="22"/>
                <w:szCs w:val="22"/>
              </w:rPr>
              <w:t>Assumes 1 OES revision</w:t>
            </w:r>
          </w:p>
        </w:tc>
      </w:tr>
      <w:tr w:rsidR="00FD1522" w:rsidRPr="00FD1522" w14:paraId="13C2D426" w14:textId="77777777" w:rsidTr="00FD1522">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41F"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D420"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D421"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Hours</w:t>
            </w:r>
          </w:p>
        </w:tc>
        <w:tc>
          <w:tcPr>
            <w:tcW w:w="1890" w:type="dxa"/>
            <w:tcBorders>
              <w:top w:val="nil"/>
              <w:left w:val="nil"/>
              <w:bottom w:val="single" w:sz="4" w:space="0" w:color="auto"/>
              <w:right w:val="single" w:sz="4" w:space="0" w:color="auto"/>
            </w:tcBorders>
            <w:shd w:val="clear" w:color="auto" w:fill="auto"/>
            <w:vAlign w:val="center"/>
            <w:hideMark/>
          </w:tcPr>
          <w:p w14:paraId="13C2D422"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23"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24"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25" w14:textId="77777777" w:rsidR="00FD1522" w:rsidRPr="00FD1522" w:rsidRDefault="00FD1522" w:rsidP="00FD1522">
            <w:pPr>
              <w:jc w:val="center"/>
              <w:rPr>
                <w:rFonts w:ascii="Calibri" w:hAnsi="Calibri" w:cs="Calibri"/>
                <w:color w:val="000000"/>
                <w:sz w:val="22"/>
                <w:szCs w:val="22"/>
              </w:rPr>
            </w:pPr>
          </w:p>
        </w:tc>
      </w:tr>
      <w:tr w:rsidR="00FD1522" w:rsidRPr="00FD1522" w14:paraId="13C2D42E"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27"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28"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D429"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4</w:t>
            </w:r>
          </w:p>
        </w:tc>
        <w:tc>
          <w:tcPr>
            <w:tcW w:w="1890" w:type="dxa"/>
            <w:tcBorders>
              <w:top w:val="nil"/>
              <w:left w:val="nil"/>
              <w:bottom w:val="single" w:sz="4" w:space="0" w:color="auto"/>
              <w:right w:val="single" w:sz="4" w:space="0" w:color="auto"/>
            </w:tcBorders>
            <w:shd w:val="clear" w:color="auto" w:fill="auto"/>
            <w:vAlign w:val="center"/>
          </w:tcPr>
          <w:p w14:paraId="13C2D42A"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2B"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2C"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2D" w14:textId="77777777" w:rsidR="00FD1522" w:rsidRPr="00FD1522" w:rsidRDefault="00FD1522" w:rsidP="00FD1522">
            <w:pPr>
              <w:jc w:val="center"/>
              <w:rPr>
                <w:rFonts w:ascii="Calibri" w:hAnsi="Calibri" w:cs="Calibri"/>
                <w:color w:val="000000"/>
                <w:sz w:val="22"/>
                <w:szCs w:val="22"/>
              </w:rPr>
            </w:pPr>
          </w:p>
        </w:tc>
      </w:tr>
      <w:tr w:rsidR="00FD1522" w:rsidRPr="00FD1522" w14:paraId="13C2D436"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2F"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30"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D431"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18</w:t>
            </w:r>
          </w:p>
        </w:tc>
        <w:tc>
          <w:tcPr>
            <w:tcW w:w="1890" w:type="dxa"/>
            <w:tcBorders>
              <w:top w:val="nil"/>
              <w:left w:val="nil"/>
              <w:bottom w:val="single" w:sz="4" w:space="0" w:color="auto"/>
              <w:right w:val="single" w:sz="4" w:space="0" w:color="auto"/>
            </w:tcBorders>
            <w:shd w:val="clear" w:color="auto" w:fill="auto"/>
            <w:vAlign w:val="center"/>
          </w:tcPr>
          <w:p w14:paraId="13C2D432"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33"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34"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35" w14:textId="77777777" w:rsidR="00FD1522" w:rsidRPr="00FD1522" w:rsidRDefault="00FD1522" w:rsidP="00FD1522">
            <w:pPr>
              <w:jc w:val="center"/>
              <w:rPr>
                <w:rFonts w:ascii="Calibri" w:hAnsi="Calibri" w:cs="Calibri"/>
                <w:color w:val="000000"/>
                <w:sz w:val="22"/>
                <w:szCs w:val="22"/>
              </w:rPr>
            </w:pPr>
          </w:p>
        </w:tc>
      </w:tr>
      <w:tr w:rsidR="00FD1522" w:rsidRPr="00FD1522" w14:paraId="13C2D43E"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37"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38"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Architectural Historian</w:t>
            </w:r>
          </w:p>
        </w:tc>
        <w:tc>
          <w:tcPr>
            <w:tcW w:w="1260" w:type="dxa"/>
            <w:tcBorders>
              <w:top w:val="nil"/>
              <w:left w:val="nil"/>
              <w:bottom w:val="single" w:sz="4" w:space="0" w:color="auto"/>
              <w:right w:val="single" w:sz="4" w:space="0" w:color="auto"/>
            </w:tcBorders>
            <w:shd w:val="clear" w:color="auto" w:fill="auto"/>
            <w:vAlign w:val="center"/>
          </w:tcPr>
          <w:p w14:paraId="13C2D439"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26</w:t>
            </w:r>
          </w:p>
        </w:tc>
        <w:tc>
          <w:tcPr>
            <w:tcW w:w="1890" w:type="dxa"/>
            <w:tcBorders>
              <w:top w:val="nil"/>
              <w:left w:val="nil"/>
              <w:bottom w:val="single" w:sz="4" w:space="0" w:color="auto"/>
              <w:right w:val="single" w:sz="4" w:space="0" w:color="auto"/>
            </w:tcBorders>
            <w:shd w:val="clear" w:color="auto" w:fill="auto"/>
            <w:vAlign w:val="center"/>
          </w:tcPr>
          <w:p w14:paraId="13C2D43A"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3B"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3C"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3D" w14:textId="77777777" w:rsidR="00FD1522" w:rsidRPr="00FD1522" w:rsidRDefault="00FD1522" w:rsidP="00FD1522">
            <w:pPr>
              <w:jc w:val="center"/>
              <w:rPr>
                <w:rFonts w:ascii="Calibri" w:hAnsi="Calibri" w:cs="Calibri"/>
                <w:color w:val="000000"/>
                <w:sz w:val="22"/>
                <w:szCs w:val="22"/>
              </w:rPr>
            </w:pPr>
          </w:p>
        </w:tc>
      </w:tr>
      <w:tr w:rsidR="00FD1522" w:rsidRPr="00FD1522" w14:paraId="13C2D446"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3F"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40"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Architectural Historian</w:t>
            </w:r>
          </w:p>
        </w:tc>
        <w:tc>
          <w:tcPr>
            <w:tcW w:w="1260" w:type="dxa"/>
            <w:tcBorders>
              <w:top w:val="nil"/>
              <w:left w:val="nil"/>
              <w:bottom w:val="single" w:sz="4" w:space="0" w:color="auto"/>
              <w:right w:val="single" w:sz="4" w:space="0" w:color="auto"/>
            </w:tcBorders>
            <w:shd w:val="clear" w:color="auto" w:fill="auto"/>
            <w:vAlign w:val="center"/>
          </w:tcPr>
          <w:p w14:paraId="13C2D441"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9</w:t>
            </w:r>
          </w:p>
        </w:tc>
        <w:tc>
          <w:tcPr>
            <w:tcW w:w="1890" w:type="dxa"/>
            <w:tcBorders>
              <w:top w:val="nil"/>
              <w:left w:val="nil"/>
              <w:bottom w:val="single" w:sz="4" w:space="0" w:color="auto"/>
              <w:right w:val="single" w:sz="4" w:space="0" w:color="auto"/>
            </w:tcBorders>
            <w:shd w:val="clear" w:color="auto" w:fill="auto"/>
            <w:vAlign w:val="center"/>
          </w:tcPr>
          <w:p w14:paraId="13C2D442"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43"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44"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45" w14:textId="77777777" w:rsidR="00FD1522" w:rsidRPr="00FD1522" w:rsidRDefault="00FD1522" w:rsidP="00FD1522">
            <w:pPr>
              <w:jc w:val="center"/>
              <w:rPr>
                <w:rFonts w:ascii="Calibri" w:hAnsi="Calibri" w:cs="Calibri"/>
                <w:color w:val="000000"/>
                <w:sz w:val="22"/>
                <w:szCs w:val="22"/>
              </w:rPr>
            </w:pPr>
          </w:p>
        </w:tc>
      </w:tr>
      <w:tr w:rsidR="00FD1522" w:rsidRPr="00FD1522" w14:paraId="13C2D44E"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47"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48"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hideMark/>
          </w:tcPr>
          <w:p w14:paraId="13C2D449"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44A"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4B"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4C"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4D" w14:textId="77777777" w:rsidR="00FD1522" w:rsidRPr="00FD1522" w:rsidRDefault="00FD1522" w:rsidP="00FD1522">
            <w:pPr>
              <w:jc w:val="center"/>
              <w:rPr>
                <w:rFonts w:ascii="Calibri" w:hAnsi="Calibri" w:cs="Calibri"/>
                <w:color w:val="000000"/>
                <w:sz w:val="22"/>
                <w:szCs w:val="22"/>
              </w:rPr>
            </w:pPr>
          </w:p>
        </w:tc>
      </w:tr>
      <w:tr w:rsidR="00FD1522" w:rsidRPr="00FD1522" w14:paraId="13C2D456"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4F"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50"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hideMark/>
          </w:tcPr>
          <w:p w14:paraId="13C2D451"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452"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53"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54"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55" w14:textId="77777777" w:rsidR="00FD1522" w:rsidRPr="00FD1522" w:rsidRDefault="00FD1522" w:rsidP="00FD1522">
            <w:pPr>
              <w:jc w:val="center"/>
              <w:rPr>
                <w:rFonts w:ascii="Calibri" w:hAnsi="Calibri" w:cs="Calibri"/>
                <w:color w:val="000000"/>
                <w:sz w:val="22"/>
                <w:szCs w:val="22"/>
              </w:rPr>
            </w:pPr>
          </w:p>
        </w:tc>
      </w:tr>
      <w:tr w:rsidR="00FD1522" w:rsidRPr="00FD1522" w14:paraId="13C2D45E"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57"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58"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hideMark/>
          </w:tcPr>
          <w:p w14:paraId="13C2D459"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w:t>
            </w:r>
          </w:p>
        </w:tc>
        <w:tc>
          <w:tcPr>
            <w:tcW w:w="1890" w:type="dxa"/>
            <w:tcBorders>
              <w:top w:val="nil"/>
              <w:left w:val="nil"/>
              <w:bottom w:val="single" w:sz="4" w:space="0" w:color="auto"/>
              <w:right w:val="single" w:sz="4" w:space="0" w:color="auto"/>
            </w:tcBorders>
            <w:shd w:val="clear" w:color="auto" w:fill="auto"/>
            <w:vAlign w:val="center"/>
          </w:tcPr>
          <w:p w14:paraId="13C2D45A"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5B"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5C"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5D" w14:textId="77777777" w:rsidR="00FD1522" w:rsidRPr="00FD1522" w:rsidRDefault="00FD1522" w:rsidP="00FD1522">
            <w:pPr>
              <w:jc w:val="center"/>
              <w:rPr>
                <w:rFonts w:ascii="Calibri" w:hAnsi="Calibri" w:cs="Calibri"/>
                <w:color w:val="000000"/>
                <w:sz w:val="22"/>
                <w:szCs w:val="22"/>
              </w:rPr>
            </w:pPr>
          </w:p>
        </w:tc>
      </w:tr>
      <w:tr w:rsidR="00FD1522" w:rsidRPr="00FD1522" w14:paraId="13C2D466"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5F"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60"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hideMark/>
          </w:tcPr>
          <w:p w14:paraId="13C2D461"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462"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63"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64"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65" w14:textId="77777777" w:rsidR="00FD1522" w:rsidRPr="00FD1522" w:rsidRDefault="00FD1522" w:rsidP="00FD1522">
            <w:pPr>
              <w:jc w:val="center"/>
              <w:rPr>
                <w:rFonts w:ascii="Calibri" w:hAnsi="Calibri" w:cs="Calibri"/>
                <w:color w:val="000000"/>
                <w:sz w:val="22"/>
                <w:szCs w:val="22"/>
              </w:rPr>
            </w:pPr>
          </w:p>
        </w:tc>
      </w:tr>
      <w:tr w:rsidR="00FD1522" w:rsidRPr="00FD1522" w14:paraId="13C2D46E" w14:textId="77777777" w:rsidTr="00FD1522">
        <w:trPr>
          <w:trHeight w:val="288"/>
        </w:trPr>
        <w:tc>
          <w:tcPr>
            <w:tcW w:w="1440" w:type="dxa"/>
            <w:tcBorders>
              <w:top w:val="nil"/>
              <w:left w:val="nil"/>
              <w:bottom w:val="nil"/>
              <w:right w:val="nil"/>
            </w:tcBorders>
            <w:shd w:val="clear" w:color="auto" w:fill="auto"/>
            <w:vAlign w:val="center"/>
            <w:hideMark/>
          </w:tcPr>
          <w:p w14:paraId="13C2D467" w14:textId="77777777" w:rsidR="00FD1522" w:rsidRPr="00FD1522" w:rsidRDefault="00FD1522" w:rsidP="00FD1522">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468" w14:textId="77777777" w:rsidR="00FD1522" w:rsidRPr="00FD1522" w:rsidRDefault="00FD1522" w:rsidP="00FD1522">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D469"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48</w:t>
            </w:r>
          </w:p>
        </w:tc>
        <w:tc>
          <w:tcPr>
            <w:tcW w:w="1890" w:type="dxa"/>
            <w:tcBorders>
              <w:top w:val="nil"/>
              <w:left w:val="nil"/>
              <w:bottom w:val="nil"/>
              <w:right w:val="nil"/>
            </w:tcBorders>
            <w:shd w:val="clear" w:color="auto" w:fill="auto"/>
            <w:vAlign w:val="bottom"/>
          </w:tcPr>
          <w:p w14:paraId="13C2D46A"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46B" w14:textId="77777777" w:rsidR="00FD1522" w:rsidRPr="00FD1522" w:rsidRDefault="00FD1522" w:rsidP="00FD1522">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46C" w14:textId="77777777" w:rsidR="00FD1522" w:rsidRPr="00FD1522" w:rsidRDefault="00FD1522" w:rsidP="00FD1522">
            <w:pPr>
              <w:jc w:val="right"/>
              <w:rPr>
                <w:rFonts w:ascii="Calibri" w:hAnsi="Calibri" w:cs="Calibri"/>
                <w:b/>
                <w:bCs/>
                <w:color w:val="000000"/>
                <w:sz w:val="22"/>
                <w:szCs w:val="22"/>
              </w:rPr>
            </w:pPr>
            <w:r w:rsidRPr="00FD1522">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46D"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48</w:t>
            </w:r>
          </w:p>
        </w:tc>
      </w:tr>
    </w:tbl>
    <w:p w14:paraId="13C2D46F" w14:textId="77777777" w:rsidR="00FD1522" w:rsidRPr="00FD1522" w:rsidRDefault="00FD1522" w:rsidP="00FD1522">
      <w:pPr>
        <w:ind w:left="720"/>
        <w:contextualSpacing/>
        <w:rPr>
          <w:bCs/>
        </w:rPr>
      </w:pPr>
    </w:p>
    <w:p w14:paraId="13C2D470" w14:textId="77777777" w:rsidR="00FD1522" w:rsidRPr="00FD1522" w:rsidRDefault="00FD1522" w:rsidP="00FD1522">
      <w:pPr>
        <w:ind w:left="720"/>
        <w:contextualSpacing/>
        <w:rPr>
          <w:bCs/>
        </w:rPr>
      </w:pPr>
    </w:p>
    <w:p w14:paraId="13C2D471" w14:textId="77777777" w:rsidR="00FD1522" w:rsidRPr="00FD1522" w:rsidRDefault="00FD1522" w:rsidP="00FD1522">
      <w:pPr>
        <w:ind w:left="720"/>
        <w:contextualSpacing/>
        <w:rPr>
          <w:bCs/>
        </w:rPr>
      </w:pPr>
    </w:p>
    <w:p w14:paraId="13C2D472" w14:textId="77777777" w:rsidR="00FD1522" w:rsidRPr="00FD1522" w:rsidRDefault="00FD1522" w:rsidP="00FD1522">
      <w:pPr>
        <w:ind w:left="720"/>
        <w:contextualSpacing/>
        <w:rPr>
          <w:bCs/>
        </w:rPr>
      </w:pPr>
    </w:p>
    <w:p w14:paraId="13C2D473" w14:textId="77777777" w:rsidR="00FD1522" w:rsidRPr="00FD1522" w:rsidRDefault="00FD1522" w:rsidP="00FD1522">
      <w:pPr>
        <w:ind w:left="720"/>
        <w:contextualSpacing/>
        <w:rPr>
          <w:bCs/>
        </w:rPr>
      </w:pPr>
    </w:p>
    <w:p w14:paraId="13C2D474" w14:textId="77777777" w:rsidR="00FD1522" w:rsidRPr="00FD1522" w:rsidRDefault="00FD1522" w:rsidP="00FD1522">
      <w:pPr>
        <w:ind w:left="720"/>
        <w:contextualSpacing/>
        <w:rPr>
          <w:bCs/>
        </w:rPr>
      </w:pPr>
    </w:p>
    <w:p w14:paraId="13C2D475" w14:textId="77777777" w:rsidR="00FD1522" w:rsidRPr="00FD1522" w:rsidRDefault="00FD1522" w:rsidP="00FD1522">
      <w:pPr>
        <w:ind w:left="720"/>
        <w:contextualSpacing/>
        <w:rPr>
          <w:bCs/>
        </w:rPr>
      </w:pPr>
    </w:p>
    <w:p w14:paraId="13C2D476" w14:textId="77777777" w:rsidR="00FD1522" w:rsidRPr="00FD1522" w:rsidRDefault="00FD1522" w:rsidP="00FD1522">
      <w:pPr>
        <w:ind w:left="720"/>
        <w:contextualSpacing/>
        <w:rPr>
          <w:bCs/>
        </w:rPr>
      </w:pPr>
    </w:p>
    <w:p w14:paraId="13C2D477" w14:textId="77777777" w:rsidR="00FD1522" w:rsidRPr="00FD1522" w:rsidRDefault="00FD1522" w:rsidP="00FD1522">
      <w:pPr>
        <w:ind w:left="720"/>
        <w:contextualSpacing/>
        <w:rPr>
          <w:bCs/>
        </w:rPr>
      </w:pPr>
      <w:r w:rsidRPr="00FD1522">
        <w:rPr>
          <w:b/>
          <w:bCs/>
        </w:rPr>
        <w:t xml:space="preserve">Medium </w:t>
      </w:r>
      <w:r w:rsidR="001C0EA0">
        <w:rPr>
          <w:bCs/>
        </w:rPr>
        <w:t>-   See table below</w:t>
      </w:r>
    </w:p>
    <w:p w14:paraId="13C2D478" w14:textId="77777777" w:rsidR="00FD1522" w:rsidRDefault="00FD1522" w:rsidP="00FD1522">
      <w:pPr>
        <w:ind w:left="720"/>
        <w:contextualSpacing/>
        <w:rPr>
          <w:bCs/>
        </w:rPr>
      </w:pPr>
    </w:p>
    <w:p w14:paraId="13C2D479" w14:textId="77777777" w:rsidR="001C0EA0" w:rsidRPr="00FD1522" w:rsidRDefault="001C0EA0" w:rsidP="00FD1522">
      <w:pPr>
        <w:ind w:left="720"/>
        <w:contextualSpacing/>
        <w:rPr>
          <w:bCs/>
        </w:rPr>
      </w:pPr>
    </w:p>
    <w:tbl>
      <w:tblPr>
        <w:tblW w:w="10620" w:type="dxa"/>
        <w:tblInd w:w="-522" w:type="dxa"/>
        <w:tblLayout w:type="fixed"/>
        <w:tblLook w:val="04A0" w:firstRow="1" w:lastRow="0" w:firstColumn="1" w:lastColumn="0" w:noHBand="0" w:noVBand="1"/>
      </w:tblPr>
      <w:tblGrid>
        <w:gridCol w:w="1440"/>
        <w:gridCol w:w="2520"/>
        <w:gridCol w:w="1260"/>
        <w:gridCol w:w="1890"/>
        <w:gridCol w:w="1440"/>
        <w:gridCol w:w="990"/>
        <w:gridCol w:w="1080"/>
      </w:tblGrid>
      <w:tr w:rsidR="00FD1522" w:rsidRPr="00FD1522" w14:paraId="13C2D481" w14:textId="77777777" w:rsidTr="00FD1522">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D47A"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3C2D47B"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Study area</w:t>
            </w:r>
          </w:p>
        </w:tc>
        <w:tc>
          <w:tcPr>
            <w:tcW w:w="1260" w:type="dxa"/>
            <w:tcBorders>
              <w:top w:val="single" w:sz="4" w:space="0" w:color="auto"/>
              <w:left w:val="nil"/>
              <w:bottom w:val="nil"/>
              <w:right w:val="single" w:sz="4" w:space="0" w:color="auto"/>
            </w:tcBorders>
            <w:shd w:val="clear" w:color="auto" w:fill="auto"/>
            <w:vAlign w:val="bottom"/>
            <w:hideMark/>
          </w:tcPr>
          <w:p w14:paraId="13C2D47C"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Known resources</w:t>
            </w:r>
          </w:p>
        </w:tc>
        <w:tc>
          <w:tcPr>
            <w:tcW w:w="1890" w:type="dxa"/>
            <w:tcBorders>
              <w:top w:val="single" w:sz="4" w:space="0" w:color="auto"/>
              <w:left w:val="nil"/>
              <w:bottom w:val="nil"/>
              <w:right w:val="single" w:sz="4" w:space="0" w:color="auto"/>
            </w:tcBorders>
            <w:shd w:val="clear" w:color="auto" w:fill="auto"/>
            <w:vAlign w:val="bottom"/>
            <w:hideMark/>
          </w:tcPr>
          <w:p w14:paraId="13C2D47D"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APE</w:t>
            </w:r>
          </w:p>
        </w:tc>
        <w:tc>
          <w:tcPr>
            <w:tcW w:w="1440" w:type="dxa"/>
            <w:tcBorders>
              <w:top w:val="single" w:sz="4" w:space="0" w:color="auto"/>
              <w:left w:val="nil"/>
              <w:bottom w:val="nil"/>
              <w:right w:val="single" w:sz="4" w:space="0" w:color="auto"/>
            </w:tcBorders>
            <w:shd w:val="clear" w:color="auto" w:fill="auto"/>
            <w:vAlign w:val="bottom"/>
            <w:hideMark/>
          </w:tcPr>
          <w:p w14:paraId="13C2D47E"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Impacts</w:t>
            </w:r>
          </w:p>
        </w:tc>
        <w:tc>
          <w:tcPr>
            <w:tcW w:w="990" w:type="dxa"/>
            <w:tcBorders>
              <w:top w:val="single" w:sz="4" w:space="0" w:color="auto"/>
              <w:left w:val="nil"/>
              <w:bottom w:val="nil"/>
              <w:right w:val="single" w:sz="4" w:space="0" w:color="auto"/>
            </w:tcBorders>
            <w:shd w:val="clear" w:color="auto" w:fill="auto"/>
            <w:vAlign w:val="bottom"/>
            <w:hideMark/>
          </w:tcPr>
          <w:p w14:paraId="13C2D47F"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Report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C2D480"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of Report Revisions</w:t>
            </w:r>
          </w:p>
        </w:tc>
      </w:tr>
      <w:tr w:rsidR="00FD1522" w:rsidRPr="00FD1522" w14:paraId="13C2D489" w14:textId="77777777" w:rsidTr="00FD1522">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D482"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83" w14:textId="77777777" w:rsidR="00FD1522" w:rsidRPr="00FD1522" w:rsidRDefault="00FD1522" w:rsidP="00FD1522">
            <w:pPr>
              <w:rPr>
                <w:rFonts w:ascii="Calibri" w:hAnsi="Calibri" w:cs="Calibri"/>
                <w:color w:val="FF0000"/>
                <w:sz w:val="22"/>
                <w:szCs w:val="22"/>
              </w:rPr>
            </w:pPr>
            <w:r w:rsidRPr="00FD1522">
              <w:rPr>
                <w:rFonts w:ascii="Calibri" w:hAnsi="Calibri" w:cs="Calibri"/>
                <w:color w:val="000000"/>
                <w:sz w:val="22"/>
                <w:szCs w:val="22"/>
              </w:rPr>
              <w:t xml:space="preserve">Photograph log and resource specific photographs of up to 10 resources over 50 years old; eligibility determination; up to 3 eligible resources/Phase II recommendations and associated OHIs; historic context </w:t>
            </w:r>
          </w:p>
        </w:tc>
        <w:tc>
          <w:tcPr>
            <w:tcW w:w="1260" w:type="dxa"/>
            <w:tcBorders>
              <w:top w:val="single" w:sz="4" w:space="0" w:color="auto"/>
              <w:left w:val="nil"/>
              <w:bottom w:val="nil"/>
              <w:right w:val="single" w:sz="4" w:space="0" w:color="auto"/>
            </w:tcBorders>
            <w:shd w:val="clear" w:color="auto" w:fill="auto"/>
            <w:vAlign w:val="center"/>
            <w:hideMark/>
          </w:tcPr>
          <w:p w14:paraId="13C2D484"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 xml:space="preserve">May be known resources in the project area but no Nat’l Historic Landmarks.  Project type may have minor impacts to known historic properties if present.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D485"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 xml:space="preserve">Medium footprint project (up to 1 mile linear or 0.25 miles linear with work extending 300' each way on up to 3 intersections) in areas that are mostly modern development or rural </w:t>
            </w:r>
            <w:r w:rsidRPr="00FD1522">
              <w:rPr>
                <w:rFonts w:ascii="Calibri" w:hAnsi="Calibri" w:cs="Calibri"/>
                <w:b/>
                <w:color w:val="000000"/>
                <w:sz w:val="22"/>
                <w:szCs w:val="22"/>
              </w:rPr>
              <w:t>OR</w:t>
            </w:r>
            <w:r w:rsidRPr="00FD1522">
              <w:rPr>
                <w:rFonts w:ascii="Calibri" w:hAnsi="Calibri" w:cs="Calibri"/>
                <w:color w:val="000000"/>
                <w:sz w:val="22"/>
                <w:szCs w:val="22"/>
              </w:rPr>
              <w:t xml:space="preserve"> a smaller footprint in a historic urban area where up to 10 resources over 50 years of age are anticipated.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486"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Minor based on project type (e.g. minor strip r/w) or project location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487" w14:textId="77777777" w:rsidR="00FD1522" w:rsidRPr="00FD1522" w:rsidRDefault="00FD1522" w:rsidP="00FD1522">
            <w:pPr>
              <w:rPr>
                <w:rFonts w:ascii="Calibri" w:hAnsi="Calibri" w:cs="Calibri"/>
                <w:bCs/>
                <w:color w:val="000000"/>
              </w:rPr>
            </w:pPr>
            <w:r w:rsidRPr="00FD1522">
              <w:rPr>
                <w:rFonts w:ascii="Calibri" w:hAnsi="Calibri" w:cs="Calibri"/>
                <w:bCs/>
                <w:color w:val="000000"/>
              </w:rPr>
              <w:t>Standard</w:t>
            </w:r>
          </w:p>
        </w:tc>
        <w:tc>
          <w:tcPr>
            <w:tcW w:w="1080" w:type="dxa"/>
            <w:tcBorders>
              <w:top w:val="nil"/>
              <w:left w:val="nil"/>
              <w:bottom w:val="single" w:sz="4" w:space="0" w:color="auto"/>
              <w:right w:val="single" w:sz="4" w:space="0" w:color="auto"/>
            </w:tcBorders>
            <w:shd w:val="clear" w:color="auto" w:fill="auto"/>
            <w:vAlign w:val="center"/>
            <w:hideMark/>
          </w:tcPr>
          <w:p w14:paraId="13C2D488" w14:textId="77777777" w:rsidR="00FD1522" w:rsidRPr="00FD1522" w:rsidRDefault="00FD1522" w:rsidP="00FD1522">
            <w:pPr>
              <w:jc w:val="center"/>
              <w:rPr>
                <w:rFonts w:ascii="Calibri" w:hAnsi="Calibri" w:cs="Calibri"/>
                <w:bCs/>
                <w:color w:val="000000"/>
              </w:rPr>
            </w:pPr>
            <w:r w:rsidRPr="00FD1522">
              <w:rPr>
                <w:rFonts w:ascii="Calibri" w:hAnsi="Calibri" w:cs="Calibri"/>
                <w:bCs/>
                <w:color w:val="000000"/>
              </w:rPr>
              <w:t>Assumes 2 revisions:  1 OES and 1 OHPO</w:t>
            </w:r>
          </w:p>
        </w:tc>
      </w:tr>
      <w:tr w:rsidR="00FD1522" w:rsidRPr="00FD1522" w14:paraId="13C2D491" w14:textId="77777777" w:rsidTr="00FD1522">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48A"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D48B"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D48C"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Hours</w:t>
            </w:r>
          </w:p>
        </w:tc>
        <w:tc>
          <w:tcPr>
            <w:tcW w:w="1890" w:type="dxa"/>
            <w:tcBorders>
              <w:top w:val="nil"/>
              <w:left w:val="nil"/>
              <w:bottom w:val="single" w:sz="4" w:space="0" w:color="auto"/>
              <w:right w:val="single" w:sz="4" w:space="0" w:color="auto"/>
            </w:tcBorders>
            <w:shd w:val="clear" w:color="auto" w:fill="auto"/>
            <w:vAlign w:val="center"/>
            <w:hideMark/>
          </w:tcPr>
          <w:p w14:paraId="13C2D48D"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8E"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8F"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90" w14:textId="77777777" w:rsidR="00FD1522" w:rsidRPr="00FD1522" w:rsidRDefault="00FD1522" w:rsidP="00FD1522">
            <w:pPr>
              <w:jc w:val="center"/>
              <w:rPr>
                <w:rFonts w:ascii="Calibri" w:hAnsi="Calibri" w:cs="Calibri"/>
                <w:color w:val="000000"/>
                <w:sz w:val="22"/>
                <w:szCs w:val="22"/>
              </w:rPr>
            </w:pPr>
          </w:p>
        </w:tc>
      </w:tr>
      <w:tr w:rsidR="00FD1522" w:rsidRPr="00FD1522" w14:paraId="13C2D499"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92"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93"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D494"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8</w:t>
            </w:r>
          </w:p>
        </w:tc>
        <w:tc>
          <w:tcPr>
            <w:tcW w:w="1890" w:type="dxa"/>
            <w:tcBorders>
              <w:top w:val="nil"/>
              <w:left w:val="nil"/>
              <w:bottom w:val="single" w:sz="4" w:space="0" w:color="auto"/>
              <w:right w:val="single" w:sz="4" w:space="0" w:color="auto"/>
            </w:tcBorders>
            <w:shd w:val="clear" w:color="auto" w:fill="auto"/>
            <w:vAlign w:val="center"/>
          </w:tcPr>
          <w:p w14:paraId="13C2D495"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96"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97"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98" w14:textId="77777777" w:rsidR="00FD1522" w:rsidRPr="00FD1522" w:rsidRDefault="00FD1522" w:rsidP="00FD1522">
            <w:pPr>
              <w:jc w:val="center"/>
              <w:rPr>
                <w:rFonts w:ascii="Calibri" w:hAnsi="Calibri" w:cs="Calibri"/>
                <w:color w:val="000000"/>
                <w:sz w:val="22"/>
                <w:szCs w:val="22"/>
              </w:rPr>
            </w:pPr>
          </w:p>
        </w:tc>
      </w:tr>
      <w:tr w:rsidR="00FD1522" w:rsidRPr="00FD1522" w14:paraId="13C2D4A1"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9A"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9B"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D49C"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12</w:t>
            </w:r>
          </w:p>
        </w:tc>
        <w:tc>
          <w:tcPr>
            <w:tcW w:w="1890" w:type="dxa"/>
            <w:tcBorders>
              <w:top w:val="nil"/>
              <w:left w:val="nil"/>
              <w:bottom w:val="single" w:sz="4" w:space="0" w:color="auto"/>
              <w:right w:val="single" w:sz="4" w:space="0" w:color="auto"/>
            </w:tcBorders>
            <w:shd w:val="clear" w:color="auto" w:fill="auto"/>
            <w:vAlign w:val="center"/>
          </w:tcPr>
          <w:p w14:paraId="13C2D49D"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9E"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9F"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A0" w14:textId="77777777" w:rsidR="00FD1522" w:rsidRPr="00FD1522" w:rsidRDefault="00FD1522" w:rsidP="00FD1522">
            <w:pPr>
              <w:jc w:val="center"/>
              <w:rPr>
                <w:rFonts w:ascii="Calibri" w:hAnsi="Calibri" w:cs="Calibri"/>
                <w:color w:val="000000"/>
                <w:sz w:val="22"/>
                <w:szCs w:val="22"/>
              </w:rPr>
            </w:pPr>
          </w:p>
        </w:tc>
      </w:tr>
      <w:tr w:rsidR="00FD1522" w:rsidRPr="00FD1522" w14:paraId="13C2D4A9"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A2"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A3"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Architectural Historian</w:t>
            </w:r>
          </w:p>
        </w:tc>
        <w:tc>
          <w:tcPr>
            <w:tcW w:w="1260" w:type="dxa"/>
            <w:tcBorders>
              <w:top w:val="nil"/>
              <w:left w:val="nil"/>
              <w:bottom w:val="single" w:sz="4" w:space="0" w:color="auto"/>
              <w:right w:val="single" w:sz="4" w:space="0" w:color="auto"/>
            </w:tcBorders>
            <w:shd w:val="clear" w:color="auto" w:fill="auto"/>
            <w:vAlign w:val="center"/>
          </w:tcPr>
          <w:p w14:paraId="13C2D4A4"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62</w:t>
            </w:r>
          </w:p>
        </w:tc>
        <w:tc>
          <w:tcPr>
            <w:tcW w:w="1890" w:type="dxa"/>
            <w:tcBorders>
              <w:top w:val="nil"/>
              <w:left w:val="nil"/>
              <w:bottom w:val="single" w:sz="4" w:space="0" w:color="auto"/>
              <w:right w:val="single" w:sz="4" w:space="0" w:color="auto"/>
            </w:tcBorders>
            <w:shd w:val="clear" w:color="auto" w:fill="auto"/>
            <w:vAlign w:val="center"/>
          </w:tcPr>
          <w:p w14:paraId="13C2D4A5"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A6"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A7"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A8" w14:textId="77777777" w:rsidR="00FD1522" w:rsidRPr="00FD1522" w:rsidRDefault="00FD1522" w:rsidP="00FD1522">
            <w:pPr>
              <w:jc w:val="center"/>
              <w:rPr>
                <w:rFonts w:ascii="Calibri" w:hAnsi="Calibri" w:cs="Calibri"/>
                <w:color w:val="000000"/>
                <w:sz w:val="22"/>
                <w:szCs w:val="22"/>
              </w:rPr>
            </w:pPr>
          </w:p>
        </w:tc>
      </w:tr>
      <w:tr w:rsidR="00FD1522" w:rsidRPr="00FD1522" w14:paraId="13C2D4B1"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AA"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AB"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Architectural Historian</w:t>
            </w:r>
          </w:p>
        </w:tc>
        <w:tc>
          <w:tcPr>
            <w:tcW w:w="1260" w:type="dxa"/>
            <w:tcBorders>
              <w:top w:val="nil"/>
              <w:left w:val="nil"/>
              <w:bottom w:val="single" w:sz="4" w:space="0" w:color="auto"/>
              <w:right w:val="single" w:sz="4" w:space="0" w:color="auto"/>
            </w:tcBorders>
            <w:shd w:val="clear" w:color="auto" w:fill="auto"/>
            <w:vAlign w:val="center"/>
          </w:tcPr>
          <w:p w14:paraId="13C2D4AC"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17</w:t>
            </w:r>
          </w:p>
        </w:tc>
        <w:tc>
          <w:tcPr>
            <w:tcW w:w="1890" w:type="dxa"/>
            <w:tcBorders>
              <w:top w:val="nil"/>
              <w:left w:val="nil"/>
              <w:bottom w:val="single" w:sz="4" w:space="0" w:color="auto"/>
              <w:right w:val="single" w:sz="4" w:space="0" w:color="auto"/>
            </w:tcBorders>
            <w:shd w:val="clear" w:color="auto" w:fill="auto"/>
            <w:vAlign w:val="center"/>
          </w:tcPr>
          <w:p w14:paraId="13C2D4AD"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AE"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AF"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B0" w14:textId="77777777" w:rsidR="00FD1522" w:rsidRPr="00FD1522" w:rsidRDefault="00FD1522" w:rsidP="00FD1522">
            <w:pPr>
              <w:jc w:val="center"/>
              <w:rPr>
                <w:rFonts w:ascii="Calibri" w:hAnsi="Calibri" w:cs="Calibri"/>
                <w:color w:val="000000"/>
                <w:sz w:val="22"/>
                <w:szCs w:val="22"/>
              </w:rPr>
            </w:pPr>
          </w:p>
        </w:tc>
      </w:tr>
      <w:tr w:rsidR="00FD1522" w:rsidRPr="00FD1522" w14:paraId="13C2D4B9"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B2"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B3"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D4B4"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4B5"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B6"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B7"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B8" w14:textId="77777777" w:rsidR="00FD1522" w:rsidRPr="00FD1522" w:rsidRDefault="00FD1522" w:rsidP="00FD1522">
            <w:pPr>
              <w:jc w:val="center"/>
              <w:rPr>
                <w:rFonts w:ascii="Calibri" w:hAnsi="Calibri" w:cs="Calibri"/>
                <w:color w:val="000000"/>
                <w:sz w:val="22"/>
                <w:szCs w:val="22"/>
              </w:rPr>
            </w:pPr>
          </w:p>
        </w:tc>
      </w:tr>
      <w:tr w:rsidR="00FD1522" w:rsidRPr="00FD1522" w14:paraId="13C2D4C1"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BA"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BB"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D4BC"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4BD"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BE"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BF"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C0" w14:textId="77777777" w:rsidR="00FD1522" w:rsidRPr="00FD1522" w:rsidRDefault="00FD1522" w:rsidP="00FD1522">
            <w:pPr>
              <w:jc w:val="center"/>
              <w:rPr>
                <w:rFonts w:ascii="Calibri" w:hAnsi="Calibri" w:cs="Calibri"/>
                <w:color w:val="000000"/>
                <w:sz w:val="22"/>
                <w:szCs w:val="22"/>
              </w:rPr>
            </w:pPr>
          </w:p>
        </w:tc>
      </w:tr>
      <w:tr w:rsidR="00FD1522" w:rsidRPr="00FD1522" w14:paraId="13C2D4C9"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C2"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C3"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D4C4"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w:t>
            </w:r>
          </w:p>
        </w:tc>
        <w:tc>
          <w:tcPr>
            <w:tcW w:w="1890" w:type="dxa"/>
            <w:tcBorders>
              <w:top w:val="nil"/>
              <w:left w:val="nil"/>
              <w:bottom w:val="single" w:sz="4" w:space="0" w:color="auto"/>
              <w:right w:val="single" w:sz="4" w:space="0" w:color="auto"/>
            </w:tcBorders>
            <w:shd w:val="clear" w:color="auto" w:fill="auto"/>
            <w:vAlign w:val="center"/>
          </w:tcPr>
          <w:p w14:paraId="13C2D4C5"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C6"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C7"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C8" w14:textId="77777777" w:rsidR="00FD1522" w:rsidRPr="00FD1522" w:rsidRDefault="00FD1522" w:rsidP="00FD1522">
            <w:pPr>
              <w:jc w:val="center"/>
              <w:rPr>
                <w:rFonts w:ascii="Calibri" w:hAnsi="Calibri" w:cs="Calibri"/>
                <w:color w:val="000000"/>
                <w:sz w:val="22"/>
                <w:szCs w:val="22"/>
              </w:rPr>
            </w:pPr>
          </w:p>
        </w:tc>
      </w:tr>
      <w:tr w:rsidR="00FD1522" w:rsidRPr="00FD1522" w14:paraId="13C2D4D1"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4CA"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CB"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D4CC"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4CD"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CE"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CF"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4D0" w14:textId="77777777" w:rsidR="00FD1522" w:rsidRPr="00FD1522" w:rsidRDefault="00FD1522" w:rsidP="00FD1522">
            <w:pPr>
              <w:jc w:val="center"/>
              <w:rPr>
                <w:rFonts w:ascii="Calibri" w:hAnsi="Calibri" w:cs="Calibri"/>
                <w:color w:val="000000"/>
                <w:sz w:val="22"/>
                <w:szCs w:val="22"/>
              </w:rPr>
            </w:pPr>
          </w:p>
        </w:tc>
      </w:tr>
      <w:tr w:rsidR="00FD1522" w:rsidRPr="00FD1522" w14:paraId="13C2D4D9" w14:textId="77777777" w:rsidTr="00FD1522">
        <w:trPr>
          <w:trHeight w:val="288"/>
        </w:trPr>
        <w:tc>
          <w:tcPr>
            <w:tcW w:w="1440" w:type="dxa"/>
            <w:tcBorders>
              <w:top w:val="nil"/>
              <w:left w:val="nil"/>
              <w:bottom w:val="nil"/>
              <w:right w:val="nil"/>
            </w:tcBorders>
            <w:shd w:val="clear" w:color="auto" w:fill="auto"/>
            <w:vAlign w:val="center"/>
            <w:hideMark/>
          </w:tcPr>
          <w:p w14:paraId="13C2D4D2" w14:textId="77777777" w:rsidR="00FD1522" w:rsidRPr="00FD1522" w:rsidRDefault="00FD1522" w:rsidP="00FD1522">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4D3" w14:textId="77777777" w:rsidR="00FD1522" w:rsidRPr="00FD1522" w:rsidRDefault="00FD1522" w:rsidP="00FD1522">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D4D4"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100</w:t>
            </w:r>
          </w:p>
        </w:tc>
        <w:tc>
          <w:tcPr>
            <w:tcW w:w="1890" w:type="dxa"/>
            <w:tcBorders>
              <w:top w:val="nil"/>
              <w:left w:val="nil"/>
              <w:bottom w:val="nil"/>
              <w:right w:val="nil"/>
            </w:tcBorders>
            <w:shd w:val="clear" w:color="auto" w:fill="auto"/>
            <w:vAlign w:val="bottom"/>
          </w:tcPr>
          <w:p w14:paraId="13C2D4D5"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4D6" w14:textId="77777777" w:rsidR="00FD1522" w:rsidRPr="00FD1522" w:rsidRDefault="00FD1522" w:rsidP="00FD1522">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4D7" w14:textId="77777777" w:rsidR="00FD1522" w:rsidRPr="00FD1522" w:rsidRDefault="00FD1522" w:rsidP="00FD1522">
            <w:pPr>
              <w:jc w:val="right"/>
              <w:rPr>
                <w:rFonts w:ascii="Calibri" w:hAnsi="Calibri" w:cs="Calibri"/>
                <w:b/>
                <w:bCs/>
                <w:color w:val="000000"/>
                <w:sz w:val="22"/>
                <w:szCs w:val="22"/>
              </w:rPr>
            </w:pPr>
            <w:r w:rsidRPr="00FD1522">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4D8"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100</w:t>
            </w:r>
          </w:p>
        </w:tc>
      </w:tr>
    </w:tbl>
    <w:p w14:paraId="13C2D4DA" w14:textId="77777777" w:rsidR="00FD1522" w:rsidRPr="00FD1522" w:rsidRDefault="00FD1522" w:rsidP="00FD1522">
      <w:pPr>
        <w:ind w:left="720"/>
        <w:contextualSpacing/>
        <w:rPr>
          <w:bCs/>
        </w:rPr>
      </w:pPr>
    </w:p>
    <w:p w14:paraId="13C2D4DB" w14:textId="77777777" w:rsidR="00FD1522" w:rsidRPr="00FD1522" w:rsidRDefault="00FD1522" w:rsidP="00FD1522">
      <w:pPr>
        <w:ind w:left="720"/>
        <w:contextualSpacing/>
        <w:rPr>
          <w:bCs/>
        </w:rPr>
      </w:pPr>
    </w:p>
    <w:p w14:paraId="13C2D4DC" w14:textId="77777777" w:rsidR="00FD1522" w:rsidRPr="00FD1522" w:rsidRDefault="00FD1522" w:rsidP="00FD1522">
      <w:pPr>
        <w:ind w:left="720"/>
        <w:contextualSpacing/>
        <w:rPr>
          <w:bCs/>
        </w:rPr>
      </w:pPr>
    </w:p>
    <w:p w14:paraId="13C2D4DD" w14:textId="77777777" w:rsidR="00FD1522" w:rsidRPr="00FD1522" w:rsidRDefault="00FD1522" w:rsidP="00FD1522">
      <w:pPr>
        <w:ind w:left="720"/>
        <w:contextualSpacing/>
        <w:rPr>
          <w:bCs/>
        </w:rPr>
      </w:pPr>
    </w:p>
    <w:p w14:paraId="13C2D4DE" w14:textId="77777777" w:rsidR="00FD1522" w:rsidRPr="00FD1522" w:rsidRDefault="00FD1522" w:rsidP="00FD1522">
      <w:pPr>
        <w:ind w:left="720"/>
        <w:contextualSpacing/>
        <w:rPr>
          <w:bCs/>
        </w:rPr>
      </w:pPr>
    </w:p>
    <w:p w14:paraId="13C2D4DF" w14:textId="77777777" w:rsidR="00FD1522" w:rsidRPr="00FD1522" w:rsidRDefault="00FD1522" w:rsidP="00FD1522">
      <w:pPr>
        <w:ind w:left="720"/>
        <w:contextualSpacing/>
        <w:rPr>
          <w:bCs/>
        </w:rPr>
      </w:pPr>
    </w:p>
    <w:p w14:paraId="13C2D4E0" w14:textId="77777777" w:rsidR="00FD1522" w:rsidRPr="00FD1522" w:rsidRDefault="00FD1522" w:rsidP="00FD1522">
      <w:pPr>
        <w:ind w:left="720"/>
        <w:contextualSpacing/>
        <w:rPr>
          <w:bCs/>
        </w:rPr>
      </w:pPr>
    </w:p>
    <w:p w14:paraId="13C2D4E1" w14:textId="77777777" w:rsidR="00FD1522" w:rsidRPr="00FD1522" w:rsidRDefault="00FD1522" w:rsidP="00FD1522">
      <w:pPr>
        <w:ind w:left="720"/>
        <w:contextualSpacing/>
        <w:rPr>
          <w:bCs/>
        </w:rPr>
      </w:pPr>
    </w:p>
    <w:p w14:paraId="13C2D4E2" w14:textId="77777777" w:rsidR="00FD1522" w:rsidRPr="00FD1522" w:rsidRDefault="00FD1522" w:rsidP="00FD1522">
      <w:pPr>
        <w:ind w:left="720"/>
        <w:contextualSpacing/>
        <w:rPr>
          <w:bCs/>
        </w:rPr>
      </w:pPr>
    </w:p>
    <w:p w14:paraId="13C2D4E3" w14:textId="77777777" w:rsidR="00FD1522" w:rsidRPr="00FD1522" w:rsidRDefault="00FD1522" w:rsidP="00FD1522">
      <w:pPr>
        <w:ind w:left="720"/>
        <w:contextualSpacing/>
        <w:rPr>
          <w:bCs/>
        </w:rPr>
      </w:pPr>
    </w:p>
    <w:p w14:paraId="13C2D4E4" w14:textId="77777777" w:rsidR="00FD1522" w:rsidRPr="00FD1522" w:rsidRDefault="00FD1522" w:rsidP="00FD1522">
      <w:pPr>
        <w:ind w:left="720"/>
        <w:contextualSpacing/>
        <w:rPr>
          <w:bCs/>
        </w:rPr>
      </w:pPr>
    </w:p>
    <w:p w14:paraId="13C2D4E5" w14:textId="77777777" w:rsidR="00FD1522" w:rsidRPr="00FD1522" w:rsidRDefault="00FD1522" w:rsidP="00FD1522">
      <w:pPr>
        <w:ind w:left="720"/>
        <w:contextualSpacing/>
        <w:rPr>
          <w:bCs/>
        </w:rPr>
      </w:pPr>
    </w:p>
    <w:p w14:paraId="13C2D4E6" w14:textId="77777777" w:rsidR="00FD1522" w:rsidRPr="00FD1522" w:rsidRDefault="00FD1522" w:rsidP="00FD1522">
      <w:pPr>
        <w:ind w:left="720"/>
        <w:contextualSpacing/>
        <w:rPr>
          <w:bCs/>
        </w:rPr>
      </w:pPr>
      <w:r w:rsidRPr="00FD1522">
        <w:rPr>
          <w:b/>
          <w:bCs/>
        </w:rPr>
        <w:t xml:space="preserve">High </w:t>
      </w:r>
      <w:r w:rsidRPr="00FD1522">
        <w:rPr>
          <w:bCs/>
        </w:rPr>
        <w:t xml:space="preserve">– See table below </w:t>
      </w:r>
    </w:p>
    <w:p w14:paraId="13C2D4E7" w14:textId="77777777" w:rsidR="00FD1522" w:rsidRDefault="00FD1522" w:rsidP="00FD1522">
      <w:pPr>
        <w:ind w:left="720"/>
        <w:contextualSpacing/>
        <w:rPr>
          <w:bCs/>
        </w:rPr>
      </w:pPr>
    </w:p>
    <w:p w14:paraId="13C2D4E8" w14:textId="77777777" w:rsidR="001C0EA0" w:rsidRPr="00FD1522" w:rsidRDefault="001C0EA0" w:rsidP="00FD1522">
      <w:pPr>
        <w:ind w:left="720"/>
        <w:contextualSpacing/>
        <w:rPr>
          <w:bCs/>
        </w:rPr>
      </w:pPr>
    </w:p>
    <w:tbl>
      <w:tblPr>
        <w:tblW w:w="10620" w:type="dxa"/>
        <w:tblInd w:w="-522" w:type="dxa"/>
        <w:tblLayout w:type="fixed"/>
        <w:tblLook w:val="04A0" w:firstRow="1" w:lastRow="0" w:firstColumn="1" w:lastColumn="0" w:noHBand="0" w:noVBand="1"/>
      </w:tblPr>
      <w:tblGrid>
        <w:gridCol w:w="1440"/>
        <w:gridCol w:w="2520"/>
        <w:gridCol w:w="1260"/>
        <w:gridCol w:w="1890"/>
        <w:gridCol w:w="1440"/>
        <w:gridCol w:w="990"/>
        <w:gridCol w:w="1080"/>
      </w:tblGrid>
      <w:tr w:rsidR="00FD1522" w:rsidRPr="00FD1522" w14:paraId="13C2D4F0" w14:textId="77777777" w:rsidTr="00FD1522">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D4E9"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3C2D4EA"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Study area</w:t>
            </w:r>
          </w:p>
        </w:tc>
        <w:tc>
          <w:tcPr>
            <w:tcW w:w="1260" w:type="dxa"/>
            <w:tcBorders>
              <w:top w:val="single" w:sz="4" w:space="0" w:color="auto"/>
              <w:left w:val="nil"/>
              <w:bottom w:val="nil"/>
              <w:right w:val="single" w:sz="4" w:space="0" w:color="auto"/>
            </w:tcBorders>
            <w:shd w:val="clear" w:color="auto" w:fill="auto"/>
            <w:vAlign w:val="bottom"/>
            <w:hideMark/>
          </w:tcPr>
          <w:p w14:paraId="13C2D4EB"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Known resources</w:t>
            </w:r>
          </w:p>
        </w:tc>
        <w:tc>
          <w:tcPr>
            <w:tcW w:w="1890" w:type="dxa"/>
            <w:tcBorders>
              <w:top w:val="single" w:sz="4" w:space="0" w:color="auto"/>
              <w:left w:val="nil"/>
              <w:bottom w:val="nil"/>
              <w:right w:val="single" w:sz="4" w:space="0" w:color="auto"/>
            </w:tcBorders>
            <w:shd w:val="clear" w:color="auto" w:fill="auto"/>
            <w:vAlign w:val="bottom"/>
            <w:hideMark/>
          </w:tcPr>
          <w:p w14:paraId="13C2D4EC"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APE</w:t>
            </w:r>
          </w:p>
        </w:tc>
        <w:tc>
          <w:tcPr>
            <w:tcW w:w="1440" w:type="dxa"/>
            <w:tcBorders>
              <w:top w:val="single" w:sz="4" w:space="0" w:color="auto"/>
              <w:left w:val="nil"/>
              <w:bottom w:val="nil"/>
              <w:right w:val="single" w:sz="4" w:space="0" w:color="auto"/>
            </w:tcBorders>
            <w:shd w:val="clear" w:color="auto" w:fill="auto"/>
            <w:vAlign w:val="bottom"/>
            <w:hideMark/>
          </w:tcPr>
          <w:p w14:paraId="13C2D4ED"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Impacts</w:t>
            </w:r>
          </w:p>
        </w:tc>
        <w:tc>
          <w:tcPr>
            <w:tcW w:w="990" w:type="dxa"/>
            <w:tcBorders>
              <w:top w:val="single" w:sz="4" w:space="0" w:color="auto"/>
              <w:left w:val="nil"/>
              <w:bottom w:val="nil"/>
              <w:right w:val="single" w:sz="4" w:space="0" w:color="auto"/>
            </w:tcBorders>
            <w:shd w:val="clear" w:color="auto" w:fill="auto"/>
            <w:vAlign w:val="bottom"/>
            <w:hideMark/>
          </w:tcPr>
          <w:p w14:paraId="13C2D4EE"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Report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C2D4EF"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of Report Revisions</w:t>
            </w:r>
          </w:p>
        </w:tc>
      </w:tr>
      <w:tr w:rsidR="00FD1522" w:rsidRPr="00FD1522" w14:paraId="13C2D4F9" w14:textId="77777777" w:rsidTr="00FD1522">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D4F1"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4F2" w14:textId="77777777" w:rsidR="00FD1522" w:rsidRPr="00FD1522" w:rsidRDefault="00FD1522" w:rsidP="00FD1522">
            <w:pPr>
              <w:rPr>
                <w:rFonts w:ascii="Calibri" w:hAnsi="Calibri" w:cs="Calibri"/>
                <w:color w:val="FF0000"/>
                <w:sz w:val="22"/>
                <w:szCs w:val="22"/>
              </w:rPr>
            </w:pPr>
            <w:r w:rsidRPr="00FD1522">
              <w:rPr>
                <w:rFonts w:ascii="Calibri" w:hAnsi="Calibri" w:cs="Calibri"/>
                <w:color w:val="000000"/>
                <w:sz w:val="22"/>
                <w:szCs w:val="22"/>
              </w:rPr>
              <w:t xml:space="preserve">Photograph log and resource specific photographs of up to 20 individual resources over 50 years old; eligibility determinations; up to 5 eligible resources/Phase II recommendations or 1 recommended historic district with associated OHIs; historic context. </w:t>
            </w:r>
          </w:p>
        </w:tc>
        <w:tc>
          <w:tcPr>
            <w:tcW w:w="1260" w:type="dxa"/>
            <w:tcBorders>
              <w:top w:val="single" w:sz="4" w:space="0" w:color="auto"/>
              <w:left w:val="nil"/>
              <w:bottom w:val="nil"/>
              <w:right w:val="single" w:sz="4" w:space="0" w:color="auto"/>
            </w:tcBorders>
            <w:shd w:val="clear" w:color="auto" w:fill="auto"/>
            <w:vAlign w:val="center"/>
            <w:hideMark/>
          </w:tcPr>
          <w:p w14:paraId="13C2D4F3"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 xml:space="preserve">Could have known or suspected NRHP listed or eligible resources in the project area.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D4F4"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 xml:space="preserve">Larger footprint project (2 miles linear or 0.5 miles linear with work extending 500' each way on up to 5 cross streets) in areas that are mostly modern development or rural </w:t>
            </w:r>
            <w:r w:rsidRPr="00FD1522">
              <w:rPr>
                <w:rFonts w:ascii="Calibri" w:hAnsi="Calibri" w:cs="Calibri"/>
                <w:b/>
                <w:bCs/>
                <w:color w:val="000000"/>
                <w:sz w:val="22"/>
                <w:szCs w:val="22"/>
              </w:rPr>
              <w:t>OR</w:t>
            </w:r>
            <w:r w:rsidRPr="00FD1522">
              <w:rPr>
                <w:rFonts w:ascii="Calibri" w:hAnsi="Calibri" w:cs="Calibri"/>
                <w:color w:val="000000"/>
                <w:sz w:val="22"/>
                <w:szCs w:val="22"/>
              </w:rPr>
              <w:t xml:space="preserve"> a smaller footprint in a historic urban area where up to 20 individual resources over 50 years of age can be anticipated.  </w:t>
            </w:r>
          </w:p>
          <w:p w14:paraId="13C2D4F5" w14:textId="77777777" w:rsidR="00FD1522" w:rsidRPr="00FD1522" w:rsidRDefault="00FD1522" w:rsidP="00FD1522">
            <w:pP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4F6"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Could be adverse effect based on project type or project location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4F7" w14:textId="77777777" w:rsidR="00FD1522" w:rsidRPr="00FD1522" w:rsidRDefault="00FD1522" w:rsidP="00FD1522">
            <w:pPr>
              <w:rPr>
                <w:rFonts w:ascii="Calibri" w:hAnsi="Calibri" w:cs="Calibri"/>
                <w:bCs/>
                <w:color w:val="000000"/>
              </w:rPr>
            </w:pPr>
            <w:r w:rsidRPr="00FD1522">
              <w:rPr>
                <w:rFonts w:ascii="Calibri" w:hAnsi="Calibri" w:cs="Calibri"/>
                <w:bCs/>
                <w:color w:val="000000"/>
              </w:rPr>
              <w:t>Standard</w:t>
            </w:r>
          </w:p>
        </w:tc>
        <w:tc>
          <w:tcPr>
            <w:tcW w:w="1080" w:type="dxa"/>
            <w:tcBorders>
              <w:top w:val="nil"/>
              <w:left w:val="nil"/>
              <w:bottom w:val="single" w:sz="4" w:space="0" w:color="auto"/>
              <w:right w:val="single" w:sz="4" w:space="0" w:color="auto"/>
            </w:tcBorders>
            <w:shd w:val="clear" w:color="auto" w:fill="auto"/>
            <w:vAlign w:val="center"/>
            <w:hideMark/>
          </w:tcPr>
          <w:p w14:paraId="13C2D4F8" w14:textId="77777777" w:rsidR="00FD1522" w:rsidRPr="00FD1522" w:rsidRDefault="00FD1522" w:rsidP="00FD1522">
            <w:pPr>
              <w:jc w:val="center"/>
              <w:rPr>
                <w:rFonts w:ascii="Calibri" w:hAnsi="Calibri" w:cs="Calibri"/>
                <w:bCs/>
                <w:color w:val="000000"/>
              </w:rPr>
            </w:pPr>
            <w:r w:rsidRPr="00FD1522">
              <w:rPr>
                <w:rFonts w:ascii="Calibri" w:hAnsi="Calibri" w:cs="Calibri"/>
                <w:bCs/>
                <w:color w:val="000000"/>
              </w:rPr>
              <w:t>Assumes 2 revisions:  1 OES and 1 OHPO</w:t>
            </w:r>
          </w:p>
        </w:tc>
      </w:tr>
      <w:tr w:rsidR="00FD1522" w:rsidRPr="00FD1522" w14:paraId="13C2D501" w14:textId="77777777" w:rsidTr="00FD1522">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4FA"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D4FB"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D4FC"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Hours</w:t>
            </w:r>
          </w:p>
        </w:tc>
        <w:tc>
          <w:tcPr>
            <w:tcW w:w="1890" w:type="dxa"/>
            <w:tcBorders>
              <w:top w:val="nil"/>
              <w:left w:val="nil"/>
              <w:bottom w:val="single" w:sz="4" w:space="0" w:color="auto"/>
              <w:right w:val="single" w:sz="4" w:space="0" w:color="auto"/>
            </w:tcBorders>
            <w:shd w:val="clear" w:color="auto" w:fill="auto"/>
            <w:vAlign w:val="center"/>
            <w:hideMark/>
          </w:tcPr>
          <w:p w14:paraId="13C2D4FD"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4FE"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4FF"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00" w14:textId="77777777" w:rsidR="00FD1522" w:rsidRPr="00FD1522" w:rsidRDefault="00FD1522" w:rsidP="00FD1522">
            <w:pPr>
              <w:jc w:val="center"/>
              <w:rPr>
                <w:rFonts w:ascii="Calibri" w:hAnsi="Calibri" w:cs="Calibri"/>
                <w:color w:val="000000"/>
                <w:sz w:val="22"/>
                <w:szCs w:val="22"/>
              </w:rPr>
            </w:pPr>
          </w:p>
        </w:tc>
      </w:tr>
      <w:tr w:rsidR="00FD1522" w:rsidRPr="00FD1522" w14:paraId="13C2D509"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02"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03"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D504"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8</w:t>
            </w:r>
          </w:p>
        </w:tc>
        <w:tc>
          <w:tcPr>
            <w:tcW w:w="1890" w:type="dxa"/>
            <w:tcBorders>
              <w:top w:val="nil"/>
              <w:left w:val="nil"/>
              <w:bottom w:val="single" w:sz="4" w:space="0" w:color="auto"/>
              <w:right w:val="single" w:sz="4" w:space="0" w:color="auto"/>
            </w:tcBorders>
            <w:shd w:val="clear" w:color="auto" w:fill="auto"/>
            <w:vAlign w:val="center"/>
          </w:tcPr>
          <w:p w14:paraId="13C2D505"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506"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07"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08" w14:textId="77777777" w:rsidR="00FD1522" w:rsidRPr="00FD1522" w:rsidRDefault="00FD1522" w:rsidP="00FD1522">
            <w:pPr>
              <w:jc w:val="center"/>
              <w:rPr>
                <w:rFonts w:ascii="Calibri" w:hAnsi="Calibri" w:cs="Calibri"/>
                <w:color w:val="000000"/>
                <w:sz w:val="22"/>
                <w:szCs w:val="22"/>
              </w:rPr>
            </w:pPr>
          </w:p>
        </w:tc>
      </w:tr>
      <w:tr w:rsidR="00FD1522" w:rsidRPr="00FD1522" w14:paraId="13C2D511"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0A"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0B"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D50C"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32</w:t>
            </w:r>
          </w:p>
        </w:tc>
        <w:tc>
          <w:tcPr>
            <w:tcW w:w="1890" w:type="dxa"/>
            <w:tcBorders>
              <w:top w:val="nil"/>
              <w:left w:val="nil"/>
              <w:bottom w:val="single" w:sz="4" w:space="0" w:color="auto"/>
              <w:right w:val="single" w:sz="4" w:space="0" w:color="auto"/>
            </w:tcBorders>
            <w:shd w:val="clear" w:color="auto" w:fill="auto"/>
            <w:vAlign w:val="center"/>
          </w:tcPr>
          <w:p w14:paraId="13C2D50D"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50E"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0F"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10" w14:textId="77777777" w:rsidR="00FD1522" w:rsidRPr="00FD1522" w:rsidRDefault="00FD1522" w:rsidP="00FD1522">
            <w:pPr>
              <w:jc w:val="center"/>
              <w:rPr>
                <w:rFonts w:ascii="Calibri" w:hAnsi="Calibri" w:cs="Calibri"/>
                <w:color w:val="000000"/>
                <w:sz w:val="22"/>
                <w:szCs w:val="22"/>
              </w:rPr>
            </w:pPr>
          </w:p>
        </w:tc>
      </w:tr>
      <w:tr w:rsidR="00FD1522" w:rsidRPr="00FD1522" w14:paraId="13C2D519"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12"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13"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Architectural Historian</w:t>
            </w:r>
          </w:p>
        </w:tc>
        <w:tc>
          <w:tcPr>
            <w:tcW w:w="1260" w:type="dxa"/>
            <w:tcBorders>
              <w:top w:val="nil"/>
              <w:left w:val="nil"/>
              <w:bottom w:val="single" w:sz="4" w:space="0" w:color="auto"/>
              <w:right w:val="single" w:sz="4" w:space="0" w:color="auto"/>
            </w:tcBorders>
            <w:shd w:val="clear" w:color="auto" w:fill="auto"/>
            <w:vAlign w:val="center"/>
          </w:tcPr>
          <w:p w14:paraId="13C2D514"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60</w:t>
            </w:r>
          </w:p>
        </w:tc>
        <w:tc>
          <w:tcPr>
            <w:tcW w:w="1890" w:type="dxa"/>
            <w:tcBorders>
              <w:top w:val="nil"/>
              <w:left w:val="nil"/>
              <w:bottom w:val="single" w:sz="4" w:space="0" w:color="auto"/>
              <w:right w:val="single" w:sz="4" w:space="0" w:color="auto"/>
            </w:tcBorders>
            <w:shd w:val="clear" w:color="auto" w:fill="auto"/>
            <w:vAlign w:val="center"/>
          </w:tcPr>
          <w:p w14:paraId="13C2D515"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516"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17"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18" w14:textId="77777777" w:rsidR="00FD1522" w:rsidRPr="00FD1522" w:rsidRDefault="00FD1522" w:rsidP="00FD1522">
            <w:pPr>
              <w:jc w:val="center"/>
              <w:rPr>
                <w:rFonts w:ascii="Calibri" w:hAnsi="Calibri" w:cs="Calibri"/>
                <w:color w:val="000000"/>
                <w:sz w:val="22"/>
                <w:szCs w:val="22"/>
              </w:rPr>
            </w:pPr>
          </w:p>
        </w:tc>
      </w:tr>
      <w:tr w:rsidR="00FD1522" w:rsidRPr="00FD1522" w14:paraId="13C2D521"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1A"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1B"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Architectural Historian</w:t>
            </w:r>
          </w:p>
        </w:tc>
        <w:tc>
          <w:tcPr>
            <w:tcW w:w="1260" w:type="dxa"/>
            <w:tcBorders>
              <w:top w:val="nil"/>
              <w:left w:val="nil"/>
              <w:bottom w:val="single" w:sz="4" w:space="0" w:color="auto"/>
              <w:right w:val="single" w:sz="4" w:space="0" w:color="auto"/>
            </w:tcBorders>
            <w:shd w:val="clear" w:color="auto" w:fill="auto"/>
            <w:vAlign w:val="center"/>
          </w:tcPr>
          <w:p w14:paraId="13C2D51C"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42</w:t>
            </w:r>
          </w:p>
        </w:tc>
        <w:tc>
          <w:tcPr>
            <w:tcW w:w="1890" w:type="dxa"/>
            <w:tcBorders>
              <w:top w:val="nil"/>
              <w:left w:val="nil"/>
              <w:bottom w:val="single" w:sz="4" w:space="0" w:color="auto"/>
              <w:right w:val="single" w:sz="4" w:space="0" w:color="auto"/>
            </w:tcBorders>
            <w:shd w:val="clear" w:color="auto" w:fill="auto"/>
            <w:vAlign w:val="center"/>
          </w:tcPr>
          <w:p w14:paraId="13C2D51D"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51E"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1F"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20" w14:textId="77777777" w:rsidR="00FD1522" w:rsidRPr="00FD1522" w:rsidRDefault="00FD1522" w:rsidP="00FD1522">
            <w:pPr>
              <w:jc w:val="center"/>
              <w:rPr>
                <w:rFonts w:ascii="Calibri" w:hAnsi="Calibri" w:cs="Calibri"/>
                <w:color w:val="000000"/>
                <w:sz w:val="22"/>
                <w:szCs w:val="22"/>
              </w:rPr>
            </w:pPr>
          </w:p>
        </w:tc>
      </w:tr>
      <w:tr w:rsidR="00FD1522" w:rsidRPr="00FD1522" w14:paraId="13C2D529"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22"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23"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D524"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525"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526"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27"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28" w14:textId="77777777" w:rsidR="00FD1522" w:rsidRPr="00FD1522" w:rsidRDefault="00FD1522" w:rsidP="00FD1522">
            <w:pPr>
              <w:jc w:val="center"/>
              <w:rPr>
                <w:rFonts w:ascii="Calibri" w:hAnsi="Calibri" w:cs="Calibri"/>
                <w:color w:val="000000"/>
                <w:sz w:val="22"/>
                <w:szCs w:val="22"/>
              </w:rPr>
            </w:pPr>
          </w:p>
        </w:tc>
      </w:tr>
      <w:tr w:rsidR="00FD1522" w:rsidRPr="00FD1522" w14:paraId="13C2D531"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2A"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2B"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D52C"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52D"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52E"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2F"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30" w14:textId="77777777" w:rsidR="00FD1522" w:rsidRPr="00FD1522" w:rsidRDefault="00FD1522" w:rsidP="00FD1522">
            <w:pPr>
              <w:jc w:val="center"/>
              <w:rPr>
                <w:rFonts w:ascii="Calibri" w:hAnsi="Calibri" w:cs="Calibri"/>
                <w:color w:val="000000"/>
                <w:sz w:val="22"/>
                <w:szCs w:val="22"/>
              </w:rPr>
            </w:pPr>
          </w:p>
        </w:tc>
      </w:tr>
      <w:tr w:rsidR="00FD1522" w:rsidRPr="00FD1522" w14:paraId="13C2D539"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32"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33"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D534"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2</w:t>
            </w:r>
          </w:p>
        </w:tc>
        <w:tc>
          <w:tcPr>
            <w:tcW w:w="1890" w:type="dxa"/>
            <w:tcBorders>
              <w:top w:val="nil"/>
              <w:left w:val="nil"/>
              <w:bottom w:val="single" w:sz="4" w:space="0" w:color="auto"/>
              <w:right w:val="single" w:sz="4" w:space="0" w:color="auto"/>
            </w:tcBorders>
            <w:shd w:val="clear" w:color="auto" w:fill="auto"/>
            <w:vAlign w:val="center"/>
          </w:tcPr>
          <w:p w14:paraId="13C2D535"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536"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37"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38" w14:textId="77777777" w:rsidR="00FD1522" w:rsidRPr="00FD1522" w:rsidRDefault="00FD1522" w:rsidP="00FD1522">
            <w:pPr>
              <w:jc w:val="center"/>
              <w:rPr>
                <w:rFonts w:ascii="Calibri" w:hAnsi="Calibri" w:cs="Calibri"/>
                <w:color w:val="000000"/>
                <w:sz w:val="22"/>
                <w:szCs w:val="22"/>
              </w:rPr>
            </w:pPr>
          </w:p>
        </w:tc>
      </w:tr>
      <w:tr w:rsidR="00FD1522" w:rsidRPr="00FD1522" w14:paraId="13C2D541"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3A"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3B"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D53C"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53D"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53E"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3F"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40" w14:textId="77777777" w:rsidR="00FD1522" w:rsidRPr="00FD1522" w:rsidRDefault="00FD1522" w:rsidP="00FD1522">
            <w:pPr>
              <w:jc w:val="center"/>
              <w:rPr>
                <w:rFonts w:ascii="Calibri" w:hAnsi="Calibri" w:cs="Calibri"/>
                <w:color w:val="000000"/>
                <w:sz w:val="22"/>
                <w:szCs w:val="22"/>
              </w:rPr>
            </w:pPr>
          </w:p>
        </w:tc>
      </w:tr>
      <w:tr w:rsidR="00FD1522" w:rsidRPr="00FD1522" w14:paraId="13C2D549" w14:textId="77777777" w:rsidTr="00FD1522">
        <w:trPr>
          <w:trHeight w:val="288"/>
        </w:trPr>
        <w:tc>
          <w:tcPr>
            <w:tcW w:w="1440" w:type="dxa"/>
            <w:tcBorders>
              <w:top w:val="nil"/>
              <w:left w:val="nil"/>
              <w:bottom w:val="nil"/>
              <w:right w:val="nil"/>
            </w:tcBorders>
            <w:shd w:val="clear" w:color="auto" w:fill="auto"/>
            <w:vAlign w:val="center"/>
            <w:hideMark/>
          </w:tcPr>
          <w:p w14:paraId="13C2D542" w14:textId="77777777" w:rsidR="00FD1522" w:rsidRPr="00FD1522" w:rsidRDefault="00FD1522" w:rsidP="00FD1522">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543" w14:textId="77777777" w:rsidR="00FD1522" w:rsidRPr="00FD1522" w:rsidRDefault="00FD1522" w:rsidP="00FD1522">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D544"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144</w:t>
            </w:r>
          </w:p>
        </w:tc>
        <w:tc>
          <w:tcPr>
            <w:tcW w:w="1890" w:type="dxa"/>
            <w:tcBorders>
              <w:top w:val="nil"/>
              <w:left w:val="nil"/>
              <w:bottom w:val="nil"/>
              <w:right w:val="nil"/>
            </w:tcBorders>
            <w:shd w:val="clear" w:color="auto" w:fill="auto"/>
            <w:vAlign w:val="bottom"/>
          </w:tcPr>
          <w:p w14:paraId="13C2D545" w14:textId="77777777" w:rsidR="00FD1522" w:rsidRPr="00FD1522" w:rsidRDefault="00FD1522" w:rsidP="00FD1522">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546" w14:textId="77777777" w:rsidR="00FD1522" w:rsidRPr="00FD1522" w:rsidRDefault="00FD1522" w:rsidP="00FD1522">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547" w14:textId="77777777" w:rsidR="00FD1522" w:rsidRPr="00FD1522" w:rsidRDefault="00FD1522" w:rsidP="00FD1522">
            <w:pPr>
              <w:jc w:val="right"/>
              <w:rPr>
                <w:rFonts w:ascii="Calibri" w:hAnsi="Calibri" w:cs="Calibri"/>
                <w:b/>
                <w:bCs/>
                <w:color w:val="000000"/>
                <w:sz w:val="22"/>
                <w:szCs w:val="22"/>
              </w:rPr>
            </w:pPr>
            <w:r w:rsidRPr="00FD1522">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548"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144</w:t>
            </w:r>
          </w:p>
        </w:tc>
      </w:tr>
    </w:tbl>
    <w:p w14:paraId="13C2D54A" w14:textId="77777777" w:rsidR="00FD1522" w:rsidRPr="00FD1522" w:rsidRDefault="00FD1522" w:rsidP="00FD1522"/>
    <w:p w14:paraId="13C2D54B" w14:textId="77777777" w:rsidR="00FD1522" w:rsidRPr="00FD1522" w:rsidRDefault="00FD1522" w:rsidP="00FD1522"/>
    <w:p w14:paraId="13C2D54C" w14:textId="77777777" w:rsidR="00FD1522" w:rsidRPr="00FD1522" w:rsidRDefault="00FD1522" w:rsidP="00FD1522"/>
    <w:p w14:paraId="13C2D54D" w14:textId="77777777" w:rsidR="00FD1522" w:rsidRPr="00FD1522" w:rsidRDefault="00FD1522" w:rsidP="00FD1522"/>
    <w:p w14:paraId="13C2D54E" w14:textId="77777777" w:rsidR="00FD1522" w:rsidRPr="00FD1522" w:rsidRDefault="00FD1522" w:rsidP="00FD1522"/>
    <w:p w14:paraId="13C2D54F" w14:textId="77777777" w:rsidR="00FD1522" w:rsidRPr="00FD1522" w:rsidRDefault="00FD1522" w:rsidP="00FD1522"/>
    <w:p w14:paraId="13C2D550" w14:textId="77777777" w:rsidR="00FD1522" w:rsidRPr="00FD1522" w:rsidRDefault="00FD1522" w:rsidP="00FD1522"/>
    <w:p w14:paraId="13C2D551" w14:textId="77777777" w:rsidR="00FD1522" w:rsidRPr="00FD1522" w:rsidRDefault="00FD1522" w:rsidP="00FD1522"/>
    <w:p w14:paraId="13C2D552" w14:textId="77777777" w:rsidR="00FD1522" w:rsidRPr="00FD1522" w:rsidRDefault="00FD1522" w:rsidP="00FD1522"/>
    <w:p w14:paraId="13C2D553" w14:textId="77777777" w:rsidR="00FD1522" w:rsidRPr="00FD1522" w:rsidRDefault="00FD1522" w:rsidP="00FD1522"/>
    <w:p w14:paraId="13C2D554" w14:textId="77777777" w:rsidR="00FD1522" w:rsidRPr="00FD1522" w:rsidRDefault="00FD1522" w:rsidP="00FD1522"/>
    <w:p w14:paraId="13C2D555" w14:textId="77777777" w:rsidR="00FD1522" w:rsidRPr="00FD1522" w:rsidRDefault="00FD1522" w:rsidP="00734979">
      <w:pPr>
        <w:numPr>
          <w:ilvl w:val="0"/>
          <w:numId w:val="49"/>
        </w:numPr>
        <w:contextualSpacing/>
      </w:pPr>
      <w:r w:rsidRPr="00FD1522">
        <w:rPr>
          <w:b/>
        </w:rPr>
        <w:t xml:space="preserve">3.1.A - Phase I Cultural Archaeological </w:t>
      </w:r>
    </w:p>
    <w:p w14:paraId="13C2D556" w14:textId="77777777" w:rsidR="00FD1522" w:rsidRDefault="00FD1522" w:rsidP="00FD1522">
      <w:pPr>
        <w:ind w:left="720"/>
        <w:contextualSpacing/>
      </w:pPr>
    </w:p>
    <w:p w14:paraId="13C2D557" w14:textId="77777777" w:rsidR="001C0EA0" w:rsidRPr="001C0EA0" w:rsidRDefault="001C0EA0" w:rsidP="00FD1522">
      <w:pPr>
        <w:ind w:left="720"/>
        <w:contextualSpacing/>
      </w:pPr>
    </w:p>
    <w:p w14:paraId="13C2D558" w14:textId="77777777" w:rsidR="00FD1522" w:rsidRPr="00FD1522" w:rsidRDefault="00FD1522" w:rsidP="00FD1522">
      <w:pPr>
        <w:ind w:left="720"/>
        <w:contextualSpacing/>
        <w:rPr>
          <w:b/>
          <w:bCs/>
        </w:rPr>
      </w:pPr>
      <w:r w:rsidRPr="00FD1522">
        <w:rPr>
          <w:b/>
          <w:bCs/>
        </w:rPr>
        <w:t>Hours are manhours for per acre for fieldwork and manhours per project for report</w:t>
      </w:r>
    </w:p>
    <w:p w14:paraId="13C2D559" w14:textId="77777777" w:rsidR="00FD1522" w:rsidRPr="00FD1522" w:rsidRDefault="00FD1522" w:rsidP="00FD1522">
      <w:pPr>
        <w:ind w:left="720"/>
        <w:contextualSpacing/>
      </w:pPr>
      <w:r w:rsidRPr="00FD1522">
        <w:br/>
      </w:r>
      <w:r w:rsidRPr="00FD1522">
        <w:rPr>
          <w:b/>
          <w:bCs/>
        </w:rPr>
        <w:t xml:space="preserve">Low </w:t>
      </w:r>
      <w:r w:rsidRPr="00FD1522">
        <w:t>- Assumes per acre that 75% is disturbance assessment and 25% will be subjected to shovel testing with a maximum of five shovel test units, a maximum of one small ineligible archaeological site is identified, short report format can be used</w:t>
      </w:r>
    </w:p>
    <w:p w14:paraId="13C2D55A" w14:textId="77777777" w:rsidR="00FD1522" w:rsidRPr="00FD1522" w:rsidRDefault="00FD1522" w:rsidP="00FD1522">
      <w:pPr>
        <w:ind w:left="720"/>
        <w:contextualSpacing/>
      </w:pPr>
    </w:p>
    <w:p w14:paraId="13C2D55B" w14:textId="77777777" w:rsidR="00FD1522" w:rsidRPr="00FD1522" w:rsidRDefault="00FD1522" w:rsidP="00FD1522">
      <w:pPr>
        <w:ind w:left="720"/>
        <w:contextualSpacing/>
      </w:pPr>
      <w:r w:rsidRPr="00FD1522">
        <w:t>Short report can be used: Shortened report formats can be used:</w:t>
      </w:r>
    </w:p>
    <w:p w14:paraId="13C2D55C" w14:textId="77777777" w:rsidR="00FD1522" w:rsidRPr="00FD1522" w:rsidRDefault="00FD1522" w:rsidP="00FD1522">
      <w:pPr>
        <w:ind w:left="720"/>
        <w:contextualSpacing/>
      </w:pPr>
      <w:r w:rsidRPr="00FD1522">
        <w:t>• when cultural resources are present but not impacted by a project,</w:t>
      </w:r>
    </w:p>
    <w:p w14:paraId="13C2D55D" w14:textId="77777777" w:rsidR="00FD1522" w:rsidRPr="00FD1522" w:rsidRDefault="00FD1522" w:rsidP="00FD1522">
      <w:pPr>
        <w:ind w:left="720"/>
        <w:contextualSpacing/>
      </w:pPr>
      <w:r w:rsidRPr="00FD1522">
        <w:t>• when ineligible cultural resources are present and impacted,</w:t>
      </w:r>
    </w:p>
    <w:p w14:paraId="13C2D55E" w14:textId="77777777" w:rsidR="00FD1522" w:rsidRPr="00FD1522" w:rsidRDefault="00FD1522" w:rsidP="00FD1522">
      <w:pPr>
        <w:ind w:left="720"/>
        <w:contextualSpacing/>
      </w:pPr>
      <w:r w:rsidRPr="00FD1522">
        <w:t>• when there are no cultural resources present, and</w:t>
      </w:r>
    </w:p>
    <w:p w14:paraId="13C2D55F" w14:textId="77777777" w:rsidR="00FD1522" w:rsidRPr="00FD1522" w:rsidRDefault="00FD1522" w:rsidP="00FD1522">
      <w:pPr>
        <w:ind w:left="720"/>
        <w:contextualSpacing/>
      </w:pPr>
      <w:r w:rsidRPr="00FD1522">
        <w:t>• when resources are not present due to disturbance.</w:t>
      </w:r>
      <w:r w:rsidRPr="00FD1522">
        <w:br/>
      </w:r>
    </w:p>
    <w:tbl>
      <w:tblPr>
        <w:tblW w:w="10620" w:type="dxa"/>
        <w:tblInd w:w="-522" w:type="dxa"/>
        <w:tblLayout w:type="fixed"/>
        <w:tblLook w:val="04A0" w:firstRow="1" w:lastRow="0" w:firstColumn="1" w:lastColumn="0" w:noHBand="0" w:noVBand="1"/>
      </w:tblPr>
      <w:tblGrid>
        <w:gridCol w:w="1440"/>
        <w:gridCol w:w="2520"/>
        <w:gridCol w:w="1440"/>
        <w:gridCol w:w="1350"/>
        <w:gridCol w:w="1800"/>
        <w:gridCol w:w="990"/>
        <w:gridCol w:w="1080"/>
      </w:tblGrid>
      <w:tr w:rsidR="00FD1522" w:rsidRPr="00FD1522" w14:paraId="13C2D567" w14:textId="77777777" w:rsidTr="00FD1522">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D560"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3C2D561"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Study area</w:t>
            </w:r>
          </w:p>
        </w:tc>
        <w:tc>
          <w:tcPr>
            <w:tcW w:w="1440" w:type="dxa"/>
            <w:tcBorders>
              <w:top w:val="single" w:sz="4" w:space="0" w:color="auto"/>
              <w:left w:val="nil"/>
              <w:bottom w:val="nil"/>
              <w:right w:val="single" w:sz="4" w:space="0" w:color="auto"/>
            </w:tcBorders>
            <w:shd w:val="clear" w:color="auto" w:fill="auto"/>
            <w:vAlign w:val="bottom"/>
            <w:hideMark/>
          </w:tcPr>
          <w:p w14:paraId="13C2D562"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Sites</w:t>
            </w:r>
          </w:p>
        </w:tc>
        <w:tc>
          <w:tcPr>
            <w:tcW w:w="1350" w:type="dxa"/>
            <w:tcBorders>
              <w:top w:val="single" w:sz="4" w:space="0" w:color="auto"/>
              <w:left w:val="nil"/>
              <w:bottom w:val="nil"/>
              <w:right w:val="single" w:sz="4" w:space="0" w:color="auto"/>
            </w:tcBorders>
            <w:shd w:val="clear" w:color="auto" w:fill="auto"/>
            <w:vAlign w:val="bottom"/>
            <w:hideMark/>
          </w:tcPr>
          <w:p w14:paraId="13C2D563"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Report</w:t>
            </w:r>
          </w:p>
        </w:tc>
        <w:tc>
          <w:tcPr>
            <w:tcW w:w="1800" w:type="dxa"/>
            <w:tcBorders>
              <w:top w:val="single" w:sz="4" w:space="0" w:color="auto"/>
              <w:left w:val="nil"/>
              <w:bottom w:val="nil"/>
              <w:right w:val="single" w:sz="4" w:space="0" w:color="auto"/>
            </w:tcBorders>
            <w:shd w:val="clear" w:color="auto" w:fill="auto"/>
            <w:vAlign w:val="bottom"/>
            <w:hideMark/>
          </w:tcPr>
          <w:p w14:paraId="13C2D564"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Method assumptions</w:t>
            </w:r>
          </w:p>
        </w:tc>
        <w:tc>
          <w:tcPr>
            <w:tcW w:w="990" w:type="dxa"/>
            <w:tcBorders>
              <w:top w:val="single" w:sz="4" w:space="0" w:color="auto"/>
              <w:left w:val="nil"/>
              <w:bottom w:val="nil"/>
              <w:right w:val="single" w:sz="4" w:space="0" w:color="auto"/>
            </w:tcBorders>
            <w:shd w:val="clear" w:color="auto" w:fill="auto"/>
            <w:vAlign w:val="bottom"/>
            <w:hideMark/>
          </w:tcPr>
          <w:p w14:paraId="13C2D565"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C2D566"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of Report Revisions</w:t>
            </w:r>
          </w:p>
        </w:tc>
      </w:tr>
      <w:tr w:rsidR="00FD1522" w:rsidRPr="00FD1522" w14:paraId="13C2D56F" w14:textId="77777777" w:rsidTr="00FD1522">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D568"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69" w14:textId="77777777" w:rsidR="00FD1522" w:rsidRPr="00FD1522" w:rsidRDefault="00FD1522" w:rsidP="00FD1522">
            <w:pPr>
              <w:rPr>
                <w:rFonts w:ascii="Calibri" w:hAnsi="Calibri" w:cs="Calibri"/>
                <w:color w:val="FF0000"/>
                <w:sz w:val="22"/>
                <w:szCs w:val="22"/>
              </w:rPr>
            </w:pPr>
            <w:r w:rsidRPr="00FD1522">
              <w:rPr>
                <w:rFonts w:ascii="Calibri" w:hAnsi="Calibri" w:cs="Calibri"/>
                <w:color w:val="FF0000"/>
                <w:sz w:val="22"/>
                <w:szCs w:val="22"/>
              </w:rPr>
              <w:t>Per acre*</w:t>
            </w:r>
          </w:p>
        </w:tc>
        <w:tc>
          <w:tcPr>
            <w:tcW w:w="1440" w:type="dxa"/>
            <w:tcBorders>
              <w:top w:val="single" w:sz="4" w:space="0" w:color="auto"/>
              <w:left w:val="nil"/>
              <w:bottom w:val="nil"/>
              <w:right w:val="single" w:sz="4" w:space="0" w:color="auto"/>
            </w:tcBorders>
            <w:shd w:val="clear" w:color="auto" w:fill="auto"/>
            <w:vAlign w:val="center"/>
            <w:hideMark/>
          </w:tcPr>
          <w:p w14:paraId="13C2D56A"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&lt;=1 small low  density artifact scatter--not NRHP Eligible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C2D56B"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Short report format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3C2D56C"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Per acre: 75% disturbance assessment; 25% shovel testing (max. 5 shovel test units)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56D" w14:textId="77777777" w:rsidR="00FD1522" w:rsidRPr="00FD1522" w:rsidRDefault="00FD1522" w:rsidP="00FD1522">
            <w:pPr>
              <w:jc w:val="center"/>
              <w:rPr>
                <w:rFonts w:ascii="Calibri" w:hAnsi="Calibri" w:cs="Calibri"/>
                <w:b/>
                <w:bCs/>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6E"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1</w:t>
            </w:r>
          </w:p>
        </w:tc>
      </w:tr>
      <w:tr w:rsidR="00FD1522" w:rsidRPr="00FD1522" w14:paraId="13C2D577" w14:textId="77777777" w:rsidTr="00FD1522">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570"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D571"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Personnel</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572"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Hours/acre for fieldwork</w:t>
            </w:r>
          </w:p>
        </w:tc>
        <w:tc>
          <w:tcPr>
            <w:tcW w:w="1350" w:type="dxa"/>
            <w:tcBorders>
              <w:top w:val="nil"/>
              <w:left w:val="nil"/>
              <w:bottom w:val="single" w:sz="4" w:space="0" w:color="auto"/>
              <w:right w:val="single" w:sz="4" w:space="0" w:color="auto"/>
            </w:tcBorders>
            <w:shd w:val="clear" w:color="auto" w:fill="auto"/>
            <w:vAlign w:val="center"/>
            <w:hideMark/>
          </w:tcPr>
          <w:p w14:paraId="13C2D573" w14:textId="77777777" w:rsidR="00FD1522" w:rsidRPr="00FD1522" w:rsidRDefault="00FD1522" w:rsidP="00FD1522">
            <w:pPr>
              <w:jc w:val="center"/>
              <w:rPr>
                <w:rFonts w:ascii="Calibri" w:hAnsi="Calibri" w:cs="Calibri"/>
                <w:b/>
                <w:color w:val="000000"/>
                <w:sz w:val="22"/>
                <w:szCs w:val="22"/>
              </w:rPr>
            </w:pPr>
            <w:r w:rsidRPr="00FD1522">
              <w:rPr>
                <w:rFonts w:ascii="Calibri" w:hAnsi="Calibri" w:cs="Calibri"/>
                <w:b/>
                <w:color w:val="000000"/>
                <w:sz w:val="22"/>
                <w:szCs w:val="22"/>
              </w:rPr>
              <w:t># Hours Total for analysis/report/etc.</w:t>
            </w:r>
          </w:p>
        </w:tc>
        <w:tc>
          <w:tcPr>
            <w:tcW w:w="1800" w:type="dxa"/>
            <w:tcBorders>
              <w:top w:val="nil"/>
              <w:left w:val="nil"/>
              <w:bottom w:val="single" w:sz="4" w:space="0" w:color="auto"/>
              <w:right w:val="single" w:sz="4" w:space="0" w:color="auto"/>
            </w:tcBorders>
            <w:shd w:val="clear" w:color="auto" w:fill="auto"/>
            <w:vAlign w:val="center"/>
            <w:hideMark/>
          </w:tcPr>
          <w:p w14:paraId="13C2D574"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75"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76" w14:textId="77777777" w:rsidR="00FD1522" w:rsidRPr="00FD1522" w:rsidRDefault="00FD1522" w:rsidP="00FD1522">
            <w:pPr>
              <w:jc w:val="center"/>
              <w:rPr>
                <w:rFonts w:ascii="Calibri" w:hAnsi="Calibri" w:cs="Calibri"/>
                <w:color w:val="000000"/>
                <w:sz w:val="22"/>
                <w:szCs w:val="22"/>
              </w:rPr>
            </w:pPr>
          </w:p>
        </w:tc>
      </w:tr>
      <w:tr w:rsidR="00FD1522" w:rsidRPr="00FD1522" w14:paraId="13C2D57F"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78"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79"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Clerical/Administrative</w:t>
            </w:r>
          </w:p>
        </w:tc>
        <w:tc>
          <w:tcPr>
            <w:tcW w:w="1440" w:type="dxa"/>
            <w:tcBorders>
              <w:top w:val="nil"/>
              <w:left w:val="nil"/>
              <w:bottom w:val="single" w:sz="4" w:space="0" w:color="auto"/>
              <w:right w:val="single" w:sz="4" w:space="0" w:color="auto"/>
            </w:tcBorders>
            <w:shd w:val="clear" w:color="auto" w:fill="auto"/>
            <w:vAlign w:val="center"/>
            <w:hideMark/>
          </w:tcPr>
          <w:p w14:paraId="13C2D57A"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57B"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4</w:t>
            </w:r>
          </w:p>
        </w:tc>
        <w:tc>
          <w:tcPr>
            <w:tcW w:w="1800" w:type="dxa"/>
            <w:tcBorders>
              <w:top w:val="nil"/>
              <w:left w:val="nil"/>
              <w:bottom w:val="single" w:sz="4" w:space="0" w:color="auto"/>
              <w:right w:val="single" w:sz="4" w:space="0" w:color="auto"/>
            </w:tcBorders>
            <w:shd w:val="clear" w:color="auto" w:fill="auto"/>
            <w:vAlign w:val="center"/>
            <w:hideMark/>
          </w:tcPr>
          <w:p w14:paraId="13C2D57C"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7D"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7E" w14:textId="77777777" w:rsidR="00FD1522" w:rsidRPr="00FD1522" w:rsidRDefault="00FD1522" w:rsidP="00FD1522">
            <w:pPr>
              <w:jc w:val="center"/>
              <w:rPr>
                <w:rFonts w:ascii="Calibri" w:hAnsi="Calibri" w:cs="Calibri"/>
                <w:color w:val="000000"/>
                <w:sz w:val="22"/>
                <w:szCs w:val="22"/>
              </w:rPr>
            </w:pPr>
          </w:p>
        </w:tc>
      </w:tr>
      <w:tr w:rsidR="00FD1522" w:rsidRPr="00FD1522" w14:paraId="13C2D587"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80"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81"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Technician/Envi Tech/CADTech</w:t>
            </w:r>
          </w:p>
        </w:tc>
        <w:tc>
          <w:tcPr>
            <w:tcW w:w="1440" w:type="dxa"/>
            <w:tcBorders>
              <w:top w:val="nil"/>
              <w:left w:val="nil"/>
              <w:bottom w:val="single" w:sz="4" w:space="0" w:color="auto"/>
              <w:right w:val="single" w:sz="4" w:space="0" w:color="auto"/>
            </w:tcBorders>
            <w:shd w:val="clear" w:color="auto" w:fill="auto"/>
            <w:vAlign w:val="center"/>
            <w:hideMark/>
          </w:tcPr>
          <w:p w14:paraId="13C2D582"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2</w:t>
            </w:r>
          </w:p>
        </w:tc>
        <w:tc>
          <w:tcPr>
            <w:tcW w:w="1350" w:type="dxa"/>
            <w:tcBorders>
              <w:top w:val="nil"/>
              <w:left w:val="nil"/>
              <w:bottom w:val="single" w:sz="4" w:space="0" w:color="auto"/>
              <w:right w:val="single" w:sz="4" w:space="0" w:color="auto"/>
            </w:tcBorders>
            <w:shd w:val="clear" w:color="auto" w:fill="auto"/>
            <w:vAlign w:val="center"/>
            <w:hideMark/>
          </w:tcPr>
          <w:p w14:paraId="13C2D583"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16</w:t>
            </w:r>
          </w:p>
        </w:tc>
        <w:tc>
          <w:tcPr>
            <w:tcW w:w="1800" w:type="dxa"/>
            <w:tcBorders>
              <w:top w:val="nil"/>
              <w:left w:val="nil"/>
              <w:bottom w:val="single" w:sz="4" w:space="0" w:color="auto"/>
              <w:right w:val="single" w:sz="4" w:space="0" w:color="auto"/>
            </w:tcBorders>
            <w:shd w:val="clear" w:color="auto" w:fill="auto"/>
            <w:vAlign w:val="center"/>
            <w:hideMark/>
          </w:tcPr>
          <w:p w14:paraId="13C2D584"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85"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86" w14:textId="77777777" w:rsidR="00FD1522" w:rsidRPr="00FD1522" w:rsidRDefault="00FD1522" w:rsidP="00FD1522">
            <w:pPr>
              <w:jc w:val="center"/>
              <w:rPr>
                <w:rFonts w:ascii="Calibri" w:hAnsi="Calibri" w:cs="Calibri"/>
                <w:color w:val="000000"/>
                <w:sz w:val="22"/>
                <w:szCs w:val="22"/>
              </w:rPr>
            </w:pPr>
          </w:p>
        </w:tc>
      </w:tr>
      <w:tr w:rsidR="00FD1522" w:rsidRPr="00FD1522" w14:paraId="13C2D58F"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88"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89"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Field Director/Crew Chief</w:t>
            </w:r>
          </w:p>
        </w:tc>
        <w:tc>
          <w:tcPr>
            <w:tcW w:w="1440" w:type="dxa"/>
            <w:tcBorders>
              <w:top w:val="nil"/>
              <w:left w:val="nil"/>
              <w:bottom w:val="single" w:sz="4" w:space="0" w:color="auto"/>
              <w:right w:val="single" w:sz="4" w:space="0" w:color="auto"/>
            </w:tcBorders>
            <w:shd w:val="clear" w:color="auto" w:fill="auto"/>
            <w:vAlign w:val="center"/>
            <w:hideMark/>
          </w:tcPr>
          <w:p w14:paraId="13C2D58A"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2</w:t>
            </w:r>
          </w:p>
        </w:tc>
        <w:tc>
          <w:tcPr>
            <w:tcW w:w="1350" w:type="dxa"/>
            <w:tcBorders>
              <w:top w:val="nil"/>
              <w:left w:val="nil"/>
              <w:bottom w:val="single" w:sz="4" w:space="0" w:color="auto"/>
              <w:right w:val="single" w:sz="4" w:space="0" w:color="auto"/>
            </w:tcBorders>
            <w:shd w:val="clear" w:color="auto" w:fill="auto"/>
            <w:vAlign w:val="center"/>
            <w:hideMark/>
          </w:tcPr>
          <w:p w14:paraId="13C2D58B"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21</w:t>
            </w:r>
          </w:p>
        </w:tc>
        <w:tc>
          <w:tcPr>
            <w:tcW w:w="1800" w:type="dxa"/>
            <w:tcBorders>
              <w:top w:val="nil"/>
              <w:left w:val="nil"/>
              <w:bottom w:val="single" w:sz="4" w:space="0" w:color="auto"/>
              <w:right w:val="single" w:sz="4" w:space="0" w:color="auto"/>
            </w:tcBorders>
            <w:shd w:val="clear" w:color="auto" w:fill="auto"/>
            <w:vAlign w:val="center"/>
            <w:hideMark/>
          </w:tcPr>
          <w:p w14:paraId="13C2D58C"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8D"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8E" w14:textId="77777777" w:rsidR="00FD1522" w:rsidRPr="00FD1522" w:rsidRDefault="00FD1522" w:rsidP="00FD1522">
            <w:pPr>
              <w:jc w:val="center"/>
              <w:rPr>
                <w:rFonts w:ascii="Calibri" w:hAnsi="Calibri" w:cs="Calibri"/>
                <w:color w:val="000000"/>
                <w:sz w:val="22"/>
                <w:szCs w:val="22"/>
              </w:rPr>
            </w:pPr>
          </w:p>
        </w:tc>
      </w:tr>
      <w:tr w:rsidR="00FD1522" w:rsidRPr="00FD1522" w14:paraId="13C2D597"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90"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91"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Principal Investigator</w:t>
            </w:r>
          </w:p>
        </w:tc>
        <w:tc>
          <w:tcPr>
            <w:tcW w:w="1440" w:type="dxa"/>
            <w:tcBorders>
              <w:top w:val="nil"/>
              <w:left w:val="nil"/>
              <w:bottom w:val="single" w:sz="4" w:space="0" w:color="auto"/>
              <w:right w:val="single" w:sz="4" w:space="0" w:color="auto"/>
            </w:tcBorders>
            <w:shd w:val="clear" w:color="auto" w:fill="auto"/>
            <w:vAlign w:val="center"/>
            <w:hideMark/>
          </w:tcPr>
          <w:p w14:paraId="13C2D592"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14:paraId="13C2D593"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shd w:val="clear" w:color="auto" w:fill="auto"/>
            <w:vAlign w:val="center"/>
            <w:hideMark/>
          </w:tcPr>
          <w:p w14:paraId="13C2D594"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95"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96" w14:textId="77777777" w:rsidR="00FD1522" w:rsidRPr="00FD1522" w:rsidRDefault="00FD1522" w:rsidP="00FD1522">
            <w:pPr>
              <w:jc w:val="center"/>
              <w:rPr>
                <w:rFonts w:ascii="Calibri" w:hAnsi="Calibri" w:cs="Calibri"/>
                <w:color w:val="000000"/>
                <w:sz w:val="22"/>
                <w:szCs w:val="22"/>
              </w:rPr>
            </w:pPr>
          </w:p>
        </w:tc>
      </w:tr>
      <w:tr w:rsidR="00FD1522" w:rsidRPr="00FD1522" w14:paraId="13C2D59F"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98"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99"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Project Engineer</w:t>
            </w:r>
          </w:p>
        </w:tc>
        <w:tc>
          <w:tcPr>
            <w:tcW w:w="1440" w:type="dxa"/>
            <w:tcBorders>
              <w:top w:val="nil"/>
              <w:left w:val="nil"/>
              <w:bottom w:val="single" w:sz="4" w:space="0" w:color="auto"/>
              <w:right w:val="single" w:sz="4" w:space="0" w:color="auto"/>
            </w:tcBorders>
            <w:shd w:val="clear" w:color="auto" w:fill="auto"/>
            <w:vAlign w:val="center"/>
            <w:hideMark/>
          </w:tcPr>
          <w:p w14:paraId="13C2D59A"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59B"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hideMark/>
          </w:tcPr>
          <w:p w14:paraId="13C2D59C"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9D"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9E" w14:textId="77777777" w:rsidR="00FD1522" w:rsidRPr="00FD1522" w:rsidRDefault="00FD1522" w:rsidP="00FD1522">
            <w:pPr>
              <w:jc w:val="center"/>
              <w:rPr>
                <w:rFonts w:ascii="Calibri" w:hAnsi="Calibri" w:cs="Calibri"/>
                <w:color w:val="000000"/>
                <w:sz w:val="22"/>
                <w:szCs w:val="22"/>
              </w:rPr>
            </w:pPr>
          </w:p>
        </w:tc>
      </w:tr>
      <w:tr w:rsidR="00FD1522" w:rsidRPr="00FD1522" w14:paraId="13C2D5A7"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A0"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A1"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Engineer</w:t>
            </w:r>
          </w:p>
        </w:tc>
        <w:tc>
          <w:tcPr>
            <w:tcW w:w="1440" w:type="dxa"/>
            <w:tcBorders>
              <w:top w:val="nil"/>
              <w:left w:val="nil"/>
              <w:bottom w:val="single" w:sz="4" w:space="0" w:color="auto"/>
              <w:right w:val="single" w:sz="4" w:space="0" w:color="auto"/>
            </w:tcBorders>
            <w:shd w:val="clear" w:color="auto" w:fill="auto"/>
            <w:vAlign w:val="center"/>
            <w:hideMark/>
          </w:tcPr>
          <w:p w14:paraId="13C2D5A2"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5A3"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hideMark/>
          </w:tcPr>
          <w:p w14:paraId="13C2D5A4"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A5"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A6" w14:textId="77777777" w:rsidR="00FD1522" w:rsidRPr="00FD1522" w:rsidRDefault="00FD1522" w:rsidP="00FD1522">
            <w:pPr>
              <w:jc w:val="center"/>
              <w:rPr>
                <w:rFonts w:ascii="Calibri" w:hAnsi="Calibri" w:cs="Calibri"/>
                <w:color w:val="000000"/>
                <w:sz w:val="22"/>
                <w:szCs w:val="22"/>
              </w:rPr>
            </w:pPr>
          </w:p>
        </w:tc>
      </w:tr>
      <w:tr w:rsidR="00FD1522" w:rsidRPr="00FD1522" w14:paraId="13C2D5AF"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A8"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A9"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Environmental Lead</w:t>
            </w:r>
          </w:p>
        </w:tc>
        <w:tc>
          <w:tcPr>
            <w:tcW w:w="1440" w:type="dxa"/>
            <w:tcBorders>
              <w:top w:val="nil"/>
              <w:left w:val="nil"/>
              <w:bottom w:val="single" w:sz="4" w:space="0" w:color="auto"/>
              <w:right w:val="single" w:sz="4" w:space="0" w:color="auto"/>
            </w:tcBorders>
            <w:shd w:val="clear" w:color="auto" w:fill="auto"/>
            <w:vAlign w:val="center"/>
            <w:hideMark/>
          </w:tcPr>
          <w:p w14:paraId="13C2D5AA"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5AB"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shd w:val="clear" w:color="auto" w:fill="auto"/>
            <w:vAlign w:val="center"/>
            <w:hideMark/>
          </w:tcPr>
          <w:p w14:paraId="13C2D5AC"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AD"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AE" w14:textId="77777777" w:rsidR="00FD1522" w:rsidRPr="00FD1522" w:rsidRDefault="00FD1522" w:rsidP="00FD1522">
            <w:pPr>
              <w:jc w:val="center"/>
              <w:rPr>
                <w:rFonts w:ascii="Calibri" w:hAnsi="Calibri" w:cs="Calibri"/>
                <w:color w:val="000000"/>
                <w:sz w:val="22"/>
                <w:szCs w:val="22"/>
              </w:rPr>
            </w:pPr>
          </w:p>
        </w:tc>
      </w:tr>
      <w:tr w:rsidR="00FD1522" w:rsidRPr="00FD1522" w14:paraId="13C2D5B7"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B0"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B1"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Principal</w:t>
            </w:r>
          </w:p>
        </w:tc>
        <w:tc>
          <w:tcPr>
            <w:tcW w:w="1440" w:type="dxa"/>
            <w:tcBorders>
              <w:top w:val="nil"/>
              <w:left w:val="nil"/>
              <w:bottom w:val="single" w:sz="4" w:space="0" w:color="auto"/>
              <w:right w:val="single" w:sz="4" w:space="0" w:color="auto"/>
            </w:tcBorders>
            <w:shd w:val="clear" w:color="auto" w:fill="auto"/>
            <w:vAlign w:val="center"/>
            <w:hideMark/>
          </w:tcPr>
          <w:p w14:paraId="13C2D5B2"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5B3"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hideMark/>
          </w:tcPr>
          <w:p w14:paraId="13C2D5B4"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B5"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B6" w14:textId="77777777" w:rsidR="00FD1522" w:rsidRPr="00FD1522" w:rsidRDefault="00FD1522" w:rsidP="00FD1522">
            <w:pPr>
              <w:jc w:val="center"/>
              <w:rPr>
                <w:rFonts w:ascii="Calibri" w:hAnsi="Calibri" w:cs="Calibri"/>
                <w:color w:val="000000"/>
                <w:sz w:val="22"/>
                <w:szCs w:val="22"/>
              </w:rPr>
            </w:pPr>
          </w:p>
        </w:tc>
      </w:tr>
      <w:tr w:rsidR="00FD1522" w:rsidRPr="00FD1522" w14:paraId="13C2D5BF" w14:textId="77777777" w:rsidTr="00FD1522">
        <w:trPr>
          <w:trHeight w:val="288"/>
        </w:trPr>
        <w:tc>
          <w:tcPr>
            <w:tcW w:w="1440" w:type="dxa"/>
            <w:tcBorders>
              <w:top w:val="nil"/>
              <w:left w:val="nil"/>
              <w:bottom w:val="nil"/>
              <w:right w:val="nil"/>
            </w:tcBorders>
            <w:shd w:val="clear" w:color="auto" w:fill="auto"/>
            <w:vAlign w:val="center"/>
            <w:hideMark/>
          </w:tcPr>
          <w:p w14:paraId="13C2D5B8" w14:textId="77777777" w:rsidR="00FD1522" w:rsidRPr="00FD1522" w:rsidRDefault="00FD1522" w:rsidP="00FD1522">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5B9" w14:textId="77777777" w:rsidR="00FD1522" w:rsidRPr="00FD1522" w:rsidRDefault="00FD1522" w:rsidP="00FD1522">
            <w:pP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5BA"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5</w:t>
            </w:r>
          </w:p>
        </w:tc>
        <w:tc>
          <w:tcPr>
            <w:tcW w:w="1350" w:type="dxa"/>
            <w:tcBorders>
              <w:top w:val="nil"/>
              <w:left w:val="nil"/>
              <w:bottom w:val="nil"/>
              <w:right w:val="nil"/>
            </w:tcBorders>
            <w:shd w:val="clear" w:color="auto" w:fill="auto"/>
            <w:vAlign w:val="bottom"/>
            <w:hideMark/>
          </w:tcPr>
          <w:p w14:paraId="13C2D5BB"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50</w:t>
            </w:r>
          </w:p>
        </w:tc>
        <w:tc>
          <w:tcPr>
            <w:tcW w:w="1800" w:type="dxa"/>
            <w:tcBorders>
              <w:top w:val="nil"/>
              <w:left w:val="nil"/>
              <w:bottom w:val="nil"/>
              <w:right w:val="nil"/>
            </w:tcBorders>
            <w:shd w:val="clear" w:color="auto" w:fill="auto"/>
            <w:vAlign w:val="bottom"/>
            <w:hideMark/>
          </w:tcPr>
          <w:p w14:paraId="13C2D5BC" w14:textId="77777777" w:rsidR="00FD1522" w:rsidRPr="00FD1522" w:rsidRDefault="00FD1522" w:rsidP="00FD1522">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5BD" w14:textId="77777777" w:rsidR="00FD1522" w:rsidRPr="00FD1522" w:rsidRDefault="00FD1522" w:rsidP="00FD1522">
            <w:pPr>
              <w:jc w:val="right"/>
              <w:rPr>
                <w:rFonts w:ascii="Calibri" w:hAnsi="Calibri" w:cs="Calibri"/>
                <w:b/>
                <w:bCs/>
                <w:color w:val="000000"/>
                <w:sz w:val="22"/>
                <w:szCs w:val="22"/>
              </w:rPr>
            </w:pPr>
            <w:r w:rsidRPr="00FD1522">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5BE"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55</w:t>
            </w:r>
          </w:p>
        </w:tc>
      </w:tr>
    </w:tbl>
    <w:p w14:paraId="13C2D5C0" w14:textId="77777777" w:rsidR="00FD1522" w:rsidRPr="00FD1522" w:rsidRDefault="00FD1522" w:rsidP="00FD1522">
      <w:pPr>
        <w:ind w:left="720"/>
        <w:contextualSpacing/>
      </w:pPr>
    </w:p>
    <w:p w14:paraId="13C2D5C1" w14:textId="77777777" w:rsidR="00FD1522" w:rsidRPr="00FD1522" w:rsidRDefault="00FD1522" w:rsidP="00FD1522">
      <w:pPr>
        <w:ind w:left="720"/>
        <w:contextualSpacing/>
        <w:rPr>
          <w:b/>
          <w:bCs/>
        </w:rPr>
      </w:pPr>
    </w:p>
    <w:p w14:paraId="13C2D5C2" w14:textId="77777777" w:rsidR="00FD1522" w:rsidRPr="00FD1522" w:rsidRDefault="00FD1522" w:rsidP="00FD1522">
      <w:pPr>
        <w:ind w:left="720"/>
        <w:contextualSpacing/>
        <w:rPr>
          <w:b/>
          <w:bCs/>
        </w:rPr>
      </w:pPr>
    </w:p>
    <w:p w14:paraId="13C2D5C3" w14:textId="77777777" w:rsidR="00FD1522" w:rsidRPr="00FD1522" w:rsidRDefault="00FD1522" w:rsidP="00FD1522">
      <w:pPr>
        <w:ind w:left="720"/>
        <w:contextualSpacing/>
        <w:rPr>
          <w:b/>
          <w:bCs/>
        </w:rPr>
      </w:pPr>
    </w:p>
    <w:p w14:paraId="13C2D5C4" w14:textId="77777777" w:rsidR="00FD1522" w:rsidRPr="00FD1522" w:rsidRDefault="00FD1522" w:rsidP="00FD1522">
      <w:pPr>
        <w:ind w:left="720"/>
        <w:contextualSpacing/>
        <w:rPr>
          <w:b/>
          <w:bCs/>
        </w:rPr>
      </w:pPr>
    </w:p>
    <w:p w14:paraId="13C2D5C5" w14:textId="77777777" w:rsidR="00FD1522" w:rsidRPr="00FD1522" w:rsidRDefault="00FD1522" w:rsidP="00FD1522">
      <w:pPr>
        <w:ind w:left="720"/>
        <w:contextualSpacing/>
        <w:rPr>
          <w:b/>
          <w:bCs/>
        </w:rPr>
      </w:pPr>
    </w:p>
    <w:p w14:paraId="13C2D5C6" w14:textId="77777777" w:rsidR="00FD1522" w:rsidRPr="00FD1522" w:rsidRDefault="00FD1522" w:rsidP="00FD1522">
      <w:pPr>
        <w:ind w:left="720"/>
        <w:contextualSpacing/>
        <w:rPr>
          <w:b/>
          <w:bCs/>
        </w:rPr>
      </w:pPr>
    </w:p>
    <w:p w14:paraId="13C2D5C7" w14:textId="77777777" w:rsidR="00FD1522" w:rsidRPr="00FD1522" w:rsidRDefault="00FD1522" w:rsidP="00FD1522">
      <w:pPr>
        <w:ind w:left="720"/>
        <w:contextualSpacing/>
        <w:rPr>
          <w:b/>
          <w:bCs/>
        </w:rPr>
      </w:pPr>
    </w:p>
    <w:p w14:paraId="13C2D5C8" w14:textId="77777777" w:rsidR="00FD1522" w:rsidRPr="00FD1522" w:rsidRDefault="00FD1522" w:rsidP="00FD1522">
      <w:pPr>
        <w:ind w:left="720"/>
        <w:contextualSpacing/>
        <w:rPr>
          <w:b/>
          <w:bCs/>
        </w:rPr>
      </w:pPr>
    </w:p>
    <w:p w14:paraId="13C2D5C9" w14:textId="77777777" w:rsidR="00FD1522" w:rsidRPr="00FD1522" w:rsidRDefault="00FD1522" w:rsidP="00FD1522">
      <w:pPr>
        <w:ind w:left="720"/>
        <w:contextualSpacing/>
        <w:rPr>
          <w:b/>
          <w:bCs/>
        </w:rPr>
      </w:pPr>
    </w:p>
    <w:p w14:paraId="13C2D5CA" w14:textId="77777777" w:rsidR="00FD1522" w:rsidRPr="00FD1522" w:rsidRDefault="00FD1522" w:rsidP="00FD1522">
      <w:pPr>
        <w:ind w:left="720"/>
        <w:contextualSpacing/>
        <w:rPr>
          <w:b/>
          <w:bCs/>
        </w:rPr>
      </w:pPr>
    </w:p>
    <w:p w14:paraId="13C2D5CB" w14:textId="77777777" w:rsidR="00FD1522" w:rsidRPr="00FD1522" w:rsidRDefault="00FD1522" w:rsidP="00FD1522">
      <w:pPr>
        <w:ind w:left="720"/>
        <w:contextualSpacing/>
      </w:pPr>
      <w:r w:rsidRPr="00FD1522">
        <w:rPr>
          <w:b/>
          <w:bCs/>
        </w:rPr>
        <w:t>Medium</w:t>
      </w:r>
      <w:r w:rsidRPr="00FD1522">
        <w:t xml:space="preserve"> - Assumes per acre that 50% is disturbance assessment and 50% will be subjected to shovel testing with a maximum of 15 shovel test units, a maximum of two low-medium density artifacts scatters</w:t>
      </w:r>
    </w:p>
    <w:p w14:paraId="13C2D5CC" w14:textId="77777777" w:rsidR="00FD1522" w:rsidRPr="00FD1522" w:rsidRDefault="00FD1522" w:rsidP="00FD1522">
      <w:pPr>
        <w:ind w:left="720"/>
        <w:contextualSpacing/>
      </w:pPr>
    </w:p>
    <w:p w14:paraId="13C2D5CD" w14:textId="77777777" w:rsidR="00FD1522" w:rsidRPr="00FD1522" w:rsidRDefault="00FD1522" w:rsidP="00FD1522">
      <w:pPr>
        <w:ind w:left="720"/>
        <w:contextualSpacing/>
      </w:pPr>
    </w:p>
    <w:p w14:paraId="13C2D5CE" w14:textId="77777777" w:rsidR="00FD1522" w:rsidRPr="00FD1522" w:rsidRDefault="00FD1522" w:rsidP="00FD1522">
      <w:pPr>
        <w:ind w:left="720"/>
        <w:contextualSpacing/>
      </w:pPr>
    </w:p>
    <w:tbl>
      <w:tblPr>
        <w:tblW w:w="10620" w:type="dxa"/>
        <w:tblInd w:w="-522" w:type="dxa"/>
        <w:tblLayout w:type="fixed"/>
        <w:tblLook w:val="04A0" w:firstRow="1" w:lastRow="0" w:firstColumn="1" w:lastColumn="0" w:noHBand="0" w:noVBand="1"/>
      </w:tblPr>
      <w:tblGrid>
        <w:gridCol w:w="1440"/>
        <w:gridCol w:w="2520"/>
        <w:gridCol w:w="1440"/>
        <w:gridCol w:w="1350"/>
        <w:gridCol w:w="1800"/>
        <w:gridCol w:w="990"/>
        <w:gridCol w:w="1080"/>
      </w:tblGrid>
      <w:tr w:rsidR="00FD1522" w:rsidRPr="00FD1522" w14:paraId="13C2D5D6" w14:textId="77777777" w:rsidTr="00FD1522">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D5CF"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3C2D5D0"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Study area</w:t>
            </w:r>
          </w:p>
        </w:tc>
        <w:tc>
          <w:tcPr>
            <w:tcW w:w="1440" w:type="dxa"/>
            <w:tcBorders>
              <w:top w:val="single" w:sz="4" w:space="0" w:color="auto"/>
              <w:left w:val="nil"/>
              <w:bottom w:val="nil"/>
              <w:right w:val="single" w:sz="4" w:space="0" w:color="auto"/>
            </w:tcBorders>
            <w:shd w:val="clear" w:color="auto" w:fill="auto"/>
            <w:vAlign w:val="bottom"/>
            <w:hideMark/>
          </w:tcPr>
          <w:p w14:paraId="13C2D5D1"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Sites</w:t>
            </w:r>
          </w:p>
        </w:tc>
        <w:tc>
          <w:tcPr>
            <w:tcW w:w="1350" w:type="dxa"/>
            <w:tcBorders>
              <w:top w:val="single" w:sz="4" w:space="0" w:color="auto"/>
              <w:left w:val="nil"/>
              <w:bottom w:val="nil"/>
              <w:right w:val="single" w:sz="4" w:space="0" w:color="auto"/>
            </w:tcBorders>
            <w:shd w:val="clear" w:color="auto" w:fill="auto"/>
            <w:vAlign w:val="bottom"/>
            <w:hideMark/>
          </w:tcPr>
          <w:p w14:paraId="13C2D5D2"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Report</w:t>
            </w:r>
          </w:p>
        </w:tc>
        <w:tc>
          <w:tcPr>
            <w:tcW w:w="1800" w:type="dxa"/>
            <w:tcBorders>
              <w:top w:val="single" w:sz="4" w:space="0" w:color="auto"/>
              <w:left w:val="nil"/>
              <w:bottom w:val="nil"/>
              <w:right w:val="single" w:sz="4" w:space="0" w:color="auto"/>
            </w:tcBorders>
            <w:shd w:val="clear" w:color="auto" w:fill="auto"/>
            <w:vAlign w:val="bottom"/>
            <w:hideMark/>
          </w:tcPr>
          <w:p w14:paraId="13C2D5D3"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Method assumptions</w:t>
            </w:r>
          </w:p>
        </w:tc>
        <w:tc>
          <w:tcPr>
            <w:tcW w:w="990" w:type="dxa"/>
            <w:tcBorders>
              <w:top w:val="single" w:sz="4" w:space="0" w:color="auto"/>
              <w:left w:val="nil"/>
              <w:bottom w:val="nil"/>
              <w:right w:val="single" w:sz="4" w:space="0" w:color="auto"/>
            </w:tcBorders>
            <w:shd w:val="clear" w:color="auto" w:fill="auto"/>
            <w:vAlign w:val="bottom"/>
            <w:hideMark/>
          </w:tcPr>
          <w:p w14:paraId="13C2D5D4"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C2D5D5"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of Report Revisions</w:t>
            </w:r>
          </w:p>
        </w:tc>
      </w:tr>
      <w:tr w:rsidR="00FD1522" w:rsidRPr="00FD1522" w14:paraId="13C2D5DE" w14:textId="77777777" w:rsidTr="00FD1522">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D5D7"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D8" w14:textId="77777777" w:rsidR="00FD1522" w:rsidRPr="00FD1522" w:rsidRDefault="00FD1522" w:rsidP="00FD1522">
            <w:pPr>
              <w:rPr>
                <w:rFonts w:ascii="Calibri" w:hAnsi="Calibri" w:cs="Calibri"/>
                <w:color w:val="FF0000"/>
                <w:sz w:val="22"/>
                <w:szCs w:val="22"/>
              </w:rPr>
            </w:pPr>
            <w:r w:rsidRPr="00FD1522">
              <w:rPr>
                <w:rFonts w:ascii="Calibri" w:hAnsi="Calibri" w:cs="Calibri"/>
                <w:color w:val="FF0000"/>
                <w:sz w:val="22"/>
                <w:szCs w:val="22"/>
              </w:rPr>
              <w:t>Per acre*</w:t>
            </w:r>
          </w:p>
        </w:tc>
        <w:tc>
          <w:tcPr>
            <w:tcW w:w="1440" w:type="dxa"/>
            <w:tcBorders>
              <w:top w:val="single" w:sz="4" w:space="0" w:color="auto"/>
              <w:left w:val="nil"/>
              <w:bottom w:val="nil"/>
              <w:right w:val="single" w:sz="4" w:space="0" w:color="auto"/>
            </w:tcBorders>
            <w:shd w:val="clear" w:color="auto" w:fill="auto"/>
            <w:vAlign w:val="center"/>
            <w:hideMark/>
          </w:tcPr>
          <w:p w14:paraId="13C2D5D9"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 2 low-medium density artifact scatters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C2D5DA"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full report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3C2D5DB"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Per acre: 50% disturbance assessment; 50% Shovel testing (max 15 Shovel test units)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5DC" w14:textId="77777777" w:rsidR="00FD1522" w:rsidRPr="00FD1522" w:rsidRDefault="00FD1522" w:rsidP="00FD1522">
            <w:pPr>
              <w:jc w:val="center"/>
              <w:rPr>
                <w:rFonts w:ascii="Calibri" w:hAnsi="Calibri" w:cs="Calibri"/>
                <w:b/>
                <w:bCs/>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DD"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1</w:t>
            </w:r>
          </w:p>
        </w:tc>
      </w:tr>
      <w:tr w:rsidR="00FD1522" w:rsidRPr="00FD1522" w14:paraId="13C2D5E6" w14:textId="77777777" w:rsidTr="00FD1522">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5DF"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D5E0"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Personnel</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5E1"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Hours/acre for fieldwork</w:t>
            </w:r>
          </w:p>
        </w:tc>
        <w:tc>
          <w:tcPr>
            <w:tcW w:w="1350" w:type="dxa"/>
            <w:tcBorders>
              <w:top w:val="nil"/>
              <w:left w:val="nil"/>
              <w:bottom w:val="single" w:sz="4" w:space="0" w:color="auto"/>
              <w:right w:val="single" w:sz="4" w:space="0" w:color="auto"/>
            </w:tcBorders>
            <w:shd w:val="clear" w:color="auto" w:fill="auto"/>
            <w:vAlign w:val="center"/>
            <w:hideMark/>
          </w:tcPr>
          <w:p w14:paraId="13C2D5E2" w14:textId="77777777" w:rsidR="00FD1522" w:rsidRPr="00FD1522" w:rsidRDefault="00FD1522" w:rsidP="00FD1522">
            <w:pPr>
              <w:jc w:val="center"/>
              <w:rPr>
                <w:rFonts w:ascii="Calibri" w:hAnsi="Calibri" w:cs="Calibri"/>
                <w:b/>
                <w:color w:val="000000"/>
                <w:sz w:val="22"/>
                <w:szCs w:val="22"/>
              </w:rPr>
            </w:pPr>
            <w:r w:rsidRPr="00FD1522">
              <w:rPr>
                <w:rFonts w:ascii="Calibri" w:hAnsi="Calibri" w:cs="Calibri"/>
                <w:b/>
                <w:color w:val="000000"/>
                <w:sz w:val="22"/>
                <w:szCs w:val="22"/>
              </w:rPr>
              <w:t># Hours Total for analysis/report/etc.</w:t>
            </w:r>
          </w:p>
        </w:tc>
        <w:tc>
          <w:tcPr>
            <w:tcW w:w="1800" w:type="dxa"/>
            <w:tcBorders>
              <w:top w:val="nil"/>
              <w:left w:val="nil"/>
              <w:bottom w:val="single" w:sz="4" w:space="0" w:color="auto"/>
              <w:right w:val="single" w:sz="4" w:space="0" w:color="auto"/>
            </w:tcBorders>
            <w:shd w:val="clear" w:color="auto" w:fill="auto"/>
            <w:vAlign w:val="center"/>
            <w:hideMark/>
          </w:tcPr>
          <w:p w14:paraId="13C2D5E3"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E4"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E5" w14:textId="77777777" w:rsidR="00FD1522" w:rsidRPr="00FD1522" w:rsidRDefault="00FD1522" w:rsidP="00FD1522">
            <w:pPr>
              <w:jc w:val="center"/>
              <w:rPr>
                <w:rFonts w:ascii="Calibri" w:hAnsi="Calibri" w:cs="Calibri"/>
                <w:color w:val="000000"/>
                <w:sz w:val="22"/>
                <w:szCs w:val="22"/>
              </w:rPr>
            </w:pPr>
          </w:p>
        </w:tc>
      </w:tr>
      <w:tr w:rsidR="00FD1522" w:rsidRPr="00FD1522" w14:paraId="13C2D5EE"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E7"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E8"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Clerical/Administrative</w:t>
            </w:r>
          </w:p>
        </w:tc>
        <w:tc>
          <w:tcPr>
            <w:tcW w:w="1440" w:type="dxa"/>
            <w:tcBorders>
              <w:top w:val="nil"/>
              <w:left w:val="nil"/>
              <w:bottom w:val="single" w:sz="4" w:space="0" w:color="auto"/>
              <w:right w:val="single" w:sz="4" w:space="0" w:color="auto"/>
            </w:tcBorders>
            <w:shd w:val="clear" w:color="auto" w:fill="auto"/>
            <w:vAlign w:val="center"/>
            <w:hideMark/>
          </w:tcPr>
          <w:p w14:paraId="13C2D5E9"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5EA"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shd w:val="clear" w:color="auto" w:fill="auto"/>
            <w:vAlign w:val="center"/>
            <w:hideMark/>
          </w:tcPr>
          <w:p w14:paraId="13C2D5EB"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EC"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ED" w14:textId="77777777" w:rsidR="00FD1522" w:rsidRPr="00FD1522" w:rsidRDefault="00FD1522" w:rsidP="00FD1522">
            <w:pPr>
              <w:jc w:val="center"/>
              <w:rPr>
                <w:rFonts w:ascii="Calibri" w:hAnsi="Calibri" w:cs="Calibri"/>
                <w:color w:val="000000"/>
                <w:sz w:val="22"/>
                <w:szCs w:val="22"/>
              </w:rPr>
            </w:pPr>
          </w:p>
        </w:tc>
      </w:tr>
      <w:tr w:rsidR="00FD1522" w:rsidRPr="00FD1522" w14:paraId="13C2D5F6"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EF"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F0"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Technician/Envi Tech/CADTech</w:t>
            </w:r>
          </w:p>
        </w:tc>
        <w:tc>
          <w:tcPr>
            <w:tcW w:w="1440" w:type="dxa"/>
            <w:tcBorders>
              <w:top w:val="nil"/>
              <w:left w:val="nil"/>
              <w:bottom w:val="single" w:sz="4" w:space="0" w:color="auto"/>
              <w:right w:val="single" w:sz="4" w:space="0" w:color="auto"/>
            </w:tcBorders>
            <w:shd w:val="clear" w:color="auto" w:fill="auto"/>
            <w:vAlign w:val="center"/>
            <w:hideMark/>
          </w:tcPr>
          <w:p w14:paraId="13C2D5F1"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6</w:t>
            </w:r>
          </w:p>
        </w:tc>
        <w:tc>
          <w:tcPr>
            <w:tcW w:w="1350" w:type="dxa"/>
            <w:tcBorders>
              <w:top w:val="nil"/>
              <w:left w:val="nil"/>
              <w:bottom w:val="single" w:sz="4" w:space="0" w:color="auto"/>
              <w:right w:val="single" w:sz="4" w:space="0" w:color="auto"/>
            </w:tcBorders>
            <w:shd w:val="clear" w:color="auto" w:fill="auto"/>
            <w:vAlign w:val="center"/>
            <w:hideMark/>
          </w:tcPr>
          <w:p w14:paraId="13C2D5F2"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16</w:t>
            </w:r>
          </w:p>
        </w:tc>
        <w:tc>
          <w:tcPr>
            <w:tcW w:w="1800" w:type="dxa"/>
            <w:tcBorders>
              <w:top w:val="nil"/>
              <w:left w:val="nil"/>
              <w:bottom w:val="single" w:sz="4" w:space="0" w:color="auto"/>
              <w:right w:val="single" w:sz="4" w:space="0" w:color="auto"/>
            </w:tcBorders>
            <w:shd w:val="clear" w:color="auto" w:fill="auto"/>
            <w:vAlign w:val="center"/>
            <w:hideMark/>
          </w:tcPr>
          <w:p w14:paraId="13C2D5F3"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F4"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F5" w14:textId="77777777" w:rsidR="00FD1522" w:rsidRPr="00FD1522" w:rsidRDefault="00FD1522" w:rsidP="00FD1522">
            <w:pPr>
              <w:jc w:val="center"/>
              <w:rPr>
                <w:rFonts w:ascii="Calibri" w:hAnsi="Calibri" w:cs="Calibri"/>
                <w:color w:val="000000"/>
                <w:sz w:val="22"/>
                <w:szCs w:val="22"/>
              </w:rPr>
            </w:pPr>
          </w:p>
        </w:tc>
      </w:tr>
      <w:tr w:rsidR="00FD1522" w:rsidRPr="00FD1522" w14:paraId="13C2D5FE"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F7"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5F8"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Field Director/Crew Chief</w:t>
            </w:r>
          </w:p>
        </w:tc>
        <w:tc>
          <w:tcPr>
            <w:tcW w:w="1440" w:type="dxa"/>
            <w:tcBorders>
              <w:top w:val="nil"/>
              <w:left w:val="nil"/>
              <w:bottom w:val="single" w:sz="4" w:space="0" w:color="auto"/>
              <w:right w:val="single" w:sz="4" w:space="0" w:color="auto"/>
            </w:tcBorders>
            <w:shd w:val="clear" w:color="auto" w:fill="auto"/>
            <w:vAlign w:val="center"/>
            <w:hideMark/>
          </w:tcPr>
          <w:p w14:paraId="13C2D5F9"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6</w:t>
            </w:r>
          </w:p>
        </w:tc>
        <w:tc>
          <w:tcPr>
            <w:tcW w:w="1350" w:type="dxa"/>
            <w:tcBorders>
              <w:top w:val="nil"/>
              <w:left w:val="nil"/>
              <w:bottom w:val="single" w:sz="4" w:space="0" w:color="auto"/>
              <w:right w:val="single" w:sz="4" w:space="0" w:color="auto"/>
            </w:tcBorders>
            <w:shd w:val="clear" w:color="auto" w:fill="auto"/>
            <w:vAlign w:val="center"/>
            <w:hideMark/>
          </w:tcPr>
          <w:p w14:paraId="13C2D5FA"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32</w:t>
            </w:r>
          </w:p>
        </w:tc>
        <w:tc>
          <w:tcPr>
            <w:tcW w:w="1800" w:type="dxa"/>
            <w:tcBorders>
              <w:top w:val="nil"/>
              <w:left w:val="nil"/>
              <w:bottom w:val="single" w:sz="4" w:space="0" w:color="auto"/>
              <w:right w:val="single" w:sz="4" w:space="0" w:color="auto"/>
            </w:tcBorders>
            <w:shd w:val="clear" w:color="auto" w:fill="auto"/>
            <w:vAlign w:val="center"/>
            <w:hideMark/>
          </w:tcPr>
          <w:p w14:paraId="13C2D5FB"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5FC"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5FD" w14:textId="77777777" w:rsidR="00FD1522" w:rsidRPr="00FD1522" w:rsidRDefault="00FD1522" w:rsidP="00FD1522">
            <w:pPr>
              <w:jc w:val="center"/>
              <w:rPr>
                <w:rFonts w:ascii="Calibri" w:hAnsi="Calibri" w:cs="Calibri"/>
                <w:color w:val="000000"/>
                <w:sz w:val="22"/>
                <w:szCs w:val="22"/>
              </w:rPr>
            </w:pPr>
          </w:p>
        </w:tc>
      </w:tr>
      <w:tr w:rsidR="00FD1522" w:rsidRPr="00FD1522" w14:paraId="13C2D606"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5FF"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00"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Principal Investigator</w:t>
            </w:r>
          </w:p>
        </w:tc>
        <w:tc>
          <w:tcPr>
            <w:tcW w:w="1440" w:type="dxa"/>
            <w:tcBorders>
              <w:top w:val="nil"/>
              <w:left w:val="nil"/>
              <w:bottom w:val="single" w:sz="4" w:space="0" w:color="auto"/>
              <w:right w:val="single" w:sz="4" w:space="0" w:color="auto"/>
            </w:tcBorders>
            <w:shd w:val="clear" w:color="auto" w:fill="auto"/>
            <w:vAlign w:val="center"/>
            <w:hideMark/>
          </w:tcPr>
          <w:p w14:paraId="13C2D601"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14:paraId="13C2D602"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16</w:t>
            </w:r>
          </w:p>
        </w:tc>
        <w:tc>
          <w:tcPr>
            <w:tcW w:w="1800" w:type="dxa"/>
            <w:tcBorders>
              <w:top w:val="nil"/>
              <w:left w:val="nil"/>
              <w:bottom w:val="single" w:sz="4" w:space="0" w:color="auto"/>
              <w:right w:val="single" w:sz="4" w:space="0" w:color="auto"/>
            </w:tcBorders>
            <w:shd w:val="clear" w:color="auto" w:fill="auto"/>
            <w:vAlign w:val="center"/>
            <w:hideMark/>
          </w:tcPr>
          <w:p w14:paraId="13C2D603"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04"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05" w14:textId="77777777" w:rsidR="00FD1522" w:rsidRPr="00FD1522" w:rsidRDefault="00FD1522" w:rsidP="00FD1522">
            <w:pPr>
              <w:jc w:val="center"/>
              <w:rPr>
                <w:rFonts w:ascii="Calibri" w:hAnsi="Calibri" w:cs="Calibri"/>
                <w:color w:val="000000"/>
                <w:sz w:val="22"/>
                <w:szCs w:val="22"/>
              </w:rPr>
            </w:pPr>
          </w:p>
        </w:tc>
      </w:tr>
      <w:tr w:rsidR="00FD1522" w:rsidRPr="00FD1522" w14:paraId="13C2D60E"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07"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08"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Project Engineer</w:t>
            </w:r>
          </w:p>
        </w:tc>
        <w:tc>
          <w:tcPr>
            <w:tcW w:w="1440" w:type="dxa"/>
            <w:tcBorders>
              <w:top w:val="nil"/>
              <w:left w:val="nil"/>
              <w:bottom w:val="single" w:sz="4" w:space="0" w:color="auto"/>
              <w:right w:val="single" w:sz="4" w:space="0" w:color="auto"/>
            </w:tcBorders>
            <w:shd w:val="clear" w:color="auto" w:fill="auto"/>
            <w:vAlign w:val="center"/>
            <w:hideMark/>
          </w:tcPr>
          <w:p w14:paraId="13C2D609"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60A"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hideMark/>
          </w:tcPr>
          <w:p w14:paraId="13C2D60B"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0C"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0D" w14:textId="77777777" w:rsidR="00FD1522" w:rsidRPr="00FD1522" w:rsidRDefault="00FD1522" w:rsidP="00FD1522">
            <w:pPr>
              <w:jc w:val="center"/>
              <w:rPr>
                <w:rFonts w:ascii="Calibri" w:hAnsi="Calibri" w:cs="Calibri"/>
                <w:color w:val="000000"/>
                <w:sz w:val="22"/>
                <w:szCs w:val="22"/>
              </w:rPr>
            </w:pPr>
          </w:p>
        </w:tc>
      </w:tr>
      <w:tr w:rsidR="00FD1522" w:rsidRPr="00FD1522" w14:paraId="13C2D616"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0F"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10"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Engineer</w:t>
            </w:r>
          </w:p>
        </w:tc>
        <w:tc>
          <w:tcPr>
            <w:tcW w:w="1440" w:type="dxa"/>
            <w:tcBorders>
              <w:top w:val="nil"/>
              <w:left w:val="nil"/>
              <w:bottom w:val="single" w:sz="4" w:space="0" w:color="auto"/>
              <w:right w:val="single" w:sz="4" w:space="0" w:color="auto"/>
            </w:tcBorders>
            <w:shd w:val="clear" w:color="auto" w:fill="auto"/>
            <w:vAlign w:val="center"/>
            <w:hideMark/>
          </w:tcPr>
          <w:p w14:paraId="13C2D611"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612"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hideMark/>
          </w:tcPr>
          <w:p w14:paraId="13C2D613"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14"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15" w14:textId="77777777" w:rsidR="00FD1522" w:rsidRPr="00FD1522" w:rsidRDefault="00FD1522" w:rsidP="00FD1522">
            <w:pPr>
              <w:jc w:val="center"/>
              <w:rPr>
                <w:rFonts w:ascii="Calibri" w:hAnsi="Calibri" w:cs="Calibri"/>
                <w:color w:val="000000"/>
                <w:sz w:val="22"/>
                <w:szCs w:val="22"/>
              </w:rPr>
            </w:pPr>
          </w:p>
        </w:tc>
      </w:tr>
      <w:tr w:rsidR="00FD1522" w:rsidRPr="00FD1522" w14:paraId="13C2D61E"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17"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18"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Environmental Lead</w:t>
            </w:r>
          </w:p>
        </w:tc>
        <w:tc>
          <w:tcPr>
            <w:tcW w:w="1440" w:type="dxa"/>
            <w:tcBorders>
              <w:top w:val="nil"/>
              <w:left w:val="nil"/>
              <w:bottom w:val="single" w:sz="4" w:space="0" w:color="auto"/>
              <w:right w:val="single" w:sz="4" w:space="0" w:color="auto"/>
            </w:tcBorders>
            <w:shd w:val="clear" w:color="auto" w:fill="auto"/>
            <w:vAlign w:val="center"/>
            <w:hideMark/>
          </w:tcPr>
          <w:p w14:paraId="13C2D619"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61A"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shd w:val="clear" w:color="auto" w:fill="auto"/>
            <w:vAlign w:val="center"/>
            <w:hideMark/>
          </w:tcPr>
          <w:p w14:paraId="13C2D61B"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1C"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1D" w14:textId="77777777" w:rsidR="00FD1522" w:rsidRPr="00FD1522" w:rsidRDefault="00FD1522" w:rsidP="00FD1522">
            <w:pPr>
              <w:jc w:val="center"/>
              <w:rPr>
                <w:rFonts w:ascii="Calibri" w:hAnsi="Calibri" w:cs="Calibri"/>
                <w:color w:val="000000"/>
                <w:sz w:val="22"/>
                <w:szCs w:val="22"/>
              </w:rPr>
            </w:pPr>
          </w:p>
        </w:tc>
      </w:tr>
      <w:tr w:rsidR="00FD1522" w:rsidRPr="00FD1522" w14:paraId="13C2D626"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1F"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20"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Principal</w:t>
            </w:r>
          </w:p>
        </w:tc>
        <w:tc>
          <w:tcPr>
            <w:tcW w:w="1440" w:type="dxa"/>
            <w:tcBorders>
              <w:top w:val="nil"/>
              <w:left w:val="nil"/>
              <w:bottom w:val="single" w:sz="4" w:space="0" w:color="auto"/>
              <w:right w:val="single" w:sz="4" w:space="0" w:color="auto"/>
            </w:tcBorders>
            <w:shd w:val="clear" w:color="auto" w:fill="auto"/>
            <w:vAlign w:val="center"/>
            <w:hideMark/>
          </w:tcPr>
          <w:p w14:paraId="13C2D621"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622"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hideMark/>
          </w:tcPr>
          <w:p w14:paraId="13C2D623"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24"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25" w14:textId="77777777" w:rsidR="00FD1522" w:rsidRPr="00FD1522" w:rsidRDefault="00FD1522" w:rsidP="00FD1522">
            <w:pPr>
              <w:jc w:val="center"/>
              <w:rPr>
                <w:rFonts w:ascii="Calibri" w:hAnsi="Calibri" w:cs="Calibri"/>
                <w:color w:val="000000"/>
                <w:sz w:val="22"/>
                <w:szCs w:val="22"/>
              </w:rPr>
            </w:pPr>
          </w:p>
        </w:tc>
      </w:tr>
      <w:tr w:rsidR="00FD1522" w:rsidRPr="00FD1522" w14:paraId="13C2D62E" w14:textId="77777777" w:rsidTr="00FD1522">
        <w:trPr>
          <w:trHeight w:val="288"/>
        </w:trPr>
        <w:tc>
          <w:tcPr>
            <w:tcW w:w="1440" w:type="dxa"/>
            <w:tcBorders>
              <w:top w:val="nil"/>
              <w:left w:val="nil"/>
              <w:bottom w:val="nil"/>
              <w:right w:val="nil"/>
            </w:tcBorders>
            <w:shd w:val="clear" w:color="auto" w:fill="auto"/>
            <w:vAlign w:val="center"/>
            <w:hideMark/>
          </w:tcPr>
          <w:p w14:paraId="13C2D627" w14:textId="77777777" w:rsidR="00FD1522" w:rsidRPr="00FD1522" w:rsidRDefault="00FD1522" w:rsidP="00FD1522">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628" w14:textId="77777777" w:rsidR="00FD1522" w:rsidRPr="00FD1522" w:rsidRDefault="00FD1522" w:rsidP="00FD1522">
            <w:pP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629"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13</w:t>
            </w:r>
          </w:p>
        </w:tc>
        <w:tc>
          <w:tcPr>
            <w:tcW w:w="1350" w:type="dxa"/>
            <w:tcBorders>
              <w:top w:val="nil"/>
              <w:left w:val="nil"/>
              <w:bottom w:val="nil"/>
              <w:right w:val="nil"/>
            </w:tcBorders>
            <w:shd w:val="clear" w:color="auto" w:fill="auto"/>
            <w:vAlign w:val="bottom"/>
            <w:hideMark/>
          </w:tcPr>
          <w:p w14:paraId="13C2D62A"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73</w:t>
            </w:r>
          </w:p>
        </w:tc>
        <w:tc>
          <w:tcPr>
            <w:tcW w:w="1800" w:type="dxa"/>
            <w:tcBorders>
              <w:top w:val="nil"/>
              <w:left w:val="nil"/>
              <w:bottom w:val="nil"/>
              <w:right w:val="nil"/>
            </w:tcBorders>
            <w:shd w:val="clear" w:color="auto" w:fill="auto"/>
            <w:vAlign w:val="bottom"/>
            <w:hideMark/>
          </w:tcPr>
          <w:p w14:paraId="13C2D62B" w14:textId="77777777" w:rsidR="00FD1522" w:rsidRPr="00FD1522" w:rsidRDefault="00FD1522" w:rsidP="00FD1522">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62C" w14:textId="77777777" w:rsidR="00FD1522" w:rsidRPr="00FD1522" w:rsidRDefault="00FD1522" w:rsidP="00FD1522">
            <w:pPr>
              <w:jc w:val="right"/>
              <w:rPr>
                <w:rFonts w:ascii="Calibri" w:hAnsi="Calibri" w:cs="Calibri"/>
                <w:b/>
                <w:bCs/>
                <w:color w:val="000000"/>
                <w:sz w:val="22"/>
                <w:szCs w:val="22"/>
              </w:rPr>
            </w:pPr>
            <w:r w:rsidRPr="00FD1522">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62D"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86</w:t>
            </w:r>
          </w:p>
        </w:tc>
      </w:tr>
    </w:tbl>
    <w:p w14:paraId="13C2D62F" w14:textId="77777777" w:rsidR="00FD1522" w:rsidRPr="00FD1522" w:rsidRDefault="00FD1522" w:rsidP="00FD1522">
      <w:pPr>
        <w:ind w:left="720"/>
        <w:contextualSpacing/>
        <w:rPr>
          <w:b/>
          <w:bCs/>
        </w:rPr>
      </w:pPr>
    </w:p>
    <w:p w14:paraId="13C2D630" w14:textId="77777777" w:rsidR="00FD1522" w:rsidRPr="00FD1522" w:rsidRDefault="00FD1522" w:rsidP="00FD1522">
      <w:pPr>
        <w:ind w:left="720"/>
        <w:contextualSpacing/>
        <w:rPr>
          <w:b/>
          <w:bCs/>
        </w:rPr>
      </w:pPr>
    </w:p>
    <w:p w14:paraId="13C2D631" w14:textId="77777777" w:rsidR="00FD1522" w:rsidRPr="00FD1522" w:rsidRDefault="00FD1522" w:rsidP="00FD1522">
      <w:pPr>
        <w:ind w:left="720"/>
        <w:contextualSpacing/>
        <w:rPr>
          <w:b/>
          <w:bCs/>
        </w:rPr>
      </w:pPr>
    </w:p>
    <w:p w14:paraId="13C2D632" w14:textId="77777777" w:rsidR="00FD1522" w:rsidRPr="00FD1522" w:rsidRDefault="00FD1522" w:rsidP="00FD1522">
      <w:pPr>
        <w:ind w:left="720"/>
        <w:contextualSpacing/>
        <w:rPr>
          <w:b/>
          <w:bCs/>
        </w:rPr>
      </w:pPr>
    </w:p>
    <w:p w14:paraId="13C2D633" w14:textId="77777777" w:rsidR="00FD1522" w:rsidRPr="00FD1522" w:rsidRDefault="00FD1522" w:rsidP="00FD1522">
      <w:pPr>
        <w:ind w:left="720"/>
        <w:contextualSpacing/>
        <w:rPr>
          <w:b/>
          <w:bCs/>
        </w:rPr>
      </w:pPr>
    </w:p>
    <w:p w14:paraId="13C2D634" w14:textId="77777777" w:rsidR="00FD1522" w:rsidRPr="00FD1522" w:rsidRDefault="00FD1522" w:rsidP="00FD1522">
      <w:pPr>
        <w:ind w:left="720"/>
        <w:contextualSpacing/>
        <w:rPr>
          <w:b/>
          <w:bCs/>
        </w:rPr>
      </w:pPr>
    </w:p>
    <w:p w14:paraId="13C2D635" w14:textId="77777777" w:rsidR="00FD1522" w:rsidRPr="00FD1522" w:rsidRDefault="00FD1522" w:rsidP="00FD1522">
      <w:pPr>
        <w:ind w:left="720"/>
        <w:contextualSpacing/>
        <w:rPr>
          <w:b/>
          <w:bCs/>
        </w:rPr>
      </w:pPr>
    </w:p>
    <w:p w14:paraId="13C2D636" w14:textId="77777777" w:rsidR="00FD1522" w:rsidRPr="00FD1522" w:rsidRDefault="00FD1522" w:rsidP="00FD1522">
      <w:pPr>
        <w:ind w:left="720"/>
        <w:contextualSpacing/>
        <w:rPr>
          <w:b/>
          <w:bCs/>
        </w:rPr>
      </w:pPr>
    </w:p>
    <w:p w14:paraId="13C2D637" w14:textId="77777777" w:rsidR="00FD1522" w:rsidRPr="00FD1522" w:rsidRDefault="00FD1522" w:rsidP="00FD1522">
      <w:pPr>
        <w:ind w:left="720"/>
        <w:contextualSpacing/>
        <w:rPr>
          <w:b/>
          <w:bCs/>
        </w:rPr>
      </w:pPr>
    </w:p>
    <w:p w14:paraId="13C2D638" w14:textId="77777777" w:rsidR="00FD1522" w:rsidRPr="00FD1522" w:rsidRDefault="00FD1522" w:rsidP="00FD1522">
      <w:pPr>
        <w:ind w:left="720"/>
        <w:contextualSpacing/>
        <w:rPr>
          <w:b/>
          <w:bCs/>
        </w:rPr>
      </w:pPr>
    </w:p>
    <w:p w14:paraId="13C2D639" w14:textId="77777777" w:rsidR="00FD1522" w:rsidRPr="00FD1522" w:rsidRDefault="00FD1522" w:rsidP="00FD1522">
      <w:pPr>
        <w:ind w:left="720"/>
        <w:contextualSpacing/>
        <w:rPr>
          <w:b/>
          <w:bCs/>
        </w:rPr>
      </w:pPr>
    </w:p>
    <w:p w14:paraId="13C2D63A" w14:textId="77777777" w:rsidR="00FD1522" w:rsidRPr="00FD1522" w:rsidRDefault="00FD1522" w:rsidP="00FD1522">
      <w:pPr>
        <w:ind w:left="720"/>
        <w:contextualSpacing/>
        <w:rPr>
          <w:b/>
          <w:bCs/>
        </w:rPr>
      </w:pPr>
    </w:p>
    <w:p w14:paraId="13C2D63B" w14:textId="77777777" w:rsidR="00FD1522" w:rsidRPr="00FD1522" w:rsidRDefault="00FD1522" w:rsidP="00FD1522">
      <w:pPr>
        <w:ind w:left="720"/>
        <w:contextualSpacing/>
        <w:rPr>
          <w:b/>
          <w:bCs/>
        </w:rPr>
      </w:pPr>
    </w:p>
    <w:p w14:paraId="13C2D63C" w14:textId="77777777" w:rsidR="00FD1522" w:rsidRPr="00FD1522" w:rsidRDefault="00FD1522" w:rsidP="00FD1522">
      <w:pPr>
        <w:ind w:left="720"/>
        <w:contextualSpacing/>
        <w:rPr>
          <w:b/>
          <w:bCs/>
        </w:rPr>
      </w:pPr>
    </w:p>
    <w:p w14:paraId="13C2D63D" w14:textId="77777777" w:rsidR="00FD1522" w:rsidRPr="00FD1522" w:rsidRDefault="00FD1522" w:rsidP="00FD1522">
      <w:pPr>
        <w:ind w:left="720"/>
        <w:contextualSpacing/>
        <w:rPr>
          <w:b/>
          <w:bCs/>
        </w:rPr>
      </w:pPr>
    </w:p>
    <w:p w14:paraId="13C2D63E" w14:textId="77777777" w:rsidR="00FD1522" w:rsidRPr="00FD1522" w:rsidRDefault="00FD1522" w:rsidP="00FD1522">
      <w:pPr>
        <w:ind w:left="720"/>
        <w:contextualSpacing/>
        <w:rPr>
          <w:b/>
          <w:bCs/>
        </w:rPr>
      </w:pPr>
    </w:p>
    <w:p w14:paraId="13C2D63F" w14:textId="77777777" w:rsidR="00FD1522" w:rsidRPr="00FD1522" w:rsidRDefault="00FD1522" w:rsidP="00FD1522">
      <w:pPr>
        <w:ind w:left="720"/>
        <w:contextualSpacing/>
        <w:rPr>
          <w:b/>
          <w:bCs/>
        </w:rPr>
      </w:pPr>
    </w:p>
    <w:p w14:paraId="13C2D640" w14:textId="77777777" w:rsidR="00FD1522" w:rsidRPr="00FD1522" w:rsidRDefault="00FD1522" w:rsidP="00FD1522">
      <w:pPr>
        <w:ind w:left="720"/>
        <w:contextualSpacing/>
        <w:rPr>
          <w:b/>
          <w:bCs/>
        </w:rPr>
      </w:pPr>
    </w:p>
    <w:p w14:paraId="13C2D641" w14:textId="77777777" w:rsidR="00FD1522" w:rsidRPr="00FD1522" w:rsidRDefault="00FD1522" w:rsidP="00FD1522">
      <w:pPr>
        <w:ind w:left="720"/>
        <w:contextualSpacing/>
        <w:rPr>
          <w:b/>
          <w:bCs/>
        </w:rPr>
      </w:pPr>
    </w:p>
    <w:p w14:paraId="13C2D642" w14:textId="77777777" w:rsidR="00FD1522" w:rsidRPr="00FD1522" w:rsidRDefault="00FD1522" w:rsidP="00FD1522">
      <w:pPr>
        <w:ind w:left="720"/>
        <w:contextualSpacing/>
        <w:rPr>
          <w:b/>
          <w:bCs/>
        </w:rPr>
      </w:pPr>
    </w:p>
    <w:p w14:paraId="13C2D643" w14:textId="77777777" w:rsidR="00FD1522" w:rsidRPr="00FD1522" w:rsidRDefault="00FD1522" w:rsidP="00FD1522">
      <w:pPr>
        <w:ind w:left="720"/>
        <w:contextualSpacing/>
      </w:pPr>
      <w:r w:rsidRPr="00FD1522">
        <w:rPr>
          <w:b/>
          <w:bCs/>
        </w:rPr>
        <w:t>High</w:t>
      </w:r>
      <w:r w:rsidRPr="00FD1522">
        <w:t xml:space="preserve"> – High level of effort, assumes per acre that 25% is disturbance assessment, 65% will be subject to shovel testing, and 10% is surface survey with a maximum of 25 shovel test units, a maximum of two high density artifacts scatters </w:t>
      </w:r>
    </w:p>
    <w:p w14:paraId="13C2D644" w14:textId="77777777" w:rsidR="00FD1522" w:rsidRPr="00FD1522" w:rsidRDefault="00FD1522" w:rsidP="00FD1522">
      <w:pPr>
        <w:ind w:left="720"/>
        <w:contextualSpacing/>
      </w:pPr>
    </w:p>
    <w:p w14:paraId="13C2D645" w14:textId="77777777" w:rsidR="00FD1522" w:rsidRPr="00FD1522" w:rsidRDefault="00FD1522" w:rsidP="00FD1522">
      <w:pPr>
        <w:ind w:left="720"/>
        <w:contextualSpacing/>
      </w:pPr>
    </w:p>
    <w:tbl>
      <w:tblPr>
        <w:tblW w:w="10620" w:type="dxa"/>
        <w:tblInd w:w="-522" w:type="dxa"/>
        <w:tblLayout w:type="fixed"/>
        <w:tblLook w:val="04A0" w:firstRow="1" w:lastRow="0" w:firstColumn="1" w:lastColumn="0" w:noHBand="0" w:noVBand="1"/>
      </w:tblPr>
      <w:tblGrid>
        <w:gridCol w:w="1440"/>
        <w:gridCol w:w="2520"/>
        <w:gridCol w:w="1440"/>
        <w:gridCol w:w="1350"/>
        <w:gridCol w:w="1800"/>
        <w:gridCol w:w="990"/>
        <w:gridCol w:w="1080"/>
      </w:tblGrid>
      <w:tr w:rsidR="00FD1522" w:rsidRPr="00FD1522" w14:paraId="13C2D64D" w14:textId="77777777" w:rsidTr="00FD1522">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D646"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13C2D647"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Study area</w:t>
            </w:r>
          </w:p>
        </w:tc>
        <w:tc>
          <w:tcPr>
            <w:tcW w:w="1440" w:type="dxa"/>
            <w:tcBorders>
              <w:top w:val="single" w:sz="4" w:space="0" w:color="auto"/>
              <w:left w:val="nil"/>
              <w:bottom w:val="nil"/>
              <w:right w:val="single" w:sz="4" w:space="0" w:color="auto"/>
            </w:tcBorders>
            <w:shd w:val="clear" w:color="auto" w:fill="auto"/>
            <w:vAlign w:val="bottom"/>
            <w:hideMark/>
          </w:tcPr>
          <w:p w14:paraId="13C2D648"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Sites</w:t>
            </w:r>
          </w:p>
        </w:tc>
        <w:tc>
          <w:tcPr>
            <w:tcW w:w="1350" w:type="dxa"/>
            <w:tcBorders>
              <w:top w:val="single" w:sz="4" w:space="0" w:color="auto"/>
              <w:left w:val="nil"/>
              <w:bottom w:val="nil"/>
              <w:right w:val="single" w:sz="4" w:space="0" w:color="auto"/>
            </w:tcBorders>
            <w:shd w:val="clear" w:color="auto" w:fill="auto"/>
            <w:vAlign w:val="bottom"/>
            <w:hideMark/>
          </w:tcPr>
          <w:p w14:paraId="13C2D649"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Report</w:t>
            </w:r>
          </w:p>
        </w:tc>
        <w:tc>
          <w:tcPr>
            <w:tcW w:w="1800" w:type="dxa"/>
            <w:tcBorders>
              <w:top w:val="single" w:sz="4" w:space="0" w:color="auto"/>
              <w:left w:val="nil"/>
              <w:bottom w:val="nil"/>
              <w:right w:val="single" w:sz="4" w:space="0" w:color="auto"/>
            </w:tcBorders>
            <w:shd w:val="clear" w:color="auto" w:fill="auto"/>
            <w:vAlign w:val="bottom"/>
            <w:hideMark/>
          </w:tcPr>
          <w:p w14:paraId="13C2D64A"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Method assumptions</w:t>
            </w:r>
          </w:p>
        </w:tc>
        <w:tc>
          <w:tcPr>
            <w:tcW w:w="990" w:type="dxa"/>
            <w:tcBorders>
              <w:top w:val="single" w:sz="4" w:space="0" w:color="auto"/>
              <w:left w:val="nil"/>
              <w:bottom w:val="nil"/>
              <w:right w:val="single" w:sz="4" w:space="0" w:color="auto"/>
            </w:tcBorders>
            <w:shd w:val="clear" w:color="auto" w:fill="auto"/>
            <w:vAlign w:val="bottom"/>
            <w:hideMark/>
          </w:tcPr>
          <w:p w14:paraId="13C2D64B"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C2D64C"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of Report Revisions</w:t>
            </w:r>
          </w:p>
        </w:tc>
      </w:tr>
      <w:tr w:rsidR="00FD1522" w:rsidRPr="00FD1522" w14:paraId="13C2D655" w14:textId="77777777" w:rsidTr="00FD1522">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D64E"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4F" w14:textId="77777777" w:rsidR="00FD1522" w:rsidRPr="00FD1522" w:rsidRDefault="00FD1522" w:rsidP="00FD1522">
            <w:pPr>
              <w:rPr>
                <w:rFonts w:ascii="Calibri" w:hAnsi="Calibri" w:cs="Calibri"/>
                <w:color w:val="FF0000"/>
                <w:sz w:val="22"/>
                <w:szCs w:val="22"/>
              </w:rPr>
            </w:pPr>
            <w:r w:rsidRPr="00FD1522">
              <w:rPr>
                <w:rFonts w:ascii="Calibri" w:hAnsi="Calibri" w:cs="Calibri"/>
                <w:color w:val="FF0000"/>
                <w:sz w:val="22"/>
                <w:szCs w:val="22"/>
              </w:rPr>
              <w:t>Per acre*</w:t>
            </w:r>
          </w:p>
        </w:tc>
        <w:tc>
          <w:tcPr>
            <w:tcW w:w="1440" w:type="dxa"/>
            <w:tcBorders>
              <w:top w:val="single" w:sz="4" w:space="0" w:color="auto"/>
              <w:left w:val="nil"/>
              <w:bottom w:val="nil"/>
              <w:right w:val="single" w:sz="4" w:space="0" w:color="auto"/>
            </w:tcBorders>
            <w:shd w:val="clear" w:color="auto" w:fill="auto"/>
            <w:vAlign w:val="center"/>
            <w:hideMark/>
          </w:tcPr>
          <w:p w14:paraId="13C2D650"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 2 high density artifact scatters--eligibility undetermined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C2D651"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Full report, complex historic context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3C2D652"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25% disturbance assessment; 65% shovel testing; 10% surface survey (max 25 shovel test units)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653" w14:textId="77777777" w:rsidR="00FD1522" w:rsidRPr="00FD1522" w:rsidRDefault="00FD1522" w:rsidP="00FD1522">
            <w:pPr>
              <w:jc w:val="center"/>
              <w:rPr>
                <w:rFonts w:ascii="Calibri" w:hAnsi="Calibri" w:cs="Calibri"/>
                <w:b/>
                <w:bCs/>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54"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1</w:t>
            </w:r>
          </w:p>
        </w:tc>
      </w:tr>
      <w:tr w:rsidR="00FD1522" w:rsidRPr="00FD1522" w14:paraId="13C2D65D" w14:textId="77777777" w:rsidTr="00FD1522">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656"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D657"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Personnel</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658" w14:textId="77777777" w:rsidR="00FD1522" w:rsidRPr="00FD1522" w:rsidRDefault="00FD1522" w:rsidP="00FD1522">
            <w:pPr>
              <w:rPr>
                <w:rFonts w:ascii="Calibri" w:hAnsi="Calibri" w:cs="Calibri"/>
                <w:b/>
                <w:bCs/>
                <w:color w:val="000000"/>
                <w:sz w:val="22"/>
                <w:szCs w:val="22"/>
              </w:rPr>
            </w:pPr>
            <w:r w:rsidRPr="00FD1522">
              <w:rPr>
                <w:rFonts w:ascii="Calibri" w:hAnsi="Calibri" w:cs="Calibri"/>
                <w:b/>
                <w:bCs/>
                <w:color w:val="000000"/>
                <w:sz w:val="22"/>
                <w:szCs w:val="22"/>
              </w:rPr>
              <w:t># Hours/acre for fieldwork</w:t>
            </w:r>
          </w:p>
        </w:tc>
        <w:tc>
          <w:tcPr>
            <w:tcW w:w="1350" w:type="dxa"/>
            <w:tcBorders>
              <w:top w:val="nil"/>
              <w:left w:val="nil"/>
              <w:bottom w:val="single" w:sz="4" w:space="0" w:color="auto"/>
              <w:right w:val="single" w:sz="4" w:space="0" w:color="auto"/>
            </w:tcBorders>
            <w:shd w:val="clear" w:color="auto" w:fill="auto"/>
            <w:vAlign w:val="center"/>
            <w:hideMark/>
          </w:tcPr>
          <w:p w14:paraId="13C2D659" w14:textId="77777777" w:rsidR="00FD1522" w:rsidRPr="00FD1522" w:rsidRDefault="00FD1522" w:rsidP="00FD1522">
            <w:pPr>
              <w:jc w:val="center"/>
              <w:rPr>
                <w:rFonts w:ascii="Calibri" w:hAnsi="Calibri" w:cs="Calibri"/>
                <w:b/>
                <w:color w:val="000000"/>
                <w:sz w:val="22"/>
                <w:szCs w:val="22"/>
              </w:rPr>
            </w:pPr>
            <w:r w:rsidRPr="00FD1522">
              <w:rPr>
                <w:rFonts w:ascii="Calibri" w:hAnsi="Calibri" w:cs="Calibri"/>
                <w:b/>
                <w:color w:val="000000"/>
                <w:sz w:val="22"/>
                <w:szCs w:val="22"/>
              </w:rPr>
              <w:t># Hours Total for analysis/report/etc.</w:t>
            </w:r>
          </w:p>
        </w:tc>
        <w:tc>
          <w:tcPr>
            <w:tcW w:w="1800" w:type="dxa"/>
            <w:tcBorders>
              <w:top w:val="nil"/>
              <w:left w:val="nil"/>
              <w:bottom w:val="single" w:sz="4" w:space="0" w:color="auto"/>
              <w:right w:val="single" w:sz="4" w:space="0" w:color="auto"/>
            </w:tcBorders>
            <w:shd w:val="clear" w:color="auto" w:fill="auto"/>
            <w:vAlign w:val="center"/>
            <w:hideMark/>
          </w:tcPr>
          <w:p w14:paraId="13C2D65A"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5B"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5C" w14:textId="77777777" w:rsidR="00FD1522" w:rsidRPr="00FD1522" w:rsidRDefault="00FD1522" w:rsidP="00FD1522">
            <w:pPr>
              <w:jc w:val="center"/>
              <w:rPr>
                <w:rFonts w:ascii="Calibri" w:hAnsi="Calibri" w:cs="Calibri"/>
                <w:color w:val="000000"/>
                <w:sz w:val="22"/>
                <w:szCs w:val="22"/>
              </w:rPr>
            </w:pPr>
          </w:p>
        </w:tc>
      </w:tr>
      <w:tr w:rsidR="00FD1522" w:rsidRPr="00FD1522" w14:paraId="13C2D665"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5E"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5F"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Clerical/Administrative</w:t>
            </w:r>
          </w:p>
        </w:tc>
        <w:tc>
          <w:tcPr>
            <w:tcW w:w="1440" w:type="dxa"/>
            <w:tcBorders>
              <w:top w:val="nil"/>
              <w:left w:val="nil"/>
              <w:bottom w:val="single" w:sz="4" w:space="0" w:color="auto"/>
              <w:right w:val="single" w:sz="4" w:space="0" w:color="auto"/>
            </w:tcBorders>
            <w:shd w:val="clear" w:color="auto" w:fill="auto"/>
            <w:vAlign w:val="center"/>
            <w:hideMark/>
          </w:tcPr>
          <w:p w14:paraId="13C2D660"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661"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shd w:val="clear" w:color="auto" w:fill="auto"/>
            <w:vAlign w:val="center"/>
            <w:hideMark/>
          </w:tcPr>
          <w:p w14:paraId="13C2D662"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63"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64" w14:textId="77777777" w:rsidR="00FD1522" w:rsidRPr="00FD1522" w:rsidRDefault="00FD1522" w:rsidP="00FD1522">
            <w:pPr>
              <w:jc w:val="center"/>
              <w:rPr>
                <w:rFonts w:ascii="Calibri" w:hAnsi="Calibri" w:cs="Calibri"/>
                <w:color w:val="000000"/>
                <w:sz w:val="22"/>
                <w:szCs w:val="22"/>
              </w:rPr>
            </w:pPr>
          </w:p>
        </w:tc>
      </w:tr>
      <w:tr w:rsidR="00FD1522" w:rsidRPr="00FD1522" w14:paraId="13C2D66D"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66"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67"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Technician/Envi Tech/CADTech</w:t>
            </w:r>
          </w:p>
        </w:tc>
        <w:tc>
          <w:tcPr>
            <w:tcW w:w="1440" w:type="dxa"/>
            <w:tcBorders>
              <w:top w:val="nil"/>
              <w:left w:val="nil"/>
              <w:bottom w:val="single" w:sz="4" w:space="0" w:color="auto"/>
              <w:right w:val="single" w:sz="4" w:space="0" w:color="auto"/>
            </w:tcBorders>
            <w:shd w:val="clear" w:color="auto" w:fill="auto"/>
            <w:vAlign w:val="center"/>
            <w:hideMark/>
          </w:tcPr>
          <w:p w14:paraId="13C2D668"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10</w:t>
            </w:r>
          </w:p>
        </w:tc>
        <w:tc>
          <w:tcPr>
            <w:tcW w:w="1350" w:type="dxa"/>
            <w:tcBorders>
              <w:top w:val="nil"/>
              <w:left w:val="nil"/>
              <w:bottom w:val="single" w:sz="4" w:space="0" w:color="auto"/>
              <w:right w:val="single" w:sz="4" w:space="0" w:color="auto"/>
            </w:tcBorders>
            <w:shd w:val="clear" w:color="auto" w:fill="auto"/>
            <w:vAlign w:val="center"/>
            <w:hideMark/>
          </w:tcPr>
          <w:p w14:paraId="13C2D669"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30</w:t>
            </w:r>
          </w:p>
        </w:tc>
        <w:tc>
          <w:tcPr>
            <w:tcW w:w="1800" w:type="dxa"/>
            <w:tcBorders>
              <w:top w:val="nil"/>
              <w:left w:val="nil"/>
              <w:bottom w:val="single" w:sz="4" w:space="0" w:color="auto"/>
              <w:right w:val="single" w:sz="4" w:space="0" w:color="auto"/>
            </w:tcBorders>
            <w:shd w:val="clear" w:color="auto" w:fill="auto"/>
            <w:vAlign w:val="center"/>
            <w:hideMark/>
          </w:tcPr>
          <w:p w14:paraId="13C2D66A"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6B"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6C" w14:textId="77777777" w:rsidR="00FD1522" w:rsidRPr="00FD1522" w:rsidRDefault="00FD1522" w:rsidP="00FD1522">
            <w:pPr>
              <w:jc w:val="center"/>
              <w:rPr>
                <w:rFonts w:ascii="Calibri" w:hAnsi="Calibri" w:cs="Calibri"/>
                <w:color w:val="000000"/>
                <w:sz w:val="22"/>
                <w:szCs w:val="22"/>
              </w:rPr>
            </w:pPr>
          </w:p>
        </w:tc>
      </w:tr>
      <w:tr w:rsidR="00FD1522" w:rsidRPr="00FD1522" w14:paraId="13C2D675"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6E"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6F"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Field Director/Crew Chief</w:t>
            </w:r>
          </w:p>
        </w:tc>
        <w:tc>
          <w:tcPr>
            <w:tcW w:w="1440" w:type="dxa"/>
            <w:tcBorders>
              <w:top w:val="nil"/>
              <w:left w:val="nil"/>
              <w:bottom w:val="single" w:sz="4" w:space="0" w:color="auto"/>
              <w:right w:val="single" w:sz="4" w:space="0" w:color="auto"/>
            </w:tcBorders>
            <w:shd w:val="clear" w:color="auto" w:fill="auto"/>
            <w:vAlign w:val="center"/>
            <w:hideMark/>
          </w:tcPr>
          <w:p w14:paraId="13C2D670"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10</w:t>
            </w:r>
          </w:p>
        </w:tc>
        <w:tc>
          <w:tcPr>
            <w:tcW w:w="1350" w:type="dxa"/>
            <w:tcBorders>
              <w:top w:val="nil"/>
              <w:left w:val="nil"/>
              <w:bottom w:val="single" w:sz="4" w:space="0" w:color="auto"/>
              <w:right w:val="single" w:sz="4" w:space="0" w:color="auto"/>
            </w:tcBorders>
            <w:shd w:val="clear" w:color="auto" w:fill="auto"/>
            <w:vAlign w:val="center"/>
            <w:hideMark/>
          </w:tcPr>
          <w:p w14:paraId="13C2D671"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60</w:t>
            </w:r>
          </w:p>
        </w:tc>
        <w:tc>
          <w:tcPr>
            <w:tcW w:w="1800" w:type="dxa"/>
            <w:tcBorders>
              <w:top w:val="nil"/>
              <w:left w:val="nil"/>
              <w:bottom w:val="single" w:sz="4" w:space="0" w:color="auto"/>
              <w:right w:val="single" w:sz="4" w:space="0" w:color="auto"/>
            </w:tcBorders>
            <w:shd w:val="clear" w:color="auto" w:fill="auto"/>
            <w:vAlign w:val="center"/>
            <w:hideMark/>
          </w:tcPr>
          <w:p w14:paraId="13C2D672"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73"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74" w14:textId="77777777" w:rsidR="00FD1522" w:rsidRPr="00FD1522" w:rsidRDefault="00FD1522" w:rsidP="00FD1522">
            <w:pPr>
              <w:jc w:val="center"/>
              <w:rPr>
                <w:rFonts w:ascii="Calibri" w:hAnsi="Calibri" w:cs="Calibri"/>
                <w:color w:val="000000"/>
                <w:sz w:val="22"/>
                <w:szCs w:val="22"/>
              </w:rPr>
            </w:pPr>
          </w:p>
        </w:tc>
      </w:tr>
      <w:tr w:rsidR="00FD1522" w:rsidRPr="00FD1522" w14:paraId="13C2D67D"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76"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77"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Principal Investigator</w:t>
            </w:r>
          </w:p>
        </w:tc>
        <w:tc>
          <w:tcPr>
            <w:tcW w:w="1440" w:type="dxa"/>
            <w:tcBorders>
              <w:top w:val="nil"/>
              <w:left w:val="nil"/>
              <w:bottom w:val="single" w:sz="4" w:space="0" w:color="auto"/>
              <w:right w:val="single" w:sz="4" w:space="0" w:color="auto"/>
            </w:tcBorders>
            <w:shd w:val="clear" w:color="auto" w:fill="auto"/>
            <w:vAlign w:val="center"/>
            <w:hideMark/>
          </w:tcPr>
          <w:p w14:paraId="13C2D678"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14:paraId="13C2D679"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40</w:t>
            </w:r>
          </w:p>
        </w:tc>
        <w:tc>
          <w:tcPr>
            <w:tcW w:w="1800" w:type="dxa"/>
            <w:tcBorders>
              <w:top w:val="nil"/>
              <w:left w:val="nil"/>
              <w:bottom w:val="single" w:sz="4" w:space="0" w:color="auto"/>
              <w:right w:val="single" w:sz="4" w:space="0" w:color="auto"/>
            </w:tcBorders>
            <w:shd w:val="clear" w:color="auto" w:fill="auto"/>
            <w:vAlign w:val="center"/>
            <w:hideMark/>
          </w:tcPr>
          <w:p w14:paraId="13C2D67A"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7B"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7C" w14:textId="77777777" w:rsidR="00FD1522" w:rsidRPr="00FD1522" w:rsidRDefault="00FD1522" w:rsidP="00FD1522">
            <w:pPr>
              <w:jc w:val="center"/>
              <w:rPr>
                <w:rFonts w:ascii="Calibri" w:hAnsi="Calibri" w:cs="Calibri"/>
                <w:color w:val="000000"/>
                <w:sz w:val="22"/>
                <w:szCs w:val="22"/>
              </w:rPr>
            </w:pPr>
          </w:p>
        </w:tc>
      </w:tr>
      <w:tr w:rsidR="00FD1522" w:rsidRPr="00FD1522" w14:paraId="13C2D685"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7E"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7F"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Project Engineer</w:t>
            </w:r>
          </w:p>
        </w:tc>
        <w:tc>
          <w:tcPr>
            <w:tcW w:w="1440" w:type="dxa"/>
            <w:tcBorders>
              <w:top w:val="nil"/>
              <w:left w:val="nil"/>
              <w:bottom w:val="single" w:sz="4" w:space="0" w:color="auto"/>
              <w:right w:val="single" w:sz="4" w:space="0" w:color="auto"/>
            </w:tcBorders>
            <w:shd w:val="clear" w:color="auto" w:fill="auto"/>
            <w:vAlign w:val="center"/>
            <w:hideMark/>
          </w:tcPr>
          <w:p w14:paraId="13C2D680"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681"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hideMark/>
          </w:tcPr>
          <w:p w14:paraId="13C2D682"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83"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84" w14:textId="77777777" w:rsidR="00FD1522" w:rsidRPr="00FD1522" w:rsidRDefault="00FD1522" w:rsidP="00FD1522">
            <w:pPr>
              <w:jc w:val="center"/>
              <w:rPr>
                <w:rFonts w:ascii="Calibri" w:hAnsi="Calibri" w:cs="Calibri"/>
                <w:color w:val="000000"/>
                <w:sz w:val="22"/>
                <w:szCs w:val="22"/>
              </w:rPr>
            </w:pPr>
          </w:p>
        </w:tc>
      </w:tr>
      <w:tr w:rsidR="00FD1522" w:rsidRPr="00FD1522" w14:paraId="13C2D68D"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86"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87"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Engineer</w:t>
            </w:r>
          </w:p>
        </w:tc>
        <w:tc>
          <w:tcPr>
            <w:tcW w:w="1440" w:type="dxa"/>
            <w:tcBorders>
              <w:top w:val="nil"/>
              <w:left w:val="nil"/>
              <w:bottom w:val="single" w:sz="4" w:space="0" w:color="auto"/>
              <w:right w:val="single" w:sz="4" w:space="0" w:color="auto"/>
            </w:tcBorders>
            <w:shd w:val="clear" w:color="auto" w:fill="auto"/>
            <w:vAlign w:val="center"/>
            <w:hideMark/>
          </w:tcPr>
          <w:p w14:paraId="13C2D688"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689"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hideMark/>
          </w:tcPr>
          <w:p w14:paraId="13C2D68A"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8B"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8C" w14:textId="77777777" w:rsidR="00FD1522" w:rsidRPr="00FD1522" w:rsidRDefault="00FD1522" w:rsidP="00FD1522">
            <w:pPr>
              <w:jc w:val="center"/>
              <w:rPr>
                <w:rFonts w:ascii="Calibri" w:hAnsi="Calibri" w:cs="Calibri"/>
                <w:color w:val="000000"/>
                <w:sz w:val="22"/>
                <w:szCs w:val="22"/>
              </w:rPr>
            </w:pPr>
          </w:p>
        </w:tc>
      </w:tr>
      <w:tr w:rsidR="00FD1522" w:rsidRPr="00FD1522" w14:paraId="13C2D695"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8E"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8F"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Senior Environmental Lead</w:t>
            </w:r>
          </w:p>
        </w:tc>
        <w:tc>
          <w:tcPr>
            <w:tcW w:w="1440" w:type="dxa"/>
            <w:tcBorders>
              <w:top w:val="nil"/>
              <w:left w:val="nil"/>
              <w:bottom w:val="single" w:sz="4" w:space="0" w:color="auto"/>
              <w:right w:val="single" w:sz="4" w:space="0" w:color="auto"/>
            </w:tcBorders>
            <w:shd w:val="clear" w:color="auto" w:fill="auto"/>
            <w:vAlign w:val="center"/>
            <w:hideMark/>
          </w:tcPr>
          <w:p w14:paraId="13C2D690"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691"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shd w:val="clear" w:color="auto" w:fill="auto"/>
            <w:vAlign w:val="center"/>
            <w:hideMark/>
          </w:tcPr>
          <w:p w14:paraId="13C2D692"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93"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94" w14:textId="77777777" w:rsidR="00FD1522" w:rsidRPr="00FD1522" w:rsidRDefault="00FD1522" w:rsidP="00FD1522">
            <w:pPr>
              <w:jc w:val="center"/>
              <w:rPr>
                <w:rFonts w:ascii="Calibri" w:hAnsi="Calibri" w:cs="Calibri"/>
                <w:color w:val="000000"/>
                <w:sz w:val="22"/>
                <w:szCs w:val="22"/>
              </w:rPr>
            </w:pPr>
          </w:p>
        </w:tc>
      </w:tr>
      <w:tr w:rsidR="00FD1522" w:rsidRPr="00FD1522" w14:paraId="13C2D69D" w14:textId="77777777" w:rsidTr="00FD1522">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96" w14:textId="77777777" w:rsidR="00FD1522" w:rsidRPr="00FD1522" w:rsidRDefault="00FD1522" w:rsidP="00FD1522">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97" w14:textId="77777777" w:rsidR="00FD1522" w:rsidRPr="00FD1522" w:rsidRDefault="00FD1522" w:rsidP="00FD1522">
            <w:pPr>
              <w:rPr>
                <w:rFonts w:ascii="Calibri" w:hAnsi="Calibri" w:cs="Calibri"/>
                <w:color w:val="000000"/>
                <w:sz w:val="22"/>
                <w:szCs w:val="22"/>
              </w:rPr>
            </w:pPr>
            <w:r w:rsidRPr="00FD1522">
              <w:rPr>
                <w:rFonts w:ascii="Calibri" w:hAnsi="Calibri" w:cs="Calibri"/>
                <w:color w:val="000000"/>
                <w:sz w:val="22"/>
                <w:szCs w:val="22"/>
              </w:rPr>
              <w:t>Principal</w:t>
            </w:r>
          </w:p>
        </w:tc>
        <w:tc>
          <w:tcPr>
            <w:tcW w:w="1440" w:type="dxa"/>
            <w:tcBorders>
              <w:top w:val="nil"/>
              <w:left w:val="nil"/>
              <w:bottom w:val="single" w:sz="4" w:space="0" w:color="auto"/>
              <w:right w:val="single" w:sz="4" w:space="0" w:color="auto"/>
            </w:tcBorders>
            <w:shd w:val="clear" w:color="auto" w:fill="auto"/>
            <w:vAlign w:val="center"/>
            <w:hideMark/>
          </w:tcPr>
          <w:p w14:paraId="13C2D698" w14:textId="77777777" w:rsidR="00FD1522" w:rsidRPr="00FD1522" w:rsidRDefault="00FD1522" w:rsidP="00FD1522">
            <w:pPr>
              <w:jc w:val="cente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14:paraId="13C2D699"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vAlign w:val="center"/>
            <w:hideMark/>
          </w:tcPr>
          <w:p w14:paraId="13C2D69A" w14:textId="77777777" w:rsidR="00FD1522" w:rsidRPr="00FD1522" w:rsidRDefault="00FD1522" w:rsidP="00FD1522">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9B" w14:textId="77777777" w:rsidR="00FD1522" w:rsidRPr="00FD1522" w:rsidRDefault="00FD1522" w:rsidP="00FD1522">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9C" w14:textId="77777777" w:rsidR="00FD1522" w:rsidRPr="00FD1522" w:rsidRDefault="00FD1522" w:rsidP="00FD1522">
            <w:pPr>
              <w:jc w:val="center"/>
              <w:rPr>
                <w:rFonts w:ascii="Calibri" w:hAnsi="Calibri" w:cs="Calibri"/>
                <w:color w:val="000000"/>
                <w:sz w:val="22"/>
                <w:szCs w:val="22"/>
              </w:rPr>
            </w:pPr>
          </w:p>
        </w:tc>
      </w:tr>
      <w:tr w:rsidR="00FD1522" w:rsidRPr="00FD1522" w14:paraId="13C2D6A5" w14:textId="77777777" w:rsidTr="00FD1522">
        <w:trPr>
          <w:trHeight w:val="288"/>
        </w:trPr>
        <w:tc>
          <w:tcPr>
            <w:tcW w:w="1440" w:type="dxa"/>
            <w:tcBorders>
              <w:top w:val="nil"/>
              <w:left w:val="nil"/>
              <w:bottom w:val="nil"/>
              <w:right w:val="nil"/>
            </w:tcBorders>
            <w:shd w:val="clear" w:color="auto" w:fill="auto"/>
            <w:vAlign w:val="center"/>
            <w:hideMark/>
          </w:tcPr>
          <w:p w14:paraId="13C2D69E" w14:textId="77777777" w:rsidR="00FD1522" w:rsidRPr="00FD1522" w:rsidRDefault="00FD1522" w:rsidP="00FD1522">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69F" w14:textId="77777777" w:rsidR="00FD1522" w:rsidRPr="00FD1522" w:rsidRDefault="00FD1522" w:rsidP="00FD1522">
            <w:pP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6A0"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21</w:t>
            </w:r>
          </w:p>
        </w:tc>
        <w:tc>
          <w:tcPr>
            <w:tcW w:w="1350" w:type="dxa"/>
            <w:tcBorders>
              <w:top w:val="nil"/>
              <w:left w:val="nil"/>
              <w:bottom w:val="nil"/>
              <w:right w:val="nil"/>
            </w:tcBorders>
            <w:shd w:val="clear" w:color="auto" w:fill="auto"/>
            <w:vAlign w:val="bottom"/>
            <w:hideMark/>
          </w:tcPr>
          <w:p w14:paraId="13C2D6A1" w14:textId="77777777" w:rsidR="00FD1522" w:rsidRPr="00FD1522" w:rsidRDefault="00FD1522" w:rsidP="00FD1522">
            <w:pPr>
              <w:jc w:val="center"/>
              <w:rPr>
                <w:rFonts w:ascii="Calibri" w:hAnsi="Calibri" w:cs="Calibri"/>
                <w:color w:val="000000"/>
                <w:sz w:val="22"/>
                <w:szCs w:val="22"/>
              </w:rPr>
            </w:pPr>
            <w:r w:rsidRPr="00FD1522">
              <w:rPr>
                <w:rFonts w:ascii="Calibri" w:hAnsi="Calibri" w:cs="Calibri"/>
                <w:color w:val="000000"/>
                <w:sz w:val="22"/>
                <w:szCs w:val="22"/>
              </w:rPr>
              <w:t>139</w:t>
            </w:r>
          </w:p>
        </w:tc>
        <w:tc>
          <w:tcPr>
            <w:tcW w:w="1800" w:type="dxa"/>
            <w:tcBorders>
              <w:top w:val="nil"/>
              <w:left w:val="nil"/>
              <w:bottom w:val="nil"/>
              <w:right w:val="nil"/>
            </w:tcBorders>
            <w:shd w:val="clear" w:color="auto" w:fill="auto"/>
            <w:vAlign w:val="bottom"/>
            <w:hideMark/>
          </w:tcPr>
          <w:p w14:paraId="13C2D6A2" w14:textId="77777777" w:rsidR="00FD1522" w:rsidRPr="00FD1522" w:rsidRDefault="00FD1522" w:rsidP="00FD1522">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6A3" w14:textId="77777777" w:rsidR="00FD1522" w:rsidRPr="00FD1522" w:rsidRDefault="00FD1522" w:rsidP="00FD1522">
            <w:pPr>
              <w:jc w:val="right"/>
              <w:rPr>
                <w:rFonts w:ascii="Calibri" w:hAnsi="Calibri" w:cs="Calibri"/>
                <w:b/>
                <w:bCs/>
                <w:color w:val="000000"/>
                <w:sz w:val="22"/>
                <w:szCs w:val="22"/>
              </w:rPr>
            </w:pPr>
            <w:r w:rsidRPr="00FD1522">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6A4" w14:textId="77777777" w:rsidR="00FD1522" w:rsidRPr="00FD1522" w:rsidRDefault="00FD1522" w:rsidP="00FD1522">
            <w:pPr>
              <w:jc w:val="center"/>
              <w:rPr>
                <w:rFonts w:ascii="Calibri" w:hAnsi="Calibri" w:cs="Calibri"/>
                <w:b/>
                <w:bCs/>
                <w:color w:val="000000"/>
                <w:sz w:val="22"/>
                <w:szCs w:val="22"/>
              </w:rPr>
            </w:pPr>
            <w:r w:rsidRPr="00FD1522">
              <w:rPr>
                <w:rFonts w:ascii="Calibri" w:hAnsi="Calibri" w:cs="Calibri"/>
                <w:b/>
                <w:bCs/>
                <w:color w:val="000000"/>
                <w:sz w:val="22"/>
                <w:szCs w:val="22"/>
              </w:rPr>
              <w:t>160</w:t>
            </w:r>
          </w:p>
        </w:tc>
      </w:tr>
    </w:tbl>
    <w:p w14:paraId="13C2D6A6" w14:textId="77777777" w:rsidR="00FD1522" w:rsidRPr="00FD1522" w:rsidRDefault="00FD1522" w:rsidP="00FD1522">
      <w:pPr>
        <w:ind w:left="720"/>
        <w:contextualSpacing/>
      </w:pPr>
    </w:p>
    <w:p w14:paraId="13C2D6A7" w14:textId="77777777" w:rsidR="00FD1522" w:rsidRPr="00FD1522" w:rsidRDefault="00FD1522" w:rsidP="00FD1522">
      <w:pPr>
        <w:ind w:left="720"/>
        <w:contextualSpacing/>
      </w:pPr>
    </w:p>
    <w:p w14:paraId="13C2D6A8" w14:textId="77777777" w:rsidR="00EF0134" w:rsidRDefault="00EF0134" w:rsidP="00EF0134"/>
    <w:p w14:paraId="13C2D6A9" w14:textId="77777777" w:rsidR="00423B34" w:rsidRDefault="00423B34" w:rsidP="00423B34"/>
    <w:p w14:paraId="13C2D6AA" w14:textId="77777777" w:rsidR="00423B34" w:rsidRDefault="00423B34" w:rsidP="00423B34">
      <w:pPr>
        <w:pStyle w:val="Heading1"/>
        <w:jc w:val="center"/>
        <w:sectPr w:rsidR="00423B34" w:rsidSect="00A57FE4">
          <w:footerReference w:type="default" r:id="rId26"/>
          <w:footerReference w:type="first" r:id="rId27"/>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D6AB" w14:textId="77777777" w:rsidR="00134156" w:rsidRDefault="00134156" w:rsidP="00F65289"/>
    <w:p w14:paraId="13C2D6AC" w14:textId="77777777" w:rsidR="00134156" w:rsidRPr="005719B2" w:rsidRDefault="00134156" w:rsidP="004D5197">
      <w:pPr>
        <w:pStyle w:val="Heading1"/>
        <w:numPr>
          <w:ilvl w:val="0"/>
          <w:numId w:val="46"/>
        </w:numPr>
        <w:jc w:val="center"/>
      </w:pPr>
      <w:bookmarkStart w:id="16" w:name="_Toc415494594"/>
      <w:r>
        <w:t>Air Quality</w:t>
      </w:r>
      <w:bookmarkEnd w:id="16"/>
    </w:p>
    <w:p w14:paraId="13C2D6AD" w14:textId="77777777" w:rsidR="00134156" w:rsidRDefault="00134156" w:rsidP="00134156">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134156" w:rsidRPr="001C6E63" w14:paraId="13C2D6B2" w14:textId="77777777" w:rsidTr="00134156">
        <w:trPr>
          <w:trHeight w:val="25"/>
        </w:trPr>
        <w:tc>
          <w:tcPr>
            <w:tcW w:w="10015" w:type="dxa"/>
            <w:shd w:val="clear" w:color="auto" w:fill="FFFF99"/>
            <w:tcMar>
              <w:top w:w="72" w:type="dxa"/>
              <w:left w:w="115" w:type="dxa"/>
              <w:bottom w:w="72" w:type="dxa"/>
              <w:right w:w="115" w:type="dxa"/>
            </w:tcMar>
            <w:vAlign w:val="center"/>
          </w:tcPr>
          <w:p w14:paraId="13C2D6AE" w14:textId="77777777" w:rsidR="00134156" w:rsidRDefault="00134156" w:rsidP="00134156">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D6AF" w14:textId="77777777" w:rsidR="00134156" w:rsidRDefault="00134156" w:rsidP="00134156">
            <w:pPr>
              <w:pStyle w:val="riskPlanTemplateNormal"/>
              <w:spacing w:after="0"/>
              <w:rPr>
                <w:rFonts w:ascii="Trebuchet MS" w:hAnsi="Trebuchet MS" w:cs="Arial"/>
                <w:i w:val="0"/>
                <w:color w:val="0000FF"/>
                <w:sz w:val="18"/>
                <w:szCs w:val="18"/>
              </w:rPr>
            </w:pPr>
          </w:p>
          <w:p w14:paraId="13C2D6B0" w14:textId="77777777" w:rsidR="00134156" w:rsidRDefault="00134156" w:rsidP="00134156">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D6B1" w14:textId="77777777" w:rsidR="00134156" w:rsidRPr="00C577C5" w:rsidRDefault="00134156" w:rsidP="00134156">
            <w:pPr>
              <w:pStyle w:val="riskPlanTemplateNormal"/>
              <w:spacing w:after="0"/>
              <w:rPr>
                <w:rFonts w:ascii="Trebuchet MS" w:hAnsi="Trebuchet MS" w:cs="Arial"/>
                <w:i w:val="0"/>
                <w:color w:val="0000FF"/>
                <w:sz w:val="18"/>
                <w:szCs w:val="18"/>
              </w:rPr>
            </w:pPr>
          </w:p>
        </w:tc>
      </w:tr>
    </w:tbl>
    <w:p w14:paraId="13C2D6B3" w14:textId="77777777" w:rsidR="00134156" w:rsidRDefault="00134156" w:rsidP="00134156"/>
    <w:p w14:paraId="13C2D6B4" w14:textId="77777777" w:rsidR="00134156" w:rsidRDefault="00134156" w:rsidP="00134156"/>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134156" w14:paraId="13C2D6BB" w14:textId="77777777" w:rsidTr="00134156">
        <w:trPr>
          <w:trHeight w:val="288"/>
          <w:tblHeader/>
        </w:trPr>
        <w:tc>
          <w:tcPr>
            <w:tcW w:w="5007" w:type="dxa"/>
            <w:shd w:val="clear" w:color="auto" w:fill="auto"/>
            <w:vAlign w:val="center"/>
          </w:tcPr>
          <w:p w14:paraId="13C2D6B5" w14:textId="77777777" w:rsidR="00134156" w:rsidRPr="00132DBA" w:rsidRDefault="00134156" w:rsidP="00134156">
            <w:pPr>
              <w:rPr>
                <w:b/>
              </w:rPr>
            </w:pPr>
            <w:r>
              <w:rPr>
                <w:b/>
              </w:rPr>
              <w:t>Task Number / Task name</w:t>
            </w:r>
          </w:p>
        </w:tc>
        <w:tc>
          <w:tcPr>
            <w:tcW w:w="1286" w:type="dxa"/>
            <w:shd w:val="clear" w:color="auto" w:fill="auto"/>
            <w:vAlign w:val="center"/>
          </w:tcPr>
          <w:p w14:paraId="13C2D6B6" w14:textId="77777777" w:rsidR="00134156" w:rsidRPr="002F1076" w:rsidRDefault="00134156" w:rsidP="00134156">
            <w:pPr>
              <w:rPr>
                <w:b/>
              </w:rPr>
            </w:pPr>
            <w:r w:rsidRPr="002F1076">
              <w:rPr>
                <w:b/>
              </w:rPr>
              <w:t>Unit of Measure</w:t>
            </w:r>
          </w:p>
        </w:tc>
        <w:tc>
          <w:tcPr>
            <w:tcW w:w="1087" w:type="dxa"/>
          </w:tcPr>
          <w:p w14:paraId="13C2D6B7" w14:textId="77777777" w:rsidR="00134156" w:rsidRPr="002F1076" w:rsidRDefault="00134156" w:rsidP="00134156">
            <w:pPr>
              <w:rPr>
                <w:b/>
              </w:rPr>
            </w:pPr>
            <w:r>
              <w:rPr>
                <w:b/>
              </w:rPr>
              <w:t>Low</w:t>
            </w:r>
          </w:p>
        </w:tc>
        <w:tc>
          <w:tcPr>
            <w:tcW w:w="990" w:type="dxa"/>
          </w:tcPr>
          <w:p w14:paraId="13C2D6B8" w14:textId="77777777" w:rsidR="00134156" w:rsidRPr="002F1076" w:rsidRDefault="00134156" w:rsidP="00134156">
            <w:pPr>
              <w:rPr>
                <w:b/>
              </w:rPr>
            </w:pPr>
            <w:r>
              <w:rPr>
                <w:b/>
              </w:rPr>
              <w:t>Medium</w:t>
            </w:r>
          </w:p>
        </w:tc>
        <w:tc>
          <w:tcPr>
            <w:tcW w:w="945" w:type="dxa"/>
          </w:tcPr>
          <w:p w14:paraId="13C2D6B9" w14:textId="77777777" w:rsidR="00134156" w:rsidRPr="002F1076" w:rsidRDefault="00134156" w:rsidP="00134156">
            <w:pPr>
              <w:rPr>
                <w:b/>
              </w:rPr>
            </w:pPr>
            <w:r>
              <w:rPr>
                <w:b/>
              </w:rPr>
              <w:t>High</w:t>
            </w:r>
          </w:p>
        </w:tc>
        <w:tc>
          <w:tcPr>
            <w:tcW w:w="675" w:type="dxa"/>
          </w:tcPr>
          <w:p w14:paraId="13C2D6BA" w14:textId="77777777" w:rsidR="00134156" w:rsidRPr="002F1076" w:rsidRDefault="00134156" w:rsidP="00134156">
            <w:pPr>
              <w:rPr>
                <w:b/>
              </w:rPr>
            </w:pPr>
            <w:r>
              <w:rPr>
                <w:b/>
              </w:rPr>
              <w:t>Note</w:t>
            </w:r>
          </w:p>
        </w:tc>
      </w:tr>
      <w:tr w:rsidR="00E128CC" w:rsidRPr="005719B2" w14:paraId="13C2D6C2" w14:textId="77777777" w:rsidTr="00134156">
        <w:trPr>
          <w:trHeight w:val="288"/>
          <w:tblHeader/>
        </w:trPr>
        <w:tc>
          <w:tcPr>
            <w:tcW w:w="5007" w:type="dxa"/>
            <w:shd w:val="clear" w:color="auto" w:fill="auto"/>
            <w:vAlign w:val="center"/>
          </w:tcPr>
          <w:p w14:paraId="13C2D6BC" w14:textId="77777777" w:rsidR="00E128CC" w:rsidRPr="00DA66F3" w:rsidRDefault="00E128CC" w:rsidP="00E128CC">
            <w:r w:rsidRPr="00E270AB">
              <w:t>  3.1.</w:t>
            </w:r>
            <w:r w:rsidR="004B4B28">
              <w:t>P</w:t>
            </w:r>
            <w:r w:rsidRPr="00E270AB">
              <w:t> </w:t>
            </w:r>
            <w:r>
              <w:t>–</w:t>
            </w:r>
            <w:r w:rsidRPr="00E270AB">
              <w:t> </w:t>
            </w:r>
            <w:r>
              <w:t>Air Quality Analyses</w:t>
            </w:r>
          </w:p>
        </w:tc>
        <w:tc>
          <w:tcPr>
            <w:tcW w:w="1286" w:type="dxa"/>
            <w:shd w:val="clear" w:color="auto" w:fill="auto"/>
            <w:vAlign w:val="center"/>
          </w:tcPr>
          <w:p w14:paraId="13C2D6BD" w14:textId="77777777" w:rsidR="00E128CC" w:rsidRPr="00FF7A0D" w:rsidRDefault="00E128CC" w:rsidP="00E128CC">
            <w:pPr>
              <w:jc w:val="center"/>
            </w:pPr>
            <w:r>
              <w:t>type of analysis</w:t>
            </w:r>
          </w:p>
        </w:tc>
        <w:tc>
          <w:tcPr>
            <w:tcW w:w="1087" w:type="dxa"/>
            <w:vAlign w:val="center"/>
          </w:tcPr>
          <w:p w14:paraId="13C2D6BE" w14:textId="77777777" w:rsidR="00E128CC" w:rsidRDefault="00E128CC" w:rsidP="00E128CC">
            <w:pPr>
              <w:jc w:val="center"/>
            </w:pPr>
            <w:r>
              <w:t>16</w:t>
            </w:r>
          </w:p>
        </w:tc>
        <w:tc>
          <w:tcPr>
            <w:tcW w:w="990" w:type="dxa"/>
            <w:vAlign w:val="center"/>
          </w:tcPr>
          <w:p w14:paraId="13C2D6BF" w14:textId="77777777" w:rsidR="00E128CC" w:rsidRDefault="00E128CC" w:rsidP="00E128CC">
            <w:pPr>
              <w:jc w:val="center"/>
            </w:pPr>
            <w:r>
              <w:t>174</w:t>
            </w:r>
          </w:p>
        </w:tc>
        <w:tc>
          <w:tcPr>
            <w:tcW w:w="945" w:type="dxa"/>
            <w:vAlign w:val="center"/>
          </w:tcPr>
          <w:p w14:paraId="13C2D6C0" w14:textId="77777777" w:rsidR="00E128CC" w:rsidRDefault="00E128CC" w:rsidP="00E128CC">
            <w:pPr>
              <w:jc w:val="center"/>
            </w:pPr>
            <w:r>
              <w:t>216</w:t>
            </w:r>
          </w:p>
        </w:tc>
        <w:tc>
          <w:tcPr>
            <w:tcW w:w="675" w:type="dxa"/>
            <w:vAlign w:val="center"/>
          </w:tcPr>
          <w:p w14:paraId="13C2D6C1" w14:textId="77777777" w:rsidR="00E128CC" w:rsidRDefault="00E128CC" w:rsidP="00E128CC">
            <w:pPr>
              <w:jc w:val="center"/>
            </w:pPr>
            <w:r>
              <w:t>1</w:t>
            </w:r>
          </w:p>
        </w:tc>
      </w:tr>
      <w:tr w:rsidR="00E128CC" w:rsidRPr="00E128CC" w14:paraId="13C2D6C9" w14:textId="77777777" w:rsidTr="00134156">
        <w:trPr>
          <w:trHeight w:val="288"/>
          <w:tblHeader/>
        </w:trPr>
        <w:tc>
          <w:tcPr>
            <w:tcW w:w="5007" w:type="dxa"/>
            <w:shd w:val="clear" w:color="auto" w:fill="auto"/>
            <w:vAlign w:val="center"/>
          </w:tcPr>
          <w:p w14:paraId="13C2D6C3" w14:textId="77777777" w:rsidR="00E128CC" w:rsidRPr="00E128CC" w:rsidRDefault="00E128CC" w:rsidP="00E128CC"/>
        </w:tc>
        <w:tc>
          <w:tcPr>
            <w:tcW w:w="1286" w:type="dxa"/>
            <w:shd w:val="clear" w:color="auto" w:fill="auto"/>
            <w:vAlign w:val="center"/>
          </w:tcPr>
          <w:p w14:paraId="13C2D6C4" w14:textId="77777777" w:rsidR="00E128CC" w:rsidRPr="00E128CC" w:rsidRDefault="00E128CC" w:rsidP="00E128CC">
            <w:pPr>
              <w:jc w:val="center"/>
            </w:pPr>
          </w:p>
        </w:tc>
        <w:tc>
          <w:tcPr>
            <w:tcW w:w="1087" w:type="dxa"/>
            <w:vAlign w:val="center"/>
          </w:tcPr>
          <w:p w14:paraId="13C2D6C5" w14:textId="77777777" w:rsidR="00E128CC" w:rsidRPr="00E128CC" w:rsidRDefault="00E128CC" w:rsidP="00E128CC">
            <w:pPr>
              <w:jc w:val="center"/>
            </w:pPr>
          </w:p>
        </w:tc>
        <w:tc>
          <w:tcPr>
            <w:tcW w:w="990" w:type="dxa"/>
            <w:vAlign w:val="center"/>
          </w:tcPr>
          <w:p w14:paraId="13C2D6C6" w14:textId="77777777" w:rsidR="00E128CC" w:rsidRPr="00E128CC" w:rsidRDefault="00E128CC" w:rsidP="00E128CC">
            <w:pPr>
              <w:jc w:val="center"/>
            </w:pPr>
          </w:p>
        </w:tc>
        <w:tc>
          <w:tcPr>
            <w:tcW w:w="945" w:type="dxa"/>
            <w:vAlign w:val="center"/>
          </w:tcPr>
          <w:p w14:paraId="13C2D6C7" w14:textId="77777777" w:rsidR="00E128CC" w:rsidRPr="00E128CC" w:rsidRDefault="00E128CC" w:rsidP="00E128CC">
            <w:pPr>
              <w:jc w:val="center"/>
            </w:pPr>
          </w:p>
        </w:tc>
        <w:tc>
          <w:tcPr>
            <w:tcW w:w="675" w:type="dxa"/>
            <w:vAlign w:val="center"/>
          </w:tcPr>
          <w:p w14:paraId="13C2D6C8" w14:textId="77777777" w:rsidR="00E128CC" w:rsidRPr="00E128CC" w:rsidRDefault="00E128CC" w:rsidP="00E128CC">
            <w:pPr>
              <w:jc w:val="center"/>
            </w:pPr>
          </w:p>
        </w:tc>
      </w:tr>
    </w:tbl>
    <w:p w14:paraId="13C2D6CA" w14:textId="77777777" w:rsidR="00134156" w:rsidRPr="005719B2" w:rsidRDefault="00134156" w:rsidP="00134156">
      <w:pPr>
        <w:rPr>
          <w:rStyle w:val="Heading1Char"/>
          <w:b w:val="0"/>
          <w:sz w:val="20"/>
          <w:szCs w:val="20"/>
        </w:rPr>
      </w:pPr>
    </w:p>
    <w:p w14:paraId="13C2D6CB" w14:textId="77777777" w:rsidR="00134156" w:rsidRPr="00EC6687" w:rsidRDefault="00134156" w:rsidP="00134156"/>
    <w:p w14:paraId="13C2D6CC" w14:textId="77777777" w:rsidR="00134156" w:rsidRDefault="00134156" w:rsidP="00134156">
      <w:pPr>
        <w:rPr>
          <w:b/>
          <w:sz w:val="36"/>
          <w:szCs w:val="36"/>
        </w:rPr>
      </w:pPr>
      <w:r>
        <w:rPr>
          <w:b/>
          <w:sz w:val="36"/>
          <w:szCs w:val="36"/>
        </w:rPr>
        <w:br w:type="page"/>
      </w:r>
    </w:p>
    <w:p w14:paraId="13C2D6CD" w14:textId="77777777" w:rsidR="00134156" w:rsidRPr="00EC6687" w:rsidRDefault="00134156" w:rsidP="00134156">
      <w:pPr>
        <w:rPr>
          <w:b/>
          <w:sz w:val="36"/>
          <w:szCs w:val="36"/>
        </w:rPr>
      </w:pPr>
      <w:r w:rsidRPr="00EC6687">
        <w:rPr>
          <w:b/>
          <w:sz w:val="36"/>
          <w:szCs w:val="36"/>
        </w:rPr>
        <w:t>Note:</w:t>
      </w:r>
    </w:p>
    <w:p w14:paraId="13C2D6CE" w14:textId="77777777" w:rsidR="00E128CC" w:rsidRPr="00E128CC" w:rsidRDefault="00E128CC" w:rsidP="00E128CC">
      <w:pPr>
        <w:rPr>
          <w:rFonts w:cs="Arial"/>
          <w:b/>
          <w:bCs/>
          <w:kern w:val="32"/>
          <w:sz w:val="36"/>
          <w:szCs w:val="36"/>
        </w:rPr>
      </w:pPr>
    </w:p>
    <w:p w14:paraId="13C2D6CF" w14:textId="77777777" w:rsidR="00E128CC" w:rsidRPr="00E128CC" w:rsidRDefault="004B4B28" w:rsidP="00734979">
      <w:pPr>
        <w:numPr>
          <w:ilvl w:val="0"/>
          <w:numId w:val="50"/>
        </w:numPr>
        <w:contextualSpacing/>
        <w:rPr>
          <w:b/>
        </w:rPr>
      </w:pPr>
      <w:r>
        <w:rPr>
          <w:b/>
        </w:rPr>
        <w:t>  3.1.P</w:t>
      </w:r>
      <w:r w:rsidR="00E128CC" w:rsidRPr="00E128CC">
        <w:rPr>
          <w:b/>
        </w:rPr>
        <w:t xml:space="preserve"> – Air Quality Analyses</w:t>
      </w:r>
    </w:p>
    <w:p w14:paraId="13C2D6D0" w14:textId="77777777" w:rsidR="00E128CC" w:rsidRPr="00E128CC" w:rsidRDefault="00E128CC" w:rsidP="00E128CC"/>
    <w:p w14:paraId="13C2D6D1" w14:textId="77777777" w:rsidR="00E128CC" w:rsidRPr="00E128CC" w:rsidRDefault="00E128CC" w:rsidP="00E128CC">
      <w:pPr>
        <w:ind w:left="720"/>
        <w:contextualSpacing/>
        <w:rPr>
          <w:b/>
          <w:bCs/>
        </w:rPr>
      </w:pPr>
      <w:r w:rsidRPr="00E128CC">
        <w:rPr>
          <w:b/>
          <w:bCs/>
        </w:rPr>
        <w:t>Hours are manhours based on type of analysis required.</w:t>
      </w:r>
    </w:p>
    <w:p w14:paraId="13C2D6D2" w14:textId="77777777" w:rsidR="00E128CC" w:rsidRDefault="00E128CC" w:rsidP="00E128CC">
      <w:pPr>
        <w:ind w:left="720"/>
        <w:contextualSpacing/>
        <w:rPr>
          <w:b/>
          <w:bCs/>
        </w:rPr>
      </w:pPr>
    </w:p>
    <w:p w14:paraId="13C2D6D3" w14:textId="77777777" w:rsidR="00E128CC" w:rsidRPr="00FD1522" w:rsidRDefault="00E128CC" w:rsidP="00E128CC">
      <w:pPr>
        <w:ind w:left="720"/>
        <w:contextualSpacing/>
        <w:rPr>
          <w:bCs/>
        </w:rPr>
      </w:pPr>
      <w:r>
        <w:rPr>
          <w:b/>
          <w:bCs/>
        </w:rPr>
        <w:t>Low</w:t>
      </w:r>
      <w:r w:rsidRPr="00FD1522">
        <w:rPr>
          <w:b/>
          <w:bCs/>
        </w:rPr>
        <w:t xml:space="preserve"> </w:t>
      </w:r>
      <w:r>
        <w:rPr>
          <w:bCs/>
        </w:rPr>
        <w:t>-See table below</w:t>
      </w:r>
    </w:p>
    <w:p w14:paraId="13C2D6D4" w14:textId="77777777" w:rsidR="00E128CC" w:rsidRPr="00E128CC" w:rsidRDefault="00E128CC" w:rsidP="00E128CC">
      <w:pPr>
        <w:ind w:left="720"/>
        <w:contextualSpacing/>
        <w:rPr>
          <w:b/>
          <w:bCs/>
        </w:rPr>
      </w:pPr>
    </w:p>
    <w:p w14:paraId="13C2D6D5" w14:textId="77777777" w:rsidR="00E128CC" w:rsidRPr="00E128CC" w:rsidRDefault="00E128CC" w:rsidP="00E128CC">
      <w:pPr>
        <w:ind w:left="720"/>
        <w:contextualSpacing/>
        <w:rPr>
          <w:bCs/>
        </w:rPr>
      </w:pPr>
      <w:r w:rsidRPr="00E128CC">
        <w:rPr>
          <w:b/>
          <w:bCs/>
        </w:rPr>
        <w:t>Qualitative MSAT Analysis</w:t>
      </w:r>
      <w:r w:rsidRPr="00E128CC">
        <w:rPr>
          <w:bCs/>
        </w:rPr>
        <w:t>.  Assumptions: Project DYADT &lt;140,000.  Project adds capacity, a new interchange, relocates travel lanes significantly closer to sensitive land uses, OR expands an intermodal center.</w:t>
      </w:r>
    </w:p>
    <w:p w14:paraId="13C2D6D6" w14:textId="77777777" w:rsidR="00E128CC" w:rsidRDefault="00E128CC" w:rsidP="00E128CC">
      <w:pPr>
        <w:ind w:left="720"/>
        <w:contextualSpacing/>
        <w:rPr>
          <w:bCs/>
        </w:rPr>
      </w:pPr>
    </w:p>
    <w:p w14:paraId="13C2D6D7" w14:textId="77777777" w:rsidR="00E128CC" w:rsidRPr="00E128CC" w:rsidRDefault="00E128CC" w:rsidP="00E128CC">
      <w:pPr>
        <w:ind w:left="720"/>
        <w:contextualSpacing/>
        <w:rPr>
          <w:bCs/>
        </w:rPr>
      </w:pPr>
    </w:p>
    <w:tbl>
      <w:tblPr>
        <w:tblW w:w="10620" w:type="dxa"/>
        <w:tblInd w:w="-537" w:type="dxa"/>
        <w:tblLayout w:type="fixed"/>
        <w:tblLook w:val="04A0" w:firstRow="1" w:lastRow="0" w:firstColumn="1" w:lastColumn="0" w:noHBand="0" w:noVBand="1"/>
      </w:tblPr>
      <w:tblGrid>
        <w:gridCol w:w="1440"/>
        <w:gridCol w:w="2520"/>
        <w:gridCol w:w="1260"/>
        <w:gridCol w:w="1890"/>
        <w:gridCol w:w="1440"/>
        <w:gridCol w:w="990"/>
        <w:gridCol w:w="1080"/>
      </w:tblGrid>
      <w:tr w:rsidR="00E128CC" w:rsidRPr="00E128CC" w14:paraId="13C2D6DF" w14:textId="77777777" w:rsidTr="00F75495">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6D8" w14:textId="77777777" w:rsidR="00E128CC" w:rsidRPr="00E128CC" w:rsidRDefault="00E128CC" w:rsidP="00E128CC">
            <w:pPr>
              <w:jc w:val="center"/>
              <w:rPr>
                <w:rFonts w:ascii="Calibri" w:hAnsi="Calibri" w:cs="Calibri"/>
                <w:b/>
                <w:bCs/>
                <w:color w:val="000000"/>
                <w:sz w:val="22"/>
                <w:szCs w:val="22"/>
              </w:rPr>
            </w:pPr>
            <w:r w:rsidRPr="00E128CC">
              <w:rPr>
                <w:rFonts w:ascii="Calibri" w:hAnsi="Calibri" w:cs="Calibri"/>
                <w:b/>
                <w:bCs/>
                <w:color w:val="000000"/>
                <w:sz w:val="22"/>
                <w:szCs w:val="22"/>
              </w:rPr>
              <w:t>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D6D9" w14:textId="77777777" w:rsidR="00E128CC" w:rsidRPr="00E128CC" w:rsidRDefault="00E128CC" w:rsidP="00E128CC">
            <w:pPr>
              <w:rPr>
                <w:rFonts w:ascii="Calibri" w:hAnsi="Calibri" w:cs="Calibri"/>
                <w:b/>
                <w:bCs/>
                <w:color w:val="000000"/>
                <w:sz w:val="22"/>
                <w:szCs w:val="22"/>
              </w:rPr>
            </w:pPr>
            <w:r w:rsidRPr="00E128CC">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D6DA" w14:textId="77777777" w:rsidR="00E128CC" w:rsidRPr="00E128CC" w:rsidRDefault="00E128CC" w:rsidP="00E128CC">
            <w:pPr>
              <w:rPr>
                <w:rFonts w:ascii="Calibri" w:hAnsi="Calibri" w:cs="Calibri"/>
                <w:b/>
                <w:bCs/>
                <w:color w:val="000000"/>
                <w:sz w:val="22"/>
                <w:szCs w:val="22"/>
              </w:rPr>
            </w:pPr>
            <w:r w:rsidRPr="00E128CC">
              <w:rPr>
                <w:rFonts w:ascii="Calibri" w:hAnsi="Calibri" w:cs="Calibri"/>
                <w:b/>
                <w:bCs/>
                <w:color w:val="000000"/>
                <w:sz w:val="22"/>
                <w:szCs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D6DB" w14:textId="77777777" w:rsidR="00E128CC" w:rsidRPr="00E128CC" w:rsidRDefault="00E128CC" w:rsidP="00E128CC">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6DC" w14:textId="77777777" w:rsidR="00E128CC" w:rsidRPr="00E128CC" w:rsidRDefault="00E128CC" w:rsidP="00E128CC">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6DD" w14:textId="77777777" w:rsidR="00E128CC" w:rsidRPr="00E128CC" w:rsidRDefault="00E128CC" w:rsidP="00E128CC">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D6DE" w14:textId="77777777" w:rsidR="00E128CC" w:rsidRPr="00E128CC" w:rsidRDefault="00E128CC" w:rsidP="00E128CC">
            <w:pPr>
              <w:jc w:val="center"/>
              <w:rPr>
                <w:rFonts w:ascii="Calibri" w:hAnsi="Calibri" w:cs="Calibri"/>
                <w:color w:val="000000"/>
                <w:sz w:val="22"/>
                <w:szCs w:val="22"/>
              </w:rPr>
            </w:pPr>
          </w:p>
        </w:tc>
      </w:tr>
      <w:tr w:rsidR="00E128CC" w:rsidRPr="00E128CC" w14:paraId="13C2D6E7"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E0"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E1"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tcPr>
          <w:p w14:paraId="13C2D6E2"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6E3"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6E4"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E5"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E6" w14:textId="77777777" w:rsidR="00E128CC" w:rsidRPr="00E128CC" w:rsidRDefault="00E128CC" w:rsidP="00E128CC">
            <w:pPr>
              <w:jc w:val="center"/>
              <w:rPr>
                <w:rFonts w:ascii="Calibri" w:hAnsi="Calibri" w:cs="Calibri"/>
                <w:color w:val="000000"/>
                <w:sz w:val="22"/>
                <w:szCs w:val="22"/>
              </w:rPr>
            </w:pPr>
          </w:p>
        </w:tc>
      </w:tr>
      <w:tr w:rsidR="00E128CC" w:rsidRPr="00E128CC" w14:paraId="13C2D6EF"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E8"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E9"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D6EA"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6EB"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6EC"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ED"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EE" w14:textId="77777777" w:rsidR="00E128CC" w:rsidRPr="00E128CC" w:rsidRDefault="00E128CC" w:rsidP="00E128CC">
            <w:pPr>
              <w:jc w:val="center"/>
              <w:rPr>
                <w:rFonts w:ascii="Calibri" w:hAnsi="Calibri" w:cs="Calibri"/>
                <w:color w:val="000000"/>
                <w:sz w:val="22"/>
                <w:szCs w:val="22"/>
              </w:rPr>
            </w:pPr>
          </w:p>
        </w:tc>
      </w:tr>
      <w:tr w:rsidR="00E128CC" w:rsidRPr="00E128CC" w14:paraId="13C2D6F7"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F0"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D6F1"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tcPr>
          <w:p w14:paraId="13C2D6F2"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14</w:t>
            </w:r>
          </w:p>
        </w:tc>
        <w:tc>
          <w:tcPr>
            <w:tcW w:w="1890" w:type="dxa"/>
            <w:tcBorders>
              <w:top w:val="nil"/>
              <w:left w:val="nil"/>
              <w:bottom w:val="single" w:sz="4" w:space="0" w:color="auto"/>
              <w:right w:val="single" w:sz="4" w:space="0" w:color="auto"/>
            </w:tcBorders>
            <w:shd w:val="clear" w:color="auto" w:fill="auto"/>
            <w:vAlign w:val="center"/>
          </w:tcPr>
          <w:p w14:paraId="13C2D6F3"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6F4"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F5"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F6" w14:textId="77777777" w:rsidR="00E128CC" w:rsidRPr="00E128CC" w:rsidRDefault="00E128CC" w:rsidP="00E128CC">
            <w:pPr>
              <w:jc w:val="center"/>
              <w:rPr>
                <w:rFonts w:ascii="Calibri" w:hAnsi="Calibri" w:cs="Calibri"/>
                <w:color w:val="000000"/>
                <w:sz w:val="22"/>
                <w:szCs w:val="22"/>
              </w:rPr>
            </w:pPr>
          </w:p>
        </w:tc>
      </w:tr>
      <w:tr w:rsidR="00E128CC" w:rsidRPr="00E128CC" w14:paraId="13C2D6FF"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6F8"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6F9"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D6FA"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1</w:t>
            </w:r>
          </w:p>
        </w:tc>
        <w:tc>
          <w:tcPr>
            <w:tcW w:w="1890" w:type="dxa"/>
            <w:tcBorders>
              <w:top w:val="nil"/>
              <w:left w:val="nil"/>
              <w:bottom w:val="single" w:sz="4" w:space="0" w:color="auto"/>
              <w:right w:val="single" w:sz="4" w:space="0" w:color="auto"/>
            </w:tcBorders>
            <w:shd w:val="clear" w:color="auto" w:fill="auto"/>
            <w:vAlign w:val="center"/>
          </w:tcPr>
          <w:p w14:paraId="13C2D6FB"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6FC"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6FD"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6FE" w14:textId="77777777" w:rsidR="00E128CC" w:rsidRPr="00E128CC" w:rsidRDefault="00E128CC" w:rsidP="00E128CC">
            <w:pPr>
              <w:jc w:val="center"/>
              <w:rPr>
                <w:rFonts w:ascii="Calibri" w:hAnsi="Calibri" w:cs="Calibri"/>
                <w:color w:val="000000"/>
                <w:sz w:val="22"/>
                <w:szCs w:val="22"/>
              </w:rPr>
            </w:pPr>
          </w:p>
        </w:tc>
      </w:tr>
      <w:tr w:rsidR="00E128CC" w:rsidRPr="00E128CC" w14:paraId="13C2D707"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00"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01"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D702"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703"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04"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05"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06" w14:textId="77777777" w:rsidR="00E128CC" w:rsidRPr="00E128CC" w:rsidRDefault="00E128CC" w:rsidP="00E128CC">
            <w:pPr>
              <w:jc w:val="center"/>
              <w:rPr>
                <w:rFonts w:ascii="Calibri" w:hAnsi="Calibri" w:cs="Calibri"/>
                <w:color w:val="000000"/>
                <w:sz w:val="22"/>
                <w:szCs w:val="22"/>
              </w:rPr>
            </w:pPr>
          </w:p>
        </w:tc>
      </w:tr>
      <w:tr w:rsidR="00E128CC" w:rsidRPr="00E128CC" w14:paraId="13C2D70F"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08"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09"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D70A"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1</w:t>
            </w:r>
          </w:p>
        </w:tc>
        <w:tc>
          <w:tcPr>
            <w:tcW w:w="1890" w:type="dxa"/>
            <w:tcBorders>
              <w:top w:val="nil"/>
              <w:left w:val="nil"/>
              <w:bottom w:val="single" w:sz="4" w:space="0" w:color="auto"/>
              <w:right w:val="single" w:sz="4" w:space="0" w:color="auto"/>
            </w:tcBorders>
            <w:shd w:val="clear" w:color="auto" w:fill="auto"/>
            <w:vAlign w:val="center"/>
          </w:tcPr>
          <w:p w14:paraId="13C2D70B"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0C"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0D"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0E" w14:textId="77777777" w:rsidR="00E128CC" w:rsidRPr="00E128CC" w:rsidRDefault="00E128CC" w:rsidP="00E128CC">
            <w:pPr>
              <w:jc w:val="center"/>
              <w:rPr>
                <w:rFonts w:ascii="Calibri" w:hAnsi="Calibri" w:cs="Calibri"/>
                <w:color w:val="000000"/>
                <w:sz w:val="22"/>
                <w:szCs w:val="22"/>
              </w:rPr>
            </w:pPr>
          </w:p>
        </w:tc>
      </w:tr>
      <w:tr w:rsidR="00E128CC" w:rsidRPr="00E128CC" w14:paraId="13C2D717"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10"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11"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D712"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713"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14"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15"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16" w14:textId="77777777" w:rsidR="00E128CC" w:rsidRPr="00E128CC" w:rsidRDefault="00E128CC" w:rsidP="00E128CC">
            <w:pPr>
              <w:jc w:val="center"/>
              <w:rPr>
                <w:rFonts w:ascii="Calibri" w:hAnsi="Calibri" w:cs="Calibri"/>
                <w:color w:val="000000"/>
                <w:sz w:val="22"/>
                <w:szCs w:val="22"/>
              </w:rPr>
            </w:pPr>
          </w:p>
        </w:tc>
      </w:tr>
      <w:tr w:rsidR="00E128CC" w:rsidRPr="00E128CC" w14:paraId="13C2D71F" w14:textId="77777777" w:rsidTr="00F75495">
        <w:trPr>
          <w:trHeight w:val="288"/>
        </w:trPr>
        <w:tc>
          <w:tcPr>
            <w:tcW w:w="1440" w:type="dxa"/>
            <w:tcBorders>
              <w:top w:val="nil"/>
              <w:left w:val="nil"/>
              <w:bottom w:val="nil"/>
              <w:right w:val="nil"/>
            </w:tcBorders>
            <w:shd w:val="clear" w:color="auto" w:fill="auto"/>
            <w:vAlign w:val="center"/>
            <w:hideMark/>
          </w:tcPr>
          <w:p w14:paraId="13C2D718" w14:textId="77777777" w:rsidR="00E128CC" w:rsidRPr="00E128CC" w:rsidRDefault="00E128CC" w:rsidP="00E128CC">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719" w14:textId="77777777" w:rsidR="00E128CC" w:rsidRPr="00E128CC" w:rsidRDefault="00E128CC" w:rsidP="00E128CC">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D71A"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16</w:t>
            </w:r>
          </w:p>
        </w:tc>
        <w:tc>
          <w:tcPr>
            <w:tcW w:w="1890" w:type="dxa"/>
            <w:tcBorders>
              <w:top w:val="nil"/>
              <w:left w:val="nil"/>
              <w:bottom w:val="nil"/>
              <w:right w:val="nil"/>
            </w:tcBorders>
            <w:shd w:val="clear" w:color="auto" w:fill="auto"/>
            <w:vAlign w:val="bottom"/>
          </w:tcPr>
          <w:p w14:paraId="13C2D71B"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71C" w14:textId="77777777" w:rsidR="00E128CC" w:rsidRPr="00E128CC" w:rsidRDefault="00E128CC" w:rsidP="00E128CC">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71D" w14:textId="77777777" w:rsidR="00E128CC" w:rsidRPr="00E128CC" w:rsidRDefault="00E128CC" w:rsidP="00E128CC">
            <w:pPr>
              <w:jc w:val="right"/>
              <w:rPr>
                <w:rFonts w:ascii="Calibri" w:hAnsi="Calibri" w:cs="Calibri"/>
                <w:b/>
                <w:bCs/>
                <w:color w:val="000000"/>
                <w:sz w:val="22"/>
                <w:szCs w:val="22"/>
              </w:rPr>
            </w:pPr>
            <w:r w:rsidRPr="00E128CC">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71E" w14:textId="77777777" w:rsidR="00E128CC" w:rsidRPr="00E128CC" w:rsidRDefault="00E128CC" w:rsidP="00E128CC">
            <w:pPr>
              <w:jc w:val="center"/>
              <w:rPr>
                <w:rFonts w:ascii="Calibri" w:hAnsi="Calibri" w:cs="Calibri"/>
                <w:b/>
                <w:bCs/>
                <w:color w:val="000000"/>
                <w:sz w:val="22"/>
                <w:szCs w:val="22"/>
              </w:rPr>
            </w:pPr>
            <w:r w:rsidRPr="00E128CC">
              <w:rPr>
                <w:rFonts w:ascii="Calibri" w:hAnsi="Calibri" w:cs="Calibri"/>
                <w:b/>
                <w:bCs/>
                <w:color w:val="000000"/>
                <w:sz w:val="22"/>
                <w:szCs w:val="22"/>
              </w:rPr>
              <w:t>16</w:t>
            </w:r>
          </w:p>
        </w:tc>
      </w:tr>
    </w:tbl>
    <w:p w14:paraId="13C2D720" w14:textId="77777777" w:rsidR="00E128CC" w:rsidRPr="00E128CC" w:rsidRDefault="00E128CC" w:rsidP="00E128CC">
      <w:pPr>
        <w:ind w:left="720"/>
        <w:contextualSpacing/>
        <w:rPr>
          <w:bCs/>
        </w:rPr>
      </w:pPr>
    </w:p>
    <w:p w14:paraId="13C2D721" w14:textId="77777777" w:rsidR="00E128CC" w:rsidRPr="00E128CC" w:rsidRDefault="00E128CC" w:rsidP="00E128CC">
      <w:pPr>
        <w:ind w:left="720"/>
        <w:contextualSpacing/>
        <w:rPr>
          <w:bCs/>
        </w:rPr>
      </w:pPr>
    </w:p>
    <w:p w14:paraId="13C2D722" w14:textId="77777777" w:rsidR="00E128CC" w:rsidRPr="00E128CC" w:rsidRDefault="00E128CC" w:rsidP="00E128CC">
      <w:pPr>
        <w:ind w:left="720"/>
        <w:contextualSpacing/>
        <w:rPr>
          <w:bCs/>
        </w:rPr>
      </w:pPr>
    </w:p>
    <w:p w14:paraId="13C2D723" w14:textId="77777777" w:rsidR="00E128CC" w:rsidRPr="00FD1522" w:rsidRDefault="00E128CC" w:rsidP="00E128CC">
      <w:pPr>
        <w:ind w:left="720"/>
        <w:contextualSpacing/>
        <w:rPr>
          <w:bCs/>
        </w:rPr>
      </w:pPr>
      <w:r w:rsidRPr="00FD1522">
        <w:rPr>
          <w:b/>
          <w:bCs/>
        </w:rPr>
        <w:t xml:space="preserve">Medium </w:t>
      </w:r>
      <w:r>
        <w:rPr>
          <w:bCs/>
        </w:rPr>
        <w:t>-See table below</w:t>
      </w:r>
    </w:p>
    <w:p w14:paraId="13C2D724" w14:textId="77777777" w:rsidR="00E128CC" w:rsidRPr="00E128CC" w:rsidRDefault="00E128CC" w:rsidP="00E128CC">
      <w:pPr>
        <w:ind w:left="720"/>
        <w:contextualSpacing/>
        <w:rPr>
          <w:bCs/>
        </w:rPr>
      </w:pPr>
    </w:p>
    <w:p w14:paraId="13C2D725" w14:textId="77777777" w:rsidR="00E128CC" w:rsidRPr="00E128CC" w:rsidRDefault="00E128CC" w:rsidP="00E128CC">
      <w:pPr>
        <w:ind w:left="720"/>
        <w:contextualSpacing/>
        <w:rPr>
          <w:bCs/>
        </w:rPr>
      </w:pPr>
      <w:r w:rsidRPr="00E128CC">
        <w:rPr>
          <w:b/>
          <w:bCs/>
        </w:rPr>
        <w:t>Quantitative MSAT Analysis</w:t>
      </w:r>
      <w:r w:rsidRPr="00E128CC">
        <w:rPr>
          <w:bCs/>
        </w:rPr>
        <w:t>.  Assumptions: Project DYADT &gt;140,000.  Project adds capacity, a new interchange, relocates travel lanes significantly closer to sensitive land uses, OR expands an intermodal center.</w:t>
      </w:r>
    </w:p>
    <w:p w14:paraId="13C2D726" w14:textId="77777777" w:rsidR="00E128CC" w:rsidRPr="00E128CC" w:rsidRDefault="00E128CC" w:rsidP="00E128CC">
      <w:pPr>
        <w:ind w:left="720"/>
        <w:contextualSpacing/>
        <w:rPr>
          <w:bCs/>
        </w:rPr>
      </w:pPr>
    </w:p>
    <w:tbl>
      <w:tblPr>
        <w:tblW w:w="10620" w:type="dxa"/>
        <w:tblInd w:w="-532" w:type="dxa"/>
        <w:tblLayout w:type="fixed"/>
        <w:tblLook w:val="04A0" w:firstRow="1" w:lastRow="0" w:firstColumn="1" w:lastColumn="0" w:noHBand="0" w:noVBand="1"/>
      </w:tblPr>
      <w:tblGrid>
        <w:gridCol w:w="1440"/>
        <w:gridCol w:w="2520"/>
        <w:gridCol w:w="1260"/>
        <w:gridCol w:w="1890"/>
        <w:gridCol w:w="1440"/>
        <w:gridCol w:w="990"/>
        <w:gridCol w:w="1080"/>
      </w:tblGrid>
      <w:tr w:rsidR="00E128CC" w:rsidRPr="00E128CC" w14:paraId="13C2D72E" w14:textId="77777777" w:rsidTr="00F75495">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727" w14:textId="77777777" w:rsidR="00E128CC" w:rsidRPr="00E128CC" w:rsidRDefault="00E128CC" w:rsidP="00E128CC">
            <w:pPr>
              <w:jc w:val="center"/>
              <w:rPr>
                <w:rFonts w:ascii="Calibri" w:hAnsi="Calibri" w:cs="Calibri"/>
                <w:b/>
                <w:bCs/>
                <w:color w:val="000000"/>
                <w:sz w:val="22"/>
                <w:szCs w:val="22"/>
              </w:rPr>
            </w:pPr>
            <w:r w:rsidRPr="00E128CC">
              <w:rPr>
                <w:rFonts w:ascii="Calibri" w:hAnsi="Calibri" w:cs="Calibri"/>
                <w:b/>
                <w:bCs/>
                <w:color w:val="000000"/>
                <w:sz w:val="22"/>
                <w:szCs w:val="22"/>
              </w:rPr>
              <w:t>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D728" w14:textId="77777777" w:rsidR="00E128CC" w:rsidRPr="00E128CC" w:rsidRDefault="00E128CC" w:rsidP="00E128CC">
            <w:pPr>
              <w:rPr>
                <w:rFonts w:ascii="Calibri" w:hAnsi="Calibri" w:cs="Calibri"/>
                <w:b/>
                <w:bCs/>
                <w:color w:val="000000"/>
                <w:sz w:val="22"/>
                <w:szCs w:val="22"/>
              </w:rPr>
            </w:pPr>
            <w:r w:rsidRPr="00E128CC">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D729" w14:textId="77777777" w:rsidR="00E128CC" w:rsidRPr="00E128CC" w:rsidRDefault="00E128CC" w:rsidP="00E128CC">
            <w:pPr>
              <w:rPr>
                <w:rFonts w:ascii="Calibri" w:hAnsi="Calibri" w:cs="Calibri"/>
                <w:b/>
                <w:bCs/>
                <w:color w:val="000000"/>
                <w:sz w:val="22"/>
                <w:szCs w:val="22"/>
              </w:rPr>
            </w:pPr>
            <w:r w:rsidRPr="00E128CC">
              <w:rPr>
                <w:rFonts w:ascii="Calibri" w:hAnsi="Calibri" w:cs="Calibri"/>
                <w:b/>
                <w:bCs/>
                <w:color w:val="000000"/>
                <w:sz w:val="22"/>
                <w:szCs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D72A" w14:textId="77777777" w:rsidR="00E128CC" w:rsidRPr="00E128CC" w:rsidRDefault="00E128CC" w:rsidP="00E128CC">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72B" w14:textId="77777777" w:rsidR="00E128CC" w:rsidRPr="00E128CC" w:rsidRDefault="00E128CC" w:rsidP="00E128CC">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72C" w14:textId="77777777" w:rsidR="00E128CC" w:rsidRPr="00E128CC" w:rsidRDefault="00E128CC" w:rsidP="00E128CC">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D72D" w14:textId="77777777" w:rsidR="00E128CC" w:rsidRPr="00E128CC" w:rsidRDefault="00E128CC" w:rsidP="00E128CC">
            <w:pPr>
              <w:jc w:val="center"/>
              <w:rPr>
                <w:rFonts w:ascii="Calibri" w:hAnsi="Calibri" w:cs="Calibri"/>
                <w:color w:val="000000"/>
                <w:sz w:val="22"/>
                <w:szCs w:val="22"/>
              </w:rPr>
            </w:pPr>
          </w:p>
        </w:tc>
      </w:tr>
      <w:tr w:rsidR="00E128CC" w:rsidRPr="00E128CC" w14:paraId="13C2D736"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2F" w14:textId="77777777" w:rsidR="00E128CC" w:rsidRPr="00E128CC" w:rsidRDefault="00E128CC" w:rsidP="00E128CC">
            <w:pPr>
              <w:rPr>
                <w:rFonts w:ascii="Calibri" w:hAnsi="Calibri" w:cs="Calibri"/>
                <w:b/>
                <w:bCs/>
                <w:color w:val="000000"/>
                <w:sz w:val="22"/>
                <w:szCs w:val="22"/>
              </w:rPr>
            </w:pP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D730"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Clerical/Administrative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3C2D731"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0</w:t>
            </w:r>
          </w:p>
        </w:tc>
        <w:tc>
          <w:tcPr>
            <w:tcW w:w="1890" w:type="dxa"/>
            <w:tcBorders>
              <w:top w:val="single" w:sz="4" w:space="0" w:color="auto"/>
              <w:left w:val="nil"/>
              <w:bottom w:val="single" w:sz="4" w:space="0" w:color="auto"/>
              <w:right w:val="single" w:sz="4" w:space="0" w:color="auto"/>
            </w:tcBorders>
            <w:shd w:val="clear" w:color="auto" w:fill="auto"/>
            <w:vAlign w:val="center"/>
          </w:tcPr>
          <w:p w14:paraId="13C2D732" w14:textId="77777777" w:rsidR="00E128CC" w:rsidRPr="00E128CC" w:rsidRDefault="00E128CC" w:rsidP="00E128CC">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733" w14:textId="77777777" w:rsidR="00E128CC" w:rsidRPr="00E128CC" w:rsidRDefault="00E128CC" w:rsidP="00E128CC">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734" w14:textId="77777777" w:rsidR="00E128CC" w:rsidRPr="00E128CC" w:rsidRDefault="00E128CC" w:rsidP="00E128CC">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D735" w14:textId="77777777" w:rsidR="00E128CC" w:rsidRPr="00E128CC" w:rsidRDefault="00E128CC" w:rsidP="00E128CC">
            <w:pPr>
              <w:jc w:val="center"/>
              <w:rPr>
                <w:rFonts w:ascii="Calibri" w:hAnsi="Calibri" w:cs="Calibri"/>
                <w:color w:val="000000"/>
                <w:sz w:val="22"/>
                <w:szCs w:val="22"/>
              </w:rPr>
            </w:pPr>
          </w:p>
        </w:tc>
      </w:tr>
      <w:tr w:rsidR="00E128CC" w:rsidRPr="00E128CC" w14:paraId="13C2D73E"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37"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38"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D739"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16</w:t>
            </w:r>
          </w:p>
        </w:tc>
        <w:tc>
          <w:tcPr>
            <w:tcW w:w="1890" w:type="dxa"/>
            <w:tcBorders>
              <w:top w:val="nil"/>
              <w:left w:val="nil"/>
              <w:bottom w:val="single" w:sz="4" w:space="0" w:color="auto"/>
              <w:right w:val="single" w:sz="4" w:space="0" w:color="auto"/>
            </w:tcBorders>
            <w:shd w:val="clear" w:color="auto" w:fill="auto"/>
            <w:vAlign w:val="center"/>
          </w:tcPr>
          <w:p w14:paraId="13C2D73A"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3B"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3C"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3D" w14:textId="77777777" w:rsidR="00E128CC" w:rsidRPr="00E128CC" w:rsidRDefault="00E128CC" w:rsidP="00E128CC">
            <w:pPr>
              <w:jc w:val="center"/>
              <w:rPr>
                <w:rFonts w:ascii="Calibri" w:hAnsi="Calibri" w:cs="Calibri"/>
                <w:color w:val="000000"/>
                <w:sz w:val="22"/>
                <w:szCs w:val="22"/>
              </w:rPr>
            </w:pPr>
          </w:p>
        </w:tc>
      </w:tr>
      <w:tr w:rsidR="00E128CC" w:rsidRPr="00E128CC" w14:paraId="13C2D746"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3F"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D740"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tcPr>
          <w:p w14:paraId="13C2D741"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150</w:t>
            </w:r>
          </w:p>
        </w:tc>
        <w:tc>
          <w:tcPr>
            <w:tcW w:w="1890" w:type="dxa"/>
            <w:tcBorders>
              <w:top w:val="nil"/>
              <w:left w:val="nil"/>
              <w:bottom w:val="single" w:sz="4" w:space="0" w:color="auto"/>
              <w:right w:val="single" w:sz="4" w:space="0" w:color="auto"/>
            </w:tcBorders>
            <w:shd w:val="clear" w:color="auto" w:fill="auto"/>
            <w:vAlign w:val="center"/>
          </w:tcPr>
          <w:p w14:paraId="13C2D742"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43"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44"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45" w14:textId="77777777" w:rsidR="00E128CC" w:rsidRPr="00E128CC" w:rsidRDefault="00E128CC" w:rsidP="00E128CC">
            <w:pPr>
              <w:jc w:val="center"/>
              <w:rPr>
                <w:rFonts w:ascii="Calibri" w:hAnsi="Calibri" w:cs="Calibri"/>
                <w:color w:val="000000"/>
                <w:sz w:val="22"/>
                <w:szCs w:val="22"/>
              </w:rPr>
            </w:pPr>
          </w:p>
        </w:tc>
      </w:tr>
      <w:tr w:rsidR="00E128CC" w:rsidRPr="00E128CC" w14:paraId="13C2D74E"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47"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48"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D749"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4</w:t>
            </w:r>
          </w:p>
        </w:tc>
        <w:tc>
          <w:tcPr>
            <w:tcW w:w="1890" w:type="dxa"/>
            <w:tcBorders>
              <w:top w:val="nil"/>
              <w:left w:val="nil"/>
              <w:bottom w:val="single" w:sz="4" w:space="0" w:color="auto"/>
              <w:right w:val="single" w:sz="4" w:space="0" w:color="auto"/>
            </w:tcBorders>
            <w:shd w:val="clear" w:color="auto" w:fill="auto"/>
            <w:vAlign w:val="center"/>
          </w:tcPr>
          <w:p w14:paraId="13C2D74A"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4B"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4C"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4D" w14:textId="77777777" w:rsidR="00E128CC" w:rsidRPr="00E128CC" w:rsidRDefault="00E128CC" w:rsidP="00E128CC">
            <w:pPr>
              <w:jc w:val="center"/>
              <w:rPr>
                <w:rFonts w:ascii="Calibri" w:hAnsi="Calibri" w:cs="Calibri"/>
                <w:color w:val="000000"/>
                <w:sz w:val="22"/>
                <w:szCs w:val="22"/>
              </w:rPr>
            </w:pPr>
          </w:p>
        </w:tc>
      </w:tr>
      <w:tr w:rsidR="00E128CC" w:rsidRPr="00E128CC" w14:paraId="13C2D756"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4F"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50"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D751"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752"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53"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54"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55" w14:textId="77777777" w:rsidR="00E128CC" w:rsidRPr="00E128CC" w:rsidRDefault="00E128CC" w:rsidP="00E128CC">
            <w:pPr>
              <w:jc w:val="center"/>
              <w:rPr>
                <w:rFonts w:ascii="Calibri" w:hAnsi="Calibri" w:cs="Calibri"/>
                <w:color w:val="000000"/>
                <w:sz w:val="22"/>
                <w:szCs w:val="22"/>
              </w:rPr>
            </w:pPr>
          </w:p>
        </w:tc>
      </w:tr>
      <w:tr w:rsidR="00E128CC" w:rsidRPr="00E128CC" w14:paraId="13C2D75E"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57"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58"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D759"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4</w:t>
            </w:r>
          </w:p>
        </w:tc>
        <w:tc>
          <w:tcPr>
            <w:tcW w:w="1890" w:type="dxa"/>
            <w:tcBorders>
              <w:top w:val="nil"/>
              <w:left w:val="nil"/>
              <w:bottom w:val="single" w:sz="4" w:space="0" w:color="auto"/>
              <w:right w:val="single" w:sz="4" w:space="0" w:color="auto"/>
            </w:tcBorders>
            <w:shd w:val="clear" w:color="auto" w:fill="auto"/>
            <w:vAlign w:val="center"/>
          </w:tcPr>
          <w:p w14:paraId="13C2D75A"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5B"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5C"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5D" w14:textId="77777777" w:rsidR="00E128CC" w:rsidRPr="00E128CC" w:rsidRDefault="00E128CC" w:rsidP="00E128CC">
            <w:pPr>
              <w:jc w:val="center"/>
              <w:rPr>
                <w:rFonts w:ascii="Calibri" w:hAnsi="Calibri" w:cs="Calibri"/>
                <w:color w:val="000000"/>
                <w:sz w:val="22"/>
                <w:szCs w:val="22"/>
              </w:rPr>
            </w:pPr>
          </w:p>
        </w:tc>
      </w:tr>
      <w:tr w:rsidR="00E128CC" w:rsidRPr="00E128CC" w14:paraId="13C2D766"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5F"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60"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D761"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762"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63"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64"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65" w14:textId="77777777" w:rsidR="00E128CC" w:rsidRPr="00E128CC" w:rsidRDefault="00E128CC" w:rsidP="00E128CC">
            <w:pPr>
              <w:jc w:val="center"/>
              <w:rPr>
                <w:rFonts w:ascii="Calibri" w:hAnsi="Calibri" w:cs="Calibri"/>
                <w:color w:val="000000"/>
                <w:sz w:val="22"/>
                <w:szCs w:val="22"/>
              </w:rPr>
            </w:pPr>
          </w:p>
        </w:tc>
      </w:tr>
      <w:tr w:rsidR="00E128CC" w:rsidRPr="00E128CC" w14:paraId="13C2D76E" w14:textId="77777777" w:rsidTr="00F75495">
        <w:trPr>
          <w:trHeight w:val="288"/>
        </w:trPr>
        <w:tc>
          <w:tcPr>
            <w:tcW w:w="1440" w:type="dxa"/>
            <w:tcBorders>
              <w:top w:val="nil"/>
              <w:left w:val="nil"/>
              <w:bottom w:val="nil"/>
              <w:right w:val="nil"/>
            </w:tcBorders>
            <w:shd w:val="clear" w:color="auto" w:fill="auto"/>
            <w:vAlign w:val="center"/>
            <w:hideMark/>
          </w:tcPr>
          <w:p w14:paraId="13C2D767" w14:textId="77777777" w:rsidR="00E128CC" w:rsidRPr="00E128CC" w:rsidRDefault="00E128CC" w:rsidP="00E128CC">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768" w14:textId="77777777" w:rsidR="00E128CC" w:rsidRPr="00E128CC" w:rsidRDefault="00E128CC" w:rsidP="00E128CC">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D769"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174</w:t>
            </w:r>
          </w:p>
        </w:tc>
        <w:tc>
          <w:tcPr>
            <w:tcW w:w="1890" w:type="dxa"/>
            <w:tcBorders>
              <w:top w:val="nil"/>
              <w:left w:val="nil"/>
              <w:bottom w:val="nil"/>
              <w:right w:val="nil"/>
            </w:tcBorders>
            <w:shd w:val="clear" w:color="auto" w:fill="auto"/>
            <w:vAlign w:val="bottom"/>
          </w:tcPr>
          <w:p w14:paraId="13C2D76A"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76B" w14:textId="77777777" w:rsidR="00E128CC" w:rsidRPr="00E128CC" w:rsidRDefault="00E128CC" w:rsidP="00E128CC">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76C" w14:textId="77777777" w:rsidR="00E128CC" w:rsidRPr="00E128CC" w:rsidRDefault="00E128CC" w:rsidP="00E128CC">
            <w:pPr>
              <w:jc w:val="right"/>
              <w:rPr>
                <w:rFonts w:ascii="Calibri" w:hAnsi="Calibri" w:cs="Calibri"/>
                <w:b/>
                <w:bCs/>
                <w:color w:val="000000"/>
                <w:sz w:val="22"/>
                <w:szCs w:val="22"/>
              </w:rPr>
            </w:pPr>
            <w:r w:rsidRPr="00E128CC">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76D" w14:textId="77777777" w:rsidR="00E128CC" w:rsidRPr="00E128CC" w:rsidRDefault="00E128CC" w:rsidP="00E128CC">
            <w:pPr>
              <w:jc w:val="center"/>
              <w:rPr>
                <w:rFonts w:ascii="Calibri" w:hAnsi="Calibri" w:cs="Calibri"/>
                <w:b/>
                <w:bCs/>
                <w:color w:val="000000"/>
                <w:sz w:val="22"/>
                <w:szCs w:val="22"/>
              </w:rPr>
            </w:pPr>
            <w:r w:rsidRPr="00E128CC">
              <w:rPr>
                <w:rFonts w:ascii="Calibri" w:hAnsi="Calibri" w:cs="Calibri"/>
                <w:b/>
                <w:bCs/>
                <w:color w:val="000000"/>
                <w:sz w:val="22"/>
                <w:szCs w:val="22"/>
              </w:rPr>
              <w:t>174</w:t>
            </w:r>
          </w:p>
        </w:tc>
      </w:tr>
    </w:tbl>
    <w:p w14:paraId="13C2D76F" w14:textId="77777777" w:rsidR="00E128CC" w:rsidRPr="00E128CC" w:rsidRDefault="00E128CC" w:rsidP="00E128CC">
      <w:pPr>
        <w:ind w:left="720"/>
        <w:contextualSpacing/>
        <w:rPr>
          <w:bCs/>
        </w:rPr>
      </w:pPr>
    </w:p>
    <w:p w14:paraId="13C2D770" w14:textId="77777777" w:rsidR="00E128CC" w:rsidRDefault="00E128CC" w:rsidP="00E128CC">
      <w:pPr>
        <w:ind w:left="720"/>
        <w:contextualSpacing/>
        <w:rPr>
          <w:bCs/>
        </w:rPr>
      </w:pPr>
    </w:p>
    <w:p w14:paraId="13C2D771" w14:textId="77777777" w:rsidR="00823926" w:rsidRDefault="00823926" w:rsidP="00E128CC">
      <w:pPr>
        <w:ind w:left="720"/>
        <w:contextualSpacing/>
        <w:rPr>
          <w:bCs/>
        </w:rPr>
      </w:pPr>
    </w:p>
    <w:p w14:paraId="13C2D772" w14:textId="77777777" w:rsidR="00823926" w:rsidRDefault="00823926" w:rsidP="00E128CC">
      <w:pPr>
        <w:ind w:left="720"/>
        <w:contextualSpacing/>
        <w:rPr>
          <w:bCs/>
        </w:rPr>
      </w:pPr>
    </w:p>
    <w:p w14:paraId="13C2D773" w14:textId="77777777" w:rsidR="00061204" w:rsidRPr="00E128CC" w:rsidRDefault="00061204" w:rsidP="00E128CC">
      <w:pPr>
        <w:ind w:left="720"/>
        <w:contextualSpacing/>
        <w:rPr>
          <w:bCs/>
        </w:rPr>
      </w:pPr>
    </w:p>
    <w:p w14:paraId="13C2D774" w14:textId="77777777" w:rsidR="00E128CC" w:rsidRPr="00FD1522" w:rsidRDefault="00061204" w:rsidP="00E128CC">
      <w:pPr>
        <w:ind w:left="720"/>
        <w:contextualSpacing/>
        <w:rPr>
          <w:bCs/>
        </w:rPr>
      </w:pPr>
      <w:r>
        <w:rPr>
          <w:b/>
          <w:bCs/>
        </w:rPr>
        <w:t>High</w:t>
      </w:r>
      <w:r w:rsidR="00E128CC" w:rsidRPr="00FD1522">
        <w:rPr>
          <w:b/>
          <w:bCs/>
        </w:rPr>
        <w:t xml:space="preserve"> </w:t>
      </w:r>
      <w:r w:rsidR="00E128CC">
        <w:rPr>
          <w:bCs/>
        </w:rPr>
        <w:t>-See table below</w:t>
      </w:r>
    </w:p>
    <w:p w14:paraId="13C2D775" w14:textId="77777777" w:rsidR="00E128CC" w:rsidRPr="00E128CC" w:rsidRDefault="00E128CC" w:rsidP="00E128CC">
      <w:pPr>
        <w:ind w:left="720"/>
        <w:contextualSpacing/>
        <w:rPr>
          <w:bCs/>
        </w:rPr>
      </w:pPr>
    </w:p>
    <w:p w14:paraId="13C2D776" w14:textId="77777777" w:rsidR="00E128CC" w:rsidRPr="00E128CC" w:rsidRDefault="00E128CC" w:rsidP="00E128CC">
      <w:pPr>
        <w:ind w:left="720"/>
        <w:contextualSpacing/>
        <w:rPr>
          <w:bCs/>
        </w:rPr>
      </w:pPr>
      <w:r w:rsidRPr="00E128CC">
        <w:rPr>
          <w:b/>
          <w:bCs/>
        </w:rPr>
        <w:t xml:space="preserve">PM 2.5 Hotspot Analysis.  </w:t>
      </w:r>
      <w:r w:rsidRPr="00E128CC">
        <w:rPr>
          <w:bCs/>
        </w:rPr>
        <w:t>Assumptions: Project is located in a nonattainment area.  Project DYADT &gt;125,000 AND diesels &gt;10,000.  Project causes a significant increase in diesels between DYNBADT and DYBADT.</w:t>
      </w:r>
    </w:p>
    <w:p w14:paraId="13C2D777" w14:textId="77777777" w:rsidR="00E128CC" w:rsidRPr="00E128CC" w:rsidRDefault="00E128CC" w:rsidP="00E128CC">
      <w:pPr>
        <w:ind w:left="720"/>
        <w:contextualSpacing/>
        <w:rPr>
          <w:bCs/>
        </w:rPr>
      </w:pPr>
    </w:p>
    <w:tbl>
      <w:tblPr>
        <w:tblW w:w="10620" w:type="dxa"/>
        <w:tblInd w:w="-532" w:type="dxa"/>
        <w:tblLayout w:type="fixed"/>
        <w:tblLook w:val="04A0" w:firstRow="1" w:lastRow="0" w:firstColumn="1" w:lastColumn="0" w:noHBand="0" w:noVBand="1"/>
      </w:tblPr>
      <w:tblGrid>
        <w:gridCol w:w="1440"/>
        <w:gridCol w:w="2520"/>
        <w:gridCol w:w="1260"/>
        <w:gridCol w:w="1890"/>
        <w:gridCol w:w="1440"/>
        <w:gridCol w:w="990"/>
        <w:gridCol w:w="1080"/>
      </w:tblGrid>
      <w:tr w:rsidR="00E128CC" w:rsidRPr="00E128CC" w14:paraId="13C2D77F" w14:textId="77777777" w:rsidTr="00F75495">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778" w14:textId="77777777" w:rsidR="00E128CC" w:rsidRPr="00E128CC" w:rsidRDefault="00E128CC" w:rsidP="00E128CC">
            <w:pPr>
              <w:jc w:val="center"/>
              <w:rPr>
                <w:rFonts w:ascii="Calibri" w:hAnsi="Calibri" w:cs="Calibri"/>
                <w:b/>
                <w:bCs/>
                <w:color w:val="000000"/>
                <w:sz w:val="22"/>
                <w:szCs w:val="22"/>
              </w:rPr>
            </w:pPr>
            <w:r w:rsidRPr="00E128CC">
              <w:rPr>
                <w:rFonts w:ascii="Calibri" w:hAnsi="Calibri" w:cs="Calibri"/>
                <w:b/>
                <w:bCs/>
                <w:color w:val="000000"/>
                <w:sz w:val="22"/>
                <w:szCs w:val="22"/>
              </w:rPr>
              <w:t>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D779" w14:textId="77777777" w:rsidR="00E128CC" w:rsidRPr="00E128CC" w:rsidRDefault="00E128CC" w:rsidP="00E128CC">
            <w:pPr>
              <w:rPr>
                <w:rFonts w:ascii="Calibri" w:hAnsi="Calibri" w:cs="Calibri"/>
                <w:b/>
                <w:bCs/>
                <w:color w:val="000000"/>
                <w:sz w:val="22"/>
                <w:szCs w:val="22"/>
              </w:rPr>
            </w:pPr>
            <w:r w:rsidRPr="00E128CC">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D77A" w14:textId="77777777" w:rsidR="00E128CC" w:rsidRPr="00E128CC" w:rsidRDefault="00E128CC" w:rsidP="00E128CC">
            <w:pPr>
              <w:rPr>
                <w:rFonts w:ascii="Calibri" w:hAnsi="Calibri" w:cs="Calibri"/>
                <w:b/>
                <w:bCs/>
                <w:color w:val="000000"/>
                <w:sz w:val="22"/>
                <w:szCs w:val="22"/>
              </w:rPr>
            </w:pPr>
            <w:r w:rsidRPr="00E128CC">
              <w:rPr>
                <w:rFonts w:ascii="Calibri" w:hAnsi="Calibri" w:cs="Calibri"/>
                <w:b/>
                <w:bCs/>
                <w:color w:val="000000"/>
                <w:sz w:val="22"/>
                <w:szCs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D77B" w14:textId="77777777" w:rsidR="00E128CC" w:rsidRPr="00E128CC" w:rsidRDefault="00E128CC" w:rsidP="00E128CC">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77C" w14:textId="77777777" w:rsidR="00E128CC" w:rsidRPr="00E128CC" w:rsidRDefault="00E128CC" w:rsidP="00E128CC">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77D" w14:textId="77777777" w:rsidR="00E128CC" w:rsidRPr="00E128CC" w:rsidRDefault="00E128CC" w:rsidP="00E128CC">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D77E" w14:textId="77777777" w:rsidR="00E128CC" w:rsidRPr="00E128CC" w:rsidRDefault="00E128CC" w:rsidP="00E128CC">
            <w:pPr>
              <w:jc w:val="center"/>
              <w:rPr>
                <w:rFonts w:ascii="Calibri" w:hAnsi="Calibri" w:cs="Calibri"/>
                <w:color w:val="000000"/>
                <w:sz w:val="22"/>
                <w:szCs w:val="22"/>
              </w:rPr>
            </w:pPr>
          </w:p>
        </w:tc>
      </w:tr>
      <w:tr w:rsidR="00E128CC" w:rsidRPr="00E128CC" w14:paraId="13C2D787"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80"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81"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tcPr>
          <w:p w14:paraId="13C2D782"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783"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84"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85"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86" w14:textId="77777777" w:rsidR="00E128CC" w:rsidRPr="00E128CC" w:rsidRDefault="00E128CC" w:rsidP="00E128CC">
            <w:pPr>
              <w:jc w:val="center"/>
              <w:rPr>
                <w:rFonts w:ascii="Calibri" w:hAnsi="Calibri" w:cs="Calibri"/>
                <w:color w:val="000000"/>
                <w:sz w:val="22"/>
                <w:szCs w:val="22"/>
              </w:rPr>
            </w:pPr>
          </w:p>
        </w:tc>
      </w:tr>
      <w:tr w:rsidR="00E128CC" w:rsidRPr="00E128CC" w14:paraId="13C2D78F"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88"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89"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D78A"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16</w:t>
            </w:r>
          </w:p>
        </w:tc>
        <w:tc>
          <w:tcPr>
            <w:tcW w:w="1890" w:type="dxa"/>
            <w:tcBorders>
              <w:top w:val="nil"/>
              <w:left w:val="nil"/>
              <w:bottom w:val="single" w:sz="4" w:space="0" w:color="auto"/>
              <w:right w:val="single" w:sz="4" w:space="0" w:color="auto"/>
            </w:tcBorders>
            <w:shd w:val="clear" w:color="auto" w:fill="auto"/>
            <w:vAlign w:val="center"/>
          </w:tcPr>
          <w:p w14:paraId="13C2D78B"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8C"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8D"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8E" w14:textId="77777777" w:rsidR="00E128CC" w:rsidRPr="00E128CC" w:rsidRDefault="00E128CC" w:rsidP="00E128CC">
            <w:pPr>
              <w:jc w:val="center"/>
              <w:rPr>
                <w:rFonts w:ascii="Calibri" w:hAnsi="Calibri" w:cs="Calibri"/>
                <w:color w:val="000000"/>
                <w:sz w:val="22"/>
                <w:szCs w:val="22"/>
              </w:rPr>
            </w:pPr>
          </w:p>
        </w:tc>
      </w:tr>
      <w:tr w:rsidR="00E128CC" w:rsidRPr="00E128CC" w14:paraId="13C2D797"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90"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D791"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tcPr>
          <w:p w14:paraId="13C2D792"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192</w:t>
            </w:r>
          </w:p>
        </w:tc>
        <w:tc>
          <w:tcPr>
            <w:tcW w:w="1890" w:type="dxa"/>
            <w:tcBorders>
              <w:top w:val="nil"/>
              <w:left w:val="nil"/>
              <w:bottom w:val="single" w:sz="4" w:space="0" w:color="auto"/>
              <w:right w:val="single" w:sz="4" w:space="0" w:color="auto"/>
            </w:tcBorders>
            <w:shd w:val="clear" w:color="auto" w:fill="auto"/>
            <w:vAlign w:val="center"/>
          </w:tcPr>
          <w:p w14:paraId="13C2D793"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94"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95"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96" w14:textId="77777777" w:rsidR="00E128CC" w:rsidRPr="00E128CC" w:rsidRDefault="00E128CC" w:rsidP="00E128CC">
            <w:pPr>
              <w:jc w:val="center"/>
              <w:rPr>
                <w:rFonts w:ascii="Calibri" w:hAnsi="Calibri" w:cs="Calibri"/>
                <w:color w:val="000000"/>
                <w:sz w:val="22"/>
                <w:szCs w:val="22"/>
              </w:rPr>
            </w:pPr>
          </w:p>
        </w:tc>
      </w:tr>
      <w:tr w:rsidR="00E128CC" w:rsidRPr="00E128CC" w14:paraId="13C2D79F"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98"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99"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D79A"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4</w:t>
            </w:r>
          </w:p>
        </w:tc>
        <w:tc>
          <w:tcPr>
            <w:tcW w:w="1890" w:type="dxa"/>
            <w:tcBorders>
              <w:top w:val="nil"/>
              <w:left w:val="nil"/>
              <w:bottom w:val="single" w:sz="4" w:space="0" w:color="auto"/>
              <w:right w:val="single" w:sz="4" w:space="0" w:color="auto"/>
            </w:tcBorders>
            <w:shd w:val="clear" w:color="auto" w:fill="auto"/>
            <w:vAlign w:val="center"/>
          </w:tcPr>
          <w:p w14:paraId="13C2D79B"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9C"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9D"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9E" w14:textId="77777777" w:rsidR="00E128CC" w:rsidRPr="00E128CC" w:rsidRDefault="00E128CC" w:rsidP="00E128CC">
            <w:pPr>
              <w:jc w:val="center"/>
              <w:rPr>
                <w:rFonts w:ascii="Calibri" w:hAnsi="Calibri" w:cs="Calibri"/>
                <w:color w:val="000000"/>
                <w:sz w:val="22"/>
                <w:szCs w:val="22"/>
              </w:rPr>
            </w:pPr>
          </w:p>
        </w:tc>
      </w:tr>
      <w:tr w:rsidR="00E128CC" w:rsidRPr="00E128CC" w14:paraId="13C2D7A7"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A0"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A1"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D7A2"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7A3"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A4"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A5"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A6" w14:textId="77777777" w:rsidR="00E128CC" w:rsidRPr="00E128CC" w:rsidRDefault="00E128CC" w:rsidP="00E128CC">
            <w:pPr>
              <w:jc w:val="center"/>
              <w:rPr>
                <w:rFonts w:ascii="Calibri" w:hAnsi="Calibri" w:cs="Calibri"/>
                <w:color w:val="000000"/>
                <w:sz w:val="22"/>
                <w:szCs w:val="22"/>
              </w:rPr>
            </w:pPr>
          </w:p>
        </w:tc>
      </w:tr>
      <w:tr w:rsidR="00E128CC" w:rsidRPr="00E128CC" w14:paraId="13C2D7AF"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A8"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A9"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D7AA"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4</w:t>
            </w:r>
          </w:p>
        </w:tc>
        <w:tc>
          <w:tcPr>
            <w:tcW w:w="1890" w:type="dxa"/>
            <w:tcBorders>
              <w:top w:val="nil"/>
              <w:left w:val="nil"/>
              <w:bottom w:val="single" w:sz="4" w:space="0" w:color="auto"/>
              <w:right w:val="single" w:sz="4" w:space="0" w:color="auto"/>
            </w:tcBorders>
            <w:shd w:val="clear" w:color="auto" w:fill="auto"/>
            <w:vAlign w:val="center"/>
          </w:tcPr>
          <w:p w14:paraId="13C2D7AB"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AC"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AD"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AE" w14:textId="77777777" w:rsidR="00E128CC" w:rsidRPr="00E128CC" w:rsidRDefault="00E128CC" w:rsidP="00E128CC">
            <w:pPr>
              <w:jc w:val="center"/>
              <w:rPr>
                <w:rFonts w:ascii="Calibri" w:hAnsi="Calibri" w:cs="Calibri"/>
                <w:color w:val="000000"/>
                <w:sz w:val="22"/>
                <w:szCs w:val="22"/>
              </w:rPr>
            </w:pPr>
          </w:p>
        </w:tc>
      </w:tr>
      <w:tr w:rsidR="00E128CC" w:rsidRPr="00E128CC" w14:paraId="13C2D7B7" w14:textId="77777777" w:rsidTr="00F7549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7B0" w14:textId="77777777" w:rsidR="00E128CC" w:rsidRPr="00E128CC" w:rsidRDefault="00E128CC" w:rsidP="00E128CC">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7B1" w14:textId="77777777" w:rsidR="00E128CC" w:rsidRPr="00E128CC" w:rsidRDefault="00E128CC" w:rsidP="00E128CC">
            <w:pPr>
              <w:rPr>
                <w:rFonts w:ascii="Calibri" w:hAnsi="Calibri" w:cs="Calibri"/>
                <w:color w:val="000000"/>
                <w:sz w:val="22"/>
                <w:szCs w:val="22"/>
              </w:rPr>
            </w:pPr>
            <w:r w:rsidRPr="00E128CC">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D7B2"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7B3"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7B4" w14:textId="77777777" w:rsidR="00E128CC" w:rsidRPr="00E128CC" w:rsidRDefault="00E128CC" w:rsidP="00E128CC">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7B5" w14:textId="77777777" w:rsidR="00E128CC" w:rsidRPr="00E128CC" w:rsidRDefault="00E128CC" w:rsidP="00E128CC">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7B6" w14:textId="77777777" w:rsidR="00E128CC" w:rsidRPr="00E128CC" w:rsidRDefault="00E128CC" w:rsidP="00E128CC">
            <w:pPr>
              <w:jc w:val="center"/>
              <w:rPr>
                <w:rFonts w:ascii="Calibri" w:hAnsi="Calibri" w:cs="Calibri"/>
                <w:color w:val="000000"/>
                <w:sz w:val="22"/>
                <w:szCs w:val="22"/>
              </w:rPr>
            </w:pPr>
          </w:p>
        </w:tc>
      </w:tr>
      <w:tr w:rsidR="00E128CC" w:rsidRPr="00E128CC" w14:paraId="13C2D7BF" w14:textId="77777777" w:rsidTr="00F75495">
        <w:trPr>
          <w:trHeight w:val="288"/>
        </w:trPr>
        <w:tc>
          <w:tcPr>
            <w:tcW w:w="1440" w:type="dxa"/>
            <w:tcBorders>
              <w:top w:val="nil"/>
              <w:left w:val="nil"/>
              <w:bottom w:val="nil"/>
              <w:right w:val="nil"/>
            </w:tcBorders>
            <w:shd w:val="clear" w:color="auto" w:fill="auto"/>
            <w:vAlign w:val="center"/>
            <w:hideMark/>
          </w:tcPr>
          <w:p w14:paraId="13C2D7B8" w14:textId="77777777" w:rsidR="00E128CC" w:rsidRPr="00E128CC" w:rsidRDefault="00E128CC" w:rsidP="00E128CC">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7B9" w14:textId="77777777" w:rsidR="00E128CC" w:rsidRPr="00E128CC" w:rsidRDefault="00E128CC" w:rsidP="00E128CC">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D7BA" w14:textId="77777777" w:rsidR="00E128CC" w:rsidRPr="00E128CC" w:rsidRDefault="00E128CC" w:rsidP="00E128CC">
            <w:pPr>
              <w:jc w:val="center"/>
              <w:rPr>
                <w:rFonts w:ascii="Calibri" w:hAnsi="Calibri" w:cs="Calibri"/>
                <w:color w:val="000000"/>
                <w:sz w:val="22"/>
                <w:szCs w:val="22"/>
              </w:rPr>
            </w:pPr>
            <w:r w:rsidRPr="00E128CC">
              <w:rPr>
                <w:rFonts w:ascii="Calibri" w:hAnsi="Calibri" w:cs="Calibri"/>
                <w:color w:val="000000"/>
                <w:sz w:val="22"/>
                <w:szCs w:val="22"/>
              </w:rPr>
              <w:t>216</w:t>
            </w:r>
          </w:p>
        </w:tc>
        <w:tc>
          <w:tcPr>
            <w:tcW w:w="1890" w:type="dxa"/>
            <w:tcBorders>
              <w:top w:val="nil"/>
              <w:left w:val="nil"/>
              <w:bottom w:val="nil"/>
              <w:right w:val="nil"/>
            </w:tcBorders>
            <w:shd w:val="clear" w:color="auto" w:fill="auto"/>
            <w:vAlign w:val="bottom"/>
          </w:tcPr>
          <w:p w14:paraId="13C2D7BB" w14:textId="77777777" w:rsidR="00E128CC" w:rsidRPr="00E128CC" w:rsidRDefault="00E128CC" w:rsidP="00E128CC">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7BC" w14:textId="77777777" w:rsidR="00E128CC" w:rsidRPr="00E128CC" w:rsidRDefault="00E128CC" w:rsidP="00E128CC">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7BD" w14:textId="77777777" w:rsidR="00E128CC" w:rsidRPr="00E128CC" w:rsidRDefault="00E128CC" w:rsidP="00E128CC">
            <w:pPr>
              <w:jc w:val="right"/>
              <w:rPr>
                <w:rFonts w:ascii="Calibri" w:hAnsi="Calibri" w:cs="Calibri"/>
                <w:b/>
                <w:bCs/>
                <w:color w:val="000000"/>
                <w:sz w:val="22"/>
                <w:szCs w:val="22"/>
              </w:rPr>
            </w:pPr>
            <w:r w:rsidRPr="00E128CC">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7BE" w14:textId="77777777" w:rsidR="00E128CC" w:rsidRPr="00E128CC" w:rsidRDefault="00E128CC" w:rsidP="00E128CC">
            <w:pPr>
              <w:jc w:val="center"/>
              <w:rPr>
                <w:rFonts w:ascii="Calibri" w:hAnsi="Calibri" w:cs="Calibri"/>
                <w:b/>
                <w:bCs/>
                <w:color w:val="000000"/>
                <w:sz w:val="22"/>
                <w:szCs w:val="22"/>
              </w:rPr>
            </w:pPr>
            <w:r w:rsidRPr="00E128CC">
              <w:rPr>
                <w:rFonts w:ascii="Calibri" w:hAnsi="Calibri" w:cs="Calibri"/>
                <w:b/>
                <w:bCs/>
                <w:color w:val="000000"/>
                <w:sz w:val="22"/>
                <w:szCs w:val="22"/>
              </w:rPr>
              <w:t>216</w:t>
            </w:r>
          </w:p>
        </w:tc>
      </w:tr>
    </w:tbl>
    <w:p w14:paraId="13C2D7C0" w14:textId="77777777" w:rsidR="00E128CC" w:rsidRPr="00E128CC" w:rsidRDefault="00E128CC" w:rsidP="00E128CC"/>
    <w:p w14:paraId="13C2D7C1" w14:textId="77777777" w:rsidR="00134156" w:rsidRDefault="00134156" w:rsidP="00F65289"/>
    <w:p w14:paraId="13C2D7C2" w14:textId="77777777" w:rsidR="00134156" w:rsidRDefault="00134156" w:rsidP="00F65289"/>
    <w:p w14:paraId="13C2D7C3" w14:textId="77777777" w:rsidR="00134156" w:rsidRDefault="00134156" w:rsidP="00F65289">
      <w:pPr>
        <w:sectPr w:rsidR="00134156" w:rsidSect="00A57FE4">
          <w:footerReference w:type="default" r:id="rId28"/>
          <w:footerReference w:type="first" r:id="rId29"/>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D7C4" w14:textId="77777777" w:rsidR="00134156" w:rsidRDefault="00134156" w:rsidP="00F65289"/>
    <w:p w14:paraId="13C2D7C5" w14:textId="77777777" w:rsidR="00134156" w:rsidRPr="005719B2" w:rsidRDefault="00134156" w:rsidP="004D5197">
      <w:pPr>
        <w:pStyle w:val="Heading1"/>
        <w:numPr>
          <w:ilvl w:val="0"/>
          <w:numId w:val="46"/>
        </w:numPr>
        <w:jc w:val="center"/>
      </w:pPr>
      <w:bookmarkStart w:id="17" w:name="_Toc415494595"/>
      <w:r>
        <w:t>Noise Analysis</w:t>
      </w:r>
      <w:bookmarkEnd w:id="17"/>
    </w:p>
    <w:p w14:paraId="13C2D7C6" w14:textId="77777777" w:rsidR="00134156" w:rsidRDefault="00134156" w:rsidP="00134156">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134156" w:rsidRPr="001C6E63" w14:paraId="13C2D7CD" w14:textId="77777777" w:rsidTr="00134156">
        <w:trPr>
          <w:trHeight w:val="25"/>
        </w:trPr>
        <w:tc>
          <w:tcPr>
            <w:tcW w:w="10015" w:type="dxa"/>
            <w:shd w:val="clear" w:color="auto" w:fill="FFFF99"/>
            <w:tcMar>
              <w:top w:w="72" w:type="dxa"/>
              <w:left w:w="115" w:type="dxa"/>
              <w:bottom w:w="72" w:type="dxa"/>
              <w:right w:w="115" w:type="dxa"/>
            </w:tcMar>
            <w:vAlign w:val="center"/>
          </w:tcPr>
          <w:p w14:paraId="13C2D7C7" w14:textId="77777777" w:rsidR="00237E05" w:rsidRDefault="00237E05" w:rsidP="00237E05">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D7C8" w14:textId="77777777" w:rsidR="00237E05" w:rsidRDefault="00237E05" w:rsidP="00237E05">
            <w:pPr>
              <w:pStyle w:val="riskPlanTemplateNormal"/>
              <w:spacing w:after="0"/>
              <w:rPr>
                <w:rFonts w:ascii="Trebuchet MS" w:hAnsi="Trebuchet MS" w:cs="Arial"/>
                <w:i w:val="0"/>
                <w:color w:val="0000FF"/>
                <w:sz w:val="18"/>
                <w:szCs w:val="18"/>
              </w:rPr>
            </w:pPr>
          </w:p>
          <w:p w14:paraId="13C2D7C9" w14:textId="77777777" w:rsidR="00237E05" w:rsidRDefault="00237E05" w:rsidP="00237E05">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D7CA" w14:textId="77777777" w:rsidR="00237E05" w:rsidRDefault="00237E05" w:rsidP="00237E05">
            <w:pPr>
              <w:pStyle w:val="riskPlanTemplateNormal"/>
              <w:spacing w:after="0"/>
              <w:rPr>
                <w:rFonts w:ascii="Trebuchet MS" w:hAnsi="Trebuchet MS" w:cs="Arial"/>
                <w:i w:val="0"/>
                <w:color w:val="0000FF"/>
                <w:sz w:val="18"/>
                <w:szCs w:val="18"/>
              </w:rPr>
            </w:pPr>
          </w:p>
          <w:p w14:paraId="13C2D7CB" w14:textId="77777777" w:rsidR="00134156" w:rsidRDefault="00237E05" w:rsidP="00237E05">
            <w:pPr>
              <w:pStyle w:val="riskPlanTemplateNormal"/>
              <w:spacing w:after="0"/>
              <w:rPr>
                <w:rFonts w:ascii="Trebuchet MS" w:hAnsi="Trebuchet MS" w:cs="Arial"/>
                <w:i w:val="0"/>
                <w:color w:val="0000FF"/>
                <w:sz w:val="18"/>
                <w:szCs w:val="18"/>
              </w:rPr>
            </w:pPr>
            <w:r w:rsidRPr="002F3924">
              <w:rPr>
                <w:rFonts w:ascii="Trebuchet MS" w:hAnsi="Trebuchet MS" w:cs="Arial"/>
                <w:i w:val="0"/>
                <w:color w:val="0000FF"/>
                <w:sz w:val="18"/>
                <w:szCs w:val="18"/>
              </w:rPr>
              <w:t xml:space="preserve">Overall assumptions for scoping and assignment of fees: (1) </w:t>
            </w:r>
            <w:r>
              <w:rPr>
                <w:rFonts w:ascii="Trebuchet MS" w:hAnsi="Trebuchet MS" w:cs="Arial"/>
                <w:i w:val="0"/>
                <w:color w:val="0000FF"/>
                <w:sz w:val="18"/>
                <w:szCs w:val="18"/>
              </w:rPr>
              <w:t>a geo-referenced CAD file of the existing and proposed alignments with 2-foot contours is provided to the noise modeler; (2) certified traffic is provided for mainline and major intersecting roadways or ramps; (3) no public involvement activities are included in this effort; and (4) h</w:t>
            </w:r>
            <w:r w:rsidRPr="002F3924">
              <w:rPr>
                <w:rFonts w:ascii="Trebuchet MS" w:hAnsi="Trebuchet MS" w:cs="Arial"/>
                <w:i w:val="0"/>
                <w:color w:val="0000FF"/>
                <w:sz w:val="18"/>
                <w:szCs w:val="18"/>
              </w:rPr>
              <w:t>ard copy printing costs are not included</w:t>
            </w:r>
          </w:p>
          <w:p w14:paraId="13C2D7CC" w14:textId="77777777" w:rsidR="00237E05" w:rsidRPr="00C577C5" w:rsidRDefault="00237E05" w:rsidP="00237E05">
            <w:pPr>
              <w:pStyle w:val="riskPlanTemplateNormal"/>
              <w:spacing w:after="0"/>
              <w:rPr>
                <w:rFonts w:ascii="Trebuchet MS" w:hAnsi="Trebuchet MS" w:cs="Arial"/>
                <w:i w:val="0"/>
                <w:color w:val="0000FF"/>
                <w:sz w:val="18"/>
                <w:szCs w:val="18"/>
              </w:rPr>
            </w:pPr>
          </w:p>
        </w:tc>
      </w:tr>
    </w:tbl>
    <w:p w14:paraId="13C2D7CE" w14:textId="77777777" w:rsidR="00134156" w:rsidRDefault="00134156" w:rsidP="00134156"/>
    <w:p w14:paraId="13C2D7CF" w14:textId="77777777" w:rsidR="00134156" w:rsidRDefault="00134156" w:rsidP="00134156"/>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134156" w14:paraId="13C2D7D6" w14:textId="77777777" w:rsidTr="00134156">
        <w:trPr>
          <w:trHeight w:val="288"/>
          <w:tblHeader/>
        </w:trPr>
        <w:tc>
          <w:tcPr>
            <w:tcW w:w="5007" w:type="dxa"/>
            <w:shd w:val="clear" w:color="auto" w:fill="auto"/>
            <w:vAlign w:val="center"/>
          </w:tcPr>
          <w:p w14:paraId="13C2D7D0" w14:textId="77777777" w:rsidR="00134156" w:rsidRPr="00132DBA" w:rsidRDefault="00134156" w:rsidP="00134156">
            <w:pPr>
              <w:rPr>
                <w:b/>
              </w:rPr>
            </w:pPr>
            <w:r>
              <w:rPr>
                <w:b/>
              </w:rPr>
              <w:t>Task Number / Task name</w:t>
            </w:r>
          </w:p>
        </w:tc>
        <w:tc>
          <w:tcPr>
            <w:tcW w:w="1286" w:type="dxa"/>
            <w:shd w:val="clear" w:color="auto" w:fill="auto"/>
            <w:vAlign w:val="center"/>
          </w:tcPr>
          <w:p w14:paraId="13C2D7D1" w14:textId="77777777" w:rsidR="00134156" w:rsidRPr="002F1076" w:rsidRDefault="00134156" w:rsidP="00134156">
            <w:pPr>
              <w:rPr>
                <w:b/>
              </w:rPr>
            </w:pPr>
            <w:r w:rsidRPr="002F1076">
              <w:rPr>
                <w:b/>
              </w:rPr>
              <w:t>Unit of Measure</w:t>
            </w:r>
          </w:p>
        </w:tc>
        <w:tc>
          <w:tcPr>
            <w:tcW w:w="1087" w:type="dxa"/>
          </w:tcPr>
          <w:p w14:paraId="13C2D7D2" w14:textId="77777777" w:rsidR="00134156" w:rsidRPr="002F1076" w:rsidRDefault="00134156" w:rsidP="00134156">
            <w:pPr>
              <w:rPr>
                <w:b/>
              </w:rPr>
            </w:pPr>
            <w:r>
              <w:rPr>
                <w:b/>
              </w:rPr>
              <w:t>Low</w:t>
            </w:r>
          </w:p>
        </w:tc>
        <w:tc>
          <w:tcPr>
            <w:tcW w:w="990" w:type="dxa"/>
          </w:tcPr>
          <w:p w14:paraId="13C2D7D3" w14:textId="77777777" w:rsidR="00134156" w:rsidRPr="002F1076" w:rsidRDefault="00134156" w:rsidP="00134156">
            <w:pPr>
              <w:rPr>
                <w:b/>
              </w:rPr>
            </w:pPr>
            <w:r>
              <w:rPr>
                <w:b/>
              </w:rPr>
              <w:t>Medium</w:t>
            </w:r>
          </w:p>
        </w:tc>
        <w:tc>
          <w:tcPr>
            <w:tcW w:w="945" w:type="dxa"/>
          </w:tcPr>
          <w:p w14:paraId="13C2D7D4" w14:textId="77777777" w:rsidR="00134156" w:rsidRPr="002F1076" w:rsidRDefault="00134156" w:rsidP="00134156">
            <w:pPr>
              <w:rPr>
                <w:b/>
              </w:rPr>
            </w:pPr>
            <w:r>
              <w:rPr>
                <w:b/>
              </w:rPr>
              <w:t>High</w:t>
            </w:r>
          </w:p>
        </w:tc>
        <w:tc>
          <w:tcPr>
            <w:tcW w:w="675" w:type="dxa"/>
          </w:tcPr>
          <w:p w14:paraId="13C2D7D5" w14:textId="77777777" w:rsidR="00134156" w:rsidRPr="002F1076" w:rsidRDefault="00134156" w:rsidP="00134156">
            <w:pPr>
              <w:rPr>
                <w:b/>
              </w:rPr>
            </w:pPr>
            <w:r>
              <w:rPr>
                <w:b/>
              </w:rPr>
              <w:t>Note</w:t>
            </w:r>
          </w:p>
        </w:tc>
      </w:tr>
      <w:tr w:rsidR="00134156" w:rsidRPr="005719B2" w14:paraId="13C2D7DD" w14:textId="77777777" w:rsidTr="00134156">
        <w:trPr>
          <w:trHeight w:val="288"/>
          <w:tblHeader/>
        </w:trPr>
        <w:tc>
          <w:tcPr>
            <w:tcW w:w="5007" w:type="dxa"/>
            <w:shd w:val="clear" w:color="auto" w:fill="auto"/>
            <w:vAlign w:val="center"/>
          </w:tcPr>
          <w:p w14:paraId="13C2D7D7" w14:textId="77777777" w:rsidR="00134156" w:rsidRPr="005719B2" w:rsidRDefault="00AE23E5" w:rsidP="00134156">
            <w:r w:rsidRPr="00AE23E5">
              <w:t xml:space="preserve">  2.2.G Noise Analysis</w:t>
            </w:r>
          </w:p>
        </w:tc>
        <w:tc>
          <w:tcPr>
            <w:tcW w:w="1286" w:type="dxa"/>
            <w:shd w:val="clear" w:color="auto" w:fill="auto"/>
            <w:vAlign w:val="center"/>
          </w:tcPr>
          <w:p w14:paraId="13C2D7D8" w14:textId="77777777" w:rsidR="00134156" w:rsidRPr="005719B2" w:rsidRDefault="00AE23E5" w:rsidP="00134156">
            <w:pPr>
              <w:jc w:val="center"/>
            </w:pPr>
            <w:r>
              <w:t>project thresholds</w:t>
            </w:r>
          </w:p>
        </w:tc>
        <w:tc>
          <w:tcPr>
            <w:tcW w:w="1087" w:type="dxa"/>
            <w:vAlign w:val="center"/>
          </w:tcPr>
          <w:p w14:paraId="13C2D7D9" w14:textId="77777777" w:rsidR="00134156" w:rsidRPr="005719B2" w:rsidRDefault="00AE23E5" w:rsidP="00134156">
            <w:pPr>
              <w:jc w:val="center"/>
            </w:pPr>
            <w:r>
              <w:t>80</w:t>
            </w:r>
          </w:p>
        </w:tc>
        <w:tc>
          <w:tcPr>
            <w:tcW w:w="990" w:type="dxa"/>
            <w:vAlign w:val="center"/>
          </w:tcPr>
          <w:p w14:paraId="13C2D7DA" w14:textId="77777777" w:rsidR="00134156" w:rsidRPr="005719B2" w:rsidRDefault="00AE23E5" w:rsidP="00134156">
            <w:pPr>
              <w:jc w:val="center"/>
            </w:pPr>
            <w:r>
              <w:t>200</w:t>
            </w:r>
          </w:p>
        </w:tc>
        <w:tc>
          <w:tcPr>
            <w:tcW w:w="945" w:type="dxa"/>
            <w:vAlign w:val="center"/>
          </w:tcPr>
          <w:p w14:paraId="13C2D7DB" w14:textId="77777777" w:rsidR="00134156" w:rsidRPr="005719B2" w:rsidRDefault="00AE23E5" w:rsidP="00134156">
            <w:pPr>
              <w:jc w:val="center"/>
            </w:pPr>
            <w:r>
              <w:t>400</w:t>
            </w:r>
          </w:p>
        </w:tc>
        <w:tc>
          <w:tcPr>
            <w:tcW w:w="675" w:type="dxa"/>
            <w:vAlign w:val="center"/>
          </w:tcPr>
          <w:p w14:paraId="13C2D7DC" w14:textId="77777777" w:rsidR="00134156" w:rsidRPr="005719B2" w:rsidRDefault="00AE23E5" w:rsidP="00134156">
            <w:pPr>
              <w:jc w:val="center"/>
            </w:pPr>
            <w:r>
              <w:t>1</w:t>
            </w:r>
          </w:p>
        </w:tc>
      </w:tr>
      <w:tr w:rsidR="00134156" w:rsidRPr="005719B2" w14:paraId="13C2D7E4" w14:textId="77777777" w:rsidTr="00134156">
        <w:trPr>
          <w:trHeight w:val="288"/>
          <w:tblHeader/>
        </w:trPr>
        <w:tc>
          <w:tcPr>
            <w:tcW w:w="5007" w:type="dxa"/>
            <w:shd w:val="clear" w:color="auto" w:fill="auto"/>
            <w:vAlign w:val="center"/>
          </w:tcPr>
          <w:p w14:paraId="13C2D7DE" w14:textId="77777777" w:rsidR="00134156" w:rsidRPr="005719B2" w:rsidRDefault="00134156" w:rsidP="00134156"/>
        </w:tc>
        <w:tc>
          <w:tcPr>
            <w:tcW w:w="1286" w:type="dxa"/>
            <w:shd w:val="clear" w:color="auto" w:fill="auto"/>
            <w:vAlign w:val="center"/>
          </w:tcPr>
          <w:p w14:paraId="13C2D7DF" w14:textId="77777777" w:rsidR="00134156" w:rsidRPr="005719B2" w:rsidRDefault="00134156" w:rsidP="00134156">
            <w:pPr>
              <w:jc w:val="center"/>
            </w:pPr>
          </w:p>
        </w:tc>
        <w:tc>
          <w:tcPr>
            <w:tcW w:w="1087" w:type="dxa"/>
            <w:vAlign w:val="center"/>
          </w:tcPr>
          <w:p w14:paraId="13C2D7E0" w14:textId="77777777" w:rsidR="00134156" w:rsidRPr="005719B2" w:rsidRDefault="00134156" w:rsidP="00134156">
            <w:pPr>
              <w:jc w:val="center"/>
            </w:pPr>
          </w:p>
        </w:tc>
        <w:tc>
          <w:tcPr>
            <w:tcW w:w="990" w:type="dxa"/>
            <w:vAlign w:val="center"/>
          </w:tcPr>
          <w:p w14:paraId="13C2D7E1" w14:textId="77777777" w:rsidR="00134156" w:rsidRPr="005719B2" w:rsidRDefault="00134156" w:rsidP="00134156">
            <w:pPr>
              <w:jc w:val="center"/>
            </w:pPr>
          </w:p>
        </w:tc>
        <w:tc>
          <w:tcPr>
            <w:tcW w:w="945" w:type="dxa"/>
            <w:vAlign w:val="center"/>
          </w:tcPr>
          <w:p w14:paraId="13C2D7E2" w14:textId="77777777" w:rsidR="00134156" w:rsidRPr="005719B2" w:rsidRDefault="00134156" w:rsidP="00134156">
            <w:pPr>
              <w:jc w:val="center"/>
            </w:pPr>
          </w:p>
        </w:tc>
        <w:tc>
          <w:tcPr>
            <w:tcW w:w="675" w:type="dxa"/>
            <w:vAlign w:val="center"/>
          </w:tcPr>
          <w:p w14:paraId="13C2D7E3" w14:textId="77777777" w:rsidR="00134156" w:rsidRPr="005719B2" w:rsidRDefault="00134156" w:rsidP="00134156">
            <w:pPr>
              <w:jc w:val="center"/>
            </w:pPr>
          </w:p>
        </w:tc>
      </w:tr>
    </w:tbl>
    <w:p w14:paraId="13C2D7E5" w14:textId="77777777" w:rsidR="00134156" w:rsidRPr="005719B2" w:rsidRDefault="00134156" w:rsidP="00134156">
      <w:pPr>
        <w:rPr>
          <w:rStyle w:val="Heading1Char"/>
          <w:b w:val="0"/>
          <w:sz w:val="20"/>
          <w:szCs w:val="20"/>
        </w:rPr>
      </w:pPr>
    </w:p>
    <w:p w14:paraId="13C2D7E6" w14:textId="77777777" w:rsidR="00134156" w:rsidRPr="00EC6687" w:rsidRDefault="00134156" w:rsidP="00134156"/>
    <w:p w14:paraId="13C2D7E7" w14:textId="77777777" w:rsidR="00134156" w:rsidRDefault="00134156" w:rsidP="00134156">
      <w:pPr>
        <w:rPr>
          <w:b/>
          <w:sz w:val="36"/>
          <w:szCs w:val="36"/>
        </w:rPr>
      </w:pPr>
      <w:r>
        <w:rPr>
          <w:b/>
          <w:sz w:val="36"/>
          <w:szCs w:val="36"/>
        </w:rPr>
        <w:br w:type="page"/>
      </w:r>
    </w:p>
    <w:p w14:paraId="13C2D7E8" w14:textId="77777777" w:rsidR="00134156" w:rsidRPr="00EC6687" w:rsidRDefault="00134156" w:rsidP="00134156">
      <w:pPr>
        <w:rPr>
          <w:b/>
          <w:sz w:val="36"/>
          <w:szCs w:val="36"/>
        </w:rPr>
      </w:pPr>
      <w:r w:rsidRPr="00EC6687">
        <w:rPr>
          <w:b/>
          <w:sz w:val="36"/>
          <w:szCs w:val="36"/>
        </w:rPr>
        <w:t>Note:</w:t>
      </w:r>
    </w:p>
    <w:p w14:paraId="13C2D7E9" w14:textId="77777777" w:rsidR="00134156" w:rsidRDefault="00134156" w:rsidP="00134156"/>
    <w:p w14:paraId="13C2D7EA" w14:textId="77777777" w:rsidR="00134156" w:rsidRPr="00EC6687" w:rsidRDefault="00134156" w:rsidP="00134156"/>
    <w:p w14:paraId="13C2D7EB" w14:textId="77777777" w:rsidR="00134156" w:rsidRPr="00872AE7" w:rsidRDefault="00AE23E5" w:rsidP="00734979">
      <w:pPr>
        <w:pStyle w:val="ListParagraph"/>
        <w:numPr>
          <w:ilvl w:val="0"/>
          <w:numId w:val="34"/>
        </w:numPr>
      </w:pPr>
      <w:r>
        <w:rPr>
          <w:b/>
        </w:rPr>
        <w:t>2.2.G Noise Analysis</w:t>
      </w:r>
    </w:p>
    <w:p w14:paraId="13C2D7EC" w14:textId="77777777" w:rsidR="00134156" w:rsidRDefault="00134156" w:rsidP="00134156">
      <w:pPr>
        <w:pStyle w:val="ListParagraph"/>
      </w:pPr>
    </w:p>
    <w:p w14:paraId="13C2D7ED" w14:textId="77777777" w:rsidR="00134156" w:rsidRDefault="00134156" w:rsidP="00134156">
      <w:pPr>
        <w:pStyle w:val="ListParagraph"/>
      </w:pPr>
    </w:p>
    <w:tbl>
      <w:tblPr>
        <w:tblStyle w:val="TableGrid"/>
        <w:tblW w:w="0" w:type="auto"/>
        <w:tblLook w:val="04A0" w:firstRow="1" w:lastRow="0" w:firstColumn="1" w:lastColumn="0" w:noHBand="0" w:noVBand="1"/>
      </w:tblPr>
      <w:tblGrid>
        <w:gridCol w:w="3528"/>
        <w:gridCol w:w="2016"/>
        <w:gridCol w:w="2016"/>
        <w:gridCol w:w="2016"/>
      </w:tblGrid>
      <w:tr w:rsidR="00AE23E5" w14:paraId="13C2D7F2" w14:textId="77777777" w:rsidTr="00AE23E5">
        <w:tc>
          <w:tcPr>
            <w:tcW w:w="3528" w:type="dxa"/>
          </w:tcPr>
          <w:p w14:paraId="13C2D7EE" w14:textId="77777777" w:rsidR="00AE23E5" w:rsidRDefault="00AE23E5" w:rsidP="00AE23E5">
            <w:pPr>
              <w:rPr>
                <w:rFonts w:cs="Arial"/>
              </w:rPr>
            </w:pPr>
            <w:r w:rsidRPr="00A10681">
              <w:rPr>
                <w:rFonts w:cs="Arial"/>
                <w:b/>
              </w:rPr>
              <w:t>Thresholds</w:t>
            </w:r>
          </w:p>
        </w:tc>
        <w:tc>
          <w:tcPr>
            <w:tcW w:w="2016" w:type="dxa"/>
          </w:tcPr>
          <w:p w14:paraId="13C2D7EF" w14:textId="77777777" w:rsidR="00AE23E5" w:rsidRPr="00A10681" w:rsidRDefault="00AE23E5" w:rsidP="00AE23E5">
            <w:pPr>
              <w:jc w:val="center"/>
              <w:rPr>
                <w:rFonts w:cs="Arial"/>
                <w:b/>
              </w:rPr>
            </w:pPr>
            <w:r w:rsidRPr="00A10681">
              <w:rPr>
                <w:rFonts w:cs="Arial"/>
                <w:b/>
              </w:rPr>
              <w:t>Low</w:t>
            </w:r>
          </w:p>
        </w:tc>
        <w:tc>
          <w:tcPr>
            <w:tcW w:w="2016" w:type="dxa"/>
          </w:tcPr>
          <w:p w14:paraId="13C2D7F0" w14:textId="77777777" w:rsidR="00AE23E5" w:rsidRPr="00A10681" w:rsidRDefault="00AE23E5" w:rsidP="00AE23E5">
            <w:pPr>
              <w:jc w:val="center"/>
              <w:rPr>
                <w:rFonts w:cs="Arial"/>
                <w:b/>
              </w:rPr>
            </w:pPr>
            <w:r w:rsidRPr="00A10681">
              <w:rPr>
                <w:rFonts w:cs="Arial"/>
                <w:b/>
              </w:rPr>
              <w:t>Medium</w:t>
            </w:r>
          </w:p>
        </w:tc>
        <w:tc>
          <w:tcPr>
            <w:tcW w:w="2016" w:type="dxa"/>
          </w:tcPr>
          <w:p w14:paraId="13C2D7F1" w14:textId="77777777" w:rsidR="00AE23E5" w:rsidRPr="00A10681" w:rsidRDefault="00AE23E5" w:rsidP="00AE23E5">
            <w:pPr>
              <w:jc w:val="center"/>
              <w:rPr>
                <w:rFonts w:cs="Arial"/>
                <w:b/>
              </w:rPr>
            </w:pPr>
            <w:r w:rsidRPr="00A10681">
              <w:rPr>
                <w:rFonts w:cs="Arial"/>
                <w:b/>
              </w:rPr>
              <w:t>High</w:t>
            </w:r>
          </w:p>
        </w:tc>
      </w:tr>
      <w:tr w:rsidR="00AE23E5" w14:paraId="13C2D7F7" w14:textId="77777777" w:rsidTr="00AE23E5">
        <w:tc>
          <w:tcPr>
            <w:tcW w:w="3528" w:type="dxa"/>
          </w:tcPr>
          <w:p w14:paraId="13C2D7F3" w14:textId="77777777" w:rsidR="00AE23E5" w:rsidRPr="00F82273" w:rsidRDefault="00AE23E5" w:rsidP="00AE23E5">
            <w:pPr>
              <w:rPr>
                <w:rFonts w:asciiTheme="minorHAnsi" w:hAnsiTheme="minorHAnsi" w:cs="Arial"/>
                <w:sz w:val="16"/>
                <w:szCs w:val="16"/>
              </w:rPr>
            </w:pPr>
            <w:r w:rsidRPr="00F82273">
              <w:rPr>
                <w:rFonts w:asciiTheme="minorHAnsi" w:hAnsiTheme="minorHAnsi" w:cs="Arial"/>
                <w:sz w:val="16"/>
                <w:szCs w:val="16"/>
              </w:rPr>
              <w:t>Noise Sensitive Areas</w:t>
            </w:r>
          </w:p>
        </w:tc>
        <w:tc>
          <w:tcPr>
            <w:tcW w:w="2016" w:type="dxa"/>
          </w:tcPr>
          <w:p w14:paraId="13C2D7F4"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1-3</w:t>
            </w:r>
          </w:p>
        </w:tc>
        <w:tc>
          <w:tcPr>
            <w:tcW w:w="2016" w:type="dxa"/>
          </w:tcPr>
          <w:p w14:paraId="13C2D7F5"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4-6</w:t>
            </w:r>
          </w:p>
        </w:tc>
        <w:tc>
          <w:tcPr>
            <w:tcW w:w="2016" w:type="dxa"/>
          </w:tcPr>
          <w:p w14:paraId="13C2D7F6"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6-12</w:t>
            </w:r>
          </w:p>
        </w:tc>
      </w:tr>
      <w:tr w:rsidR="00AE23E5" w14:paraId="13C2D7FC" w14:textId="77777777" w:rsidTr="00AE23E5">
        <w:tc>
          <w:tcPr>
            <w:tcW w:w="3528" w:type="dxa"/>
          </w:tcPr>
          <w:p w14:paraId="13C2D7F8" w14:textId="77777777" w:rsidR="00AE23E5" w:rsidRPr="00F82273" w:rsidRDefault="00AE23E5" w:rsidP="00AE23E5">
            <w:pPr>
              <w:rPr>
                <w:rFonts w:asciiTheme="minorHAnsi" w:hAnsiTheme="minorHAnsi" w:cs="Arial"/>
                <w:sz w:val="16"/>
                <w:szCs w:val="16"/>
              </w:rPr>
            </w:pPr>
            <w:r w:rsidRPr="00F82273">
              <w:rPr>
                <w:rFonts w:asciiTheme="minorHAnsi" w:hAnsiTheme="minorHAnsi" w:cs="Arial"/>
                <w:sz w:val="16"/>
                <w:szCs w:val="16"/>
              </w:rPr>
              <w:t>Noise Measurement Locations</w:t>
            </w:r>
          </w:p>
        </w:tc>
        <w:tc>
          <w:tcPr>
            <w:tcW w:w="2016" w:type="dxa"/>
          </w:tcPr>
          <w:p w14:paraId="13C2D7F9"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1-5</w:t>
            </w:r>
          </w:p>
        </w:tc>
        <w:tc>
          <w:tcPr>
            <w:tcW w:w="2016" w:type="dxa"/>
          </w:tcPr>
          <w:p w14:paraId="13C2D7FA"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5-10</w:t>
            </w:r>
          </w:p>
        </w:tc>
        <w:tc>
          <w:tcPr>
            <w:tcW w:w="2016" w:type="dxa"/>
          </w:tcPr>
          <w:p w14:paraId="13C2D7FB"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10-15</w:t>
            </w:r>
          </w:p>
        </w:tc>
      </w:tr>
      <w:tr w:rsidR="00AE23E5" w14:paraId="13C2D801" w14:textId="77777777" w:rsidTr="00AE23E5">
        <w:tc>
          <w:tcPr>
            <w:tcW w:w="3528" w:type="dxa"/>
          </w:tcPr>
          <w:p w14:paraId="13C2D7FD" w14:textId="77777777" w:rsidR="00AE23E5" w:rsidRPr="00F82273" w:rsidRDefault="00AE23E5" w:rsidP="00AE23E5">
            <w:pPr>
              <w:rPr>
                <w:rFonts w:asciiTheme="minorHAnsi" w:hAnsiTheme="minorHAnsi" w:cs="Arial"/>
                <w:sz w:val="16"/>
                <w:szCs w:val="16"/>
              </w:rPr>
            </w:pPr>
            <w:r w:rsidRPr="00F82273">
              <w:rPr>
                <w:rFonts w:asciiTheme="minorHAnsi" w:hAnsiTheme="minorHAnsi" w:cs="Arial"/>
                <w:sz w:val="16"/>
                <w:szCs w:val="16"/>
              </w:rPr>
              <w:t>Modeled Receptors</w:t>
            </w:r>
          </w:p>
        </w:tc>
        <w:tc>
          <w:tcPr>
            <w:tcW w:w="2016" w:type="dxa"/>
          </w:tcPr>
          <w:p w14:paraId="13C2D7FE"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1-20</w:t>
            </w:r>
          </w:p>
        </w:tc>
        <w:tc>
          <w:tcPr>
            <w:tcW w:w="2016" w:type="dxa"/>
          </w:tcPr>
          <w:p w14:paraId="13C2D7FF"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20-40</w:t>
            </w:r>
          </w:p>
        </w:tc>
        <w:tc>
          <w:tcPr>
            <w:tcW w:w="2016" w:type="dxa"/>
          </w:tcPr>
          <w:p w14:paraId="13C2D800"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40-75</w:t>
            </w:r>
          </w:p>
        </w:tc>
      </w:tr>
      <w:tr w:rsidR="00AE23E5" w14:paraId="13C2D806" w14:textId="77777777" w:rsidTr="00AE23E5">
        <w:tc>
          <w:tcPr>
            <w:tcW w:w="3528" w:type="dxa"/>
          </w:tcPr>
          <w:p w14:paraId="13C2D802" w14:textId="77777777" w:rsidR="00AE23E5" w:rsidRPr="00F82273" w:rsidRDefault="00AE23E5" w:rsidP="00AE23E5">
            <w:pPr>
              <w:rPr>
                <w:rFonts w:asciiTheme="minorHAnsi" w:hAnsiTheme="minorHAnsi" w:cs="Arial"/>
                <w:sz w:val="16"/>
                <w:szCs w:val="16"/>
              </w:rPr>
            </w:pPr>
            <w:r w:rsidRPr="00F82273">
              <w:rPr>
                <w:rFonts w:asciiTheme="minorHAnsi" w:hAnsiTheme="minorHAnsi" w:cs="Arial"/>
                <w:sz w:val="16"/>
                <w:szCs w:val="16"/>
              </w:rPr>
              <w:t>Modeled Barriers</w:t>
            </w:r>
          </w:p>
        </w:tc>
        <w:tc>
          <w:tcPr>
            <w:tcW w:w="2016" w:type="dxa"/>
          </w:tcPr>
          <w:p w14:paraId="13C2D803"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0</w:t>
            </w:r>
          </w:p>
        </w:tc>
        <w:tc>
          <w:tcPr>
            <w:tcW w:w="2016" w:type="dxa"/>
          </w:tcPr>
          <w:p w14:paraId="13C2D804"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1-4</w:t>
            </w:r>
          </w:p>
        </w:tc>
        <w:tc>
          <w:tcPr>
            <w:tcW w:w="2016" w:type="dxa"/>
          </w:tcPr>
          <w:p w14:paraId="13C2D805"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5-7</w:t>
            </w:r>
          </w:p>
        </w:tc>
      </w:tr>
      <w:tr w:rsidR="00AE23E5" w14:paraId="13C2D80B" w14:textId="77777777" w:rsidTr="00AE23E5">
        <w:tc>
          <w:tcPr>
            <w:tcW w:w="3528" w:type="dxa"/>
          </w:tcPr>
          <w:p w14:paraId="13C2D807" w14:textId="77777777" w:rsidR="00AE23E5" w:rsidRPr="00F82273" w:rsidRDefault="00AE23E5" w:rsidP="00AE23E5">
            <w:pPr>
              <w:rPr>
                <w:rFonts w:asciiTheme="minorHAnsi" w:hAnsiTheme="minorHAnsi" w:cs="Arial"/>
                <w:sz w:val="16"/>
                <w:szCs w:val="16"/>
              </w:rPr>
            </w:pPr>
            <w:r w:rsidRPr="00F82273">
              <w:rPr>
                <w:rFonts w:asciiTheme="minorHAnsi" w:hAnsiTheme="minorHAnsi" w:cs="Arial"/>
                <w:sz w:val="16"/>
                <w:szCs w:val="16"/>
              </w:rPr>
              <w:t>Recommended Barriers</w:t>
            </w:r>
          </w:p>
        </w:tc>
        <w:tc>
          <w:tcPr>
            <w:tcW w:w="2016" w:type="dxa"/>
          </w:tcPr>
          <w:p w14:paraId="13C2D808"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0</w:t>
            </w:r>
          </w:p>
        </w:tc>
        <w:tc>
          <w:tcPr>
            <w:tcW w:w="2016" w:type="dxa"/>
          </w:tcPr>
          <w:p w14:paraId="13C2D809"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1-3</w:t>
            </w:r>
          </w:p>
        </w:tc>
        <w:tc>
          <w:tcPr>
            <w:tcW w:w="2016" w:type="dxa"/>
          </w:tcPr>
          <w:p w14:paraId="13C2D80A"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3-5</w:t>
            </w:r>
          </w:p>
        </w:tc>
      </w:tr>
      <w:tr w:rsidR="00AE23E5" w14:paraId="13C2D810" w14:textId="77777777" w:rsidTr="00AE23E5">
        <w:tc>
          <w:tcPr>
            <w:tcW w:w="3528" w:type="dxa"/>
          </w:tcPr>
          <w:p w14:paraId="13C2D80C" w14:textId="77777777" w:rsidR="00AE23E5" w:rsidRPr="00F82273" w:rsidRDefault="00AE23E5" w:rsidP="00AE23E5">
            <w:pPr>
              <w:rPr>
                <w:rFonts w:asciiTheme="minorHAnsi" w:hAnsiTheme="minorHAnsi" w:cs="Arial"/>
                <w:sz w:val="16"/>
                <w:szCs w:val="16"/>
              </w:rPr>
            </w:pPr>
            <w:r w:rsidRPr="00F82273">
              <w:rPr>
                <w:rFonts w:asciiTheme="minorHAnsi" w:hAnsiTheme="minorHAnsi" w:cs="Arial"/>
                <w:sz w:val="16"/>
                <w:szCs w:val="16"/>
              </w:rPr>
              <w:t>Category C, D, and E Sites</w:t>
            </w:r>
          </w:p>
        </w:tc>
        <w:tc>
          <w:tcPr>
            <w:tcW w:w="2016" w:type="dxa"/>
          </w:tcPr>
          <w:p w14:paraId="13C2D80D"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1</w:t>
            </w:r>
          </w:p>
        </w:tc>
        <w:tc>
          <w:tcPr>
            <w:tcW w:w="2016" w:type="dxa"/>
          </w:tcPr>
          <w:p w14:paraId="13C2D80E"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2-5</w:t>
            </w:r>
          </w:p>
        </w:tc>
        <w:tc>
          <w:tcPr>
            <w:tcW w:w="2016" w:type="dxa"/>
          </w:tcPr>
          <w:p w14:paraId="13C2D80F"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5-7</w:t>
            </w:r>
          </w:p>
        </w:tc>
      </w:tr>
      <w:tr w:rsidR="00AE23E5" w14:paraId="13C2D815" w14:textId="77777777" w:rsidTr="00AE23E5">
        <w:tc>
          <w:tcPr>
            <w:tcW w:w="3528" w:type="dxa"/>
          </w:tcPr>
          <w:p w14:paraId="13C2D811" w14:textId="77777777" w:rsidR="00AE23E5" w:rsidRPr="00F82273" w:rsidRDefault="00AE23E5" w:rsidP="00AE23E5">
            <w:pPr>
              <w:rPr>
                <w:rFonts w:asciiTheme="minorHAnsi" w:hAnsiTheme="minorHAnsi" w:cs="Arial"/>
                <w:sz w:val="16"/>
                <w:szCs w:val="16"/>
              </w:rPr>
            </w:pPr>
            <w:r w:rsidRPr="00F82273">
              <w:rPr>
                <w:rFonts w:asciiTheme="minorHAnsi" w:hAnsiTheme="minorHAnsi" w:cs="Arial"/>
                <w:sz w:val="16"/>
                <w:szCs w:val="16"/>
              </w:rPr>
              <w:t>Degree of change to layout of Build compare to No Build</w:t>
            </w:r>
          </w:p>
        </w:tc>
        <w:tc>
          <w:tcPr>
            <w:tcW w:w="2016" w:type="dxa"/>
          </w:tcPr>
          <w:p w14:paraId="13C2D812"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Few changes</w:t>
            </w:r>
          </w:p>
        </w:tc>
        <w:tc>
          <w:tcPr>
            <w:tcW w:w="2016" w:type="dxa"/>
          </w:tcPr>
          <w:p w14:paraId="13C2D813"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Minor changes</w:t>
            </w:r>
          </w:p>
        </w:tc>
        <w:tc>
          <w:tcPr>
            <w:tcW w:w="2016" w:type="dxa"/>
          </w:tcPr>
          <w:p w14:paraId="13C2D814" w14:textId="77777777" w:rsidR="00AE23E5" w:rsidRPr="00F82273" w:rsidRDefault="00AE23E5" w:rsidP="00AE23E5">
            <w:pPr>
              <w:jc w:val="center"/>
              <w:rPr>
                <w:rFonts w:asciiTheme="minorHAnsi" w:hAnsiTheme="minorHAnsi" w:cs="Arial"/>
                <w:sz w:val="16"/>
                <w:szCs w:val="16"/>
              </w:rPr>
            </w:pPr>
            <w:r w:rsidRPr="00F82273">
              <w:rPr>
                <w:rFonts w:asciiTheme="minorHAnsi" w:hAnsiTheme="minorHAnsi" w:cs="Arial"/>
                <w:sz w:val="16"/>
                <w:szCs w:val="16"/>
              </w:rPr>
              <w:t>Major changes</w:t>
            </w:r>
          </w:p>
        </w:tc>
      </w:tr>
    </w:tbl>
    <w:p w14:paraId="13C2D816" w14:textId="77777777" w:rsidR="00AE23E5" w:rsidRDefault="00AE23E5" w:rsidP="00134156">
      <w:pPr>
        <w:pStyle w:val="ListParagraph"/>
      </w:pPr>
    </w:p>
    <w:p w14:paraId="13C2D817" w14:textId="77777777" w:rsidR="00AE23E5" w:rsidRDefault="00AE23E5" w:rsidP="00134156">
      <w:pPr>
        <w:pStyle w:val="ListParagraph"/>
      </w:pPr>
    </w:p>
    <w:p w14:paraId="13C2D818" w14:textId="77777777" w:rsidR="00AE23E5" w:rsidRPr="00FD1522" w:rsidRDefault="00AE23E5" w:rsidP="00AE23E5">
      <w:pPr>
        <w:ind w:left="720"/>
        <w:contextualSpacing/>
        <w:rPr>
          <w:bCs/>
        </w:rPr>
      </w:pPr>
      <w:r>
        <w:rPr>
          <w:b/>
          <w:bCs/>
        </w:rPr>
        <w:t>Low</w:t>
      </w:r>
      <w:r w:rsidRPr="00FD1522">
        <w:rPr>
          <w:b/>
          <w:bCs/>
        </w:rPr>
        <w:t xml:space="preserve"> </w:t>
      </w:r>
      <w:r>
        <w:rPr>
          <w:bCs/>
        </w:rPr>
        <w:t>-See table below</w:t>
      </w:r>
    </w:p>
    <w:p w14:paraId="13C2D819" w14:textId="77777777" w:rsidR="00AE23E5" w:rsidRPr="00E128CC" w:rsidRDefault="00AE23E5" w:rsidP="00AE23E5">
      <w:pPr>
        <w:ind w:left="720"/>
        <w:contextualSpacing/>
        <w:rPr>
          <w:bCs/>
        </w:rPr>
      </w:pPr>
    </w:p>
    <w:tbl>
      <w:tblPr>
        <w:tblW w:w="10620" w:type="dxa"/>
        <w:tblInd w:w="-532" w:type="dxa"/>
        <w:tblLayout w:type="fixed"/>
        <w:tblLook w:val="04A0" w:firstRow="1" w:lastRow="0" w:firstColumn="1" w:lastColumn="0" w:noHBand="0" w:noVBand="1"/>
      </w:tblPr>
      <w:tblGrid>
        <w:gridCol w:w="1440"/>
        <w:gridCol w:w="2520"/>
        <w:gridCol w:w="1260"/>
        <w:gridCol w:w="1890"/>
        <w:gridCol w:w="1440"/>
        <w:gridCol w:w="990"/>
        <w:gridCol w:w="1080"/>
      </w:tblGrid>
      <w:tr w:rsidR="00AE23E5" w:rsidRPr="00E128CC" w14:paraId="13C2D821" w14:textId="77777777" w:rsidTr="00AE23E5">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81A" w14:textId="77777777" w:rsidR="00AE23E5" w:rsidRPr="00E128CC" w:rsidRDefault="00AE23E5" w:rsidP="00AE23E5">
            <w:pPr>
              <w:jc w:val="center"/>
              <w:rPr>
                <w:rFonts w:ascii="Calibri" w:hAnsi="Calibri" w:cs="Calibri"/>
                <w:b/>
                <w:bCs/>
                <w:color w:val="000000"/>
                <w:sz w:val="22"/>
                <w:szCs w:val="22"/>
              </w:rPr>
            </w:pPr>
            <w:r w:rsidRPr="00E128CC">
              <w:rPr>
                <w:rFonts w:ascii="Calibri" w:hAnsi="Calibri" w:cs="Calibri"/>
                <w:b/>
                <w:bCs/>
                <w:color w:val="000000"/>
                <w:sz w:val="22"/>
                <w:szCs w:val="22"/>
              </w:rPr>
              <w:t>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D81B" w14:textId="77777777" w:rsidR="00AE23E5" w:rsidRPr="00E128CC" w:rsidRDefault="00AE23E5" w:rsidP="00AE23E5">
            <w:pPr>
              <w:rPr>
                <w:rFonts w:ascii="Calibri" w:hAnsi="Calibri" w:cs="Calibri"/>
                <w:b/>
                <w:bCs/>
                <w:color w:val="000000"/>
                <w:sz w:val="22"/>
                <w:szCs w:val="22"/>
              </w:rPr>
            </w:pPr>
            <w:r w:rsidRPr="00E128CC">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D81C" w14:textId="77777777" w:rsidR="00AE23E5" w:rsidRPr="00E128CC" w:rsidRDefault="00AE23E5" w:rsidP="00AE23E5">
            <w:pPr>
              <w:rPr>
                <w:rFonts w:ascii="Calibri" w:hAnsi="Calibri" w:cs="Calibri"/>
                <w:b/>
                <w:bCs/>
                <w:color w:val="000000"/>
                <w:sz w:val="22"/>
                <w:szCs w:val="22"/>
              </w:rPr>
            </w:pPr>
            <w:r w:rsidRPr="00E128CC">
              <w:rPr>
                <w:rFonts w:ascii="Calibri" w:hAnsi="Calibri" w:cs="Calibri"/>
                <w:b/>
                <w:bCs/>
                <w:color w:val="000000"/>
                <w:sz w:val="22"/>
                <w:szCs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D81D" w14:textId="77777777" w:rsidR="00AE23E5" w:rsidRPr="00E128CC" w:rsidRDefault="00AE23E5" w:rsidP="00AE23E5">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81E" w14:textId="77777777" w:rsidR="00AE23E5" w:rsidRPr="00E128CC" w:rsidRDefault="00AE23E5" w:rsidP="00AE23E5">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81F" w14:textId="77777777" w:rsidR="00AE23E5" w:rsidRPr="00E128CC" w:rsidRDefault="00AE23E5" w:rsidP="00AE23E5">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D820" w14:textId="77777777" w:rsidR="00AE23E5" w:rsidRPr="00E128CC" w:rsidRDefault="00AE23E5" w:rsidP="00AE23E5">
            <w:pPr>
              <w:jc w:val="center"/>
              <w:rPr>
                <w:rFonts w:ascii="Calibri" w:hAnsi="Calibri" w:cs="Calibri"/>
                <w:color w:val="000000"/>
                <w:sz w:val="22"/>
                <w:szCs w:val="22"/>
              </w:rPr>
            </w:pPr>
          </w:p>
        </w:tc>
      </w:tr>
      <w:tr w:rsidR="00AE23E5" w:rsidRPr="00E128CC" w14:paraId="13C2D829"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22"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23"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tcPr>
          <w:p w14:paraId="13C2D824"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4</w:t>
            </w:r>
          </w:p>
        </w:tc>
        <w:tc>
          <w:tcPr>
            <w:tcW w:w="1890" w:type="dxa"/>
            <w:tcBorders>
              <w:top w:val="nil"/>
              <w:left w:val="nil"/>
              <w:bottom w:val="single" w:sz="4" w:space="0" w:color="auto"/>
              <w:right w:val="single" w:sz="4" w:space="0" w:color="auto"/>
            </w:tcBorders>
            <w:shd w:val="clear" w:color="auto" w:fill="auto"/>
            <w:vAlign w:val="center"/>
          </w:tcPr>
          <w:p w14:paraId="13C2D825"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26"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27"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28" w14:textId="77777777" w:rsidR="00AE23E5" w:rsidRPr="00E128CC" w:rsidRDefault="00AE23E5" w:rsidP="00AE23E5">
            <w:pPr>
              <w:jc w:val="center"/>
              <w:rPr>
                <w:rFonts w:ascii="Calibri" w:hAnsi="Calibri" w:cs="Calibri"/>
                <w:color w:val="000000"/>
                <w:sz w:val="22"/>
                <w:szCs w:val="22"/>
              </w:rPr>
            </w:pPr>
          </w:p>
        </w:tc>
      </w:tr>
      <w:tr w:rsidR="00AE23E5" w:rsidRPr="00E128CC" w14:paraId="13C2D831"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2A"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2B"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D82C"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24</w:t>
            </w:r>
          </w:p>
        </w:tc>
        <w:tc>
          <w:tcPr>
            <w:tcW w:w="1890" w:type="dxa"/>
            <w:tcBorders>
              <w:top w:val="nil"/>
              <w:left w:val="nil"/>
              <w:bottom w:val="single" w:sz="4" w:space="0" w:color="auto"/>
              <w:right w:val="single" w:sz="4" w:space="0" w:color="auto"/>
            </w:tcBorders>
            <w:shd w:val="clear" w:color="auto" w:fill="auto"/>
            <w:vAlign w:val="center"/>
          </w:tcPr>
          <w:p w14:paraId="13C2D82D"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2E"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2F"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30" w14:textId="77777777" w:rsidR="00AE23E5" w:rsidRPr="00E128CC" w:rsidRDefault="00AE23E5" w:rsidP="00AE23E5">
            <w:pPr>
              <w:jc w:val="center"/>
              <w:rPr>
                <w:rFonts w:ascii="Calibri" w:hAnsi="Calibri" w:cs="Calibri"/>
                <w:color w:val="000000"/>
                <w:sz w:val="22"/>
                <w:szCs w:val="22"/>
              </w:rPr>
            </w:pPr>
          </w:p>
        </w:tc>
      </w:tr>
      <w:tr w:rsidR="00AE23E5" w:rsidRPr="00E128CC" w14:paraId="13C2D839"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32"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D833"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tcPr>
          <w:p w14:paraId="13C2D834"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40</w:t>
            </w:r>
          </w:p>
        </w:tc>
        <w:tc>
          <w:tcPr>
            <w:tcW w:w="1890" w:type="dxa"/>
            <w:tcBorders>
              <w:top w:val="nil"/>
              <w:left w:val="nil"/>
              <w:bottom w:val="single" w:sz="4" w:space="0" w:color="auto"/>
              <w:right w:val="single" w:sz="4" w:space="0" w:color="auto"/>
            </w:tcBorders>
            <w:shd w:val="clear" w:color="auto" w:fill="auto"/>
            <w:vAlign w:val="center"/>
          </w:tcPr>
          <w:p w14:paraId="13C2D835"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36"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37"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38" w14:textId="77777777" w:rsidR="00AE23E5" w:rsidRPr="00E128CC" w:rsidRDefault="00AE23E5" w:rsidP="00AE23E5">
            <w:pPr>
              <w:jc w:val="center"/>
              <w:rPr>
                <w:rFonts w:ascii="Calibri" w:hAnsi="Calibri" w:cs="Calibri"/>
                <w:color w:val="000000"/>
                <w:sz w:val="22"/>
                <w:szCs w:val="22"/>
              </w:rPr>
            </w:pPr>
          </w:p>
        </w:tc>
      </w:tr>
      <w:tr w:rsidR="00AE23E5" w:rsidRPr="00E128CC" w14:paraId="13C2D841"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3A"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3B"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D83C"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8</w:t>
            </w:r>
          </w:p>
        </w:tc>
        <w:tc>
          <w:tcPr>
            <w:tcW w:w="1890" w:type="dxa"/>
            <w:tcBorders>
              <w:top w:val="nil"/>
              <w:left w:val="nil"/>
              <w:bottom w:val="single" w:sz="4" w:space="0" w:color="auto"/>
              <w:right w:val="single" w:sz="4" w:space="0" w:color="auto"/>
            </w:tcBorders>
            <w:shd w:val="clear" w:color="auto" w:fill="auto"/>
            <w:vAlign w:val="center"/>
          </w:tcPr>
          <w:p w14:paraId="13C2D83D"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3E"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3F"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40" w14:textId="77777777" w:rsidR="00AE23E5" w:rsidRPr="00E128CC" w:rsidRDefault="00AE23E5" w:rsidP="00AE23E5">
            <w:pPr>
              <w:jc w:val="center"/>
              <w:rPr>
                <w:rFonts w:ascii="Calibri" w:hAnsi="Calibri" w:cs="Calibri"/>
                <w:color w:val="000000"/>
                <w:sz w:val="22"/>
                <w:szCs w:val="22"/>
              </w:rPr>
            </w:pPr>
          </w:p>
        </w:tc>
      </w:tr>
      <w:tr w:rsidR="00AE23E5" w:rsidRPr="00E128CC" w14:paraId="13C2D849"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42"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43"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D844"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845"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46"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47"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48" w14:textId="77777777" w:rsidR="00AE23E5" w:rsidRPr="00E128CC" w:rsidRDefault="00AE23E5" w:rsidP="00AE23E5">
            <w:pPr>
              <w:jc w:val="center"/>
              <w:rPr>
                <w:rFonts w:ascii="Calibri" w:hAnsi="Calibri" w:cs="Calibri"/>
                <w:color w:val="000000"/>
                <w:sz w:val="22"/>
                <w:szCs w:val="22"/>
              </w:rPr>
            </w:pPr>
          </w:p>
        </w:tc>
      </w:tr>
      <w:tr w:rsidR="00AE23E5" w:rsidRPr="00E128CC" w14:paraId="13C2D851"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4A"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4B"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D84C"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4</w:t>
            </w:r>
          </w:p>
        </w:tc>
        <w:tc>
          <w:tcPr>
            <w:tcW w:w="1890" w:type="dxa"/>
            <w:tcBorders>
              <w:top w:val="nil"/>
              <w:left w:val="nil"/>
              <w:bottom w:val="single" w:sz="4" w:space="0" w:color="auto"/>
              <w:right w:val="single" w:sz="4" w:space="0" w:color="auto"/>
            </w:tcBorders>
            <w:shd w:val="clear" w:color="auto" w:fill="auto"/>
            <w:vAlign w:val="center"/>
          </w:tcPr>
          <w:p w14:paraId="13C2D84D"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4E"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4F"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50" w14:textId="77777777" w:rsidR="00AE23E5" w:rsidRPr="00E128CC" w:rsidRDefault="00AE23E5" w:rsidP="00AE23E5">
            <w:pPr>
              <w:jc w:val="center"/>
              <w:rPr>
                <w:rFonts w:ascii="Calibri" w:hAnsi="Calibri" w:cs="Calibri"/>
                <w:color w:val="000000"/>
                <w:sz w:val="22"/>
                <w:szCs w:val="22"/>
              </w:rPr>
            </w:pPr>
          </w:p>
        </w:tc>
      </w:tr>
      <w:tr w:rsidR="00AE23E5" w:rsidRPr="00E128CC" w14:paraId="13C2D859"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52"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53"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D854"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855"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56"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57"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58" w14:textId="77777777" w:rsidR="00AE23E5" w:rsidRPr="00E128CC" w:rsidRDefault="00AE23E5" w:rsidP="00AE23E5">
            <w:pPr>
              <w:jc w:val="center"/>
              <w:rPr>
                <w:rFonts w:ascii="Calibri" w:hAnsi="Calibri" w:cs="Calibri"/>
                <w:color w:val="000000"/>
                <w:sz w:val="22"/>
                <w:szCs w:val="22"/>
              </w:rPr>
            </w:pPr>
          </w:p>
        </w:tc>
      </w:tr>
      <w:tr w:rsidR="00AE23E5" w:rsidRPr="00E128CC" w14:paraId="13C2D861" w14:textId="77777777" w:rsidTr="00AE23E5">
        <w:trPr>
          <w:trHeight w:val="288"/>
        </w:trPr>
        <w:tc>
          <w:tcPr>
            <w:tcW w:w="1440" w:type="dxa"/>
            <w:tcBorders>
              <w:top w:val="nil"/>
              <w:left w:val="nil"/>
              <w:bottom w:val="nil"/>
              <w:right w:val="nil"/>
            </w:tcBorders>
            <w:shd w:val="clear" w:color="auto" w:fill="auto"/>
            <w:vAlign w:val="center"/>
            <w:hideMark/>
          </w:tcPr>
          <w:p w14:paraId="13C2D85A" w14:textId="77777777" w:rsidR="00AE23E5" w:rsidRPr="00E128CC" w:rsidRDefault="00AE23E5" w:rsidP="00AE23E5">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85B" w14:textId="77777777" w:rsidR="00AE23E5" w:rsidRPr="00E128CC" w:rsidRDefault="00AE23E5" w:rsidP="00AE23E5">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D85C"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80</w:t>
            </w:r>
          </w:p>
        </w:tc>
        <w:tc>
          <w:tcPr>
            <w:tcW w:w="1890" w:type="dxa"/>
            <w:tcBorders>
              <w:top w:val="nil"/>
              <w:left w:val="nil"/>
              <w:bottom w:val="nil"/>
              <w:right w:val="nil"/>
            </w:tcBorders>
            <w:shd w:val="clear" w:color="auto" w:fill="auto"/>
            <w:vAlign w:val="bottom"/>
          </w:tcPr>
          <w:p w14:paraId="13C2D85D"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85E" w14:textId="77777777" w:rsidR="00AE23E5" w:rsidRPr="00E128CC" w:rsidRDefault="00AE23E5" w:rsidP="00AE23E5">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85F" w14:textId="77777777" w:rsidR="00AE23E5" w:rsidRPr="00E128CC" w:rsidRDefault="00AE23E5" w:rsidP="00AE23E5">
            <w:pPr>
              <w:jc w:val="right"/>
              <w:rPr>
                <w:rFonts w:ascii="Calibri" w:hAnsi="Calibri" w:cs="Calibri"/>
                <w:b/>
                <w:bCs/>
                <w:color w:val="000000"/>
                <w:sz w:val="22"/>
                <w:szCs w:val="22"/>
              </w:rPr>
            </w:pPr>
            <w:r w:rsidRPr="00E128CC">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860" w14:textId="77777777" w:rsidR="00AE23E5" w:rsidRPr="00E128CC" w:rsidRDefault="00AE23E5" w:rsidP="00AE23E5">
            <w:pPr>
              <w:jc w:val="center"/>
              <w:rPr>
                <w:rFonts w:ascii="Calibri" w:hAnsi="Calibri" w:cs="Calibri"/>
                <w:b/>
                <w:bCs/>
                <w:color w:val="000000"/>
                <w:sz w:val="22"/>
                <w:szCs w:val="22"/>
              </w:rPr>
            </w:pPr>
            <w:r>
              <w:rPr>
                <w:rFonts w:ascii="Calibri" w:hAnsi="Calibri" w:cs="Calibri"/>
                <w:b/>
                <w:bCs/>
                <w:color w:val="000000"/>
                <w:sz w:val="22"/>
                <w:szCs w:val="22"/>
              </w:rPr>
              <w:t>80</w:t>
            </w:r>
          </w:p>
        </w:tc>
      </w:tr>
    </w:tbl>
    <w:p w14:paraId="13C2D862" w14:textId="77777777" w:rsidR="00AE23E5" w:rsidRDefault="00AE23E5" w:rsidP="00134156">
      <w:pPr>
        <w:pStyle w:val="ListParagraph"/>
      </w:pPr>
    </w:p>
    <w:p w14:paraId="13C2D863" w14:textId="77777777" w:rsidR="00134156" w:rsidRDefault="00134156" w:rsidP="00134156">
      <w:pPr>
        <w:pStyle w:val="ListParagraph"/>
      </w:pPr>
    </w:p>
    <w:p w14:paraId="13C2D864" w14:textId="77777777" w:rsidR="00AE23E5" w:rsidRDefault="00AE23E5" w:rsidP="00AE23E5">
      <w:pPr>
        <w:ind w:left="720"/>
        <w:contextualSpacing/>
        <w:rPr>
          <w:b/>
          <w:bCs/>
        </w:rPr>
      </w:pPr>
    </w:p>
    <w:p w14:paraId="13C2D865" w14:textId="77777777" w:rsidR="00AE23E5" w:rsidRPr="00FD1522" w:rsidRDefault="00AE23E5" w:rsidP="00AE23E5">
      <w:pPr>
        <w:ind w:left="720"/>
        <w:contextualSpacing/>
        <w:rPr>
          <w:bCs/>
        </w:rPr>
      </w:pPr>
      <w:r>
        <w:rPr>
          <w:b/>
          <w:bCs/>
        </w:rPr>
        <w:t>Medium</w:t>
      </w:r>
      <w:r w:rsidRPr="00FD1522">
        <w:rPr>
          <w:b/>
          <w:bCs/>
        </w:rPr>
        <w:t xml:space="preserve"> </w:t>
      </w:r>
      <w:r>
        <w:rPr>
          <w:bCs/>
        </w:rPr>
        <w:t>-See table below</w:t>
      </w:r>
    </w:p>
    <w:p w14:paraId="13C2D866" w14:textId="77777777" w:rsidR="00AE23E5" w:rsidRPr="00E128CC" w:rsidRDefault="00AE23E5" w:rsidP="00AE23E5">
      <w:pPr>
        <w:ind w:left="720"/>
        <w:contextualSpacing/>
        <w:rPr>
          <w:bCs/>
        </w:rPr>
      </w:pPr>
    </w:p>
    <w:tbl>
      <w:tblPr>
        <w:tblW w:w="10620" w:type="dxa"/>
        <w:tblInd w:w="-532" w:type="dxa"/>
        <w:tblLayout w:type="fixed"/>
        <w:tblLook w:val="04A0" w:firstRow="1" w:lastRow="0" w:firstColumn="1" w:lastColumn="0" w:noHBand="0" w:noVBand="1"/>
      </w:tblPr>
      <w:tblGrid>
        <w:gridCol w:w="1440"/>
        <w:gridCol w:w="2520"/>
        <w:gridCol w:w="1260"/>
        <w:gridCol w:w="1890"/>
        <w:gridCol w:w="1440"/>
        <w:gridCol w:w="990"/>
        <w:gridCol w:w="1080"/>
      </w:tblGrid>
      <w:tr w:rsidR="00AE23E5" w:rsidRPr="00E128CC" w14:paraId="13C2D86E" w14:textId="77777777" w:rsidTr="00AE23E5">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867" w14:textId="77777777" w:rsidR="00AE23E5" w:rsidRPr="00E128CC" w:rsidRDefault="00AE23E5" w:rsidP="00AE23E5">
            <w:pPr>
              <w:jc w:val="center"/>
              <w:rPr>
                <w:rFonts w:ascii="Calibri" w:hAnsi="Calibri" w:cs="Calibri"/>
                <w:b/>
                <w:bCs/>
                <w:color w:val="000000"/>
                <w:sz w:val="22"/>
                <w:szCs w:val="22"/>
              </w:rPr>
            </w:pPr>
            <w:r w:rsidRPr="00E128CC">
              <w:rPr>
                <w:rFonts w:ascii="Calibri" w:hAnsi="Calibri" w:cs="Calibri"/>
                <w:b/>
                <w:bCs/>
                <w:color w:val="000000"/>
                <w:sz w:val="22"/>
                <w:szCs w:val="22"/>
              </w:rPr>
              <w:t>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D868" w14:textId="77777777" w:rsidR="00AE23E5" w:rsidRPr="00E128CC" w:rsidRDefault="00AE23E5" w:rsidP="00AE23E5">
            <w:pPr>
              <w:rPr>
                <w:rFonts w:ascii="Calibri" w:hAnsi="Calibri" w:cs="Calibri"/>
                <w:b/>
                <w:bCs/>
                <w:color w:val="000000"/>
                <w:sz w:val="22"/>
                <w:szCs w:val="22"/>
              </w:rPr>
            </w:pPr>
            <w:r w:rsidRPr="00E128CC">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D869" w14:textId="77777777" w:rsidR="00AE23E5" w:rsidRPr="00E128CC" w:rsidRDefault="00AE23E5" w:rsidP="00AE23E5">
            <w:pPr>
              <w:rPr>
                <w:rFonts w:ascii="Calibri" w:hAnsi="Calibri" w:cs="Calibri"/>
                <w:b/>
                <w:bCs/>
                <w:color w:val="000000"/>
                <w:sz w:val="22"/>
                <w:szCs w:val="22"/>
              </w:rPr>
            </w:pPr>
            <w:r w:rsidRPr="00E128CC">
              <w:rPr>
                <w:rFonts w:ascii="Calibri" w:hAnsi="Calibri" w:cs="Calibri"/>
                <w:b/>
                <w:bCs/>
                <w:color w:val="000000"/>
                <w:sz w:val="22"/>
                <w:szCs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D86A" w14:textId="77777777" w:rsidR="00AE23E5" w:rsidRPr="00E128CC" w:rsidRDefault="00AE23E5" w:rsidP="00AE23E5">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86B" w14:textId="77777777" w:rsidR="00AE23E5" w:rsidRPr="00E128CC" w:rsidRDefault="00AE23E5" w:rsidP="00AE23E5">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86C" w14:textId="77777777" w:rsidR="00AE23E5" w:rsidRPr="00E128CC" w:rsidRDefault="00AE23E5" w:rsidP="00AE23E5">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D86D" w14:textId="77777777" w:rsidR="00AE23E5" w:rsidRPr="00E128CC" w:rsidRDefault="00AE23E5" w:rsidP="00AE23E5">
            <w:pPr>
              <w:jc w:val="center"/>
              <w:rPr>
                <w:rFonts w:ascii="Calibri" w:hAnsi="Calibri" w:cs="Calibri"/>
                <w:color w:val="000000"/>
                <w:sz w:val="22"/>
                <w:szCs w:val="22"/>
              </w:rPr>
            </w:pPr>
          </w:p>
        </w:tc>
      </w:tr>
      <w:tr w:rsidR="00AE23E5" w:rsidRPr="00E128CC" w14:paraId="13C2D876"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6F"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70"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tcPr>
          <w:p w14:paraId="13C2D871"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8</w:t>
            </w:r>
          </w:p>
        </w:tc>
        <w:tc>
          <w:tcPr>
            <w:tcW w:w="1890" w:type="dxa"/>
            <w:tcBorders>
              <w:top w:val="nil"/>
              <w:left w:val="nil"/>
              <w:bottom w:val="single" w:sz="4" w:space="0" w:color="auto"/>
              <w:right w:val="single" w:sz="4" w:space="0" w:color="auto"/>
            </w:tcBorders>
            <w:shd w:val="clear" w:color="auto" w:fill="auto"/>
            <w:vAlign w:val="center"/>
          </w:tcPr>
          <w:p w14:paraId="13C2D872"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73"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74"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75" w14:textId="77777777" w:rsidR="00AE23E5" w:rsidRPr="00E128CC" w:rsidRDefault="00AE23E5" w:rsidP="00AE23E5">
            <w:pPr>
              <w:jc w:val="center"/>
              <w:rPr>
                <w:rFonts w:ascii="Calibri" w:hAnsi="Calibri" w:cs="Calibri"/>
                <w:color w:val="000000"/>
                <w:sz w:val="22"/>
                <w:szCs w:val="22"/>
              </w:rPr>
            </w:pPr>
          </w:p>
        </w:tc>
      </w:tr>
      <w:tr w:rsidR="00AE23E5" w:rsidRPr="00E128CC" w14:paraId="13C2D87E"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77"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78"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D879"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72</w:t>
            </w:r>
          </w:p>
        </w:tc>
        <w:tc>
          <w:tcPr>
            <w:tcW w:w="1890" w:type="dxa"/>
            <w:tcBorders>
              <w:top w:val="nil"/>
              <w:left w:val="nil"/>
              <w:bottom w:val="single" w:sz="4" w:space="0" w:color="auto"/>
              <w:right w:val="single" w:sz="4" w:space="0" w:color="auto"/>
            </w:tcBorders>
            <w:shd w:val="clear" w:color="auto" w:fill="auto"/>
            <w:vAlign w:val="center"/>
          </w:tcPr>
          <w:p w14:paraId="13C2D87A"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7B"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7C"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7D" w14:textId="77777777" w:rsidR="00AE23E5" w:rsidRPr="00E128CC" w:rsidRDefault="00AE23E5" w:rsidP="00AE23E5">
            <w:pPr>
              <w:jc w:val="center"/>
              <w:rPr>
                <w:rFonts w:ascii="Calibri" w:hAnsi="Calibri" w:cs="Calibri"/>
                <w:color w:val="000000"/>
                <w:sz w:val="22"/>
                <w:szCs w:val="22"/>
              </w:rPr>
            </w:pPr>
          </w:p>
        </w:tc>
      </w:tr>
      <w:tr w:rsidR="00AE23E5" w:rsidRPr="00E128CC" w14:paraId="13C2D886"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7F"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D880"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tcPr>
          <w:p w14:paraId="13C2D881"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100</w:t>
            </w:r>
          </w:p>
        </w:tc>
        <w:tc>
          <w:tcPr>
            <w:tcW w:w="1890" w:type="dxa"/>
            <w:tcBorders>
              <w:top w:val="nil"/>
              <w:left w:val="nil"/>
              <w:bottom w:val="single" w:sz="4" w:space="0" w:color="auto"/>
              <w:right w:val="single" w:sz="4" w:space="0" w:color="auto"/>
            </w:tcBorders>
            <w:shd w:val="clear" w:color="auto" w:fill="auto"/>
            <w:vAlign w:val="center"/>
          </w:tcPr>
          <w:p w14:paraId="13C2D882"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83"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84"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85" w14:textId="77777777" w:rsidR="00AE23E5" w:rsidRPr="00E128CC" w:rsidRDefault="00AE23E5" w:rsidP="00AE23E5">
            <w:pPr>
              <w:jc w:val="center"/>
              <w:rPr>
                <w:rFonts w:ascii="Calibri" w:hAnsi="Calibri" w:cs="Calibri"/>
                <w:color w:val="000000"/>
                <w:sz w:val="22"/>
                <w:szCs w:val="22"/>
              </w:rPr>
            </w:pPr>
          </w:p>
        </w:tc>
      </w:tr>
      <w:tr w:rsidR="00AE23E5" w:rsidRPr="00E128CC" w14:paraId="13C2D88E"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87"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88"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D889"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16</w:t>
            </w:r>
          </w:p>
        </w:tc>
        <w:tc>
          <w:tcPr>
            <w:tcW w:w="1890" w:type="dxa"/>
            <w:tcBorders>
              <w:top w:val="nil"/>
              <w:left w:val="nil"/>
              <w:bottom w:val="single" w:sz="4" w:space="0" w:color="auto"/>
              <w:right w:val="single" w:sz="4" w:space="0" w:color="auto"/>
            </w:tcBorders>
            <w:shd w:val="clear" w:color="auto" w:fill="auto"/>
            <w:vAlign w:val="center"/>
          </w:tcPr>
          <w:p w14:paraId="13C2D88A"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8B"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8C"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8D" w14:textId="77777777" w:rsidR="00AE23E5" w:rsidRPr="00E128CC" w:rsidRDefault="00AE23E5" w:rsidP="00AE23E5">
            <w:pPr>
              <w:jc w:val="center"/>
              <w:rPr>
                <w:rFonts w:ascii="Calibri" w:hAnsi="Calibri" w:cs="Calibri"/>
                <w:color w:val="000000"/>
                <w:sz w:val="22"/>
                <w:szCs w:val="22"/>
              </w:rPr>
            </w:pPr>
          </w:p>
        </w:tc>
      </w:tr>
      <w:tr w:rsidR="00AE23E5" w:rsidRPr="00E128CC" w14:paraId="13C2D896"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8F"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90"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D891"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892"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93"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94"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95" w14:textId="77777777" w:rsidR="00AE23E5" w:rsidRPr="00E128CC" w:rsidRDefault="00AE23E5" w:rsidP="00AE23E5">
            <w:pPr>
              <w:jc w:val="center"/>
              <w:rPr>
                <w:rFonts w:ascii="Calibri" w:hAnsi="Calibri" w:cs="Calibri"/>
                <w:color w:val="000000"/>
                <w:sz w:val="22"/>
                <w:szCs w:val="22"/>
              </w:rPr>
            </w:pPr>
          </w:p>
        </w:tc>
      </w:tr>
      <w:tr w:rsidR="00AE23E5" w:rsidRPr="00E128CC" w14:paraId="13C2D89E"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97"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98"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D899"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4</w:t>
            </w:r>
          </w:p>
        </w:tc>
        <w:tc>
          <w:tcPr>
            <w:tcW w:w="1890" w:type="dxa"/>
            <w:tcBorders>
              <w:top w:val="nil"/>
              <w:left w:val="nil"/>
              <w:bottom w:val="single" w:sz="4" w:space="0" w:color="auto"/>
              <w:right w:val="single" w:sz="4" w:space="0" w:color="auto"/>
            </w:tcBorders>
            <w:shd w:val="clear" w:color="auto" w:fill="auto"/>
            <w:vAlign w:val="center"/>
          </w:tcPr>
          <w:p w14:paraId="13C2D89A"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9B"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9C"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9D" w14:textId="77777777" w:rsidR="00AE23E5" w:rsidRPr="00E128CC" w:rsidRDefault="00AE23E5" w:rsidP="00AE23E5">
            <w:pPr>
              <w:jc w:val="center"/>
              <w:rPr>
                <w:rFonts w:ascii="Calibri" w:hAnsi="Calibri" w:cs="Calibri"/>
                <w:color w:val="000000"/>
                <w:sz w:val="22"/>
                <w:szCs w:val="22"/>
              </w:rPr>
            </w:pPr>
          </w:p>
        </w:tc>
      </w:tr>
      <w:tr w:rsidR="00AE23E5" w:rsidRPr="00E128CC" w14:paraId="13C2D8A6"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9F"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A0"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D8A1"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8A2"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A3"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A4"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A5" w14:textId="77777777" w:rsidR="00AE23E5" w:rsidRPr="00E128CC" w:rsidRDefault="00AE23E5" w:rsidP="00AE23E5">
            <w:pPr>
              <w:jc w:val="center"/>
              <w:rPr>
                <w:rFonts w:ascii="Calibri" w:hAnsi="Calibri" w:cs="Calibri"/>
                <w:color w:val="000000"/>
                <w:sz w:val="22"/>
                <w:szCs w:val="22"/>
              </w:rPr>
            </w:pPr>
          </w:p>
        </w:tc>
      </w:tr>
      <w:tr w:rsidR="00AE23E5" w:rsidRPr="00E128CC" w14:paraId="13C2D8AE" w14:textId="77777777" w:rsidTr="00AE23E5">
        <w:trPr>
          <w:trHeight w:val="288"/>
        </w:trPr>
        <w:tc>
          <w:tcPr>
            <w:tcW w:w="1440" w:type="dxa"/>
            <w:tcBorders>
              <w:top w:val="nil"/>
              <w:left w:val="nil"/>
              <w:bottom w:val="nil"/>
              <w:right w:val="nil"/>
            </w:tcBorders>
            <w:shd w:val="clear" w:color="auto" w:fill="auto"/>
            <w:vAlign w:val="center"/>
            <w:hideMark/>
          </w:tcPr>
          <w:p w14:paraId="13C2D8A7" w14:textId="77777777" w:rsidR="00AE23E5" w:rsidRPr="00E128CC" w:rsidRDefault="00AE23E5" w:rsidP="00AE23E5">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8A8" w14:textId="77777777" w:rsidR="00AE23E5" w:rsidRPr="00E128CC" w:rsidRDefault="00AE23E5" w:rsidP="00AE23E5">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D8A9"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200</w:t>
            </w:r>
          </w:p>
        </w:tc>
        <w:tc>
          <w:tcPr>
            <w:tcW w:w="1890" w:type="dxa"/>
            <w:tcBorders>
              <w:top w:val="nil"/>
              <w:left w:val="nil"/>
              <w:bottom w:val="nil"/>
              <w:right w:val="nil"/>
            </w:tcBorders>
            <w:shd w:val="clear" w:color="auto" w:fill="auto"/>
            <w:vAlign w:val="bottom"/>
          </w:tcPr>
          <w:p w14:paraId="13C2D8AA"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8AB" w14:textId="77777777" w:rsidR="00AE23E5" w:rsidRPr="00E128CC" w:rsidRDefault="00AE23E5" w:rsidP="00AE23E5">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8AC" w14:textId="77777777" w:rsidR="00AE23E5" w:rsidRPr="00E128CC" w:rsidRDefault="00AE23E5" w:rsidP="00AE23E5">
            <w:pPr>
              <w:jc w:val="right"/>
              <w:rPr>
                <w:rFonts w:ascii="Calibri" w:hAnsi="Calibri" w:cs="Calibri"/>
                <w:b/>
                <w:bCs/>
                <w:color w:val="000000"/>
                <w:sz w:val="22"/>
                <w:szCs w:val="22"/>
              </w:rPr>
            </w:pPr>
            <w:r w:rsidRPr="00E128CC">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8AD" w14:textId="77777777" w:rsidR="00AE23E5" w:rsidRPr="00E128CC" w:rsidRDefault="00AE23E5" w:rsidP="00AE23E5">
            <w:pPr>
              <w:jc w:val="center"/>
              <w:rPr>
                <w:rFonts w:ascii="Calibri" w:hAnsi="Calibri" w:cs="Calibri"/>
                <w:b/>
                <w:bCs/>
                <w:color w:val="000000"/>
                <w:sz w:val="22"/>
                <w:szCs w:val="22"/>
              </w:rPr>
            </w:pPr>
            <w:r>
              <w:rPr>
                <w:rFonts w:ascii="Calibri" w:hAnsi="Calibri" w:cs="Calibri"/>
                <w:b/>
                <w:bCs/>
                <w:color w:val="000000"/>
                <w:sz w:val="22"/>
                <w:szCs w:val="22"/>
              </w:rPr>
              <w:t>200</w:t>
            </w:r>
          </w:p>
        </w:tc>
      </w:tr>
    </w:tbl>
    <w:p w14:paraId="13C2D8AF" w14:textId="77777777" w:rsidR="00AE23E5" w:rsidRDefault="00AE23E5" w:rsidP="00AE23E5">
      <w:pPr>
        <w:ind w:left="720"/>
        <w:contextualSpacing/>
        <w:rPr>
          <w:b/>
          <w:bCs/>
        </w:rPr>
      </w:pPr>
    </w:p>
    <w:p w14:paraId="13C2D8B0" w14:textId="77777777" w:rsidR="00AE23E5" w:rsidRDefault="00AE23E5" w:rsidP="00AE23E5">
      <w:pPr>
        <w:ind w:left="720"/>
        <w:contextualSpacing/>
        <w:rPr>
          <w:b/>
          <w:bCs/>
        </w:rPr>
      </w:pPr>
    </w:p>
    <w:p w14:paraId="13C2D8B1" w14:textId="77777777" w:rsidR="00AE23E5" w:rsidRDefault="00AE23E5" w:rsidP="00AE23E5">
      <w:pPr>
        <w:ind w:left="720"/>
        <w:contextualSpacing/>
        <w:rPr>
          <w:b/>
          <w:bCs/>
        </w:rPr>
      </w:pPr>
    </w:p>
    <w:p w14:paraId="13C2D8B2" w14:textId="77777777" w:rsidR="00AE23E5" w:rsidRDefault="00AE23E5" w:rsidP="00AE23E5">
      <w:pPr>
        <w:ind w:left="720"/>
        <w:contextualSpacing/>
        <w:rPr>
          <w:b/>
          <w:bCs/>
        </w:rPr>
      </w:pPr>
    </w:p>
    <w:p w14:paraId="13C2D8B3" w14:textId="77777777" w:rsidR="00AE23E5" w:rsidRPr="00FD1522" w:rsidRDefault="00AE23E5" w:rsidP="00AE23E5">
      <w:pPr>
        <w:ind w:left="720"/>
        <w:contextualSpacing/>
        <w:rPr>
          <w:bCs/>
        </w:rPr>
      </w:pPr>
      <w:r>
        <w:rPr>
          <w:b/>
          <w:bCs/>
        </w:rPr>
        <w:t>High</w:t>
      </w:r>
      <w:r>
        <w:rPr>
          <w:bCs/>
        </w:rPr>
        <w:t>-See table below</w:t>
      </w:r>
    </w:p>
    <w:p w14:paraId="13C2D8B4" w14:textId="77777777" w:rsidR="00AE23E5" w:rsidRPr="00E128CC" w:rsidRDefault="00AE23E5" w:rsidP="00AE23E5">
      <w:pPr>
        <w:ind w:left="720"/>
        <w:contextualSpacing/>
        <w:rPr>
          <w:bCs/>
        </w:rPr>
      </w:pPr>
    </w:p>
    <w:tbl>
      <w:tblPr>
        <w:tblW w:w="10620" w:type="dxa"/>
        <w:tblInd w:w="-532" w:type="dxa"/>
        <w:tblLayout w:type="fixed"/>
        <w:tblLook w:val="04A0" w:firstRow="1" w:lastRow="0" w:firstColumn="1" w:lastColumn="0" w:noHBand="0" w:noVBand="1"/>
      </w:tblPr>
      <w:tblGrid>
        <w:gridCol w:w="1440"/>
        <w:gridCol w:w="2520"/>
        <w:gridCol w:w="1260"/>
        <w:gridCol w:w="1890"/>
        <w:gridCol w:w="1440"/>
        <w:gridCol w:w="990"/>
        <w:gridCol w:w="1080"/>
      </w:tblGrid>
      <w:tr w:rsidR="00AE23E5" w:rsidRPr="00E128CC" w14:paraId="13C2D8BC" w14:textId="77777777" w:rsidTr="00AE23E5">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8B5" w14:textId="77777777" w:rsidR="00AE23E5" w:rsidRPr="00E128CC" w:rsidRDefault="00AE23E5" w:rsidP="00AE23E5">
            <w:pPr>
              <w:jc w:val="center"/>
              <w:rPr>
                <w:rFonts w:ascii="Calibri" w:hAnsi="Calibri" w:cs="Calibri"/>
                <w:b/>
                <w:bCs/>
                <w:color w:val="000000"/>
                <w:sz w:val="22"/>
                <w:szCs w:val="22"/>
              </w:rPr>
            </w:pPr>
            <w:r w:rsidRPr="00E128CC">
              <w:rPr>
                <w:rFonts w:ascii="Calibri" w:hAnsi="Calibri" w:cs="Calibri"/>
                <w:b/>
                <w:bCs/>
                <w:color w:val="000000"/>
                <w:sz w:val="22"/>
                <w:szCs w:val="22"/>
              </w:rPr>
              <w:t>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D8B6" w14:textId="77777777" w:rsidR="00AE23E5" w:rsidRPr="00E128CC" w:rsidRDefault="00AE23E5" w:rsidP="00AE23E5">
            <w:pPr>
              <w:rPr>
                <w:rFonts w:ascii="Calibri" w:hAnsi="Calibri" w:cs="Calibri"/>
                <w:b/>
                <w:bCs/>
                <w:color w:val="000000"/>
                <w:sz w:val="22"/>
                <w:szCs w:val="22"/>
              </w:rPr>
            </w:pPr>
            <w:r w:rsidRPr="00E128CC">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D8B7" w14:textId="77777777" w:rsidR="00AE23E5" w:rsidRPr="00E128CC" w:rsidRDefault="00AE23E5" w:rsidP="00AE23E5">
            <w:pPr>
              <w:rPr>
                <w:rFonts w:ascii="Calibri" w:hAnsi="Calibri" w:cs="Calibri"/>
                <w:b/>
                <w:bCs/>
                <w:color w:val="000000"/>
                <w:sz w:val="22"/>
                <w:szCs w:val="22"/>
              </w:rPr>
            </w:pPr>
            <w:r w:rsidRPr="00E128CC">
              <w:rPr>
                <w:rFonts w:ascii="Calibri" w:hAnsi="Calibri" w:cs="Calibri"/>
                <w:b/>
                <w:bCs/>
                <w:color w:val="000000"/>
                <w:sz w:val="22"/>
                <w:szCs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D8B8" w14:textId="77777777" w:rsidR="00AE23E5" w:rsidRPr="00E128CC" w:rsidRDefault="00AE23E5" w:rsidP="00AE23E5">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8B9" w14:textId="77777777" w:rsidR="00AE23E5" w:rsidRPr="00E128CC" w:rsidRDefault="00AE23E5" w:rsidP="00AE23E5">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8BA" w14:textId="77777777" w:rsidR="00AE23E5" w:rsidRPr="00E128CC" w:rsidRDefault="00AE23E5" w:rsidP="00AE23E5">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D8BB" w14:textId="77777777" w:rsidR="00AE23E5" w:rsidRPr="00E128CC" w:rsidRDefault="00AE23E5" w:rsidP="00AE23E5">
            <w:pPr>
              <w:jc w:val="center"/>
              <w:rPr>
                <w:rFonts w:ascii="Calibri" w:hAnsi="Calibri" w:cs="Calibri"/>
                <w:color w:val="000000"/>
                <w:sz w:val="22"/>
                <w:szCs w:val="22"/>
              </w:rPr>
            </w:pPr>
          </w:p>
        </w:tc>
      </w:tr>
      <w:tr w:rsidR="00AE23E5" w:rsidRPr="00E128CC" w14:paraId="13C2D8C4"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BD"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BE"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tcPr>
          <w:p w14:paraId="13C2D8BF"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16</w:t>
            </w:r>
          </w:p>
        </w:tc>
        <w:tc>
          <w:tcPr>
            <w:tcW w:w="1890" w:type="dxa"/>
            <w:tcBorders>
              <w:top w:val="nil"/>
              <w:left w:val="nil"/>
              <w:bottom w:val="single" w:sz="4" w:space="0" w:color="auto"/>
              <w:right w:val="single" w:sz="4" w:space="0" w:color="auto"/>
            </w:tcBorders>
            <w:shd w:val="clear" w:color="auto" w:fill="auto"/>
            <w:vAlign w:val="center"/>
          </w:tcPr>
          <w:p w14:paraId="13C2D8C0"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C1"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C2"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C3" w14:textId="77777777" w:rsidR="00AE23E5" w:rsidRPr="00E128CC" w:rsidRDefault="00AE23E5" w:rsidP="00AE23E5">
            <w:pPr>
              <w:jc w:val="center"/>
              <w:rPr>
                <w:rFonts w:ascii="Calibri" w:hAnsi="Calibri" w:cs="Calibri"/>
                <w:color w:val="000000"/>
                <w:sz w:val="22"/>
                <w:szCs w:val="22"/>
              </w:rPr>
            </w:pPr>
          </w:p>
        </w:tc>
      </w:tr>
      <w:tr w:rsidR="00AE23E5" w:rsidRPr="00E128CC" w14:paraId="13C2D8CC"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C5"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C6"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D8C7"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120</w:t>
            </w:r>
          </w:p>
        </w:tc>
        <w:tc>
          <w:tcPr>
            <w:tcW w:w="1890" w:type="dxa"/>
            <w:tcBorders>
              <w:top w:val="nil"/>
              <w:left w:val="nil"/>
              <w:bottom w:val="single" w:sz="4" w:space="0" w:color="auto"/>
              <w:right w:val="single" w:sz="4" w:space="0" w:color="auto"/>
            </w:tcBorders>
            <w:shd w:val="clear" w:color="auto" w:fill="auto"/>
            <w:vAlign w:val="center"/>
          </w:tcPr>
          <w:p w14:paraId="13C2D8C8"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C9"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CA"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CB" w14:textId="77777777" w:rsidR="00AE23E5" w:rsidRPr="00E128CC" w:rsidRDefault="00AE23E5" w:rsidP="00AE23E5">
            <w:pPr>
              <w:jc w:val="center"/>
              <w:rPr>
                <w:rFonts w:ascii="Calibri" w:hAnsi="Calibri" w:cs="Calibri"/>
                <w:color w:val="000000"/>
                <w:sz w:val="22"/>
                <w:szCs w:val="22"/>
              </w:rPr>
            </w:pPr>
          </w:p>
        </w:tc>
      </w:tr>
      <w:tr w:rsidR="00AE23E5" w:rsidRPr="00E128CC" w14:paraId="13C2D8D4"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CD"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D8CE"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tcPr>
          <w:p w14:paraId="13C2D8CF"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200</w:t>
            </w:r>
          </w:p>
        </w:tc>
        <w:tc>
          <w:tcPr>
            <w:tcW w:w="1890" w:type="dxa"/>
            <w:tcBorders>
              <w:top w:val="nil"/>
              <w:left w:val="nil"/>
              <w:bottom w:val="single" w:sz="4" w:space="0" w:color="auto"/>
              <w:right w:val="single" w:sz="4" w:space="0" w:color="auto"/>
            </w:tcBorders>
            <w:shd w:val="clear" w:color="auto" w:fill="auto"/>
            <w:vAlign w:val="center"/>
          </w:tcPr>
          <w:p w14:paraId="13C2D8D0"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D1"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D2"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D3" w14:textId="77777777" w:rsidR="00AE23E5" w:rsidRPr="00E128CC" w:rsidRDefault="00AE23E5" w:rsidP="00AE23E5">
            <w:pPr>
              <w:jc w:val="center"/>
              <w:rPr>
                <w:rFonts w:ascii="Calibri" w:hAnsi="Calibri" w:cs="Calibri"/>
                <w:color w:val="000000"/>
                <w:sz w:val="22"/>
                <w:szCs w:val="22"/>
              </w:rPr>
            </w:pPr>
          </w:p>
        </w:tc>
      </w:tr>
      <w:tr w:rsidR="00AE23E5" w:rsidRPr="00E128CC" w14:paraId="13C2D8DC"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D5"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D6"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D8D7"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40</w:t>
            </w:r>
          </w:p>
        </w:tc>
        <w:tc>
          <w:tcPr>
            <w:tcW w:w="1890" w:type="dxa"/>
            <w:tcBorders>
              <w:top w:val="nil"/>
              <w:left w:val="nil"/>
              <w:bottom w:val="single" w:sz="4" w:space="0" w:color="auto"/>
              <w:right w:val="single" w:sz="4" w:space="0" w:color="auto"/>
            </w:tcBorders>
            <w:shd w:val="clear" w:color="auto" w:fill="auto"/>
            <w:vAlign w:val="center"/>
          </w:tcPr>
          <w:p w14:paraId="13C2D8D8"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D9"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DA"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DB" w14:textId="77777777" w:rsidR="00AE23E5" w:rsidRPr="00E128CC" w:rsidRDefault="00AE23E5" w:rsidP="00AE23E5">
            <w:pPr>
              <w:jc w:val="center"/>
              <w:rPr>
                <w:rFonts w:ascii="Calibri" w:hAnsi="Calibri" w:cs="Calibri"/>
                <w:color w:val="000000"/>
                <w:sz w:val="22"/>
                <w:szCs w:val="22"/>
              </w:rPr>
            </w:pPr>
          </w:p>
        </w:tc>
      </w:tr>
      <w:tr w:rsidR="00AE23E5" w:rsidRPr="00E128CC" w14:paraId="13C2D8E4"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DD"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DE"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D8DF"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12</w:t>
            </w:r>
          </w:p>
        </w:tc>
        <w:tc>
          <w:tcPr>
            <w:tcW w:w="1890" w:type="dxa"/>
            <w:tcBorders>
              <w:top w:val="nil"/>
              <w:left w:val="nil"/>
              <w:bottom w:val="single" w:sz="4" w:space="0" w:color="auto"/>
              <w:right w:val="single" w:sz="4" w:space="0" w:color="auto"/>
            </w:tcBorders>
            <w:shd w:val="clear" w:color="auto" w:fill="auto"/>
            <w:vAlign w:val="center"/>
          </w:tcPr>
          <w:p w14:paraId="13C2D8E0"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E1"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E2"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E3" w14:textId="77777777" w:rsidR="00AE23E5" w:rsidRPr="00E128CC" w:rsidRDefault="00AE23E5" w:rsidP="00AE23E5">
            <w:pPr>
              <w:jc w:val="center"/>
              <w:rPr>
                <w:rFonts w:ascii="Calibri" w:hAnsi="Calibri" w:cs="Calibri"/>
                <w:color w:val="000000"/>
                <w:sz w:val="22"/>
                <w:szCs w:val="22"/>
              </w:rPr>
            </w:pPr>
          </w:p>
        </w:tc>
      </w:tr>
      <w:tr w:rsidR="00AE23E5" w:rsidRPr="00E128CC" w14:paraId="13C2D8EC"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E5"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E6"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D8E7"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12</w:t>
            </w:r>
          </w:p>
        </w:tc>
        <w:tc>
          <w:tcPr>
            <w:tcW w:w="1890" w:type="dxa"/>
            <w:tcBorders>
              <w:top w:val="nil"/>
              <w:left w:val="nil"/>
              <w:bottom w:val="single" w:sz="4" w:space="0" w:color="auto"/>
              <w:right w:val="single" w:sz="4" w:space="0" w:color="auto"/>
            </w:tcBorders>
            <w:shd w:val="clear" w:color="auto" w:fill="auto"/>
            <w:vAlign w:val="center"/>
          </w:tcPr>
          <w:p w14:paraId="13C2D8E8"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E9"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EA"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EB" w14:textId="77777777" w:rsidR="00AE23E5" w:rsidRPr="00E128CC" w:rsidRDefault="00AE23E5" w:rsidP="00AE23E5">
            <w:pPr>
              <w:jc w:val="center"/>
              <w:rPr>
                <w:rFonts w:ascii="Calibri" w:hAnsi="Calibri" w:cs="Calibri"/>
                <w:color w:val="000000"/>
                <w:sz w:val="22"/>
                <w:szCs w:val="22"/>
              </w:rPr>
            </w:pPr>
          </w:p>
        </w:tc>
      </w:tr>
      <w:tr w:rsidR="00AE23E5" w:rsidRPr="00E128CC" w14:paraId="13C2D8F4" w14:textId="77777777" w:rsidTr="00AE23E5">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8ED" w14:textId="77777777" w:rsidR="00AE23E5" w:rsidRPr="00E128CC" w:rsidRDefault="00AE23E5" w:rsidP="00AE23E5">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8EE" w14:textId="77777777" w:rsidR="00AE23E5" w:rsidRPr="00E128CC" w:rsidRDefault="00AE23E5" w:rsidP="00AE23E5">
            <w:pPr>
              <w:rPr>
                <w:rFonts w:ascii="Calibri" w:hAnsi="Calibri" w:cs="Calibri"/>
                <w:color w:val="000000"/>
                <w:sz w:val="22"/>
                <w:szCs w:val="22"/>
              </w:rPr>
            </w:pPr>
            <w:r w:rsidRPr="00E128CC">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D8EF"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8F0"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8F1" w14:textId="77777777" w:rsidR="00AE23E5" w:rsidRPr="00E128CC" w:rsidRDefault="00AE23E5" w:rsidP="00AE23E5">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8F2" w14:textId="77777777" w:rsidR="00AE23E5" w:rsidRPr="00E128CC" w:rsidRDefault="00AE23E5" w:rsidP="00AE23E5">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8F3" w14:textId="77777777" w:rsidR="00AE23E5" w:rsidRPr="00E128CC" w:rsidRDefault="00AE23E5" w:rsidP="00AE23E5">
            <w:pPr>
              <w:jc w:val="center"/>
              <w:rPr>
                <w:rFonts w:ascii="Calibri" w:hAnsi="Calibri" w:cs="Calibri"/>
                <w:color w:val="000000"/>
                <w:sz w:val="22"/>
                <w:szCs w:val="22"/>
              </w:rPr>
            </w:pPr>
          </w:p>
        </w:tc>
      </w:tr>
      <w:tr w:rsidR="00AE23E5" w:rsidRPr="00E128CC" w14:paraId="13C2D8FC" w14:textId="77777777" w:rsidTr="00AE23E5">
        <w:trPr>
          <w:trHeight w:val="288"/>
        </w:trPr>
        <w:tc>
          <w:tcPr>
            <w:tcW w:w="1440" w:type="dxa"/>
            <w:tcBorders>
              <w:top w:val="nil"/>
              <w:left w:val="nil"/>
              <w:bottom w:val="nil"/>
              <w:right w:val="nil"/>
            </w:tcBorders>
            <w:shd w:val="clear" w:color="auto" w:fill="auto"/>
            <w:vAlign w:val="center"/>
            <w:hideMark/>
          </w:tcPr>
          <w:p w14:paraId="13C2D8F5" w14:textId="77777777" w:rsidR="00AE23E5" w:rsidRPr="00E128CC" w:rsidRDefault="00AE23E5" w:rsidP="00AE23E5">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8F6" w14:textId="77777777" w:rsidR="00AE23E5" w:rsidRPr="00E128CC" w:rsidRDefault="00AE23E5" w:rsidP="00AE23E5">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D8F7" w14:textId="77777777" w:rsidR="00AE23E5" w:rsidRPr="00E128CC" w:rsidRDefault="00AE23E5" w:rsidP="00AE23E5">
            <w:pPr>
              <w:jc w:val="center"/>
              <w:rPr>
                <w:rFonts w:ascii="Calibri" w:hAnsi="Calibri" w:cs="Calibri"/>
                <w:color w:val="000000"/>
                <w:sz w:val="22"/>
                <w:szCs w:val="22"/>
              </w:rPr>
            </w:pPr>
            <w:r>
              <w:rPr>
                <w:rFonts w:ascii="Calibri" w:hAnsi="Calibri" w:cs="Calibri"/>
                <w:color w:val="000000"/>
                <w:sz w:val="22"/>
                <w:szCs w:val="22"/>
              </w:rPr>
              <w:t>400</w:t>
            </w:r>
          </w:p>
        </w:tc>
        <w:tc>
          <w:tcPr>
            <w:tcW w:w="1890" w:type="dxa"/>
            <w:tcBorders>
              <w:top w:val="nil"/>
              <w:left w:val="nil"/>
              <w:bottom w:val="nil"/>
              <w:right w:val="nil"/>
            </w:tcBorders>
            <w:shd w:val="clear" w:color="auto" w:fill="auto"/>
            <w:vAlign w:val="bottom"/>
          </w:tcPr>
          <w:p w14:paraId="13C2D8F8" w14:textId="77777777" w:rsidR="00AE23E5" w:rsidRPr="00E128CC" w:rsidRDefault="00AE23E5" w:rsidP="00AE23E5">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8F9" w14:textId="77777777" w:rsidR="00AE23E5" w:rsidRPr="00E128CC" w:rsidRDefault="00AE23E5" w:rsidP="00AE23E5">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8FA" w14:textId="77777777" w:rsidR="00AE23E5" w:rsidRPr="00E128CC" w:rsidRDefault="00AE23E5" w:rsidP="00AE23E5">
            <w:pPr>
              <w:jc w:val="right"/>
              <w:rPr>
                <w:rFonts w:ascii="Calibri" w:hAnsi="Calibri" w:cs="Calibri"/>
                <w:b/>
                <w:bCs/>
                <w:color w:val="000000"/>
                <w:sz w:val="22"/>
                <w:szCs w:val="22"/>
              </w:rPr>
            </w:pPr>
            <w:r w:rsidRPr="00E128CC">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8FB" w14:textId="77777777" w:rsidR="00AE23E5" w:rsidRPr="00E128CC" w:rsidRDefault="00AE23E5" w:rsidP="00AE23E5">
            <w:pPr>
              <w:jc w:val="center"/>
              <w:rPr>
                <w:rFonts w:ascii="Calibri" w:hAnsi="Calibri" w:cs="Calibri"/>
                <w:b/>
                <w:bCs/>
                <w:color w:val="000000"/>
                <w:sz w:val="22"/>
                <w:szCs w:val="22"/>
              </w:rPr>
            </w:pPr>
            <w:r>
              <w:rPr>
                <w:rFonts w:ascii="Calibri" w:hAnsi="Calibri" w:cs="Calibri"/>
                <w:b/>
                <w:bCs/>
                <w:color w:val="000000"/>
                <w:sz w:val="22"/>
                <w:szCs w:val="22"/>
              </w:rPr>
              <w:t>400</w:t>
            </w:r>
          </w:p>
        </w:tc>
      </w:tr>
    </w:tbl>
    <w:p w14:paraId="13C2D8FD" w14:textId="77777777" w:rsidR="00134156" w:rsidRDefault="00134156" w:rsidP="00F65289"/>
    <w:p w14:paraId="13C2D8FE" w14:textId="77777777" w:rsidR="00134156" w:rsidRDefault="00134156" w:rsidP="00F65289"/>
    <w:p w14:paraId="13C2D8FF" w14:textId="77777777" w:rsidR="00134156" w:rsidRDefault="00134156" w:rsidP="00F65289"/>
    <w:p w14:paraId="13C2D900" w14:textId="77777777" w:rsidR="00134156" w:rsidRDefault="00134156" w:rsidP="00F65289"/>
    <w:p w14:paraId="13C2D901" w14:textId="77777777" w:rsidR="00134156" w:rsidRDefault="00134156" w:rsidP="00F65289">
      <w:pPr>
        <w:sectPr w:rsidR="00134156" w:rsidSect="00A57FE4">
          <w:footerReference w:type="default" r:id="rId30"/>
          <w:footerReference w:type="first" r:id="rId31"/>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D902" w14:textId="77777777" w:rsidR="00134156" w:rsidRDefault="00134156" w:rsidP="00F65289"/>
    <w:p w14:paraId="13C2D903" w14:textId="77777777" w:rsidR="00134156" w:rsidRPr="005719B2" w:rsidRDefault="00134156" w:rsidP="004D5197">
      <w:pPr>
        <w:pStyle w:val="Heading1"/>
        <w:numPr>
          <w:ilvl w:val="0"/>
          <w:numId w:val="46"/>
        </w:numPr>
        <w:jc w:val="center"/>
      </w:pPr>
      <w:bookmarkStart w:id="18" w:name="_Toc415494596"/>
      <w:r>
        <w:t>Noise Public Involvement</w:t>
      </w:r>
      <w:bookmarkEnd w:id="18"/>
    </w:p>
    <w:p w14:paraId="13C2D904" w14:textId="77777777" w:rsidR="00134156" w:rsidRDefault="00134156" w:rsidP="00134156">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134156" w:rsidRPr="001C6E63" w14:paraId="13C2D90D" w14:textId="77777777" w:rsidTr="00134156">
        <w:trPr>
          <w:trHeight w:val="25"/>
        </w:trPr>
        <w:tc>
          <w:tcPr>
            <w:tcW w:w="10015" w:type="dxa"/>
            <w:shd w:val="clear" w:color="auto" w:fill="FFFF99"/>
            <w:tcMar>
              <w:top w:w="72" w:type="dxa"/>
              <w:left w:w="115" w:type="dxa"/>
              <w:bottom w:w="72" w:type="dxa"/>
              <w:right w:w="115" w:type="dxa"/>
            </w:tcMar>
            <w:vAlign w:val="center"/>
          </w:tcPr>
          <w:p w14:paraId="13C2D905" w14:textId="77777777" w:rsidR="00AE23E5" w:rsidRDefault="00AE23E5" w:rsidP="00AE23E5">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D906" w14:textId="77777777" w:rsidR="00AE23E5" w:rsidRDefault="00AE23E5" w:rsidP="00AE23E5">
            <w:pPr>
              <w:pStyle w:val="riskPlanTemplateNormal"/>
              <w:spacing w:after="0"/>
              <w:rPr>
                <w:rFonts w:ascii="Trebuchet MS" w:hAnsi="Trebuchet MS" w:cs="Arial"/>
                <w:i w:val="0"/>
                <w:color w:val="0000FF"/>
                <w:sz w:val="18"/>
                <w:szCs w:val="18"/>
              </w:rPr>
            </w:pPr>
          </w:p>
          <w:p w14:paraId="13C2D907" w14:textId="77777777" w:rsidR="00AE23E5" w:rsidRDefault="00AE23E5" w:rsidP="00AE23E5">
            <w:pPr>
              <w:pStyle w:val="riskPlanTemplateNormal"/>
              <w:spacing w:after="0"/>
              <w:rPr>
                <w:rFonts w:ascii="Trebuchet MS" w:hAnsi="Trebuchet MS" w:cs="Arial"/>
                <w:i w:val="0"/>
                <w:color w:val="0000FF"/>
                <w:sz w:val="18"/>
                <w:szCs w:val="18"/>
              </w:rPr>
            </w:pPr>
            <w:r w:rsidRPr="000222E3">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  Travel distance and time are not included with these hours.</w:t>
            </w:r>
          </w:p>
          <w:p w14:paraId="13C2D908" w14:textId="77777777" w:rsidR="00AE23E5" w:rsidRDefault="00AE23E5" w:rsidP="00AE23E5">
            <w:pPr>
              <w:pStyle w:val="riskPlanTemplateNormal"/>
              <w:spacing w:after="0"/>
              <w:rPr>
                <w:rFonts w:ascii="Trebuchet MS" w:hAnsi="Trebuchet MS" w:cs="Arial"/>
                <w:i w:val="0"/>
                <w:color w:val="0000FF"/>
                <w:sz w:val="18"/>
                <w:szCs w:val="18"/>
              </w:rPr>
            </w:pPr>
          </w:p>
          <w:p w14:paraId="13C2D909" w14:textId="77777777" w:rsidR="00AE23E5" w:rsidRDefault="00AE23E5" w:rsidP="00AE23E5">
            <w:pPr>
              <w:pStyle w:val="riskPlanTemplateNormal"/>
              <w:spacing w:after="0"/>
              <w:rPr>
                <w:rFonts w:ascii="Trebuchet MS" w:hAnsi="Trebuchet MS" w:cs="Arial"/>
                <w:i w:val="0"/>
                <w:color w:val="0000FF"/>
                <w:sz w:val="18"/>
                <w:szCs w:val="18"/>
              </w:rPr>
            </w:pPr>
            <w:r w:rsidRPr="002F3924">
              <w:rPr>
                <w:rFonts w:ascii="Trebuchet MS" w:hAnsi="Trebuchet MS" w:cs="Arial"/>
                <w:i w:val="0"/>
                <w:color w:val="0000FF"/>
                <w:sz w:val="18"/>
                <w:szCs w:val="18"/>
              </w:rPr>
              <w:t>Primary cost drivers for</w:t>
            </w:r>
            <w:r>
              <w:rPr>
                <w:rFonts w:ascii="Trebuchet MS" w:hAnsi="Trebuchet MS" w:cs="Arial"/>
                <w:i w:val="0"/>
                <w:color w:val="0000FF"/>
                <w:sz w:val="18"/>
                <w:szCs w:val="18"/>
              </w:rPr>
              <w:t xml:space="preserve"> Noise Public Involvement include</w:t>
            </w:r>
            <w:r w:rsidRPr="002F3924">
              <w:rPr>
                <w:rFonts w:ascii="Trebuchet MS" w:hAnsi="Trebuchet MS" w:cs="Arial"/>
                <w:i w:val="0"/>
                <w:color w:val="0000FF"/>
                <w:sz w:val="18"/>
                <w:szCs w:val="18"/>
              </w:rPr>
              <w:t xml:space="preserve">: </w:t>
            </w:r>
            <w:r>
              <w:rPr>
                <w:rFonts w:ascii="Trebuchet MS" w:hAnsi="Trebuchet MS" w:cs="Arial"/>
                <w:i w:val="0"/>
                <w:color w:val="0000FF"/>
                <w:sz w:val="18"/>
                <w:szCs w:val="18"/>
              </w:rPr>
              <w:t>number of Noise Sensitive Areas (NSAs), number of noise measurement locations, number of receptors, number of modeled barriers, number of recommended barriers, and the number of unusual sites to be evaluated.</w:t>
            </w:r>
          </w:p>
          <w:p w14:paraId="13C2D90A" w14:textId="77777777" w:rsidR="00AE23E5" w:rsidRDefault="00AE23E5" w:rsidP="00AE23E5">
            <w:pPr>
              <w:pStyle w:val="riskPlanTemplateNormal"/>
              <w:spacing w:after="0"/>
              <w:rPr>
                <w:rFonts w:ascii="Trebuchet MS" w:hAnsi="Trebuchet MS" w:cs="Arial"/>
                <w:i w:val="0"/>
                <w:color w:val="0000FF"/>
                <w:sz w:val="18"/>
                <w:szCs w:val="18"/>
              </w:rPr>
            </w:pPr>
          </w:p>
          <w:p w14:paraId="13C2D90B" w14:textId="77777777" w:rsidR="00134156" w:rsidRDefault="00AE23E5" w:rsidP="00AE23E5">
            <w:pPr>
              <w:pStyle w:val="riskPlanTemplateNormal"/>
              <w:spacing w:after="0"/>
              <w:rPr>
                <w:rFonts w:ascii="Trebuchet MS" w:hAnsi="Trebuchet MS" w:cs="Arial"/>
                <w:i w:val="0"/>
                <w:color w:val="0000FF"/>
                <w:sz w:val="18"/>
                <w:szCs w:val="18"/>
              </w:rPr>
            </w:pPr>
            <w:r w:rsidRPr="002F3924">
              <w:rPr>
                <w:rFonts w:ascii="Trebuchet MS" w:hAnsi="Trebuchet MS" w:cs="Arial"/>
                <w:i w:val="0"/>
                <w:color w:val="0000FF"/>
                <w:sz w:val="18"/>
                <w:szCs w:val="18"/>
              </w:rPr>
              <w:t xml:space="preserve">Overall assumptions for scoping and assignment of fees: (1) </w:t>
            </w:r>
            <w:r>
              <w:rPr>
                <w:rFonts w:ascii="Trebuchet MS" w:hAnsi="Trebuchet MS" w:cs="Arial"/>
                <w:i w:val="0"/>
                <w:color w:val="0000FF"/>
                <w:sz w:val="18"/>
                <w:szCs w:val="18"/>
              </w:rPr>
              <w:t>a geo-referenced CAD file of the existing and proposed alignments with 2-foot contours is provided to the noise modeler; (2) certified traffic is provided for mainline and major intersecting roadways or ramps; (3) no public involvement activities are included in this effort; and (4) h</w:t>
            </w:r>
            <w:r w:rsidRPr="002F3924">
              <w:rPr>
                <w:rFonts w:ascii="Trebuchet MS" w:hAnsi="Trebuchet MS" w:cs="Arial"/>
                <w:i w:val="0"/>
                <w:color w:val="0000FF"/>
                <w:sz w:val="18"/>
                <w:szCs w:val="18"/>
              </w:rPr>
              <w:t>ard copy printing costs are not included</w:t>
            </w:r>
            <w:r>
              <w:rPr>
                <w:rFonts w:ascii="Trebuchet MS" w:hAnsi="Trebuchet MS" w:cs="Arial"/>
                <w:i w:val="0"/>
                <w:color w:val="0000FF"/>
                <w:sz w:val="18"/>
                <w:szCs w:val="18"/>
              </w:rPr>
              <w:t>.</w:t>
            </w:r>
          </w:p>
          <w:p w14:paraId="13C2D90C" w14:textId="77777777" w:rsidR="00AE23E5" w:rsidRPr="00C577C5" w:rsidRDefault="00AE23E5" w:rsidP="00AE23E5">
            <w:pPr>
              <w:pStyle w:val="riskPlanTemplateNormal"/>
              <w:spacing w:after="0"/>
              <w:rPr>
                <w:rFonts w:ascii="Trebuchet MS" w:hAnsi="Trebuchet MS" w:cs="Arial"/>
                <w:i w:val="0"/>
                <w:color w:val="0000FF"/>
                <w:sz w:val="18"/>
                <w:szCs w:val="18"/>
              </w:rPr>
            </w:pPr>
          </w:p>
        </w:tc>
      </w:tr>
    </w:tbl>
    <w:p w14:paraId="13C2D90E" w14:textId="77777777" w:rsidR="00134156" w:rsidRDefault="00134156" w:rsidP="00134156"/>
    <w:p w14:paraId="13C2D90F" w14:textId="77777777" w:rsidR="00134156" w:rsidRDefault="00134156" w:rsidP="00134156"/>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134156" w14:paraId="13C2D916" w14:textId="77777777" w:rsidTr="00134156">
        <w:trPr>
          <w:trHeight w:val="288"/>
          <w:tblHeader/>
        </w:trPr>
        <w:tc>
          <w:tcPr>
            <w:tcW w:w="5007" w:type="dxa"/>
            <w:shd w:val="clear" w:color="auto" w:fill="auto"/>
            <w:vAlign w:val="center"/>
          </w:tcPr>
          <w:p w14:paraId="13C2D910" w14:textId="77777777" w:rsidR="00134156" w:rsidRPr="00132DBA" w:rsidRDefault="00134156" w:rsidP="00134156">
            <w:pPr>
              <w:rPr>
                <w:b/>
              </w:rPr>
            </w:pPr>
            <w:r>
              <w:rPr>
                <w:b/>
              </w:rPr>
              <w:t>Task Number / Task name</w:t>
            </w:r>
          </w:p>
        </w:tc>
        <w:tc>
          <w:tcPr>
            <w:tcW w:w="1286" w:type="dxa"/>
            <w:shd w:val="clear" w:color="auto" w:fill="auto"/>
            <w:vAlign w:val="center"/>
          </w:tcPr>
          <w:p w14:paraId="13C2D911" w14:textId="77777777" w:rsidR="00134156" w:rsidRPr="002F1076" w:rsidRDefault="00134156" w:rsidP="00134156">
            <w:pPr>
              <w:rPr>
                <w:b/>
              </w:rPr>
            </w:pPr>
            <w:r w:rsidRPr="002F1076">
              <w:rPr>
                <w:b/>
              </w:rPr>
              <w:t>Unit of Measure</w:t>
            </w:r>
          </w:p>
        </w:tc>
        <w:tc>
          <w:tcPr>
            <w:tcW w:w="1087" w:type="dxa"/>
          </w:tcPr>
          <w:p w14:paraId="13C2D912" w14:textId="77777777" w:rsidR="00134156" w:rsidRPr="002F1076" w:rsidRDefault="00134156" w:rsidP="00134156">
            <w:pPr>
              <w:rPr>
                <w:b/>
              </w:rPr>
            </w:pPr>
            <w:r>
              <w:rPr>
                <w:b/>
              </w:rPr>
              <w:t>Low</w:t>
            </w:r>
          </w:p>
        </w:tc>
        <w:tc>
          <w:tcPr>
            <w:tcW w:w="990" w:type="dxa"/>
          </w:tcPr>
          <w:p w14:paraId="13C2D913" w14:textId="77777777" w:rsidR="00134156" w:rsidRPr="002F1076" w:rsidRDefault="00134156" w:rsidP="00134156">
            <w:pPr>
              <w:rPr>
                <w:b/>
              </w:rPr>
            </w:pPr>
            <w:r>
              <w:rPr>
                <w:b/>
              </w:rPr>
              <w:t>Medium</w:t>
            </w:r>
          </w:p>
        </w:tc>
        <w:tc>
          <w:tcPr>
            <w:tcW w:w="945" w:type="dxa"/>
          </w:tcPr>
          <w:p w14:paraId="13C2D914" w14:textId="77777777" w:rsidR="00134156" w:rsidRPr="002F1076" w:rsidRDefault="00134156" w:rsidP="00134156">
            <w:pPr>
              <w:rPr>
                <w:b/>
              </w:rPr>
            </w:pPr>
            <w:r>
              <w:rPr>
                <w:b/>
              </w:rPr>
              <w:t>High</w:t>
            </w:r>
          </w:p>
        </w:tc>
        <w:tc>
          <w:tcPr>
            <w:tcW w:w="675" w:type="dxa"/>
          </w:tcPr>
          <w:p w14:paraId="13C2D915" w14:textId="77777777" w:rsidR="00134156" w:rsidRPr="002F1076" w:rsidRDefault="00134156" w:rsidP="00134156">
            <w:pPr>
              <w:rPr>
                <w:b/>
              </w:rPr>
            </w:pPr>
            <w:r>
              <w:rPr>
                <w:b/>
              </w:rPr>
              <w:t>Note</w:t>
            </w:r>
          </w:p>
        </w:tc>
      </w:tr>
      <w:tr w:rsidR="00134156" w:rsidRPr="005719B2" w14:paraId="13C2D91D" w14:textId="77777777" w:rsidTr="00134156">
        <w:trPr>
          <w:trHeight w:val="288"/>
          <w:tblHeader/>
        </w:trPr>
        <w:tc>
          <w:tcPr>
            <w:tcW w:w="5007" w:type="dxa"/>
            <w:shd w:val="clear" w:color="auto" w:fill="auto"/>
            <w:vAlign w:val="center"/>
          </w:tcPr>
          <w:p w14:paraId="13C2D917" w14:textId="77777777" w:rsidR="00134156" w:rsidRPr="00A651D5" w:rsidRDefault="00AE23E5" w:rsidP="00134156">
            <w:r w:rsidRPr="00A651D5">
              <w:t>2.2.H Noise Analysis – Public Involvement</w:t>
            </w:r>
          </w:p>
        </w:tc>
        <w:tc>
          <w:tcPr>
            <w:tcW w:w="1286" w:type="dxa"/>
            <w:shd w:val="clear" w:color="auto" w:fill="auto"/>
            <w:vAlign w:val="center"/>
          </w:tcPr>
          <w:p w14:paraId="13C2D918" w14:textId="77777777" w:rsidR="00134156" w:rsidRPr="005719B2" w:rsidRDefault="00A740F9" w:rsidP="00134156">
            <w:pPr>
              <w:jc w:val="center"/>
            </w:pPr>
            <w:r>
              <w:t>project thresholds</w:t>
            </w:r>
          </w:p>
        </w:tc>
        <w:tc>
          <w:tcPr>
            <w:tcW w:w="1087" w:type="dxa"/>
            <w:vAlign w:val="center"/>
          </w:tcPr>
          <w:p w14:paraId="13C2D919" w14:textId="77777777" w:rsidR="00134156" w:rsidRPr="005719B2" w:rsidRDefault="00AE23E5" w:rsidP="00134156">
            <w:pPr>
              <w:jc w:val="center"/>
            </w:pPr>
            <w:r>
              <w:t>42</w:t>
            </w:r>
          </w:p>
        </w:tc>
        <w:tc>
          <w:tcPr>
            <w:tcW w:w="990" w:type="dxa"/>
            <w:vAlign w:val="center"/>
          </w:tcPr>
          <w:p w14:paraId="13C2D91A" w14:textId="77777777" w:rsidR="00134156" w:rsidRPr="005719B2" w:rsidRDefault="00AE23E5" w:rsidP="00134156">
            <w:pPr>
              <w:jc w:val="center"/>
            </w:pPr>
            <w:r>
              <w:t>84</w:t>
            </w:r>
          </w:p>
        </w:tc>
        <w:tc>
          <w:tcPr>
            <w:tcW w:w="945" w:type="dxa"/>
            <w:vAlign w:val="center"/>
          </w:tcPr>
          <w:p w14:paraId="13C2D91B" w14:textId="77777777" w:rsidR="00134156" w:rsidRPr="005719B2" w:rsidRDefault="00A740F9" w:rsidP="00134156">
            <w:pPr>
              <w:jc w:val="center"/>
            </w:pPr>
            <w:r>
              <w:t>148</w:t>
            </w:r>
          </w:p>
        </w:tc>
        <w:tc>
          <w:tcPr>
            <w:tcW w:w="675" w:type="dxa"/>
            <w:vAlign w:val="center"/>
          </w:tcPr>
          <w:p w14:paraId="13C2D91C" w14:textId="77777777" w:rsidR="00134156" w:rsidRPr="005719B2" w:rsidRDefault="00A740F9" w:rsidP="00134156">
            <w:pPr>
              <w:jc w:val="center"/>
            </w:pPr>
            <w:r>
              <w:t>1</w:t>
            </w:r>
          </w:p>
        </w:tc>
      </w:tr>
      <w:tr w:rsidR="00134156" w:rsidRPr="005719B2" w14:paraId="13C2D924" w14:textId="77777777" w:rsidTr="00134156">
        <w:trPr>
          <w:trHeight w:val="288"/>
          <w:tblHeader/>
        </w:trPr>
        <w:tc>
          <w:tcPr>
            <w:tcW w:w="5007" w:type="dxa"/>
            <w:shd w:val="clear" w:color="auto" w:fill="auto"/>
            <w:vAlign w:val="center"/>
          </w:tcPr>
          <w:p w14:paraId="13C2D91E" w14:textId="77777777" w:rsidR="00134156" w:rsidRPr="005719B2" w:rsidRDefault="00134156" w:rsidP="00134156"/>
        </w:tc>
        <w:tc>
          <w:tcPr>
            <w:tcW w:w="1286" w:type="dxa"/>
            <w:shd w:val="clear" w:color="auto" w:fill="auto"/>
            <w:vAlign w:val="center"/>
          </w:tcPr>
          <w:p w14:paraId="13C2D91F" w14:textId="77777777" w:rsidR="00134156" w:rsidRPr="005719B2" w:rsidRDefault="00134156" w:rsidP="00134156">
            <w:pPr>
              <w:jc w:val="center"/>
            </w:pPr>
          </w:p>
        </w:tc>
        <w:tc>
          <w:tcPr>
            <w:tcW w:w="1087" w:type="dxa"/>
            <w:vAlign w:val="center"/>
          </w:tcPr>
          <w:p w14:paraId="13C2D920" w14:textId="77777777" w:rsidR="00134156" w:rsidRPr="005719B2" w:rsidRDefault="00134156" w:rsidP="00134156">
            <w:pPr>
              <w:jc w:val="center"/>
            </w:pPr>
          </w:p>
        </w:tc>
        <w:tc>
          <w:tcPr>
            <w:tcW w:w="990" w:type="dxa"/>
            <w:vAlign w:val="center"/>
          </w:tcPr>
          <w:p w14:paraId="13C2D921" w14:textId="77777777" w:rsidR="00134156" w:rsidRPr="005719B2" w:rsidRDefault="00134156" w:rsidP="00134156">
            <w:pPr>
              <w:jc w:val="center"/>
            </w:pPr>
          </w:p>
        </w:tc>
        <w:tc>
          <w:tcPr>
            <w:tcW w:w="945" w:type="dxa"/>
            <w:vAlign w:val="center"/>
          </w:tcPr>
          <w:p w14:paraId="13C2D922" w14:textId="77777777" w:rsidR="00134156" w:rsidRPr="005719B2" w:rsidRDefault="00134156" w:rsidP="00134156">
            <w:pPr>
              <w:jc w:val="center"/>
            </w:pPr>
          </w:p>
        </w:tc>
        <w:tc>
          <w:tcPr>
            <w:tcW w:w="675" w:type="dxa"/>
            <w:vAlign w:val="center"/>
          </w:tcPr>
          <w:p w14:paraId="13C2D923" w14:textId="77777777" w:rsidR="00134156" w:rsidRPr="005719B2" w:rsidRDefault="00134156" w:rsidP="00134156">
            <w:pPr>
              <w:jc w:val="center"/>
            </w:pPr>
          </w:p>
        </w:tc>
      </w:tr>
    </w:tbl>
    <w:p w14:paraId="13C2D925" w14:textId="77777777" w:rsidR="00134156" w:rsidRPr="005719B2" w:rsidRDefault="00134156" w:rsidP="00134156">
      <w:pPr>
        <w:rPr>
          <w:rStyle w:val="Heading1Char"/>
          <w:b w:val="0"/>
          <w:sz w:val="20"/>
          <w:szCs w:val="20"/>
        </w:rPr>
      </w:pPr>
    </w:p>
    <w:p w14:paraId="13C2D926" w14:textId="77777777" w:rsidR="00134156" w:rsidRPr="00EC6687" w:rsidRDefault="00134156" w:rsidP="00134156"/>
    <w:p w14:paraId="13C2D927" w14:textId="77777777" w:rsidR="00134156" w:rsidRDefault="00134156" w:rsidP="00134156">
      <w:pPr>
        <w:rPr>
          <w:b/>
          <w:sz w:val="36"/>
          <w:szCs w:val="36"/>
        </w:rPr>
      </w:pPr>
      <w:r>
        <w:rPr>
          <w:b/>
          <w:sz w:val="36"/>
          <w:szCs w:val="36"/>
        </w:rPr>
        <w:br w:type="page"/>
      </w:r>
    </w:p>
    <w:p w14:paraId="13C2D928" w14:textId="77777777" w:rsidR="00134156" w:rsidRDefault="00134156" w:rsidP="00134156">
      <w:pPr>
        <w:rPr>
          <w:b/>
          <w:sz w:val="36"/>
          <w:szCs w:val="36"/>
        </w:rPr>
      </w:pPr>
      <w:r w:rsidRPr="00EC6687">
        <w:rPr>
          <w:b/>
          <w:sz w:val="36"/>
          <w:szCs w:val="36"/>
        </w:rPr>
        <w:t>Note:</w:t>
      </w:r>
    </w:p>
    <w:p w14:paraId="13C2D929" w14:textId="77777777" w:rsidR="00A740F9" w:rsidRPr="00EC6687" w:rsidRDefault="00A740F9" w:rsidP="00134156">
      <w:pPr>
        <w:rPr>
          <w:b/>
          <w:sz w:val="36"/>
          <w:szCs w:val="36"/>
        </w:rPr>
      </w:pPr>
    </w:p>
    <w:p w14:paraId="13C2D92A" w14:textId="77777777" w:rsidR="00134156" w:rsidRPr="00A651D5" w:rsidRDefault="00A740F9" w:rsidP="00734979">
      <w:pPr>
        <w:pStyle w:val="ListParagraph"/>
        <w:numPr>
          <w:ilvl w:val="0"/>
          <w:numId w:val="35"/>
        </w:numPr>
        <w:rPr>
          <w:b/>
        </w:rPr>
      </w:pPr>
      <w:r w:rsidRPr="00A651D5">
        <w:rPr>
          <w:b/>
        </w:rPr>
        <w:t>2.2.H Noise Analysis – Public Involvement</w:t>
      </w:r>
    </w:p>
    <w:p w14:paraId="13C2D92B" w14:textId="77777777" w:rsidR="00134156" w:rsidRDefault="00134156" w:rsidP="00134156">
      <w:pPr>
        <w:pStyle w:val="ListParagraph"/>
      </w:pPr>
    </w:p>
    <w:p w14:paraId="13C2D92C" w14:textId="77777777" w:rsidR="00A740F9" w:rsidRDefault="00A740F9" w:rsidP="00134156">
      <w:pPr>
        <w:pStyle w:val="ListParagraph"/>
      </w:pPr>
    </w:p>
    <w:tbl>
      <w:tblPr>
        <w:tblStyle w:val="TableGrid"/>
        <w:tblW w:w="0" w:type="auto"/>
        <w:tblLook w:val="04A0" w:firstRow="1" w:lastRow="0" w:firstColumn="1" w:lastColumn="0" w:noHBand="0" w:noVBand="1"/>
      </w:tblPr>
      <w:tblGrid>
        <w:gridCol w:w="3441"/>
        <w:gridCol w:w="1967"/>
        <w:gridCol w:w="1975"/>
        <w:gridCol w:w="1967"/>
      </w:tblGrid>
      <w:tr w:rsidR="00A740F9" w14:paraId="13C2D931" w14:textId="77777777" w:rsidTr="008120A6">
        <w:tc>
          <w:tcPr>
            <w:tcW w:w="3441" w:type="dxa"/>
          </w:tcPr>
          <w:p w14:paraId="13C2D92D" w14:textId="77777777" w:rsidR="00A740F9" w:rsidRDefault="00A740F9" w:rsidP="008120A6">
            <w:pPr>
              <w:rPr>
                <w:rFonts w:cs="Arial"/>
              </w:rPr>
            </w:pPr>
            <w:r w:rsidRPr="00A10681">
              <w:rPr>
                <w:rFonts w:cs="Arial"/>
                <w:b/>
              </w:rPr>
              <w:t>Thresholds</w:t>
            </w:r>
          </w:p>
        </w:tc>
        <w:tc>
          <w:tcPr>
            <w:tcW w:w="1967" w:type="dxa"/>
          </w:tcPr>
          <w:p w14:paraId="13C2D92E" w14:textId="77777777" w:rsidR="00A740F9" w:rsidRPr="00A10681" w:rsidRDefault="00A740F9" w:rsidP="008120A6">
            <w:pPr>
              <w:jc w:val="center"/>
              <w:rPr>
                <w:rFonts w:cs="Arial"/>
                <w:b/>
              </w:rPr>
            </w:pPr>
            <w:r w:rsidRPr="00A10681">
              <w:rPr>
                <w:rFonts w:cs="Arial"/>
                <w:b/>
              </w:rPr>
              <w:t>Low</w:t>
            </w:r>
          </w:p>
        </w:tc>
        <w:tc>
          <w:tcPr>
            <w:tcW w:w="1975" w:type="dxa"/>
          </w:tcPr>
          <w:p w14:paraId="13C2D92F" w14:textId="77777777" w:rsidR="00A740F9" w:rsidRPr="00A10681" w:rsidRDefault="00A740F9" w:rsidP="008120A6">
            <w:pPr>
              <w:jc w:val="center"/>
              <w:rPr>
                <w:rFonts w:cs="Arial"/>
                <w:b/>
              </w:rPr>
            </w:pPr>
            <w:r w:rsidRPr="00A10681">
              <w:rPr>
                <w:rFonts w:cs="Arial"/>
                <w:b/>
              </w:rPr>
              <w:t>Medium</w:t>
            </w:r>
          </w:p>
        </w:tc>
        <w:tc>
          <w:tcPr>
            <w:tcW w:w="1967" w:type="dxa"/>
          </w:tcPr>
          <w:p w14:paraId="13C2D930" w14:textId="77777777" w:rsidR="00A740F9" w:rsidRPr="00A10681" w:rsidRDefault="00A740F9" w:rsidP="008120A6">
            <w:pPr>
              <w:jc w:val="center"/>
              <w:rPr>
                <w:rFonts w:cs="Arial"/>
                <w:b/>
              </w:rPr>
            </w:pPr>
            <w:r w:rsidRPr="00A10681">
              <w:rPr>
                <w:rFonts w:cs="Arial"/>
                <w:b/>
              </w:rPr>
              <w:t>High</w:t>
            </w:r>
          </w:p>
        </w:tc>
      </w:tr>
      <w:tr w:rsidR="00A740F9" w14:paraId="13C2D936" w14:textId="77777777" w:rsidTr="008120A6">
        <w:tc>
          <w:tcPr>
            <w:tcW w:w="3441" w:type="dxa"/>
          </w:tcPr>
          <w:p w14:paraId="13C2D932" w14:textId="77777777" w:rsidR="00A740F9" w:rsidRPr="00F82273" w:rsidRDefault="00A740F9" w:rsidP="008120A6">
            <w:pPr>
              <w:rPr>
                <w:rFonts w:asciiTheme="minorHAnsi" w:hAnsiTheme="minorHAnsi" w:cs="Arial"/>
                <w:sz w:val="16"/>
                <w:szCs w:val="16"/>
              </w:rPr>
            </w:pPr>
            <w:r>
              <w:rPr>
                <w:rFonts w:asciiTheme="minorHAnsi" w:hAnsiTheme="minorHAnsi" w:cs="Arial"/>
                <w:sz w:val="16"/>
                <w:szCs w:val="16"/>
              </w:rPr>
              <w:t>Number of Communities</w:t>
            </w:r>
          </w:p>
        </w:tc>
        <w:tc>
          <w:tcPr>
            <w:tcW w:w="1967" w:type="dxa"/>
          </w:tcPr>
          <w:p w14:paraId="13C2D933"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1</w:t>
            </w:r>
          </w:p>
        </w:tc>
        <w:tc>
          <w:tcPr>
            <w:tcW w:w="1975" w:type="dxa"/>
          </w:tcPr>
          <w:p w14:paraId="13C2D934"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2</w:t>
            </w:r>
          </w:p>
        </w:tc>
        <w:tc>
          <w:tcPr>
            <w:tcW w:w="1967" w:type="dxa"/>
          </w:tcPr>
          <w:p w14:paraId="13C2D935" w14:textId="77777777" w:rsidR="00A740F9" w:rsidRPr="00384CCA" w:rsidRDefault="00A740F9" w:rsidP="008120A6">
            <w:pPr>
              <w:jc w:val="center"/>
              <w:rPr>
                <w:rFonts w:asciiTheme="minorHAnsi" w:hAnsiTheme="minorHAnsi" w:cs="Arial"/>
                <w:sz w:val="16"/>
                <w:szCs w:val="16"/>
              </w:rPr>
            </w:pPr>
            <w:r>
              <w:rPr>
                <w:rFonts w:asciiTheme="minorHAnsi" w:hAnsiTheme="minorHAnsi" w:cs="Arial"/>
                <w:sz w:val="16"/>
                <w:szCs w:val="16"/>
              </w:rPr>
              <w:t>&gt;2</w:t>
            </w:r>
          </w:p>
        </w:tc>
      </w:tr>
      <w:tr w:rsidR="00A740F9" w14:paraId="13C2D93B" w14:textId="77777777" w:rsidTr="008120A6">
        <w:tc>
          <w:tcPr>
            <w:tcW w:w="3441" w:type="dxa"/>
          </w:tcPr>
          <w:p w14:paraId="13C2D937" w14:textId="77777777" w:rsidR="00A740F9" w:rsidRPr="00F82273" w:rsidRDefault="00A740F9" w:rsidP="008120A6">
            <w:pPr>
              <w:rPr>
                <w:rFonts w:asciiTheme="minorHAnsi" w:hAnsiTheme="minorHAnsi" w:cs="Arial"/>
                <w:sz w:val="16"/>
                <w:szCs w:val="16"/>
              </w:rPr>
            </w:pPr>
            <w:r>
              <w:rPr>
                <w:rFonts w:asciiTheme="minorHAnsi" w:hAnsiTheme="minorHAnsi" w:cs="Arial"/>
                <w:sz w:val="16"/>
                <w:szCs w:val="16"/>
              </w:rPr>
              <w:t>Prepare mail survey, letter, and graphics</w:t>
            </w:r>
          </w:p>
        </w:tc>
        <w:tc>
          <w:tcPr>
            <w:tcW w:w="1967" w:type="dxa"/>
          </w:tcPr>
          <w:p w14:paraId="13C2D938"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YES</w:t>
            </w:r>
          </w:p>
        </w:tc>
        <w:tc>
          <w:tcPr>
            <w:tcW w:w="1975" w:type="dxa"/>
          </w:tcPr>
          <w:p w14:paraId="13C2D939"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YES</w:t>
            </w:r>
          </w:p>
        </w:tc>
        <w:tc>
          <w:tcPr>
            <w:tcW w:w="1967" w:type="dxa"/>
          </w:tcPr>
          <w:p w14:paraId="13C2D93A"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YES</w:t>
            </w:r>
          </w:p>
        </w:tc>
      </w:tr>
      <w:tr w:rsidR="00A740F9" w14:paraId="13C2D940" w14:textId="77777777" w:rsidTr="008120A6">
        <w:tc>
          <w:tcPr>
            <w:tcW w:w="3441" w:type="dxa"/>
          </w:tcPr>
          <w:p w14:paraId="13C2D93C" w14:textId="77777777" w:rsidR="00A740F9" w:rsidRPr="00F82273" w:rsidRDefault="00A740F9" w:rsidP="008120A6">
            <w:pPr>
              <w:rPr>
                <w:rFonts w:asciiTheme="minorHAnsi" w:hAnsiTheme="minorHAnsi" w:cs="Arial"/>
                <w:sz w:val="16"/>
                <w:szCs w:val="16"/>
              </w:rPr>
            </w:pPr>
            <w:r>
              <w:rPr>
                <w:rFonts w:asciiTheme="minorHAnsi" w:hAnsiTheme="minorHAnsi" w:cs="Arial"/>
                <w:sz w:val="16"/>
                <w:szCs w:val="16"/>
              </w:rPr>
              <w:t>Conduct Canvassing</w:t>
            </w:r>
          </w:p>
        </w:tc>
        <w:tc>
          <w:tcPr>
            <w:tcW w:w="1967" w:type="dxa"/>
          </w:tcPr>
          <w:p w14:paraId="13C2D93D"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NO</w:t>
            </w:r>
          </w:p>
        </w:tc>
        <w:tc>
          <w:tcPr>
            <w:tcW w:w="1975" w:type="dxa"/>
          </w:tcPr>
          <w:p w14:paraId="13C2D93E"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YES</w:t>
            </w:r>
          </w:p>
        </w:tc>
        <w:tc>
          <w:tcPr>
            <w:tcW w:w="1967" w:type="dxa"/>
          </w:tcPr>
          <w:p w14:paraId="13C2D93F"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YES</w:t>
            </w:r>
          </w:p>
        </w:tc>
      </w:tr>
      <w:tr w:rsidR="00A740F9" w14:paraId="13C2D945" w14:textId="77777777" w:rsidTr="008120A6">
        <w:tc>
          <w:tcPr>
            <w:tcW w:w="3441" w:type="dxa"/>
          </w:tcPr>
          <w:p w14:paraId="13C2D941" w14:textId="77777777" w:rsidR="00A740F9" w:rsidRPr="00F82273" w:rsidRDefault="00A740F9" w:rsidP="008120A6">
            <w:pPr>
              <w:rPr>
                <w:rFonts w:asciiTheme="minorHAnsi" w:hAnsiTheme="minorHAnsi" w:cs="Arial"/>
                <w:sz w:val="16"/>
                <w:szCs w:val="16"/>
              </w:rPr>
            </w:pPr>
            <w:r>
              <w:rPr>
                <w:rFonts w:asciiTheme="minorHAnsi" w:hAnsiTheme="minorHAnsi" w:cs="Arial"/>
                <w:sz w:val="16"/>
                <w:szCs w:val="16"/>
              </w:rPr>
              <w:t xml:space="preserve">Hold Noise Public Involvement Meeting </w:t>
            </w:r>
          </w:p>
        </w:tc>
        <w:tc>
          <w:tcPr>
            <w:tcW w:w="1967" w:type="dxa"/>
          </w:tcPr>
          <w:p w14:paraId="13C2D942"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NO</w:t>
            </w:r>
          </w:p>
        </w:tc>
        <w:tc>
          <w:tcPr>
            <w:tcW w:w="1975" w:type="dxa"/>
          </w:tcPr>
          <w:p w14:paraId="13C2D943"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NO</w:t>
            </w:r>
          </w:p>
        </w:tc>
        <w:tc>
          <w:tcPr>
            <w:tcW w:w="1967" w:type="dxa"/>
          </w:tcPr>
          <w:p w14:paraId="13C2D944"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YES</w:t>
            </w:r>
          </w:p>
        </w:tc>
      </w:tr>
      <w:tr w:rsidR="00A740F9" w14:paraId="13C2D94A" w14:textId="77777777" w:rsidTr="008120A6">
        <w:tc>
          <w:tcPr>
            <w:tcW w:w="3441" w:type="dxa"/>
          </w:tcPr>
          <w:p w14:paraId="13C2D946" w14:textId="77777777" w:rsidR="00A740F9" w:rsidRPr="00F82273" w:rsidRDefault="00A740F9" w:rsidP="008120A6">
            <w:pPr>
              <w:rPr>
                <w:rFonts w:asciiTheme="minorHAnsi" w:hAnsiTheme="minorHAnsi" w:cs="Arial"/>
                <w:sz w:val="16"/>
                <w:szCs w:val="16"/>
              </w:rPr>
            </w:pPr>
            <w:r>
              <w:rPr>
                <w:rFonts w:asciiTheme="minorHAnsi" w:hAnsiTheme="minorHAnsi" w:cs="Arial"/>
                <w:sz w:val="16"/>
                <w:szCs w:val="16"/>
              </w:rPr>
              <w:t>Noise Public Involvement Summary Report</w:t>
            </w:r>
          </w:p>
        </w:tc>
        <w:tc>
          <w:tcPr>
            <w:tcW w:w="1967" w:type="dxa"/>
          </w:tcPr>
          <w:p w14:paraId="13C2D947"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YES</w:t>
            </w:r>
          </w:p>
        </w:tc>
        <w:tc>
          <w:tcPr>
            <w:tcW w:w="1975" w:type="dxa"/>
          </w:tcPr>
          <w:p w14:paraId="13C2D948"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YES</w:t>
            </w:r>
          </w:p>
        </w:tc>
        <w:tc>
          <w:tcPr>
            <w:tcW w:w="1967" w:type="dxa"/>
          </w:tcPr>
          <w:p w14:paraId="13C2D949" w14:textId="77777777" w:rsidR="00A740F9" w:rsidRPr="00F82273" w:rsidRDefault="00A740F9" w:rsidP="008120A6">
            <w:pPr>
              <w:jc w:val="center"/>
              <w:rPr>
                <w:rFonts w:asciiTheme="minorHAnsi" w:hAnsiTheme="minorHAnsi" w:cs="Arial"/>
                <w:sz w:val="16"/>
                <w:szCs w:val="16"/>
              </w:rPr>
            </w:pPr>
            <w:r>
              <w:rPr>
                <w:rFonts w:asciiTheme="minorHAnsi" w:hAnsiTheme="minorHAnsi" w:cs="Arial"/>
                <w:sz w:val="16"/>
                <w:szCs w:val="16"/>
              </w:rPr>
              <w:t>YES</w:t>
            </w:r>
          </w:p>
        </w:tc>
      </w:tr>
    </w:tbl>
    <w:p w14:paraId="13C2D94B" w14:textId="77777777" w:rsidR="00A740F9" w:rsidRDefault="00A740F9" w:rsidP="00134156">
      <w:pPr>
        <w:pStyle w:val="ListParagraph"/>
      </w:pPr>
    </w:p>
    <w:p w14:paraId="13C2D94C" w14:textId="77777777" w:rsidR="00A740F9" w:rsidRDefault="00A740F9" w:rsidP="00134156">
      <w:pPr>
        <w:pStyle w:val="ListParagraph"/>
      </w:pPr>
    </w:p>
    <w:p w14:paraId="13C2D94D" w14:textId="77777777" w:rsidR="00A740F9" w:rsidRDefault="00A740F9" w:rsidP="00A740F9">
      <w:pPr>
        <w:ind w:left="720"/>
        <w:contextualSpacing/>
        <w:rPr>
          <w:bCs/>
        </w:rPr>
      </w:pPr>
      <w:r>
        <w:rPr>
          <w:b/>
          <w:bCs/>
        </w:rPr>
        <w:t>Low</w:t>
      </w:r>
      <w:r w:rsidRPr="00FD1522">
        <w:rPr>
          <w:b/>
          <w:bCs/>
        </w:rPr>
        <w:t xml:space="preserve"> </w:t>
      </w:r>
      <w:r>
        <w:rPr>
          <w:bCs/>
        </w:rPr>
        <w:t>-See table below</w:t>
      </w:r>
    </w:p>
    <w:p w14:paraId="13C2D94E" w14:textId="77777777" w:rsidR="00A740F9" w:rsidRDefault="00A740F9" w:rsidP="00A740F9">
      <w:pPr>
        <w:ind w:left="720"/>
        <w:contextualSpacing/>
        <w:rPr>
          <w:bCs/>
        </w:rPr>
      </w:pPr>
    </w:p>
    <w:p w14:paraId="13C2D94F" w14:textId="77777777" w:rsidR="00A740F9" w:rsidRPr="00FD1522" w:rsidRDefault="00A740F9" w:rsidP="00A740F9">
      <w:pPr>
        <w:ind w:left="720"/>
        <w:contextualSpacing/>
        <w:rPr>
          <w:bCs/>
        </w:rPr>
      </w:pPr>
      <w:r w:rsidRPr="000222E3">
        <w:t>Small project area – short realignment</w:t>
      </w:r>
      <w:r>
        <w:t>s</w:t>
      </w:r>
      <w:r w:rsidRPr="000222E3">
        <w:t>, intersection improvement</w:t>
      </w:r>
      <w:r>
        <w:t>s</w:t>
      </w:r>
      <w:r w:rsidRPr="000222E3">
        <w:t>, roundabout</w:t>
      </w:r>
      <w:r>
        <w:t>s, etc.</w:t>
      </w:r>
      <w:r w:rsidRPr="000222E3">
        <w:t>.  Mail survey – maximum 20 homes</w:t>
      </w:r>
    </w:p>
    <w:p w14:paraId="13C2D950" w14:textId="77777777" w:rsidR="00A740F9" w:rsidRPr="00E128CC" w:rsidRDefault="00A740F9" w:rsidP="00A740F9">
      <w:pPr>
        <w:ind w:left="720"/>
        <w:contextualSpacing/>
        <w:rPr>
          <w:bCs/>
        </w:rPr>
      </w:pPr>
    </w:p>
    <w:tbl>
      <w:tblPr>
        <w:tblW w:w="10620" w:type="dxa"/>
        <w:tblInd w:w="-532" w:type="dxa"/>
        <w:tblLayout w:type="fixed"/>
        <w:tblLook w:val="04A0" w:firstRow="1" w:lastRow="0" w:firstColumn="1" w:lastColumn="0" w:noHBand="0" w:noVBand="1"/>
      </w:tblPr>
      <w:tblGrid>
        <w:gridCol w:w="1440"/>
        <w:gridCol w:w="2520"/>
        <w:gridCol w:w="1260"/>
        <w:gridCol w:w="1890"/>
        <w:gridCol w:w="1440"/>
        <w:gridCol w:w="990"/>
        <w:gridCol w:w="1080"/>
      </w:tblGrid>
      <w:tr w:rsidR="00A740F9" w:rsidRPr="00E128CC" w14:paraId="13C2D958" w14:textId="77777777" w:rsidTr="008120A6">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951" w14:textId="77777777" w:rsidR="00A740F9" w:rsidRPr="00E128CC" w:rsidRDefault="00A740F9" w:rsidP="008120A6">
            <w:pPr>
              <w:jc w:val="center"/>
              <w:rPr>
                <w:rFonts w:ascii="Calibri" w:hAnsi="Calibri" w:cs="Calibri"/>
                <w:b/>
                <w:bCs/>
                <w:color w:val="000000"/>
                <w:sz w:val="22"/>
                <w:szCs w:val="22"/>
              </w:rPr>
            </w:pPr>
            <w:r w:rsidRPr="00E128CC">
              <w:rPr>
                <w:rFonts w:ascii="Calibri" w:hAnsi="Calibri" w:cs="Calibri"/>
                <w:b/>
                <w:bCs/>
                <w:color w:val="000000"/>
                <w:sz w:val="22"/>
                <w:szCs w:val="22"/>
              </w:rPr>
              <w:t>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D952" w14:textId="77777777" w:rsidR="00A740F9" w:rsidRPr="00E128CC" w:rsidRDefault="00A740F9" w:rsidP="008120A6">
            <w:pPr>
              <w:rPr>
                <w:rFonts w:ascii="Calibri" w:hAnsi="Calibri" w:cs="Calibri"/>
                <w:b/>
                <w:bCs/>
                <w:color w:val="000000"/>
                <w:sz w:val="22"/>
                <w:szCs w:val="22"/>
              </w:rPr>
            </w:pPr>
            <w:r w:rsidRPr="00E128CC">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D953" w14:textId="77777777" w:rsidR="00A740F9" w:rsidRPr="00E128CC" w:rsidRDefault="00A740F9" w:rsidP="008120A6">
            <w:pPr>
              <w:rPr>
                <w:rFonts w:ascii="Calibri" w:hAnsi="Calibri" w:cs="Calibri"/>
                <w:b/>
                <w:bCs/>
                <w:color w:val="000000"/>
                <w:sz w:val="22"/>
                <w:szCs w:val="22"/>
              </w:rPr>
            </w:pPr>
            <w:r w:rsidRPr="00E128CC">
              <w:rPr>
                <w:rFonts w:ascii="Calibri" w:hAnsi="Calibri" w:cs="Calibri"/>
                <w:b/>
                <w:bCs/>
                <w:color w:val="000000"/>
                <w:sz w:val="22"/>
                <w:szCs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D954" w14:textId="77777777" w:rsidR="00A740F9" w:rsidRPr="00E128CC" w:rsidRDefault="00A740F9" w:rsidP="008120A6">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955" w14:textId="77777777" w:rsidR="00A740F9" w:rsidRPr="00E128CC" w:rsidRDefault="00A740F9" w:rsidP="008120A6">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956" w14:textId="77777777" w:rsidR="00A740F9" w:rsidRPr="00E128CC" w:rsidRDefault="00A740F9" w:rsidP="008120A6">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D957" w14:textId="77777777" w:rsidR="00A740F9" w:rsidRPr="00E128CC" w:rsidRDefault="00A740F9" w:rsidP="008120A6">
            <w:pPr>
              <w:jc w:val="center"/>
              <w:rPr>
                <w:rFonts w:ascii="Calibri" w:hAnsi="Calibri" w:cs="Calibri"/>
                <w:color w:val="000000"/>
                <w:sz w:val="22"/>
                <w:szCs w:val="22"/>
              </w:rPr>
            </w:pPr>
          </w:p>
        </w:tc>
      </w:tr>
      <w:tr w:rsidR="00A740F9" w:rsidRPr="00E128CC" w14:paraId="13C2D960"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59"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5A"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tcPr>
          <w:p w14:paraId="13C2D95B"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2</w:t>
            </w:r>
          </w:p>
        </w:tc>
        <w:tc>
          <w:tcPr>
            <w:tcW w:w="1890" w:type="dxa"/>
            <w:tcBorders>
              <w:top w:val="nil"/>
              <w:left w:val="nil"/>
              <w:bottom w:val="single" w:sz="4" w:space="0" w:color="auto"/>
              <w:right w:val="single" w:sz="4" w:space="0" w:color="auto"/>
            </w:tcBorders>
            <w:shd w:val="clear" w:color="auto" w:fill="auto"/>
            <w:vAlign w:val="center"/>
          </w:tcPr>
          <w:p w14:paraId="13C2D95C"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5D"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5E"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5F" w14:textId="77777777" w:rsidR="00A740F9" w:rsidRPr="00E128CC" w:rsidRDefault="00A740F9" w:rsidP="008120A6">
            <w:pPr>
              <w:jc w:val="center"/>
              <w:rPr>
                <w:rFonts w:ascii="Calibri" w:hAnsi="Calibri" w:cs="Calibri"/>
                <w:color w:val="000000"/>
                <w:sz w:val="22"/>
                <w:szCs w:val="22"/>
              </w:rPr>
            </w:pPr>
          </w:p>
        </w:tc>
      </w:tr>
      <w:tr w:rsidR="00A740F9" w:rsidRPr="00E128CC" w14:paraId="13C2D968"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61"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62"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D963"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1</w:t>
            </w:r>
          </w:p>
        </w:tc>
        <w:tc>
          <w:tcPr>
            <w:tcW w:w="1890" w:type="dxa"/>
            <w:tcBorders>
              <w:top w:val="nil"/>
              <w:left w:val="nil"/>
              <w:bottom w:val="single" w:sz="4" w:space="0" w:color="auto"/>
              <w:right w:val="single" w:sz="4" w:space="0" w:color="auto"/>
            </w:tcBorders>
            <w:shd w:val="clear" w:color="auto" w:fill="auto"/>
            <w:vAlign w:val="center"/>
          </w:tcPr>
          <w:p w14:paraId="13C2D964"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65"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66"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67" w14:textId="77777777" w:rsidR="00A740F9" w:rsidRPr="00E128CC" w:rsidRDefault="00A740F9" w:rsidP="008120A6">
            <w:pPr>
              <w:jc w:val="center"/>
              <w:rPr>
                <w:rFonts w:ascii="Calibri" w:hAnsi="Calibri" w:cs="Calibri"/>
                <w:color w:val="000000"/>
                <w:sz w:val="22"/>
                <w:szCs w:val="22"/>
              </w:rPr>
            </w:pPr>
          </w:p>
        </w:tc>
      </w:tr>
      <w:tr w:rsidR="00A740F9" w:rsidRPr="00E128CC" w14:paraId="13C2D970"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69"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D96A"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tcPr>
          <w:p w14:paraId="13C2D96B"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37</w:t>
            </w:r>
          </w:p>
        </w:tc>
        <w:tc>
          <w:tcPr>
            <w:tcW w:w="1890" w:type="dxa"/>
            <w:tcBorders>
              <w:top w:val="nil"/>
              <w:left w:val="nil"/>
              <w:bottom w:val="single" w:sz="4" w:space="0" w:color="auto"/>
              <w:right w:val="single" w:sz="4" w:space="0" w:color="auto"/>
            </w:tcBorders>
            <w:shd w:val="clear" w:color="auto" w:fill="auto"/>
            <w:vAlign w:val="center"/>
          </w:tcPr>
          <w:p w14:paraId="13C2D96C"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6D"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6E"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6F" w14:textId="77777777" w:rsidR="00A740F9" w:rsidRPr="00E128CC" w:rsidRDefault="00A740F9" w:rsidP="008120A6">
            <w:pPr>
              <w:jc w:val="center"/>
              <w:rPr>
                <w:rFonts w:ascii="Calibri" w:hAnsi="Calibri" w:cs="Calibri"/>
                <w:color w:val="000000"/>
                <w:sz w:val="22"/>
                <w:szCs w:val="22"/>
              </w:rPr>
            </w:pPr>
          </w:p>
        </w:tc>
      </w:tr>
      <w:tr w:rsidR="00A740F9" w:rsidRPr="00E128CC" w14:paraId="13C2D978"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71"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72"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D973"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974"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75"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76"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77" w14:textId="77777777" w:rsidR="00A740F9" w:rsidRPr="00E128CC" w:rsidRDefault="00A740F9" w:rsidP="008120A6">
            <w:pPr>
              <w:jc w:val="center"/>
              <w:rPr>
                <w:rFonts w:ascii="Calibri" w:hAnsi="Calibri" w:cs="Calibri"/>
                <w:color w:val="000000"/>
                <w:sz w:val="22"/>
                <w:szCs w:val="22"/>
              </w:rPr>
            </w:pPr>
          </w:p>
        </w:tc>
      </w:tr>
      <w:tr w:rsidR="00A740F9" w:rsidRPr="00E128CC" w14:paraId="13C2D980"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79"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7A"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D97B"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97C"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7D"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7E"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7F" w14:textId="77777777" w:rsidR="00A740F9" w:rsidRPr="00E128CC" w:rsidRDefault="00A740F9" w:rsidP="008120A6">
            <w:pPr>
              <w:jc w:val="center"/>
              <w:rPr>
                <w:rFonts w:ascii="Calibri" w:hAnsi="Calibri" w:cs="Calibri"/>
                <w:color w:val="000000"/>
                <w:sz w:val="22"/>
                <w:szCs w:val="22"/>
              </w:rPr>
            </w:pPr>
          </w:p>
        </w:tc>
      </w:tr>
      <w:tr w:rsidR="00A740F9" w:rsidRPr="00E128CC" w14:paraId="13C2D988"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81"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82"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D983"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2</w:t>
            </w:r>
          </w:p>
        </w:tc>
        <w:tc>
          <w:tcPr>
            <w:tcW w:w="1890" w:type="dxa"/>
            <w:tcBorders>
              <w:top w:val="nil"/>
              <w:left w:val="nil"/>
              <w:bottom w:val="single" w:sz="4" w:space="0" w:color="auto"/>
              <w:right w:val="single" w:sz="4" w:space="0" w:color="auto"/>
            </w:tcBorders>
            <w:shd w:val="clear" w:color="auto" w:fill="auto"/>
            <w:vAlign w:val="center"/>
          </w:tcPr>
          <w:p w14:paraId="13C2D984"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85"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86"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87" w14:textId="77777777" w:rsidR="00A740F9" w:rsidRPr="00E128CC" w:rsidRDefault="00A740F9" w:rsidP="008120A6">
            <w:pPr>
              <w:jc w:val="center"/>
              <w:rPr>
                <w:rFonts w:ascii="Calibri" w:hAnsi="Calibri" w:cs="Calibri"/>
                <w:color w:val="000000"/>
                <w:sz w:val="22"/>
                <w:szCs w:val="22"/>
              </w:rPr>
            </w:pPr>
          </w:p>
        </w:tc>
      </w:tr>
      <w:tr w:rsidR="00A740F9" w:rsidRPr="00E128CC" w14:paraId="13C2D990"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89"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8A"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D98B"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98C"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8D"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8E"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8F" w14:textId="77777777" w:rsidR="00A740F9" w:rsidRPr="00E128CC" w:rsidRDefault="00A740F9" w:rsidP="008120A6">
            <w:pPr>
              <w:jc w:val="center"/>
              <w:rPr>
                <w:rFonts w:ascii="Calibri" w:hAnsi="Calibri" w:cs="Calibri"/>
                <w:color w:val="000000"/>
                <w:sz w:val="22"/>
                <w:szCs w:val="22"/>
              </w:rPr>
            </w:pPr>
          </w:p>
        </w:tc>
      </w:tr>
      <w:tr w:rsidR="00A740F9" w:rsidRPr="00E128CC" w14:paraId="13C2D998" w14:textId="77777777" w:rsidTr="008120A6">
        <w:trPr>
          <w:trHeight w:val="288"/>
        </w:trPr>
        <w:tc>
          <w:tcPr>
            <w:tcW w:w="1440" w:type="dxa"/>
            <w:tcBorders>
              <w:top w:val="nil"/>
              <w:left w:val="nil"/>
              <w:bottom w:val="nil"/>
              <w:right w:val="nil"/>
            </w:tcBorders>
            <w:shd w:val="clear" w:color="auto" w:fill="auto"/>
            <w:vAlign w:val="center"/>
            <w:hideMark/>
          </w:tcPr>
          <w:p w14:paraId="13C2D991" w14:textId="77777777" w:rsidR="00A740F9" w:rsidRPr="00E128CC" w:rsidRDefault="00A740F9" w:rsidP="008120A6">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992" w14:textId="77777777" w:rsidR="00A740F9" w:rsidRPr="00E128CC" w:rsidRDefault="00A740F9" w:rsidP="008120A6">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D993"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42</w:t>
            </w:r>
          </w:p>
        </w:tc>
        <w:tc>
          <w:tcPr>
            <w:tcW w:w="1890" w:type="dxa"/>
            <w:tcBorders>
              <w:top w:val="nil"/>
              <w:left w:val="nil"/>
              <w:bottom w:val="nil"/>
              <w:right w:val="nil"/>
            </w:tcBorders>
            <w:shd w:val="clear" w:color="auto" w:fill="auto"/>
            <w:vAlign w:val="bottom"/>
          </w:tcPr>
          <w:p w14:paraId="13C2D994"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995" w14:textId="77777777" w:rsidR="00A740F9" w:rsidRPr="00E128CC" w:rsidRDefault="00A740F9" w:rsidP="008120A6">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996" w14:textId="77777777" w:rsidR="00A740F9" w:rsidRPr="00E128CC" w:rsidRDefault="00A740F9" w:rsidP="008120A6">
            <w:pPr>
              <w:jc w:val="right"/>
              <w:rPr>
                <w:rFonts w:ascii="Calibri" w:hAnsi="Calibri" w:cs="Calibri"/>
                <w:b/>
                <w:bCs/>
                <w:color w:val="000000"/>
                <w:sz w:val="22"/>
                <w:szCs w:val="22"/>
              </w:rPr>
            </w:pPr>
            <w:r w:rsidRPr="00E128CC">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997" w14:textId="77777777" w:rsidR="00A740F9" w:rsidRPr="00E128CC" w:rsidRDefault="00A740F9" w:rsidP="008120A6">
            <w:pPr>
              <w:jc w:val="center"/>
              <w:rPr>
                <w:rFonts w:ascii="Calibri" w:hAnsi="Calibri" w:cs="Calibri"/>
                <w:b/>
                <w:bCs/>
                <w:color w:val="000000"/>
                <w:sz w:val="22"/>
                <w:szCs w:val="22"/>
              </w:rPr>
            </w:pPr>
            <w:r>
              <w:rPr>
                <w:rFonts w:ascii="Calibri" w:hAnsi="Calibri" w:cs="Calibri"/>
                <w:b/>
                <w:bCs/>
                <w:color w:val="000000"/>
                <w:sz w:val="22"/>
                <w:szCs w:val="22"/>
              </w:rPr>
              <w:t>42</w:t>
            </w:r>
          </w:p>
        </w:tc>
      </w:tr>
    </w:tbl>
    <w:p w14:paraId="13C2D999" w14:textId="77777777" w:rsidR="00A740F9" w:rsidRDefault="00A740F9" w:rsidP="00A740F9">
      <w:pPr>
        <w:pStyle w:val="ListParagraph"/>
      </w:pPr>
    </w:p>
    <w:p w14:paraId="13C2D99A" w14:textId="77777777" w:rsidR="00A740F9" w:rsidRDefault="00A740F9" w:rsidP="00A740F9">
      <w:pPr>
        <w:pStyle w:val="ListParagraph"/>
      </w:pPr>
    </w:p>
    <w:p w14:paraId="13C2D99B" w14:textId="77777777" w:rsidR="00A740F9" w:rsidRDefault="00A740F9" w:rsidP="00A740F9">
      <w:pPr>
        <w:ind w:left="720"/>
        <w:contextualSpacing/>
        <w:rPr>
          <w:bCs/>
        </w:rPr>
      </w:pPr>
      <w:r>
        <w:rPr>
          <w:b/>
          <w:bCs/>
        </w:rPr>
        <w:t>Medium</w:t>
      </w:r>
      <w:r w:rsidRPr="00FD1522">
        <w:rPr>
          <w:b/>
          <w:bCs/>
        </w:rPr>
        <w:t xml:space="preserve"> </w:t>
      </w:r>
      <w:r>
        <w:rPr>
          <w:bCs/>
        </w:rPr>
        <w:t>-See table below</w:t>
      </w:r>
    </w:p>
    <w:p w14:paraId="13C2D99C" w14:textId="77777777" w:rsidR="00A740F9" w:rsidRDefault="00A740F9" w:rsidP="00A740F9">
      <w:pPr>
        <w:ind w:left="720"/>
        <w:contextualSpacing/>
        <w:rPr>
          <w:bCs/>
        </w:rPr>
      </w:pPr>
    </w:p>
    <w:p w14:paraId="13C2D99D" w14:textId="77777777" w:rsidR="00A740F9" w:rsidRPr="000222E3" w:rsidRDefault="00A740F9" w:rsidP="00A740F9">
      <w:pPr>
        <w:ind w:left="720"/>
      </w:pPr>
      <w:r w:rsidRPr="000222E3">
        <w:t xml:space="preserve">Non-freeway widening projects and interchange projects </w:t>
      </w:r>
      <w:r>
        <w:t xml:space="preserve">are </w:t>
      </w:r>
      <w:r w:rsidRPr="000222E3">
        <w:t xml:space="preserve">typically in this category.  Mail survey and canvassing – maximum of </w:t>
      </w:r>
      <w:r>
        <w:t>100</w:t>
      </w:r>
      <w:r w:rsidRPr="000222E3">
        <w:t xml:space="preserve"> homes.</w:t>
      </w:r>
    </w:p>
    <w:p w14:paraId="13C2D99E" w14:textId="77777777" w:rsidR="00A740F9" w:rsidRPr="00E128CC" w:rsidRDefault="00A740F9" w:rsidP="00A740F9">
      <w:pPr>
        <w:ind w:left="720"/>
        <w:contextualSpacing/>
        <w:rPr>
          <w:bCs/>
        </w:rPr>
      </w:pPr>
    </w:p>
    <w:tbl>
      <w:tblPr>
        <w:tblW w:w="10620" w:type="dxa"/>
        <w:tblInd w:w="-532" w:type="dxa"/>
        <w:tblLayout w:type="fixed"/>
        <w:tblLook w:val="04A0" w:firstRow="1" w:lastRow="0" w:firstColumn="1" w:lastColumn="0" w:noHBand="0" w:noVBand="1"/>
      </w:tblPr>
      <w:tblGrid>
        <w:gridCol w:w="1440"/>
        <w:gridCol w:w="2520"/>
        <w:gridCol w:w="1260"/>
        <w:gridCol w:w="1890"/>
        <w:gridCol w:w="1440"/>
        <w:gridCol w:w="990"/>
        <w:gridCol w:w="1080"/>
      </w:tblGrid>
      <w:tr w:rsidR="00A740F9" w:rsidRPr="00E128CC" w14:paraId="13C2D9A6" w14:textId="77777777" w:rsidTr="008120A6">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99F" w14:textId="77777777" w:rsidR="00A740F9" w:rsidRPr="00E128CC" w:rsidRDefault="00A740F9" w:rsidP="008120A6">
            <w:pPr>
              <w:jc w:val="center"/>
              <w:rPr>
                <w:rFonts w:ascii="Calibri" w:hAnsi="Calibri" w:cs="Calibri"/>
                <w:b/>
                <w:bCs/>
                <w:color w:val="000000"/>
                <w:sz w:val="22"/>
                <w:szCs w:val="22"/>
              </w:rPr>
            </w:pPr>
            <w:r w:rsidRPr="00E128CC">
              <w:rPr>
                <w:rFonts w:ascii="Calibri" w:hAnsi="Calibri" w:cs="Calibri"/>
                <w:b/>
                <w:bCs/>
                <w:color w:val="000000"/>
                <w:sz w:val="22"/>
                <w:szCs w:val="22"/>
              </w:rPr>
              <w:t>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D9A0" w14:textId="77777777" w:rsidR="00A740F9" w:rsidRPr="00E128CC" w:rsidRDefault="00A740F9" w:rsidP="008120A6">
            <w:pPr>
              <w:rPr>
                <w:rFonts w:ascii="Calibri" w:hAnsi="Calibri" w:cs="Calibri"/>
                <w:b/>
                <w:bCs/>
                <w:color w:val="000000"/>
                <w:sz w:val="22"/>
                <w:szCs w:val="22"/>
              </w:rPr>
            </w:pPr>
            <w:r w:rsidRPr="00E128CC">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D9A1" w14:textId="77777777" w:rsidR="00A740F9" w:rsidRPr="00E128CC" w:rsidRDefault="00A740F9" w:rsidP="008120A6">
            <w:pPr>
              <w:rPr>
                <w:rFonts w:ascii="Calibri" w:hAnsi="Calibri" w:cs="Calibri"/>
                <w:b/>
                <w:bCs/>
                <w:color w:val="000000"/>
                <w:sz w:val="22"/>
                <w:szCs w:val="22"/>
              </w:rPr>
            </w:pPr>
            <w:r w:rsidRPr="00E128CC">
              <w:rPr>
                <w:rFonts w:ascii="Calibri" w:hAnsi="Calibri" w:cs="Calibri"/>
                <w:b/>
                <w:bCs/>
                <w:color w:val="000000"/>
                <w:sz w:val="22"/>
                <w:szCs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D9A2" w14:textId="77777777" w:rsidR="00A740F9" w:rsidRPr="00E128CC" w:rsidRDefault="00A740F9" w:rsidP="008120A6">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9A3" w14:textId="77777777" w:rsidR="00A740F9" w:rsidRPr="00E128CC" w:rsidRDefault="00A740F9" w:rsidP="008120A6">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9A4" w14:textId="77777777" w:rsidR="00A740F9" w:rsidRPr="00E128CC" w:rsidRDefault="00A740F9" w:rsidP="008120A6">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D9A5" w14:textId="77777777" w:rsidR="00A740F9" w:rsidRPr="00E128CC" w:rsidRDefault="00A740F9" w:rsidP="008120A6">
            <w:pPr>
              <w:jc w:val="center"/>
              <w:rPr>
                <w:rFonts w:ascii="Calibri" w:hAnsi="Calibri" w:cs="Calibri"/>
                <w:color w:val="000000"/>
                <w:sz w:val="22"/>
                <w:szCs w:val="22"/>
              </w:rPr>
            </w:pPr>
          </w:p>
        </w:tc>
      </w:tr>
      <w:tr w:rsidR="00A740F9" w:rsidRPr="00E128CC" w14:paraId="13C2D9AE"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A7"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A8"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tcPr>
          <w:p w14:paraId="13C2D9A9"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4</w:t>
            </w:r>
          </w:p>
        </w:tc>
        <w:tc>
          <w:tcPr>
            <w:tcW w:w="1890" w:type="dxa"/>
            <w:tcBorders>
              <w:top w:val="nil"/>
              <w:left w:val="nil"/>
              <w:bottom w:val="single" w:sz="4" w:space="0" w:color="auto"/>
              <w:right w:val="single" w:sz="4" w:space="0" w:color="auto"/>
            </w:tcBorders>
            <w:shd w:val="clear" w:color="auto" w:fill="auto"/>
            <w:vAlign w:val="center"/>
          </w:tcPr>
          <w:p w14:paraId="13C2D9AA"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AB"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AC"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AD" w14:textId="77777777" w:rsidR="00A740F9" w:rsidRPr="00E128CC" w:rsidRDefault="00A740F9" w:rsidP="008120A6">
            <w:pPr>
              <w:jc w:val="center"/>
              <w:rPr>
                <w:rFonts w:ascii="Calibri" w:hAnsi="Calibri" w:cs="Calibri"/>
                <w:color w:val="000000"/>
                <w:sz w:val="22"/>
                <w:szCs w:val="22"/>
              </w:rPr>
            </w:pPr>
          </w:p>
        </w:tc>
      </w:tr>
      <w:tr w:rsidR="00A740F9" w:rsidRPr="00E128CC" w14:paraId="13C2D9B6"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AF"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B0"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D9B1"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6</w:t>
            </w:r>
          </w:p>
        </w:tc>
        <w:tc>
          <w:tcPr>
            <w:tcW w:w="1890" w:type="dxa"/>
            <w:tcBorders>
              <w:top w:val="nil"/>
              <w:left w:val="nil"/>
              <w:bottom w:val="single" w:sz="4" w:space="0" w:color="auto"/>
              <w:right w:val="single" w:sz="4" w:space="0" w:color="auto"/>
            </w:tcBorders>
            <w:shd w:val="clear" w:color="auto" w:fill="auto"/>
            <w:vAlign w:val="center"/>
          </w:tcPr>
          <w:p w14:paraId="13C2D9B2"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B3"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B4"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B5" w14:textId="77777777" w:rsidR="00A740F9" w:rsidRPr="00E128CC" w:rsidRDefault="00A740F9" w:rsidP="008120A6">
            <w:pPr>
              <w:jc w:val="center"/>
              <w:rPr>
                <w:rFonts w:ascii="Calibri" w:hAnsi="Calibri" w:cs="Calibri"/>
                <w:color w:val="000000"/>
                <w:sz w:val="22"/>
                <w:szCs w:val="22"/>
              </w:rPr>
            </w:pPr>
          </w:p>
        </w:tc>
      </w:tr>
      <w:tr w:rsidR="00A740F9" w:rsidRPr="00E128CC" w14:paraId="13C2D9BE"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B7"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D9B8"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tcPr>
          <w:p w14:paraId="13C2D9B9"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70</w:t>
            </w:r>
          </w:p>
        </w:tc>
        <w:tc>
          <w:tcPr>
            <w:tcW w:w="1890" w:type="dxa"/>
            <w:tcBorders>
              <w:top w:val="nil"/>
              <w:left w:val="nil"/>
              <w:bottom w:val="single" w:sz="4" w:space="0" w:color="auto"/>
              <w:right w:val="single" w:sz="4" w:space="0" w:color="auto"/>
            </w:tcBorders>
            <w:shd w:val="clear" w:color="auto" w:fill="auto"/>
            <w:vAlign w:val="center"/>
          </w:tcPr>
          <w:p w14:paraId="13C2D9BA"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BB"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BC"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BD" w14:textId="77777777" w:rsidR="00A740F9" w:rsidRPr="00E128CC" w:rsidRDefault="00A740F9" w:rsidP="008120A6">
            <w:pPr>
              <w:jc w:val="center"/>
              <w:rPr>
                <w:rFonts w:ascii="Calibri" w:hAnsi="Calibri" w:cs="Calibri"/>
                <w:color w:val="000000"/>
                <w:sz w:val="22"/>
                <w:szCs w:val="22"/>
              </w:rPr>
            </w:pPr>
          </w:p>
        </w:tc>
      </w:tr>
      <w:tr w:rsidR="00A740F9" w:rsidRPr="00E128CC" w14:paraId="13C2D9C6"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BF"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C0"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D9C1"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9C2"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C3"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C4"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C5" w14:textId="77777777" w:rsidR="00A740F9" w:rsidRPr="00E128CC" w:rsidRDefault="00A740F9" w:rsidP="008120A6">
            <w:pPr>
              <w:jc w:val="center"/>
              <w:rPr>
                <w:rFonts w:ascii="Calibri" w:hAnsi="Calibri" w:cs="Calibri"/>
                <w:color w:val="000000"/>
                <w:sz w:val="22"/>
                <w:szCs w:val="22"/>
              </w:rPr>
            </w:pPr>
          </w:p>
        </w:tc>
      </w:tr>
      <w:tr w:rsidR="00A740F9" w:rsidRPr="00E128CC" w14:paraId="13C2D9CE"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C7"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C8"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D9C9"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2</w:t>
            </w:r>
          </w:p>
        </w:tc>
        <w:tc>
          <w:tcPr>
            <w:tcW w:w="1890" w:type="dxa"/>
            <w:tcBorders>
              <w:top w:val="nil"/>
              <w:left w:val="nil"/>
              <w:bottom w:val="single" w:sz="4" w:space="0" w:color="auto"/>
              <w:right w:val="single" w:sz="4" w:space="0" w:color="auto"/>
            </w:tcBorders>
            <w:shd w:val="clear" w:color="auto" w:fill="auto"/>
            <w:vAlign w:val="center"/>
          </w:tcPr>
          <w:p w14:paraId="13C2D9CA"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CB"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CC"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CD" w14:textId="77777777" w:rsidR="00A740F9" w:rsidRPr="00E128CC" w:rsidRDefault="00A740F9" w:rsidP="008120A6">
            <w:pPr>
              <w:jc w:val="center"/>
              <w:rPr>
                <w:rFonts w:ascii="Calibri" w:hAnsi="Calibri" w:cs="Calibri"/>
                <w:color w:val="000000"/>
                <w:sz w:val="22"/>
                <w:szCs w:val="22"/>
              </w:rPr>
            </w:pPr>
          </w:p>
        </w:tc>
      </w:tr>
      <w:tr w:rsidR="00A740F9" w:rsidRPr="00E128CC" w14:paraId="13C2D9D6"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CF"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D0"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D9D1"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2</w:t>
            </w:r>
          </w:p>
        </w:tc>
        <w:tc>
          <w:tcPr>
            <w:tcW w:w="1890" w:type="dxa"/>
            <w:tcBorders>
              <w:top w:val="nil"/>
              <w:left w:val="nil"/>
              <w:bottom w:val="single" w:sz="4" w:space="0" w:color="auto"/>
              <w:right w:val="single" w:sz="4" w:space="0" w:color="auto"/>
            </w:tcBorders>
            <w:shd w:val="clear" w:color="auto" w:fill="auto"/>
            <w:vAlign w:val="center"/>
          </w:tcPr>
          <w:p w14:paraId="13C2D9D2"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D3"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D4"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D5" w14:textId="77777777" w:rsidR="00A740F9" w:rsidRPr="00E128CC" w:rsidRDefault="00A740F9" w:rsidP="008120A6">
            <w:pPr>
              <w:jc w:val="center"/>
              <w:rPr>
                <w:rFonts w:ascii="Calibri" w:hAnsi="Calibri" w:cs="Calibri"/>
                <w:color w:val="000000"/>
                <w:sz w:val="22"/>
                <w:szCs w:val="22"/>
              </w:rPr>
            </w:pPr>
          </w:p>
        </w:tc>
      </w:tr>
      <w:tr w:rsidR="00A740F9" w:rsidRPr="00E128CC" w14:paraId="13C2D9DE"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D7"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D8"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D9D9"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9DA"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DB"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DC"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DD" w14:textId="77777777" w:rsidR="00A740F9" w:rsidRPr="00E128CC" w:rsidRDefault="00A740F9" w:rsidP="008120A6">
            <w:pPr>
              <w:jc w:val="center"/>
              <w:rPr>
                <w:rFonts w:ascii="Calibri" w:hAnsi="Calibri" w:cs="Calibri"/>
                <w:color w:val="000000"/>
                <w:sz w:val="22"/>
                <w:szCs w:val="22"/>
              </w:rPr>
            </w:pPr>
          </w:p>
        </w:tc>
      </w:tr>
      <w:tr w:rsidR="00A740F9" w:rsidRPr="00E128CC" w14:paraId="13C2D9E6" w14:textId="77777777" w:rsidTr="008120A6">
        <w:trPr>
          <w:trHeight w:val="288"/>
        </w:trPr>
        <w:tc>
          <w:tcPr>
            <w:tcW w:w="1440" w:type="dxa"/>
            <w:tcBorders>
              <w:top w:val="nil"/>
              <w:left w:val="nil"/>
              <w:bottom w:val="nil"/>
              <w:right w:val="nil"/>
            </w:tcBorders>
            <w:shd w:val="clear" w:color="auto" w:fill="auto"/>
            <w:vAlign w:val="center"/>
            <w:hideMark/>
          </w:tcPr>
          <w:p w14:paraId="13C2D9DF" w14:textId="77777777" w:rsidR="00A740F9" w:rsidRPr="00E128CC" w:rsidRDefault="00A740F9" w:rsidP="008120A6">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9E0" w14:textId="77777777" w:rsidR="00A740F9" w:rsidRPr="00E128CC" w:rsidRDefault="00A740F9" w:rsidP="008120A6">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D9E1"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84</w:t>
            </w:r>
          </w:p>
        </w:tc>
        <w:tc>
          <w:tcPr>
            <w:tcW w:w="1890" w:type="dxa"/>
            <w:tcBorders>
              <w:top w:val="nil"/>
              <w:left w:val="nil"/>
              <w:bottom w:val="nil"/>
              <w:right w:val="nil"/>
            </w:tcBorders>
            <w:shd w:val="clear" w:color="auto" w:fill="auto"/>
            <w:vAlign w:val="bottom"/>
          </w:tcPr>
          <w:p w14:paraId="13C2D9E2"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9E3" w14:textId="77777777" w:rsidR="00A740F9" w:rsidRPr="00E128CC" w:rsidRDefault="00A740F9" w:rsidP="008120A6">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9E4" w14:textId="77777777" w:rsidR="00A740F9" w:rsidRPr="00E128CC" w:rsidRDefault="00A740F9" w:rsidP="008120A6">
            <w:pPr>
              <w:jc w:val="right"/>
              <w:rPr>
                <w:rFonts w:ascii="Calibri" w:hAnsi="Calibri" w:cs="Calibri"/>
                <w:b/>
                <w:bCs/>
                <w:color w:val="000000"/>
                <w:sz w:val="22"/>
                <w:szCs w:val="22"/>
              </w:rPr>
            </w:pPr>
            <w:r w:rsidRPr="00E128CC">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9E5" w14:textId="77777777" w:rsidR="00A740F9" w:rsidRPr="00E128CC" w:rsidRDefault="00A740F9" w:rsidP="008120A6">
            <w:pPr>
              <w:jc w:val="center"/>
              <w:rPr>
                <w:rFonts w:ascii="Calibri" w:hAnsi="Calibri" w:cs="Calibri"/>
                <w:b/>
                <w:bCs/>
                <w:color w:val="000000"/>
                <w:sz w:val="22"/>
                <w:szCs w:val="22"/>
              </w:rPr>
            </w:pPr>
            <w:r>
              <w:rPr>
                <w:rFonts w:ascii="Calibri" w:hAnsi="Calibri" w:cs="Calibri"/>
                <w:b/>
                <w:bCs/>
                <w:color w:val="000000"/>
                <w:sz w:val="22"/>
                <w:szCs w:val="22"/>
              </w:rPr>
              <w:t>84</w:t>
            </w:r>
          </w:p>
        </w:tc>
      </w:tr>
    </w:tbl>
    <w:p w14:paraId="13C2D9E7" w14:textId="77777777" w:rsidR="00A740F9" w:rsidRDefault="00A740F9" w:rsidP="00A740F9">
      <w:pPr>
        <w:ind w:left="720"/>
        <w:contextualSpacing/>
        <w:rPr>
          <w:b/>
          <w:bCs/>
        </w:rPr>
      </w:pPr>
    </w:p>
    <w:p w14:paraId="13C2D9E8" w14:textId="77777777" w:rsidR="00A740F9" w:rsidRDefault="00A740F9" w:rsidP="00A740F9">
      <w:pPr>
        <w:ind w:left="720"/>
        <w:contextualSpacing/>
        <w:rPr>
          <w:b/>
          <w:bCs/>
        </w:rPr>
      </w:pPr>
    </w:p>
    <w:p w14:paraId="13C2D9E9" w14:textId="77777777" w:rsidR="00A740F9" w:rsidRPr="00FD1522" w:rsidRDefault="00A740F9" w:rsidP="00A740F9">
      <w:pPr>
        <w:ind w:left="720"/>
        <w:contextualSpacing/>
        <w:rPr>
          <w:bCs/>
        </w:rPr>
      </w:pPr>
      <w:r>
        <w:rPr>
          <w:b/>
          <w:bCs/>
        </w:rPr>
        <w:t>High</w:t>
      </w:r>
      <w:r>
        <w:rPr>
          <w:bCs/>
        </w:rPr>
        <w:t>-See table below</w:t>
      </w:r>
    </w:p>
    <w:p w14:paraId="13C2D9EA" w14:textId="77777777" w:rsidR="00A740F9" w:rsidRDefault="00A740F9" w:rsidP="00A740F9">
      <w:pPr>
        <w:ind w:left="720"/>
        <w:contextualSpacing/>
        <w:rPr>
          <w:bCs/>
        </w:rPr>
      </w:pPr>
    </w:p>
    <w:p w14:paraId="13C2D9EB" w14:textId="77777777" w:rsidR="00A740F9" w:rsidRPr="00A740F9" w:rsidRDefault="00A740F9" w:rsidP="00A740F9">
      <w:pPr>
        <w:ind w:left="720"/>
        <w:contextualSpacing/>
        <w:rPr>
          <w:bCs/>
        </w:rPr>
      </w:pPr>
      <w:r w:rsidRPr="00A740F9">
        <w:rPr>
          <w:bCs/>
        </w:rPr>
        <w:t>Freeway improvements are typically in this category.  Public Involvement Meeting includes displays and a PowerPoint presentation.  Up to 100 benefited dwellings per community.</w:t>
      </w:r>
      <w:r>
        <w:rPr>
          <w:bCs/>
        </w:rPr>
        <w:t xml:space="preserve">  </w:t>
      </w:r>
      <w:r w:rsidRPr="00A740F9">
        <w:rPr>
          <w:bCs/>
        </w:rPr>
        <w:t>Maximum of 5 communities (essentially 5 barriers).  Prep and mailing of 300 letters with graphics.</w:t>
      </w:r>
    </w:p>
    <w:p w14:paraId="13C2D9EC" w14:textId="77777777" w:rsidR="00A740F9" w:rsidRPr="00A740F9" w:rsidRDefault="00A740F9" w:rsidP="00A740F9">
      <w:pPr>
        <w:ind w:left="720"/>
        <w:contextualSpacing/>
        <w:rPr>
          <w:bCs/>
        </w:rPr>
      </w:pPr>
    </w:p>
    <w:tbl>
      <w:tblPr>
        <w:tblW w:w="10620" w:type="dxa"/>
        <w:tblInd w:w="-532" w:type="dxa"/>
        <w:tblLayout w:type="fixed"/>
        <w:tblLook w:val="04A0" w:firstRow="1" w:lastRow="0" w:firstColumn="1" w:lastColumn="0" w:noHBand="0" w:noVBand="1"/>
      </w:tblPr>
      <w:tblGrid>
        <w:gridCol w:w="1440"/>
        <w:gridCol w:w="2520"/>
        <w:gridCol w:w="1260"/>
        <w:gridCol w:w="1890"/>
        <w:gridCol w:w="1440"/>
        <w:gridCol w:w="990"/>
        <w:gridCol w:w="1080"/>
      </w:tblGrid>
      <w:tr w:rsidR="00A740F9" w:rsidRPr="00E128CC" w14:paraId="13C2D9F4" w14:textId="77777777" w:rsidTr="008120A6">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D9ED" w14:textId="77777777" w:rsidR="00A740F9" w:rsidRPr="00E128CC" w:rsidRDefault="00A740F9" w:rsidP="008120A6">
            <w:pPr>
              <w:jc w:val="center"/>
              <w:rPr>
                <w:rFonts w:ascii="Calibri" w:hAnsi="Calibri" w:cs="Calibri"/>
                <w:b/>
                <w:bCs/>
                <w:color w:val="000000"/>
                <w:sz w:val="22"/>
                <w:szCs w:val="22"/>
              </w:rPr>
            </w:pPr>
            <w:r w:rsidRPr="00E128CC">
              <w:rPr>
                <w:rFonts w:ascii="Calibri" w:hAnsi="Calibri" w:cs="Calibri"/>
                <w:b/>
                <w:bCs/>
                <w:color w:val="000000"/>
                <w:sz w:val="22"/>
                <w:szCs w:val="22"/>
              </w:rPr>
              <w:t>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C2D9EE" w14:textId="77777777" w:rsidR="00A740F9" w:rsidRPr="00E128CC" w:rsidRDefault="00A740F9" w:rsidP="008120A6">
            <w:pPr>
              <w:rPr>
                <w:rFonts w:ascii="Calibri" w:hAnsi="Calibri" w:cs="Calibri"/>
                <w:b/>
                <w:bCs/>
                <w:color w:val="000000"/>
                <w:sz w:val="22"/>
                <w:szCs w:val="22"/>
              </w:rPr>
            </w:pPr>
            <w:r w:rsidRPr="00E128CC">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D9EF" w14:textId="77777777" w:rsidR="00A740F9" w:rsidRPr="00E128CC" w:rsidRDefault="00A740F9" w:rsidP="008120A6">
            <w:pPr>
              <w:rPr>
                <w:rFonts w:ascii="Calibri" w:hAnsi="Calibri" w:cs="Calibri"/>
                <w:b/>
                <w:bCs/>
                <w:color w:val="000000"/>
                <w:sz w:val="22"/>
                <w:szCs w:val="22"/>
              </w:rPr>
            </w:pPr>
            <w:r w:rsidRPr="00E128CC">
              <w:rPr>
                <w:rFonts w:ascii="Calibri" w:hAnsi="Calibri" w:cs="Calibri"/>
                <w:b/>
                <w:bCs/>
                <w:color w:val="000000"/>
                <w:sz w:val="22"/>
                <w:szCs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D9F0" w14:textId="77777777" w:rsidR="00A740F9" w:rsidRPr="00E128CC" w:rsidRDefault="00A740F9" w:rsidP="008120A6">
            <w:pPr>
              <w:jc w:val="cente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C2D9F1" w14:textId="77777777" w:rsidR="00A740F9" w:rsidRPr="00E128CC" w:rsidRDefault="00A740F9" w:rsidP="008120A6">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D9F2" w14:textId="77777777" w:rsidR="00A740F9" w:rsidRPr="00E128CC" w:rsidRDefault="00A740F9" w:rsidP="008120A6">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C2D9F3" w14:textId="77777777" w:rsidR="00A740F9" w:rsidRPr="00E128CC" w:rsidRDefault="00A740F9" w:rsidP="008120A6">
            <w:pPr>
              <w:jc w:val="center"/>
              <w:rPr>
                <w:rFonts w:ascii="Calibri" w:hAnsi="Calibri" w:cs="Calibri"/>
                <w:color w:val="000000"/>
                <w:sz w:val="22"/>
                <w:szCs w:val="22"/>
              </w:rPr>
            </w:pPr>
          </w:p>
        </w:tc>
      </w:tr>
      <w:tr w:rsidR="00A740F9" w:rsidRPr="00E128CC" w14:paraId="13C2D9FC"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F5"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F6"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tcPr>
          <w:p w14:paraId="13C2D9F7"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12</w:t>
            </w:r>
          </w:p>
        </w:tc>
        <w:tc>
          <w:tcPr>
            <w:tcW w:w="1890" w:type="dxa"/>
            <w:tcBorders>
              <w:top w:val="nil"/>
              <w:left w:val="nil"/>
              <w:bottom w:val="single" w:sz="4" w:space="0" w:color="auto"/>
              <w:right w:val="single" w:sz="4" w:space="0" w:color="auto"/>
            </w:tcBorders>
            <w:shd w:val="clear" w:color="auto" w:fill="auto"/>
            <w:vAlign w:val="center"/>
          </w:tcPr>
          <w:p w14:paraId="13C2D9F8"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9F9"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9FA"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9FB" w14:textId="77777777" w:rsidR="00A740F9" w:rsidRPr="00E128CC" w:rsidRDefault="00A740F9" w:rsidP="008120A6">
            <w:pPr>
              <w:jc w:val="center"/>
              <w:rPr>
                <w:rFonts w:ascii="Calibri" w:hAnsi="Calibri" w:cs="Calibri"/>
                <w:color w:val="000000"/>
                <w:sz w:val="22"/>
                <w:szCs w:val="22"/>
              </w:rPr>
            </w:pPr>
          </w:p>
        </w:tc>
      </w:tr>
      <w:tr w:rsidR="00A740F9" w:rsidRPr="00E128CC" w14:paraId="13C2DA04"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9FD"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9FE"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tcPr>
          <w:p w14:paraId="13C2D9FF"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14</w:t>
            </w:r>
          </w:p>
        </w:tc>
        <w:tc>
          <w:tcPr>
            <w:tcW w:w="1890" w:type="dxa"/>
            <w:tcBorders>
              <w:top w:val="nil"/>
              <w:left w:val="nil"/>
              <w:bottom w:val="single" w:sz="4" w:space="0" w:color="auto"/>
              <w:right w:val="single" w:sz="4" w:space="0" w:color="auto"/>
            </w:tcBorders>
            <w:shd w:val="clear" w:color="auto" w:fill="auto"/>
            <w:vAlign w:val="center"/>
          </w:tcPr>
          <w:p w14:paraId="13C2DA00"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A01"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A02"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A03" w14:textId="77777777" w:rsidR="00A740F9" w:rsidRPr="00E128CC" w:rsidRDefault="00A740F9" w:rsidP="008120A6">
            <w:pPr>
              <w:jc w:val="center"/>
              <w:rPr>
                <w:rFonts w:ascii="Calibri" w:hAnsi="Calibri" w:cs="Calibri"/>
                <w:color w:val="000000"/>
                <w:sz w:val="22"/>
                <w:szCs w:val="22"/>
              </w:rPr>
            </w:pPr>
          </w:p>
        </w:tc>
      </w:tr>
      <w:tr w:rsidR="00A740F9" w:rsidRPr="00E128CC" w14:paraId="13C2DA0C"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A05"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DA06"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tcPr>
          <w:p w14:paraId="13C2DA07"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108</w:t>
            </w:r>
          </w:p>
        </w:tc>
        <w:tc>
          <w:tcPr>
            <w:tcW w:w="1890" w:type="dxa"/>
            <w:tcBorders>
              <w:top w:val="nil"/>
              <w:left w:val="nil"/>
              <w:bottom w:val="single" w:sz="4" w:space="0" w:color="auto"/>
              <w:right w:val="single" w:sz="4" w:space="0" w:color="auto"/>
            </w:tcBorders>
            <w:shd w:val="clear" w:color="auto" w:fill="auto"/>
            <w:vAlign w:val="center"/>
          </w:tcPr>
          <w:p w14:paraId="13C2DA08"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A09"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A0A"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A0B" w14:textId="77777777" w:rsidR="00A740F9" w:rsidRPr="00E128CC" w:rsidRDefault="00A740F9" w:rsidP="008120A6">
            <w:pPr>
              <w:jc w:val="center"/>
              <w:rPr>
                <w:rFonts w:ascii="Calibri" w:hAnsi="Calibri" w:cs="Calibri"/>
                <w:color w:val="000000"/>
                <w:sz w:val="22"/>
                <w:szCs w:val="22"/>
              </w:rPr>
            </w:pPr>
          </w:p>
        </w:tc>
      </w:tr>
      <w:tr w:rsidR="00A740F9" w:rsidRPr="00E128CC" w14:paraId="13C2DA14"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A0D"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A0E"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tcPr>
          <w:p w14:paraId="13C2DA0F"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A10"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A11"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A12"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A13" w14:textId="77777777" w:rsidR="00A740F9" w:rsidRPr="00E128CC" w:rsidRDefault="00A740F9" w:rsidP="008120A6">
            <w:pPr>
              <w:jc w:val="center"/>
              <w:rPr>
                <w:rFonts w:ascii="Calibri" w:hAnsi="Calibri" w:cs="Calibri"/>
                <w:color w:val="000000"/>
                <w:sz w:val="22"/>
                <w:szCs w:val="22"/>
              </w:rPr>
            </w:pPr>
          </w:p>
        </w:tc>
      </w:tr>
      <w:tr w:rsidR="00A740F9" w:rsidRPr="00E128CC" w14:paraId="13C2DA1C"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A15"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A16"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tcPr>
          <w:p w14:paraId="13C2DA17"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6</w:t>
            </w:r>
          </w:p>
        </w:tc>
        <w:tc>
          <w:tcPr>
            <w:tcW w:w="1890" w:type="dxa"/>
            <w:tcBorders>
              <w:top w:val="nil"/>
              <w:left w:val="nil"/>
              <w:bottom w:val="single" w:sz="4" w:space="0" w:color="auto"/>
              <w:right w:val="single" w:sz="4" w:space="0" w:color="auto"/>
            </w:tcBorders>
            <w:shd w:val="clear" w:color="auto" w:fill="auto"/>
            <w:vAlign w:val="center"/>
          </w:tcPr>
          <w:p w14:paraId="13C2DA18"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A19"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A1A"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A1B" w14:textId="77777777" w:rsidR="00A740F9" w:rsidRPr="00E128CC" w:rsidRDefault="00A740F9" w:rsidP="008120A6">
            <w:pPr>
              <w:jc w:val="center"/>
              <w:rPr>
                <w:rFonts w:ascii="Calibri" w:hAnsi="Calibri" w:cs="Calibri"/>
                <w:color w:val="000000"/>
                <w:sz w:val="22"/>
                <w:szCs w:val="22"/>
              </w:rPr>
            </w:pPr>
          </w:p>
        </w:tc>
      </w:tr>
      <w:tr w:rsidR="00A740F9" w:rsidRPr="00E128CC" w14:paraId="13C2DA24"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A1D"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A1E"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tcPr>
          <w:p w14:paraId="13C2DA1F"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8</w:t>
            </w:r>
          </w:p>
        </w:tc>
        <w:tc>
          <w:tcPr>
            <w:tcW w:w="1890" w:type="dxa"/>
            <w:tcBorders>
              <w:top w:val="nil"/>
              <w:left w:val="nil"/>
              <w:bottom w:val="single" w:sz="4" w:space="0" w:color="auto"/>
              <w:right w:val="single" w:sz="4" w:space="0" w:color="auto"/>
            </w:tcBorders>
            <w:shd w:val="clear" w:color="auto" w:fill="auto"/>
            <w:vAlign w:val="center"/>
          </w:tcPr>
          <w:p w14:paraId="13C2DA20"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A21"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A22"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A23" w14:textId="77777777" w:rsidR="00A740F9" w:rsidRPr="00E128CC" w:rsidRDefault="00A740F9" w:rsidP="008120A6">
            <w:pPr>
              <w:jc w:val="center"/>
              <w:rPr>
                <w:rFonts w:ascii="Calibri" w:hAnsi="Calibri" w:cs="Calibri"/>
                <w:color w:val="000000"/>
                <w:sz w:val="22"/>
                <w:szCs w:val="22"/>
              </w:rPr>
            </w:pPr>
          </w:p>
        </w:tc>
      </w:tr>
      <w:tr w:rsidR="00A740F9" w:rsidRPr="00E128CC" w14:paraId="13C2DA2C" w14:textId="77777777" w:rsidTr="008120A6">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DA25" w14:textId="77777777" w:rsidR="00A740F9" w:rsidRPr="00E128CC" w:rsidRDefault="00A740F9" w:rsidP="008120A6">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DA26" w14:textId="77777777" w:rsidR="00A740F9" w:rsidRPr="00E128CC" w:rsidRDefault="00A740F9" w:rsidP="008120A6">
            <w:pPr>
              <w:rPr>
                <w:rFonts w:ascii="Calibri" w:hAnsi="Calibri" w:cs="Calibri"/>
                <w:color w:val="000000"/>
                <w:sz w:val="22"/>
                <w:szCs w:val="22"/>
              </w:rPr>
            </w:pPr>
            <w:r w:rsidRPr="00E128CC">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tcPr>
          <w:p w14:paraId="13C2DA27"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vAlign w:val="center"/>
          </w:tcPr>
          <w:p w14:paraId="13C2DA28"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DA29" w14:textId="77777777" w:rsidR="00A740F9" w:rsidRPr="00E128CC" w:rsidRDefault="00A740F9" w:rsidP="008120A6">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DA2A" w14:textId="77777777" w:rsidR="00A740F9" w:rsidRPr="00E128CC" w:rsidRDefault="00A740F9" w:rsidP="008120A6">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3C2DA2B" w14:textId="77777777" w:rsidR="00A740F9" w:rsidRPr="00E128CC" w:rsidRDefault="00A740F9" w:rsidP="008120A6">
            <w:pPr>
              <w:jc w:val="center"/>
              <w:rPr>
                <w:rFonts w:ascii="Calibri" w:hAnsi="Calibri" w:cs="Calibri"/>
                <w:color w:val="000000"/>
                <w:sz w:val="22"/>
                <w:szCs w:val="22"/>
              </w:rPr>
            </w:pPr>
          </w:p>
        </w:tc>
      </w:tr>
      <w:tr w:rsidR="00A740F9" w:rsidRPr="00E128CC" w14:paraId="13C2DA34" w14:textId="77777777" w:rsidTr="008120A6">
        <w:trPr>
          <w:trHeight w:val="288"/>
        </w:trPr>
        <w:tc>
          <w:tcPr>
            <w:tcW w:w="1440" w:type="dxa"/>
            <w:tcBorders>
              <w:top w:val="nil"/>
              <w:left w:val="nil"/>
              <w:bottom w:val="nil"/>
              <w:right w:val="nil"/>
            </w:tcBorders>
            <w:shd w:val="clear" w:color="auto" w:fill="auto"/>
            <w:vAlign w:val="center"/>
            <w:hideMark/>
          </w:tcPr>
          <w:p w14:paraId="13C2DA2D" w14:textId="77777777" w:rsidR="00A740F9" w:rsidRPr="00E128CC" w:rsidRDefault="00A740F9" w:rsidP="008120A6">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DA2E" w14:textId="77777777" w:rsidR="00A740F9" w:rsidRPr="00E128CC" w:rsidRDefault="00A740F9" w:rsidP="008120A6">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tcPr>
          <w:p w14:paraId="13C2DA2F" w14:textId="77777777" w:rsidR="00A740F9" w:rsidRPr="00E128CC" w:rsidRDefault="00A740F9" w:rsidP="008120A6">
            <w:pPr>
              <w:jc w:val="center"/>
              <w:rPr>
                <w:rFonts w:ascii="Calibri" w:hAnsi="Calibri" w:cs="Calibri"/>
                <w:color w:val="000000"/>
                <w:sz w:val="22"/>
                <w:szCs w:val="22"/>
              </w:rPr>
            </w:pPr>
            <w:r>
              <w:rPr>
                <w:rFonts w:ascii="Calibri" w:hAnsi="Calibri" w:cs="Calibri"/>
                <w:color w:val="000000"/>
                <w:sz w:val="22"/>
                <w:szCs w:val="22"/>
              </w:rPr>
              <w:t>148</w:t>
            </w:r>
          </w:p>
        </w:tc>
        <w:tc>
          <w:tcPr>
            <w:tcW w:w="1890" w:type="dxa"/>
            <w:tcBorders>
              <w:top w:val="nil"/>
              <w:left w:val="nil"/>
              <w:bottom w:val="nil"/>
              <w:right w:val="nil"/>
            </w:tcBorders>
            <w:shd w:val="clear" w:color="auto" w:fill="auto"/>
            <w:vAlign w:val="bottom"/>
          </w:tcPr>
          <w:p w14:paraId="13C2DA30" w14:textId="77777777" w:rsidR="00A740F9" w:rsidRPr="00E128CC" w:rsidRDefault="00A740F9" w:rsidP="008120A6">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DA31" w14:textId="77777777" w:rsidR="00A740F9" w:rsidRPr="00E128CC" w:rsidRDefault="00A740F9" w:rsidP="008120A6">
            <w:pPr>
              <w:rPr>
                <w:rFonts w:ascii="Calibri" w:hAnsi="Calibri" w:cs="Calibri"/>
                <w:color w:val="000000"/>
                <w:sz w:val="22"/>
                <w:szCs w:val="22"/>
              </w:rPr>
            </w:pPr>
          </w:p>
        </w:tc>
        <w:tc>
          <w:tcPr>
            <w:tcW w:w="990" w:type="dxa"/>
            <w:tcBorders>
              <w:top w:val="nil"/>
              <w:left w:val="nil"/>
              <w:bottom w:val="nil"/>
              <w:right w:val="nil"/>
            </w:tcBorders>
            <w:shd w:val="clear" w:color="auto" w:fill="auto"/>
            <w:vAlign w:val="bottom"/>
            <w:hideMark/>
          </w:tcPr>
          <w:p w14:paraId="13C2DA32" w14:textId="77777777" w:rsidR="00A740F9" w:rsidRPr="00E128CC" w:rsidRDefault="00A740F9" w:rsidP="008120A6">
            <w:pPr>
              <w:jc w:val="right"/>
              <w:rPr>
                <w:rFonts w:ascii="Calibri" w:hAnsi="Calibri" w:cs="Calibri"/>
                <w:b/>
                <w:bCs/>
                <w:color w:val="000000"/>
                <w:sz w:val="22"/>
                <w:szCs w:val="22"/>
              </w:rPr>
            </w:pPr>
            <w:r w:rsidRPr="00E128CC">
              <w:rPr>
                <w:rFonts w:ascii="Calibri" w:hAnsi="Calibri" w:cs="Calibri"/>
                <w:b/>
                <w:bCs/>
                <w:color w:val="000000"/>
                <w:sz w:val="22"/>
                <w:szCs w:val="22"/>
              </w:rPr>
              <w:t>Total</w:t>
            </w:r>
          </w:p>
        </w:tc>
        <w:tc>
          <w:tcPr>
            <w:tcW w:w="1080" w:type="dxa"/>
            <w:tcBorders>
              <w:top w:val="nil"/>
              <w:left w:val="nil"/>
              <w:bottom w:val="nil"/>
              <w:right w:val="nil"/>
            </w:tcBorders>
            <w:shd w:val="clear" w:color="auto" w:fill="auto"/>
            <w:vAlign w:val="bottom"/>
            <w:hideMark/>
          </w:tcPr>
          <w:p w14:paraId="13C2DA33" w14:textId="77777777" w:rsidR="00A740F9" w:rsidRPr="00E128CC" w:rsidRDefault="00A740F9" w:rsidP="008120A6">
            <w:pPr>
              <w:jc w:val="center"/>
              <w:rPr>
                <w:rFonts w:ascii="Calibri" w:hAnsi="Calibri" w:cs="Calibri"/>
                <w:b/>
                <w:bCs/>
                <w:color w:val="000000"/>
                <w:sz w:val="22"/>
                <w:szCs w:val="22"/>
              </w:rPr>
            </w:pPr>
            <w:r>
              <w:rPr>
                <w:rFonts w:ascii="Calibri" w:hAnsi="Calibri" w:cs="Calibri"/>
                <w:b/>
                <w:bCs/>
                <w:color w:val="000000"/>
                <w:sz w:val="22"/>
                <w:szCs w:val="22"/>
              </w:rPr>
              <w:t>148</w:t>
            </w:r>
          </w:p>
        </w:tc>
      </w:tr>
    </w:tbl>
    <w:p w14:paraId="13C2DA35" w14:textId="77777777" w:rsidR="00A740F9" w:rsidRDefault="00A740F9" w:rsidP="00A740F9"/>
    <w:p w14:paraId="13C2DA36" w14:textId="77777777" w:rsidR="00A740F9" w:rsidRDefault="00A740F9" w:rsidP="00134156">
      <w:pPr>
        <w:pStyle w:val="ListParagraph"/>
      </w:pPr>
    </w:p>
    <w:p w14:paraId="13C2DA37" w14:textId="77777777" w:rsidR="00A740F9" w:rsidRDefault="00A740F9" w:rsidP="00134156">
      <w:pPr>
        <w:pStyle w:val="ListParagraph"/>
      </w:pPr>
    </w:p>
    <w:p w14:paraId="13C2DA38" w14:textId="77777777" w:rsidR="00A740F9" w:rsidRDefault="00A740F9" w:rsidP="00134156">
      <w:pPr>
        <w:pStyle w:val="ListParagraph"/>
      </w:pPr>
    </w:p>
    <w:p w14:paraId="13C2DA39" w14:textId="77777777" w:rsidR="00134156" w:rsidRDefault="00134156" w:rsidP="00F65289"/>
    <w:p w14:paraId="13C2DA3A" w14:textId="77777777" w:rsidR="00134156" w:rsidRDefault="00134156" w:rsidP="00F65289">
      <w:pPr>
        <w:sectPr w:rsidR="00134156" w:rsidSect="00A57FE4">
          <w:footerReference w:type="default" r:id="rId32"/>
          <w:footerReference w:type="first" r:id="rId33"/>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DA3B" w14:textId="77777777" w:rsidR="00134156" w:rsidRDefault="00134156" w:rsidP="00F65289"/>
    <w:p w14:paraId="13C2DA3C" w14:textId="77777777" w:rsidR="00134156" w:rsidRPr="005719B2" w:rsidRDefault="00134156" w:rsidP="004D5197">
      <w:pPr>
        <w:pStyle w:val="Heading1"/>
        <w:numPr>
          <w:ilvl w:val="0"/>
          <w:numId w:val="46"/>
        </w:numPr>
        <w:jc w:val="center"/>
      </w:pPr>
      <w:bookmarkStart w:id="19" w:name="_Toc415494597"/>
      <w:r>
        <w:t>Environmental Site Assessment</w:t>
      </w:r>
      <w:bookmarkEnd w:id="19"/>
    </w:p>
    <w:p w14:paraId="13C2DA3D" w14:textId="77777777" w:rsidR="00134156" w:rsidRDefault="00134156" w:rsidP="00134156">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134156" w:rsidRPr="001C6E63" w14:paraId="13C2DA44" w14:textId="77777777" w:rsidTr="00134156">
        <w:trPr>
          <w:trHeight w:val="25"/>
        </w:trPr>
        <w:tc>
          <w:tcPr>
            <w:tcW w:w="10015" w:type="dxa"/>
            <w:shd w:val="clear" w:color="auto" w:fill="FFFF99"/>
            <w:tcMar>
              <w:top w:w="72" w:type="dxa"/>
              <w:left w:w="115" w:type="dxa"/>
              <w:bottom w:w="72" w:type="dxa"/>
              <w:right w:w="115" w:type="dxa"/>
            </w:tcMar>
            <w:vAlign w:val="center"/>
          </w:tcPr>
          <w:p w14:paraId="13C2DA3E" w14:textId="77777777" w:rsidR="00134156" w:rsidRDefault="00134156" w:rsidP="00134156">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DA3F" w14:textId="77777777" w:rsidR="00134156" w:rsidRDefault="00134156" w:rsidP="00134156">
            <w:pPr>
              <w:pStyle w:val="riskPlanTemplateNormal"/>
              <w:spacing w:after="0"/>
              <w:rPr>
                <w:rFonts w:ascii="Trebuchet MS" w:hAnsi="Trebuchet MS" w:cs="Arial"/>
                <w:i w:val="0"/>
                <w:color w:val="0000FF"/>
                <w:sz w:val="18"/>
                <w:szCs w:val="18"/>
              </w:rPr>
            </w:pPr>
          </w:p>
          <w:p w14:paraId="13C2DA40" w14:textId="77777777" w:rsidR="00134156" w:rsidRDefault="00637298" w:rsidP="00637298">
            <w:pPr>
              <w:pStyle w:val="riskPlanTemplateNormal"/>
              <w:spacing w:after="0"/>
              <w:rPr>
                <w:rFonts w:ascii="Trebuchet MS" w:hAnsi="Trebuchet MS" w:cs="Arial"/>
                <w:i w:val="0"/>
                <w:color w:val="0000FF"/>
                <w:sz w:val="18"/>
                <w:szCs w:val="18"/>
              </w:rPr>
            </w:pPr>
            <w:r w:rsidRPr="00637298">
              <w:rPr>
                <w:rFonts w:ascii="Trebuchet MS" w:hAnsi="Trebuchet MS" w:cs="Arial"/>
                <w:i w:val="0"/>
                <w:color w:val="0000FF"/>
                <w:sz w:val="18"/>
                <w:szCs w:val="18"/>
              </w:rPr>
              <w:t>Primary cost drivers for ESAs include: Study area size/length and area of study that is developed.</w:t>
            </w:r>
          </w:p>
          <w:p w14:paraId="13C2DA41" w14:textId="77777777" w:rsidR="00637298" w:rsidRDefault="00637298" w:rsidP="00637298">
            <w:pPr>
              <w:pStyle w:val="riskPlanTemplateNormal"/>
              <w:spacing w:after="0"/>
              <w:rPr>
                <w:rFonts w:ascii="Trebuchet MS" w:hAnsi="Trebuchet MS" w:cs="Arial"/>
                <w:i w:val="0"/>
                <w:color w:val="0000FF"/>
                <w:sz w:val="18"/>
                <w:szCs w:val="18"/>
              </w:rPr>
            </w:pPr>
          </w:p>
          <w:p w14:paraId="13C2DA42" w14:textId="77777777" w:rsidR="00637298" w:rsidRDefault="00637298" w:rsidP="00637298">
            <w:pPr>
              <w:pStyle w:val="riskPlanTemplateNormal"/>
              <w:spacing w:after="0"/>
              <w:rPr>
                <w:rFonts w:ascii="Trebuchet MS" w:hAnsi="Trebuchet MS" w:cs="Arial"/>
                <w:i w:val="0"/>
                <w:color w:val="0000FF"/>
                <w:sz w:val="18"/>
                <w:szCs w:val="18"/>
              </w:rPr>
            </w:pPr>
            <w:r w:rsidRPr="00637298">
              <w:rPr>
                <w:rFonts w:ascii="Trebuchet MS" w:hAnsi="Trebuchet MS" w:cs="Arial"/>
                <w:i w:val="0"/>
                <w:color w:val="0000FF"/>
                <w:sz w:val="18"/>
                <w:szCs w:val="18"/>
              </w:rPr>
              <w:t xml:space="preserve">For each level of effort (Low, Medium, High) a standard scope is provided.  If a project's scope exceeds these thresholds, additional work hours will be needed and will be assigned on a project-specific basis.  Travel distance and time are not included with these hours.  All work will follow the latest ODOT Environmental </w:t>
            </w:r>
            <w:r>
              <w:rPr>
                <w:rFonts w:ascii="Trebuchet MS" w:hAnsi="Trebuchet MS" w:cs="Arial"/>
                <w:i w:val="0"/>
                <w:color w:val="0000FF"/>
                <w:sz w:val="18"/>
                <w:szCs w:val="18"/>
              </w:rPr>
              <w:t>Site Assessment Guidelines.</w:t>
            </w:r>
          </w:p>
          <w:p w14:paraId="13C2DA43" w14:textId="77777777" w:rsidR="00637298" w:rsidRPr="00C577C5" w:rsidRDefault="00637298" w:rsidP="00637298">
            <w:pPr>
              <w:pStyle w:val="riskPlanTemplateNormal"/>
              <w:spacing w:after="0"/>
              <w:rPr>
                <w:rFonts w:ascii="Trebuchet MS" w:hAnsi="Trebuchet MS" w:cs="Arial"/>
                <w:i w:val="0"/>
                <w:color w:val="0000FF"/>
                <w:sz w:val="18"/>
                <w:szCs w:val="18"/>
              </w:rPr>
            </w:pPr>
          </w:p>
        </w:tc>
      </w:tr>
    </w:tbl>
    <w:p w14:paraId="13C2DA45" w14:textId="77777777" w:rsidR="00134156" w:rsidRDefault="00134156" w:rsidP="00134156"/>
    <w:p w14:paraId="13C2DA46" w14:textId="77777777" w:rsidR="00134156" w:rsidRDefault="00134156" w:rsidP="00134156"/>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134156" w14:paraId="13C2DA4D" w14:textId="77777777" w:rsidTr="00134156">
        <w:trPr>
          <w:trHeight w:val="288"/>
          <w:tblHeader/>
        </w:trPr>
        <w:tc>
          <w:tcPr>
            <w:tcW w:w="5007" w:type="dxa"/>
            <w:shd w:val="clear" w:color="auto" w:fill="auto"/>
            <w:vAlign w:val="center"/>
          </w:tcPr>
          <w:p w14:paraId="13C2DA47" w14:textId="77777777" w:rsidR="00134156" w:rsidRPr="00132DBA" w:rsidRDefault="00134156" w:rsidP="00134156">
            <w:pPr>
              <w:rPr>
                <w:b/>
              </w:rPr>
            </w:pPr>
            <w:r>
              <w:rPr>
                <w:b/>
              </w:rPr>
              <w:t>Task Number / Task name</w:t>
            </w:r>
          </w:p>
        </w:tc>
        <w:tc>
          <w:tcPr>
            <w:tcW w:w="1286" w:type="dxa"/>
            <w:shd w:val="clear" w:color="auto" w:fill="auto"/>
            <w:vAlign w:val="center"/>
          </w:tcPr>
          <w:p w14:paraId="13C2DA48" w14:textId="77777777" w:rsidR="00134156" w:rsidRPr="002F1076" w:rsidRDefault="00134156" w:rsidP="00134156">
            <w:pPr>
              <w:rPr>
                <w:b/>
              </w:rPr>
            </w:pPr>
            <w:r w:rsidRPr="002F1076">
              <w:rPr>
                <w:b/>
              </w:rPr>
              <w:t>Unit of Measure</w:t>
            </w:r>
          </w:p>
        </w:tc>
        <w:tc>
          <w:tcPr>
            <w:tcW w:w="1087" w:type="dxa"/>
          </w:tcPr>
          <w:p w14:paraId="13C2DA49" w14:textId="77777777" w:rsidR="00134156" w:rsidRPr="002F1076" w:rsidRDefault="00134156" w:rsidP="00134156">
            <w:pPr>
              <w:rPr>
                <w:b/>
              </w:rPr>
            </w:pPr>
            <w:r>
              <w:rPr>
                <w:b/>
              </w:rPr>
              <w:t>Low</w:t>
            </w:r>
          </w:p>
        </w:tc>
        <w:tc>
          <w:tcPr>
            <w:tcW w:w="990" w:type="dxa"/>
          </w:tcPr>
          <w:p w14:paraId="13C2DA4A" w14:textId="77777777" w:rsidR="00134156" w:rsidRPr="002F1076" w:rsidRDefault="00134156" w:rsidP="00134156">
            <w:pPr>
              <w:rPr>
                <w:b/>
              </w:rPr>
            </w:pPr>
            <w:r>
              <w:rPr>
                <w:b/>
              </w:rPr>
              <w:t>Medium</w:t>
            </w:r>
          </w:p>
        </w:tc>
        <w:tc>
          <w:tcPr>
            <w:tcW w:w="945" w:type="dxa"/>
          </w:tcPr>
          <w:p w14:paraId="13C2DA4B" w14:textId="77777777" w:rsidR="00134156" w:rsidRPr="002F1076" w:rsidRDefault="00134156" w:rsidP="00134156">
            <w:pPr>
              <w:rPr>
                <w:b/>
              </w:rPr>
            </w:pPr>
            <w:r>
              <w:rPr>
                <w:b/>
              </w:rPr>
              <w:t>High</w:t>
            </w:r>
          </w:p>
        </w:tc>
        <w:tc>
          <w:tcPr>
            <w:tcW w:w="675" w:type="dxa"/>
          </w:tcPr>
          <w:p w14:paraId="13C2DA4C" w14:textId="77777777" w:rsidR="00134156" w:rsidRPr="002F1076" w:rsidRDefault="00134156" w:rsidP="00134156">
            <w:pPr>
              <w:rPr>
                <w:b/>
              </w:rPr>
            </w:pPr>
            <w:r>
              <w:rPr>
                <w:b/>
              </w:rPr>
              <w:t>Note</w:t>
            </w:r>
          </w:p>
        </w:tc>
      </w:tr>
      <w:tr w:rsidR="00134156" w:rsidRPr="005719B2" w14:paraId="13C2DA54" w14:textId="77777777" w:rsidTr="00134156">
        <w:trPr>
          <w:trHeight w:val="288"/>
          <w:tblHeader/>
        </w:trPr>
        <w:tc>
          <w:tcPr>
            <w:tcW w:w="5007" w:type="dxa"/>
            <w:shd w:val="clear" w:color="auto" w:fill="auto"/>
            <w:vAlign w:val="center"/>
          </w:tcPr>
          <w:p w14:paraId="13C2DA4E" w14:textId="77777777" w:rsidR="00134156" w:rsidRPr="005719B2" w:rsidRDefault="004032E9" w:rsidP="00134156">
            <w:r w:rsidRPr="004032E9">
              <w:t>2.2.D - Environmental Site Assessment Screening</w:t>
            </w:r>
          </w:p>
        </w:tc>
        <w:tc>
          <w:tcPr>
            <w:tcW w:w="1286" w:type="dxa"/>
            <w:shd w:val="clear" w:color="auto" w:fill="auto"/>
            <w:vAlign w:val="center"/>
          </w:tcPr>
          <w:p w14:paraId="13C2DA4F" w14:textId="77777777" w:rsidR="00134156" w:rsidRPr="005719B2" w:rsidRDefault="004032E9" w:rsidP="00134156">
            <w:pPr>
              <w:jc w:val="center"/>
            </w:pPr>
            <w:r>
              <w:t>project</w:t>
            </w:r>
          </w:p>
        </w:tc>
        <w:tc>
          <w:tcPr>
            <w:tcW w:w="1087" w:type="dxa"/>
            <w:vAlign w:val="center"/>
          </w:tcPr>
          <w:p w14:paraId="13C2DA50" w14:textId="77777777" w:rsidR="00134156" w:rsidRPr="005719B2" w:rsidRDefault="004032E9" w:rsidP="00134156">
            <w:pPr>
              <w:jc w:val="center"/>
            </w:pPr>
            <w:r>
              <w:t>40</w:t>
            </w:r>
          </w:p>
        </w:tc>
        <w:tc>
          <w:tcPr>
            <w:tcW w:w="990" w:type="dxa"/>
            <w:vAlign w:val="center"/>
          </w:tcPr>
          <w:p w14:paraId="13C2DA51" w14:textId="77777777" w:rsidR="00134156" w:rsidRPr="005719B2" w:rsidRDefault="004032E9" w:rsidP="00134156">
            <w:pPr>
              <w:jc w:val="center"/>
            </w:pPr>
            <w:r>
              <w:t>92</w:t>
            </w:r>
          </w:p>
        </w:tc>
        <w:tc>
          <w:tcPr>
            <w:tcW w:w="945" w:type="dxa"/>
            <w:vAlign w:val="center"/>
          </w:tcPr>
          <w:p w14:paraId="13C2DA52" w14:textId="77777777" w:rsidR="00134156" w:rsidRPr="005719B2" w:rsidRDefault="004032E9" w:rsidP="00134156">
            <w:pPr>
              <w:jc w:val="center"/>
            </w:pPr>
            <w:r>
              <w:t>140</w:t>
            </w:r>
          </w:p>
        </w:tc>
        <w:tc>
          <w:tcPr>
            <w:tcW w:w="675" w:type="dxa"/>
            <w:vAlign w:val="center"/>
          </w:tcPr>
          <w:p w14:paraId="13C2DA53" w14:textId="77777777" w:rsidR="00134156" w:rsidRPr="005719B2" w:rsidRDefault="004032E9" w:rsidP="00134156">
            <w:pPr>
              <w:jc w:val="center"/>
            </w:pPr>
            <w:r>
              <w:t>1</w:t>
            </w:r>
          </w:p>
        </w:tc>
      </w:tr>
      <w:tr w:rsidR="00134156" w:rsidRPr="005719B2" w14:paraId="13C2DA5B" w14:textId="77777777" w:rsidTr="00134156">
        <w:trPr>
          <w:trHeight w:val="288"/>
          <w:tblHeader/>
        </w:trPr>
        <w:tc>
          <w:tcPr>
            <w:tcW w:w="5007" w:type="dxa"/>
            <w:shd w:val="clear" w:color="auto" w:fill="auto"/>
            <w:vAlign w:val="center"/>
          </w:tcPr>
          <w:p w14:paraId="13C2DA55" w14:textId="77777777" w:rsidR="00134156" w:rsidRPr="005719B2" w:rsidRDefault="004032E9" w:rsidP="00134156">
            <w:r w:rsidRPr="004032E9">
              <w:t>3.1.D - Phase I Environmental Site Assessment</w:t>
            </w:r>
          </w:p>
        </w:tc>
        <w:tc>
          <w:tcPr>
            <w:tcW w:w="1286" w:type="dxa"/>
            <w:shd w:val="clear" w:color="auto" w:fill="auto"/>
            <w:vAlign w:val="center"/>
          </w:tcPr>
          <w:p w14:paraId="13C2DA56" w14:textId="77777777" w:rsidR="00134156" w:rsidRPr="005719B2" w:rsidRDefault="004032E9" w:rsidP="00134156">
            <w:pPr>
              <w:jc w:val="center"/>
            </w:pPr>
            <w:r>
              <w:t>site</w:t>
            </w:r>
          </w:p>
        </w:tc>
        <w:tc>
          <w:tcPr>
            <w:tcW w:w="1087" w:type="dxa"/>
            <w:vAlign w:val="center"/>
          </w:tcPr>
          <w:p w14:paraId="13C2DA57" w14:textId="77777777" w:rsidR="00134156" w:rsidRPr="005719B2" w:rsidRDefault="004032E9" w:rsidP="00134156">
            <w:pPr>
              <w:jc w:val="center"/>
            </w:pPr>
            <w:r>
              <w:t>38</w:t>
            </w:r>
          </w:p>
        </w:tc>
        <w:tc>
          <w:tcPr>
            <w:tcW w:w="990" w:type="dxa"/>
            <w:vAlign w:val="center"/>
          </w:tcPr>
          <w:p w14:paraId="13C2DA58" w14:textId="77777777" w:rsidR="00134156" w:rsidRPr="005719B2" w:rsidRDefault="004032E9" w:rsidP="00134156">
            <w:pPr>
              <w:jc w:val="center"/>
            </w:pPr>
            <w:r>
              <w:t>56</w:t>
            </w:r>
          </w:p>
        </w:tc>
        <w:tc>
          <w:tcPr>
            <w:tcW w:w="945" w:type="dxa"/>
            <w:vAlign w:val="center"/>
          </w:tcPr>
          <w:p w14:paraId="13C2DA59" w14:textId="77777777" w:rsidR="00134156" w:rsidRPr="005719B2" w:rsidRDefault="004032E9" w:rsidP="00134156">
            <w:pPr>
              <w:jc w:val="center"/>
            </w:pPr>
            <w:r>
              <w:t>82</w:t>
            </w:r>
          </w:p>
        </w:tc>
        <w:tc>
          <w:tcPr>
            <w:tcW w:w="675" w:type="dxa"/>
            <w:vAlign w:val="center"/>
          </w:tcPr>
          <w:p w14:paraId="13C2DA5A" w14:textId="77777777" w:rsidR="00134156" w:rsidRPr="005719B2" w:rsidRDefault="004032E9" w:rsidP="00134156">
            <w:pPr>
              <w:jc w:val="center"/>
            </w:pPr>
            <w:r>
              <w:t>2</w:t>
            </w:r>
          </w:p>
        </w:tc>
      </w:tr>
      <w:tr w:rsidR="00134156" w:rsidRPr="004032E9" w14:paraId="13C2DA62" w14:textId="77777777" w:rsidTr="00134156">
        <w:trPr>
          <w:trHeight w:val="288"/>
          <w:tblHeader/>
        </w:trPr>
        <w:tc>
          <w:tcPr>
            <w:tcW w:w="5007" w:type="dxa"/>
            <w:shd w:val="clear" w:color="auto" w:fill="auto"/>
            <w:vAlign w:val="center"/>
          </w:tcPr>
          <w:p w14:paraId="13C2DA5C" w14:textId="77777777" w:rsidR="00134156" w:rsidRPr="004032E9" w:rsidRDefault="009A07EB" w:rsidP="00134156">
            <w:r>
              <w:t>3.1.O</w:t>
            </w:r>
            <w:r w:rsidR="004032E9" w:rsidRPr="004032E9">
              <w:t xml:space="preserve"> - Phase II Environmental Site Assessment</w:t>
            </w:r>
          </w:p>
        </w:tc>
        <w:tc>
          <w:tcPr>
            <w:tcW w:w="1286" w:type="dxa"/>
            <w:shd w:val="clear" w:color="auto" w:fill="auto"/>
            <w:vAlign w:val="center"/>
          </w:tcPr>
          <w:p w14:paraId="13C2DA5D" w14:textId="77777777" w:rsidR="00134156" w:rsidRPr="004032E9" w:rsidRDefault="004032E9" w:rsidP="00134156">
            <w:pPr>
              <w:jc w:val="center"/>
            </w:pPr>
            <w:r>
              <w:t>site</w:t>
            </w:r>
          </w:p>
        </w:tc>
        <w:tc>
          <w:tcPr>
            <w:tcW w:w="1087" w:type="dxa"/>
            <w:vAlign w:val="center"/>
          </w:tcPr>
          <w:p w14:paraId="13C2DA5E" w14:textId="77777777" w:rsidR="00134156" w:rsidRPr="004032E9" w:rsidRDefault="004032E9" w:rsidP="00134156">
            <w:pPr>
              <w:jc w:val="center"/>
            </w:pPr>
            <w:r>
              <w:t>45</w:t>
            </w:r>
          </w:p>
        </w:tc>
        <w:tc>
          <w:tcPr>
            <w:tcW w:w="990" w:type="dxa"/>
            <w:vAlign w:val="center"/>
          </w:tcPr>
          <w:p w14:paraId="13C2DA5F" w14:textId="77777777" w:rsidR="00134156" w:rsidRPr="004032E9" w:rsidRDefault="004032E9" w:rsidP="00134156">
            <w:pPr>
              <w:jc w:val="center"/>
            </w:pPr>
            <w:r>
              <w:t>80</w:t>
            </w:r>
          </w:p>
        </w:tc>
        <w:tc>
          <w:tcPr>
            <w:tcW w:w="945" w:type="dxa"/>
            <w:vAlign w:val="center"/>
          </w:tcPr>
          <w:p w14:paraId="13C2DA60" w14:textId="77777777" w:rsidR="00134156" w:rsidRPr="004032E9" w:rsidRDefault="00134156" w:rsidP="00134156">
            <w:pPr>
              <w:jc w:val="center"/>
            </w:pPr>
          </w:p>
        </w:tc>
        <w:tc>
          <w:tcPr>
            <w:tcW w:w="675" w:type="dxa"/>
            <w:vAlign w:val="center"/>
          </w:tcPr>
          <w:p w14:paraId="13C2DA61" w14:textId="77777777" w:rsidR="00134156" w:rsidRPr="004032E9" w:rsidRDefault="004032E9" w:rsidP="00134156">
            <w:pPr>
              <w:jc w:val="center"/>
            </w:pPr>
            <w:r>
              <w:t>3</w:t>
            </w:r>
          </w:p>
        </w:tc>
      </w:tr>
      <w:tr w:rsidR="00134156" w:rsidRPr="004032E9" w14:paraId="13C2DA69" w14:textId="77777777" w:rsidTr="00134156">
        <w:trPr>
          <w:trHeight w:val="288"/>
          <w:tblHeader/>
        </w:trPr>
        <w:tc>
          <w:tcPr>
            <w:tcW w:w="5007" w:type="dxa"/>
            <w:shd w:val="clear" w:color="auto" w:fill="auto"/>
            <w:vAlign w:val="center"/>
          </w:tcPr>
          <w:p w14:paraId="13C2DA63" w14:textId="77777777" w:rsidR="00134156" w:rsidRPr="004032E9" w:rsidRDefault="00134156" w:rsidP="00134156"/>
        </w:tc>
        <w:tc>
          <w:tcPr>
            <w:tcW w:w="1286" w:type="dxa"/>
            <w:shd w:val="clear" w:color="auto" w:fill="auto"/>
            <w:vAlign w:val="center"/>
          </w:tcPr>
          <w:p w14:paraId="13C2DA64" w14:textId="77777777" w:rsidR="00134156" w:rsidRPr="004032E9" w:rsidRDefault="00134156" w:rsidP="00134156">
            <w:pPr>
              <w:jc w:val="center"/>
            </w:pPr>
          </w:p>
        </w:tc>
        <w:tc>
          <w:tcPr>
            <w:tcW w:w="1087" w:type="dxa"/>
            <w:vAlign w:val="center"/>
          </w:tcPr>
          <w:p w14:paraId="13C2DA65" w14:textId="77777777" w:rsidR="00134156" w:rsidRPr="004032E9" w:rsidRDefault="00134156" w:rsidP="00134156">
            <w:pPr>
              <w:jc w:val="center"/>
            </w:pPr>
          </w:p>
        </w:tc>
        <w:tc>
          <w:tcPr>
            <w:tcW w:w="990" w:type="dxa"/>
            <w:vAlign w:val="center"/>
          </w:tcPr>
          <w:p w14:paraId="13C2DA66" w14:textId="77777777" w:rsidR="00134156" w:rsidRPr="004032E9" w:rsidRDefault="00134156" w:rsidP="00134156">
            <w:pPr>
              <w:jc w:val="center"/>
            </w:pPr>
          </w:p>
        </w:tc>
        <w:tc>
          <w:tcPr>
            <w:tcW w:w="945" w:type="dxa"/>
            <w:vAlign w:val="center"/>
          </w:tcPr>
          <w:p w14:paraId="13C2DA67" w14:textId="77777777" w:rsidR="00134156" w:rsidRPr="004032E9" w:rsidRDefault="00134156" w:rsidP="00134156">
            <w:pPr>
              <w:jc w:val="center"/>
            </w:pPr>
          </w:p>
        </w:tc>
        <w:tc>
          <w:tcPr>
            <w:tcW w:w="675" w:type="dxa"/>
            <w:vAlign w:val="center"/>
          </w:tcPr>
          <w:p w14:paraId="13C2DA68" w14:textId="77777777" w:rsidR="00134156" w:rsidRPr="004032E9" w:rsidRDefault="00134156" w:rsidP="00134156">
            <w:pPr>
              <w:jc w:val="center"/>
            </w:pPr>
          </w:p>
        </w:tc>
      </w:tr>
      <w:tr w:rsidR="00134156" w:rsidRPr="004032E9" w14:paraId="13C2DA70" w14:textId="77777777" w:rsidTr="00134156">
        <w:trPr>
          <w:trHeight w:val="288"/>
          <w:tblHeader/>
        </w:trPr>
        <w:tc>
          <w:tcPr>
            <w:tcW w:w="5007" w:type="dxa"/>
            <w:shd w:val="clear" w:color="auto" w:fill="auto"/>
            <w:vAlign w:val="center"/>
          </w:tcPr>
          <w:p w14:paraId="13C2DA6A" w14:textId="77777777" w:rsidR="00134156" w:rsidRPr="004032E9" w:rsidRDefault="00134156" w:rsidP="00134156"/>
        </w:tc>
        <w:tc>
          <w:tcPr>
            <w:tcW w:w="1286" w:type="dxa"/>
            <w:shd w:val="clear" w:color="auto" w:fill="auto"/>
            <w:vAlign w:val="center"/>
          </w:tcPr>
          <w:p w14:paraId="13C2DA6B" w14:textId="77777777" w:rsidR="00134156" w:rsidRPr="004032E9" w:rsidRDefault="00134156" w:rsidP="00134156">
            <w:pPr>
              <w:jc w:val="center"/>
            </w:pPr>
          </w:p>
        </w:tc>
        <w:tc>
          <w:tcPr>
            <w:tcW w:w="1087" w:type="dxa"/>
            <w:vAlign w:val="center"/>
          </w:tcPr>
          <w:p w14:paraId="13C2DA6C" w14:textId="77777777" w:rsidR="00134156" w:rsidRPr="004032E9" w:rsidRDefault="00134156" w:rsidP="00134156">
            <w:pPr>
              <w:jc w:val="center"/>
            </w:pPr>
          </w:p>
        </w:tc>
        <w:tc>
          <w:tcPr>
            <w:tcW w:w="990" w:type="dxa"/>
            <w:vAlign w:val="center"/>
          </w:tcPr>
          <w:p w14:paraId="13C2DA6D" w14:textId="77777777" w:rsidR="00134156" w:rsidRPr="004032E9" w:rsidRDefault="00134156" w:rsidP="00134156">
            <w:pPr>
              <w:jc w:val="center"/>
            </w:pPr>
          </w:p>
        </w:tc>
        <w:tc>
          <w:tcPr>
            <w:tcW w:w="945" w:type="dxa"/>
            <w:vAlign w:val="center"/>
          </w:tcPr>
          <w:p w14:paraId="13C2DA6E" w14:textId="77777777" w:rsidR="00134156" w:rsidRPr="004032E9" w:rsidRDefault="00134156" w:rsidP="00134156">
            <w:pPr>
              <w:jc w:val="center"/>
            </w:pPr>
          </w:p>
        </w:tc>
        <w:tc>
          <w:tcPr>
            <w:tcW w:w="675" w:type="dxa"/>
            <w:vAlign w:val="center"/>
          </w:tcPr>
          <w:p w14:paraId="13C2DA6F" w14:textId="77777777" w:rsidR="00134156" w:rsidRPr="004032E9" w:rsidRDefault="00134156" w:rsidP="00134156">
            <w:pPr>
              <w:jc w:val="center"/>
            </w:pPr>
          </w:p>
        </w:tc>
      </w:tr>
    </w:tbl>
    <w:p w14:paraId="13C2DA71" w14:textId="77777777" w:rsidR="00134156" w:rsidRPr="005719B2" w:rsidRDefault="00134156" w:rsidP="00134156">
      <w:pPr>
        <w:rPr>
          <w:rStyle w:val="Heading1Char"/>
          <w:b w:val="0"/>
          <w:sz w:val="20"/>
          <w:szCs w:val="20"/>
        </w:rPr>
      </w:pPr>
    </w:p>
    <w:p w14:paraId="13C2DA72" w14:textId="77777777" w:rsidR="00134156" w:rsidRPr="00EC6687" w:rsidRDefault="00134156" w:rsidP="00134156"/>
    <w:p w14:paraId="13C2DA73" w14:textId="77777777" w:rsidR="00134156" w:rsidRDefault="00134156" w:rsidP="00134156">
      <w:pPr>
        <w:rPr>
          <w:b/>
          <w:sz w:val="36"/>
          <w:szCs w:val="36"/>
        </w:rPr>
      </w:pPr>
      <w:r>
        <w:rPr>
          <w:b/>
          <w:sz w:val="36"/>
          <w:szCs w:val="36"/>
        </w:rPr>
        <w:br w:type="page"/>
      </w:r>
    </w:p>
    <w:p w14:paraId="13C2DA74" w14:textId="77777777" w:rsidR="00134156" w:rsidRPr="00EC6687" w:rsidRDefault="00134156" w:rsidP="00134156">
      <w:pPr>
        <w:rPr>
          <w:b/>
          <w:sz w:val="36"/>
          <w:szCs w:val="36"/>
        </w:rPr>
      </w:pPr>
      <w:r w:rsidRPr="00EC6687">
        <w:rPr>
          <w:b/>
          <w:sz w:val="36"/>
          <w:szCs w:val="36"/>
        </w:rPr>
        <w:t>Note:</w:t>
      </w:r>
    </w:p>
    <w:p w14:paraId="13C2DA75" w14:textId="77777777" w:rsidR="0052404C" w:rsidRPr="00EC6687" w:rsidRDefault="0052404C" w:rsidP="0052404C">
      <w:pPr>
        <w:rPr>
          <w:b/>
          <w:sz w:val="36"/>
          <w:szCs w:val="36"/>
        </w:rPr>
      </w:pPr>
    </w:p>
    <w:p w14:paraId="13C2DA76" w14:textId="77777777" w:rsidR="0052404C" w:rsidRPr="004032E9" w:rsidRDefault="0052404C" w:rsidP="00734979">
      <w:pPr>
        <w:pStyle w:val="ListParagraph"/>
        <w:numPr>
          <w:ilvl w:val="0"/>
          <w:numId w:val="36"/>
        </w:numPr>
        <w:rPr>
          <w:b/>
        </w:rPr>
      </w:pPr>
      <w:r w:rsidRPr="004032E9">
        <w:rPr>
          <w:b/>
        </w:rPr>
        <w:t>2.2.D - Environmental Site Assessment Screening</w:t>
      </w:r>
    </w:p>
    <w:p w14:paraId="13C2DA77" w14:textId="77777777" w:rsidR="0052404C" w:rsidRDefault="0052404C" w:rsidP="0052404C">
      <w:pPr>
        <w:pStyle w:val="ListParagraph"/>
      </w:pPr>
    </w:p>
    <w:p w14:paraId="13C2DA78" w14:textId="77777777" w:rsidR="0052404C" w:rsidRDefault="0052404C" w:rsidP="0052404C">
      <w:pPr>
        <w:pStyle w:val="ListParagraph"/>
      </w:pPr>
      <w:r>
        <w:t>Assumes:</w:t>
      </w:r>
    </w:p>
    <w:p w14:paraId="13C2DA79" w14:textId="77777777" w:rsidR="0052404C" w:rsidRDefault="0052404C" w:rsidP="00734979">
      <w:pPr>
        <w:pStyle w:val="ListParagraph"/>
        <w:numPr>
          <w:ilvl w:val="0"/>
          <w:numId w:val="40"/>
        </w:numPr>
      </w:pPr>
      <w:r>
        <w:t>Aerial photography will be available through ODOT</w:t>
      </w:r>
    </w:p>
    <w:p w14:paraId="13C2DA7A" w14:textId="77777777" w:rsidR="0052404C" w:rsidRDefault="0052404C" w:rsidP="00734979">
      <w:pPr>
        <w:pStyle w:val="ListParagraph"/>
        <w:numPr>
          <w:ilvl w:val="0"/>
          <w:numId w:val="40"/>
        </w:numPr>
      </w:pPr>
      <w:r>
        <w:t>Worst case ROW footprint is available</w:t>
      </w:r>
    </w:p>
    <w:p w14:paraId="13C2DA7B" w14:textId="77777777" w:rsidR="0052404C" w:rsidRDefault="0052404C" w:rsidP="00734979">
      <w:pPr>
        <w:pStyle w:val="ListParagraph"/>
        <w:numPr>
          <w:ilvl w:val="0"/>
          <w:numId w:val="40"/>
        </w:numPr>
      </w:pPr>
      <w:r>
        <w:t>GIS auditor data and parcel mapping is available online</w:t>
      </w:r>
    </w:p>
    <w:p w14:paraId="13C2DA7C" w14:textId="77777777" w:rsidR="0052404C" w:rsidRDefault="0052404C" w:rsidP="0052404C">
      <w:pPr>
        <w:pStyle w:val="ListParagraph"/>
      </w:pPr>
    </w:p>
    <w:p w14:paraId="13C2DA7D" w14:textId="77777777" w:rsidR="0052404C" w:rsidRDefault="0052404C" w:rsidP="0052404C">
      <w:pPr>
        <w:pStyle w:val="ListParagraph"/>
        <w:rPr>
          <w:b/>
          <w:bCs/>
        </w:rPr>
      </w:pPr>
      <w:r>
        <w:rPr>
          <w:b/>
          <w:bCs/>
        </w:rPr>
        <w:t>Hours are manhours per project</w:t>
      </w:r>
    </w:p>
    <w:p w14:paraId="13C2DA7E" w14:textId="77777777" w:rsidR="0052404C" w:rsidRDefault="0052404C" w:rsidP="0052404C">
      <w:pPr>
        <w:pStyle w:val="ListParagraph"/>
        <w:rPr>
          <w:bCs/>
        </w:rPr>
      </w:pPr>
    </w:p>
    <w:p w14:paraId="13C2DA7F" w14:textId="77777777" w:rsidR="0052404C" w:rsidRDefault="0052404C" w:rsidP="0052404C">
      <w:pPr>
        <w:pStyle w:val="ListParagraph"/>
        <w:rPr>
          <w:bCs/>
        </w:rPr>
      </w:pPr>
      <w:r w:rsidRPr="00842CDD">
        <w:rPr>
          <w:b/>
          <w:bCs/>
        </w:rPr>
        <w:t xml:space="preserve">Low </w:t>
      </w:r>
      <w:r>
        <w:rPr>
          <w:bCs/>
        </w:rPr>
        <w:t xml:space="preserve">– </w:t>
      </w:r>
    </w:p>
    <w:p w14:paraId="13C2DA80" w14:textId="77777777" w:rsidR="0052404C" w:rsidRDefault="0052404C" w:rsidP="0052404C">
      <w:pPr>
        <w:pStyle w:val="ListParagraph"/>
        <w:rPr>
          <w:bCs/>
        </w:rPr>
      </w:pPr>
      <w:r w:rsidRPr="00C2593A">
        <w:rPr>
          <w:bCs/>
          <w:u w:val="single"/>
        </w:rPr>
        <w:t>No ROW</w:t>
      </w:r>
      <w:r>
        <w:rPr>
          <w:bCs/>
          <w:u w:val="single"/>
        </w:rPr>
        <w:t xml:space="preserve"> ESA Screenings</w:t>
      </w:r>
      <w:r>
        <w:rPr>
          <w:bCs/>
        </w:rPr>
        <w:t xml:space="preserve">: </w:t>
      </w:r>
      <w:r w:rsidRPr="00C2593A">
        <w:rPr>
          <w:bCs/>
        </w:rPr>
        <w:t>Restricted to Minor Projects with no (or very little) right-of-way acquisition but deep excavation will occur and identification of ONLY petroleum contaminated soils is needed with involvement with only 1-2 BUSTR type sites.  BUSTR regulatory file review</w:t>
      </w:r>
      <w:r>
        <w:rPr>
          <w:bCs/>
        </w:rPr>
        <w:t xml:space="preserve"> limited to providing potential for encountering PCS during construction, PCS levels in the construction area and compare to the BUSTR Reuse Levels.</w:t>
      </w:r>
    </w:p>
    <w:p w14:paraId="13C2DA81" w14:textId="77777777" w:rsidR="0052404C" w:rsidRPr="00C2593A" w:rsidRDefault="0052404C" w:rsidP="0052404C">
      <w:pPr>
        <w:pStyle w:val="ListParagraph"/>
        <w:rPr>
          <w:bCs/>
        </w:rPr>
      </w:pPr>
      <w:r w:rsidRPr="00C2593A">
        <w:rPr>
          <w:bCs/>
        </w:rPr>
        <w:t>.</w:t>
      </w:r>
    </w:p>
    <w:p w14:paraId="13C2DA82" w14:textId="77777777" w:rsidR="0052404C" w:rsidRPr="00C2593A" w:rsidRDefault="0052404C" w:rsidP="0052404C">
      <w:pPr>
        <w:pStyle w:val="ListParagraph"/>
        <w:rPr>
          <w:bCs/>
        </w:rPr>
      </w:pPr>
      <w:r w:rsidRPr="00C2593A">
        <w:rPr>
          <w:bCs/>
          <w:u w:val="single"/>
        </w:rPr>
        <w:t>Low Level ESA Screenings</w:t>
      </w:r>
      <w:r w:rsidRPr="00C2593A">
        <w:rPr>
          <w:bCs/>
        </w:rPr>
        <w:t xml:space="preserve">:  For an agricultural/residential area with no indication of previous commercial/industrial use. </w:t>
      </w:r>
    </w:p>
    <w:p w14:paraId="13C2DA83" w14:textId="77777777" w:rsidR="0052404C" w:rsidRDefault="0052404C" w:rsidP="0052404C">
      <w:pPr>
        <w:pStyle w:val="ListParagraph"/>
        <w:rPr>
          <w:bCs/>
        </w:rPr>
      </w:pPr>
    </w:p>
    <w:p w14:paraId="13C2DA84" w14:textId="77777777" w:rsidR="0052404C" w:rsidRDefault="0052404C" w:rsidP="0052404C">
      <w:pPr>
        <w:pStyle w:val="ListParagraph"/>
        <w:rPr>
          <w:bCs/>
        </w:rPr>
      </w:pPr>
      <w:r w:rsidRPr="00C2593A">
        <w:rPr>
          <w:bCs/>
        </w:rPr>
        <w:t xml:space="preserve">A spreadsheet could be used in place of individual screening sheets.  Does not include full takes.  </w:t>
      </w:r>
    </w:p>
    <w:p w14:paraId="13C2DA85" w14:textId="77777777" w:rsidR="0052404C" w:rsidRDefault="0052404C" w:rsidP="0052404C">
      <w:pPr>
        <w:pStyle w:val="ListParagraph"/>
        <w:rPr>
          <w:bCs/>
        </w:rPr>
      </w:pPr>
    </w:p>
    <w:p w14:paraId="13C2DA86" w14:textId="77777777" w:rsidR="0052404C" w:rsidRDefault="0052404C" w:rsidP="0052404C">
      <w:pPr>
        <w:pStyle w:val="ListParagraph"/>
        <w:rPr>
          <w:bCs/>
        </w:rPr>
      </w:pPr>
    </w:p>
    <w:p w14:paraId="13C2DA87" w14:textId="77777777" w:rsidR="0052404C" w:rsidRDefault="0052404C" w:rsidP="0052404C"/>
    <w:tbl>
      <w:tblPr>
        <w:tblStyle w:val="TableGrid"/>
        <w:tblW w:w="0" w:type="auto"/>
        <w:tblLook w:val="04A0" w:firstRow="1" w:lastRow="0" w:firstColumn="1" w:lastColumn="0" w:noHBand="0" w:noVBand="1"/>
      </w:tblPr>
      <w:tblGrid>
        <w:gridCol w:w="1225"/>
        <w:gridCol w:w="2600"/>
        <w:gridCol w:w="1417"/>
        <w:gridCol w:w="1540"/>
        <w:gridCol w:w="2794"/>
      </w:tblGrid>
      <w:tr w:rsidR="0052404C" w:rsidRPr="00C2593A" w14:paraId="13C2DA8D" w14:textId="77777777" w:rsidTr="00F75495">
        <w:trPr>
          <w:trHeight w:val="660"/>
        </w:trPr>
        <w:tc>
          <w:tcPr>
            <w:tcW w:w="1660" w:type="dxa"/>
            <w:vMerge w:val="restart"/>
            <w:vAlign w:val="center"/>
            <w:hideMark/>
          </w:tcPr>
          <w:p w14:paraId="13C2DA88" w14:textId="77777777" w:rsidR="0052404C" w:rsidRPr="00C2593A" w:rsidRDefault="0052404C" w:rsidP="00F75495">
            <w:pPr>
              <w:jc w:val="center"/>
              <w:rPr>
                <w:b/>
                <w:bCs/>
              </w:rPr>
            </w:pPr>
            <w:r w:rsidRPr="00C2593A">
              <w:rPr>
                <w:b/>
                <w:bCs/>
              </w:rPr>
              <w:t>SCOPE</w:t>
            </w:r>
          </w:p>
        </w:tc>
        <w:tc>
          <w:tcPr>
            <w:tcW w:w="3220" w:type="dxa"/>
            <w:vAlign w:val="center"/>
            <w:hideMark/>
          </w:tcPr>
          <w:p w14:paraId="13C2DA89" w14:textId="77777777" w:rsidR="0052404C" w:rsidRPr="00C2593A" w:rsidRDefault="0052404C" w:rsidP="00F75495">
            <w:pPr>
              <w:rPr>
                <w:b/>
                <w:bCs/>
              </w:rPr>
            </w:pPr>
            <w:r w:rsidRPr="00C2593A">
              <w:rPr>
                <w:b/>
                <w:bCs/>
              </w:rPr>
              <w:t>Length of Study Area</w:t>
            </w:r>
          </w:p>
        </w:tc>
        <w:tc>
          <w:tcPr>
            <w:tcW w:w="1360" w:type="dxa"/>
            <w:vAlign w:val="center"/>
            <w:hideMark/>
          </w:tcPr>
          <w:p w14:paraId="13C2DA8A" w14:textId="77777777" w:rsidR="0052404C" w:rsidRPr="00C2593A" w:rsidRDefault="0052404C" w:rsidP="00F75495">
            <w:pPr>
              <w:rPr>
                <w:b/>
                <w:bCs/>
              </w:rPr>
            </w:pPr>
            <w:r w:rsidRPr="00C2593A">
              <w:rPr>
                <w:b/>
                <w:bCs/>
              </w:rPr>
              <w:t>Commercial/ Industrial</w:t>
            </w:r>
          </w:p>
        </w:tc>
        <w:tc>
          <w:tcPr>
            <w:tcW w:w="2120" w:type="dxa"/>
            <w:vAlign w:val="center"/>
            <w:hideMark/>
          </w:tcPr>
          <w:p w14:paraId="13C2DA8B" w14:textId="77777777" w:rsidR="0052404C" w:rsidRPr="00C2593A" w:rsidRDefault="0052404C" w:rsidP="00F75495">
            <w:pPr>
              <w:rPr>
                <w:b/>
                <w:bCs/>
              </w:rPr>
            </w:pPr>
            <w:r w:rsidRPr="00C2593A">
              <w:rPr>
                <w:b/>
                <w:bCs/>
              </w:rPr>
              <w:t># of Report Revisions</w:t>
            </w:r>
          </w:p>
        </w:tc>
        <w:tc>
          <w:tcPr>
            <w:tcW w:w="4800" w:type="dxa"/>
            <w:vAlign w:val="center"/>
            <w:hideMark/>
          </w:tcPr>
          <w:p w14:paraId="13C2DA8C" w14:textId="77777777" w:rsidR="0052404C" w:rsidRPr="00C2593A" w:rsidRDefault="0052404C" w:rsidP="00F75495">
            <w:pPr>
              <w:rPr>
                <w:b/>
                <w:bCs/>
              </w:rPr>
            </w:pPr>
            <w:r w:rsidRPr="00C2593A">
              <w:rPr>
                <w:b/>
                <w:bCs/>
              </w:rPr>
              <w:t>Additional Assumptions</w:t>
            </w:r>
          </w:p>
        </w:tc>
      </w:tr>
      <w:tr w:rsidR="0052404C" w:rsidRPr="00C2593A" w14:paraId="13C2DA93" w14:textId="77777777" w:rsidTr="00F75495">
        <w:trPr>
          <w:trHeight w:val="576"/>
        </w:trPr>
        <w:tc>
          <w:tcPr>
            <w:tcW w:w="1660" w:type="dxa"/>
            <w:vMerge/>
            <w:hideMark/>
          </w:tcPr>
          <w:p w14:paraId="13C2DA8E" w14:textId="77777777" w:rsidR="0052404C" w:rsidRPr="00C2593A" w:rsidRDefault="0052404C" w:rsidP="00F75495">
            <w:pPr>
              <w:rPr>
                <w:b/>
                <w:bCs/>
              </w:rPr>
            </w:pPr>
          </w:p>
        </w:tc>
        <w:tc>
          <w:tcPr>
            <w:tcW w:w="3220" w:type="dxa"/>
            <w:vAlign w:val="center"/>
            <w:hideMark/>
          </w:tcPr>
          <w:p w14:paraId="13C2DA8F" w14:textId="77777777" w:rsidR="0052404C" w:rsidRPr="00C2593A" w:rsidRDefault="0052404C" w:rsidP="00F75495">
            <w:r w:rsidRPr="00C2593A">
              <w:t xml:space="preserve">5 miles </w:t>
            </w:r>
          </w:p>
        </w:tc>
        <w:tc>
          <w:tcPr>
            <w:tcW w:w="1360" w:type="dxa"/>
            <w:vAlign w:val="center"/>
            <w:hideMark/>
          </w:tcPr>
          <w:p w14:paraId="13C2DA90" w14:textId="77777777" w:rsidR="0052404C" w:rsidRPr="00C2593A" w:rsidRDefault="0052404C" w:rsidP="00F75495">
            <w:pPr>
              <w:jc w:val="center"/>
            </w:pPr>
            <w:r w:rsidRPr="00C2593A">
              <w:t>0</w:t>
            </w:r>
          </w:p>
        </w:tc>
        <w:tc>
          <w:tcPr>
            <w:tcW w:w="2120" w:type="dxa"/>
            <w:vAlign w:val="center"/>
            <w:hideMark/>
          </w:tcPr>
          <w:p w14:paraId="13C2DA91" w14:textId="77777777" w:rsidR="0052404C" w:rsidRPr="00C2593A" w:rsidRDefault="0052404C" w:rsidP="00F75495">
            <w:pPr>
              <w:jc w:val="center"/>
            </w:pPr>
            <w:r w:rsidRPr="00C2593A">
              <w:t>1</w:t>
            </w:r>
          </w:p>
        </w:tc>
        <w:tc>
          <w:tcPr>
            <w:tcW w:w="4800" w:type="dxa"/>
            <w:vAlign w:val="center"/>
            <w:hideMark/>
          </w:tcPr>
          <w:p w14:paraId="13C2DA92" w14:textId="77777777" w:rsidR="0052404C" w:rsidRPr="00C2593A" w:rsidRDefault="0052404C" w:rsidP="00F75495">
            <w:r w:rsidRPr="00C2593A">
              <w:t>File Reviews: 4 hours max.</w:t>
            </w:r>
          </w:p>
        </w:tc>
      </w:tr>
      <w:tr w:rsidR="0052404C" w:rsidRPr="00C2593A" w14:paraId="13C2DA99" w14:textId="77777777" w:rsidTr="00F75495">
        <w:trPr>
          <w:trHeight w:val="288"/>
        </w:trPr>
        <w:tc>
          <w:tcPr>
            <w:tcW w:w="1660" w:type="dxa"/>
            <w:vMerge w:val="restart"/>
            <w:vAlign w:val="center"/>
            <w:hideMark/>
          </w:tcPr>
          <w:p w14:paraId="13C2DA94" w14:textId="77777777" w:rsidR="0052404C" w:rsidRPr="00C2593A" w:rsidRDefault="0052404C" w:rsidP="00F75495">
            <w:pPr>
              <w:jc w:val="center"/>
              <w:rPr>
                <w:b/>
                <w:bCs/>
              </w:rPr>
            </w:pPr>
            <w:r w:rsidRPr="00C2593A">
              <w:rPr>
                <w:b/>
                <w:bCs/>
              </w:rPr>
              <w:t>HOURS</w:t>
            </w:r>
          </w:p>
        </w:tc>
        <w:tc>
          <w:tcPr>
            <w:tcW w:w="3220" w:type="dxa"/>
            <w:hideMark/>
          </w:tcPr>
          <w:p w14:paraId="13C2DA95" w14:textId="77777777" w:rsidR="0052404C" w:rsidRPr="00C2593A" w:rsidRDefault="0052404C" w:rsidP="00F75495">
            <w:pPr>
              <w:rPr>
                <w:b/>
                <w:bCs/>
              </w:rPr>
            </w:pPr>
            <w:r w:rsidRPr="00C2593A">
              <w:rPr>
                <w:b/>
                <w:bCs/>
              </w:rPr>
              <w:t> </w:t>
            </w:r>
          </w:p>
        </w:tc>
        <w:tc>
          <w:tcPr>
            <w:tcW w:w="1360" w:type="dxa"/>
            <w:hideMark/>
          </w:tcPr>
          <w:p w14:paraId="13C2DA96" w14:textId="77777777" w:rsidR="0052404C" w:rsidRPr="00C2593A" w:rsidRDefault="0052404C" w:rsidP="00F75495">
            <w:pPr>
              <w:rPr>
                <w:b/>
                <w:bCs/>
              </w:rPr>
            </w:pPr>
            <w:r w:rsidRPr="00C2593A">
              <w:rPr>
                <w:b/>
                <w:bCs/>
              </w:rPr>
              <w:t># Hours</w:t>
            </w:r>
          </w:p>
        </w:tc>
        <w:tc>
          <w:tcPr>
            <w:tcW w:w="2120" w:type="dxa"/>
            <w:hideMark/>
          </w:tcPr>
          <w:p w14:paraId="13C2DA97" w14:textId="77777777" w:rsidR="0052404C" w:rsidRPr="00C2593A" w:rsidRDefault="0052404C" w:rsidP="00F75495"/>
        </w:tc>
        <w:tc>
          <w:tcPr>
            <w:tcW w:w="4800" w:type="dxa"/>
            <w:hideMark/>
          </w:tcPr>
          <w:p w14:paraId="13C2DA98" w14:textId="77777777" w:rsidR="0052404C" w:rsidRPr="00C2593A" w:rsidRDefault="0052404C" w:rsidP="00F75495">
            <w:r w:rsidRPr="00C2593A">
              <w:t xml:space="preserve">Includes QA/QC </w:t>
            </w:r>
          </w:p>
        </w:tc>
      </w:tr>
      <w:tr w:rsidR="0052404C" w:rsidRPr="00C2593A" w14:paraId="13C2DA9F" w14:textId="77777777" w:rsidTr="00F75495">
        <w:trPr>
          <w:trHeight w:val="288"/>
        </w:trPr>
        <w:tc>
          <w:tcPr>
            <w:tcW w:w="1660" w:type="dxa"/>
            <w:vMerge/>
            <w:hideMark/>
          </w:tcPr>
          <w:p w14:paraId="13C2DA9A" w14:textId="77777777" w:rsidR="0052404C" w:rsidRPr="00C2593A" w:rsidRDefault="0052404C" w:rsidP="00F75495">
            <w:pPr>
              <w:rPr>
                <w:b/>
                <w:bCs/>
              </w:rPr>
            </w:pPr>
          </w:p>
        </w:tc>
        <w:tc>
          <w:tcPr>
            <w:tcW w:w="3220" w:type="dxa"/>
            <w:hideMark/>
          </w:tcPr>
          <w:p w14:paraId="13C2DA9B" w14:textId="77777777" w:rsidR="0052404C" w:rsidRPr="00C2593A" w:rsidRDefault="0052404C" w:rsidP="00F75495">
            <w:r w:rsidRPr="00C2593A">
              <w:t>Clerical/Administrative</w:t>
            </w:r>
          </w:p>
        </w:tc>
        <w:tc>
          <w:tcPr>
            <w:tcW w:w="1360" w:type="dxa"/>
            <w:hideMark/>
          </w:tcPr>
          <w:p w14:paraId="13C2DA9C" w14:textId="77777777" w:rsidR="0052404C" w:rsidRPr="00C2593A" w:rsidRDefault="0052404C" w:rsidP="00F75495">
            <w:pPr>
              <w:jc w:val="center"/>
            </w:pPr>
            <w:r w:rsidRPr="00C2593A">
              <w:t>1</w:t>
            </w:r>
          </w:p>
        </w:tc>
        <w:tc>
          <w:tcPr>
            <w:tcW w:w="2120" w:type="dxa"/>
            <w:vMerge w:val="restart"/>
            <w:hideMark/>
          </w:tcPr>
          <w:p w14:paraId="13C2DA9D" w14:textId="77777777" w:rsidR="0052404C" w:rsidRPr="00C2593A" w:rsidRDefault="0052404C" w:rsidP="00F75495"/>
        </w:tc>
        <w:tc>
          <w:tcPr>
            <w:tcW w:w="4800" w:type="dxa"/>
            <w:vMerge w:val="restart"/>
            <w:hideMark/>
          </w:tcPr>
          <w:p w14:paraId="13C2DA9E" w14:textId="77777777" w:rsidR="0052404C" w:rsidRPr="00C2593A" w:rsidRDefault="0052404C" w:rsidP="00F75495"/>
        </w:tc>
      </w:tr>
      <w:tr w:rsidR="0052404C" w:rsidRPr="00C2593A" w14:paraId="13C2DAA5" w14:textId="77777777" w:rsidTr="00F75495">
        <w:trPr>
          <w:trHeight w:val="288"/>
        </w:trPr>
        <w:tc>
          <w:tcPr>
            <w:tcW w:w="1660" w:type="dxa"/>
            <w:vMerge/>
            <w:hideMark/>
          </w:tcPr>
          <w:p w14:paraId="13C2DAA0" w14:textId="77777777" w:rsidR="0052404C" w:rsidRPr="00C2593A" w:rsidRDefault="0052404C" w:rsidP="00F75495">
            <w:pPr>
              <w:rPr>
                <w:b/>
                <w:bCs/>
              </w:rPr>
            </w:pPr>
          </w:p>
        </w:tc>
        <w:tc>
          <w:tcPr>
            <w:tcW w:w="3220" w:type="dxa"/>
            <w:hideMark/>
          </w:tcPr>
          <w:p w14:paraId="13C2DAA1" w14:textId="77777777" w:rsidR="0052404C" w:rsidRPr="00C2593A" w:rsidRDefault="0052404C" w:rsidP="00F75495">
            <w:r w:rsidRPr="00C2593A">
              <w:t>Technician/Envi Tech/CADTech</w:t>
            </w:r>
          </w:p>
        </w:tc>
        <w:tc>
          <w:tcPr>
            <w:tcW w:w="1360" w:type="dxa"/>
            <w:hideMark/>
          </w:tcPr>
          <w:p w14:paraId="13C2DAA2" w14:textId="77777777" w:rsidR="0052404C" w:rsidRPr="00C2593A" w:rsidRDefault="0052404C" w:rsidP="00F75495">
            <w:pPr>
              <w:jc w:val="center"/>
            </w:pPr>
            <w:r w:rsidRPr="00C2593A">
              <w:t>5</w:t>
            </w:r>
          </w:p>
        </w:tc>
        <w:tc>
          <w:tcPr>
            <w:tcW w:w="2120" w:type="dxa"/>
            <w:vMerge/>
            <w:hideMark/>
          </w:tcPr>
          <w:p w14:paraId="13C2DAA3" w14:textId="77777777" w:rsidR="0052404C" w:rsidRPr="00C2593A" w:rsidRDefault="0052404C" w:rsidP="00F75495"/>
        </w:tc>
        <w:tc>
          <w:tcPr>
            <w:tcW w:w="4800" w:type="dxa"/>
            <w:vMerge/>
            <w:hideMark/>
          </w:tcPr>
          <w:p w14:paraId="13C2DAA4" w14:textId="77777777" w:rsidR="0052404C" w:rsidRPr="00C2593A" w:rsidRDefault="0052404C" w:rsidP="00F75495"/>
        </w:tc>
      </w:tr>
      <w:tr w:rsidR="0052404C" w:rsidRPr="00C2593A" w14:paraId="13C2DAAB" w14:textId="77777777" w:rsidTr="00F75495">
        <w:trPr>
          <w:trHeight w:val="288"/>
        </w:trPr>
        <w:tc>
          <w:tcPr>
            <w:tcW w:w="1660" w:type="dxa"/>
            <w:vMerge/>
            <w:hideMark/>
          </w:tcPr>
          <w:p w14:paraId="13C2DAA6" w14:textId="77777777" w:rsidR="0052404C" w:rsidRPr="00C2593A" w:rsidRDefault="0052404C" w:rsidP="00F75495">
            <w:pPr>
              <w:rPr>
                <w:b/>
                <w:bCs/>
              </w:rPr>
            </w:pPr>
          </w:p>
        </w:tc>
        <w:tc>
          <w:tcPr>
            <w:tcW w:w="3220" w:type="dxa"/>
            <w:hideMark/>
          </w:tcPr>
          <w:p w14:paraId="13C2DAA7" w14:textId="77777777" w:rsidR="0052404C" w:rsidRPr="00C2593A" w:rsidRDefault="0052404C" w:rsidP="00F75495">
            <w:r w:rsidRPr="00C2593A">
              <w:t>Env Specialist</w:t>
            </w:r>
          </w:p>
        </w:tc>
        <w:tc>
          <w:tcPr>
            <w:tcW w:w="1360" w:type="dxa"/>
            <w:hideMark/>
          </w:tcPr>
          <w:p w14:paraId="13C2DAA8" w14:textId="77777777" w:rsidR="0052404C" w:rsidRPr="00C2593A" w:rsidRDefault="0052404C" w:rsidP="00F75495">
            <w:pPr>
              <w:jc w:val="center"/>
            </w:pPr>
            <w:r w:rsidRPr="00C2593A">
              <w:t>24</w:t>
            </w:r>
          </w:p>
        </w:tc>
        <w:tc>
          <w:tcPr>
            <w:tcW w:w="2120" w:type="dxa"/>
            <w:vMerge/>
            <w:hideMark/>
          </w:tcPr>
          <w:p w14:paraId="13C2DAA9" w14:textId="77777777" w:rsidR="0052404C" w:rsidRPr="00C2593A" w:rsidRDefault="0052404C" w:rsidP="00F75495"/>
        </w:tc>
        <w:tc>
          <w:tcPr>
            <w:tcW w:w="4800" w:type="dxa"/>
            <w:vMerge/>
            <w:hideMark/>
          </w:tcPr>
          <w:p w14:paraId="13C2DAAA" w14:textId="77777777" w:rsidR="0052404C" w:rsidRPr="00C2593A" w:rsidRDefault="0052404C" w:rsidP="00F75495"/>
        </w:tc>
      </w:tr>
      <w:tr w:rsidR="0052404C" w:rsidRPr="00C2593A" w14:paraId="13C2DAB1" w14:textId="77777777" w:rsidTr="00F75495">
        <w:trPr>
          <w:trHeight w:val="288"/>
        </w:trPr>
        <w:tc>
          <w:tcPr>
            <w:tcW w:w="1660" w:type="dxa"/>
            <w:vMerge/>
            <w:hideMark/>
          </w:tcPr>
          <w:p w14:paraId="13C2DAAC" w14:textId="77777777" w:rsidR="0052404C" w:rsidRPr="00C2593A" w:rsidRDefault="0052404C" w:rsidP="00F75495">
            <w:pPr>
              <w:rPr>
                <w:b/>
                <w:bCs/>
              </w:rPr>
            </w:pPr>
          </w:p>
        </w:tc>
        <w:tc>
          <w:tcPr>
            <w:tcW w:w="3220" w:type="dxa"/>
            <w:hideMark/>
          </w:tcPr>
          <w:p w14:paraId="13C2DAAD" w14:textId="77777777" w:rsidR="0052404C" w:rsidRPr="00C2593A" w:rsidRDefault="0052404C" w:rsidP="00F75495">
            <w:r w:rsidRPr="00C2593A">
              <w:t>Project Engineer</w:t>
            </w:r>
          </w:p>
        </w:tc>
        <w:tc>
          <w:tcPr>
            <w:tcW w:w="1360" w:type="dxa"/>
            <w:hideMark/>
          </w:tcPr>
          <w:p w14:paraId="13C2DAAE" w14:textId="77777777" w:rsidR="0052404C" w:rsidRPr="00C2593A" w:rsidRDefault="0052404C" w:rsidP="00F75495">
            <w:pPr>
              <w:jc w:val="center"/>
            </w:pPr>
            <w:r w:rsidRPr="00C2593A">
              <w:t>2</w:t>
            </w:r>
          </w:p>
        </w:tc>
        <w:tc>
          <w:tcPr>
            <w:tcW w:w="2120" w:type="dxa"/>
            <w:vMerge/>
            <w:hideMark/>
          </w:tcPr>
          <w:p w14:paraId="13C2DAAF" w14:textId="77777777" w:rsidR="0052404C" w:rsidRPr="00C2593A" w:rsidRDefault="0052404C" w:rsidP="00F75495"/>
        </w:tc>
        <w:tc>
          <w:tcPr>
            <w:tcW w:w="4800" w:type="dxa"/>
            <w:vMerge/>
            <w:hideMark/>
          </w:tcPr>
          <w:p w14:paraId="13C2DAB0" w14:textId="77777777" w:rsidR="0052404C" w:rsidRPr="00C2593A" w:rsidRDefault="0052404C" w:rsidP="00F75495"/>
        </w:tc>
      </w:tr>
      <w:tr w:rsidR="0052404C" w:rsidRPr="00C2593A" w14:paraId="13C2DAB7" w14:textId="77777777" w:rsidTr="00F75495">
        <w:trPr>
          <w:trHeight w:val="288"/>
        </w:trPr>
        <w:tc>
          <w:tcPr>
            <w:tcW w:w="1660" w:type="dxa"/>
            <w:vMerge/>
            <w:hideMark/>
          </w:tcPr>
          <w:p w14:paraId="13C2DAB2" w14:textId="77777777" w:rsidR="0052404C" w:rsidRPr="00C2593A" w:rsidRDefault="0052404C" w:rsidP="00F75495">
            <w:pPr>
              <w:rPr>
                <w:b/>
                <w:bCs/>
              </w:rPr>
            </w:pPr>
          </w:p>
        </w:tc>
        <w:tc>
          <w:tcPr>
            <w:tcW w:w="3220" w:type="dxa"/>
            <w:hideMark/>
          </w:tcPr>
          <w:p w14:paraId="13C2DAB3" w14:textId="77777777" w:rsidR="0052404C" w:rsidRPr="00C2593A" w:rsidRDefault="0052404C" w:rsidP="00F75495">
            <w:r w:rsidRPr="00C2593A">
              <w:t>Senior Engineer</w:t>
            </w:r>
          </w:p>
        </w:tc>
        <w:tc>
          <w:tcPr>
            <w:tcW w:w="1360" w:type="dxa"/>
            <w:hideMark/>
          </w:tcPr>
          <w:p w14:paraId="13C2DAB4" w14:textId="77777777" w:rsidR="0052404C" w:rsidRPr="00C2593A" w:rsidRDefault="0052404C" w:rsidP="00F75495">
            <w:pPr>
              <w:jc w:val="center"/>
            </w:pPr>
            <w:r w:rsidRPr="00C2593A">
              <w:t>0</w:t>
            </w:r>
          </w:p>
        </w:tc>
        <w:tc>
          <w:tcPr>
            <w:tcW w:w="2120" w:type="dxa"/>
            <w:vMerge/>
            <w:hideMark/>
          </w:tcPr>
          <w:p w14:paraId="13C2DAB5" w14:textId="77777777" w:rsidR="0052404C" w:rsidRPr="00C2593A" w:rsidRDefault="0052404C" w:rsidP="00F75495"/>
        </w:tc>
        <w:tc>
          <w:tcPr>
            <w:tcW w:w="4800" w:type="dxa"/>
            <w:vMerge/>
            <w:hideMark/>
          </w:tcPr>
          <w:p w14:paraId="13C2DAB6" w14:textId="77777777" w:rsidR="0052404C" w:rsidRPr="00C2593A" w:rsidRDefault="0052404C" w:rsidP="00F75495"/>
        </w:tc>
      </w:tr>
      <w:tr w:rsidR="0052404C" w:rsidRPr="00C2593A" w14:paraId="13C2DABD" w14:textId="77777777" w:rsidTr="00F75495">
        <w:trPr>
          <w:trHeight w:val="288"/>
        </w:trPr>
        <w:tc>
          <w:tcPr>
            <w:tcW w:w="1660" w:type="dxa"/>
            <w:vMerge/>
            <w:hideMark/>
          </w:tcPr>
          <w:p w14:paraId="13C2DAB8" w14:textId="77777777" w:rsidR="0052404C" w:rsidRPr="00C2593A" w:rsidRDefault="0052404C" w:rsidP="00F75495">
            <w:pPr>
              <w:rPr>
                <w:b/>
                <w:bCs/>
              </w:rPr>
            </w:pPr>
          </w:p>
        </w:tc>
        <w:tc>
          <w:tcPr>
            <w:tcW w:w="3220" w:type="dxa"/>
            <w:hideMark/>
          </w:tcPr>
          <w:p w14:paraId="13C2DAB9" w14:textId="77777777" w:rsidR="0052404C" w:rsidRPr="00C2593A" w:rsidRDefault="0052404C" w:rsidP="00F75495">
            <w:r w:rsidRPr="00C2593A">
              <w:t>Senior Environmental Lead</w:t>
            </w:r>
          </w:p>
        </w:tc>
        <w:tc>
          <w:tcPr>
            <w:tcW w:w="1360" w:type="dxa"/>
            <w:hideMark/>
          </w:tcPr>
          <w:p w14:paraId="13C2DABA" w14:textId="77777777" w:rsidR="0052404C" w:rsidRPr="00C2593A" w:rsidRDefault="0052404C" w:rsidP="00F75495">
            <w:pPr>
              <w:jc w:val="center"/>
            </w:pPr>
            <w:r w:rsidRPr="00C2593A">
              <w:t>8</w:t>
            </w:r>
          </w:p>
        </w:tc>
        <w:tc>
          <w:tcPr>
            <w:tcW w:w="2120" w:type="dxa"/>
            <w:vMerge/>
            <w:hideMark/>
          </w:tcPr>
          <w:p w14:paraId="13C2DABB" w14:textId="77777777" w:rsidR="0052404C" w:rsidRPr="00C2593A" w:rsidRDefault="0052404C" w:rsidP="00F75495"/>
        </w:tc>
        <w:tc>
          <w:tcPr>
            <w:tcW w:w="4800" w:type="dxa"/>
            <w:vMerge/>
            <w:hideMark/>
          </w:tcPr>
          <w:p w14:paraId="13C2DABC" w14:textId="77777777" w:rsidR="0052404C" w:rsidRPr="00C2593A" w:rsidRDefault="0052404C" w:rsidP="00F75495"/>
        </w:tc>
      </w:tr>
      <w:tr w:rsidR="0052404C" w:rsidRPr="00C2593A" w14:paraId="13C2DAC3" w14:textId="77777777" w:rsidTr="00F75495">
        <w:trPr>
          <w:trHeight w:val="288"/>
        </w:trPr>
        <w:tc>
          <w:tcPr>
            <w:tcW w:w="1660" w:type="dxa"/>
            <w:vMerge/>
            <w:hideMark/>
          </w:tcPr>
          <w:p w14:paraId="13C2DABE" w14:textId="77777777" w:rsidR="0052404C" w:rsidRPr="00C2593A" w:rsidRDefault="0052404C" w:rsidP="00F75495">
            <w:pPr>
              <w:rPr>
                <w:b/>
                <w:bCs/>
              </w:rPr>
            </w:pPr>
          </w:p>
        </w:tc>
        <w:tc>
          <w:tcPr>
            <w:tcW w:w="3220" w:type="dxa"/>
            <w:hideMark/>
          </w:tcPr>
          <w:p w14:paraId="13C2DABF" w14:textId="77777777" w:rsidR="0052404C" w:rsidRPr="00C2593A" w:rsidRDefault="0052404C" w:rsidP="00F75495">
            <w:r w:rsidRPr="00C2593A">
              <w:t>Principal</w:t>
            </w:r>
          </w:p>
        </w:tc>
        <w:tc>
          <w:tcPr>
            <w:tcW w:w="1360" w:type="dxa"/>
            <w:hideMark/>
          </w:tcPr>
          <w:p w14:paraId="13C2DAC0" w14:textId="77777777" w:rsidR="0052404C" w:rsidRPr="00C2593A" w:rsidRDefault="0052404C" w:rsidP="00F75495">
            <w:pPr>
              <w:jc w:val="center"/>
            </w:pPr>
            <w:r w:rsidRPr="00C2593A">
              <w:t>0</w:t>
            </w:r>
          </w:p>
        </w:tc>
        <w:tc>
          <w:tcPr>
            <w:tcW w:w="2120" w:type="dxa"/>
            <w:vMerge/>
            <w:hideMark/>
          </w:tcPr>
          <w:p w14:paraId="13C2DAC1" w14:textId="77777777" w:rsidR="0052404C" w:rsidRPr="00C2593A" w:rsidRDefault="0052404C" w:rsidP="00F75495"/>
        </w:tc>
        <w:tc>
          <w:tcPr>
            <w:tcW w:w="4800" w:type="dxa"/>
            <w:vMerge/>
            <w:hideMark/>
          </w:tcPr>
          <w:p w14:paraId="13C2DAC2" w14:textId="77777777" w:rsidR="0052404C" w:rsidRPr="00C2593A" w:rsidRDefault="0052404C" w:rsidP="00F75495"/>
        </w:tc>
      </w:tr>
    </w:tbl>
    <w:p w14:paraId="13C2DAC4" w14:textId="77777777" w:rsidR="0052404C" w:rsidRPr="00C2593A" w:rsidRDefault="0052404C" w:rsidP="0052404C">
      <w:pPr>
        <w:rPr>
          <w:b/>
        </w:rPr>
      </w:pPr>
      <w:r>
        <w:tab/>
      </w:r>
      <w:r>
        <w:tab/>
      </w:r>
      <w:r>
        <w:tab/>
      </w:r>
      <w:r>
        <w:tab/>
      </w:r>
      <w:r w:rsidRPr="00C2593A">
        <w:rPr>
          <w:b/>
        </w:rPr>
        <w:tab/>
        <w:t>Total</w:t>
      </w:r>
      <w:r w:rsidRPr="00C2593A">
        <w:rPr>
          <w:b/>
        </w:rPr>
        <w:tab/>
        <w:t>40</w:t>
      </w:r>
    </w:p>
    <w:p w14:paraId="13C2DAC5" w14:textId="77777777" w:rsidR="0052404C" w:rsidRDefault="0052404C" w:rsidP="0052404C"/>
    <w:p w14:paraId="13C2DAC6" w14:textId="77777777" w:rsidR="0052404C" w:rsidRDefault="0052404C" w:rsidP="0052404C"/>
    <w:p w14:paraId="13C2DAC7" w14:textId="77777777" w:rsidR="0052404C" w:rsidRDefault="0052404C" w:rsidP="0052404C"/>
    <w:p w14:paraId="13C2DAC8" w14:textId="77777777" w:rsidR="0052404C" w:rsidRDefault="0052404C" w:rsidP="0052404C"/>
    <w:p w14:paraId="13C2DAC9" w14:textId="77777777" w:rsidR="0052404C" w:rsidRDefault="0052404C" w:rsidP="0052404C"/>
    <w:p w14:paraId="13C2DACA" w14:textId="77777777" w:rsidR="0052404C" w:rsidRDefault="0052404C" w:rsidP="0052404C"/>
    <w:p w14:paraId="13C2DACB" w14:textId="77777777" w:rsidR="0052404C" w:rsidRDefault="0052404C" w:rsidP="0052404C"/>
    <w:p w14:paraId="13C2DACC" w14:textId="77777777" w:rsidR="0052404C" w:rsidRDefault="0052404C" w:rsidP="0052404C"/>
    <w:p w14:paraId="13C2DACD" w14:textId="77777777" w:rsidR="0052404C" w:rsidRDefault="0052404C" w:rsidP="0052404C"/>
    <w:p w14:paraId="13C2DACE" w14:textId="77777777" w:rsidR="0052404C" w:rsidRDefault="0052404C" w:rsidP="0052404C"/>
    <w:p w14:paraId="13C2DACF" w14:textId="77777777" w:rsidR="0052404C" w:rsidRDefault="0052404C" w:rsidP="0052404C"/>
    <w:p w14:paraId="13C2DAD0" w14:textId="77777777" w:rsidR="0052404C" w:rsidRDefault="0052404C" w:rsidP="0052404C">
      <w:pPr>
        <w:ind w:left="720"/>
      </w:pPr>
      <w:r>
        <w:rPr>
          <w:b/>
        </w:rPr>
        <w:t>Medium</w:t>
      </w:r>
      <w:r w:rsidRPr="00C2593A">
        <w:t xml:space="preserve"> –</w:t>
      </w:r>
      <w:r>
        <w:t xml:space="preserve"> For projects that have up to 1 mile of commercial / Industrial uses.  Commercial / Industrial sites will need individual screening sheets.  5 miles of study area with up to 1 mile of commercial / Industrial use</w:t>
      </w:r>
    </w:p>
    <w:p w14:paraId="13C2DAD1" w14:textId="77777777" w:rsidR="0052404C" w:rsidRDefault="0052404C" w:rsidP="0052404C"/>
    <w:p w14:paraId="13C2DAD2" w14:textId="77777777" w:rsidR="0052404C" w:rsidRDefault="0052404C" w:rsidP="0052404C"/>
    <w:tbl>
      <w:tblPr>
        <w:tblStyle w:val="TableGrid"/>
        <w:tblW w:w="0" w:type="auto"/>
        <w:tblLook w:val="04A0" w:firstRow="1" w:lastRow="0" w:firstColumn="1" w:lastColumn="0" w:noHBand="0" w:noVBand="1"/>
      </w:tblPr>
      <w:tblGrid>
        <w:gridCol w:w="1225"/>
        <w:gridCol w:w="2600"/>
        <w:gridCol w:w="1417"/>
        <w:gridCol w:w="1540"/>
        <w:gridCol w:w="2794"/>
      </w:tblGrid>
      <w:tr w:rsidR="0052404C" w:rsidRPr="00C2593A" w14:paraId="13C2DAD8" w14:textId="77777777" w:rsidTr="00F75495">
        <w:trPr>
          <w:trHeight w:val="660"/>
        </w:trPr>
        <w:tc>
          <w:tcPr>
            <w:tcW w:w="1660" w:type="dxa"/>
            <w:vMerge w:val="restart"/>
            <w:vAlign w:val="center"/>
            <w:hideMark/>
          </w:tcPr>
          <w:p w14:paraId="13C2DAD3" w14:textId="77777777" w:rsidR="0052404C" w:rsidRPr="00C2593A" w:rsidRDefault="0052404C" w:rsidP="00F75495">
            <w:pPr>
              <w:jc w:val="center"/>
              <w:rPr>
                <w:b/>
                <w:bCs/>
              </w:rPr>
            </w:pPr>
            <w:r w:rsidRPr="00C2593A">
              <w:rPr>
                <w:b/>
                <w:bCs/>
              </w:rPr>
              <w:t>SCOPE</w:t>
            </w:r>
          </w:p>
        </w:tc>
        <w:tc>
          <w:tcPr>
            <w:tcW w:w="3220" w:type="dxa"/>
            <w:vAlign w:val="center"/>
            <w:hideMark/>
          </w:tcPr>
          <w:p w14:paraId="13C2DAD4" w14:textId="77777777" w:rsidR="0052404C" w:rsidRPr="00C2593A" w:rsidRDefault="0052404C" w:rsidP="00F75495">
            <w:pPr>
              <w:rPr>
                <w:b/>
                <w:bCs/>
              </w:rPr>
            </w:pPr>
            <w:r w:rsidRPr="00C2593A">
              <w:rPr>
                <w:b/>
                <w:bCs/>
              </w:rPr>
              <w:t>Length of Study Area</w:t>
            </w:r>
          </w:p>
        </w:tc>
        <w:tc>
          <w:tcPr>
            <w:tcW w:w="1360" w:type="dxa"/>
            <w:vAlign w:val="center"/>
            <w:hideMark/>
          </w:tcPr>
          <w:p w14:paraId="13C2DAD5" w14:textId="77777777" w:rsidR="0052404C" w:rsidRPr="00C2593A" w:rsidRDefault="0052404C" w:rsidP="00F75495">
            <w:pPr>
              <w:rPr>
                <w:b/>
                <w:bCs/>
              </w:rPr>
            </w:pPr>
            <w:r w:rsidRPr="00C2593A">
              <w:rPr>
                <w:b/>
                <w:bCs/>
              </w:rPr>
              <w:t>Commercial/ Industrial</w:t>
            </w:r>
          </w:p>
        </w:tc>
        <w:tc>
          <w:tcPr>
            <w:tcW w:w="2120" w:type="dxa"/>
            <w:vAlign w:val="center"/>
            <w:hideMark/>
          </w:tcPr>
          <w:p w14:paraId="13C2DAD6" w14:textId="77777777" w:rsidR="0052404C" w:rsidRPr="00C2593A" w:rsidRDefault="0052404C" w:rsidP="00F75495">
            <w:pPr>
              <w:rPr>
                <w:b/>
                <w:bCs/>
              </w:rPr>
            </w:pPr>
            <w:r w:rsidRPr="00C2593A">
              <w:rPr>
                <w:b/>
                <w:bCs/>
              </w:rPr>
              <w:t># of Report Revisions</w:t>
            </w:r>
          </w:p>
        </w:tc>
        <w:tc>
          <w:tcPr>
            <w:tcW w:w="4800" w:type="dxa"/>
            <w:vAlign w:val="center"/>
            <w:hideMark/>
          </w:tcPr>
          <w:p w14:paraId="13C2DAD7" w14:textId="77777777" w:rsidR="0052404C" w:rsidRPr="00C2593A" w:rsidRDefault="0052404C" w:rsidP="00F75495">
            <w:pPr>
              <w:rPr>
                <w:b/>
                <w:bCs/>
              </w:rPr>
            </w:pPr>
            <w:r w:rsidRPr="00C2593A">
              <w:rPr>
                <w:b/>
                <w:bCs/>
              </w:rPr>
              <w:t>Additional Assumptions</w:t>
            </w:r>
          </w:p>
        </w:tc>
      </w:tr>
      <w:tr w:rsidR="0052404C" w:rsidRPr="00C2593A" w14:paraId="13C2DADE" w14:textId="77777777" w:rsidTr="00F75495">
        <w:trPr>
          <w:trHeight w:val="576"/>
        </w:trPr>
        <w:tc>
          <w:tcPr>
            <w:tcW w:w="1660" w:type="dxa"/>
            <w:vMerge/>
            <w:hideMark/>
          </w:tcPr>
          <w:p w14:paraId="13C2DAD9" w14:textId="77777777" w:rsidR="0052404C" w:rsidRPr="00C2593A" w:rsidRDefault="0052404C" w:rsidP="00F75495">
            <w:pPr>
              <w:rPr>
                <w:b/>
                <w:bCs/>
              </w:rPr>
            </w:pPr>
          </w:p>
        </w:tc>
        <w:tc>
          <w:tcPr>
            <w:tcW w:w="3220" w:type="dxa"/>
            <w:vAlign w:val="center"/>
            <w:hideMark/>
          </w:tcPr>
          <w:p w14:paraId="13C2DADA" w14:textId="77777777" w:rsidR="0052404C" w:rsidRPr="00C2593A" w:rsidRDefault="0052404C" w:rsidP="00F75495">
            <w:r w:rsidRPr="00C2593A">
              <w:t xml:space="preserve">5 miles </w:t>
            </w:r>
          </w:p>
        </w:tc>
        <w:tc>
          <w:tcPr>
            <w:tcW w:w="1360" w:type="dxa"/>
            <w:vAlign w:val="center"/>
            <w:hideMark/>
          </w:tcPr>
          <w:p w14:paraId="13C2DADB" w14:textId="77777777" w:rsidR="0052404C" w:rsidRPr="00C2593A" w:rsidRDefault="0052404C" w:rsidP="00F75495">
            <w:pPr>
              <w:jc w:val="center"/>
            </w:pPr>
            <w:r>
              <w:t>1 mile</w:t>
            </w:r>
          </w:p>
        </w:tc>
        <w:tc>
          <w:tcPr>
            <w:tcW w:w="2120" w:type="dxa"/>
            <w:vAlign w:val="center"/>
            <w:hideMark/>
          </w:tcPr>
          <w:p w14:paraId="13C2DADC" w14:textId="77777777" w:rsidR="0052404C" w:rsidRPr="00C2593A" w:rsidRDefault="0052404C" w:rsidP="00F75495">
            <w:pPr>
              <w:jc w:val="center"/>
            </w:pPr>
            <w:r w:rsidRPr="00C2593A">
              <w:t>1</w:t>
            </w:r>
          </w:p>
        </w:tc>
        <w:tc>
          <w:tcPr>
            <w:tcW w:w="4800" w:type="dxa"/>
            <w:vAlign w:val="center"/>
            <w:hideMark/>
          </w:tcPr>
          <w:p w14:paraId="13C2DADD" w14:textId="77777777" w:rsidR="0052404C" w:rsidRPr="00C2593A" w:rsidRDefault="0052404C" w:rsidP="00F75495">
            <w:r>
              <w:t>No agency file review</w:t>
            </w:r>
          </w:p>
        </w:tc>
      </w:tr>
      <w:tr w:rsidR="0052404C" w:rsidRPr="00C2593A" w14:paraId="13C2DAE4" w14:textId="77777777" w:rsidTr="00F75495">
        <w:trPr>
          <w:trHeight w:val="288"/>
        </w:trPr>
        <w:tc>
          <w:tcPr>
            <w:tcW w:w="1660" w:type="dxa"/>
            <w:vMerge w:val="restart"/>
            <w:vAlign w:val="center"/>
            <w:hideMark/>
          </w:tcPr>
          <w:p w14:paraId="13C2DADF" w14:textId="77777777" w:rsidR="0052404C" w:rsidRPr="00C2593A" w:rsidRDefault="0052404C" w:rsidP="00F75495">
            <w:pPr>
              <w:jc w:val="center"/>
              <w:rPr>
                <w:b/>
                <w:bCs/>
              </w:rPr>
            </w:pPr>
            <w:r w:rsidRPr="00C2593A">
              <w:rPr>
                <w:b/>
                <w:bCs/>
              </w:rPr>
              <w:t>HOURS</w:t>
            </w:r>
          </w:p>
        </w:tc>
        <w:tc>
          <w:tcPr>
            <w:tcW w:w="3220" w:type="dxa"/>
            <w:hideMark/>
          </w:tcPr>
          <w:p w14:paraId="13C2DAE0" w14:textId="77777777" w:rsidR="0052404C" w:rsidRPr="00C2593A" w:rsidRDefault="0052404C" w:rsidP="00F75495">
            <w:pPr>
              <w:rPr>
                <w:b/>
                <w:bCs/>
              </w:rPr>
            </w:pPr>
            <w:r w:rsidRPr="00C2593A">
              <w:rPr>
                <w:b/>
                <w:bCs/>
              </w:rPr>
              <w:t> </w:t>
            </w:r>
          </w:p>
        </w:tc>
        <w:tc>
          <w:tcPr>
            <w:tcW w:w="1360" w:type="dxa"/>
            <w:hideMark/>
          </w:tcPr>
          <w:p w14:paraId="13C2DAE1" w14:textId="77777777" w:rsidR="0052404C" w:rsidRPr="00C2593A" w:rsidRDefault="0052404C" w:rsidP="00F75495">
            <w:pPr>
              <w:rPr>
                <w:b/>
                <w:bCs/>
              </w:rPr>
            </w:pPr>
            <w:r w:rsidRPr="00C2593A">
              <w:rPr>
                <w:b/>
                <w:bCs/>
              </w:rPr>
              <w:t># Hours</w:t>
            </w:r>
          </w:p>
        </w:tc>
        <w:tc>
          <w:tcPr>
            <w:tcW w:w="2120" w:type="dxa"/>
            <w:hideMark/>
          </w:tcPr>
          <w:p w14:paraId="13C2DAE2" w14:textId="77777777" w:rsidR="0052404C" w:rsidRPr="00C2593A" w:rsidRDefault="0052404C" w:rsidP="00F75495"/>
        </w:tc>
        <w:tc>
          <w:tcPr>
            <w:tcW w:w="4800" w:type="dxa"/>
          </w:tcPr>
          <w:p w14:paraId="13C2DAE3" w14:textId="77777777" w:rsidR="0052404C" w:rsidRPr="00C2593A" w:rsidRDefault="0052404C" w:rsidP="00F75495"/>
        </w:tc>
      </w:tr>
      <w:tr w:rsidR="0052404C" w:rsidRPr="00C2593A" w14:paraId="13C2DAEA" w14:textId="77777777" w:rsidTr="00F75495">
        <w:trPr>
          <w:trHeight w:val="288"/>
        </w:trPr>
        <w:tc>
          <w:tcPr>
            <w:tcW w:w="1660" w:type="dxa"/>
            <w:vMerge/>
            <w:hideMark/>
          </w:tcPr>
          <w:p w14:paraId="13C2DAE5" w14:textId="77777777" w:rsidR="0052404C" w:rsidRPr="00C2593A" w:rsidRDefault="0052404C" w:rsidP="00F75495">
            <w:pPr>
              <w:rPr>
                <w:b/>
                <w:bCs/>
              </w:rPr>
            </w:pPr>
          </w:p>
        </w:tc>
        <w:tc>
          <w:tcPr>
            <w:tcW w:w="3220" w:type="dxa"/>
            <w:hideMark/>
          </w:tcPr>
          <w:p w14:paraId="13C2DAE6" w14:textId="77777777" w:rsidR="0052404C" w:rsidRPr="00C2593A" w:rsidRDefault="0052404C" w:rsidP="00F75495">
            <w:r w:rsidRPr="00C2593A">
              <w:t>Clerical/Administrative</w:t>
            </w:r>
          </w:p>
        </w:tc>
        <w:tc>
          <w:tcPr>
            <w:tcW w:w="1360" w:type="dxa"/>
            <w:hideMark/>
          </w:tcPr>
          <w:p w14:paraId="13C2DAE7" w14:textId="77777777" w:rsidR="0052404C" w:rsidRPr="00C2593A" w:rsidRDefault="0052404C" w:rsidP="00F75495">
            <w:pPr>
              <w:jc w:val="center"/>
            </w:pPr>
            <w:r>
              <w:t>2</w:t>
            </w:r>
          </w:p>
        </w:tc>
        <w:tc>
          <w:tcPr>
            <w:tcW w:w="2120" w:type="dxa"/>
            <w:vMerge w:val="restart"/>
            <w:hideMark/>
          </w:tcPr>
          <w:p w14:paraId="13C2DAE8" w14:textId="77777777" w:rsidR="0052404C" w:rsidRPr="00C2593A" w:rsidRDefault="0052404C" w:rsidP="00F75495"/>
        </w:tc>
        <w:tc>
          <w:tcPr>
            <w:tcW w:w="4800" w:type="dxa"/>
            <w:vMerge w:val="restart"/>
            <w:hideMark/>
          </w:tcPr>
          <w:p w14:paraId="13C2DAE9" w14:textId="77777777" w:rsidR="0052404C" w:rsidRPr="00C2593A" w:rsidRDefault="0052404C" w:rsidP="00F75495"/>
        </w:tc>
      </w:tr>
      <w:tr w:rsidR="0052404C" w:rsidRPr="00C2593A" w14:paraId="13C2DAF0" w14:textId="77777777" w:rsidTr="00F75495">
        <w:trPr>
          <w:trHeight w:val="288"/>
        </w:trPr>
        <w:tc>
          <w:tcPr>
            <w:tcW w:w="1660" w:type="dxa"/>
            <w:vMerge/>
            <w:hideMark/>
          </w:tcPr>
          <w:p w14:paraId="13C2DAEB" w14:textId="77777777" w:rsidR="0052404C" w:rsidRPr="00C2593A" w:rsidRDefault="0052404C" w:rsidP="00F75495">
            <w:pPr>
              <w:rPr>
                <w:b/>
                <w:bCs/>
              </w:rPr>
            </w:pPr>
          </w:p>
        </w:tc>
        <w:tc>
          <w:tcPr>
            <w:tcW w:w="3220" w:type="dxa"/>
            <w:hideMark/>
          </w:tcPr>
          <w:p w14:paraId="13C2DAEC" w14:textId="77777777" w:rsidR="0052404C" w:rsidRPr="00C2593A" w:rsidRDefault="0052404C" w:rsidP="00F75495">
            <w:r w:rsidRPr="00C2593A">
              <w:t>Technician/Envi Tech/CADTech</w:t>
            </w:r>
          </w:p>
        </w:tc>
        <w:tc>
          <w:tcPr>
            <w:tcW w:w="1360" w:type="dxa"/>
            <w:hideMark/>
          </w:tcPr>
          <w:p w14:paraId="13C2DAED" w14:textId="77777777" w:rsidR="0052404C" w:rsidRPr="00C2593A" w:rsidRDefault="0052404C" w:rsidP="00F75495">
            <w:pPr>
              <w:jc w:val="center"/>
            </w:pPr>
            <w:r>
              <w:t>12</w:t>
            </w:r>
          </w:p>
        </w:tc>
        <w:tc>
          <w:tcPr>
            <w:tcW w:w="2120" w:type="dxa"/>
            <w:vMerge/>
            <w:hideMark/>
          </w:tcPr>
          <w:p w14:paraId="13C2DAEE" w14:textId="77777777" w:rsidR="0052404C" w:rsidRPr="00C2593A" w:rsidRDefault="0052404C" w:rsidP="00F75495"/>
        </w:tc>
        <w:tc>
          <w:tcPr>
            <w:tcW w:w="4800" w:type="dxa"/>
            <w:vMerge/>
            <w:hideMark/>
          </w:tcPr>
          <w:p w14:paraId="13C2DAEF" w14:textId="77777777" w:rsidR="0052404C" w:rsidRPr="00C2593A" w:rsidRDefault="0052404C" w:rsidP="00F75495"/>
        </w:tc>
      </w:tr>
      <w:tr w:rsidR="0052404C" w:rsidRPr="00C2593A" w14:paraId="13C2DAF6" w14:textId="77777777" w:rsidTr="00F75495">
        <w:trPr>
          <w:trHeight w:val="288"/>
        </w:trPr>
        <w:tc>
          <w:tcPr>
            <w:tcW w:w="1660" w:type="dxa"/>
            <w:vMerge/>
            <w:hideMark/>
          </w:tcPr>
          <w:p w14:paraId="13C2DAF1" w14:textId="77777777" w:rsidR="0052404C" w:rsidRPr="00C2593A" w:rsidRDefault="0052404C" w:rsidP="00F75495">
            <w:pPr>
              <w:rPr>
                <w:b/>
                <w:bCs/>
              </w:rPr>
            </w:pPr>
          </w:p>
        </w:tc>
        <w:tc>
          <w:tcPr>
            <w:tcW w:w="3220" w:type="dxa"/>
            <w:hideMark/>
          </w:tcPr>
          <w:p w14:paraId="13C2DAF2" w14:textId="77777777" w:rsidR="0052404C" w:rsidRPr="00C2593A" w:rsidRDefault="0052404C" w:rsidP="00F75495">
            <w:r w:rsidRPr="00C2593A">
              <w:t>Env Specialist</w:t>
            </w:r>
          </w:p>
        </w:tc>
        <w:tc>
          <w:tcPr>
            <w:tcW w:w="1360" w:type="dxa"/>
            <w:hideMark/>
          </w:tcPr>
          <w:p w14:paraId="13C2DAF3" w14:textId="77777777" w:rsidR="0052404C" w:rsidRPr="00C2593A" w:rsidRDefault="0052404C" w:rsidP="00F75495">
            <w:pPr>
              <w:jc w:val="center"/>
            </w:pPr>
            <w:r>
              <w:t>46</w:t>
            </w:r>
          </w:p>
        </w:tc>
        <w:tc>
          <w:tcPr>
            <w:tcW w:w="2120" w:type="dxa"/>
            <w:vMerge/>
            <w:hideMark/>
          </w:tcPr>
          <w:p w14:paraId="13C2DAF4" w14:textId="77777777" w:rsidR="0052404C" w:rsidRPr="00C2593A" w:rsidRDefault="0052404C" w:rsidP="00F75495"/>
        </w:tc>
        <w:tc>
          <w:tcPr>
            <w:tcW w:w="4800" w:type="dxa"/>
            <w:vMerge/>
            <w:hideMark/>
          </w:tcPr>
          <w:p w14:paraId="13C2DAF5" w14:textId="77777777" w:rsidR="0052404C" w:rsidRPr="00C2593A" w:rsidRDefault="0052404C" w:rsidP="00F75495"/>
        </w:tc>
      </w:tr>
      <w:tr w:rsidR="0052404C" w:rsidRPr="00C2593A" w14:paraId="13C2DAFC" w14:textId="77777777" w:rsidTr="00F75495">
        <w:trPr>
          <w:trHeight w:val="288"/>
        </w:trPr>
        <w:tc>
          <w:tcPr>
            <w:tcW w:w="1660" w:type="dxa"/>
            <w:vMerge/>
            <w:hideMark/>
          </w:tcPr>
          <w:p w14:paraId="13C2DAF7" w14:textId="77777777" w:rsidR="0052404C" w:rsidRPr="00C2593A" w:rsidRDefault="0052404C" w:rsidP="00F75495">
            <w:pPr>
              <w:rPr>
                <w:b/>
                <w:bCs/>
              </w:rPr>
            </w:pPr>
          </w:p>
        </w:tc>
        <w:tc>
          <w:tcPr>
            <w:tcW w:w="3220" w:type="dxa"/>
            <w:hideMark/>
          </w:tcPr>
          <w:p w14:paraId="13C2DAF8" w14:textId="77777777" w:rsidR="0052404C" w:rsidRPr="00C2593A" w:rsidRDefault="0052404C" w:rsidP="00F75495">
            <w:r w:rsidRPr="00C2593A">
              <w:t>Project Engineer</w:t>
            </w:r>
          </w:p>
        </w:tc>
        <w:tc>
          <w:tcPr>
            <w:tcW w:w="1360" w:type="dxa"/>
            <w:hideMark/>
          </w:tcPr>
          <w:p w14:paraId="13C2DAF9" w14:textId="77777777" w:rsidR="0052404C" w:rsidRPr="00C2593A" w:rsidRDefault="0052404C" w:rsidP="00F75495">
            <w:pPr>
              <w:jc w:val="center"/>
            </w:pPr>
            <w:r>
              <w:t>8</w:t>
            </w:r>
          </w:p>
        </w:tc>
        <w:tc>
          <w:tcPr>
            <w:tcW w:w="2120" w:type="dxa"/>
            <w:vMerge/>
            <w:hideMark/>
          </w:tcPr>
          <w:p w14:paraId="13C2DAFA" w14:textId="77777777" w:rsidR="0052404C" w:rsidRPr="00C2593A" w:rsidRDefault="0052404C" w:rsidP="00F75495"/>
        </w:tc>
        <w:tc>
          <w:tcPr>
            <w:tcW w:w="4800" w:type="dxa"/>
            <w:vMerge/>
            <w:hideMark/>
          </w:tcPr>
          <w:p w14:paraId="13C2DAFB" w14:textId="77777777" w:rsidR="0052404C" w:rsidRPr="00C2593A" w:rsidRDefault="0052404C" w:rsidP="00F75495"/>
        </w:tc>
      </w:tr>
      <w:tr w:rsidR="0052404C" w:rsidRPr="00C2593A" w14:paraId="13C2DB02" w14:textId="77777777" w:rsidTr="00F75495">
        <w:trPr>
          <w:trHeight w:val="288"/>
        </w:trPr>
        <w:tc>
          <w:tcPr>
            <w:tcW w:w="1660" w:type="dxa"/>
            <w:vMerge/>
            <w:hideMark/>
          </w:tcPr>
          <w:p w14:paraId="13C2DAFD" w14:textId="77777777" w:rsidR="0052404C" w:rsidRPr="00C2593A" w:rsidRDefault="0052404C" w:rsidP="00F75495">
            <w:pPr>
              <w:rPr>
                <w:b/>
                <w:bCs/>
              </w:rPr>
            </w:pPr>
          </w:p>
        </w:tc>
        <w:tc>
          <w:tcPr>
            <w:tcW w:w="3220" w:type="dxa"/>
            <w:hideMark/>
          </w:tcPr>
          <w:p w14:paraId="13C2DAFE" w14:textId="77777777" w:rsidR="0052404C" w:rsidRPr="00C2593A" w:rsidRDefault="0052404C" w:rsidP="00F75495">
            <w:r w:rsidRPr="00C2593A">
              <w:t>Senior Engineer</w:t>
            </w:r>
          </w:p>
        </w:tc>
        <w:tc>
          <w:tcPr>
            <w:tcW w:w="1360" w:type="dxa"/>
            <w:hideMark/>
          </w:tcPr>
          <w:p w14:paraId="13C2DAFF" w14:textId="77777777" w:rsidR="0052404C" w:rsidRPr="00C2593A" w:rsidRDefault="0052404C" w:rsidP="00F75495">
            <w:pPr>
              <w:jc w:val="center"/>
            </w:pPr>
            <w:r w:rsidRPr="00C2593A">
              <w:t>0</w:t>
            </w:r>
          </w:p>
        </w:tc>
        <w:tc>
          <w:tcPr>
            <w:tcW w:w="2120" w:type="dxa"/>
            <w:vMerge/>
            <w:hideMark/>
          </w:tcPr>
          <w:p w14:paraId="13C2DB00" w14:textId="77777777" w:rsidR="0052404C" w:rsidRPr="00C2593A" w:rsidRDefault="0052404C" w:rsidP="00F75495"/>
        </w:tc>
        <w:tc>
          <w:tcPr>
            <w:tcW w:w="4800" w:type="dxa"/>
            <w:vMerge/>
            <w:hideMark/>
          </w:tcPr>
          <w:p w14:paraId="13C2DB01" w14:textId="77777777" w:rsidR="0052404C" w:rsidRPr="00C2593A" w:rsidRDefault="0052404C" w:rsidP="00F75495"/>
        </w:tc>
      </w:tr>
      <w:tr w:rsidR="0052404C" w:rsidRPr="00C2593A" w14:paraId="13C2DB08" w14:textId="77777777" w:rsidTr="00F75495">
        <w:trPr>
          <w:trHeight w:val="288"/>
        </w:trPr>
        <w:tc>
          <w:tcPr>
            <w:tcW w:w="1660" w:type="dxa"/>
            <w:vMerge/>
            <w:hideMark/>
          </w:tcPr>
          <w:p w14:paraId="13C2DB03" w14:textId="77777777" w:rsidR="0052404C" w:rsidRPr="00C2593A" w:rsidRDefault="0052404C" w:rsidP="00F75495">
            <w:pPr>
              <w:rPr>
                <w:b/>
                <w:bCs/>
              </w:rPr>
            </w:pPr>
          </w:p>
        </w:tc>
        <w:tc>
          <w:tcPr>
            <w:tcW w:w="3220" w:type="dxa"/>
            <w:hideMark/>
          </w:tcPr>
          <w:p w14:paraId="13C2DB04" w14:textId="77777777" w:rsidR="0052404C" w:rsidRPr="00C2593A" w:rsidRDefault="0052404C" w:rsidP="00F75495">
            <w:r w:rsidRPr="00C2593A">
              <w:t>Senior Environmental Lead</w:t>
            </w:r>
          </w:p>
        </w:tc>
        <w:tc>
          <w:tcPr>
            <w:tcW w:w="1360" w:type="dxa"/>
            <w:hideMark/>
          </w:tcPr>
          <w:p w14:paraId="13C2DB05" w14:textId="77777777" w:rsidR="0052404C" w:rsidRPr="00C2593A" w:rsidRDefault="0052404C" w:rsidP="00F75495">
            <w:pPr>
              <w:jc w:val="center"/>
            </w:pPr>
            <w:r>
              <w:t>34</w:t>
            </w:r>
          </w:p>
        </w:tc>
        <w:tc>
          <w:tcPr>
            <w:tcW w:w="2120" w:type="dxa"/>
            <w:vMerge/>
            <w:hideMark/>
          </w:tcPr>
          <w:p w14:paraId="13C2DB06" w14:textId="77777777" w:rsidR="0052404C" w:rsidRPr="00C2593A" w:rsidRDefault="0052404C" w:rsidP="00F75495"/>
        </w:tc>
        <w:tc>
          <w:tcPr>
            <w:tcW w:w="4800" w:type="dxa"/>
            <w:vMerge/>
            <w:hideMark/>
          </w:tcPr>
          <w:p w14:paraId="13C2DB07" w14:textId="77777777" w:rsidR="0052404C" w:rsidRPr="00C2593A" w:rsidRDefault="0052404C" w:rsidP="00F75495"/>
        </w:tc>
      </w:tr>
      <w:tr w:rsidR="0052404C" w:rsidRPr="00C2593A" w14:paraId="13C2DB0E" w14:textId="77777777" w:rsidTr="00F75495">
        <w:trPr>
          <w:trHeight w:val="288"/>
        </w:trPr>
        <w:tc>
          <w:tcPr>
            <w:tcW w:w="1660" w:type="dxa"/>
            <w:vMerge/>
            <w:hideMark/>
          </w:tcPr>
          <w:p w14:paraId="13C2DB09" w14:textId="77777777" w:rsidR="0052404C" w:rsidRPr="00C2593A" w:rsidRDefault="0052404C" w:rsidP="00F75495">
            <w:pPr>
              <w:rPr>
                <w:b/>
                <w:bCs/>
              </w:rPr>
            </w:pPr>
          </w:p>
        </w:tc>
        <w:tc>
          <w:tcPr>
            <w:tcW w:w="3220" w:type="dxa"/>
            <w:hideMark/>
          </w:tcPr>
          <w:p w14:paraId="13C2DB0A" w14:textId="77777777" w:rsidR="0052404C" w:rsidRPr="00C2593A" w:rsidRDefault="0052404C" w:rsidP="00F75495">
            <w:r w:rsidRPr="00C2593A">
              <w:t>Principal</w:t>
            </w:r>
          </w:p>
        </w:tc>
        <w:tc>
          <w:tcPr>
            <w:tcW w:w="1360" w:type="dxa"/>
            <w:hideMark/>
          </w:tcPr>
          <w:p w14:paraId="13C2DB0B" w14:textId="77777777" w:rsidR="0052404C" w:rsidRPr="00C2593A" w:rsidRDefault="0052404C" w:rsidP="00F75495">
            <w:pPr>
              <w:jc w:val="center"/>
            </w:pPr>
            <w:r w:rsidRPr="00C2593A">
              <w:t>0</w:t>
            </w:r>
          </w:p>
        </w:tc>
        <w:tc>
          <w:tcPr>
            <w:tcW w:w="2120" w:type="dxa"/>
            <w:vMerge/>
            <w:hideMark/>
          </w:tcPr>
          <w:p w14:paraId="13C2DB0C" w14:textId="77777777" w:rsidR="0052404C" w:rsidRPr="00C2593A" w:rsidRDefault="0052404C" w:rsidP="00F75495"/>
        </w:tc>
        <w:tc>
          <w:tcPr>
            <w:tcW w:w="4800" w:type="dxa"/>
            <w:vMerge/>
            <w:hideMark/>
          </w:tcPr>
          <w:p w14:paraId="13C2DB0D" w14:textId="77777777" w:rsidR="0052404C" w:rsidRPr="00C2593A" w:rsidRDefault="0052404C" w:rsidP="00F75495"/>
        </w:tc>
      </w:tr>
    </w:tbl>
    <w:p w14:paraId="13C2DB0F" w14:textId="77777777" w:rsidR="0052404C" w:rsidRPr="00AF7268" w:rsidRDefault="0052404C" w:rsidP="0052404C">
      <w:pPr>
        <w:rPr>
          <w:b/>
        </w:rPr>
      </w:pPr>
      <w:r>
        <w:tab/>
      </w:r>
      <w:r>
        <w:tab/>
      </w:r>
      <w:r>
        <w:tab/>
      </w:r>
      <w:r>
        <w:tab/>
      </w:r>
      <w:r>
        <w:tab/>
      </w:r>
      <w:r w:rsidRPr="00AF7268">
        <w:rPr>
          <w:b/>
        </w:rPr>
        <w:t>Total</w:t>
      </w:r>
      <w:r w:rsidRPr="00AF7268">
        <w:rPr>
          <w:b/>
        </w:rPr>
        <w:tab/>
        <w:t>92</w:t>
      </w:r>
    </w:p>
    <w:p w14:paraId="13C2DB10" w14:textId="77777777" w:rsidR="0052404C" w:rsidRDefault="0052404C" w:rsidP="0052404C"/>
    <w:p w14:paraId="13C2DB11" w14:textId="77777777" w:rsidR="0052404C" w:rsidRDefault="0052404C" w:rsidP="0052404C"/>
    <w:p w14:paraId="13C2DB12" w14:textId="77777777" w:rsidR="0052404C" w:rsidRPr="00AF7268" w:rsidRDefault="0052404C" w:rsidP="0052404C">
      <w:pPr>
        <w:ind w:left="720"/>
      </w:pPr>
      <w:r>
        <w:rPr>
          <w:b/>
        </w:rPr>
        <w:t>High</w:t>
      </w:r>
      <w:r>
        <w:t xml:space="preserve"> – For Projects with 1-5 miles of commercial / Industrial uses.  Individual screening sheet for each site.  Assumes up to 10 person field days (e.g. 5 days for 2 people).  Up to 10 mile study area with up to 5 miles of commercial / Industrial</w:t>
      </w:r>
    </w:p>
    <w:p w14:paraId="13C2DB13" w14:textId="77777777" w:rsidR="0052404C" w:rsidRDefault="0052404C" w:rsidP="0052404C"/>
    <w:p w14:paraId="13C2DB14" w14:textId="77777777" w:rsidR="0052404C" w:rsidRDefault="0052404C" w:rsidP="0052404C"/>
    <w:p w14:paraId="13C2DB15" w14:textId="77777777" w:rsidR="0052404C" w:rsidRDefault="0052404C" w:rsidP="0052404C"/>
    <w:tbl>
      <w:tblPr>
        <w:tblStyle w:val="TableGrid"/>
        <w:tblW w:w="0" w:type="auto"/>
        <w:tblLook w:val="04A0" w:firstRow="1" w:lastRow="0" w:firstColumn="1" w:lastColumn="0" w:noHBand="0" w:noVBand="1"/>
      </w:tblPr>
      <w:tblGrid>
        <w:gridCol w:w="1225"/>
        <w:gridCol w:w="2600"/>
        <w:gridCol w:w="1417"/>
        <w:gridCol w:w="1540"/>
        <w:gridCol w:w="2794"/>
      </w:tblGrid>
      <w:tr w:rsidR="0052404C" w:rsidRPr="00C2593A" w14:paraId="13C2DB1B" w14:textId="77777777" w:rsidTr="00F75495">
        <w:trPr>
          <w:trHeight w:val="660"/>
        </w:trPr>
        <w:tc>
          <w:tcPr>
            <w:tcW w:w="1660" w:type="dxa"/>
            <w:vMerge w:val="restart"/>
            <w:vAlign w:val="center"/>
            <w:hideMark/>
          </w:tcPr>
          <w:p w14:paraId="13C2DB16" w14:textId="77777777" w:rsidR="0052404C" w:rsidRPr="00C2593A" w:rsidRDefault="0052404C" w:rsidP="00F75495">
            <w:pPr>
              <w:jc w:val="center"/>
              <w:rPr>
                <w:b/>
                <w:bCs/>
              </w:rPr>
            </w:pPr>
            <w:r w:rsidRPr="00C2593A">
              <w:rPr>
                <w:b/>
                <w:bCs/>
              </w:rPr>
              <w:t>SCOPE</w:t>
            </w:r>
          </w:p>
        </w:tc>
        <w:tc>
          <w:tcPr>
            <w:tcW w:w="3220" w:type="dxa"/>
            <w:vAlign w:val="center"/>
            <w:hideMark/>
          </w:tcPr>
          <w:p w14:paraId="13C2DB17" w14:textId="77777777" w:rsidR="0052404C" w:rsidRPr="00C2593A" w:rsidRDefault="0052404C" w:rsidP="00F75495">
            <w:pPr>
              <w:rPr>
                <w:b/>
                <w:bCs/>
              </w:rPr>
            </w:pPr>
            <w:r w:rsidRPr="00C2593A">
              <w:rPr>
                <w:b/>
                <w:bCs/>
              </w:rPr>
              <w:t>Length of Study Area</w:t>
            </w:r>
          </w:p>
        </w:tc>
        <w:tc>
          <w:tcPr>
            <w:tcW w:w="1360" w:type="dxa"/>
            <w:vAlign w:val="center"/>
            <w:hideMark/>
          </w:tcPr>
          <w:p w14:paraId="13C2DB18" w14:textId="77777777" w:rsidR="0052404C" w:rsidRPr="00C2593A" w:rsidRDefault="0052404C" w:rsidP="00F75495">
            <w:pPr>
              <w:rPr>
                <w:b/>
                <w:bCs/>
              </w:rPr>
            </w:pPr>
            <w:r w:rsidRPr="00C2593A">
              <w:rPr>
                <w:b/>
                <w:bCs/>
              </w:rPr>
              <w:t>Commercial/ Industrial</w:t>
            </w:r>
          </w:p>
        </w:tc>
        <w:tc>
          <w:tcPr>
            <w:tcW w:w="2120" w:type="dxa"/>
            <w:vAlign w:val="center"/>
            <w:hideMark/>
          </w:tcPr>
          <w:p w14:paraId="13C2DB19" w14:textId="77777777" w:rsidR="0052404C" w:rsidRPr="00C2593A" w:rsidRDefault="0052404C" w:rsidP="00F75495">
            <w:pPr>
              <w:rPr>
                <w:b/>
                <w:bCs/>
              </w:rPr>
            </w:pPr>
            <w:r w:rsidRPr="00C2593A">
              <w:rPr>
                <w:b/>
                <w:bCs/>
              </w:rPr>
              <w:t># of Report Revisions</w:t>
            </w:r>
          </w:p>
        </w:tc>
        <w:tc>
          <w:tcPr>
            <w:tcW w:w="4800" w:type="dxa"/>
            <w:vAlign w:val="center"/>
            <w:hideMark/>
          </w:tcPr>
          <w:p w14:paraId="13C2DB1A" w14:textId="77777777" w:rsidR="0052404C" w:rsidRPr="00C2593A" w:rsidRDefault="0052404C" w:rsidP="00F75495">
            <w:pPr>
              <w:rPr>
                <w:b/>
                <w:bCs/>
              </w:rPr>
            </w:pPr>
            <w:r w:rsidRPr="00C2593A">
              <w:rPr>
                <w:b/>
                <w:bCs/>
              </w:rPr>
              <w:t>Additional Assumptions</w:t>
            </w:r>
          </w:p>
        </w:tc>
      </w:tr>
      <w:tr w:rsidR="0052404C" w:rsidRPr="00C2593A" w14:paraId="13C2DB21" w14:textId="77777777" w:rsidTr="00F75495">
        <w:trPr>
          <w:trHeight w:val="576"/>
        </w:trPr>
        <w:tc>
          <w:tcPr>
            <w:tcW w:w="1660" w:type="dxa"/>
            <w:vMerge/>
            <w:hideMark/>
          </w:tcPr>
          <w:p w14:paraId="13C2DB1C" w14:textId="77777777" w:rsidR="0052404C" w:rsidRPr="00C2593A" w:rsidRDefault="0052404C" w:rsidP="00F75495">
            <w:pPr>
              <w:rPr>
                <w:b/>
                <w:bCs/>
              </w:rPr>
            </w:pPr>
          </w:p>
        </w:tc>
        <w:tc>
          <w:tcPr>
            <w:tcW w:w="3220" w:type="dxa"/>
            <w:vAlign w:val="center"/>
            <w:hideMark/>
          </w:tcPr>
          <w:p w14:paraId="13C2DB1D" w14:textId="77777777" w:rsidR="0052404C" w:rsidRPr="00C2593A" w:rsidRDefault="0052404C" w:rsidP="00F75495">
            <w:r>
              <w:t>10 miles</w:t>
            </w:r>
          </w:p>
        </w:tc>
        <w:tc>
          <w:tcPr>
            <w:tcW w:w="1360" w:type="dxa"/>
            <w:vAlign w:val="center"/>
            <w:hideMark/>
          </w:tcPr>
          <w:p w14:paraId="13C2DB1E" w14:textId="77777777" w:rsidR="0052404C" w:rsidRPr="00C2593A" w:rsidRDefault="0052404C" w:rsidP="00F75495">
            <w:pPr>
              <w:jc w:val="center"/>
            </w:pPr>
            <w:r>
              <w:t>5 mile</w:t>
            </w:r>
          </w:p>
        </w:tc>
        <w:tc>
          <w:tcPr>
            <w:tcW w:w="2120" w:type="dxa"/>
            <w:vAlign w:val="center"/>
            <w:hideMark/>
          </w:tcPr>
          <w:p w14:paraId="13C2DB1F" w14:textId="77777777" w:rsidR="0052404C" w:rsidRPr="00C2593A" w:rsidRDefault="0052404C" w:rsidP="00F75495">
            <w:pPr>
              <w:jc w:val="center"/>
            </w:pPr>
            <w:r w:rsidRPr="00C2593A">
              <w:t>1</w:t>
            </w:r>
          </w:p>
        </w:tc>
        <w:tc>
          <w:tcPr>
            <w:tcW w:w="4800" w:type="dxa"/>
            <w:vAlign w:val="center"/>
          </w:tcPr>
          <w:p w14:paraId="13C2DB20" w14:textId="77777777" w:rsidR="0052404C" w:rsidRPr="00C2593A" w:rsidRDefault="0052404C" w:rsidP="00F75495"/>
        </w:tc>
      </w:tr>
      <w:tr w:rsidR="0052404C" w:rsidRPr="00C2593A" w14:paraId="13C2DB27" w14:textId="77777777" w:rsidTr="00F75495">
        <w:trPr>
          <w:trHeight w:val="288"/>
        </w:trPr>
        <w:tc>
          <w:tcPr>
            <w:tcW w:w="1660" w:type="dxa"/>
            <w:vMerge w:val="restart"/>
            <w:vAlign w:val="center"/>
            <w:hideMark/>
          </w:tcPr>
          <w:p w14:paraId="13C2DB22" w14:textId="77777777" w:rsidR="0052404C" w:rsidRPr="00C2593A" w:rsidRDefault="0052404C" w:rsidP="00F75495">
            <w:pPr>
              <w:jc w:val="center"/>
              <w:rPr>
                <w:b/>
                <w:bCs/>
              </w:rPr>
            </w:pPr>
            <w:r w:rsidRPr="00C2593A">
              <w:rPr>
                <w:b/>
                <w:bCs/>
              </w:rPr>
              <w:t>HOURS</w:t>
            </w:r>
          </w:p>
        </w:tc>
        <w:tc>
          <w:tcPr>
            <w:tcW w:w="3220" w:type="dxa"/>
            <w:hideMark/>
          </w:tcPr>
          <w:p w14:paraId="13C2DB23" w14:textId="77777777" w:rsidR="0052404C" w:rsidRPr="00C2593A" w:rsidRDefault="0052404C" w:rsidP="00F75495">
            <w:pPr>
              <w:rPr>
                <w:b/>
                <w:bCs/>
              </w:rPr>
            </w:pPr>
            <w:r w:rsidRPr="00C2593A">
              <w:rPr>
                <w:b/>
                <w:bCs/>
              </w:rPr>
              <w:t> </w:t>
            </w:r>
          </w:p>
        </w:tc>
        <w:tc>
          <w:tcPr>
            <w:tcW w:w="1360" w:type="dxa"/>
            <w:hideMark/>
          </w:tcPr>
          <w:p w14:paraId="13C2DB24" w14:textId="77777777" w:rsidR="0052404C" w:rsidRPr="00C2593A" w:rsidRDefault="0052404C" w:rsidP="00F75495">
            <w:pPr>
              <w:rPr>
                <w:b/>
                <w:bCs/>
              </w:rPr>
            </w:pPr>
            <w:r w:rsidRPr="00C2593A">
              <w:rPr>
                <w:b/>
                <w:bCs/>
              </w:rPr>
              <w:t># Hours</w:t>
            </w:r>
          </w:p>
        </w:tc>
        <w:tc>
          <w:tcPr>
            <w:tcW w:w="2120" w:type="dxa"/>
            <w:hideMark/>
          </w:tcPr>
          <w:p w14:paraId="13C2DB25" w14:textId="77777777" w:rsidR="0052404C" w:rsidRPr="00C2593A" w:rsidRDefault="0052404C" w:rsidP="00F75495"/>
        </w:tc>
        <w:tc>
          <w:tcPr>
            <w:tcW w:w="4800" w:type="dxa"/>
          </w:tcPr>
          <w:p w14:paraId="13C2DB26" w14:textId="77777777" w:rsidR="0052404C" w:rsidRPr="00C2593A" w:rsidRDefault="0052404C" w:rsidP="00F75495"/>
        </w:tc>
      </w:tr>
      <w:tr w:rsidR="0052404C" w:rsidRPr="00C2593A" w14:paraId="13C2DB2D" w14:textId="77777777" w:rsidTr="00F75495">
        <w:trPr>
          <w:trHeight w:val="288"/>
        </w:trPr>
        <w:tc>
          <w:tcPr>
            <w:tcW w:w="1660" w:type="dxa"/>
            <w:vMerge/>
            <w:hideMark/>
          </w:tcPr>
          <w:p w14:paraId="13C2DB28" w14:textId="77777777" w:rsidR="0052404C" w:rsidRPr="00C2593A" w:rsidRDefault="0052404C" w:rsidP="00F75495">
            <w:pPr>
              <w:rPr>
                <w:b/>
                <w:bCs/>
              </w:rPr>
            </w:pPr>
          </w:p>
        </w:tc>
        <w:tc>
          <w:tcPr>
            <w:tcW w:w="3220" w:type="dxa"/>
            <w:hideMark/>
          </w:tcPr>
          <w:p w14:paraId="13C2DB29" w14:textId="77777777" w:rsidR="0052404C" w:rsidRPr="00C2593A" w:rsidRDefault="0052404C" w:rsidP="00F75495">
            <w:r w:rsidRPr="00C2593A">
              <w:t>Clerical/Administrative</w:t>
            </w:r>
          </w:p>
        </w:tc>
        <w:tc>
          <w:tcPr>
            <w:tcW w:w="1360" w:type="dxa"/>
            <w:hideMark/>
          </w:tcPr>
          <w:p w14:paraId="13C2DB2A" w14:textId="77777777" w:rsidR="0052404C" w:rsidRPr="00C2593A" w:rsidRDefault="0052404C" w:rsidP="00F75495">
            <w:pPr>
              <w:jc w:val="center"/>
            </w:pPr>
            <w:r>
              <w:t>2</w:t>
            </w:r>
          </w:p>
        </w:tc>
        <w:tc>
          <w:tcPr>
            <w:tcW w:w="2120" w:type="dxa"/>
            <w:vMerge w:val="restart"/>
            <w:hideMark/>
          </w:tcPr>
          <w:p w14:paraId="13C2DB2B" w14:textId="77777777" w:rsidR="0052404C" w:rsidRPr="00C2593A" w:rsidRDefault="0052404C" w:rsidP="00F75495"/>
        </w:tc>
        <w:tc>
          <w:tcPr>
            <w:tcW w:w="4800" w:type="dxa"/>
            <w:vMerge w:val="restart"/>
            <w:hideMark/>
          </w:tcPr>
          <w:p w14:paraId="13C2DB2C" w14:textId="77777777" w:rsidR="0052404C" w:rsidRPr="00C2593A" w:rsidRDefault="0052404C" w:rsidP="00F75495"/>
        </w:tc>
      </w:tr>
      <w:tr w:rsidR="0052404C" w:rsidRPr="00C2593A" w14:paraId="13C2DB33" w14:textId="77777777" w:rsidTr="00F75495">
        <w:trPr>
          <w:trHeight w:val="288"/>
        </w:trPr>
        <w:tc>
          <w:tcPr>
            <w:tcW w:w="1660" w:type="dxa"/>
            <w:vMerge/>
            <w:hideMark/>
          </w:tcPr>
          <w:p w14:paraId="13C2DB2E" w14:textId="77777777" w:rsidR="0052404C" w:rsidRPr="00C2593A" w:rsidRDefault="0052404C" w:rsidP="00F75495">
            <w:pPr>
              <w:rPr>
                <w:b/>
                <w:bCs/>
              </w:rPr>
            </w:pPr>
          </w:p>
        </w:tc>
        <w:tc>
          <w:tcPr>
            <w:tcW w:w="3220" w:type="dxa"/>
            <w:hideMark/>
          </w:tcPr>
          <w:p w14:paraId="13C2DB2F" w14:textId="77777777" w:rsidR="0052404C" w:rsidRPr="00C2593A" w:rsidRDefault="0052404C" w:rsidP="00F75495">
            <w:r w:rsidRPr="00C2593A">
              <w:t>Technician/Envi Tech/CADTech</w:t>
            </w:r>
          </w:p>
        </w:tc>
        <w:tc>
          <w:tcPr>
            <w:tcW w:w="1360" w:type="dxa"/>
            <w:hideMark/>
          </w:tcPr>
          <w:p w14:paraId="13C2DB30" w14:textId="77777777" w:rsidR="0052404C" w:rsidRPr="00C2593A" w:rsidRDefault="0052404C" w:rsidP="00F75495">
            <w:pPr>
              <w:jc w:val="center"/>
            </w:pPr>
            <w:r>
              <w:t>16</w:t>
            </w:r>
          </w:p>
        </w:tc>
        <w:tc>
          <w:tcPr>
            <w:tcW w:w="2120" w:type="dxa"/>
            <w:vMerge/>
            <w:hideMark/>
          </w:tcPr>
          <w:p w14:paraId="13C2DB31" w14:textId="77777777" w:rsidR="0052404C" w:rsidRPr="00C2593A" w:rsidRDefault="0052404C" w:rsidP="00F75495"/>
        </w:tc>
        <w:tc>
          <w:tcPr>
            <w:tcW w:w="4800" w:type="dxa"/>
            <w:vMerge/>
            <w:hideMark/>
          </w:tcPr>
          <w:p w14:paraId="13C2DB32" w14:textId="77777777" w:rsidR="0052404C" w:rsidRPr="00C2593A" w:rsidRDefault="0052404C" w:rsidP="00F75495"/>
        </w:tc>
      </w:tr>
      <w:tr w:rsidR="0052404C" w:rsidRPr="00C2593A" w14:paraId="13C2DB39" w14:textId="77777777" w:rsidTr="00F75495">
        <w:trPr>
          <w:trHeight w:val="288"/>
        </w:trPr>
        <w:tc>
          <w:tcPr>
            <w:tcW w:w="1660" w:type="dxa"/>
            <w:vMerge/>
            <w:hideMark/>
          </w:tcPr>
          <w:p w14:paraId="13C2DB34" w14:textId="77777777" w:rsidR="0052404C" w:rsidRPr="00C2593A" w:rsidRDefault="0052404C" w:rsidP="00F75495">
            <w:pPr>
              <w:rPr>
                <w:b/>
                <w:bCs/>
              </w:rPr>
            </w:pPr>
          </w:p>
        </w:tc>
        <w:tc>
          <w:tcPr>
            <w:tcW w:w="3220" w:type="dxa"/>
            <w:hideMark/>
          </w:tcPr>
          <w:p w14:paraId="13C2DB35" w14:textId="77777777" w:rsidR="0052404C" w:rsidRPr="00C2593A" w:rsidRDefault="0052404C" w:rsidP="00F75495">
            <w:r w:rsidRPr="00C2593A">
              <w:t>Env Specialist</w:t>
            </w:r>
          </w:p>
        </w:tc>
        <w:tc>
          <w:tcPr>
            <w:tcW w:w="1360" w:type="dxa"/>
            <w:hideMark/>
          </w:tcPr>
          <w:p w14:paraId="13C2DB36" w14:textId="77777777" w:rsidR="0052404C" w:rsidRPr="00C2593A" w:rsidRDefault="0052404C" w:rsidP="00F75495">
            <w:pPr>
              <w:jc w:val="center"/>
            </w:pPr>
            <w:r>
              <w:t>86</w:t>
            </w:r>
          </w:p>
        </w:tc>
        <w:tc>
          <w:tcPr>
            <w:tcW w:w="2120" w:type="dxa"/>
            <w:vMerge/>
            <w:hideMark/>
          </w:tcPr>
          <w:p w14:paraId="13C2DB37" w14:textId="77777777" w:rsidR="0052404C" w:rsidRPr="00C2593A" w:rsidRDefault="0052404C" w:rsidP="00F75495"/>
        </w:tc>
        <w:tc>
          <w:tcPr>
            <w:tcW w:w="4800" w:type="dxa"/>
            <w:vMerge/>
            <w:hideMark/>
          </w:tcPr>
          <w:p w14:paraId="13C2DB38" w14:textId="77777777" w:rsidR="0052404C" w:rsidRPr="00C2593A" w:rsidRDefault="0052404C" w:rsidP="00F75495"/>
        </w:tc>
      </w:tr>
      <w:tr w:rsidR="0052404C" w:rsidRPr="00C2593A" w14:paraId="13C2DB3F" w14:textId="77777777" w:rsidTr="00F75495">
        <w:trPr>
          <w:trHeight w:val="288"/>
        </w:trPr>
        <w:tc>
          <w:tcPr>
            <w:tcW w:w="1660" w:type="dxa"/>
            <w:vMerge/>
            <w:hideMark/>
          </w:tcPr>
          <w:p w14:paraId="13C2DB3A" w14:textId="77777777" w:rsidR="0052404C" w:rsidRPr="00C2593A" w:rsidRDefault="0052404C" w:rsidP="00F75495">
            <w:pPr>
              <w:rPr>
                <w:b/>
                <w:bCs/>
              </w:rPr>
            </w:pPr>
          </w:p>
        </w:tc>
        <w:tc>
          <w:tcPr>
            <w:tcW w:w="3220" w:type="dxa"/>
            <w:hideMark/>
          </w:tcPr>
          <w:p w14:paraId="13C2DB3B" w14:textId="77777777" w:rsidR="0052404C" w:rsidRPr="00C2593A" w:rsidRDefault="0052404C" w:rsidP="00F75495">
            <w:r w:rsidRPr="00C2593A">
              <w:t>Project Engineer</w:t>
            </w:r>
          </w:p>
        </w:tc>
        <w:tc>
          <w:tcPr>
            <w:tcW w:w="1360" w:type="dxa"/>
            <w:hideMark/>
          </w:tcPr>
          <w:p w14:paraId="13C2DB3C" w14:textId="77777777" w:rsidR="0052404C" w:rsidRPr="00C2593A" w:rsidRDefault="0052404C" w:rsidP="00F75495">
            <w:pPr>
              <w:jc w:val="center"/>
            </w:pPr>
            <w:r>
              <w:t>10</w:t>
            </w:r>
          </w:p>
        </w:tc>
        <w:tc>
          <w:tcPr>
            <w:tcW w:w="2120" w:type="dxa"/>
            <w:vMerge/>
            <w:hideMark/>
          </w:tcPr>
          <w:p w14:paraId="13C2DB3D" w14:textId="77777777" w:rsidR="0052404C" w:rsidRPr="00C2593A" w:rsidRDefault="0052404C" w:rsidP="00F75495"/>
        </w:tc>
        <w:tc>
          <w:tcPr>
            <w:tcW w:w="4800" w:type="dxa"/>
            <w:vMerge/>
            <w:hideMark/>
          </w:tcPr>
          <w:p w14:paraId="13C2DB3E" w14:textId="77777777" w:rsidR="0052404C" w:rsidRPr="00C2593A" w:rsidRDefault="0052404C" w:rsidP="00F75495"/>
        </w:tc>
      </w:tr>
      <w:tr w:rsidR="0052404C" w:rsidRPr="00C2593A" w14:paraId="13C2DB45" w14:textId="77777777" w:rsidTr="00F75495">
        <w:trPr>
          <w:trHeight w:val="288"/>
        </w:trPr>
        <w:tc>
          <w:tcPr>
            <w:tcW w:w="1660" w:type="dxa"/>
            <w:vMerge/>
            <w:hideMark/>
          </w:tcPr>
          <w:p w14:paraId="13C2DB40" w14:textId="77777777" w:rsidR="0052404C" w:rsidRPr="00C2593A" w:rsidRDefault="0052404C" w:rsidP="00F75495">
            <w:pPr>
              <w:rPr>
                <w:b/>
                <w:bCs/>
              </w:rPr>
            </w:pPr>
          </w:p>
        </w:tc>
        <w:tc>
          <w:tcPr>
            <w:tcW w:w="3220" w:type="dxa"/>
            <w:hideMark/>
          </w:tcPr>
          <w:p w14:paraId="13C2DB41" w14:textId="77777777" w:rsidR="0052404C" w:rsidRPr="00C2593A" w:rsidRDefault="0052404C" w:rsidP="00F75495">
            <w:r w:rsidRPr="00C2593A">
              <w:t>Senior Engineer</w:t>
            </w:r>
          </w:p>
        </w:tc>
        <w:tc>
          <w:tcPr>
            <w:tcW w:w="1360" w:type="dxa"/>
            <w:hideMark/>
          </w:tcPr>
          <w:p w14:paraId="13C2DB42" w14:textId="77777777" w:rsidR="0052404C" w:rsidRPr="00C2593A" w:rsidRDefault="0052404C" w:rsidP="00F75495">
            <w:pPr>
              <w:jc w:val="center"/>
            </w:pPr>
            <w:r w:rsidRPr="00C2593A">
              <w:t>0</w:t>
            </w:r>
          </w:p>
        </w:tc>
        <w:tc>
          <w:tcPr>
            <w:tcW w:w="2120" w:type="dxa"/>
            <w:vMerge/>
            <w:hideMark/>
          </w:tcPr>
          <w:p w14:paraId="13C2DB43" w14:textId="77777777" w:rsidR="0052404C" w:rsidRPr="00C2593A" w:rsidRDefault="0052404C" w:rsidP="00F75495"/>
        </w:tc>
        <w:tc>
          <w:tcPr>
            <w:tcW w:w="4800" w:type="dxa"/>
            <w:vMerge/>
            <w:hideMark/>
          </w:tcPr>
          <w:p w14:paraId="13C2DB44" w14:textId="77777777" w:rsidR="0052404C" w:rsidRPr="00C2593A" w:rsidRDefault="0052404C" w:rsidP="00F75495"/>
        </w:tc>
      </w:tr>
      <w:tr w:rsidR="0052404C" w:rsidRPr="00C2593A" w14:paraId="13C2DB4B" w14:textId="77777777" w:rsidTr="00F75495">
        <w:trPr>
          <w:trHeight w:val="288"/>
        </w:trPr>
        <w:tc>
          <w:tcPr>
            <w:tcW w:w="1660" w:type="dxa"/>
            <w:vMerge/>
            <w:hideMark/>
          </w:tcPr>
          <w:p w14:paraId="13C2DB46" w14:textId="77777777" w:rsidR="0052404C" w:rsidRPr="00C2593A" w:rsidRDefault="0052404C" w:rsidP="00F75495">
            <w:pPr>
              <w:rPr>
                <w:b/>
                <w:bCs/>
              </w:rPr>
            </w:pPr>
          </w:p>
        </w:tc>
        <w:tc>
          <w:tcPr>
            <w:tcW w:w="3220" w:type="dxa"/>
            <w:hideMark/>
          </w:tcPr>
          <w:p w14:paraId="13C2DB47" w14:textId="77777777" w:rsidR="0052404C" w:rsidRPr="00C2593A" w:rsidRDefault="0052404C" w:rsidP="00F75495">
            <w:r w:rsidRPr="00C2593A">
              <w:t>Senior Environmental Lead</w:t>
            </w:r>
          </w:p>
        </w:tc>
        <w:tc>
          <w:tcPr>
            <w:tcW w:w="1360" w:type="dxa"/>
            <w:hideMark/>
          </w:tcPr>
          <w:p w14:paraId="13C2DB48" w14:textId="77777777" w:rsidR="0052404C" w:rsidRPr="00C2593A" w:rsidRDefault="0052404C" w:rsidP="00F75495">
            <w:pPr>
              <w:jc w:val="center"/>
            </w:pPr>
            <w:r>
              <w:t>26</w:t>
            </w:r>
          </w:p>
        </w:tc>
        <w:tc>
          <w:tcPr>
            <w:tcW w:w="2120" w:type="dxa"/>
            <w:vMerge/>
            <w:hideMark/>
          </w:tcPr>
          <w:p w14:paraId="13C2DB49" w14:textId="77777777" w:rsidR="0052404C" w:rsidRPr="00C2593A" w:rsidRDefault="0052404C" w:rsidP="00F75495"/>
        </w:tc>
        <w:tc>
          <w:tcPr>
            <w:tcW w:w="4800" w:type="dxa"/>
            <w:vMerge/>
            <w:hideMark/>
          </w:tcPr>
          <w:p w14:paraId="13C2DB4A" w14:textId="77777777" w:rsidR="0052404C" w:rsidRPr="00C2593A" w:rsidRDefault="0052404C" w:rsidP="00F75495"/>
        </w:tc>
      </w:tr>
      <w:tr w:rsidR="0052404C" w:rsidRPr="00C2593A" w14:paraId="13C2DB51" w14:textId="77777777" w:rsidTr="00F75495">
        <w:trPr>
          <w:trHeight w:val="288"/>
        </w:trPr>
        <w:tc>
          <w:tcPr>
            <w:tcW w:w="1660" w:type="dxa"/>
            <w:vMerge/>
            <w:hideMark/>
          </w:tcPr>
          <w:p w14:paraId="13C2DB4C" w14:textId="77777777" w:rsidR="0052404C" w:rsidRPr="00C2593A" w:rsidRDefault="0052404C" w:rsidP="00F75495">
            <w:pPr>
              <w:rPr>
                <w:b/>
                <w:bCs/>
              </w:rPr>
            </w:pPr>
          </w:p>
        </w:tc>
        <w:tc>
          <w:tcPr>
            <w:tcW w:w="3220" w:type="dxa"/>
            <w:hideMark/>
          </w:tcPr>
          <w:p w14:paraId="13C2DB4D" w14:textId="77777777" w:rsidR="0052404C" w:rsidRPr="00C2593A" w:rsidRDefault="0052404C" w:rsidP="00F75495">
            <w:r w:rsidRPr="00C2593A">
              <w:t>Principal</w:t>
            </w:r>
          </w:p>
        </w:tc>
        <w:tc>
          <w:tcPr>
            <w:tcW w:w="1360" w:type="dxa"/>
            <w:hideMark/>
          </w:tcPr>
          <w:p w14:paraId="13C2DB4E" w14:textId="77777777" w:rsidR="0052404C" w:rsidRPr="00C2593A" w:rsidRDefault="0052404C" w:rsidP="00F75495">
            <w:pPr>
              <w:jc w:val="center"/>
            </w:pPr>
            <w:r w:rsidRPr="00C2593A">
              <w:t>0</w:t>
            </w:r>
          </w:p>
        </w:tc>
        <w:tc>
          <w:tcPr>
            <w:tcW w:w="2120" w:type="dxa"/>
            <w:vMerge/>
            <w:hideMark/>
          </w:tcPr>
          <w:p w14:paraId="13C2DB4F" w14:textId="77777777" w:rsidR="0052404C" w:rsidRPr="00C2593A" w:rsidRDefault="0052404C" w:rsidP="00F75495"/>
        </w:tc>
        <w:tc>
          <w:tcPr>
            <w:tcW w:w="4800" w:type="dxa"/>
            <w:vMerge/>
            <w:hideMark/>
          </w:tcPr>
          <w:p w14:paraId="13C2DB50" w14:textId="77777777" w:rsidR="0052404C" w:rsidRPr="00C2593A" w:rsidRDefault="0052404C" w:rsidP="00F75495"/>
        </w:tc>
      </w:tr>
    </w:tbl>
    <w:p w14:paraId="13C2DB52" w14:textId="77777777" w:rsidR="0052404C" w:rsidRPr="00AF7268" w:rsidRDefault="0052404C" w:rsidP="0052404C">
      <w:pPr>
        <w:rPr>
          <w:b/>
        </w:rPr>
      </w:pPr>
      <w:r>
        <w:tab/>
      </w:r>
      <w:r>
        <w:tab/>
      </w:r>
      <w:r>
        <w:tab/>
      </w:r>
      <w:r>
        <w:tab/>
      </w:r>
      <w:r>
        <w:tab/>
      </w:r>
      <w:r>
        <w:rPr>
          <w:b/>
        </w:rPr>
        <w:t>Total</w:t>
      </w:r>
      <w:r>
        <w:rPr>
          <w:b/>
        </w:rPr>
        <w:tab/>
        <w:t>140</w:t>
      </w:r>
    </w:p>
    <w:p w14:paraId="13C2DB53" w14:textId="77777777" w:rsidR="0052404C" w:rsidRDefault="0052404C" w:rsidP="0052404C"/>
    <w:p w14:paraId="13C2DB54" w14:textId="77777777" w:rsidR="0052404C" w:rsidRDefault="0052404C" w:rsidP="0052404C"/>
    <w:p w14:paraId="13C2DB55" w14:textId="77777777" w:rsidR="0052404C" w:rsidRDefault="0052404C" w:rsidP="0052404C"/>
    <w:p w14:paraId="13C2DB56" w14:textId="77777777" w:rsidR="0052404C" w:rsidRDefault="0052404C" w:rsidP="0052404C"/>
    <w:p w14:paraId="13C2DB57" w14:textId="77777777" w:rsidR="0052404C" w:rsidRDefault="0052404C" w:rsidP="0052404C"/>
    <w:p w14:paraId="13C2DB58" w14:textId="77777777" w:rsidR="0052404C" w:rsidRPr="00C2593A" w:rsidRDefault="0052404C" w:rsidP="0052404C">
      <w:pPr>
        <w:rPr>
          <w:b/>
        </w:rPr>
      </w:pPr>
    </w:p>
    <w:p w14:paraId="13C2DB59" w14:textId="77777777" w:rsidR="0052404C" w:rsidRPr="00C2593A" w:rsidRDefault="0052404C" w:rsidP="00734979">
      <w:pPr>
        <w:pStyle w:val="ListParagraph"/>
        <w:numPr>
          <w:ilvl w:val="0"/>
          <w:numId w:val="36"/>
        </w:numPr>
        <w:rPr>
          <w:b/>
        </w:rPr>
      </w:pPr>
      <w:r w:rsidRPr="00C2593A">
        <w:rPr>
          <w:b/>
        </w:rPr>
        <w:t>3.1.D - Phase I Environmental Site Assessment</w:t>
      </w:r>
    </w:p>
    <w:p w14:paraId="13C2DB5A" w14:textId="77777777" w:rsidR="0052404C" w:rsidRDefault="0052404C" w:rsidP="0052404C"/>
    <w:p w14:paraId="13C2DB5B" w14:textId="77777777" w:rsidR="0052404C" w:rsidRDefault="0052404C" w:rsidP="0052404C">
      <w:pPr>
        <w:ind w:left="720"/>
      </w:pPr>
      <w:r>
        <w:t>Assumes:</w:t>
      </w:r>
    </w:p>
    <w:p w14:paraId="13C2DB5C" w14:textId="77777777" w:rsidR="0052404C" w:rsidRDefault="0052404C" w:rsidP="00734979">
      <w:pPr>
        <w:pStyle w:val="ListParagraph"/>
        <w:numPr>
          <w:ilvl w:val="0"/>
          <w:numId w:val="41"/>
        </w:numPr>
      </w:pPr>
      <w:r>
        <w:t>Fee is per site (regardless of # of parcels in site)</w:t>
      </w:r>
    </w:p>
    <w:p w14:paraId="13C2DB5D" w14:textId="77777777" w:rsidR="0052404C" w:rsidRDefault="0052404C" w:rsidP="00734979">
      <w:pPr>
        <w:pStyle w:val="ListParagraph"/>
        <w:numPr>
          <w:ilvl w:val="0"/>
          <w:numId w:val="41"/>
        </w:numPr>
      </w:pPr>
      <w:r>
        <w:t>An ESA screening, including a regulatory database review, has been conducted and is available for use</w:t>
      </w:r>
    </w:p>
    <w:p w14:paraId="13C2DB5E" w14:textId="77777777" w:rsidR="0052404C" w:rsidRDefault="0052404C" w:rsidP="00734979">
      <w:pPr>
        <w:pStyle w:val="ListParagraph"/>
        <w:numPr>
          <w:ilvl w:val="0"/>
          <w:numId w:val="41"/>
        </w:numPr>
      </w:pPr>
      <w:r>
        <w:t>The following types of sites will be separately negotiated: Landfill, CERCLA (regardless of NFRAP)</w:t>
      </w:r>
    </w:p>
    <w:p w14:paraId="13C2DB5F" w14:textId="77777777" w:rsidR="0052404C" w:rsidRDefault="0052404C" w:rsidP="0052404C"/>
    <w:p w14:paraId="13C2DB60" w14:textId="77777777" w:rsidR="0052404C" w:rsidRDefault="0052404C" w:rsidP="0052404C">
      <w:pPr>
        <w:pStyle w:val="ListParagraph"/>
        <w:rPr>
          <w:bCs/>
        </w:rPr>
      </w:pPr>
      <w:r w:rsidRPr="00842CDD">
        <w:rPr>
          <w:b/>
          <w:bCs/>
        </w:rPr>
        <w:t xml:space="preserve">Low </w:t>
      </w:r>
      <w:r>
        <w:rPr>
          <w:bCs/>
        </w:rPr>
        <w:t>– Commercial or industrial site</w:t>
      </w:r>
    </w:p>
    <w:p w14:paraId="13C2DB61" w14:textId="77777777" w:rsidR="0052404C" w:rsidRDefault="0052404C" w:rsidP="0052404C"/>
    <w:tbl>
      <w:tblPr>
        <w:tblStyle w:val="TableGrid"/>
        <w:tblW w:w="0" w:type="auto"/>
        <w:tblLook w:val="04A0" w:firstRow="1" w:lastRow="0" w:firstColumn="1" w:lastColumn="0" w:noHBand="0" w:noVBand="1"/>
      </w:tblPr>
      <w:tblGrid>
        <w:gridCol w:w="1269"/>
        <w:gridCol w:w="2662"/>
        <w:gridCol w:w="1052"/>
        <w:gridCol w:w="1598"/>
        <w:gridCol w:w="2995"/>
      </w:tblGrid>
      <w:tr w:rsidR="0052404C" w:rsidRPr="00C2593A" w14:paraId="13C2DB67" w14:textId="77777777" w:rsidTr="00F75495">
        <w:trPr>
          <w:trHeight w:val="660"/>
        </w:trPr>
        <w:tc>
          <w:tcPr>
            <w:tcW w:w="1660" w:type="dxa"/>
            <w:vMerge w:val="restart"/>
            <w:vAlign w:val="center"/>
            <w:hideMark/>
          </w:tcPr>
          <w:p w14:paraId="13C2DB62" w14:textId="77777777" w:rsidR="0052404C" w:rsidRPr="00C2593A" w:rsidRDefault="0052404C" w:rsidP="00F75495">
            <w:pPr>
              <w:jc w:val="center"/>
              <w:rPr>
                <w:b/>
                <w:bCs/>
              </w:rPr>
            </w:pPr>
            <w:r w:rsidRPr="00C2593A">
              <w:rPr>
                <w:b/>
                <w:bCs/>
              </w:rPr>
              <w:t>SCOPE</w:t>
            </w:r>
          </w:p>
        </w:tc>
        <w:tc>
          <w:tcPr>
            <w:tcW w:w="3220" w:type="dxa"/>
            <w:vAlign w:val="center"/>
            <w:hideMark/>
          </w:tcPr>
          <w:p w14:paraId="13C2DB63" w14:textId="77777777" w:rsidR="0052404C" w:rsidRPr="00C2593A" w:rsidRDefault="0052404C" w:rsidP="00F75495">
            <w:pPr>
              <w:rPr>
                <w:b/>
                <w:bCs/>
              </w:rPr>
            </w:pPr>
            <w:r>
              <w:rPr>
                <w:b/>
                <w:bCs/>
              </w:rPr>
              <w:t># of Hours for File Reviews</w:t>
            </w:r>
          </w:p>
        </w:tc>
        <w:tc>
          <w:tcPr>
            <w:tcW w:w="1360" w:type="dxa"/>
            <w:vAlign w:val="center"/>
          </w:tcPr>
          <w:p w14:paraId="13C2DB64" w14:textId="77777777" w:rsidR="0052404C" w:rsidRPr="00C2593A" w:rsidRDefault="0052404C" w:rsidP="00F75495">
            <w:pPr>
              <w:rPr>
                <w:b/>
                <w:bCs/>
              </w:rPr>
            </w:pPr>
          </w:p>
        </w:tc>
        <w:tc>
          <w:tcPr>
            <w:tcW w:w="2120" w:type="dxa"/>
            <w:vAlign w:val="center"/>
            <w:hideMark/>
          </w:tcPr>
          <w:p w14:paraId="13C2DB65" w14:textId="77777777" w:rsidR="0052404C" w:rsidRPr="00C2593A" w:rsidRDefault="0052404C" w:rsidP="00F75495">
            <w:pPr>
              <w:rPr>
                <w:b/>
                <w:bCs/>
              </w:rPr>
            </w:pPr>
            <w:r w:rsidRPr="00C2593A">
              <w:rPr>
                <w:b/>
                <w:bCs/>
              </w:rPr>
              <w:t># of Report Revisions</w:t>
            </w:r>
          </w:p>
        </w:tc>
        <w:tc>
          <w:tcPr>
            <w:tcW w:w="4800" w:type="dxa"/>
            <w:vAlign w:val="center"/>
            <w:hideMark/>
          </w:tcPr>
          <w:p w14:paraId="13C2DB66" w14:textId="77777777" w:rsidR="0052404C" w:rsidRPr="00C2593A" w:rsidRDefault="0052404C" w:rsidP="00F75495">
            <w:pPr>
              <w:rPr>
                <w:b/>
                <w:bCs/>
              </w:rPr>
            </w:pPr>
            <w:r w:rsidRPr="00C2593A">
              <w:rPr>
                <w:b/>
                <w:bCs/>
              </w:rPr>
              <w:t>Additional Assumptions</w:t>
            </w:r>
          </w:p>
        </w:tc>
      </w:tr>
      <w:tr w:rsidR="0052404C" w:rsidRPr="00C2593A" w14:paraId="13C2DB6D" w14:textId="77777777" w:rsidTr="00F75495">
        <w:trPr>
          <w:trHeight w:val="576"/>
        </w:trPr>
        <w:tc>
          <w:tcPr>
            <w:tcW w:w="1660" w:type="dxa"/>
            <w:vMerge/>
            <w:hideMark/>
          </w:tcPr>
          <w:p w14:paraId="13C2DB68" w14:textId="77777777" w:rsidR="0052404C" w:rsidRPr="00C2593A" w:rsidRDefault="0052404C" w:rsidP="00F75495">
            <w:pPr>
              <w:rPr>
                <w:b/>
                <w:bCs/>
              </w:rPr>
            </w:pPr>
          </w:p>
        </w:tc>
        <w:tc>
          <w:tcPr>
            <w:tcW w:w="3220" w:type="dxa"/>
            <w:vAlign w:val="center"/>
          </w:tcPr>
          <w:p w14:paraId="13C2DB69" w14:textId="77777777" w:rsidR="0052404C" w:rsidRPr="00C2593A" w:rsidRDefault="0052404C" w:rsidP="00F75495">
            <w:r>
              <w:t>4</w:t>
            </w:r>
          </w:p>
        </w:tc>
        <w:tc>
          <w:tcPr>
            <w:tcW w:w="1360" w:type="dxa"/>
            <w:vAlign w:val="center"/>
            <w:hideMark/>
          </w:tcPr>
          <w:p w14:paraId="13C2DB6A" w14:textId="77777777" w:rsidR="0052404C" w:rsidRPr="00C2593A" w:rsidRDefault="0052404C" w:rsidP="00F75495">
            <w:pPr>
              <w:jc w:val="center"/>
            </w:pPr>
            <w:r w:rsidRPr="00C2593A">
              <w:t>0</w:t>
            </w:r>
          </w:p>
        </w:tc>
        <w:tc>
          <w:tcPr>
            <w:tcW w:w="2120" w:type="dxa"/>
            <w:vAlign w:val="center"/>
            <w:hideMark/>
          </w:tcPr>
          <w:p w14:paraId="13C2DB6B" w14:textId="77777777" w:rsidR="0052404C" w:rsidRPr="00C2593A" w:rsidRDefault="0052404C" w:rsidP="00F75495">
            <w:pPr>
              <w:jc w:val="center"/>
            </w:pPr>
            <w:r w:rsidRPr="00C2593A">
              <w:t>1</w:t>
            </w:r>
          </w:p>
        </w:tc>
        <w:tc>
          <w:tcPr>
            <w:tcW w:w="4800" w:type="dxa"/>
            <w:vAlign w:val="center"/>
          </w:tcPr>
          <w:p w14:paraId="13C2DB6C" w14:textId="77777777" w:rsidR="0052404C" w:rsidRPr="00C2593A" w:rsidRDefault="0052404C" w:rsidP="00F75495">
            <w:r>
              <w:t>Assumes 4 hours for file review</w:t>
            </w:r>
          </w:p>
        </w:tc>
      </w:tr>
      <w:tr w:rsidR="0052404C" w:rsidRPr="00C2593A" w14:paraId="13C2DB73" w14:textId="77777777" w:rsidTr="00F75495">
        <w:trPr>
          <w:trHeight w:val="288"/>
        </w:trPr>
        <w:tc>
          <w:tcPr>
            <w:tcW w:w="1660" w:type="dxa"/>
            <w:vMerge w:val="restart"/>
            <w:vAlign w:val="center"/>
            <w:hideMark/>
          </w:tcPr>
          <w:p w14:paraId="13C2DB6E" w14:textId="77777777" w:rsidR="0052404C" w:rsidRPr="00C2593A" w:rsidRDefault="0052404C" w:rsidP="00F75495">
            <w:pPr>
              <w:jc w:val="center"/>
              <w:rPr>
                <w:b/>
                <w:bCs/>
              </w:rPr>
            </w:pPr>
            <w:r w:rsidRPr="00C2593A">
              <w:rPr>
                <w:b/>
                <w:bCs/>
              </w:rPr>
              <w:t>HOURS</w:t>
            </w:r>
          </w:p>
        </w:tc>
        <w:tc>
          <w:tcPr>
            <w:tcW w:w="3220" w:type="dxa"/>
            <w:hideMark/>
          </w:tcPr>
          <w:p w14:paraId="13C2DB6F" w14:textId="77777777" w:rsidR="0052404C" w:rsidRPr="00C2593A" w:rsidRDefault="0052404C" w:rsidP="00F75495">
            <w:pPr>
              <w:rPr>
                <w:b/>
                <w:bCs/>
              </w:rPr>
            </w:pPr>
            <w:r w:rsidRPr="00C2593A">
              <w:rPr>
                <w:b/>
                <w:bCs/>
              </w:rPr>
              <w:t> </w:t>
            </w:r>
          </w:p>
        </w:tc>
        <w:tc>
          <w:tcPr>
            <w:tcW w:w="1360" w:type="dxa"/>
            <w:hideMark/>
          </w:tcPr>
          <w:p w14:paraId="13C2DB70" w14:textId="77777777" w:rsidR="0052404C" w:rsidRPr="00C2593A" w:rsidRDefault="0052404C" w:rsidP="00F75495">
            <w:pPr>
              <w:rPr>
                <w:b/>
                <w:bCs/>
              </w:rPr>
            </w:pPr>
            <w:r w:rsidRPr="00C2593A">
              <w:rPr>
                <w:b/>
                <w:bCs/>
              </w:rPr>
              <w:t># Hours</w:t>
            </w:r>
          </w:p>
        </w:tc>
        <w:tc>
          <w:tcPr>
            <w:tcW w:w="2120" w:type="dxa"/>
            <w:hideMark/>
          </w:tcPr>
          <w:p w14:paraId="13C2DB71" w14:textId="77777777" w:rsidR="0052404C" w:rsidRPr="00C2593A" w:rsidRDefault="0052404C" w:rsidP="00F75495"/>
        </w:tc>
        <w:tc>
          <w:tcPr>
            <w:tcW w:w="4800" w:type="dxa"/>
          </w:tcPr>
          <w:p w14:paraId="13C2DB72" w14:textId="77777777" w:rsidR="0052404C" w:rsidRPr="00C2593A" w:rsidRDefault="0052404C" w:rsidP="00F75495"/>
        </w:tc>
      </w:tr>
      <w:tr w:rsidR="0052404C" w:rsidRPr="00C2593A" w14:paraId="13C2DB79" w14:textId="77777777" w:rsidTr="00F75495">
        <w:trPr>
          <w:trHeight w:val="288"/>
        </w:trPr>
        <w:tc>
          <w:tcPr>
            <w:tcW w:w="1660" w:type="dxa"/>
            <w:vMerge/>
            <w:hideMark/>
          </w:tcPr>
          <w:p w14:paraId="13C2DB74" w14:textId="77777777" w:rsidR="0052404C" w:rsidRPr="00C2593A" w:rsidRDefault="0052404C" w:rsidP="00F75495">
            <w:pPr>
              <w:rPr>
                <w:b/>
                <w:bCs/>
              </w:rPr>
            </w:pPr>
          </w:p>
        </w:tc>
        <w:tc>
          <w:tcPr>
            <w:tcW w:w="3220" w:type="dxa"/>
            <w:hideMark/>
          </w:tcPr>
          <w:p w14:paraId="13C2DB75" w14:textId="77777777" w:rsidR="0052404C" w:rsidRPr="00C2593A" w:rsidRDefault="0052404C" w:rsidP="00F75495">
            <w:r w:rsidRPr="00C2593A">
              <w:t>Clerical/Administrative</w:t>
            </w:r>
          </w:p>
        </w:tc>
        <w:tc>
          <w:tcPr>
            <w:tcW w:w="1360" w:type="dxa"/>
            <w:hideMark/>
          </w:tcPr>
          <w:p w14:paraId="13C2DB76" w14:textId="77777777" w:rsidR="0052404C" w:rsidRPr="00C2593A" w:rsidRDefault="0052404C" w:rsidP="00F75495">
            <w:pPr>
              <w:jc w:val="center"/>
            </w:pPr>
            <w:r>
              <w:t>4</w:t>
            </w:r>
          </w:p>
        </w:tc>
        <w:tc>
          <w:tcPr>
            <w:tcW w:w="2120" w:type="dxa"/>
            <w:vMerge w:val="restart"/>
            <w:hideMark/>
          </w:tcPr>
          <w:p w14:paraId="13C2DB77" w14:textId="77777777" w:rsidR="0052404C" w:rsidRPr="00C2593A" w:rsidRDefault="0052404C" w:rsidP="00F75495"/>
        </w:tc>
        <w:tc>
          <w:tcPr>
            <w:tcW w:w="4800" w:type="dxa"/>
            <w:vMerge w:val="restart"/>
            <w:hideMark/>
          </w:tcPr>
          <w:p w14:paraId="13C2DB78" w14:textId="77777777" w:rsidR="0052404C" w:rsidRPr="00C2593A" w:rsidRDefault="0052404C" w:rsidP="00F75495">
            <w:r>
              <w:t>Assumes CAD and electronic county auditor data are available.</w:t>
            </w:r>
          </w:p>
        </w:tc>
      </w:tr>
      <w:tr w:rsidR="0052404C" w:rsidRPr="00C2593A" w14:paraId="13C2DB7F" w14:textId="77777777" w:rsidTr="00F75495">
        <w:trPr>
          <w:trHeight w:val="288"/>
        </w:trPr>
        <w:tc>
          <w:tcPr>
            <w:tcW w:w="1660" w:type="dxa"/>
            <w:vMerge/>
            <w:hideMark/>
          </w:tcPr>
          <w:p w14:paraId="13C2DB7A" w14:textId="77777777" w:rsidR="0052404C" w:rsidRPr="00C2593A" w:rsidRDefault="0052404C" w:rsidP="00F75495">
            <w:pPr>
              <w:rPr>
                <w:b/>
                <w:bCs/>
              </w:rPr>
            </w:pPr>
          </w:p>
        </w:tc>
        <w:tc>
          <w:tcPr>
            <w:tcW w:w="3220" w:type="dxa"/>
            <w:hideMark/>
          </w:tcPr>
          <w:p w14:paraId="13C2DB7B" w14:textId="77777777" w:rsidR="0052404C" w:rsidRPr="00C2593A" w:rsidRDefault="0052404C" w:rsidP="00F75495">
            <w:r w:rsidRPr="00C2593A">
              <w:t>Technician/Envi Tech/CADTech</w:t>
            </w:r>
          </w:p>
        </w:tc>
        <w:tc>
          <w:tcPr>
            <w:tcW w:w="1360" w:type="dxa"/>
            <w:hideMark/>
          </w:tcPr>
          <w:p w14:paraId="13C2DB7C" w14:textId="77777777" w:rsidR="0052404C" w:rsidRPr="00C2593A" w:rsidRDefault="0052404C" w:rsidP="00F75495">
            <w:pPr>
              <w:jc w:val="center"/>
            </w:pPr>
            <w:r>
              <w:t>4</w:t>
            </w:r>
          </w:p>
        </w:tc>
        <w:tc>
          <w:tcPr>
            <w:tcW w:w="2120" w:type="dxa"/>
            <w:vMerge/>
            <w:hideMark/>
          </w:tcPr>
          <w:p w14:paraId="13C2DB7D" w14:textId="77777777" w:rsidR="0052404C" w:rsidRPr="00C2593A" w:rsidRDefault="0052404C" w:rsidP="00F75495"/>
        </w:tc>
        <w:tc>
          <w:tcPr>
            <w:tcW w:w="4800" w:type="dxa"/>
            <w:vMerge/>
            <w:hideMark/>
          </w:tcPr>
          <w:p w14:paraId="13C2DB7E" w14:textId="77777777" w:rsidR="0052404C" w:rsidRPr="00C2593A" w:rsidRDefault="0052404C" w:rsidP="00F75495"/>
        </w:tc>
      </w:tr>
      <w:tr w:rsidR="0052404C" w:rsidRPr="00C2593A" w14:paraId="13C2DB85" w14:textId="77777777" w:rsidTr="00F75495">
        <w:trPr>
          <w:trHeight w:val="288"/>
        </w:trPr>
        <w:tc>
          <w:tcPr>
            <w:tcW w:w="1660" w:type="dxa"/>
            <w:vMerge/>
            <w:hideMark/>
          </w:tcPr>
          <w:p w14:paraId="13C2DB80" w14:textId="77777777" w:rsidR="0052404C" w:rsidRPr="00C2593A" w:rsidRDefault="0052404C" w:rsidP="00F75495">
            <w:pPr>
              <w:rPr>
                <w:b/>
                <w:bCs/>
              </w:rPr>
            </w:pPr>
          </w:p>
        </w:tc>
        <w:tc>
          <w:tcPr>
            <w:tcW w:w="3220" w:type="dxa"/>
            <w:hideMark/>
          </w:tcPr>
          <w:p w14:paraId="13C2DB81" w14:textId="77777777" w:rsidR="0052404C" w:rsidRPr="00C2593A" w:rsidRDefault="0052404C" w:rsidP="00F75495">
            <w:r w:rsidRPr="00C2593A">
              <w:t>Env Specialist</w:t>
            </w:r>
          </w:p>
        </w:tc>
        <w:tc>
          <w:tcPr>
            <w:tcW w:w="1360" w:type="dxa"/>
            <w:hideMark/>
          </w:tcPr>
          <w:p w14:paraId="13C2DB82" w14:textId="77777777" w:rsidR="0052404C" w:rsidRPr="00C2593A" w:rsidRDefault="0052404C" w:rsidP="00F75495">
            <w:pPr>
              <w:jc w:val="center"/>
            </w:pPr>
            <w:r>
              <w:t>20</w:t>
            </w:r>
          </w:p>
        </w:tc>
        <w:tc>
          <w:tcPr>
            <w:tcW w:w="2120" w:type="dxa"/>
            <w:vMerge/>
            <w:hideMark/>
          </w:tcPr>
          <w:p w14:paraId="13C2DB83" w14:textId="77777777" w:rsidR="0052404C" w:rsidRPr="00C2593A" w:rsidRDefault="0052404C" w:rsidP="00F75495"/>
        </w:tc>
        <w:tc>
          <w:tcPr>
            <w:tcW w:w="4800" w:type="dxa"/>
            <w:vMerge/>
            <w:hideMark/>
          </w:tcPr>
          <w:p w14:paraId="13C2DB84" w14:textId="77777777" w:rsidR="0052404C" w:rsidRPr="00C2593A" w:rsidRDefault="0052404C" w:rsidP="00F75495"/>
        </w:tc>
      </w:tr>
      <w:tr w:rsidR="0052404C" w:rsidRPr="00C2593A" w14:paraId="13C2DB8B" w14:textId="77777777" w:rsidTr="00F75495">
        <w:trPr>
          <w:trHeight w:val="288"/>
        </w:trPr>
        <w:tc>
          <w:tcPr>
            <w:tcW w:w="1660" w:type="dxa"/>
            <w:vMerge/>
            <w:hideMark/>
          </w:tcPr>
          <w:p w14:paraId="13C2DB86" w14:textId="77777777" w:rsidR="0052404C" w:rsidRPr="00C2593A" w:rsidRDefault="0052404C" w:rsidP="00F75495">
            <w:pPr>
              <w:rPr>
                <w:b/>
                <w:bCs/>
              </w:rPr>
            </w:pPr>
          </w:p>
        </w:tc>
        <w:tc>
          <w:tcPr>
            <w:tcW w:w="3220" w:type="dxa"/>
            <w:hideMark/>
          </w:tcPr>
          <w:p w14:paraId="13C2DB87" w14:textId="77777777" w:rsidR="0052404C" w:rsidRPr="00C2593A" w:rsidRDefault="0052404C" w:rsidP="00F75495">
            <w:r w:rsidRPr="00C2593A">
              <w:t>Project Engineer</w:t>
            </w:r>
          </w:p>
        </w:tc>
        <w:tc>
          <w:tcPr>
            <w:tcW w:w="1360" w:type="dxa"/>
            <w:hideMark/>
          </w:tcPr>
          <w:p w14:paraId="13C2DB88" w14:textId="77777777" w:rsidR="0052404C" w:rsidRPr="00C2593A" w:rsidRDefault="0052404C" w:rsidP="00F75495">
            <w:pPr>
              <w:jc w:val="center"/>
            </w:pPr>
            <w:r>
              <w:t>1</w:t>
            </w:r>
          </w:p>
        </w:tc>
        <w:tc>
          <w:tcPr>
            <w:tcW w:w="2120" w:type="dxa"/>
            <w:vMerge/>
            <w:hideMark/>
          </w:tcPr>
          <w:p w14:paraId="13C2DB89" w14:textId="77777777" w:rsidR="0052404C" w:rsidRPr="00C2593A" w:rsidRDefault="0052404C" w:rsidP="00F75495"/>
        </w:tc>
        <w:tc>
          <w:tcPr>
            <w:tcW w:w="4800" w:type="dxa"/>
            <w:vMerge/>
            <w:hideMark/>
          </w:tcPr>
          <w:p w14:paraId="13C2DB8A" w14:textId="77777777" w:rsidR="0052404C" w:rsidRPr="00C2593A" w:rsidRDefault="0052404C" w:rsidP="00F75495"/>
        </w:tc>
      </w:tr>
      <w:tr w:rsidR="0052404C" w:rsidRPr="00C2593A" w14:paraId="13C2DB91" w14:textId="77777777" w:rsidTr="00F75495">
        <w:trPr>
          <w:trHeight w:val="288"/>
        </w:trPr>
        <w:tc>
          <w:tcPr>
            <w:tcW w:w="1660" w:type="dxa"/>
            <w:vMerge/>
            <w:hideMark/>
          </w:tcPr>
          <w:p w14:paraId="13C2DB8C" w14:textId="77777777" w:rsidR="0052404C" w:rsidRPr="00C2593A" w:rsidRDefault="0052404C" w:rsidP="00F75495">
            <w:pPr>
              <w:rPr>
                <w:b/>
                <w:bCs/>
              </w:rPr>
            </w:pPr>
          </w:p>
        </w:tc>
        <w:tc>
          <w:tcPr>
            <w:tcW w:w="3220" w:type="dxa"/>
            <w:hideMark/>
          </w:tcPr>
          <w:p w14:paraId="13C2DB8D" w14:textId="77777777" w:rsidR="0052404C" w:rsidRPr="00C2593A" w:rsidRDefault="0052404C" w:rsidP="00F75495">
            <w:r w:rsidRPr="00C2593A">
              <w:t>Senior Engineer</w:t>
            </w:r>
          </w:p>
        </w:tc>
        <w:tc>
          <w:tcPr>
            <w:tcW w:w="1360" w:type="dxa"/>
            <w:hideMark/>
          </w:tcPr>
          <w:p w14:paraId="13C2DB8E" w14:textId="77777777" w:rsidR="0052404C" w:rsidRPr="00C2593A" w:rsidRDefault="0052404C" w:rsidP="00F75495">
            <w:pPr>
              <w:jc w:val="center"/>
            </w:pPr>
            <w:r w:rsidRPr="00C2593A">
              <w:t>0</w:t>
            </w:r>
          </w:p>
        </w:tc>
        <w:tc>
          <w:tcPr>
            <w:tcW w:w="2120" w:type="dxa"/>
            <w:vMerge/>
            <w:hideMark/>
          </w:tcPr>
          <w:p w14:paraId="13C2DB8F" w14:textId="77777777" w:rsidR="0052404C" w:rsidRPr="00C2593A" w:rsidRDefault="0052404C" w:rsidP="00F75495"/>
        </w:tc>
        <w:tc>
          <w:tcPr>
            <w:tcW w:w="4800" w:type="dxa"/>
            <w:vMerge/>
            <w:hideMark/>
          </w:tcPr>
          <w:p w14:paraId="13C2DB90" w14:textId="77777777" w:rsidR="0052404C" w:rsidRPr="00C2593A" w:rsidRDefault="0052404C" w:rsidP="00F75495"/>
        </w:tc>
      </w:tr>
      <w:tr w:rsidR="0052404C" w:rsidRPr="00C2593A" w14:paraId="13C2DB97" w14:textId="77777777" w:rsidTr="00F75495">
        <w:trPr>
          <w:trHeight w:val="288"/>
        </w:trPr>
        <w:tc>
          <w:tcPr>
            <w:tcW w:w="1660" w:type="dxa"/>
            <w:vMerge/>
            <w:hideMark/>
          </w:tcPr>
          <w:p w14:paraId="13C2DB92" w14:textId="77777777" w:rsidR="0052404C" w:rsidRPr="00C2593A" w:rsidRDefault="0052404C" w:rsidP="00F75495">
            <w:pPr>
              <w:rPr>
                <w:b/>
                <w:bCs/>
              </w:rPr>
            </w:pPr>
          </w:p>
        </w:tc>
        <w:tc>
          <w:tcPr>
            <w:tcW w:w="3220" w:type="dxa"/>
            <w:hideMark/>
          </w:tcPr>
          <w:p w14:paraId="13C2DB93" w14:textId="77777777" w:rsidR="0052404C" w:rsidRPr="00C2593A" w:rsidRDefault="0052404C" w:rsidP="00F75495">
            <w:r w:rsidRPr="00C2593A">
              <w:t>Senior Environmental Lead</w:t>
            </w:r>
          </w:p>
        </w:tc>
        <w:tc>
          <w:tcPr>
            <w:tcW w:w="1360" w:type="dxa"/>
            <w:hideMark/>
          </w:tcPr>
          <w:p w14:paraId="13C2DB94" w14:textId="77777777" w:rsidR="0052404C" w:rsidRPr="00C2593A" w:rsidRDefault="0052404C" w:rsidP="00F75495">
            <w:pPr>
              <w:jc w:val="center"/>
            </w:pPr>
            <w:r>
              <w:t>7</w:t>
            </w:r>
          </w:p>
        </w:tc>
        <w:tc>
          <w:tcPr>
            <w:tcW w:w="2120" w:type="dxa"/>
            <w:vMerge/>
            <w:hideMark/>
          </w:tcPr>
          <w:p w14:paraId="13C2DB95" w14:textId="77777777" w:rsidR="0052404C" w:rsidRPr="00C2593A" w:rsidRDefault="0052404C" w:rsidP="00F75495"/>
        </w:tc>
        <w:tc>
          <w:tcPr>
            <w:tcW w:w="4800" w:type="dxa"/>
            <w:vMerge/>
            <w:hideMark/>
          </w:tcPr>
          <w:p w14:paraId="13C2DB96" w14:textId="77777777" w:rsidR="0052404C" w:rsidRPr="00C2593A" w:rsidRDefault="0052404C" w:rsidP="00F75495"/>
        </w:tc>
      </w:tr>
      <w:tr w:rsidR="0052404C" w:rsidRPr="00C2593A" w14:paraId="13C2DB9D" w14:textId="77777777" w:rsidTr="00F75495">
        <w:trPr>
          <w:trHeight w:val="288"/>
        </w:trPr>
        <w:tc>
          <w:tcPr>
            <w:tcW w:w="1660" w:type="dxa"/>
            <w:vMerge/>
            <w:hideMark/>
          </w:tcPr>
          <w:p w14:paraId="13C2DB98" w14:textId="77777777" w:rsidR="0052404C" w:rsidRPr="00C2593A" w:rsidRDefault="0052404C" w:rsidP="00F75495">
            <w:pPr>
              <w:rPr>
                <w:b/>
                <w:bCs/>
              </w:rPr>
            </w:pPr>
          </w:p>
        </w:tc>
        <w:tc>
          <w:tcPr>
            <w:tcW w:w="3220" w:type="dxa"/>
            <w:hideMark/>
          </w:tcPr>
          <w:p w14:paraId="13C2DB99" w14:textId="77777777" w:rsidR="0052404C" w:rsidRPr="00C2593A" w:rsidRDefault="0052404C" w:rsidP="00F75495">
            <w:r w:rsidRPr="00C2593A">
              <w:t>Principal</w:t>
            </w:r>
          </w:p>
        </w:tc>
        <w:tc>
          <w:tcPr>
            <w:tcW w:w="1360" w:type="dxa"/>
            <w:hideMark/>
          </w:tcPr>
          <w:p w14:paraId="13C2DB9A" w14:textId="77777777" w:rsidR="0052404C" w:rsidRPr="00C2593A" w:rsidRDefault="0052404C" w:rsidP="00F75495">
            <w:pPr>
              <w:jc w:val="center"/>
            </w:pPr>
            <w:r>
              <w:t>2</w:t>
            </w:r>
          </w:p>
        </w:tc>
        <w:tc>
          <w:tcPr>
            <w:tcW w:w="2120" w:type="dxa"/>
            <w:vMerge/>
            <w:hideMark/>
          </w:tcPr>
          <w:p w14:paraId="13C2DB9B" w14:textId="77777777" w:rsidR="0052404C" w:rsidRPr="00C2593A" w:rsidRDefault="0052404C" w:rsidP="00F75495"/>
        </w:tc>
        <w:tc>
          <w:tcPr>
            <w:tcW w:w="4800" w:type="dxa"/>
            <w:vMerge/>
            <w:hideMark/>
          </w:tcPr>
          <w:p w14:paraId="13C2DB9C" w14:textId="77777777" w:rsidR="0052404C" w:rsidRPr="00C2593A" w:rsidRDefault="0052404C" w:rsidP="00F75495"/>
        </w:tc>
      </w:tr>
    </w:tbl>
    <w:p w14:paraId="13C2DB9E" w14:textId="77777777" w:rsidR="0052404C" w:rsidRPr="00C2593A" w:rsidRDefault="0052404C" w:rsidP="0052404C">
      <w:pPr>
        <w:rPr>
          <w:b/>
        </w:rPr>
      </w:pPr>
      <w:r>
        <w:tab/>
      </w:r>
      <w:r>
        <w:tab/>
      </w:r>
      <w:r>
        <w:tab/>
      </w:r>
      <w:r>
        <w:tab/>
      </w:r>
      <w:r>
        <w:rPr>
          <w:b/>
        </w:rPr>
        <w:tab/>
        <w:t>Total</w:t>
      </w:r>
      <w:r>
        <w:rPr>
          <w:b/>
        </w:rPr>
        <w:tab/>
        <w:t>38</w:t>
      </w:r>
    </w:p>
    <w:p w14:paraId="13C2DB9F" w14:textId="77777777" w:rsidR="0052404C" w:rsidRDefault="0052404C" w:rsidP="0052404C"/>
    <w:p w14:paraId="13C2DBA0" w14:textId="77777777" w:rsidR="008131C5" w:rsidRDefault="008131C5" w:rsidP="0052404C"/>
    <w:p w14:paraId="13C2DBA1" w14:textId="77777777" w:rsidR="0052404C" w:rsidRDefault="0052404C" w:rsidP="0052404C">
      <w:pPr>
        <w:ind w:left="720"/>
      </w:pPr>
      <w:r>
        <w:rPr>
          <w:b/>
        </w:rPr>
        <w:t>Medium</w:t>
      </w:r>
      <w:r w:rsidRPr="00C2593A">
        <w:t xml:space="preserve"> –</w:t>
      </w:r>
      <w:r>
        <w:t xml:space="preserve"> Site involving regulatory activity (BUSTR &amp; RCRA)</w:t>
      </w:r>
    </w:p>
    <w:p w14:paraId="13C2DBA2" w14:textId="77777777" w:rsidR="0052404C" w:rsidRDefault="0052404C" w:rsidP="0052404C"/>
    <w:tbl>
      <w:tblPr>
        <w:tblStyle w:val="TableGrid"/>
        <w:tblW w:w="0" w:type="auto"/>
        <w:tblLook w:val="04A0" w:firstRow="1" w:lastRow="0" w:firstColumn="1" w:lastColumn="0" w:noHBand="0" w:noVBand="1"/>
      </w:tblPr>
      <w:tblGrid>
        <w:gridCol w:w="1269"/>
        <w:gridCol w:w="2662"/>
        <w:gridCol w:w="1052"/>
        <w:gridCol w:w="1598"/>
        <w:gridCol w:w="2995"/>
      </w:tblGrid>
      <w:tr w:rsidR="0052404C" w:rsidRPr="00C2593A" w14:paraId="13C2DBA8" w14:textId="77777777" w:rsidTr="00F75495">
        <w:trPr>
          <w:trHeight w:val="660"/>
        </w:trPr>
        <w:tc>
          <w:tcPr>
            <w:tcW w:w="1660" w:type="dxa"/>
            <w:vMerge w:val="restart"/>
            <w:vAlign w:val="center"/>
            <w:hideMark/>
          </w:tcPr>
          <w:p w14:paraId="13C2DBA3" w14:textId="77777777" w:rsidR="0052404C" w:rsidRPr="00C2593A" w:rsidRDefault="0052404C" w:rsidP="00F75495">
            <w:pPr>
              <w:jc w:val="center"/>
              <w:rPr>
                <w:b/>
                <w:bCs/>
              </w:rPr>
            </w:pPr>
            <w:r w:rsidRPr="00C2593A">
              <w:rPr>
                <w:b/>
                <w:bCs/>
              </w:rPr>
              <w:t>SCOPE</w:t>
            </w:r>
          </w:p>
        </w:tc>
        <w:tc>
          <w:tcPr>
            <w:tcW w:w="3220" w:type="dxa"/>
            <w:vAlign w:val="center"/>
            <w:hideMark/>
          </w:tcPr>
          <w:p w14:paraId="13C2DBA4" w14:textId="77777777" w:rsidR="0052404C" w:rsidRPr="00C2593A" w:rsidRDefault="0052404C" w:rsidP="00F75495">
            <w:pPr>
              <w:rPr>
                <w:b/>
                <w:bCs/>
              </w:rPr>
            </w:pPr>
            <w:r w:rsidRPr="00B11789">
              <w:rPr>
                <w:b/>
                <w:bCs/>
              </w:rPr>
              <w:t># of Hours for File Reviews</w:t>
            </w:r>
          </w:p>
        </w:tc>
        <w:tc>
          <w:tcPr>
            <w:tcW w:w="1360" w:type="dxa"/>
            <w:vAlign w:val="center"/>
          </w:tcPr>
          <w:p w14:paraId="13C2DBA5" w14:textId="77777777" w:rsidR="0052404C" w:rsidRPr="00C2593A" w:rsidRDefault="0052404C" w:rsidP="00F75495">
            <w:pPr>
              <w:rPr>
                <w:b/>
                <w:bCs/>
              </w:rPr>
            </w:pPr>
          </w:p>
        </w:tc>
        <w:tc>
          <w:tcPr>
            <w:tcW w:w="2120" w:type="dxa"/>
            <w:vAlign w:val="center"/>
            <w:hideMark/>
          </w:tcPr>
          <w:p w14:paraId="13C2DBA6" w14:textId="77777777" w:rsidR="0052404C" w:rsidRPr="00C2593A" w:rsidRDefault="0052404C" w:rsidP="00F75495">
            <w:pPr>
              <w:rPr>
                <w:b/>
                <w:bCs/>
              </w:rPr>
            </w:pPr>
            <w:r w:rsidRPr="00C2593A">
              <w:rPr>
                <w:b/>
                <w:bCs/>
              </w:rPr>
              <w:t># of Report Revisions</w:t>
            </w:r>
          </w:p>
        </w:tc>
        <w:tc>
          <w:tcPr>
            <w:tcW w:w="4800" w:type="dxa"/>
            <w:vAlign w:val="center"/>
            <w:hideMark/>
          </w:tcPr>
          <w:p w14:paraId="13C2DBA7" w14:textId="77777777" w:rsidR="0052404C" w:rsidRPr="00C2593A" w:rsidRDefault="0052404C" w:rsidP="00F75495">
            <w:pPr>
              <w:rPr>
                <w:b/>
                <w:bCs/>
              </w:rPr>
            </w:pPr>
            <w:r w:rsidRPr="00C2593A">
              <w:rPr>
                <w:b/>
                <w:bCs/>
              </w:rPr>
              <w:t>Additional Assumptions</w:t>
            </w:r>
          </w:p>
        </w:tc>
      </w:tr>
      <w:tr w:rsidR="0052404C" w:rsidRPr="00C2593A" w14:paraId="13C2DBAE" w14:textId="77777777" w:rsidTr="00F75495">
        <w:trPr>
          <w:trHeight w:val="576"/>
        </w:trPr>
        <w:tc>
          <w:tcPr>
            <w:tcW w:w="1660" w:type="dxa"/>
            <w:vMerge/>
            <w:hideMark/>
          </w:tcPr>
          <w:p w14:paraId="13C2DBA9" w14:textId="77777777" w:rsidR="0052404C" w:rsidRPr="00C2593A" w:rsidRDefault="0052404C" w:rsidP="00F75495">
            <w:pPr>
              <w:rPr>
                <w:b/>
                <w:bCs/>
              </w:rPr>
            </w:pPr>
          </w:p>
        </w:tc>
        <w:tc>
          <w:tcPr>
            <w:tcW w:w="3220" w:type="dxa"/>
            <w:vAlign w:val="center"/>
            <w:hideMark/>
          </w:tcPr>
          <w:p w14:paraId="13C2DBAA" w14:textId="77777777" w:rsidR="0052404C" w:rsidRPr="00C2593A" w:rsidRDefault="0052404C" w:rsidP="00F75495">
            <w:r>
              <w:t>8 (This might be low for a RCRA site)</w:t>
            </w:r>
          </w:p>
        </w:tc>
        <w:tc>
          <w:tcPr>
            <w:tcW w:w="1360" w:type="dxa"/>
            <w:vAlign w:val="center"/>
          </w:tcPr>
          <w:p w14:paraId="13C2DBAB" w14:textId="77777777" w:rsidR="0052404C" w:rsidRPr="00C2593A" w:rsidRDefault="0052404C" w:rsidP="00F75495">
            <w:pPr>
              <w:jc w:val="center"/>
            </w:pPr>
          </w:p>
        </w:tc>
        <w:tc>
          <w:tcPr>
            <w:tcW w:w="2120" w:type="dxa"/>
            <w:vAlign w:val="center"/>
            <w:hideMark/>
          </w:tcPr>
          <w:p w14:paraId="13C2DBAC" w14:textId="77777777" w:rsidR="0052404C" w:rsidRPr="00C2593A" w:rsidRDefault="0052404C" w:rsidP="00F75495">
            <w:pPr>
              <w:jc w:val="center"/>
            </w:pPr>
            <w:r w:rsidRPr="00C2593A">
              <w:t>1</w:t>
            </w:r>
          </w:p>
        </w:tc>
        <w:tc>
          <w:tcPr>
            <w:tcW w:w="4800" w:type="dxa"/>
            <w:vAlign w:val="center"/>
            <w:hideMark/>
          </w:tcPr>
          <w:p w14:paraId="13C2DBAD" w14:textId="77777777" w:rsidR="0052404C" w:rsidRPr="00C2593A" w:rsidRDefault="0052404C" w:rsidP="00F75495">
            <w:r>
              <w:t>Assumes 8 hours for file review</w:t>
            </w:r>
          </w:p>
        </w:tc>
      </w:tr>
      <w:tr w:rsidR="0052404C" w:rsidRPr="00C2593A" w14:paraId="13C2DBB4" w14:textId="77777777" w:rsidTr="00F75495">
        <w:trPr>
          <w:trHeight w:val="288"/>
        </w:trPr>
        <w:tc>
          <w:tcPr>
            <w:tcW w:w="1660" w:type="dxa"/>
            <w:vMerge w:val="restart"/>
            <w:vAlign w:val="center"/>
            <w:hideMark/>
          </w:tcPr>
          <w:p w14:paraId="13C2DBAF" w14:textId="77777777" w:rsidR="0052404C" w:rsidRPr="00C2593A" w:rsidRDefault="0052404C" w:rsidP="00F75495">
            <w:pPr>
              <w:jc w:val="center"/>
              <w:rPr>
                <w:b/>
                <w:bCs/>
              </w:rPr>
            </w:pPr>
            <w:r w:rsidRPr="00C2593A">
              <w:rPr>
                <w:b/>
                <w:bCs/>
              </w:rPr>
              <w:t>HOURS</w:t>
            </w:r>
          </w:p>
        </w:tc>
        <w:tc>
          <w:tcPr>
            <w:tcW w:w="3220" w:type="dxa"/>
            <w:hideMark/>
          </w:tcPr>
          <w:p w14:paraId="13C2DBB0" w14:textId="77777777" w:rsidR="0052404C" w:rsidRPr="00C2593A" w:rsidRDefault="0052404C" w:rsidP="00F75495">
            <w:pPr>
              <w:rPr>
                <w:b/>
                <w:bCs/>
              </w:rPr>
            </w:pPr>
            <w:r w:rsidRPr="00C2593A">
              <w:rPr>
                <w:b/>
                <w:bCs/>
              </w:rPr>
              <w:t> </w:t>
            </w:r>
          </w:p>
        </w:tc>
        <w:tc>
          <w:tcPr>
            <w:tcW w:w="1360" w:type="dxa"/>
            <w:hideMark/>
          </w:tcPr>
          <w:p w14:paraId="13C2DBB1" w14:textId="77777777" w:rsidR="0052404C" w:rsidRPr="00C2593A" w:rsidRDefault="0052404C" w:rsidP="00F75495">
            <w:pPr>
              <w:rPr>
                <w:b/>
                <w:bCs/>
              </w:rPr>
            </w:pPr>
            <w:r w:rsidRPr="00C2593A">
              <w:rPr>
                <w:b/>
                <w:bCs/>
              </w:rPr>
              <w:t># Hours</w:t>
            </w:r>
          </w:p>
        </w:tc>
        <w:tc>
          <w:tcPr>
            <w:tcW w:w="2120" w:type="dxa"/>
            <w:hideMark/>
          </w:tcPr>
          <w:p w14:paraId="13C2DBB2" w14:textId="77777777" w:rsidR="0052404C" w:rsidRPr="00C2593A" w:rsidRDefault="0052404C" w:rsidP="00F75495"/>
        </w:tc>
        <w:tc>
          <w:tcPr>
            <w:tcW w:w="4800" w:type="dxa"/>
          </w:tcPr>
          <w:p w14:paraId="13C2DBB3" w14:textId="77777777" w:rsidR="0052404C" w:rsidRPr="00C2593A" w:rsidRDefault="0052404C" w:rsidP="00F75495"/>
        </w:tc>
      </w:tr>
      <w:tr w:rsidR="0052404C" w:rsidRPr="00C2593A" w14:paraId="13C2DBBA" w14:textId="77777777" w:rsidTr="00F75495">
        <w:trPr>
          <w:trHeight w:val="288"/>
        </w:trPr>
        <w:tc>
          <w:tcPr>
            <w:tcW w:w="1660" w:type="dxa"/>
            <w:vMerge/>
            <w:hideMark/>
          </w:tcPr>
          <w:p w14:paraId="13C2DBB5" w14:textId="77777777" w:rsidR="0052404C" w:rsidRPr="00C2593A" w:rsidRDefault="0052404C" w:rsidP="00F75495">
            <w:pPr>
              <w:rPr>
                <w:b/>
                <w:bCs/>
              </w:rPr>
            </w:pPr>
          </w:p>
        </w:tc>
        <w:tc>
          <w:tcPr>
            <w:tcW w:w="3220" w:type="dxa"/>
            <w:hideMark/>
          </w:tcPr>
          <w:p w14:paraId="13C2DBB6" w14:textId="77777777" w:rsidR="0052404C" w:rsidRPr="00C2593A" w:rsidRDefault="0052404C" w:rsidP="00F75495">
            <w:r w:rsidRPr="00C2593A">
              <w:t>Clerical/Administrative</w:t>
            </w:r>
          </w:p>
        </w:tc>
        <w:tc>
          <w:tcPr>
            <w:tcW w:w="1360" w:type="dxa"/>
            <w:hideMark/>
          </w:tcPr>
          <w:p w14:paraId="13C2DBB7" w14:textId="77777777" w:rsidR="0052404C" w:rsidRPr="00C2593A" w:rsidRDefault="0052404C" w:rsidP="00F75495">
            <w:pPr>
              <w:jc w:val="center"/>
            </w:pPr>
            <w:r>
              <w:t>2</w:t>
            </w:r>
          </w:p>
        </w:tc>
        <w:tc>
          <w:tcPr>
            <w:tcW w:w="2120" w:type="dxa"/>
            <w:vMerge w:val="restart"/>
            <w:hideMark/>
          </w:tcPr>
          <w:p w14:paraId="13C2DBB8" w14:textId="77777777" w:rsidR="0052404C" w:rsidRPr="00C2593A" w:rsidRDefault="0052404C" w:rsidP="00F75495"/>
        </w:tc>
        <w:tc>
          <w:tcPr>
            <w:tcW w:w="4800" w:type="dxa"/>
            <w:vMerge w:val="restart"/>
            <w:hideMark/>
          </w:tcPr>
          <w:p w14:paraId="13C2DBB9" w14:textId="77777777" w:rsidR="0052404C" w:rsidRPr="00C2593A" w:rsidRDefault="0052404C" w:rsidP="00F75495">
            <w:r>
              <w:t>Assumes CAD and electronic county auditor data are available.</w:t>
            </w:r>
          </w:p>
        </w:tc>
      </w:tr>
      <w:tr w:rsidR="0052404C" w:rsidRPr="00C2593A" w14:paraId="13C2DBC0" w14:textId="77777777" w:rsidTr="00F75495">
        <w:trPr>
          <w:trHeight w:val="288"/>
        </w:trPr>
        <w:tc>
          <w:tcPr>
            <w:tcW w:w="1660" w:type="dxa"/>
            <w:vMerge/>
            <w:hideMark/>
          </w:tcPr>
          <w:p w14:paraId="13C2DBBB" w14:textId="77777777" w:rsidR="0052404C" w:rsidRPr="00C2593A" w:rsidRDefault="0052404C" w:rsidP="00F75495">
            <w:pPr>
              <w:rPr>
                <w:b/>
                <w:bCs/>
              </w:rPr>
            </w:pPr>
          </w:p>
        </w:tc>
        <w:tc>
          <w:tcPr>
            <w:tcW w:w="3220" w:type="dxa"/>
            <w:hideMark/>
          </w:tcPr>
          <w:p w14:paraId="13C2DBBC" w14:textId="77777777" w:rsidR="0052404C" w:rsidRPr="00C2593A" w:rsidRDefault="0052404C" w:rsidP="00F75495">
            <w:r w:rsidRPr="00C2593A">
              <w:t>Technician/Envi Tech/CADTech</w:t>
            </w:r>
          </w:p>
        </w:tc>
        <w:tc>
          <w:tcPr>
            <w:tcW w:w="1360" w:type="dxa"/>
            <w:hideMark/>
          </w:tcPr>
          <w:p w14:paraId="13C2DBBD" w14:textId="77777777" w:rsidR="0052404C" w:rsidRPr="00C2593A" w:rsidRDefault="0052404C" w:rsidP="00F75495">
            <w:pPr>
              <w:jc w:val="center"/>
            </w:pPr>
            <w:r>
              <w:t>8</w:t>
            </w:r>
          </w:p>
        </w:tc>
        <w:tc>
          <w:tcPr>
            <w:tcW w:w="2120" w:type="dxa"/>
            <w:vMerge/>
            <w:hideMark/>
          </w:tcPr>
          <w:p w14:paraId="13C2DBBE" w14:textId="77777777" w:rsidR="0052404C" w:rsidRPr="00C2593A" w:rsidRDefault="0052404C" w:rsidP="00F75495"/>
        </w:tc>
        <w:tc>
          <w:tcPr>
            <w:tcW w:w="4800" w:type="dxa"/>
            <w:vMerge/>
            <w:hideMark/>
          </w:tcPr>
          <w:p w14:paraId="13C2DBBF" w14:textId="77777777" w:rsidR="0052404C" w:rsidRPr="00C2593A" w:rsidRDefault="0052404C" w:rsidP="00F75495"/>
        </w:tc>
      </w:tr>
      <w:tr w:rsidR="0052404C" w:rsidRPr="00C2593A" w14:paraId="13C2DBC6" w14:textId="77777777" w:rsidTr="00F75495">
        <w:trPr>
          <w:trHeight w:val="288"/>
        </w:trPr>
        <w:tc>
          <w:tcPr>
            <w:tcW w:w="1660" w:type="dxa"/>
            <w:vMerge/>
            <w:hideMark/>
          </w:tcPr>
          <w:p w14:paraId="13C2DBC1" w14:textId="77777777" w:rsidR="0052404C" w:rsidRPr="00C2593A" w:rsidRDefault="0052404C" w:rsidP="00F75495">
            <w:pPr>
              <w:rPr>
                <w:b/>
                <w:bCs/>
              </w:rPr>
            </w:pPr>
          </w:p>
        </w:tc>
        <w:tc>
          <w:tcPr>
            <w:tcW w:w="3220" w:type="dxa"/>
            <w:hideMark/>
          </w:tcPr>
          <w:p w14:paraId="13C2DBC2" w14:textId="77777777" w:rsidR="0052404C" w:rsidRPr="00C2593A" w:rsidRDefault="0052404C" w:rsidP="00F75495">
            <w:r w:rsidRPr="00C2593A">
              <w:t>Env Specialist</w:t>
            </w:r>
          </w:p>
        </w:tc>
        <w:tc>
          <w:tcPr>
            <w:tcW w:w="1360" w:type="dxa"/>
            <w:hideMark/>
          </w:tcPr>
          <w:p w14:paraId="13C2DBC3" w14:textId="77777777" w:rsidR="0052404C" w:rsidRPr="00C2593A" w:rsidRDefault="0052404C" w:rsidP="00F75495">
            <w:pPr>
              <w:jc w:val="center"/>
            </w:pPr>
            <w:r>
              <w:t>30</w:t>
            </w:r>
          </w:p>
        </w:tc>
        <w:tc>
          <w:tcPr>
            <w:tcW w:w="2120" w:type="dxa"/>
            <w:vMerge/>
            <w:hideMark/>
          </w:tcPr>
          <w:p w14:paraId="13C2DBC4" w14:textId="77777777" w:rsidR="0052404C" w:rsidRPr="00C2593A" w:rsidRDefault="0052404C" w:rsidP="00F75495"/>
        </w:tc>
        <w:tc>
          <w:tcPr>
            <w:tcW w:w="4800" w:type="dxa"/>
            <w:vMerge/>
            <w:hideMark/>
          </w:tcPr>
          <w:p w14:paraId="13C2DBC5" w14:textId="77777777" w:rsidR="0052404C" w:rsidRPr="00C2593A" w:rsidRDefault="0052404C" w:rsidP="00F75495"/>
        </w:tc>
      </w:tr>
      <w:tr w:rsidR="0052404C" w:rsidRPr="00C2593A" w14:paraId="13C2DBCC" w14:textId="77777777" w:rsidTr="00F75495">
        <w:trPr>
          <w:trHeight w:val="288"/>
        </w:trPr>
        <w:tc>
          <w:tcPr>
            <w:tcW w:w="1660" w:type="dxa"/>
            <w:vMerge/>
            <w:hideMark/>
          </w:tcPr>
          <w:p w14:paraId="13C2DBC7" w14:textId="77777777" w:rsidR="0052404C" w:rsidRPr="00C2593A" w:rsidRDefault="0052404C" w:rsidP="00F75495">
            <w:pPr>
              <w:rPr>
                <w:b/>
                <w:bCs/>
              </w:rPr>
            </w:pPr>
          </w:p>
        </w:tc>
        <w:tc>
          <w:tcPr>
            <w:tcW w:w="3220" w:type="dxa"/>
            <w:hideMark/>
          </w:tcPr>
          <w:p w14:paraId="13C2DBC8" w14:textId="77777777" w:rsidR="0052404C" w:rsidRPr="00C2593A" w:rsidRDefault="0052404C" w:rsidP="00F75495">
            <w:r w:rsidRPr="00C2593A">
              <w:t>Project Engineer</w:t>
            </w:r>
          </w:p>
        </w:tc>
        <w:tc>
          <w:tcPr>
            <w:tcW w:w="1360" w:type="dxa"/>
            <w:hideMark/>
          </w:tcPr>
          <w:p w14:paraId="13C2DBC9" w14:textId="77777777" w:rsidR="0052404C" w:rsidRPr="00C2593A" w:rsidRDefault="0052404C" w:rsidP="00F75495">
            <w:pPr>
              <w:jc w:val="center"/>
            </w:pPr>
            <w:r>
              <w:t>1</w:t>
            </w:r>
          </w:p>
        </w:tc>
        <w:tc>
          <w:tcPr>
            <w:tcW w:w="2120" w:type="dxa"/>
            <w:vMerge/>
            <w:hideMark/>
          </w:tcPr>
          <w:p w14:paraId="13C2DBCA" w14:textId="77777777" w:rsidR="0052404C" w:rsidRPr="00C2593A" w:rsidRDefault="0052404C" w:rsidP="00F75495"/>
        </w:tc>
        <w:tc>
          <w:tcPr>
            <w:tcW w:w="4800" w:type="dxa"/>
            <w:vMerge/>
            <w:hideMark/>
          </w:tcPr>
          <w:p w14:paraId="13C2DBCB" w14:textId="77777777" w:rsidR="0052404C" w:rsidRPr="00C2593A" w:rsidRDefault="0052404C" w:rsidP="00F75495"/>
        </w:tc>
      </w:tr>
      <w:tr w:rsidR="0052404C" w:rsidRPr="00C2593A" w14:paraId="13C2DBD2" w14:textId="77777777" w:rsidTr="00F75495">
        <w:trPr>
          <w:trHeight w:val="288"/>
        </w:trPr>
        <w:tc>
          <w:tcPr>
            <w:tcW w:w="1660" w:type="dxa"/>
            <w:vMerge/>
            <w:hideMark/>
          </w:tcPr>
          <w:p w14:paraId="13C2DBCD" w14:textId="77777777" w:rsidR="0052404C" w:rsidRPr="00C2593A" w:rsidRDefault="0052404C" w:rsidP="00F75495">
            <w:pPr>
              <w:rPr>
                <w:b/>
                <w:bCs/>
              </w:rPr>
            </w:pPr>
          </w:p>
        </w:tc>
        <w:tc>
          <w:tcPr>
            <w:tcW w:w="3220" w:type="dxa"/>
            <w:hideMark/>
          </w:tcPr>
          <w:p w14:paraId="13C2DBCE" w14:textId="77777777" w:rsidR="0052404C" w:rsidRPr="00C2593A" w:rsidRDefault="0052404C" w:rsidP="00F75495">
            <w:r w:rsidRPr="00C2593A">
              <w:t>Senior Engineer</w:t>
            </w:r>
          </w:p>
        </w:tc>
        <w:tc>
          <w:tcPr>
            <w:tcW w:w="1360" w:type="dxa"/>
            <w:hideMark/>
          </w:tcPr>
          <w:p w14:paraId="13C2DBCF" w14:textId="77777777" w:rsidR="0052404C" w:rsidRPr="00C2593A" w:rsidRDefault="0052404C" w:rsidP="00F75495">
            <w:pPr>
              <w:jc w:val="center"/>
            </w:pPr>
            <w:r w:rsidRPr="00C2593A">
              <w:t>0</w:t>
            </w:r>
          </w:p>
        </w:tc>
        <w:tc>
          <w:tcPr>
            <w:tcW w:w="2120" w:type="dxa"/>
            <w:vMerge/>
            <w:hideMark/>
          </w:tcPr>
          <w:p w14:paraId="13C2DBD0" w14:textId="77777777" w:rsidR="0052404C" w:rsidRPr="00C2593A" w:rsidRDefault="0052404C" w:rsidP="00F75495"/>
        </w:tc>
        <w:tc>
          <w:tcPr>
            <w:tcW w:w="4800" w:type="dxa"/>
            <w:vMerge/>
            <w:hideMark/>
          </w:tcPr>
          <w:p w14:paraId="13C2DBD1" w14:textId="77777777" w:rsidR="0052404C" w:rsidRPr="00C2593A" w:rsidRDefault="0052404C" w:rsidP="00F75495"/>
        </w:tc>
      </w:tr>
      <w:tr w:rsidR="0052404C" w:rsidRPr="00C2593A" w14:paraId="13C2DBD8" w14:textId="77777777" w:rsidTr="00F75495">
        <w:trPr>
          <w:trHeight w:val="288"/>
        </w:trPr>
        <w:tc>
          <w:tcPr>
            <w:tcW w:w="1660" w:type="dxa"/>
            <w:vMerge/>
            <w:hideMark/>
          </w:tcPr>
          <w:p w14:paraId="13C2DBD3" w14:textId="77777777" w:rsidR="0052404C" w:rsidRPr="00C2593A" w:rsidRDefault="0052404C" w:rsidP="00F75495">
            <w:pPr>
              <w:rPr>
                <w:b/>
                <w:bCs/>
              </w:rPr>
            </w:pPr>
          </w:p>
        </w:tc>
        <w:tc>
          <w:tcPr>
            <w:tcW w:w="3220" w:type="dxa"/>
            <w:hideMark/>
          </w:tcPr>
          <w:p w14:paraId="13C2DBD4" w14:textId="77777777" w:rsidR="0052404C" w:rsidRPr="00C2593A" w:rsidRDefault="0052404C" w:rsidP="00F75495">
            <w:r w:rsidRPr="00C2593A">
              <w:t>Senior Environmental Lead</w:t>
            </w:r>
          </w:p>
        </w:tc>
        <w:tc>
          <w:tcPr>
            <w:tcW w:w="1360" w:type="dxa"/>
            <w:hideMark/>
          </w:tcPr>
          <w:p w14:paraId="13C2DBD5" w14:textId="77777777" w:rsidR="0052404C" w:rsidRPr="00C2593A" w:rsidRDefault="0052404C" w:rsidP="00F75495">
            <w:pPr>
              <w:jc w:val="center"/>
            </w:pPr>
            <w:r>
              <w:t>15</w:t>
            </w:r>
          </w:p>
        </w:tc>
        <w:tc>
          <w:tcPr>
            <w:tcW w:w="2120" w:type="dxa"/>
            <w:vMerge/>
            <w:hideMark/>
          </w:tcPr>
          <w:p w14:paraId="13C2DBD6" w14:textId="77777777" w:rsidR="0052404C" w:rsidRPr="00C2593A" w:rsidRDefault="0052404C" w:rsidP="00F75495"/>
        </w:tc>
        <w:tc>
          <w:tcPr>
            <w:tcW w:w="4800" w:type="dxa"/>
            <w:vMerge/>
            <w:hideMark/>
          </w:tcPr>
          <w:p w14:paraId="13C2DBD7" w14:textId="77777777" w:rsidR="0052404C" w:rsidRPr="00C2593A" w:rsidRDefault="0052404C" w:rsidP="00F75495"/>
        </w:tc>
      </w:tr>
      <w:tr w:rsidR="0052404C" w:rsidRPr="00C2593A" w14:paraId="13C2DBDE" w14:textId="77777777" w:rsidTr="00F75495">
        <w:trPr>
          <w:trHeight w:val="288"/>
        </w:trPr>
        <w:tc>
          <w:tcPr>
            <w:tcW w:w="1660" w:type="dxa"/>
            <w:vMerge/>
            <w:hideMark/>
          </w:tcPr>
          <w:p w14:paraId="13C2DBD9" w14:textId="77777777" w:rsidR="0052404C" w:rsidRPr="00C2593A" w:rsidRDefault="0052404C" w:rsidP="00F75495">
            <w:pPr>
              <w:rPr>
                <w:b/>
                <w:bCs/>
              </w:rPr>
            </w:pPr>
          </w:p>
        </w:tc>
        <w:tc>
          <w:tcPr>
            <w:tcW w:w="3220" w:type="dxa"/>
            <w:hideMark/>
          </w:tcPr>
          <w:p w14:paraId="13C2DBDA" w14:textId="77777777" w:rsidR="0052404C" w:rsidRPr="00C2593A" w:rsidRDefault="0052404C" w:rsidP="00F75495">
            <w:r w:rsidRPr="00C2593A">
              <w:t>Principal</w:t>
            </w:r>
          </w:p>
        </w:tc>
        <w:tc>
          <w:tcPr>
            <w:tcW w:w="1360" w:type="dxa"/>
            <w:hideMark/>
          </w:tcPr>
          <w:p w14:paraId="13C2DBDB" w14:textId="77777777" w:rsidR="0052404C" w:rsidRPr="00C2593A" w:rsidRDefault="0052404C" w:rsidP="00F75495">
            <w:pPr>
              <w:jc w:val="center"/>
            </w:pPr>
            <w:r w:rsidRPr="00C2593A">
              <w:t>0</w:t>
            </w:r>
          </w:p>
        </w:tc>
        <w:tc>
          <w:tcPr>
            <w:tcW w:w="2120" w:type="dxa"/>
            <w:vMerge/>
            <w:hideMark/>
          </w:tcPr>
          <w:p w14:paraId="13C2DBDC" w14:textId="77777777" w:rsidR="0052404C" w:rsidRPr="00C2593A" w:rsidRDefault="0052404C" w:rsidP="00F75495"/>
        </w:tc>
        <w:tc>
          <w:tcPr>
            <w:tcW w:w="4800" w:type="dxa"/>
            <w:vMerge/>
            <w:hideMark/>
          </w:tcPr>
          <w:p w14:paraId="13C2DBDD" w14:textId="77777777" w:rsidR="0052404C" w:rsidRPr="00C2593A" w:rsidRDefault="0052404C" w:rsidP="00F75495"/>
        </w:tc>
      </w:tr>
    </w:tbl>
    <w:p w14:paraId="13C2DBDF" w14:textId="77777777" w:rsidR="0052404C" w:rsidRPr="00AF7268" w:rsidRDefault="0052404C" w:rsidP="0052404C">
      <w:pPr>
        <w:rPr>
          <w:b/>
        </w:rPr>
      </w:pPr>
      <w:r>
        <w:tab/>
      </w:r>
      <w:r>
        <w:tab/>
      </w:r>
      <w:r>
        <w:tab/>
      </w:r>
      <w:r>
        <w:tab/>
      </w:r>
      <w:r>
        <w:tab/>
      </w:r>
      <w:r>
        <w:rPr>
          <w:b/>
        </w:rPr>
        <w:t>Total</w:t>
      </w:r>
      <w:r>
        <w:rPr>
          <w:b/>
        </w:rPr>
        <w:tab/>
        <w:t>56</w:t>
      </w:r>
    </w:p>
    <w:p w14:paraId="13C2DBE0" w14:textId="77777777" w:rsidR="0052404C" w:rsidRDefault="0052404C" w:rsidP="0052404C"/>
    <w:p w14:paraId="13C2DBE1" w14:textId="77777777" w:rsidR="0052404C" w:rsidRDefault="0052404C" w:rsidP="0052404C"/>
    <w:p w14:paraId="13C2DBE2" w14:textId="77777777" w:rsidR="0052404C" w:rsidRDefault="0052404C" w:rsidP="0052404C"/>
    <w:p w14:paraId="13C2DBE3" w14:textId="77777777" w:rsidR="0052404C" w:rsidRDefault="0052404C" w:rsidP="0052404C"/>
    <w:p w14:paraId="13C2DBE4" w14:textId="77777777" w:rsidR="0052404C" w:rsidRPr="00AF7268" w:rsidRDefault="0052404C" w:rsidP="0052404C">
      <w:pPr>
        <w:ind w:left="720"/>
      </w:pPr>
      <w:r>
        <w:rPr>
          <w:b/>
        </w:rPr>
        <w:t>High</w:t>
      </w:r>
      <w:r>
        <w:t xml:space="preserve"> – Site involving DERR, VAP &amp; RCRA corrective actions</w:t>
      </w:r>
    </w:p>
    <w:p w14:paraId="13C2DBE5" w14:textId="77777777" w:rsidR="0052404C" w:rsidRDefault="0052404C" w:rsidP="0052404C"/>
    <w:tbl>
      <w:tblPr>
        <w:tblStyle w:val="TableGrid"/>
        <w:tblW w:w="0" w:type="auto"/>
        <w:tblLook w:val="04A0" w:firstRow="1" w:lastRow="0" w:firstColumn="1" w:lastColumn="0" w:noHBand="0" w:noVBand="1"/>
      </w:tblPr>
      <w:tblGrid>
        <w:gridCol w:w="1269"/>
        <w:gridCol w:w="2662"/>
        <w:gridCol w:w="1052"/>
        <w:gridCol w:w="1598"/>
        <w:gridCol w:w="2995"/>
      </w:tblGrid>
      <w:tr w:rsidR="0052404C" w:rsidRPr="00C2593A" w14:paraId="13C2DBEB" w14:textId="77777777" w:rsidTr="00F75495">
        <w:trPr>
          <w:trHeight w:val="660"/>
        </w:trPr>
        <w:tc>
          <w:tcPr>
            <w:tcW w:w="1660" w:type="dxa"/>
            <w:vMerge w:val="restart"/>
            <w:vAlign w:val="center"/>
            <w:hideMark/>
          </w:tcPr>
          <w:p w14:paraId="13C2DBE6" w14:textId="77777777" w:rsidR="0052404C" w:rsidRPr="00C2593A" w:rsidRDefault="0052404C" w:rsidP="00F75495">
            <w:pPr>
              <w:jc w:val="center"/>
              <w:rPr>
                <w:b/>
                <w:bCs/>
              </w:rPr>
            </w:pPr>
            <w:r w:rsidRPr="00C2593A">
              <w:rPr>
                <w:b/>
                <w:bCs/>
              </w:rPr>
              <w:t>SCOPE</w:t>
            </w:r>
          </w:p>
        </w:tc>
        <w:tc>
          <w:tcPr>
            <w:tcW w:w="3220" w:type="dxa"/>
            <w:vAlign w:val="center"/>
            <w:hideMark/>
          </w:tcPr>
          <w:p w14:paraId="13C2DBE7" w14:textId="77777777" w:rsidR="0052404C" w:rsidRPr="00C2593A" w:rsidRDefault="0052404C" w:rsidP="00F75495">
            <w:pPr>
              <w:rPr>
                <w:b/>
                <w:bCs/>
              </w:rPr>
            </w:pPr>
            <w:r w:rsidRPr="00B11789">
              <w:rPr>
                <w:b/>
                <w:bCs/>
              </w:rPr>
              <w:t># of Hours for File Reviews</w:t>
            </w:r>
          </w:p>
        </w:tc>
        <w:tc>
          <w:tcPr>
            <w:tcW w:w="1360" w:type="dxa"/>
            <w:vAlign w:val="center"/>
          </w:tcPr>
          <w:p w14:paraId="13C2DBE8" w14:textId="77777777" w:rsidR="0052404C" w:rsidRPr="00C2593A" w:rsidRDefault="0052404C" w:rsidP="00F75495">
            <w:pPr>
              <w:rPr>
                <w:b/>
                <w:bCs/>
              </w:rPr>
            </w:pPr>
          </w:p>
        </w:tc>
        <w:tc>
          <w:tcPr>
            <w:tcW w:w="2120" w:type="dxa"/>
            <w:vAlign w:val="center"/>
            <w:hideMark/>
          </w:tcPr>
          <w:p w14:paraId="13C2DBE9" w14:textId="77777777" w:rsidR="0052404C" w:rsidRPr="00C2593A" w:rsidRDefault="0052404C" w:rsidP="00F75495">
            <w:pPr>
              <w:rPr>
                <w:b/>
                <w:bCs/>
              </w:rPr>
            </w:pPr>
            <w:r w:rsidRPr="00C2593A">
              <w:rPr>
                <w:b/>
                <w:bCs/>
              </w:rPr>
              <w:t># of Report Revisions</w:t>
            </w:r>
          </w:p>
        </w:tc>
        <w:tc>
          <w:tcPr>
            <w:tcW w:w="4800" w:type="dxa"/>
            <w:vAlign w:val="center"/>
            <w:hideMark/>
          </w:tcPr>
          <w:p w14:paraId="13C2DBEA" w14:textId="77777777" w:rsidR="0052404C" w:rsidRPr="00C2593A" w:rsidRDefault="0052404C" w:rsidP="00F75495">
            <w:pPr>
              <w:rPr>
                <w:b/>
                <w:bCs/>
              </w:rPr>
            </w:pPr>
            <w:r w:rsidRPr="00C2593A">
              <w:rPr>
                <w:b/>
                <w:bCs/>
              </w:rPr>
              <w:t>Additional Assumptions</w:t>
            </w:r>
          </w:p>
        </w:tc>
      </w:tr>
      <w:tr w:rsidR="0052404C" w:rsidRPr="00C2593A" w14:paraId="13C2DBF1" w14:textId="77777777" w:rsidTr="00F75495">
        <w:trPr>
          <w:trHeight w:val="576"/>
        </w:trPr>
        <w:tc>
          <w:tcPr>
            <w:tcW w:w="1660" w:type="dxa"/>
            <w:vMerge/>
            <w:hideMark/>
          </w:tcPr>
          <w:p w14:paraId="13C2DBEC" w14:textId="77777777" w:rsidR="0052404C" w:rsidRPr="00C2593A" w:rsidRDefault="0052404C" w:rsidP="00F75495">
            <w:pPr>
              <w:rPr>
                <w:b/>
                <w:bCs/>
              </w:rPr>
            </w:pPr>
          </w:p>
        </w:tc>
        <w:tc>
          <w:tcPr>
            <w:tcW w:w="3220" w:type="dxa"/>
            <w:vAlign w:val="center"/>
            <w:hideMark/>
          </w:tcPr>
          <w:p w14:paraId="13C2DBED" w14:textId="77777777" w:rsidR="0052404C" w:rsidRPr="00C2593A" w:rsidRDefault="0052404C" w:rsidP="00F75495">
            <w:r>
              <w:t>12 (Definitely low for a VAP or RCRA Corr. Action Site)</w:t>
            </w:r>
          </w:p>
        </w:tc>
        <w:tc>
          <w:tcPr>
            <w:tcW w:w="1360" w:type="dxa"/>
            <w:vAlign w:val="center"/>
          </w:tcPr>
          <w:p w14:paraId="13C2DBEE" w14:textId="77777777" w:rsidR="0052404C" w:rsidRPr="00C2593A" w:rsidRDefault="0052404C" w:rsidP="00F75495">
            <w:pPr>
              <w:jc w:val="center"/>
            </w:pPr>
          </w:p>
        </w:tc>
        <w:tc>
          <w:tcPr>
            <w:tcW w:w="2120" w:type="dxa"/>
            <w:vAlign w:val="center"/>
            <w:hideMark/>
          </w:tcPr>
          <w:p w14:paraId="13C2DBEF" w14:textId="77777777" w:rsidR="0052404C" w:rsidRPr="00C2593A" w:rsidRDefault="0052404C" w:rsidP="00F75495">
            <w:pPr>
              <w:jc w:val="center"/>
            </w:pPr>
            <w:r w:rsidRPr="00C2593A">
              <w:t>1</w:t>
            </w:r>
          </w:p>
        </w:tc>
        <w:tc>
          <w:tcPr>
            <w:tcW w:w="4800" w:type="dxa"/>
            <w:vAlign w:val="center"/>
          </w:tcPr>
          <w:p w14:paraId="13C2DBF0" w14:textId="77777777" w:rsidR="0052404C" w:rsidRPr="00C2593A" w:rsidRDefault="0052404C" w:rsidP="00F75495">
            <w:r>
              <w:t>Assumes 16 hours for file review</w:t>
            </w:r>
          </w:p>
        </w:tc>
      </w:tr>
      <w:tr w:rsidR="0052404C" w:rsidRPr="00C2593A" w14:paraId="13C2DBF7" w14:textId="77777777" w:rsidTr="00F75495">
        <w:trPr>
          <w:trHeight w:val="288"/>
        </w:trPr>
        <w:tc>
          <w:tcPr>
            <w:tcW w:w="1660" w:type="dxa"/>
            <w:vMerge w:val="restart"/>
            <w:vAlign w:val="center"/>
            <w:hideMark/>
          </w:tcPr>
          <w:p w14:paraId="13C2DBF2" w14:textId="77777777" w:rsidR="0052404C" w:rsidRPr="00C2593A" w:rsidRDefault="0052404C" w:rsidP="00F75495">
            <w:pPr>
              <w:jc w:val="center"/>
              <w:rPr>
                <w:b/>
                <w:bCs/>
              </w:rPr>
            </w:pPr>
            <w:r w:rsidRPr="00C2593A">
              <w:rPr>
                <w:b/>
                <w:bCs/>
              </w:rPr>
              <w:t>HOURS</w:t>
            </w:r>
          </w:p>
        </w:tc>
        <w:tc>
          <w:tcPr>
            <w:tcW w:w="3220" w:type="dxa"/>
            <w:hideMark/>
          </w:tcPr>
          <w:p w14:paraId="13C2DBF3" w14:textId="77777777" w:rsidR="0052404C" w:rsidRPr="00C2593A" w:rsidRDefault="0052404C" w:rsidP="00F75495">
            <w:pPr>
              <w:rPr>
                <w:b/>
                <w:bCs/>
              </w:rPr>
            </w:pPr>
            <w:r w:rsidRPr="00C2593A">
              <w:rPr>
                <w:b/>
                <w:bCs/>
              </w:rPr>
              <w:t> </w:t>
            </w:r>
          </w:p>
        </w:tc>
        <w:tc>
          <w:tcPr>
            <w:tcW w:w="1360" w:type="dxa"/>
            <w:hideMark/>
          </w:tcPr>
          <w:p w14:paraId="13C2DBF4" w14:textId="77777777" w:rsidR="0052404C" w:rsidRPr="00C2593A" w:rsidRDefault="0052404C" w:rsidP="00F75495">
            <w:pPr>
              <w:rPr>
                <w:b/>
                <w:bCs/>
              </w:rPr>
            </w:pPr>
            <w:r w:rsidRPr="00C2593A">
              <w:rPr>
                <w:b/>
                <w:bCs/>
              </w:rPr>
              <w:t># Hours</w:t>
            </w:r>
          </w:p>
        </w:tc>
        <w:tc>
          <w:tcPr>
            <w:tcW w:w="2120" w:type="dxa"/>
            <w:hideMark/>
          </w:tcPr>
          <w:p w14:paraId="13C2DBF5" w14:textId="77777777" w:rsidR="0052404C" w:rsidRPr="00C2593A" w:rsidRDefault="0052404C" w:rsidP="00F75495"/>
        </w:tc>
        <w:tc>
          <w:tcPr>
            <w:tcW w:w="4800" w:type="dxa"/>
          </w:tcPr>
          <w:p w14:paraId="13C2DBF6" w14:textId="77777777" w:rsidR="0052404C" w:rsidRPr="00C2593A" w:rsidRDefault="0052404C" w:rsidP="00F75495"/>
        </w:tc>
      </w:tr>
      <w:tr w:rsidR="0052404C" w:rsidRPr="00C2593A" w14:paraId="13C2DBFD" w14:textId="77777777" w:rsidTr="00F75495">
        <w:trPr>
          <w:trHeight w:val="288"/>
        </w:trPr>
        <w:tc>
          <w:tcPr>
            <w:tcW w:w="1660" w:type="dxa"/>
            <w:vMerge/>
            <w:hideMark/>
          </w:tcPr>
          <w:p w14:paraId="13C2DBF8" w14:textId="77777777" w:rsidR="0052404C" w:rsidRPr="00C2593A" w:rsidRDefault="0052404C" w:rsidP="00F75495">
            <w:pPr>
              <w:rPr>
                <w:b/>
                <w:bCs/>
              </w:rPr>
            </w:pPr>
          </w:p>
        </w:tc>
        <w:tc>
          <w:tcPr>
            <w:tcW w:w="3220" w:type="dxa"/>
            <w:hideMark/>
          </w:tcPr>
          <w:p w14:paraId="13C2DBF9" w14:textId="77777777" w:rsidR="0052404C" w:rsidRPr="00C2593A" w:rsidRDefault="0052404C" w:rsidP="00F75495">
            <w:r w:rsidRPr="00C2593A">
              <w:t>Clerical/Administrative</w:t>
            </w:r>
          </w:p>
        </w:tc>
        <w:tc>
          <w:tcPr>
            <w:tcW w:w="1360" w:type="dxa"/>
            <w:hideMark/>
          </w:tcPr>
          <w:p w14:paraId="13C2DBFA" w14:textId="77777777" w:rsidR="0052404C" w:rsidRPr="00C2593A" w:rsidRDefault="0052404C" w:rsidP="00F75495">
            <w:pPr>
              <w:jc w:val="center"/>
            </w:pPr>
            <w:r>
              <w:t>4</w:t>
            </w:r>
          </w:p>
        </w:tc>
        <w:tc>
          <w:tcPr>
            <w:tcW w:w="2120" w:type="dxa"/>
            <w:vMerge w:val="restart"/>
            <w:hideMark/>
          </w:tcPr>
          <w:p w14:paraId="13C2DBFB" w14:textId="77777777" w:rsidR="0052404C" w:rsidRPr="00C2593A" w:rsidRDefault="0052404C" w:rsidP="00F75495"/>
        </w:tc>
        <w:tc>
          <w:tcPr>
            <w:tcW w:w="4800" w:type="dxa"/>
            <w:vMerge w:val="restart"/>
            <w:hideMark/>
          </w:tcPr>
          <w:p w14:paraId="13C2DBFC" w14:textId="77777777" w:rsidR="0052404C" w:rsidRPr="00C2593A" w:rsidRDefault="0052404C" w:rsidP="00F75495">
            <w:r>
              <w:t>Assumes CAD and electronic county auditor data are available.</w:t>
            </w:r>
          </w:p>
        </w:tc>
      </w:tr>
      <w:tr w:rsidR="0052404C" w:rsidRPr="00C2593A" w14:paraId="13C2DC03" w14:textId="77777777" w:rsidTr="00F75495">
        <w:trPr>
          <w:trHeight w:val="288"/>
        </w:trPr>
        <w:tc>
          <w:tcPr>
            <w:tcW w:w="1660" w:type="dxa"/>
            <w:vMerge/>
            <w:hideMark/>
          </w:tcPr>
          <w:p w14:paraId="13C2DBFE" w14:textId="77777777" w:rsidR="0052404C" w:rsidRPr="00C2593A" w:rsidRDefault="0052404C" w:rsidP="00F75495">
            <w:pPr>
              <w:rPr>
                <w:b/>
                <w:bCs/>
              </w:rPr>
            </w:pPr>
          </w:p>
        </w:tc>
        <w:tc>
          <w:tcPr>
            <w:tcW w:w="3220" w:type="dxa"/>
            <w:hideMark/>
          </w:tcPr>
          <w:p w14:paraId="13C2DBFF" w14:textId="77777777" w:rsidR="0052404C" w:rsidRPr="00C2593A" w:rsidRDefault="0052404C" w:rsidP="00F75495">
            <w:r w:rsidRPr="00C2593A">
              <w:t>Technician/Envi Tech/CADTech</w:t>
            </w:r>
          </w:p>
        </w:tc>
        <w:tc>
          <w:tcPr>
            <w:tcW w:w="1360" w:type="dxa"/>
            <w:hideMark/>
          </w:tcPr>
          <w:p w14:paraId="13C2DC00" w14:textId="77777777" w:rsidR="0052404C" w:rsidRPr="00C2593A" w:rsidRDefault="0052404C" w:rsidP="00F75495">
            <w:pPr>
              <w:jc w:val="center"/>
            </w:pPr>
            <w:r>
              <w:t>8</w:t>
            </w:r>
          </w:p>
        </w:tc>
        <w:tc>
          <w:tcPr>
            <w:tcW w:w="2120" w:type="dxa"/>
            <w:vMerge/>
            <w:hideMark/>
          </w:tcPr>
          <w:p w14:paraId="13C2DC01" w14:textId="77777777" w:rsidR="0052404C" w:rsidRPr="00C2593A" w:rsidRDefault="0052404C" w:rsidP="00F75495"/>
        </w:tc>
        <w:tc>
          <w:tcPr>
            <w:tcW w:w="4800" w:type="dxa"/>
            <w:vMerge/>
            <w:hideMark/>
          </w:tcPr>
          <w:p w14:paraId="13C2DC02" w14:textId="77777777" w:rsidR="0052404C" w:rsidRPr="00C2593A" w:rsidRDefault="0052404C" w:rsidP="00F75495"/>
        </w:tc>
      </w:tr>
      <w:tr w:rsidR="0052404C" w:rsidRPr="00C2593A" w14:paraId="13C2DC09" w14:textId="77777777" w:rsidTr="00F75495">
        <w:trPr>
          <w:trHeight w:val="288"/>
        </w:trPr>
        <w:tc>
          <w:tcPr>
            <w:tcW w:w="1660" w:type="dxa"/>
            <w:vMerge/>
            <w:hideMark/>
          </w:tcPr>
          <w:p w14:paraId="13C2DC04" w14:textId="77777777" w:rsidR="0052404C" w:rsidRPr="00C2593A" w:rsidRDefault="0052404C" w:rsidP="00F75495">
            <w:pPr>
              <w:rPr>
                <w:b/>
                <w:bCs/>
              </w:rPr>
            </w:pPr>
          </w:p>
        </w:tc>
        <w:tc>
          <w:tcPr>
            <w:tcW w:w="3220" w:type="dxa"/>
            <w:hideMark/>
          </w:tcPr>
          <w:p w14:paraId="13C2DC05" w14:textId="77777777" w:rsidR="0052404C" w:rsidRPr="00C2593A" w:rsidRDefault="0052404C" w:rsidP="00F75495">
            <w:r w:rsidRPr="00C2593A">
              <w:t>Env Specialist</w:t>
            </w:r>
          </w:p>
        </w:tc>
        <w:tc>
          <w:tcPr>
            <w:tcW w:w="1360" w:type="dxa"/>
            <w:hideMark/>
          </w:tcPr>
          <w:p w14:paraId="13C2DC06" w14:textId="77777777" w:rsidR="0052404C" w:rsidRPr="00C2593A" w:rsidRDefault="0052404C" w:rsidP="00F75495">
            <w:pPr>
              <w:jc w:val="center"/>
            </w:pPr>
            <w:r>
              <w:t>44</w:t>
            </w:r>
          </w:p>
        </w:tc>
        <w:tc>
          <w:tcPr>
            <w:tcW w:w="2120" w:type="dxa"/>
            <w:vMerge/>
            <w:hideMark/>
          </w:tcPr>
          <w:p w14:paraId="13C2DC07" w14:textId="77777777" w:rsidR="0052404C" w:rsidRPr="00C2593A" w:rsidRDefault="0052404C" w:rsidP="00F75495"/>
        </w:tc>
        <w:tc>
          <w:tcPr>
            <w:tcW w:w="4800" w:type="dxa"/>
            <w:vMerge/>
            <w:hideMark/>
          </w:tcPr>
          <w:p w14:paraId="13C2DC08" w14:textId="77777777" w:rsidR="0052404C" w:rsidRPr="00C2593A" w:rsidRDefault="0052404C" w:rsidP="00F75495"/>
        </w:tc>
      </w:tr>
      <w:tr w:rsidR="0052404C" w:rsidRPr="00C2593A" w14:paraId="13C2DC0F" w14:textId="77777777" w:rsidTr="00F75495">
        <w:trPr>
          <w:trHeight w:val="288"/>
        </w:trPr>
        <w:tc>
          <w:tcPr>
            <w:tcW w:w="1660" w:type="dxa"/>
            <w:vMerge/>
            <w:hideMark/>
          </w:tcPr>
          <w:p w14:paraId="13C2DC0A" w14:textId="77777777" w:rsidR="0052404C" w:rsidRPr="00C2593A" w:rsidRDefault="0052404C" w:rsidP="00F75495">
            <w:pPr>
              <w:rPr>
                <w:b/>
                <w:bCs/>
              </w:rPr>
            </w:pPr>
          </w:p>
        </w:tc>
        <w:tc>
          <w:tcPr>
            <w:tcW w:w="3220" w:type="dxa"/>
            <w:hideMark/>
          </w:tcPr>
          <w:p w14:paraId="13C2DC0B" w14:textId="77777777" w:rsidR="0052404C" w:rsidRPr="00C2593A" w:rsidRDefault="0052404C" w:rsidP="00F75495">
            <w:r w:rsidRPr="00C2593A">
              <w:t>Project Engineer</w:t>
            </w:r>
          </w:p>
        </w:tc>
        <w:tc>
          <w:tcPr>
            <w:tcW w:w="1360" w:type="dxa"/>
            <w:hideMark/>
          </w:tcPr>
          <w:p w14:paraId="13C2DC0C" w14:textId="77777777" w:rsidR="0052404C" w:rsidRPr="00C2593A" w:rsidRDefault="0052404C" w:rsidP="00F75495">
            <w:pPr>
              <w:jc w:val="center"/>
            </w:pPr>
            <w:r>
              <w:t>2</w:t>
            </w:r>
          </w:p>
        </w:tc>
        <w:tc>
          <w:tcPr>
            <w:tcW w:w="2120" w:type="dxa"/>
            <w:vMerge/>
            <w:hideMark/>
          </w:tcPr>
          <w:p w14:paraId="13C2DC0D" w14:textId="77777777" w:rsidR="0052404C" w:rsidRPr="00C2593A" w:rsidRDefault="0052404C" w:rsidP="00F75495"/>
        </w:tc>
        <w:tc>
          <w:tcPr>
            <w:tcW w:w="4800" w:type="dxa"/>
            <w:vMerge/>
            <w:hideMark/>
          </w:tcPr>
          <w:p w14:paraId="13C2DC0E" w14:textId="77777777" w:rsidR="0052404C" w:rsidRPr="00C2593A" w:rsidRDefault="0052404C" w:rsidP="00F75495"/>
        </w:tc>
      </w:tr>
      <w:tr w:rsidR="0052404C" w:rsidRPr="00C2593A" w14:paraId="13C2DC15" w14:textId="77777777" w:rsidTr="00F75495">
        <w:trPr>
          <w:trHeight w:val="288"/>
        </w:trPr>
        <w:tc>
          <w:tcPr>
            <w:tcW w:w="1660" w:type="dxa"/>
            <w:vMerge/>
            <w:hideMark/>
          </w:tcPr>
          <w:p w14:paraId="13C2DC10" w14:textId="77777777" w:rsidR="0052404C" w:rsidRPr="00C2593A" w:rsidRDefault="0052404C" w:rsidP="00F75495">
            <w:pPr>
              <w:rPr>
                <w:b/>
                <w:bCs/>
              </w:rPr>
            </w:pPr>
          </w:p>
        </w:tc>
        <w:tc>
          <w:tcPr>
            <w:tcW w:w="3220" w:type="dxa"/>
            <w:hideMark/>
          </w:tcPr>
          <w:p w14:paraId="13C2DC11" w14:textId="77777777" w:rsidR="0052404C" w:rsidRPr="00C2593A" w:rsidRDefault="0052404C" w:rsidP="00F75495">
            <w:r w:rsidRPr="00C2593A">
              <w:t>Senior Engineer</w:t>
            </w:r>
          </w:p>
        </w:tc>
        <w:tc>
          <w:tcPr>
            <w:tcW w:w="1360" w:type="dxa"/>
            <w:hideMark/>
          </w:tcPr>
          <w:p w14:paraId="13C2DC12" w14:textId="77777777" w:rsidR="0052404C" w:rsidRPr="00C2593A" w:rsidRDefault="0052404C" w:rsidP="00F75495">
            <w:pPr>
              <w:jc w:val="center"/>
            </w:pPr>
            <w:r w:rsidRPr="00C2593A">
              <w:t>0</w:t>
            </w:r>
          </w:p>
        </w:tc>
        <w:tc>
          <w:tcPr>
            <w:tcW w:w="2120" w:type="dxa"/>
            <w:vMerge/>
            <w:hideMark/>
          </w:tcPr>
          <w:p w14:paraId="13C2DC13" w14:textId="77777777" w:rsidR="0052404C" w:rsidRPr="00C2593A" w:rsidRDefault="0052404C" w:rsidP="00F75495"/>
        </w:tc>
        <w:tc>
          <w:tcPr>
            <w:tcW w:w="4800" w:type="dxa"/>
            <w:vMerge/>
            <w:hideMark/>
          </w:tcPr>
          <w:p w14:paraId="13C2DC14" w14:textId="77777777" w:rsidR="0052404C" w:rsidRPr="00C2593A" w:rsidRDefault="0052404C" w:rsidP="00F75495"/>
        </w:tc>
      </w:tr>
      <w:tr w:rsidR="0052404C" w:rsidRPr="00C2593A" w14:paraId="13C2DC1B" w14:textId="77777777" w:rsidTr="00F75495">
        <w:trPr>
          <w:trHeight w:val="288"/>
        </w:trPr>
        <w:tc>
          <w:tcPr>
            <w:tcW w:w="1660" w:type="dxa"/>
            <w:vMerge/>
            <w:hideMark/>
          </w:tcPr>
          <w:p w14:paraId="13C2DC16" w14:textId="77777777" w:rsidR="0052404C" w:rsidRPr="00C2593A" w:rsidRDefault="0052404C" w:rsidP="00F75495">
            <w:pPr>
              <w:rPr>
                <w:b/>
                <w:bCs/>
              </w:rPr>
            </w:pPr>
          </w:p>
        </w:tc>
        <w:tc>
          <w:tcPr>
            <w:tcW w:w="3220" w:type="dxa"/>
            <w:hideMark/>
          </w:tcPr>
          <w:p w14:paraId="13C2DC17" w14:textId="77777777" w:rsidR="0052404C" w:rsidRPr="00C2593A" w:rsidRDefault="0052404C" w:rsidP="00F75495">
            <w:r w:rsidRPr="00C2593A">
              <w:t>Senior Environmental Lead</w:t>
            </w:r>
          </w:p>
        </w:tc>
        <w:tc>
          <w:tcPr>
            <w:tcW w:w="1360" w:type="dxa"/>
            <w:hideMark/>
          </w:tcPr>
          <w:p w14:paraId="13C2DC18" w14:textId="77777777" w:rsidR="0052404C" w:rsidRPr="00C2593A" w:rsidRDefault="0052404C" w:rsidP="00F75495">
            <w:pPr>
              <w:jc w:val="center"/>
            </w:pPr>
            <w:r>
              <w:t>24</w:t>
            </w:r>
          </w:p>
        </w:tc>
        <w:tc>
          <w:tcPr>
            <w:tcW w:w="2120" w:type="dxa"/>
            <w:vMerge/>
            <w:hideMark/>
          </w:tcPr>
          <w:p w14:paraId="13C2DC19" w14:textId="77777777" w:rsidR="0052404C" w:rsidRPr="00C2593A" w:rsidRDefault="0052404C" w:rsidP="00F75495"/>
        </w:tc>
        <w:tc>
          <w:tcPr>
            <w:tcW w:w="4800" w:type="dxa"/>
            <w:vMerge/>
            <w:hideMark/>
          </w:tcPr>
          <w:p w14:paraId="13C2DC1A" w14:textId="77777777" w:rsidR="0052404C" w:rsidRPr="00C2593A" w:rsidRDefault="0052404C" w:rsidP="00F75495"/>
        </w:tc>
      </w:tr>
      <w:tr w:rsidR="0052404C" w:rsidRPr="00C2593A" w14:paraId="13C2DC21" w14:textId="77777777" w:rsidTr="00F75495">
        <w:trPr>
          <w:trHeight w:val="288"/>
        </w:trPr>
        <w:tc>
          <w:tcPr>
            <w:tcW w:w="1660" w:type="dxa"/>
            <w:vMerge/>
            <w:hideMark/>
          </w:tcPr>
          <w:p w14:paraId="13C2DC1C" w14:textId="77777777" w:rsidR="0052404C" w:rsidRPr="00C2593A" w:rsidRDefault="0052404C" w:rsidP="00F75495">
            <w:pPr>
              <w:rPr>
                <w:b/>
                <w:bCs/>
              </w:rPr>
            </w:pPr>
          </w:p>
        </w:tc>
        <w:tc>
          <w:tcPr>
            <w:tcW w:w="3220" w:type="dxa"/>
            <w:hideMark/>
          </w:tcPr>
          <w:p w14:paraId="13C2DC1D" w14:textId="77777777" w:rsidR="0052404C" w:rsidRPr="00C2593A" w:rsidRDefault="0052404C" w:rsidP="00F75495">
            <w:r w:rsidRPr="00C2593A">
              <w:t>Principal</w:t>
            </w:r>
          </w:p>
        </w:tc>
        <w:tc>
          <w:tcPr>
            <w:tcW w:w="1360" w:type="dxa"/>
            <w:hideMark/>
          </w:tcPr>
          <w:p w14:paraId="13C2DC1E" w14:textId="77777777" w:rsidR="0052404C" w:rsidRPr="00C2593A" w:rsidRDefault="0052404C" w:rsidP="00F75495">
            <w:pPr>
              <w:jc w:val="center"/>
            </w:pPr>
            <w:r w:rsidRPr="00C2593A">
              <w:t>0</w:t>
            </w:r>
          </w:p>
        </w:tc>
        <w:tc>
          <w:tcPr>
            <w:tcW w:w="2120" w:type="dxa"/>
            <w:vMerge/>
            <w:hideMark/>
          </w:tcPr>
          <w:p w14:paraId="13C2DC1F" w14:textId="77777777" w:rsidR="0052404C" w:rsidRPr="00C2593A" w:rsidRDefault="0052404C" w:rsidP="00F75495"/>
        </w:tc>
        <w:tc>
          <w:tcPr>
            <w:tcW w:w="4800" w:type="dxa"/>
            <w:vMerge/>
            <w:hideMark/>
          </w:tcPr>
          <w:p w14:paraId="13C2DC20" w14:textId="77777777" w:rsidR="0052404C" w:rsidRPr="00C2593A" w:rsidRDefault="0052404C" w:rsidP="00F75495"/>
        </w:tc>
      </w:tr>
    </w:tbl>
    <w:p w14:paraId="13C2DC22" w14:textId="77777777" w:rsidR="0052404C" w:rsidRPr="00AF7268" w:rsidRDefault="0052404C" w:rsidP="0052404C">
      <w:pPr>
        <w:rPr>
          <w:b/>
        </w:rPr>
      </w:pPr>
      <w:r>
        <w:tab/>
      </w:r>
      <w:r>
        <w:tab/>
      </w:r>
      <w:r>
        <w:tab/>
      </w:r>
      <w:r>
        <w:tab/>
      </w:r>
      <w:r>
        <w:tab/>
      </w:r>
      <w:r>
        <w:rPr>
          <w:b/>
        </w:rPr>
        <w:t>Total</w:t>
      </w:r>
      <w:r>
        <w:rPr>
          <w:b/>
        </w:rPr>
        <w:tab/>
        <w:t>82</w:t>
      </w:r>
    </w:p>
    <w:p w14:paraId="13C2DC23" w14:textId="77777777" w:rsidR="0052404C" w:rsidRDefault="0052404C" w:rsidP="0052404C"/>
    <w:p w14:paraId="13C2DC24" w14:textId="77777777" w:rsidR="0052404C" w:rsidRPr="00B11789" w:rsidRDefault="009A07EB" w:rsidP="00734979">
      <w:pPr>
        <w:pStyle w:val="ListParagraph"/>
        <w:numPr>
          <w:ilvl w:val="0"/>
          <w:numId w:val="36"/>
        </w:numPr>
        <w:rPr>
          <w:b/>
        </w:rPr>
      </w:pPr>
      <w:r>
        <w:rPr>
          <w:b/>
        </w:rPr>
        <w:t>3.1.O</w:t>
      </w:r>
      <w:r w:rsidR="0052404C" w:rsidRPr="00B11789">
        <w:rPr>
          <w:b/>
        </w:rPr>
        <w:t xml:space="preserve"> - Phase II Environmental Site Assessment</w:t>
      </w:r>
    </w:p>
    <w:p w14:paraId="13C2DC25" w14:textId="77777777" w:rsidR="0052404C" w:rsidRDefault="0052404C" w:rsidP="0052404C"/>
    <w:p w14:paraId="13C2DC26" w14:textId="77777777" w:rsidR="0052404C" w:rsidRDefault="0052404C" w:rsidP="0052404C">
      <w:pPr>
        <w:ind w:left="720"/>
      </w:pPr>
      <w:r>
        <w:t>Assumes:</w:t>
      </w:r>
    </w:p>
    <w:p w14:paraId="13C2DC27" w14:textId="77777777" w:rsidR="0052404C" w:rsidRDefault="0052404C" w:rsidP="00734979">
      <w:pPr>
        <w:pStyle w:val="ListParagraph"/>
        <w:numPr>
          <w:ilvl w:val="0"/>
          <w:numId w:val="41"/>
        </w:numPr>
      </w:pPr>
      <w:r>
        <w:t>Fee is Per Site</w:t>
      </w:r>
    </w:p>
    <w:p w14:paraId="13C2DC28" w14:textId="77777777" w:rsidR="0052404C" w:rsidRDefault="0052404C" w:rsidP="00734979">
      <w:pPr>
        <w:pStyle w:val="ListParagraph"/>
        <w:numPr>
          <w:ilvl w:val="0"/>
          <w:numId w:val="41"/>
        </w:numPr>
      </w:pPr>
      <w:r>
        <w:t>Direct costs for rental of drill rig and their personnel is not included</w:t>
      </w:r>
    </w:p>
    <w:p w14:paraId="13C2DC29" w14:textId="77777777" w:rsidR="0052404C" w:rsidRDefault="0052404C" w:rsidP="00734979">
      <w:pPr>
        <w:pStyle w:val="ListParagraph"/>
        <w:numPr>
          <w:ilvl w:val="0"/>
          <w:numId w:val="41"/>
        </w:numPr>
      </w:pPr>
      <w:r>
        <w:t>Direct costs for lab analysis are not included – Hours/Fees for special testing will be negotiated</w:t>
      </w:r>
    </w:p>
    <w:p w14:paraId="13C2DC2A" w14:textId="77777777" w:rsidR="0052404C" w:rsidRDefault="0052404C" w:rsidP="00734979">
      <w:pPr>
        <w:pStyle w:val="ListParagraph"/>
        <w:numPr>
          <w:ilvl w:val="0"/>
          <w:numId w:val="41"/>
        </w:numPr>
      </w:pPr>
      <w:r>
        <w:t>Work beyond ESA Phase II Medium par Work beyond ESA Phase II Medium parameters will be separately negotiated</w:t>
      </w:r>
    </w:p>
    <w:p w14:paraId="13C2DC2B" w14:textId="77777777" w:rsidR="0052404C" w:rsidRDefault="0052404C" w:rsidP="00734979">
      <w:pPr>
        <w:pStyle w:val="ListParagraph"/>
        <w:numPr>
          <w:ilvl w:val="0"/>
          <w:numId w:val="41"/>
        </w:numPr>
      </w:pPr>
      <w:r>
        <w:t>Includes only 1 mobilization</w:t>
      </w:r>
    </w:p>
    <w:p w14:paraId="13C2DC2C" w14:textId="77777777" w:rsidR="0052404C" w:rsidRDefault="0052404C" w:rsidP="00734979">
      <w:pPr>
        <w:pStyle w:val="ListParagraph"/>
        <w:numPr>
          <w:ilvl w:val="0"/>
          <w:numId w:val="41"/>
        </w:numPr>
      </w:pPr>
      <w:r>
        <w:t>Site access not included</w:t>
      </w:r>
    </w:p>
    <w:p w14:paraId="13C2DC2D" w14:textId="77777777" w:rsidR="0052404C" w:rsidRDefault="0052404C" w:rsidP="0052404C"/>
    <w:p w14:paraId="13C2DC2E" w14:textId="77777777" w:rsidR="0052404C" w:rsidRDefault="0052404C" w:rsidP="0052404C">
      <w:pPr>
        <w:pStyle w:val="ListParagraph"/>
        <w:rPr>
          <w:bCs/>
        </w:rPr>
      </w:pPr>
      <w:r w:rsidRPr="00842CDD">
        <w:rPr>
          <w:b/>
          <w:bCs/>
        </w:rPr>
        <w:t xml:space="preserve">Low </w:t>
      </w:r>
      <w:r>
        <w:rPr>
          <w:b/>
          <w:bCs/>
        </w:rPr>
        <w:t xml:space="preserve">- </w:t>
      </w:r>
      <w:r w:rsidRPr="00340F13">
        <w:rPr>
          <w:bCs/>
        </w:rPr>
        <w:t xml:space="preserve">Commercial or industrial site.  </w:t>
      </w:r>
    </w:p>
    <w:p w14:paraId="13C2DC2F" w14:textId="77777777" w:rsidR="0052404C" w:rsidRDefault="0052404C" w:rsidP="0052404C">
      <w:pPr>
        <w:pStyle w:val="ListParagraph"/>
        <w:rPr>
          <w:bCs/>
        </w:rPr>
      </w:pPr>
    </w:p>
    <w:tbl>
      <w:tblPr>
        <w:tblStyle w:val="TableGrid"/>
        <w:tblW w:w="0" w:type="auto"/>
        <w:tblLook w:val="04A0" w:firstRow="1" w:lastRow="0" w:firstColumn="1" w:lastColumn="0" w:noHBand="0" w:noVBand="1"/>
      </w:tblPr>
      <w:tblGrid>
        <w:gridCol w:w="1237"/>
        <w:gridCol w:w="2620"/>
        <w:gridCol w:w="1296"/>
        <w:gridCol w:w="1559"/>
        <w:gridCol w:w="2638"/>
      </w:tblGrid>
      <w:tr w:rsidR="0052404C" w:rsidRPr="00C2593A" w14:paraId="13C2DC35" w14:textId="77777777" w:rsidTr="009A07EB">
        <w:trPr>
          <w:trHeight w:val="660"/>
        </w:trPr>
        <w:tc>
          <w:tcPr>
            <w:tcW w:w="1237" w:type="dxa"/>
            <w:vMerge w:val="restart"/>
            <w:vAlign w:val="center"/>
            <w:hideMark/>
          </w:tcPr>
          <w:p w14:paraId="13C2DC30" w14:textId="77777777" w:rsidR="0052404C" w:rsidRPr="00C2593A" w:rsidRDefault="0052404C" w:rsidP="00F75495">
            <w:pPr>
              <w:jc w:val="center"/>
              <w:rPr>
                <w:b/>
                <w:bCs/>
              </w:rPr>
            </w:pPr>
            <w:r w:rsidRPr="00C2593A">
              <w:rPr>
                <w:b/>
                <w:bCs/>
              </w:rPr>
              <w:t>SCOPE</w:t>
            </w:r>
          </w:p>
        </w:tc>
        <w:tc>
          <w:tcPr>
            <w:tcW w:w="2620" w:type="dxa"/>
            <w:vAlign w:val="center"/>
            <w:hideMark/>
          </w:tcPr>
          <w:p w14:paraId="13C2DC31" w14:textId="77777777" w:rsidR="0052404C" w:rsidRPr="00C2593A" w:rsidRDefault="0052404C" w:rsidP="00F75495">
            <w:pPr>
              <w:rPr>
                <w:b/>
                <w:bCs/>
              </w:rPr>
            </w:pPr>
            <w:r>
              <w:rPr>
                <w:b/>
                <w:bCs/>
              </w:rPr>
              <w:t># of Field Days</w:t>
            </w:r>
          </w:p>
        </w:tc>
        <w:tc>
          <w:tcPr>
            <w:tcW w:w="1296" w:type="dxa"/>
            <w:vAlign w:val="center"/>
          </w:tcPr>
          <w:p w14:paraId="13C2DC32" w14:textId="77777777" w:rsidR="0052404C" w:rsidRPr="00C2593A" w:rsidRDefault="0052404C" w:rsidP="00F75495">
            <w:pPr>
              <w:rPr>
                <w:b/>
                <w:bCs/>
              </w:rPr>
            </w:pPr>
            <w:r>
              <w:rPr>
                <w:b/>
                <w:bCs/>
              </w:rPr>
              <w:t>Monitoring Wells</w:t>
            </w:r>
          </w:p>
        </w:tc>
        <w:tc>
          <w:tcPr>
            <w:tcW w:w="1559" w:type="dxa"/>
            <w:vAlign w:val="center"/>
            <w:hideMark/>
          </w:tcPr>
          <w:p w14:paraId="13C2DC33" w14:textId="77777777" w:rsidR="0052404C" w:rsidRPr="00C2593A" w:rsidRDefault="0052404C" w:rsidP="00F75495">
            <w:pPr>
              <w:rPr>
                <w:b/>
                <w:bCs/>
              </w:rPr>
            </w:pPr>
            <w:r w:rsidRPr="00C2593A">
              <w:rPr>
                <w:b/>
                <w:bCs/>
              </w:rPr>
              <w:t># of Report Revisions</w:t>
            </w:r>
          </w:p>
        </w:tc>
        <w:tc>
          <w:tcPr>
            <w:tcW w:w="2638" w:type="dxa"/>
            <w:vAlign w:val="center"/>
            <w:hideMark/>
          </w:tcPr>
          <w:p w14:paraId="13C2DC34" w14:textId="77777777" w:rsidR="0052404C" w:rsidRPr="00C2593A" w:rsidRDefault="0052404C" w:rsidP="00F75495">
            <w:pPr>
              <w:rPr>
                <w:b/>
                <w:bCs/>
              </w:rPr>
            </w:pPr>
            <w:r>
              <w:rPr>
                <w:b/>
                <w:bCs/>
              </w:rPr>
              <w:t># of Chemical Runs per Sample*</w:t>
            </w:r>
          </w:p>
        </w:tc>
      </w:tr>
      <w:tr w:rsidR="0052404C" w:rsidRPr="00C2593A" w14:paraId="13C2DC3B" w14:textId="77777777" w:rsidTr="009A07EB">
        <w:trPr>
          <w:trHeight w:val="576"/>
        </w:trPr>
        <w:tc>
          <w:tcPr>
            <w:tcW w:w="1237" w:type="dxa"/>
            <w:vMerge/>
            <w:hideMark/>
          </w:tcPr>
          <w:p w14:paraId="13C2DC36" w14:textId="77777777" w:rsidR="0052404C" w:rsidRPr="00C2593A" w:rsidRDefault="0052404C" w:rsidP="00F75495">
            <w:pPr>
              <w:rPr>
                <w:b/>
                <w:bCs/>
              </w:rPr>
            </w:pPr>
          </w:p>
        </w:tc>
        <w:tc>
          <w:tcPr>
            <w:tcW w:w="2620" w:type="dxa"/>
            <w:vAlign w:val="center"/>
          </w:tcPr>
          <w:p w14:paraId="13C2DC37" w14:textId="77777777" w:rsidR="0052404C" w:rsidRPr="00C2593A" w:rsidRDefault="0052404C" w:rsidP="00F75495">
            <w:pPr>
              <w:jc w:val="center"/>
            </w:pPr>
            <w:r>
              <w:t>1</w:t>
            </w:r>
          </w:p>
        </w:tc>
        <w:tc>
          <w:tcPr>
            <w:tcW w:w="1296" w:type="dxa"/>
            <w:vAlign w:val="center"/>
            <w:hideMark/>
          </w:tcPr>
          <w:p w14:paraId="13C2DC38" w14:textId="77777777" w:rsidR="0052404C" w:rsidRPr="00C2593A" w:rsidRDefault="0052404C" w:rsidP="00F75495">
            <w:pPr>
              <w:jc w:val="center"/>
            </w:pPr>
            <w:r w:rsidRPr="00C2593A">
              <w:t>0</w:t>
            </w:r>
          </w:p>
        </w:tc>
        <w:tc>
          <w:tcPr>
            <w:tcW w:w="1559" w:type="dxa"/>
            <w:vAlign w:val="center"/>
            <w:hideMark/>
          </w:tcPr>
          <w:p w14:paraId="13C2DC39" w14:textId="77777777" w:rsidR="0052404C" w:rsidRPr="00C2593A" w:rsidRDefault="0052404C" w:rsidP="00F75495">
            <w:pPr>
              <w:jc w:val="center"/>
            </w:pPr>
            <w:r w:rsidRPr="00C2593A">
              <w:t>1</w:t>
            </w:r>
          </w:p>
        </w:tc>
        <w:tc>
          <w:tcPr>
            <w:tcW w:w="2638" w:type="dxa"/>
            <w:vAlign w:val="center"/>
          </w:tcPr>
          <w:p w14:paraId="13C2DC3A" w14:textId="77777777" w:rsidR="0052404C" w:rsidRPr="00C2593A" w:rsidRDefault="0052404C" w:rsidP="00F75495">
            <w:r>
              <w:t>up to 2</w:t>
            </w:r>
          </w:p>
        </w:tc>
      </w:tr>
      <w:tr w:rsidR="0052404C" w:rsidRPr="00C2593A" w14:paraId="13C2DC41" w14:textId="77777777" w:rsidTr="009A07EB">
        <w:trPr>
          <w:trHeight w:val="288"/>
        </w:trPr>
        <w:tc>
          <w:tcPr>
            <w:tcW w:w="1237" w:type="dxa"/>
            <w:vMerge w:val="restart"/>
            <w:vAlign w:val="center"/>
            <w:hideMark/>
          </w:tcPr>
          <w:p w14:paraId="13C2DC3C" w14:textId="77777777" w:rsidR="0052404C" w:rsidRPr="00C2593A" w:rsidRDefault="0052404C" w:rsidP="00F75495">
            <w:pPr>
              <w:jc w:val="center"/>
              <w:rPr>
                <w:b/>
                <w:bCs/>
              </w:rPr>
            </w:pPr>
            <w:r w:rsidRPr="00C2593A">
              <w:rPr>
                <w:b/>
                <w:bCs/>
              </w:rPr>
              <w:t>HOURS</w:t>
            </w:r>
          </w:p>
        </w:tc>
        <w:tc>
          <w:tcPr>
            <w:tcW w:w="2620" w:type="dxa"/>
            <w:hideMark/>
          </w:tcPr>
          <w:p w14:paraId="13C2DC3D" w14:textId="77777777" w:rsidR="0052404C" w:rsidRPr="00C2593A" w:rsidRDefault="0052404C" w:rsidP="00F75495">
            <w:pPr>
              <w:rPr>
                <w:b/>
                <w:bCs/>
              </w:rPr>
            </w:pPr>
            <w:r w:rsidRPr="00C2593A">
              <w:rPr>
                <w:b/>
                <w:bCs/>
              </w:rPr>
              <w:t> </w:t>
            </w:r>
          </w:p>
        </w:tc>
        <w:tc>
          <w:tcPr>
            <w:tcW w:w="1296" w:type="dxa"/>
            <w:hideMark/>
          </w:tcPr>
          <w:p w14:paraId="13C2DC3E" w14:textId="77777777" w:rsidR="0052404C" w:rsidRPr="00C2593A" w:rsidRDefault="0052404C" w:rsidP="00F75495">
            <w:pPr>
              <w:rPr>
                <w:b/>
                <w:bCs/>
              </w:rPr>
            </w:pPr>
            <w:r w:rsidRPr="00C2593A">
              <w:rPr>
                <w:b/>
                <w:bCs/>
              </w:rPr>
              <w:t># Hours</w:t>
            </w:r>
          </w:p>
        </w:tc>
        <w:tc>
          <w:tcPr>
            <w:tcW w:w="1559" w:type="dxa"/>
            <w:hideMark/>
          </w:tcPr>
          <w:p w14:paraId="13C2DC3F" w14:textId="77777777" w:rsidR="0052404C" w:rsidRPr="00C2593A" w:rsidRDefault="0052404C" w:rsidP="00F75495"/>
        </w:tc>
        <w:tc>
          <w:tcPr>
            <w:tcW w:w="2638" w:type="dxa"/>
          </w:tcPr>
          <w:p w14:paraId="13C2DC40" w14:textId="77777777" w:rsidR="0052404C" w:rsidRPr="00C2593A" w:rsidRDefault="0052404C" w:rsidP="00F75495"/>
        </w:tc>
      </w:tr>
      <w:tr w:rsidR="0052404C" w:rsidRPr="00C2593A" w14:paraId="13C2DC47" w14:textId="77777777" w:rsidTr="009A07EB">
        <w:trPr>
          <w:trHeight w:val="288"/>
        </w:trPr>
        <w:tc>
          <w:tcPr>
            <w:tcW w:w="1237" w:type="dxa"/>
            <w:vMerge/>
            <w:hideMark/>
          </w:tcPr>
          <w:p w14:paraId="13C2DC42" w14:textId="77777777" w:rsidR="0052404C" w:rsidRPr="00C2593A" w:rsidRDefault="0052404C" w:rsidP="00F75495">
            <w:pPr>
              <w:rPr>
                <w:b/>
                <w:bCs/>
              </w:rPr>
            </w:pPr>
          </w:p>
        </w:tc>
        <w:tc>
          <w:tcPr>
            <w:tcW w:w="2620" w:type="dxa"/>
            <w:hideMark/>
          </w:tcPr>
          <w:p w14:paraId="13C2DC43" w14:textId="77777777" w:rsidR="0052404C" w:rsidRPr="00C2593A" w:rsidRDefault="0052404C" w:rsidP="00F75495">
            <w:r w:rsidRPr="00C2593A">
              <w:t>Clerical/Administrative</w:t>
            </w:r>
          </w:p>
        </w:tc>
        <w:tc>
          <w:tcPr>
            <w:tcW w:w="1296" w:type="dxa"/>
            <w:hideMark/>
          </w:tcPr>
          <w:p w14:paraId="13C2DC44" w14:textId="77777777" w:rsidR="0052404C" w:rsidRPr="00C2593A" w:rsidRDefault="0052404C" w:rsidP="00F75495">
            <w:pPr>
              <w:jc w:val="center"/>
            </w:pPr>
            <w:r>
              <w:t>2</w:t>
            </w:r>
          </w:p>
        </w:tc>
        <w:tc>
          <w:tcPr>
            <w:tcW w:w="1559" w:type="dxa"/>
            <w:vMerge w:val="restart"/>
            <w:hideMark/>
          </w:tcPr>
          <w:p w14:paraId="13C2DC45" w14:textId="77777777" w:rsidR="0052404C" w:rsidRPr="00C2593A" w:rsidRDefault="0052404C" w:rsidP="00F75495"/>
        </w:tc>
        <w:tc>
          <w:tcPr>
            <w:tcW w:w="2638" w:type="dxa"/>
            <w:vMerge w:val="restart"/>
            <w:hideMark/>
          </w:tcPr>
          <w:p w14:paraId="13C2DC46" w14:textId="77777777" w:rsidR="0052404C" w:rsidRPr="00C2593A" w:rsidRDefault="0052404C" w:rsidP="00F75495">
            <w:r>
              <w:t>Assumes CAD and electronic county auditor data are available.</w:t>
            </w:r>
          </w:p>
        </w:tc>
      </w:tr>
      <w:tr w:rsidR="0052404C" w:rsidRPr="00C2593A" w14:paraId="13C2DC4D" w14:textId="77777777" w:rsidTr="009A07EB">
        <w:trPr>
          <w:trHeight w:val="288"/>
        </w:trPr>
        <w:tc>
          <w:tcPr>
            <w:tcW w:w="1237" w:type="dxa"/>
            <w:vMerge/>
            <w:hideMark/>
          </w:tcPr>
          <w:p w14:paraId="13C2DC48" w14:textId="77777777" w:rsidR="0052404C" w:rsidRPr="00C2593A" w:rsidRDefault="0052404C" w:rsidP="00F75495">
            <w:pPr>
              <w:rPr>
                <w:b/>
                <w:bCs/>
              </w:rPr>
            </w:pPr>
          </w:p>
        </w:tc>
        <w:tc>
          <w:tcPr>
            <w:tcW w:w="2620" w:type="dxa"/>
            <w:hideMark/>
          </w:tcPr>
          <w:p w14:paraId="13C2DC49" w14:textId="77777777" w:rsidR="0052404C" w:rsidRPr="00C2593A" w:rsidRDefault="0052404C" w:rsidP="00F75495">
            <w:r w:rsidRPr="00C2593A">
              <w:t>Technician/Envi Tech/CADTech</w:t>
            </w:r>
          </w:p>
        </w:tc>
        <w:tc>
          <w:tcPr>
            <w:tcW w:w="1296" w:type="dxa"/>
            <w:hideMark/>
          </w:tcPr>
          <w:p w14:paraId="13C2DC4A" w14:textId="77777777" w:rsidR="0052404C" w:rsidRPr="00C2593A" w:rsidRDefault="0052404C" w:rsidP="00F75495">
            <w:pPr>
              <w:jc w:val="center"/>
            </w:pPr>
            <w:r>
              <w:t>6</w:t>
            </w:r>
          </w:p>
        </w:tc>
        <w:tc>
          <w:tcPr>
            <w:tcW w:w="1559" w:type="dxa"/>
            <w:vMerge/>
            <w:hideMark/>
          </w:tcPr>
          <w:p w14:paraId="13C2DC4B" w14:textId="77777777" w:rsidR="0052404C" w:rsidRPr="00C2593A" w:rsidRDefault="0052404C" w:rsidP="00F75495"/>
        </w:tc>
        <w:tc>
          <w:tcPr>
            <w:tcW w:w="2638" w:type="dxa"/>
            <w:vMerge/>
            <w:hideMark/>
          </w:tcPr>
          <w:p w14:paraId="13C2DC4C" w14:textId="77777777" w:rsidR="0052404C" w:rsidRPr="00C2593A" w:rsidRDefault="0052404C" w:rsidP="00F75495"/>
        </w:tc>
      </w:tr>
      <w:tr w:rsidR="0052404C" w:rsidRPr="00C2593A" w14:paraId="13C2DC53" w14:textId="77777777" w:rsidTr="009A07EB">
        <w:trPr>
          <w:trHeight w:val="288"/>
        </w:trPr>
        <w:tc>
          <w:tcPr>
            <w:tcW w:w="1237" w:type="dxa"/>
            <w:vMerge/>
            <w:hideMark/>
          </w:tcPr>
          <w:p w14:paraId="13C2DC4E" w14:textId="77777777" w:rsidR="0052404C" w:rsidRPr="00C2593A" w:rsidRDefault="0052404C" w:rsidP="00F75495">
            <w:pPr>
              <w:rPr>
                <w:b/>
                <w:bCs/>
              </w:rPr>
            </w:pPr>
          </w:p>
        </w:tc>
        <w:tc>
          <w:tcPr>
            <w:tcW w:w="2620" w:type="dxa"/>
            <w:hideMark/>
          </w:tcPr>
          <w:p w14:paraId="13C2DC4F" w14:textId="77777777" w:rsidR="0052404C" w:rsidRPr="00C2593A" w:rsidRDefault="0052404C" w:rsidP="00F75495">
            <w:r w:rsidRPr="00C2593A">
              <w:t>Env Specialist</w:t>
            </w:r>
          </w:p>
        </w:tc>
        <w:tc>
          <w:tcPr>
            <w:tcW w:w="1296" w:type="dxa"/>
            <w:hideMark/>
          </w:tcPr>
          <w:p w14:paraId="13C2DC50" w14:textId="77777777" w:rsidR="0052404C" w:rsidRPr="00C2593A" w:rsidRDefault="0052404C" w:rsidP="00F75495">
            <w:pPr>
              <w:jc w:val="center"/>
            </w:pPr>
            <w:r>
              <w:t>24</w:t>
            </w:r>
          </w:p>
        </w:tc>
        <w:tc>
          <w:tcPr>
            <w:tcW w:w="1559" w:type="dxa"/>
            <w:vMerge/>
            <w:hideMark/>
          </w:tcPr>
          <w:p w14:paraId="13C2DC51" w14:textId="77777777" w:rsidR="0052404C" w:rsidRPr="00C2593A" w:rsidRDefault="0052404C" w:rsidP="00F75495"/>
        </w:tc>
        <w:tc>
          <w:tcPr>
            <w:tcW w:w="2638" w:type="dxa"/>
            <w:vMerge/>
            <w:hideMark/>
          </w:tcPr>
          <w:p w14:paraId="13C2DC52" w14:textId="77777777" w:rsidR="0052404C" w:rsidRPr="00C2593A" w:rsidRDefault="0052404C" w:rsidP="00F75495"/>
        </w:tc>
      </w:tr>
      <w:tr w:rsidR="0052404C" w:rsidRPr="00C2593A" w14:paraId="13C2DC59" w14:textId="77777777" w:rsidTr="009A07EB">
        <w:trPr>
          <w:trHeight w:val="288"/>
        </w:trPr>
        <w:tc>
          <w:tcPr>
            <w:tcW w:w="1237" w:type="dxa"/>
            <w:vMerge/>
            <w:hideMark/>
          </w:tcPr>
          <w:p w14:paraId="13C2DC54" w14:textId="77777777" w:rsidR="0052404C" w:rsidRPr="00C2593A" w:rsidRDefault="0052404C" w:rsidP="00F75495">
            <w:pPr>
              <w:rPr>
                <w:b/>
                <w:bCs/>
              </w:rPr>
            </w:pPr>
          </w:p>
        </w:tc>
        <w:tc>
          <w:tcPr>
            <w:tcW w:w="2620" w:type="dxa"/>
            <w:hideMark/>
          </w:tcPr>
          <w:p w14:paraId="13C2DC55" w14:textId="77777777" w:rsidR="0052404C" w:rsidRPr="00C2593A" w:rsidRDefault="0052404C" w:rsidP="00F75495">
            <w:r w:rsidRPr="00C2593A">
              <w:t>Project Engineer</w:t>
            </w:r>
          </w:p>
        </w:tc>
        <w:tc>
          <w:tcPr>
            <w:tcW w:w="1296" w:type="dxa"/>
            <w:hideMark/>
          </w:tcPr>
          <w:p w14:paraId="13C2DC56" w14:textId="77777777" w:rsidR="0052404C" w:rsidRPr="00C2593A" w:rsidRDefault="0052404C" w:rsidP="00F75495">
            <w:pPr>
              <w:jc w:val="center"/>
            </w:pPr>
            <w:r>
              <w:t>1</w:t>
            </w:r>
          </w:p>
        </w:tc>
        <w:tc>
          <w:tcPr>
            <w:tcW w:w="1559" w:type="dxa"/>
            <w:vMerge/>
            <w:hideMark/>
          </w:tcPr>
          <w:p w14:paraId="13C2DC57" w14:textId="77777777" w:rsidR="0052404C" w:rsidRPr="00C2593A" w:rsidRDefault="0052404C" w:rsidP="00F75495"/>
        </w:tc>
        <w:tc>
          <w:tcPr>
            <w:tcW w:w="2638" w:type="dxa"/>
            <w:vMerge/>
            <w:hideMark/>
          </w:tcPr>
          <w:p w14:paraId="13C2DC58" w14:textId="77777777" w:rsidR="0052404C" w:rsidRPr="00C2593A" w:rsidRDefault="0052404C" w:rsidP="00F75495"/>
        </w:tc>
      </w:tr>
      <w:tr w:rsidR="0052404C" w:rsidRPr="00C2593A" w14:paraId="13C2DC5F" w14:textId="77777777" w:rsidTr="009A07EB">
        <w:trPr>
          <w:trHeight w:val="288"/>
        </w:trPr>
        <w:tc>
          <w:tcPr>
            <w:tcW w:w="1237" w:type="dxa"/>
            <w:vMerge/>
            <w:hideMark/>
          </w:tcPr>
          <w:p w14:paraId="13C2DC5A" w14:textId="77777777" w:rsidR="0052404C" w:rsidRPr="00C2593A" w:rsidRDefault="0052404C" w:rsidP="00F75495">
            <w:pPr>
              <w:rPr>
                <w:b/>
                <w:bCs/>
              </w:rPr>
            </w:pPr>
          </w:p>
        </w:tc>
        <w:tc>
          <w:tcPr>
            <w:tcW w:w="2620" w:type="dxa"/>
            <w:hideMark/>
          </w:tcPr>
          <w:p w14:paraId="13C2DC5B" w14:textId="77777777" w:rsidR="0052404C" w:rsidRPr="00C2593A" w:rsidRDefault="0052404C" w:rsidP="00F75495">
            <w:r w:rsidRPr="00C2593A">
              <w:t>Senior Engineer</w:t>
            </w:r>
          </w:p>
        </w:tc>
        <w:tc>
          <w:tcPr>
            <w:tcW w:w="1296" w:type="dxa"/>
            <w:hideMark/>
          </w:tcPr>
          <w:p w14:paraId="13C2DC5C" w14:textId="77777777" w:rsidR="0052404C" w:rsidRPr="00C2593A" w:rsidRDefault="0052404C" w:rsidP="00F75495">
            <w:pPr>
              <w:jc w:val="center"/>
            </w:pPr>
            <w:r w:rsidRPr="00C2593A">
              <w:t>0</w:t>
            </w:r>
          </w:p>
        </w:tc>
        <w:tc>
          <w:tcPr>
            <w:tcW w:w="1559" w:type="dxa"/>
            <w:vMerge/>
            <w:hideMark/>
          </w:tcPr>
          <w:p w14:paraId="13C2DC5D" w14:textId="77777777" w:rsidR="0052404C" w:rsidRPr="00C2593A" w:rsidRDefault="0052404C" w:rsidP="00F75495"/>
        </w:tc>
        <w:tc>
          <w:tcPr>
            <w:tcW w:w="2638" w:type="dxa"/>
            <w:vMerge/>
            <w:hideMark/>
          </w:tcPr>
          <w:p w14:paraId="13C2DC5E" w14:textId="77777777" w:rsidR="0052404C" w:rsidRPr="00C2593A" w:rsidRDefault="0052404C" w:rsidP="00F75495"/>
        </w:tc>
      </w:tr>
      <w:tr w:rsidR="0052404C" w:rsidRPr="00C2593A" w14:paraId="13C2DC65" w14:textId="77777777" w:rsidTr="009A07EB">
        <w:trPr>
          <w:trHeight w:val="288"/>
        </w:trPr>
        <w:tc>
          <w:tcPr>
            <w:tcW w:w="1237" w:type="dxa"/>
            <w:vMerge/>
            <w:hideMark/>
          </w:tcPr>
          <w:p w14:paraId="13C2DC60" w14:textId="77777777" w:rsidR="0052404C" w:rsidRPr="00C2593A" w:rsidRDefault="0052404C" w:rsidP="00F75495">
            <w:pPr>
              <w:rPr>
                <w:b/>
                <w:bCs/>
              </w:rPr>
            </w:pPr>
          </w:p>
        </w:tc>
        <w:tc>
          <w:tcPr>
            <w:tcW w:w="2620" w:type="dxa"/>
            <w:hideMark/>
          </w:tcPr>
          <w:p w14:paraId="13C2DC61" w14:textId="77777777" w:rsidR="0052404C" w:rsidRPr="00C2593A" w:rsidRDefault="0052404C" w:rsidP="00F75495">
            <w:r w:rsidRPr="00C2593A">
              <w:t>Senior Environmental Lead</w:t>
            </w:r>
          </w:p>
        </w:tc>
        <w:tc>
          <w:tcPr>
            <w:tcW w:w="1296" w:type="dxa"/>
            <w:hideMark/>
          </w:tcPr>
          <w:p w14:paraId="13C2DC62" w14:textId="77777777" w:rsidR="0052404C" w:rsidRPr="00C2593A" w:rsidRDefault="0052404C" w:rsidP="00F75495">
            <w:pPr>
              <w:jc w:val="center"/>
            </w:pPr>
            <w:r>
              <w:t>12</w:t>
            </w:r>
          </w:p>
        </w:tc>
        <w:tc>
          <w:tcPr>
            <w:tcW w:w="1559" w:type="dxa"/>
            <w:vMerge/>
            <w:hideMark/>
          </w:tcPr>
          <w:p w14:paraId="13C2DC63" w14:textId="77777777" w:rsidR="0052404C" w:rsidRPr="00C2593A" w:rsidRDefault="0052404C" w:rsidP="00F75495"/>
        </w:tc>
        <w:tc>
          <w:tcPr>
            <w:tcW w:w="2638" w:type="dxa"/>
            <w:vMerge/>
            <w:hideMark/>
          </w:tcPr>
          <w:p w14:paraId="13C2DC64" w14:textId="77777777" w:rsidR="0052404C" w:rsidRPr="00C2593A" w:rsidRDefault="0052404C" w:rsidP="00F75495"/>
        </w:tc>
      </w:tr>
      <w:tr w:rsidR="0052404C" w:rsidRPr="00C2593A" w14:paraId="13C2DC6B" w14:textId="77777777" w:rsidTr="009A07EB">
        <w:trPr>
          <w:trHeight w:val="288"/>
        </w:trPr>
        <w:tc>
          <w:tcPr>
            <w:tcW w:w="1237" w:type="dxa"/>
            <w:vMerge/>
            <w:hideMark/>
          </w:tcPr>
          <w:p w14:paraId="13C2DC66" w14:textId="77777777" w:rsidR="0052404C" w:rsidRPr="00C2593A" w:rsidRDefault="0052404C" w:rsidP="00F75495">
            <w:pPr>
              <w:rPr>
                <w:b/>
                <w:bCs/>
              </w:rPr>
            </w:pPr>
          </w:p>
        </w:tc>
        <w:tc>
          <w:tcPr>
            <w:tcW w:w="2620" w:type="dxa"/>
            <w:hideMark/>
          </w:tcPr>
          <w:p w14:paraId="13C2DC67" w14:textId="77777777" w:rsidR="0052404C" w:rsidRPr="00C2593A" w:rsidRDefault="0052404C" w:rsidP="00F75495">
            <w:r w:rsidRPr="00C2593A">
              <w:t>Principal</w:t>
            </w:r>
          </w:p>
        </w:tc>
        <w:tc>
          <w:tcPr>
            <w:tcW w:w="1296" w:type="dxa"/>
            <w:hideMark/>
          </w:tcPr>
          <w:p w14:paraId="13C2DC68" w14:textId="77777777" w:rsidR="0052404C" w:rsidRPr="00C2593A" w:rsidRDefault="0052404C" w:rsidP="00F75495">
            <w:pPr>
              <w:jc w:val="center"/>
            </w:pPr>
            <w:r>
              <w:t>2</w:t>
            </w:r>
          </w:p>
        </w:tc>
        <w:tc>
          <w:tcPr>
            <w:tcW w:w="1559" w:type="dxa"/>
            <w:vMerge/>
            <w:hideMark/>
          </w:tcPr>
          <w:p w14:paraId="13C2DC69" w14:textId="77777777" w:rsidR="0052404C" w:rsidRPr="00C2593A" w:rsidRDefault="0052404C" w:rsidP="00F75495"/>
        </w:tc>
        <w:tc>
          <w:tcPr>
            <w:tcW w:w="2638" w:type="dxa"/>
            <w:vMerge/>
            <w:hideMark/>
          </w:tcPr>
          <w:p w14:paraId="13C2DC6A" w14:textId="77777777" w:rsidR="0052404C" w:rsidRPr="00C2593A" w:rsidRDefault="0052404C" w:rsidP="00F75495"/>
        </w:tc>
      </w:tr>
    </w:tbl>
    <w:p w14:paraId="13C2DC6C" w14:textId="77777777" w:rsidR="0052404C" w:rsidRPr="00C2593A" w:rsidRDefault="0052404C" w:rsidP="0052404C">
      <w:pPr>
        <w:rPr>
          <w:b/>
        </w:rPr>
      </w:pPr>
      <w:r>
        <w:tab/>
      </w:r>
      <w:r>
        <w:tab/>
      </w:r>
      <w:r>
        <w:tab/>
      </w:r>
      <w:r>
        <w:tab/>
      </w:r>
      <w:r>
        <w:rPr>
          <w:b/>
        </w:rPr>
        <w:tab/>
        <w:t>Total</w:t>
      </w:r>
      <w:r>
        <w:rPr>
          <w:b/>
        </w:rPr>
        <w:tab/>
        <w:t>45</w:t>
      </w:r>
    </w:p>
    <w:p w14:paraId="13C2DC6D" w14:textId="77777777" w:rsidR="0052404C" w:rsidRDefault="0052404C" w:rsidP="0052404C"/>
    <w:p w14:paraId="13C2DC6E" w14:textId="77777777" w:rsidR="0052404C" w:rsidRDefault="0052404C" w:rsidP="0052404C">
      <w:pPr>
        <w:ind w:left="720"/>
      </w:pPr>
      <w:r>
        <w:rPr>
          <w:b/>
        </w:rPr>
        <w:t>Medium</w:t>
      </w:r>
      <w:r w:rsidRPr="00C2593A">
        <w:t xml:space="preserve"> –</w:t>
      </w:r>
      <w:r>
        <w:t xml:space="preserve"> </w:t>
      </w:r>
      <w:r w:rsidRPr="00340F13">
        <w:t xml:space="preserve">Site involving regulatory activity (BUSTR &amp; RCRA). </w:t>
      </w:r>
    </w:p>
    <w:p w14:paraId="13C2DC6F" w14:textId="77777777" w:rsidR="0052404C" w:rsidRDefault="0052404C" w:rsidP="0052404C"/>
    <w:tbl>
      <w:tblPr>
        <w:tblStyle w:val="TableGrid"/>
        <w:tblW w:w="0" w:type="auto"/>
        <w:tblLook w:val="04A0" w:firstRow="1" w:lastRow="0" w:firstColumn="1" w:lastColumn="0" w:noHBand="0" w:noVBand="1"/>
      </w:tblPr>
      <w:tblGrid>
        <w:gridCol w:w="1263"/>
        <w:gridCol w:w="2656"/>
        <w:gridCol w:w="1299"/>
        <w:gridCol w:w="1592"/>
        <w:gridCol w:w="2766"/>
      </w:tblGrid>
      <w:tr w:rsidR="0052404C" w:rsidRPr="00C2593A" w14:paraId="13C2DC75" w14:textId="77777777" w:rsidTr="00F75495">
        <w:trPr>
          <w:trHeight w:val="660"/>
        </w:trPr>
        <w:tc>
          <w:tcPr>
            <w:tcW w:w="1660" w:type="dxa"/>
            <w:vMerge w:val="restart"/>
            <w:vAlign w:val="center"/>
            <w:hideMark/>
          </w:tcPr>
          <w:p w14:paraId="13C2DC70" w14:textId="77777777" w:rsidR="0052404C" w:rsidRPr="00C2593A" w:rsidRDefault="0052404C" w:rsidP="00F75495">
            <w:pPr>
              <w:jc w:val="center"/>
              <w:rPr>
                <w:b/>
                <w:bCs/>
              </w:rPr>
            </w:pPr>
            <w:r w:rsidRPr="00C2593A">
              <w:rPr>
                <w:b/>
                <w:bCs/>
              </w:rPr>
              <w:t>SCOPE</w:t>
            </w:r>
          </w:p>
        </w:tc>
        <w:tc>
          <w:tcPr>
            <w:tcW w:w="3220" w:type="dxa"/>
            <w:vAlign w:val="center"/>
            <w:hideMark/>
          </w:tcPr>
          <w:p w14:paraId="13C2DC71" w14:textId="77777777" w:rsidR="0052404C" w:rsidRPr="00C2593A" w:rsidRDefault="0052404C" w:rsidP="00F75495">
            <w:pPr>
              <w:rPr>
                <w:b/>
                <w:bCs/>
              </w:rPr>
            </w:pPr>
            <w:r w:rsidRPr="00340F13">
              <w:rPr>
                <w:b/>
                <w:bCs/>
              </w:rPr>
              <w:t># of Field Days</w:t>
            </w:r>
          </w:p>
        </w:tc>
        <w:tc>
          <w:tcPr>
            <w:tcW w:w="1360" w:type="dxa"/>
            <w:vAlign w:val="center"/>
          </w:tcPr>
          <w:p w14:paraId="13C2DC72" w14:textId="77777777" w:rsidR="0052404C" w:rsidRPr="00C2593A" w:rsidRDefault="0052404C" w:rsidP="00F75495">
            <w:pPr>
              <w:rPr>
                <w:b/>
                <w:bCs/>
              </w:rPr>
            </w:pPr>
            <w:r w:rsidRPr="00340F13">
              <w:rPr>
                <w:b/>
                <w:bCs/>
              </w:rPr>
              <w:t>Monitoring Wells</w:t>
            </w:r>
          </w:p>
        </w:tc>
        <w:tc>
          <w:tcPr>
            <w:tcW w:w="2120" w:type="dxa"/>
            <w:vAlign w:val="center"/>
            <w:hideMark/>
          </w:tcPr>
          <w:p w14:paraId="13C2DC73" w14:textId="77777777" w:rsidR="0052404C" w:rsidRPr="00C2593A" w:rsidRDefault="0052404C" w:rsidP="00F75495">
            <w:pPr>
              <w:rPr>
                <w:b/>
                <w:bCs/>
              </w:rPr>
            </w:pPr>
            <w:r w:rsidRPr="00C2593A">
              <w:rPr>
                <w:b/>
                <w:bCs/>
              </w:rPr>
              <w:t># of Report Revisions</w:t>
            </w:r>
          </w:p>
        </w:tc>
        <w:tc>
          <w:tcPr>
            <w:tcW w:w="4800" w:type="dxa"/>
            <w:vAlign w:val="center"/>
            <w:hideMark/>
          </w:tcPr>
          <w:p w14:paraId="13C2DC74" w14:textId="77777777" w:rsidR="0052404C" w:rsidRPr="00C2593A" w:rsidRDefault="0052404C" w:rsidP="00F75495">
            <w:pPr>
              <w:rPr>
                <w:b/>
                <w:bCs/>
              </w:rPr>
            </w:pPr>
            <w:r w:rsidRPr="00340F13">
              <w:rPr>
                <w:b/>
                <w:bCs/>
              </w:rPr>
              <w:t># of Chemical Runs per Sample</w:t>
            </w:r>
            <w:r>
              <w:rPr>
                <w:b/>
                <w:bCs/>
              </w:rPr>
              <w:t>*</w:t>
            </w:r>
          </w:p>
        </w:tc>
      </w:tr>
      <w:tr w:rsidR="0052404C" w:rsidRPr="00C2593A" w14:paraId="13C2DC7B" w14:textId="77777777" w:rsidTr="00F75495">
        <w:trPr>
          <w:trHeight w:val="576"/>
        </w:trPr>
        <w:tc>
          <w:tcPr>
            <w:tcW w:w="1660" w:type="dxa"/>
            <w:vMerge/>
            <w:hideMark/>
          </w:tcPr>
          <w:p w14:paraId="13C2DC76" w14:textId="77777777" w:rsidR="0052404C" w:rsidRPr="00C2593A" w:rsidRDefault="0052404C" w:rsidP="00F75495">
            <w:pPr>
              <w:rPr>
                <w:b/>
                <w:bCs/>
              </w:rPr>
            </w:pPr>
          </w:p>
        </w:tc>
        <w:tc>
          <w:tcPr>
            <w:tcW w:w="3220" w:type="dxa"/>
            <w:vAlign w:val="center"/>
            <w:hideMark/>
          </w:tcPr>
          <w:p w14:paraId="13C2DC77" w14:textId="77777777" w:rsidR="0052404C" w:rsidRPr="00C2593A" w:rsidRDefault="0052404C" w:rsidP="00F75495">
            <w:r>
              <w:t>2 (4 monitoring wells in 2 days is sometimes a stretch)</w:t>
            </w:r>
          </w:p>
        </w:tc>
        <w:tc>
          <w:tcPr>
            <w:tcW w:w="1360" w:type="dxa"/>
            <w:vAlign w:val="center"/>
          </w:tcPr>
          <w:p w14:paraId="13C2DC78" w14:textId="77777777" w:rsidR="0052404C" w:rsidRPr="00C2593A" w:rsidRDefault="0052404C" w:rsidP="00F75495">
            <w:pPr>
              <w:jc w:val="center"/>
            </w:pPr>
            <w:r>
              <w:t>up to 4</w:t>
            </w:r>
          </w:p>
        </w:tc>
        <w:tc>
          <w:tcPr>
            <w:tcW w:w="2120" w:type="dxa"/>
            <w:vAlign w:val="center"/>
            <w:hideMark/>
          </w:tcPr>
          <w:p w14:paraId="13C2DC79" w14:textId="77777777" w:rsidR="0052404C" w:rsidRPr="00C2593A" w:rsidRDefault="0052404C" w:rsidP="00F75495">
            <w:pPr>
              <w:jc w:val="center"/>
            </w:pPr>
            <w:r w:rsidRPr="00C2593A">
              <w:t>1</w:t>
            </w:r>
          </w:p>
        </w:tc>
        <w:tc>
          <w:tcPr>
            <w:tcW w:w="4800" w:type="dxa"/>
            <w:vAlign w:val="center"/>
            <w:hideMark/>
          </w:tcPr>
          <w:p w14:paraId="13C2DC7A" w14:textId="77777777" w:rsidR="0052404C" w:rsidRPr="00C2593A" w:rsidRDefault="0052404C" w:rsidP="00F75495">
            <w:r>
              <w:t>up to 3</w:t>
            </w:r>
          </w:p>
        </w:tc>
      </w:tr>
      <w:tr w:rsidR="0052404C" w:rsidRPr="00C2593A" w14:paraId="13C2DC81" w14:textId="77777777" w:rsidTr="00F75495">
        <w:trPr>
          <w:trHeight w:val="288"/>
        </w:trPr>
        <w:tc>
          <w:tcPr>
            <w:tcW w:w="1660" w:type="dxa"/>
            <w:vMerge w:val="restart"/>
            <w:vAlign w:val="center"/>
            <w:hideMark/>
          </w:tcPr>
          <w:p w14:paraId="13C2DC7C" w14:textId="77777777" w:rsidR="0052404C" w:rsidRPr="00C2593A" w:rsidRDefault="0052404C" w:rsidP="00F75495">
            <w:pPr>
              <w:jc w:val="center"/>
              <w:rPr>
                <w:b/>
                <w:bCs/>
              </w:rPr>
            </w:pPr>
            <w:r w:rsidRPr="00C2593A">
              <w:rPr>
                <w:b/>
                <w:bCs/>
              </w:rPr>
              <w:t>HOURS</w:t>
            </w:r>
          </w:p>
        </w:tc>
        <w:tc>
          <w:tcPr>
            <w:tcW w:w="3220" w:type="dxa"/>
            <w:hideMark/>
          </w:tcPr>
          <w:p w14:paraId="13C2DC7D" w14:textId="77777777" w:rsidR="0052404C" w:rsidRPr="00C2593A" w:rsidRDefault="0052404C" w:rsidP="00F75495">
            <w:pPr>
              <w:rPr>
                <w:b/>
                <w:bCs/>
              </w:rPr>
            </w:pPr>
            <w:r w:rsidRPr="00C2593A">
              <w:rPr>
                <w:b/>
                <w:bCs/>
              </w:rPr>
              <w:t> </w:t>
            </w:r>
          </w:p>
        </w:tc>
        <w:tc>
          <w:tcPr>
            <w:tcW w:w="1360" w:type="dxa"/>
            <w:hideMark/>
          </w:tcPr>
          <w:p w14:paraId="13C2DC7E" w14:textId="77777777" w:rsidR="0052404C" w:rsidRPr="00C2593A" w:rsidRDefault="0052404C" w:rsidP="00F75495">
            <w:pPr>
              <w:rPr>
                <w:b/>
                <w:bCs/>
              </w:rPr>
            </w:pPr>
            <w:r w:rsidRPr="00C2593A">
              <w:rPr>
                <w:b/>
                <w:bCs/>
              </w:rPr>
              <w:t># Hours</w:t>
            </w:r>
          </w:p>
        </w:tc>
        <w:tc>
          <w:tcPr>
            <w:tcW w:w="2120" w:type="dxa"/>
            <w:hideMark/>
          </w:tcPr>
          <w:p w14:paraId="13C2DC7F" w14:textId="77777777" w:rsidR="0052404C" w:rsidRPr="00C2593A" w:rsidRDefault="0052404C" w:rsidP="00F75495"/>
        </w:tc>
        <w:tc>
          <w:tcPr>
            <w:tcW w:w="4800" w:type="dxa"/>
          </w:tcPr>
          <w:p w14:paraId="13C2DC80" w14:textId="77777777" w:rsidR="0052404C" w:rsidRPr="00C2593A" w:rsidRDefault="0052404C" w:rsidP="00F75495"/>
        </w:tc>
      </w:tr>
      <w:tr w:rsidR="0052404C" w:rsidRPr="00C2593A" w14:paraId="13C2DC87" w14:textId="77777777" w:rsidTr="00F75495">
        <w:trPr>
          <w:trHeight w:val="288"/>
        </w:trPr>
        <w:tc>
          <w:tcPr>
            <w:tcW w:w="1660" w:type="dxa"/>
            <w:vMerge/>
            <w:hideMark/>
          </w:tcPr>
          <w:p w14:paraId="13C2DC82" w14:textId="77777777" w:rsidR="0052404C" w:rsidRPr="00C2593A" w:rsidRDefault="0052404C" w:rsidP="00F75495">
            <w:pPr>
              <w:rPr>
                <w:b/>
                <w:bCs/>
              </w:rPr>
            </w:pPr>
          </w:p>
        </w:tc>
        <w:tc>
          <w:tcPr>
            <w:tcW w:w="3220" w:type="dxa"/>
            <w:hideMark/>
          </w:tcPr>
          <w:p w14:paraId="13C2DC83" w14:textId="77777777" w:rsidR="0052404C" w:rsidRPr="00C2593A" w:rsidRDefault="0052404C" w:rsidP="00F75495">
            <w:r w:rsidRPr="00C2593A">
              <w:t>Clerical/Administrative</w:t>
            </w:r>
          </w:p>
        </w:tc>
        <w:tc>
          <w:tcPr>
            <w:tcW w:w="1360" w:type="dxa"/>
            <w:hideMark/>
          </w:tcPr>
          <w:p w14:paraId="13C2DC84" w14:textId="77777777" w:rsidR="0052404C" w:rsidRPr="00C2593A" w:rsidRDefault="0052404C" w:rsidP="00F75495">
            <w:pPr>
              <w:jc w:val="center"/>
            </w:pPr>
            <w:r>
              <w:t>4</w:t>
            </w:r>
          </w:p>
        </w:tc>
        <w:tc>
          <w:tcPr>
            <w:tcW w:w="2120" w:type="dxa"/>
            <w:vMerge w:val="restart"/>
            <w:hideMark/>
          </w:tcPr>
          <w:p w14:paraId="13C2DC85" w14:textId="77777777" w:rsidR="0052404C" w:rsidRPr="00C2593A" w:rsidRDefault="0052404C" w:rsidP="00F75495"/>
        </w:tc>
        <w:tc>
          <w:tcPr>
            <w:tcW w:w="4800" w:type="dxa"/>
            <w:vMerge w:val="restart"/>
            <w:hideMark/>
          </w:tcPr>
          <w:p w14:paraId="13C2DC86" w14:textId="77777777" w:rsidR="0052404C" w:rsidRPr="00C2593A" w:rsidRDefault="0052404C" w:rsidP="00F75495">
            <w:r>
              <w:t>Assumes CAD and electronic county auditor data are available.</w:t>
            </w:r>
          </w:p>
        </w:tc>
      </w:tr>
      <w:tr w:rsidR="0052404C" w:rsidRPr="00C2593A" w14:paraId="13C2DC8D" w14:textId="77777777" w:rsidTr="00F75495">
        <w:trPr>
          <w:trHeight w:val="288"/>
        </w:trPr>
        <w:tc>
          <w:tcPr>
            <w:tcW w:w="1660" w:type="dxa"/>
            <w:vMerge/>
            <w:hideMark/>
          </w:tcPr>
          <w:p w14:paraId="13C2DC88" w14:textId="77777777" w:rsidR="0052404C" w:rsidRPr="00C2593A" w:rsidRDefault="0052404C" w:rsidP="00F75495">
            <w:pPr>
              <w:rPr>
                <w:b/>
                <w:bCs/>
              </w:rPr>
            </w:pPr>
          </w:p>
        </w:tc>
        <w:tc>
          <w:tcPr>
            <w:tcW w:w="3220" w:type="dxa"/>
            <w:hideMark/>
          </w:tcPr>
          <w:p w14:paraId="13C2DC89" w14:textId="77777777" w:rsidR="0052404C" w:rsidRPr="00C2593A" w:rsidRDefault="0052404C" w:rsidP="00F75495">
            <w:r w:rsidRPr="00C2593A">
              <w:t>Technician/Envi Tech/CADTech</w:t>
            </w:r>
          </w:p>
        </w:tc>
        <w:tc>
          <w:tcPr>
            <w:tcW w:w="1360" w:type="dxa"/>
            <w:hideMark/>
          </w:tcPr>
          <w:p w14:paraId="13C2DC8A" w14:textId="77777777" w:rsidR="0052404C" w:rsidRPr="00C2593A" w:rsidRDefault="0052404C" w:rsidP="00F75495">
            <w:pPr>
              <w:jc w:val="center"/>
            </w:pPr>
            <w:r>
              <w:t>10</w:t>
            </w:r>
          </w:p>
        </w:tc>
        <w:tc>
          <w:tcPr>
            <w:tcW w:w="2120" w:type="dxa"/>
            <w:vMerge/>
            <w:hideMark/>
          </w:tcPr>
          <w:p w14:paraId="13C2DC8B" w14:textId="77777777" w:rsidR="0052404C" w:rsidRPr="00C2593A" w:rsidRDefault="0052404C" w:rsidP="00F75495"/>
        </w:tc>
        <w:tc>
          <w:tcPr>
            <w:tcW w:w="4800" w:type="dxa"/>
            <w:vMerge/>
            <w:hideMark/>
          </w:tcPr>
          <w:p w14:paraId="13C2DC8C" w14:textId="77777777" w:rsidR="0052404C" w:rsidRPr="00C2593A" w:rsidRDefault="0052404C" w:rsidP="00F75495"/>
        </w:tc>
      </w:tr>
      <w:tr w:rsidR="0052404C" w:rsidRPr="00C2593A" w14:paraId="13C2DC93" w14:textId="77777777" w:rsidTr="00F75495">
        <w:trPr>
          <w:trHeight w:val="288"/>
        </w:trPr>
        <w:tc>
          <w:tcPr>
            <w:tcW w:w="1660" w:type="dxa"/>
            <w:vMerge/>
            <w:hideMark/>
          </w:tcPr>
          <w:p w14:paraId="13C2DC8E" w14:textId="77777777" w:rsidR="0052404C" w:rsidRPr="00C2593A" w:rsidRDefault="0052404C" w:rsidP="00F75495">
            <w:pPr>
              <w:rPr>
                <w:b/>
                <w:bCs/>
              </w:rPr>
            </w:pPr>
          </w:p>
        </w:tc>
        <w:tc>
          <w:tcPr>
            <w:tcW w:w="3220" w:type="dxa"/>
            <w:hideMark/>
          </w:tcPr>
          <w:p w14:paraId="13C2DC8F" w14:textId="77777777" w:rsidR="0052404C" w:rsidRPr="00C2593A" w:rsidRDefault="0052404C" w:rsidP="00F75495">
            <w:r w:rsidRPr="00C2593A">
              <w:t>Env Specialist</w:t>
            </w:r>
          </w:p>
        </w:tc>
        <w:tc>
          <w:tcPr>
            <w:tcW w:w="1360" w:type="dxa"/>
            <w:hideMark/>
          </w:tcPr>
          <w:p w14:paraId="13C2DC90" w14:textId="77777777" w:rsidR="0052404C" w:rsidRPr="00C2593A" w:rsidRDefault="0052404C" w:rsidP="00F75495">
            <w:pPr>
              <w:jc w:val="center"/>
            </w:pPr>
            <w:r>
              <w:t>40</w:t>
            </w:r>
          </w:p>
        </w:tc>
        <w:tc>
          <w:tcPr>
            <w:tcW w:w="2120" w:type="dxa"/>
            <w:vMerge/>
            <w:hideMark/>
          </w:tcPr>
          <w:p w14:paraId="13C2DC91" w14:textId="77777777" w:rsidR="0052404C" w:rsidRPr="00C2593A" w:rsidRDefault="0052404C" w:rsidP="00F75495"/>
        </w:tc>
        <w:tc>
          <w:tcPr>
            <w:tcW w:w="4800" w:type="dxa"/>
            <w:vMerge/>
            <w:hideMark/>
          </w:tcPr>
          <w:p w14:paraId="13C2DC92" w14:textId="77777777" w:rsidR="0052404C" w:rsidRPr="00C2593A" w:rsidRDefault="0052404C" w:rsidP="00F75495"/>
        </w:tc>
      </w:tr>
      <w:tr w:rsidR="0052404C" w:rsidRPr="00C2593A" w14:paraId="13C2DC99" w14:textId="77777777" w:rsidTr="00F75495">
        <w:trPr>
          <w:trHeight w:val="288"/>
        </w:trPr>
        <w:tc>
          <w:tcPr>
            <w:tcW w:w="1660" w:type="dxa"/>
            <w:vMerge/>
            <w:hideMark/>
          </w:tcPr>
          <w:p w14:paraId="13C2DC94" w14:textId="77777777" w:rsidR="0052404C" w:rsidRPr="00C2593A" w:rsidRDefault="0052404C" w:rsidP="00F75495">
            <w:pPr>
              <w:rPr>
                <w:b/>
                <w:bCs/>
              </w:rPr>
            </w:pPr>
          </w:p>
        </w:tc>
        <w:tc>
          <w:tcPr>
            <w:tcW w:w="3220" w:type="dxa"/>
            <w:hideMark/>
          </w:tcPr>
          <w:p w14:paraId="13C2DC95" w14:textId="77777777" w:rsidR="0052404C" w:rsidRPr="00C2593A" w:rsidRDefault="0052404C" w:rsidP="00F75495">
            <w:r w:rsidRPr="00C2593A">
              <w:t>Project Engineer</w:t>
            </w:r>
          </w:p>
        </w:tc>
        <w:tc>
          <w:tcPr>
            <w:tcW w:w="1360" w:type="dxa"/>
            <w:hideMark/>
          </w:tcPr>
          <w:p w14:paraId="13C2DC96" w14:textId="77777777" w:rsidR="0052404C" w:rsidRPr="00C2593A" w:rsidRDefault="0052404C" w:rsidP="00F75495">
            <w:pPr>
              <w:jc w:val="center"/>
            </w:pPr>
            <w:r>
              <w:t>2</w:t>
            </w:r>
          </w:p>
        </w:tc>
        <w:tc>
          <w:tcPr>
            <w:tcW w:w="2120" w:type="dxa"/>
            <w:vMerge/>
            <w:hideMark/>
          </w:tcPr>
          <w:p w14:paraId="13C2DC97" w14:textId="77777777" w:rsidR="0052404C" w:rsidRPr="00C2593A" w:rsidRDefault="0052404C" w:rsidP="00F75495"/>
        </w:tc>
        <w:tc>
          <w:tcPr>
            <w:tcW w:w="4800" w:type="dxa"/>
            <w:vMerge/>
            <w:hideMark/>
          </w:tcPr>
          <w:p w14:paraId="13C2DC98" w14:textId="77777777" w:rsidR="0052404C" w:rsidRPr="00C2593A" w:rsidRDefault="0052404C" w:rsidP="00F75495"/>
        </w:tc>
      </w:tr>
      <w:tr w:rsidR="0052404C" w:rsidRPr="00C2593A" w14:paraId="13C2DC9F" w14:textId="77777777" w:rsidTr="00F75495">
        <w:trPr>
          <w:trHeight w:val="288"/>
        </w:trPr>
        <w:tc>
          <w:tcPr>
            <w:tcW w:w="1660" w:type="dxa"/>
            <w:vMerge/>
            <w:hideMark/>
          </w:tcPr>
          <w:p w14:paraId="13C2DC9A" w14:textId="77777777" w:rsidR="0052404C" w:rsidRPr="00C2593A" w:rsidRDefault="0052404C" w:rsidP="00F75495">
            <w:pPr>
              <w:rPr>
                <w:b/>
                <w:bCs/>
              </w:rPr>
            </w:pPr>
          </w:p>
        </w:tc>
        <w:tc>
          <w:tcPr>
            <w:tcW w:w="3220" w:type="dxa"/>
            <w:hideMark/>
          </w:tcPr>
          <w:p w14:paraId="13C2DC9B" w14:textId="77777777" w:rsidR="0052404C" w:rsidRPr="00C2593A" w:rsidRDefault="0052404C" w:rsidP="00F75495">
            <w:r w:rsidRPr="00C2593A">
              <w:t>Senior Engineer</w:t>
            </w:r>
          </w:p>
        </w:tc>
        <w:tc>
          <w:tcPr>
            <w:tcW w:w="1360" w:type="dxa"/>
            <w:hideMark/>
          </w:tcPr>
          <w:p w14:paraId="13C2DC9C" w14:textId="77777777" w:rsidR="0052404C" w:rsidRPr="00C2593A" w:rsidRDefault="0052404C" w:rsidP="00F75495">
            <w:pPr>
              <w:jc w:val="center"/>
            </w:pPr>
            <w:r w:rsidRPr="00C2593A">
              <w:t>0</w:t>
            </w:r>
          </w:p>
        </w:tc>
        <w:tc>
          <w:tcPr>
            <w:tcW w:w="2120" w:type="dxa"/>
            <w:vMerge/>
            <w:hideMark/>
          </w:tcPr>
          <w:p w14:paraId="13C2DC9D" w14:textId="77777777" w:rsidR="0052404C" w:rsidRPr="00C2593A" w:rsidRDefault="0052404C" w:rsidP="00F75495"/>
        </w:tc>
        <w:tc>
          <w:tcPr>
            <w:tcW w:w="4800" w:type="dxa"/>
            <w:vMerge/>
            <w:hideMark/>
          </w:tcPr>
          <w:p w14:paraId="13C2DC9E" w14:textId="77777777" w:rsidR="0052404C" w:rsidRPr="00C2593A" w:rsidRDefault="0052404C" w:rsidP="00F75495"/>
        </w:tc>
      </w:tr>
      <w:tr w:rsidR="0052404C" w:rsidRPr="00C2593A" w14:paraId="13C2DCA5" w14:textId="77777777" w:rsidTr="00F75495">
        <w:trPr>
          <w:trHeight w:val="288"/>
        </w:trPr>
        <w:tc>
          <w:tcPr>
            <w:tcW w:w="1660" w:type="dxa"/>
            <w:vMerge/>
            <w:hideMark/>
          </w:tcPr>
          <w:p w14:paraId="13C2DCA0" w14:textId="77777777" w:rsidR="0052404C" w:rsidRPr="00C2593A" w:rsidRDefault="0052404C" w:rsidP="00F75495">
            <w:pPr>
              <w:rPr>
                <w:b/>
                <w:bCs/>
              </w:rPr>
            </w:pPr>
          </w:p>
        </w:tc>
        <w:tc>
          <w:tcPr>
            <w:tcW w:w="3220" w:type="dxa"/>
            <w:hideMark/>
          </w:tcPr>
          <w:p w14:paraId="13C2DCA1" w14:textId="77777777" w:rsidR="0052404C" w:rsidRPr="00C2593A" w:rsidRDefault="0052404C" w:rsidP="00F75495">
            <w:r w:rsidRPr="00C2593A">
              <w:t>Senior Environmental Lead</w:t>
            </w:r>
          </w:p>
        </w:tc>
        <w:tc>
          <w:tcPr>
            <w:tcW w:w="1360" w:type="dxa"/>
            <w:hideMark/>
          </w:tcPr>
          <w:p w14:paraId="13C2DCA2" w14:textId="77777777" w:rsidR="0052404C" w:rsidRPr="00C2593A" w:rsidRDefault="0052404C" w:rsidP="00F75495">
            <w:pPr>
              <w:jc w:val="center"/>
            </w:pPr>
            <w:r>
              <w:t>24</w:t>
            </w:r>
          </w:p>
        </w:tc>
        <w:tc>
          <w:tcPr>
            <w:tcW w:w="2120" w:type="dxa"/>
            <w:vMerge/>
            <w:hideMark/>
          </w:tcPr>
          <w:p w14:paraId="13C2DCA3" w14:textId="77777777" w:rsidR="0052404C" w:rsidRPr="00C2593A" w:rsidRDefault="0052404C" w:rsidP="00F75495"/>
        </w:tc>
        <w:tc>
          <w:tcPr>
            <w:tcW w:w="4800" w:type="dxa"/>
            <w:vMerge/>
            <w:hideMark/>
          </w:tcPr>
          <w:p w14:paraId="13C2DCA4" w14:textId="77777777" w:rsidR="0052404C" w:rsidRPr="00C2593A" w:rsidRDefault="0052404C" w:rsidP="00F75495"/>
        </w:tc>
      </w:tr>
      <w:tr w:rsidR="0052404C" w:rsidRPr="00C2593A" w14:paraId="13C2DCAB" w14:textId="77777777" w:rsidTr="00F75495">
        <w:trPr>
          <w:trHeight w:val="288"/>
        </w:trPr>
        <w:tc>
          <w:tcPr>
            <w:tcW w:w="1660" w:type="dxa"/>
            <w:vMerge/>
            <w:hideMark/>
          </w:tcPr>
          <w:p w14:paraId="13C2DCA6" w14:textId="77777777" w:rsidR="0052404C" w:rsidRPr="00C2593A" w:rsidRDefault="0052404C" w:rsidP="00F75495">
            <w:pPr>
              <w:rPr>
                <w:b/>
                <w:bCs/>
              </w:rPr>
            </w:pPr>
          </w:p>
        </w:tc>
        <w:tc>
          <w:tcPr>
            <w:tcW w:w="3220" w:type="dxa"/>
            <w:hideMark/>
          </w:tcPr>
          <w:p w14:paraId="13C2DCA7" w14:textId="77777777" w:rsidR="0052404C" w:rsidRPr="00C2593A" w:rsidRDefault="0052404C" w:rsidP="00F75495">
            <w:r w:rsidRPr="00C2593A">
              <w:t>Principal</w:t>
            </w:r>
          </w:p>
        </w:tc>
        <w:tc>
          <w:tcPr>
            <w:tcW w:w="1360" w:type="dxa"/>
            <w:hideMark/>
          </w:tcPr>
          <w:p w14:paraId="13C2DCA8" w14:textId="77777777" w:rsidR="0052404C" w:rsidRPr="00C2593A" w:rsidRDefault="0052404C" w:rsidP="00F75495">
            <w:pPr>
              <w:jc w:val="center"/>
            </w:pPr>
            <w:r w:rsidRPr="00C2593A">
              <w:t>0</w:t>
            </w:r>
          </w:p>
        </w:tc>
        <w:tc>
          <w:tcPr>
            <w:tcW w:w="2120" w:type="dxa"/>
            <w:vMerge/>
            <w:hideMark/>
          </w:tcPr>
          <w:p w14:paraId="13C2DCA9" w14:textId="77777777" w:rsidR="0052404C" w:rsidRPr="00C2593A" w:rsidRDefault="0052404C" w:rsidP="00F75495"/>
        </w:tc>
        <w:tc>
          <w:tcPr>
            <w:tcW w:w="4800" w:type="dxa"/>
            <w:vMerge/>
            <w:hideMark/>
          </w:tcPr>
          <w:p w14:paraId="13C2DCAA" w14:textId="77777777" w:rsidR="0052404C" w:rsidRPr="00C2593A" w:rsidRDefault="0052404C" w:rsidP="00F75495"/>
        </w:tc>
      </w:tr>
    </w:tbl>
    <w:p w14:paraId="13C2DCAC" w14:textId="77777777" w:rsidR="0052404C" w:rsidRPr="00AF7268" w:rsidRDefault="0052404C" w:rsidP="0052404C">
      <w:pPr>
        <w:rPr>
          <w:b/>
        </w:rPr>
      </w:pPr>
      <w:r>
        <w:tab/>
      </w:r>
      <w:r>
        <w:tab/>
      </w:r>
      <w:r>
        <w:tab/>
      </w:r>
      <w:r>
        <w:tab/>
      </w:r>
      <w:r>
        <w:tab/>
      </w:r>
      <w:r>
        <w:rPr>
          <w:b/>
        </w:rPr>
        <w:t>Total</w:t>
      </w:r>
      <w:r>
        <w:rPr>
          <w:b/>
        </w:rPr>
        <w:tab/>
        <w:t>80</w:t>
      </w:r>
    </w:p>
    <w:p w14:paraId="13C2DCAD" w14:textId="77777777" w:rsidR="0052404C" w:rsidRDefault="0052404C" w:rsidP="0052404C"/>
    <w:p w14:paraId="13C2DCAE" w14:textId="77777777" w:rsidR="0052404C" w:rsidRDefault="0052404C" w:rsidP="0052404C">
      <w:pPr>
        <w:ind w:left="720"/>
      </w:pPr>
      <w:r>
        <w:rPr>
          <w:b/>
        </w:rPr>
        <w:t>High</w:t>
      </w:r>
      <w:r w:rsidRPr="00C2593A">
        <w:t xml:space="preserve"> –</w:t>
      </w:r>
      <w:r>
        <w:t xml:space="preserve"> Hours for a high level Phase II ESA are not provided.  The hours will need to be tailored to the specific project</w:t>
      </w:r>
      <w:r w:rsidRPr="00340F13">
        <w:t xml:space="preserve">. </w:t>
      </w:r>
    </w:p>
    <w:p w14:paraId="13C2DCAF" w14:textId="77777777" w:rsidR="0052404C" w:rsidRDefault="0052404C" w:rsidP="0052404C"/>
    <w:p w14:paraId="13C2DCB0" w14:textId="77777777" w:rsidR="0052404C" w:rsidRDefault="0052404C" w:rsidP="0052404C"/>
    <w:p w14:paraId="13C2DCB1" w14:textId="77777777" w:rsidR="0052404C" w:rsidRDefault="0052404C" w:rsidP="0052404C">
      <w:r>
        <w:rPr>
          <w:u w:val="single"/>
        </w:rPr>
        <w:t>*For Soils Analytical</w:t>
      </w:r>
    </w:p>
    <w:p w14:paraId="13C2DCB2" w14:textId="77777777" w:rsidR="0052404C" w:rsidRDefault="0052404C" w:rsidP="00734979">
      <w:pPr>
        <w:pStyle w:val="ListParagraph"/>
        <w:numPr>
          <w:ilvl w:val="0"/>
          <w:numId w:val="42"/>
        </w:numPr>
      </w:pPr>
      <w:r>
        <w:t>Run 1</w:t>
      </w:r>
    </w:p>
    <w:p w14:paraId="13C2DCB3" w14:textId="77777777" w:rsidR="0052404C" w:rsidRPr="00637298" w:rsidRDefault="0052404C" w:rsidP="00734979">
      <w:pPr>
        <w:pStyle w:val="ListParagraph"/>
        <w:numPr>
          <w:ilvl w:val="1"/>
          <w:numId w:val="42"/>
        </w:numPr>
      </w:pPr>
      <w:r w:rsidRPr="00637298">
        <w:t>BTEX and MBTE – Benzene, Toluene, Ethylbenzene,  Xylene and Methyl Tert-Butyl Ether by Method 8021</w:t>
      </w:r>
    </w:p>
    <w:p w14:paraId="13C2DCB4" w14:textId="77777777" w:rsidR="0052404C" w:rsidRDefault="0052404C" w:rsidP="00734979">
      <w:pPr>
        <w:pStyle w:val="ListParagraph"/>
        <w:numPr>
          <w:ilvl w:val="1"/>
          <w:numId w:val="42"/>
        </w:numPr>
      </w:pPr>
      <w:r w:rsidRPr="00637298">
        <w:t>PAHs – Polynuclear Aromatic Hydrocarbons by Method 8310 or 8100</w:t>
      </w:r>
    </w:p>
    <w:p w14:paraId="13C2DCB5" w14:textId="77777777" w:rsidR="0052404C" w:rsidRDefault="0052404C" w:rsidP="00734979">
      <w:pPr>
        <w:pStyle w:val="ListParagraph"/>
        <w:numPr>
          <w:ilvl w:val="1"/>
          <w:numId w:val="42"/>
        </w:numPr>
      </w:pPr>
      <w:r w:rsidRPr="00637298">
        <w:t>TPH, GRO/ DRO/ORO – Total Petroleum Hydrocarbon, Gas Range Organics (C6-C12), Diesel Range Organics (C10-C20),</w:t>
      </w:r>
    </w:p>
    <w:p w14:paraId="13C2DCB6" w14:textId="77777777" w:rsidR="0052404C" w:rsidRDefault="0052404C" w:rsidP="0052404C"/>
    <w:p w14:paraId="13C2DCB7" w14:textId="77777777" w:rsidR="0052404C" w:rsidRDefault="0052404C" w:rsidP="00734979">
      <w:pPr>
        <w:pStyle w:val="ListParagraph"/>
        <w:numPr>
          <w:ilvl w:val="0"/>
          <w:numId w:val="42"/>
        </w:numPr>
      </w:pPr>
      <w:r>
        <w:t>Run 2</w:t>
      </w:r>
    </w:p>
    <w:p w14:paraId="13C2DCB8" w14:textId="77777777" w:rsidR="0052404C" w:rsidRDefault="0052404C" w:rsidP="00734979">
      <w:pPr>
        <w:pStyle w:val="ListParagraph"/>
        <w:numPr>
          <w:ilvl w:val="1"/>
          <w:numId w:val="42"/>
        </w:numPr>
      </w:pPr>
      <w:r w:rsidRPr="00637298">
        <w:t>VOCs and MBTE – Volatile Organic Compounds by and Methyl Tert-Butyl Ether by Method 8260</w:t>
      </w:r>
    </w:p>
    <w:p w14:paraId="13C2DCB9" w14:textId="77777777" w:rsidR="0052404C" w:rsidRDefault="0052404C" w:rsidP="00734979">
      <w:pPr>
        <w:pStyle w:val="ListParagraph"/>
        <w:numPr>
          <w:ilvl w:val="1"/>
          <w:numId w:val="42"/>
        </w:numPr>
      </w:pPr>
      <w:r w:rsidRPr="00637298">
        <w:t>Semi-VOCs – Semi-volatile Organic Compounds by Method 8270</w:t>
      </w:r>
    </w:p>
    <w:p w14:paraId="13C2DCBA" w14:textId="77777777" w:rsidR="0052404C" w:rsidRDefault="0052404C" w:rsidP="00734979">
      <w:pPr>
        <w:pStyle w:val="ListParagraph"/>
        <w:numPr>
          <w:ilvl w:val="1"/>
          <w:numId w:val="42"/>
        </w:numPr>
      </w:pPr>
      <w:r w:rsidRPr="00637298">
        <w:t>Total RCRA Metals – Lead, Arsenic, Barium, Chromium, Cadmium, Mercury, Selenium, Silver</w:t>
      </w:r>
    </w:p>
    <w:p w14:paraId="13C2DCBB" w14:textId="77777777" w:rsidR="0052404C" w:rsidRDefault="0052404C" w:rsidP="00734979">
      <w:pPr>
        <w:pStyle w:val="ListParagraph"/>
        <w:numPr>
          <w:ilvl w:val="1"/>
          <w:numId w:val="42"/>
        </w:numPr>
      </w:pPr>
      <w:r w:rsidRPr="00637298">
        <w:t>PH, GRO/ DRO/ORO – Total Petroleum Hydrocarbon, Gas Range Organics (C6-C12), Diesel Range Organics (C10-C20), Other Range Organics (C20-C34) by Method 8015</w:t>
      </w:r>
    </w:p>
    <w:p w14:paraId="13C2DCBC" w14:textId="77777777" w:rsidR="0052404C" w:rsidRDefault="0052404C" w:rsidP="0052404C"/>
    <w:p w14:paraId="13C2DCBD" w14:textId="77777777" w:rsidR="0052404C" w:rsidRDefault="0052404C" w:rsidP="0052404C">
      <w:pPr>
        <w:rPr>
          <w:u w:val="single"/>
        </w:rPr>
      </w:pPr>
      <w:r>
        <w:rPr>
          <w:u w:val="single"/>
        </w:rPr>
        <w:t>For Groundwater Analytical</w:t>
      </w:r>
    </w:p>
    <w:p w14:paraId="13C2DCBE" w14:textId="77777777" w:rsidR="0052404C" w:rsidRDefault="0052404C" w:rsidP="00734979">
      <w:pPr>
        <w:pStyle w:val="ListParagraph"/>
        <w:numPr>
          <w:ilvl w:val="0"/>
          <w:numId w:val="43"/>
        </w:numPr>
      </w:pPr>
      <w:r>
        <w:t>Run 1</w:t>
      </w:r>
    </w:p>
    <w:p w14:paraId="13C2DCBF" w14:textId="77777777" w:rsidR="0052404C" w:rsidRPr="00637298" w:rsidRDefault="0052404C" w:rsidP="00734979">
      <w:pPr>
        <w:pStyle w:val="ListParagraph"/>
        <w:numPr>
          <w:ilvl w:val="1"/>
          <w:numId w:val="43"/>
        </w:numPr>
      </w:pPr>
      <w:r w:rsidRPr="00637298">
        <w:t>BTEX and MBTE – Benzene, Toluene, Ethylbenzene,  Xylene and Methyl Tert-Butyl Ether by Method 8021</w:t>
      </w:r>
    </w:p>
    <w:p w14:paraId="13C2DCC0" w14:textId="77777777" w:rsidR="0052404C" w:rsidRDefault="0052404C" w:rsidP="00734979">
      <w:pPr>
        <w:pStyle w:val="ListParagraph"/>
        <w:numPr>
          <w:ilvl w:val="1"/>
          <w:numId w:val="43"/>
        </w:numPr>
      </w:pPr>
      <w:r w:rsidRPr="00637298">
        <w:t>PAHs – Polynuclear Aromatic Hydrocarbons by Method 8310 or 8100</w:t>
      </w:r>
    </w:p>
    <w:p w14:paraId="13C2DCC1" w14:textId="77777777" w:rsidR="0052404C" w:rsidRDefault="0052404C" w:rsidP="0052404C"/>
    <w:p w14:paraId="13C2DCC2" w14:textId="77777777" w:rsidR="0052404C" w:rsidRDefault="0052404C" w:rsidP="00734979">
      <w:pPr>
        <w:pStyle w:val="ListParagraph"/>
        <w:numPr>
          <w:ilvl w:val="0"/>
          <w:numId w:val="43"/>
        </w:numPr>
      </w:pPr>
      <w:r>
        <w:t>Run 2</w:t>
      </w:r>
    </w:p>
    <w:p w14:paraId="13C2DCC3" w14:textId="77777777" w:rsidR="0052404C" w:rsidRDefault="0052404C" w:rsidP="00734979">
      <w:pPr>
        <w:pStyle w:val="ListParagraph"/>
        <w:numPr>
          <w:ilvl w:val="1"/>
          <w:numId w:val="43"/>
        </w:numPr>
      </w:pPr>
      <w:r w:rsidRPr="00637298">
        <w:t>VOCs and MBTE – Volatile Organic Compounds by and Methyl Tert-Butyl Ether by Method 8260</w:t>
      </w:r>
    </w:p>
    <w:p w14:paraId="13C2DCC4" w14:textId="77777777" w:rsidR="0052404C" w:rsidRDefault="0052404C" w:rsidP="00734979">
      <w:pPr>
        <w:pStyle w:val="ListParagraph"/>
        <w:numPr>
          <w:ilvl w:val="1"/>
          <w:numId w:val="43"/>
        </w:numPr>
      </w:pPr>
      <w:r w:rsidRPr="00637298">
        <w:t>Semi-VOCs – Semi-volatile Organic Compounds by Method 8270</w:t>
      </w:r>
    </w:p>
    <w:p w14:paraId="13C2DCC5" w14:textId="77777777" w:rsidR="0052404C" w:rsidRDefault="0052404C" w:rsidP="00734979">
      <w:pPr>
        <w:pStyle w:val="ListParagraph"/>
        <w:numPr>
          <w:ilvl w:val="1"/>
          <w:numId w:val="43"/>
        </w:numPr>
      </w:pPr>
      <w:r w:rsidRPr="00637298">
        <w:t>Total RCRA Metals – Lead, Arsenic, Barium, Chromium, Cadmium, Mercury,</w:t>
      </w:r>
      <w:r>
        <w:t xml:space="preserve"> Selenium Silver</w:t>
      </w:r>
    </w:p>
    <w:p w14:paraId="13C2DCC6" w14:textId="77777777" w:rsidR="00694298" w:rsidRDefault="00694298" w:rsidP="00C2593A"/>
    <w:p w14:paraId="13C2DCC7" w14:textId="77777777" w:rsidR="00694298" w:rsidRDefault="00694298" w:rsidP="00C2593A">
      <w:pPr>
        <w:sectPr w:rsidR="00694298" w:rsidSect="00A57FE4">
          <w:footerReference w:type="default" r:id="rId34"/>
          <w:footerReference w:type="first" r:id="rId35"/>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DCC8" w14:textId="77777777" w:rsidR="00694298" w:rsidRDefault="00694298" w:rsidP="00C2593A"/>
    <w:p w14:paraId="13C2DCC9" w14:textId="77777777" w:rsidR="00694298" w:rsidRPr="005719B2" w:rsidRDefault="00694298" w:rsidP="004D5197">
      <w:pPr>
        <w:pStyle w:val="Heading1"/>
        <w:numPr>
          <w:ilvl w:val="0"/>
          <w:numId w:val="46"/>
        </w:numPr>
        <w:jc w:val="center"/>
      </w:pPr>
      <w:bookmarkStart w:id="20" w:name="_Toc415494598"/>
      <w:r>
        <w:t>Environmental Justice</w:t>
      </w:r>
      <w:bookmarkEnd w:id="20"/>
    </w:p>
    <w:p w14:paraId="13C2DCCA" w14:textId="77777777" w:rsidR="00694298" w:rsidRDefault="00694298" w:rsidP="00694298">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694298" w:rsidRPr="001C6E63" w14:paraId="13C2DCD1" w14:textId="77777777" w:rsidTr="00694298">
        <w:trPr>
          <w:trHeight w:val="25"/>
        </w:trPr>
        <w:tc>
          <w:tcPr>
            <w:tcW w:w="10015" w:type="dxa"/>
            <w:shd w:val="clear" w:color="auto" w:fill="FFFF99"/>
            <w:tcMar>
              <w:top w:w="72" w:type="dxa"/>
              <w:left w:w="115" w:type="dxa"/>
              <w:bottom w:w="72" w:type="dxa"/>
              <w:right w:w="115" w:type="dxa"/>
            </w:tcMar>
            <w:vAlign w:val="center"/>
          </w:tcPr>
          <w:p w14:paraId="13C2DCCB" w14:textId="77777777" w:rsidR="00F75495" w:rsidRDefault="00F75495" w:rsidP="00F75495">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DCCC" w14:textId="77777777" w:rsidR="00F75495" w:rsidRDefault="00F75495" w:rsidP="00F75495">
            <w:pPr>
              <w:pStyle w:val="riskPlanTemplateNormal"/>
              <w:spacing w:after="0"/>
              <w:rPr>
                <w:rFonts w:ascii="Trebuchet MS" w:hAnsi="Trebuchet MS" w:cs="Arial"/>
                <w:i w:val="0"/>
                <w:color w:val="0000FF"/>
                <w:sz w:val="18"/>
                <w:szCs w:val="18"/>
              </w:rPr>
            </w:pPr>
          </w:p>
          <w:p w14:paraId="13C2DCCD" w14:textId="77777777" w:rsidR="00F75495" w:rsidRDefault="00F75495" w:rsidP="00F75495">
            <w:pPr>
              <w:pStyle w:val="riskPlanTemplateNormal"/>
              <w:spacing w:after="0"/>
              <w:rPr>
                <w:rFonts w:ascii="Trebuchet MS" w:hAnsi="Trebuchet MS" w:cs="Arial"/>
                <w:i w:val="0"/>
                <w:color w:val="0000FF"/>
                <w:sz w:val="18"/>
                <w:szCs w:val="18"/>
              </w:rPr>
            </w:pPr>
            <w:r w:rsidRPr="00637298">
              <w:rPr>
                <w:rFonts w:ascii="Trebuchet MS" w:hAnsi="Trebuchet MS" w:cs="Arial"/>
                <w:i w:val="0"/>
                <w:color w:val="0000FF"/>
                <w:sz w:val="18"/>
                <w:szCs w:val="18"/>
              </w:rPr>
              <w:t>Primary cost drivers for E</w:t>
            </w:r>
            <w:r>
              <w:rPr>
                <w:rFonts w:ascii="Trebuchet MS" w:hAnsi="Trebuchet MS" w:cs="Arial"/>
                <w:i w:val="0"/>
                <w:color w:val="0000FF"/>
                <w:sz w:val="18"/>
                <w:szCs w:val="18"/>
              </w:rPr>
              <w:t>JAR</w:t>
            </w:r>
            <w:r w:rsidRPr="00637298">
              <w:rPr>
                <w:rFonts w:ascii="Trebuchet MS" w:hAnsi="Trebuchet MS" w:cs="Arial"/>
                <w:i w:val="0"/>
                <w:color w:val="0000FF"/>
                <w:sz w:val="18"/>
                <w:szCs w:val="18"/>
              </w:rPr>
              <w:t xml:space="preserve"> include:  </w:t>
            </w:r>
            <w:r>
              <w:rPr>
                <w:rFonts w:ascii="Trebuchet MS" w:hAnsi="Trebuchet MS" w:cs="Arial"/>
                <w:i w:val="0"/>
                <w:color w:val="0000FF"/>
                <w:sz w:val="18"/>
                <w:szCs w:val="18"/>
              </w:rPr>
              <w:t>see notes</w:t>
            </w:r>
          </w:p>
          <w:p w14:paraId="13C2DCCE" w14:textId="77777777" w:rsidR="00F75495" w:rsidRDefault="00F75495" w:rsidP="00F75495">
            <w:pPr>
              <w:pStyle w:val="riskPlanTemplateNormal"/>
              <w:spacing w:after="0"/>
              <w:rPr>
                <w:rFonts w:ascii="Trebuchet MS" w:hAnsi="Trebuchet MS" w:cs="Arial"/>
                <w:i w:val="0"/>
                <w:color w:val="0000FF"/>
                <w:sz w:val="18"/>
                <w:szCs w:val="18"/>
              </w:rPr>
            </w:pPr>
          </w:p>
          <w:p w14:paraId="13C2DCCF" w14:textId="77777777" w:rsidR="00F75495" w:rsidRDefault="00F75495" w:rsidP="00F75495">
            <w:pPr>
              <w:pStyle w:val="riskPlanTemplateNormal"/>
              <w:spacing w:after="0"/>
              <w:rPr>
                <w:rFonts w:ascii="Trebuchet MS" w:hAnsi="Trebuchet MS" w:cs="Arial"/>
                <w:i w:val="0"/>
                <w:color w:val="0000FF"/>
                <w:sz w:val="18"/>
                <w:szCs w:val="18"/>
              </w:rPr>
            </w:pPr>
            <w:r w:rsidRPr="00637298">
              <w:rPr>
                <w:rFonts w:ascii="Trebuchet MS" w:hAnsi="Trebuchet MS" w:cs="Arial"/>
                <w:i w:val="0"/>
                <w:color w:val="0000FF"/>
                <w:sz w:val="18"/>
                <w:szCs w:val="18"/>
              </w:rPr>
              <w:t xml:space="preserve">For each level of effort (Low, Medium, High) a standard scope is provided.  If a project's scope exceeds these thresholds, additional work hours will be needed and will be assigned on a project-specific basis.  </w:t>
            </w:r>
            <w:r>
              <w:rPr>
                <w:rFonts w:ascii="Trebuchet MS" w:hAnsi="Trebuchet MS" w:cs="Arial"/>
                <w:i w:val="0"/>
                <w:color w:val="0000FF"/>
                <w:sz w:val="18"/>
                <w:szCs w:val="18"/>
              </w:rPr>
              <w:t xml:space="preserve">These hours do not include preparation of the EJ mapping using USEPA’s EJ View tool or completion of the questions on the Online CE Form as thes are included in the CE scope/fee.  </w:t>
            </w:r>
            <w:r w:rsidRPr="00637298">
              <w:rPr>
                <w:rFonts w:ascii="Trebuchet MS" w:hAnsi="Trebuchet MS" w:cs="Arial"/>
                <w:i w:val="0"/>
                <w:color w:val="0000FF"/>
                <w:sz w:val="18"/>
                <w:szCs w:val="18"/>
              </w:rPr>
              <w:t xml:space="preserve">Travel distance and time are not included with these hours.  All work will follow the latest ODOT </w:t>
            </w:r>
            <w:r>
              <w:rPr>
                <w:rFonts w:ascii="Trebuchet MS" w:hAnsi="Trebuchet MS" w:cs="Arial"/>
                <w:i w:val="0"/>
                <w:color w:val="0000FF"/>
                <w:sz w:val="18"/>
                <w:szCs w:val="18"/>
              </w:rPr>
              <w:t>Environmental Justice Guidelines.</w:t>
            </w:r>
          </w:p>
          <w:p w14:paraId="13C2DCD0" w14:textId="77777777" w:rsidR="00694298" w:rsidRPr="00C577C5" w:rsidRDefault="00694298" w:rsidP="00F75495">
            <w:pPr>
              <w:pStyle w:val="riskPlanTemplateNormal"/>
              <w:spacing w:after="0"/>
              <w:rPr>
                <w:rFonts w:ascii="Trebuchet MS" w:hAnsi="Trebuchet MS" w:cs="Arial"/>
                <w:i w:val="0"/>
                <w:color w:val="0000FF"/>
                <w:sz w:val="18"/>
                <w:szCs w:val="18"/>
              </w:rPr>
            </w:pPr>
          </w:p>
        </w:tc>
      </w:tr>
    </w:tbl>
    <w:p w14:paraId="13C2DCD2" w14:textId="77777777" w:rsidR="00694298" w:rsidRDefault="00694298" w:rsidP="00694298"/>
    <w:p w14:paraId="13C2DCD3" w14:textId="77777777" w:rsidR="00694298" w:rsidRDefault="00694298" w:rsidP="00694298"/>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694298" w14:paraId="13C2DCDA" w14:textId="77777777" w:rsidTr="00694298">
        <w:trPr>
          <w:trHeight w:val="288"/>
          <w:tblHeader/>
        </w:trPr>
        <w:tc>
          <w:tcPr>
            <w:tcW w:w="5007" w:type="dxa"/>
            <w:shd w:val="clear" w:color="auto" w:fill="auto"/>
            <w:vAlign w:val="center"/>
          </w:tcPr>
          <w:p w14:paraId="13C2DCD4" w14:textId="77777777" w:rsidR="00694298" w:rsidRPr="00132DBA" w:rsidRDefault="00694298" w:rsidP="00694298">
            <w:pPr>
              <w:rPr>
                <w:b/>
              </w:rPr>
            </w:pPr>
            <w:r>
              <w:rPr>
                <w:b/>
              </w:rPr>
              <w:t>Task Number / Task name</w:t>
            </w:r>
          </w:p>
        </w:tc>
        <w:tc>
          <w:tcPr>
            <w:tcW w:w="1286" w:type="dxa"/>
            <w:shd w:val="clear" w:color="auto" w:fill="auto"/>
            <w:vAlign w:val="center"/>
          </w:tcPr>
          <w:p w14:paraId="13C2DCD5" w14:textId="77777777" w:rsidR="00694298" w:rsidRPr="002F1076" w:rsidRDefault="00694298" w:rsidP="00694298">
            <w:pPr>
              <w:rPr>
                <w:b/>
              </w:rPr>
            </w:pPr>
            <w:r w:rsidRPr="002F1076">
              <w:rPr>
                <w:b/>
              </w:rPr>
              <w:t>Unit of Measure</w:t>
            </w:r>
          </w:p>
        </w:tc>
        <w:tc>
          <w:tcPr>
            <w:tcW w:w="1087" w:type="dxa"/>
          </w:tcPr>
          <w:p w14:paraId="13C2DCD6" w14:textId="77777777" w:rsidR="00694298" w:rsidRPr="002F1076" w:rsidRDefault="00694298" w:rsidP="00694298">
            <w:pPr>
              <w:rPr>
                <w:b/>
              </w:rPr>
            </w:pPr>
            <w:r>
              <w:rPr>
                <w:b/>
              </w:rPr>
              <w:t>Low</w:t>
            </w:r>
          </w:p>
        </w:tc>
        <w:tc>
          <w:tcPr>
            <w:tcW w:w="990" w:type="dxa"/>
          </w:tcPr>
          <w:p w14:paraId="13C2DCD7" w14:textId="77777777" w:rsidR="00694298" w:rsidRPr="002F1076" w:rsidRDefault="00694298" w:rsidP="00694298">
            <w:pPr>
              <w:rPr>
                <w:b/>
              </w:rPr>
            </w:pPr>
            <w:r>
              <w:rPr>
                <w:b/>
              </w:rPr>
              <w:t>Medium</w:t>
            </w:r>
          </w:p>
        </w:tc>
        <w:tc>
          <w:tcPr>
            <w:tcW w:w="945" w:type="dxa"/>
          </w:tcPr>
          <w:p w14:paraId="13C2DCD8" w14:textId="77777777" w:rsidR="00694298" w:rsidRPr="002F1076" w:rsidRDefault="00694298" w:rsidP="00694298">
            <w:pPr>
              <w:rPr>
                <w:b/>
              </w:rPr>
            </w:pPr>
            <w:r>
              <w:rPr>
                <w:b/>
              </w:rPr>
              <w:t>High</w:t>
            </w:r>
          </w:p>
        </w:tc>
        <w:tc>
          <w:tcPr>
            <w:tcW w:w="675" w:type="dxa"/>
          </w:tcPr>
          <w:p w14:paraId="13C2DCD9" w14:textId="77777777" w:rsidR="00694298" w:rsidRPr="002F1076" w:rsidRDefault="00694298" w:rsidP="00694298">
            <w:pPr>
              <w:rPr>
                <w:b/>
              </w:rPr>
            </w:pPr>
            <w:r>
              <w:rPr>
                <w:b/>
              </w:rPr>
              <w:t>Note</w:t>
            </w:r>
          </w:p>
        </w:tc>
      </w:tr>
      <w:tr w:rsidR="00694298" w:rsidRPr="005719B2" w14:paraId="13C2DCE1" w14:textId="77777777" w:rsidTr="00694298">
        <w:trPr>
          <w:trHeight w:val="288"/>
          <w:tblHeader/>
        </w:trPr>
        <w:tc>
          <w:tcPr>
            <w:tcW w:w="5007" w:type="dxa"/>
            <w:shd w:val="clear" w:color="auto" w:fill="auto"/>
            <w:vAlign w:val="center"/>
          </w:tcPr>
          <w:p w14:paraId="13C2DCDB" w14:textId="77777777" w:rsidR="00694298" w:rsidRPr="00AC70F1" w:rsidRDefault="00AC70F1" w:rsidP="00694298">
            <w:r w:rsidRPr="00AC70F1">
              <w:t>4.2.D</w:t>
            </w:r>
            <w:r w:rsidR="00A61BAC" w:rsidRPr="00AC70F1">
              <w:t>.F-Environmental Justice</w:t>
            </w:r>
          </w:p>
        </w:tc>
        <w:tc>
          <w:tcPr>
            <w:tcW w:w="1286" w:type="dxa"/>
            <w:shd w:val="clear" w:color="auto" w:fill="auto"/>
            <w:vAlign w:val="center"/>
          </w:tcPr>
          <w:p w14:paraId="13C2DCDC" w14:textId="77777777" w:rsidR="00694298" w:rsidRPr="005719B2" w:rsidRDefault="00A61BAC" w:rsidP="00694298">
            <w:pPr>
              <w:jc w:val="center"/>
            </w:pPr>
            <w:r>
              <w:t>project</w:t>
            </w:r>
          </w:p>
        </w:tc>
        <w:tc>
          <w:tcPr>
            <w:tcW w:w="1087" w:type="dxa"/>
            <w:vAlign w:val="center"/>
          </w:tcPr>
          <w:p w14:paraId="13C2DCDD" w14:textId="77777777" w:rsidR="00694298" w:rsidRPr="005719B2" w:rsidRDefault="00A61BAC" w:rsidP="00694298">
            <w:pPr>
              <w:jc w:val="center"/>
            </w:pPr>
            <w:r>
              <w:t>174</w:t>
            </w:r>
          </w:p>
        </w:tc>
        <w:tc>
          <w:tcPr>
            <w:tcW w:w="990" w:type="dxa"/>
            <w:vAlign w:val="center"/>
          </w:tcPr>
          <w:p w14:paraId="13C2DCDE" w14:textId="77777777" w:rsidR="00694298" w:rsidRPr="005719B2" w:rsidRDefault="00A61BAC" w:rsidP="00694298">
            <w:pPr>
              <w:jc w:val="center"/>
            </w:pPr>
            <w:r>
              <w:t>174</w:t>
            </w:r>
          </w:p>
        </w:tc>
        <w:tc>
          <w:tcPr>
            <w:tcW w:w="945" w:type="dxa"/>
            <w:vAlign w:val="center"/>
          </w:tcPr>
          <w:p w14:paraId="13C2DCDF" w14:textId="77777777" w:rsidR="00694298" w:rsidRPr="005719B2" w:rsidRDefault="00694298" w:rsidP="00694298">
            <w:pPr>
              <w:jc w:val="center"/>
            </w:pPr>
          </w:p>
        </w:tc>
        <w:tc>
          <w:tcPr>
            <w:tcW w:w="675" w:type="dxa"/>
            <w:vAlign w:val="center"/>
          </w:tcPr>
          <w:p w14:paraId="13C2DCE0" w14:textId="77777777" w:rsidR="00694298" w:rsidRPr="005719B2" w:rsidRDefault="00F75495" w:rsidP="00694298">
            <w:pPr>
              <w:jc w:val="center"/>
            </w:pPr>
            <w:r>
              <w:t>1</w:t>
            </w:r>
          </w:p>
        </w:tc>
      </w:tr>
      <w:tr w:rsidR="00694298" w:rsidRPr="005719B2" w14:paraId="13C2DCE8" w14:textId="77777777" w:rsidTr="00694298">
        <w:trPr>
          <w:trHeight w:val="288"/>
          <w:tblHeader/>
        </w:trPr>
        <w:tc>
          <w:tcPr>
            <w:tcW w:w="5007" w:type="dxa"/>
            <w:shd w:val="clear" w:color="auto" w:fill="auto"/>
            <w:vAlign w:val="center"/>
          </w:tcPr>
          <w:p w14:paraId="13C2DCE2" w14:textId="77777777" w:rsidR="00694298" w:rsidRPr="005719B2" w:rsidRDefault="00694298" w:rsidP="00694298"/>
        </w:tc>
        <w:tc>
          <w:tcPr>
            <w:tcW w:w="1286" w:type="dxa"/>
            <w:shd w:val="clear" w:color="auto" w:fill="auto"/>
            <w:vAlign w:val="center"/>
          </w:tcPr>
          <w:p w14:paraId="13C2DCE3" w14:textId="77777777" w:rsidR="00694298" w:rsidRPr="005719B2" w:rsidRDefault="00694298" w:rsidP="00694298">
            <w:pPr>
              <w:jc w:val="center"/>
            </w:pPr>
          </w:p>
        </w:tc>
        <w:tc>
          <w:tcPr>
            <w:tcW w:w="1087" w:type="dxa"/>
            <w:vAlign w:val="center"/>
          </w:tcPr>
          <w:p w14:paraId="13C2DCE4" w14:textId="77777777" w:rsidR="00694298" w:rsidRPr="005719B2" w:rsidRDefault="00694298" w:rsidP="00694298">
            <w:pPr>
              <w:jc w:val="center"/>
            </w:pPr>
          </w:p>
        </w:tc>
        <w:tc>
          <w:tcPr>
            <w:tcW w:w="990" w:type="dxa"/>
            <w:vAlign w:val="center"/>
          </w:tcPr>
          <w:p w14:paraId="13C2DCE5" w14:textId="77777777" w:rsidR="00694298" w:rsidRPr="005719B2" w:rsidRDefault="00694298" w:rsidP="00694298">
            <w:pPr>
              <w:jc w:val="center"/>
            </w:pPr>
          </w:p>
        </w:tc>
        <w:tc>
          <w:tcPr>
            <w:tcW w:w="945" w:type="dxa"/>
            <w:vAlign w:val="center"/>
          </w:tcPr>
          <w:p w14:paraId="13C2DCE6" w14:textId="77777777" w:rsidR="00694298" w:rsidRPr="005719B2" w:rsidRDefault="00694298" w:rsidP="00694298">
            <w:pPr>
              <w:jc w:val="center"/>
            </w:pPr>
          </w:p>
        </w:tc>
        <w:tc>
          <w:tcPr>
            <w:tcW w:w="675" w:type="dxa"/>
            <w:vAlign w:val="center"/>
          </w:tcPr>
          <w:p w14:paraId="13C2DCE7" w14:textId="77777777" w:rsidR="00694298" w:rsidRPr="005719B2" w:rsidRDefault="00694298" w:rsidP="00694298">
            <w:pPr>
              <w:jc w:val="center"/>
            </w:pPr>
          </w:p>
        </w:tc>
      </w:tr>
      <w:tr w:rsidR="00694298" w:rsidRPr="004032E9" w14:paraId="13C2DCEF" w14:textId="77777777" w:rsidTr="00694298">
        <w:trPr>
          <w:trHeight w:val="288"/>
          <w:tblHeader/>
        </w:trPr>
        <w:tc>
          <w:tcPr>
            <w:tcW w:w="5007" w:type="dxa"/>
            <w:shd w:val="clear" w:color="auto" w:fill="auto"/>
            <w:vAlign w:val="center"/>
          </w:tcPr>
          <w:p w14:paraId="13C2DCE9" w14:textId="77777777" w:rsidR="00694298" w:rsidRPr="004032E9" w:rsidRDefault="00694298" w:rsidP="00694298"/>
        </w:tc>
        <w:tc>
          <w:tcPr>
            <w:tcW w:w="1286" w:type="dxa"/>
            <w:shd w:val="clear" w:color="auto" w:fill="auto"/>
            <w:vAlign w:val="center"/>
          </w:tcPr>
          <w:p w14:paraId="13C2DCEA" w14:textId="77777777" w:rsidR="00694298" w:rsidRPr="004032E9" w:rsidRDefault="00694298" w:rsidP="00694298">
            <w:pPr>
              <w:jc w:val="center"/>
            </w:pPr>
          </w:p>
        </w:tc>
        <w:tc>
          <w:tcPr>
            <w:tcW w:w="1087" w:type="dxa"/>
            <w:vAlign w:val="center"/>
          </w:tcPr>
          <w:p w14:paraId="13C2DCEB" w14:textId="77777777" w:rsidR="00694298" w:rsidRPr="004032E9" w:rsidRDefault="00694298" w:rsidP="00694298">
            <w:pPr>
              <w:jc w:val="center"/>
            </w:pPr>
          </w:p>
        </w:tc>
        <w:tc>
          <w:tcPr>
            <w:tcW w:w="990" w:type="dxa"/>
            <w:vAlign w:val="center"/>
          </w:tcPr>
          <w:p w14:paraId="13C2DCEC" w14:textId="77777777" w:rsidR="00694298" w:rsidRPr="004032E9" w:rsidRDefault="00694298" w:rsidP="00694298">
            <w:pPr>
              <w:jc w:val="center"/>
            </w:pPr>
          </w:p>
        </w:tc>
        <w:tc>
          <w:tcPr>
            <w:tcW w:w="945" w:type="dxa"/>
            <w:vAlign w:val="center"/>
          </w:tcPr>
          <w:p w14:paraId="13C2DCED" w14:textId="77777777" w:rsidR="00694298" w:rsidRPr="004032E9" w:rsidRDefault="00694298" w:rsidP="00694298">
            <w:pPr>
              <w:jc w:val="center"/>
            </w:pPr>
          </w:p>
        </w:tc>
        <w:tc>
          <w:tcPr>
            <w:tcW w:w="675" w:type="dxa"/>
            <w:vAlign w:val="center"/>
          </w:tcPr>
          <w:p w14:paraId="13C2DCEE" w14:textId="77777777" w:rsidR="00694298" w:rsidRPr="004032E9" w:rsidRDefault="00694298" w:rsidP="00694298">
            <w:pPr>
              <w:jc w:val="center"/>
            </w:pPr>
          </w:p>
        </w:tc>
      </w:tr>
      <w:tr w:rsidR="00694298" w:rsidRPr="004032E9" w14:paraId="13C2DCF6" w14:textId="77777777" w:rsidTr="00694298">
        <w:trPr>
          <w:trHeight w:val="288"/>
          <w:tblHeader/>
        </w:trPr>
        <w:tc>
          <w:tcPr>
            <w:tcW w:w="5007" w:type="dxa"/>
            <w:shd w:val="clear" w:color="auto" w:fill="auto"/>
            <w:vAlign w:val="center"/>
          </w:tcPr>
          <w:p w14:paraId="13C2DCF0" w14:textId="77777777" w:rsidR="00694298" w:rsidRPr="004032E9" w:rsidRDefault="00694298" w:rsidP="00694298"/>
        </w:tc>
        <w:tc>
          <w:tcPr>
            <w:tcW w:w="1286" w:type="dxa"/>
            <w:shd w:val="clear" w:color="auto" w:fill="auto"/>
            <w:vAlign w:val="center"/>
          </w:tcPr>
          <w:p w14:paraId="13C2DCF1" w14:textId="77777777" w:rsidR="00694298" w:rsidRPr="004032E9" w:rsidRDefault="00694298" w:rsidP="00694298">
            <w:pPr>
              <w:jc w:val="center"/>
            </w:pPr>
          </w:p>
        </w:tc>
        <w:tc>
          <w:tcPr>
            <w:tcW w:w="1087" w:type="dxa"/>
            <w:vAlign w:val="center"/>
          </w:tcPr>
          <w:p w14:paraId="13C2DCF2" w14:textId="77777777" w:rsidR="00694298" w:rsidRPr="004032E9" w:rsidRDefault="00694298" w:rsidP="00694298">
            <w:pPr>
              <w:jc w:val="center"/>
            </w:pPr>
          </w:p>
        </w:tc>
        <w:tc>
          <w:tcPr>
            <w:tcW w:w="990" w:type="dxa"/>
            <w:vAlign w:val="center"/>
          </w:tcPr>
          <w:p w14:paraId="13C2DCF3" w14:textId="77777777" w:rsidR="00694298" w:rsidRPr="004032E9" w:rsidRDefault="00694298" w:rsidP="00694298">
            <w:pPr>
              <w:jc w:val="center"/>
            </w:pPr>
          </w:p>
        </w:tc>
        <w:tc>
          <w:tcPr>
            <w:tcW w:w="945" w:type="dxa"/>
            <w:vAlign w:val="center"/>
          </w:tcPr>
          <w:p w14:paraId="13C2DCF4" w14:textId="77777777" w:rsidR="00694298" w:rsidRPr="004032E9" w:rsidRDefault="00694298" w:rsidP="00694298">
            <w:pPr>
              <w:jc w:val="center"/>
            </w:pPr>
          </w:p>
        </w:tc>
        <w:tc>
          <w:tcPr>
            <w:tcW w:w="675" w:type="dxa"/>
            <w:vAlign w:val="center"/>
          </w:tcPr>
          <w:p w14:paraId="13C2DCF5" w14:textId="77777777" w:rsidR="00694298" w:rsidRPr="004032E9" w:rsidRDefault="00694298" w:rsidP="00694298">
            <w:pPr>
              <w:jc w:val="center"/>
            </w:pPr>
          </w:p>
        </w:tc>
      </w:tr>
      <w:tr w:rsidR="00694298" w:rsidRPr="004032E9" w14:paraId="13C2DCFD" w14:textId="77777777" w:rsidTr="00694298">
        <w:trPr>
          <w:trHeight w:val="288"/>
          <w:tblHeader/>
        </w:trPr>
        <w:tc>
          <w:tcPr>
            <w:tcW w:w="5007" w:type="dxa"/>
            <w:shd w:val="clear" w:color="auto" w:fill="auto"/>
            <w:vAlign w:val="center"/>
          </w:tcPr>
          <w:p w14:paraId="13C2DCF7" w14:textId="77777777" w:rsidR="00694298" w:rsidRPr="004032E9" w:rsidRDefault="00694298" w:rsidP="00694298"/>
        </w:tc>
        <w:tc>
          <w:tcPr>
            <w:tcW w:w="1286" w:type="dxa"/>
            <w:shd w:val="clear" w:color="auto" w:fill="auto"/>
            <w:vAlign w:val="center"/>
          </w:tcPr>
          <w:p w14:paraId="13C2DCF8" w14:textId="77777777" w:rsidR="00694298" w:rsidRPr="004032E9" w:rsidRDefault="00694298" w:rsidP="00694298">
            <w:pPr>
              <w:jc w:val="center"/>
            </w:pPr>
          </w:p>
        </w:tc>
        <w:tc>
          <w:tcPr>
            <w:tcW w:w="1087" w:type="dxa"/>
            <w:vAlign w:val="center"/>
          </w:tcPr>
          <w:p w14:paraId="13C2DCF9" w14:textId="77777777" w:rsidR="00694298" w:rsidRPr="004032E9" w:rsidRDefault="00694298" w:rsidP="00694298">
            <w:pPr>
              <w:jc w:val="center"/>
            </w:pPr>
          </w:p>
        </w:tc>
        <w:tc>
          <w:tcPr>
            <w:tcW w:w="990" w:type="dxa"/>
            <w:vAlign w:val="center"/>
          </w:tcPr>
          <w:p w14:paraId="13C2DCFA" w14:textId="77777777" w:rsidR="00694298" w:rsidRPr="004032E9" w:rsidRDefault="00694298" w:rsidP="00694298">
            <w:pPr>
              <w:jc w:val="center"/>
            </w:pPr>
          </w:p>
        </w:tc>
        <w:tc>
          <w:tcPr>
            <w:tcW w:w="945" w:type="dxa"/>
            <w:vAlign w:val="center"/>
          </w:tcPr>
          <w:p w14:paraId="13C2DCFB" w14:textId="77777777" w:rsidR="00694298" w:rsidRPr="004032E9" w:rsidRDefault="00694298" w:rsidP="00694298">
            <w:pPr>
              <w:jc w:val="center"/>
            </w:pPr>
          </w:p>
        </w:tc>
        <w:tc>
          <w:tcPr>
            <w:tcW w:w="675" w:type="dxa"/>
            <w:vAlign w:val="center"/>
          </w:tcPr>
          <w:p w14:paraId="13C2DCFC" w14:textId="77777777" w:rsidR="00694298" w:rsidRPr="004032E9" w:rsidRDefault="00694298" w:rsidP="00694298">
            <w:pPr>
              <w:jc w:val="center"/>
            </w:pPr>
          </w:p>
        </w:tc>
      </w:tr>
    </w:tbl>
    <w:p w14:paraId="13C2DCFE" w14:textId="77777777" w:rsidR="00694298" w:rsidRPr="005719B2" w:rsidRDefault="00694298" w:rsidP="00694298">
      <w:pPr>
        <w:rPr>
          <w:rStyle w:val="Heading1Char"/>
          <w:b w:val="0"/>
          <w:sz w:val="20"/>
          <w:szCs w:val="20"/>
        </w:rPr>
      </w:pPr>
    </w:p>
    <w:p w14:paraId="13C2DCFF" w14:textId="77777777" w:rsidR="00694298" w:rsidRPr="00EC6687" w:rsidRDefault="00694298" w:rsidP="00694298"/>
    <w:p w14:paraId="13C2DD00" w14:textId="77777777" w:rsidR="00694298" w:rsidRDefault="00694298" w:rsidP="00694298">
      <w:pPr>
        <w:rPr>
          <w:b/>
          <w:sz w:val="36"/>
          <w:szCs w:val="36"/>
        </w:rPr>
      </w:pPr>
      <w:r>
        <w:rPr>
          <w:b/>
          <w:sz w:val="36"/>
          <w:szCs w:val="36"/>
        </w:rPr>
        <w:br w:type="page"/>
      </w:r>
    </w:p>
    <w:p w14:paraId="13C2DD01" w14:textId="77777777" w:rsidR="00694298" w:rsidRPr="00EC6687" w:rsidRDefault="00694298" w:rsidP="00694298">
      <w:pPr>
        <w:rPr>
          <w:b/>
          <w:sz w:val="36"/>
          <w:szCs w:val="36"/>
        </w:rPr>
      </w:pPr>
      <w:r w:rsidRPr="00EC6687">
        <w:rPr>
          <w:b/>
          <w:sz w:val="36"/>
          <w:szCs w:val="36"/>
        </w:rPr>
        <w:t>Note:</w:t>
      </w:r>
    </w:p>
    <w:p w14:paraId="13C2DD02" w14:textId="77777777" w:rsidR="00F75495" w:rsidRPr="00EC6687" w:rsidRDefault="00F75495" w:rsidP="00F75495">
      <w:pPr>
        <w:rPr>
          <w:b/>
          <w:sz w:val="36"/>
          <w:szCs w:val="36"/>
        </w:rPr>
      </w:pPr>
    </w:p>
    <w:p w14:paraId="13C2DD03" w14:textId="77777777" w:rsidR="00F75495" w:rsidRPr="00450090" w:rsidRDefault="00450090" w:rsidP="00734979">
      <w:pPr>
        <w:pStyle w:val="ListParagraph"/>
        <w:numPr>
          <w:ilvl w:val="0"/>
          <w:numId w:val="44"/>
        </w:numPr>
        <w:rPr>
          <w:b/>
        </w:rPr>
      </w:pPr>
      <w:r>
        <w:rPr>
          <w:b/>
        </w:rPr>
        <w:t>4.2.D</w:t>
      </w:r>
      <w:r w:rsidR="00F75495" w:rsidRPr="00450090">
        <w:rPr>
          <w:b/>
        </w:rPr>
        <w:t>.F-Environmental Justice</w:t>
      </w:r>
    </w:p>
    <w:p w14:paraId="13C2DD04" w14:textId="77777777" w:rsidR="00F75495" w:rsidRDefault="00F75495" w:rsidP="00F75495">
      <w:pPr>
        <w:pStyle w:val="ListParagraph"/>
      </w:pPr>
    </w:p>
    <w:p w14:paraId="13C2DD05" w14:textId="77777777" w:rsidR="00F75495" w:rsidRDefault="00F75495" w:rsidP="00F75495">
      <w:pPr>
        <w:pStyle w:val="ListParagraph"/>
        <w:rPr>
          <w:bCs/>
        </w:rPr>
      </w:pPr>
    </w:p>
    <w:p w14:paraId="13C2DD06" w14:textId="77777777" w:rsidR="00F75495" w:rsidRDefault="00F75495" w:rsidP="00F75495">
      <w:pPr>
        <w:pStyle w:val="ListParagraph"/>
        <w:rPr>
          <w:bCs/>
        </w:rPr>
      </w:pPr>
      <w:r w:rsidRPr="00842CDD">
        <w:rPr>
          <w:b/>
          <w:bCs/>
        </w:rPr>
        <w:t>Low</w:t>
      </w:r>
      <w:r>
        <w:rPr>
          <w:b/>
          <w:bCs/>
        </w:rPr>
        <w:t>/Medium</w:t>
      </w:r>
      <w:r w:rsidRPr="00842CDD">
        <w:rPr>
          <w:b/>
          <w:bCs/>
        </w:rPr>
        <w:t xml:space="preserve"> </w:t>
      </w:r>
      <w:r>
        <w:rPr>
          <w:bCs/>
        </w:rPr>
        <w:t xml:space="preserve">– </w:t>
      </w:r>
    </w:p>
    <w:p w14:paraId="13C2DD07" w14:textId="77777777" w:rsidR="00C502B6" w:rsidRDefault="00C502B6" w:rsidP="00F75495">
      <w:pPr>
        <w:pStyle w:val="ListParagraph"/>
        <w:rPr>
          <w:bCs/>
        </w:rPr>
      </w:pPr>
    </w:p>
    <w:p w14:paraId="13C2DD08" w14:textId="77777777" w:rsidR="00F75495" w:rsidRDefault="00F75495" w:rsidP="00F75495">
      <w:pPr>
        <w:pStyle w:val="ListParagraph"/>
      </w:pPr>
      <w:r w:rsidRPr="008C43C8">
        <w:t>For a Low/Medium EJAR, it is assumed that the project is a higher level project (complex Path 3, Path 4, or a Path 5 with non-complex EJ issues).  Most PI activities will be included in the PI costs.  Up to two EJ specific outreach activities should be included in the EJAR scope/fee.  These hours do not include preparation of the EJ mapping using the USEPA's EJ View tool or completion of questions in the Online CE as these are included in the NEPA scope/fee.  EJAR scope/fee includes EJ specific outreach and preparation of the EJ Analysis Report do</w:t>
      </w:r>
      <w:r>
        <w:t xml:space="preserve">cument (with revisions). </w:t>
      </w:r>
    </w:p>
    <w:p w14:paraId="13C2DD09" w14:textId="77777777" w:rsidR="00F75495" w:rsidRDefault="00F75495" w:rsidP="00F75495">
      <w:pPr>
        <w:pStyle w:val="ListParagraph"/>
        <w:rPr>
          <w:b/>
          <w:bCs/>
        </w:rPr>
      </w:pPr>
    </w:p>
    <w:p w14:paraId="13C2DD0A" w14:textId="77777777" w:rsidR="00F75495" w:rsidRDefault="00F75495" w:rsidP="00F75495">
      <w:pPr>
        <w:pStyle w:val="ListParagraph"/>
        <w:rPr>
          <w:b/>
          <w:bCs/>
        </w:rPr>
      </w:pPr>
      <w:r>
        <w:rPr>
          <w:b/>
          <w:bCs/>
        </w:rPr>
        <w:t>Hours are manhours per project</w:t>
      </w:r>
    </w:p>
    <w:p w14:paraId="13C2DD0B" w14:textId="77777777" w:rsidR="00F75495" w:rsidRDefault="00F75495" w:rsidP="00F75495">
      <w:pPr>
        <w:pStyle w:val="ListParagraph"/>
        <w:rPr>
          <w:bCs/>
        </w:rPr>
      </w:pPr>
    </w:p>
    <w:p w14:paraId="13C2DD0C" w14:textId="77777777" w:rsidR="00F75495" w:rsidRDefault="00F75495" w:rsidP="00F75495"/>
    <w:tbl>
      <w:tblPr>
        <w:tblStyle w:val="TableGrid"/>
        <w:tblW w:w="0" w:type="auto"/>
        <w:tblLook w:val="04A0" w:firstRow="1" w:lastRow="0" w:firstColumn="1" w:lastColumn="0" w:noHBand="0" w:noVBand="1"/>
      </w:tblPr>
      <w:tblGrid>
        <w:gridCol w:w="1338"/>
        <w:gridCol w:w="2764"/>
        <w:gridCol w:w="1108"/>
        <w:gridCol w:w="1275"/>
        <w:gridCol w:w="3091"/>
      </w:tblGrid>
      <w:tr w:rsidR="00F75495" w:rsidRPr="00C2593A" w14:paraId="13C2DD0E" w14:textId="77777777" w:rsidTr="00F75495">
        <w:trPr>
          <w:trHeight w:val="1246"/>
        </w:trPr>
        <w:tc>
          <w:tcPr>
            <w:tcW w:w="9576" w:type="dxa"/>
            <w:gridSpan w:val="5"/>
            <w:vAlign w:val="center"/>
          </w:tcPr>
          <w:p w14:paraId="13C2DD0D" w14:textId="77777777" w:rsidR="00F75495" w:rsidRPr="008C43C8" w:rsidRDefault="00F75495" w:rsidP="00F75495">
            <w:pPr>
              <w:rPr>
                <w:bCs/>
              </w:rPr>
            </w:pPr>
            <w:r w:rsidRPr="008C43C8">
              <w:rPr>
                <w:bCs/>
              </w:rPr>
              <w:t>Development of PI plan and activities focused on outreach to EJ populations in the project area.  Outreach activities will be inclusive of EJ populations and consider effects of the following on EJ populations: pedestrian access; public transit use/accessibility;  right-of-way impacts and relocations; restriction of access to community features, places of employment or other facilities/services; etc. (see ODOT-OES' EJ Guidance).  Include attendance at one EJ outreach preparation/planning meeting with ODOT District/CO/LPA.  Include hours for status updates (via email or short conference call).</w:t>
            </w:r>
            <w:r>
              <w:rPr>
                <w:bCs/>
              </w:rPr>
              <w:t xml:space="preserve">  </w:t>
            </w:r>
          </w:p>
        </w:tc>
      </w:tr>
      <w:tr w:rsidR="00F75495" w:rsidRPr="00C2593A" w14:paraId="13C2DD14" w14:textId="77777777" w:rsidTr="00F75495">
        <w:trPr>
          <w:trHeight w:val="288"/>
        </w:trPr>
        <w:tc>
          <w:tcPr>
            <w:tcW w:w="1338" w:type="dxa"/>
            <w:vMerge w:val="restart"/>
            <w:vAlign w:val="center"/>
            <w:hideMark/>
          </w:tcPr>
          <w:p w14:paraId="13C2DD0F" w14:textId="77777777" w:rsidR="00F75495" w:rsidRPr="00C2593A" w:rsidRDefault="00F75495" w:rsidP="00F75495">
            <w:pPr>
              <w:jc w:val="center"/>
              <w:rPr>
                <w:b/>
                <w:bCs/>
              </w:rPr>
            </w:pPr>
            <w:r w:rsidRPr="00C2593A">
              <w:rPr>
                <w:b/>
                <w:bCs/>
              </w:rPr>
              <w:t>HOURS</w:t>
            </w:r>
          </w:p>
        </w:tc>
        <w:tc>
          <w:tcPr>
            <w:tcW w:w="2764" w:type="dxa"/>
            <w:hideMark/>
          </w:tcPr>
          <w:p w14:paraId="13C2DD10" w14:textId="77777777" w:rsidR="00F75495" w:rsidRPr="00C2593A" w:rsidRDefault="00F75495" w:rsidP="00F75495">
            <w:pPr>
              <w:rPr>
                <w:b/>
                <w:bCs/>
              </w:rPr>
            </w:pPr>
            <w:r w:rsidRPr="00C2593A">
              <w:rPr>
                <w:b/>
                <w:bCs/>
              </w:rPr>
              <w:t> </w:t>
            </w:r>
          </w:p>
        </w:tc>
        <w:tc>
          <w:tcPr>
            <w:tcW w:w="1108" w:type="dxa"/>
            <w:hideMark/>
          </w:tcPr>
          <w:p w14:paraId="13C2DD11" w14:textId="77777777" w:rsidR="00F75495" w:rsidRPr="00C2593A" w:rsidRDefault="00F75495" w:rsidP="00F75495">
            <w:pPr>
              <w:rPr>
                <w:b/>
                <w:bCs/>
              </w:rPr>
            </w:pPr>
            <w:r w:rsidRPr="00C2593A">
              <w:rPr>
                <w:b/>
                <w:bCs/>
              </w:rPr>
              <w:t># Hours</w:t>
            </w:r>
          </w:p>
        </w:tc>
        <w:tc>
          <w:tcPr>
            <w:tcW w:w="1275" w:type="dxa"/>
            <w:hideMark/>
          </w:tcPr>
          <w:p w14:paraId="13C2DD12" w14:textId="77777777" w:rsidR="00F75495" w:rsidRPr="00C2593A" w:rsidRDefault="00F75495" w:rsidP="00F75495"/>
        </w:tc>
        <w:tc>
          <w:tcPr>
            <w:tcW w:w="3091" w:type="dxa"/>
          </w:tcPr>
          <w:p w14:paraId="13C2DD13" w14:textId="77777777" w:rsidR="00F75495" w:rsidRPr="00C2593A" w:rsidRDefault="00F75495" w:rsidP="00F75495"/>
        </w:tc>
      </w:tr>
      <w:tr w:rsidR="00F75495" w:rsidRPr="00C2593A" w14:paraId="13C2DD1A" w14:textId="77777777" w:rsidTr="00F75495">
        <w:trPr>
          <w:trHeight w:val="288"/>
        </w:trPr>
        <w:tc>
          <w:tcPr>
            <w:tcW w:w="1338" w:type="dxa"/>
            <w:vMerge/>
            <w:hideMark/>
          </w:tcPr>
          <w:p w14:paraId="13C2DD15" w14:textId="77777777" w:rsidR="00F75495" w:rsidRPr="00C2593A" w:rsidRDefault="00F75495" w:rsidP="00F75495">
            <w:pPr>
              <w:rPr>
                <w:b/>
                <w:bCs/>
              </w:rPr>
            </w:pPr>
          </w:p>
        </w:tc>
        <w:tc>
          <w:tcPr>
            <w:tcW w:w="2764" w:type="dxa"/>
            <w:hideMark/>
          </w:tcPr>
          <w:p w14:paraId="13C2DD16" w14:textId="77777777" w:rsidR="00F75495" w:rsidRPr="00C2593A" w:rsidRDefault="00F75495" w:rsidP="00F75495">
            <w:r w:rsidRPr="00C2593A">
              <w:t>Clerical/Administrative</w:t>
            </w:r>
          </w:p>
        </w:tc>
        <w:tc>
          <w:tcPr>
            <w:tcW w:w="1108" w:type="dxa"/>
          </w:tcPr>
          <w:p w14:paraId="13C2DD17" w14:textId="77777777" w:rsidR="00F75495" w:rsidRPr="00C2593A" w:rsidRDefault="00F75495" w:rsidP="00F75495">
            <w:pPr>
              <w:jc w:val="center"/>
            </w:pPr>
            <w:r>
              <w:t>0</w:t>
            </w:r>
          </w:p>
        </w:tc>
        <w:tc>
          <w:tcPr>
            <w:tcW w:w="1275" w:type="dxa"/>
            <w:vMerge w:val="restart"/>
            <w:hideMark/>
          </w:tcPr>
          <w:p w14:paraId="13C2DD18" w14:textId="77777777" w:rsidR="00F75495" w:rsidRPr="00C2593A" w:rsidRDefault="00F75495" w:rsidP="00F75495"/>
        </w:tc>
        <w:tc>
          <w:tcPr>
            <w:tcW w:w="3091" w:type="dxa"/>
            <w:vMerge w:val="restart"/>
            <w:hideMark/>
          </w:tcPr>
          <w:p w14:paraId="13C2DD19" w14:textId="77777777" w:rsidR="00F75495" w:rsidRPr="00C2593A" w:rsidRDefault="00F75495" w:rsidP="00F75495"/>
        </w:tc>
      </w:tr>
      <w:tr w:rsidR="00F75495" w:rsidRPr="00C2593A" w14:paraId="13C2DD20" w14:textId="77777777" w:rsidTr="00F75495">
        <w:trPr>
          <w:trHeight w:val="288"/>
        </w:trPr>
        <w:tc>
          <w:tcPr>
            <w:tcW w:w="1338" w:type="dxa"/>
            <w:vMerge/>
            <w:hideMark/>
          </w:tcPr>
          <w:p w14:paraId="13C2DD1B" w14:textId="77777777" w:rsidR="00F75495" w:rsidRPr="00C2593A" w:rsidRDefault="00F75495" w:rsidP="00F75495">
            <w:pPr>
              <w:rPr>
                <w:b/>
                <w:bCs/>
              </w:rPr>
            </w:pPr>
          </w:p>
        </w:tc>
        <w:tc>
          <w:tcPr>
            <w:tcW w:w="2764" w:type="dxa"/>
            <w:hideMark/>
          </w:tcPr>
          <w:p w14:paraId="13C2DD1C" w14:textId="77777777" w:rsidR="00F75495" w:rsidRPr="00C2593A" w:rsidRDefault="00F75495" w:rsidP="00F75495">
            <w:r>
              <w:t>Technical /PI/RW</w:t>
            </w:r>
          </w:p>
        </w:tc>
        <w:tc>
          <w:tcPr>
            <w:tcW w:w="1108" w:type="dxa"/>
          </w:tcPr>
          <w:p w14:paraId="13C2DD1D" w14:textId="77777777" w:rsidR="00F75495" w:rsidRPr="00C2593A" w:rsidRDefault="00F75495" w:rsidP="00F75495">
            <w:pPr>
              <w:jc w:val="center"/>
            </w:pPr>
            <w:r>
              <w:t>16</w:t>
            </w:r>
          </w:p>
        </w:tc>
        <w:tc>
          <w:tcPr>
            <w:tcW w:w="1275" w:type="dxa"/>
            <w:vMerge/>
            <w:hideMark/>
          </w:tcPr>
          <w:p w14:paraId="13C2DD1E" w14:textId="77777777" w:rsidR="00F75495" w:rsidRPr="00C2593A" w:rsidRDefault="00F75495" w:rsidP="00F75495"/>
        </w:tc>
        <w:tc>
          <w:tcPr>
            <w:tcW w:w="3091" w:type="dxa"/>
            <w:vMerge/>
            <w:hideMark/>
          </w:tcPr>
          <w:p w14:paraId="13C2DD1F" w14:textId="77777777" w:rsidR="00F75495" w:rsidRPr="00C2593A" w:rsidRDefault="00F75495" w:rsidP="00F75495"/>
        </w:tc>
      </w:tr>
      <w:tr w:rsidR="00F75495" w:rsidRPr="00C2593A" w14:paraId="13C2DD26" w14:textId="77777777" w:rsidTr="00F75495">
        <w:trPr>
          <w:trHeight w:val="288"/>
        </w:trPr>
        <w:tc>
          <w:tcPr>
            <w:tcW w:w="1338" w:type="dxa"/>
            <w:vMerge/>
            <w:hideMark/>
          </w:tcPr>
          <w:p w14:paraId="13C2DD21" w14:textId="77777777" w:rsidR="00F75495" w:rsidRPr="00C2593A" w:rsidRDefault="00F75495" w:rsidP="00F75495">
            <w:pPr>
              <w:rPr>
                <w:b/>
                <w:bCs/>
              </w:rPr>
            </w:pPr>
          </w:p>
        </w:tc>
        <w:tc>
          <w:tcPr>
            <w:tcW w:w="2764" w:type="dxa"/>
            <w:hideMark/>
          </w:tcPr>
          <w:p w14:paraId="13C2DD22" w14:textId="77777777" w:rsidR="00F75495" w:rsidRPr="00C2593A" w:rsidRDefault="00F75495" w:rsidP="00F75495">
            <w:r w:rsidRPr="00C2593A">
              <w:t>Env Specialist</w:t>
            </w:r>
          </w:p>
        </w:tc>
        <w:tc>
          <w:tcPr>
            <w:tcW w:w="1108" w:type="dxa"/>
          </w:tcPr>
          <w:p w14:paraId="13C2DD23" w14:textId="77777777" w:rsidR="00F75495" w:rsidRPr="00C2593A" w:rsidRDefault="00F75495" w:rsidP="00F75495">
            <w:pPr>
              <w:jc w:val="center"/>
            </w:pPr>
            <w:r>
              <w:t>12</w:t>
            </w:r>
          </w:p>
        </w:tc>
        <w:tc>
          <w:tcPr>
            <w:tcW w:w="1275" w:type="dxa"/>
            <w:vMerge/>
            <w:hideMark/>
          </w:tcPr>
          <w:p w14:paraId="13C2DD24" w14:textId="77777777" w:rsidR="00F75495" w:rsidRPr="00C2593A" w:rsidRDefault="00F75495" w:rsidP="00F75495"/>
        </w:tc>
        <w:tc>
          <w:tcPr>
            <w:tcW w:w="3091" w:type="dxa"/>
            <w:vMerge/>
            <w:hideMark/>
          </w:tcPr>
          <w:p w14:paraId="13C2DD25" w14:textId="77777777" w:rsidR="00F75495" w:rsidRPr="00C2593A" w:rsidRDefault="00F75495" w:rsidP="00F75495"/>
        </w:tc>
      </w:tr>
      <w:tr w:rsidR="00F75495" w:rsidRPr="00C2593A" w14:paraId="13C2DD2C" w14:textId="77777777" w:rsidTr="00F75495">
        <w:trPr>
          <w:trHeight w:val="288"/>
        </w:trPr>
        <w:tc>
          <w:tcPr>
            <w:tcW w:w="1338" w:type="dxa"/>
            <w:vMerge/>
            <w:hideMark/>
          </w:tcPr>
          <w:p w14:paraId="13C2DD27" w14:textId="77777777" w:rsidR="00F75495" w:rsidRPr="00C2593A" w:rsidRDefault="00F75495" w:rsidP="00F75495">
            <w:pPr>
              <w:rPr>
                <w:b/>
                <w:bCs/>
              </w:rPr>
            </w:pPr>
          </w:p>
        </w:tc>
        <w:tc>
          <w:tcPr>
            <w:tcW w:w="2764" w:type="dxa"/>
            <w:hideMark/>
          </w:tcPr>
          <w:p w14:paraId="13C2DD28" w14:textId="77777777" w:rsidR="00F75495" w:rsidRPr="00C2593A" w:rsidRDefault="00F75495" w:rsidP="00F75495">
            <w:r w:rsidRPr="00C2593A">
              <w:t>Project Engineer</w:t>
            </w:r>
            <w:r>
              <w:t>/Survey</w:t>
            </w:r>
          </w:p>
        </w:tc>
        <w:tc>
          <w:tcPr>
            <w:tcW w:w="1108" w:type="dxa"/>
          </w:tcPr>
          <w:p w14:paraId="13C2DD29" w14:textId="77777777" w:rsidR="00F75495" w:rsidRPr="00C2593A" w:rsidRDefault="00F75495" w:rsidP="00F75495">
            <w:pPr>
              <w:jc w:val="center"/>
            </w:pPr>
            <w:r>
              <w:t>2</w:t>
            </w:r>
          </w:p>
        </w:tc>
        <w:tc>
          <w:tcPr>
            <w:tcW w:w="1275" w:type="dxa"/>
            <w:vMerge/>
            <w:hideMark/>
          </w:tcPr>
          <w:p w14:paraId="13C2DD2A" w14:textId="77777777" w:rsidR="00F75495" w:rsidRPr="00C2593A" w:rsidRDefault="00F75495" w:rsidP="00F75495"/>
        </w:tc>
        <w:tc>
          <w:tcPr>
            <w:tcW w:w="3091" w:type="dxa"/>
            <w:vMerge/>
            <w:hideMark/>
          </w:tcPr>
          <w:p w14:paraId="13C2DD2B" w14:textId="77777777" w:rsidR="00F75495" w:rsidRPr="00C2593A" w:rsidRDefault="00F75495" w:rsidP="00F75495"/>
        </w:tc>
      </w:tr>
      <w:tr w:rsidR="00F75495" w:rsidRPr="00C2593A" w14:paraId="13C2DD32" w14:textId="77777777" w:rsidTr="00F75495">
        <w:trPr>
          <w:trHeight w:val="288"/>
        </w:trPr>
        <w:tc>
          <w:tcPr>
            <w:tcW w:w="1338" w:type="dxa"/>
            <w:vMerge/>
            <w:hideMark/>
          </w:tcPr>
          <w:p w14:paraId="13C2DD2D" w14:textId="77777777" w:rsidR="00F75495" w:rsidRPr="00C2593A" w:rsidRDefault="00F75495" w:rsidP="00F75495">
            <w:pPr>
              <w:rPr>
                <w:b/>
                <w:bCs/>
              </w:rPr>
            </w:pPr>
          </w:p>
        </w:tc>
        <w:tc>
          <w:tcPr>
            <w:tcW w:w="2764" w:type="dxa"/>
            <w:hideMark/>
          </w:tcPr>
          <w:p w14:paraId="13C2DD2E" w14:textId="77777777" w:rsidR="00F75495" w:rsidRPr="00C2593A" w:rsidRDefault="00F75495" w:rsidP="00F75495">
            <w:r w:rsidRPr="00C2593A">
              <w:t>Senior Engineer</w:t>
            </w:r>
          </w:p>
        </w:tc>
        <w:tc>
          <w:tcPr>
            <w:tcW w:w="1108" w:type="dxa"/>
          </w:tcPr>
          <w:p w14:paraId="13C2DD2F" w14:textId="77777777" w:rsidR="00F75495" w:rsidRPr="00C2593A" w:rsidRDefault="00F75495" w:rsidP="00F75495">
            <w:pPr>
              <w:jc w:val="center"/>
            </w:pPr>
            <w:r>
              <w:t>0</w:t>
            </w:r>
          </w:p>
        </w:tc>
        <w:tc>
          <w:tcPr>
            <w:tcW w:w="1275" w:type="dxa"/>
            <w:vMerge/>
            <w:hideMark/>
          </w:tcPr>
          <w:p w14:paraId="13C2DD30" w14:textId="77777777" w:rsidR="00F75495" w:rsidRPr="00C2593A" w:rsidRDefault="00F75495" w:rsidP="00F75495"/>
        </w:tc>
        <w:tc>
          <w:tcPr>
            <w:tcW w:w="3091" w:type="dxa"/>
            <w:vMerge/>
            <w:hideMark/>
          </w:tcPr>
          <w:p w14:paraId="13C2DD31" w14:textId="77777777" w:rsidR="00F75495" w:rsidRPr="00C2593A" w:rsidRDefault="00F75495" w:rsidP="00F75495"/>
        </w:tc>
      </w:tr>
      <w:tr w:rsidR="00F75495" w:rsidRPr="00C2593A" w14:paraId="13C2DD38" w14:textId="77777777" w:rsidTr="00F75495">
        <w:trPr>
          <w:trHeight w:val="288"/>
        </w:trPr>
        <w:tc>
          <w:tcPr>
            <w:tcW w:w="1338" w:type="dxa"/>
            <w:vMerge/>
            <w:hideMark/>
          </w:tcPr>
          <w:p w14:paraId="13C2DD33" w14:textId="77777777" w:rsidR="00F75495" w:rsidRPr="00C2593A" w:rsidRDefault="00F75495" w:rsidP="00F75495">
            <w:pPr>
              <w:rPr>
                <w:b/>
                <w:bCs/>
              </w:rPr>
            </w:pPr>
          </w:p>
        </w:tc>
        <w:tc>
          <w:tcPr>
            <w:tcW w:w="2764" w:type="dxa"/>
            <w:hideMark/>
          </w:tcPr>
          <w:p w14:paraId="13C2DD34" w14:textId="77777777" w:rsidR="00F75495" w:rsidRPr="00C2593A" w:rsidRDefault="00F75495" w:rsidP="00F75495">
            <w:r w:rsidRPr="00C2593A">
              <w:t>Senior Environmental Lead</w:t>
            </w:r>
          </w:p>
        </w:tc>
        <w:tc>
          <w:tcPr>
            <w:tcW w:w="1108" w:type="dxa"/>
          </w:tcPr>
          <w:p w14:paraId="13C2DD35" w14:textId="77777777" w:rsidR="00F75495" w:rsidRPr="00C2593A" w:rsidRDefault="00F75495" w:rsidP="00F75495">
            <w:pPr>
              <w:jc w:val="center"/>
            </w:pPr>
            <w:r>
              <w:t>6</w:t>
            </w:r>
          </w:p>
        </w:tc>
        <w:tc>
          <w:tcPr>
            <w:tcW w:w="1275" w:type="dxa"/>
            <w:vMerge/>
            <w:hideMark/>
          </w:tcPr>
          <w:p w14:paraId="13C2DD36" w14:textId="77777777" w:rsidR="00F75495" w:rsidRPr="00C2593A" w:rsidRDefault="00F75495" w:rsidP="00F75495"/>
        </w:tc>
        <w:tc>
          <w:tcPr>
            <w:tcW w:w="3091" w:type="dxa"/>
            <w:vMerge/>
            <w:hideMark/>
          </w:tcPr>
          <w:p w14:paraId="13C2DD37" w14:textId="77777777" w:rsidR="00F75495" w:rsidRPr="00C2593A" w:rsidRDefault="00F75495" w:rsidP="00F75495"/>
        </w:tc>
      </w:tr>
      <w:tr w:rsidR="00F75495" w:rsidRPr="00C2593A" w14:paraId="13C2DD3E" w14:textId="77777777" w:rsidTr="00F75495">
        <w:trPr>
          <w:trHeight w:val="288"/>
        </w:trPr>
        <w:tc>
          <w:tcPr>
            <w:tcW w:w="1338" w:type="dxa"/>
            <w:vMerge/>
            <w:hideMark/>
          </w:tcPr>
          <w:p w14:paraId="13C2DD39" w14:textId="77777777" w:rsidR="00F75495" w:rsidRPr="00C2593A" w:rsidRDefault="00F75495" w:rsidP="00F75495">
            <w:pPr>
              <w:rPr>
                <w:b/>
                <w:bCs/>
              </w:rPr>
            </w:pPr>
          </w:p>
        </w:tc>
        <w:tc>
          <w:tcPr>
            <w:tcW w:w="2764" w:type="dxa"/>
            <w:hideMark/>
          </w:tcPr>
          <w:p w14:paraId="13C2DD3A" w14:textId="77777777" w:rsidR="00F75495" w:rsidRPr="00C2593A" w:rsidRDefault="00F75495" w:rsidP="00F75495">
            <w:r w:rsidRPr="00C2593A">
              <w:t>Principal</w:t>
            </w:r>
          </w:p>
        </w:tc>
        <w:tc>
          <w:tcPr>
            <w:tcW w:w="1108" w:type="dxa"/>
          </w:tcPr>
          <w:p w14:paraId="13C2DD3B" w14:textId="77777777" w:rsidR="00F75495" w:rsidRPr="00C2593A" w:rsidRDefault="00F75495" w:rsidP="00F75495">
            <w:pPr>
              <w:jc w:val="center"/>
            </w:pPr>
            <w:r>
              <w:t>0</w:t>
            </w:r>
          </w:p>
        </w:tc>
        <w:tc>
          <w:tcPr>
            <w:tcW w:w="1275" w:type="dxa"/>
            <w:vMerge/>
            <w:hideMark/>
          </w:tcPr>
          <w:p w14:paraId="13C2DD3C" w14:textId="77777777" w:rsidR="00F75495" w:rsidRPr="00C2593A" w:rsidRDefault="00F75495" w:rsidP="00F75495"/>
        </w:tc>
        <w:tc>
          <w:tcPr>
            <w:tcW w:w="3091" w:type="dxa"/>
            <w:vMerge/>
            <w:hideMark/>
          </w:tcPr>
          <w:p w14:paraId="13C2DD3D" w14:textId="77777777" w:rsidR="00F75495" w:rsidRPr="00C2593A" w:rsidRDefault="00F75495" w:rsidP="00F75495"/>
        </w:tc>
      </w:tr>
    </w:tbl>
    <w:p w14:paraId="13C2DD3F" w14:textId="77777777" w:rsidR="00F75495" w:rsidRPr="00C2593A" w:rsidRDefault="00F75495" w:rsidP="00F75495">
      <w:pPr>
        <w:rPr>
          <w:b/>
        </w:rPr>
      </w:pPr>
      <w:r>
        <w:tab/>
      </w:r>
      <w:r>
        <w:tab/>
      </w:r>
      <w:r>
        <w:tab/>
      </w:r>
      <w:r>
        <w:tab/>
      </w:r>
      <w:r>
        <w:rPr>
          <w:b/>
        </w:rPr>
        <w:t>Subtotal</w:t>
      </w:r>
      <w:r>
        <w:rPr>
          <w:b/>
        </w:rPr>
        <w:tab/>
        <w:t>36</w:t>
      </w:r>
    </w:p>
    <w:p w14:paraId="13C2DD40" w14:textId="77777777" w:rsidR="00F75495" w:rsidRDefault="00F75495" w:rsidP="00F75495"/>
    <w:p w14:paraId="13C2DD41" w14:textId="77777777" w:rsidR="00F75495" w:rsidRDefault="00F75495" w:rsidP="00F75495"/>
    <w:tbl>
      <w:tblPr>
        <w:tblStyle w:val="TableGrid"/>
        <w:tblW w:w="0" w:type="auto"/>
        <w:tblLook w:val="04A0" w:firstRow="1" w:lastRow="0" w:firstColumn="1" w:lastColumn="0" w:noHBand="0" w:noVBand="1"/>
      </w:tblPr>
      <w:tblGrid>
        <w:gridCol w:w="1338"/>
        <w:gridCol w:w="2764"/>
        <w:gridCol w:w="1108"/>
        <w:gridCol w:w="1275"/>
        <w:gridCol w:w="3091"/>
      </w:tblGrid>
      <w:tr w:rsidR="00F75495" w:rsidRPr="00C2593A" w14:paraId="13C2DD43" w14:textId="77777777" w:rsidTr="00F75495">
        <w:trPr>
          <w:trHeight w:val="1246"/>
        </w:trPr>
        <w:tc>
          <w:tcPr>
            <w:tcW w:w="9576" w:type="dxa"/>
            <w:gridSpan w:val="5"/>
            <w:vAlign w:val="center"/>
          </w:tcPr>
          <w:p w14:paraId="13C2DD42" w14:textId="77777777" w:rsidR="00F75495" w:rsidRPr="008C43C8" w:rsidRDefault="00F75495" w:rsidP="00F75495">
            <w:pPr>
              <w:rPr>
                <w:bCs/>
              </w:rPr>
            </w:pPr>
            <w:r w:rsidRPr="008C43C8">
              <w:rPr>
                <w:bCs/>
              </w:rPr>
              <w:t>Outreach activities specific to EJ communities.  This may include door to door outreach</w:t>
            </w:r>
            <w:r>
              <w:rPr>
                <w:bCs/>
              </w:rPr>
              <w:t xml:space="preserve"> (assumes two people)</w:t>
            </w:r>
            <w:r w:rsidRPr="008C43C8">
              <w:rPr>
                <w:bCs/>
              </w:rPr>
              <w:t>, direct mailings/printed information</w:t>
            </w:r>
            <w:r>
              <w:rPr>
                <w:bCs/>
              </w:rPr>
              <w:t xml:space="preserve"> (up to 50 mailings)</w:t>
            </w:r>
            <w:r w:rsidRPr="008C43C8">
              <w:rPr>
                <w:bCs/>
              </w:rPr>
              <w:t>, and up to two public meetings.  Include exhibits and presentation materials (it is assumed that most materials from general PI can be used but there may be an additional exhibit and handouts specific to EJ impacts).</w:t>
            </w:r>
          </w:p>
        </w:tc>
      </w:tr>
      <w:tr w:rsidR="00F75495" w:rsidRPr="00C2593A" w14:paraId="13C2DD49" w14:textId="77777777" w:rsidTr="00F75495">
        <w:trPr>
          <w:trHeight w:val="288"/>
        </w:trPr>
        <w:tc>
          <w:tcPr>
            <w:tcW w:w="1338" w:type="dxa"/>
            <w:vMerge w:val="restart"/>
            <w:vAlign w:val="center"/>
            <w:hideMark/>
          </w:tcPr>
          <w:p w14:paraId="13C2DD44" w14:textId="77777777" w:rsidR="00F75495" w:rsidRPr="00C2593A" w:rsidRDefault="00F75495" w:rsidP="00F75495">
            <w:pPr>
              <w:jc w:val="center"/>
              <w:rPr>
                <w:b/>
                <w:bCs/>
              </w:rPr>
            </w:pPr>
            <w:r w:rsidRPr="00C2593A">
              <w:rPr>
                <w:b/>
                <w:bCs/>
              </w:rPr>
              <w:t>HOURS</w:t>
            </w:r>
          </w:p>
        </w:tc>
        <w:tc>
          <w:tcPr>
            <w:tcW w:w="2764" w:type="dxa"/>
            <w:hideMark/>
          </w:tcPr>
          <w:p w14:paraId="13C2DD45" w14:textId="77777777" w:rsidR="00F75495" w:rsidRPr="00C2593A" w:rsidRDefault="00F75495" w:rsidP="00F75495">
            <w:pPr>
              <w:rPr>
                <w:b/>
                <w:bCs/>
              </w:rPr>
            </w:pPr>
            <w:r w:rsidRPr="00C2593A">
              <w:rPr>
                <w:b/>
                <w:bCs/>
              </w:rPr>
              <w:t> </w:t>
            </w:r>
          </w:p>
        </w:tc>
        <w:tc>
          <w:tcPr>
            <w:tcW w:w="1108" w:type="dxa"/>
            <w:hideMark/>
          </w:tcPr>
          <w:p w14:paraId="13C2DD46" w14:textId="77777777" w:rsidR="00F75495" w:rsidRPr="00C2593A" w:rsidRDefault="00F75495" w:rsidP="00F75495">
            <w:pPr>
              <w:rPr>
                <w:b/>
                <w:bCs/>
              </w:rPr>
            </w:pPr>
            <w:r w:rsidRPr="00C2593A">
              <w:rPr>
                <w:b/>
                <w:bCs/>
              </w:rPr>
              <w:t># Hours</w:t>
            </w:r>
          </w:p>
        </w:tc>
        <w:tc>
          <w:tcPr>
            <w:tcW w:w="1275" w:type="dxa"/>
            <w:hideMark/>
          </w:tcPr>
          <w:p w14:paraId="13C2DD47" w14:textId="77777777" w:rsidR="00F75495" w:rsidRPr="00C2593A" w:rsidRDefault="00F75495" w:rsidP="00F75495"/>
        </w:tc>
        <w:tc>
          <w:tcPr>
            <w:tcW w:w="3091" w:type="dxa"/>
          </w:tcPr>
          <w:p w14:paraId="13C2DD48" w14:textId="77777777" w:rsidR="00F75495" w:rsidRPr="00C2593A" w:rsidRDefault="00F75495" w:rsidP="00F75495"/>
        </w:tc>
      </w:tr>
      <w:tr w:rsidR="00F75495" w:rsidRPr="00C2593A" w14:paraId="13C2DD4F" w14:textId="77777777" w:rsidTr="00F75495">
        <w:trPr>
          <w:trHeight w:val="288"/>
        </w:trPr>
        <w:tc>
          <w:tcPr>
            <w:tcW w:w="1338" w:type="dxa"/>
            <w:vMerge/>
            <w:hideMark/>
          </w:tcPr>
          <w:p w14:paraId="13C2DD4A" w14:textId="77777777" w:rsidR="00F75495" w:rsidRPr="00C2593A" w:rsidRDefault="00F75495" w:rsidP="00F75495">
            <w:pPr>
              <w:rPr>
                <w:b/>
                <w:bCs/>
              </w:rPr>
            </w:pPr>
          </w:p>
        </w:tc>
        <w:tc>
          <w:tcPr>
            <w:tcW w:w="2764" w:type="dxa"/>
            <w:hideMark/>
          </w:tcPr>
          <w:p w14:paraId="13C2DD4B" w14:textId="77777777" w:rsidR="00F75495" w:rsidRPr="00C2593A" w:rsidRDefault="00F75495" w:rsidP="00F75495">
            <w:r w:rsidRPr="00C2593A">
              <w:t>Clerical/Administrative</w:t>
            </w:r>
          </w:p>
        </w:tc>
        <w:tc>
          <w:tcPr>
            <w:tcW w:w="1108" w:type="dxa"/>
          </w:tcPr>
          <w:p w14:paraId="13C2DD4C" w14:textId="77777777" w:rsidR="00F75495" w:rsidRPr="00C2593A" w:rsidRDefault="00F75495" w:rsidP="00F75495">
            <w:pPr>
              <w:jc w:val="center"/>
            </w:pPr>
            <w:r>
              <w:t>12</w:t>
            </w:r>
          </w:p>
        </w:tc>
        <w:tc>
          <w:tcPr>
            <w:tcW w:w="1275" w:type="dxa"/>
            <w:vMerge w:val="restart"/>
            <w:hideMark/>
          </w:tcPr>
          <w:p w14:paraId="13C2DD4D" w14:textId="77777777" w:rsidR="00F75495" w:rsidRPr="00C2593A" w:rsidRDefault="00F75495" w:rsidP="00F75495"/>
        </w:tc>
        <w:tc>
          <w:tcPr>
            <w:tcW w:w="3091" w:type="dxa"/>
            <w:vMerge w:val="restart"/>
            <w:hideMark/>
          </w:tcPr>
          <w:p w14:paraId="13C2DD4E" w14:textId="77777777" w:rsidR="00F75495" w:rsidRPr="00C2593A" w:rsidRDefault="00F75495" w:rsidP="00F75495"/>
        </w:tc>
      </w:tr>
      <w:tr w:rsidR="00F75495" w:rsidRPr="00C2593A" w14:paraId="13C2DD55" w14:textId="77777777" w:rsidTr="00F75495">
        <w:trPr>
          <w:trHeight w:val="288"/>
        </w:trPr>
        <w:tc>
          <w:tcPr>
            <w:tcW w:w="1338" w:type="dxa"/>
            <w:vMerge/>
            <w:hideMark/>
          </w:tcPr>
          <w:p w14:paraId="13C2DD50" w14:textId="77777777" w:rsidR="00F75495" w:rsidRPr="00C2593A" w:rsidRDefault="00F75495" w:rsidP="00F75495">
            <w:pPr>
              <w:rPr>
                <w:b/>
                <w:bCs/>
              </w:rPr>
            </w:pPr>
          </w:p>
        </w:tc>
        <w:tc>
          <w:tcPr>
            <w:tcW w:w="2764" w:type="dxa"/>
            <w:hideMark/>
          </w:tcPr>
          <w:p w14:paraId="13C2DD51" w14:textId="77777777" w:rsidR="00F75495" w:rsidRPr="00C2593A" w:rsidRDefault="00F75495" w:rsidP="00F75495">
            <w:r>
              <w:t>Technical /PI/RW</w:t>
            </w:r>
          </w:p>
        </w:tc>
        <w:tc>
          <w:tcPr>
            <w:tcW w:w="1108" w:type="dxa"/>
          </w:tcPr>
          <w:p w14:paraId="13C2DD52" w14:textId="77777777" w:rsidR="00F75495" w:rsidRPr="00C2593A" w:rsidRDefault="00F75495" w:rsidP="00F75495">
            <w:pPr>
              <w:jc w:val="center"/>
            </w:pPr>
            <w:r>
              <w:t>12</w:t>
            </w:r>
          </w:p>
        </w:tc>
        <w:tc>
          <w:tcPr>
            <w:tcW w:w="1275" w:type="dxa"/>
            <w:vMerge/>
            <w:hideMark/>
          </w:tcPr>
          <w:p w14:paraId="13C2DD53" w14:textId="77777777" w:rsidR="00F75495" w:rsidRPr="00C2593A" w:rsidRDefault="00F75495" w:rsidP="00F75495"/>
        </w:tc>
        <w:tc>
          <w:tcPr>
            <w:tcW w:w="3091" w:type="dxa"/>
            <w:vMerge/>
            <w:hideMark/>
          </w:tcPr>
          <w:p w14:paraId="13C2DD54" w14:textId="77777777" w:rsidR="00F75495" w:rsidRPr="00C2593A" w:rsidRDefault="00F75495" w:rsidP="00F75495"/>
        </w:tc>
      </w:tr>
      <w:tr w:rsidR="00F75495" w:rsidRPr="00C2593A" w14:paraId="13C2DD5B" w14:textId="77777777" w:rsidTr="00F75495">
        <w:trPr>
          <w:trHeight w:val="288"/>
        </w:trPr>
        <w:tc>
          <w:tcPr>
            <w:tcW w:w="1338" w:type="dxa"/>
            <w:vMerge/>
            <w:hideMark/>
          </w:tcPr>
          <w:p w14:paraId="13C2DD56" w14:textId="77777777" w:rsidR="00F75495" w:rsidRPr="00C2593A" w:rsidRDefault="00F75495" w:rsidP="00F75495">
            <w:pPr>
              <w:rPr>
                <w:b/>
                <w:bCs/>
              </w:rPr>
            </w:pPr>
          </w:p>
        </w:tc>
        <w:tc>
          <w:tcPr>
            <w:tcW w:w="2764" w:type="dxa"/>
            <w:hideMark/>
          </w:tcPr>
          <w:p w14:paraId="13C2DD57" w14:textId="77777777" w:rsidR="00F75495" w:rsidRPr="00C2593A" w:rsidRDefault="00F75495" w:rsidP="00F75495">
            <w:r w:rsidRPr="00C2593A">
              <w:t>Env Specialist</w:t>
            </w:r>
          </w:p>
        </w:tc>
        <w:tc>
          <w:tcPr>
            <w:tcW w:w="1108" w:type="dxa"/>
          </w:tcPr>
          <w:p w14:paraId="13C2DD58" w14:textId="77777777" w:rsidR="00F75495" w:rsidRPr="00C2593A" w:rsidRDefault="00F75495" w:rsidP="00F75495">
            <w:pPr>
              <w:jc w:val="center"/>
            </w:pPr>
            <w:r>
              <w:t>24</w:t>
            </w:r>
          </w:p>
        </w:tc>
        <w:tc>
          <w:tcPr>
            <w:tcW w:w="1275" w:type="dxa"/>
            <w:vMerge/>
            <w:hideMark/>
          </w:tcPr>
          <w:p w14:paraId="13C2DD59" w14:textId="77777777" w:rsidR="00F75495" w:rsidRPr="00C2593A" w:rsidRDefault="00F75495" w:rsidP="00F75495"/>
        </w:tc>
        <w:tc>
          <w:tcPr>
            <w:tcW w:w="3091" w:type="dxa"/>
            <w:vMerge/>
            <w:hideMark/>
          </w:tcPr>
          <w:p w14:paraId="13C2DD5A" w14:textId="77777777" w:rsidR="00F75495" w:rsidRPr="00C2593A" w:rsidRDefault="00F75495" w:rsidP="00F75495"/>
        </w:tc>
      </w:tr>
      <w:tr w:rsidR="00F75495" w:rsidRPr="00C2593A" w14:paraId="13C2DD61" w14:textId="77777777" w:rsidTr="00F75495">
        <w:trPr>
          <w:trHeight w:val="288"/>
        </w:trPr>
        <w:tc>
          <w:tcPr>
            <w:tcW w:w="1338" w:type="dxa"/>
            <w:vMerge/>
            <w:hideMark/>
          </w:tcPr>
          <w:p w14:paraId="13C2DD5C" w14:textId="77777777" w:rsidR="00F75495" w:rsidRPr="00C2593A" w:rsidRDefault="00F75495" w:rsidP="00F75495">
            <w:pPr>
              <w:rPr>
                <w:b/>
                <w:bCs/>
              </w:rPr>
            </w:pPr>
          </w:p>
        </w:tc>
        <w:tc>
          <w:tcPr>
            <w:tcW w:w="2764" w:type="dxa"/>
            <w:hideMark/>
          </w:tcPr>
          <w:p w14:paraId="13C2DD5D" w14:textId="77777777" w:rsidR="00F75495" w:rsidRPr="00C2593A" w:rsidRDefault="00F75495" w:rsidP="00F75495">
            <w:r w:rsidRPr="00C2593A">
              <w:t>Project Engineer</w:t>
            </w:r>
            <w:r>
              <w:t>/Survey</w:t>
            </w:r>
          </w:p>
        </w:tc>
        <w:tc>
          <w:tcPr>
            <w:tcW w:w="1108" w:type="dxa"/>
          </w:tcPr>
          <w:p w14:paraId="13C2DD5E" w14:textId="77777777" w:rsidR="00F75495" w:rsidRPr="00C2593A" w:rsidRDefault="00F75495" w:rsidP="00F75495">
            <w:pPr>
              <w:jc w:val="center"/>
            </w:pPr>
            <w:r>
              <w:t>0</w:t>
            </w:r>
          </w:p>
        </w:tc>
        <w:tc>
          <w:tcPr>
            <w:tcW w:w="1275" w:type="dxa"/>
            <w:vMerge/>
            <w:hideMark/>
          </w:tcPr>
          <w:p w14:paraId="13C2DD5F" w14:textId="77777777" w:rsidR="00F75495" w:rsidRPr="00C2593A" w:rsidRDefault="00F75495" w:rsidP="00F75495"/>
        </w:tc>
        <w:tc>
          <w:tcPr>
            <w:tcW w:w="3091" w:type="dxa"/>
            <w:vMerge/>
            <w:hideMark/>
          </w:tcPr>
          <w:p w14:paraId="13C2DD60" w14:textId="77777777" w:rsidR="00F75495" w:rsidRPr="00C2593A" w:rsidRDefault="00F75495" w:rsidP="00F75495"/>
        </w:tc>
      </w:tr>
      <w:tr w:rsidR="00F75495" w:rsidRPr="00C2593A" w14:paraId="13C2DD67" w14:textId="77777777" w:rsidTr="00F75495">
        <w:trPr>
          <w:trHeight w:val="288"/>
        </w:trPr>
        <w:tc>
          <w:tcPr>
            <w:tcW w:w="1338" w:type="dxa"/>
            <w:vMerge/>
            <w:hideMark/>
          </w:tcPr>
          <w:p w14:paraId="13C2DD62" w14:textId="77777777" w:rsidR="00F75495" w:rsidRPr="00C2593A" w:rsidRDefault="00F75495" w:rsidP="00F75495">
            <w:pPr>
              <w:rPr>
                <w:b/>
                <w:bCs/>
              </w:rPr>
            </w:pPr>
          </w:p>
        </w:tc>
        <w:tc>
          <w:tcPr>
            <w:tcW w:w="2764" w:type="dxa"/>
            <w:hideMark/>
          </w:tcPr>
          <w:p w14:paraId="13C2DD63" w14:textId="77777777" w:rsidR="00F75495" w:rsidRPr="00C2593A" w:rsidRDefault="00F75495" w:rsidP="00F75495">
            <w:r w:rsidRPr="00C2593A">
              <w:t>Senior Engineer</w:t>
            </w:r>
          </w:p>
        </w:tc>
        <w:tc>
          <w:tcPr>
            <w:tcW w:w="1108" w:type="dxa"/>
          </w:tcPr>
          <w:p w14:paraId="13C2DD64" w14:textId="77777777" w:rsidR="00F75495" w:rsidRPr="00C2593A" w:rsidRDefault="00F75495" w:rsidP="00F75495">
            <w:pPr>
              <w:jc w:val="center"/>
            </w:pPr>
            <w:r>
              <w:t>0</w:t>
            </w:r>
          </w:p>
        </w:tc>
        <w:tc>
          <w:tcPr>
            <w:tcW w:w="1275" w:type="dxa"/>
            <w:vMerge/>
            <w:hideMark/>
          </w:tcPr>
          <w:p w14:paraId="13C2DD65" w14:textId="77777777" w:rsidR="00F75495" w:rsidRPr="00C2593A" w:rsidRDefault="00F75495" w:rsidP="00F75495"/>
        </w:tc>
        <w:tc>
          <w:tcPr>
            <w:tcW w:w="3091" w:type="dxa"/>
            <w:vMerge/>
            <w:hideMark/>
          </w:tcPr>
          <w:p w14:paraId="13C2DD66" w14:textId="77777777" w:rsidR="00F75495" w:rsidRPr="00C2593A" w:rsidRDefault="00F75495" w:rsidP="00F75495"/>
        </w:tc>
      </w:tr>
      <w:tr w:rsidR="00F75495" w:rsidRPr="00C2593A" w14:paraId="13C2DD6D" w14:textId="77777777" w:rsidTr="00F75495">
        <w:trPr>
          <w:trHeight w:val="288"/>
        </w:trPr>
        <w:tc>
          <w:tcPr>
            <w:tcW w:w="1338" w:type="dxa"/>
            <w:vMerge/>
            <w:hideMark/>
          </w:tcPr>
          <w:p w14:paraId="13C2DD68" w14:textId="77777777" w:rsidR="00F75495" w:rsidRPr="00C2593A" w:rsidRDefault="00F75495" w:rsidP="00F75495">
            <w:pPr>
              <w:rPr>
                <w:b/>
                <w:bCs/>
              </w:rPr>
            </w:pPr>
          </w:p>
        </w:tc>
        <w:tc>
          <w:tcPr>
            <w:tcW w:w="2764" w:type="dxa"/>
            <w:hideMark/>
          </w:tcPr>
          <w:p w14:paraId="13C2DD69" w14:textId="77777777" w:rsidR="00F75495" w:rsidRPr="00C2593A" w:rsidRDefault="00F75495" w:rsidP="00F75495">
            <w:r w:rsidRPr="00C2593A">
              <w:t>Senior Environmental Lead</w:t>
            </w:r>
          </w:p>
        </w:tc>
        <w:tc>
          <w:tcPr>
            <w:tcW w:w="1108" w:type="dxa"/>
          </w:tcPr>
          <w:p w14:paraId="13C2DD6A" w14:textId="77777777" w:rsidR="00F75495" w:rsidRPr="00C2593A" w:rsidRDefault="00F75495" w:rsidP="00F75495">
            <w:pPr>
              <w:jc w:val="center"/>
            </w:pPr>
            <w:r>
              <w:t>16</w:t>
            </w:r>
          </w:p>
        </w:tc>
        <w:tc>
          <w:tcPr>
            <w:tcW w:w="1275" w:type="dxa"/>
            <w:vMerge/>
            <w:hideMark/>
          </w:tcPr>
          <w:p w14:paraId="13C2DD6B" w14:textId="77777777" w:rsidR="00F75495" w:rsidRPr="00C2593A" w:rsidRDefault="00F75495" w:rsidP="00F75495"/>
        </w:tc>
        <w:tc>
          <w:tcPr>
            <w:tcW w:w="3091" w:type="dxa"/>
            <w:vMerge/>
            <w:hideMark/>
          </w:tcPr>
          <w:p w14:paraId="13C2DD6C" w14:textId="77777777" w:rsidR="00F75495" w:rsidRPr="00C2593A" w:rsidRDefault="00F75495" w:rsidP="00F75495"/>
        </w:tc>
      </w:tr>
      <w:tr w:rsidR="00F75495" w:rsidRPr="00C2593A" w14:paraId="13C2DD73" w14:textId="77777777" w:rsidTr="00F75495">
        <w:trPr>
          <w:trHeight w:val="288"/>
        </w:trPr>
        <w:tc>
          <w:tcPr>
            <w:tcW w:w="1338" w:type="dxa"/>
            <w:vMerge/>
            <w:hideMark/>
          </w:tcPr>
          <w:p w14:paraId="13C2DD6E" w14:textId="77777777" w:rsidR="00F75495" w:rsidRPr="00C2593A" w:rsidRDefault="00F75495" w:rsidP="00F75495">
            <w:pPr>
              <w:rPr>
                <w:b/>
                <w:bCs/>
              </w:rPr>
            </w:pPr>
          </w:p>
        </w:tc>
        <w:tc>
          <w:tcPr>
            <w:tcW w:w="2764" w:type="dxa"/>
            <w:hideMark/>
          </w:tcPr>
          <w:p w14:paraId="13C2DD6F" w14:textId="77777777" w:rsidR="00F75495" w:rsidRPr="00C2593A" w:rsidRDefault="00F75495" w:rsidP="00F75495">
            <w:r w:rsidRPr="00C2593A">
              <w:t>Principal</w:t>
            </w:r>
          </w:p>
        </w:tc>
        <w:tc>
          <w:tcPr>
            <w:tcW w:w="1108" w:type="dxa"/>
          </w:tcPr>
          <w:p w14:paraId="13C2DD70" w14:textId="77777777" w:rsidR="00F75495" w:rsidRPr="00C2593A" w:rsidRDefault="00F75495" w:rsidP="00F75495">
            <w:pPr>
              <w:jc w:val="center"/>
            </w:pPr>
            <w:r>
              <w:t>0</w:t>
            </w:r>
          </w:p>
        </w:tc>
        <w:tc>
          <w:tcPr>
            <w:tcW w:w="1275" w:type="dxa"/>
            <w:vMerge/>
            <w:hideMark/>
          </w:tcPr>
          <w:p w14:paraId="13C2DD71" w14:textId="77777777" w:rsidR="00F75495" w:rsidRPr="00C2593A" w:rsidRDefault="00F75495" w:rsidP="00F75495"/>
        </w:tc>
        <w:tc>
          <w:tcPr>
            <w:tcW w:w="3091" w:type="dxa"/>
            <w:vMerge/>
            <w:hideMark/>
          </w:tcPr>
          <w:p w14:paraId="13C2DD72" w14:textId="77777777" w:rsidR="00F75495" w:rsidRPr="00C2593A" w:rsidRDefault="00F75495" w:rsidP="00F75495"/>
        </w:tc>
      </w:tr>
    </w:tbl>
    <w:p w14:paraId="13C2DD74" w14:textId="77777777" w:rsidR="00F75495" w:rsidRPr="008C43C8" w:rsidRDefault="00F75495" w:rsidP="00F75495">
      <w:pPr>
        <w:rPr>
          <w:b/>
        </w:rPr>
      </w:pPr>
      <w:r>
        <w:tab/>
      </w:r>
      <w:r>
        <w:tab/>
      </w:r>
      <w:r>
        <w:tab/>
      </w:r>
      <w:r>
        <w:tab/>
      </w:r>
      <w:r w:rsidRPr="000213A1">
        <w:rPr>
          <w:b/>
        </w:rPr>
        <w:t>Subt</w:t>
      </w:r>
      <w:r>
        <w:rPr>
          <w:b/>
        </w:rPr>
        <w:t>otal</w:t>
      </w:r>
      <w:r>
        <w:rPr>
          <w:b/>
        </w:rPr>
        <w:tab/>
        <w:t>64</w:t>
      </w:r>
    </w:p>
    <w:p w14:paraId="13C2DD75" w14:textId="77777777" w:rsidR="00F75495" w:rsidRDefault="00F75495" w:rsidP="00F75495"/>
    <w:p w14:paraId="13C2DD76" w14:textId="77777777" w:rsidR="00F75495" w:rsidRDefault="00F75495" w:rsidP="00F75495"/>
    <w:tbl>
      <w:tblPr>
        <w:tblStyle w:val="TableGrid"/>
        <w:tblW w:w="0" w:type="auto"/>
        <w:tblLook w:val="04A0" w:firstRow="1" w:lastRow="0" w:firstColumn="1" w:lastColumn="0" w:noHBand="0" w:noVBand="1"/>
      </w:tblPr>
      <w:tblGrid>
        <w:gridCol w:w="1338"/>
        <w:gridCol w:w="2764"/>
        <w:gridCol w:w="1108"/>
        <w:gridCol w:w="1275"/>
        <w:gridCol w:w="3091"/>
      </w:tblGrid>
      <w:tr w:rsidR="00F75495" w:rsidRPr="00C2593A" w14:paraId="13C2DD78" w14:textId="77777777" w:rsidTr="00F75495">
        <w:trPr>
          <w:trHeight w:val="1246"/>
        </w:trPr>
        <w:tc>
          <w:tcPr>
            <w:tcW w:w="9576" w:type="dxa"/>
            <w:gridSpan w:val="5"/>
            <w:vAlign w:val="center"/>
          </w:tcPr>
          <w:p w14:paraId="13C2DD77" w14:textId="77777777" w:rsidR="00F75495" w:rsidRPr="008C43C8" w:rsidRDefault="00F75495" w:rsidP="00F75495">
            <w:pPr>
              <w:rPr>
                <w:bCs/>
              </w:rPr>
            </w:pPr>
            <w:r w:rsidRPr="008C43C8">
              <w:rPr>
                <w:bCs/>
              </w:rPr>
              <w:t>Response to comments from EJ outreach</w:t>
            </w:r>
            <w:r>
              <w:rPr>
                <w:bCs/>
              </w:rPr>
              <w:t>.  Assumes up to 50 responses.</w:t>
            </w:r>
          </w:p>
        </w:tc>
      </w:tr>
      <w:tr w:rsidR="00F75495" w:rsidRPr="00C2593A" w14:paraId="13C2DD7E" w14:textId="77777777" w:rsidTr="00F75495">
        <w:trPr>
          <w:trHeight w:val="288"/>
        </w:trPr>
        <w:tc>
          <w:tcPr>
            <w:tcW w:w="1338" w:type="dxa"/>
            <w:vMerge w:val="restart"/>
            <w:vAlign w:val="center"/>
            <w:hideMark/>
          </w:tcPr>
          <w:p w14:paraId="13C2DD79" w14:textId="77777777" w:rsidR="00F75495" w:rsidRPr="00C2593A" w:rsidRDefault="00F75495" w:rsidP="00F75495">
            <w:pPr>
              <w:jc w:val="center"/>
              <w:rPr>
                <w:b/>
                <w:bCs/>
              </w:rPr>
            </w:pPr>
            <w:r w:rsidRPr="00C2593A">
              <w:rPr>
                <w:b/>
                <w:bCs/>
              </w:rPr>
              <w:t>HOURS</w:t>
            </w:r>
          </w:p>
        </w:tc>
        <w:tc>
          <w:tcPr>
            <w:tcW w:w="2764" w:type="dxa"/>
            <w:hideMark/>
          </w:tcPr>
          <w:p w14:paraId="13C2DD7A" w14:textId="77777777" w:rsidR="00F75495" w:rsidRPr="00C2593A" w:rsidRDefault="00F75495" w:rsidP="00F75495">
            <w:pPr>
              <w:rPr>
                <w:b/>
                <w:bCs/>
              </w:rPr>
            </w:pPr>
            <w:r w:rsidRPr="00C2593A">
              <w:rPr>
                <w:b/>
                <w:bCs/>
              </w:rPr>
              <w:t> </w:t>
            </w:r>
          </w:p>
        </w:tc>
        <w:tc>
          <w:tcPr>
            <w:tcW w:w="1108" w:type="dxa"/>
            <w:hideMark/>
          </w:tcPr>
          <w:p w14:paraId="13C2DD7B" w14:textId="77777777" w:rsidR="00F75495" w:rsidRPr="00C2593A" w:rsidRDefault="00F75495" w:rsidP="00F75495">
            <w:pPr>
              <w:rPr>
                <w:b/>
                <w:bCs/>
              </w:rPr>
            </w:pPr>
            <w:r w:rsidRPr="00C2593A">
              <w:rPr>
                <w:b/>
                <w:bCs/>
              </w:rPr>
              <w:t># Hours</w:t>
            </w:r>
          </w:p>
        </w:tc>
        <w:tc>
          <w:tcPr>
            <w:tcW w:w="1275" w:type="dxa"/>
            <w:hideMark/>
          </w:tcPr>
          <w:p w14:paraId="13C2DD7C" w14:textId="77777777" w:rsidR="00F75495" w:rsidRPr="00C2593A" w:rsidRDefault="00F75495" w:rsidP="00F75495"/>
        </w:tc>
        <w:tc>
          <w:tcPr>
            <w:tcW w:w="3091" w:type="dxa"/>
          </w:tcPr>
          <w:p w14:paraId="13C2DD7D" w14:textId="77777777" w:rsidR="00F75495" w:rsidRPr="00C2593A" w:rsidRDefault="00F75495" w:rsidP="00F75495"/>
        </w:tc>
      </w:tr>
      <w:tr w:rsidR="00F75495" w:rsidRPr="00C2593A" w14:paraId="13C2DD84" w14:textId="77777777" w:rsidTr="00F75495">
        <w:trPr>
          <w:trHeight w:val="288"/>
        </w:trPr>
        <w:tc>
          <w:tcPr>
            <w:tcW w:w="1338" w:type="dxa"/>
            <w:vMerge/>
            <w:hideMark/>
          </w:tcPr>
          <w:p w14:paraId="13C2DD7F" w14:textId="77777777" w:rsidR="00F75495" w:rsidRPr="00C2593A" w:rsidRDefault="00F75495" w:rsidP="00F75495">
            <w:pPr>
              <w:rPr>
                <w:b/>
                <w:bCs/>
              </w:rPr>
            </w:pPr>
          </w:p>
        </w:tc>
        <w:tc>
          <w:tcPr>
            <w:tcW w:w="2764" w:type="dxa"/>
            <w:hideMark/>
          </w:tcPr>
          <w:p w14:paraId="13C2DD80" w14:textId="77777777" w:rsidR="00F75495" w:rsidRPr="00C2593A" w:rsidRDefault="00F75495" w:rsidP="00F75495">
            <w:r w:rsidRPr="00C2593A">
              <w:t>Clerical/Administrative</w:t>
            </w:r>
          </w:p>
        </w:tc>
        <w:tc>
          <w:tcPr>
            <w:tcW w:w="1108" w:type="dxa"/>
          </w:tcPr>
          <w:p w14:paraId="13C2DD81" w14:textId="77777777" w:rsidR="00F75495" w:rsidRPr="00C2593A" w:rsidRDefault="00F75495" w:rsidP="00F75495">
            <w:pPr>
              <w:jc w:val="center"/>
            </w:pPr>
            <w:r>
              <w:t>2</w:t>
            </w:r>
          </w:p>
        </w:tc>
        <w:tc>
          <w:tcPr>
            <w:tcW w:w="1275" w:type="dxa"/>
            <w:vMerge w:val="restart"/>
            <w:hideMark/>
          </w:tcPr>
          <w:p w14:paraId="13C2DD82" w14:textId="77777777" w:rsidR="00F75495" w:rsidRPr="00C2593A" w:rsidRDefault="00F75495" w:rsidP="00F75495"/>
        </w:tc>
        <w:tc>
          <w:tcPr>
            <w:tcW w:w="3091" w:type="dxa"/>
            <w:vMerge w:val="restart"/>
            <w:hideMark/>
          </w:tcPr>
          <w:p w14:paraId="13C2DD83" w14:textId="77777777" w:rsidR="00F75495" w:rsidRPr="00C2593A" w:rsidRDefault="00F75495" w:rsidP="00F75495"/>
        </w:tc>
      </w:tr>
      <w:tr w:rsidR="00F75495" w:rsidRPr="00C2593A" w14:paraId="13C2DD8A" w14:textId="77777777" w:rsidTr="00F75495">
        <w:trPr>
          <w:trHeight w:val="288"/>
        </w:trPr>
        <w:tc>
          <w:tcPr>
            <w:tcW w:w="1338" w:type="dxa"/>
            <w:vMerge/>
            <w:hideMark/>
          </w:tcPr>
          <w:p w14:paraId="13C2DD85" w14:textId="77777777" w:rsidR="00F75495" w:rsidRPr="00C2593A" w:rsidRDefault="00F75495" w:rsidP="00F75495">
            <w:pPr>
              <w:rPr>
                <w:b/>
                <w:bCs/>
              </w:rPr>
            </w:pPr>
          </w:p>
        </w:tc>
        <w:tc>
          <w:tcPr>
            <w:tcW w:w="2764" w:type="dxa"/>
            <w:hideMark/>
          </w:tcPr>
          <w:p w14:paraId="13C2DD86" w14:textId="77777777" w:rsidR="00F75495" w:rsidRPr="00C2593A" w:rsidRDefault="00F75495" w:rsidP="00F75495">
            <w:r>
              <w:t>Technical /PI/RW</w:t>
            </w:r>
          </w:p>
        </w:tc>
        <w:tc>
          <w:tcPr>
            <w:tcW w:w="1108" w:type="dxa"/>
          </w:tcPr>
          <w:p w14:paraId="13C2DD87" w14:textId="77777777" w:rsidR="00F75495" w:rsidRPr="00C2593A" w:rsidRDefault="00F75495" w:rsidP="00F75495">
            <w:pPr>
              <w:jc w:val="center"/>
            </w:pPr>
            <w:r>
              <w:t>0</w:t>
            </w:r>
          </w:p>
        </w:tc>
        <w:tc>
          <w:tcPr>
            <w:tcW w:w="1275" w:type="dxa"/>
            <w:vMerge/>
            <w:hideMark/>
          </w:tcPr>
          <w:p w14:paraId="13C2DD88" w14:textId="77777777" w:rsidR="00F75495" w:rsidRPr="00C2593A" w:rsidRDefault="00F75495" w:rsidP="00F75495"/>
        </w:tc>
        <w:tc>
          <w:tcPr>
            <w:tcW w:w="3091" w:type="dxa"/>
            <w:vMerge/>
            <w:hideMark/>
          </w:tcPr>
          <w:p w14:paraId="13C2DD89" w14:textId="77777777" w:rsidR="00F75495" w:rsidRPr="00C2593A" w:rsidRDefault="00F75495" w:rsidP="00F75495"/>
        </w:tc>
      </w:tr>
      <w:tr w:rsidR="00F75495" w:rsidRPr="00C2593A" w14:paraId="13C2DD90" w14:textId="77777777" w:rsidTr="00F75495">
        <w:trPr>
          <w:trHeight w:val="288"/>
        </w:trPr>
        <w:tc>
          <w:tcPr>
            <w:tcW w:w="1338" w:type="dxa"/>
            <w:vMerge/>
            <w:hideMark/>
          </w:tcPr>
          <w:p w14:paraId="13C2DD8B" w14:textId="77777777" w:rsidR="00F75495" w:rsidRPr="00C2593A" w:rsidRDefault="00F75495" w:rsidP="00F75495">
            <w:pPr>
              <w:rPr>
                <w:b/>
                <w:bCs/>
              </w:rPr>
            </w:pPr>
          </w:p>
        </w:tc>
        <w:tc>
          <w:tcPr>
            <w:tcW w:w="2764" w:type="dxa"/>
            <w:hideMark/>
          </w:tcPr>
          <w:p w14:paraId="13C2DD8C" w14:textId="77777777" w:rsidR="00F75495" w:rsidRPr="00C2593A" w:rsidRDefault="00F75495" w:rsidP="00F75495">
            <w:r w:rsidRPr="00C2593A">
              <w:t>Env Specialist</w:t>
            </w:r>
          </w:p>
        </w:tc>
        <w:tc>
          <w:tcPr>
            <w:tcW w:w="1108" w:type="dxa"/>
          </w:tcPr>
          <w:p w14:paraId="13C2DD8D" w14:textId="77777777" w:rsidR="00F75495" w:rsidRPr="00C2593A" w:rsidRDefault="00F75495" w:rsidP="00F75495">
            <w:pPr>
              <w:jc w:val="center"/>
            </w:pPr>
            <w:r>
              <w:t>8</w:t>
            </w:r>
          </w:p>
        </w:tc>
        <w:tc>
          <w:tcPr>
            <w:tcW w:w="1275" w:type="dxa"/>
            <w:vMerge/>
            <w:hideMark/>
          </w:tcPr>
          <w:p w14:paraId="13C2DD8E" w14:textId="77777777" w:rsidR="00F75495" w:rsidRPr="00C2593A" w:rsidRDefault="00F75495" w:rsidP="00F75495"/>
        </w:tc>
        <w:tc>
          <w:tcPr>
            <w:tcW w:w="3091" w:type="dxa"/>
            <w:vMerge/>
            <w:hideMark/>
          </w:tcPr>
          <w:p w14:paraId="13C2DD8F" w14:textId="77777777" w:rsidR="00F75495" w:rsidRPr="00C2593A" w:rsidRDefault="00F75495" w:rsidP="00F75495"/>
        </w:tc>
      </w:tr>
      <w:tr w:rsidR="00F75495" w:rsidRPr="00C2593A" w14:paraId="13C2DD96" w14:textId="77777777" w:rsidTr="00F75495">
        <w:trPr>
          <w:trHeight w:val="288"/>
        </w:trPr>
        <w:tc>
          <w:tcPr>
            <w:tcW w:w="1338" w:type="dxa"/>
            <w:vMerge/>
            <w:hideMark/>
          </w:tcPr>
          <w:p w14:paraId="13C2DD91" w14:textId="77777777" w:rsidR="00F75495" w:rsidRPr="00C2593A" w:rsidRDefault="00F75495" w:rsidP="00F75495">
            <w:pPr>
              <w:rPr>
                <w:b/>
                <w:bCs/>
              </w:rPr>
            </w:pPr>
          </w:p>
        </w:tc>
        <w:tc>
          <w:tcPr>
            <w:tcW w:w="2764" w:type="dxa"/>
            <w:hideMark/>
          </w:tcPr>
          <w:p w14:paraId="13C2DD92" w14:textId="77777777" w:rsidR="00F75495" w:rsidRPr="00C2593A" w:rsidRDefault="00F75495" w:rsidP="00F75495">
            <w:r w:rsidRPr="00C2593A">
              <w:t>Project Engineer</w:t>
            </w:r>
            <w:r>
              <w:t>/Survey</w:t>
            </w:r>
          </w:p>
        </w:tc>
        <w:tc>
          <w:tcPr>
            <w:tcW w:w="1108" w:type="dxa"/>
          </w:tcPr>
          <w:p w14:paraId="13C2DD93" w14:textId="77777777" w:rsidR="00F75495" w:rsidRPr="00C2593A" w:rsidRDefault="00F75495" w:rsidP="00F75495">
            <w:pPr>
              <w:jc w:val="center"/>
            </w:pPr>
            <w:r>
              <w:t>14</w:t>
            </w:r>
          </w:p>
        </w:tc>
        <w:tc>
          <w:tcPr>
            <w:tcW w:w="1275" w:type="dxa"/>
            <w:vMerge/>
            <w:hideMark/>
          </w:tcPr>
          <w:p w14:paraId="13C2DD94" w14:textId="77777777" w:rsidR="00F75495" w:rsidRPr="00C2593A" w:rsidRDefault="00F75495" w:rsidP="00F75495"/>
        </w:tc>
        <w:tc>
          <w:tcPr>
            <w:tcW w:w="3091" w:type="dxa"/>
            <w:vMerge/>
            <w:hideMark/>
          </w:tcPr>
          <w:p w14:paraId="13C2DD95" w14:textId="77777777" w:rsidR="00F75495" w:rsidRPr="00C2593A" w:rsidRDefault="00F75495" w:rsidP="00F75495"/>
        </w:tc>
      </w:tr>
      <w:tr w:rsidR="00F75495" w:rsidRPr="00C2593A" w14:paraId="13C2DD9C" w14:textId="77777777" w:rsidTr="00F75495">
        <w:trPr>
          <w:trHeight w:val="288"/>
        </w:trPr>
        <w:tc>
          <w:tcPr>
            <w:tcW w:w="1338" w:type="dxa"/>
            <w:vMerge/>
            <w:hideMark/>
          </w:tcPr>
          <w:p w14:paraId="13C2DD97" w14:textId="77777777" w:rsidR="00F75495" w:rsidRPr="00C2593A" w:rsidRDefault="00F75495" w:rsidP="00F75495">
            <w:pPr>
              <w:rPr>
                <w:b/>
                <w:bCs/>
              </w:rPr>
            </w:pPr>
          </w:p>
        </w:tc>
        <w:tc>
          <w:tcPr>
            <w:tcW w:w="2764" w:type="dxa"/>
            <w:hideMark/>
          </w:tcPr>
          <w:p w14:paraId="13C2DD98" w14:textId="77777777" w:rsidR="00F75495" w:rsidRPr="00C2593A" w:rsidRDefault="00F75495" w:rsidP="00F75495">
            <w:r w:rsidRPr="00C2593A">
              <w:t>Senior Engineer</w:t>
            </w:r>
          </w:p>
        </w:tc>
        <w:tc>
          <w:tcPr>
            <w:tcW w:w="1108" w:type="dxa"/>
          </w:tcPr>
          <w:p w14:paraId="13C2DD99" w14:textId="77777777" w:rsidR="00F75495" w:rsidRPr="00C2593A" w:rsidRDefault="00F75495" w:rsidP="00F75495">
            <w:pPr>
              <w:jc w:val="center"/>
            </w:pPr>
            <w:r>
              <w:t>0</w:t>
            </w:r>
          </w:p>
        </w:tc>
        <w:tc>
          <w:tcPr>
            <w:tcW w:w="1275" w:type="dxa"/>
            <w:vMerge/>
            <w:hideMark/>
          </w:tcPr>
          <w:p w14:paraId="13C2DD9A" w14:textId="77777777" w:rsidR="00F75495" w:rsidRPr="00C2593A" w:rsidRDefault="00F75495" w:rsidP="00F75495"/>
        </w:tc>
        <w:tc>
          <w:tcPr>
            <w:tcW w:w="3091" w:type="dxa"/>
            <w:vMerge/>
            <w:hideMark/>
          </w:tcPr>
          <w:p w14:paraId="13C2DD9B" w14:textId="77777777" w:rsidR="00F75495" w:rsidRPr="00C2593A" w:rsidRDefault="00F75495" w:rsidP="00F75495"/>
        </w:tc>
      </w:tr>
      <w:tr w:rsidR="00F75495" w:rsidRPr="00C2593A" w14:paraId="13C2DDA2" w14:textId="77777777" w:rsidTr="00F75495">
        <w:trPr>
          <w:trHeight w:val="288"/>
        </w:trPr>
        <w:tc>
          <w:tcPr>
            <w:tcW w:w="1338" w:type="dxa"/>
            <w:vMerge/>
            <w:hideMark/>
          </w:tcPr>
          <w:p w14:paraId="13C2DD9D" w14:textId="77777777" w:rsidR="00F75495" w:rsidRPr="00C2593A" w:rsidRDefault="00F75495" w:rsidP="00F75495">
            <w:pPr>
              <w:rPr>
                <w:b/>
                <w:bCs/>
              </w:rPr>
            </w:pPr>
          </w:p>
        </w:tc>
        <w:tc>
          <w:tcPr>
            <w:tcW w:w="2764" w:type="dxa"/>
            <w:hideMark/>
          </w:tcPr>
          <w:p w14:paraId="13C2DD9E" w14:textId="77777777" w:rsidR="00F75495" w:rsidRPr="00C2593A" w:rsidRDefault="00F75495" w:rsidP="00F75495">
            <w:r w:rsidRPr="00C2593A">
              <w:t>Senior Environmental Lead</w:t>
            </w:r>
          </w:p>
        </w:tc>
        <w:tc>
          <w:tcPr>
            <w:tcW w:w="1108" w:type="dxa"/>
          </w:tcPr>
          <w:p w14:paraId="13C2DD9F" w14:textId="77777777" w:rsidR="00F75495" w:rsidRPr="00C2593A" w:rsidRDefault="00F75495" w:rsidP="00F75495">
            <w:pPr>
              <w:jc w:val="center"/>
            </w:pPr>
            <w:r>
              <w:t>11</w:t>
            </w:r>
          </w:p>
        </w:tc>
        <w:tc>
          <w:tcPr>
            <w:tcW w:w="1275" w:type="dxa"/>
            <w:vMerge/>
            <w:hideMark/>
          </w:tcPr>
          <w:p w14:paraId="13C2DDA0" w14:textId="77777777" w:rsidR="00F75495" w:rsidRPr="00C2593A" w:rsidRDefault="00F75495" w:rsidP="00F75495"/>
        </w:tc>
        <w:tc>
          <w:tcPr>
            <w:tcW w:w="3091" w:type="dxa"/>
            <w:vMerge/>
            <w:hideMark/>
          </w:tcPr>
          <w:p w14:paraId="13C2DDA1" w14:textId="77777777" w:rsidR="00F75495" w:rsidRPr="00C2593A" w:rsidRDefault="00F75495" w:rsidP="00F75495"/>
        </w:tc>
      </w:tr>
      <w:tr w:rsidR="00F75495" w:rsidRPr="00C2593A" w14:paraId="13C2DDA8" w14:textId="77777777" w:rsidTr="00F75495">
        <w:trPr>
          <w:trHeight w:val="288"/>
        </w:trPr>
        <w:tc>
          <w:tcPr>
            <w:tcW w:w="1338" w:type="dxa"/>
            <w:vMerge/>
            <w:hideMark/>
          </w:tcPr>
          <w:p w14:paraId="13C2DDA3" w14:textId="77777777" w:rsidR="00F75495" w:rsidRPr="00C2593A" w:rsidRDefault="00F75495" w:rsidP="00F75495">
            <w:pPr>
              <w:rPr>
                <w:b/>
                <w:bCs/>
              </w:rPr>
            </w:pPr>
          </w:p>
        </w:tc>
        <w:tc>
          <w:tcPr>
            <w:tcW w:w="2764" w:type="dxa"/>
            <w:hideMark/>
          </w:tcPr>
          <w:p w14:paraId="13C2DDA4" w14:textId="77777777" w:rsidR="00F75495" w:rsidRPr="00C2593A" w:rsidRDefault="00F75495" w:rsidP="00F75495">
            <w:r w:rsidRPr="00C2593A">
              <w:t>Principal</w:t>
            </w:r>
          </w:p>
        </w:tc>
        <w:tc>
          <w:tcPr>
            <w:tcW w:w="1108" w:type="dxa"/>
          </w:tcPr>
          <w:p w14:paraId="13C2DDA5" w14:textId="77777777" w:rsidR="00F75495" w:rsidRPr="00C2593A" w:rsidRDefault="00F75495" w:rsidP="00F75495">
            <w:pPr>
              <w:jc w:val="center"/>
            </w:pPr>
            <w:r>
              <w:t>0</w:t>
            </w:r>
          </w:p>
        </w:tc>
        <w:tc>
          <w:tcPr>
            <w:tcW w:w="1275" w:type="dxa"/>
            <w:vMerge/>
            <w:hideMark/>
          </w:tcPr>
          <w:p w14:paraId="13C2DDA6" w14:textId="77777777" w:rsidR="00F75495" w:rsidRPr="00C2593A" w:rsidRDefault="00F75495" w:rsidP="00F75495"/>
        </w:tc>
        <w:tc>
          <w:tcPr>
            <w:tcW w:w="3091" w:type="dxa"/>
            <w:vMerge/>
            <w:hideMark/>
          </w:tcPr>
          <w:p w14:paraId="13C2DDA7" w14:textId="77777777" w:rsidR="00F75495" w:rsidRPr="00C2593A" w:rsidRDefault="00F75495" w:rsidP="00F75495"/>
        </w:tc>
      </w:tr>
    </w:tbl>
    <w:p w14:paraId="13C2DDA9" w14:textId="77777777" w:rsidR="00F75495" w:rsidRPr="000213A1" w:rsidRDefault="00F75495" w:rsidP="00F75495">
      <w:r>
        <w:tab/>
      </w:r>
      <w:r>
        <w:tab/>
      </w:r>
      <w:r>
        <w:tab/>
      </w:r>
      <w:r>
        <w:tab/>
      </w:r>
      <w:r w:rsidRPr="000213A1">
        <w:rPr>
          <w:b/>
        </w:rPr>
        <w:t>Subt</w:t>
      </w:r>
      <w:r>
        <w:rPr>
          <w:b/>
        </w:rPr>
        <w:t xml:space="preserve">otal </w:t>
      </w:r>
      <w:r>
        <w:rPr>
          <w:b/>
        </w:rPr>
        <w:tab/>
        <w:t>35</w:t>
      </w:r>
    </w:p>
    <w:p w14:paraId="13C2DDAA" w14:textId="77777777" w:rsidR="00F75495" w:rsidRDefault="00F75495" w:rsidP="00F75495"/>
    <w:p w14:paraId="13C2DDAB" w14:textId="77777777" w:rsidR="00F75495" w:rsidRDefault="00F75495" w:rsidP="00F75495"/>
    <w:tbl>
      <w:tblPr>
        <w:tblStyle w:val="TableGrid"/>
        <w:tblW w:w="0" w:type="auto"/>
        <w:tblLook w:val="04A0" w:firstRow="1" w:lastRow="0" w:firstColumn="1" w:lastColumn="0" w:noHBand="0" w:noVBand="1"/>
      </w:tblPr>
      <w:tblGrid>
        <w:gridCol w:w="1338"/>
        <w:gridCol w:w="2764"/>
        <w:gridCol w:w="1108"/>
        <w:gridCol w:w="1275"/>
        <w:gridCol w:w="3091"/>
      </w:tblGrid>
      <w:tr w:rsidR="00F75495" w:rsidRPr="00C2593A" w14:paraId="13C2DDAD" w14:textId="77777777" w:rsidTr="00F75495">
        <w:trPr>
          <w:trHeight w:val="1246"/>
        </w:trPr>
        <w:tc>
          <w:tcPr>
            <w:tcW w:w="9576" w:type="dxa"/>
            <w:gridSpan w:val="5"/>
            <w:vAlign w:val="center"/>
          </w:tcPr>
          <w:p w14:paraId="13C2DDAC" w14:textId="77777777" w:rsidR="00F75495" w:rsidRPr="008C43C8" w:rsidRDefault="00F75495" w:rsidP="00F75495">
            <w:pPr>
              <w:rPr>
                <w:bCs/>
              </w:rPr>
            </w:pPr>
            <w:r w:rsidRPr="000213A1">
              <w:rPr>
                <w:bCs/>
              </w:rPr>
              <w:t>Prepare EJAR</w:t>
            </w:r>
            <w:r>
              <w:rPr>
                <w:bCs/>
              </w:rPr>
              <w:t>.  Assumes minimal mapping with be needed; general information can be pulled from existing reports; one revision.</w:t>
            </w:r>
          </w:p>
        </w:tc>
      </w:tr>
      <w:tr w:rsidR="00F75495" w:rsidRPr="00C2593A" w14:paraId="13C2DDB3" w14:textId="77777777" w:rsidTr="00F75495">
        <w:trPr>
          <w:trHeight w:val="288"/>
        </w:trPr>
        <w:tc>
          <w:tcPr>
            <w:tcW w:w="1338" w:type="dxa"/>
            <w:vMerge w:val="restart"/>
            <w:vAlign w:val="center"/>
            <w:hideMark/>
          </w:tcPr>
          <w:p w14:paraId="13C2DDAE" w14:textId="77777777" w:rsidR="00F75495" w:rsidRPr="00C2593A" w:rsidRDefault="00F75495" w:rsidP="00F75495">
            <w:pPr>
              <w:jc w:val="center"/>
              <w:rPr>
                <w:b/>
                <w:bCs/>
              </w:rPr>
            </w:pPr>
            <w:r w:rsidRPr="00C2593A">
              <w:rPr>
                <w:b/>
                <w:bCs/>
              </w:rPr>
              <w:t>HOURS</w:t>
            </w:r>
          </w:p>
        </w:tc>
        <w:tc>
          <w:tcPr>
            <w:tcW w:w="2764" w:type="dxa"/>
            <w:hideMark/>
          </w:tcPr>
          <w:p w14:paraId="13C2DDAF" w14:textId="77777777" w:rsidR="00F75495" w:rsidRPr="00C2593A" w:rsidRDefault="00F75495" w:rsidP="00F75495">
            <w:pPr>
              <w:rPr>
                <w:b/>
                <w:bCs/>
              </w:rPr>
            </w:pPr>
            <w:r w:rsidRPr="00C2593A">
              <w:rPr>
                <w:b/>
                <w:bCs/>
              </w:rPr>
              <w:t> </w:t>
            </w:r>
          </w:p>
        </w:tc>
        <w:tc>
          <w:tcPr>
            <w:tcW w:w="1108" w:type="dxa"/>
            <w:hideMark/>
          </w:tcPr>
          <w:p w14:paraId="13C2DDB0" w14:textId="77777777" w:rsidR="00F75495" w:rsidRPr="00C2593A" w:rsidRDefault="00F75495" w:rsidP="00F75495">
            <w:pPr>
              <w:rPr>
                <w:b/>
                <w:bCs/>
              </w:rPr>
            </w:pPr>
            <w:r w:rsidRPr="00C2593A">
              <w:rPr>
                <w:b/>
                <w:bCs/>
              </w:rPr>
              <w:t># Hours</w:t>
            </w:r>
          </w:p>
        </w:tc>
        <w:tc>
          <w:tcPr>
            <w:tcW w:w="1275" w:type="dxa"/>
            <w:hideMark/>
          </w:tcPr>
          <w:p w14:paraId="13C2DDB1" w14:textId="77777777" w:rsidR="00F75495" w:rsidRPr="00C2593A" w:rsidRDefault="00F75495" w:rsidP="00F75495"/>
        </w:tc>
        <w:tc>
          <w:tcPr>
            <w:tcW w:w="3091" w:type="dxa"/>
          </w:tcPr>
          <w:p w14:paraId="13C2DDB2" w14:textId="77777777" w:rsidR="00F75495" w:rsidRPr="00C2593A" w:rsidRDefault="00F75495" w:rsidP="00F75495"/>
        </w:tc>
      </w:tr>
      <w:tr w:rsidR="00F75495" w:rsidRPr="00C2593A" w14:paraId="13C2DDB9" w14:textId="77777777" w:rsidTr="00F75495">
        <w:trPr>
          <w:trHeight w:val="288"/>
        </w:trPr>
        <w:tc>
          <w:tcPr>
            <w:tcW w:w="1338" w:type="dxa"/>
            <w:vMerge/>
            <w:hideMark/>
          </w:tcPr>
          <w:p w14:paraId="13C2DDB4" w14:textId="77777777" w:rsidR="00F75495" w:rsidRPr="00C2593A" w:rsidRDefault="00F75495" w:rsidP="00F75495">
            <w:pPr>
              <w:rPr>
                <w:b/>
                <w:bCs/>
              </w:rPr>
            </w:pPr>
          </w:p>
        </w:tc>
        <w:tc>
          <w:tcPr>
            <w:tcW w:w="2764" w:type="dxa"/>
            <w:hideMark/>
          </w:tcPr>
          <w:p w14:paraId="13C2DDB5" w14:textId="77777777" w:rsidR="00F75495" w:rsidRPr="00C2593A" w:rsidRDefault="00F75495" w:rsidP="00F75495">
            <w:r w:rsidRPr="00C2593A">
              <w:t>Clerical/Administrative</w:t>
            </w:r>
          </w:p>
        </w:tc>
        <w:tc>
          <w:tcPr>
            <w:tcW w:w="1108" w:type="dxa"/>
          </w:tcPr>
          <w:p w14:paraId="13C2DDB6" w14:textId="77777777" w:rsidR="00F75495" w:rsidRPr="00C2593A" w:rsidRDefault="00F75495" w:rsidP="00F75495">
            <w:pPr>
              <w:jc w:val="center"/>
            </w:pPr>
            <w:r>
              <w:t>0</w:t>
            </w:r>
          </w:p>
        </w:tc>
        <w:tc>
          <w:tcPr>
            <w:tcW w:w="1275" w:type="dxa"/>
            <w:vMerge w:val="restart"/>
            <w:hideMark/>
          </w:tcPr>
          <w:p w14:paraId="13C2DDB7" w14:textId="77777777" w:rsidR="00F75495" w:rsidRPr="00C2593A" w:rsidRDefault="00F75495" w:rsidP="00F75495"/>
        </w:tc>
        <w:tc>
          <w:tcPr>
            <w:tcW w:w="3091" w:type="dxa"/>
            <w:vMerge w:val="restart"/>
            <w:hideMark/>
          </w:tcPr>
          <w:p w14:paraId="13C2DDB8" w14:textId="77777777" w:rsidR="00F75495" w:rsidRPr="00C2593A" w:rsidRDefault="00F75495" w:rsidP="00F75495"/>
        </w:tc>
      </w:tr>
      <w:tr w:rsidR="00F75495" w:rsidRPr="00C2593A" w14:paraId="13C2DDBF" w14:textId="77777777" w:rsidTr="00F75495">
        <w:trPr>
          <w:trHeight w:val="288"/>
        </w:trPr>
        <w:tc>
          <w:tcPr>
            <w:tcW w:w="1338" w:type="dxa"/>
            <w:vMerge/>
            <w:hideMark/>
          </w:tcPr>
          <w:p w14:paraId="13C2DDBA" w14:textId="77777777" w:rsidR="00F75495" w:rsidRPr="00C2593A" w:rsidRDefault="00F75495" w:rsidP="00F75495">
            <w:pPr>
              <w:rPr>
                <w:b/>
                <w:bCs/>
              </w:rPr>
            </w:pPr>
          </w:p>
        </w:tc>
        <w:tc>
          <w:tcPr>
            <w:tcW w:w="2764" w:type="dxa"/>
            <w:hideMark/>
          </w:tcPr>
          <w:p w14:paraId="13C2DDBB" w14:textId="77777777" w:rsidR="00F75495" w:rsidRPr="00C2593A" w:rsidRDefault="00F75495" w:rsidP="00F75495">
            <w:r>
              <w:t>Technical /PI/RW</w:t>
            </w:r>
          </w:p>
        </w:tc>
        <w:tc>
          <w:tcPr>
            <w:tcW w:w="1108" w:type="dxa"/>
          </w:tcPr>
          <w:p w14:paraId="13C2DDBC" w14:textId="77777777" w:rsidR="00F75495" w:rsidRPr="00C2593A" w:rsidRDefault="00F75495" w:rsidP="00F75495">
            <w:pPr>
              <w:jc w:val="center"/>
            </w:pPr>
            <w:r>
              <w:t>6</w:t>
            </w:r>
          </w:p>
        </w:tc>
        <w:tc>
          <w:tcPr>
            <w:tcW w:w="1275" w:type="dxa"/>
            <w:vMerge/>
            <w:hideMark/>
          </w:tcPr>
          <w:p w14:paraId="13C2DDBD" w14:textId="77777777" w:rsidR="00F75495" w:rsidRPr="00C2593A" w:rsidRDefault="00F75495" w:rsidP="00F75495"/>
        </w:tc>
        <w:tc>
          <w:tcPr>
            <w:tcW w:w="3091" w:type="dxa"/>
            <w:vMerge/>
            <w:hideMark/>
          </w:tcPr>
          <w:p w14:paraId="13C2DDBE" w14:textId="77777777" w:rsidR="00F75495" w:rsidRPr="00C2593A" w:rsidRDefault="00F75495" w:rsidP="00F75495"/>
        </w:tc>
      </w:tr>
      <w:tr w:rsidR="00F75495" w:rsidRPr="00C2593A" w14:paraId="13C2DDC5" w14:textId="77777777" w:rsidTr="00F75495">
        <w:trPr>
          <w:trHeight w:val="288"/>
        </w:trPr>
        <w:tc>
          <w:tcPr>
            <w:tcW w:w="1338" w:type="dxa"/>
            <w:vMerge/>
            <w:hideMark/>
          </w:tcPr>
          <w:p w14:paraId="13C2DDC0" w14:textId="77777777" w:rsidR="00F75495" w:rsidRPr="00C2593A" w:rsidRDefault="00F75495" w:rsidP="00F75495">
            <w:pPr>
              <w:rPr>
                <w:b/>
                <w:bCs/>
              </w:rPr>
            </w:pPr>
          </w:p>
        </w:tc>
        <w:tc>
          <w:tcPr>
            <w:tcW w:w="2764" w:type="dxa"/>
            <w:hideMark/>
          </w:tcPr>
          <w:p w14:paraId="13C2DDC1" w14:textId="77777777" w:rsidR="00F75495" w:rsidRPr="00C2593A" w:rsidRDefault="00F75495" w:rsidP="00F75495">
            <w:r w:rsidRPr="00C2593A">
              <w:t>Env Specialist</w:t>
            </w:r>
          </w:p>
        </w:tc>
        <w:tc>
          <w:tcPr>
            <w:tcW w:w="1108" w:type="dxa"/>
          </w:tcPr>
          <w:p w14:paraId="13C2DDC2" w14:textId="77777777" w:rsidR="00F75495" w:rsidRPr="00C2593A" w:rsidRDefault="00F75495" w:rsidP="00F75495">
            <w:pPr>
              <w:jc w:val="center"/>
            </w:pPr>
            <w:r>
              <w:t>18</w:t>
            </w:r>
          </w:p>
        </w:tc>
        <w:tc>
          <w:tcPr>
            <w:tcW w:w="1275" w:type="dxa"/>
            <w:vMerge/>
            <w:hideMark/>
          </w:tcPr>
          <w:p w14:paraId="13C2DDC3" w14:textId="77777777" w:rsidR="00F75495" w:rsidRPr="00C2593A" w:rsidRDefault="00F75495" w:rsidP="00F75495"/>
        </w:tc>
        <w:tc>
          <w:tcPr>
            <w:tcW w:w="3091" w:type="dxa"/>
            <w:vMerge/>
            <w:hideMark/>
          </w:tcPr>
          <w:p w14:paraId="13C2DDC4" w14:textId="77777777" w:rsidR="00F75495" w:rsidRPr="00C2593A" w:rsidRDefault="00F75495" w:rsidP="00F75495"/>
        </w:tc>
      </w:tr>
      <w:tr w:rsidR="00F75495" w:rsidRPr="00C2593A" w14:paraId="13C2DDCB" w14:textId="77777777" w:rsidTr="00F75495">
        <w:trPr>
          <w:trHeight w:val="288"/>
        </w:trPr>
        <w:tc>
          <w:tcPr>
            <w:tcW w:w="1338" w:type="dxa"/>
            <w:vMerge/>
            <w:hideMark/>
          </w:tcPr>
          <w:p w14:paraId="13C2DDC6" w14:textId="77777777" w:rsidR="00F75495" w:rsidRPr="00C2593A" w:rsidRDefault="00F75495" w:rsidP="00F75495">
            <w:pPr>
              <w:rPr>
                <w:b/>
                <w:bCs/>
              </w:rPr>
            </w:pPr>
          </w:p>
        </w:tc>
        <w:tc>
          <w:tcPr>
            <w:tcW w:w="2764" w:type="dxa"/>
            <w:hideMark/>
          </w:tcPr>
          <w:p w14:paraId="13C2DDC7" w14:textId="77777777" w:rsidR="00F75495" w:rsidRPr="00C2593A" w:rsidRDefault="00F75495" w:rsidP="00F75495">
            <w:r w:rsidRPr="00C2593A">
              <w:t>Project Engineer</w:t>
            </w:r>
            <w:r>
              <w:t>/Survey</w:t>
            </w:r>
          </w:p>
        </w:tc>
        <w:tc>
          <w:tcPr>
            <w:tcW w:w="1108" w:type="dxa"/>
          </w:tcPr>
          <w:p w14:paraId="13C2DDC8" w14:textId="77777777" w:rsidR="00F75495" w:rsidRPr="00C2593A" w:rsidRDefault="00F75495" w:rsidP="00F75495">
            <w:pPr>
              <w:jc w:val="center"/>
            </w:pPr>
            <w:r>
              <w:t>6</w:t>
            </w:r>
          </w:p>
        </w:tc>
        <w:tc>
          <w:tcPr>
            <w:tcW w:w="1275" w:type="dxa"/>
            <w:vMerge/>
            <w:hideMark/>
          </w:tcPr>
          <w:p w14:paraId="13C2DDC9" w14:textId="77777777" w:rsidR="00F75495" w:rsidRPr="00C2593A" w:rsidRDefault="00F75495" w:rsidP="00F75495"/>
        </w:tc>
        <w:tc>
          <w:tcPr>
            <w:tcW w:w="3091" w:type="dxa"/>
            <w:vMerge/>
            <w:hideMark/>
          </w:tcPr>
          <w:p w14:paraId="13C2DDCA" w14:textId="77777777" w:rsidR="00F75495" w:rsidRPr="00C2593A" w:rsidRDefault="00F75495" w:rsidP="00F75495"/>
        </w:tc>
      </w:tr>
      <w:tr w:rsidR="00F75495" w:rsidRPr="00C2593A" w14:paraId="13C2DDD1" w14:textId="77777777" w:rsidTr="00F75495">
        <w:trPr>
          <w:trHeight w:val="288"/>
        </w:trPr>
        <w:tc>
          <w:tcPr>
            <w:tcW w:w="1338" w:type="dxa"/>
            <w:vMerge/>
            <w:hideMark/>
          </w:tcPr>
          <w:p w14:paraId="13C2DDCC" w14:textId="77777777" w:rsidR="00F75495" w:rsidRPr="00C2593A" w:rsidRDefault="00F75495" w:rsidP="00F75495">
            <w:pPr>
              <w:rPr>
                <w:b/>
                <w:bCs/>
              </w:rPr>
            </w:pPr>
          </w:p>
        </w:tc>
        <w:tc>
          <w:tcPr>
            <w:tcW w:w="2764" w:type="dxa"/>
            <w:hideMark/>
          </w:tcPr>
          <w:p w14:paraId="13C2DDCD" w14:textId="77777777" w:rsidR="00F75495" w:rsidRPr="00C2593A" w:rsidRDefault="00F75495" w:rsidP="00F75495">
            <w:r w:rsidRPr="00C2593A">
              <w:t>Senior Engineer</w:t>
            </w:r>
          </w:p>
        </w:tc>
        <w:tc>
          <w:tcPr>
            <w:tcW w:w="1108" w:type="dxa"/>
          </w:tcPr>
          <w:p w14:paraId="13C2DDCE" w14:textId="77777777" w:rsidR="00F75495" w:rsidRPr="00C2593A" w:rsidRDefault="00F75495" w:rsidP="00F75495">
            <w:pPr>
              <w:jc w:val="center"/>
            </w:pPr>
            <w:r>
              <w:t>0</w:t>
            </w:r>
          </w:p>
        </w:tc>
        <w:tc>
          <w:tcPr>
            <w:tcW w:w="1275" w:type="dxa"/>
            <w:vMerge/>
            <w:hideMark/>
          </w:tcPr>
          <w:p w14:paraId="13C2DDCF" w14:textId="77777777" w:rsidR="00F75495" w:rsidRPr="00C2593A" w:rsidRDefault="00F75495" w:rsidP="00F75495"/>
        </w:tc>
        <w:tc>
          <w:tcPr>
            <w:tcW w:w="3091" w:type="dxa"/>
            <w:vMerge/>
            <w:hideMark/>
          </w:tcPr>
          <w:p w14:paraId="13C2DDD0" w14:textId="77777777" w:rsidR="00F75495" w:rsidRPr="00C2593A" w:rsidRDefault="00F75495" w:rsidP="00F75495"/>
        </w:tc>
      </w:tr>
      <w:tr w:rsidR="00F75495" w:rsidRPr="00C2593A" w14:paraId="13C2DDD7" w14:textId="77777777" w:rsidTr="00F75495">
        <w:trPr>
          <w:trHeight w:val="288"/>
        </w:trPr>
        <w:tc>
          <w:tcPr>
            <w:tcW w:w="1338" w:type="dxa"/>
            <w:vMerge/>
            <w:hideMark/>
          </w:tcPr>
          <w:p w14:paraId="13C2DDD2" w14:textId="77777777" w:rsidR="00F75495" w:rsidRPr="00C2593A" w:rsidRDefault="00F75495" w:rsidP="00F75495">
            <w:pPr>
              <w:rPr>
                <w:b/>
                <w:bCs/>
              </w:rPr>
            </w:pPr>
          </w:p>
        </w:tc>
        <w:tc>
          <w:tcPr>
            <w:tcW w:w="2764" w:type="dxa"/>
            <w:hideMark/>
          </w:tcPr>
          <w:p w14:paraId="13C2DDD3" w14:textId="77777777" w:rsidR="00F75495" w:rsidRPr="00C2593A" w:rsidRDefault="00F75495" w:rsidP="00F75495">
            <w:r w:rsidRPr="00C2593A">
              <w:t>Senior Environmental Lead</w:t>
            </w:r>
          </w:p>
        </w:tc>
        <w:tc>
          <w:tcPr>
            <w:tcW w:w="1108" w:type="dxa"/>
          </w:tcPr>
          <w:p w14:paraId="13C2DDD4" w14:textId="77777777" w:rsidR="00F75495" w:rsidRPr="00C2593A" w:rsidRDefault="00F75495" w:rsidP="00F75495">
            <w:pPr>
              <w:jc w:val="center"/>
            </w:pPr>
            <w:r>
              <w:t>9</w:t>
            </w:r>
          </w:p>
        </w:tc>
        <w:tc>
          <w:tcPr>
            <w:tcW w:w="1275" w:type="dxa"/>
            <w:vMerge/>
            <w:hideMark/>
          </w:tcPr>
          <w:p w14:paraId="13C2DDD5" w14:textId="77777777" w:rsidR="00F75495" w:rsidRPr="00C2593A" w:rsidRDefault="00F75495" w:rsidP="00F75495"/>
        </w:tc>
        <w:tc>
          <w:tcPr>
            <w:tcW w:w="3091" w:type="dxa"/>
            <w:vMerge/>
            <w:hideMark/>
          </w:tcPr>
          <w:p w14:paraId="13C2DDD6" w14:textId="77777777" w:rsidR="00F75495" w:rsidRPr="00C2593A" w:rsidRDefault="00F75495" w:rsidP="00F75495"/>
        </w:tc>
      </w:tr>
      <w:tr w:rsidR="00F75495" w:rsidRPr="00C2593A" w14:paraId="13C2DDDD" w14:textId="77777777" w:rsidTr="00F75495">
        <w:trPr>
          <w:trHeight w:val="288"/>
        </w:trPr>
        <w:tc>
          <w:tcPr>
            <w:tcW w:w="1338" w:type="dxa"/>
            <w:vMerge/>
            <w:hideMark/>
          </w:tcPr>
          <w:p w14:paraId="13C2DDD8" w14:textId="77777777" w:rsidR="00F75495" w:rsidRPr="00C2593A" w:rsidRDefault="00F75495" w:rsidP="00F75495">
            <w:pPr>
              <w:rPr>
                <w:b/>
                <w:bCs/>
              </w:rPr>
            </w:pPr>
          </w:p>
        </w:tc>
        <w:tc>
          <w:tcPr>
            <w:tcW w:w="2764" w:type="dxa"/>
            <w:hideMark/>
          </w:tcPr>
          <w:p w14:paraId="13C2DDD9" w14:textId="77777777" w:rsidR="00F75495" w:rsidRPr="00C2593A" w:rsidRDefault="00F75495" w:rsidP="00F75495">
            <w:r w:rsidRPr="00C2593A">
              <w:t>Principal</w:t>
            </w:r>
          </w:p>
        </w:tc>
        <w:tc>
          <w:tcPr>
            <w:tcW w:w="1108" w:type="dxa"/>
          </w:tcPr>
          <w:p w14:paraId="13C2DDDA" w14:textId="77777777" w:rsidR="00F75495" w:rsidRPr="00C2593A" w:rsidRDefault="00F75495" w:rsidP="00F75495">
            <w:pPr>
              <w:jc w:val="center"/>
            </w:pPr>
            <w:r>
              <w:t>0</w:t>
            </w:r>
          </w:p>
        </w:tc>
        <w:tc>
          <w:tcPr>
            <w:tcW w:w="1275" w:type="dxa"/>
            <w:vMerge/>
            <w:hideMark/>
          </w:tcPr>
          <w:p w14:paraId="13C2DDDB" w14:textId="77777777" w:rsidR="00F75495" w:rsidRPr="00C2593A" w:rsidRDefault="00F75495" w:rsidP="00F75495"/>
        </w:tc>
        <w:tc>
          <w:tcPr>
            <w:tcW w:w="3091" w:type="dxa"/>
            <w:vMerge/>
            <w:hideMark/>
          </w:tcPr>
          <w:p w14:paraId="13C2DDDC" w14:textId="77777777" w:rsidR="00F75495" w:rsidRPr="00C2593A" w:rsidRDefault="00F75495" w:rsidP="00F75495"/>
        </w:tc>
      </w:tr>
    </w:tbl>
    <w:p w14:paraId="13C2DDDE" w14:textId="77777777" w:rsidR="00F75495" w:rsidRPr="000213A1" w:rsidRDefault="00F75495" w:rsidP="00F75495">
      <w:pPr>
        <w:rPr>
          <w:b/>
        </w:rPr>
      </w:pPr>
      <w:r>
        <w:tab/>
      </w:r>
      <w:r>
        <w:tab/>
      </w:r>
      <w:r>
        <w:tab/>
      </w:r>
      <w:r>
        <w:tab/>
      </w:r>
      <w:r w:rsidRPr="000213A1">
        <w:rPr>
          <w:b/>
        </w:rPr>
        <w:t>Subtot</w:t>
      </w:r>
      <w:r>
        <w:rPr>
          <w:b/>
        </w:rPr>
        <w:t>al</w:t>
      </w:r>
      <w:r>
        <w:rPr>
          <w:b/>
        </w:rPr>
        <w:tab/>
        <w:t>39</w:t>
      </w:r>
    </w:p>
    <w:p w14:paraId="13C2DDDF" w14:textId="77777777" w:rsidR="00F75495" w:rsidRDefault="00F75495" w:rsidP="00F75495"/>
    <w:p w14:paraId="13C2DDE0" w14:textId="77777777" w:rsidR="00F75495" w:rsidRDefault="00F75495" w:rsidP="00F75495"/>
    <w:p w14:paraId="13C2DDE1" w14:textId="77777777" w:rsidR="00F75495" w:rsidRPr="000213A1" w:rsidRDefault="00F75495" w:rsidP="00F75495">
      <w:pPr>
        <w:jc w:val="center"/>
        <w:rPr>
          <w:b/>
        </w:rPr>
      </w:pPr>
      <w:r w:rsidRPr="000213A1">
        <w:rPr>
          <w:b/>
        </w:rPr>
        <w:t>TOTAL 174 Hours</w:t>
      </w:r>
    </w:p>
    <w:p w14:paraId="13C2DDE2" w14:textId="77777777" w:rsidR="00F75495" w:rsidRDefault="00F75495" w:rsidP="00F75495"/>
    <w:p w14:paraId="13C2DDE3" w14:textId="77777777" w:rsidR="00F75495" w:rsidRDefault="00F75495" w:rsidP="00F75495"/>
    <w:p w14:paraId="13C2DDE4" w14:textId="77777777" w:rsidR="00F75495" w:rsidRDefault="00F75495" w:rsidP="00734979">
      <w:pPr>
        <w:pStyle w:val="ListParagraph"/>
        <w:numPr>
          <w:ilvl w:val="0"/>
          <w:numId w:val="44"/>
        </w:numPr>
      </w:pPr>
      <w:r w:rsidRPr="00D36619">
        <w:rPr>
          <w:b/>
        </w:rPr>
        <w:t>High</w:t>
      </w:r>
      <w:r>
        <w:t xml:space="preserve"> – </w:t>
      </w:r>
    </w:p>
    <w:p w14:paraId="13C2DDE5" w14:textId="77777777" w:rsidR="00C502B6" w:rsidRDefault="00C502B6" w:rsidP="00C502B6">
      <w:pPr>
        <w:pStyle w:val="ListParagraph"/>
      </w:pPr>
    </w:p>
    <w:p w14:paraId="13C2DDE6" w14:textId="77777777" w:rsidR="00F75495" w:rsidRDefault="00F75495" w:rsidP="00F75495">
      <w:pPr>
        <w:ind w:left="720"/>
      </w:pPr>
      <w:r w:rsidRPr="000213A1">
        <w:t>A High level of effort for the EJAR would include Path 4 and Path 5 projects with complex EJ issues, multiple impacted EJ communities, and anticipated disproportionately high and adverse effects.  Since these projects are unique and rare in our program and each one has a different set of challenges and methods for dealing with those challenges no template scope and fee can be developed</w:t>
      </w:r>
      <w:r>
        <w:t>.</w:t>
      </w:r>
    </w:p>
    <w:p w14:paraId="13C2DDE7" w14:textId="77777777" w:rsidR="00F75495" w:rsidRDefault="00F75495" w:rsidP="00F75495"/>
    <w:p w14:paraId="13C2DDE8" w14:textId="77777777" w:rsidR="00F75495" w:rsidRDefault="00F75495" w:rsidP="00F75495"/>
    <w:p w14:paraId="13C2DDE9" w14:textId="77777777" w:rsidR="00694298" w:rsidRDefault="00694298" w:rsidP="00694298"/>
    <w:p w14:paraId="13C2DDEA" w14:textId="77777777" w:rsidR="00C2593A" w:rsidRDefault="00C2593A" w:rsidP="00B11789">
      <w:pPr>
        <w:pStyle w:val="ListParagraph"/>
        <w:sectPr w:rsidR="00C2593A" w:rsidSect="00A57FE4">
          <w:footerReference w:type="default" r:id="rId36"/>
          <w:footerReference w:type="first" r:id="rId37"/>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DDEB" w14:textId="77777777" w:rsidR="00F65289" w:rsidRDefault="00F65289" w:rsidP="00F65289"/>
    <w:p w14:paraId="13C2DDEC" w14:textId="77777777" w:rsidR="00423B34" w:rsidRPr="005719B2" w:rsidRDefault="00423B34" w:rsidP="004D5197">
      <w:pPr>
        <w:pStyle w:val="Heading1"/>
        <w:numPr>
          <w:ilvl w:val="0"/>
          <w:numId w:val="46"/>
        </w:numPr>
        <w:jc w:val="center"/>
      </w:pPr>
      <w:bookmarkStart w:id="21" w:name="_Toc415494599"/>
      <w:r w:rsidRPr="005719B2">
        <w:t>Section 4(f)</w:t>
      </w:r>
      <w:bookmarkEnd w:id="21"/>
    </w:p>
    <w:p w14:paraId="13C2DDED" w14:textId="77777777" w:rsidR="00423B34" w:rsidRDefault="00423B34" w:rsidP="00423B34">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423B34" w:rsidRPr="001C6E63" w14:paraId="13C2DDF2" w14:textId="77777777" w:rsidTr="00423B34">
        <w:trPr>
          <w:trHeight w:val="25"/>
        </w:trPr>
        <w:tc>
          <w:tcPr>
            <w:tcW w:w="10015" w:type="dxa"/>
            <w:shd w:val="clear" w:color="auto" w:fill="FFFF99"/>
            <w:tcMar>
              <w:top w:w="72" w:type="dxa"/>
              <w:left w:w="115" w:type="dxa"/>
              <w:bottom w:w="72" w:type="dxa"/>
              <w:right w:w="115" w:type="dxa"/>
            </w:tcMar>
            <w:vAlign w:val="center"/>
          </w:tcPr>
          <w:p w14:paraId="13C2DDEE" w14:textId="77777777" w:rsidR="00423B34" w:rsidRDefault="00423B34" w:rsidP="00423B34">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DDEF" w14:textId="77777777" w:rsidR="00423B34" w:rsidRDefault="00423B34" w:rsidP="00423B34">
            <w:pPr>
              <w:pStyle w:val="riskPlanTemplateNormal"/>
              <w:spacing w:after="0"/>
              <w:rPr>
                <w:rFonts w:ascii="Trebuchet MS" w:hAnsi="Trebuchet MS" w:cs="Arial"/>
                <w:i w:val="0"/>
                <w:color w:val="0000FF"/>
                <w:sz w:val="18"/>
                <w:szCs w:val="18"/>
              </w:rPr>
            </w:pPr>
          </w:p>
          <w:p w14:paraId="13C2DDF0" w14:textId="77777777" w:rsidR="00423B34" w:rsidRDefault="00423B34" w:rsidP="00423B34">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DDF1" w14:textId="77777777" w:rsidR="00423B34" w:rsidRPr="00C577C5" w:rsidRDefault="00423B34" w:rsidP="00423B34">
            <w:pPr>
              <w:pStyle w:val="riskPlanTemplateNormal"/>
              <w:spacing w:after="0"/>
              <w:rPr>
                <w:rFonts w:ascii="Trebuchet MS" w:hAnsi="Trebuchet MS" w:cs="Arial"/>
                <w:i w:val="0"/>
                <w:color w:val="0000FF"/>
                <w:sz w:val="18"/>
                <w:szCs w:val="18"/>
              </w:rPr>
            </w:pPr>
          </w:p>
        </w:tc>
      </w:tr>
    </w:tbl>
    <w:p w14:paraId="13C2DDF3" w14:textId="77777777" w:rsidR="00423B34" w:rsidRDefault="00423B34" w:rsidP="00423B34"/>
    <w:p w14:paraId="13C2DDF4" w14:textId="77777777" w:rsidR="00423B34" w:rsidRDefault="00423B34" w:rsidP="00423B34"/>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423B34" w14:paraId="13C2DDFB" w14:textId="77777777" w:rsidTr="00423B34">
        <w:trPr>
          <w:trHeight w:val="288"/>
          <w:tblHeader/>
        </w:trPr>
        <w:tc>
          <w:tcPr>
            <w:tcW w:w="5007" w:type="dxa"/>
            <w:shd w:val="clear" w:color="auto" w:fill="auto"/>
            <w:vAlign w:val="center"/>
          </w:tcPr>
          <w:p w14:paraId="13C2DDF5" w14:textId="77777777" w:rsidR="00423B34" w:rsidRPr="00132DBA" w:rsidRDefault="00423B34" w:rsidP="00423B34">
            <w:pPr>
              <w:rPr>
                <w:b/>
              </w:rPr>
            </w:pPr>
            <w:r>
              <w:rPr>
                <w:b/>
              </w:rPr>
              <w:t>Task Number / Task name</w:t>
            </w:r>
          </w:p>
        </w:tc>
        <w:tc>
          <w:tcPr>
            <w:tcW w:w="1286" w:type="dxa"/>
            <w:shd w:val="clear" w:color="auto" w:fill="auto"/>
            <w:vAlign w:val="center"/>
          </w:tcPr>
          <w:p w14:paraId="13C2DDF6" w14:textId="77777777" w:rsidR="00423B34" w:rsidRPr="002F1076" w:rsidRDefault="00423B34" w:rsidP="00423B34">
            <w:pPr>
              <w:rPr>
                <w:b/>
              </w:rPr>
            </w:pPr>
            <w:r w:rsidRPr="002F1076">
              <w:rPr>
                <w:b/>
              </w:rPr>
              <w:t>Unit of Measure</w:t>
            </w:r>
          </w:p>
        </w:tc>
        <w:tc>
          <w:tcPr>
            <w:tcW w:w="1087" w:type="dxa"/>
          </w:tcPr>
          <w:p w14:paraId="13C2DDF7" w14:textId="77777777" w:rsidR="00423B34" w:rsidRPr="002F1076" w:rsidRDefault="00423B34" w:rsidP="00423B34">
            <w:pPr>
              <w:rPr>
                <w:b/>
              </w:rPr>
            </w:pPr>
            <w:r>
              <w:rPr>
                <w:b/>
              </w:rPr>
              <w:t>Low</w:t>
            </w:r>
          </w:p>
        </w:tc>
        <w:tc>
          <w:tcPr>
            <w:tcW w:w="990" w:type="dxa"/>
          </w:tcPr>
          <w:p w14:paraId="13C2DDF8" w14:textId="77777777" w:rsidR="00423B34" w:rsidRPr="002F1076" w:rsidRDefault="00423B34" w:rsidP="00423B34">
            <w:pPr>
              <w:rPr>
                <w:b/>
              </w:rPr>
            </w:pPr>
            <w:r>
              <w:rPr>
                <w:b/>
              </w:rPr>
              <w:t>Medium</w:t>
            </w:r>
          </w:p>
        </w:tc>
        <w:tc>
          <w:tcPr>
            <w:tcW w:w="945" w:type="dxa"/>
          </w:tcPr>
          <w:p w14:paraId="13C2DDF9" w14:textId="77777777" w:rsidR="00423B34" w:rsidRPr="002F1076" w:rsidRDefault="00423B34" w:rsidP="00423B34">
            <w:pPr>
              <w:rPr>
                <w:b/>
              </w:rPr>
            </w:pPr>
            <w:r>
              <w:rPr>
                <w:b/>
              </w:rPr>
              <w:t>High</w:t>
            </w:r>
          </w:p>
        </w:tc>
        <w:tc>
          <w:tcPr>
            <w:tcW w:w="675" w:type="dxa"/>
          </w:tcPr>
          <w:p w14:paraId="13C2DDFA" w14:textId="77777777" w:rsidR="00423B34" w:rsidRPr="002F1076" w:rsidRDefault="00423B34" w:rsidP="00423B34">
            <w:pPr>
              <w:rPr>
                <w:b/>
              </w:rPr>
            </w:pPr>
            <w:r>
              <w:rPr>
                <w:b/>
              </w:rPr>
              <w:t>Note</w:t>
            </w:r>
          </w:p>
        </w:tc>
      </w:tr>
      <w:tr w:rsidR="00423B34" w:rsidRPr="005719B2" w14:paraId="13C2DE02" w14:textId="77777777" w:rsidTr="00423B34">
        <w:trPr>
          <w:trHeight w:val="288"/>
          <w:tblHeader/>
        </w:trPr>
        <w:tc>
          <w:tcPr>
            <w:tcW w:w="5007" w:type="dxa"/>
            <w:shd w:val="clear" w:color="auto" w:fill="auto"/>
            <w:vAlign w:val="center"/>
          </w:tcPr>
          <w:p w14:paraId="13C2DDFC" w14:textId="77777777" w:rsidR="00423B34" w:rsidRPr="005719B2" w:rsidRDefault="00E07E70" w:rsidP="00423B34">
            <w:r w:rsidRPr="00E07E70">
              <w:t>3.1.C - Section 4 (f) Evaluation</w:t>
            </w:r>
          </w:p>
        </w:tc>
        <w:tc>
          <w:tcPr>
            <w:tcW w:w="1286" w:type="dxa"/>
            <w:shd w:val="clear" w:color="auto" w:fill="auto"/>
            <w:vAlign w:val="center"/>
          </w:tcPr>
          <w:p w14:paraId="13C2DDFD" w14:textId="77777777" w:rsidR="00423B34" w:rsidRPr="005719B2" w:rsidRDefault="00C92A5E" w:rsidP="00423B34">
            <w:pPr>
              <w:jc w:val="center"/>
            </w:pPr>
            <w:r>
              <w:t>t</w:t>
            </w:r>
            <w:r w:rsidR="008B00E0">
              <w:t>ier</w:t>
            </w:r>
          </w:p>
        </w:tc>
        <w:tc>
          <w:tcPr>
            <w:tcW w:w="1087" w:type="dxa"/>
            <w:vAlign w:val="center"/>
          </w:tcPr>
          <w:p w14:paraId="13C2DDFE" w14:textId="77777777" w:rsidR="00423B34" w:rsidRPr="005719B2" w:rsidRDefault="008A5BB9" w:rsidP="00423B34">
            <w:pPr>
              <w:jc w:val="center"/>
            </w:pPr>
            <w:r>
              <w:t>80</w:t>
            </w:r>
          </w:p>
        </w:tc>
        <w:tc>
          <w:tcPr>
            <w:tcW w:w="990" w:type="dxa"/>
            <w:vAlign w:val="center"/>
          </w:tcPr>
          <w:p w14:paraId="13C2DDFF" w14:textId="77777777" w:rsidR="00423B34" w:rsidRPr="005719B2" w:rsidRDefault="00423B34" w:rsidP="00423B34">
            <w:pPr>
              <w:jc w:val="center"/>
            </w:pPr>
          </w:p>
        </w:tc>
        <w:tc>
          <w:tcPr>
            <w:tcW w:w="945" w:type="dxa"/>
            <w:vAlign w:val="center"/>
          </w:tcPr>
          <w:p w14:paraId="13C2DE00" w14:textId="77777777" w:rsidR="00423B34" w:rsidRPr="005719B2" w:rsidRDefault="008A5BB9" w:rsidP="00423B34">
            <w:pPr>
              <w:jc w:val="center"/>
            </w:pPr>
            <w:r>
              <w:t>150</w:t>
            </w:r>
          </w:p>
        </w:tc>
        <w:tc>
          <w:tcPr>
            <w:tcW w:w="675" w:type="dxa"/>
            <w:vAlign w:val="center"/>
          </w:tcPr>
          <w:p w14:paraId="13C2DE01" w14:textId="77777777" w:rsidR="00423B34" w:rsidRPr="005719B2" w:rsidRDefault="008A5BB9" w:rsidP="00423B34">
            <w:pPr>
              <w:jc w:val="center"/>
            </w:pPr>
            <w:r>
              <w:t>1</w:t>
            </w:r>
          </w:p>
        </w:tc>
      </w:tr>
      <w:tr w:rsidR="00423B34" w:rsidRPr="005719B2" w14:paraId="13C2DE09" w14:textId="77777777" w:rsidTr="00423B34">
        <w:trPr>
          <w:trHeight w:val="288"/>
          <w:tblHeader/>
        </w:trPr>
        <w:tc>
          <w:tcPr>
            <w:tcW w:w="5007" w:type="dxa"/>
            <w:shd w:val="clear" w:color="auto" w:fill="auto"/>
            <w:vAlign w:val="center"/>
          </w:tcPr>
          <w:p w14:paraId="13C2DE03" w14:textId="77777777" w:rsidR="00423B34" w:rsidRPr="00C92A5E" w:rsidRDefault="008B00E0" w:rsidP="00C92A5E">
            <w:pPr>
              <w:jc w:val="right"/>
            </w:pPr>
            <w:r w:rsidRPr="00C92A5E">
              <w:t>Section 4 (f) Evaluation – Individual 4(f) for one Section 106 Property</w:t>
            </w:r>
          </w:p>
        </w:tc>
        <w:tc>
          <w:tcPr>
            <w:tcW w:w="1286" w:type="dxa"/>
            <w:shd w:val="clear" w:color="auto" w:fill="auto"/>
            <w:vAlign w:val="center"/>
          </w:tcPr>
          <w:p w14:paraId="13C2DE04" w14:textId="77777777" w:rsidR="00423B34" w:rsidRPr="005719B2" w:rsidRDefault="008B00E0" w:rsidP="00423B34">
            <w:pPr>
              <w:jc w:val="center"/>
            </w:pPr>
            <w:r>
              <w:t>each</w:t>
            </w:r>
          </w:p>
        </w:tc>
        <w:tc>
          <w:tcPr>
            <w:tcW w:w="1087" w:type="dxa"/>
            <w:vAlign w:val="center"/>
          </w:tcPr>
          <w:p w14:paraId="13C2DE05" w14:textId="77777777" w:rsidR="00423B34" w:rsidRPr="005719B2" w:rsidRDefault="00423B34" w:rsidP="00423B34">
            <w:pPr>
              <w:jc w:val="center"/>
            </w:pPr>
          </w:p>
        </w:tc>
        <w:tc>
          <w:tcPr>
            <w:tcW w:w="990" w:type="dxa"/>
            <w:vAlign w:val="center"/>
          </w:tcPr>
          <w:p w14:paraId="13C2DE06" w14:textId="77777777" w:rsidR="00423B34" w:rsidRPr="005719B2" w:rsidRDefault="00423B34" w:rsidP="00423B34">
            <w:pPr>
              <w:jc w:val="center"/>
            </w:pPr>
          </w:p>
        </w:tc>
        <w:tc>
          <w:tcPr>
            <w:tcW w:w="945" w:type="dxa"/>
            <w:vAlign w:val="center"/>
          </w:tcPr>
          <w:p w14:paraId="13C2DE07" w14:textId="77777777" w:rsidR="00423B34" w:rsidRPr="005719B2" w:rsidRDefault="008A5BB9" w:rsidP="00423B34">
            <w:pPr>
              <w:jc w:val="center"/>
            </w:pPr>
            <w:r>
              <w:t>271</w:t>
            </w:r>
          </w:p>
        </w:tc>
        <w:tc>
          <w:tcPr>
            <w:tcW w:w="675" w:type="dxa"/>
            <w:vAlign w:val="center"/>
          </w:tcPr>
          <w:p w14:paraId="13C2DE08" w14:textId="77777777" w:rsidR="00423B34" w:rsidRPr="005719B2" w:rsidRDefault="008A5BB9" w:rsidP="00423B34">
            <w:pPr>
              <w:jc w:val="center"/>
            </w:pPr>
            <w:r>
              <w:t>2</w:t>
            </w:r>
          </w:p>
        </w:tc>
      </w:tr>
      <w:tr w:rsidR="00423B34" w:rsidRPr="005719B2" w14:paraId="13C2DE10" w14:textId="77777777" w:rsidTr="00423B34">
        <w:trPr>
          <w:trHeight w:val="288"/>
          <w:tblHeader/>
        </w:trPr>
        <w:tc>
          <w:tcPr>
            <w:tcW w:w="5007" w:type="dxa"/>
            <w:shd w:val="clear" w:color="auto" w:fill="auto"/>
            <w:vAlign w:val="center"/>
          </w:tcPr>
          <w:p w14:paraId="13C2DE0A" w14:textId="77777777" w:rsidR="00423B34" w:rsidRPr="00C92A5E" w:rsidRDefault="008B00E0" w:rsidP="00C92A5E">
            <w:pPr>
              <w:jc w:val="right"/>
            </w:pPr>
            <w:r w:rsidRPr="00C92A5E">
              <w:t>Section 4 (f) Evaluation – Individual 4(f) for one Par</w:t>
            </w:r>
            <w:r w:rsidR="00045B8B" w:rsidRPr="00C92A5E">
              <w:t>k</w:t>
            </w:r>
            <w:r w:rsidRPr="00C92A5E">
              <w:t>/Recreational/Refuge Resource</w:t>
            </w:r>
          </w:p>
        </w:tc>
        <w:tc>
          <w:tcPr>
            <w:tcW w:w="1286" w:type="dxa"/>
            <w:shd w:val="clear" w:color="auto" w:fill="auto"/>
            <w:vAlign w:val="center"/>
          </w:tcPr>
          <w:p w14:paraId="13C2DE0B" w14:textId="77777777" w:rsidR="00423B34" w:rsidRPr="005719B2" w:rsidRDefault="008B00E0" w:rsidP="00423B34">
            <w:pPr>
              <w:jc w:val="center"/>
            </w:pPr>
            <w:r>
              <w:t>each</w:t>
            </w:r>
          </w:p>
        </w:tc>
        <w:tc>
          <w:tcPr>
            <w:tcW w:w="1087" w:type="dxa"/>
            <w:vAlign w:val="center"/>
          </w:tcPr>
          <w:p w14:paraId="13C2DE0C" w14:textId="77777777" w:rsidR="00423B34" w:rsidRPr="005719B2" w:rsidRDefault="00423B34" w:rsidP="00423B34">
            <w:pPr>
              <w:jc w:val="center"/>
            </w:pPr>
          </w:p>
        </w:tc>
        <w:tc>
          <w:tcPr>
            <w:tcW w:w="990" w:type="dxa"/>
            <w:vAlign w:val="center"/>
          </w:tcPr>
          <w:p w14:paraId="13C2DE0D" w14:textId="77777777" w:rsidR="00423B34" w:rsidRPr="005719B2" w:rsidRDefault="00423B34" w:rsidP="00423B34">
            <w:pPr>
              <w:jc w:val="center"/>
            </w:pPr>
          </w:p>
        </w:tc>
        <w:tc>
          <w:tcPr>
            <w:tcW w:w="945" w:type="dxa"/>
            <w:vAlign w:val="center"/>
          </w:tcPr>
          <w:p w14:paraId="13C2DE0E" w14:textId="77777777" w:rsidR="00423B34" w:rsidRPr="005719B2" w:rsidRDefault="008A5BB9" w:rsidP="00423B34">
            <w:pPr>
              <w:jc w:val="center"/>
            </w:pPr>
            <w:r>
              <w:t>423</w:t>
            </w:r>
          </w:p>
        </w:tc>
        <w:tc>
          <w:tcPr>
            <w:tcW w:w="675" w:type="dxa"/>
            <w:vAlign w:val="center"/>
          </w:tcPr>
          <w:p w14:paraId="13C2DE0F" w14:textId="77777777" w:rsidR="00423B34" w:rsidRPr="005719B2" w:rsidRDefault="008A5BB9" w:rsidP="00423B34">
            <w:pPr>
              <w:jc w:val="center"/>
            </w:pPr>
            <w:r>
              <w:t>3</w:t>
            </w:r>
          </w:p>
        </w:tc>
      </w:tr>
      <w:tr w:rsidR="008B00E0" w:rsidRPr="005719B2" w14:paraId="13C2DE17" w14:textId="77777777" w:rsidTr="00423B34">
        <w:trPr>
          <w:trHeight w:val="288"/>
          <w:tblHeader/>
        </w:trPr>
        <w:tc>
          <w:tcPr>
            <w:tcW w:w="5007" w:type="dxa"/>
            <w:shd w:val="clear" w:color="auto" w:fill="auto"/>
            <w:vAlign w:val="center"/>
          </w:tcPr>
          <w:p w14:paraId="13C2DE11" w14:textId="77777777" w:rsidR="008B00E0" w:rsidRPr="008B00E0" w:rsidRDefault="008B00E0" w:rsidP="00423B34">
            <w:pPr>
              <w:rPr>
                <w:color w:val="FF0000"/>
              </w:rPr>
            </w:pPr>
          </w:p>
        </w:tc>
        <w:tc>
          <w:tcPr>
            <w:tcW w:w="1286" w:type="dxa"/>
            <w:shd w:val="clear" w:color="auto" w:fill="auto"/>
            <w:vAlign w:val="center"/>
          </w:tcPr>
          <w:p w14:paraId="13C2DE12" w14:textId="77777777" w:rsidR="008B00E0" w:rsidRDefault="008B00E0" w:rsidP="00423B34">
            <w:pPr>
              <w:jc w:val="center"/>
            </w:pPr>
          </w:p>
        </w:tc>
        <w:tc>
          <w:tcPr>
            <w:tcW w:w="1087" w:type="dxa"/>
            <w:vAlign w:val="center"/>
          </w:tcPr>
          <w:p w14:paraId="13C2DE13" w14:textId="77777777" w:rsidR="008B00E0" w:rsidRPr="005719B2" w:rsidRDefault="008B00E0" w:rsidP="00423B34">
            <w:pPr>
              <w:jc w:val="center"/>
            </w:pPr>
          </w:p>
        </w:tc>
        <w:tc>
          <w:tcPr>
            <w:tcW w:w="990" w:type="dxa"/>
            <w:vAlign w:val="center"/>
          </w:tcPr>
          <w:p w14:paraId="13C2DE14" w14:textId="77777777" w:rsidR="008B00E0" w:rsidRPr="005719B2" w:rsidRDefault="008B00E0" w:rsidP="00423B34">
            <w:pPr>
              <w:jc w:val="center"/>
            </w:pPr>
          </w:p>
        </w:tc>
        <w:tc>
          <w:tcPr>
            <w:tcW w:w="945" w:type="dxa"/>
            <w:vAlign w:val="center"/>
          </w:tcPr>
          <w:p w14:paraId="13C2DE15" w14:textId="77777777" w:rsidR="008B00E0" w:rsidRPr="005719B2" w:rsidRDefault="008B00E0" w:rsidP="00423B34">
            <w:pPr>
              <w:jc w:val="center"/>
            </w:pPr>
          </w:p>
        </w:tc>
        <w:tc>
          <w:tcPr>
            <w:tcW w:w="675" w:type="dxa"/>
            <w:vAlign w:val="center"/>
          </w:tcPr>
          <w:p w14:paraId="13C2DE16" w14:textId="77777777" w:rsidR="008B00E0" w:rsidRPr="005719B2" w:rsidRDefault="008B00E0" w:rsidP="00423B34">
            <w:pPr>
              <w:jc w:val="center"/>
            </w:pPr>
          </w:p>
        </w:tc>
      </w:tr>
    </w:tbl>
    <w:p w14:paraId="13C2DE18" w14:textId="77777777" w:rsidR="00423B34" w:rsidRPr="005719B2" w:rsidRDefault="00423B34" w:rsidP="00423B34">
      <w:pPr>
        <w:rPr>
          <w:rStyle w:val="Heading1Char"/>
          <w:b w:val="0"/>
          <w:sz w:val="20"/>
          <w:szCs w:val="20"/>
        </w:rPr>
      </w:pPr>
    </w:p>
    <w:p w14:paraId="13C2DE19" w14:textId="77777777" w:rsidR="00423B34" w:rsidRPr="00EC6687" w:rsidRDefault="00423B34" w:rsidP="00423B34"/>
    <w:p w14:paraId="13C2DE1A" w14:textId="77777777" w:rsidR="00423B34" w:rsidRDefault="00423B34" w:rsidP="00423B34">
      <w:pPr>
        <w:rPr>
          <w:b/>
          <w:sz w:val="36"/>
          <w:szCs w:val="36"/>
        </w:rPr>
      </w:pPr>
      <w:r>
        <w:rPr>
          <w:b/>
          <w:sz w:val="36"/>
          <w:szCs w:val="36"/>
        </w:rPr>
        <w:br w:type="page"/>
      </w:r>
    </w:p>
    <w:p w14:paraId="13C2DE1B" w14:textId="77777777" w:rsidR="00423B34" w:rsidRPr="00EC6687" w:rsidRDefault="00423B34" w:rsidP="00423B34">
      <w:pPr>
        <w:rPr>
          <w:b/>
          <w:sz w:val="36"/>
          <w:szCs w:val="36"/>
        </w:rPr>
      </w:pPr>
      <w:r w:rsidRPr="00EC6687">
        <w:rPr>
          <w:b/>
          <w:sz w:val="36"/>
          <w:szCs w:val="36"/>
        </w:rPr>
        <w:t>Note:</w:t>
      </w:r>
    </w:p>
    <w:p w14:paraId="13C2DE1C" w14:textId="77777777" w:rsidR="008A5BB9" w:rsidRPr="00EC6687" w:rsidRDefault="008A5BB9" w:rsidP="008A5BB9">
      <w:pPr>
        <w:rPr>
          <w:b/>
          <w:sz w:val="36"/>
          <w:szCs w:val="36"/>
        </w:rPr>
      </w:pPr>
    </w:p>
    <w:p w14:paraId="13C2DE1D" w14:textId="77777777" w:rsidR="008A5BB9" w:rsidRPr="00E90B57" w:rsidRDefault="008A5BB9" w:rsidP="008A5BB9">
      <w:pPr>
        <w:pStyle w:val="ListParagraph"/>
        <w:rPr>
          <w:b/>
          <w:bCs/>
        </w:rPr>
      </w:pPr>
      <w:r w:rsidRPr="00E90B57">
        <w:rPr>
          <w:b/>
          <w:bCs/>
        </w:rPr>
        <w:t>Scope and Detail Hours:</w:t>
      </w:r>
    </w:p>
    <w:p w14:paraId="13C2DE1E" w14:textId="77777777" w:rsidR="008A5BB9" w:rsidRDefault="008A5BB9" w:rsidP="008A5BB9">
      <w:pPr>
        <w:pStyle w:val="ListParagraph"/>
        <w:rPr>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0"/>
        <w:gridCol w:w="2790"/>
      </w:tblGrid>
      <w:tr w:rsidR="008A5BB9" w:rsidRPr="00E90B57" w14:paraId="13C2DE21" w14:textId="77777777" w:rsidTr="000A1A4A">
        <w:trPr>
          <w:trHeight w:val="312"/>
        </w:trPr>
        <w:tc>
          <w:tcPr>
            <w:tcW w:w="5760" w:type="dxa"/>
            <w:noWrap/>
            <w:hideMark/>
          </w:tcPr>
          <w:p w14:paraId="13C2DE1F" w14:textId="77777777" w:rsidR="008A5BB9" w:rsidRPr="00E90B57" w:rsidRDefault="008A5BB9" w:rsidP="000A1A4A">
            <w:pPr>
              <w:rPr>
                <w:rFonts w:ascii="Calibri" w:hAnsi="Calibri" w:cs="Calibri"/>
                <w:b/>
                <w:bCs/>
                <w:color w:val="000000"/>
                <w:sz w:val="22"/>
                <w:szCs w:val="22"/>
              </w:rPr>
            </w:pPr>
            <w:r w:rsidRPr="00E90B57">
              <w:rPr>
                <w:rFonts w:ascii="Calibri" w:hAnsi="Calibri" w:cs="Calibri"/>
                <w:b/>
                <w:bCs/>
                <w:color w:val="000000"/>
                <w:sz w:val="22"/>
                <w:szCs w:val="22"/>
              </w:rPr>
              <w:t>Personnel</w:t>
            </w:r>
          </w:p>
        </w:tc>
        <w:tc>
          <w:tcPr>
            <w:tcW w:w="2790" w:type="dxa"/>
            <w:hideMark/>
          </w:tcPr>
          <w:p w14:paraId="13C2DE20" w14:textId="77777777" w:rsidR="008A5BB9" w:rsidRPr="00E90B57" w:rsidRDefault="008A5BB9" w:rsidP="000A1A4A">
            <w:pPr>
              <w:rPr>
                <w:rFonts w:ascii="Calibri" w:hAnsi="Calibri" w:cs="Calibri"/>
                <w:b/>
                <w:bCs/>
                <w:color w:val="000000"/>
                <w:sz w:val="22"/>
                <w:szCs w:val="22"/>
              </w:rPr>
            </w:pPr>
            <w:r w:rsidRPr="00E90B57">
              <w:rPr>
                <w:rFonts w:ascii="Calibri" w:hAnsi="Calibri" w:cs="Calibri"/>
                <w:b/>
                <w:bCs/>
                <w:color w:val="000000"/>
                <w:sz w:val="22"/>
                <w:szCs w:val="22"/>
              </w:rPr>
              <w:t xml:space="preserve">Acronym used </w:t>
            </w:r>
            <w:r>
              <w:rPr>
                <w:rFonts w:ascii="Calibri" w:hAnsi="Calibri" w:cs="Calibri"/>
                <w:b/>
                <w:bCs/>
                <w:color w:val="000000"/>
                <w:sz w:val="22"/>
                <w:szCs w:val="22"/>
              </w:rPr>
              <w:t>below</w:t>
            </w:r>
          </w:p>
        </w:tc>
      </w:tr>
      <w:tr w:rsidR="008A5BB9" w:rsidRPr="00E90B57" w14:paraId="13C2DE24" w14:textId="77777777" w:rsidTr="000A1A4A">
        <w:trPr>
          <w:trHeight w:val="312"/>
        </w:trPr>
        <w:tc>
          <w:tcPr>
            <w:tcW w:w="5760" w:type="dxa"/>
            <w:noWrap/>
            <w:hideMark/>
          </w:tcPr>
          <w:p w14:paraId="13C2DE22" w14:textId="77777777" w:rsidR="008A5BB9" w:rsidRPr="00E90B57" w:rsidRDefault="008A5BB9" w:rsidP="000A1A4A">
            <w:pPr>
              <w:rPr>
                <w:rFonts w:ascii="Calibri" w:hAnsi="Calibri" w:cs="Calibri"/>
                <w:color w:val="000000"/>
                <w:sz w:val="22"/>
                <w:szCs w:val="22"/>
              </w:rPr>
            </w:pPr>
            <w:r w:rsidRPr="00E90B57">
              <w:rPr>
                <w:rFonts w:ascii="Calibri" w:hAnsi="Calibri" w:cs="Calibri"/>
                <w:color w:val="000000"/>
                <w:sz w:val="22"/>
                <w:szCs w:val="22"/>
              </w:rPr>
              <w:t>Environmental Specialist</w:t>
            </w:r>
          </w:p>
        </w:tc>
        <w:tc>
          <w:tcPr>
            <w:tcW w:w="2790" w:type="dxa"/>
            <w:noWrap/>
            <w:hideMark/>
          </w:tcPr>
          <w:p w14:paraId="13C2DE23" w14:textId="77777777" w:rsidR="008A5BB9" w:rsidRPr="00E90B57" w:rsidRDefault="008A5BB9" w:rsidP="000A1A4A">
            <w:pPr>
              <w:jc w:val="center"/>
              <w:rPr>
                <w:rFonts w:ascii="Calibri" w:hAnsi="Calibri" w:cs="Calibri"/>
                <w:color w:val="000000"/>
                <w:sz w:val="22"/>
                <w:szCs w:val="22"/>
              </w:rPr>
            </w:pPr>
            <w:r w:rsidRPr="00E90B57">
              <w:rPr>
                <w:rFonts w:ascii="Calibri" w:hAnsi="Calibri" w:cs="Calibri"/>
                <w:color w:val="000000"/>
                <w:sz w:val="22"/>
                <w:szCs w:val="22"/>
              </w:rPr>
              <w:t>ES</w:t>
            </w:r>
          </w:p>
        </w:tc>
      </w:tr>
      <w:tr w:rsidR="008A5BB9" w:rsidRPr="00E90B57" w14:paraId="13C2DE27" w14:textId="77777777" w:rsidTr="000A1A4A">
        <w:trPr>
          <w:trHeight w:val="312"/>
        </w:trPr>
        <w:tc>
          <w:tcPr>
            <w:tcW w:w="5760" w:type="dxa"/>
            <w:noWrap/>
            <w:hideMark/>
          </w:tcPr>
          <w:p w14:paraId="13C2DE25" w14:textId="77777777" w:rsidR="008A5BB9" w:rsidRPr="00E90B57" w:rsidRDefault="008A5BB9" w:rsidP="000A1A4A">
            <w:pPr>
              <w:rPr>
                <w:rFonts w:ascii="Calibri" w:hAnsi="Calibri" w:cs="Calibri"/>
                <w:color w:val="000000"/>
                <w:sz w:val="22"/>
                <w:szCs w:val="22"/>
              </w:rPr>
            </w:pPr>
            <w:r w:rsidRPr="00E90B57">
              <w:rPr>
                <w:rFonts w:ascii="Calibri" w:hAnsi="Calibri" w:cs="Calibri"/>
                <w:color w:val="000000"/>
                <w:sz w:val="22"/>
                <w:szCs w:val="22"/>
              </w:rPr>
              <w:t>Technician/Designer</w:t>
            </w:r>
          </w:p>
        </w:tc>
        <w:tc>
          <w:tcPr>
            <w:tcW w:w="2790" w:type="dxa"/>
            <w:noWrap/>
            <w:hideMark/>
          </w:tcPr>
          <w:p w14:paraId="13C2DE26" w14:textId="77777777" w:rsidR="008A5BB9" w:rsidRPr="00E90B57" w:rsidRDefault="008A5BB9" w:rsidP="000A1A4A">
            <w:pPr>
              <w:jc w:val="center"/>
              <w:rPr>
                <w:rFonts w:ascii="Calibri" w:hAnsi="Calibri" w:cs="Calibri"/>
                <w:color w:val="000000"/>
                <w:sz w:val="22"/>
                <w:szCs w:val="22"/>
              </w:rPr>
            </w:pPr>
            <w:r w:rsidRPr="00E90B57">
              <w:rPr>
                <w:rFonts w:ascii="Calibri" w:hAnsi="Calibri" w:cs="Calibri"/>
                <w:color w:val="000000"/>
                <w:sz w:val="22"/>
                <w:szCs w:val="22"/>
              </w:rPr>
              <w:t>TEC</w:t>
            </w:r>
          </w:p>
        </w:tc>
      </w:tr>
      <w:tr w:rsidR="008A5BB9" w:rsidRPr="00E90B57" w14:paraId="13C2DE2A" w14:textId="77777777" w:rsidTr="000A1A4A">
        <w:trPr>
          <w:trHeight w:val="312"/>
        </w:trPr>
        <w:tc>
          <w:tcPr>
            <w:tcW w:w="5760" w:type="dxa"/>
            <w:noWrap/>
            <w:hideMark/>
          </w:tcPr>
          <w:p w14:paraId="13C2DE28" w14:textId="77777777" w:rsidR="008A5BB9" w:rsidRPr="00E90B57" w:rsidRDefault="008A5BB9" w:rsidP="000A1A4A">
            <w:pPr>
              <w:rPr>
                <w:rFonts w:ascii="Calibri" w:hAnsi="Calibri" w:cs="Calibri"/>
                <w:color w:val="000000"/>
                <w:sz w:val="22"/>
                <w:szCs w:val="22"/>
              </w:rPr>
            </w:pPr>
            <w:r w:rsidRPr="00E90B57">
              <w:rPr>
                <w:rFonts w:ascii="Calibri" w:hAnsi="Calibri" w:cs="Calibri"/>
                <w:color w:val="000000"/>
                <w:sz w:val="22"/>
                <w:szCs w:val="22"/>
              </w:rPr>
              <w:t>Project Engineer/Survey</w:t>
            </w:r>
          </w:p>
        </w:tc>
        <w:tc>
          <w:tcPr>
            <w:tcW w:w="2790" w:type="dxa"/>
            <w:noWrap/>
            <w:hideMark/>
          </w:tcPr>
          <w:p w14:paraId="13C2DE29" w14:textId="77777777" w:rsidR="008A5BB9" w:rsidRPr="00E90B57" w:rsidRDefault="008A5BB9" w:rsidP="000A1A4A">
            <w:pPr>
              <w:jc w:val="center"/>
              <w:rPr>
                <w:rFonts w:ascii="Calibri" w:hAnsi="Calibri" w:cs="Calibri"/>
                <w:color w:val="000000"/>
                <w:sz w:val="22"/>
                <w:szCs w:val="22"/>
              </w:rPr>
            </w:pPr>
            <w:r w:rsidRPr="00E90B57">
              <w:rPr>
                <w:rFonts w:ascii="Calibri" w:hAnsi="Calibri" w:cs="Calibri"/>
                <w:color w:val="000000"/>
                <w:sz w:val="22"/>
                <w:szCs w:val="22"/>
              </w:rPr>
              <w:t>PE</w:t>
            </w:r>
          </w:p>
        </w:tc>
      </w:tr>
      <w:tr w:rsidR="008A5BB9" w:rsidRPr="00E90B57" w14:paraId="13C2DE2D" w14:textId="77777777" w:rsidTr="000A1A4A">
        <w:trPr>
          <w:trHeight w:val="312"/>
        </w:trPr>
        <w:tc>
          <w:tcPr>
            <w:tcW w:w="5760" w:type="dxa"/>
            <w:noWrap/>
            <w:hideMark/>
          </w:tcPr>
          <w:p w14:paraId="13C2DE2B" w14:textId="77777777" w:rsidR="008A5BB9" w:rsidRPr="00E90B57" w:rsidRDefault="008A5BB9" w:rsidP="000A1A4A">
            <w:pPr>
              <w:rPr>
                <w:rFonts w:ascii="Calibri" w:hAnsi="Calibri" w:cs="Calibri"/>
                <w:color w:val="000000"/>
                <w:sz w:val="22"/>
                <w:szCs w:val="22"/>
              </w:rPr>
            </w:pPr>
            <w:r w:rsidRPr="00E90B57">
              <w:rPr>
                <w:rFonts w:ascii="Calibri" w:hAnsi="Calibri" w:cs="Calibri"/>
                <w:color w:val="000000"/>
                <w:sz w:val="22"/>
                <w:szCs w:val="22"/>
              </w:rPr>
              <w:t>Senior Project Engineer</w:t>
            </w:r>
          </w:p>
        </w:tc>
        <w:tc>
          <w:tcPr>
            <w:tcW w:w="2790" w:type="dxa"/>
            <w:noWrap/>
            <w:hideMark/>
          </w:tcPr>
          <w:p w14:paraId="13C2DE2C" w14:textId="77777777" w:rsidR="008A5BB9" w:rsidRPr="00E90B57" w:rsidRDefault="008A5BB9" w:rsidP="000A1A4A">
            <w:pPr>
              <w:jc w:val="center"/>
              <w:rPr>
                <w:rFonts w:ascii="Calibri" w:hAnsi="Calibri" w:cs="Calibri"/>
                <w:color w:val="000000"/>
                <w:sz w:val="22"/>
                <w:szCs w:val="22"/>
              </w:rPr>
            </w:pPr>
            <w:r w:rsidRPr="00E90B57">
              <w:rPr>
                <w:rFonts w:ascii="Calibri" w:hAnsi="Calibri" w:cs="Calibri"/>
                <w:color w:val="000000"/>
                <w:sz w:val="22"/>
                <w:szCs w:val="22"/>
              </w:rPr>
              <w:t>SPE</w:t>
            </w:r>
          </w:p>
        </w:tc>
      </w:tr>
      <w:tr w:rsidR="008A5BB9" w:rsidRPr="00E90B57" w14:paraId="13C2DE30" w14:textId="77777777" w:rsidTr="000A1A4A">
        <w:trPr>
          <w:trHeight w:val="312"/>
        </w:trPr>
        <w:tc>
          <w:tcPr>
            <w:tcW w:w="5760" w:type="dxa"/>
            <w:noWrap/>
            <w:hideMark/>
          </w:tcPr>
          <w:p w14:paraId="13C2DE2E" w14:textId="77777777" w:rsidR="008A5BB9" w:rsidRPr="00E90B57" w:rsidRDefault="008A5BB9" w:rsidP="000A1A4A">
            <w:pPr>
              <w:rPr>
                <w:rFonts w:ascii="Calibri" w:hAnsi="Calibri" w:cs="Calibri"/>
                <w:color w:val="000000"/>
                <w:sz w:val="22"/>
                <w:szCs w:val="22"/>
              </w:rPr>
            </w:pPr>
            <w:r w:rsidRPr="00E90B57">
              <w:rPr>
                <w:rFonts w:ascii="Calibri" w:hAnsi="Calibri" w:cs="Calibri"/>
                <w:color w:val="000000"/>
                <w:sz w:val="22"/>
                <w:szCs w:val="22"/>
              </w:rPr>
              <w:t>Senior Environ Lead</w:t>
            </w:r>
          </w:p>
        </w:tc>
        <w:tc>
          <w:tcPr>
            <w:tcW w:w="2790" w:type="dxa"/>
            <w:noWrap/>
            <w:hideMark/>
          </w:tcPr>
          <w:p w14:paraId="13C2DE2F" w14:textId="77777777" w:rsidR="008A5BB9" w:rsidRPr="00E90B57" w:rsidRDefault="008A5BB9" w:rsidP="000A1A4A">
            <w:pPr>
              <w:jc w:val="center"/>
              <w:rPr>
                <w:rFonts w:ascii="Calibri" w:hAnsi="Calibri" w:cs="Calibri"/>
                <w:color w:val="000000"/>
                <w:sz w:val="22"/>
                <w:szCs w:val="22"/>
              </w:rPr>
            </w:pPr>
            <w:r w:rsidRPr="00E90B57">
              <w:rPr>
                <w:rFonts w:ascii="Calibri" w:hAnsi="Calibri" w:cs="Calibri"/>
                <w:color w:val="000000"/>
                <w:sz w:val="22"/>
                <w:szCs w:val="22"/>
              </w:rPr>
              <w:t>SEL</w:t>
            </w:r>
          </w:p>
        </w:tc>
      </w:tr>
      <w:tr w:rsidR="008A5BB9" w:rsidRPr="00E90B57" w14:paraId="13C2DE33" w14:textId="77777777" w:rsidTr="000A1A4A">
        <w:trPr>
          <w:trHeight w:val="312"/>
        </w:trPr>
        <w:tc>
          <w:tcPr>
            <w:tcW w:w="5760" w:type="dxa"/>
            <w:noWrap/>
            <w:hideMark/>
          </w:tcPr>
          <w:p w14:paraId="13C2DE31" w14:textId="77777777" w:rsidR="008A5BB9" w:rsidRPr="00E90B57" w:rsidRDefault="008A5BB9" w:rsidP="000A1A4A">
            <w:pPr>
              <w:rPr>
                <w:rFonts w:ascii="Calibri" w:hAnsi="Calibri" w:cs="Calibri"/>
                <w:color w:val="000000"/>
                <w:sz w:val="22"/>
                <w:szCs w:val="22"/>
              </w:rPr>
            </w:pPr>
            <w:r w:rsidRPr="00E90B57">
              <w:rPr>
                <w:rFonts w:ascii="Calibri" w:hAnsi="Calibri" w:cs="Calibri"/>
                <w:color w:val="000000"/>
                <w:sz w:val="22"/>
                <w:szCs w:val="22"/>
              </w:rPr>
              <w:t>Administrative/Clerical</w:t>
            </w:r>
          </w:p>
        </w:tc>
        <w:tc>
          <w:tcPr>
            <w:tcW w:w="2790" w:type="dxa"/>
            <w:noWrap/>
            <w:hideMark/>
          </w:tcPr>
          <w:p w14:paraId="13C2DE32" w14:textId="77777777" w:rsidR="008A5BB9" w:rsidRPr="00E90B57" w:rsidRDefault="008A5BB9" w:rsidP="000A1A4A">
            <w:pPr>
              <w:jc w:val="center"/>
              <w:rPr>
                <w:rFonts w:ascii="Calibri" w:hAnsi="Calibri" w:cs="Calibri"/>
                <w:color w:val="000000"/>
                <w:sz w:val="22"/>
                <w:szCs w:val="22"/>
              </w:rPr>
            </w:pPr>
            <w:r w:rsidRPr="00E90B57">
              <w:rPr>
                <w:rFonts w:ascii="Calibri" w:hAnsi="Calibri" w:cs="Calibri"/>
                <w:color w:val="000000"/>
                <w:sz w:val="22"/>
                <w:szCs w:val="22"/>
              </w:rPr>
              <w:t>Ad</w:t>
            </w:r>
          </w:p>
        </w:tc>
      </w:tr>
      <w:tr w:rsidR="008A5BB9" w:rsidRPr="00C6650E" w14:paraId="13C2DE36" w14:textId="77777777" w:rsidTr="000A1A4A">
        <w:trPr>
          <w:trHeight w:val="1313"/>
        </w:trPr>
        <w:tc>
          <w:tcPr>
            <w:tcW w:w="5760" w:type="dxa"/>
            <w:noWrap/>
            <w:hideMark/>
          </w:tcPr>
          <w:p w14:paraId="13C2DE34" w14:textId="77777777" w:rsidR="008A5BB9" w:rsidRPr="00E90B57" w:rsidRDefault="008A5BB9" w:rsidP="000A1A4A">
            <w:pPr>
              <w:rPr>
                <w:rFonts w:ascii="Calibri" w:hAnsi="Calibri" w:cs="Calibri"/>
                <w:color w:val="000000"/>
                <w:sz w:val="22"/>
                <w:szCs w:val="22"/>
              </w:rPr>
            </w:pPr>
            <w:r w:rsidRPr="00E90B57">
              <w:rPr>
                <w:rFonts w:ascii="Calibri" w:hAnsi="Calibri" w:cs="Calibri"/>
                <w:color w:val="000000"/>
                <w:sz w:val="22"/>
                <w:szCs w:val="22"/>
              </w:rPr>
              <w:t>Project Manager</w:t>
            </w:r>
          </w:p>
        </w:tc>
        <w:tc>
          <w:tcPr>
            <w:tcW w:w="2790" w:type="dxa"/>
            <w:hideMark/>
          </w:tcPr>
          <w:p w14:paraId="13C2DE35" w14:textId="77777777" w:rsidR="008A5BB9" w:rsidRPr="00E90B57" w:rsidRDefault="008A5BB9" w:rsidP="000A1A4A">
            <w:pPr>
              <w:rPr>
                <w:rFonts w:ascii="Calibri" w:hAnsi="Calibri" w:cs="Calibri"/>
                <w:bCs/>
                <w:color w:val="000000"/>
                <w:sz w:val="22"/>
                <w:szCs w:val="22"/>
              </w:rPr>
            </w:pPr>
            <w:r w:rsidRPr="00E90B57">
              <w:rPr>
                <w:rFonts w:ascii="Calibri" w:hAnsi="Calibri" w:cs="Calibri"/>
                <w:bCs/>
                <w:color w:val="000000"/>
                <w:sz w:val="22"/>
                <w:szCs w:val="22"/>
              </w:rPr>
              <w:t>General project management should not be included with this task.  PM time needed directly for task to go under SE.</w:t>
            </w:r>
          </w:p>
        </w:tc>
      </w:tr>
      <w:tr w:rsidR="008A5BB9" w:rsidRPr="00C6650E" w14:paraId="13C2DE39" w14:textId="77777777" w:rsidTr="000A1A4A">
        <w:trPr>
          <w:trHeight w:val="324"/>
        </w:trPr>
        <w:tc>
          <w:tcPr>
            <w:tcW w:w="5760" w:type="dxa"/>
            <w:noWrap/>
            <w:hideMark/>
          </w:tcPr>
          <w:p w14:paraId="13C2DE37" w14:textId="77777777" w:rsidR="008A5BB9" w:rsidRPr="00E90B57" w:rsidRDefault="008A5BB9" w:rsidP="000A1A4A">
            <w:pPr>
              <w:rPr>
                <w:rFonts w:ascii="Calibri" w:hAnsi="Calibri" w:cs="Calibri"/>
                <w:color w:val="000000"/>
                <w:sz w:val="22"/>
                <w:szCs w:val="22"/>
              </w:rPr>
            </w:pPr>
            <w:r w:rsidRPr="00E90B57">
              <w:rPr>
                <w:rFonts w:ascii="Calibri" w:hAnsi="Calibri" w:cs="Calibri"/>
                <w:color w:val="000000"/>
                <w:sz w:val="22"/>
                <w:szCs w:val="22"/>
              </w:rPr>
              <w:t>Principal</w:t>
            </w:r>
          </w:p>
        </w:tc>
        <w:tc>
          <w:tcPr>
            <w:tcW w:w="2790" w:type="dxa"/>
            <w:noWrap/>
            <w:hideMark/>
          </w:tcPr>
          <w:p w14:paraId="13C2DE38" w14:textId="77777777" w:rsidR="008A5BB9" w:rsidRPr="00E90B57" w:rsidRDefault="008A5BB9" w:rsidP="000A1A4A">
            <w:pPr>
              <w:jc w:val="center"/>
              <w:rPr>
                <w:rFonts w:ascii="Calibri" w:hAnsi="Calibri" w:cs="Calibri"/>
                <w:color w:val="000000"/>
                <w:sz w:val="22"/>
                <w:szCs w:val="22"/>
              </w:rPr>
            </w:pPr>
            <w:r w:rsidRPr="00E90B57">
              <w:rPr>
                <w:rFonts w:ascii="Calibri" w:hAnsi="Calibri" w:cs="Calibri"/>
                <w:color w:val="000000"/>
                <w:sz w:val="22"/>
                <w:szCs w:val="22"/>
              </w:rPr>
              <w:t>Prcpl</w:t>
            </w:r>
          </w:p>
        </w:tc>
      </w:tr>
    </w:tbl>
    <w:p w14:paraId="13C2DE3A" w14:textId="77777777" w:rsidR="008A5BB9" w:rsidRDefault="008A5BB9" w:rsidP="008A5BB9">
      <w:pPr>
        <w:pStyle w:val="ListParagraph"/>
        <w:rPr>
          <w:b/>
          <w:bCs/>
        </w:rPr>
      </w:pPr>
    </w:p>
    <w:p w14:paraId="13C2DE3B" w14:textId="77777777" w:rsidR="008A5BB9" w:rsidRDefault="008A5BB9" w:rsidP="008A5BB9">
      <w:pPr>
        <w:pStyle w:val="ListParagraph"/>
        <w:rPr>
          <w:bCs/>
        </w:rPr>
      </w:pPr>
    </w:p>
    <w:p w14:paraId="13C2DE3C" w14:textId="77777777" w:rsidR="008A5BB9" w:rsidRDefault="008A5BB9" w:rsidP="008A5BB9">
      <w:pPr>
        <w:pStyle w:val="ListParagraph"/>
        <w:rPr>
          <w:bCs/>
        </w:rPr>
      </w:pPr>
    </w:p>
    <w:p w14:paraId="13C2DE3D" w14:textId="77777777" w:rsidR="008A5BB9" w:rsidRPr="00534583" w:rsidRDefault="008A5BB9" w:rsidP="008A5BB9">
      <w:pPr>
        <w:ind w:left="360"/>
        <w:rPr>
          <w:b/>
          <w:bCs/>
        </w:rPr>
      </w:pPr>
      <w:r>
        <w:rPr>
          <w:b/>
          <w:bCs/>
        </w:rPr>
        <w:t>1.</w:t>
      </w:r>
      <w:r>
        <w:rPr>
          <w:b/>
          <w:bCs/>
        </w:rPr>
        <w:tab/>
      </w:r>
      <w:r w:rsidRPr="00534583">
        <w:rPr>
          <w:b/>
          <w:bCs/>
        </w:rPr>
        <w:t>3.1.C - Section 4 (f) Evaluation</w:t>
      </w:r>
    </w:p>
    <w:p w14:paraId="13C2DE3E" w14:textId="77777777" w:rsidR="008A5BB9" w:rsidRPr="00302792" w:rsidRDefault="008A5BB9" w:rsidP="008A5BB9">
      <w:pPr>
        <w:pStyle w:val="ListParagraph"/>
        <w:rPr>
          <w:bCs/>
        </w:rPr>
      </w:pPr>
    </w:p>
    <w:p w14:paraId="13C2DE3F" w14:textId="77777777" w:rsidR="008A5BB9" w:rsidRPr="00302792" w:rsidRDefault="008A5BB9" w:rsidP="008A5BB9">
      <w:pPr>
        <w:pStyle w:val="ListParagraph"/>
        <w:rPr>
          <w:b/>
          <w:bCs/>
        </w:rPr>
      </w:pPr>
      <w:r w:rsidRPr="0030790A">
        <w:rPr>
          <w:b/>
          <w:bCs/>
        </w:rPr>
        <w:t>Hours are manhours based on Non-Individual Section</w:t>
      </w:r>
      <w:r>
        <w:rPr>
          <w:b/>
          <w:bCs/>
        </w:rPr>
        <w:t xml:space="preserve"> </w:t>
      </w:r>
      <w:r w:rsidRPr="0030790A">
        <w:rPr>
          <w:b/>
          <w:bCs/>
        </w:rPr>
        <w:t>4(f) for One Park/Recreational/Refuge Resource</w:t>
      </w:r>
      <w:r w:rsidRPr="00302792">
        <w:rPr>
          <w:b/>
          <w:bCs/>
        </w:rPr>
        <w:t>.</w:t>
      </w:r>
      <w:r>
        <w:rPr>
          <w:b/>
          <w:bCs/>
        </w:rPr>
        <w:t xml:space="preserve"> </w:t>
      </w:r>
    </w:p>
    <w:p w14:paraId="13C2DE40" w14:textId="77777777" w:rsidR="008A5BB9" w:rsidRPr="00302792" w:rsidRDefault="008A5BB9" w:rsidP="008A5BB9">
      <w:pPr>
        <w:pStyle w:val="ListParagraph"/>
        <w:rPr>
          <w:bCs/>
        </w:rPr>
      </w:pPr>
    </w:p>
    <w:p w14:paraId="13C2DE41" w14:textId="77777777" w:rsidR="008A5BB9" w:rsidRDefault="008A5BB9" w:rsidP="008A5BB9">
      <w:pPr>
        <w:pStyle w:val="ListParagraph"/>
        <w:rPr>
          <w:bCs/>
        </w:rPr>
      </w:pPr>
      <w:r w:rsidRPr="00842CDD">
        <w:rPr>
          <w:b/>
          <w:bCs/>
        </w:rPr>
        <w:t xml:space="preserve">Low </w:t>
      </w:r>
      <w:r w:rsidRPr="00842CDD">
        <w:rPr>
          <w:bCs/>
        </w:rPr>
        <w:t xml:space="preserve">- </w:t>
      </w:r>
      <w:r w:rsidRPr="00557615">
        <w:rPr>
          <w:bCs/>
        </w:rPr>
        <w:t>Simple</w:t>
      </w:r>
      <w:r>
        <w:rPr>
          <w:bCs/>
        </w:rPr>
        <w:t>: A</w:t>
      </w:r>
      <w:r w:rsidRPr="00557615">
        <w:rPr>
          <w:bCs/>
        </w:rPr>
        <w:t xml:space="preserve">ssumes </w:t>
      </w:r>
      <w:r>
        <w:rPr>
          <w:bCs/>
        </w:rPr>
        <w:t xml:space="preserve">a </w:t>
      </w:r>
      <w:r w:rsidRPr="00557615">
        <w:rPr>
          <w:bCs/>
        </w:rPr>
        <w:t>simple</w:t>
      </w:r>
      <w:r>
        <w:rPr>
          <w:bCs/>
        </w:rPr>
        <w:t xml:space="preserve"> No Use, Temporary No Use, exception, or</w:t>
      </w:r>
      <w:r w:rsidRPr="00557615">
        <w:rPr>
          <w:bCs/>
        </w:rPr>
        <w:t xml:space="preserve"> </w:t>
      </w:r>
      <w:r w:rsidRPr="00534583">
        <w:rPr>
          <w:bCs/>
          <w:i/>
        </w:rPr>
        <w:t>de minimis</w:t>
      </w:r>
      <w:r>
        <w:rPr>
          <w:bCs/>
        </w:rPr>
        <w:t xml:space="preserve"> finding;</w:t>
      </w:r>
      <w:r w:rsidRPr="00557615">
        <w:rPr>
          <w:bCs/>
        </w:rPr>
        <w:t xml:space="preserve"> no </w:t>
      </w:r>
      <w:r>
        <w:rPr>
          <w:bCs/>
        </w:rPr>
        <w:t xml:space="preserve">avoidance </w:t>
      </w:r>
      <w:r w:rsidRPr="00557615">
        <w:rPr>
          <w:bCs/>
        </w:rPr>
        <w:t>alternative development</w:t>
      </w:r>
      <w:r>
        <w:rPr>
          <w:bCs/>
        </w:rPr>
        <w:t>;</w:t>
      </w:r>
      <w:r w:rsidRPr="00557615">
        <w:rPr>
          <w:bCs/>
        </w:rPr>
        <w:t xml:space="preserve"> develop graphics and descriptions</w:t>
      </w:r>
      <w:r>
        <w:rPr>
          <w:bCs/>
        </w:rPr>
        <w:t>;</w:t>
      </w:r>
      <w:r w:rsidRPr="00557615">
        <w:rPr>
          <w:bCs/>
        </w:rPr>
        <w:t xml:space="preserve"> mainly standard commitments</w:t>
      </w:r>
      <w:r>
        <w:rPr>
          <w:bCs/>
        </w:rPr>
        <w:t>/Measure to Minimize Harm;</w:t>
      </w:r>
      <w:r w:rsidRPr="00557615">
        <w:rPr>
          <w:bCs/>
        </w:rPr>
        <w:t xml:space="preserve"> up to 2 meetings</w:t>
      </w:r>
      <w:r>
        <w:rPr>
          <w:bCs/>
        </w:rPr>
        <w:t>;</w:t>
      </w:r>
      <w:r w:rsidRPr="00557615">
        <w:rPr>
          <w:bCs/>
        </w:rPr>
        <w:t xml:space="preserve"> </w:t>
      </w:r>
      <w:r>
        <w:rPr>
          <w:bCs/>
        </w:rPr>
        <w:t xml:space="preserve">coordination with </w:t>
      </w:r>
      <w:r w:rsidRPr="00557615">
        <w:rPr>
          <w:bCs/>
        </w:rPr>
        <w:t>up to 2 OWJs</w:t>
      </w:r>
      <w:r>
        <w:rPr>
          <w:bCs/>
        </w:rPr>
        <w:t xml:space="preserve">.  </w:t>
      </w:r>
    </w:p>
    <w:p w14:paraId="13C2DE42" w14:textId="77777777" w:rsidR="008A5BB9" w:rsidRDefault="008A5BB9" w:rsidP="008A5BB9">
      <w:pPr>
        <w:pStyle w:val="ListParagraph"/>
        <w:rPr>
          <w:bCs/>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4868"/>
        <w:gridCol w:w="1530"/>
      </w:tblGrid>
      <w:tr w:rsidR="008A5BB9" w:rsidRPr="001F3BA0" w14:paraId="13C2DE48" w14:textId="77777777" w:rsidTr="000A1A4A">
        <w:trPr>
          <w:trHeight w:val="288"/>
        </w:trPr>
        <w:tc>
          <w:tcPr>
            <w:tcW w:w="2152" w:type="dxa"/>
            <w:vMerge w:val="restart"/>
            <w:shd w:val="clear" w:color="auto" w:fill="auto"/>
            <w:vAlign w:val="center"/>
            <w:hideMark/>
          </w:tcPr>
          <w:p w14:paraId="13C2DE43" w14:textId="77777777" w:rsidR="008A5BB9" w:rsidRDefault="008A5BB9" w:rsidP="000A1A4A">
            <w:pPr>
              <w:jc w:val="center"/>
              <w:rPr>
                <w:rFonts w:ascii="Calibri" w:hAnsi="Calibri" w:cs="Calibri"/>
                <w:b/>
                <w:bCs/>
                <w:color w:val="000000"/>
                <w:sz w:val="22"/>
                <w:szCs w:val="22"/>
              </w:rPr>
            </w:pPr>
            <w:r>
              <w:rPr>
                <w:rFonts w:ascii="Calibri" w:hAnsi="Calibri" w:cs="Calibri"/>
                <w:b/>
                <w:bCs/>
                <w:color w:val="000000"/>
                <w:sz w:val="22"/>
                <w:szCs w:val="22"/>
              </w:rPr>
              <w:t xml:space="preserve">Summary </w:t>
            </w:r>
          </w:p>
          <w:p w14:paraId="13C2DE44" w14:textId="77777777" w:rsidR="008A5BB9" w:rsidRDefault="008A5BB9" w:rsidP="000A1A4A">
            <w:pPr>
              <w:jc w:val="center"/>
              <w:rPr>
                <w:rFonts w:ascii="Calibri" w:hAnsi="Calibri" w:cs="Calibri"/>
                <w:b/>
                <w:bCs/>
                <w:color w:val="000000"/>
                <w:sz w:val="22"/>
                <w:szCs w:val="22"/>
              </w:rPr>
            </w:pPr>
            <w:r>
              <w:rPr>
                <w:rFonts w:ascii="Calibri" w:hAnsi="Calibri" w:cs="Calibri"/>
                <w:b/>
                <w:bCs/>
                <w:color w:val="000000"/>
                <w:sz w:val="22"/>
                <w:szCs w:val="22"/>
              </w:rPr>
              <w:t>of</w:t>
            </w:r>
          </w:p>
          <w:p w14:paraId="13C2DE45" w14:textId="77777777" w:rsidR="008A5BB9" w:rsidRPr="001F3BA0" w:rsidRDefault="008A5BB9" w:rsidP="000A1A4A">
            <w:pPr>
              <w:jc w:val="center"/>
              <w:rPr>
                <w:rFonts w:ascii="Calibri" w:hAnsi="Calibri" w:cs="Calibri"/>
                <w:b/>
                <w:bCs/>
                <w:color w:val="000000"/>
                <w:sz w:val="22"/>
                <w:szCs w:val="22"/>
              </w:rPr>
            </w:pPr>
            <w:r w:rsidRPr="001F3BA0">
              <w:rPr>
                <w:rFonts w:ascii="Calibri" w:hAnsi="Calibri" w:cs="Calibri"/>
                <w:b/>
                <w:bCs/>
                <w:color w:val="000000"/>
                <w:sz w:val="22"/>
                <w:szCs w:val="22"/>
              </w:rPr>
              <w:t>HOURS</w:t>
            </w:r>
          </w:p>
        </w:tc>
        <w:tc>
          <w:tcPr>
            <w:tcW w:w="4868" w:type="dxa"/>
            <w:shd w:val="clear" w:color="auto" w:fill="auto"/>
            <w:vAlign w:val="center"/>
            <w:hideMark/>
          </w:tcPr>
          <w:p w14:paraId="13C2DE46" w14:textId="77777777" w:rsidR="008A5BB9" w:rsidRPr="001F3BA0" w:rsidRDefault="008A5BB9" w:rsidP="000A1A4A">
            <w:pPr>
              <w:rPr>
                <w:rFonts w:ascii="Calibri" w:hAnsi="Calibri" w:cs="Calibri"/>
                <w:b/>
                <w:bCs/>
                <w:color w:val="000000"/>
                <w:sz w:val="22"/>
                <w:szCs w:val="22"/>
              </w:rPr>
            </w:pPr>
            <w:r w:rsidRPr="001F3BA0">
              <w:rPr>
                <w:rFonts w:ascii="Calibri" w:hAnsi="Calibri" w:cs="Calibri"/>
                <w:b/>
                <w:bCs/>
                <w:color w:val="000000"/>
                <w:sz w:val="22"/>
                <w:szCs w:val="22"/>
              </w:rPr>
              <w:t>Personnel</w:t>
            </w:r>
          </w:p>
        </w:tc>
        <w:tc>
          <w:tcPr>
            <w:tcW w:w="1530" w:type="dxa"/>
            <w:shd w:val="clear" w:color="auto" w:fill="auto"/>
            <w:vAlign w:val="center"/>
            <w:hideMark/>
          </w:tcPr>
          <w:p w14:paraId="13C2DE47" w14:textId="77777777" w:rsidR="008A5BB9" w:rsidRPr="001F3BA0" w:rsidRDefault="008A5BB9" w:rsidP="000A1A4A">
            <w:pPr>
              <w:rPr>
                <w:rFonts w:ascii="Calibri" w:hAnsi="Calibri" w:cs="Calibri"/>
                <w:b/>
                <w:bCs/>
                <w:color w:val="000000"/>
                <w:sz w:val="22"/>
                <w:szCs w:val="22"/>
              </w:rPr>
            </w:pPr>
            <w:r w:rsidRPr="001F3BA0">
              <w:rPr>
                <w:rFonts w:ascii="Calibri" w:hAnsi="Calibri" w:cs="Calibri"/>
                <w:b/>
                <w:bCs/>
                <w:color w:val="000000"/>
                <w:sz w:val="22"/>
                <w:szCs w:val="22"/>
              </w:rPr>
              <w:t># Hours</w:t>
            </w:r>
          </w:p>
        </w:tc>
      </w:tr>
      <w:tr w:rsidR="008A5BB9" w:rsidRPr="001F3BA0" w14:paraId="13C2DE4C" w14:textId="77777777" w:rsidTr="000A1A4A">
        <w:trPr>
          <w:trHeight w:val="288"/>
        </w:trPr>
        <w:tc>
          <w:tcPr>
            <w:tcW w:w="2152" w:type="dxa"/>
            <w:vMerge/>
            <w:vAlign w:val="center"/>
            <w:hideMark/>
          </w:tcPr>
          <w:p w14:paraId="13C2DE49"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E4A"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Clerical/Administrative</w:t>
            </w:r>
          </w:p>
        </w:tc>
        <w:tc>
          <w:tcPr>
            <w:tcW w:w="1530" w:type="dxa"/>
            <w:shd w:val="clear" w:color="auto" w:fill="auto"/>
            <w:vAlign w:val="center"/>
          </w:tcPr>
          <w:p w14:paraId="13C2DE4B"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r>
      <w:tr w:rsidR="008A5BB9" w:rsidRPr="001F3BA0" w14:paraId="13C2DE50" w14:textId="77777777" w:rsidTr="000A1A4A">
        <w:trPr>
          <w:trHeight w:val="288"/>
        </w:trPr>
        <w:tc>
          <w:tcPr>
            <w:tcW w:w="2152" w:type="dxa"/>
            <w:vMerge/>
            <w:vAlign w:val="center"/>
            <w:hideMark/>
          </w:tcPr>
          <w:p w14:paraId="13C2DE4D"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E4E"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Technician/Envi</w:t>
            </w:r>
            <w:r>
              <w:rPr>
                <w:rFonts w:ascii="Calibri" w:hAnsi="Calibri" w:cs="Calibri"/>
                <w:color w:val="000000"/>
                <w:sz w:val="22"/>
                <w:szCs w:val="22"/>
              </w:rPr>
              <w:t>ronmental</w:t>
            </w:r>
            <w:r w:rsidRPr="00C6650E">
              <w:rPr>
                <w:rFonts w:ascii="Calibri" w:hAnsi="Calibri" w:cs="Calibri"/>
                <w:color w:val="000000"/>
                <w:sz w:val="22"/>
                <w:szCs w:val="22"/>
              </w:rPr>
              <w:t xml:space="preserve"> Tech/CADTech</w:t>
            </w:r>
          </w:p>
        </w:tc>
        <w:tc>
          <w:tcPr>
            <w:tcW w:w="1530" w:type="dxa"/>
            <w:shd w:val="clear" w:color="auto" w:fill="auto"/>
            <w:vAlign w:val="center"/>
          </w:tcPr>
          <w:p w14:paraId="13C2DE4F"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10</w:t>
            </w:r>
          </w:p>
        </w:tc>
      </w:tr>
      <w:tr w:rsidR="008A5BB9" w:rsidRPr="001F3BA0" w14:paraId="13C2DE54" w14:textId="77777777" w:rsidTr="000A1A4A">
        <w:trPr>
          <w:trHeight w:val="288"/>
        </w:trPr>
        <w:tc>
          <w:tcPr>
            <w:tcW w:w="2152" w:type="dxa"/>
            <w:vMerge/>
            <w:vAlign w:val="center"/>
            <w:hideMark/>
          </w:tcPr>
          <w:p w14:paraId="13C2DE51"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E52"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Env</w:t>
            </w:r>
            <w:r>
              <w:rPr>
                <w:rFonts w:ascii="Calibri" w:hAnsi="Calibri" w:cs="Calibri"/>
                <w:color w:val="000000"/>
                <w:sz w:val="22"/>
                <w:szCs w:val="22"/>
              </w:rPr>
              <w:t xml:space="preserve">ironmental </w:t>
            </w:r>
            <w:r w:rsidRPr="00C6650E">
              <w:rPr>
                <w:rFonts w:ascii="Calibri" w:hAnsi="Calibri" w:cs="Calibri"/>
                <w:color w:val="000000"/>
                <w:sz w:val="22"/>
                <w:szCs w:val="22"/>
              </w:rPr>
              <w:t xml:space="preserve"> Specialist</w:t>
            </w:r>
          </w:p>
        </w:tc>
        <w:tc>
          <w:tcPr>
            <w:tcW w:w="1530" w:type="dxa"/>
            <w:shd w:val="clear" w:color="auto" w:fill="auto"/>
            <w:vAlign w:val="center"/>
          </w:tcPr>
          <w:p w14:paraId="13C2DE53"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30</w:t>
            </w:r>
          </w:p>
        </w:tc>
      </w:tr>
      <w:tr w:rsidR="008A5BB9" w:rsidRPr="001F3BA0" w14:paraId="13C2DE58" w14:textId="77777777" w:rsidTr="000A1A4A">
        <w:trPr>
          <w:trHeight w:val="288"/>
        </w:trPr>
        <w:tc>
          <w:tcPr>
            <w:tcW w:w="2152" w:type="dxa"/>
            <w:vMerge/>
            <w:vAlign w:val="center"/>
            <w:hideMark/>
          </w:tcPr>
          <w:p w14:paraId="13C2DE55"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E56"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Project Engineer</w:t>
            </w:r>
          </w:p>
        </w:tc>
        <w:tc>
          <w:tcPr>
            <w:tcW w:w="1530" w:type="dxa"/>
            <w:shd w:val="clear" w:color="auto" w:fill="auto"/>
            <w:vAlign w:val="center"/>
          </w:tcPr>
          <w:p w14:paraId="13C2DE57"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10</w:t>
            </w:r>
          </w:p>
        </w:tc>
      </w:tr>
      <w:tr w:rsidR="008A5BB9" w:rsidRPr="001F3BA0" w14:paraId="13C2DE5C" w14:textId="77777777" w:rsidTr="000A1A4A">
        <w:trPr>
          <w:trHeight w:val="288"/>
        </w:trPr>
        <w:tc>
          <w:tcPr>
            <w:tcW w:w="2152" w:type="dxa"/>
            <w:vMerge/>
            <w:vAlign w:val="center"/>
            <w:hideMark/>
          </w:tcPr>
          <w:p w14:paraId="13C2DE59"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E5A"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Senior Engineer</w:t>
            </w:r>
          </w:p>
        </w:tc>
        <w:tc>
          <w:tcPr>
            <w:tcW w:w="1530" w:type="dxa"/>
            <w:shd w:val="clear" w:color="auto" w:fill="auto"/>
            <w:vAlign w:val="center"/>
          </w:tcPr>
          <w:p w14:paraId="13C2DE5B"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12</w:t>
            </w:r>
          </w:p>
        </w:tc>
      </w:tr>
      <w:tr w:rsidR="008A5BB9" w:rsidRPr="001F3BA0" w14:paraId="13C2DE60" w14:textId="77777777" w:rsidTr="000A1A4A">
        <w:trPr>
          <w:trHeight w:val="288"/>
        </w:trPr>
        <w:tc>
          <w:tcPr>
            <w:tcW w:w="2152" w:type="dxa"/>
            <w:vMerge/>
            <w:vAlign w:val="center"/>
            <w:hideMark/>
          </w:tcPr>
          <w:p w14:paraId="13C2DE5D"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E5E"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Senior Environmental Lead</w:t>
            </w:r>
          </w:p>
        </w:tc>
        <w:tc>
          <w:tcPr>
            <w:tcW w:w="1530" w:type="dxa"/>
            <w:shd w:val="clear" w:color="auto" w:fill="auto"/>
            <w:vAlign w:val="center"/>
          </w:tcPr>
          <w:p w14:paraId="13C2DE5F"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14</w:t>
            </w:r>
          </w:p>
        </w:tc>
      </w:tr>
      <w:tr w:rsidR="008A5BB9" w:rsidRPr="001F3BA0" w14:paraId="13C2DE64" w14:textId="77777777" w:rsidTr="000A1A4A">
        <w:trPr>
          <w:trHeight w:val="288"/>
        </w:trPr>
        <w:tc>
          <w:tcPr>
            <w:tcW w:w="2152" w:type="dxa"/>
            <w:vMerge/>
            <w:tcBorders>
              <w:bottom w:val="single" w:sz="4" w:space="0" w:color="auto"/>
            </w:tcBorders>
            <w:vAlign w:val="center"/>
            <w:hideMark/>
          </w:tcPr>
          <w:p w14:paraId="13C2DE61" w14:textId="77777777" w:rsidR="008A5BB9" w:rsidRPr="001F3BA0" w:rsidRDefault="008A5BB9" w:rsidP="000A1A4A">
            <w:pPr>
              <w:rPr>
                <w:rFonts w:ascii="Calibri" w:hAnsi="Calibri" w:cs="Calibri"/>
                <w:b/>
                <w:bCs/>
                <w:color w:val="000000"/>
                <w:sz w:val="22"/>
                <w:szCs w:val="22"/>
              </w:rPr>
            </w:pPr>
          </w:p>
        </w:tc>
        <w:tc>
          <w:tcPr>
            <w:tcW w:w="4868" w:type="dxa"/>
            <w:tcBorders>
              <w:bottom w:val="single" w:sz="4" w:space="0" w:color="auto"/>
            </w:tcBorders>
            <w:shd w:val="clear" w:color="auto" w:fill="auto"/>
            <w:vAlign w:val="center"/>
            <w:hideMark/>
          </w:tcPr>
          <w:p w14:paraId="13C2DE62"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Principal</w:t>
            </w:r>
          </w:p>
        </w:tc>
        <w:tc>
          <w:tcPr>
            <w:tcW w:w="1530" w:type="dxa"/>
            <w:tcBorders>
              <w:bottom w:val="single" w:sz="4" w:space="0" w:color="auto"/>
            </w:tcBorders>
            <w:shd w:val="clear" w:color="auto" w:fill="auto"/>
            <w:vAlign w:val="center"/>
          </w:tcPr>
          <w:p w14:paraId="13C2DE63" w14:textId="77777777" w:rsidR="008A5BB9" w:rsidRPr="001F3BA0" w:rsidRDefault="008A5BB9" w:rsidP="000A1A4A">
            <w:pPr>
              <w:jc w:val="center"/>
              <w:rPr>
                <w:rFonts w:ascii="Calibri" w:hAnsi="Calibri" w:cs="Calibri"/>
                <w:color w:val="000000"/>
                <w:sz w:val="22"/>
                <w:szCs w:val="22"/>
              </w:rPr>
            </w:pPr>
          </w:p>
        </w:tc>
      </w:tr>
      <w:tr w:rsidR="008A5BB9" w:rsidRPr="001F3BA0" w14:paraId="13C2DE68" w14:textId="77777777" w:rsidTr="000A1A4A">
        <w:trPr>
          <w:trHeight w:val="288"/>
        </w:trPr>
        <w:tc>
          <w:tcPr>
            <w:tcW w:w="2152" w:type="dxa"/>
            <w:tcBorders>
              <w:top w:val="single" w:sz="4" w:space="0" w:color="auto"/>
              <w:left w:val="nil"/>
              <w:bottom w:val="nil"/>
              <w:right w:val="nil"/>
            </w:tcBorders>
            <w:shd w:val="clear" w:color="auto" w:fill="auto"/>
            <w:vAlign w:val="center"/>
            <w:hideMark/>
          </w:tcPr>
          <w:p w14:paraId="13C2DE65" w14:textId="77777777" w:rsidR="008A5BB9" w:rsidRPr="001F3BA0" w:rsidRDefault="008A5BB9" w:rsidP="000A1A4A">
            <w:pPr>
              <w:jc w:val="center"/>
              <w:rPr>
                <w:rFonts w:ascii="Calibri" w:hAnsi="Calibri" w:cs="Calibri"/>
                <w:color w:val="000000"/>
                <w:sz w:val="22"/>
                <w:szCs w:val="22"/>
              </w:rPr>
            </w:pPr>
          </w:p>
        </w:tc>
        <w:tc>
          <w:tcPr>
            <w:tcW w:w="4868" w:type="dxa"/>
            <w:tcBorders>
              <w:top w:val="single" w:sz="4" w:space="0" w:color="auto"/>
              <w:left w:val="nil"/>
              <w:bottom w:val="nil"/>
              <w:right w:val="nil"/>
            </w:tcBorders>
            <w:shd w:val="clear" w:color="auto" w:fill="auto"/>
            <w:vAlign w:val="bottom"/>
            <w:hideMark/>
          </w:tcPr>
          <w:p w14:paraId="13C2DE66" w14:textId="77777777" w:rsidR="008A5BB9" w:rsidRPr="00E90B57" w:rsidRDefault="008A5BB9" w:rsidP="000A1A4A">
            <w:pPr>
              <w:jc w:val="right"/>
              <w:rPr>
                <w:rFonts w:ascii="Calibri" w:hAnsi="Calibri" w:cs="Calibri"/>
                <w:b/>
                <w:color w:val="000000"/>
                <w:sz w:val="22"/>
                <w:szCs w:val="22"/>
              </w:rPr>
            </w:pPr>
            <w:r w:rsidRPr="00E90B57">
              <w:rPr>
                <w:rFonts w:ascii="Calibri" w:hAnsi="Calibri" w:cs="Calibri"/>
                <w:b/>
                <w:color w:val="000000"/>
                <w:sz w:val="22"/>
                <w:szCs w:val="22"/>
              </w:rPr>
              <w:t>TOTAL</w:t>
            </w:r>
          </w:p>
        </w:tc>
        <w:tc>
          <w:tcPr>
            <w:tcW w:w="1530" w:type="dxa"/>
            <w:tcBorders>
              <w:top w:val="single" w:sz="4" w:space="0" w:color="auto"/>
              <w:left w:val="nil"/>
              <w:bottom w:val="nil"/>
              <w:right w:val="nil"/>
            </w:tcBorders>
            <w:shd w:val="clear" w:color="auto" w:fill="auto"/>
            <w:vAlign w:val="bottom"/>
          </w:tcPr>
          <w:p w14:paraId="13C2DE67" w14:textId="77777777" w:rsidR="008A5BB9" w:rsidRPr="00E90B57" w:rsidRDefault="008A5BB9" w:rsidP="000A1A4A">
            <w:pPr>
              <w:jc w:val="center"/>
              <w:rPr>
                <w:rFonts w:ascii="Calibri" w:hAnsi="Calibri" w:cs="Calibri"/>
                <w:b/>
                <w:color w:val="000000"/>
                <w:sz w:val="22"/>
                <w:szCs w:val="22"/>
              </w:rPr>
            </w:pPr>
            <w:r>
              <w:rPr>
                <w:rFonts w:ascii="Calibri" w:hAnsi="Calibri" w:cs="Calibri"/>
                <w:b/>
                <w:color w:val="000000"/>
                <w:sz w:val="22"/>
                <w:szCs w:val="22"/>
              </w:rPr>
              <w:t>80</w:t>
            </w:r>
          </w:p>
        </w:tc>
      </w:tr>
    </w:tbl>
    <w:p w14:paraId="13C2DE69" w14:textId="77777777" w:rsidR="008A5BB9" w:rsidRDefault="008A5BB9" w:rsidP="008A5BB9">
      <w:pPr>
        <w:pStyle w:val="ListParagraph"/>
        <w:rPr>
          <w:bCs/>
        </w:rPr>
      </w:pPr>
    </w:p>
    <w:p w14:paraId="13C2DE6A" w14:textId="77777777" w:rsidR="008A5BB9" w:rsidRDefault="008A5BB9" w:rsidP="008A5BB9">
      <w:pPr>
        <w:pStyle w:val="ListParagraph"/>
        <w:rPr>
          <w:bCs/>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960"/>
        <w:gridCol w:w="591"/>
        <w:gridCol w:w="591"/>
        <w:gridCol w:w="592"/>
        <w:gridCol w:w="591"/>
        <w:gridCol w:w="592"/>
        <w:gridCol w:w="591"/>
        <w:gridCol w:w="592"/>
      </w:tblGrid>
      <w:tr w:rsidR="008A5BB9" w:rsidRPr="000351BA" w14:paraId="13C2DE6E" w14:textId="77777777" w:rsidTr="008A5BB9">
        <w:trPr>
          <w:trHeight w:val="636"/>
          <w:tblHeader/>
        </w:trPr>
        <w:tc>
          <w:tcPr>
            <w:tcW w:w="2520" w:type="dxa"/>
            <w:shd w:val="clear" w:color="auto" w:fill="F2F2F2" w:themeFill="background1" w:themeFillShade="F2"/>
            <w:noWrap/>
            <w:vAlign w:val="center"/>
            <w:hideMark/>
          </w:tcPr>
          <w:p w14:paraId="13C2DE6B" w14:textId="77777777" w:rsidR="008A5BB9" w:rsidRPr="000351BA" w:rsidRDefault="008A5BB9" w:rsidP="000A1A4A">
            <w:pPr>
              <w:rPr>
                <w:rFonts w:ascii="Calibri" w:hAnsi="Calibri" w:cs="Calibri"/>
                <w:b/>
                <w:color w:val="000000"/>
                <w:sz w:val="22"/>
                <w:szCs w:val="22"/>
              </w:rPr>
            </w:pPr>
            <w:r w:rsidRPr="000351BA">
              <w:rPr>
                <w:rFonts w:ascii="Calibri" w:hAnsi="Calibri" w:cs="Calibri"/>
                <w:b/>
                <w:color w:val="000000"/>
                <w:sz w:val="22"/>
                <w:szCs w:val="22"/>
              </w:rPr>
              <w:t>Tabs*</w:t>
            </w:r>
          </w:p>
        </w:tc>
        <w:tc>
          <w:tcPr>
            <w:tcW w:w="3960" w:type="dxa"/>
            <w:shd w:val="clear" w:color="auto" w:fill="F2F2F2" w:themeFill="background1" w:themeFillShade="F2"/>
            <w:vAlign w:val="center"/>
            <w:hideMark/>
          </w:tcPr>
          <w:p w14:paraId="13C2DE6C" w14:textId="77777777" w:rsidR="008A5BB9" w:rsidRPr="000351BA" w:rsidRDefault="008A5BB9" w:rsidP="000A1A4A">
            <w:pPr>
              <w:rPr>
                <w:rFonts w:ascii="Calibri" w:hAnsi="Calibri" w:cs="Calibri"/>
                <w:b/>
                <w:color w:val="000000"/>
                <w:sz w:val="22"/>
                <w:szCs w:val="22"/>
              </w:rPr>
            </w:pPr>
            <w:r w:rsidRPr="000351BA">
              <w:rPr>
                <w:rFonts w:ascii="Calibri" w:hAnsi="Calibri" w:cs="Calibri"/>
                <w:b/>
                <w:color w:val="000000"/>
                <w:sz w:val="22"/>
                <w:szCs w:val="22"/>
              </w:rPr>
              <w:t>Description/Level of Effort</w:t>
            </w:r>
          </w:p>
        </w:tc>
        <w:tc>
          <w:tcPr>
            <w:tcW w:w="4140" w:type="dxa"/>
            <w:gridSpan w:val="7"/>
            <w:shd w:val="clear" w:color="auto" w:fill="F2F2F2" w:themeFill="background1" w:themeFillShade="F2"/>
            <w:vAlign w:val="center"/>
          </w:tcPr>
          <w:p w14:paraId="13C2DE6D" w14:textId="77777777" w:rsidR="008A5BB9" w:rsidRPr="000351BA" w:rsidRDefault="008A5BB9" w:rsidP="000A1A4A">
            <w:pPr>
              <w:pStyle w:val="ListParagraph"/>
              <w:rPr>
                <w:b/>
                <w:bCs/>
              </w:rPr>
            </w:pPr>
            <w:r>
              <w:rPr>
                <w:b/>
                <w:bCs/>
              </w:rPr>
              <w:t>Low</w:t>
            </w:r>
          </w:p>
        </w:tc>
      </w:tr>
      <w:tr w:rsidR="008A5BB9" w:rsidRPr="000351BA" w14:paraId="13C2DE78" w14:textId="77777777" w:rsidTr="000A1A4A">
        <w:trPr>
          <w:trHeight w:val="324"/>
        </w:trPr>
        <w:tc>
          <w:tcPr>
            <w:tcW w:w="2520" w:type="dxa"/>
            <w:noWrap/>
          </w:tcPr>
          <w:p w14:paraId="13C2DE6F" w14:textId="77777777" w:rsidR="008A5BB9" w:rsidRPr="000351BA" w:rsidRDefault="008A5BB9" w:rsidP="000A1A4A">
            <w:pPr>
              <w:rPr>
                <w:rFonts w:ascii="Calibri" w:hAnsi="Calibri" w:cs="Calibri"/>
                <w:color w:val="000000"/>
                <w:sz w:val="22"/>
                <w:szCs w:val="22"/>
              </w:rPr>
            </w:pPr>
          </w:p>
        </w:tc>
        <w:tc>
          <w:tcPr>
            <w:tcW w:w="3960" w:type="dxa"/>
          </w:tcPr>
          <w:p w14:paraId="13C2DE70" w14:textId="77777777" w:rsidR="008A5BB9" w:rsidRPr="0030790A" w:rsidRDefault="008A5BB9" w:rsidP="000A1A4A">
            <w:pPr>
              <w:rPr>
                <w:bCs/>
              </w:rPr>
            </w:pPr>
          </w:p>
        </w:tc>
        <w:tc>
          <w:tcPr>
            <w:tcW w:w="591" w:type="dxa"/>
            <w:vAlign w:val="center"/>
            <w:hideMark/>
          </w:tcPr>
          <w:p w14:paraId="13C2DE71" w14:textId="77777777" w:rsidR="008A5BB9" w:rsidRPr="000351BA" w:rsidRDefault="008A5BB9" w:rsidP="000A1A4A">
            <w:pPr>
              <w:jc w:val="center"/>
              <w:rPr>
                <w:rFonts w:ascii="Calibri" w:hAnsi="Calibri" w:cs="Calibri"/>
                <w:color w:val="000000"/>
                <w:sz w:val="22"/>
                <w:szCs w:val="22"/>
              </w:rPr>
            </w:pPr>
            <w:r w:rsidRPr="000351BA">
              <w:rPr>
                <w:rFonts w:ascii="Calibri" w:hAnsi="Calibri" w:cs="Calibri"/>
                <w:color w:val="000000"/>
                <w:sz w:val="22"/>
                <w:szCs w:val="22"/>
              </w:rPr>
              <w:t>ES</w:t>
            </w:r>
          </w:p>
        </w:tc>
        <w:tc>
          <w:tcPr>
            <w:tcW w:w="591" w:type="dxa"/>
            <w:vAlign w:val="center"/>
            <w:hideMark/>
          </w:tcPr>
          <w:p w14:paraId="13C2DE72" w14:textId="77777777" w:rsidR="008A5BB9" w:rsidRPr="000351BA" w:rsidRDefault="008A5BB9" w:rsidP="000A1A4A">
            <w:pPr>
              <w:jc w:val="center"/>
              <w:rPr>
                <w:rFonts w:ascii="Calibri" w:hAnsi="Calibri" w:cs="Calibri"/>
                <w:color w:val="000000"/>
                <w:sz w:val="22"/>
                <w:szCs w:val="22"/>
              </w:rPr>
            </w:pPr>
            <w:r w:rsidRPr="000351BA">
              <w:rPr>
                <w:rFonts w:ascii="Calibri" w:hAnsi="Calibri" w:cs="Calibri"/>
                <w:color w:val="000000"/>
                <w:sz w:val="22"/>
                <w:szCs w:val="22"/>
              </w:rPr>
              <w:t>TEC</w:t>
            </w:r>
          </w:p>
        </w:tc>
        <w:tc>
          <w:tcPr>
            <w:tcW w:w="592" w:type="dxa"/>
            <w:vAlign w:val="center"/>
            <w:hideMark/>
          </w:tcPr>
          <w:p w14:paraId="13C2DE73" w14:textId="77777777" w:rsidR="008A5BB9" w:rsidRPr="000351BA" w:rsidRDefault="008A5BB9" w:rsidP="000A1A4A">
            <w:pPr>
              <w:jc w:val="center"/>
              <w:rPr>
                <w:rFonts w:ascii="Calibri" w:hAnsi="Calibri" w:cs="Calibri"/>
                <w:color w:val="000000"/>
                <w:sz w:val="22"/>
                <w:szCs w:val="22"/>
              </w:rPr>
            </w:pPr>
            <w:r w:rsidRPr="000351BA">
              <w:rPr>
                <w:rFonts w:ascii="Calibri" w:hAnsi="Calibri" w:cs="Calibri"/>
                <w:color w:val="000000"/>
                <w:sz w:val="22"/>
                <w:szCs w:val="22"/>
              </w:rPr>
              <w:t>PE</w:t>
            </w:r>
          </w:p>
        </w:tc>
        <w:tc>
          <w:tcPr>
            <w:tcW w:w="591" w:type="dxa"/>
            <w:vAlign w:val="center"/>
            <w:hideMark/>
          </w:tcPr>
          <w:p w14:paraId="13C2DE74" w14:textId="77777777" w:rsidR="008A5BB9" w:rsidRPr="000351BA" w:rsidRDefault="008A5BB9" w:rsidP="000A1A4A">
            <w:pPr>
              <w:jc w:val="center"/>
              <w:rPr>
                <w:rFonts w:ascii="Calibri" w:hAnsi="Calibri" w:cs="Calibri"/>
                <w:color w:val="000000"/>
                <w:sz w:val="22"/>
                <w:szCs w:val="22"/>
              </w:rPr>
            </w:pPr>
            <w:r>
              <w:rPr>
                <w:rFonts w:ascii="Calibri" w:hAnsi="Calibri" w:cs="Calibri"/>
                <w:color w:val="000000"/>
                <w:sz w:val="22"/>
                <w:szCs w:val="22"/>
              </w:rPr>
              <w:t>SPE</w:t>
            </w:r>
          </w:p>
        </w:tc>
        <w:tc>
          <w:tcPr>
            <w:tcW w:w="592" w:type="dxa"/>
            <w:vAlign w:val="center"/>
          </w:tcPr>
          <w:p w14:paraId="13C2DE75" w14:textId="77777777" w:rsidR="008A5BB9" w:rsidRPr="000351BA" w:rsidRDefault="008A5BB9" w:rsidP="000A1A4A">
            <w:pPr>
              <w:jc w:val="center"/>
              <w:rPr>
                <w:rFonts w:ascii="Calibri" w:hAnsi="Calibri" w:cs="Calibri"/>
                <w:color w:val="000000"/>
                <w:sz w:val="22"/>
                <w:szCs w:val="22"/>
              </w:rPr>
            </w:pPr>
            <w:r>
              <w:rPr>
                <w:rFonts w:ascii="Calibri" w:hAnsi="Calibri" w:cs="Calibri"/>
                <w:color w:val="000000"/>
                <w:sz w:val="22"/>
                <w:szCs w:val="22"/>
              </w:rPr>
              <w:t>SEL</w:t>
            </w:r>
          </w:p>
        </w:tc>
        <w:tc>
          <w:tcPr>
            <w:tcW w:w="591" w:type="dxa"/>
            <w:vAlign w:val="center"/>
          </w:tcPr>
          <w:p w14:paraId="13C2DE76" w14:textId="77777777" w:rsidR="008A5BB9" w:rsidRPr="000351BA" w:rsidRDefault="008A5BB9" w:rsidP="000A1A4A">
            <w:pPr>
              <w:jc w:val="center"/>
              <w:rPr>
                <w:rFonts w:ascii="Calibri" w:hAnsi="Calibri" w:cs="Calibri"/>
                <w:color w:val="000000"/>
                <w:sz w:val="22"/>
                <w:szCs w:val="22"/>
              </w:rPr>
            </w:pPr>
            <w:r>
              <w:rPr>
                <w:rFonts w:ascii="Calibri" w:hAnsi="Calibri" w:cs="Calibri"/>
                <w:color w:val="000000"/>
                <w:sz w:val="22"/>
                <w:szCs w:val="22"/>
              </w:rPr>
              <w:t>Ad</w:t>
            </w:r>
          </w:p>
        </w:tc>
        <w:tc>
          <w:tcPr>
            <w:tcW w:w="592" w:type="dxa"/>
            <w:vAlign w:val="center"/>
            <w:hideMark/>
          </w:tcPr>
          <w:p w14:paraId="13C2DE77" w14:textId="77777777" w:rsidR="008A5BB9" w:rsidRPr="00E950A1" w:rsidRDefault="008A5BB9" w:rsidP="000A1A4A">
            <w:pPr>
              <w:jc w:val="center"/>
              <w:rPr>
                <w:rFonts w:ascii="Calibri" w:hAnsi="Calibri" w:cs="Calibri"/>
                <w:color w:val="000000"/>
                <w:sz w:val="18"/>
                <w:szCs w:val="18"/>
              </w:rPr>
            </w:pPr>
            <w:r w:rsidRPr="00E950A1">
              <w:rPr>
                <w:rFonts w:ascii="Calibri" w:hAnsi="Calibri" w:cs="Calibri"/>
                <w:color w:val="000000"/>
                <w:sz w:val="18"/>
                <w:szCs w:val="18"/>
              </w:rPr>
              <w:t>Prcpl</w:t>
            </w:r>
          </w:p>
        </w:tc>
      </w:tr>
      <w:tr w:rsidR="008A5BB9" w:rsidRPr="000351BA" w14:paraId="13C2DE82" w14:textId="77777777" w:rsidTr="000A1A4A">
        <w:trPr>
          <w:trHeight w:val="350"/>
        </w:trPr>
        <w:tc>
          <w:tcPr>
            <w:tcW w:w="2520" w:type="dxa"/>
            <w:noWrap/>
            <w:vAlign w:val="center"/>
          </w:tcPr>
          <w:p w14:paraId="13C2DE79" w14:textId="77777777" w:rsidR="008A5BB9" w:rsidRPr="000351BA" w:rsidRDefault="008A5BB9" w:rsidP="000A1A4A">
            <w:pPr>
              <w:rPr>
                <w:rFonts w:ascii="Calibri" w:hAnsi="Calibri" w:cs="Calibri"/>
                <w:color w:val="000000"/>
                <w:sz w:val="22"/>
                <w:szCs w:val="22"/>
              </w:rPr>
            </w:pPr>
            <w:r w:rsidRPr="0030790A">
              <w:rPr>
                <w:rFonts w:ascii="Calibri" w:hAnsi="Calibri" w:cs="Calibri"/>
                <w:color w:val="000000"/>
                <w:sz w:val="22"/>
                <w:szCs w:val="22"/>
              </w:rPr>
              <w:t>Identify Resource</w:t>
            </w:r>
          </w:p>
        </w:tc>
        <w:tc>
          <w:tcPr>
            <w:tcW w:w="3960" w:type="dxa"/>
            <w:vAlign w:val="center"/>
          </w:tcPr>
          <w:p w14:paraId="13C2DE7A" w14:textId="77777777" w:rsidR="008A5BB9" w:rsidRPr="000351BA" w:rsidRDefault="008A5BB9" w:rsidP="000A1A4A">
            <w:pPr>
              <w:rPr>
                <w:rFonts w:ascii="Calibri" w:hAnsi="Calibri" w:cs="Calibri"/>
                <w:color w:val="000000"/>
                <w:sz w:val="22"/>
                <w:szCs w:val="22"/>
              </w:rPr>
            </w:pPr>
            <w:r w:rsidRPr="0030790A">
              <w:rPr>
                <w:rFonts w:ascii="Calibri" w:hAnsi="Calibri" w:cs="Calibri"/>
                <w:color w:val="000000"/>
                <w:sz w:val="22"/>
                <w:szCs w:val="22"/>
              </w:rPr>
              <w:t>Summary from land use / community resource sections</w:t>
            </w:r>
          </w:p>
        </w:tc>
        <w:tc>
          <w:tcPr>
            <w:tcW w:w="591" w:type="dxa"/>
            <w:vAlign w:val="center"/>
          </w:tcPr>
          <w:p w14:paraId="13C2DE7B"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1" w:type="dxa"/>
            <w:vAlign w:val="center"/>
          </w:tcPr>
          <w:p w14:paraId="13C2DE7C"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7D"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E7E"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7F"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E80"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81" w14:textId="77777777" w:rsidR="008A5BB9" w:rsidRPr="006661A0" w:rsidRDefault="008A5BB9" w:rsidP="000A1A4A">
            <w:pPr>
              <w:jc w:val="center"/>
              <w:rPr>
                <w:rFonts w:ascii="Calibri" w:hAnsi="Calibri" w:cs="Calibri"/>
                <w:color w:val="000000"/>
                <w:sz w:val="22"/>
                <w:szCs w:val="22"/>
              </w:rPr>
            </w:pPr>
          </w:p>
        </w:tc>
      </w:tr>
      <w:tr w:rsidR="008A5BB9" w:rsidRPr="000351BA" w14:paraId="13C2DE8C" w14:textId="77777777" w:rsidTr="000A1A4A">
        <w:trPr>
          <w:trHeight w:val="350"/>
        </w:trPr>
        <w:tc>
          <w:tcPr>
            <w:tcW w:w="2520" w:type="dxa"/>
            <w:noWrap/>
            <w:vAlign w:val="center"/>
          </w:tcPr>
          <w:p w14:paraId="13C2DE83" w14:textId="77777777" w:rsidR="008A5BB9" w:rsidRPr="000351BA" w:rsidRDefault="008A5BB9" w:rsidP="000A1A4A">
            <w:pPr>
              <w:rPr>
                <w:rFonts w:ascii="Calibri" w:hAnsi="Calibri" w:cs="Calibri"/>
                <w:color w:val="000000"/>
                <w:sz w:val="22"/>
                <w:szCs w:val="22"/>
              </w:rPr>
            </w:pPr>
            <w:r w:rsidRPr="0030790A">
              <w:rPr>
                <w:rFonts w:ascii="Calibri" w:hAnsi="Calibri" w:cs="Calibri"/>
                <w:color w:val="000000"/>
                <w:sz w:val="22"/>
                <w:szCs w:val="22"/>
              </w:rPr>
              <w:t>Coordinate with OWJ</w:t>
            </w:r>
          </w:p>
        </w:tc>
        <w:tc>
          <w:tcPr>
            <w:tcW w:w="3960" w:type="dxa"/>
            <w:vAlign w:val="center"/>
          </w:tcPr>
          <w:p w14:paraId="13C2DE84" w14:textId="77777777" w:rsidR="008A5BB9" w:rsidRPr="000351BA" w:rsidRDefault="008A5BB9" w:rsidP="000A1A4A">
            <w:pPr>
              <w:rPr>
                <w:rFonts w:ascii="Calibri" w:hAnsi="Calibri" w:cs="Calibri"/>
                <w:color w:val="000000"/>
                <w:sz w:val="22"/>
                <w:szCs w:val="22"/>
              </w:rPr>
            </w:pPr>
            <w:r w:rsidRPr="0030790A">
              <w:rPr>
                <w:rFonts w:ascii="Calibri" w:hAnsi="Calibri" w:cs="Calibri"/>
                <w:color w:val="000000"/>
                <w:sz w:val="22"/>
                <w:szCs w:val="22"/>
              </w:rPr>
              <w:t>Includes preparing correspondence and exhibits; phone calls and meetings. Assume 2 meetings with OWJ to discuss public activities and use of property; impacts; and mitigation. Could include a field review.</w:t>
            </w:r>
          </w:p>
        </w:tc>
        <w:tc>
          <w:tcPr>
            <w:tcW w:w="591" w:type="dxa"/>
            <w:vAlign w:val="center"/>
          </w:tcPr>
          <w:p w14:paraId="13C2DE85"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12</w:t>
            </w:r>
          </w:p>
        </w:tc>
        <w:tc>
          <w:tcPr>
            <w:tcW w:w="591" w:type="dxa"/>
            <w:vAlign w:val="center"/>
          </w:tcPr>
          <w:p w14:paraId="13C2DE86"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6</w:t>
            </w:r>
          </w:p>
        </w:tc>
        <w:tc>
          <w:tcPr>
            <w:tcW w:w="592" w:type="dxa"/>
            <w:vAlign w:val="center"/>
          </w:tcPr>
          <w:p w14:paraId="13C2DE87"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1" w:type="dxa"/>
            <w:vAlign w:val="center"/>
          </w:tcPr>
          <w:p w14:paraId="13C2DE88"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8</w:t>
            </w:r>
          </w:p>
        </w:tc>
        <w:tc>
          <w:tcPr>
            <w:tcW w:w="592" w:type="dxa"/>
            <w:vAlign w:val="center"/>
          </w:tcPr>
          <w:p w14:paraId="13C2DE89"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10</w:t>
            </w:r>
          </w:p>
        </w:tc>
        <w:tc>
          <w:tcPr>
            <w:tcW w:w="591" w:type="dxa"/>
            <w:vAlign w:val="center"/>
          </w:tcPr>
          <w:p w14:paraId="13C2DE8A"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DE8B" w14:textId="77777777" w:rsidR="008A5BB9" w:rsidRPr="006661A0" w:rsidRDefault="008A5BB9" w:rsidP="000A1A4A">
            <w:pPr>
              <w:jc w:val="center"/>
              <w:rPr>
                <w:rFonts w:ascii="Calibri" w:hAnsi="Calibri" w:cs="Calibri"/>
                <w:color w:val="000000"/>
                <w:sz w:val="22"/>
                <w:szCs w:val="22"/>
              </w:rPr>
            </w:pPr>
          </w:p>
        </w:tc>
      </w:tr>
      <w:tr w:rsidR="008A5BB9" w:rsidRPr="000351BA" w14:paraId="13C2DE96" w14:textId="77777777" w:rsidTr="000A1A4A">
        <w:trPr>
          <w:trHeight w:val="350"/>
        </w:trPr>
        <w:tc>
          <w:tcPr>
            <w:tcW w:w="2520" w:type="dxa"/>
            <w:noWrap/>
            <w:vAlign w:val="center"/>
          </w:tcPr>
          <w:p w14:paraId="13C2DE8D"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Exhibits</w:t>
            </w:r>
          </w:p>
        </w:tc>
        <w:tc>
          <w:tcPr>
            <w:tcW w:w="3960" w:type="dxa"/>
            <w:vAlign w:val="center"/>
          </w:tcPr>
          <w:p w14:paraId="13C2DE8E" w14:textId="77777777" w:rsidR="008A5BB9" w:rsidRPr="000351BA" w:rsidRDefault="008A5BB9" w:rsidP="000A1A4A">
            <w:pPr>
              <w:rPr>
                <w:rFonts w:ascii="Calibri" w:hAnsi="Calibri" w:cs="Calibri"/>
                <w:color w:val="000000"/>
                <w:sz w:val="22"/>
                <w:szCs w:val="22"/>
              </w:rPr>
            </w:pPr>
            <w:r w:rsidRPr="0030790A">
              <w:rPr>
                <w:rFonts w:ascii="Calibri" w:hAnsi="Calibri" w:cs="Calibri"/>
                <w:color w:val="000000"/>
                <w:sz w:val="22"/>
                <w:szCs w:val="22"/>
              </w:rPr>
              <w:t>Prepare exhibits and appendices</w:t>
            </w:r>
          </w:p>
        </w:tc>
        <w:tc>
          <w:tcPr>
            <w:tcW w:w="591" w:type="dxa"/>
            <w:vAlign w:val="center"/>
          </w:tcPr>
          <w:p w14:paraId="13C2DE8F"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DE90"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2" w:type="dxa"/>
            <w:vAlign w:val="center"/>
          </w:tcPr>
          <w:p w14:paraId="13C2DE91"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6</w:t>
            </w:r>
          </w:p>
        </w:tc>
        <w:tc>
          <w:tcPr>
            <w:tcW w:w="591" w:type="dxa"/>
            <w:vAlign w:val="center"/>
          </w:tcPr>
          <w:p w14:paraId="13C2DE92"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2" w:type="dxa"/>
            <w:vAlign w:val="center"/>
          </w:tcPr>
          <w:p w14:paraId="13C2DE93"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DE94"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2" w:type="dxa"/>
            <w:vAlign w:val="center"/>
          </w:tcPr>
          <w:p w14:paraId="13C2DE95" w14:textId="77777777" w:rsidR="008A5BB9" w:rsidRPr="006661A0" w:rsidRDefault="008A5BB9" w:rsidP="000A1A4A">
            <w:pPr>
              <w:jc w:val="center"/>
              <w:rPr>
                <w:rFonts w:ascii="Calibri" w:hAnsi="Calibri" w:cs="Calibri"/>
                <w:color w:val="000000"/>
                <w:sz w:val="22"/>
                <w:szCs w:val="22"/>
              </w:rPr>
            </w:pPr>
          </w:p>
        </w:tc>
      </w:tr>
      <w:tr w:rsidR="008A5BB9" w:rsidRPr="000351BA" w14:paraId="13C2DEA0" w14:textId="77777777" w:rsidTr="000A1A4A">
        <w:trPr>
          <w:trHeight w:val="350"/>
        </w:trPr>
        <w:tc>
          <w:tcPr>
            <w:tcW w:w="2520" w:type="dxa"/>
            <w:noWrap/>
            <w:vAlign w:val="center"/>
          </w:tcPr>
          <w:p w14:paraId="13C2DE97" w14:textId="77777777" w:rsidR="008A5BB9" w:rsidRPr="000351BA" w:rsidRDefault="008A5BB9" w:rsidP="000A1A4A">
            <w:pPr>
              <w:rPr>
                <w:rFonts w:ascii="Calibri" w:hAnsi="Calibri" w:cs="Calibri"/>
                <w:color w:val="000000"/>
                <w:sz w:val="22"/>
                <w:szCs w:val="22"/>
              </w:rPr>
            </w:pPr>
            <w:r w:rsidRPr="00F0518F">
              <w:rPr>
                <w:rFonts w:ascii="Calibri" w:hAnsi="Calibri" w:cs="Calibri"/>
                <w:color w:val="000000"/>
                <w:sz w:val="22"/>
                <w:szCs w:val="22"/>
              </w:rPr>
              <w:t>Prepare 4(f)/6(f) Form</w:t>
            </w:r>
          </w:p>
        </w:tc>
        <w:tc>
          <w:tcPr>
            <w:tcW w:w="3960" w:type="dxa"/>
            <w:vAlign w:val="center"/>
          </w:tcPr>
          <w:p w14:paraId="13C2DE98" w14:textId="77777777" w:rsidR="008A5BB9" w:rsidRPr="000351BA" w:rsidRDefault="008A5BB9" w:rsidP="000A1A4A">
            <w:pPr>
              <w:rPr>
                <w:rFonts w:ascii="Calibri" w:hAnsi="Calibri" w:cs="Calibri"/>
                <w:color w:val="000000"/>
                <w:sz w:val="22"/>
                <w:szCs w:val="22"/>
              </w:rPr>
            </w:pPr>
            <w:r w:rsidRPr="00F0518F">
              <w:rPr>
                <w:rFonts w:ascii="Calibri" w:hAnsi="Calibri" w:cs="Calibri"/>
                <w:color w:val="000000"/>
                <w:sz w:val="22"/>
                <w:szCs w:val="22"/>
              </w:rPr>
              <w:t>Prepare the 4(f)/6(f) form and associated attachments.</w:t>
            </w:r>
          </w:p>
        </w:tc>
        <w:tc>
          <w:tcPr>
            <w:tcW w:w="591" w:type="dxa"/>
            <w:vAlign w:val="center"/>
          </w:tcPr>
          <w:p w14:paraId="13C2DE99"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10</w:t>
            </w:r>
          </w:p>
        </w:tc>
        <w:tc>
          <w:tcPr>
            <w:tcW w:w="591" w:type="dxa"/>
            <w:vAlign w:val="center"/>
          </w:tcPr>
          <w:p w14:paraId="13C2DE9A"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9B"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E9C"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9D"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DE9E"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2" w:type="dxa"/>
            <w:vAlign w:val="center"/>
          </w:tcPr>
          <w:p w14:paraId="13C2DE9F" w14:textId="77777777" w:rsidR="008A5BB9" w:rsidRPr="006661A0" w:rsidRDefault="008A5BB9" w:rsidP="000A1A4A">
            <w:pPr>
              <w:jc w:val="center"/>
              <w:rPr>
                <w:rFonts w:ascii="Calibri" w:hAnsi="Calibri" w:cs="Calibri"/>
                <w:color w:val="000000"/>
                <w:sz w:val="22"/>
                <w:szCs w:val="22"/>
              </w:rPr>
            </w:pPr>
          </w:p>
        </w:tc>
      </w:tr>
      <w:tr w:rsidR="008A5BB9" w:rsidRPr="000351BA" w14:paraId="13C2DEAA" w14:textId="77777777" w:rsidTr="000A1A4A">
        <w:trPr>
          <w:trHeight w:val="350"/>
        </w:trPr>
        <w:tc>
          <w:tcPr>
            <w:tcW w:w="2520" w:type="dxa"/>
            <w:noWrap/>
            <w:vAlign w:val="center"/>
          </w:tcPr>
          <w:p w14:paraId="13C2DEA1"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Revision</w:t>
            </w:r>
          </w:p>
        </w:tc>
        <w:tc>
          <w:tcPr>
            <w:tcW w:w="3960" w:type="dxa"/>
            <w:vAlign w:val="center"/>
          </w:tcPr>
          <w:p w14:paraId="13C2DEA2"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Revise</w:t>
            </w:r>
          </w:p>
        </w:tc>
        <w:tc>
          <w:tcPr>
            <w:tcW w:w="591" w:type="dxa"/>
            <w:vAlign w:val="center"/>
          </w:tcPr>
          <w:p w14:paraId="13C2DEA3"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DEA4"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A5"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EA6"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A7"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EA8"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A9" w14:textId="77777777" w:rsidR="008A5BB9" w:rsidRPr="006661A0" w:rsidRDefault="008A5BB9" w:rsidP="000A1A4A">
            <w:pPr>
              <w:jc w:val="center"/>
              <w:rPr>
                <w:rFonts w:ascii="Calibri" w:hAnsi="Calibri" w:cs="Calibri"/>
                <w:color w:val="000000"/>
                <w:sz w:val="22"/>
                <w:szCs w:val="22"/>
              </w:rPr>
            </w:pPr>
          </w:p>
        </w:tc>
      </w:tr>
      <w:tr w:rsidR="008A5BB9" w:rsidRPr="000351BA" w14:paraId="13C2DEB4" w14:textId="77777777" w:rsidTr="000A1A4A">
        <w:trPr>
          <w:trHeight w:val="350"/>
        </w:trPr>
        <w:tc>
          <w:tcPr>
            <w:tcW w:w="2520" w:type="dxa"/>
            <w:noWrap/>
            <w:vAlign w:val="center"/>
          </w:tcPr>
          <w:p w14:paraId="13C2DEAB" w14:textId="77777777" w:rsidR="008A5BB9" w:rsidRPr="000351BA" w:rsidRDefault="008A5BB9" w:rsidP="000A1A4A">
            <w:pPr>
              <w:rPr>
                <w:rFonts w:ascii="Calibri" w:hAnsi="Calibri" w:cs="Calibri"/>
                <w:color w:val="000000"/>
                <w:sz w:val="22"/>
                <w:szCs w:val="22"/>
              </w:rPr>
            </w:pPr>
          </w:p>
        </w:tc>
        <w:tc>
          <w:tcPr>
            <w:tcW w:w="3960" w:type="dxa"/>
            <w:vAlign w:val="center"/>
          </w:tcPr>
          <w:p w14:paraId="13C2DEAC" w14:textId="77777777" w:rsidR="008A5BB9" w:rsidRPr="000351BA" w:rsidRDefault="008A5BB9" w:rsidP="000A1A4A">
            <w:pPr>
              <w:rPr>
                <w:rFonts w:ascii="Calibri" w:hAnsi="Calibri" w:cs="Calibri"/>
                <w:color w:val="000000"/>
                <w:sz w:val="22"/>
                <w:szCs w:val="22"/>
              </w:rPr>
            </w:pPr>
          </w:p>
        </w:tc>
        <w:tc>
          <w:tcPr>
            <w:tcW w:w="591" w:type="dxa"/>
            <w:vAlign w:val="center"/>
          </w:tcPr>
          <w:p w14:paraId="13C2DEAD"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EAE"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AF"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EB0"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B1"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EB2"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B3" w14:textId="77777777" w:rsidR="008A5BB9" w:rsidRPr="006661A0" w:rsidRDefault="008A5BB9" w:rsidP="000A1A4A">
            <w:pPr>
              <w:jc w:val="center"/>
              <w:rPr>
                <w:rFonts w:ascii="Calibri" w:hAnsi="Calibri" w:cs="Calibri"/>
                <w:color w:val="000000"/>
                <w:sz w:val="22"/>
                <w:szCs w:val="22"/>
              </w:rPr>
            </w:pPr>
          </w:p>
        </w:tc>
      </w:tr>
    </w:tbl>
    <w:p w14:paraId="13C2DEB5" w14:textId="77777777" w:rsidR="008A5BB9" w:rsidRDefault="008A5BB9" w:rsidP="008A5BB9">
      <w:pPr>
        <w:pStyle w:val="ListParagraph"/>
        <w:rPr>
          <w:b/>
          <w:bCs/>
        </w:rPr>
      </w:pPr>
    </w:p>
    <w:p w14:paraId="13C2DEB6" w14:textId="77777777" w:rsidR="008A5BB9" w:rsidRDefault="008A5BB9" w:rsidP="008A5BB9">
      <w:pPr>
        <w:pStyle w:val="ListParagraph"/>
        <w:rPr>
          <w:b/>
          <w:bCs/>
        </w:rPr>
      </w:pPr>
    </w:p>
    <w:p w14:paraId="13C2DEB7" w14:textId="77777777" w:rsidR="008A5BB9" w:rsidRDefault="008A5BB9" w:rsidP="008A5BB9">
      <w:pPr>
        <w:pStyle w:val="ListParagraph"/>
        <w:rPr>
          <w:bCs/>
        </w:rPr>
      </w:pPr>
      <w:r>
        <w:rPr>
          <w:b/>
          <w:bCs/>
        </w:rPr>
        <w:t>High</w:t>
      </w:r>
      <w:r w:rsidRPr="00842CDD">
        <w:rPr>
          <w:bCs/>
        </w:rPr>
        <w:t xml:space="preserve">- </w:t>
      </w:r>
      <w:r w:rsidRPr="00557615">
        <w:rPr>
          <w:bCs/>
        </w:rPr>
        <w:t>Complex</w:t>
      </w:r>
      <w:r>
        <w:rPr>
          <w:bCs/>
        </w:rPr>
        <w:t>: Assumes c</w:t>
      </w:r>
      <w:r w:rsidRPr="00557615">
        <w:rPr>
          <w:bCs/>
        </w:rPr>
        <w:t xml:space="preserve">omplex </w:t>
      </w:r>
      <w:r w:rsidRPr="00534583">
        <w:rPr>
          <w:bCs/>
          <w:i/>
        </w:rPr>
        <w:t>de minimis</w:t>
      </w:r>
      <w:r w:rsidRPr="00557615">
        <w:rPr>
          <w:bCs/>
        </w:rPr>
        <w:t xml:space="preserve"> or Programmatic Evaluation</w:t>
      </w:r>
      <w:r>
        <w:rPr>
          <w:bCs/>
        </w:rPr>
        <w:t>;</w:t>
      </w:r>
      <w:r w:rsidRPr="00557615">
        <w:rPr>
          <w:bCs/>
        </w:rPr>
        <w:t xml:space="preserve"> develop up to 2 avoidance</w:t>
      </w:r>
      <w:r>
        <w:rPr>
          <w:bCs/>
        </w:rPr>
        <w:t xml:space="preserve"> alternatives;</w:t>
      </w:r>
      <w:r w:rsidRPr="00557615">
        <w:rPr>
          <w:bCs/>
        </w:rPr>
        <w:t xml:space="preserve"> site-specific, graphics</w:t>
      </w:r>
      <w:r>
        <w:rPr>
          <w:bCs/>
        </w:rPr>
        <w:t>;</w:t>
      </w:r>
      <w:r w:rsidRPr="00557615">
        <w:rPr>
          <w:bCs/>
        </w:rPr>
        <w:t xml:space="preserve"> </w:t>
      </w:r>
      <w:r>
        <w:rPr>
          <w:bCs/>
        </w:rPr>
        <w:t>resource specific mitigation/measures to minimize harm;</w:t>
      </w:r>
      <w:r w:rsidRPr="00557615">
        <w:rPr>
          <w:bCs/>
        </w:rPr>
        <w:t xml:space="preserve"> up to 4 meetings</w:t>
      </w:r>
      <w:r>
        <w:rPr>
          <w:bCs/>
        </w:rPr>
        <w:t xml:space="preserve">; </w:t>
      </w:r>
      <w:r w:rsidRPr="00557615">
        <w:rPr>
          <w:bCs/>
        </w:rPr>
        <w:t>and</w:t>
      </w:r>
      <w:r>
        <w:rPr>
          <w:bCs/>
        </w:rPr>
        <w:t xml:space="preserve"> coordination with</w:t>
      </w:r>
      <w:r w:rsidRPr="00557615">
        <w:rPr>
          <w:bCs/>
        </w:rPr>
        <w:t xml:space="preserve"> up to 4 OWJs.  PM hours are built into the SEL (assume 4 hours).</w:t>
      </w:r>
    </w:p>
    <w:p w14:paraId="13C2DEB8" w14:textId="77777777" w:rsidR="008A5BB9" w:rsidRDefault="008A5BB9" w:rsidP="008A5BB9">
      <w:pPr>
        <w:pStyle w:val="ListParagraph"/>
        <w:rPr>
          <w:bCs/>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4868"/>
        <w:gridCol w:w="1530"/>
      </w:tblGrid>
      <w:tr w:rsidR="008A5BB9" w:rsidRPr="001F3BA0" w14:paraId="13C2DEBE" w14:textId="77777777" w:rsidTr="000A1A4A">
        <w:trPr>
          <w:trHeight w:val="288"/>
        </w:trPr>
        <w:tc>
          <w:tcPr>
            <w:tcW w:w="2152" w:type="dxa"/>
            <w:vMerge w:val="restart"/>
            <w:shd w:val="clear" w:color="auto" w:fill="auto"/>
            <w:vAlign w:val="center"/>
            <w:hideMark/>
          </w:tcPr>
          <w:p w14:paraId="13C2DEB9" w14:textId="77777777" w:rsidR="008A5BB9" w:rsidRDefault="008A5BB9" w:rsidP="000A1A4A">
            <w:pPr>
              <w:jc w:val="center"/>
              <w:rPr>
                <w:rFonts w:ascii="Calibri" w:hAnsi="Calibri" w:cs="Calibri"/>
                <w:b/>
                <w:bCs/>
                <w:color w:val="000000"/>
                <w:sz w:val="22"/>
                <w:szCs w:val="22"/>
              </w:rPr>
            </w:pPr>
            <w:r>
              <w:rPr>
                <w:rFonts w:ascii="Calibri" w:hAnsi="Calibri" w:cs="Calibri"/>
                <w:b/>
                <w:bCs/>
                <w:color w:val="000000"/>
                <w:sz w:val="22"/>
                <w:szCs w:val="22"/>
              </w:rPr>
              <w:t xml:space="preserve">Summary </w:t>
            </w:r>
          </w:p>
          <w:p w14:paraId="13C2DEBA" w14:textId="77777777" w:rsidR="008A5BB9" w:rsidRDefault="008A5BB9" w:rsidP="000A1A4A">
            <w:pPr>
              <w:jc w:val="center"/>
              <w:rPr>
                <w:rFonts w:ascii="Calibri" w:hAnsi="Calibri" w:cs="Calibri"/>
                <w:b/>
                <w:bCs/>
                <w:color w:val="000000"/>
                <w:sz w:val="22"/>
                <w:szCs w:val="22"/>
              </w:rPr>
            </w:pPr>
            <w:r>
              <w:rPr>
                <w:rFonts w:ascii="Calibri" w:hAnsi="Calibri" w:cs="Calibri"/>
                <w:b/>
                <w:bCs/>
                <w:color w:val="000000"/>
                <w:sz w:val="22"/>
                <w:szCs w:val="22"/>
              </w:rPr>
              <w:t>of</w:t>
            </w:r>
          </w:p>
          <w:p w14:paraId="13C2DEBB" w14:textId="77777777" w:rsidR="008A5BB9" w:rsidRPr="001F3BA0" w:rsidRDefault="008A5BB9" w:rsidP="000A1A4A">
            <w:pPr>
              <w:jc w:val="center"/>
              <w:rPr>
                <w:rFonts w:ascii="Calibri" w:hAnsi="Calibri" w:cs="Calibri"/>
                <w:b/>
                <w:bCs/>
                <w:color w:val="000000"/>
                <w:sz w:val="22"/>
                <w:szCs w:val="22"/>
              </w:rPr>
            </w:pPr>
            <w:r w:rsidRPr="001F3BA0">
              <w:rPr>
                <w:rFonts w:ascii="Calibri" w:hAnsi="Calibri" w:cs="Calibri"/>
                <w:b/>
                <w:bCs/>
                <w:color w:val="000000"/>
                <w:sz w:val="22"/>
                <w:szCs w:val="22"/>
              </w:rPr>
              <w:t>HOURS</w:t>
            </w:r>
          </w:p>
        </w:tc>
        <w:tc>
          <w:tcPr>
            <w:tcW w:w="4868" w:type="dxa"/>
            <w:shd w:val="clear" w:color="auto" w:fill="auto"/>
            <w:vAlign w:val="center"/>
            <w:hideMark/>
          </w:tcPr>
          <w:p w14:paraId="13C2DEBC" w14:textId="77777777" w:rsidR="008A5BB9" w:rsidRPr="001F3BA0" w:rsidRDefault="008A5BB9" w:rsidP="000A1A4A">
            <w:pPr>
              <w:rPr>
                <w:rFonts w:ascii="Calibri" w:hAnsi="Calibri" w:cs="Calibri"/>
                <w:b/>
                <w:bCs/>
                <w:color w:val="000000"/>
                <w:sz w:val="22"/>
                <w:szCs w:val="22"/>
              </w:rPr>
            </w:pPr>
            <w:r w:rsidRPr="001F3BA0">
              <w:rPr>
                <w:rFonts w:ascii="Calibri" w:hAnsi="Calibri" w:cs="Calibri"/>
                <w:b/>
                <w:bCs/>
                <w:color w:val="000000"/>
                <w:sz w:val="22"/>
                <w:szCs w:val="22"/>
              </w:rPr>
              <w:t>Personnel</w:t>
            </w:r>
          </w:p>
        </w:tc>
        <w:tc>
          <w:tcPr>
            <w:tcW w:w="1530" w:type="dxa"/>
            <w:shd w:val="clear" w:color="auto" w:fill="auto"/>
            <w:vAlign w:val="center"/>
            <w:hideMark/>
          </w:tcPr>
          <w:p w14:paraId="13C2DEBD" w14:textId="77777777" w:rsidR="008A5BB9" w:rsidRPr="001F3BA0" w:rsidRDefault="008A5BB9" w:rsidP="000A1A4A">
            <w:pPr>
              <w:rPr>
                <w:rFonts w:ascii="Calibri" w:hAnsi="Calibri" w:cs="Calibri"/>
                <w:b/>
                <w:bCs/>
                <w:color w:val="000000"/>
                <w:sz w:val="22"/>
                <w:szCs w:val="22"/>
              </w:rPr>
            </w:pPr>
            <w:r w:rsidRPr="001F3BA0">
              <w:rPr>
                <w:rFonts w:ascii="Calibri" w:hAnsi="Calibri" w:cs="Calibri"/>
                <w:b/>
                <w:bCs/>
                <w:color w:val="000000"/>
                <w:sz w:val="22"/>
                <w:szCs w:val="22"/>
              </w:rPr>
              <w:t># Hours</w:t>
            </w:r>
          </w:p>
        </w:tc>
      </w:tr>
      <w:tr w:rsidR="008A5BB9" w:rsidRPr="001F3BA0" w14:paraId="13C2DEC2" w14:textId="77777777" w:rsidTr="000A1A4A">
        <w:trPr>
          <w:trHeight w:val="288"/>
        </w:trPr>
        <w:tc>
          <w:tcPr>
            <w:tcW w:w="2152" w:type="dxa"/>
            <w:vMerge/>
            <w:vAlign w:val="center"/>
            <w:hideMark/>
          </w:tcPr>
          <w:p w14:paraId="13C2DEBF"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EC0"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Clerical/Administrative</w:t>
            </w:r>
          </w:p>
        </w:tc>
        <w:tc>
          <w:tcPr>
            <w:tcW w:w="1530" w:type="dxa"/>
            <w:shd w:val="clear" w:color="auto" w:fill="auto"/>
            <w:vAlign w:val="center"/>
          </w:tcPr>
          <w:p w14:paraId="13C2DEC1"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6</w:t>
            </w:r>
          </w:p>
        </w:tc>
      </w:tr>
      <w:tr w:rsidR="008A5BB9" w:rsidRPr="001F3BA0" w14:paraId="13C2DEC6" w14:textId="77777777" w:rsidTr="000A1A4A">
        <w:trPr>
          <w:trHeight w:val="288"/>
        </w:trPr>
        <w:tc>
          <w:tcPr>
            <w:tcW w:w="2152" w:type="dxa"/>
            <w:vMerge/>
            <w:vAlign w:val="center"/>
            <w:hideMark/>
          </w:tcPr>
          <w:p w14:paraId="13C2DEC3"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EC4"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Technician/Envi</w:t>
            </w:r>
            <w:r>
              <w:rPr>
                <w:rFonts w:ascii="Calibri" w:hAnsi="Calibri" w:cs="Calibri"/>
                <w:color w:val="000000"/>
                <w:sz w:val="22"/>
                <w:szCs w:val="22"/>
              </w:rPr>
              <w:t>ronmental</w:t>
            </w:r>
            <w:r w:rsidRPr="00C6650E">
              <w:rPr>
                <w:rFonts w:ascii="Calibri" w:hAnsi="Calibri" w:cs="Calibri"/>
                <w:color w:val="000000"/>
                <w:sz w:val="22"/>
                <w:szCs w:val="22"/>
              </w:rPr>
              <w:t xml:space="preserve"> Tech/CADTech</w:t>
            </w:r>
          </w:p>
        </w:tc>
        <w:tc>
          <w:tcPr>
            <w:tcW w:w="1530" w:type="dxa"/>
            <w:shd w:val="clear" w:color="auto" w:fill="auto"/>
            <w:vAlign w:val="center"/>
          </w:tcPr>
          <w:p w14:paraId="13C2DEC5"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24</w:t>
            </w:r>
          </w:p>
        </w:tc>
      </w:tr>
      <w:tr w:rsidR="008A5BB9" w:rsidRPr="001F3BA0" w14:paraId="13C2DECA" w14:textId="77777777" w:rsidTr="000A1A4A">
        <w:trPr>
          <w:trHeight w:val="288"/>
        </w:trPr>
        <w:tc>
          <w:tcPr>
            <w:tcW w:w="2152" w:type="dxa"/>
            <w:vMerge/>
            <w:vAlign w:val="center"/>
            <w:hideMark/>
          </w:tcPr>
          <w:p w14:paraId="13C2DEC7"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EC8"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Env</w:t>
            </w:r>
            <w:r>
              <w:rPr>
                <w:rFonts w:ascii="Calibri" w:hAnsi="Calibri" w:cs="Calibri"/>
                <w:color w:val="000000"/>
                <w:sz w:val="22"/>
                <w:szCs w:val="22"/>
              </w:rPr>
              <w:t xml:space="preserve">ironmental </w:t>
            </w:r>
            <w:r w:rsidRPr="00C6650E">
              <w:rPr>
                <w:rFonts w:ascii="Calibri" w:hAnsi="Calibri" w:cs="Calibri"/>
                <w:color w:val="000000"/>
                <w:sz w:val="22"/>
                <w:szCs w:val="22"/>
              </w:rPr>
              <w:t xml:space="preserve"> Specialist</w:t>
            </w:r>
          </w:p>
        </w:tc>
        <w:tc>
          <w:tcPr>
            <w:tcW w:w="1530" w:type="dxa"/>
            <w:shd w:val="clear" w:color="auto" w:fill="auto"/>
            <w:vAlign w:val="center"/>
          </w:tcPr>
          <w:p w14:paraId="13C2DEC9"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60</w:t>
            </w:r>
          </w:p>
        </w:tc>
      </w:tr>
      <w:tr w:rsidR="008A5BB9" w:rsidRPr="001F3BA0" w14:paraId="13C2DECE" w14:textId="77777777" w:rsidTr="000A1A4A">
        <w:trPr>
          <w:trHeight w:val="288"/>
        </w:trPr>
        <w:tc>
          <w:tcPr>
            <w:tcW w:w="2152" w:type="dxa"/>
            <w:vMerge/>
            <w:vAlign w:val="center"/>
            <w:hideMark/>
          </w:tcPr>
          <w:p w14:paraId="13C2DECB"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ECC"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Project Engineer</w:t>
            </w:r>
          </w:p>
        </w:tc>
        <w:tc>
          <w:tcPr>
            <w:tcW w:w="1530" w:type="dxa"/>
            <w:shd w:val="clear" w:color="auto" w:fill="auto"/>
            <w:vAlign w:val="center"/>
          </w:tcPr>
          <w:p w14:paraId="13C2DECD"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16</w:t>
            </w:r>
          </w:p>
        </w:tc>
      </w:tr>
      <w:tr w:rsidR="008A5BB9" w:rsidRPr="001F3BA0" w14:paraId="13C2DED2" w14:textId="77777777" w:rsidTr="000A1A4A">
        <w:trPr>
          <w:trHeight w:val="288"/>
        </w:trPr>
        <w:tc>
          <w:tcPr>
            <w:tcW w:w="2152" w:type="dxa"/>
            <w:vMerge/>
            <w:vAlign w:val="center"/>
            <w:hideMark/>
          </w:tcPr>
          <w:p w14:paraId="13C2DECF"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ED0"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Senior Engineer</w:t>
            </w:r>
          </w:p>
        </w:tc>
        <w:tc>
          <w:tcPr>
            <w:tcW w:w="1530" w:type="dxa"/>
            <w:shd w:val="clear" w:color="auto" w:fill="auto"/>
            <w:vAlign w:val="center"/>
          </w:tcPr>
          <w:p w14:paraId="13C2DED1"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16</w:t>
            </w:r>
          </w:p>
        </w:tc>
      </w:tr>
      <w:tr w:rsidR="008A5BB9" w:rsidRPr="001F3BA0" w14:paraId="13C2DED6" w14:textId="77777777" w:rsidTr="000A1A4A">
        <w:trPr>
          <w:trHeight w:val="288"/>
        </w:trPr>
        <w:tc>
          <w:tcPr>
            <w:tcW w:w="2152" w:type="dxa"/>
            <w:vMerge/>
            <w:vAlign w:val="center"/>
            <w:hideMark/>
          </w:tcPr>
          <w:p w14:paraId="13C2DED3"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ED4"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Senior Environmental Lead</w:t>
            </w:r>
          </w:p>
        </w:tc>
        <w:tc>
          <w:tcPr>
            <w:tcW w:w="1530" w:type="dxa"/>
            <w:shd w:val="clear" w:color="auto" w:fill="auto"/>
            <w:vAlign w:val="center"/>
          </w:tcPr>
          <w:p w14:paraId="13C2DED5"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28</w:t>
            </w:r>
          </w:p>
        </w:tc>
      </w:tr>
      <w:tr w:rsidR="008A5BB9" w:rsidRPr="001F3BA0" w14:paraId="13C2DEDA" w14:textId="77777777" w:rsidTr="000A1A4A">
        <w:trPr>
          <w:trHeight w:val="288"/>
        </w:trPr>
        <w:tc>
          <w:tcPr>
            <w:tcW w:w="2152" w:type="dxa"/>
            <w:vMerge/>
            <w:tcBorders>
              <w:bottom w:val="single" w:sz="4" w:space="0" w:color="auto"/>
            </w:tcBorders>
            <w:vAlign w:val="center"/>
            <w:hideMark/>
          </w:tcPr>
          <w:p w14:paraId="13C2DED7" w14:textId="77777777" w:rsidR="008A5BB9" w:rsidRPr="001F3BA0" w:rsidRDefault="008A5BB9" w:rsidP="000A1A4A">
            <w:pPr>
              <w:rPr>
                <w:rFonts w:ascii="Calibri" w:hAnsi="Calibri" w:cs="Calibri"/>
                <w:b/>
                <w:bCs/>
                <w:color w:val="000000"/>
                <w:sz w:val="22"/>
                <w:szCs w:val="22"/>
              </w:rPr>
            </w:pPr>
          </w:p>
        </w:tc>
        <w:tc>
          <w:tcPr>
            <w:tcW w:w="4868" w:type="dxa"/>
            <w:tcBorders>
              <w:bottom w:val="single" w:sz="4" w:space="0" w:color="auto"/>
            </w:tcBorders>
            <w:shd w:val="clear" w:color="auto" w:fill="auto"/>
            <w:vAlign w:val="center"/>
            <w:hideMark/>
          </w:tcPr>
          <w:p w14:paraId="13C2DED8"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Principal</w:t>
            </w:r>
          </w:p>
        </w:tc>
        <w:tc>
          <w:tcPr>
            <w:tcW w:w="1530" w:type="dxa"/>
            <w:tcBorders>
              <w:bottom w:val="single" w:sz="4" w:space="0" w:color="auto"/>
            </w:tcBorders>
            <w:shd w:val="clear" w:color="auto" w:fill="auto"/>
            <w:vAlign w:val="center"/>
          </w:tcPr>
          <w:p w14:paraId="13C2DED9" w14:textId="77777777" w:rsidR="008A5BB9" w:rsidRPr="001F3BA0" w:rsidRDefault="008A5BB9" w:rsidP="000A1A4A">
            <w:pPr>
              <w:jc w:val="center"/>
              <w:rPr>
                <w:rFonts w:ascii="Calibri" w:hAnsi="Calibri" w:cs="Calibri"/>
                <w:color w:val="000000"/>
                <w:sz w:val="22"/>
                <w:szCs w:val="22"/>
              </w:rPr>
            </w:pPr>
          </w:p>
        </w:tc>
      </w:tr>
      <w:tr w:rsidR="008A5BB9" w:rsidRPr="001F3BA0" w14:paraId="13C2DEDE" w14:textId="77777777" w:rsidTr="000A1A4A">
        <w:trPr>
          <w:trHeight w:val="288"/>
        </w:trPr>
        <w:tc>
          <w:tcPr>
            <w:tcW w:w="2152" w:type="dxa"/>
            <w:tcBorders>
              <w:top w:val="single" w:sz="4" w:space="0" w:color="auto"/>
              <w:left w:val="nil"/>
              <w:bottom w:val="nil"/>
              <w:right w:val="nil"/>
            </w:tcBorders>
            <w:shd w:val="clear" w:color="auto" w:fill="auto"/>
            <w:vAlign w:val="center"/>
            <w:hideMark/>
          </w:tcPr>
          <w:p w14:paraId="13C2DEDB" w14:textId="77777777" w:rsidR="008A5BB9" w:rsidRPr="001F3BA0" w:rsidRDefault="008A5BB9" w:rsidP="000A1A4A">
            <w:pPr>
              <w:jc w:val="center"/>
              <w:rPr>
                <w:rFonts w:ascii="Calibri" w:hAnsi="Calibri" w:cs="Calibri"/>
                <w:color w:val="000000"/>
                <w:sz w:val="22"/>
                <w:szCs w:val="22"/>
              </w:rPr>
            </w:pPr>
          </w:p>
        </w:tc>
        <w:tc>
          <w:tcPr>
            <w:tcW w:w="4868" w:type="dxa"/>
            <w:tcBorders>
              <w:top w:val="single" w:sz="4" w:space="0" w:color="auto"/>
              <w:left w:val="nil"/>
              <w:bottom w:val="nil"/>
              <w:right w:val="nil"/>
            </w:tcBorders>
            <w:shd w:val="clear" w:color="auto" w:fill="auto"/>
            <w:vAlign w:val="bottom"/>
            <w:hideMark/>
          </w:tcPr>
          <w:p w14:paraId="13C2DEDC" w14:textId="77777777" w:rsidR="008A5BB9" w:rsidRPr="00E90B57" w:rsidRDefault="008A5BB9" w:rsidP="000A1A4A">
            <w:pPr>
              <w:jc w:val="right"/>
              <w:rPr>
                <w:rFonts w:ascii="Calibri" w:hAnsi="Calibri" w:cs="Calibri"/>
                <w:b/>
                <w:color w:val="000000"/>
                <w:sz w:val="22"/>
                <w:szCs w:val="22"/>
              </w:rPr>
            </w:pPr>
            <w:r w:rsidRPr="00E90B57">
              <w:rPr>
                <w:rFonts w:ascii="Calibri" w:hAnsi="Calibri" w:cs="Calibri"/>
                <w:b/>
                <w:color w:val="000000"/>
                <w:sz w:val="22"/>
                <w:szCs w:val="22"/>
              </w:rPr>
              <w:t>TOTAL</w:t>
            </w:r>
          </w:p>
        </w:tc>
        <w:tc>
          <w:tcPr>
            <w:tcW w:w="1530" w:type="dxa"/>
            <w:tcBorders>
              <w:top w:val="single" w:sz="4" w:space="0" w:color="auto"/>
              <w:left w:val="nil"/>
              <w:bottom w:val="nil"/>
              <w:right w:val="nil"/>
            </w:tcBorders>
            <w:shd w:val="clear" w:color="auto" w:fill="auto"/>
            <w:vAlign w:val="bottom"/>
          </w:tcPr>
          <w:p w14:paraId="13C2DEDD" w14:textId="77777777" w:rsidR="008A5BB9" w:rsidRPr="00E90B57" w:rsidRDefault="008A5BB9" w:rsidP="000A1A4A">
            <w:pPr>
              <w:jc w:val="center"/>
              <w:rPr>
                <w:rFonts w:ascii="Calibri" w:hAnsi="Calibri" w:cs="Calibri"/>
                <w:b/>
                <w:color w:val="000000"/>
                <w:sz w:val="22"/>
                <w:szCs w:val="22"/>
              </w:rPr>
            </w:pPr>
            <w:r>
              <w:rPr>
                <w:rFonts w:ascii="Calibri" w:hAnsi="Calibri" w:cs="Calibri"/>
                <w:b/>
                <w:color w:val="000000"/>
                <w:sz w:val="22"/>
                <w:szCs w:val="22"/>
              </w:rPr>
              <w:t>150</w:t>
            </w:r>
          </w:p>
        </w:tc>
      </w:tr>
    </w:tbl>
    <w:p w14:paraId="13C2DEDF" w14:textId="77777777" w:rsidR="008A5BB9" w:rsidRDefault="008A5BB9" w:rsidP="008A5BB9">
      <w:pPr>
        <w:pStyle w:val="ListParagraph"/>
        <w:rPr>
          <w:bCs/>
        </w:rPr>
      </w:pPr>
    </w:p>
    <w:p w14:paraId="13C2DEE0" w14:textId="77777777" w:rsidR="008A5BB9" w:rsidRDefault="008A5BB9" w:rsidP="008A5BB9">
      <w:pPr>
        <w:pStyle w:val="ListParagraph"/>
        <w:rPr>
          <w:bCs/>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960"/>
        <w:gridCol w:w="591"/>
        <w:gridCol w:w="591"/>
        <w:gridCol w:w="592"/>
        <w:gridCol w:w="591"/>
        <w:gridCol w:w="592"/>
        <w:gridCol w:w="591"/>
        <w:gridCol w:w="592"/>
      </w:tblGrid>
      <w:tr w:rsidR="008A5BB9" w:rsidRPr="000351BA" w14:paraId="13C2DEE4" w14:textId="77777777" w:rsidTr="000A1A4A">
        <w:trPr>
          <w:trHeight w:val="636"/>
        </w:trPr>
        <w:tc>
          <w:tcPr>
            <w:tcW w:w="2520" w:type="dxa"/>
            <w:shd w:val="clear" w:color="auto" w:fill="F2F2F2" w:themeFill="background1" w:themeFillShade="F2"/>
            <w:noWrap/>
            <w:vAlign w:val="center"/>
            <w:hideMark/>
          </w:tcPr>
          <w:p w14:paraId="13C2DEE1" w14:textId="77777777" w:rsidR="008A5BB9" w:rsidRPr="000351BA" w:rsidRDefault="008A5BB9" w:rsidP="000A1A4A">
            <w:pPr>
              <w:rPr>
                <w:rFonts w:ascii="Calibri" w:hAnsi="Calibri" w:cs="Calibri"/>
                <w:b/>
                <w:color w:val="000000"/>
                <w:sz w:val="22"/>
                <w:szCs w:val="22"/>
              </w:rPr>
            </w:pPr>
            <w:r w:rsidRPr="000351BA">
              <w:rPr>
                <w:rFonts w:ascii="Calibri" w:hAnsi="Calibri" w:cs="Calibri"/>
                <w:b/>
                <w:color w:val="000000"/>
                <w:sz w:val="22"/>
                <w:szCs w:val="22"/>
              </w:rPr>
              <w:t>Tabs*</w:t>
            </w:r>
          </w:p>
        </w:tc>
        <w:tc>
          <w:tcPr>
            <w:tcW w:w="3960" w:type="dxa"/>
            <w:shd w:val="clear" w:color="auto" w:fill="F2F2F2" w:themeFill="background1" w:themeFillShade="F2"/>
            <w:vAlign w:val="center"/>
            <w:hideMark/>
          </w:tcPr>
          <w:p w14:paraId="13C2DEE2" w14:textId="77777777" w:rsidR="008A5BB9" w:rsidRPr="000351BA" w:rsidRDefault="008A5BB9" w:rsidP="000A1A4A">
            <w:pPr>
              <w:rPr>
                <w:rFonts w:ascii="Calibri" w:hAnsi="Calibri" w:cs="Calibri"/>
                <w:b/>
                <w:color w:val="000000"/>
                <w:sz w:val="22"/>
                <w:szCs w:val="22"/>
              </w:rPr>
            </w:pPr>
            <w:r w:rsidRPr="000351BA">
              <w:rPr>
                <w:rFonts w:ascii="Calibri" w:hAnsi="Calibri" w:cs="Calibri"/>
                <w:b/>
                <w:color w:val="000000"/>
                <w:sz w:val="22"/>
                <w:szCs w:val="22"/>
              </w:rPr>
              <w:t>Description/Level of Effort</w:t>
            </w:r>
          </w:p>
        </w:tc>
        <w:tc>
          <w:tcPr>
            <w:tcW w:w="4140" w:type="dxa"/>
            <w:gridSpan w:val="7"/>
            <w:shd w:val="clear" w:color="auto" w:fill="F2F2F2" w:themeFill="background1" w:themeFillShade="F2"/>
            <w:vAlign w:val="center"/>
          </w:tcPr>
          <w:p w14:paraId="13C2DEE3" w14:textId="77777777" w:rsidR="008A5BB9" w:rsidRPr="000351BA" w:rsidRDefault="008A5BB9" w:rsidP="000A1A4A">
            <w:pPr>
              <w:pStyle w:val="ListParagraph"/>
              <w:rPr>
                <w:b/>
                <w:bCs/>
              </w:rPr>
            </w:pPr>
            <w:r>
              <w:rPr>
                <w:b/>
                <w:bCs/>
              </w:rPr>
              <w:t>High</w:t>
            </w:r>
          </w:p>
        </w:tc>
      </w:tr>
      <w:tr w:rsidR="008A5BB9" w:rsidRPr="000351BA" w14:paraId="13C2DEEE" w14:textId="77777777" w:rsidTr="000A1A4A">
        <w:trPr>
          <w:trHeight w:val="324"/>
        </w:trPr>
        <w:tc>
          <w:tcPr>
            <w:tcW w:w="2520" w:type="dxa"/>
            <w:noWrap/>
          </w:tcPr>
          <w:p w14:paraId="13C2DEE5" w14:textId="77777777" w:rsidR="008A5BB9" w:rsidRPr="000351BA" w:rsidRDefault="008A5BB9" w:rsidP="000A1A4A">
            <w:pPr>
              <w:rPr>
                <w:rFonts w:ascii="Calibri" w:hAnsi="Calibri" w:cs="Calibri"/>
                <w:color w:val="000000"/>
                <w:sz w:val="22"/>
                <w:szCs w:val="22"/>
              </w:rPr>
            </w:pPr>
          </w:p>
        </w:tc>
        <w:tc>
          <w:tcPr>
            <w:tcW w:w="3960" w:type="dxa"/>
            <w:hideMark/>
          </w:tcPr>
          <w:p w14:paraId="13C2DEE6" w14:textId="77777777" w:rsidR="008A5BB9" w:rsidRPr="000351BA" w:rsidRDefault="008A5BB9" w:rsidP="000A1A4A">
            <w:pPr>
              <w:pStyle w:val="ListParagraph"/>
              <w:rPr>
                <w:bCs/>
              </w:rPr>
            </w:pPr>
            <w:r w:rsidRPr="000351BA">
              <w:rPr>
                <w:bCs/>
              </w:rPr>
              <w:t> </w:t>
            </w:r>
          </w:p>
        </w:tc>
        <w:tc>
          <w:tcPr>
            <w:tcW w:w="591" w:type="dxa"/>
            <w:vAlign w:val="center"/>
            <w:hideMark/>
          </w:tcPr>
          <w:p w14:paraId="13C2DEE7" w14:textId="77777777" w:rsidR="008A5BB9" w:rsidRPr="000351BA" w:rsidRDefault="008A5BB9" w:rsidP="000A1A4A">
            <w:pPr>
              <w:jc w:val="center"/>
              <w:rPr>
                <w:rFonts w:ascii="Calibri" w:hAnsi="Calibri" w:cs="Calibri"/>
                <w:color w:val="000000"/>
                <w:sz w:val="22"/>
                <w:szCs w:val="22"/>
              </w:rPr>
            </w:pPr>
            <w:r w:rsidRPr="000351BA">
              <w:rPr>
                <w:rFonts w:ascii="Calibri" w:hAnsi="Calibri" w:cs="Calibri"/>
                <w:color w:val="000000"/>
                <w:sz w:val="22"/>
                <w:szCs w:val="22"/>
              </w:rPr>
              <w:t>ES</w:t>
            </w:r>
          </w:p>
        </w:tc>
        <w:tc>
          <w:tcPr>
            <w:tcW w:w="591" w:type="dxa"/>
            <w:vAlign w:val="center"/>
            <w:hideMark/>
          </w:tcPr>
          <w:p w14:paraId="13C2DEE8" w14:textId="77777777" w:rsidR="008A5BB9" w:rsidRPr="000351BA" w:rsidRDefault="008A5BB9" w:rsidP="000A1A4A">
            <w:pPr>
              <w:jc w:val="center"/>
              <w:rPr>
                <w:rFonts w:ascii="Calibri" w:hAnsi="Calibri" w:cs="Calibri"/>
                <w:color w:val="000000"/>
                <w:sz w:val="22"/>
                <w:szCs w:val="22"/>
              </w:rPr>
            </w:pPr>
            <w:r w:rsidRPr="000351BA">
              <w:rPr>
                <w:rFonts w:ascii="Calibri" w:hAnsi="Calibri" w:cs="Calibri"/>
                <w:color w:val="000000"/>
                <w:sz w:val="22"/>
                <w:szCs w:val="22"/>
              </w:rPr>
              <w:t>TEC</w:t>
            </w:r>
          </w:p>
        </w:tc>
        <w:tc>
          <w:tcPr>
            <w:tcW w:w="592" w:type="dxa"/>
            <w:vAlign w:val="center"/>
            <w:hideMark/>
          </w:tcPr>
          <w:p w14:paraId="13C2DEE9" w14:textId="77777777" w:rsidR="008A5BB9" w:rsidRPr="000351BA" w:rsidRDefault="008A5BB9" w:rsidP="000A1A4A">
            <w:pPr>
              <w:jc w:val="center"/>
              <w:rPr>
                <w:rFonts w:ascii="Calibri" w:hAnsi="Calibri" w:cs="Calibri"/>
                <w:color w:val="000000"/>
                <w:sz w:val="22"/>
                <w:szCs w:val="22"/>
              </w:rPr>
            </w:pPr>
            <w:r w:rsidRPr="000351BA">
              <w:rPr>
                <w:rFonts w:ascii="Calibri" w:hAnsi="Calibri" w:cs="Calibri"/>
                <w:color w:val="000000"/>
                <w:sz w:val="22"/>
                <w:szCs w:val="22"/>
              </w:rPr>
              <w:t>PE</w:t>
            </w:r>
          </w:p>
        </w:tc>
        <w:tc>
          <w:tcPr>
            <w:tcW w:w="591" w:type="dxa"/>
            <w:vAlign w:val="center"/>
            <w:hideMark/>
          </w:tcPr>
          <w:p w14:paraId="13C2DEEA" w14:textId="77777777" w:rsidR="008A5BB9" w:rsidRPr="000351BA" w:rsidRDefault="008A5BB9" w:rsidP="000A1A4A">
            <w:pPr>
              <w:jc w:val="center"/>
              <w:rPr>
                <w:rFonts w:ascii="Calibri" w:hAnsi="Calibri" w:cs="Calibri"/>
                <w:color w:val="000000"/>
                <w:sz w:val="22"/>
                <w:szCs w:val="22"/>
              </w:rPr>
            </w:pPr>
            <w:r>
              <w:rPr>
                <w:rFonts w:ascii="Calibri" w:hAnsi="Calibri" w:cs="Calibri"/>
                <w:color w:val="000000"/>
                <w:sz w:val="22"/>
                <w:szCs w:val="22"/>
              </w:rPr>
              <w:t>SPE</w:t>
            </w:r>
          </w:p>
        </w:tc>
        <w:tc>
          <w:tcPr>
            <w:tcW w:w="592" w:type="dxa"/>
            <w:vAlign w:val="center"/>
          </w:tcPr>
          <w:p w14:paraId="13C2DEEB" w14:textId="77777777" w:rsidR="008A5BB9" w:rsidRPr="000351BA" w:rsidRDefault="008A5BB9" w:rsidP="000A1A4A">
            <w:pPr>
              <w:jc w:val="center"/>
              <w:rPr>
                <w:rFonts w:ascii="Calibri" w:hAnsi="Calibri" w:cs="Calibri"/>
                <w:color w:val="000000"/>
                <w:sz w:val="22"/>
                <w:szCs w:val="22"/>
              </w:rPr>
            </w:pPr>
            <w:r>
              <w:rPr>
                <w:rFonts w:ascii="Calibri" w:hAnsi="Calibri" w:cs="Calibri"/>
                <w:color w:val="000000"/>
                <w:sz w:val="22"/>
                <w:szCs w:val="22"/>
              </w:rPr>
              <w:t>SEL</w:t>
            </w:r>
          </w:p>
        </w:tc>
        <w:tc>
          <w:tcPr>
            <w:tcW w:w="591" w:type="dxa"/>
            <w:vAlign w:val="center"/>
          </w:tcPr>
          <w:p w14:paraId="13C2DEEC" w14:textId="77777777" w:rsidR="008A5BB9" w:rsidRPr="000351BA" w:rsidRDefault="008A5BB9" w:rsidP="000A1A4A">
            <w:pPr>
              <w:jc w:val="center"/>
              <w:rPr>
                <w:rFonts w:ascii="Calibri" w:hAnsi="Calibri" w:cs="Calibri"/>
                <w:color w:val="000000"/>
                <w:sz w:val="22"/>
                <w:szCs w:val="22"/>
              </w:rPr>
            </w:pPr>
            <w:r>
              <w:rPr>
                <w:rFonts w:ascii="Calibri" w:hAnsi="Calibri" w:cs="Calibri"/>
                <w:color w:val="000000"/>
                <w:sz w:val="22"/>
                <w:szCs w:val="22"/>
              </w:rPr>
              <w:t>Ad</w:t>
            </w:r>
          </w:p>
        </w:tc>
        <w:tc>
          <w:tcPr>
            <w:tcW w:w="592" w:type="dxa"/>
            <w:vAlign w:val="center"/>
            <w:hideMark/>
          </w:tcPr>
          <w:p w14:paraId="13C2DEED" w14:textId="77777777" w:rsidR="008A5BB9" w:rsidRPr="00E950A1" w:rsidRDefault="008A5BB9" w:rsidP="000A1A4A">
            <w:pPr>
              <w:jc w:val="center"/>
              <w:rPr>
                <w:rFonts w:ascii="Calibri" w:hAnsi="Calibri" w:cs="Calibri"/>
                <w:color w:val="000000"/>
                <w:sz w:val="18"/>
                <w:szCs w:val="18"/>
              </w:rPr>
            </w:pPr>
            <w:r w:rsidRPr="00E950A1">
              <w:rPr>
                <w:rFonts w:ascii="Calibri" w:hAnsi="Calibri" w:cs="Calibri"/>
                <w:color w:val="000000"/>
                <w:sz w:val="18"/>
                <w:szCs w:val="18"/>
              </w:rPr>
              <w:t>Prcpl</w:t>
            </w:r>
          </w:p>
        </w:tc>
      </w:tr>
      <w:tr w:rsidR="008A5BB9" w:rsidRPr="000351BA" w14:paraId="13C2DEF8" w14:textId="77777777" w:rsidTr="000A1A4A">
        <w:trPr>
          <w:trHeight w:val="350"/>
        </w:trPr>
        <w:tc>
          <w:tcPr>
            <w:tcW w:w="2520" w:type="dxa"/>
            <w:noWrap/>
            <w:vAlign w:val="center"/>
          </w:tcPr>
          <w:p w14:paraId="13C2DEEF" w14:textId="77777777" w:rsidR="008A5BB9" w:rsidRPr="000351BA" w:rsidRDefault="008A5BB9" w:rsidP="000A1A4A">
            <w:pPr>
              <w:rPr>
                <w:rFonts w:ascii="Calibri" w:hAnsi="Calibri" w:cs="Calibri"/>
                <w:color w:val="000000"/>
                <w:sz w:val="22"/>
                <w:szCs w:val="22"/>
              </w:rPr>
            </w:pPr>
            <w:r w:rsidRPr="00F0518F">
              <w:rPr>
                <w:rFonts w:ascii="Calibri" w:hAnsi="Calibri" w:cs="Calibri"/>
                <w:color w:val="000000"/>
                <w:sz w:val="22"/>
                <w:szCs w:val="22"/>
              </w:rPr>
              <w:t>Identify Resource</w:t>
            </w:r>
          </w:p>
        </w:tc>
        <w:tc>
          <w:tcPr>
            <w:tcW w:w="3960" w:type="dxa"/>
            <w:vAlign w:val="center"/>
          </w:tcPr>
          <w:p w14:paraId="13C2DEF0" w14:textId="77777777" w:rsidR="008A5BB9" w:rsidRPr="000351BA" w:rsidRDefault="008A5BB9" w:rsidP="000A1A4A">
            <w:pPr>
              <w:rPr>
                <w:rFonts w:ascii="Calibri" w:hAnsi="Calibri" w:cs="Calibri"/>
                <w:color w:val="000000"/>
                <w:sz w:val="22"/>
                <w:szCs w:val="22"/>
              </w:rPr>
            </w:pPr>
            <w:r w:rsidRPr="00F0518F">
              <w:rPr>
                <w:rFonts w:ascii="Calibri" w:hAnsi="Calibri" w:cs="Calibri"/>
                <w:color w:val="000000"/>
                <w:sz w:val="22"/>
                <w:szCs w:val="22"/>
              </w:rPr>
              <w:t>Summary from land use / community resource sections</w:t>
            </w:r>
          </w:p>
        </w:tc>
        <w:tc>
          <w:tcPr>
            <w:tcW w:w="591" w:type="dxa"/>
            <w:vAlign w:val="center"/>
          </w:tcPr>
          <w:p w14:paraId="13C2DEF1"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6</w:t>
            </w:r>
          </w:p>
        </w:tc>
        <w:tc>
          <w:tcPr>
            <w:tcW w:w="591" w:type="dxa"/>
            <w:vAlign w:val="center"/>
          </w:tcPr>
          <w:p w14:paraId="13C2DEF2"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F3"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EF4"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F5"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EF6"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EF7" w14:textId="77777777" w:rsidR="008A5BB9" w:rsidRPr="006661A0" w:rsidRDefault="008A5BB9" w:rsidP="000A1A4A">
            <w:pPr>
              <w:jc w:val="center"/>
              <w:rPr>
                <w:rFonts w:ascii="Calibri" w:hAnsi="Calibri" w:cs="Calibri"/>
                <w:color w:val="000000"/>
                <w:sz w:val="22"/>
                <w:szCs w:val="22"/>
              </w:rPr>
            </w:pPr>
          </w:p>
        </w:tc>
      </w:tr>
      <w:tr w:rsidR="008A5BB9" w:rsidRPr="000351BA" w14:paraId="13C2DF02" w14:textId="77777777" w:rsidTr="000A1A4A">
        <w:trPr>
          <w:trHeight w:val="350"/>
        </w:trPr>
        <w:tc>
          <w:tcPr>
            <w:tcW w:w="2520" w:type="dxa"/>
            <w:noWrap/>
            <w:vAlign w:val="center"/>
          </w:tcPr>
          <w:p w14:paraId="13C2DEF9" w14:textId="77777777" w:rsidR="008A5BB9" w:rsidRPr="000351BA" w:rsidRDefault="008A5BB9" w:rsidP="000A1A4A">
            <w:pPr>
              <w:rPr>
                <w:rFonts w:ascii="Calibri" w:hAnsi="Calibri" w:cs="Calibri"/>
                <w:color w:val="000000"/>
                <w:sz w:val="22"/>
                <w:szCs w:val="22"/>
              </w:rPr>
            </w:pPr>
            <w:r w:rsidRPr="00F0518F">
              <w:rPr>
                <w:rFonts w:ascii="Calibri" w:hAnsi="Calibri" w:cs="Calibri"/>
                <w:color w:val="000000"/>
                <w:sz w:val="22"/>
                <w:szCs w:val="22"/>
              </w:rPr>
              <w:t>Coordinate with OWJ</w:t>
            </w:r>
          </w:p>
        </w:tc>
        <w:tc>
          <w:tcPr>
            <w:tcW w:w="3960" w:type="dxa"/>
            <w:vAlign w:val="center"/>
          </w:tcPr>
          <w:p w14:paraId="13C2DEFA" w14:textId="77777777" w:rsidR="008A5BB9" w:rsidRPr="000351BA" w:rsidRDefault="008A5BB9" w:rsidP="000A1A4A">
            <w:pPr>
              <w:rPr>
                <w:rFonts w:ascii="Calibri" w:hAnsi="Calibri" w:cs="Calibri"/>
                <w:color w:val="000000"/>
                <w:sz w:val="22"/>
                <w:szCs w:val="22"/>
              </w:rPr>
            </w:pPr>
            <w:r w:rsidRPr="00F0518F">
              <w:rPr>
                <w:rFonts w:ascii="Calibri" w:hAnsi="Calibri" w:cs="Calibri"/>
                <w:color w:val="000000"/>
                <w:sz w:val="22"/>
                <w:szCs w:val="22"/>
              </w:rPr>
              <w:t>Includes preparing correspondence and exhibits; phone calls and meetings. Assume 2 meetings with OWJ to discuss public activities and use of property; impacts; and mitigation. Could include a field review.</w:t>
            </w:r>
          </w:p>
        </w:tc>
        <w:tc>
          <w:tcPr>
            <w:tcW w:w="591" w:type="dxa"/>
            <w:vAlign w:val="center"/>
          </w:tcPr>
          <w:p w14:paraId="13C2DEFB"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28</w:t>
            </w:r>
          </w:p>
        </w:tc>
        <w:tc>
          <w:tcPr>
            <w:tcW w:w="591" w:type="dxa"/>
            <w:vAlign w:val="center"/>
          </w:tcPr>
          <w:p w14:paraId="13C2DEFC"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14</w:t>
            </w:r>
          </w:p>
        </w:tc>
        <w:tc>
          <w:tcPr>
            <w:tcW w:w="592" w:type="dxa"/>
            <w:vAlign w:val="center"/>
          </w:tcPr>
          <w:p w14:paraId="13C2DEFD"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8</w:t>
            </w:r>
          </w:p>
        </w:tc>
        <w:tc>
          <w:tcPr>
            <w:tcW w:w="591" w:type="dxa"/>
            <w:vAlign w:val="center"/>
          </w:tcPr>
          <w:p w14:paraId="13C2DEFE"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12</w:t>
            </w:r>
          </w:p>
        </w:tc>
        <w:tc>
          <w:tcPr>
            <w:tcW w:w="592" w:type="dxa"/>
            <w:vAlign w:val="center"/>
          </w:tcPr>
          <w:p w14:paraId="13C2DEFF"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18</w:t>
            </w:r>
          </w:p>
        </w:tc>
        <w:tc>
          <w:tcPr>
            <w:tcW w:w="591" w:type="dxa"/>
            <w:vAlign w:val="center"/>
          </w:tcPr>
          <w:p w14:paraId="13C2DF00"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DF01" w14:textId="77777777" w:rsidR="008A5BB9" w:rsidRPr="006661A0" w:rsidRDefault="008A5BB9" w:rsidP="000A1A4A">
            <w:pPr>
              <w:jc w:val="center"/>
              <w:rPr>
                <w:rFonts w:ascii="Calibri" w:hAnsi="Calibri" w:cs="Calibri"/>
                <w:color w:val="000000"/>
                <w:sz w:val="22"/>
                <w:szCs w:val="22"/>
              </w:rPr>
            </w:pPr>
          </w:p>
        </w:tc>
      </w:tr>
      <w:tr w:rsidR="008A5BB9" w:rsidRPr="000351BA" w14:paraId="13C2DF0C" w14:textId="77777777" w:rsidTr="000A1A4A">
        <w:trPr>
          <w:trHeight w:val="350"/>
        </w:trPr>
        <w:tc>
          <w:tcPr>
            <w:tcW w:w="2520" w:type="dxa"/>
            <w:noWrap/>
            <w:vAlign w:val="center"/>
          </w:tcPr>
          <w:p w14:paraId="13C2DF03" w14:textId="77777777" w:rsidR="008A5BB9" w:rsidRPr="000351BA" w:rsidRDefault="008A5BB9" w:rsidP="000A1A4A">
            <w:pPr>
              <w:rPr>
                <w:rFonts w:ascii="Calibri" w:hAnsi="Calibri" w:cs="Calibri"/>
                <w:color w:val="000000"/>
                <w:sz w:val="22"/>
                <w:szCs w:val="22"/>
              </w:rPr>
            </w:pPr>
            <w:r w:rsidRPr="00F0518F">
              <w:rPr>
                <w:rFonts w:ascii="Calibri" w:hAnsi="Calibri" w:cs="Calibri"/>
                <w:color w:val="000000"/>
                <w:sz w:val="22"/>
                <w:szCs w:val="22"/>
              </w:rPr>
              <w:t>Alternative analysis</w:t>
            </w:r>
          </w:p>
        </w:tc>
        <w:tc>
          <w:tcPr>
            <w:tcW w:w="3960" w:type="dxa"/>
            <w:vAlign w:val="center"/>
          </w:tcPr>
          <w:p w14:paraId="13C2DF04" w14:textId="77777777" w:rsidR="008A5BB9" w:rsidRPr="000351BA" w:rsidRDefault="008A5BB9" w:rsidP="000A1A4A">
            <w:pPr>
              <w:rPr>
                <w:rFonts w:ascii="Calibri" w:hAnsi="Calibri" w:cs="Calibri"/>
                <w:color w:val="000000"/>
                <w:sz w:val="22"/>
                <w:szCs w:val="22"/>
              </w:rPr>
            </w:pPr>
            <w:r w:rsidRPr="00F0518F">
              <w:rPr>
                <w:rFonts w:ascii="Calibri" w:hAnsi="Calibri" w:cs="Calibri"/>
                <w:color w:val="000000"/>
                <w:sz w:val="22"/>
                <w:szCs w:val="22"/>
              </w:rPr>
              <w:t xml:space="preserve">Up to 2 exhibits with alternatives and graphics.  </w:t>
            </w:r>
          </w:p>
        </w:tc>
        <w:tc>
          <w:tcPr>
            <w:tcW w:w="591" w:type="dxa"/>
            <w:vAlign w:val="center"/>
          </w:tcPr>
          <w:p w14:paraId="13C2DF05"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6</w:t>
            </w:r>
          </w:p>
        </w:tc>
        <w:tc>
          <w:tcPr>
            <w:tcW w:w="591" w:type="dxa"/>
            <w:vAlign w:val="center"/>
          </w:tcPr>
          <w:p w14:paraId="13C2DF06"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10</w:t>
            </w:r>
          </w:p>
        </w:tc>
        <w:tc>
          <w:tcPr>
            <w:tcW w:w="592" w:type="dxa"/>
            <w:vAlign w:val="center"/>
          </w:tcPr>
          <w:p w14:paraId="13C2DF07"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8</w:t>
            </w:r>
          </w:p>
        </w:tc>
        <w:tc>
          <w:tcPr>
            <w:tcW w:w="591" w:type="dxa"/>
            <w:vAlign w:val="center"/>
          </w:tcPr>
          <w:p w14:paraId="13C2DF08"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2" w:type="dxa"/>
            <w:vAlign w:val="center"/>
          </w:tcPr>
          <w:p w14:paraId="13C2DF09"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1" w:type="dxa"/>
            <w:vAlign w:val="center"/>
          </w:tcPr>
          <w:p w14:paraId="13C2DF0A"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2" w:type="dxa"/>
            <w:vAlign w:val="center"/>
          </w:tcPr>
          <w:p w14:paraId="13C2DF0B" w14:textId="77777777" w:rsidR="008A5BB9" w:rsidRPr="006661A0" w:rsidRDefault="008A5BB9" w:rsidP="000A1A4A">
            <w:pPr>
              <w:jc w:val="center"/>
              <w:rPr>
                <w:rFonts w:ascii="Calibri" w:hAnsi="Calibri" w:cs="Calibri"/>
                <w:color w:val="000000"/>
                <w:sz w:val="22"/>
                <w:szCs w:val="22"/>
              </w:rPr>
            </w:pPr>
          </w:p>
        </w:tc>
      </w:tr>
      <w:tr w:rsidR="008A5BB9" w:rsidRPr="000351BA" w14:paraId="13C2DF16" w14:textId="77777777" w:rsidTr="000A1A4A">
        <w:trPr>
          <w:trHeight w:val="350"/>
        </w:trPr>
        <w:tc>
          <w:tcPr>
            <w:tcW w:w="2520" w:type="dxa"/>
            <w:noWrap/>
            <w:vAlign w:val="center"/>
          </w:tcPr>
          <w:p w14:paraId="13C2DF0D" w14:textId="77777777" w:rsidR="008A5BB9" w:rsidRPr="000351BA" w:rsidRDefault="008A5BB9" w:rsidP="000A1A4A">
            <w:pPr>
              <w:rPr>
                <w:rFonts w:ascii="Calibri" w:hAnsi="Calibri" w:cs="Calibri"/>
                <w:color w:val="000000"/>
                <w:sz w:val="22"/>
                <w:szCs w:val="22"/>
              </w:rPr>
            </w:pPr>
            <w:r w:rsidRPr="00F0518F">
              <w:rPr>
                <w:rFonts w:ascii="Calibri" w:hAnsi="Calibri" w:cs="Calibri"/>
                <w:color w:val="000000"/>
                <w:sz w:val="22"/>
                <w:szCs w:val="22"/>
              </w:rPr>
              <w:t>Prepare 4(f)/6(f) Form</w:t>
            </w:r>
          </w:p>
        </w:tc>
        <w:tc>
          <w:tcPr>
            <w:tcW w:w="3960" w:type="dxa"/>
            <w:vAlign w:val="center"/>
          </w:tcPr>
          <w:p w14:paraId="13C2DF0E" w14:textId="77777777" w:rsidR="008A5BB9" w:rsidRPr="000351BA" w:rsidRDefault="008A5BB9" w:rsidP="000A1A4A">
            <w:pPr>
              <w:rPr>
                <w:rFonts w:ascii="Calibri" w:hAnsi="Calibri" w:cs="Calibri"/>
                <w:color w:val="000000"/>
                <w:sz w:val="22"/>
                <w:szCs w:val="22"/>
              </w:rPr>
            </w:pPr>
            <w:r w:rsidRPr="00F0518F">
              <w:rPr>
                <w:rFonts w:ascii="Calibri" w:hAnsi="Calibri" w:cs="Calibri"/>
                <w:color w:val="000000"/>
                <w:sz w:val="22"/>
                <w:szCs w:val="22"/>
              </w:rPr>
              <w:t>Prepare the 4(f)/6(f) form and associated attachments.</w:t>
            </w:r>
          </w:p>
        </w:tc>
        <w:tc>
          <w:tcPr>
            <w:tcW w:w="591" w:type="dxa"/>
            <w:vAlign w:val="center"/>
          </w:tcPr>
          <w:p w14:paraId="13C2DF0F"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16</w:t>
            </w:r>
          </w:p>
        </w:tc>
        <w:tc>
          <w:tcPr>
            <w:tcW w:w="591" w:type="dxa"/>
            <w:vAlign w:val="center"/>
          </w:tcPr>
          <w:p w14:paraId="13C2DF10"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11"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12"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13"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3</w:t>
            </w:r>
          </w:p>
        </w:tc>
        <w:tc>
          <w:tcPr>
            <w:tcW w:w="591" w:type="dxa"/>
            <w:vAlign w:val="center"/>
          </w:tcPr>
          <w:p w14:paraId="13C2DF14"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DF15" w14:textId="77777777" w:rsidR="008A5BB9" w:rsidRPr="006661A0" w:rsidRDefault="008A5BB9" w:rsidP="000A1A4A">
            <w:pPr>
              <w:jc w:val="center"/>
              <w:rPr>
                <w:rFonts w:ascii="Calibri" w:hAnsi="Calibri" w:cs="Calibri"/>
                <w:color w:val="000000"/>
                <w:sz w:val="22"/>
                <w:szCs w:val="22"/>
              </w:rPr>
            </w:pPr>
          </w:p>
        </w:tc>
      </w:tr>
      <w:tr w:rsidR="008A5BB9" w:rsidRPr="000351BA" w14:paraId="13C2DF20" w14:textId="77777777" w:rsidTr="000A1A4A">
        <w:trPr>
          <w:trHeight w:val="350"/>
        </w:trPr>
        <w:tc>
          <w:tcPr>
            <w:tcW w:w="2520" w:type="dxa"/>
            <w:noWrap/>
            <w:vAlign w:val="center"/>
          </w:tcPr>
          <w:p w14:paraId="13C2DF17" w14:textId="77777777" w:rsidR="008A5BB9" w:rsidRPr="00F0518F" w:rsidRDefault="008A5BB9" w:rsidP="000A1A4A">
            <w:pPr>
              <w:rPr>
                <w:rFonts w:ascii="Calibri" w:hAnsi="Calibri" w:cs="Calibri"/>
                <w:color w:val="000000"/>
                <w:sz w:val="22"/>
                <w:szCs w:val="22"/>
              </w:rPr>
            </w:pPr>
            <w:r>
              <w:rPr>
                <w:rFonts w:ascii="Calibri" w:hAnsi="Calibri" w:cs="Calibri"/>
                <w:color w:val="000000"/>
                <w:sz w:val="22"/>
                <w:szCs w:val="22"/>
              </w:rPr>
              <w:t>Revision</w:t>
            </w:r>
          </w:p>
        </w:tc>
        <w:tc>
          <w:tcPr>
            <w:tcW w:w="3960" w:type="dxa"/>
            <w:vAlign w:val="center"/>
          </w:tcPr>
          <w:p w14:paraId="13C2DF18"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Revise</w:t>
            </w:r>
          </w:p>
        </w:tc>
        <w:tc>
          <w:tcPr>
            <w:tcW w:w="591" w:type="dxa"/>
            <w:vAlign w:val="center"/>
          </w:tcPr>
          <w:p w14:paraId="13C2DF19"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1" w:type="dxa"/>
            <w:vAlign w:val="center"/>
          </w:tcPr>
          <w:p w14:paraId="13C2DF1A"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1B"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1C"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1D"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3</w:t>
            </w:r>
          </w:p>
        </w:tc>
        <w:tc>
          <w:tcPr>
            <w:tcW w:w="591" w:type="dxa"/>
            <w:vAlign w:val="center"/>
          </w:tcPr>
          <w:p w14:paraId="13C2DF1E"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2" w:type="dxa"/>
            <w:vAlign w:val="center"/>
          </w:tcPr>
          <w:p w14:paraId="13C2DF1F" w14:textId="77777777" w:rsidR="008A5BB9" w:rsidRPr="006661A0" w:rsidRDefault="008A5BB9" w:rsidP="000A1A4A">
            <w:pPr>
              <w:jc w:val="center"/>
              <w:rPr>
                <w:rFonts w:ascii="Calibri" w:hAnsi="Calibri" w:cs="Calibri"/>
                <w:color w:val="000000"/>
                <w:sz w:val="22"/>
                <w:szCs w:val="22"/>
              </w:rPr>
            </w:pPr>
          </w:p>
        </w:tc>
      </w:tr>
      <w:tr w:rsidR="008A5BB9" w:rsidRPr="000351BA" w14:paraId="13C2DF2A" w14:textId="77777777" w:rsidTr="000A1A4A">
        <w:trPr>
          <w:trHeight w:val="350"/>
        </w:trPr>
        <w:tc>
          <w:tcPr>
            <w:tcW w:w="2520" w:type="dxa"/>
            <w:noWrap/>
            <w:vAlign w:val="center"/>
          </w:tcPr>
          <w:p w14:paraId="13C2DF21" w14:textId="77777777" w:rsidR="008A5BB9" w:rsidRPr="00F0518F" w:rsidRDefault="008A5BB9" w:rsidP="000A1A4A">
            <w:pPr>
              <w:rPr>
                <w:rFonts w:ascii="Calibri" w:hAnsi="Calibri" w:cs="Calibri"/>
                <w:color w:val="000000"/>
                <w:sz w:val="22"/>
                <w:szCs w:val="22"/>
              </w:rPr>
            </w:pPr>
          </w:p>
        </w:tc>
        <w:tc>
          <w:tcPr>
            <w:tcW w:w="3960" w:type="dxa"/>
            <w:vAlign w:val="center"/>
          </w:tcPr>
          <w:p w14:paraId="13C2DF22" w14:textId="77777777" w:rsidR="008A5BB9" w:rsidRPr="000351BA" w:rsidRDefault="008A5BB9" w:rsidP="000A1A4A">
            <w:pPr>
              <w:rPr>
                <w:rFonts w:ascii="Calibri" w:hAnsi="Calibri" w:cs="Calibri"/>
                <w:color w:val="000000"/>
                <w:sz w:val="22"/>
                <w:szCs w:val="22"/>
              </w:rPr>
            </w:pPr>
          </w:p>
        </w:tc>
        <w:tc>
          <w:tcPr>
            <w:tcW w:w="591" w:type="dxa"/>
            <w:vAlign w:val="center"/>
          </w:tcPr>
          <w:p w14:paraId="13C2DF23"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24"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25"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26"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27"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28"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29" w14:textId="77777777" w:rsidR="008A5BB9" w:rsidRPr="006661A0" w:rsidRDefault="008A5BB9" w:rsidP="000A1A4A">
            <w:pPr>
              <w:jc w:val="center"/>
              <w:rPr>
                <w:rFonts w:ascii="Calibri" w:hAnsi="Calibri" w:cs="Calibri"/>
                <w:color w:val="000000"/>
                <w:sz w:val="22"/>
                <w:szCs w:val="22"/>
              </w:rPr>
            </w:pPr>
          </w:p>
        </w:tc>
      </w:tr>
    </w:tbl>
    <w:p w14:paraId="13C2DF2B" w14:textId="77777777" w:rsidR="008A5BB9" w:rsidRDefault="008A5BB9" w:rsidP="008A5BB9">
      <w:pPr>
        <w:pStyle w:val="ListParagraph"/>
        <w:rPr>
          <w:b/>
          <w:bCs/>
        </w:rPr>
      </w:pPr>
    </w:p>
    <w:p w14:paraId="13C2DF2C" w14:textId="77777777" w:rsidR="008A5BB9" w:rsidRDefault="008A5BB9" w:rsidP="008A5BB9">
      <w:pPr>
        <w:pStyle w:val="ListParagraph"/>
        <w:rPr>
          <w:b/>
          <w:bCs/>
        </w:rPr>
      </w:pPr>
    </w:p>
    <w:p w14:paraId="13C2DF2D" w14:textId="77777777" w:rsidR="008A5BB9" w:rsidRDefault="008A5BB9" w:rsidP="008A5BB9">
      <w:pPr>
        <w:pStyle w:val="ListParagraph"/>
        <w:rPr>
          <w:b/>
          <w:bCs/>
        </w:rPr>
      </w:pPr>
    </w:p>
    <w:p w14:paraId="13C2DF2E" w14:textId="77777777" w:rsidR="008A5BB9" w:rsidRPr="00C92A5E" w:rsidRDefault="008A5BB9" w:rsidP="008A5BB9">
      <w:pPr>
        <w:pStyle w:val="ListParagraph"/>
        <w:ind w:left="0"/>
        <w:rPr>
          <w:b/>
          <w:bCs/>
        </w:rPr>
      </w:pPr>
      <w:r w:rsidRPr="00C92A5E">
        <w:rPr>
          <w:b/>
          <w:bCs/>
        </w:rPr>
        <w:t>2.</w:t>
      </w:r>
      <w:r>
        <w:rPr>
          <w:b/>
          <w:bCs/>
          <w:color w:val="FF0000"/>
        </w:rPr>
        <w:tab/>
      </w:r>
      <w:r w:rsidRPr="00C92A5E">
        <w:rPr>
          <w:b/>
          <w:bCs/>
        </w:rPr>
        <w:t>3.1.C - Section 4 (f) Evaluation – Individual 4(f) for one Section 106 Property</w:t>
      </w:r>
    </w:p>
    <w:p w14:paraId="13C2DF2F" w14:textId="77777777" w:rsidR="008A5BB9" w:rsidRPr="004E54BD" w:rsidRDefault="008A5BB9" w:rsidP="008A5BB9">
      <w:pPr>
        <w:pStyle w:val="ListParagraph"/>
        <w:rPr>
          <w:bCs/>
        </w:rPr>
      </w:pPr>
    </w:p>
    <w:p w14:paraId="13C2DF30" w14:textId="77777777" w:rsidR="008A5BB9" w:rsidRDefault="008A5BB9" w:rsidP="008A5BB9">
      <w:pPr>
        <w:pStyle w:val="ListParagraph"/>
        <w:rPr>
          <w:bCs/>
        </w:rPr>
      </w:pPr>
      <w:r w:rsidRPr="000F4045">
        <w:rPr>
          <w:bCs/>
        </w:rPr>
        <w:t>The Section 4(f) Evaluation will build upon the resource determinations, impacts analysis, mitigation, coordination from the Section 106 process.</w:t>
      </w:r>
    </w:p>
    <w:p w14:paraId="13C2DF31" w14:textId="77777777" w:rsidR="008A5BB9" w:rsidRDefault="008A5BB9" w:rsidP="008A5BB9">
      <w:pPr>
        <w:pStyle w:val="ListParagraph"/>
        <w:rPr>
          <w:bCs/>
        </w:rPr>
      </w:pPr>
    </w:p>
    <w:p w14:paraId="13C2DF32" w14:textId="77777777" w:rsidR="008A5BB9" w:rsidRPr="000F4045" w:rsidRDefault="008A5BB9" w:rsidP="008A5BB9">
      <w:pPr>
        <w:pStyle w:val="ListParagraph"/>
        <w:rPr>
          <w:bCs/>
        </w:rPr>
      </w:pPr>
      <w:r w:rsidRPr="000F4045">
        <w:rPr>
          <w:bCs/>
        </w:rPr>
        <w:t>Assume public involvement requirements are included in the NEPA public involvement activities. PM hours are built into the SEL (assume 8 hours).</w:t>
      </w:r>
    </w:p>
    <w:p w14:paraId="13C2DF33" w14:textId="77777777" w:rsidR="008A5BB9" w:rsidRDefault="008A5BB9" w:rsidP="008A5BB9">
      <w:pPr>
        <w:pStyle w:val="ListParagraph"/>
        <w:rPr>
          <w:b/>
          <w:bCs/>
        </w:rPr>
      </w:pPr>
    </w:p>
    <w:p w14:paraId="13C2DF34" w14:textId="77777777" w:rsidR="008A5BB9" w:rsidRDefault="008A5BB9" w:rsidP="008A5BB9">
      <w:pPr>
        <w:pStyle w:val="ListParagraph"/>
        <w:rPr>
          <w:b/>
          <w:bCs/>
        </w:rPr>
      </w:pPr>
      <w:r w:rsidRPr="00302792">
        <w:rPr>
          <w:b/>
          <w:bCs/>
        </w:rPr>
        <w:t>Hours are manhours bas</w:t>
      </w:r>
      <w:r>
        <w:rPr>
          <w:b/>
          <w:bCs/>
        </w:rPr>
        <w:t>ed on task</w:t>
      </w:r>
    </w:p>
    <w:p w14:paraId="13C2DF35" w14:textId="77777777" w:rsidR="008A5BB9" w:rsidRDefault="008A5BB9" w:rsidP="008A5BB9">
      <w:pPr>
        <w:pStyle w:val="ListParagraph"/>
        <w:rPr>
          <w:b/>
          <w:bCs/>
        </w:rPr>
      </w:pPr>
    </w:p>
    <w:p w14:paraId="13C2DF36" w14:textId="77777777" w:rsidR="008A5BB9" w:rsidRPr="00625505" w:rsidRDefault="008A5BB9" w:rsidP="008A5BB9">
      <w:pPr>
        <w:pStyle w:val="ListParagraph"/>
        <w:rPr>
          <w:bCs/>
        </w:rPr>
      </w:pPr>
      <w:r>
        <w:rPr>
          <w:b/>
          <w:bCs/>
        </w:rPr>
        <w:t xml:space="preserve">High - Individual Section 4(f) findings are uncommon and complex.  There is no high/medium/low level—there is either an Individual Section 4(f) or not.  </w:t>
      </w:r>
    </w:p>
    <w:p w14:paraId="13C2DF37" w14:textId="77777777" w:rsidR="008A5BB9" w:rsidRDefault="008A5BB9" w:rsidP="008A5BB9">
      <w:pPr>
        <w:pStyle w:val="ListParagraph"/>
        <w:rPr>
          <w:b/>
          <w:bCs/>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4868"/>
        <w:gridCol w:w="1530"/>
      </w:tblGrid>
      <w:tr w:rsidR="008A5BB9" w:rsidRPr="001F3BA0" w14:paraId="13C2DF3D" w14:textId="77777777" w:rsidTr="000A1A4A">
        <w:trPr>
          <w:trHeight w:val="288"/>
        </w:trPr>
        <w:tc>
          <w:tcPr>
            <w:tcW w:w="2152" w:type="dxa"/>
            <w:vMerge w:val="restart"/>
            <w:shd w:val="clear" w:color="auto" w:fill="auto"/>
            <w:vAlign w:val="center"/>
            <w:hideMark/>
          </w:tcPr>
          <w:p w14:paraId="13C2DF38" w14:textId="77777777" w:rsidR="008A5BB9" w:rsidRDefault="008A5BB9" w:rsidP="000A1A4A">
            <w:pPr>
              <w:jc w:val="center"/>
              <w:rPr>
                <w:rFonts w:ascii="Calibri" w:hAnsi="Calibri" w:cs="Calibri"/>
                <w:b/>
                <w:bCs/>
                <w:color w:val="000000"/>
                <w:sz w:val="22"/>
                <w:szCs w:val="22"/>
              </w:rPr>
            </w:pPr>
            <w:r>
              <w:rPr>
                <w:rFonts w:ascii="Calibri" w:hAnsi="Calibri" w:cs="Calibri"/>
                <w:b/>
                <w:bCs/>
                <w:color w:val="000000"/>
                <w:sz w:val="22"/>
                <w:szCs w:val="22"/>
              </w:rPr>
              <w:t xml:space="preserve">Summary </w:t>
            </w:r>
          </w:p>
          <w:p w14:paraId="13C2DF39" w14:textId="77777777" w:rsidR="008A5BB9" w:rsidRDefault="008A5BB9" w:rsidP="000A1A4A">
            <w:pPr>
              <w:jc w:val="center"/>
              <w:rPr>
                <w:rFonts w:ascii="Calibri" w:hAnsi="Calibri" w:cs="Calibri"/>
                <w:b/>
                <w:bCs/>
                <w:color w:val="000000"/>
                <w:sz w:val="22"/>
                <w:szCs w:val="22"/>
              </w:rPr>
            </w:pPr>
            <w:r>
              <w:rPr>
                <w:rFonts w:ascii="Calibri" w:hAnsi="Calibri" w:cs="Calibri"/>
                <w:b/>
                <w:bCs/>
                <w:color w:val="000000"/>
                <w:sz w:val="22"/>
                <w:szCs w:val="22"/>
              </w:rPr>
              <w:t>of</w:t>
            </w:r>
          </w:p>
          <w:p w14:paraId="13C2DF3A" w14:textId="77777777" w:rsidR="008A5BB9" w:rsidRPr="001F3BA0" w:rsidRDefault="008A5BB9" w:rsidP="000A1A4A">
            <w:pPr>
              <w:jc w:val="center"/>
              <w:rPr>
                <w:rFonts w:ascii="Calibri" w:hAnsi="Calibri" w:cs="Calibri"/>
                <w:b/>
                <w:bCs/>
                <w:color w:val="000000"/>
                <w:sz w:val="22"/>
                <w:szCs w:val="22"/>
              </w:rPr>
            </w:pPr>
            <w:r w:rsidRPr="001F3BA0">
              <w:rPr>
                <w:rFonts w:ascii="Calibri" w:hAnsi="Calibri" w:cs="Calibri"/>
                <w:b/>
                <w:bCs/>
                <w:color w:val="000000"/>
                <w:sz w:val="22"/>
                <w:szCs w:val="22"/>
              </w:rPr>
              <w:t>HOURS</w:t>
            </w:r>
          </w:p>
        </w:tc>
        <w:tc>
          <w:tcPr>
            <w:tcW w:w="4868" w:type="dxa"/>
            <w:shd w:val="clear" w:color="auto" w:fill="auto"/>
            <w:vAlign w:val="center"/>
            <w:hideMark/>
          </w:tcPr>
          <w:p w14:paraId="13C2DF3B" w14:textId="77777777" w:rsidR="008A5BB9" w:rsidRPr="001F3BA0" w:rsidRDefault="008A5BB9" w:rsidP="000A1A4A">
            <w:pPr>
              <w:rPr>
                <w:rFonts w:ascii="Calibri" w:hAnsi="Calibri" w:cs="Calibri"/>
                <w:b/>
                <w:bCs/>
                <w:color w:val="000000"/>
                <w:sz w:val="22"/>
                <w:szCs w:val="22"/>
              </w:rPr>
            </w:pPr>
            <w:r w:rsidRPr="001F3BA0">
              <w:rPr>
                <w:rFonts w:ascii="Calibri" w:hAnsi="Calibri" w:cs="Calibri"/>
                <w:b/>
                <w:bCs/>
                <w:color w:val="000000"/>
                <w:sz w:val="22"/>
                <w:szCs w:val="22"/>
              </w:rPr>
              <w:t>Personnel</w:t>
            </w:r>
          </w:p>
        </w:tc>
        <w:tc>
          <w:tcPr>
            <w:tcW w:w="1530" w:type="dxa"/>
            <w:shd w:val="clear" w:color="auto" w:fill="auto"/>
            <w:vAlign w:val="center"/>
            <w:hideMark/>
          </w:tcPr>
          <w:p w14:paraId="13C2DF3C" w14:textId="77777777" w:rsidR="008A5BB9" w:rsidRPr="001F3BA0" w:rsidRDefault="008A5BB9" w:rsidP="000A1A4A">
            <w:pPr>
              <w:rPr>
                <w:rFonts w:ascii="Calibri" w:hAnsi="Calibri" w:cs="Calibri"/>
                <w:b/>
                <w:bCs/>
                <w:color w:val="000000"/>
                <w:sz w:val="22"/>
                <w:szCs w:val="22"/>
              </w:rPr>
            </w:pPr>
            <w:r w:rsidRPr="001F3BA0">
              <w:rPr>
                <w:rFonts w:ascii="Calibri" w:hAnsi="Calibri" w:cs="Calibri"/>
                <w:b/>
                <w:bCs/>
                <w:color w:val="000000"/>
                <w:sz w:val="22"/>
                <w:szCs w:val="22"/>
              </w:rPr>
              <w:t># Hours</w:t>
            </w:r>
          </w:p>
        </w:tc>
      </w:tr>
      <w:tr w:rsidR="008A5BB9" w:rsidRPr="001F3BA0" w14:paraId="13C2DF41" w14:textId="77777777" w:rsidTr="000A1A4A">
        <w:trPr>
          <w:trHeight w:val="288"/>
        </w:trPr>
        <w:tc>
          <w:tcPr>
            <w:tcW w:w="2152" w:type="dxa"/>
            <w:vMerge/>
            <w:vAlign w:val="center"/>
            <w:hideMark/>
          </w:tcPr>
          <w:p w14:paraId="13C2DF3E"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F3F"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Clerical/Administrative</w:t>
            </w:r>
          </w:p>
        </w:tc>
        <w:tc>
          <w:tcPr>
            <w:tcW w:w="1530" w:type="dxa"/>
            <w:shd w:val="clear" w:color="auto" w:fill="auto"/>
            <w:vAlign w:val="center"/>
          </w:tcPr>
          <w:p w14:paraId="13C2DF40"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21</w:t>
            </w:r>
          </w:p>
        </w:tc>
      </w:tr>
      <w:tr w:rsidR="008A5BB9" w:rsidRPr="001F3BA0" w14:paraId="13C2DF45" w14:textId="77777777" w:rsidTr="000A1A4A">
        <w:trPr>
          <w:trHeight w:val="288"/>
        </w:trPr>
        <w:tc>
          <w:tcPr>
            <w:tcW w:w="2152" w:type="dxa"/>
            <w:vMerge/>
            <w:vAlign w:val="center"/>
            <w:hideMark/>
          </w:tcPr>
          <w:p w14:paraId="13C2DF42"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F43"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Technician/Envi</w:t>
            </w:r>
            <w:r>
              <w:rPr>
                <w:rFonts w:ascii="Calibri" w:hAnsi="Calibri" w:cs="Calibri"/>
                <w:color w:val="000000"/>
                <w:sz w:val="22"/>
                <w:szCs w:val="22"/>
              </w:rPr>
              <w:t>ronmental</w:t>
            </w:r>
            <w:r w:rsidRPr="00C6650E">
              <w:rPr>
                <w:rFonts w:ascii="Calibri" w:hAnsi="Calibri" w:cs="Calibri"/>
                <w:color w:val="000000"/>
                <w:sz w:val="22"/>
                <w:szCs w:val="22"/>
              </w:rPr>
              <w:t xml:space="preserve"> Tech/CADTech</w:t>
            </w:r>
          </w:p>
        </w:tc>
        <w:tc>
          <w:tcPr>
            <w:tcW w:w="1530" w:type="dxa"/>
            <w:shd w:val="clear" w:color="auto" w:fill="auto"/>
            <w:vAlign w:val="center"/>
          </w:tcPr>
          <w:p w14:paraId="13C2DF44"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69</w:t>
            </w:r>
          </w:p>
        </w:tc>
      </w:tr>
      <w:tr w:rsidR="008A5BB9" w:rsidRPr="001F3BA0" w14:paraId="13C2DF49" w14:textId="77777777" w:rsidTr="000A1A4A">
        <w:trPr>
          <w:trHeight w:val="288"/>
        </w:trPr>
        <w:tc>
          <w:tcPr>
            <w:tcW w:w="2152" w:type="dxa"/>
            <w:vMerge/>
            <w:vAlign w:val="center"/>
            <w:hideMark/>
          </w:tcPr>
          <w:p w14:paraId="13C2DF46"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F47"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Env</w:t>
            </w:r>
            <w:r>
              <w:rPr>
                <w:rFonts w:ascii="Calibri" w:hAnsi="Calibri" w:cs="Calibri"/>
                <w:color w:val="000000"/>
                <w:sz w:val="22"/>
                <w:szCs w:val="22"/>
              </w:rPr>
              <w:t xml:space="preserve">ironmental </w:t>
            </w:r>
            <w:r w:rsidRPr="00C6650E">
              <w:rPr>
                <w:rFonts w:ascii="Calibri" w:hAnsi="Calibri" w:cs="Calibri"/>
                <w:color w:val="000000"/>
                <w:sz w:val="22"/>
                <w:szCs w:val="22"/>
              </w:rPr>
              <w:t xml:space="preserve"> Specialist</w:t>
            </w:r>
          </w:p>
        </w:tc>
        <w:tc>
          <w:tcPr>
            <w:tcW w:w="1530" w:type="dxa"/>
            <w:shd w:val="clear" w:color="auto" w:fill="auto"/>
            <w:vAlign w:val="center"/>
          </w:tcPr>
          <w:p w14:paraId="13C2DF48"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97</w:t>
            </w:r>
          </w:p>
        </w:tc>
      </w:tr>
      <w:tr w:rsidR="008A5BB9" w:rsidRPr="001F3BA0" w14:paraId="13C2DF4D" w14:textId="77777777" w:rsidTr="000A1A4A">
        <w:trPr>
          <w:trHeight w:val="288"/>
        </w:trPr>
        <w:tc>
          <w:tcPr>
            <w:tcW w:w="2152" w:type="dxa"/>
            <w:vMerge/>
            <w:vAlign w:val="center"/>
            <w:hideMark/>
          </w:tcPr>
          <w:p w14:paraId="13C2DF4A"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F4B"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Project Engineer</w:t>
            </w:r>
          </w:p>
        </w:tc>
        <w:tc>
          <w:tcPr>
            <w:tcW w:w="1530" w:type="dxa"/>
            <w:shd w:val="clear" w:color="auto" w:fill="auto"/>
            <w:vAlign w:val="center"/>
          </w:tcPr>
          <w:p w14:paraId="13C2DF4C"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20</w:t>
            </w:r>
          </w:p>
        </w:tc>
      </w:tr>
      <w:tr w:rsidR="008A5BB9" w:rsidRPr="001F3BA0" w14:paraId="13C2DF51" w14:textId="77777777" w:rsidTr="000A1A4A">
        <w:trPr>
          <w:trHeight w:val="288"/>
        </w:trPr>
        <w:tc>
          <w:tcPr>
            <w:tcW w:w="2152" w:type="dxa"/>
            <w:vMerge/>
            <w:vAlign w:val="center"/>
            <w:hideMark/>
          </w:tcPr>
          <w:p w14:paraId="13C2DF4E"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F4F"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Senior Engineer</w:t>
            </w:r>
          </w:p>
        </w:tc>
        <w:tc>
          <w:tcPr>
            <w:tcW w:w="1530" w:type="dxa"/>
            <w:shd w:val="clear" w:color="auto" w:fill="auto"/>
            <w:vAlign w:val="center"/>
          </w:tcPr>
          <w:p w14:paraId="13C2DF50"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16</w:t>
            </w:r>
          </w:p>
        </w:tc>
      </w:tr>
      <w:tr w:rsidR="008A5BB9" w:rsidRPr="001F3BA0" w14:paraId="13C2DF55" w14:textId="77777777" w:rsidTr="000A1A4A">
        <w:trPr>
          <w:trHeight w:val="288"/>
        </w:trPr>
        <w:tc>
          <w:tcPr>
            <w:tcW w:w="2152" w:type="dxa"/>
            <w:vMerge/>
            <w:vAlign w:val="center"/>
            <w:hideMark/>
          </w:tcPr>
          <w:p w14:paraId="13C2DF52"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F53"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Senior Environmental Lead</w:t>
            </w:r>
          </w:p>
        </w:tc>
        <w:tc>
          <w:tcPr>
            <w:tcW w:w="1530" w:type="dxa"/>
            <w:shd w:val="clear" w:color="auto" w:fill="auto"/>
            <w:vAlign w:val="center"/>
          </w:tcPr>
          <w:p w14:paraId="13C2DF54"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32</w:t>
            </w:r>
          </w:p>
        </w:tc>
      </w:tr>
      <w:tr w:rsidR="008A5BB9" w:rsidRPr="001F3BA0" w14:paraId="13C2DF59" w14:textId="77777777" w:rsidTr="000A1A4A">
        <w:trPr>
          <w:trHeight w:val="288"/>
        </w:trPr>
        <w:tc>
          <w:tcPr>
            <w:tcW w:w="2152" w:type="dxa"/>
            <w:vMerge/>
            <w:tcBorders>
              <w:bottom w:val="single" w:sz="4" w:space="0" w:color="auto"/>
            </w:tcBorders>
            <w:vAlign w:val="center"/>
            <w:hideMark/>
          </w:tcPr>
          <w:p w14:paraId="13C2DF56" w14:textId="77777777" w:rsidR="008A5BB9" w:rsidRPr="001F3BA0" w:rsidRDefault="008A5BB9" w:rsidP="000A1A4A">
            <w:pPr>
              <w:rPr>
                <w:rFonts w:ascii="Calibri" w:hAnsi="Calibri" w:cs="Calibri"/>
                <w:b/>
                <w:bCs/>
                <w:color w:val="000000"/>
                <w:sz w:val="22"/>
                <w:szCs w:val="22"/>
              </w:rPr>
            </w:pPr>
          </w:p>
        </w:tc>
        <w:tc>
          <w:tcPr>
            <w:tcW w:w="4868" w:type="dxa"/>
            <w:tcBorders>
              <w:bottom w:val="single" w:sz="4" w:space="0" w:color="auto"/>
            </w:tcBorders>
            <w:shd w:val="clear" w:color="auto" w:fill="auto"/>
            <w:vAlign w:val="center"/>
            <w:hideMark/>
          </w:tcPr>
          <w:p w14:paraId="13C2DF57"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Principal</w:t>
            </w:r>
          </w:p>
        </w:tc>
        <w:tc>
          <w:tcPr>
            <w:tcW w:w="1530" w:type="dxa"/>
            <w:tcBorders>
              <w:bottom w:val="single" w:sz="4" w:space="0" w:color="auto"/>
            </w:tcBorders>
            <w:shd w:val="clear" w:color="auto" w:fill="auto"/>
            <w:vAlign w:val="center"/>
          </w:tcPr>
          <w:p w14:paraId="13C2DF58"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r>
      <w:tr w:rsidR="008A5BB9" w:rsidRPr="001F3BA0" w14:paraId="13C2DF5D" w14:textId="77777777" w:rsidTr="000A1A4A">
        <w:trPr>
          <w:trHeight w:val="288"/>
        </w:trPr>
        <w:tc>
          <w:tcPr>
            <w:tcW w:w="2152" w:type="dxa"/>
            <w:tcBorders>
              <w:top w:val="single" w:sz="4" w:space="0" w:color="auto"/>
              <w:left w:val="nil"/>
              <w:bottom w:val="nil"/>
              <w:right w:val="nil"/>
            </w:tcBorders>
            <w:shd w:val="clear" w:color="auto" w:fill="auto"/>
            <w:vAlign w:val="center"/>
            <w:hideMark/>
          </w:tcPr>
          <w:p w14:paraId="13C2DF5A" w14:textId="77777777" w:rsidR="008A5BB9" w:rsidRPr="001F3BA0" w:rsidRDefault="008A5BB9" w:rsidP="000A1A4A">
            <w:pPr>
              <w:jc w:val="center"/>
              <w:rPr>
                <w:rFonts w:ascii="Calibri" w:hAnsi="Calibri" w:cs="Calibri"/>
                <w:color w:val="000000"/>
                <w:sz w:val="22"/>
                <w:szCs w:val="22"/>
              </w:rPr>
            </w:pPr>
          </w:p>
        </w:tc>
        <w:tc>
          <w:tcPr>
            <w:tcW w:w="4868" w:type="dxa"/>
            <w:tcBorders>
              <w:top w:val="single" w:sz="4" w:space="0" w:color="auto"/>
              <w:left w:val="nil"/>
              <w:bottom w:val="nil"/>
              <w:right w:val="nil"/>
            </w:tcBorders>
            <w:shd w:val="clear" w:color="auto" w:fill="auto"/>
            <w:vAlign w:val="bottom"/>
            <w:hideMark/>
          </w:tcPr>
          <w:p w14:paraId="13C2DF5B" w14:textId="77777777" w:rsidR="008A5BB9" w:rsidRPr="00E90B57" w:rsidRDefault="008A5BB9" w:rsidP="000A1A4A">
            <w:pPr>
              <w:jc w:val="right"/>
              <w:rPr>
                <w:rFonts w:ascii="Calibri" w:hAnsi="Calibri" w:cs="Calibri"/>
                <w:b/>
                <w:color w:val="000000"/>
                <w:sz w:val="22"/>
                <w:szCs w:val="22"/>
              </w:rPr>
            </w:pPr>
            <w:r w:rsidRPr="00E90B57">
              <w:rPr>
                <w:rFonts w:ascii="Calibri" w:hAnsi="Calibri" w:cs="Calibri"/>
                <w:b/>
                <w:color w:val="000000"/>
                <w:sz w:val="22"/>
                <w:szCs w:val="22"/>
              </w:rPr>
              <w:t>TOTAL</w:t>
            </w:r>
          </w:p>
        </w:tc>
        <w:tc>
          <w:tcPr>
            <w:tcW w:w="1530" w:type="dxa"/>
            <w:tcBorders>
              <w:top w:val="single" w:sz="4" w:space="0" w:color="auto"/>
              <w:left w:val="nil"/>
              <w:bottom w:val="nil"/>
              <w:right w:val="nil"/>
            </w:tcBorders>
            <w:shd w:val="clear" w:color="auto" w:fill="auto"/>
            <w:vAlign w:val="bottom"/>
          </w:tcPr>
          <w:p w14:paraId="13C2DF5C" w14:textId="77777777" w:rsidR="008A5BB9" w:rsidRPr="00E90B57" w:rsidRDefault="008A5BB9" w:rsidP="000A1A4A">
            <w:pPr>
              <w:jc w:val="center"/>
              <w:rPr>
                <w:rFonts w:ascii="Calibri" w:hAnsi="Calibri" w:cs="Calibri"/>
                <w:b/>
                <w:color w:val="000000"/>
                <w:sz w:val="22"/>
                <w:szCs w:val="22"/>
              </w:rPr>
            </w:pPr>
            <w:r>
              <w:rPr>
                <w:rFonts w:ascii="Calibri" w:hAnsi="Calibri" w:cs="Calibri"/>
                <w:b/>
                <w:color w:val="000000"/>
                <w:sz w:val="22"/>
                <w:szCs w:val="22"/>
              </w:rPr>
              <w:t>256</w:t>
            </w:r>
          </w:p>
        </w:tc>
      </w:tr>
    </w:tbl>
    <w:p w14:paraId="13C2DF5E" w14:textId="77777777" w:rsidR="008A5BB9" w:rsidRPr="00842CDD" w:rsidRDefault="008A5BB9" w:rsidP="008A5BB9">
      <w:pPr>
        <w:pStyle w:val="ListParagraph"/>
        <w:rPr>
          <w:bCs/>
        </w:rPr>
      </w:pPr>
    </w:p>
    <w:p w14:paraId="13C2DF5F" w14:textId="77777777" w:rsidR="008A5BB9" w:rsidRDefault="008A5BB9" w:rsidP="008A5BB9">
      <w:pPr>
        <w:pStyle w:val="ListParagraph"/>
        <w:rPr>
          <w:bCs/>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960"/>
        <w:gridCol w:w="591"/>
        <w:gridCol w:w="591"/>
        <w:gridCol w:w="592"/>
        <w:gridCol w:w="591"/>
        <w:gridCol w:w="592"/>
        <w:gridCol w:w="591"/>
        <w:gridCol w:w="592"/>
      </w:tblGrid>
      <w:tr w:rsidR="008A5BB9" w:rsidRPr="000351BA" w14:paraId="13C2DF63" w14:textId="77777777" w:rsidTr="008A5BB9">
        <w:trPr>
          <w:trHeight w:val="636"/>
          <w:tblHeader/>
        </w:trPr>
        <w:tc>
          <w:tcPr>
            <w:tcW w:w="2520" w:type="dxa"/>
            <w:shd w:val="clear" w:color="auto" w:fill="F2F2F2" w:themeFill="background1" w:themeFillShade="F2"/>
            <w:noWrap/>
            <w:vAlign w:val="center"/>
            <w:hideMark/>
          </w:tcPr>
          <w:p w14:paraId="13C2DF60" w14:textId="77777777" w:rsidR="008A5BB9" w:rsidRPr="000351BA" w:rsidRDefault="008A5BB9" w:rsidP="000A1A4A">
            <w:pPr>
              <w:rPr>
                <w:rFonts w:ascii="Calibri" w:hAnsi="Calibri" w:cs="Calibri"/>
                <w:b/>
                <w:color w:val="000000"/>
                <w:sz w:val="22"/>
                <w:szCs w:val="22"/>
              </w:rPr>
            </w:pPr>
            <w:r w:rsidRPr="000351BA">
              <w:rPr>
                <w:rFonts w:ascii="Calibri" w:hAnsi="Calibri" w:cs="Calibri"/>
                <w:b/>
                <w:color w:val="000000"/>
                <w:sz w:val="22"/>
                <w:szCs w:val="22"/>
              </w:rPr>
              <w:t>Tabs*</w:t>
            </w:r>
          </w:p>
        </w:tc>
        <w:tc>
          <w:tcPr>
            <w:tcW w:w="3960" w:type="dxa"/>
            <w:shd w:val="clear" w:color="auto" w:fill="F2F2F2" w:themeFill="background1" w:themeFillShade="F2"/>
            <w:vAlign w:val="center"/>
            <w:hideMark/>
          </w:tcPr>
          <w:p w14:paraId="13C2DF61" w14:textId="77777777" w:rsidR="008A5BB9" w:rsidRPr="000351BA" w:rsidRDefault="008A5BB9" w:rsidP="000A1A4A">
            <w:pPr>
              <w:rPr>
                <w:rFonts w:ascii="Calibri" w:hAnsi="Calibri" w:cs="Calibri"/>
                <w:b/>
                <w:color w:val="000000"/>
                <w:sz w:val="22"/>
                <w:szCs w:val="22"/>
              </w:rPr>
            </w:pPr>
            <w:r w:rsidRPr="000351BA">
              <w:rPr>
                <w:rFonts w:ascii="Calibri" w:hAnsi="Calibri" w:cs="Calibri"/>
                <w:b/>
                <w:color w:val="000000"/>
                <w:sz w:val="22"/>
                <w:szCs w:val="22"/>
              </w:rPr>
              <w:t>Description/Level of Effort</w:t>
            </w:r>
          </w:p>
        </w:tc>
        <w:tc>
          <w:tcPr>
            <w:tcW w:w="4140" w:type="dxa"/>
            <w:gridSpan w:val="7"/>
            <w:shd w:val="clear" w:color="auto" w:fill="F2F2F2" w:themeFill="background1" w:themeFillShade="F2"/>
            <w:vAlign w:val="center"/>
          </w:tcPr>
          <w:p w14:paraId="13C2DF62" w14:textId="77777777" w:rsidR="008A5BB9" w:rsidRPr="000351BA" w:rsidRDefault="008A5BB9" w:rsidP="000A1A4A">
            <w:pPr>
              <w:pStyle w:val="ListParagraph"/>
              <w:rPr>
                <w:b/>
                <w:bCs/>
              </w:rPr>
            </w:pPr>
          </w:p>
        </w:tc>
      </w:tr>
      <w:tr w:rsidR="008A5BB9" w:rsidRPr="000351BA" w14:paraId="13C2DF6D" w14:textId="77777777" w:rsidTr="000A1A4A">
        <w:trPr>
          <w:trHeight w:val="324"/>
        </w:trPr>
        <w:tc>
          <w:tcPr>
            <w:tcW w:w="2520" w:type="dxa"/>
            <w:noWrap/>
            <w:hideMark/>
          </w:tcPr>
          <w:p w14:paraId="13C2DF64" w14:textId="77777777" w:rsidR="008A5BB9" w:rsidRPr="000351BA" w:rsidRDefault="008A5BB9" w:rsidP="000A1A4A">
            <w:pPr>
              <w:rPr>
                <w:rFonts w:ascii="Calibri" w:hAnsi="Calibri" w:cs="Calibri"/>
                <w:color w:val="000000"/>
                <w:sz w:val="22"/>
                <w:szCs w:val="22"/>
              </w:rPr>
            </w:pPr>
            <w:r w:rsidRPr="000351BA">
              <w:rPr>
                <w:rFonts w:ascii="Calibri" w:hAnsi="Calibri" w:cs="Calibri"/>
                <w:color w:val="000000"/>
                <w:sz w:val="22"/>
                <w:szCs w:val="22"/>
              </w:rPr>
              <w:t> </w:t>
            </w:r>
          </w:p>
        </w:tc>
        <w:tc>
          <w:tcPr>
            <w:tcW w:w="3960" w:type="dxa"/>
            <w:hideMark/>
          </w:tcPr>
          <w:p w14:paraId="13C2DF65" w14:textId="77777777" w:rsidR="008A5BB9" w:rsidRPr="000351BA" w:rsidRDefault="008A5BB9" w:rsidP="000A1A4A">
            <w:pPr>
              <w:pStyle w:val="ListParagraph"/>
              <w:rPr>
                <w:bCs/>
              </w:rPr>
            </w:pPr>
            <w:r w:rsidRPr="000351BA">
              <w:rPr>
                <w:bCs/>
              </w:rPr>
              <w:t> </w:t>
            </w:r>
          </w:p>
        </w:tc>
        <w:tc>
          <w:tcPr>
            <w:tcW w:w="591" w:type="dxa"/>
            <w:vAlign w:val="center"/>
            <w:hideMark/>
          </w:tcPr>
          <w:p w14:paraId="13C2DF66" w14:textId="77777777" w:rsidR="008A5BB9" w:rsidRPr="000351BA" w:rsidRDefault="008A5BB9" w:rsidP="000A1A4A">
            <w:pPr>
              <w:jc w:val="center"/>
              <w:rPr>
                <w:rFonts w:ascii="Calibri" w:hAnsi="Calibri" w:cs="Calibri"/>
                <w:color w:val="000000"/>
                <w:sz w:val="22"/>
                <w:szCs w:val="22"/>
              </w:rPr>
            </w:pPr>
            <w:r w:rsidRPr="000351BA">
              <w:rPr>
                <w:rFonts w:ascii="Calibri" w:hAnsi="Calibri" w:cs="Calibri"/>
                <w:color w:val="000000"/>
                <w:sz w:val="22"/>
                <w:szCs w:val="22"/>
              </w:rPr>
              <w:t>ES</w:t>
            </w:r>
          </w:p>
        </w:tc>
        <w:tc>
          <w:tcPr>
            <w:tcW w:w="591" w:type="dxa"/>
            <w:vAlign w:val="center"/>
            <w:hideMark/>
          </w:tcPr>
          <w:p w14:paraId="13C2DF67" w14:textId="77777777" w:rsidR="008A5BB9" w:rsidRPr="000351BA" w:rsidRDefault="008A5BB9" w:rsidP="000A1A4A">
            <w:pPr>
              <w:jc w:val="center"/>
              <w:rPr>
                <w:rFonts w:ascii="Calibri" w:hAnsi="Calibri" w:cs="Calibri"/>
                <w:color w:val="000000"/>
                <w:sz w:val="22"/>
                <w:szCs w:val="22"/>
              </w:rPr>
            </w:pPr>
            <w:r w:rsidRPr="000351BA">
              <w:rPr>
                <w:rFonts w:ascii="Calibri" w:hAnsi="Calibri" w:cs="Calibri"/>
                <w:color w:val="000000"/>
                <w:sz w:val="22"/>
                <w:szCs w:val="22"/>
              </w:rPr>
              <w:t>TEC</w:t>
            </w:r>
          </w:p>
        </w:tc>
        <w:tc>
          <w:tcPr>
            <w:tcW w:w="592" w:type="dxa"/>
            <w:vAlign w:val="center"/>
            <w:hideMark/>
          </w:tcPr>
          <w:p w14:paraId="13C2DF68" w14:textId="77777777" w:rsidR="008A5BB9" w:rsidRPr="000351BA" w:rsidRDefault="008A5BB9" w:rsidP="000A1A4A">
            <w:pPr>
              <w:jc w:val="center"/>
              <w:rPr>
                <w:rFonts w:ascii="Calibri" w:hAnsi="Calibri" w:cs="Calibri"/>
                <w:color w:val="000000"/>
                <w:sz w:val="22"/>
                <w:szCs w:val="22"/>
              </w:rPr>
            </w:pPr>
            <w:r w:rsidRPr="000351BA">
              <w:rPr>
                <w:rFonts w:ascii="Calibri" w:hAnsi="Calibri" w:cs="Calibri"/>
                <w:color w:val="000000"/>
                <w:sz w:val="22"/>
                <w:szCs w:val="22"/>
              </w:rPr>
              <w:t>PE</w:t>
            </w:r>
          </w:p>
        </w:tc>
        <w:tc>
          <w:tcPr>
            <w:tcW w:w="591" w:type="dxa"/>
            <w:vAlign w:val="center"/>
            <w:hideMark/>
          </w:tcPr>
          <w:p w14:paraId="13C2DF69" w14:textId="77777777" w:rsidR="008A5BB9" w:rsidRPr="000351BA" w:rsidRDefault="008A5BB9" w:rsidP="000A1A4A">
            <w:pPr>
              <w:jc w:val="center"/>
              <w:rPr>
                <w:rFonts w:ascii="Calibri" w:hAnsi="Calibri" w:cs="Calibri"/>
                <w:color w:val="000000"/>
                <w:sz w:val="22"/>
                <w:szCs w:val="22"/>
              </w:rPr>
            </w:pPr>
            <w:r>
              <w:rPr>
                <w:rFonts w:ascii="Calibri" w:hAnsi="Calibri" w:cs="Calibri"/>
                <w:color w:val="000000"/>
                <w:sz w:val="22"/>
                <w:szCs w:val="22"/>
              </w:rPr>
              <w:t>SPE</w:t>
            </w:r>
          </w:p>
        </w:tc>
        <w:tc>
          <w:tcPr>
            <w:tcW w:w="592" w:type="dxa"/>
            <w:vAlign w:val="center"/>
          </w:tcPr>
          <w:p w14:paraId="13C2DF6A" w14:textId="77777777" w:rsidR="008A5BB9" w:rsidRPr="000351BA" w:rsidRDefault="008A5BB9" w:rsidP="000A1A4A">
            <w:pPr>
              <w:jc w:val="center"/>
              <w:rPr>
                <w:rFonts w:ascii="Calibri" w:hAnsi="Calibri" w:cs="Calibri"/>
                <w:color w:val="000000"/>
                <w:sz w:val="22"/>
                <w:szCs w:val="22"/>
              </w:rPr>
            </w:pPr>
            <w:r>
              <w:rPr>
                <w:rFonts w:ascii="Calibri" w:hAnsi="Calibri" w:cs="Calibri"/>
                <w:color w:val="000000"/>
                <w:sz w:val="22"/>
                <w:szCs w:val="22"/>
              </w:rPr>
              <w:t>SEL</w:t>
            </w:r>
          </w:p>
        </w:tc>
        <w:tc>
          <w:tcPr>
            <w:tcW w:w="591" w:type="dxa"/>
            <w:vAlign w:val="center"/>
          </w:tcPr>
          <w:p w14:paraId="13C2DF6B" w14:textId="77777777" w:rsidR="008A5BB9" w:rsidRPr="000351BA" w:rsidRDefault="008A5BB9" w:rsidP="000A1A4A">
            <w:pPr>
              <w:jc w:val="center"/>
              <w:rPr>
                <w:rFonts w:ascii="Calibri" w:hAnsi="Calibri" w:cs="Calibri"/>
                <w:color w:val="000000"/>
                <w:sz w:val="22"/>
                <w:szCs w:val="22"/>
              </w:rPr>
            </w:pPr>
            <w:r>
              <w:rPr>
                <w:rFonts w:ascii="Calibri" w:hAnsi="Calibri" w:cs="Calibri"/>
                <w:color w:val="000000"/>
                <w:sz w:val="22"/>
                <w:szCs w:val="22"/>
              </w:rPr>
              <w:t>Ad</w:t>
            </w:r>
          </w:p>
        </w:tc>
        <w:tc>
          <w:tcPr>
            <w:tcW w:w="592" w:type="dxa"/>
            <w:vAlign w:val="center"/>
            <w:hideMark/>
          </w:tcPr>
          <w:p w14:paraId="13C2DF6C" w14:textId="77777777" w:rsidR="008A5BB9" w:rsidRPr="00E950A1" w:rsidRDefault="008A5BB9" w:rsidP="000A1A4A">
            <w:pPr>
              <w:jc w:val="center"/>
              <w:rPr>
                <w:rFonts w:ascii="Calibri" w:hAnsi="Calibri" w:cs="Calibri"/>
                <w:color w:val="000000"/>
                <w:sz w:val="18"/>
                <w:szCs w:val="18"/>
              </w:rPr>
            </w:pPr>
            <w:r w:rsidRPr="00E950A1">
              <w:rPr>
                <w:rFonts w:ascii="Calibri" w:hAnsi="Calibri" w:cs="Calibri"/>
                <w:color w:val="000000"/>
                <w:sz w:val="18"/>
                <w:szCs w:val="18"/>
              </w:rPr>
              <w:t>Prcpl</w:t>
            </w:r>
          </w:p>
        </w:tc>
      </w:tr>
      <w:tr w:rsidR="008A5BB9" w:rsidRPr="000351BA" w14:paraId="13C2DF77" w14:textId="77777777" w:rsidTr="000A1A4A">
        <w:trPr>
          <w:trHeight w:val="377"/>
        </w:trPr>
        <w:tc>
          <w:tcPr>
            <w:tcW w:w="2520" w:type="dxa"/>
            <w:noWrap/>
            <w:vAlign w:val="center"/>
          </w:tcPr>
          <w:p w14:paraId="13C2DF6E" w14:textId="77777777" w:rsidR="008A5BB9" w:rsidRPr="000F4045" w:rsidRDefault="008A5BB9" w:rsidP="000A1A4A">
            <w:pPr>
              <w:rPr>
                <w:rFonts w:ascii="Calibri" w:hAnsi="Calibri" w:cs="Calibri"/>
                <w:b/>
                <w:color w:val="000000"/>
                <w:sz w:val="22"/>
                <w:szCs w:val="22"/>
              </w:rPr>
            </w:pPr>
            <w:r w:rsidRPr="000F4045">
              <w:rPr>
                <w:rFonts w:ascii="Calibri" w:hAnsi="Calibri" w:cs="Calibri"/>
                <w:b/>
                <w:color w:val="000000"/>
                <w:sz w:val="22"/>
                <w:szCs w:val="22"/>
              </w:rPr>
              <w:t>Prepare Draft Individual Section 4(f) Document</w:t>
            </w:r>
          </w:p>
        </w:tc>
        <w:tc>
          <w:tcPr>
            <w:tcW w:w="3960" w:type="dxa"/>
            <w:vAlign w:val="center"/>
          </w:tcPr>
          <w:p w14:paraId="13C2DF6F" w14:textId="77777777" w:rsidR="008A5BB9" w:rsidRPr="000351BA" w:rsidRDefault="008A5BB9" w:rsidP="000A1A4A">
            <w:pPr>
              <w:rPr>
                <w:rFonts w:ascii="Calibri" w:hAnsi="Calibri" w:cs="Calibri"/>
                <w:color w:val="000000"/>
                <w:sz w:val="22"/>
                <w:szCs w:val="22"/>
              </w:rPr>
            </w:pPr>
            <w:r w:rsidRPr="000F4045">
              <w:rPr>
                <w:rFonts w:ascii="Calibri" w:hAnsi="Calibri" w:cs="Calibri"/>
                <w:color w:val="000000"/>
                <w:sz w:val="22"/>
                <w:szCs w:val="22"/>
              </w:rPr>
              <w:t>Summarize information from Section 106 documents and SHPO coordination; prepare discussions of avoidance alternatives, measures to minimize harm, and mitigation.</w:t>
            </w:r>
          </w:p>
        </w:tc>
        <w:tc>
          <w:tcPr>
            <w:tcW w:w="591" w:type="dxa"/>
            <w:vAlign w:val="center"/>
          </w:tcPr>
          <w:p w14:paraId="13C2DF70"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32</w:t>
            </w:r>
          </w:p>
        </w:tc>
        <w:tc>
          <w:tcPr>
            <w:tcW w:w="591" w:type="dxa"/>
            <w:vAlign w:val="center"/>
          </w:tcPr>
          <w:p w14:paraId="13C2DF71"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12</w:t>
            </w:r>
          </w:p>
        </w:tc>
        <w:tc>
          <w:tcPr>
            <w:tcW w:w="592" w:type="dxa"/>
            <w:vAlign w:val="center"/>
          </w:tcPr>
          <w:p w14:paraId="13C2DF72"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73"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74"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1" w:type="dxa"/>
            <w:vAlign w:val="center"/>
          </w:tcPr>
          <w:p w14:paraId="13C2DF75"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2" w:type="dxa"/>
            <w:vAlign w:val="center"/>
          </w:tcPr>
          <w:p w14:paraId="13C2DF76" w14:textId="77777777" w:rsidR="008A5BB9" w:rsidRPr="006661A0" w:rsidRDefault="008A5BB9" w:rsidP="000A1A4A">
            <w:pPr>
              <w:jc w:val="center"/>
              <w:rPr>
                <w:rFonts w:ascii="Calibri" w:hAnsi="Calibri" w:cs="Calibri"/>
                <w:color w:val="000000"/>
                <w:sz w:val="22"/>
                <w:szCs w:val="22"/>
              </w:rPr>
            </w:pPr>
          </w:p>
        </w:tc>
      </w:tr>
      <w:tr w:rsidR="008A5BB9" w:rsidRPr="000351BA" w14:paraId="13C2DF81" w14:textId="77777777" w:rsidTr="000A1A4A">
        <w:trPr>
          <w:trHeight w:val="312"/>
        </w:trPr>
        <w:tc>
          <w:tcPr>
            <w:tcW w:w="2520" w:type="dxa"/>
            <w:noWrap/>
            <w:vAlign w:val="center"/>
          </w:tcPr>
          <w:p w14:paraId="13C2DF78"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Exhibit</w:t>
            </w:r>
          </w:p>
        </w:tc>
        <w:tc>
          <w:tcPr>
            <w:tcW w:w="3960" w:type="dxa"/>
            <w:vAlign w:val="center"/>
          </w:tcPr>
          <w:p w14:paraId="13C2DF79" w14:textId="77777777" w:rsidR="008A5BB9" w:rsidRPr="000351BA" w:rsidRDefault="008A5BB9" w:rsidP="000A1A4A">
            <w:pPr>
              <w:rPr>
                <w:rFonts w:ascii="Calibri" w:hAnsi="Calibri" w:cs="Calibri"/>
                <w:color w:val="000000"/>
                <w:sz w:val="22"/>
                <w:szCs w:val="22"/>
              </w:rPr>
            </w:pPr>
            <w:r w:rsidRPr="000F4045">
              <w:rPr>
                <w:rFonts w:ascii="Calibri" w:hAnsi="Calibri" w:cs="Calibri"/>
                <w:color w:val="000000"/>
                <w:sz w:val="22"/>
                <w:szCs w:val="22"/>
              </w:rPr>
              <w:t>Prepare exhibits and appendices</w:t>
            </w:r>
            <w:r>
              <w:rPr>
                <w:rFonts w:ascii="Calibri" w:hAnsi="Calibri" w:cs="Calibri"/>
                <w:color w:val="000000"/>
                <w:sz w:val="22"/>
                <w:szCs w:val="22"/>
              </w:rPr>
              <w:t xml:space="preserve">.  </w:t>
            </w:r>
            <w:r w:rsidRPr="000F4045">
              <w:rPr>
                <w:rFonts w:ascii="Calibri" w:hAnsi="Calibri" w:cs="Calibri"/>
                <w:color w:val="000000"/>
                <w:sz w:val="22"/>
                <w:szCs w:val="22"/>
              </w:rPr>
              <w:t>Assume new graphics created for avoidance alternatives</w:t>
            </w:r>
          </w:p>
        </w:tc>
        <w:tc>
          <w:tcPr>
            <w:tcW w:w="591" w:type="dxa"/>
            <w:vAlign w:val="center"/>
          </w:tcPr>
          <w:p w14:paraId="13C2DF7A"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8</w:t>
            </w:r>
          </w:p>
        </w:tc>
        <w:tc>
          <w:tcPr>
            <w:tcW w:w="591" w:type="dxa"/>
            <w:vAlign w:val="center"/>
          </w:tcPr>
          <w:p w14:paraId="13C2DF7B"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16</w:t>
            </w:r>
          </w:p>
        </w:tc>
        <w:tc>
          <w:tcPr>
            <w:tcW w:w="592" w:type="dxa"/>
            <w:vAlign w:val="center"/>
          </w:tcPr>
          <w:p w14:paraId="13C2DF7C"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DF7D"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7E"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3</w:t>
            </w:r>
          </w:p>
        </w:tc>
        <w:tc>
          <w:tcPr>
            <w:tcW w:w="591" w:type="dxa"/>
            <w:vAlign w:val="center"/>
          </w:tcPr>
          <w:p w14:paraId="13C2DF7F"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DF80" w14:textId="77777777" w:rsidR="008A5BB9" w:rsidRPr="006661A0" w:rsidRDefault="008A5BB9" w:rsidP="000A1A4A">
            <w:pPr>
              <w:jc w:val="center"/>
              <w:rPr>
                <w:rFonts w:ascii="Calibri" w:hAnsi="Calibri" w:cs="Calibri"/>
                <w:color w:val="000000"/>
                <w:sz w:val="22"/>
                <w:szCs w:val="22"/>
              </w:rPr>
            </w:pPr>
          </w:p>
        </w:tc>
      </w:tr>
      <w:tr w:rsidR="008A5BB9" w:rsidRPr="000351BA" w14:paraId="13C2DF8B" w14:textId="77777777" w:rsidTr="000A1A4A">
        <w:trPr>
          <w:trHeight w:val="312"/>
        </w:trPr>
        <w:tc>
          <w:tcPr>
            <w:tcW w:w="2520" w:type="dxa"/>
            <w:noWrap/>
            <w:vAlign w:val="center"/>
          </w:tcPr>
          <w:p w14:paraId="13C2DF82"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Revision</w:t>
            </w:r>
          </w:p>
        </w:tc>
        <w:tc>
          <w:tcPr>
            <w:tcW w:w="3960" w:type="dxa"/>
            <w:vAlign w:val="center"/>
          </w:tcPr>
          <w:p w14:paraId="13C2DF83" w14:textId="77777777" w:rsidR="008A5BB9" w:rsidRPr="000351BA" w:rsidRDefault="008A5BB9" w:rsidP="000A1A4A">
            <w:pPr>
              <w:rPr>
                <w:rFonts w:ascii="Calibri" w:hAnsi="Calibri" w:cs="Calibri"/>
                <w:color w:val="000000"/>
                <w:sz w:val="22"/>
                <w:szCs w:val="22"/>
              </w:rPr>
            </w:pPr>
            <w:r w:rsidRPr="000F4045">
              <w:rPr>
                <w:rFonts w:ascii="Calibri" w:hAnsi="Calibri" w:cs="Calibri"/>
                <w:color w:val="000000"/>
                <w:sz w:val="22"/>
                <w:szCs w:val="22"/>
              </w:rPr>
              <w:t>Revise document in accordance with ODOT and FHWA comments. Assume 4 revisions (2 for ODOT and 2 for FHWA)</w:t>
            </w:r>
          </w:p>
        </w:tc>
        <w:tc>
          <w:tcPr>
            <w:tcW w:w="591" w:type="dxa"/>
            <w:vAlign w:val="center"/>
          </w:tcPr>
          <w:p w14:paraId="13C2DF84"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24</w:t>
            </w:r>
          </w:p>
        </w:tc>
        <w:tc>
          <w:tcPr>
            <w:tcW w:w="591" w:type="dxa"/>
            <w:vAlign w:val="center"/>
          </w:tcPr>
          <w:p w14:paraId="13C2DF85"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8</w:t>
            </w:r>
          </w:p>
        </w:tc>
        <w:tc>
          <w:tcPr>
            <w:tcW w:w="592" w:type="dxa"/>
            <w:vAlign w:val="center"/>
          </w:tcPr>
          <w:p w14:paraId="13C2DF86"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87"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DF88"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1" w:type="dxa"/>
            <w:vAlign w:val="center"/>
          </w:tcPr>
          <w:p w14:paraId="13C2DF89"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DF8A" w14:textId="77777777" w:rsidR="008A5BB9" w:rsidRPr="006661A0" w:rsidRDefault="008A5BB9" w:rsidP="000A1A4A">
            <w:pPr>
              <w:jc w:val="center"/>
              <w:rPr>
                <w:rFonts w:ascii="Calibri" w:hAnsi="Calibri" w:cs="Calibri"/>
                <w:color w:val="000000"/>
                <w:sz w:val="22"/>
                <w:szCs w:val="22"/>
              </w:rPr>
            </w:pPr>
          </w:p>
        </w:tc>
      </w:tr>
      <w:tr w:rsidR="008A5BB9" w:rsidRPr="000351BA" w14:paraId="13C2DF95" w14:textId="77777777" w:rsidTr="000A1A4A">
        <w:trPr>
          <w:trHeight w:val="312"/>
        </w:trPr>
        <w:tc>
          <w:tcPr>
            <w:tcW w:w="2520" w:type="dxa"/>
            <w:noWrap/>
            <w:vAlign w:val="center"/>
          </w:tcPr>
          <w:p w14:paraId="13C2DF8C"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Circulate Document</w:t>
            </w:r>
          </w:p>
        </w:tc>
        <w:tc>
          <w:tcPr>
            <w:tcW w:w="3960" w:type="dxa"/>
            <w:vAlign w:val="center"/>
          </w:tcPr>
          <w:p w14:paraId="13C2DF8D" w14:textId="77777777" w:rsidR="008A5BB9" w:rsidRPr="000351BA" w:rsidRDefault="008A5BB9" w:rsidP="000A1A4A">
            <w:pPr>
              <w:rPr>
                <w:rFonts w:ascii="Calibri" w:hAnsi="Calibri" w:cs="Calibri"/>
                <w:color w:val="000000"/>
                <w:sz w:val="22"/>
                <w:szCs w:val="22"/>
              </w:rPr>
            </w:pPr>
            <w:r w:rsidRPr="000F4045">
              <w:rPr>
                <w:rFonts w:ascii="Calibri" w:hAnsi="Calibri" w:cs="Calibri"/>
                <w:color w:val="000000"/>
                <w:sz w:val="22"/>
                <w:szCs w:val="22"/>
              </w:rPr>
              <w:t>Circulate copies of document to USDOI, SHPO, others.</w:t>
            </w:r>
          </w:p>
        </w:tc>
        <w:tc>
          <w:tcPr>
            <w:tcW w:w="591" w:type="dxa"/>
            <w:vAlign w:val="center"/>
          </w:tcPr>
          <w:p w14:paraId="13C2DF8E"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8F"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90"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91"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92"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DF93"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DF94" w14:textId="77777777" w:rsidR="008A5BB9" w:rsidRPr="006661A0" w:rsidRDefault="008A5BB9" w:rsidP="000A1A4A">
            <w:pPr>
              <w:jc w:val="center"/>
              <w:rPr>
                <w:rFonts w:ascii="Calibri" w:hAnsi="Calibri" w:cs="Calibri"/>
                <w:color w:val="000000"/>
                <w:sz w:val="22"/>
                <w:szCs w:val="22"/>
              </w:rPr>
            </w:pPr>
          </w:p>
        </w:tc>
      </w:tr>
      <w:tr w:rsidR="008A5BB9" w:rsidRPr="000351BA" w14:paraId="13C2DF9F" w14:textId="77777777" w:rsidTr="000A1A4A">
        <w:trPr>
          <w:trHeight w:val="312"/>
        </w:trPr>
        <w:tc>
          <w:tcPr>
            <w:tcW w:w="2520" w:type="dxa"/>
            <w:noWrap/>
            <w:vAlign w:val="center"/>
          </w:tcPr>
          <w:p w14:paraId="13C2DF96"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Alternatives</w:t>
            </w:r>
          </w:p>
        </w:tc>
        <w:tc>
          <w:tcPr>
            <w:tcW w:w="3960" w:type="dxa"/>
            <w:vAlign w:val="center"/>
          </w:tcPr>
          <w:p w14:paraId="13C2DF97" w14:textId="77777777" w:rsidR="008A5BB9" w:rsidRPr="000351BA" w:rsidRDefault="008A5BB9" w:rsidP="000A1A4A">
            <w:pPr>
              <w:rPr>
                <w:rFonts w:ascii="Calibri" w:hAnsi="Calibri" w:cs="Calibri"/>
                <w:color w:val="000000"/>
                <w:sz w:val="22"/>
                <w:szCs w:val="22"/>
              </w:rPr>
            </w:pPr>
            <w:r w:rsidRPr="000F4045">
              <w:rPr>
                <w:rFonts w:ascii="Calibri" w:hAnsi="Calibri" w:cs="Calibri"/>
                <w:color w:val="000000"/>
                <w:sz w:val="22"/>
                <w:szCs w:val="22"/>
              </w:rPr>
              <w:t>Engineering for Alternatives Analysis</w:t>
            </w:r>
          </w:p>
        </w:tc>
        <w:tc>
          <w:tcPr>
            <w:tcW w:w="591" w:type="dxa"/>
            <w:vAlign w:val="center"/>
          </w:tcPr>
          <w:p w14:paraId="13C2DF98"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DF99"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14</w:t>
            </w:r>
          </w:p>
        </w:tc>
        <w:tc>
          <w:tcPr>
            <w:tcW w:w="592" w:type="dxa"/>
            <w:vAlign w:val="center"/>
          </w:tcPr>
          <w:p w14:paraId="13C2DF9A"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16</w:t>
            </w:r>
          </w:p>
        </w:tc>
        <w:tc>
          <w:tcPr>
            <w:tcW w:w="591" w:type="dxa"/>
            <w:vAlign w:val="center"/>
          </w:tcPr>
          <w:p w14:paraId="13C2DF9B"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12</w:t>
            </w:r>
          </w:p>
        </w:tc>
        <w:tc>
          <w:tcPr>
            <w:tcW w:w="592" w:type="dxa"/>
            <w:vAlign w:val="center"/>
          </w:tcPr>
          <w:p w14:paraId="13C2DF9C"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8</w:t>
            </w:r>
          </w:p>
        </w:tc>
        <w:tc>
          <w:tcPr>
            <w:tcW w:w="591" w:type="dxa"/>
            <w:vAlign w:val="center"/>
          </w:tcPr>
          <w:p w14:paraId="13C2DF9D"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9E"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r>
      <w:tr w:rsidR="008A5BB9" w:rsidRPr="000351BA" w14:paraId="13C2DFA9" w14:textId="77777777" w:rsidTr="000A1A4A">
        <w:trPr>
          <w:trHeight w:val="312"/>
        </w:trPr>
        <w:tc>
          <w:tcPr>
            <w:tcW w:w="2520" w:type="dxa"/>
            <w:noWrap/>
            <w:vAlign w:val="center"/>
          </w:tcPr>
          <w:p w14:paraId="13C2DFA0" w14:textId="77777777" w:rsidR="008A5BB9" w:rsidRPr="000F4045" w:rsidRDefault="008A5BB9" w:rsidP="000A1A4A">
            <w:pPr>
              <w:rPr>
                <w:rFonts w:ascii="Calibri" w:hAnsi="Calibri" w:cs="Calibri"/>
                <w:b/>
                <w:color w:val="000000"/>
                <w:sz w:val="22"/>
                <w:szCs w:val="22"/>
              </w:rPr>
            </w:pPr>
            <w:r w:rsidRPr="000F4045">
              <w:rPr>
                <w:rFonts w:ascii="Calibri" w:hAnsi="Calibri" w:cs="Calibri"/>
                <w:b/>
                <w:color w:val="000000"/>
                <w:sz w:val="22"/>
                <w:szCs w:val="22"/>
              </w:rPr>
              <w:t>Prepare Final Individual Section 4(f) Document</w:t>
            </w:r>
          </w:p>
        </w:tc>
        <w:tc>
          <w:tcPr>
            <w:tcW w:w="3960" w:type="dxa"/>
            <w:vAlign w:val="center"/>
          </w:tcPr>
          <w:p w14:paraId="13C2DFA1" w14:textId="77777777" w:rsidR="008A5BB9" w:rsidRPr="000351BA" w:rsidRDefault="008A5BB9" w:rsidP="000A1A4A">
            <w:pPr>
              <w:rPr>
                <w:rFonts w:ascii="Calibri" w:hAnsi="Calibri" w:cs="Calibri"/>
                <w:color w:val="000000"/>
                <w:sz w:val="22"/>
                <w:szCs w:val="22"/>
              </w:rPr>
            </w:pPr>
            <w:r w:rsidRPr="000F4045">
              <w:rPr>
                <w:rFonts w:ascii="Calibri" w:hAnsi="Calibri" w:cs="Calibri"/>
                <w:color w:val="000000"/>
                <w:sz w:val="22"/>
                <w:szCs w:val="22"/>
              </w:rPr>
              <w:t>Update the draft document with any new information; discuss the selected preferred alternative; feasible and prudent discussion;  least harm assessment; summarize comments received from reviewers of the draft document; add concluding FHWA statement.</w:t>
            </w:r>
          </w:p>
        </w:tc>
        <w:tc>
          <w:tcPr>
            <w:tcW w:w="591" w:type="dxa"/>
            <w:vAlign w:val="center"/>
          </w:tcPr>
          <w:p w14:paraId="13C2DFA2"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17</w:t>
            </w:r>
          </w:p>
        </w:tc>
        <w:tc>
          <w:tcPr>
            <w:tcW w:w="591" w:type="dxa"/>
            <w:vAlign w:val="center"/>
          </w:tcPr>
          <w:p w14:paraId="13C2DFA3"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8</w:t>
            </w:r>
          </w:p>
        </w:tc>
        <w:tc>
          <w:tcPr>
            <w:tcW w:w="592" w:type="dxa"/>
            <w:vAlign w:val="center"/>
          </w:tcPr>
          <w:p w14:paraId="13C2DFA4"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1" w:type="dxa"/>
            <w:vAlign w:val="center"/>
          </w:tcPr>
          <w:p w14:paraId="13C2DFA5"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2" w:type="dxa"/>
            <w:vAlign w:val="center"/>
          </w:tcPr>
          <w:p w14:paraId="13C2DFA6"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7</w:t>
            </w:r>
          </w:p>
        </w:tc>
        <w:tc>
          <w:tcPr>
            <w:tcW w:w="591" w:type="dxa"/>
            <w:vAlign w:val="center"/>
          </w:tcPr>
          <w:p w14:paraId="13C2DFA7"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6</w:t>
            </w:r>
          </w:p>
        </w:tc>
        <w:tc>
          <w:tcPr>
            <w:tcW w:w="592" w:type="dxa"/>
            <w:vAlign w:val="center"/>
          </w:tcPr>
          <w:p w14:paraId="13C2DFA8" w14:textId="77777777" w:rsidR="008A5BB9" w:rsidRPr="006661A0" w:rsidRDefault="008A5BB9" w:rsidP="000A1A4A">
            <w:pPr>
              <w:jc w:val="center"/>
              <w:rPr>
                <w:rFonts w:ascii="Calibri" w:hAnsi="Calibri" w:cs="Calibri"/>
                <w:color w:val="000000"/>
                <w:sz w:val="22"/>
                <w:szCs w:val="22"/>
              </w:rPr>
            </w:pPr>
          </w:p>
        </w:tc>
      </w:tr>
      <w:tr w:rsidR="008A5BB9" w:rsidRPr="000351BA" w14:paraId="13C2DFB3" w14:textId="77777777" w:rsidTr="000A1A4A">
        <w:trPr>
          <w:trHeight w:val="312"/>
        </w:trPr>
        <w:tc>
          <w:tcPr>
            <w:tcW w:w="2520" w:type="dxa"/>
            <w:noWrap/>
            <w:vAlign w:val="center"/>
          </w:tcPr>
          <w:p w14:paraId="13C2DFAA"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Exhibits</w:t>
            </w:r>
          </w:p>
        </w:tc>
        <w:tc>
          <w:tcPr>
            <w:tcW w:w="3960" w:type="dxa"/>
            <w:vAlign w:val="center"/>
          </w:tcPr>
          <w:p w14:paraId="13C2DFAB" w14:textId="77777777" w:rsidR="008A5BB9" w:rsidRPr="000351BA" w:rsidRDefault="008A5BB9" w:rsidP="000A1A4A">
            <w:pPr>
              <w:rPr>
                <w:rFonts w:ascii="Calibri" w:hAnsi="Calibri" w:cs="Calibri"/>
                <w:color w:val="000000"/>
                <w:sz w:val="22"/>
                <w:szCs w:val="22"/>
              </w:rPr>
            </w:pPr>
            <w:r w:rsidRPr="000F4045">
              <w:rPr>
                <w:rFonts w:ascii="Calibri" w:hAnsi="Calibri" w:cs="Calibri"/>
                <w:color w:val="000000"/>
                <w:sz w:val="22"/>
                <w:szCs w:val="22"/>
              </w:rPr>
              <w:t>Prepare exhibits and appendices</w:t>
            </w:r>
            <w:r>
              <w:rPr>
                <w:rFonts w:ascii="Calibri" w:hAnsi="Calibri" w:cs="Calibri"/>
                <w:color w:val="000000"/>
                <w:sz w:val="22"/>
                <w:szCs w:val="22"/>
              </w:rPr>
              <w:t xml:space="preserve">.  </w:t>
            </w:r>
            <w:r w:rsidRPr="000F4045">
              <w:rPr>
                <w:rFonts w:ascii="Calibri" w:hAnsi="Calibri" w:cs="Calibri"/>
                <w:color w:val="000000"/>
                <w:sz w:val="22"/>
                <w:szCs w:val="22"/>
              </w:rPr>
              <w:t>Assume new graphics created for avoidance alternatives</w:t>
            </w:r>
          </w:p>
        </w:tc>
        <w:tc>
          <w:tcPr>
            <w:tcW w:w="591" w:type="dxa"/>
            <w:vAlign w:val="center"/>
          </w:tcPr>
          <w:p w14:paraId="13C2DFAC"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DFAD"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7</w:t>
            </w:r>
          </w:p>
        </w:tc>
        <w:tc>
          <w:tcPr>
            <w:tcW w:w="592" w:type="dxa"/>
            <w:vAlign w:val="center"/>
          </w:tcPr>
          <w:p w14:paraId="13C2DFAE"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AF"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B0"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DFB1"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DFB2" w14:textId="77777777" w:rsidR="008A5BB9" w:rsidRPr="006661A0" w:rsidRDefault="008A5BB9" w:rsidP="000A1A4A">
            <w:pPr>
              <w:jc w:val="center"/>
              <w:rPr>
                <w:rFonts w:ascii="Calibri" w:hAnsi="Calibri" w:cs="Calibri"/>
                <w:color w:val="000000"/>
                <w:sz w:val="22"/>
                <w:szCs w:val="22"/>
              </w:rPr>
            </w:pPr>
          </w:p>
        </w:tc>
      </w:tr>
      <w:tr w:rsidR="008A5BB9" w:rsidRPr="000351BA" w14:paraId="13C2DFBD" w14:textId="77777777" w:rsidTr="000A1A4A">
        <w:trPr>
          <w:trHeight w:val="312"/>
        </w:trPr>
        <w:tc>
          <w:tcPr>
            <w:tcW w:w="2520" w:type="dxa"/>
            <w:noWrap/>
            <w:vAlign w:val="center"/>
          </w:tcPr>
          <w:p w14:paraId="13C2DFB4"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Revision</w:t>
            </w:r>
          </w:p>
        </w:tc>
        <w:tc>
          <w:tcPr>
            <w:tcW w:w="3960" w:type="dxa"/>
            <w:vAlign w:val="center"/>
          </w:tcPr>
          <w:p w14:paraId="13C2DFB5" w14:textId="77777777" w:rsidR="008A5BB9" w:rsidRPr="000351BA" w:rsidRDefault="008A5BB9" w:rsidP="000A1A4A">
            <w:pPr>
              <w:rPr>
                <w:rFonts w:ascii="Calibri" w:hAnsi="Calibri" w:cs="Calibri"/>
                <w:color w:val="000000"/>
                <w:sz w:val="22"/>
                <w:szCs w:val="22"/>
              </w:rPr>
            </w:pPr>
            <w:r w:rsidRPr="000F4045">
              <w:rPr>
                <w:rFonts w:ascii="Calibri" w:hAnsi="Calibri" w:cs="Calibri"/>
                <w:color w:val="000000"/>
                <w:sz w:val="22"/>
                <w:szCs w:val="22"/>
              </w:rPr>
              <w:t>Revise document in accordance with ODOT and FHWA comments. Assume 4 revisions (2 for ODOT and 2 for FHWA)</w:t>
            </w:r>
          </w:p>
        </w:tc>
        <w:tc>
          <w:tcPr>
            <w:tcW w:w="591" w:type="dxa"/>
            <w:vAlign w:val="center"/>
          </w:tcPr>
          <w:p w14:paraId="13C2DFB6"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12</w:t>
            </w:r>
          </w:p>
        </w:tc>
        <w:tc>
          <w:tcPr>
            <w:tcW w:w="591" w:type="dxa"/>
            <w:vAlign w:val="center"/>
          </w:tcPr>
          <w:p w14:paraId="13C2DFB7"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2" w:type="dxa"/>
            <w:vAlign w:val="center"/>
          </w:tcPr>
          <w:p w14:paraId="13C2DFB8"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1" w:type="dxa"/>
            <w:vAlign w:val="center"/>
          </w:tcPr>
          <w:p w14:paraId="13C2DFB9"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2" w:type="dxa"/>
            <w:vAlign w:val="center"/>
          </w:tcPr>
          <w:p w14:paraId="13C2DFBA"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DFBB"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3</w:t>
            </w:r>
          </w:p>
        </w:tc>
        <w:tc>
          <w:tcPr>
            <w:tcW w:w="592" w:type="dxa"/>
            <w:vAlign w:val="center"/>
          </w:tcPr>
          <w:p w14:paraId="13C2DFBC" w14:textId="77777777" w:rsidR="008A5BB9" w:rsidRPr="006661A0" w:rsidRDefault="008A5BB9" w:rsidP="000A1A4A">
            <w:pPr>
              <w:jc w:val="center"/>
              <w:rPr>
                <w:rFonts w:ascii="Calibri" w:hAnsi="Calibri" w:cs="Calibri"/>
                <w:color w:val="000000"/>
                <w:sz w:val="22"/>
                <w:szCs w:val="22"/>
              </w:rPr>
            </w:pPr>
          </w:p>
        </w:tc>
      </w:tr>
      <w:tr w:rsidR="008A5BB9" w:rsidRPr="000351BA" w14:paraId="13C2DFC7" w14:textId="77777777" w:rsidTr="000A1A4A">
        <w:trPr>
          <w:trHeight w:val="312"/>
        </w:trPr>
        <w:tc>
          <w:tcPr>
            <w:tcW w:w="2520" w:type="dxa"/>
            <w:noWrap/>
            <w:vAlign w:val="center"/>
          </w:tcPr>
          <w:p w14:paraId="13C2DFBE" w14:textId="77777777" w:rsidR="008A5BB9" w:rsidRPr="000351BA" w:rsidRDefault="008A5BB9" w:rsidP="000A1A4A">
            <w:pPr>
              <w:rPr>
                <w:rFonts w:ascii="Calibri" w:hAnsi="Calibri" w:cs="Calibri"/>
                <w:color w:val="000000"/>
                <w:sz w:val="22"/>
                <w:szCs w:val="22"/>
              </w:rPr>
            </w:pPr>
          </w:p>
        </w:tc>
        <w:tc>
          <w:tcPr>
            <w:tcW w:w="3960" w:type="dxa"/>
            <w:vAlign w:val="center"/>
          </w:tcPr>
          <w:p w14:paraId="13C2DFBF" w14:textId="77777777" w:rsidR="008A5BB9" w:rsidRPr="000351BA" w:rsidRDefault="008A5BB9" w:rsidP="000A1A4A">
            <w:pPr>
              <w:rPr>
                <w:rFonts w:ascii="Calibri" w:hAnsi="Calibri" w:cs="Calibri"/>
                <w:color w:val="000000"/>
                <w:sz w:val="22"/>
                <w:szCs w:val="22"/>
              </w:rPr>
            </w:pPr>
          </w:p>
        </w:tc>
        <w:tc>
          <w:tcPr>
            <w:tcW w:w="591" w:type="dxa"/>
            <w:vAlign w:val="center"/>
          </w:tcPr>
          <w:p w14:paraId="13C2DFC0"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C1"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C2"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C3"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C4"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DFC5"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DFC6" w14:textId="77777777" w:rsidR="008A5BB9" w:rsidRPr="006661A0" w:rsidRDefault="008A5BB9" w:rsidP="000A1A4A">
            <w:pPr>
              <w:jc w:val="center"/>
              <w:rPr>
                <w:rFonts w:ascii="Calibri" w:hAnsi="Calibri" w:cs="Calibri"/>
                <w:color w:val="000000"/>
                <w:sz w:val="22"/>
                <w:szCs w:val="22"/>
              </w:rPr>
            </w:pPr>
          </w:p>
        </w:tc>
      </w:tr>
    </w:tbl>
    <w:p w14:paraId="13C2DFC8" w14:textId="77777777" w:rsidR="008A5BB9" w:rsidRDefault="008A5BB9" w:rsidP="008A5BB9">
      <w:pPr>
        <w:pStyle w:val="ListParagraph"/>
        <w:rPr>
          <w:b/>
          <w:bCs/>
        </w:rPr>
      </w:pPr>
    </w:p>
    <w:p w14:paraId="13C2DFC9" w14:textId="77777777" w:rsidR="008A5BB9" w:rsidRDefault="008A5BB9" w:rsidP="008A5BB9">
      <w:pPr>
        <w:pStyle w:val="ListParagraph"/>
        <w:rPr>
          <w:b/>
          <w:bCs/>
        </w:rPr>
      </w:pPr>
    </w:p>
    <w:p w14:paraId="13C2DFCA" w14:textId="77777777" w:rsidR="008A5BB9" w:rsidRDefault="008A5BB9" w:rsidP="008A5BB9">
      <w:pPr>
        <w:pStyle w:val="ListParagraph"/>
        <w:rPr>
          <w:b/>
          <w:bCs/>
        </w:rPr>
      </w:pPr>
    </w:p>
    <w:p w14:paraId="13C2DFCB" w14:textId="77777777" w:rsidR="008A5BB9" w:rsidRPr="00C92A5E" w:rsidRDefault="008A5BB9" w:rsidP="00C92A5E">
      <w:pPr>
        <w:pStyle w:val="ListParagraph"/>
        <w:numPr>
          <w:ilvl w:val="0"/>
          <w:numId w:val="44"/>
        </w:numPr>
        <w:rPr>
          <w:b/>
          <w:bCs/>
        </w:rPr>
      </w:pPr>
      <w:r w:rsidRPr="00C92A5E">
        <w:rPr>
          <w:b/>
          <w:bCs/>
        </w:rPr>
        <w:t>3.1.C - Section 4 (f) Evaluation – Individual 4(f) for one Park/Recreational/Refuge Resource</w:t>
      </w:r>
    </w:p>
    <w:p w14:paraId="13C2DFCC" w14:textId="77777777" w:rsidR="008A5BB9" w:rsidRPr="008A5BB9" w:rsidRDefault="008A5BB9" w:rsidP="008A5BB9">
      <w:pPr>
        <w:pStyle w:val="ListParagraph"/>
        <w:rPr>
          <w:b/>
          <w:bCs/>
        </w:rPr>
      </w:pPr>
    </w:p>
    <w:p w14:paraId="13C2DFCD" w14:textId="77777777" w:rsidR="008A5BB9" w:rsidRPr="00B31808" w:rsidRDefault="008A5BB9" w:rsidP="008A5BB9">
      <w:pPr>
        <w:pStyle w:val="ListParagraph"/>
        <w:rPr>
          <w:bCs/>
        </w:rPr>
      </w:pPr>
      <w:r w:rsidRPr="00B31808">
        <w:rPr>
          <w:bCs/>
        </w:rPr>
        <w:t>Assume public involvement requirements are included in the NEPA public involvement activities.   PM hours are built into the SEL (assume 8 hours).</w:t>
      </w:r>
    </w:p>
    <w:p w14:paraId="13C2DFCE" w14:textId="77777777" w:rsidR="008A5BB9" w:rsidRPr="008A5BB9" w:rsidRDefault="008A5BB9" w:rsidP="008A5BB9">
      <w:pPr>
        <w:pStyle w:val="ListParagraph"/>
        <w:rPr>
          <w:b/>
          <w:bCs/>
        </w:rPr>
      </w:pPr>
    </w:p>
    <w:p w14:paraId="13C2DFCF" w14:textId="77777777" w:rsidR="008A5BB9" w:rsidRDefault="008A5BB9" w:rsidP="008A5BB9">
      <w:pPr>
        <w:pStyle w:val="ListParagraph"/>
        <w:tabs>
          <w:tab w:val="center" w:pos="5040"/>
        </w:tabs>
        <w:rPr>
          <w:b/>
          <w:bCs/>
        </w:rPr>
      </w:pPr>
      <w:r w:rsidRPr="00302792">
        <w:rPr>
          <w:b/>
          <w:bCs/>
        </w:rPr>
        <w:t>Hours are manhours bas</w:t>
      </w:r>
      <w:r>
        <w:rPr>
          <w:b/>
          <w:bCs/>
        </w:rPr>
        <w:t>ed on task</w:t>
      </w:r>
    </w:p>
    <w:p w14:paraId="13C2DFD0" w14:textId="77777777" w:rsidR="008A5BB9" w:rsidRDefault="008A5BB9" w:rsidP="008A5BB9">
      <w:pPr>
        <w:pStyle w:val="ListParagraph"/>
        <w:rPr>
          <w:b/>
          <w:bCs/>
        </w:rPr>
      </w:pPr>
    </w:p>
    <w:p w14:paraId="13C2DFD1" w14:textId="77777777" w:rsidR="008A5BB9" w:rsidRPr="00625505" w:rsidRDefault="008A5BB9" w:rsidP="008A5BB9">
      <w:pPr>
        <w:pStyle w:val="ListParagraph"/>
        <w:rPr>
          <w:bCs/>
        </w:rPr>
      </w:pPr>
      <w:r>
        <w:rPr>
          <w:b/>
          <w:bCs/>
        </w:rPr>
        <w:t xml:space="preserve">High - Individual Section 4(f) findings are uncommon and complex.  There is no high/medium/low level—there is either an Individual Section 4(f) or not.  </w:t>
      </w:r>
    </w:p>
    <w:p w14:paraId="13C2DFD2" w14:textId="77777777" w:rsidR="008A5BB9" w:rsidRPr="00667F07" w:rsidRDefault="008A5BB9" w:rsidP="008A5BB9">
      <w:pPr>
        <w:pStyle w:val="ListParagraph"/>
        <w:rPr>
          <w:bCs/>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4868"/>
        <w:gridCol w:w="1530"/>
      </w:tblGrid>
      <w:tr w:rsidR="008A5BB9" w:rsidRPr="001F3BA0" w14:paraId="13C2DFD8" w14:textId="77777777" w:rsidTr="000A1A4A">
        <w:trPr>
          <w:trHeight w:val="288"/>
        </w:trPr>
        <w:tc>
          <w:tcPr>
            <w:tcW w:w="2152" w:type="dxa"/>
            <w:vMerge w:val="restart"/>
            <w:shd w:val="clear" w:color="auto" w:fill="auto"/>
            <w:vAlign w:val="center"/>
            <w:hideMark/>
          </w:tcPr>
          <w:p w14:paraId="13C2DFD3" w14:textId="77777777" w:rsidR="008A5BB9" w:rsidRDefault="008A5BB9" w:rsidP="000A1A4A">
            <w:pPr>
              <w:jc w:val="center"/>
              <w:rPr>
                <w:rFonts w:ascii="Calibri" w:hAnsi="Calibri" w:cs="Calibri"/>
                <w:b/>
                <w:bCs/>
                <w:color w:val="000000"/>
                <w:sz w:val="22"/>
                <w:szCs w:val="22"/>
              </w:rPr>
            </w:pPr>
            <w:r>
              <w:rPr>
                <w:rFonts w:ascii="Calibri" w:hAnsi="Calibri" w:cs="Calibri"/>
                <w:b/>
                <w:bCs/>
                <w:color w:val="000000"/>
                <w:sz w:val="22"/>
                <w:szCs w:val="22"/>
              </w:rPr>
              <w:t xml:space="preserve">Summary </w:t>
            </w:r>
          </w:p>
          <w:p w14:paraId="13C2DFD4" w14:textId="77777777" w:rsidR="008A5BB9" w:rsidRDefault="008A5BB9" w:rsidP="000A1A4A">
            <w:pPr>
              <w:jc w:val="center"/>
              <w:rPr>
                <w:rFonts w:ascii="Calibri" w:hAnsi="Calibri" w:cs="Calibri"/>
                <w:b/>
                <w:bCs/>
                <w:color w:val="000000"/>
                <w:sz w:val="22"/>
                <w:szCs w:val="22"/>
              </w:rPr>
            </w:pPr>
            <w:r>
              <w:rPr>
                <w:rFonts w:ascii="Calibri" w:hAnsi="Calibri" w:cs="Calibri"/>
                <w:b/>
                <w:bCs/>
                <w:color w:val="000000"/>
                <w:sz w:val="22"/>
                <w:szCs w:val="22"/>
              </w:rPr>
              <w:t>of</w:t>
            </w:r>
          </w:p>
          <w:p w14:paraId="13C2DFD5" w14:textId="77777777" w:rsidR="008A5BB9" w:rsidRPr="001F3BA0" w:rsidRDefault="008A5BB9" w:rsidP="000A1A4A">
            <w:pPr>
              <w:jc w:val="center"/>
              <w:rPr>
                <w:rFonts w:ascii="Calibri" w:hAnsi="Calibri" w:cs="Calibri"/>
                <w:b/>
                <w:bCs/>
                <w:color w:val="000000"/>
                <w:sz w:val="22"/>
                <w:szCs w:val="22"/>
              </w:rPr>
            </w:pPr>
            <w:r w:rsidRPr="001F3BA0">
              <w:rPr>
                <w:rFonts w:ascii="Calibri" w:hAnsi="Calibri" w:cs="Calibri"/>
                <w:b/>
                <w:bCs/>
                <w:color w:val="000000"/>
                <w:sz w:val="22"/>
                <w:szCs w:val="22"/>
              </w:rPr>
              <w:t>HOURS</w:t>
            </w:r>
          </w:p>
        </w:tc>
        <w:tc>
          <w:tcPr>
            <w:tcW w:w="4868" w:type="dxa"/>
            <w:shd w:val="clear" w:color="auto" w:fill="auto"/>
            <w:vAlign w:val="center"/>
            <w:hideMark/>
          </w:tcPr>
          <w:p w14:paraId="13C2DFD6" w14:textId="77777777" w:rsidR="008A5BB9" w:rsidRPr="001F3BA0" w:rsidRDefault="008A5BB9" w:rsidP="000A1A4A">
            <w:pPr>
              <w:rPr>
                <w:rFonts w:ascii="Calibri" w:hAnsi="Calibri" w:cs="Calibri"/>
                <w:b/>
                <w:bCs/>
                <w:color w:val="000000"/>
                <w:sz w:val="22"/>
                <w:szCs w:val="22"/>
              </w:rPr>
            </w:pPr>
            <w:r w:rsidRPr="001F3BA0">
              <w:rPr>
                <w:rFonts w:ascii="Calibri" w:hAnsi="Calibri" w:cs="Calibri"/>
                <w:b/>
                <w:bCs/>
                <w:color w:val="000000"/>
                <w:sz w:val="22"/>
                <w:szCs w:val="22"/>
              </w:rPr>
              <w:t>Personnel</w:t>
            </w:r>
          </w:p>
        </w:tc>
        <w:tc>
          <w:tcPr>
            <w:tcW w:w="1530" w:type="dxa"/>
            <w:shd w:val="clear" w:color="auto" w:fill="auto"/>
            <w:vAlign w:val="center"/>
            <w:hideMark/>
          </w:tcPr>
          <w:p w14:paraId="13C2DFD7" w14:textId="77777777" w:rsidR="008A5BB9" w:rsidRPr="001F3BA0" w:rsidRDefault="008A5BB9" w:rsidP="000A1A4A">
            <w:pPr>
              <w:rPr>
                <w:rFonts w:ascii="Calibri" w:hAnsi="Calibri" w:cs="Calibri"/>
                <w:b/>
                <w:bCs/>
                <w:color w:val="000000"/>
                <w:sz w:val="22"/>
                <w:szCs w:val="22"/>
              </w:rPr>
            </w:pPr>
            <w:r w:rsidRPr="001F3BA0">
              <w:rPr>
                <w:rFonts w:ascii="Calibri" w:hAnsi="Calibri" w:cs="Calibri"/>
                <w:b/>
                <w:bCs/>
                <w:color w:val="000000"/>
                <w:sz w:val="22"/>
                <w:szCs w:val="22"/>
              </w:rPr>
              <w:t># Hours</w:t>
            </w:r>
          </w:p>
        </w:tc>
      </w:tr>
      <w:tr w:rsidR="008A5BB9" w:rsidRPr="001F3BA0" w14:paraId="13C2DFDC" w14:textId="77777777" w:rsidTr="000A1A4A">
        <w:trPr>
          <w:trHeight w:val="288"/>
        </w:trPr>
        <w:tc>
          <w:tcPr>
            <w:tcW w:w="2152" w:type="dxa"/>
            <w:vMerge/>
            <w:vAlign w:val="center"/>
            <w:hideMark/>
          </w:tcPr>
          <w:p w14:paraId="13C2DFD9"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FDA"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Clerical/Administrative</w:t>
            </w:r>
          </w:p>
        </w:tc>
        <w:tc>
          <w:tcPr>
            <w:tcW w:w="1530" w:type="dxa"/>
            <w:shd w:val="clear" w:color="auto" w:fill="auto"/>
            <w:vAlign w:val="center"/>
          </w:tcPr>
          <w:p w14:paraId="13C2DFDB"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28</w:t>
            </w:r>
          </w:p>
        </w:tc>
      </w:tr>
      <w:tr w:rsidR="008A5BB9" w:rsidRPr="001F3BA0" w14:paraId="13C2DFE0" w14:textId="77777777" w:rsidTr="000A1A4A">
        <w:trPr>
          <w:trHeight w:val="288"/>
        </w:trPr>
        <w:tc>
          <w:tcPr>
            <w:tcW w:w="2152" w:type="dxa"/>
            <w:vMerge/>
            <w:vAlign w:val="center"/>
            <w:hideMark/>
          </w:tcPr>
          <w:p w14:paraId="13C2DFDD"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FDE"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Technician/Envi</w:t>
            </w:r>
            <w:r>
              <w:rPr>
                <w:rFonts w:ascii="Calibri" w:hAnsi="Calibri" w:cs="Calibri"/>
                <w:color w:val="000000"/>
                <w:sz w:val="22"/>
                <w:szCs w:val="22"/>
              </w:rPr>
              <w:t>ronmental</w:t>
            </w:r>
            <w:r w:rsidRPr="00C6650E">
              <w:rPr>
                <w:rFonts w:ascii="Calibri" w:hAnsi="Calibri" w:cs="Calibri"/>
                <w:color w:val="000000"/>
                <w:sz w:val="22"/>
                <w:szCs w:val="22"/>
              </w:rPr>
              <w:t xml:space="preserve"> Tech/CADTech</w:t>
            </w:r>
          </w:p>
        </w:tc>
        <w:tc>
          <w:tcPr>
            <w:tcW w:w="1530" w:type="dxa"/>
            <w:shd w:val="clear" w:color="auto" w:fill="auto"/>
            <w:vAlign w:val="center"/>
          </w:tcPr>
          <w:p w14:paraId="13C2DFDF"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113</w:t>
            </w:r>
          </w:p>
        </w:tc>
      </w:tr>
      <w:tr w:rsidR="008A5BB9" w:rsidRPr="001F3BA0" w14:paraId="13C2DFE4" w14:textId="77777777" w:rsidTr="000A1A4A">
        <w:trPr>
          <w:trHeight w:val="288"/>
        </w:trPr>
        <w:tc>
          <w:tcPr>
            <w:tcW w:w="2152" w:type="dxa"/>
            <w:vMerge/>
            <w:vAlign w:val="center"/>
            <w:hideMark/>
          </w:tcPr>
          <w:p w14:paraId="13C2DFE1"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FE2"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Env</w:t>
            </w:r>
            <w:r>
              <w:rPr>
                <w:rFonts w:ascii="Calibri" w:hAnsi="Calibri" w:cs="Calibri"/>
                <w:color w:val="000000"/>
                <w:sz w:val="22"/>
                <w:szCs w:val="22"/>
              </w:rPr>
              <w:t xml:space="preserve">ironmental </w:t>
            </w:r>
            <w:r w:rsidRPr="00C6650E">
              <w:rPr>
                <w:rFonts w:ascii="Calibri" w:hAnsi="Calibri" w:cs="Calibri"/>
                <w:color w:val="000000"/>
                <w:sz w:val="22"/>
                <w:szCs w:val="22"/>
              </w:rPr>
              <w:t xml:space="preserve"> Specialist</w:t>
            </w:r>
          </w:p>
        </w:tc>
        <w:tc>
          <w:tcPr>
            <w:tcW w:w="1530" w:type="dxa"/>
            <w:shd w:val="clear" w:color="auto" w:fill="auto"/>
            <w:vAlign w:val="center"/>
          </w:tcPr>
          <w:p w14:paraId="13C2DFE3"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175</w:t>
            </w:r>
          </w:p>
        </w:tc>
      </w:tr>
      <w:tr w:rsidR="008A5BB9" w:rsidRPr="001F3BA0" w14:paraId="13C2DFE8" w14:textId="77777777" w:rsidTr="000A1A4A">
        <w:trPr>
          <w:trHeight w:val="288"/>
        </w:trPr>
        <w:tc>
          <w:tcPr>
            <w:tcW w:w="2152" w:type="dxa"/>
            <w:vMerge/>
            <w:vAlign w:val="center"/>
            <w:hideMark/>
          </w:tcPr>
          <w:p w14:paraId="13C2DFE5"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FE6"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Project Engineer</w:t>
            </w:r>
          </w:p>
        </w:tc>
        <w:tc>
          <w:tcPr>
            <w:tcW w:w="1530" w:type="dxa"/>
            <w:shd w:val="clear" w:color="auto" w:fill="auto"/>
            <w:vAlign w:val="center"/>
          </w:tcPr>
          <w:p w14:paraId="13C2DFE7"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23</w:t>
            </w:r>
          </w:p>
        </w:tc>
      </w:tr>
      <w:tr w:rsidR="008A5BB9" w:rsidRPr="001F3BA0" w14:paraId="13C2DFEC" w14:textId="77777777" w:rsidTr="000A1A4A">
        <w:trPr>
          <w:trHeight w:val="288"/>
        </w:trPr>
        <w:tc>
          <w:tcPr>
            <w:tcW w:w="2152" w:type="dxa"/>
            <w:vMerge/>
            <w:vAlign w:val="center"/>
            <w:hideMark/>
          </w:tcPr>
          <w:p w14:paraId="13C2DFE9"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FEA"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Senior Engineer</w:t>
            </w:r>
          </w:p>
        </w:tc>
        <w:tc>
          <w:tcPr>
            <w:tcW w:w="1530" w:type="dxa"/>
            <w:shd w:val="clear" w:color="auto" w:fill="auto"/>
            <w:vAlign w:val="center"/>
          </w:tcPr>
          <w:p w14:paraId="13C2DFEB"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21</w:t>
            </w:r>
          </w:p>
        </w:tc>
      </w:tr>
      <w:tr w:rsidR="008A5BB9" w:rsidRPr="001F3BA0" w14:paraId="13C2DFF0" w14:textId="77777777" w:rsidTr="000A1A4A">
        <w:trPr>
          <w:trHeight w:val="288"/>
        </w:trPr>
        <w:tc>
          <w:tcPr>
            <w:tcW w:w="2152" w:type="dxa"/>
            <w:vMerge/>
            <w:vAlign w:val="center"/>
            <w:hideMark/>
          </w:tcPr>
          <w:p w14:paraId="13C2DFED" w14:textId="77777777" w:rsidR="008A5BB9" w:rsidRPr="001F3BA0" w:rsidRDefault="008A5BB9" w:rsidP="000A1A4A">
            <w:pPr>
              <w:rPr>
                <w:rFonts w:ascii="Calibri" w:hAnsi="Calibri" w:cs="Calibri"/>
                <w:b/>
                <w:bCs/>
                <w:color w:val="000000"/>
                <w:sz w:val="22"/>
                <w:szCs w:val="22"/>
              </w:rPr>
            </w:pPr>
          </w:p>
        </w:tc>
        <w:tc>
          <w:tcPr>
            <w:tcW w:w="4868" w:type="dxa"/>
            <w:shd w:val="clear" w:color="auto" w:fill="auto"/>
            <w:vAlign w:val="center"/>
            <w:hideMark/>
          </w:tcPr>
          <w:p w14:paraId="13C2DFEE"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Senior Environmental Lead</w:t>
            </w:r>
          </w:p>
        </w:tc>
        <w:tc>
          <w:tcPr>
            <w:tcW w:w="1530" w:type="dxa"/>
            <w:shd w:val="clear" w:color="auto" w:fill="auto"/>
            <w:vAlign w:val="center"/>
          </w:tcPr>
          <w:p w14:paraId="13C2DFEF"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48</w:t>
            </w:r>
          </w:p>
        </w:tc>
      </w:tr>
      <w:tr w:rsidR="008A5BB9" w:rsidRPr="001F3BA0" w14:paraId="13C2DFF4" w14:textId="77777777" w:rsidTr="000A1A4A">
        <w:trPr>
          <w:trHeight w:val="288"/>
        </w:trPr>
        <w:tc>
          <w:tcPr>
            <w:tcW w:w="2152" w:type="dxa"/>
            <w:vMerge/>
            <w:tcBorders>
              <w:bottom w:val="single" w:sz="4" w:space="0" w:color="auto"/>
            </w:tcBorders>
            <w:vAlign w:val="center"/>
            <w:hideMark/>
          </w:tcPr>
          <w:p w14:paraId="13C2DFF1" w14:textId="77777777" w:rsidR="008A5BB9" w:rsidRPr="001F3BA0" w:rsidRDefault="008A5BB9" w:rsidP="000A1A4A">
            <w:pPr>
              <w:rPr>
                <w:rFonts w:ascii="Calibri" w:hAnsi="Calibri" w:cs="Calibri"/>
                <w:b/>
                <w:bCs/>
                <w:color w:val="000000"/>
                <w:sz w:val="22"/>
                <w:szCs w:val="22"/>
              </w:rPr>
            </w:pPr>
          </w:p>
        </w:tc>
        <w:tc>
          <w:tcPr>
            <w:tcW w:w="4868" w:type="dxa"/>
            <w:tcBorders>
              <w:bottom w:val="single" w:sz="4" w:space="0" w:color="auto"/>
            </w:tcBorders>
            <w:shd w:val="clear" w:color="auto" w:fill="auto"/>
            <w:vAlign w:val="center"/>
            <w:hideMark/>
          </w:tcPr>
          <w:p w14:paraId="13C2DFF2" w14:textId="77777777" w:rsidR="008A5BB9" w:rsidRPr="00C6650E" w:rsidRDefault="008A5BB9" w:rsidP="000A1A4A">
            <w:pPr>
              <w:rPr>
                <w:rFonts w:ascii="Calibri" w:hAnsi="Calibri" w:cs="Calibri"/>
                <w:color w:val="000000"/>
                <w:sz w:val="22"/>
                <w:szCs w:val="22"/>
              </w:rPr>
            </w:pPr>
            <w:r w:rsidRPr="00C6650E">
              <w:rPr>
                <w:rFonts w:ascii="Calibri" w:hAnsi="Calibri" w:cs="Calibri"/>
                <w:color w:val="000000"/>
                <w:sz w:val="22"/>
                <w:szCs w:val="22"/>
              </w:rPr>
              <w:t>Principal</w:t>
            </w:r>
          </w:p>
        </w:tc>
        <w:tc>
          <w:tcPr>
            <w:tcW w:w="1530" w:type="dxa"/>
            <w:tcBorders>
              <w:bottom w:val="single" w:sz="4" w:space="0" w:color="auto"/>
            </w:tcBorders>
            <w:shd w:val="clear" w:color="auto" w:fill="auto"/>
            <w:vAlign w:val="center"/>
          </w:tcPr>
          <w:p w14:paraId="13C2DFF3" w14:textId="77777777" w:rsidR="008A5BB9" w:rsidRPr="001F3BA0" w:rsidRDefault="008A5BB9" w:rsidP="000A1A4A">
            <w:pPr>
              <w:jc w:val="center"/>
              <w:rPr>
                <w:rFonts w:ascii="Calibri" w:hAnsi="Calibri" w:cs="Calibri"/>
                <w:color w:val="000000"/>
                <w:sz w:val="22"/>
                <w:szCs w:val="22"/>
              </w:rPr>
            </w:pPr>
            <w:r>
              <w:rPr>
                <w:rFonts w:ascii="Calibri" w:hAnsi="Calibri" w:cs="Calibri"/>
                <w:color w:val="000000"/>
                <w:sz w:val="22"/>
                <w:szCs w:val="22"/>
              </w:rPr>
              <w:t>0</w:t>
            </w:r>
          </w:p>
        </w:tc>
      </w:tr>
      <w:tr w:rsidR="008A5BB9" w:rsidRPr="001F3BA0" w14:paraId="13C2DFF8" w14:textId="77777777" w:rsidTr="000A1A4A">
        <w:trPr>
          <w:trHeight w:val="288"/>
        </w:trPr>
        <w:tc>
          <w:tcPr>
            <w:tcW w:w="2152" w:type="dxa"/>
            <w:tcBorders>
              <w:top w:val="single" w:sz="4" w:space="0" w:color="auto"/>
              <w:left w:val="nil"/>
              <w:bottom w:val="nil"/>
              <w:right w:val="nil"/>
            </w:tcBorders>
            <w:shd w:val="clear" w:color="auto" w:fill="auto"/>
            <w:vAlign w:val="center"/>
            <w:hideMark/>
          </w:tcPr>
          <w:p w14:paraId="13C2DFF5" w14:textId="77777777" w:rsidR="008A5BB9" w:rsidRPr="001F3BA0" w:rsidRDefault="008A5BB9" w:rsidP="000A1A4A">
            <w:pPr>
              <w:jc w:val="center"/>
              <w:rPr>
                <w:rFonts w:ascii="Calibri" w:hAnsi="Calibri" w:cs="Calibri"/>
                <w:color w:val="000000"/>
                <w:sz w:val="22"/>
                <w:szCs w:val="22"/>
              </w:rPr>
            </w:pPr>
          </w:p>
        </w:tc>
        <w:tc>
          <w:tcPr>
            <w:tcW w:w="4868" w:type="dxa"/>
            <w:tcBorders>
              <w:top w:val="single" w:sz="4" w:space="0" w:color="auto"/>
              <w:left w:val="nil"/>
              <w:bottom w:val="nil"/>
              <w:right w:val="nil"/>
            </w:tcBorders>
            <w:shd w:val="clear" w:color="auto" w:fill="auto"/>
            <w:vAlign w:val="bottom"/>
            <w:hideMark/>
          </w:tcPr>
          <w:p w14:paraId="13C2DFF6" w14:textId="77777777" w:rsidR="008A5BB9" w:rsidRPr="00E90B57" w:rsidRDefault="008A5BB9" w:rsidP="000A1A4A">
            <w:pPr>
              <w:jc w:val="right"/>
              <w:rPr>
                <w:rFonts w:ascii="Calibri" w:hAnsi="Calibri" w:cs="Calibri"/>
                <w:b/>
                <w:color w:val="000000"/>
                <w:sz w:val="22"/>
                <w:szCs w:val="22"/>
              </w:rPr>
            </w:pPr>
            <w:r w:rsidRPr="00E90B57">
              <w:rPr>
                <w:rFonts w:ascii="Calibri" w:hAnsi="Calibri" w:cs="Calibri"/>
                <w:b/>
                <w:color w:val="000000"/>
                <w:sz w:val="22"/>
                <w:szCs w:val="22"/>
              </w:rPr>
              <w:t>TOTAL</w:t>
            </w:r>
          </w:p>
        </w:tc>
        <w:tc>
          <w:tcPr>
            <w:tcW w:w="1530" w:type="dxa"/>
            <w:tcBorders>
              <w:top w:val="single" w:sz="4" w:space="0" w:color="auto"/>
              <w:left w:val="nil"/>
              <w:bottom w:val="nil"/>
              <w:right w:val="nil"/>
            </w:tcBorders>
            <w:shd w:val="clear" w:color="auto" w:fill="auto"/>
            <w:vAlign w:val="bottom"/>
          </w:tcPr>
          <w:p w14:paraId="13C2DFF7" w14:textId="77777777" w:rsidR="008A5BB9" w:rsidRPr="00E90B57" w:rsidRDefault="008A5BB9" w:rsidP="000A1A4A">
            <w:pPr>
              <w:jc w:val="center"/>
              <w:rPr>
                <w:rFonts w:ascii="Calibri" w:hAnsi="Calibri" w:cs="Calibri"/>
                <w:b/>
                <w:color w:val="000000"/>
                <w:sz w:val="22"/>
                <w:szCs w:val="22"/>
              </w:rPr>
            </w:pPr>
            <w:r>
              <w:rPr>
                <w:rFonts w:ascii="Calibri" w:hAnsi="Calibri" w:cs="Calibri"/>
                <w:b/>
                <w:color w:val="000000"/>
                <w:sz w:val="22"/>
                <w:szCs w:val="22"/>
              </w:rPr>
              <w:t>408</w:t>
            </w:r>
          </w:p>
        </w:tc>
      </w:tr>
    </w:tbl>
    <w:p w14:paraId="13C2DFF9" w14:textId="77777777" w:rsidR="008A5BB9" w:rsidRDefault="008A5BB9" w:rsidP="008A5BB9">
      <w:pPr>
        <w:pStyle w:val="ListParagraph"/>
        <w:rPr>
          <w:bCs/>
        </w:rPr>
      </w:pPr>
    </w:p>
    <w:p w14:paraId="13C2DFFA" w14:textId="77777777" w:rsidR="008A5BB9" w:rsidRDefault="008A5BB9" w:rsidP="008A5BB9">
      <w:pPr>
        <w:pStyle w:val="ListParagraph"/>
        <w:rPr>
          <w:bCs/>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960"/>
        <w:gridCol w:w="591"/>
        <w:gridCol w:w="591"/>
        <w:gridCol w:w="592"/>
        <w:gridCol w:w="591"/>
        <w:gridCol w:w="592"/>
        <w:gridCol w:w="591"/>
        <w:gridCol w:w="592"/>
      </w:tblGrid>
      <w:tr w:rsidR="008A5BB9" w:rsidRPr="000351BA" w14:paraId="13C2DFFE" w14:textId="77777777" w:rsidTr="008A5BB9">
        <w:trPr>
          <w:trHeight w:val="636"/>
          <w:tblHeader/>
        </w:trPr>
        <w:tc>
          <w:tcPr>
            <w:tcW w:w="2520" w:type="dxa"/>
            <w:shd w:val="clear" w:color="auto" w:fill="F2F2F2" w:themeFill="background1" w:themeFillShade="F2"/>
            <w:noWrap/>
            <w:vAlign w:val="center"/>
            <w:hideMark/>
          </w:tcPr>
          <w:p w14:paraId="13C2DFFB" w14:textId="77777777" w:rsidR="008A5BB9" w:rsidRPr="000351BA" w:rsidRDefault="008A5BB9" w:rsidP="000A1A4A">
            <w:pPr>
              <w:rPr>
                <w:rFonts w:ascii="Calibri" w:hAnsi="Calibri" w:cs="Calibri"/>
                <w:b/>
                <w:color w:val="000000"/>
                <w:sz w:val="22"/>
                <w:szCs w:val="22"/>
              </w:rPr>
            </w:pPr>
            <w:r w:rsidRPr="000351BA">
              <w:rPr>
                <w:rFonts w:ascii="Calibri" w:hAnsi="Calibri" w:cs="Calibri"/>
                <w:b/>
                <w:color w:val="000000"/>
                <w:sz w:val="22"/>
                <w:szCs w:val="22"/>
              </w:rPr>
              <w:t>Tabs*</w:t>
            </w:r>
          </w:p>
        </w:tc>
        <w:tc>
          <w:tcPr>
            <w:tcW w:w="3960" w:type="dxa"/>
            <w:shd w:val="clear" w:color="auto" w:fill="F2F2F2" w:themeFill="background1" w:themeFillShade="F2"/>
            <w:vAlign w:val="center"/>
            <w:hideMark/>
          </w:tcPr>
          <w:p w14:paraId="13C2DFFC" w14:textId="77777777" w:rsidR="008A5BB9" w:rsidRPr="000351BA" w:rsidRDefault="008A5BB9" w:rsidP="000A1A4A">
            <w:pPr>
              <w:rPr>
                <w:rFonts w:ascii="Calibri" w:hAnsi="Calibri" w:cs="Calibri"/>
                <w:b/>
                <w:color w:val="000000"/>
                <w:sz w:val="22"/>
                <w:szCs w:val="22"/>
              </w:rPr>
            </w:pPr>
            <w:r w:rsidRPr="000351BA">
              <w:rPr>
                <w:rFonts w:ascii="Calibri" w:hAnsi="Calibri" w:cs="Calibri"/>
                <w:b/>
                <w:color w:val="000000"/>
                <w:sz w:val="22"/>
                <w:szCs w:val="22"/>
              </w:rPr>
              <w:t>Description/Level of Effort</w:t>
            </w:r>
          </w:p>
        </w:tc>
        <w:tc>
          <w:tcPr>
            <w:tcW w:w="4140" w:type="dxa"/>
            <w:gridSpan w:val="7"/>
            <w:shd w:val="clear" w:color="auto" w:fill="F2F2F2" w:themeFill="background1" w:themeFillShade="F2"/>
            <w:vAlign w:val="center"/>
          </w:tcPr>
          <w:p w14:paraId="13C2DFFD" w14:textId="77777777" w:rsidR="008A5BB9" w:rsidRPr="000351BA" w:rsidRDefault="008A5BB9" w:rsidP="000A1A4A">
            <w:pPr>
              <w:pStyle w:val="ListParagraph"/>
              <w:rPr>
                <w:b/>
                <w:bCs/>
              </w:rPr>
            </w:pPr>
            <w:r w:rsidRPr="006661A0">
              <w:rPr>
                <w:b/>
                <w:bCs/>
              </w:rPr>
              <w:t>Tier III:  High  CE4</w:t>
            </w:r>
          </w:p>
        </w:tc>
      </w:tr>
      <w:tr w:rsidR="008A5BB9" w:rsidRPr="000351BA" w14:paraId="13C2E008" w14:textId="77777777" w:rsidTr="000A1A4A">
        <w:trPr>
          <w:trHeight w:val="324"/>
        </w:trPr>
        <w:tc>
          <w:tcPr>
            <w:tcW w:w="2520" w:type="dxa"/>
            <w:noWrap/>
            <w:hideMark/>
          </w:tcPr>
          <w:p w14:paraId="13C2DFFF" w14:textId="77777777" w:rsidR="008A5BB9" w:rsidRPr="000351BA" w:rsidRDefault="008A5BB9" w:rsidP="000A1A4A">
            <w:pPr>
              <w:rPr>
                <w:rFonts w:ascii="Calibri" w:hAnsi="Calibri" w:cs="Calibri"/>
                <w:color w:val="000000"/>
                <w:sz w:val="22"/>
                <w:szCs w:val="22"/>
              </w:rPr>
            </w:pPr>
            <w:r w:rsidRPr="000351BA">
              <w:rPr>
                <w:rFonts w:ascii="Calibri" w:hAnsi="Calibri" w:cs="Calibri"/>
                <w:color w:val="000000"/>
                <w:sz w:val="22"/>
                <w:szCs w:val="22"/>
              </w:rPr>
              <w:t> </w:t>
            </w:r>
          </w:p>
        </w:tc>
        <w:tc>
          <w:tcPr>
            <w:tcW w:w="3960" w:type="dxa"/>
            <w:hideMark/>
          </w:tcPr>
          <w:p w14:paraId="13C2E000" w14:textId="77777777" w:rsidR="008A5BB9" w:rsidRPr="000351BA" w:rsidRDefault="008A5BB9" w:rsidP="000A1A4A">
            <w:pPr>
              <w:pStyle w:val="ListParagraph"/>
              <w:rPr>
                <w:bCs/>
              </w:rPr>
            </w:pPr>
            <w:r w:rsidRPr="000351BA">
              <w:rPr>
                <w:bCs/>
              </w:rPr>
              <w:t> </w:t>
            </w:r>
          </w:p>
        </w:tc>
        <w:tc>
          <w:tcPr>
            <w:tcW w:w="591" w:type="dxa"/>
            <w:vAlign w:val="center"/>
            <w:hideMark/>
          </w:tcPr>
          <w:p w14:paraId="13C2E001" w14:textId="77777777" w:rsidR="008A5BB9" w:rsidRPr="000351BA" w:rsidRDefault="008A5BB9" w:rsidP="000A1A4A">
            <w:pPr>
              <w:jc w:val="center"/>
              <w:rPr>
                <w:rFonts w:ascii="Calibri" w:hAnsi="Calibri" w:cs="Calibri"/>
                <w:color w:val="000000"/>
                <w:sz w:val="22"/>
                <w:szCs w:val="22"/>
              </w:rPr>
            </w:pPr>
            <w:r w:rsidRPr="000351BA">
              <w:rPr>
                <w:rFonts w:ascii="Calibri" w:hAnsi="Calibri" w:cs="Calibri"/>
                <w:color w:val="000000"/>
                <w:sz w:val="22"/>
                <w:szCs w:val="22"/>
              </w:rPr>
              <w:t>ES</w:t>
            </w:r>
          </w:p>
        </w:tc>
        <w:tc>
          <w:tcPr>
            <w:tcW w:w="591" w:type="dxa"/>
            <w:vAlign w:val="center"/>
            <w:hideMark/>
          </w:tcPr>
          <w:p w14:paraId="13C2E002" w14:textId="77777777" w:rsidR="008A5BB9" w:rsidRPr="000351BA" w:rsidRDefault="008A5BB9" w:rsidP="000A1A4A">
            <w:pPr>
              <w:jc w:val="center"/>
              <w:rPr>
                <w:rFonts w:ascii="Calibri" w:hAnsi="Calibri" w:cs="Calibri"/>
                <w:color w:val="000000"/>
                <w:sz w:val="22"/>
                <w:szCs w:val="22"/>
              </w:rPr>
            </w:pPr>
            <w:r w:rsidRPr="000351BA">
              <w:rPr>
                <w:rFonts w:ascii="Calibri" w:hAnsi="Calibri" w:cs="Calibri"/>
                <w:color w:val="000000"/>
                <w:sz w:val="22"/>
                <w:szCs w:val="22"/>
              </w:rPr>
              <w:t>TEC</w:t>
            </w:r>
          </w:p>
        </w:tc>
        <w:tc>
          <w:tcPr>
            <w:tcW w:w="592" w:type="dxa"/>
            <w:vAlign w:val="center"/>
            <w:hideMark/>
          </w:tcPr>
          <w:p w14:paraId="13C2E003" w14:textId="77777777" w:rsidR="008A5BB9" w:rsidRPr="000351BA" w:rsidRDefault="008A5BB9" w:rsidP="000A1A4A">
            <w:pPr>
              <w:jc w:val="center"/>
              <w:rPr>
                <w:rFonts w:ascii="Calibri" w:hAnsi="Calibri" w:cs="Calibri"/>
                <w:color w:val="000000"/>
                <w:sz w:val="22"/>
                <w:szCs w:val="22"/>
              </w:rPr>
            </w:pPr>
            <w:r w:rsidRPr="000351BA">
              <w:rPr>
                <w:rFonts w:ascii="Calibri" w:hAnsi="Calibri" w:cs="Calibri"/>
                <w:color w:val="000000"/>
                <w:sz w:val="22"/>
                <w:szCs w:val="22"/>
              </w:rPr>
              <w:t>PE</w:t>
            </w:r>
          </w:p>
        </w:tc>
        <w:tc>
          <w:tcPr>
            <w:tcW w:w="591" w:type="dxa"/>
            <w:vAlign w:val="center"/>
            <w:hideMark/>
          </w:tcPr>
          <w:p w14:paraId="13C2E004" w14:textId="77777777" w:rsidR="008A5BB9" w:rsidRPr="000351BA" w:rsidRDefault="008A5BB9" w:rsidP="000A1A4A">
            <w:pPr>
              <w:jc w:val="center"/>
              <w:rPr>
                <w:rFonts w:ascii="Calibri" w:hAnsi="Calibri" w:cs="Calibri"/>
                <w:color w:val="000000"/>
                <w:sz w:val="22"/>
                <w:szCs w:val="22"/>
              </w:rPr>
            </w:pPr>
            <w:r>
              <w:rPr>
                <w:rFonts w:ascii="Calibri" w:hAnsi="Calibri" w:cs="Calibri"/>
                <w:color w:val="000000"/>
                <w:sz w:val="22"/>
                <w:szCs w:val="22"/>
              </w:rPr>
              <w:t>SPE</w:t>
            </w:r>
          </w:p>
        </w:tc>
        <w:tc>
          <w:tcPr>
            <w:tcW w:w="592" w:type="dxa"/>
            <w:vAlign w:val="center"/>
          </w:tcPr>
          <w:p w14:paraId="13C2E005" w14:textId="77777777" w:rsidR="008A5BB9" w:rsidRPr="000351BA" w:rsidRDefault="008A5BB9" w:rsidP="000A1A4A">
            <w:pPr>
              <w:jc w:val="center"/>
              <w:rPr>
                <w:rFonts w:ascii="Calibri" w:hAnsi="Calibri" w:cs="Calibri"/>
                <w:color w:val="000000"/>
                <w:sz w:val="22"/>
                <w:szCs w:val="22"/>
              </w:rPr>
            </w:pPr>
            <w:r>
              <w:rPr>
                <w:rFonts w:ascii="Calibri" w:hAnsi="Calibri" w:cs="Calibri"/>
                <w:color w:val="000000"/>
                <w:sz w:val="22"/>
                <w:szCs w:val="22"/>
              </w:rPr>
              <w:t>SEL</w:t>
            </w:r>
          </w:p>
        </w:tc>
        <w:tc>
          <w:tcPr>
            <w:tcW w:w="591" w:type="dxa"/>
            <w:vAlign w:val="center"/>
          </w:tcPr>
          <w:p w14:paraId="13C2E006" w14:textId="77777777" w:rsidR="008A5BB9" w:rsidRPr="000351BA" w:rsidRDefault="008A5BB9" w:rsidP="000A1A4A">
            <w:pPr>
              <w:jc w:val="center"/>
              <w:rPr>
                <w:rFonts w:ascii="Calibri" w:hAnsi="Calibri" w:cs="Calibri"/>
                <w:color w:val="000000"/>
                <w:sz w:val="22"/>
                <w:szCs w:val="22"/>
              </w:rPr>
            </w:pPr>
            <w:r>
              <w:rPr>
                <w:rFonts w:ascii="Calibri" w:hAnsi="Calibri" w:cs="Calibri"/>
                <w:color w:val="000000"/>
                <w:sz w:val="22"/>
                <w:szCs w:val="22"/>
              </w:rPr>
              <w:t>Ad</w:t>
            </w:r>
          </w:p>
        </w:tc>
        <w:tc>
          <w:tcPr>
            <w:tcW w:w="592" w:type="dxa"/>
            <w:vAlign w:val="center"/>
            <w:hideMark/>
          </w:tcPr>
          <w:p w14:paraId="13C2E007" w14:textId="77777777" w:rsidR="008A5BB9" w:rsidRPr="00E950A1" w:rsidRDefault="008A5BB9" w:rsidP="000A1A4A">
            <w:pPr>
              <w:jc w:val="center"/>
              <w:rPr>
                <w:rFonts w:ascii="Calibri" w:hAnsi="Calibri" w:cs="Calibri"/>
                <w:color w:val="000000"/>
                <w:sz w:val="18"/>
                <w:szCs w:val="18"/>
              </w:rPr>
            </w:pPr>
            <w:r w:rsidRPr="00E950A1">
              <w:rPr>
                <w:rFonts w:ascii="Calibri" w:hAnsi="Calibri" w:cs="Calibri"/>
                <w:color w:val="000000"/>
                <w:sz w:val="18"/>
                <w:szCs w:val="18"/>
              </w:rPr>
              <w:t>Prcpl</w:t>
            </w:r>
          </w:p>
        </w:tc>
      </w:tr>
      <w:tr w:rsidR="008A5BB9" w:rsidRPr="000351BA" w14:paraId="13C2E012" w14:textId="77777777" w:rsidTr="000A1A4A">
        <w:trPr>
          <w:trHeight w:val="377"/>
        </w:trPr>
        <w:tc>
          <w:tcPr>
            <w:tcW w:w="2520" w:type="dxa"/>
            <w:noWrap/>
            <w:vAlign w:val="center"/>
          </w:tcPr>
          <w:p w14:paraId="13C2E009"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Identify Resource</w:t>
            </w:r>
          </w:p>
        </w:tc>
        <w:tc>
          <w:tcPr>
            <w:tcW w:w="3960" w:type="dxa"/>
            <w:vAlign w:val="center"/>
          </w:tcPr>
          <w:p w14:paraId="13C2E00A"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Data collection to determine Section 4(f) applicability</w:t>
            </w:r>
          </w:p>
        </w:tc>
        <w:tc>
          <w:tcPr>
            <w:tcW w:w="591" w:type="dxa"/>
            <w:vAlign w:val="center"/>
          </w:tcPr>
          <w:p w14:paraId="13C2E00B"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8</w:t>
            </w:r>
          </w:p>
        </w:tc>
        <w:tc>
          <w:tcPr>
            <w:tcW w:w="591" w:type="dxa"/>
            <w:vAlign w:val="center"/>
          </w:tcPr>
          <w:p w14:paraId="13C2E00C"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E00D"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E00E"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E00F"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E010"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E011" w14:textId="77777777" w:rsidR="008A5BB9" w:rsidRPr="006661A0" w:rsidRDefault="008A5BB9" w:rsidP="000A1A4A">
            <w:pPr>
              <w:jc w:val="center"/>
              <w:rPr>
                <w:rFonts w:ascii="Calibri" w:hAnsi="Calibri" w:cs="Calibri"/>
                <w:color w:val="000000"/>
                <w:sz w:val="22"/>
                <w:szCs w:val="22"/>
              </w:rPr>
            </w:pPr>
          </w:p>
        </w:tc>
      </w:tr>
      <w:tr w:rsidR="008A5BB9" w:rsidRPr="000351BA" w14:paraId="13C2E01C" w14:textId="77777777" w:rsidTr="000A1A4A">
        <w:trPr>
          <w:trHeight w:val="312"/>
        </w:trPr>
        <w:tc>
          <w:tcPr>
            <w:tcW w:w="2520" w:type="dxa"/>
            <w:noWrap/>
            <w:vAlign w:val="center"/>
          </w:tcPr>
          <w:p w14:paraId="13C2E013"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Coordinate with OWJ</w:t>
            </w:r>
          </w:p>
        </w:tc>
        <w:tc>
          <w:tcPr>
            <w:tcW w:w="3960" w:type="dxa"/>
            <w:vAlign w:val="center"/>
          </w:tcPr>
          <w:p w14:paraId="13C2E014"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Includes preparing correspondence and exhibits; phone calls and meetings. Assume 4 meetings with OWJ to discuss public activities and use of property; impacts; and mitigation. Could include a field review.</w:t>
            </w:r>
            <w:r>
              <w:rPr>
                <w:rFonts w:ascii="Calibri" w:hAnsi="Calibri" w:cs="Calibri"/>
                <w:color w:val="000000"/>
                <w:sz w:val="22"/>
                <w:szCs w:val="22"/>
              </w:rPr>
              <w:t xml:space="preserve">  </w:t>
            </w:r>
            <w:r w:rsidRPr="00417429">
              <w:rPr>
                <w:rFonts w:ascii="Calibri" w:hAnsi="Calibri" w:cs="Calibri"/>
                <w:color w:val="000000"/>
                <w:sz w:val="22"/>
                <w:szCs w:val="22"/>
              </w:rPr>
              <w:t>Include time for developing mitigation plan and exhibits</w:t>
            </w:r>
          </w:p>
        </w:tc>
        <w:tc>
          <w:tcPr>
            <w:tcW w:w="591" w:type="dxa"/>
            <w:vAlign w:val="center"/>
          </w:tcPr>
          <w:p w14:paraId="13C2E015"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49</w:t>
            </w:r>
          </w:p>
        </w:tc>
        <w:tc>
          <w:tcPr>
            <w:tcW w:w="591" w:type="dxa"/>
            <w:vAlign w:val="center"/>
          </w:tcPr>
          <w:p w14:paraId="13C2E016"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13</w:t>
            </w:r>
          </w:p>
        </w:tc>
        <w:tc>
          <w:tcPr>
            <w:tcW w:w="592" w:type="dxa"/>
            <w:vAlign w:val="center"/>
          </w:tcPr>
          <w:p w14:paraId="13C2E017"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E018"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E019"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5</w:t>
            </w:r>
          </w:p>
        </w:tc>
        <w:tc>
          <w:tcPr>
            <w:tcW w:w="591" w:type="dxa"/>
            <w:vAlign w:val="center"/>
          </w:tcPr>
          <w:p w14:paraId="13C2E01A"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3</w:t>
            </w:r>
          </w:p>
        </w:tc>
        <w:tc>
          <w:tcPr>
            <w:tcW w:w="592" w:type="dxa"/>
            <w:vAlign w:val="center"/>
          </w:tcPr>
          <w:p w14:paraId="13C2E01B" w14:textId="77777777" w:rsidR="008A5BB9" w:rsidRPr="006661A0" w:rsidRDefault="008A5BB9" w:rsidP="000A1A4A">
            <w:pPr>
              <w:jc w:val="center"/>
              <w:rPr>
                <w:rFonts w:ascii="Calibri" w:hAnsi="Calibri" w:cs="Calibri"/>
                <w:color w:val="000000"/>
                <w:sz w:val="22"/>
                <w:szCs w:val="22"/>
              </w:rPr>
            </w:pPr>
          </w:p>
        </w:tc>
      </w:tr>
      <w:tr w:rsidR="008A5BB9" w:rsidRPr="000351BA" w14:paraId="13C2E026" w14:textId="77777777" w:rsidTr="000A1A4A">
        <w:trPr>
          <w:trHeight w:val="312"/>
        </w:trPr>
        <w:tc>
          <w:tcPr>
            <w:tcW w:w="2520" w:type="dxa"/>
            <w:noWrap/>
            <w:vAlign w:val="center"/>
          </w:tcPr>
          <w:p w14:paraId="13C2E01D"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Prepare memorandum of agreement</w:t>
            </w:r>
          </w:p>
        </w:tc>
        <w:tc>
          <w:tcPr>
            <w:tcW w:w="3960" w:type="dxa"/>
            <w:vAlign w:val="center"/>
          </w:tcPr>
          <w:p w14:paraId="13C2E01E"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Assume 4 revisions</w:t>
            </w:r>
          </w:p>
        </w:tc>
        <w:tc>
          <w:tcPr>
            <w:tcW w:w="591" w:type="dxa"/>
            <w:vAlign w:val="center"/>
          </w:tcPr>
          <w:p w14:paraId="13C2E01F"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32</w:t>
            </w:r>
          </w:p>
        </w:tc>
        <w:tc>
          <w:tcPr>
            <w:tcW w:w="591" w:type="dxa"/>
            <w:vAlign w:val="center"/>
          </w:tcPr>
          <w:p w14:paraId="13C2E020"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12</w:t>
            </w:r>
          </w:p>
        </w:tc>
        <w:tc>
          <w:tcPr>
            <w:tcW w:w="592" w:type="dxa"/>
            <w:vAlign w:val="center"/>
          </w:tcPr>
          <w:p w14:paraId="13C2E021"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E022"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E023"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8</w:t>
            </w:r>
          </w:p>
        </w:tc>
        <w:tc>
          <w:tcPr>
            <w:tcW w:w="591" w:type="dxa"/>
            <w:vAlign w:val="center"/>
          </w:tcPr>
          <w:p w14:paraId="13C2E024"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2" w:type="dxa"/>
            <w:vAlign w:val="center"/>
          </w:tcPr>
          <w:p w14:paraId="13C2E025" w14:textId="77777777" w:rsidR="008A5BB9" w:rsidRPr="006661A0" w:rsidRDefault="008A5BB9" w:rsidP="000A1A4A">
            <w:pPr>
              <w:jc w:val="center"/>
              <w:rPr>
                <w:rFonts w:ascii="Calibri" w:hAnsi="Calibri" w:cs="Calibri"/>
                <w:color w:val="000000"/>
                <w:sz w:val="22"/>
                <w:szCs w:val="22"/>
              </w:rPr>
            </w:pPr>
          </w:p>
        </w:tc>
      </w:tr>
      <w:tr w:rsidR="008A5BB9" w:rsidRPr="000351BA" w14:paraId="13C2E030" w14:textId="77777777" w:rsidTr="000A1A4A">
        <w:trPr>
          <w:trHeight w:val="312"/>
        </w:trPr>
        <w:tc>
          <w:tcPr>
            <w:tcW w:w="2520" w:type="dxa"/>
            <w:noWrap/>
            <w:vAlign w:val="center"/>
          </w:tcPr>
          <w:p w14:paraId="13C2E027" w14:textId="77777777" w:rsidR="008A5BB9" w:rsidRPr="00B31808" w:rsidRDefault="008A5BB9" w:rsidP="000A1A4A">
            <w:pPr>
              <w:rPr>
                <w:rFonts w:ascii="Calibri" w:hAnsi="Calibri" w:cs="Calibri"/>
                <w:b/>
                <w:color w:val="000000"/>
                <w:sz w:val="22"/>
                <w:szCs w:val="22"/>
              </w:rPr>
            </w:pPr>
            <w:r w:rsidRPr="00B31808">
              <w:rPr>
                <w:rFonts w:ascii="Calibri" w:hAnsi="Calibri" w:cs="Calibri"/>
                <w:b/>
                <w:color w:val="000000"/>
                <w:sz w:val="22"/>
                <w:szCs w:val="22"/>
              </w:rPr>
              <w:t>Prepare Draft Individual Section 4(f) Document</w:t>
            </w:r>
          </w:p>
        </w:tc>
        <w:tc>
          <w:tcPr>
            <w:tcW w:w="3960" w:type="dxa"/>
            <w:vAlign w:val="center"/>
          </w:tcPr>
          <w:p w14:paraId="13C2E028"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Summarize project description and purpose and need from other project documents; describe resource and impacts; prepare discussion of avoidance alternatives, measures to minimize harm/ mitigation, comments and coordination.</w:t>
            </w:r>
          </w:p>
        </w:tc>
        <w:tc>
          <w:tcPr>
            <w:tcW w:w="591" w:type="dxa"/>
            <w:vAlign w:val="center"/>
          </w:tcPr>
          <w:p w14:paraId="13C2E029"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31</w:t>
            </w:r>
          </w:p>
        </w:tc>
        <w:tc>
          <w:tcPr>
            <w:tcW w:w="591" w:type="dxa"/>
            <w:vAlign w:val="center"/>
          </w:tcPr>
          <w:p w14:paraId="13C2E02A"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11</w:t>
            </w:r>
          </w:p>
        </w:tc>
        <w:tc>
          <w:tcPr>
            <w:tcW w:w="592" w:type="dxa"/>
            <w:vAlign w:val="center"/>
          </w:tcPr>
          <w:p w14:paraId="13C2E02B"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5</w:t>
            </w:r>
          </w:p>
        </w:tc>
        <w:tc>
          <w:tcPr>
            <w:tcW w:w="591" w:type="dxa"/>
            <w:vAlign w:val="center"/>
          </w:tcPr>
          <w:p w14:paraId="13C2E02C"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3</w:t>
            </w:r>
          </w:p>
        </w:tc>
        <w:tc>
          <w:tcPr>
            <w:tcW w:w="592" w:type="dxa"/>
            <w:vAlign w:val="center"/>
          </w:tcPr>
          <w:p w14:paraId="13C2E02D"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7</w:t>
            </w:r>
          </w:p>
        </w:tc>
        <w:tc>
          <w:tcPr>
            <w:tcW w:w="591" w:type="dxa"/>
            <w:vAlign w:val="center"/>
          </w:tcPr>
          <w:p w14:paraId="13C2E02E"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5</w:t>
            </w:r>
          </w:p>
        </w:tc>
        <w:tc>
          <w:tcPr>
            <w:tcW w:w="592" w:type="dxa"/>
            <w:vAlign w:val="center"/>
          </w:tcPr>
          <w:p w14:paraId="13C2E02F" w14:textId="77777777" w:rsidR="008A5BB9" w:rsidRPr="006661A0" w:rsidRDefault="008A5BB9" w:rsidP="000A1A4A">
            <w:pPr>
              <w:jc w:val="center"/>
              <w:rPr>
                <w:rFonts w:ascii="Calibri" w:hAnsi="Calibri" w:cs="Calibri"/>
                <w:color w:val="000000"/>
                <w:sz w:val="22"/>
                <w:szCs w:val="22"/>
              </w:rPr>
            </w:pPr>
          </w:p>
        </w:tc>
      </w:tr>
      <w:tr w:rsidR="008A5BB9" w:rsidRPr="000351BA" w14:paraId="13C2E03A" w14:textId="77777777" w:rsidTr="000A1A4A">
        <w:trPr>
          <w:trHeight w:val="312"/>
        </w:trPr>
        <w:tc>
          <w:tcPr>
            <w:tcW w:w="2520" w:type="dxa"/>
            <w:noWrap/>
            <w:vAlign w:val="center"/>
          </w:tcPr>
          <w:p w14:paraId="13C2E031"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Exhibits</w:t>
            </w:r>
          </w:p>
        </w:tc>
        <w:tc>
          <w:tcPr>
            <w:tcW w:w="3960" w:type="dxa"/>
            <w:vAlign w:val="center"/>
          </w:tcPr>
          <w:p w14:paraId="13C2E032"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Prepare exhibits and appendices</w:t>
            </w:r>
          </w:p>
        </w:tc>
        <w:tc>
          <w:tcPr>
            <w:tcW w:w="591" w:type="dxa"/>
            <w:vAlign w:val="center"/>
          </w:tcPr>
          <w:p w14:paraId="13C2E033"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8</w:t>
            </w:r>
          </w:p>
        </w:tc>
        <w:tc>
          <w:tcPr>
            <w:tcW w:w="591" w:type="dxa"/>
            <w:vAlign w:val="center"/>
          </w:tcPr>
          <w:p w14:paraId="13C2E034"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22</w:t>
            </w:r>
          </w:p>
        </w:tc>
        <w:tc>
          <w:tcPr>
            <w:tcW w:w="592" w:type="dxa"/>
            <w:vAlign w:val="center"/>
          </w:tcPr>
          <w:p w14:paraId="13C2E035"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E036"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E037"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1" w:type="dxa"/>
            <w:vAlign w:val="center"/>
          </w:tcPr>
          <w:p w14:paraId="13C2E038"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E039" w14:textId="77777777" w:rsidR="008A5BB9" w:rsidRPr="006661A0" w:rsidRDefault="008A5BB9" w:rsidP="000A1A4A">
            <w:pPr>
              <w:jc w:val="center"/>
              <w:rPr>
                <w:rFonts w:ascii="Calibri" w:hAnsi="Calibri" w:cs="Calibri"/>
                <w:color w:val="000000"/>
                <w:sz w:val="22"/>
                <w:szCs w:val="22"/>
              </w:rPr>
            </w:pPr>
          </w:p>
        </w:tc>
      </w:tr>
      <w:tr w:rsidR="008A5BB9" w:rsidRPr="000351BA" w14:paraId="13C2E044" w14:textId="77777777" w:rsidTr="000A1A4A">
        <w:trPr>
          <w:trHeight w:val="312"/>
        </w:trPr>
        <w:tc>
          <w:tcPr>
            <w:tcW w:w="2520" w:type="dxa"/>
            <w:noWrap/>
            <w:vAlign w:val="center"/>
          </w:tcPr>
          <w:p w14:paraId="13C2E03B"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Document Revision</w:t>
            </w:r>
          </w:p>
        </w:tc>
        <w:tc>
          <w:tcPr>
            <w:tcW w:w="3960" w:type="dxa"/>
            <w:vAlign w:val="center"/>
          </w:tcPr>
          <w:p w14:paraId="13C2E03C"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Revise document in accordance with ODOT and FHWA comments. Assume 4 revisions (2 for ODOT and 2 for FHWA)</w:t>
            </w:r>
          </w:p>
        </w:tc>
        <w:tc>
          <w:tcPr>
            <w:tcW w:w="591" w:type="dxa"/>
            <w:vAlign w:val="center"/>
          </w:tcPr>
          <w:p w14:paraId="13C2E03D"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13</w:t>
            </w:r>
          </w:p>
        </w:tc>
        <w:tc>
          <w:tcPr>
            <w:tcW w:w="591" w:type="dxa"/>
            <w:vAlign w:val="center"/>
          </w:tcPr>
          <w:p w14:paraId="13C2E03E"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6</w:t>
            </w:r>
          </w:p>
        </w:tc>
        <w:tc>
          <w:tcPr>
            <w:tcW w:w="592" w:type="dxa"/>
            <w:vAlign w:val="center"/>
          </w:tcPr>
          <w:p w14:paraId="13C2E03F"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1" w:type="dxa"/>
            <w:vAlign w:val="center"/>
          </w:tcPr>
          <w:p w14:paraId="13C2E040"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2" w:type="dxa"/>
            <w:vAlign w:val="center"/>
          </w:tcPr>
          <w:p w14:paraId="13C2E041"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1" w:type="dxa"/>
            <w:vAlign w:val="center"/>
          </w:tcPr>
          <w:p w14:paraId="13C2E042"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E043" w14:textId="77777777" w:rsidR="008A5BB9" w:rsidRPr="006661A0" w:rsidRDefault="008A5BB9" w:rsidP="000A1A4A">
            <w:pPr>
              <w:jc w:val="center"/>
              <w:rPr>
                <w:rFonts w:ascii="Calibri" w:hAnsi="Calibri" w:cs="Calibri"/>
                <w:color w:val="000000"/>
                <w:sz w:val="22"/>
                <w:szCs w:val="22"/>
              </w:rPr>
            </w:pPr>
          </w:p>
        </w:tc>
      </w:tr>
      <w:tr w:rsidR="008A5BB9" w:rsidRPr="000351BA" w14:paraId="13C2E04E" w14:textId="77777777" w:rsidTr="000A1A4A">
        <w:trPr>
          <w:trHeight w:val="312"/>
        </w:trPr>
        <w:tc>
          <w:tcPr>
            <w:tcW w:w="2520" w:type="dxa"/>
            <w:noWrap/>
            <w:vAlign w:val="center"/>
          </w:tcPr>
          <w:p w14:paraId="13C2E045"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Circulate</w:t>
            </w:r>
          </w:p>
        </w:tc>
        <w:tc>
          <w:tcPr>
            <w:tcW w:w="3960" w:type="dxa"/>
            <w:vAlign w:val="center"/>
          </w:tcPr>
          <w:p w14:paraId="13C2E046"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Circulate copies of document to USDOI, OWJ, others.</w:t>
            </w:r>
          </w:p>
        </w:tc>
        <w:tc>
          <w:tcPr>
            <w:tcW w:w="591" w:type="dxa"/>
            <w:vAlign w:val="center"/>
          </w:tcPr>
          <w:p w14:paraId="13C2E047" w14:textId="77777777" w:rsidR="008A5BB9" w:rsidRPr="006661A0" w:rsidRDefault="008A5BB9" w:rsidP="000A1A4A">
            <w:pPr>
              <w:rPr>
                <w:rFonts w:ascii="Calibri" w:hAnsi="Calibri" w:cs="Calibri"/>
                <w:color w:val="000000"/>
                <w:sz w:val="22"/>
                <w:szCs w:val="22"/>
              </w:rPr>
            </w:pPr>
          </w:p>
        </w:tc>
        <w:tc>
          <w:tcPr>
            <w:tcW w:w="591" w:type="dxa"/>
            <w:vAlign w:val="center"/>
          </w:tcPr>
          <w:p w14:paraId="13C2E048"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E049"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E04A"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E04B"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E04C"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2" w:type="dxa"/>
            <w:vAlign w:val="center"/>
          </w:tcPr>
          <w:p w14:paraId="13C2E04D" w14:textId="77777777" w:rsidR="008A5BB9" w:rsidRPr="006661A0" w:rsidRDefault="008A5BB9" w:rsidP="000A1A4A">
            <w:pPr>
              <w:jc w:val="center"/>
              <w:rPr>
                <w:rFonts w:ascii="Calibri" w:hAnsi="Calibri" w:cs="Calibri"/>
                <w:color w:val="000000"/>
                <w:sz w:val="22"/>
                <w:szCs w:val="22"/>
              </w:rPr>
            </w:pPr>
          </w:p>
        </w:tc>
      </w:tr>
      <w:tr w:rsidR="008A5BB9" w:rsidRPr="000351BA" w14:paraId="13C2E058" w14:textId="77777777" w:rsidTr="000A1A4A">
        <w:trPr>
          <w:trHeight w:val="312"/>
        </w:trPr>
        <w:tc>
          <w:tcPr>
            <w:tcW w:w="2520" w:type="dxa"/>
            <w:noWrap/>
            <w:vAlign w:val="center"/>
          </w:tcPr>
          <w:p w14:paraId="13C2E04F"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Alternative</w:t>
            </w:r>
          </w:p>
        </w:tc>
        <w:tc>
          <w:tcPr>
            <w:tcW w:w="3960" w:type="dxa"/>
            <w:vAlign w:val="center"/>
          </w:tcPr>
          <w:p w14:paraId="13C2E050"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Alternatives for engineering changes</w:t>
            </w:r>
          </w:p>
        </w:tc>
        <w:tc>
          <w:tcPr>
            <w:tcW w:w="591" w:type="dxa"/>
            <w:vAlign w:val="center"/>
          </w:tcPr>
          <w:p w14:paraId="13C2E051"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6</w:t>
            </w:r>
          </w:p>
        </w:tc>
        <w:tc>
          <w:tcPr>
            <w:tcW w:w="591" w:type="dxa"/>
            <w:vAlign w:val="center"/>
          </w:tcPr>
          <w:p w14:paraId="13C2E052"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24</w:t>
            </w:r>
          </w:p>
        </w:tc>
        <w:tc>
          <w:tcPr>
            <w:tcW w:w="592" w:type="dxa"/>
            <w:vAlign w:val="center"/>
          </w:tcPr>
          <w:p w14:paraId="13C2E053"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12</w:t>
            </w:r>
          </w:p>
        </w:tc>
        <w:tc>
          <w:tcPr>
            <w:tcW w:w="591" w:type="dxa"/>
            <w:vAlign w:val="center"/>
          </w:tcPr>
          <w:p w14:paraId="13C2E054"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12</w:t>
            </w:r>
          </w:p>
        </w:tc>
        <w:tc>
          <w:tcPr>
            <w:tcW w:w="592" w:type="dxa"/>
            <w:vAlign w:val="center"/>
          </w:tcPr>
          <w:p w14:paraId="13C2E055"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6</w:t>
            </w:r>
          </w:p>
        </w:tc>
        <w:tc>
          <w:tcPr>
            <w:tcW w:w="591" w:type="dxa"/>
            <w:vAlign w:val="center"/>
          </w:tcPr>
          <w:p w14:paraId="13C2E056"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E057" w14:textId="77777777" w:rsidR="008A5BB9" w:rsidRPr="006661A0" w:rsidRDefault="008A5BB9" w:rsidP="000A1A4A">
            <w:pPr>
              <w:jc w:val="center"/>
              <w:rPr>
                <w:rFonts w:ascii="Calibri" w:hAnsi="Calibri" w:cs="Calibri"/>
                <w:color w:val="000000"/>
                <w:sz w:val="22"/>
                <w:szCs w:val="22"/>
              </w:rPr>
            </w:pPr>
          </w:p>
        </w:tc>
      </w:tr>
      <w:tr w:rsidR="008A5BB9" w:rsidRPr="000351BA" w14:paraId="13C2E062" w14:textId="77777777" w:rsidTr="000A1A4A">
        <w:trPr>
          <w:trHeight w:val="312"/>
        </w:trPr>
        <w:tc>
          <w:tcPr>
            <w:tcW w:w="2520" w:type="dxa"/>
            <w:noWrap/>
            <w:vAlign w:val="center"/>
          </w:tcPr>
          <w:p w14:paraId="13C2E059" w14:textId="77777777" w:rsidR="008A5BB9" w:rsidRPr="00B31808" w:rsidRDefault="008A5BB9" w:rsidP="000A1A4A">
            <w:pPr>
              <w:rPr>
                <w:rFonts w:ascii="Calibri" w:hAnsi="Calibri" w:cs="Calibri"/>
                <w:b/>
                <w:color w:val="000000"/>
                <w:sz w:val="22"/>
                <w:szCs w:val="22"/>
              </w:rPr>
            </w:pPr>
            <w:r w:rsidRPr="00B31808">
              <w:rPr>
                <w:rFonts w:ascii="Calibri" w:hAnsi="Calibri" w:cs="Calibri"/>
                <w:b/>
                <w:color w:val="000000"/>
                <w:sz w:val="22"/>
                <w:szCs w:val="22"/>
              </w:rPr>
              <w:t>Prepare Final Individual Section 4(f) Document</w:t>
            </w:r>
          </w:p>
        </w:tc>
        <w:tc>
          <w:tcPr>
            <w:tcW w:w="3960" w:type="dxa"/>
            <w:vAlign w:val="center"/>
          </w:tcPr>
          <w:p w14:paraId="13C2E05A"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Update the draft document with any new information; discuss the selected preferred alternative; prudent and feasible discussion; assessment of least overall harm; summarize comments received from reviewers of the draft document; add concluding FHWA statement.</w:t>
            </w:r>
          </w:p>
        </w:tc>
        <w:tc>
          <w:tcPr>
            <w:tcW w:w="591" w:type="dxa"/>
            <w:vAlign w:val="center"/>
          </w:tcPr>
          <w:p w14:paraId="13C2E05B"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12</w:t>
            </w:r>
          </w:p>
        </w:tc>
        <w:tc>
          <w:tcPr>
            <w:tcW w:w="591" w:type="dxa"/>
            <w:vAlign w:val="center"/>
          </w:tcPr>
          <w:p w14:paraId="13C2E05C"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10</w:t>
            </w:r>
          </w:p>
        </w:tc>
        <w:tc>
          <w:tcPr>
            <w:tcW w:w="592" w:type="dxa"/>
            <w:vAlign w:val="center"/>
          </w:tcPr>
          <w:p w14:paraId="13C2E05D"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E05E"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E05F"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8</w:t>
            </w:r>
          </w:p>
        </w:tc>
        <w:tc>
          <w:tcPr>
            <w:tcW w:w="591" w:type="dxa"/>
            <w:vAlign w:val="center"/>
          </w:tcPr>
          <w:p w14:paraId="13C2E060"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2" w:type="dxa"/>
            <w:vAlign w:val="center"/>
          </w:tcPr>
          <w:p w14:paraId="13C2E061" w14:textId="77777777" w:rsidR="008A5BB9" w:rsidRPr="006661A0" w:rsidRDefault="008A5BB9" w:rsidP="000A1A4A">
            <w:pPr>
              <w:jc w:val="center"/>
              <w:rPr>
                <w:rFonts w:ascii="Calibri" w:hAnsi="Calibri" w:cs="Calibri"/>
                <w:color w:val="000000"/>
                <w:sz w:val="22"/>
                <w:szCs w:val="22"/>
              </w:rPr>
            </w:pPr>
          </w:p>
        </w:tc>
      </w:tr>
      <w:tr w:rsidR="008A5BB9" w:rsidRPr="000351BA" w14:paraId="13C2E06C" w14:textId="77777777" w:rsidTr="000A1A4A">
        <w:trPr>
          <w:trHeight w:val="312"/>
        </w:trPr>
        <w:tc>
          <w:tcPr>
            <w:tcW w:w="2520" w:type="dxa"/>
            <w:noWrap/>
            <w:vAlign w:val="center"/>
          </w:tcPr>
          <w:p w14:paraId="13C2E063"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Exhibits</w:t>
            </w:r>
          </w:p>
        </w:tc>
        <w:tc>
          <w:tcPr>
            <w:tcW w:w="3960" w:type="dxa"/>
            <w:vAlign w:val="center"/>
          </w:tcPr>
          <w:p w14:paraId="13C2E064"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Prepare exhibits and appendices</w:t>
            </w:r>
          </w:p>
        </w:tc>
        <w:tc>
          <w:tcPr>
            <w:tcW w:w="591" w:type="dxa"/>
            <w:vAlign w:val="center"/>
          </w:tcPr>
          <w:p w14:paraId="13C2E065"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1" w:type="dxa"/>
            <w:vAlign w:val="center"/>
          </w:tcPr>
          <w:p w14:paraId="13C2E066"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9</w:t>
            </w:r>
          </w:p>
        </w:tc>
        <w:tc>
          <w:tcPr>
            <w:tcW w:w="592" w:type="dxa"/>
            <w:vAlign w:val="center"/>
          </w:tcPr>
          <w:p w14:paraId="13C2E067"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E068"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E069"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1" w:type="dxa"/>
            <w:vAlign w:val="center"/>
          </w:tcPr>
          <w:p w14:paraId="13C2E06A"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E06B" w14:textId="77777777" w:rsidR="008A5BB9" w:rsidRPr="006661A0" w:rsidRDefault="008A5BB9" w:rsidP="000A1A4A">
            <w:pPr>
              <w:jc w:val="center"/>
              <w:rPr>
                <w:rFonts w:ascii="Calibri" w:hAnsi="Calibri" w:cs="Calibri"/>
                <w:color w:val="000000"/>
                <w:sz w:val="22"/>
                <w:szCs w:val="22"/>
              </w:rPr>
            </w:pPr>
          </w:p>
        </w:tc>
      </w:tr>
      <w:tr w:rsidR="008A5BB9" w:rsidRPr="000351BA" w14:paraId="13C2E076" w14:textId="77777777" w:rsidTr="000A1A4A">
        <w:trPr>
          <w:trHeight w:val="312"/>
        </w:trPr>
        <w:tc>
          <w:tcPr>
            <w:tcW w:w="2520" w:type="dxa"/>
            <w:noWrap/>
            <w:vAlign w:val="center"/>
          </w:tcPr>
          <w:p w14:paraId="13C2E06D" w14:textId="77777777" w:rsidR="008A5BB9" w:rsidRPr="000351BA" w:rsidRDefault="008A5BB9" w:rsidP="000A1A4A">
            <w:pPr>
              <w:rPr>
                <w:rFonts w:ascii="Calibri" w:hAnsi="Calibri" w:cs="Calibri"/>
                <w:color w:val="000000"/>
                <w:sz w:val="22"/>
                <w:szCs w:val="22"/>
              </w:rPr>
            </w:pPr>
            <w:r>
              <w:rPr>
                <w:rFonts w:ascii="Calibri" w:hAnsi="Calibri" w:cs="Calibri"/>
                <w:color w:val="000000"/>
                <w:sz w:val="22"/>
                <w:szCs w:val="22"/>
              </w:rPr>
              <w:t>Document Revision</w:t>
            </w:r>
          </w:p>
        </w:tc>
        <w:tc>
          <w:tcPr>
            <w:tcW w:w="3960" w:type="dxa"/>
            <w:vAlign w:val="center"/>
          </w:tcPr>
          <w:p w14:paraId="13C2E06E" w14:textId="77777777" w:rsidR="008A5BB9" w:rsidRPr="000351BA" w:rsidRDefault="008A5BB9" w:rsidP="000A1A4A">
            <w:pPr>
              <w:rPr>
                <w:rFonts w:ascii="Calibri" w:hAnsi="Calibri" w:cs="Calibri"/>
                <w:color w:val="000000"/>
                <w:sz w:val="22"/>
                <w:szCs w:val="22"/>
              </w:rPr>
            </w:pPr>
            <w:r w:rsidRPr="00B31808">
              <w:rPr>
                <w:rFonts w:ascii="Calibri" w:hAnsi="Calibri" w:cs="Calibri"/>
                <w:color w:val="000000"/>
                <w:sz w:val="22"/>
                <w:szCs w:val="22"/>
              </w:rPr>
              <w:t>Revise document in accordance with ODOT and FHWA comments. Assume 4 revisions (2 for ODOT and 2 for FHWA)</w:t>
            </w:r>
          </w:p>
        </w:tc>
        <w:tc>
          <w:tcPr>
            <w:tcW w:w="591" w:type="dxa"/>
            <w:vAlign w:val="center"/>
          </w:tcPr>
          <w:p w14:paraId="13C2E06F"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14</w:t>
            </w:r>
          </w:p>
        </w:tc>
        <w:tc>
          <w:tcPr>
            <w:tcW w:w="591" w:type="dxa"/>
            <w:vAlign w:val="center"/>
          </w:tcPr>
          <w:p w14:paraId="13C2E070"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2" w:type="dxa"/>
            <w:vAlign w:val="center"/>
          </w:tcPr>
          <w:p w14:paraId="13C2E071"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1" w:type="dxa"/>
            <w:vAlign w:val="center"/>
          </w:tcPr>
          <w:p w14:paraId="13C2E072"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1</w:t>
            </w:r>
          </w:p>
        </w:tc>
        <w:tc>
          <w:tcPr>
            <w:tcW w:w="592" w:type="dxa"/>
            <w:vAlign w:val="center"/>
          </w:tcPr>
          <w:p w14:paraId="13C2E073"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4</w:t>
            </w:r>
          </w:p>
        </w:tc>
        <w:tc>
          <w:tcPr>
            <w:tcW w:w="591" w:type="dxa"/>
            <w:vAlign w:val="center"/>
          </w:tcPr>
          <w:p w14:paraId="13C2E074" w14:textId="77777777" w:rsidR="008A5BB9" w:rsidRPr="006661A0" w:rsidRDefault="008A5BB9" w:rsidP="000A1A4A">
            <w:pPr>
              <w:jc w:val="center"/>
              <w:rPr>
                <w:rFonts w:ascii="Calibri" w:hAnsi="Calibri" w:cs="Calibri"/>
                <w:color w:val="000000"/>
                <w:sz w:val="22"/>
                <w:szCs w:val="22"/>
              </w:rPr>
            </w:pPr>
            <w:r>
              <w:rPr>
                <w:rFonts w:ascii="Calibri" w:hAnsi="Calibri" w:cs="Calibri"/>
                <w:color w:val="000000"/>
                <w:sz w:val="22"/>
                <w:szCs w:val="22"/>
              </w:rPr>
              <w:t>2</w:t>
            </w:r>
          </w:p>
        </w:tc>
        <w:tc>
          <w:tcPr>
            <w:tcW w:w="592" w:type="dxa"/>
            <w:vAlign w:val="center"/>
          </w:tcPr>
          <w:p w14:paraId="13C2E075" w14:textId="77777777" w:rsidR="008A5BB9" w:rsidRPr="006661A0" w:rsidRDefault="008A5BB9" w:rsidP="000A1A4A">
            <w:pPr>
              <w:jc w:val="center"/>
              <w:rPr>
                <w:rFonts w:ascii="Calibri" w:hAnsi="Calibri" w:cs="Calibri"/>
                <w:color w:val="000000"/>
                <w:sz w:val="22"/>
                <w:szCs w:val="22"/>
              </w:rPr>
            </w:pPr>
          </w:p>
        </w:tc>
      </w:tr>
      <w:tr w:rsidR="008A5BB9" w:rsidRPr="000351BA" w14:paraId="13C2E080" w14:textId="77777777" w:rsidTr="000A1A4A">
        <w:trPr>
          <w:trHeight w:val="312"/>
        </w:trPr>
        <w:tc>
          <w:tcPr>
            <w:tcW w:w="2520" w:type="dxa"/>
            <w:noWrap/>
            <w:vAlign w:val="center"/>
          </w:tcPr>
          <w:p w14:paraId="13C2E077" w14:textId="77777777" w:rsidR="008A5BB9" w:rsidRPr="000351BA" w:rsidRDefault="008A5BB9" w:rsidP="000A1A4A">
            <w:pPr>
              <w:rPr>
                <w:rFonts w:ascii="Calibri" w:hAnsi="Calibri" w:cs="Calibri"/>
                <w:color w:val="000000"/>
                <w:sz w:val="22"/>
                <w:szCs w:val="22"/>
              </w:rPr>
            </w:pPr>
          </w:p>
        </w:tc>
        <w:tc>
          <w:tcPr>
            <w:tcW w:w="3960" w:type="dxa"/>
            <w:vAlign w:val="center"/>
          </w:tcPr>
          <w:p w14:paraId="13C2E078" w14:textId="77777777" w:rsidR="008A5BB9" w:rsidRPr="000351BA" w:rsidRDefault="008A5BB9" w:rsidP="000A1A4A">
            <w:pPr>
              <w:rPr>
                <w:rFonts w:ascii="Calibri" w:hAnsi="Calibri" w:cs="Calibri"/>
                <w:color w:val="000000"/>
                <w:sz w:val="22"/>
                <w:szCs w:val="22"/>
              </w:rPr>
            </w:pPr>
          </w:p>
        </w:tc>
        <w:tc>
          <w:tcPr>
            <w:tcW w:w="591" w:type="dxa"/>
            <w:vAlign w:val="center"/>
          </w:tcPr>
          <w:p w14:paraId="13C2E079"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E07A"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E07B"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E07C"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E07D" w14:textId="77777777" w:rsidR="008A5BB9" w:rsidRPr="006661A0" w:rsidRDefault="008A5BB9" w:rsidP="000A1A4A">
            <w:pPr>
              <w:jc w:val="center"/>
              <w:rPr>
                <w:rFonts w:ascii="Calibri" w:hAnsi="Calibri" w:cs="Calibri"/>
                <w:color w:val="000000"/>
                <w:sz w:val="22"/>
                <w:szCs w:val="22"/>
              </w:rPr>
            </w:pPr>
          </w:p>
        </w:tc>
        <w:tc>
          <w:tcPr>
            <w:tcW w:w="591" w:type="dxa"/>
            <w:vAlign w:val="center"/>
          </w:tcPr>
          <w:p w14:paraId="13C2E07E" w14:textId="77777777" w:rsidR="008A5BB9" w:rsidRPr="006661A0" w:rsidRDefault="008A5BB9" w:rsidP="000A1A4A">
            <w:pPr>
              <w:jc w:val="center"/>
              <w:rPr>
                <w:rFonts w:ascii="Calibri" w:hAnsi="Calibri" w:cs="Calibri"/>
                <w:color w:val="000000"/>
                <w:sz w:val="22"/>
                <w:szCs w:val="22"/>
              </w:rPr>
            </w:pPr>
          </w:p>
        </w:tc>
        <w:tc>
          <w:tcPr>
            <w:tcW w:w="592" w:type="dxa"/>
            <w:vAlign w:val="center"/>
          </w:tcPr>
          <w:p w14:paraId="13C2E07F" w14:textId="77777777" w:rsidR="008A5BB9" w:rsidRPr="006661A0" w:rsidRDefault="008A5BB9" w:rsidP="000A1A4A">
            <w:pPr>
              <w:jc w:val="center"/>
              <w:rPr>
                <w:rFonts w:ascii="Calibri" w:hAnsi="Calibri" w:cs="Calibri"/>
                <w:color w:val="000000"/>
                <w:sz w:val="22"/>
                <w:szCs w:val="22"/>
              </w:rPr>
            </w:pPr>
          </w:p>
        </w:tc>
      </w:tr>
    </w:tbl>
    <w:p w14:paraId="13C2E081" w14:textId="77777777" w:rsidR="008A5BB9" w:rsidRDefault="008A5BB9" w:rsidP="008A5BB9">
      <w:pPr>
        <w:pStyle w:val="ListParagraph"/>
        <w:rPr>
          <w:b/>
          <w:bCs/>
        </w:rPr>
      </w:pPr>
    </w:p>
    <w:p w14:paraId="13C2E082" w14:textId="77777777" w:rsidR="005D3356" w:rsidRDefault="005D3356" w:rsidP="005D3356">
      <w:pPr>
        <w:pStyle w:val="ListParagraph"/>
        <w:rPr>
          <w:b/>
          <w:bCs/>
        </w:rPr>
      </w:pPr>
    </w:p>
    <w:p w14:paraId="13C2E083" w14:textId="77777777" w:rsidR="005D3356" w:rsidRPr="005D3356" w:rsidRDefault="005D3356" w:rsidP="005D3356">
      <w:pPr>
        <w:pStyle w:val="ListParagraph"/>
        <w:rPr>
          <w:b/>
          <w:bCs/>
        </w:rPr>
        <w:sectPr w:rsidR="005D3356" w:rsidRPr="005D3356" w:rsidSect="00A57FE4">
          <w:footerReference w:type="default" r:id="rId38"/>
          <w:footerReference w:type="first" r:id="rId39"/>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E084" w14:textId="77777777" w:rsidR="008D1E6A" w:rsidRDefault="008D1E6A" w:rsidP="00F84171"/>
    <w:p w14:paraId="13C2E085" w14:textId="77777777" w:rsidR="00F84171" w:rsidRPr="00BC7A0F" w:rsidRDefault="00F84171" w:rsidP="004D5197">
      <w:pPr>
        <w:pStyle w:val="Heading1"/>
        <w:numPr>
          <w:ilvl w:val="0"/>
          <w:numId w:val="46"/>
        </w:numPr>
        <w:jc w:val="center"/>
      </w:pPr>
      <w:bookmarkStart w:id="22" w:name="_Toc393198035"/>
      <w:bookmarkStart w:id="23" w:name="_Toc415494600"/>
      <w:r w:rsidRPr="00BC7A0F">
        <w:t>Waterway Permits</w:t>
      </w:r>
      <w:bookmarkEnd w:id="22"/>
      <w:bookmarkEnd w:id="23"/>
    </w:p>
    <w:p w14:paraId="13C2E086" w14:textId="77777777" w:rsidR="00F84171" w:rsidRPr="00026A19" w:rsidRDefault="00F84171" w:rsidP="00F84171">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F84171" w:rsidRPr="001C6E63" w14:paraId="13C2E08F" w14:textId="77777777" w:rsidTr="00F84171">
        <w:trPr>
          <w:trHeight w:val="25"/>
        </w:trPr>
        <w:tc>
          <w:tcPr>
            <w:tcW w:w="10015" w:type="dxa"/>
            <w:shd w:val="clear" w:color="auto" w:fill="FFFF99"/>
            <w:tcMar>
              <w:top w:w="72" w:type="dxa"/>
              <w:left w:w="115" w:type="dxa"/>
              <w:bottom w:w="72" w:type="dxa"/>
              <w:right w:w="115" w:type="dxa"/>
            </w:tcMar>
            <w:vAlign w:val="center"/>
          </w:tcPr>
          <w:p w14:paraId="13C2E087" w14:textId="77777777" w:rsidR="000A1A4A" w:rsidRDefault="000A1A4A" w:rsidP="000A1A4A">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Please use this estimating guide for development of fee for the development of waterway permit applications.  The scope of work is broken into three categories of Low, Medium and High.</w:t>
            </w:r>
          </w:p>
          <w:p w14:paraId="13C2E088" w14:textId="77777777" w:rsidR="000A1A4A" w:rsidRDefault="000A1A4A" w:rsidP="000A1A4A">
            <w:pPr>
              <w:pStyle w:val="riskPlanTemplateNormal"/>
              <w:spacing w:after="0"/>
              <w:rPr>
                <w:rFonts w:ascii="Trebuchet MS" w:hAnsi="Trebuchet MS" w:cs="Arial"/>
                <w:i w:val="0"/>
                <w:color w:val="0000FF"/>
                <w:sz w:val="18"/>
                <w:szCs w:val="18"/>
              </w:rPr>
            </w:pPr>
          </w:p>
          <w:p w14:paraId="13C2E089" w14:textId="77777777" w:rsidR="000A1A4A" w:rsidRDefault="000A1A4A" w:rsidP="000A1A4A">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E08A" w14:textId="77777777" w:rsidR="000A1A4A" w:rsidRDefault="000A1A4A" w:rsidP="000A1A4A">
            <w:pPr>
              <w:pStyle w:val="riskPlanTemplateNormal"/>
              <w:spacing w:after="0"/>
              <w:rPr>
                <w:rFonts w:ascii="Trebuchet MS" w:hAnsi="Trebuchet MS" w:cs="Arial"/>
                <w:i w:val="0"/>
                <w:color w:val="0000FF"/>
                <w:sz w:val="18"/>
                <w:szCs w:val="18"/>
              </w:rPr>
            </w:pPr>
          </w:p>
          <w:p w14:paraId="13C2E08B" w14:textId="77777777" w:rsidR="000A1A4A" w:rsidRDefault="000A1A4A" w:rsidP="000A1A4A">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The p</w:t>
            </w:r>
            <w:r w:rsidRPr="005D5287">
              <w:rPr>
                <w:rFonts w:ascii="Trebuchet MS" w:hAnsi="Trebuchet MS" w:cs="Arial"/>
                <w:i w:val="0"/>
                <w:color w:val="0000FF"/>
                <w:sz w:val="18"/>
                <w:szCs w:val="18"/>
              </w:rPr>
              <w:t>rimary time drivers for waterway permits include: Scale and quality of surface water impacts</w:t>
            </w:r>
          </w:p>
          <w:p w14:paraId="13C2E08C" w14:textId="77777777" w:rsidR="000A1A4A" w:rsidRDefault="000A1A4A" w:rsidP="000A1A4A">
            <w:pPr>
              <w:pStyle w:val="riskPlanTemplateNormal"/>
              <w:spacing w:after="0"/>
              <w:rPr>
                <w:rFonts w:ascii="Trebuchet MS" w:hAnsi="Trebuchet MS" w:cs="Arial"/>
                <w:i w:val="0"/>
                <w:color w:val="0000FF"/>
                <w:sz w:val="18"/>
                <w:szCs w:val="18"/>
              </w:rPr>
            </w:pPr>
          </w:p>
          <w:p w14:paraId="13C2E08D" w14:textId="77777777" w:rsidR="000A1A4A" w:rsidRDefault="000A1A4A" w:rsidP="000A1A4A">
            <w:pPr>
              <w:pStyle w:val="riskPlanTemplateNormal"/>
              <w:spacing w:after="0"/>
              <w:rPr>
                <w:rFonts w:ascii="Trebuchet MS" w:hAnsi="Trebuchet MS" w:cs="Arial"/>
                <w:i w:val="0"/>
                <w:color w:val="0000FF"/>
                <w:sz w:val="18"/>
                <w:szCs w:val="18"/>
              </w:rPr>
            </w:pPr>
            <w:r w:rsidRPr="005D5287">
              <w:rPr>
                <w:rFonts w:ascii="Trebuchet MS" w:hAnsi="Trebuchet MS" w:cs="Arial"/>
                <w:i w:val="0"/>
                <w:color w:val="0000FF"/>
                <w:sz w:val="18"/>
                <w:szCs w:val="18"/>
              </w:rPr>
              <w:t>Overall assumptions for scoping and assignment of fees: (1)</w:t>
            </w:r>
            <w:r>
              <w:rPr>
                <w:rFonts w:ascii="Trebuchet MS" w:hAnsi="Trebuchet MS" w:cs="Arial"/>
                <w:i w:val="0"/>
                <w:color w:val="0000FF"/>
                <w:sz w:val="18"/>
                <w:szCs w:val="18"/>
              </w:rPr>
              <w:t xml:space="preserve"> All necessary non-CWA coordination was completed under a separate scope,</w:t>
            </w:r>
            <w:r w:rsidRPr="005D5287">
              <w:rPr>
                <w:rFonts w:ascii="Trebuchet MS" w:hAnsi="Trebuchet MS" w:cs="Arial"/>
                <w:i w:val="0"/>
                <w:color w:val="0000FF"/>
                <w:sz w:val="18"/>
                <w:szCs w:val="18"/>
              </w:rPr>
              <w:t xml:space="preserve"> (2) </w:t>
            </w:r>
            <w:r>
              <w:rPr>
                <w:rFonts w:ascii="Trebuchet MS" w:hAnsi="Trebuchet MS" w:cs="Arial"/>
                <w:i w:val="0"/>
                <w:color w:val="0000FF"/>
                <w:sz w:val="18"/>
                <w:szCs w:val="18"/>
              </w:rPr>
              <w:t>Does not include mitigation work,</w:t>
            </w:r>
            <w:r w:rsidRPr="005D5287">
              <w:rPr>
                <w:rFonts w:ascii="Trebuchet MS" w:hAnsi="Trebuchet MS" w:cs="Arial"/>
                <w:i w:val="0"/>
                <w:color w:val="0000FF"/>
                <w:sz w:val="18"/>
                <w:szCs w:val="18"/>
              </w:rPr>
              <w:t xml:space="preserve"> (3)</w:t>
            </w:r>
            <w:r>
              <w:rPr>
                <w:rFonts w:ascii="Trebuchet MS" w:hAnsi="Trebuchet MS" w:cs="Arial"/>
                <w:i w:val="0"/>
                <w:color w:val="0000FF"/>
                <w:sz w:val="18"/>
                <w:szCs w:val="18"/>
              </w:rPr>
              <w:t xml:space="preserve"> Does includes time for engineering drawings and concepts for permit application (including anti-degradation alternatives); assumes some level of preliminary engineering has been completed, </w:t>
            </w:r>
            <w:r w:rsidRPr="005D5287">
              <w:rPr>
                <w:rFonts w:ascii="Trebuchet MS" w:hAnsi="Trebuchet MS" w:cs="Arial"/>
                <w:i w:val="0"/>
                <w:color w:val="0000FF"/>
                <w:sz w:val="18"/>
                <w:szCs w:val="18"/>
              </w:rPr>
              <w:t xml:space="preserve"> (4) IPs and LEVEL 2/3 PANs </w:t>
            </w:r>
            <w:r>
              <w:rPr>
                <w:rFonts w:ascii="Trebuchet MS" w:hAnsi="Trebuchet MS" w:cs="Arial"/>
                <w:i w:val="0"/>
                <w:color w:val="0000FF"/>
                <w:sz w:val="18"/>
                <w:szCs w:val="18"/>
              </w:rPr>
              <w:t>include time for permit strategy meeting with OES and the district.</w:t>
            </w:r>
            <w:r w:rsidRPr="005D5287">
              <w:rPr>
                <w:rFonts w:ascii="Trebuchet MS" w:hAnsi="Trebuchet MS" w:cs="Arial"/>
                <w:i w:val="0"/>
                <w:color w:val="0000FF"/>
                <w:sz w:val="18"/>
                <w:szCs w:val="18"/>
              </w:rPr>
              <w:t xml:space="preserve"> </w:t>
            </w:r>
          </w:p>
          <w:p w14:paraId="13C2E08E" w14:textId="77777777" w:rsidR="00F84171" w:rsidRPr="00C577C5" w:rsidRDefault="00F84171" w:rsidP="000A1A4A">
            <w:pPr>
              <w:pStyle w:val="riskPlanTemplateNormal"/>
              <w:spacing w:after="0"/>
              <w:rPr>
                <w:rFonts w:ascii="Trebuchet MS" w:hAnsi="Trebuchet MS" w:cs="Arial"/>
                <w:i w:val="0"/>
                <w:color w:val="0000FF"/>
                <w:sz w:val="18"/>
                <w:szCs w:val="18"/>
              </w:rPr>
            </w:pPr>
          </w:p>
        </w:tc>
      </w:tr>
    </w:tbl>
    <w:p w14:paraId="13C2E090" w14:textId="77777777" w:rsidR="00F84171" w:rsidRDefault="00F84171" w:rsidP="00F84171"/>
    <w:p w14:paraId="13C2E091" w14:textId="77777777" w:rsidR="00F84171" w:rsidRDefault="00F84171" w:rsidP="00F84171"/>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F84171" w14:paraId="13C2E098" w14:textId="77777777" w:rsidTr="00F84171">
        <w:trPr>
          <w:trHeight w:val="288"/>
          <w:tblHeader/>
        </w:trPr>
        <w:tc>
          <w:tcPr>
            <w:tcW w:w="5007" w:type="dxa"/>
            <w:shd w:val="clear" w:color="auto" w:fill="auto"/>
            <w:vAlign w:val="center"/>
          </w:tcPr>
          <w:p w14:paraId="13C2E092" w14:textId="77777777" w:rsidR="00F84171" w:rsidRPr="00132DBA" w:rsidRDefault="00F84171" w:rsidP="00F84171">
            <w:pPr>
              <w:rPr>
                <w:b/>
              </w:rPr>
            </w:pPr>
            <w:r>
              <w:rPr>
                <w:b/>
              </w:rPr>
              <w:t>Task Number / Task name</w:t>
            </w:r>
          </w:p>
        </w:tc>
        <w:tc>
          <w:tcPr>
            <w:tcW w:w="1286" w:type="dxa"/>
            <w:shd w:val="clear" w:color="auto" w:fill="auto"/>
            <w:vAlign w:val="center"/>
          </w:tcPr>
          <w:p w14:paraId="13C2E093" w14:textId="77777777" w:rsidR="00F84171" w:rsidRPr="002F1076" w:rsidRDefault="00F84171" w:rsidP="00F84171">
            <w:pPr>
              <w:rPr>
                <w:b/>
              </w:rPr>
            </w:pPr>
            <w:r w:rsidRPr="002F1076">
              <w:rPr>
                <w:b/>
              </w:rPr>
              <w:t>Unit of Measure</w:t>
            </w:r>
          </w:p>
        </w:tc>
        <w:tc>
          <w:tcPr>
            <w:tcW w:w="1087" w:type="dxa"/>
          </w:tcPr>
          <w:p w14:paraId="13C2E094" w14:textId="77777777" w:rsidR="00F84171" w:rsidRPr="002F1076" w:rsidRDefault="00F84171" w:rsidP="00F84171">
            <w:pPr>
              <w:rPr>
                <w:b/>
              </w:rPr>
            </w:pPr>
            <w:r>
              <w:rPr>
                <w:b/>
              </w:rPr>
              <w:t>Low</w:t>
            </w:r>
          </w:p>
        </w:tc>
        <w:tc>
          <w:tcPr>
            <w:tcW w:w="990" w:type="dxa"/>
          </w:tcPr>
          <w:p w14:paraId="13C2E095" w14:textId="77777777" w:rsidR="00F84171" w:rsidRPr="002F1076" w:rsidRDefault="00F84171" w:rsidP="00F84171">
            <w:pPr>
              <w:rPr>
                <w:b/>
              </w:rPr>
            </w:pPr>
            <w:r>
              <w:rPr>
                <w:b/>
              </w:rPr>
              <w:t>Medium</w:t>
            </w:r>
          </w:p>
        </w:tc>
        <w:tc>
          <w:tcPr>
            <w:tcW w:w="945" w:type="dxa"/>
          </w:tcPr>
          <w:p w14:paraId="13C2E096" w14:textId="77777777" w:rsidR="00F84171" w:rsidRPr="002F1076" w:rsidRDefault="00F84171" w:rsidP="00F84171">
            <w:pPr>
              <w:rPr>
                <w:b/>
              </w:rPr>
            </w:pPr>
            <w:r>
              <w:rPr>
                <w:b/>
              </w:rPr>
              <w:t>High</w:t>
            </w:r>
          </w:p>
        </w:tc>
        <w:tc>
          <w:tcPr>
            <w:tcW w:w="675" w:type="dxa"/>
          </w:tcPr>
          <w:p w14:paraId="13C2E097" w14:textId="77777777" w:rsidR="00F84171" w:rsidRPr="002F1076" w:rsidRDefault="00F84171" w:rsidP="00F84171">
            <w:pPr>
              <w:rPr>
                <w:b/>
              </w:rPr>
            </w:pPr>
            <w:r>
              <w:rPr>
                <w:b/>
              </w:rPr>
              <w:t>Note</w:t>
            </w:r>
          </w:p>
        </w:tc>
      </w:tr>
      <w:tr w:rsidR="00F84171" w14:paraId="13C2E09F" w14:textId="77777777" w:rsidTr="00F84171">
        <w:trPr>
          <w:trHeight w:val="288"/>
          <w:tblHeader/>
        </w:trPr>
        <w:tc>
          <w:tcPr>
            <w:tcW w:w="5007" w:type="dxa"/>
            <w:shd w:val="clear" w:color="auto" w:fill="auto"/>
            <w:vAlign w:val="center"/>
          </w:tcPr>
          <w:p w14:paraId="13C2E099" w14:textId="77777777" w:rsidR="00F84171" w:rsidRPr="00E270AB" w:rsidRDefault="00972266" w:rsidP="00F84171">
            <w:r>
              <w:t>  3.1.M</w:t>
            </w:r>
            <w:r w:rsidR="00F84171" w:rsidRPr="009C7D23">
              <w:t> - Prepare Waterway Permit Determination Package/Permits</w:t>
            </w:r>
          </w:p>
        </w:tc>
        <w:tc>
          <w:tcPr>
            <w:tcW w:w="1286" w:type="dxa"/>
            <w:shd w:val="clear" w:color="auto" w:fill="auto"/>
            <w:vAlign w:val="center"/>
          </w:tcPr>
          <w:p w14:paraId="13C2E09A" w14:textId="77777777" w:rsidR="00F84171" w:rsidRDefault="00F84171" w:rsidP="00F84171">
            <w:pPr>
              <w:jc w:val="center"/>
            </w:pPr>
            <w:r>
              <w:t>IP threshold</w:t>
            </w:r>
          </w:p>
        </w:tc>
        <w:tc>
          <w:tcPr>
            <w:tcW w:w="1087" w:type="dxa"/>
            <w:vAlign w:val="center"/>
          </w:tcPr>
          <w:p w14:paraId="13C2E09B" w14:textId="77777777" w:rsidR="00F84171" w:rsidRDefault="00F84171" w:rsidP="00F84171">
            <w:pPr>
              <w:jc w:val="center"/>
            </w:pPr>
            <w:r>
              <w:t>32</w:t>
            </w:r>
          </w:p>
        </w:tc>
        <w:tc>
          <w:tcPr>
            <w:tcW w:w="990" w:type="dxa"/>
            <w:vAlign w:val="center"/>
          </w:tcPr>
          <w:p w14:paraId="13C2E09C" w14:textId="77777777" w:rsidR="00F84171" w:rsidRDefault="00F84171" w:rsidP="00F84171">
            <w:pPr>
              <w:jc w:val="center"/>
            </w:pPr>
          </w:p>
        </w:tc>
        <w:tc>
          <w:tcPr>
            <w:tcW w:w="945" w:type="dxa"/>
            <w:vAlign w:val="center"/>
          </w:tcPr>
          <w:p w14:paraId="13C2E09D" w14:textId="77777777" w:rsidR="00F84171" w:rsidRDefault="00F84171" w:rsidP="00F84171">
            <w:pPr>
              <w:jc w:val="center"/>
            </w:pPr>
            <w:r>
              <w:t>61</w:t>
            </w:r>
          </w:p>
        </w:tc>
        <w:tc>
          <w:tcPr>
            <w:tcW w:w="675" w:type="dxa"/>
            <w:vAlign w:val="center"/>
          </w:tcPr>
          <w:p w14:paraId="13C2E09E" w14:textId="77777777" w:rsidR="00F84171" w:rsidRDefault="00F84171" w:rsidP="00F84171">
            <w:pPr>
              <w:jc w:val="center"/>
            </w:pPr>
            <w:r>
              <w:t>1</w:t>
            </w:r>
          </w:p>
        </w:tc>
      </w:tr>
      <w:tr w:rsidR="00F84171" w14:paraId="13C2E0A6" w14:textId="77777777" w:rsidTr="00F84171">
        <w:trPr>
          <w:trHeight w:val="288"/>
          <w:tblHeader/>
        </w:trPr>
        <w:tc>
          <w:tcPr>
            <w:tcW w:w="5007" w:type="dxa"/>
            <w:shd w:val="clear" w:color="auto" w:fill="auto"/>
            <w:vAlign w:val="center"/>
          </w:tcPr>
          <w:p w14:paraId="13C2E0A0" w14:textId="77777777" w:rsidR="00F84171" w:rsidRPr="00BF7C38" w:rsidRDefault="00F84171" w:rsidP="00972266">
            <w:pPr>
              <w:jc w:val="right"/>
            </w:pPr>
            <w:r w:rsidRPr="00BF7C38">
              <w:t>Pre-Construction Notification (PCN)</w:t>
            </w:r>
          </w:p>
        </w:tc>
        <w:tc>
          <w:tcPr>
            <w:tcW w:w="1286" w:type="dxa"/>
            <w:shd w:val="clear" w:color="auto" w:fill="auto"/>
            <w:vAlign w:val="center"/>
          </w:tcPr>
          <w:p w14:paraId="13C2E0A1" w14:textId="77777777" w:rsidR="00F84171" w:rsidRPr="00FF7A0D" w:rsidRDefault="00F84171" w:rsidP="00F84171">
            <w:pPr>
              <w:jc w:val="center"/>
            </w:pPr>
            <w:r w:rsidRPr="00E1581F">
              <w:t>IP threshold</w:t>
            </w:r>
          </w:p>
        </w:tc>
        <w:tc>
          <w:tcPr>
            <w:tcW w:w="1087" w:type="dxa"/>
            <w:vAlign w:val="center"/>
          </w:tcPr>
          <w:p w14:paraId="13C2E0A2" w14:textId="77777777" w:rsidR="00F84171" w:rsidRDefault="00F84171" w:rsidP="00F84171">
            <w:pPr>
              <w:jc w:val="center"/>
            </w:pPr>
            <w:r>
              <w:t>51</w:t>
            </w:r>
          </w:p>
        </w:tc>
        <w:tc>
          <w:tcPr>
            <w:tcW w:w="990" w:type="dxa"/>
            <w:vAlign w:val="center"/>
          </w:tcPr>
          <w:p w14:paraId="13C2E0A3" w14:textId="77777777" w:rsidR="00F84171" w:rsidRDefault="00F84171" w:rsidP="00F84171">
            <w:pPr>
              <w:jc w:val="center"/>
            </w:pPr>
          </w:p>
        </w:tc>
        <w:tc>
          <w:tcPr>
            <w:tcW w:w="945" w:type="dxa"/>
            <w:vAlign w:val="center"/>
          </w:tcPr>
          <w:p w14:paraId="13C2E0A4" w14:textId="77777777" w:rsidR="00F84171" w:rsidRDefault="00F84171" w:rsidP="00F84171">
            <w:pPr>
              <w:jc w:val="center"/>
            </w:pPr>
            <w:r>
              <w:t>82</w:t>
            </w:r>
          </w:p>
        </w:tc>
        <w:tc>
          <w:tcPr>
            <w:tcW w:w="675" w:type="dxa"/>
            <w:vAlign w:val="center"/>
          </w:tcPr>
          <w:p w14:paraId="13C2E0A5" w14:textId="77777777" w:rsidR="00F84171" w:rsidRDefault="00F84171" w:rsidP="00F84171">
            <w:pPr>
              <w:jc w:val="center"/>
            </w:pPr>
            <w:r>
              <w:t>2</w:t>
            </w:r>
          </w:p>
        </w:tc>
      </w:tr>
      <w:tr w:rsidR="00F84171" w14:paraId="13C2E0AD" w14:textId="77777777" w:rsidTr="00F84171">
        <w:trPr>
          <w:trHeight w:val="288"/>
          <w:tblHeader/>
        </w:trPr>
        <w:tc>
          <w:tcPr>
            <w:tcW w:w="5007" w:type="dxa"/>
            <w:shd w:val="clear" w:color="auto" w:fill="auto"/>
            <w:vAlign w:val="center"/>
          </w:tcPr>
          <w:p w14:paraId="13C2E0A7" w14:textId="77777777" w:rsidR="00F84171" w:rsidRPr="00BF7C38" w:rsidRDefault="00F84171" w:rsidP="00972266">
            <w:pPr>
              <w:jc w:val="right"/>
            </w:pPr>
            <w:r w:rsidRPr="00BF7C38">
              <w:t>PCN/Individual 404 with Individual 401 ((IP)</w:t>
            </w:r>
          </w:p>
        </w:tc>
        <w:tc>
          <w:tcPr>
            <w:tcW w:w="1286" w:type="dxa"/>
            <w:shd w:val="clear" w:color="auto" w:fill="auto"/>
            <w:vAlign w:val="center"/>
          </w:tcPr>
          <w:p w14:paraId="13C2E0A8" w14:textId="77777777" w:rsidR="00F84171" w:rsidRPr="00F31365" w:rsidRDefault="00F84171" w:rsidP="00F84171">
            <w:pPr>
              <w:jc w:val="center"/>
            </w:pPr>
            <w:r w:rsidRPr="00E1581F">
              <w:t>IP threshold</w:t>
            </w:r>
          </w:p>
        </w:tc>
        <w:tc>
          <w:tcPr>
            <w:tcW w:w="1087" w:type="dxa"/>
            <w:vAlign w:val="center"/>
          </w:tcPr>
          <w:p w14:paraId="13C2E0A9" w14:textId="77777777" w:rsidR="00F84171" w:rsidRDefault="00F84171" w:rsidP="00F84171">
            <w:pPr>
              <w:jc w:val="center"/>
            </w:pPr>
            <w:r>
              <w:t>135</w:t>
            </w:r>
          </w:p>
        </w:tc>
        <w:tc>
          <w:tcPr>
            <w:tcW w:w="990" w:type="dxa"/>
            <w:vAlign w:val="center"/>
          </w:tcPr>
          <w:p w14:paraId="13C2E0AA" w14:textId="77777777" w:rsidR="00F84171" w:rsidRDefault="00F84171" w:rsidP="00F84171">
            <w:pPr>
              <w:jc w:val="center"/>
            </w:pPr>
            <w:r>
              <w:t>234</w:t>
            </w:r>
          </w:p>
        </w:tc>
        <w:tc>
          <w:tcPr>
            <w:tcW w:w="945" w:type="dxa"/>
            <w:vAlign w:val="center"/>
          </w:tcPr>
          <w:p w14:paraId="13C2E0AB" w14:textId="77777777" w:rsidR="00F84171" w:rsidRDefault="00F84171" w:rsidP="00F84171">
            <w:pPr>
              <w:jc w:val="center"/>
            </w:pPr>
            <w:r>
              <w:t>312</w:t>
            </w:r>
          </w:p>
        </w:tc>
        <w:tc>
          <w:tcPr>
            <w:tcW w:w="675" w:type="dxa"/>
            <w:vAlign w:val="center"/>
          </w:tcPr>
          <w:p w14:paraId="13C2E0AC" w14:textId="77777777" w:rsidR="00F84171" w:rsidRDefault="00F84171" w:rsidP="00F84171">
            <w:pPr>
              <w:jc w:val="center"/>
            </w:pPr>
            <w:r>
              <w:t>3</w:t>
            </w:r>
          </w:p>
        </w:tc>
      </w:tr>
      <w:tr w:rsidR="00F84171" w14:paraId="13C2E0B4" w14:textId="77777777" w:rsidTr="00F84171">
        <w:trPr>
          <w:trHeight w:val="288"/>
          <w:tblHeader/>
        </w:trPr>
        <w:tc>
          <w:tcPr>
            <w:tcW w:w="5007" w:type="dxa"/>
            <w:shd w:val="clear" w:color="auto" w:fill="auto"/>
            <w:vAlign w:val="center"/>
          </w:tcPr>
          <w:p w14:paraId="13C2E0AE" w14:textId="77777777" w:rsidR="00F84171" w:rsidRPr="00BF7C38" w:rsidRDefault="00F84171" w:rsidP="00972266">
            <w:pPr>
              <w:jc w:val="right"/>
            </w:pPr>
            <w:r w:rsidRPr="00BF7C38">
              <w:t>Isolated Wetland PAN (IWP)</w:t>
            </w:r>
          </w:p>
        </w:tc>
        <w:tc>
          <w:tcPr>
            <w:tcW w:w="1286" w:type="dxa"/>
            <w:shd w:val="clear" w:color="auto" w:fill="auto"/>
            <w:vAlign w:val="center"/>
          </w:tcPr>
          <w:p w14:paraId="13C2E0AF" w14:textId="77777777" w:rsidR="00F84171" w:rsidRPr="00F31365" w:rsidRDefault="00F84171" w:rsidP="00F84171">
            <w:pPr>
              <w:jc w:val="center"/>
            </w:pPr>
            <w:r w:rsidRPr="00E1581F">
              <w:t>IP threshold</w:t>
            </w:r>
          </w:p>
        </w:tc>
        <w:tc>
          <w:tcPr>
            <w:tcW w:w="1087" w:type="dxa"/>
            <w:vAlign w:val="center"/>
          </w:tcPr>
          <w:p w14:paraId="13C2E0B0" w14:textId="77777777" w:rsidR="00F84171" w:rsidRDefault="00F84171" w:rsidP="00F84171">
            <w:pPr>
              <w:jc w:val="center"/>
            </w:pPr>
            <w:r>
              <w:t>49</w:t>
            </w:r>
          </w:p>
        </w:tc>
        <w:tc>
          <w:tcPr>
            <w:tcW w:w="990" w:type="dxa"/>
            <w:vAlign w:val="center"/>
          </w:tcPr>
          <w:p w14:paraId="13C2E0B1" w14:textId="77777777" w:rsidR="00F84171" w:rsidRDefault="00F84171" w:rsidP="00F84171">
            <w:pPr>
              <w:jc w:val="center"/>
            </w:pPr>
            <w:r>
              <w:t>74</w:t>
            </w:r>
          </w:p>
        </w:tc>
        <w:tc>
          <w:tcPr>
            <w:tcW w:w="945" w:type="dxa"/>
            <w:vAlign w:val="center"/>
          </w:tcPr>
          <w:p w14:paraId="13C2E0B2" w14:textId="77777777" w:rsidR="00F84171" w:rsidRDefault="00F84171" w:rsidP="00F84171">
            <w:pPr>
              <w:jc w:val="center"/>
            </w:pPr>
            <w:r>
              <w:t>135</w:t>
            </w:r>
          </w:p>
        </w:tc>
        <w:tc>
          <w:tcPr>
            <w:tcW w:w="675" w:type="dxa"/>
            <w:vAlign w:val="center"/>
          </w:tcPr>
          <w:p w14:paraId="13C2E0B3" w14:textId="77777777" w:rsidR="00F84171" w:rsidRDefault="00F84171" w:rsidP="00F84171">
            <w:pPr>
              <w:jc w:val="center"/>
            </w:pPr>
            <w:r>
              <w:t>4</w:t>
            </w:r>
          </w:p>
        </w:tc>
      </w:tr>
      <w:tr w:rsidR="00F84171" w14:paraId="13C2E0BB" w14:textId="77777777" w:rsidTr="00F84171">
        <w:trPr>
          <w:trHeight w:val="288"/>
          <w:tblHeader/>
        </w:trPr>
        <w:tc>
          <w:tcPr>
            <w:tcW w:w="5007" w:type="dxa"/>
            <w:shd w:val="clear" w:color="auto" w:fill="auto"/>
            <w:vAlign w:val="center"/>
          </w:tcPr>
          <w:p w14:paraId="13C2E0B5" w14:textId="77777777" w:rsidR="00F84171" w:rsidRDefault="00F84171" w:rsidP="00F84171"/>
        </w:tc>
        <w:tc>
          <w:tcPr>
            <w:tcW w:w="1286" w:type="dxa"/>
            <w:shd w:val="clear" w:color="auto" w:fill="auto"/>
            <w:vAlign w:val="center"/>
          </w:tcPr>
          <w:p w14:paraId="13C2E0B6" w14:textId="77777777" w:rsidR="00F84171" w:rsidRPr="00F31365" w:rsidRDefault="00F84171" w:rsidP="00F84171">
            <w:pPr>
              <w:jc w:val="center"/>
            </w:pPr>
          </w:p>
        </w:tc>
        <w:tc>
          <w:tcPr>
            <w:tcW w:w="1087" w:type="dxa"/>
            <w:vAlign w:val="center"/>
          </w:tcPr>
          <w:p w14:paraId="13C2E0B7" w14:textId="77777777" w:rsidR="00F84171" w:rsidRDefault="00F84171" w:rsidP="00F84171">
            <w:pPr>
              <w:jc w:val="center"/>
            </w:pPr>
          </w:p>
        </w:tc>
        <w:tc>
          <w:tcPr>
            <w:tcW w:w="990" w:type="dxa"/>
            <w:vAlign w:val="center"/>
          </w:tcPr>
          <w:p w14:paraId="13C2E0B8" w14:textId="77777777" w:rsidR="00F84171" w:rsidRDefault="00F84171" w:rsidP="00F84171">
            <w:pPr>
              <w:jc w:val="center"/>
            </w:pPr>
          </w:p>
        </w:tc>
        <w:tc>
          <w:tcPr>
            <w:tcW w:w="945" w:type="dxa"/>
            <w:vAlign w:val="center"/>
          </w:tcPr>
          <w:p w14:paraId="13C2E0B9" w14:textId="77777777" w:rsidR="00F84171" w:rsidRDefault="00F84171" w:rsidP="00F84171">
            <w:pPr>
              <w:jc w:val="center"/>
            </w:pPr>
          </w:p>
        </w:tc>
        <w:tc>
          <w:tcPr>
            <w:tcW w:w="675" w:type="dxa"/>
            <w:vAlign w:val="center"/>
          </w:tcPr>
          <w:p w14:paraId="13C2E0BA" w14:textId="77777777" w:rsidR="00F84171" w:rsidRDefault="00F84171" w:rsidP="00F84171">
            <w:pPr>
              <w:jc w:val="center"/>
            </w:pPr>
          </w:p>
        </w:tc>
      </w:tr>
    </w:tbl>
    <w:p w14:paraId="13C2E0BC" w14:textId="77777777" w:rsidR="00F84171" w:rsidRPr="00EF0134" w:rsidRDefault="00F84171" w:rsidP="00F84171">
      <w:pPr>
        <w:rPr>
          <w:rStyle w:val="Heading1Char"/>
          <w:b w:val="0"/>
          <w:sz w:val="20"/>
          <w:szCs w:val="20"/>
        </w:rPr>
      </w:pPr>
    </w:p>
    <w:p w14:paraId="13C2E0BD" w14:textId="77777777" w:rsidR="00F84171" w:rsidRPr="00EF0134" w:rsidRDefault="00F84171" w:rsidP="00F84171">
      <w:pPr>
        <w:rPr>
          <w:rStyle w:val="Heading1Char"/>
          <w:b w:val="0"/>
          <w:sz w:val="20"/>
          <w:szCs w:val="20"/>
        </w:rPr>
      </w:pPr>
    </w:p>
    <w:p w14:paraId="13C2E0BE" w14:textId="77777777" w:rsidR="002F04A5" w:rsidRDefault="002F04A5" w:rsidP="00EF0134">
      <w:pPr>
        <w:rPr>
          <w:b/>
          <w:sz w:val="36"/>
          <w:szCs w:val="36"/>
        </w:rPr>
      </w:pPr>
      <w:bookmarkStart w:id="24" w:name="_Toc393198036"/>
      <w:r>
        <w:rPr>
          <w:b/>
          <w:sz w:val="36"/>
          <w:szCs w:val="36"/>
        </w:rPr>
        <w:br w:type="page"/>
      </w:r>
    </w:p>
    <w:p w14:paraId="13C2E0BF" w14:textId="77777777" w:rsidR="00F84171" w:rsidRPr="00EF0134" w:rsidRDefault="00F84171" w:rsidP="00EF0134">
      <w:pPr>
        <w:rPr>
          <w:b/>
          <w:sz w:val="36"/>
          <w:szCs w:val="36"/>
        </w:rPr>
      </w:pPr>
      <w:r w:rsidRPr="00EF0134">
        <w:rPr>
          <w:b/>
          <w:sz w:val="36"/>
          <w:szCs w:val="36"/>
        </w:rPr>
        <w:t>Note:</w:t>
      </w:r>
      <w:bookmarkEnd w:id="24"/>
    </w:p>
    <w:p w14:paraId="13C2E0C0" w14:textId="77777777" w:rsidR="000A1A4A" w:rsidRPr="000A1A4A" w:rsidRDefault="000A1A4A" w:rsidP="000A1A4A">
      <w:pPr>
        <w:rPr>
          <w:rFonts w:cs="Arial"/>
          <w:b/>
          <w:bCs/>
          <w:kern w:val="32"/>
          <w:sz w:val="36"/>
          <w:szCs w:val="36"/>
        </w:rPr>
      </w:pPr>
    </w:p>
    <w:p w14:paraId="13C2E0C1" w14:textId="77777777" w:rsidR="000A1A4A" w:rsidRPr="000A1A4A" w:rsidRDefault="00972266" w:rsidP="00734979">
      <w:pPr>
        <w:numPr>
          <w:ilvl w:val="0"/>
          <w:numId w:val="51"/>
        </w:numPr>
        <w:contextualSpacing/>
      </w:pPr>
      <w:r>
        <w:rPr>
          <w:b/>
        </w:rPr>
        <w:t>  3.1.M</w:t>
      </w:r>
      <w:r w:rsidR="000A1A4A" w:rsidRPr="000A1A4A">
        <w:rPr>
          <w:b/>
        </w:rPr>
        <w:t xml:space="preserve"> - Prepare Waterway Permit Determination Request Package </w:t>
      </w:r>
    </w:p>
    <w:p w14:paraId="13C2E0C2" w14:textId="77777777" w:rsidR="000A1A4A" w:rsidRPr="000A1A4A" w:rsidRDefault="000A1A4A" w:rsidP="000A1A4A"/>
    <w:p w14:paraId="13C2E0C3" w14:textId="77777777" w:rsidR="000A1A4A" w:rsidRPr="000A1A4A" w:rsidRDefault="000A1A4A" w:rsidP="000A1A4A">
      <w:pPr>
        <w:ind w:left="720"/>
        <w:contextualSpacing/>
        <w:rPr>
          <w:b/>
          <w:bCs/>
        </w:rPr>
      </w:pPr>
      <w:r w:rsidRPr="000A1A4A">
        <w:rPr>
          <w:b/>
          <w:bCs/>
        </w:rPr>
        <w:t>Hours are person hours based on Individual Permit (IP) threshold</w:t>
      </w:r>
    </w:p>
    <w:p w14:paraId="13C2E0C4" w14:textId="77777777" w:rsidR="000A1A4A" w:rsidRPr="000A1A4A" w:rsidRDefault="000A1A4A" w:rsidP="000A1A4A">
      <w:pPr>
        <w:ind w:left="720"/>
        <w:contextualSpacing/>
        <w:rPr>
          <w:b/>
          <w:bCs/>
        </w:rPr>
      </w:pPr>
    </w:p>
    <w:p w14:paraId="13C2E0C5" w14:textId="77777777" w:rsidR="000A1A4A" w:rsidRPr="000A1A4A" w:rsidRDefault="000A1A4A" w:rsidP="000A1A4A">
      <w:pPr>
        <w:ind w:left="720"/>
        <w:contextualSpacing/>
        <w:rPr>
          <w:bCs/>
        </w:rPr>
      </w:pPr>
      <w:r w:rsidRPr="000A1A4A">
        <w:rPr>
          <w:b/>
          <w:bCs/>
        </w:rPr>
        <w:t xml:space="preserve">Low </w:t>
      </w:r>
      <w:r w:rsidRPr="000A1A4A">
        <w:rPr>
          <w:bCs/>
        </w:rPr>
        <w:t xml:space="preserve">– Simple, see table below:  </w:t>
      </w:r>
    </w:p>
    <w:p w14:paraId="13C2E0C6" w14:textId="77777777" w:rsidR="000A1A4A" w:rsidRPr="000A1A4A" w:rsidRDefault="000A1A4A" w:rsidP="000A1A4A">
      <w:pPr>
        <w:ind w:left="720"/>
        <w:contextualSpacing/>
        <w:rPr>
          <w:bCs/>
        </w:rPr>
      </w:pPr>
    </w:p>
    <w:p w14:paraId="13C2E0C7" w14:textId="77777777" w:rsidR="000A1A4A" w:rsidRPr="000A1A4A" w:rsidRDefault="000A1A4A" w:rsidP="000A1A4A">
      <w:pPr>
        <w:ind w:left="720"/>
        <w:rPr>
          <w:bCs/>
        </w:rPr>
      </w:pPr>
      <w:r w:rsidRPr="000A1A4A">
        <w:rPr>
          <w:bCs/>
        </w:rPr>
        <w:t>Permit Determination Request Package that is estimated to result in a Permit Determination of a non-reporting permit or PCN.  If a project's scope exceeds these thresholds, then additional work hours will be needed and will be assigned on a project-specific basis.</w:t>
      </w:r>
    </w:p>
    <w:p w14:paraId="13C2E0C8" w14:textId="77777777" w:rsidR="000A1A4A" w:rsidRPr="000A1A4A" w:rsidRDefault="000A1A4A" w:rsidP="000A1A4A">
      <w:pPr>
        <w:ind w:left="720"/>
        <w:contextualSpacing/>
        <w:rPr>
          <w:bCs/>
        </w:rPr>
      </w:pPr>
    </w:p>
    <w:p w14:paraId="13C2E0C9" w14:textId="77777777" w:rsidR="000A1A4A" w:rsidRPr="000A1A4A" w:rsidRDefault="000A1A4A" w:rsidP="000A1A4A">
      <w:pPr>
        <w:ind w:left="720"/>
        <w:contextualSpacing/>
        <w:rPr>
          <w:bCs/>
        </w:rPr>
      </w:pPr>
    </w:p>
    <w:tbl>
      <w:tblPr>
        <w:tblW w:w="10620" w:type="dxa"/>
        <w:tblInd w:w="-522" w:type="dxa"/>
        <w:tblLayout w:type="fixed"/>
        <w:tblLook w:val="04A0" w:firstRow="1" w:lastRow="0" w:firstColumn="1" w:lastColumn="0" w:noHBand="0" w:noVBand="1"/>
      </w:tblPr>
      <w:tblGrid>
        <w:gridCol w:w="1440"/>
        <w:gridCol w:w="2520"/>
        <w:gridCol w:w="1260"/>
        <w:gridCol w:w="1530"/>
        <w:gridCol w:w="1440"/>
        <w:gridCol w:w="1260"/>
        <w:gridCol w:w="1170"/>
      </w:tblGrid>
      <w:tr w:rsidR="000A1A4A" w:rsidRPr="000A1A4A" w14:paraId="13C2E0D1" w14:textId="77777777" w:rsidTr="000A1A4A">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0CA"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tcPr>
          <w:p w14:paraId="13C2E0CB"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center"/>
            <w:hideMark/>
          </w:tcPr>
          <w:p w14:paraId="13C2E0CC"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Streams (#)</w:t>
            </w:r>
          </w:p>
        </w:tc>
        <w:tc>
          <w:tcPr>
            <w:tcW w:w="1530" w:type="dxa"/>
            <w:tcBorders>
              <w:top w:val="single" w:sz="4" w:space="0" w:color="auto"/>
              <w:left w:val="nil"/>
              <w:bottom w:val="nil"/>
              <w:right w:val="single" w:sz="4" w:space="0" w:color="auto"/>
            </w:tcBorders>
            <w:shd w:val="clear" w:color="auto" w:fill="auto"/>
            <w:vAlign w:val="center"/>
            <w:hideMark/>
          </w:tcPr>
          <w:p w14:paraId="13C2E0CD" w14:textId="77777777" w:rsidR="000A1A4A" w:rsidRPr="000A1A4A" w:rsidRDefault="000A1A4A" w:rsidP="000A1A4A">
            <w:pPr>
              <w:jc w:val="center"/>
              <w:rPr>
                <w:rFonts w:ascii="Calibri" w:hAnsi="Calibri" w:cs="Calibri"/>
                <w:b/>
                <w:bCs/>
                <w:color w:val="000000"/>
              </w:rPr>
            </w:pPr>
            <w:r w:rsidRPr="000A1A4A">
              <w:rPr>
                <w:rFonts w:ascii="Calibri" w:hAnsi="Calibri" w:cs="Calibri"/>
                <w:b/>
                <w:bCs/>
                <w:color w:val="000000"/>
              </w:rPr>
              <w:t>Wetlands (ac.)</w:t>
            </w:r>
          </w:p>
        </w:tc>
        <w:tc>
          <w:tcPr>
            <w:tcW w:w="1440" w:type="dxa"/>
            <w:tcBorders>
              <w:top w:val="single" w:sz="4" w:space="0" w:color="auto"/>
              <w:left w:val="nil"/>
              <w:bottom w:val="nil"/>
              <w:right w:val="single" w:sz="4" w:space="0" w:color="auto"/>
            </w:tcBorders>
            <w:shd w:val="clear" w:color="auto" w:fill="auto"/>
            <w:vAlign w:val="center"/>
            <w:hideMark/>
          </w:tcPr>
          <w:p w14:paraId="13C2E0CE"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Jurisdictional Ditches (ac.)</w:t>
            </w:r>
          </w:p>
        </w:tc>
        <w:tc>
          <w:tcPr>
            <w:tcW w:w="1260" w:type="dxa"/>
            <w:tcBorders>
              <w:top w:val="single" w:sz="4" w:space="0" w:color="auto"/>
              <w:left w:val="nil"/>
              <w:bottom w:val="nil"/>
              <w:right w:val="single" w:sz="4" w:space="0" w:color="auto"/>
            </w:tcBorders>
            <w:shd w:val="clear" w:color="auto" w:fill="auto"/>
            <w:vAlign w:val="center"/>
            <w:hideMark/>
          </w:tcPr>
          <w:p w14:paraId="13C2E0CF"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Section 10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3C2E0D0"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Estimated # of Revisions</w:t>
            </w:r>
          </w:p>
        </w:tc>
      </w:tr>
      <w:tr w:rsidR="000A1A4A" w:rsidRPr="000A1A4A" w14:paraId="13C2E0D9" w14:textId="77777777" w:rsidTr="000A1A4A">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E0D2"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E0D3" w14:textId="77777777" w:rsidR="000A1A4A" w:rsidRPr="000A1A4A" w:rsidRDefault="000A1A4A" w:rsidP="000A1A4A">
            <w:pPr>
              <w:rPr>
                <w:rFonts w:ascii="Calibri" w:hAnsi="Calibri" w:cs="Calibri"/>
                <w:color w:val="FF0000"/>
                <w:sz w:val="22"/>
                <w:szCs w:val="22"/>
              </w:rPr>
            </w:pPr>
          </w:p>
        </w:tc>
        <w:tc>
          <w:tcPr>
            <w:tcW w:w="1260" w:type="dxa"/>
            <w:tcBorders>
              <w:top w:val="single" w:sz="4" w:space="0" w:color="auto"/>
              <w:left w:val="nil"/>
              <w:bottom w:val="nil"/>
              <w:right w:val="single" w:sz="4" w:space="0" w:color="auto"/>
            </w:tcBorders>
            <w:shd w:val="clear" w:color="auto" w:fill="auto"/>
            <w:vAlign w:val="center"/>
          </w:tcPr>
          <w:p w14:paraId="13C2E0D4"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below IP threshold</w:t>
            </w:r>
          </w:p>
        </w:tc>
        <w:tc>
          <w:tcPr>
            <w:tcW w:w="1530" w:type="dxa"/>
            <w:tcBorders>
              <w:top w:val="single" w:sz="4" w:space="0" w:color="auto"/>
              <w:left w:val="nil"/>
              <w:bottom w:val="single" w:sz="4" w:space="0" w:color="auto"/>
              <w:right w:val="single" w:sz="4" w:space="0" w:color="auto"/>
            </w:tcBorders>
            <w:shd w:val="clear" w:color="auto" w:fill="auto"/>
            <w:vAlign w:val="center"/>
          </w:tcPr>
          <w:p w14:paraId="13C2E0D5"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below IP threshold.</w:t>
            </w:r>
          </w:p>
        </w:tc>
        <w:tc>
          <w:tcPr>
            <w:tcW w:w="1440" w:type="dxa"/>
            <w:tcBorders>
              <w:top w:val="single" w:sz="4" w:space="0" w:color="auto"/>
              <w:left w:val="nil"/>
              <w:bottom w:val="single" w:sz="4" w:space="0" w:color="auto"/>
              <w:right w:val="single" w:sz="4" w:space="0" w:color="auto"/>
            </w:tcBorders>
            <w:shd w:val="clear" w:color="auto" w:fill="auto"/>
            <w:vAlign w:val="center"/>
          </w:tcPr>
          <w:p w14:paraId="13C2E0D6" w14:textId="77777777" w:rsidR="000A1A4A" w:rsidRPr="000A1A4A" w:rsidRDefault="000A1A4A" w:rsidP="000A1A4A">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13C2E0D7" w14:textId="77777777" w:rsidR="000A1A4A" w:rsidRPr="000A1A4A" w:rsidRDefault="000A1A4A" w:rsidP="000A1A4A">
            <w:pPr>
              <w:rPr>
                <w:rFonts w:ascii="Calibri" w:hAnsi="Calibri" w:cs="Calibri"/>
                <w:bCs/>
                <w:color w:val="000000"/>
                <w:sz w:val="22"/>
                <w:szCs w:val="22"/>
              </w:rPr>
            </w:pPr>
            <w:r w:rsidRPr="000A1A4A">
              <w:rPr>
                <w:rFonts w:ascii="Calibri" w:hAnsi="Calibri" w:cs="Calibri"/>
                <w:bCs/>
                <w:color w:val="000000"/>
                <w:sz w:val="22"/>
                <w:szCs w:val="22"/>
              </w:rPr>
              <w:t>no</w:t>
            </w:r>
          </w:p>
        </w:tc>
        <w:tc>
          <w:tcPr>
            <w:tcW w:w="1170" w:type="dxa"/>
            <w:tcBorders>
              <w:top w:val="nil"/>
              <w:left w:val="nil"/>
              <w:bottom w:val="single" w:sz="4" w:space="0" w:color="auto"/>
              <w:right w:val="single" w:sz="4" w:space="0" w:color="auto"/>
            </w:tcBorders>
            <w:shd w:val="clear" w:color="auto" w:fill="auto"/>
            <w:vAlign w:val="center"/>
          </w:tcPr>
          <w:p w14:paraId="13C2E0D8" w14:textId="77777777" w:rsidR="000A1A4A" w:rsidRPr="000A1A4A" w:rsidRDefault="000A1A4A" w:rsidP="000A1A4A">
            <w:pPr>
              <w:jc w:val="center"/>
              <w:rPr>
                <w:rFonts w:ascii="Calibri" w:hAnsi="Calibri" w:cs="Calibri"/>
                <w:bCs/>
                <w:color w:val="000000"/>
                <w:sz w:val="22"/>
                <w:szCs w:val="22"/>
              </w:rPr>
            </w:pPr>
            <w:r w:rsidRPr="000A1A4A">
              <w:rPr>
                <w:rFonts w:ascii="Calibri" w:hAnsi="Calibri" w:cs="Calibri"/>
                <w:bCs/>
                <w:color w:val="000000"/>
                <w:sz w:val="22"/>
                <w:szCs w:val="22"/>
              </w:rPr>
              <w:t>1</w:t>
            </w:r>
          </w:p>
        </w:tc>
      </w:tr>
      <w:tr w:rsidR="000A1A4A" w:rsidRPr="000A1A4A" w14:paraId="13C2E0E1" w14:textId="77777777" w:rsidTr="000A1A4A">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0DA"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E0DB"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E0DC"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 Hours</w:t>
            </w:r>
          </w:p>
        </w:tc>
        <w:tc>
          <w:tcPr>
            <w:tcW w:w="1530" w:type="dxa"/>
            <w:tcBorders>
              <w:top w:val="nil"/>
              <w:left w:val="nil"/>
              <w:bottom w:val="single" w:sz="4" w:space="0" w:color="auto"/>
              <w:right w:val="single" w:sz="4" w:space="0" w:color="auto"/>
            </w:tcBorders>
            <w:shd w:val="clear" w:color="auto" w:fill="auto"/>
            <w:vAlign w:val="center"/>
            <w:hideMark/>
          </w:tcPr>
          <w:p w14:paraId="13C2E0DD"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0DE"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0DF"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0E0" w14:textId="77777777" w:rsidR="000A1A4A" w:rsidRPr="000A1A4A" w:rsidRDefault="000A1A4A" w:rsidP="000A1A4A">
            <w:pPr>
              <w:jc w:val="center"/>
              <w:rPr>
                <w:rFonts w:ascii="Calibri" w:hAnsi="Calibri" w:cs="Calibri"/>
                <w:color w:val="000000"/>
                <w:sz w:val="22"/>
                <w:szCs w:val="22"/>
              </w:rPr>
            </w:pPr>
          </w:p>
        </w:tc>
      </w:tr>
      <w:tr w:rsidR="000A1A4A" w:rsidRPr="000A1A4A" w14:paraId="13C2E0E9"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0E2"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0E3"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E0E4"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0</w:t>
            </w:r>
          </w:p>
        </w:tc>
        <w:tc>
          <w:tcPr>
            <w:tcW w:w="1530" w:type="dxa"/>
            <w:tcBorders>
              <w:top w:val="nil"/>
              <w:left w:val="nil"/>
              <w:bottom w:val="single" w:sz="4" w:space="0" w:color="auto"/>
              <w:right w:val="single" w:sz="4" w:space="0" w:color="auto"/>
            </w:tcBorders>
            <w:shd w:val="clear" w:color="auto" w:fill="auto"/>
            <w:vAlign w:val="center"/>
          </w:tcPr>
          <w:p w14:paraId="13C2E0E5"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0E6"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0E7"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0E8" w14:textId="77777777" w:rsidR="000A1A4A" w:rsidRPr="000A1A4A" w:rsidRDefault="000A1A4A" w:rsidP="000A1A4A">
            <w:pPr>
              <w:jc w:val="center"/>
              <w:rPr>
                <w:rFonts w:ascii="Calibri" w:hAnsi="Calibri" w:cs="Calibri"/>
                <w:color w:val="000000"/>
                <w:sz w:val="22"/>
                <w:szCs w:val="22"/>
              </w:rPr>
            </w:pPr>
          </w:p>
        </w:tc>
      </w:tr>
      <w:tr w:rsidR="000A1A4A" w:rsidRPr="000A1A4A" w14:paraId="13C2E0F1"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0EA"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0EB"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hideMark/>
          </w:tcPr>
          <w:p w14:paraId="13C2E0EC"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w:t>
            </w:r>
          </w:p>
        </w:tc>
        <w:tc>
          <w:tcPr>
            <w:tcW w:w="1530" w:type="dxa"/>
            <w:tcBorders>
              <w:top w:val="nil"/>
              <w:left w:val="nil"/>
              <w:bottom w:val="single" w:sz="4" w:space="0" w:color="auto"/>
              <w:right w:val="single" w:sz="4" w:space="0" w:color="auto"/>
            </w:tcBorders>
            <w:shd w:val="clear" w:color="auto" w:fill="auto"/>
            <w:vAlign w:val="center"/>
          </w:tcPr>
          <w:p w14:paraId="13C2E0ED"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0EE"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0EF"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0F0" w14:textId="77777777" w:rsidR="000A1A4A" w:rsidRPr="000A1A4A" w:rsidRDefault="000A1A4A" w:rsidP="000A1A4A">
            <w:pPr>
              <w:jc w:val="center"/>
              <w:rPr>
                <w:rFonts w:ascii="Calibri" w:hAnsi="Calibri" w:cs="Calibri"/>
                <w:color w:val="000000"/>
                <w:sz w:val="22"/>
                <w:szCs w:val="22"/>
              </w:rPr>
            </w:pPr>
          </w:p>
        </w:tc>
      </w:tr>
      <w:tr w:rsidR="000A1A4A" w:rsidRPr="000A1A4A" w14:paraId="13C2E0F9"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0F2"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0F3"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hideMark/>
          </w:tcPr>
          <w:p w14:paraId="13C2E0F4"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19</w:t>
            </w:r>
          </w:p>
        </w:tc>
        <w:tc>
          <w:tcPr>
            <w:tcW w:w="1530" w:type="dxa"/>
            <w:tcBorders>
              <w:top w:val="nil"/>
              <w:left w:val="nil"/>
              <w:bottom w:val="single" w:sz="4" w:space="0" w:color="auto"/>
              <w:right w:val="single" w:sz="4" w:space="0" w:color="auto"/>
            </w:tcBorders>
            <w:shd w:val="clear" w:color="auto" w:fill="auto"/>
            <w:vAlign w:val="center"/>
          </w:tcPr>
          <w:p w14:paraId="13C2E0F5"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0F6"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0F7"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0F8" w14:textId="77777777" w:rsidR="000A1A4A" w:rsidRPr="000A1A4A" w:rsidRDefault="000A1A4A" w:rsidP="000A1A4A">
            <w:pPr>
              <w:jc w:val="center"/>
              <w:rPr>
                <w:rFonts w:ascii="Calibri" w:hAnsi="Calibri" w:cs="Calibri"/>
                <w:color w:val="000000"/>
                <w:sz w:val="22"/>
                <w:szCs w:val="22"/>
              </w:rPr>
            </w:pPr>
          </w:p>
        </w:tc>
      </w:tr>
      <w:tr w:rsidR="000A1A4A" w:rsidRPr="000A1A4A" w14:paraId="13C2E101"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0FA"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0FB"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hideMark/>
          </w:tcPr>
          <w:p w14:paraId="13C2E0FC"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16</w:t>
            </w:r>
          </w:p>
        </w:tc>
        <w:tc>
          <w:tcPr>
            <w:tcW w:w="1530" w:type="dxa"/>
            <w:tcBorders>
              <w:top w:val="nil"/>
              <w:left w:val="nil"/>
              <w:bottom w:val="single" w:sz="4" w:space="0" w:color="auto"/>
              <w:right w:val="single" w:sz="4" w:space="0" w:color="auto"/>
            </w:tcBorders>
            <w:shd w:val="clear" w:color="auto" w:fill="auto"/>
            <w:vAlign w:val="center"/>
          </w:tcPr>
          <w:p w14:paraId="13C2E0FD"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0FE"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0FF"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00" w14:textId="77777777" w:rsidR="000A1A4A" w:rsidRPr="000A1A4A" w:rsidRDefault="000A1A4A" w:rsidP="000A1A4A">
            <w:pPr>
              <w:jc w:val="center"/>
              <w:rPr>
                <w:rFonts w:ascii="Calibri" w:hAnsi="Calibri" w:cs="Calibri"/>
                <w:color w:val="000000"/>
                <w:sz w:val="22"/>
                <w:szCs w:val="22"/>
              </w:rPr>
            </w:pPr>
          </w:p>
        </w:tc>
      </w:tr>
      <w:tr w:rsidR="000A1A4A" w:rsidRPr="000A1A4A" w14:paraId="13C2E109"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02"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03"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hideMark/>
          </w:tcPr>
          <w:p w14:paraId="13C2E104"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w:t>
            </w:r>
          </w:p>
        </w:tc>
        <w:tc>
          <w:tcPr>
            <w:tcW w:w="1530" w:type="dxa"/>
            <w:tcBorders>
              <w:top w:val="nil"/>
              <w:left w:val="nil"/>
              <w:bottom w:val="single" w:sz="4" w:space="0" w:color="auto"/>
              <w:right w:val="single" w:sz="4" w:space="0" w:color="auto"/>
            </w:tcBorders>
            <w:shd w:val="clear" w:color="auto" w:fill="auto"/>
            <w:vAlign w:val="center"/>
          </w:tcPr>
          <w:p w14:paraId="13C2E105"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06"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07"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08" w14:textId="77777777" w:rsidR="000A1A4A" w:rsidRPr="000A1A4A" w:rsidRDefault="000A1A4A" w:rsidP="000A1A4A">
            <w:pPr>
              <w:jc w:val="center"/>
              <w:rPr>
                <w:rFonts w:ascii="Calibri" w:hAnsi="Calibri" w:cs="Calibri"/>
                <w:color w:val="000000"/>
                <w:sz w:val="22"/>
                <w:szCs w:val="22"/>
              </w:rPr>
            </w:pPr>
          </w:p>
        </w:tc>
      </w:tr>
      <w:tr w:rsidR="000A1A4A" w:rsidRPr="000A1A4A" w14:paraId="13C2E111"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0A"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0B"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hideMark/>
          </w:tcPr>
          <w:p w14:paraId="13C2E10C"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tcPr>
          <w:p w14:paraId="13C2E10D"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0E"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0F"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10" w14:textId="77777777" w:rsidR="000A1A4A" w:rsidRPr="000A1A4A" w:rsidRDefault="000A1A4A" w:rsidP="000A1A4A">
            <w:pPr>
              <w:jc w:val="center"/>
              <w:rPr>
                <w:rFonts w:ascii="Calibri" w:hAnsi="Calibri" w:cs="Calibri"/>
                <w:color w:val="000000"/>
                <w:sz w:val="22"/>
                <w:szCs w:val="22"/>
              </w:rPr>
            </w:pPr>
          </w:p>
        </w:tc>
      </w:tr>
      <w:tr w:rsidR="000A1A4A" w:rsidRPr="000A1A4A" w14:paraId="13C2E119"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12"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13"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hideMark/>
          </w:tcPr>
          <w:p w14:paraId="13C2E114"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0</w:t>
            </w:r>
          </w:p>
        </w:tc>
        <w:tc>
          <w:tcPr>
            <w:tcW w:w="1530" w:type="dxa"/>
            <w:tcBorders>
              <w:top w:val="nil"/>
              <w:left w:val="nil"/>
              <w:bottom w:val="single" w:sz="4" w:space="0" w:color="auto"/>
              <w:right w:val="single" w:sz="4" w:space="0" w:color="auto"/>
            </w:tcBorders>
            <w:shd w:val="clear" w:color="auto" w:fill="auto"/>
            <w:vAlign w:val="center"/>
          </w:tcPr>
          <w:p w14:paraId="13C2E115"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16"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17"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18" w14:textId="77777777" w:rsidR="000A1A4A" w:rsidRPr="000A1A4A" w:rsidRDefault="000A1A4A" w:rsidP="000A1A4A">
            <w:pPr>
              <w:jc w:val="center"/>
              <w:rPr>
                <w:rFonts w:ascii="Calibri" w:hAnsi="Calibri" w:cs="Calibri"/>
                <w:color w:val="000000"/>
                <w:sz w:val="22"/>
                <w:szCs w:val="22"/>
              </w:rPr>
            </w:pPr>
          </w:p>
        </w:tc>
      </w:tr>
      <w:tr w:rsidR="000A1A4A" w:rsidRPr="000A1A4A" w14:paraId="13C2E121" w14:textId="77777777" w:rsidTr="000A1A4A">
        <w:trPr>
          <w:trHeight w:val="288"/>
        </w:trPr>
        <w:tc>
          <w:tcPr>
            <w:tcW w:w="1440" w:type="dxa"/>
            <w:tcBorders>
              <w:top w:val="nil"/>
              <w:left w:val="nil"/>
              <w:bottom w:val="nil"/>
              <w:right w:val="nil"/>
            </w:tcBorders>
            <w:shd w:val="clear" w:color="auto" w:fill="auto"/>
            <w:vAlign w:val="center"/>
            <w:hideMark/>
          </w:tcPr>
          <w:p w14:paraId="13C2E11A" w14:textId="77777777" w:rsidR="000A1A4A" w:rsidRPr="000A1A4A" w:rsidRDefault="000A1A4A" w:rsidP="000A1A4A">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E11B"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11C"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32</w:t>
            </w:r>
          </w:p>
        </w:tc>
        <w:tc>
          <w:tcPr>
            <w:tcW w:w="1530" w:type="dxa"/>
            <w:tcBorders>
              <w:top w:val="nil"/>
              <w:left w:val="nil"/>
              <w:bottom w:val="nil"/>
              <w:right w:val="nil"/>
            </w:tcBorders>
            <w:shd w:val="clear" w:color="auto" w:fill="auto"/>
            <w:vAlign w:val="bottom"/>
            <w:hideMark/>
          </w:tcPr>
          <w:p w14:paraId="13C2E11D"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E11E"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11F" w14:textId="77777777" w:rsidR="000A1A4A" w:rsidRPr="000A1A4A" w:rsidRDefault="000A1A4A" w:rsidP="000A1A4A">
            <w:pPr>
              <w:jc w:val="right"/>
              <w:rPr>
                <w:rFonts w:ascii="Calibri" w:hAnsi="Calibri" w:cs="Calibri"/>
                <w:b/>
                <w:bCs/>
                <w:color w:val="000000"/>
                <w:sz w:val="22"/>
                <w:szCs w:val="22"/>
              </w:rPr>
            </w:pPr>
            <w:r w:rsidRPr="000A1A4A">
              <w:rPr>
                <w:rFonts w:ascii="Calibri" w:hAnsi="Calibri" w:cs="Calibri"/>
                <w:b/>
                <w:bCs/>
                <w:color w:val="000000"/>
                <w:sz w:val="22"/>
                <w:szCs w:val="22"/>
              </w:rPr>
              <w:t>Total</w:t>
            </w:r>
          </w:p>
        </w:tc>
        <w:tc>
          <w:tcPr>
            <w:tcW w:w="1170" w:type="dxa"/>
            <w:tcBorders>
              <w:top w:val="nil"/>
              <w:left w:val="nil"/>
              <w:bottom w:val="nil"/>
              <w:right w:val="nil"/>
            </w:tcBorders>
            <w:shd w:val="clear" w:color="auto" w:fill="auto"/>
            <w:vAlign w:val="bottom"/>
            <w:hideMark/>
          </w:tcPr>
          <w:p w14:paraId="13C2E120"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32</w:t>
            </w:r>
          </w:p>
        </w:tc>
      </w:tr>
    </w:tbl>
    <w:p w14:paraId="13C2E122" w14:textId="77777777" w:rsidR="000A1A4A" w:rsidRPr="000A1A4A" w:rsidRDefault="000A1A4A" w:rsidP="000A1A4A">
      <w:pPr>
        <w:ind w:left="720"/>
        <w:contextualSpacing/>
        <w:rPr>
          <w:bCs/>
        </w:rPr>
      </w:pPr>
    </w:p>
    <w:p w14:paraId="13C2E123" w14:textId="77777777" w:rsidR="000A1A4A" w:rsidRPr="000A1A4A" w:rsidRDefault="000A1A4A" w:rsidP="000A1A4A">
      <w:pPr>
        <w:ind w:left="720"/>
        <w:contextualSpacing/>
        <w:rPr>
          <w:bCs/>
        </w:rPr>
      </w:pPr>
    </w:p>
    <w:p w14:paraId="13C2E124" w14:textId="77777777" w:rsidR="000A1A4A" w:rsidRPr="000A1A4A" w:rsidRDefault="000A1A4A" w:rsidP="000A1A4A">
      <w:pPr>
        <w:ind w:left="720"/>
        <w:contextualSpacing/>
        <w:rPr>
          <w:bCs/>
        </w:rPr>
      </w:pPr>
    </w:p>
    <w:p w14:paraId="13C2E125" w14:textId="77777777" w:rsidR="000A1A4A" w:rsidRPr="000A1A4A" w:rsidRDefault="000A1A4A" w:rsidP="000A1A4A">
      <w:pPr>
        <w:ind w:left="720"/>
        <w:contextualSpacing/>
        <w:rPr>
          <w:bCs/>
        </w:rPr>
      </w:pPr>
    </w:p>
    <w:p w14:paraId="13C2E126" w14:textId="77777777" w:rsidR="000A1A4A" w:rsidRPr="000A1A4A" w:rsidRDefault="000A1A4A" w:rsidP="000A1A4A">
      <w:pPr>
        <w:ind w:left="720"/>
        <w:contextualSpacing/>
        <w:rPr>
          <w:bCs/>
        </w:rPr>
      </w:pPr>
    </w:p>
    <w:p w14:paraId="13C2E127" w14:textId="77777777" w:rsidR="000A1A4A" w:rsidRPr="000A1A4A" w:rsidRDefault="000A1A4A" w:rsidP="000A1A4A">
      <w:pPr>
        <w:ind w:left="720"/>
        <w:contextualSpacing/>
        <w:rPr>
          <w:bCs/>
        </w:rPr>
      </w:pPr>
    </w:p>
    <w:p w14:paraId="13C2E128" w14:textId="77777777" w:rsidR="000A1A4A" w:rsidRPr="000A1A4A" w:rsidRDefault="000A1A4A" w:rsidP="000A1A4A">
      <w:pPr>
        <w:ind w:left="720"/>
        <w:contextualSpacing/>
        <w:rPr>
          <w:bCs/>
        </w:rPr>
      </w:pPr>
    </w:p>
    <w:p w14:paraId="13C2E129" w14:textId="77777777" w:rsidR="000A1A4A" w:rsidRPr="000A1A4A" w:rsidRDefault="000A1A4A" w:rsidP="000A1A4A">
      <w:pPr>
        <w:ind w:left="720"/>
        <w:contextualSpacing/>
        <w:rPr>
          <w:bCs/>
        </w:rPr>
      </w:pPr>
    </w:p>
    <w:p w14:paraId="13C2E12A" w14:textId="77777777" w:rsidR="000A1A4A" w:rsidRPr="000A1A4A" w:rsidRDefault="000A1A4A" w:rsidP="000A1A4A">
      <w:pPr>
        <w:ind w:left="720"/>
        <w:contextualSpacing/>
        <w:rPr>
          <w:bCs/>
        </w:rPr>
      </w:pPr>
    </w:p>
    <w:p w14:paraId="13C2E12B" w14:textId="77777777" w:rsidR="000A1A4A" w:rsidRPr="000A1A4A" w:rsidRDefault="000A1A4A" w:rsidP="000A1A4A">
      <w:pPr>
        <w:ind w:left="720"/>
        <w:contextualSpacing/>
        <w:rPr>
          <w:bCs/>
        </w:rPr>
      </w:pPr>
    </w:p>
    <w:p w14:paraId="13C2E12C" w14:textId="77777777" w:rsidR="000A1A4A" w:rsidRPr="000A1A4A" w:rsidRDefault="000A1A4A" w:rsidP="000A1A4A">
      <w:pPr>
        <w:ind w:left="720"/>
        <w:contextualSpacing/>
        <w:rPr>
          <w:bCs/>
        </w:rPr>
      </w:pPr>
    </w:p>
    <w:p w14:paraId="13C2E12D" w14:textId="77777777" w:rsidR="000A1A4A" w:rsidRPr="000A1A4A" w:rsidRDefault="000A1A4A" w:rsidP="000A1A4A">
      <w:pPr>
        <w:ind w:left="720"/>
        <w:contextualSpacing/>
        <w:rPr>
          <w:bCs/>
        </w:rPr>
      </w:pPr>
    </w:p>
    <w:p w14:paraId="13C2E12E" w14:textId="77777777" w:rsidR="000A1A4A" w:rsidRPr="000A1A4A" w:rsidRDefault="000A1A4A" w:rsidP="000A1A4A">
      <w:pPr>
        <w:ind w:left="720"/>
        <w:contextualSpacing/>
        <w:rPr>
          <w:bCs/>
        </w:rPr>
      </w:pPr>
    </w:p>
    <w:p w14:paraId="13C2E12F" w14:textId="77777777" w:rsidR="000A1A4A" w:rsidRPr="000A1A4A" w:rsidRDefault="000A1A4A" w:rsidP="000A1A4A">
      <w:pPr>
        <w:ind w:left="720"/>
        <w:contextualSpacing/>
        <w:rPr>
          <w:bCs/>
        </w:rPr>
      </w:pPr>
    </w:p>
    <w:p w14:paraId="13C2E130" w14:textId="77777777" w:rsidR="000A1A4A" w:rsidRPr="000A1A4A" w:rsidRDefault="000A1A4A" w:rsidP="000A1A4A">
      <w:pPr>
        <w:ind w:left="720"/>
        <w:contextualSpacing/>
        <w:rPr>
          <w:bCs/>
        </w:rPr>
      </w:pPr>
    </w:p>
    <w:p w14:paraId="13C2E131" w14:textId="77777777" w:rsidR="000A1A4A" w:rsidRPr="000A1A4A" w:rsidRDefault="000A1A4A" w:rsidP="000A1A4A">
      <w:pPr>
        <w:ind w:left="720"/>
        <w:contextualSpacing/>
        <w:rPr>
          <w:bCs/>
        </w:rPr>
      </w:pPr>
    </w:p>
    <w:p w14:paraId="13C2E132" w14:textId="77777777" w:rsidR="000A1A4A" w:rsidRPr="000A1A4A" w:rsidRDefault="000A1A4A" w:rsidP="000A1A4A">
      <w:pPr>
        <w:ind w:left="720"/>
        <w:contextualSpacing/>
        <w:rPr>
          <w:bCs/>
        </w:rPr>
      </w:pPr>
    </w:p>
    <w:p w14:paraId="13C2E133" w14:textId="77777777" w:rsidR="000A1A4A" w:rsidRPr="000A1A4A" w:rsidRDefault="000A1A4A" w:rsidP="000A1A4A">
      <w:pPr>
        <w:ind w:left="720"/>
        <w:contextualSpacing/>
        <w:rPr>
          <w:bCs/>
        </w:rPr>
      </w:pPr>
    </w:p>
    <w:p w14:paraId="13C2E134" w14:textId="77777777" w:rsidR="000A1A4A" w:rsidRPr="000A1A4A" w:rsidRDefault="000A1A4A" w:rsidP="000A1A4A">
      <w:pPr>
        <w:ind w:left="720"/>
        <w:contextualSpacing/>
        <w:rPr>
          <w:bCs/>
        </w:rPr>
      </w:pPr>
      <w:r w:rsidRPr="000A1A4A">
        <w:rPr>
          <w:b/>
          <w:bCs/>
        </w:rPr>
        <w:t xml:space="preserve">High </w:t>
      </w:r>
      <w:r w:rsidRPr="000A1A4A">
        <w:rPr>
          <w:bCs/>
        </w:rPr>
        <w:t xml:space="preserve">-   Complex, see table below:    </w:t>
      </w:r>
    </w:p>
    <w:p w14:paraId="13C2E135" w14:textId="77777777" w:rsidR="000A1A4A" w:rsidRPr="000A1A4A" w:rsidRDefault="000A1A4A" w:rsidP="000A1A4A">
      <w:pPr>
        <w:ind w:left="720"/>
        <w:contextualSpacing/>
        <w:rPr>
          <w:bCs/>
        </w:rPr>
      </w:pPr>
    </w:p>
    <w:p w14:paraId="13C2E136" w14:textId="77777777" w:rsidR="000A1A4A" w:rsidRPr="000A1A4A" w:rsidRDefault="000A1A4A" w:rsidP="000A1A4A">
      <w:pPr>
        <w:ind w:left="720"/>
        <w:contextualSpacing/>
        <w:rPr>
          <w:bCs/>
        </w:rPr>
      </w:pPr>
      <w:r w:rsidRPr="000A1A4A">
        <w:rPr>
          <w:bCs/>
        </w:rPr>
        <w:t>Permit Determination Request Package that is estimated to be for a project requiring an individual permit.  If a project's scope exceeds these thresholds, then additional work hours will be needed and will be assigned on a project-specific basis.</w:t>
      </w:r>
    </w:p>
    <w:p w14:paraId="13C2E137" w14:textId="77777777" w:rsidR="000A1A4A" w:rsidRPr="000A1A4A" w:rsidRDefault="000A1A4A" w:rsidP="000A1A4A">
      <w:pPr>
        <w:ind w:left="720"/>
        <w:contextualSpacing/>
        <w:rPr>
          <w:bCs/>
        </w:rPr>
      </w:pPr>
    </w:p>
    <w:p w14:paraId="13C2E138" w14:textId="77777777" w:rsidR="000A1A4A" w:rsidRPr="000A1A4A" w:rsidRDefault="000A1A4A" w:rsidP="000A1A4A">
      <w:pPr>
        <w:ind w:left="720"/>
        <w:contextualSpacing/>
        <w:rPr>
          <w:bCs/>
        </w:rPr>
      </w:pPr>
    </w:p>
    <w:tbl>
      <w:tblPr>
        <w:tblW w:w="10620" w:type="dxa"/>
        <w:tblInd w:w="-522" w:type="dxa"/>
        <w:tblLayout w:type="fixed"/>
        <w:tblLook w:val="04A0" w:firstRow="1" w:lastRow="0" w:firstColumn="1" w:lastColumn="0" w:noHBand="0" w:noVBand="1"/>
      </w:tblPr>
      <w:tblGrid>
        <w:gridCol w:w="1440"/>
        <w:gridCol w:w="2520"/>
        <w:gridCol w:w="1260"/>
        <w:gridCol w:w="1530"/>
        <w:gridCol w:w="1440"/>
        <w:gridCol w:w="1260"/>
        <w:gridCol w:w="1170"/>
      </w:tblGrid>
      <w:tr w:rsidR="000A1A4A" w:rsidRPr="000A1A4A" w14:paraId="13C2E140" w14:textId="77777777" w:rsidTr="000A1A4A">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139"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tcPr>
          <w:p w14:paraId="13C2E13A"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center"/>
            <w:hideMark/>
          </w:tcPr>
          <w:p w14:paraId="13C2E13B"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Streams (#)</w:t>
            </w:r>
          </w:p>
        </w:tc>
        <w:tc>
          <w:tcPr>
            <w:tcW w:w="1530" w:type="dxa"/>
            <w:tcBorders>
              <w:top w:val="single" w:sz="4" w:space="0" w:color="auto"/>
              <w:left w:val="nil"/>
              <w:bottom w:val="nil"/>
              <w:right w:val="single" w:sz="4" w:space="0" w:color="auto"/>
            </w:tcBorders>
            <w:shd w:val="clear" w:color="auto" w:fill="auto"/>
            <w:vAlign w:val="center"/>
            <w:hideMark/>
          </w:tcPr>
          <w:p w14:paraId="13C2E13C" w14:textId="77777777" w:rsidR="000A1A4A" w:rsidRPr="000A1A4A" w:rsidRDefault="000A1A4A" w:rsidP="000A1A4A">
            <w:pPr>
              <w:jc w:val="center"/>
              <w:rPr>
                <w:rFonts w:ascii="Calibri" w:hAnsi="Calibri" w:cs="Calibri"/>
                <w:b/>
                <w:bCs/>
                <w:color w:val="000000"/>
              </w:rPr>
            </w:pPr>
            <w:r w:rsidRPr="000A1A4A">
              <w:rPr>
                <w:rFonts w:ascii="Calibri" w:hAnsi="Calibri" w:cs="Calibri"/>
                <w:b/>
                <w:bCs/>
                <w:color w:val="000000"/>
              </w:rPr>
              <w:t>Wetlands (ac.)</w:t>
            </w:r>
          </w:p>
        </w:tc>
        <w:tc>
          <w:tcPr>
            <w:tcW w:w="1440" w:type="dxa"/>
            <w:tcBorders>
              <w:top w:val="single" w:sz="4" w:space="0" w:color="auto"/>
              <w:left w:val="nil"/>
              <w:bottom w:val="nil"/>
              <w:right w:val="single" w:sz="4" w:space="0" w:color="auto"/>
            </w:tcBorders>
            <w:shd w:val="clear" w:color="auto" w:fill="auto"/>
            <w:vAlign w:val="center"/>
          </w:tcPr>
          <w:p w14:paraId="13C2E13D" w14:textId="77777777" w:rsidR="000A1A4A" w:rsidRPr="000A1A4A" w:rsidRDefault="000A1A4A" w:rsidP="000A1A4A">
            <w:pPr>
              <w:jc w:val="cente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center"/>
          </w:tcPr>
          <w:p w14:paraId="13C2E13E" w14:textId="77777777" w:rsidR="000A1A4A" w:rsidRPr="000A1A4A" w:rsidRDefault="000A1A4A" w:rsidP="000A1A4A">
            <w:pPr>
              <w:jc w:val="center"/>
              <w:rPr>
                <w:rFonts w:ascii="Calibri" w:hAnsi="Calibri" w:cs="Calibri"/>
                <w:b/>
                <w:bCs/>
                <w:color w:val="000000"/>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3C2E13F"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Estimated # of Revisions</w:t>
            </w:r>
          </w:p>
        </w:tc>
      </w:tr>
      <w:tr w:rsidR="000A1A4A" w:rsidRPr="000A1A4A" w14:paraId="13C2E148" w14:textId="77777777" w:rsidTr="000A1A4A">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E141"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E142" w14:textId="77777777" w:rsidR="000A1A4A" w:rsidRPr="000A1A4A" w:rsidRDefault="000A1A4A" w:rsidP="000A1A4A">
            <w:pPr>
              <w:rPr>
                <w:rFonts w:ascii="Calibri" w:hAnsi="Calibri" w:cs="Calibri"/>
                <w:color w:val="FF0000"/>
                <w:sz w:val="22"/>
                <w:szCs w:val="22"/>
              </w:rPr>
            </w:pPr>
          </w:p>
        </w:tc>
        <w:tc>
          <w:tcPr>
            <w:tcW w:w="1260" w:type="dxa"/>
            <w:tcBorders>
              <w:top w:val="single" w:sz="4" w:space="0" w:color="auto"/>
              <w:left w:val="nil"/>
              <w:bottom w:val="nil"/>
              <w:right w:val="single" w:sz="4" w:space="0" w:color="auto"/>
            </w:tcBorders>
            <w:shd w:val="clear" w:color="auto" w:fill="auto"/>
            <w:vAlign w:val="center"/>
          </w:tcPr>
          <w:p w14:paraId="13C2E143"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above IP threshold</w:t>
            </w:r>
            <w:r w:rsidRPr="000A1A4A">
              <w:rPr>
                <w:rFonts w:ascii="Calibri" w:hAnsi="Calibri" w:cs="Calibri"/>
                <w:color w:val="000000"/>
                <w:sz w:val="22"/>
                <w:szCs w:val="22"/>
              </w:rPr>
              <w:tab/>
            </w:r>
          </w:p>
        </w:tc>
        <w:tc>
          <w:tcPr>
            <w:tcW w:w="1530" w:type="dxa"/>
            <w:tcBorders>
              <w:top w:val="single" w:sz="4" w:space="0" w:color="auto"/>
              <w:left w:val="nil"/>
              <w:bottom w:val="single" w:sz="4" w:space="0" w:color="auto"/>
              <w:right w:val="single" w:sz="4" w:space="0" w:color="auto"/>
            </w:tcBorders>
            <w:shd w:val="clear" w:color="auto" w:fill="auto"/>
            <w:vAlign w:val="center"/>
          </w:tcPr>
          <w:p w14:paraId="13C2E144"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above IP threshold</w:t>
            </w:r>
            <w:r w:rsidRPr="000A1A4A">
              <w:rPr>
                <w:rFonts w:ascii="Calibri" w:hAnsi="Calibri" w:cs="Calibri"/>
                <w:color w:val="000000"/>
                <w:sz w:val="22"/>
                <w:szCs w:val="22"/>
              </w:rPr>
              <w:tab/>
            </w:r>
          </w:p>
        </w:tc>
        <w:tc>
          <w:tcPr>
            <w:tcW w:w="1440" w:type="dxa"/>
            <w:tcBorders>
              <w:top w:val="single" w:sz="4" w:space="0" w:color="auto"/>
              <w:left w:val="nil"/>
              <w:bottom w:val="single" w:sz="4" w:space="0" w:color="auto"/>
              <w:right w:val="single" w:sz="4" w:space="0" w:color="auto"/>
            </w:tcBorders>
            <w:shd w:val="clear" w:color="auto" w:fill="auto"/>
            <w:vAlign w:val="center"/>
          </w:tcPr>
          <w:p w14:paraId="13C2E145" w14:textId="77777777" w:rsidR="000A1A4A" w:rsidRPr="000A1A4A" w:rsidRDefault="000A1A4A" w:rsidP="000A1A4A">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13C2E146" w14:textId="77777777" w:rsidR="000A1A4A" w:rsidRPr="000A1A4A" w:rsidRDefault="000A1A4A" w:rsidP="000A1A4A">
            <w:pPr>
              <w:rPr>
                <w:rFonts w:ascii="Calibri" w:hAnsi="Calibri" w:cs="Calibri"/>
                <w:bCs/>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tcPr>
          <w:p w14:paraId="13C2E147" w14:textId="77777777" w:rsidR="000A1A4A" w:rsidRPr="000A1A4A" w:rsidRDefault="000A1A4A" w:rsidP="000A1A4A">
            <w:pPr>
              <w:jc w:val="center"/>
              <w:rPr>
                <w:rFonts w:ascii="Calibri" w:hAnsi="Calibri" w:cs="Calibri"/>
                <w:bCs/>
                <w:color w:val="000000"/>
                <w:sz w:val="22"/>
                <w:szCs w:val="22"/>
              </w:rPr>
            </w:pPr>
            <w:r w:rsidRPr="000A1A4A">
              <w:rPr>
                <w:rFonts w:ascii="Calibri" w:hAnsi="Calibri" w:cs="Calibri"/>
                <w:bCs/>
                <w:color w:val="000000"/>
                <w:sz w:val="22"/>
                <w:szCs w:val="22"/>
              </w:rPr>
              <w:t>1</w:t>
            </w:r>
          </w:p>
        </w:tc>
      </w:tr>
      <w:tr w:rsidR="000A1A4A" w:rsidRPr="000A1A4A" w14:paraId="13C2E150" w14:textId="77777777" w:rsidTr="000A1A4A">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149"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E14A"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E14B"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 Hours</w:t>
            </w:r>
          </w:p>
        </w:tc>
        <w:tc>
          <w:tcPr>
            <w:tcW w:w="1530" w:type="dxa"/>
            <w:tcBorders>
              <w:top w:val="nil"/>
              <w:left w:val="nil"/>
              <w:bottom w:val="single" w:sz="4" w:space="0" w:color="auto"/>
              <w:right w:val="single" w:sz="4" w:space="0" w:color="auto"/>
            </w:tcBorders>
            <w:shd w:val="clear" w:color="auto" w:fill="auto"/>
            <w:vAlign w:val="center"/>
            <w:hideMark/>
          </w:tcPr>
          <w:p w14:paraId="13C2E14C"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4D"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4E"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4F" w14:textId="77777777" w:rsidR="000A1A4A" w:rsidRPr="000A1A4A" w:rsidRDefault="000A1A4A" w:rsidP="000A1A4A">
            <w:pPr>
              <w:jc w:val="center"/>
              <w:rPr>
                <w:rFonts w:ascii="Calibri" w:hAnsi="Calibri" w:cs="Calibri"/>
                <w:color w:val="000000"/>
                <w:sz w:val="22"/>
                <w:szCs w:val="22"/>
              </w:rPr>
            </w:pPr>
          </w:p>
        </w:tc>
      </w:tr>
      <w:tr w:rsidR="000A1A4A" w:rsidRPr="000A1A4A" w14:paraId="13C2E158"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51"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52"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E153"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0</w:t>
            </w:r>
          </w:p>
        </w:tc>
        <w:tc>
          <w:tcPr>
            <w:tcW w:w="1530" w:type="dxa"/>
            <w:tcBorders>
              <w:top w:val="nil"/>
              <w:left w:val="nil"/>
              <w:bottom w:val="single" w:sz="4" w:space="0" w:color="auto"/>
              <w:right w:val="single" w:sz="4" w:space="0" w:color="auto"/>
            </w:tcBorders>
            <w:shd w:val="clear" w:color="auto" w:fill="auto"/>
            <w:vAlign w:val="center"/>
          </w:tcPr>
          <w:p w14:paraId="13C2E154"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55"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56"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57" w14:textId="77777777" w:rsidR="000A1A4A" w:rsidRPr="000A1A4A" w:rsidRDefault="000A1A4A" w:rsidP="000A1A4A">
            <w:pPr>
              <w:jc w:val="center"/>
              <w:rPr>
                <w:rFonts w:ascii="Calibri" w:hAnsi="Calibri" w:cs="Calibri"/>
                <w:color w:val="000000"/>
                <w:sz w:val="22"/>
                <w:szCs w:val="22"/>
              </w:rPr>
            </w:pPr>
          </w:p>
        </w:tc>
      </w:tr>
      <w:tr w:rsidR="000A1A4A" w:rsidRPr="000A1A4A" w14:paraId="13C2E160"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59"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5A"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hideMark/>
          </w:tcPr>
          <w:p w14:paraId="13C2E15B"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8</w:t>
            </w:r>
          </w:p>
        </w:tc>
        <w:tc>
          <w:tcPr>
            <w:tcW w:w="1530" w:type="dxa"/>
            <w:tcBorders>
              <w:top w:val="nil"/>
              <w:left w:val="nil"/>
              <w:bottom w:val="single" w:sz="4" w:space="0" w:color="auto"/>
              <w:right w:val="single" w:sz="4" w:space="0" w:color="auto"/>
            </w:tcBorders>
            <w:shd w:val="clear" w:color="auto" w:fill="auto"/>
            <w:vAlign w:val="center"/>
          </w:tcPr>
          <w:p w14:paraId="13C2E15C"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5D"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5E"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5F" w14:textId="77777777" w:rsidR="000A1A4A" w:rsidRPr="000A1A4A" w:rsidRDefault="000A1A4A" w:rsidP="000A1A4A">
            <w:pPr>
              <w:jc w:val="center"/>
              <w:rPr>
                <w:rFonts w:ascii="Calibri" w:hAnsi="Calibri" w:cs="Calibri"/>
                <w:color w:val="000000"/>
                <w:sz w:val="22"/>
                <w:szCs w:val="22"/>
              </w:rPr>
            </w:pPr>
          </w:p>
        </w:tc>
      </w:tr>
      <w:tr w:rsidR="000A1A4A" w:rsidRPr="000A1A4A" w14:paraId="13C2E168"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61"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62"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hideMark/>
          </w:tcPr>
          <w:p w14:paraId="13C2E163"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36</w:t>
            </w:r>
          </w:p>
        </w:tc>
        <w:tc>
          <w:tcPr>
            <w:tcW w:w="1530" w:type="dxa"/>
            <w:tcBorders>
              <w:top w:val="nil"/>
              <w:left w:val="nil"/>
              <w:bottom w:val="single" w:sz="4" w:space="0" w:color="auto"/>
              <w:right w:val="single" w:sz="4" w:space="0" w:color="auto"/>
            </w:tcBorders>
            <w:shd w:val="clear" w:color="auto" w:fill="auto"/>
            <w:vAlign w:val="center"/>
          </w:tcPr>
          <w:p w14:paraId="13C2E164"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65"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66"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67" w14:textId="77777777" w:rsidR="000A1A4A" w:rsidRPr="000A1A4A" w:rsidRDefault="000A1A4A" w:rsidP="000A1A4A">
            <w:pPr>
              <w:jc w:val="center"/>
              <w:rPr>
                <w:rFonts w:ascii="Calibri" w:hAnsi="Calibri" w:cs="Calibri"/>
                <w:color w:val="000000"/>
                <w:sz w:val="22"/>
                <w:szCs w:val="22"/>
              </w:rPr>
            </w:pPr>
          </w:p>
        </w:tc>
      </w:tr>
      <w:tr w:rsidR="000A1A4A" w:rsidRPr="000A1A4A" w14:paraId="13C2E170"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69"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6A"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hideMark/>
          </w:tcPr>
          <w:p w14:paraId="13C2E16B"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8</w:t>
            </w:r>
          </w:p>
        </w:tc>
        <w:tc>
          <w:tcPr>
            <w:tcW w:w="1530" w:type="dxa"/>
            <w:tcBorders>
              <w:top w:val="nil"/>
              <w:left w:val="nil"/>
              <w:bottom w:val="single" w:sz="4" w:space="0" w:color="auto"/>
              <w:right w:val="single" w:sz="4" w:space="0" w:color="auto"/>
            </w:tcBorders>
            <w:shd w:val="clear" w:color="auto" w:fill="auto"/>
            <w:vAlign w:val="center"/>
          </w:tcPr>
          <w:p w14:paraId="13C2E16C"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6D"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6E"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6F" w14:textId="77777777" w:rsidR="000A1A4A" w:rsidRPr="000A1A4A" w:rsidRDefault="000A1A4A" w:rsidP="000A1A4A">
            <w:pPr>
              <w:jc w:val="center"/>
              <w:rPr>
                <w:rFonts w:ascii="Calibri" w:hAnsi="Calibri" w:cs="Calibri"/>
                <w:color w:val="000000"/>
                <w:sz w:val="22"/>
                <w:szCs w:val="22"/>
              </w:rPr>
            </w:pPr>
          </w:p>
        </w:tc>
      </w:tr>
      <w:tr w:rsidR="000A1A4A" w:rsidRPr="000A1A4A" w14:paraId="13C2E178"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71"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72"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hideMark/>
          </w:tcPr>
          <w:p w14:paraId="13C2E173"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w:t>
            </w:r>
          </w:p>
        </w:tc>
        <w:tc>
          <w:tcPr>
            <w:tcW w:w="1530" w:type="dxa"/>
            <w:tcBorders>
              <w:top w:val="nil"/>
              <w:left w:val="nil"/>
              <w:bottom w:val="single" w:sz="4" w:space="0" w:color="auto"/>
              <w:right w:val="single" w:sz="4" w:space="0" w:color="auto"/>
            </w:tcBorders>
            <w:shd w:val="clear" w:color="auto" w:fill="auto"/>
            <w:vAlign w:val="center"/>
          </w:tcPr>
          <w:p w14:paraId="13C2E174"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75"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76"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77" w14:textId="77777777" w:rsidR="000A1A4A" w:rsidRPr="000A1A4A" w:rsidRDefault="000A1A4A" w:rsidP="000A1A4A">
            <w:pPr>
              <w:jc w:val="center"/>
              <w:rPr>
                <w:rFonts w:ascii="Calibri" w:hAnsi="Calibri" w:cs="Calibri"/>
                <w:color w:val="000000"/>
                <w:sz w:val="22"/>
                <w:szCs w:val="22"/>
              </w:rPr>
            </w:pPr>
          </w:p>
        </w:tc>
      </w:tr>
      <w:tr w:rsidR="000A1A4A" w:rsidRPr="000A1A4A" w14:paraId="13C2E180"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79"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7A"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hideMark/>
          </w:tcPr>
          <w:p w14:paraId="13C2E17B"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8</w:t>
            </w:r>
          </w:p>
        </w:tc>
        <w:tc>
          <w:tcPr>
            <w:tcW w:w="1530" w:type="dxa"/>
            <w:tcBorders>
              <w:top w:val="nil"/>
              <w:left w:val="nil"/>
              <w:bottom w:val="single" w:sz="4" w:space="0" w:color="auto"/>
              <w:right w:val="single" w:sz="4" w:space="0" w:color="auto"/>
            </w:tcBorders>
            <w:shd w:val="clear" w:color="auto" w:fill="auto"/>
            <w:vAlign w:val="center"/>
          </w:tcPr>
          <w:p w14:paraId="13C2E17C"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7D"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7E"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7F" w14:textId="77777777" w:rsidR="000A1A4A" w:rsidRPr="000A1A4A" w:rsidRDefault="000A1A4A" w:rsidP="000A1A4A">
            <w:pPr>
              <w:jc w:val="center"/>
              <w:rPr>
                <w:rFonts w:ascii="Calibri" w:hAnsi="Calibri" w:cs="Calibri"/>
                <w:color w:val="000000"/>
                <w:sz w:val="22"/>
                <w:szCs w:val="22"/>
              </w:rPr>
            </w:pPr>
          </w:p>
        </w:tc>
      </w:tr>
      <w:tr w:rsidR="000A1A4A" w:rsidRPr="000A1A4A" w14:paraId="13C2E188"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81"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82"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hideMark/>
          </w:tcPr>
          <w:p w14:paraId="13C2E183"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0</w:t>
            </w:r>
          </w:p>
        </w:tc>
        <w:tc>
          <w:tcPr>
            <w:tcW w:w="1530" w:type="dxa"/>
            <w:tcBorders>
              <w:top w:val="nil"/>
              <w:left w:val="nil"/>
              <w:bottom w:val="single" w:sz="4" w:space="0" w:color="auto"/>
              <w:right w:val="single" w:sz="4" w:space="0" w:color="auto"/>
            </w:tcBorders>
            <w:shd w:val="clear" w:color="auto" w:fill="auto"/>
            <w:vAlign w:val="center"/>
          </w:tcPr>
          <w:p w14:paraId="13C2E184"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85"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86"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87" w14:textId="77777777" w:rsidR="000A1A4A" w:rsidRPr="000A1A4A" w:rsidRDefault="000A1A4A" w:rsidP="000A1A4A">
            <w:pPr>
              <w:jc w:val="center"/>
              <w:rPr>
                <w:rFonts w:ascii="Calibri" w:hAnsi="Calibri" w:cs="Calibri"/>
                <w:color w:val="000000"/>
                <w:sz w:val="22"/>
                <w:szCs w:val="22"/>
              </w:rPr>
            </w:pPr>
          </w:p>
        </w:tc>
      </w:tr>
      <w:tr w:rsidR="000A1A4A" w:rsidRPr="000A1A4A" w14:paraId="13C2E190" w14:textId="77777777" w:rsidTr="000A1A4A">
        <w:trPr>
          <w:trHeight w:val="288"/>
        </w:trPr>
        <w:tc>
          <w:tcPr>
            <w:tcW w:w="1440" w:type="dxa"/>
            <w:tcBorders>
              <w:top w:val="nil"/>
              <w:left w:val="nil"/>
              <w:bottom w:val="nil"/>
              <w:right w:val="nil"/>
            </w:tcBorders>
            <w:shd w:val="clear" w:color="auto" w:fill="auto"/>
            <w:vAlign w:val="center"/>
            <w:hideMark/>
          </w:tcPr>
          <w:p w14:paraId="13C2E189" w14:textId="77777777" w:rsidR="000A1A4A" w:rsidRPr="000A1A4A" w:rsidRDefault="000A1A4A" w:rsidP="000A1A4A">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E18A"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18B"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61</w:t>
            </w:r>
          </w:p>
        </w:tc>
        <w:tc>
          <w:tcPr>
            <w:tcW w:w="1530" w:type="dxa"/>
            <w:tcBorders>
              <w:top w:val="nil"/>
              <w:left w:val="nil"/>
              <w:bottom w:val="nil"/>
              <w:right w:val="nil"/>
            </w:tcBorders>
            <w:shd w:val="clear" w:color="auto" w:fill="auto"/>
            <w:vAlign w:val="bottom"/>
            <w:hideMark/>
          </w:tcPr>
          <w:p w14:paraId="13C2E18C"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E18D"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18E" w14:textId="77777777" w:rsidR="000A1A4A" w:rsidRPr="000A1A4A" w:rsidRDefault="000A1A4A" w:rsidP="000A1A4A">
            <w:pPr>
              <w:jc w:val="right"/>
              <w:rPr>
                <w:rFonts w:ascii="Calibri" w:hAnsi="Calibri" w:cs="Calibri"/>
                <w:b/>
                <w:bCs/>
                <w:color w:val="000000"/>
                <w:sz w:val="22"/>
                <w:szCs w:val="22"/>
              </w:rPr>
            </w:pPr>
            <w:r w:rsidRPr="000A1A4A">
              <w:rPr>
                <w:rFonts w:ascii="Calibri" w:hAnsi="Calibri" w:cs="Calibri"/>
                <w:b/>
                <w:bCs/>
                <w:color w:val="000000"/>
                <w:sz w:val="22"/>
                <w:szCs w:val="22"/>
              </w:rPr>
              <w:t>Total</w:t>
            </w:r>
          </w:p>
        </w:tc>
        <w:tc>
          <w:tcPr>
            <w:tcW w:w="1170" w:type="dxa"/>
            <w:tcBorders>
              <w:top w:val="nil"/>
              <w:left w:val="nil"/>
              <w:bottom w:val="nil"/>
              <w:right w:val="nil"/>
            </w:tcBorders>
            <w:shd w:val="clear" w:color="auto" w:fill="auto"/>
            <w:vAlign w:val="bottom"/>
            <w:hideMark/>
          </w:tcPr>
          <w:p w14:paraId="13C2E18F"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61</w:t>
            </w:r>
          </w:p>
        </w:tc>
      </w:tr>
    </w:tbl>
    <w:p w14:paraId="13C2E191" w14:textId="77777777" w:rsidR="000A1A4A" w:rsidRPr="000A1A4A" w:rsidRDefault="000A1A4A" w:rsidP="000A1A4A">
      <w:pPr>
        <w:ind w:left="720"/>
        <w:contextualSpacing/>
        <w:rPr>
          <w:bCs/>
        </w:rPr>
      </w:pPr>
    </w:p>
    <w:p w14:paraId="13C2E192" w14:textId="77777777" w:rsidR="000A1A4A" w:rsidRPr="000A1A4A" w:rsidRDefault="000A1A4A" w:rsidP="000A1A4A">
      <w:pPr>
        <w:ind w:left="720"/>
        <w:contextualSpacing/>
        <w:rPr>
          <w:bCs/>
        </w:rPr>
      </w:pPr>
    </w:p>
    <w:p w14:paraId="13C2E193" w14:textId="77777777" w:rsidR="000A1A4A" w:rsidRPr="000A1A4A" w:rsidRDefault="000A1A4A" w:rsidP="000A1A4A">
      <w:pPr>
        <w:ind w:left="720"/>
        <w:contextualSpacing/>
        <w:rPr>
          <w:bCs/>
        </w:rPr>
      </w:pPr>
    </w:p>
    <w:p w14:paraId="13C2E194" w14:textId="77777777" w:rsidR="000A1A4A" w:rsidRPr="000A1A4A" w:rsidRDefault="000A1A4A" w:rsidP="00734979">
      <w:pPr>
        <w:numPr>
          <w:ilvl w:val="0"/>
          <w:numId w:val="51"/>
        </w:numPr>
        <w:contextualSpacing/>
      </w:pPr>
      <w:r w:rsidRPr="000A1A4A">
        <w:rPr>
          <w:b/>
        </w:rPr>
        <w:t xml:space="preserve">Pre-Construction Notification (PCN) </w:t>
      </w:r>
    </w:p>
    <w:p w14:paraId="13C2E195" w14:textId="77777777" w:rsidR="000A1A4A" w:rsidRPr="000A1A4A" w:rsidRDefault="000A1A4A" w:rsidP="000A1A4A">
      <w:pPr>
        <w:ind w:left="720"/>
        <w:contextualSpacing/>
        <w:rPr>
          <w:b/>
        </w:rPr>
      </w:pPr>
    </w:p>
    <w:p w14:paraId="13C2E196" w14:textId="77777777" w:rsidR="000A1A4A" w:rsidRPr="000A1A4A" w:rsidRDefault="000A1A4A" w:rsidP="000A1A4A">
      <w:pPr>
        <w:ind w:left="720"/>
        <w:contextualSpacing/>
        <w:rPr>
          <w:b/>
          <w:bCs/>
        </w:rPr>
      </w:pPr>
      <w:r w:rsidRPr="000A1A4A">
        <w:rPr>
          <w:b/>
          <w:bCs/>
        </w:rPr>
        <w:t>Hours are person</w:t>
      </w:r>
      <w:r w:rsidR="00972266">
        <w:rPr>
          <w:b/>
          <w:bCs/>
        </w:rPr>
        <w:t xml:space="preserve"> </w:t>
      </w:r>
      <w:r w:rsidRPr="000A1A4A">
        <w:rPr>
          <w:b/>
          <w:bCs/>
        </w:rPr>
        <w:t>hours based on IP threshold</w:t>
      </w:r>
    </w:p>
    <w:p w14:paraId="13C2E197" w14:textId="77777777" w:rsidR="000A1A4A" w:rsidRPr="000A1A4A" w:rsidRDefault="000A1A4A" w:rsidP="000A1A4A">
      <w:pPr>
        <w:ind w:left="720"/>
        <w:contextualSpacing/>
        <w:rPr>
          <w:b/>
          <w:bCs/>
        </w:rPr>
      </w:pPr>
    </w:p>
    <w:p w14:paraId="13C2E198" w14:textId="77777777" w:rsidR="000A1A4A" w:rsidRPr="000A1A4A" w:rsidRDefault="000A1A4A" w:rsidP="000A1A4A">
      <w:pPr>
        <w:ind w:left="720"/>
        <w:contextualSpacing/>
        <w:rPr>
          <w:b/>
          <w:bCs/>
        </w:rPr>
      </w:pPr>
      <w:r w:rsidRPr="000A1A4A">
        <w:rPr>
          <w:b/>
          <w:bCs/>
        </w:rPr>
        <w:t xml:space="preserve">Low – Simple, see table below:  </w:t>
      </w:r>
    </w:p>
    <w:p w14:paraId="13C2E199" w14:textId="77777777" w:rsidR="000A1A4A" w:rsidRPr="000A1A4A" w:rsidRDefault="000A1A4A" w:rsidP="000A1A4A">
      <w:pPr>
        <w:ind w:left="720"/>
        <w:contextualSpacing/>
      </w:pPr>
    </w:p>
    <w:p w14:paraId="13C2E19A" w14:textId="77777777" w:rsidR="000A1A4A" w:rsidRDefault="000A1A4A" w:rsidP="000A1A4A">
      <w:pPr>
        <w:ind w:left="720"/>
        <w:contextualSpacing/>
      </w:pPr>
      <w:r w:rsidRPr="000A1A4A">
        <w:t>Simple PCN that exceeds a low impact trigger (for example: Oak Openings, temporary fill, barely exceeding impact thresholds, etc).  If a project's scope exceeds these thresholds, then additional work hours will be needed and will be assigned on a project-specific basis.</w:t>
      </w:r>
    </w:p>
    <w:p w14:paraId="13C2E19B" w14:textId="77777777" w:rsidR="000A1A4A" w:rsidRDefault="000A1A4A" w:rsidP="000A1A4A">
      <w:pPr>
        <w:ind w:left="720"/>
        <w:contextualSpacing/>
      </w:pPr>
    </w:p>
    <w:p w14:paraId="13C2E19C" w14:textId="77777777" w:rsidR="000A1A4A" w:rsidRDefault="000A1A4A" w:rsidP="000A1A4A">
      <w:pPr>
        <w:ind w:left="720"/>
        <w:contextualSpacing/>
      </w:pPr>
    </w:p>
    <w:p w14:paraId="13C2E19D" w14:textId="77777777" w:rsidR="000A1A4A" w:rsidRDefault="000A1A4A" w:rsidP="000A1A4A">
      <w:pPr>
        <w:ind w:left="720"/>
        <w:contextualSpacing/>
      </w:pPr>
    </w:p>
    <w:p w14:paraId="13C2E19E" w14:textId="77777777" w:rsidR="000A1A4A" w:rsidRDefault="000A1A4A" w:rsidP="000A1A4A">
      <w:pPr>
        <w:ind w:left="720"/>
        <w:contextualSpacing/>
      </w:pPr>
    </w:p>
    <w:p w14:paraId="13C2E19F" w14:textId="77777777" w:rsidR="000A1A4A" w:rsidRDefault="000A1A4A" w:rsidP="000A1A4A">
      <w:pPr>
        <w:ind w:left="720"/>
        <w:contextualSpacing/>
      </w:pPr>
    </w:p>
    <w:p w14:paraId="13C2E1A0" w14:textId="77777777" w:rsidR="000A1A4A" w:rsidRDefault="000A1A4A" w:rsidP="000A1A4A">
      <w:pPr>
        <w:ind w:left="720"/>
        <w:contextualSpacing/>
      </w:pPr>
    </w:p>
    <w:p w14:paraId="13C2E1A1" w14:textId="77777777" w:rsidR="000A1A4A" w:rsidRDefault="000A1A4A" w:rsidP="000A1A4A">
      <w:pPr>
        <w:ind w:left="720"/>
        <w:contextualSpacing/>
      </w:pPr>
    </w:p>
    <w:p w14:paraId="13C2E1A2" w14:textId="77777777" w:rsidR="000A1A4A" w:rsidRDefault="000A1A4A" w:rsidP="000A1A4A">
      <w:pPr>
        <w:ind w:left="720"/>
        <w:contextualSpacing/>
      </w:pPr>
    </w:p>
    <w:p w14:paraId="13C2E1A3" w14:textId="77777777" w:rsidR="000A1A4A" w:rsidRPr="000A1A4A" w:rsidRDefault="000A1A4A" w:rsidP="000A1A4A">
      <w:pPr>
        <w:ind w:left="720"/>
        <w:contextualSpacing/>
        <w:rPr>
          <w:b/>
          <w:bCs/>
        </w:rPr>
      </w:pPr>
    </w:p>
    <w:tbl>
      <w:tblPr>
        <w:tblW w:w="10620" w:type="dxa"/>
        <w:tblInd w:w="-522" w:type="dxa"/>
        <w:tblLayout w:type="fixed"/>
        <w:tblLook w:val="04A0" w:firstRow="1" w:lastRow="0" w:firstColumn="1" w:lastColumn="0" w:noHBand="0" w:noVBand="1"/>
      </w:tblPr>
      <w:tblGrid>
        <w:gridCol w:w="1440"/>
        <w:gridCol w:w="2520"/>
        <w:gridCol w:w="1260"/>
        <w:gridCol w:w="1530"/>
        <w:gridCol w:w="1440"/>
        <w:gridCol w:w="1260"/>
        <w:gridCol w:w="1170"/>
      </w:tblGrid>
      <w:tr w:rsidR="000A1A4A" w:rsidRPr="000A1A4A" w14:paraId="13C2E1AB" w14:textId="77777777" w:rsidTr="000A1A4A">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1A4"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tcPr>
          <w:p w14:paraId="13C2E1A5"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center"/>
            <w:hideMark/>
          </w:tcPr>
          <w:p w14:paraId="13C2E1A6"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Streams (#)</w:t>
            </w:r>
          </w:p>
        </w:tc>
        <w:tc>
          <w:tcPr>
            <w:tcW w:w="1530" w:type="dxa"/>
            <w:tcBorders>
              <w:top w:val="single" w:sz="4" w:space="0" w:color="auto"/>
              <w:left w:val="nil"/>
              <w:bottom w:val="nil"/>
              <w:right w:val="single" w:sz="4" w:space="0" w:color="auto"/>
            </w:tcBorders>
            <w:shd w:val="clear" w:color="auto" w:fill="auto"/>
            <w:vAlign w:val="center"/>
            <w:hideMark/>
          </w:tcPr>
          <w:p w14:paraId="13C2E1A7" w14:textId="77777777" w:rsidR="000A1A4A" w:rsidRPr="000A1A4A" w:rsidRDefault="000A1A4A" w:rsidP="000A1A4A">
            <w:pPr>
              <w:jc w:val="center"/>
              <w:rPr>
                <w:rFonts w:ascii="Calibri" w:hAnsi="Calibri" w:cs="Calibri"/>
                <w:b/>
                <w:bCs/>
                <w:color w:val="000000"/>
              </w:rPr>
            </w:pPr>
            <w:r w:rsidRPr="000A1A4A">
              <w:rPr>
                <w:rFonts w:ascii="Calibri" w:hAnsi="Calibri" w:cs="Calibri"/>
                <w:b/>
                <w:bCs/>
                <w:color w:val="000000"/>
              </w:rPr>
              <w:t>Wetlands (ac.)</w:t>
            </w:r>
          </w:p>
        </w:tc>
        <w:tc>
          <w:tcPr>
            <w:tcW w:w="1440" w:type="dxa"/>
            <w:tcBorders>
              <w:top w:val="single" w:sz="4" w:space="0" w:color="auto"/>
              <w:left w:val="nil"/>
              <w:bottom w:val="nil"/>
              <w:right w:val="single" w:sz="4" w:space="0" w:color="auto"/>
            </w:tcBorders>
            <w:shd w:val="clear" w:color="auto" w:fill="auto"/>
            <w:vAlign w:val="center"/>
          </w:tcPr>
          <w:p w14:paraId="13C2E1A8" w14:textId="77777777" w:rsidR="000A1A4A" w:rsidRPr="000A1A4A" w:rsidRDefault="000A1A4A" w:rsidP="000A1A4A">
            <w:pPr>
              <w:jc w:val="cente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center"/>
          </w:tcPr>
          <w:p w14:paraId="13C2E1A9" w14:textId="77777777" w:rsidR="000A1A4A" w:rsidRPr="000A1A4A" w:rsidRDefault="000A1A4A" w:rsidP="000A1A4A">
            <w:pPr>
              <w:jc w:val="center"/>
              <w:rPr>
                <w:rFonts w:ascii="Calibri" w:hAnsi="Calibri" w:cs="Calibri"/>
                <w:b/>
                <w:bCs/>
                <w:color w:val="000000"/>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3C2E1AA"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Estimated # of Revisions</w:t>
            </w:r>
          </w:p>
        </w:tc>
      </w:tr>
      <w:tr w:rsidR="000A1A4A" w:rsidRPr="000A1A4A" w14:paraId="13C2E1B3" w14:textId="77777777" w:rsidTr="000A1A4A">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E1A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E1AD" w14:textId="77777777" w:rsidR="000A1A4A" w:rsidRPr="000A1A4A" w:rsidRDefault="000A1A4A" w:rsidP="000A1A4A">
            <w:pPr>
              <w:rPr>
                <w:rFonts w:ascii="Calibri" w:hAnsi="Calibri" w:cs="Calibri"/>
                <w:color w:val="FF0000"/>
                <w:sz w:val="22"/>
                <w:szCs w:val="22"/>
              </w:rPr>
            </w:pPr>
          </w:p>
        </w:tc>
        <w:tc>
          <w:tcPr>
            <w:tcW w:w="1260" w:type="dxa"/>
            <w:tcBorders>
              <w:top w:val="single" w:sz="4" w:space="0" w:color="auto"/>
              <w:left w:val="nil"/>
              <w:bottom w:val="nil"/>
              <w:right w:val="single" w:sz="4" w:space="0" w:color="auto"/>
            </w:tcBorders>
            <w:shd w:val="clear" w:color="auto" w:fill="auto"/>
            <w:vAlign w:val="center"/>
          </w:tcPr>
          <w:p w14:paraId="13C2E1AE"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above IP threshold</w:t>
            </w:r>
            <w:r w:rsidRPr="000A1A4A">
              <w:rPr>
                <w:rFonts w:ascii="Calibri" w:hAnsi="Calibri" w:cs="Calibri"/>
                <w:color w:val="000000"/>
                <w:sz w:val="22"/>
                <w:szCs w:val="22"/>
              </w:rPr>
              <w:tab/>
            </w:r>
          </w:p>
        </w:tc>
        <w:tc>
          <w:tcPr>
            <w:tcW w:w="1530" w:type="dxa"/>
            <w:tcBorders>
              <w:top w:val="single" w:sz="4" w:space="0" w:color="auto"/>
              <w:left w:val="nil"/>
              <w:bottom w:val="single" w:sz="4" w:space="0" w:color="auto"/>
              <w:right w:val="single" w:sz="4" w:space="0" w:color="auto"/>
            </w:tcBorders>
            <w:shd w:val="clear" w:color="auto" w:fill="auto"/>
            <w:vAlign w:val="center"/>
          </w:tcPr>
          <w:p w14:paraId="13C2E1AF"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above IP threshold</w:t>
            </w:r>
            <w:r w:rsidRPr="000A1A4A">
              <w:rPr>
                <w:rFonts w:ascii="Calibri" w:hAnsi="Calibri" w:cs="Calibri"/>
                <w:color w:val="000000"/>
                <w:sz w:val="22"/>
                <w:szCs w:val="22"/>
              </w:rPr>
              <w:tab/>
            </w:r>
          </w:p>
        </w:tc>
        <w:tc>
          <w:tcPr>
            <w:tcW w:w="1440" w:type="dxa"/>
            <w:tcBorders>
              <w:top w:val="single" w:sz="4" w:space="0" w:color="auto"/>
              <w:left w:val="nil"/>
              <w:bottom w:val="single" w:sz="4" w:space="0" w:color="auto"/>
              <w:right w:val="single" w:sz="4" w:space="0" w:color="auto"/>
            </w:tcBorders>
            <w:shd w:val="clear" w:color="auto" w:fill="auto"/>
            <w:vAlign w:val="center"/>
          </w:tcPr>
          <w:p w14:paraId="13C2E1B0" w14:textId="77777777" w:rsidR="000A1A4A" w:rsidRPr="000A1A4A" w:rsidRDefault="000A1A4A" w:rsidP="000A1A4A">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13C2E1B1" w14:textId="77777777" w:rsidR="000A1A4A" w:rsidRPr="000A1A4A" w:rsidRDefault="000A1A4A" w:rsidP="000A1A4A">
            <w:pPr>
              <w:rPr>
                <w:rFonts w:ascii="Calibri" w:hAnsi="Calibri" w:cs="Calibri"/>
                <w:bCs/>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tcPr>
          <w:p w14:paraId="13C2E1B2" w14:textId="77777777" w:rsidR="000A1A4A" w:rsidRPr="000A1A4A" w:rsidRDefault="000A1A4A" w:rsidP="000A1A4A">
            <w:pPr>
              <w:jc w:val="center"/>
              <w:rPr>
                <w:rFonts w:ascii="Calibri" w:hAnsi="Calibri" w:cs="Calibri"/>
                <w:bCs/>
                <w:color w:val="000000"/>
                <w:sz w:val="22"/>
                <w:szCs w:val="22"/>
              </w:rPr>
            </w:pPr>
            <w:r w:rsidRPr="000A1A4A">
              <w:rPr>
                <w:rFonts w:ascii="Calibri" w:hAnsi="Calibri" w:cs="Calibri"/>
                <w:bCs/>
                <w:color w:val="000000"/>
                <w:sz w:val="22"/>
                <w:szCs w:val="22"/>
              </w:rPr>
              <w:t>1</w:t>
            </w:r>
          </w:p>
        </w:tc>
      </w:tr>
      <w:tr w:rsidR="000A1A4A" w:rsidRPr="000A1A4A" w14:paraId="13C2E1BB" w14:textId="77777777" w:rsidTr="000A1A4A">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1B4"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E1B5"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E1B6"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 Hours</w:t>
            </w:r>
          </w:p>
        </w:tc>
        <w:tc>
          <w:tcPr>
            <w:tcW w:w="1530" w:type="dxa"/>
            <w:tcBorders>
              <w:top w:val="nil"/>
              <w:left w:val="nil"/>
              <w:bottom w:val="single" w:sz="4" w:space="0" w:color="auto"/>
              <w:right w:val="single" w:sz="4" w:space="0" w:color="auto"/>
            </w:tcBorders>
            <w:shd w:val="clear" w:color="auto" w:fill="auto"/>
            <w:vAlign w:val="center"/>
            <w:hideMark/>
          </w:tcPr>
          <w:p w14:paraId="13C2E1B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B8"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B9"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BA" w14:textId="77777777" w:rsidR="000A1A4A" w:rsidRPr="000A1A4A" w:rsidRDefault="000A1A4A" w:rsidP="000A1A4A">
            <w:pPr>
              <w:jc w:val="center"/>
              <w:rPr>
                <w:rFonts w:ascii="Calibri" w:hAnsi="Calibri" w:cs="Calibri"/>
                <w:color w:val="000000"/>
                <w:sz w:val="22"/>
                <w:szCs w:val="22"/>
              </w:rPr>
            </w:pPr>
          </w:p>
        </w:tc>
      </w:tr>
      <w:tr w:rsidR="000A1A4A" w:rsidRPr="000A1A4A" w14:paraId="13C2E1C3"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B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BD"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E1BE"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tcPr>
          <w:p w14:paraId="13C2E1BF"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C0"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C1"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C2" w14:textId="77777777" w:rsidR="000A1A4A" w:rsidRPr="000A1A4A" w:rsidRDefault="000A1A4A" w:rsidP="000A1A4A">
            <w:pPr>
              <w:jc w:val="center"/>
              <w:rPr>
                <w:rFonts w:ascii="Calibri" w:hAnsi="Calibri" w:cs="Calibri"/>
                <w:color w:val="000000"/>
                <w:sz w:val="22"/>
                <w:szCs w:val="22"/>
              </w:rPr>
            </w:pPr>
          </w:p>
        </w:tc>
      </w:tr>
      <w:tr w:rsidR="000A1A4A" w:rsidRPr="000A1A4A" w14:paraId="13C2E1CB"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C4"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C5"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hideMark/>
          </w:tcPr>
          <w:p w14:paraId="13C2E1C6"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w:t>
            </w:r>
          </w:p>
        </w:tc>
        <w:tc>
          <w:tcPr>
            <w:tcW w:w="1530" w:type="dxa"/>
            <w:tcBorders>
              <w:top w:val="nil"/>
              <w:left w:val="nil"/>
              <w:bottom w:val="single" w:sz="4" w:space="0" w:color="auto"/>
              <w:right w:val="single" w:sz="4" w:space="0" w:color="auto"/>
            </w:tcBorders>
            <w:shd w:val="clear" w:color="auto" w:fill="auto"/>
            <w:vAlign w:val="center"/>
          </w:tcPr>
          <w:p w14:paraId="13C2E1C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C8"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C9"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CA" w14:textId="77777777" w:rsidR="000A1A4A" w:rsidRPr="000A1A4A" w:rsidRDefault="000A1A4A" w:rsidP="000A1A4A">
            <w:pPr>
              <w:jc w:val="center"/>
              <w:rPr>
                <w:rFonts w:ascii="Calibri" w:hAnsi="Calibri" w:cs="Calibri"/>
                <w:color w:val="000000"/>
                <w:sz w:val="22"/>
                <w:szCs w:val="22"/>
              </w:rPr>
            </w:pPr>
          </w:p>
        </w:tc>
      </w:tr>
      <w:tr w:rsidR="000A1A4A" w:rsidRPr="000A1A4A" w14:paraId="13C2E1D3"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C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CD"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hideMark/>
          </w:tcPr>
          <w:p w14:paraId="13C2E1CE"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34</w:t>
            </w:r>
          </w:p>
        </w:tc>
        <w:tc>
          <w:tcPr>
            <w:tcW w:w="1530" w:type="dxa"/>
            <w:tcBorders>
              <w:top w:val="nil"/>
              <w:left w:val="nil"/>
              <w:bottom w:val="single" w:sz="4" w:space="0" w:color="auto"/>
              <w:right w:val="single" w:sz="4" w:space="0" w:color="auto"/>
            </w:tcBorders>
            <w:shd w:val="clear" w:color="auto" w:fill="auto"/>
            <w:vAlign w:val="center"/>
          </w:tcPr>
          <w:p w14:paraId="13C2E1CF"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D0"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D1"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D2" w14:textId="77777777" w:rsidR="000A1A4A" w:rsidRPr="000A1A4A" w:rsidRDefault="000A1A4A" w:rsidP="000A1A4A">
            <w:pPr>
              <w:jc w:val="center"/>
              <w:rPr>
                <w:rFonts w:ascii="Calibri" w:hAnsi="Calibri" w:cs="Calibri"/>
                <w:color w:val="000000"/>
                <w:sz w:val="22"/>
                <w:szCs w:val="22"/>
              </w:rPr>
            </w:pPr>
          </w:p>
        </w:tc>
      </w:tr>
      <w:tr w:rsidR="000A1A4A" w:rsidRPr="000A1A4A" w14:paraId="13C2E1DB"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D4"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D5"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hideMark/>
          </w:tcPr>
          <w:p w14:paraId="13C2E1D6"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w:t>
            </w:r>
          </w:p>
        </w:tc>
        <w:tc>
          <w:tcPr>
            <w:tcW w:w="1530" w:type="dxa"/>
            <w:tcBorders>
              <w:top w:val="nil"/>
              <w:left w:val="nil"/>
              <w:bottom w:val="single" w:sz="4" w:space="0" w:color="auto"/>
              <w:right w:val="single" w:sz="4" w:space="0" w:color="auto"/>
            </w:tcBorders>
            <w:shd w:val="clear" w:color="auto" w:fill="auto"/>
            <w:vAlign w:val="center"/>
          </w:tcPr>
          <w:p w14:paraId="13C2E1D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D8"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D9"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DA" w14:textId="77777777" w:rsidR="000A1A4A" w:rsidRPr="000A1A4A" w:rsidRDefault="000A1A4A" w:rsidP="000A1A4A">
            <w:pPr>
              <w:jc w:val="center"/>
              <w:rPr>
                <w:rFonts w:ascii="Calibri" w:hAnsi="Calibri" w:cs="Calibri"/>
                <w:color w:val="000000"/>
                <w:sz w:val="22"/>
                <w:szCs w:val="22"/>
              </w:rPr>
            </w:pPr>
          </w:p>
        </w:tc>
      </w:tr>
      <w:tr w:rsidR="000A1A4A" w:rsidRPr="000A1A4A" w14:paraId="13C2E1E3"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D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DD"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hideMark/>
          </w:tcPr>
          <w:p w14:paraId="13C2E1DE"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w:t>
            </w:r>
          </w:p>
        </w:tc>
        <w:tc>
          <w:tcPr>
            <w:tcW w:w="1530" w:type="dxa"/>
            <w:tcBorders>
              <w:top w:val="nil"/>
              <w:left w:val="nil"/>
              <w:bottom w:val="single" w:sz="4" w:space="0" w:color="auto"/>
              <w:right w:val="single" w:sz="4" w:space="0" w:color="auto"/>
            </w:tcBorders>
            <w:shd w:val="clear" w:color="auto" w:fill="auto"/>
            <w:vAlign w:val="center"/>
          </w:tcPr>
          <w:p w14:paraId="13C2E1DF"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E0"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E1"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E2" w14:textId="77777777" w:rsidR="000A1A4A" w:rsidRPr="000A1A4A" w:rsidRDefault="000A1A4A" w:rsidP="000A1A4A">
            <w:pPr>
              <w:jc w:val="center"/>
              <w:rPr>
                <w:rFonts w:ascii="Calibri" w:hAnsi="Calibri" w:cs="Calibri"/>
                <w:color w:val="000000"/>
                <w:sz w:val="22"/>
                <w:szCs w:val="22"/>
              </w:rPr>
            </w:pPr>
          </w:p>
        </w:tc>
      </w:tr>
      <w:tr w:rsidR="000A1A4A" w:rsidRPr="000A1A4A" w14:paraId="13C2E1EB"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E4"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E5"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hideMark/>
          </w:tcPr>
          <w:p w14:paraId="13C2E1E6"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6</w:t>
            </w:r>
          </w:p>
        </w:tc>
        <w:tc>
          <w:tcPr>
            <w:tcW w:w="1530" w:type="dxa"/>
            <w:tcBorders>
              <w:top w:val="nil"/>
              <w:left w:val="nil"/>
              <w:bottom w:val="single" w:sz="4" w:space="0" w:color="auto"/>
              <w:right w:val="single" w:sz="4" w:space="0" w:color="auto"/>
            </w:tcBorders>
            <w:shd w:val="clear" w:color="auto" w:fill="auto"/>
            <w:vAlign w:val="center"/>
          </w:tcPr>
          <w:p w14:paraId="13C2E1E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E8"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E9"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EA" w14:textId="77777777" w:rsidR="000A1A4A" w:rsidRPr="000A1A4A" w:rsidRDefault="000A1A4A" w:rsidP="000A1A4A">
            <w:pPr>
              <w:jc w:val="center"/>
              <w:rPr>
                <w:rFonts w:ascii="Calibri" w:hAnsi="Calibri" w:cs="Calibri"/>
                <w:color w:val="000000"/>
                <w:sz w:val="22"/>
                <w:szCs w:val="22"/>
              </w:rPr>
            </w:pPr>
          </w:p>
        </w:tc>
      </w:tr>
      <w:tr w:rsidR="000A1A4A" w:rsidRPr="000A1A4A" w14:paraId="13C2E1F3"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1E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1ED"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hideMark/>
          </w:tcPr>
          <w:p w14:paraId="13C2E1EE"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0</w:t>
            </w:r>
          </w:p>
        </w:tc>
        <w:tc>
          <w:tcPr>
            <w:tcW w:w="1530" w:type="dxa"/>
            <w:tcBorders>
              <w:top w:val="nil"/>
              <w:left w:val="nil"/>
              <w:bottom w:val="single" w:sz="4" w:space="0" w:color="auto"/>
              <w:right w:val="single" w:sz="4" w:space="0" w:color="auto"/>
            </w:tcBorders>
            <w:shd w:val="clear" w:color="auto" w:fill="auto"/>
            <w:vAlign w:val="center"/>
          </w:tcPr>
          <w:p w14:paraId="13C2E1EF"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1F0"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1F1"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1F2" w14:textId="77777777" w:rsidR="000A1A4A" w:rsidRPr="000A1A4A" w:rsidRDefault="000A1A4A" w:rsidP="000A1A4A">
            <w:pPr>
              <w:jc w:val="center"/>
              <w:rPr>
                <w:rFonts w:ascii="Calibri" w:hAnsi="Calibri" w:cs="Calibri"/>
                <w:color w:val="000000"/>
                <w:sz w:val="22"/>
                <w:szCs w:val="22"/>
              </w:rPr>
            </w:pPr>
          </w:p>
        </w:tc>
      </w:tr>
      <w:tr w:rsidR="000A1A4A" w:rsidRPr="000A1A4A" w14:paraId="13C2E1FB" w14:textId="77777777" w:rsidTr="000A1A4A">
        <w:trPr>
          <w:trHeight w:val="288"/>
        </w:trPr>
        <w:tc>
          <w:tcPr>
            <w:tcW w:w="1440" w:type="dxa"/>
            <w:tcBorders>
              <w:top w:val="nil"/>
              <w:left w:val="nil"/>
              <w:bottom w:val="nil"/>
              <w:right w:val="nil"/>
            </w:tcBorders>
            <w:shd w:val="clear" w:color="auto" w:fill="auto"/>
            <w:vAlign w:val="center"/>
            <w:hideMark/>
          </w:tcPr>
          <w:p w14:paraId="13C2E1F4" w14:textId="77777777" w:rsidR="000A1A4A" w:rsidRPr="000A1A4A" w:rsidRDefault="000A1A4A" w:rsidP="000A1A4A">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E1F5"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1F6"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51</w:t>
            </w:r>
          </w:p>
        </w:tc>
        <w:tc>
          <w:tcPr>
            <w:tcW w:w="1530" w:type="dxa"/>
            <w:tcBorders>
              <w:top w:val="nil"/>
              <w:left w:val="nil"/>
              <w:bottom w:val="nil"/>
              <w:right w:val="nil"/>
            </w:tcBorders>
            <w:shd w:val="clear" w:color="auto" w:fill="auto"/>
            <w:vAlign w:val="bottom"/>
            <w:hideMark/>
          </w:tcPr>
          <w:p w14:paraId="13C2E1F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E1F8"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1F9" w14:textId="77777777" w:rsidR="000A1A4A" w:rsidRPr="000A1A4A" w:rsidRDefault="000A1A4A" w:rsidP="000A1A4A">
            <w:pPr>
              <w:jc w:val="right"/>
              <w:rPr>
                <w:rFonts w:ascii="Calibri" w:hAnsi="Calibri" w:cs="Calibri"/>
                <w:b/>
                <w:bCs/>
                <w:color w:val="000000"/>
                <w:sz w:val="22"/>
                <w:szCs w:val="22"/>
              </w:rPr>
            </w:pPr>
            <w:r w:rsidRPr="000A1A4A">
              <w:rPr>
                <w:rFonts w:ascii="Calibri" w:hAnsi="Calibri" w:cs="Calibri"/>
                <w:b/>
                <w:bCs/>
                <w:color w:val="000000"/>
                <w:sz w:val="22"/>
                <w:szCs w:val="22"/>
              </w:rPr>
              <w:t>Total</w:t>
            </w:r>
          </w:p>
        </w:tc>
        <w:tc>
          <w:tcPr>
            <w:tcW w:w="1170" w:type="dxa"/>
            <w:tcBorders>
              <w:top w:val="nil"/>
              <w:left w:val="nil"/>
              <w:bottom w:val="nil"/>
              <w:right w:val="nil"/>
            </w:tcBorders>
            <w:shd w:val="clear" w:color="auto" w:fill="auto"/>
            <w:vAlign w:val="bottom"/>
            <w:hideMark/>
          </w:tcPr>
          <w:p w14:paraId="13C2E1FA"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51</w:t>
            </w:r>
          </w:p>
        </w:tc>
      </w:tr>
    </w:tbl>
    <w:p w14:paraId="13C2E1FC" w14:textId="77777777" w:rsidR="000A1A4A" w:rsidRDefault="000A1A4A" w:rsidP="000A1A4A">
      <w:pPr>
        <w:ind w:left="720"/>
        <w:contextualSpacing/>
        <w:rPr>
          <w:b/>
          <w:bCs/>
        </w:rPr>
      </w:pPr>
      <w:r w:rsidRPr="000A1A4A">
        <w:rPr>
          <w:b/>
          <w:bCs/>
        </w:rPr>
        <w:t xml:space="preserve">High -   Complex, see table below: </w:t>
      </w:r>
    </w:p>
    <w:p w14:paraId="13C2E1FD" w14:textId="77777777" w:rsidR="000A1A4A" w:rsidRPr="000A1A4A" w:rsidRDefault="000A1A4A" w:rsidP="000A1A4A">
      <w:pPr>
        <w:ind w:left="720"/>
        <w:contextualSpacing/>
      </w:pPr>
    </w:p>
    <w:p w14:paraId="13C2E1FE" w14:textId="77777777" w:rsidR="000A1A4A" w:rsidRPr="000A1A4A" w:rsidRDefault="000A1A4A" w:rsidP="000A1A4A">
      <w:pPr>
        <w:ind w:left="720"/>
        <w:contextualSpacing/>
      </w:pPr>
      <w:r w:rsidRPr="000A1A4A">
        <w:t xml:space="preserve">PCN Project that is almost an IP and includes multiple crossings/resources, or higher quality resources.  Permit application-specific engineering is more detailed or is more </w:t>
      </w:r>
      <w:r w:rsidR="00972266" w:rsidRPr="000A1A4A">
        <w:t>numerous.</w:t>
      </w:r>
      <w:r w:rsidRPr="000A1A4A">
        <w:t xml:space="preserve">  If a project's scope exceeds these thresholds, then additional work hours will be needed and will be assigned on a project-specific basis.  Project Manager (PM) hours are built into the Senior Environmental Lead (SEL) (assume 2 hours).</w:t>
      </w:r>
    </w:p>
    <w:p w14:paraId="13C2E1FF" w14:textId="77777777" w:rsidR="000A1A4A" w:rsidRPr="000A1A4A" w:rsidRDefault="000A1A4A" w:rsidP="000A1A4A">
      <w:pPr>
        <w:ind w:left="720"/>
        <w:contextualSpacing/>
      </w:pPr>
    </w:p>
    <w:tbl>
      <w:tblPr>
        <w:tblW w:w="10620" w:type="dxa"/>
        <w:tblInd w:w="-522" w:type="dxa"/>
        <w:tblLayout w:type="fixed"/>
        <w:tblLook w:val="04A0" w:firstRow="1" w:lastRow="0" w:firstColumn="1" w:lastColumn="0" w:noHBand="0" w:noVBand="1"/>
      </w:tblPr>
      <w:tblGrid>
        <w:gridCol w:w="1440"/>
        <w:gridCol w:w="2520"/>
        <w:gridCol w:w="1260"/>
        <w:gridCol w:w="1530"/>
        <w:gridCol w:w="1440"/>
        <w:gridCol w:w="1260"/>
        <w:gridCol w:w="1170"/>
      </w:tblGrid>
      <w:tr w:rsidR="000A1A4A" w:rsidRPr="000A1A4A" w14:paraId="13C2E207" w14:textId="77777777" w:rsidTr="000A1A4A">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200"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tcPr>
          <w:p w14:paraId="13C2E201"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hideMark/>
          </w:tcPr>
          <w:p w14:paraId="13C2E202"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Streams (#)</w:t>
            </w:r>
          </w:p>
        </w:tc>
        <w:tc>
          <w:tcPr>
            <w:tcW w:w="1530" w:type="dxa"/>
            <w:tcBorders>
              <w:top w:val="single" w:sz="4" w:space="0" w:color="auto"/>
              <w:left w:val="nil"/>
              <w:bottom w:val="nil"/>
              <w:right w:val="single" w:sz="4" w:space="0" w:color="auto"/>
            </w:tcBorders>
            <w:shd w:val="clear" w:color="auto" w:fill="auto"/>
            <w:vAlign w:val="bottom"/>
            <w:hideMark/>
          </w:tcPr>
          <w:p w14:paraId="13C2E203" w14:textId="77777777" w:rsidR="000A1A4A" w:rsidRPr="000A1A4A" w:rsidRDefault="000A1A4A" w:rsidP="000A1A4A">
            <w:pPr>
              <w:rPr>
                <w:rFonts w:ascii="Calibri" w:hAnsi="Calibri" w:cs="Calibri"/>
                <w:b/>
                <w:bCs/>
                <w:color w:val="000000"/>
              </w:rPr>
            </w:pPr>
            <w:r w:rsidRPr="000A1A4A">
              <w:rPr>
                <w:rFonts w:ascii="Calibri" w:hAnsi="Calibri" w:cs="Calibri"/>
                <w:b/>
                <w:bCs/>
                <w:color w:val="000000"/>
              </w:rPr>
              <w:t>Wetlands (ac.)</w:t>
            </w:r>
          </w:p>
        </w:tc>
        <w:tc>
          <w:tcPr>
            <w:tcW w:w="1440" w:type="dxa"/>
            <w:tcBorders>
              <w:top w:val="single" w:sz="4" w:space="0" w:color="auto"/>
              <w:left w:val="nil"/>
              <w:bottom w:val="nil"/>
              <w:right w:val="single" w:sz="4" w:space="0" w:color="auto"/>
            </w:tcBorders>
            <w:shd w:val="clear" w:color="auto" w:fill="auto"/>
            <w:vAlign w:val="bottom"/>
          </w:tcPr>
          <w:p w14:paraId="13C2E204"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205" w14:textId="77777777" w:rsidR="000A1A4A" w:rsidRPr="000A1A4A" w:rsidRDefault="000A1A4A" w:rsidP="000A1A4A">
            <w:pPr>
              <w:rPr>
                <w:rFonts w:ascii="Calibri" w:hAnsi="Calibri" w:cs="Calibri"/>
                <w:b/>
                <w:bCs/>
                <w:color w:val="000000"/>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13C2E206"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Estimated # of Revisions</w:t>
            </w:r>
          </w:p>
        </w:tc>
      </w:tr>
      <w:tr w:rsidR="000A1A4A" w:rsidRPr="000A1A4A" w14:paraId="13C2E20F" w14:textId="77777777" w:rsidTr="000A1A4A">
        <w:trPr>
          <w:trHeight w:val="1452"/>
        </w:trPr>
        <w:tc>
          <w:tcPr>
            <w:tcW w:w="1440" w:type="dxa"/>
            <w:vMerge/>
            <w:tcBorders>
              <w:top w:val="single" w:sz="4" w:space="0" w:color="auto"/>
              <w:left w:val="single" w:sz="4" w:space="0" w:color="auto"/>
              <w:bottom w:val="nil"/>
              <w:right w:val="single" w:sz="4" w:space="0" w:color="auto"/>
            </w:tcBorders>
            <w:vAlign w:val="center"/>
            <w:hideMark/>
          </w:tcPr>
          <w:p w14:paraId="13C2E208"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E209" w14:textId="77777777" w:rsidR="000A1A4A" w:rsidRPr="000A1A4A" w:rsidRDefault="000A1A4A" w:rsidP="000A1A4A">
            <w:pPr>
              <w:rPr>
                <w:rFonts w:ascii="Calibri" w:hAnsi="Calibri" w:cs="Calibri"/>
                <w:color w:val="FF0000"/>
                <w:sz w:val="22"/>
                <w:szCs w:val="22"/>
              </w:rPr>
            </w:pPr>
          </w:p>
        </w:tc>
        <w:tc>
          <w:tcPr>
            <w:tcW w:w="1260" w:type="dxa"/>
            <w:tcBorders>
              <w:top w:val="single" w:sz="4" w:space="0" w:color="auto"/>
              <w:left w:val="nil"/>
              <w:bottom w:val="nil"/>
              <w:right w:val="single" w:sz="4" w:space="0" w:color="auto"/>
            </w:tcBorders>
            <w:shd w:val="clear" w:color="auto" w:fill="auto"/>
            <w:vAlign w:val="center"/>
          </w:tcPr>
          <w:p w14:paraId="13C2E20A" w14:textId="77777777" w:rsidR="000A1A4A" w:rsidRPr="00972266" w:rsidRDefault="000A1A4A" w:rsidP="000A1A4A">
            <w:pPr>
              <w:rPr>
                <w:rFonts w:ascii="Calibri" w:hAnsi="Calibri" w:cs="Calibri"/>
                <w:sz w:val="22"/>
                <w:szCs w:val="22"/>
              </w:rPr>
            </w:pPr>
            <w:r w:rsidRPr="00972266">
              <w:rPr>
                <w:rFonts w:ascii="Calibri" w:hAnsi="Calibri" w:cs="Calibri"/>
                <w:sz w:val="22"/>
                <w:szCs w:val="22"/>
              </w:rPr>
              <w:t>below IP threshold</w:t>
            </w:r>
            <w:r w:rsidRPr="00972266">
              <w:rPr>
                <w:rFonts w:ascii="Calibri" w:hAnsi="Calibri" w:cs="Calibri"/>
                <w:sz w:val="22"/>
                <w:szCs w:val="22"/>
              </w:rPr>
              <w:tab/>
            </w:r>
          </w:p>
        </w:tc>
        <w:tc>
          <w:tcPr>
            <w:tcW w:w="1530" w:type="dxa"/>
            <w:tcBorders>
              <w:top w:val="single" w:sz="4" w:space="0" w:color="auto"/>
              <w:left w:val="nil"/>
              <w:bottom w:val="single" w:sz="4" w:space="0" w:color="auto"/>
              <w:right w:val="single" w:sz="4" w:space="0" w:color="auto"/>
            </w:tcBorders>
            <w:shd w:val="clear" w:color="auto" w:fill="auto"/>
            <w:vAlign w:val="center"/>
          </w:tcPr>
          <w:p w14:paraId="13C2E20B" w14:textId="77777777" w:rsidR="000A1A4A" w:rsidRPr="00972266" w:rsidRDefault="000A1A4A" w:rsidP="000A1A4A">
            <w:pPr>
              <w:rPr>
                <w:rFonts w:ascii="Calibri" w:hAnsi="Calibri" w:cs="Calibri"/>
                <w:sz w:val="22"/>
                <w:szCs w:val="22"/>
              </w:rPr>
            </w:pPr>
            <w:r w:rsidRPr="00972266">
              <w:rPr>
                <w:rFonts w:ascii="Calibri" w:hAnsi="Calibri" w:cs="Calibri"/>
                <w:sz w:val="22"/>
                <w:szCs w:val="22"/>
              </w:rPr>
              <w:t>below IP threshold</w:t>
            </w:r>
            <w:r w:rsidRPr="00972266">
              <w:rPr>
                <w:rFonts w:ascii="Calibri" w:hAnsi="Calibri" w:cs="Calibri"/>
                <w:sz w:val="22"/>
                <w:szCs w:val="22"/>
              </w:rPr>
              <w:tab/>
            </w:r>
          </w:p>
        </w:tc>
        <w:tc>
          <w:tcPr>
            <w:tcW w:w="1440" w:type="dxa"/>
            <w:tcBorders>
              <w:top w:val="single" w:sz="4" w:space="0" w:color="auto"/>
              <w:left w:val="nil"/>
              <w:bottom w:val="single" w:sz="4" w:space="0" w:color="auto"/>
              <w:right w:val="single" w:sz="4" w:space="0" w:color="auto"/>
            </w:tcBorders>
            <w:shd w:val="clear" w:color="auto" w:fill="auto"/>
            <w:vAlign w:val="center"/>
          </w:tcPr>
          <w:p w14:paraId="13C2E20C" w14:textId="77777777" w:rsidR="000A1A4A" w:rsidRPr="000A1A4A" w:rsidRDefault="000A1A4A" w:rsidP="000A1A4A">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13C2E20D" w14:textId="77777777" w:rsidR="000A1A4A" w:rsidRPr="000A1A4A" w:rsidRDefault="000A1A4A" w:rsidP="000A1A4A">
            <w:pPr>
              <w:rPr>
                <w:rFonts w:ascii="Calibri" w:hAnsi="Calibri" w:cs="Calibri"/>
                <w:bCs/>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tcPr>
          <w:p w14:paraId="13C2E20E" w14:textId="77777777" w:rsidR="000A1A4A" w:rsidRPr="000A1A4A" w:rsidRDefault="000A1A4A" w:rsidP="000A1A4A">
            <w:pPr>
              <w:jc w:val="center"/>
              <w:rPr>
                <w:rFonts w:ascii="Calibri" w:hAnsi="Calibri" w:cs="Calibri"/>
                <w:bCs/>
                <w:color w:val="000000"/>
                <w:sz w:val="22"/>
                <w:szCs w:val="22"/>
              </w:rPr>
            </w:pPr>
            <w:r w:rsidRPr="000A1A4A">
              <w:rPr>
                <w:rFonts w:ascii="Calibri" w:hAnsi="Calibri" w:cs="Calibri"/>
                <w:bCs/>
                <w:color w:val="000000"/>
                <w:sz w:val="22"/>
                <w:szCs w:val="22"/>
              </w:rPr>
              <w:t>1</w:t>
            </w:r>
          </w:p>
        </w:tc>
      </w:tr>
      <w:tr w:rsidR="000A1A4A" w:rsidRPr="000A1A4A" w14:paraId="13C2E217" w14:textId="77777777" w:rsidTr="000A1A4A">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210"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E211"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E212"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 Hours</w:t>
            </w:r>
          </w:p>
        </w:tc>
        <w:tc>
          <w:tcPr>
            <w:tcW w:w="1530" w:type="dxa"/>
            <w:tcBorders>
              <w:top w:val="nil"/>
              <w:left w:val="nil"/>
              <w:bottom w:val="single" w:sz="4" w:space="0" w:color="auto"/>
              <w:right w:val="single" w:sz="4" w:space="0" w:color="auto"/>
            </w:tcBorders>
            <w:shd w:val="clear" w:color="auto" w:fill="auto"/>
            <w:vAlign w:val="center"/>
            <w:hideMark/>
          </w:tcPr>
          <w:p w14:paraId="13C2E213"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14"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15"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16" w14:textId="77777777" w:rsidR="000A1A4A" w:rsidRPr="000A1A4A" w:rsidRDefault="000A1A4A" w:rsidP="000A1A4A">
            <w:pPr>
              <w:jc w:val="center"/>
              <w:rPr>
                <w:rFonts w:ascii="Calibri" w:hAnsi="Calibri" w:cs="Calibri"/>
                <w:color w:val="000000"/>
                <w:sz w:val="22"/>
                <w:szCs w:val="22"/>
              </w:rPr>
            </w:pPr>
          </w:p>
        </w:tc>
      </w:tr>
      <w:tr w:rsidR="000A1A4A" w:rsidRPr="000A1A4A" w14:paraId="13C2E21F"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18"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19"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E21A"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tcPr>
          <w:p w14:paraId="13C2E21B"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1C"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1D"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1E" w14:textId="77777777" w:rsidR="000A1A4A" w:rsidRPr="000A1A4A" w:rsidRDefault="000A1A4A" w:rsidP="000A1A4A">
            <w:pPr>
              <w:jc w:val="center"/>
              <w:rPr>
                <w:rFonts w:ascii="Calibri" w:hAnsi="Calibri" w:cs="Calibri"/>
                <w:color w:val="000000"/>
                <w:sz w:val="22"/>
                <w:szCs w:val="22"/>
              </w:rPr>
            </w:pPr>
          </w:p>
        </w:tc>
      </w:tr>
      <w:tr w:rsidR="000A1A4A" w:rsidRPr="000A1A4A" w14:paraId="13C2E227"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20"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21"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hideMark/>
          </w:tcPr>
          <w:p w14:paraId="13C2E222"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12</w:t>
            </w:r>
          </w:p>
        </w:tc>
        <w:tc>
          <w:tcPr>
            <w:tcW w:w="1530" w:type="dxa"/>
            <w:tcBorders>
              <w:top w:val="nil"/>
              <w:left w:val="nil"/>
              <w:bottom w:val="single" w:sz="4" w:space="0" w:color="auto"/>
              <w:right w:val="single" w:sz="4" w:space="0" w:color="auto"/>
            </w:tcBorders>
            <w:shd w:val="clear" w:color="auto" w:fill="auto"/>
            <w:vAlign w:val="center"/>
          </w:tcPr>
          <w:p w14:paraId="13C2E223"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24"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25"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26" w14:textId="77777777" w:rsidR="000A1A4A" w:rsidRPr="000A1A4A" w:rsidRDefault="000A1A4A" w:rsidP="000A1A4A">
            <w:pPr>
              <w:jc w:val="center"/>
              <w:rPr>
                <w:rFonts w:ascii="Calibri" w:hAnsi="Calibri" w:cs="Calibri"/>
                <w:color w:val="000000"/>
                <w:sz w:val="22"/>
                <w:szCs w:val="22"/>
              </w:rPr>
            </w:pPr>
          </w:p>
        </w:tc>
      </w:tr>
      <w:tr w:rsidR="000A1A4A" w:rsidRPr="000A1A4A" w14:paraId="13C2E22F"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28"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29"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hideMark/>
          </w:tcPr>
          <w:p w14:paraId="13C2E22A"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44</w:t>
            </w:r>
          </w:p>
        </w:tc>
        <w:tc>
          <w:tcPr>
            <w:tcW w:w="1530" w:type="dxa"/>
            <w:tcBorders>
              <w:top w:val="nil"/>
              <w:left w:val="nil"/>
              <w:bottom w:val="single" w:sz="4" w:space="0" w:color="auto"/>
              <w:right w:val="single" w:sz="4" w:space="0" w:color="auto"/>
            </w:tcBorders>
            <w:shd w:val="clear" w:color="auto" w:fill="auto"/>
            <w:vAlign w:val="center"/>
          </w:tcPr>
          <w:p w14:paraId="13C2E22B"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2C"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2D"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2E" w14:textId="77777777" w:rsidR="000A1A4A" w:rsidRPr="000A1A4A" w:rsidRDefault="000A1A4A" w:rsidP="000A1A4A">
            <w:pPr>
              <w:jc w:val="center"/>
              <w:rPr>
                <w:rFonts w:ascii="Calibri" w:hAnsi="Calibri" w:cs="Calibri"/>
                <w:color w:val="000000"/>
                <w:sz w:val="22"/>
                <w:szCs w:val="22"/>
              </w:rPr>
            </w:pPr>
          </w:p>
        </w:tc>
      </w:tr>
      <w:tr w:rsidR="000A1A4A" w:rsidRPr="000A1A4A" w14:paraId="13C2E237"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30"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31"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hideMark/>
          </w:tcPr>
          <w:p w14:paraId="13C2E232"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12</w:t>
            </w:r>
          </w:p>
        </w:tc>
        <w:tc>
          <w:tcPr>
            <w:tcW w:w="1530" w:type="dxa"/>
            <w:tcBorders>
              <w:top w:val="nil"/>
              <w:left w:val="nil"/>
              <w:bottom w:val="single" w:sz="4" w:space="0" w:color="auto"/>
              <w:right w:val="single" w:sz="4" w:space="0" w:color="auto"/>
            </w:tcBorders>
            <w:shd w:val="clear" w:color="auto" w:fill="auto"/>
            <w:vAlign w:val="center"/>
          </w:tcPr>
          <w:p w14:paraId="13C2E233"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34"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35"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36" w14:textId="77777777" w:rsidR="000A1A4A" w:rsidRPr="000A1A4A" w:rsidRDefault="000A1A4A" w:rsidP="000A1A4A">
            <w:pPr>
              <w:jc w:val="center"/>
              <w:rPr>
                <w:rFonts w:ascii="Calibri" w:hAnsi="Calibri" w:cs="Calibri"/>
                <w:color w:val="000000"/>
                <w:sz w:val="22"/>
                <w:szCs w:val="22"/>
              </w:rPr>
            </w:pPr>
          </w:p>
        </w:tc>
      </w:tr>
      <w:tr w:rsidR="000A1A4A" w:rsidRPr="000A1A4A" w14:paraId="13C2E23F"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38"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39"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hideMark/>
          </w:tcPr>
          <w:p w14:paraId="13C2E23A"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w:t>
            </w:r>
          </w:p>
        </w:tc>
        <w:tc>
          <w:tcPr>
            <w:tcW w:w="1530" w:type="dxa"/>
            <w:tcBorders>
              <w:top w:val="nil"/>
              <w:left w:val="nil"/>
              <w:bottom w:val="single" w:sz="4" w:space="0" w:color="auto"/>
              <w:right w:val="single" w:sz="4" w:space="0" w:color="auto"/>
            </w:tcBorders>
            <w:shd w:val="clear" w:color="auto" w:fill="auto"/>
            <w:vAlign w:val="center"/>
          </w:tcPr>
          <w:p w14:paraId="13C2E23B"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3C"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3D"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3E" w14:textId="77777777" w:rsidR="000A1A4A" w:rsidRPr="000A1A4A" w:rsidRDefault="000A1A4A" w:rsidP="000A1A4A">
            <w:pPr>
              <w:jc w:val="center"/>
              <w:rPr>
                <w:rFonts w:ascii="Calibri" w:hAnsi="Calibri" w:cs="Calibri"/>
                <w:color w:val="000000"/>
                <w:sz w:val="22"/>
                <w:szCs w:val="22"/>
              </w:rPr>
            </w:pPr>
          </w:p>
        </w:tc>
      </w:tr>
      <w:tr w:rsidR="000A1A4A" w:rsidRPr="000A1A4A" w14:paraId="13C2E247"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40"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41"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hideMark/>
          </w:tcPr>
          <w:p w14:paraId="13C2E242"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8</w:t>
            </w:r>
          </w:p>
        </w:tc>
        <w:tc>
          <w:tcPr>
            <w:tcW w:w="1530" w:type="dxa"/>
            <w:tcBorders>
              <w:top w:val="nil"/>
              <w:left w:val="nil"/>
              <w:bottom w:val="single" w:sz="4" w:space="0" w:color="auto"/>
              <w:right w:val="single" w:sz="4" w:space="0" w:color="auto"/>
            </w:tcBorders>
            <w:shd w:val="clear" w:color="auto" w:fill="auto"/>
            <w:vAlign w:val="center"/>
          </w:tcPr>
          <w:p w14:paraId="13C2E243"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44"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45"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46" w14:textId="77777777" w:rsidR="000A1A4A" w:rsidRPr="000A1A4A" w:rsidRDefault="000A1A4A" w:rsidP="000A1A4A">
            <w:pPr>
              <w:jc w:val="center"/>
              <w:rPr>
                <w:rFonts w:ascii="Calibri" w:hAnsi="Calibri" w:cs="Calibri"/>
                <w:color w:val="000000"/>
                <w:sz w:val="22"/>
                <w:szCs w:val="22"/>
              </w:rPr>
            </w:pPr>
          </w:p>
        </w:tc>
      </w:tr>
      <w:tr w:rsidR="000A1A4A" w:rsidRPr="000A1A4A" w14:paraId="13C2E24F"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48"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49"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hideMark/>
          </w:tcPr>
          <w:p w14:paraId="13C2E24A"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0</w:t>
            </w:r>
          </w:p>
        </w:tc>
        <w:tc>
          <w:tcPr>
            <w:tcW w:w="1530" w:type="dxa"/>
            <w:tcBorders>
              <w:top w:val="nil"/>
              <w:left w:val="nil"/>
              <w:bottom w:val="single" w:sz="4" w:space="0" w:color="auto"/>
              <w:right w:val="single" w:sz="4" w:space="0" w:color="auto"/>
            </w:tcBorders>
            <w:shd w:val="clear" w:color="auto" w:fill="auto"/>
            <w:vAlign w:val="center"/>
          </w:tcPr>
          <w:p w14:paraId="13C2E24B"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4C"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4D"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4E" w14:textId="77777777" w:rsidR="000A1A4A" w:rsidRPr="000A1A4A" w:rsidRDefault="000A1A4A" w:rsidP="000A1A4A">
            <w:pPr>
              <w:jc w:val="center"/>
              <w:rPr>
                <w:rFonts w:ascii="Calibri" w:hAnsi="Calibri" w:cs="Calibri"/>
                <w:color w:val="000000"/>
                <w:sz w:val="22"/>
                <w:szCs w:val="22"/>
              </w:rPr>
            </w:pPr>
          </w:p>
        </w:tc>
      </w:tr>
      <w:tr w:rsidR="000A1A4A" w:rsidRPr="000A1A4A" w14:paraId="13C2E257" w14:textId="77777777" w:rsidTr="000A1A4A">
        <w:trPr>
          <w:trHeight w:val="288"/>
        </w:trPr>
        <w:tc>
          <w:tcPr>
            <w:tcW w:w="1440" w:type="dxa"/>
            <w:tcBorders>
              <w:top w:val="nil"/>
              <w:left w:val="nil"/>
              <w:bottom w:val="nil"/>
              <w:right w:val="nil"/>
            </w:tcBorders>
            <w:shd w:val="clear" w:color="auto" w:fill="auto"/>
            <w:vAlign w:val="center"/>
            <w:hideMark/>
          </w:tcPr>
          <w:p w14:paraId="13C2E250" w14:textId="77777777" w:rsidR="000A1A4A" w:rsidRPr="000A1A4A" w:rsidRDefault="000A1A4A" w:rsidP="000A1A4A">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E251"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252"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82</w:t>
            </w:r>
          </w:p>
        </w:tc>
        <w:tc>
          <w:tcPr>
            <w:tcW w:w="1530" w:type="dxa"/>
            <w:tcBorders>
              <w:top w:val="nil"/>
              <w:left w:val="nil"/>
              <w:bottom w:val="nil"/>
              <w:right w:val="nil"/>
            </w:tcBorders>
            <w:shd w:val="clear" w:color="auto" w:fill="auto"/>
            <w:vAlign w:val="bottom"/>
            <w:hideMark/>
          </w:tcPr>
          <w:p w14:paraId="13C2E253"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E254"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255" w14:textId="77777777" w:rsidR="000A1A4A" w:rsidRPr="000A1A4A" w:rsidRDefault="000A1A4A" w:rsidP="000A1A4A">
            <w:pPr>
              <w:jc w:val="right"/>
              <w:rPr>
                <w:rFonts w:ascii="Calibri" w:hAnsi="Calibri" w:cs="Calibri"/>
                <w:b/>
                <w:bCs/>
                <w:color w:val="000000"/>
                <w:sz w:val="22"/>
                <w:szCs w:val="22"/>
              </w:rPr>
            </w:pPr>
            <w:r w:rsidRPr="000A1A4A">
              <w:rPr>
                <w:rFonts w:ascii="Calibri" w:hAnsi="Calibri" w:cs="Calibri"/>
                <w:b/>
                <w:bCs/>
                <w:color w:val="000000"/>
                <w:sz w:val="22"/>
                <w:szCs w:val="22"/>
              </w:rPr>
              <w:t>Total</w:t>
            </w:r>
          </w:p>
        </w:tc>
        <w:tc>
          <w:tcPr>
            <w:tcW w:w="1170" w:type="dxa"/>
            <w:tcBorders>
              <w:top w:val="nil"/>
              <w:left w:val="nil"/>
              <w:bottom w:val="nil"/>
              <w:right w:val="nil"/>
            </w:tcBorders>
            <w:shd w:val="clear" w:color="auto" w:fill="auto"/>
            <w:vAlign w:val="bottom"/>
            <w:hideMark/>
          </w:tcPr>
          <w:p w14:paraId="13C2E256"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82</w:t>
            </w:r>
          </w:p>
        </w:tc>
      </w:tr>
    </w:tbl>
    <w:p w14:paraId="13C2E258" w14:textId="77777777" w:rsidR="000A1A4A" w:rsidRPr="000A1A4A" w:rsidRDefault="000A1A4A" w:rsidP="000A1A4A">
      <w:pPr>
        <w:ind w:left="720"/>
        <w:contextualSpacing/>
        <w:rPr>
          <w:b/>
          <w:bCs/>
        </w:rPr>
      </w:pPr>
    </w:p>
    <w:p w14:paraId="13C2E259" w14:textId="77777777" w:rsidR="000A1A4A" w:rsidRPr="000A1A4A" w:rsidRDefault="000A1A4A" w:rsidP="000A1A4A">
      <w:pPr>
        <w:ind w:left="720"/>
        <w:contextualSpacing/>
        <w:rPr>
          <w:b/>
          <w:bCs/>
        </w:rPr>
      </w:pPr>
    </w:p>
    <w:p w14:paraId="13C2E25A" w14:textId="77777777" w:rsidR="000A1A4A" w:rsidRPr="000A1A4A" w:rsidRDefault="000A1A4A" w:rsidP="000A1A4A">
      <w:pPr>
        <w:ind w:left="720"/>
        <w:contextualSpacing/>
        <w:rPr>
          <w:b/>
          <w:bCs/>
        </w:rPr>
      </w:pPr>
    </w:p>
    <w:p w14:paraId="13C2E25B" w14:textId="77777777" w:rsidR="000A1A4A" w:rsidRPr="000A1A4A" w:rsidRDefault="000A1A4A" w:rsidP="00734979">
      <w:pPr>
        <w:numPr>
          <w:ilvl w:val="0"/>
          <w:numId w:val="51"/>
        </w:numPr>
        <w:contextualSpacing/>
        <w:rPr>
          <w:b/>
          <w:bCs/>
        </w:rPr>
      </w:pPr>
      <w:r w:rsidRPr="000A1A4A">
        <w:rPr>
          <w:b/>
          <w:bCs/>
        </w:rPr>
        <w:t>PCN/Individual 404 with Individual 401 ((IP)</w:t>
      </w:r>
    </w:p>
    <w:p w14:paraId="13C2E25C" w14:textId="77777777" w:rsidR="000A1A4A" w:rsidRPr="000A1A4A" w:rsidRDefault="000A1A4A" w:rsidP="000A1A4A">
      <w:pPr>
        <w:ind w:left="720"/>
        <w:contextualSpacing/>
        <w:rPr>
          <w:b/>
          <w:bCs/>
        </w:rPr>
      </w:pPr>
    </w:p>
    <w:p w14:paraId="13C2E25D" w14:textId="77777777" w:rsidR="000A1A4A" w:rsidRPr="000A1A4A" w:rsidRDefault="000A1A4A" w:rsidP="000A1A4A">
      <w:pPr>
        <w:ind w:left="720"/>
        <w:contextualSpacing/>
        <w:rPr>
          <w:b/>
          <w:bCs/>
        </w:rPr>
      </w:pPr>
      <w:r w:rsidRPr="000A1A4A">
        <w:rPr>
          <w:b/>
          <w:bCs/>
        </w:rPr>
        <w:t>Hours are personhours based on IP threshold</w:t>
      </w:r>
    </w:p>
    <w:p w14:paraId="13C2E25E" w14:textId="77777777" w:rsidR="000A1A4A" w:rsidRPr="000A1A4A" w:rsidRDefault="000A1A4A" w:rsidP="000A1A4A">
      <w:pPr>
        <w:ind w:left="720"/>
        <w:contextualSpacing/>
        <w:rPr>
          <w:b/>
          <w:bCs/>
        </w:rPr>
      </w:pPr>
    </w:p>
    <w:p w14:paraId="13C2E25F" w14:textId="77777777" w:rsidR="000A1A4A" w:rsidRPr="000A1A4A" w:rsidRDefault="000A1A4A" w:rsidP="000A1A4A">
      <w:pPr>
        <w:ind w:left="720"/>
        <w:contextualSpacing/>
        <w:rPr>
          <w:b/>
          <w:bCs/>
        </w:rPr>
      </w:pPr>
      <w:r w:rsidRPr="000A1A4A">
        <w:rPr>
          <w:b/>
          <w:bCs/>
        </w:rPr>
        <w:t xml:space="preserve">Low – see table below:  </w:t>
      </w:r>
    </w:p>
    <w:p w14:paraId="13C2E260" w14:textId="77777777" w:rsidR="000A1A4A" w:rsidRPr="000A1A4A" w:rsidRDefault="000A1A4A" w:rsidP="000A1A4A">
      <w:pPr>
        <w:ind w:left="720"/>
        <w:contextualSpacing/>
        <w:rPr>
          <w:b/>
          <w:bCs/>
        </w:rPr>
      </w:pPr>
    </w:p>
    <w:p w14:paraId="13C2E261" w14:textId="77777777" w:rsidR="000A1A4A" w:rsidRDefault="000A1A4A" w:rsidP="000A1A4A">
      <w:pPr>
        <w:ind w:left="720"/>
        <w:contextualSpacing/>
        <w:rPr>
          <w:bCs/>
        </w:rPr>
      </w:pPr>
      <w:r w:rsidRPr="000A1A4A">
        <w:rPr>
          <w:bCs/>
        </w:rPr>
        <w:t>Impacts just barely exceed NWP/RGP PCN limits, or impacts to a small quantity of a high quality resource (for example impact just exceeds &gt;0.10 acre of Category 3 wetland), or barely exceeds a 401 WQC for the NWPs conditions trigger.  Project is small and quantity of impacts are small.  If a project's scope exceeds these thresholds, then additional work hours will be needed and will be assigned on a project-specific basis.</w:t>
      </w:r>
    </w:p>
    <w:p w14:paraId="13C2E262" w14:textId="77777777" w:rsidR="000A1A4A" w:rsidRPr="000A1A4A" w:rsidRDefault="000A1A4A" w:rsidP="000A1A4A">
      <w:pPr>
        <w:ind w:left="720"/>
        <w:contextualSpacing/>
        <w:rPr>
          <w:bCs/>
        </w:rPr>
      </w:pPr>
    </w:p>
    <w:p w14:paraId="13C2E263" w14:textId="77777777" w:rsidR="000A1A4A" w:rsidRPr="000A1A4A" w:rsidRDefault="000A1A4A" w:rsidP="000A1A4A">
      <w:pPr>
        <w:ind w:left="720"/>
        <w:contextualSpacing/>
        <w:rPr>
          <w:b/>
          <w:bCs/>
        </w:rPr>
      </w:pPr>
    </w:p>
    <w:tbl>
      <w:tblPr>
        <w:tblW w:w="10620" w:type="dxa"/>
        <w:tblInd w:w="-522" w:type="dxa"/>
        <w:tblLayout w:type="fixed"/>
        <w:tblLook w:val="04A0" w:firstRow="1" w:lastRow="0" w:firstColumn="1" w:lastColumn="0" w:noHBand="0" w:noVBand="1"/>
      </w:tblPr>
      <w:tblGrid>
        <w:gridCol w:w="1440"/>
        <w:gridCol w:w="2520"/>
        <w:gridCol w:w="1260"/>
        <w:gridCol w:w="1530"/>
        <w:gridCol w:w="1440"/>
        <w:gridCol w:w="1260"/>
        <w:gridCol w:w="1170"/>
      </w:tblGrid>
      <w:tr w:rsidR="000A1A4A" w:rsidRPr="000A1A4A" w14:paraId="13C2E26B" w14:textId="77777777" w:rsidTr="000A1A4A">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264"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tcPr>
          <w:p w14:paraId="13C2E265"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266" w14:textId="77777777" w:rsidR="000A1A4A" w:rsidRPr="000A1A4A" w:rsidRDefault="000A1A4A" w:rsidP="000A1A4A">
            <w:pPr>
              <w:rPr>
                <w:rFonts w:ascii="Calibri" w:hAnsi="Calibri" w:cs="Calibri"/>
                <w:b/>
                <w:bCs/>
                <w:color w:val="000000"/>
                <w:sz w:val="22"/>
                <w:szCs w:val="22"/>
              </w:rPr>
            </w:pPr>
          </w:p>
        </w:tc>
        <w:tc>
          <w:tcPr>
            <w:tcW w:w="1530" w:type="dxa"/>
            <w:tcBorders>
              <w:top w:val="single" w:sz="4" w:space="0" w:color="auto"/>
              <w:left w:val="nil"/>
              <w:bottom w:val="nil"/>
              <w:right w:val="single" w:sz="4" w:space="0" w:color="auto"/>
            </w:tcBorders>
            <w:shd w:val="clear" w:color="auto" w:fill="auto"/>
            <w:vAlign w:val="bottom"/>
          </w:tcPr>
          <w:p w14:paraId="13C2E267" w14:textId="77777777" w:rsidR="000A1A4A" w:rsidRPr="000A1A4A" w:rsidRDefault="000A1A4A" w:rsidP="000A1A4A">
            <w:pPr>
              <w:rPr>
                <w:rFonts w:ascii="Calibri" w:hAnsi="Calibri" w:cs="Calibri"/>
                <w:b/>
                <w:bCs/>
                <w:color w:val="000000"/>
                <w:sz w:val="22"/>
                <w:szCs w:val="22"/>
              </w:rPr>
            </w:pPr>
          </w:p>
        </w:tc>
        <w:tc>
          <w:tcPr>
            <w:tcW w:w="1440" w:type="dxa"/>
            <w:tcBorders>
              <w:top w:val="single" w:sz="4" w:space="0" w:color="auto"/>
              <w:left w:val="nil"/>
              <w:bottom w:val="nil"/>
              <w:right w:val="single" w:sz="4" w:space="0" w:color="auto"/>
            </w:tcBorders>
            <w:shd w:val="clear" w:color="auto" w:fill="auto"/>
            <w:vAlign w:val="bottom"/>
          </w:tcPr>
          <w:p w14:paraId="13C2E268"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269" w14:textId="77777777" w:rsidR="000A1A4A" w:rsidRPr="000A1A4A" w:rsidRDefault="000A1A4A" w:rsidP="000A1A4A">
            <w:pPr>
              <w:rPr>
                <w:rFonts w:ascii="Calibri" w:hAnsi="Calibri" w:cs="Calibri"/>
                <w:b/>
                <w:bCs/>
                <w:color w:val="000000"/>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13C2E26A"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Estimated # of Revisions</w:t>
            </w:r>
          </w:p>
        </w:tc>
      </w:tr>
      <w:tr w:rsidR="000A1A4A" w:rsidRPr="000A1A4A" w14:paraId="13C2E273" w14:textId="77777777" w:rsidTr="000A1A4A">
        <w:trPr>
          <w:trHeight w:val="854"/>
        </w:trPr>
        <w:tc>
          <w:tcPr>
            <w:tcW w:w="1440" w:type="dxa"/>
            <w:vMerge/>
            <w:tcBorders>
              <w:top w:val="single" w:sz="4" w:space="0" w:color="auto"/>
              <w:left w:val="single" w:sz="4" w:space="0" w:color="auto"/>
              <w:bottom w:val="nil"/>
              <w:right w:val="single" w:sz="4" w:space="0" w:color="auto"/>
            </w:tcBorders>
            <w:vAlign w:val="center"/>
            <w:hideMark/>
          </w:tcPr>
          <w:p w14:paraId="13C2E26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E26D" w14:textId="77777777" w:rsidR="000A1A4A" w:rsidRPr="000A1A4A" w:rsidRDefault="000A1A4A" w:rsidP="000A1A4A">
            <w:pPr>
              <w:rPr>
                <w:rFonts w:ascii="Calibri" w:hAnsi="Calibri" w:cs="Calibri"/>
                <w:color w:val="FF0000"/>
                <w:sz w:val="22"/>
                <w:szCs w:val="22"/>
              </w:rPr>
            </w:pPr>
          </w:p>
        </w:tc>
        <w:tc>
          <w:tcPr>
            <w:tcW w:w="1260" w:type="dxa"/>
            <w:tcBorders>
              <w:top w:val="single" w:sz="4" w:space="0" w:color="auto"/>
              <w:left w:val="nil"/>
              <w:bottom w:val="nil"/>
              <w:right w:val="single" w:sz="4" w:space="0" w:color="auto"/>
            </w:tcBorders>
            <w:shd w:val="clear" w:color="auto" w:fill="auto"/>
            <w:vAlign w:val="center"/>
          </w:tcPr>
          <w:p w14:paraId="13C2E26E" w14:textId="77777777" w:rsidR="000A1A4A" w:rsidRPr="000A1A4A" w:rsidRDefault="000A1A4A" w:rsidP="000A1A4A">
            <w:pPr>
              <w:rPr>
                <w:rFonts w:ascii="Calibri" w:hAnsi="Calibri" w:cs="Calibri"/>
                <w:color w:val="000000"/>
                <w:sz w:val="22"/>
                <w:szCs w:val="22"/>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13C2E26F" w14:textId="77777777" w:rsidR="000A1A4A" w:rsidRPr="000A1A4A" w:rsidRDefault="000A1A4A" w:rsidP="000A1A4A">
            <w:pP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3C2E270" w14:textId="77777777" w:rsidR="000A1A4A" w:rsidRPr="000A1A4A" w:rsidRDefault="000A1A4A" w:rsidP="000A1A4A">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13C2E271" w14:textId="77777777" w:rsidR="000A1A4A" w:rsidRPr="000A1A4A" w:rsidRDefault="000A1A4A" w:rsidP="000A1A4A">
            <w:pPr>
              <w:rPr>
                <w:rFonts w:ascii="Calibri" w:hAnsi="Calibri" w:cs="Calibri"/>
                <w:bCs/>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tcPr>
          <w:p w14:paraId="13C2E272" w14:textId="77777777" w:rsidR="000A1A4A" w:rsidRPr="000A1A4A" w:rsidRDefault="000A1A4A" w:rsidP="000A1A4A">
            <w:pPr>
              <w:jc w:val="center"/>
              <w:rPr>
                <w:rFonts w:ascii="Calibri" w:hAnsi="Calibri" w:cs="Calibri"/>
                <w:bCs/>
                <w:color w:val="000000"/>
                <w:sz w:val="22"/>
                <w:szCs w:val="22"/>
              </w:rPr>
            </w:pPr>
            <w:r w:rsidRPr="000A1A4A">
              <w:rPr>
                <w:rFonts w:ascii="Calibri" w:hAnsi="Calibri" w:cs="Calibri"/>
                <w:bCs/>
                <w:color w:val="000000"/>
                <w:sz w:val="22"/>
                <w:szCs w:val="22"/>
              </w:rPr>
              <w:t>1</w:t>
            </w:r>
          </w:p>
        </w:tc>
      </w:tr>
      <w:tr w:rsidR="000A1A4A" w:rsidRPr="000A1A4A" w14:paraId="13C2E27B" w14:textId="77777777" w:rsidTr="000A1A4A">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274"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E275"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E276"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 Hours</w:t>
            </w:r>
          </w:p>
        </w:tc>
        <w:tc>
          <w:tcPr>
            <w:tcW w:w="1530" w:type="dxa"/>
            <w:tcBorders>
              <w:top w:val="nil"/>
              <w:left w:val="nil"/>
              <w:bottom w:val="single" w:sz="4" w:space="0" w:color="auto"/>
              <w:right w:val="single" w:sz="4" w:space="0" w:color="auto"/>
            </w:tcBorders>
            <w:shd w:val="clear" w:color="auto" w:fill="auto"/>
            <w:vAlign w:val="center"/>
            <w:hideMark/>
          </w:tcPr>
          <w:p w14:paraId="13C2E27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78"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79"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7A" w14:textId="77777777" w:rsidR="000A1A4A" w:rsidRPr="000A1A4A" w:rsidRDefault="000A1A4A" w:rsidP="000A1A4A">
            <w:pPr>
              <w:jc w:val="center"/>
              <w:rPr>
                <w:rFonts w:ascii="Calibri" w:hAnsi="Calibri" w:cs="Calibri"/>
                <w:color w:val="000000"/>
                <w:sz w:val="22"/>
                <w:szCs w:val="22"/>
              </w:rPr>
            </w:pPr>
          </w:p>
        </w:tc>
      </w:tr>
      <w:tr w:rsidR="000A1A4A" w:rsidRPr="000A1A4A" w14:paraId="13C2E283"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7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7D"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E27E"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tcPr>
          <w:p w14:paraId="13C2E27F"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80"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81"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82" w14:textId="77777777" w:rsidR="000A1A4A" w:rsidRPr="000A1A4A" w:rsidRDefault="000A1A4A" w:rsidP="000A1A4A">
            <w:pPr>
              <w:jc w:val="center"/>
              <w:rPr>
                <w:rFonts w:ascii="Calibri" w:hAnsi="Calibri" w:cs="Calibri"/>
                <w:color w:val="000000"/>
                <w:sz w:val="22"/>
                <w:szCs w:val="22"/>
              </w:rPr>
            </w:pPr>
          </w:p>
        </w:tc>
      </w:tr>
      <w:tr w:rsidR="000A1A4A" w:rsidRPr="000A1A4A" w14:paraId="13C2E28B"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84"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85"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hideMark/>
          </w:tcPr>
          <w:p w14:paraId="13C2E286"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16</w:t>
            </w:r>
          </w:p>
        </w:tc>
        <w:tc>
          <w:tcPr>
            <w:tcW w:w="1530" w:type="dxa"/>
            <w:tcBorders>
              <w:top w:val="nil"/>
              <w:left w:val="nil"/>
              <w:bottom w:val="single" w:sz="4" w:space="0" w:color="auto"/>
              <w:right w:val="single" w:sz="4" w:space="0" w:color="auto"/>
            </w:tcBorders>
            <w:shd w:val="clear" w:color="auto" w:fill="auto"/>
            <w:vAlign w:val="center"/>
          </w:tcPr>
          <w:p w14:paraId="13C2E28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88"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89"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8A" w14:textId="77777777" w:rsidR="000A1A4A" w:rsidRPr="000A1A4A" w:rsidRDefault="000A1A4A" w:rsidP="000A1A4A">
            <w:pPr>
              <w:jc w:val="center"/>
              <w:rPr>
                <w:rFonts w:ascii="Calibri" w:hAnsi="Calibri" w:cs="Calibri"/>
                <w:color w:val="000000"/>
                <w:sz w:val="22"/>
                <w:szCs w:val="22"/>
              </w:rPr>
            </w:pPr>
          </w:p>
        </w:tc>
      </w:tr>
      <w:tr w:rsidR="000A1A4A" w:rsidRPr="000A1A4A" w14:paraId="13C2E293"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8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8D"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hideMark/>
          </w:tcPr>
          <w:p w14:paraId="13C2E28E"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40</w:t>
            </w:r>
          </w:p>
        </w:tc>
        <w:tc>
          <w:tcPr>
            <w:tcW w:w="1530" w:type="dxa"/>
            <w:tcBorders>
              <w:top w:val="nil"/>
              <w:left w:val="nil"/>
              <w:bottom w:val="single" w:sz="4" w:space="0" w:color="auto"/>
              <w:right w:val="single" w:sz="4" w:space="0" w:color="auto"/>
            </w:tcBorders>
            <w:shd w:val="clear" w:color="auto" w:fill="auto"/>
            <w:vAlign w:val="center"/>
          </w:tcPr>
          <w:p w14:paraId="13C2E28F"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90"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91"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92" w14:textId="77777777" w:rsidR="000A1A4A" w:rsidRPr="000A1A4A" w:rsidRDefault="000A1A4A" w:rsidP="000A1A4A">
            <w:pPr>
              <w:jc w:val="center"/>
              <w:rPr>
                <w:rFonts w:ascii="Calibri" w:hAnsi="Calibri" w:cs="Calibri"/>
                <w:color w:val="000000"/>
                <w:sz w:val="22"/>
                <w:szCs w:val="22"/>
              </w:rPr>
            </w:pPr>
          </w:p>
        </w:tc>
      </w:tr>
      <w:tr w:rsidR="000A1A4A" w:rsidRPr="000A1A4A" w14:paraId="13C2E29B"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94"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95"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hideMark/>
          </w:tcPr>
          <w:p w14:paraId="13C2E296"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32</w:t>
            </w:r>
          </w:p>
        </w:tc>
        <w:tc>
          <w:tcPr>
            <w:tcW w:w="1530" w:type="dxa"/>
            <w:tcBorders>
              <w:top w:val="nil"/>
              <w:left w:val="nil"/>
              <w:bottom w:val="single" w:sz="4" w:space="0" w:color="auto"/>
              <w:right w:val="single" w:sz="4" w:space="0" w:color="auto"/>
            </w:tcBorders>
            <w:shd w:val="clear" w:color="auto" w:fill="auto"/>
            <w:vAlign w:val="center"/>
          </w:tcPr>
          <w:p w14:paraId="13C2E29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98"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99"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9A" w14:textId="77777777" w:rsidR="000A1A4A" w:rsidRPr="000A1A4A" w:rsidRDefault="000A1A4A" w:rsidP="000A1A4A">
            <w:pPr>
              <w:jc w:val="center"/>
              <w:rPr>
                <w:rFonts w:ascii="Calibri" w:hAnsi="Calibri" w:cs="Calibri"/>
                <w:color w:val="000000"/>
                <w:sz w:val="22"/>
                <w:szCs w:val="22"/>
              </w:rPr>
            </w:pPr>
          </w:p>
        </w:tc>
      </w:tr>
      <w:tr w:rsidR="000A1A4A" w:rsidRPr="000A1A4A" w14:paraId="13C2E2A3"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9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9D"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hideMark/>
          </w:tcPr>
          <w:p w14:paraId="13C2E29E"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w:t>
            </w:r>
          </w:p>
        </w:tc>
        <w:tc>
          <w:tcPr>
            <w:tcW w:w="1530" w:type="dxa"/>
            <w:tcBorders>
              <w:top w:val="nil"/>
              <w:left w:val="nil"/>
              <w:bottom w:val="single" w:sz="4" w:space="0" w:color="auto"/>
              <w:right w:val="single" w:sz="4" w:space="0" w:color="auto"/>
            </w:tcBorders>
            <w:shd w:val="clear" w:color="auto" w:fill="auto"/>
            <w:vAlign w:val="center"/>
          </w:tcPr>
          <w:p w14:paraId="13C2E29F"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A0"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A1"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A2" w14:textId="77777777" w:rsidR="000A1A4A" w:rsidRPr="000A1A4A" w:rsidRDefault="000A1A4A" w:rsidP="000A1A4A">
            <w:pPr>
              <w:jc w:val="center"/>
              <w:rPr>
                <w:rFonts w:ascii="Calibri" w:hAnsi="Calibri" w:cs="Calibri"/>
                <w:color w:val="000000"/>
                <w:sz w:val="22"/>
                <w:szCs w:val="22"/>
              </w:rPr>
            </w:pPr>
          </w:p>
        </w:tc>
      </w:tr>
      <w:tr w:rsidR="000A1A4A" w:rsidRPr="000A1A4A" w14:paraId="13C2E2AB"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A4"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A5"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hideMark/>
          </w:tcPr>
          <w:p w14:paraId="13C2E2A6"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40</w:t>
            </w:r>
          </w:p>
        </w:tc>
        <w:tc>
          <w:tcPr>
            <w:tcW w:w="1530" w:type="dxa"/>
            <w:tcBorders>
              <w:top w:val="nil"/>
              <w:left w:val="nil"/>
              <w:bottom w:val="single" w:sz="4" w:space="0" w:color="auto"/>
              <w:right w:val="single" w:sz="4" w:space="0" w:color="auto"/>
            </w:tcBorders>
            <w:shd w:val="clear" w:color="auto" w:fill="auto"/>
            <w:vAlign w:val="center"/>
          </w:tcPr>
          <w:p w14:paraId="13C2E2A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A8"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A9"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AA" w14:textId="77777777" w:rsidR="000A1A4A" w:rsidRPr="000A1A4A" w:rsidRDefault="000A1A4A" w:rsidP="000A1A4A">
            <w:pPr>
              <w:jc w:val="center"/>
              <w:rPr>
                <w:rFonts w:ascii="Calibri" w:hAnsi="Calibri" w:cs="Calibri"/>
                <w:color w:val="000000"/>
                <w:sz w:val="22"/>
                <w:szCs w:val="22"/>
              </w:rPr>
            </w:pPr>
          </w:p>
        </w:tc>
      </w:tr>
      <w:tr w:rsidR="000A1A4A" w:rsidRPr="000A1A4A" w14:paraId="13C2E2B3"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A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AD"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hideMark/>
          </w:tcPr>
          <w:p w14:paraId="13C2E2AE"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w:t>
            </w:r>
          </w:p>
        </w:tc>
        <w:tc>
          <w:tcPr>
            <w:tcW w:w="1530" w:type="dxa"/>
            <w:tcBorders>
              <w:top w:val="nil"/>
              <w:left w:val="nil"/>
              <w:bottom w:val="single" w:sz="4" w:space="0" w:color="auto"/>
              <w:right w:val="single" w:sz="4" w:space="0" w:color="auto"/>
            </w:tcBorders>
            <w:shd w:val="clear" w:color="auto" w:fill="auto"/>
            <w:vAlign w:val="center"/>
          </w:tcPr>
          <w:p w14:paraId="13C2E2AF"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B0"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B1"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B2" w14:textId="77777777" w:rsidR="000A1A4A" w:rsidRPr="000A1A4A" w:rsidRDefault="000A1A4A" w:rsidP="000A1A4A">
            <w:pPr>
              <w:jc w:val="center"/>
              <w:rPr>
                <w:rFonts w:ascii="Calibri" w:hAnsi="Calibri" w:cs="Calibri"/>
                <w:color w:val="000000"/>
                <w:sz w:val="22"/>
                <w:szCs w:val="22"/>
              </w:rPr>
            </w:pPr>
          </w:p>
        </w:tc>
      </w:tr>
      <w:tr w:rsidR="000A1A4A" w:rsidRPr="000A1A4A" w14:paraId="13C2E2BB" w14:textId="77777777" w:rsidTr="000A1A4A">
        <w:trPr>
          <w:trHeight w:val="288"/>
        </w:trPr>
        <w:tc>
          <w:tcPr>
            <w:tcW w:w="1440" w:type="dxa"/>
            <w:tcBorders>
              <w:top w:val="nil"/>
              <w:left w:val="nil"/>
              <w:bottom w:val="nil"/>
              <w:right w:val="nil"/>
            </w:tcBorders>
            <w:shd w:val="clear" w:color="auto" w:fill="auto"/>
            <w:vAlign w:val="center"/>
            <w:hideMark/>
          </w:tcPr>
          <w:p w14:paraId="13C2E2B4" w14:textId="77777777" w:rsidR="000A1A4A" w:rsidRPr="000A1A4A" w:rsidRDefault="000A1A4A" w:rsidP="000A1A4A">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E2B5"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2B6"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135</w:t>
            </w:r>
          </w:p>
        </w:tc>
        <w:tc>
          <w:tcPr>
            <w:tcW w:w="1530" w:type="dxa"/>
            <w:tcBorders>
              <w:top w:val="nil"/>
              <w:left w:val="nil"/>
              <w:bottom w:val="nil"/>
              <w:right w:val="nil"/>
            </w:tcBorders>
            <w:shd w:val="clear" w:color="auto" w:fill="auto"/>
            <w:vAlign w:val="bottom"/>
            <w:hideMark/>
          </w:tcPr>
          <w:p w14:paraId="13C2E2B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E2B8"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2B9" w14:textId="77777777" w:rsidR="000A1A4A" w:rsidRPr="000A1A4A" w:rsidRDefault="000A1A4A" w:rsidP="000A1A4A">
            <w:pPr>
              <w:jc w:val="right"/>
              <w:rPr>
                <w:rFonts w:ascii="Calibri" w:hAnsi="Calibri" w:cs="Calibri"/>
                <w:b/>
                <w:bCs/>
                <w:color w:val="000000"/>
                <w:sz w:val="22"/>
                <w:szCs w:val="22"/>
              </w:rPr>
            </w:pPr>
            <w:r w:rsidRPr="000A1A4A">
              <w:rPr>
                <w:rFonts w:ascii="Calibri" w:hAnsi="Calibri" w:cs="Calibri"/>
                <w:b/>
                <w:bCs/>
                <w:color w:val="000000"/>
                <w:sz w:val="22"/>
                <w:szCs w:val="22"/>
              </w:rPr>
              <w:t>Total</w:t>
            </w:r>
          </w:p>
        </w:tc>
        <w:tc>
          <w:tcPr>
            <w:tcW w:w="1170" w:type="dxa"/>
            <w:tcBorders>
              <w:top w:val="nil"/>
              <w:left w:val="nil"/>
              <w:bottom w:val="nil"/>
              <w:right w:val="nil"/>
            </w:tcBorders>
            <w:shd w:val="clear" w:color="auto" w:fill="auto"/>
            <w:vAlign w:val="bottom"/>
            <w:hideMark/>
          </w:tcPr>
          <w:p w14:paraId="13C2E2BA"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135</w:t>
            </w:r>
          </w:p>
        </w:tc>
      </w:tr>
    </w:tbl>
    <w:p w14:paraId="13C2E2BC" w14:textId="77777777" w:rsidR="000A1A4A" w:rsidRPr="000A1A4A" w:rsidRDefault="000A1A4A" w:rsidP="000A1A4A">
      <w:pPr>
        <w:ind w:left="720"/>
        <w:contextualSpacing/>
        <w:rPr>
          <w:b/>
          <w:bCs/>
        </w:rPr>
      </w:pPr>
    </w:p>
    <w:p w14:paraId="13C2E2BD" w14:textId="77777777" w:rsidR="000A1A4A" w:rsidRPr="000A1A4A" w:rsidRDefault="000A1A4A" w:rsidP="000A1A4A">
      <w:pPr>
        <w:ind w:left="720"/>
        <w:contextualSpacing/>
        <w:rPr>
          <w:b/>
          <w:bCs/>
        </w:rPr>
      </w:pPr>
    </w:p>
    <w:p w14:paraId="13C2E2BE" w14:textId="77777777" w:rsidR="000A1A4A" w:rsidRPr="000A1A4A" w:rsidRDefault="000A1A4A" w:rsidP="000A1A4A">
      <w:pPr>
        <w:ind w:left="720"/>
        <w:contextualSpacing/>
        <w:rPr>
          <w:b/>
          <w:bCs/>
        </w:rPr>
      </w:pPr>
    </w:p>
    <w:p w14:paraId="13C2E2BF" w14:textId="77777777" w:rsidR="000A1A4A" w:rsidRPr="000A1A4A" w:rsidRDefault="000A1A4A" w:rsidP="000A1A4A">
      <w:pPr>
        <w:ind w:left="720"/>
        <w:contextualSpacing/>
        <w:rPr>
          <w:b/>
          <w:bCs/>
        </w:rPr>
      </w:pPr>
    </w:p>
    <w:p w14:paraId="13C2E2C0" w14:textId="77777777" w:rsidR="000A1A4A" w:rsidRPr="000A1A4A" w:rsidRDefault="000A1A4A" w:rsidP="000A1A4A">
      <w:pPr>
        <w:ind w:left="720"/>
        <w:contextualSpacing/>
      </w:pPr>
    </w:p>
    <w:p w14:paraId="13C2E2C1" w14:textId="77777777" w:rsidR="000A1A4A" w:rsidRPr="000A1A4A" w:rsidRDefault="000A1A4A" w:rsidP="000A1A4A">
      <w:pPr>
        <w:ind w:left="720"/>
        <w:contextualSpacing/>
      </w:pPr>
    </w:p>
    <w:p w14:paraId="13C2E2C2" w14:textId="77777777" w:rsidR="000A1A4A" w:rsidRPr="000A1A4A" w:rsidRDefault="000A1A4A" w:rsidP="000A1A4A">
      <w:pPr>
        <w:ind w:left="720"/>
        <w:contextualSpacing/>
      </w:pPr>
    </w:p>
    <w:p w14:paraId="13C2E2C3" w14:textId="77777777" w:rsidR="000A1A4A" w:rsidRPr="000A1A4A" w:rsidRDefault="000A1A4A" w:rsidP="000A1A4A">
      <w:pPr>
        <w:ind w:left="720"/>
        <w:contextualSpacing/>
      </w:pPr>
    </w:p>
    <w:p w14:paraId="13C2E2C4" w14:textId="77777777" w:rsidR="000A1A4A" w:rsidRPr="000A1A4A" w:rsidRDefault="000A1A4A" w:rsidP="000A1A4A">
      <w:pPr>
        <w:ind w:left="720"/>
        <w:contextualSpacing/>
      </w:pPr>
    </w:p>
    <w:p w14:paraId="13C2E2C5" w14:textId="77777777" w:rsidR="000A1A4A" w:rsidRPr="000A1A4A" w:rsidRDefault="000A1A4A" w:rsidP="000A1A4A">
      <w:pPr>
        <w:ind w:left="720"/>
        <w:contextualSpacing/>
      </w:pPr>
    </w:p>
    <w:p w14:paraId="13C2E2C6" w14:textId="77777777" w:rsidR="000A1A4A" w:rsidRPr="000A1A4A" w:rsidRDefault="000A1A4A" w:rsidP="000A1A4A">
      <w:pPr>
        <w:ind w:left="720"/>
        <w:contextualSpacing/>
      </w:pPr>
    </w:p>
    <w:p w14:paraId="13C2E2C7" w14:textId="77777777" w:rsidR="000A1A4A" w:rsidRPr="000A1A4A" w:rsidRDefault="000A1A4A" w:rsidP="000A1A4A">
      <w:pPr>
        <w:ind w:left="720"/>
        <w:contextualSpacing/>
      </w:pPr>
    </w:p>
    <w:p w14:paraId="13C2E2C8" w14:textId="77777777" w:rsidR="000A1A4A" w:rsidRPr="000A1A4A" w:rsidRDefault="000A1A4A" w:rsidP="000A1A4A">
      <w:pPr>
        <w:ind w:left="720"/>
        <w:contextualSpacing/>
      </w:pPr>
    </w:p>
    <w:p w14:paraId="13C2E2C9" w14:textId="77777777" w:rsidR="000A1A4A" w:rsidRPr="000A1A4A" w:rsidRDefault="000A1A4A" w:rsidP="000A1A4A">
      <w:pPr>
        <w:ind w:left="720"/>
        <w:contextualSpacing/>
      </w:pPr>
    </w:p>
    <w:p w14:paraId="13C2E2CA" w14:textId="77777777" w:rsidR="000A1A4A" w:rsidRPr="000A1A4A" w:rsidRDefault="000A1A4A" w:rsidP="000A1A4A">
      <w:pPr>
        <w:ind w:left="720"/>
        <w:contextualSpacing/>
      </w:pPr>
    </w:p>
    <w:p w14:paraId="13C2E2CB" w14:textId="77777777" w:rsidR="000A1A4A" w:rsidRPr="000A1A4A" w:rsidRDefault="000A1A4A" w:rsidP="000A1A4A">
      <w:pPr>
        <w:ind w:left="720"/>
        <w:contextualSpacing/>
      </w:pPr>
    </w:p>
    <w:p w14:paraId="13C2E2CC" w14:textId="77777777" w:rsidR="000A1A4A" w:rsidRPr="000A1A4A" w:rsidRDefault="000A1A4A" w:rsidP="000A1A4A">
      <w:pPr>
        <w:ind w:left="720"/>
        <w:contextualSpacing/>
      </w:pPr>
    </w:p>
    <w:p w14:paraId="13C2E2CD" w14:textId="77777777" w:rsidR="000A1A4A" w:rsidRPr="000A1A4A" w:rsidRDefault="000A1A4A" w:rsidP="000A1A4A">
      <w:pPr>
        <w:ind w:left="720"/>
        <w:contextualSpacing/>
      </w:pPr>
    </w:p>
    <w:p w14:paraId="13C2E2CE" w14:textId="77777777" w:rsidR="000A1A4A" w:rsidRPr="000A1A4A" w:rsidRDefault="000A1A4A" w:rsidP="000A1A4A">
      <w:pPr>
        <w:ind w:firstLine="720"/>
      </w:pPr>
      <w:r w:rsidRPr="000A1A4A">
        <w:rPr>
          <w:b/>
        </w:rPr>
        <w:t xml:space="preserve">Medium </w:t>
      </w:r>
      <w:r w:rsidRPr="000A1A4A">
        <w:t xml:space="preserve">– see table below:  </w:t>
      </w:r>
    </w:p>
    <w:p w14:paraId="13C2E2CF" w14:textId="77777777" w:rsidR="000A1A4A" w:rsidRDefault="000A1A4A" w:rsidP="000A1A4A">
      <w:pPr>
        <w:ind w:left="720"/>
      </w:pPr>
    </w:p>
    <w:p w14:paraId="13C2E2D0" w14:textId="77777777" w:rsidR="000A1A4A" w:rsidRDefault="000A1A4A" w:rsidP="000A1A4A">
      <w:pPr>
        <w:ind w:left="720"/>
      </w:pPr>
      <w:r w:rsidRPr="000A1A4A">
        <w:t>Larger impacts (&lt;2000' stream , &lt;5 acres wetland) to medium to low quality resources.  If a project's scope exceeds these thresholds, then additional work hours will be needed and will be assigned on a project-specific basis.  PM hours are built into the SEL (assume 4 hours).</w:t>
      </w:r>
    </w:p>
    <w:p w14:paraId="13C2E2D1" w14:textId="77777777" w:rsidR="000A1A4A" w:rsidRDefault="000A1A4A" w:rsidP="000A1A4A">
      <w:pPr>
        <w:ind w:left="720"/>
        <w:contextualSpacing/>
        <w:rPr>
          <w:b/>
        </w:rPr>
      </w:pPr>
    </w:p>
    <w:p w14:paraId="13C2E2D2" w14:textId="77777777" w:rsidR="000A1A4A" w:rsidRPr="000A1A4A" w:rsidRDefault="000A1A4A" w:rsidP="000A1A4A">
      <w:pPr>
        <w:ind w:left="720"/>
        <w:contextualSpacing/>
        <w:rPr>
          <w:b/>
        </w:rPr>
      </w:pPr>
    </w:p>
    <w:tbl>
      <w:tblPr>
        <w:tblW w:w="10620" w:type="dxa"/>
        <w:tblInd w:w="-522" w:type="dxa"/>
        <w:tblLayout w:type="fixed"/>
        <w:tblLook w:val="04A0" w:firstRow="1" w:lastRow="0" w:firstColumn="1" w:lastColumn="0" w:noHBand="0" w:noVBand="1"/>
      </w:tblPr>
      <w:tblGrid>
        <w:gridCol w:w="1440"/>
        <w:gridCol w:w="2520"/>
        <w:gridCol w:w="1260"/>
        <w:gridCol w:w="1530"/>
        <w:gridCol w:w="1440"/>
        <w:gridCol w:w="1260"/>
        <w:gridCol w:w="1170"/>
      </w:tblGrid>
      <w:tr w:rsidR="000A1A4A" w:rsidRPr="000A1A4A" w14:paraId="13C2E2DA" w14:textId="77777777" w:rsidTr="000A1A4A">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2D3"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tcPr>
          <w:p w14:paraId="13C2E2D4"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2D5" w14:textId="77777777" w:rsidR="000A1A4A" w:rsidRPr="000A1A4A" w:rsidRDefault="000A1A4A" w:rsidP="000A1A4A">
            <w:pPr>
              <w:rPr>
                <w:rFonts w:ascii="Calibri" w:hAnsi="Calibri" w:cs="Calibri"/>
                <w:b/>
                <w:bCs/>
                <w:color w:val="000000"/>
                <w:sz w:val="22"/>
                <w:szCs w:val="22"/>
              </w:rPr>
            </w:pPr>
          </w:p>
        </w:tc>
        <w:tc>
          <w:tcPr>
            <w:tcW w:w="1530" w:type="dxa"/>
            <w:tcBorders>
              <w:top w:val="single" w:sz="4" w:space="0" w:color="auto"/>
              <w:left w:val="nil"/>
              <w:bottom w:val="nil"/>
              <w:right w:val="single" w:sz="4" w:space="0" w:color="auto"/>
            </w:tcBorders>
            <w:shd w:val="clear" w:color="auto" w:fill="auto"/>
            <w:vAlign w:val="bottom"/>
          </w:tcPr>
          <w:p w14:paraId="13C2E2D6" w14:textId="77777777" w:rsidR="000A1A4A" w:rsidRPr="000A1A4A" w:rsidRDefault="000A1A4A" w:rsidP="000A1A4A">
            <w:pPr>
              <w:rPr>
                <w:rFonts w:ascii="Calibri" w:hAnsi="Calibri" w:cs="Calibri"/>
                <w:b/>
                <w:bCs/>
                <w:color w:val="000000"/>
                <w:sz w:val="22"/>
                <w:szCs w:val="22"/>
              </w:rPr>
            </w:pPr>
          </w:p>
        </w:tc>
        <w:tc>
          <w:tcPr>
            <w:tcW w:w="1440" w:type="dxa"/>
            <w:tcBorders>
              <w:top w:val="single" w:sz="4" w:space="0" w:color="auto"/>
              <w:left w:val="nil"/>
              <w:bottom w:val="nil"/>
              <w:right w:val="single" w:sz="4" w:space="0" w:color="auto"/>
            </w:tcBorders>
            <w:shd w:val="clear" w:color="auto" w:fill="auto"/>
            <w:vAlign w:val="bottom"/>
          </w:tcPr>
          <w:p w14:paraId="13C2E2D7"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2D8" w14:textId="77777777" w:rsidR="000A1A4A" w:rsidRPr="000A1A4A" w:rsidRDefault="000A1A4A" w:rsidP="000A1A4A">
            <w:pPr>
              <w:rPr>
                <w:rFonts w:ascii="Calibri" w:hAnsi="Calibri" w:cs="Calibri"/>
                <w:b/>
                <w:bCs/>
                <w:color w:val="000000"/>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13C2E2D9"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Estimated # of Revisions</w:t>
            </w:r>
          </w:p>
        </w:tc>
      </w:tr>
      <w:tr w:rsidR="000A1A4A" w:rsidRPr="000A1A4A" w14:paraId="13C2E2E2" w14:textId="77777777" w:rsidTr="000A1A4A">
        <w:trPr>
          <w:trHeight w:val="854"/>
        </w:trPr>
        <w:tc>
          <w:tcPr>
            <w:tcW w:w="1440" w:type="dxa"/>
            <w:vMerge/>
            <w:tcBorders>
              <w:top w:val="single" w:sz="4" w:space="0" w:color="auto"/>
              <w:left w:val="single" w:sz="4" w:space="0" w:color="auto"/>
              <w:bottom w:val="nil"/>
              <w:right w:val="single" w:sz="4" w:space="0" w:color="auto"/>
            </w:tcBorders>
            <w:vAlign w:val="center"/>
            <w:hideMark/>
          </w:tcPr>
          <w:p w14:paraId="13C2E2DB"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E2DC" w14:textId="77777777" w:rsidR="000A1A4A" w:rsidRPr="000A1A4A" w:rsidRDefault="000A1A4A" w:rsidP="000A1A4A">
            <w:pPr>
              <w:rPr>
                <w:rFonts w:ascii="Calibri" w:hAnsi="Calibri" w:cs="Calibri"/>
                <w:color w:val="FF0000"/>
                <w:sz w:val="22"/>
                <w:szCs w:val="22"/>
              </w:rPr>
            </w:pPr>
          </w:p>
        </w:tc>
        <w:tc>
          <w:tcPr>
            <w:tcW w:w="1260" w:type="dxa"/>
            <w:tcBorders>
              <w:top w:val="single" w:sz="4" w:space="0" w:color="auto"/>
              <w:left w:val="nil"/>
              <w:bottom w:val="nil"/>
              <w:right w:val="single" w:sz="4" w:space="0" w:color="auto"/>
            </w:tcBorders>
            <w:shd w:val="clear" w:color="auto" w:fill="auto"/>
            <w:vAlign w:val="center"/>
          </w:tcPr>
          <w:p w14:paraId="13C2E2DD" w14:textId="77777777" w:rsidR="000A1A4A" w:rsidRPr="000A1A4A" w:rsidRDefault="000A1A4A" w:rsidP="000A1A4A">
            <w:pPr>
              <w:rPr>
                <w:rFonts w:ascii="Calibri" w:hAnsi="Calibri" w:cs="Calibri"/>
                <w:color w:val="000000"/>
                <w:sz w:val="22"/>
                <w:szCs w:val="22"/>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13C2E2DE" w14:textId="77777777" w:rsidR="000A1A4A" w:rsidRPr="000A1A4A" w:rsidRDefault="000A1A4A" w:rsidP="000A1A4A">
            <w:pP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3C2E2DF" w14:textId="77777777" w:rsidR="000A1A4A" w:rsidRPr="000A1A4A" w:rsidRDefault="000A1A4A" w:rsidP="000A1A4A">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13C2E2E0" w14:textId="77777777" w:rsidR="000A1A4A" w:rsidRPr="000A1A4A" w:rsidRDefault="000A1A4A" w:rsidP="000A1A4A">
            <w:pPr>
              <w:rPr>
                <w:rFonts w:ascii="Calibri" w:hAnsi="Calibri" w:cs="Calibri"/>
                <w:bCs/>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tcPr>
          <w:p w14:paraId="13C2E2E1" w14:textId="77777777" w:rsidR="000A1A4A" w:rsidRPr="000A1A4A" w:rsidRDefault="000A1A4A" w:rsidP="000A1A4A">
            <w:pPr>
              <w:jc w:val="center"/>
              <w:rPr>
                <w:rFonts w:ascii="Calibri" w:hAnsi="Calibri" w:cs="Calibri"/>
                <w:bCs/>
                <w:color w:val="000000"/>
                <w:sz w:val="22"/>
                <w:szCs w:val="22"/>
              </w:rPr>
            </w:pPr>
            <w:r w:rsidRPr="000A1A4A">
              <w:rPr>
                <w:rFonts w:ascii="Calibri" w:hAnsi="Calibri" w:cs="Calibri"/>
                <w:bCs/>
                <w:color w:val="000000"/>
                <w:sz w:val="22"/>
                <w:szCs w:val="22"/>
              </w:rPr>
              <w:t>2</w:t>
            </w:r>
          </w:p>
        </w:tc>
      </w:tr>
      <w:tr w:rsidR="000A1A4A" w:rsidRPr="000A1A4A" w14:paraId="13C2E2EA" w14:textId="77777777" w:rsidTr="000A1A4A">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2E3"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E2E4"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E2E5"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 Hours</w:t>
            </w:r>
          </w:p>
        </w:tc>
        <w:tc>
          <w:tcPr>
            <w:tcW w:w="1530" w:type="dxa"/>
            <w:tcBorders>
              <w:top w:val="nil"/>
              <w:left w:val="nil"/>
              <w:bottom w:val="single" w:sz="4" w:space="0" w:color="auto"/>
              <w:right w:val="single" w:sz="4" w:space="0" w:color="auto"/>
            </w:tcBorders>
            <w:shd w:val="clear" w:color="auto" w:fill="auto"/>
            <w:vAlign w:val="center"/>
            <w:hideMark/>
          </w:tcPr>
          <w:p w14:paraId="13C2E2E6"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E7"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E8"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E9" w14:textId="77777777" w:rsidR="000A1A4A" w:rsidRPr="000A1A4A" w:rsidRDefault="000A1A4A" w:rsidP="000A1A4A">
            <w:pPr>
              <w:jc w:val="center"/>
              <w:rPr>
                <w:rFonts w:ascii="Calibri" w:hAnsi="Calibri" w:cs="Calibri"/>
                <w:color w:val="000000"/>
                <w:sz w:val="22"/>
                <w:szCs w:val="22"/>
              </w:rPr>
            </w:pPr>
          </w:p>
        </w:tc>
      </w:tr>
      <w:tr w:rsidR="000A1A4A" w:rsidRPr="000A1A4A" w14:paraId="13C2E2F2"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EB"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EC"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E2ED"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w:t>
            </w:r>
          </w:p>
        </w:tc>
        <w:tc>
          <w:tcPr>
            <w:tcW w:w="1530" w:type="dxa"/>
            <w:tcBorders>
              <w:top w:val="nil"/>
              <w:left w:val="nil"/>
              <w:bottom w:val="single" w:sz="4" w:space="0" w:color="auto"/>
              <w:right w:val="single" w:sz="4" w:space="0" w:color="auto"/>
            </w:tcBorders>
            <w:shd w:val="clear" w:color="auto" w:fill="auto"/>
            <w:vAlign w:val="center"/>
          </w:tcPr>
          <w:p w14:paraId="13C2E2EE"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EF"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F0"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F1" w14:textId="77777777" w:rsidR="000A1A4A" w:rsidRPr="000A1A4A" w:rsidRDefault="000A1A4A" w:rsidP="000A1A4A">
            <w:pPr>
              <w:jc w:val="center"/>
              <w:rPr>
                <w:rFonts w:ascii="Calibri" w:hAnsi="Calibri" w:cs="Calibri"/>
                <w:color w:val="000000"/>
                <w:sz w:val="22"/>
                <w:szCs w:val="22"/>
              </w:rPr>
            </w:pPr>
          </w:p>
        </w:tc>
      </w:tr>
      <w:tr w:rsidR="000A1A4A" w:rsidRPr="000A1A4A" w14:paraId="13C2E2FA"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F3"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F4"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hideMark/>
          </w:tcPr>
          <w:p w14:paraId="13C2E2F5"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26</w:t>
            </w:r>
          </w:p>
        </w:tc>
        <w:tc>
          <w:tcPr>
            <w:tcW w:w="1530" w:type="dxa"/>
            <w:tcBorders>
              <w:top w:val="nil"/>
              <w:left w:val="nil"/>
              <w:bottom w:val="single" w:sz="4" w:space="0" w:color="auto"/>
              <w:right w:val="single" w:sz="4" w:space="0" w:color="auto"/>
            </w:tcBorders>
            <w:shd w:val="clear" w:color="auto" w:fill="auto"/>
            <w:vAlign w:val="center"/>
          </w:tcPr>
          <w:p w14:paraId="13C2E2F6"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F7"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2F8"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2F9" w14:textId="77777777" w:rsidR="000A1A4A" w:rsidRPr="000A1A4A" w:rsidRDefault="000A1A4A" w:rsidP="000A1A4A">
            <w:pPr>
              <w:jc w:val="center"/>
              <w:rPr>
                <w:rFonts w:ascii="Calibri" w:hAnsi="Calibri" w:cs="Calibri"/>
                <w:color w:val="000000"/>
                <w:sz w:val="22"/>
                <w:szCs w:val="22"/>
              </w:rPr>
            </w:pPr>
          </w:p>
        </w:tc>
      </w:tr>
      <w:tr w:rsidR="000A1A4A" w:rsidRPr="000A1A4A" w14:paraId="13C2E302"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2FB"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2FC"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hideMark/>
          </w:tcPr>
          <w:p w14:paraId="13C2E2FD"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72</w:t>
            </w:r>
          </w:p>
        </w:tc>
        <w:tc>
          <w:tcPr>
            <w:tcW w:w="1530" w:type="dxa"/>
            <w:tcBorders>
              <w:top w:val="nil"/>
              <w:left w:val="nil"/>
              <w:bottom w:val="single" w:sz="4" w:space="0" w:color="auto"/>
              <w:right w:val="single" w:sz="4" w:space="0" w:color="auto"/>
            </w:tcBorders>
            <w:shd w:val="clear" w:color="auto" w:fill="auto"/>
            <w:vAlign w:val="center"/>
          </w:tcPr>
          <w:p w14:paraId="13C2E2FE"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2FF"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00"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01" w14:textId="77777777" w:rsidR="000A1A4A" w:rsidRPr="000A1A4A" w:rsidRDefault="000A1A4A" w:rsidP="000A1A4A">
            <w:pPr>
              <w:jc w:val="center"/>
              <w:rPr>
                <w:rFonts w:ascii="Calibri" w:hAnsi="Calibri" w:cs="Calibri"/>
                <w:color w:val="000000"/>
                <w:sz w:val="22"/>
                <w:szCs w:val="22"/>
              </w:rPr>
            </w:pPr>
          </w:p>
        </w:tc>
      </w:tr>
      <w:tr w:rsidR="000A1A4A" w:rsidRPr="000A1A4A" w14:paraId="13C2E30A"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03"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04"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hideMark/>
          </w:tcPr>
          <w:p w14:paraId="13C2E305"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56</w:t>
            </w:r>
          </w:p>
        </w:tc>
        <w:tc>
          <w:tcPr>
            <w:tcW w:w="1530" w:type="dxa"/>
            <w:tcBorders>
              <w:top w:val="nil"/>
              <w:left w:val="nil"/>
              <w:bottom w:val="single" w:sz="4" w:space="0" w:color="auto"/>
              <w:right w:val="single" w:sz="4" w:space="0" w:color="auto"/>
            </w:tcBorders>
            <w:shd w:val="clear" w:color="auto" w:fill="auto"/>
            <w:vAlign w:val="center"/>
          </w:tcPr>
          <w:p w14:paraId="13C2E306"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07"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08"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09" w14:textId="77777777" w:rsidR="000A1A4A" w:rsidRPr="000A1A4A" w:rsidRDefault="000A1A4A" w:rsidP="000A1A4A">
            <w:pPr>
              <w:jc w:val="center"/>
              <w:rPr>
                <w:rFonts w:ascii="Calibri" w:hAnsi="Calibri" w:cs="Calibri"/>
                <w:color w:val="000000"/>
                <w:sz w:val="22"/>
                <w:szCs w:val="22"/>
              </w:rPr>
            </w:pPr>
          </w:p>
        </w:tc>
      </w:tr>
      <w:tr w:rsidR="000A1A4A" w:rsidRPr="000A1A4A" w14:paraId="13C2E312"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0B"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0C"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hideMark/>
          </w:tcPr>
          <w:p w14:paraId="13C2E30D"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8</w:t>
            </w:r>
          </w:p>
        </w:tc>
        <w:tc>
          <w:tcPr>
            <w:tcW w:w="1530" w:type="dxa"/>
            <w:tcBorders>
              <w:top w:val="nil"/>
              <w:left w:val="nil"/>
              <w:bottom w:val="single" w:sz="4" w:space="0" w:color="auto"/>
              <w:right w:val="single" w:sz="4" w:space="0" w:color="auto"/>
            </w:tcBorders>
            <w:shd w:val="clear" w:color="auto" w:fill="auto"/>
            <w:vAlign w:val="center"/>
          </w:tcPr>
          <w:p w14:paraId="13C2E30E"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0F"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10"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11" w14:textId="77777777" w:rsidR="000A1A4A" w:rsidRPr="000A1A4A" w:rsidRDefault="000A1A4A" w:rsidP="000A1A4A">
            <w:pPr>
              <w:jc w:val="center"/>
              <w:rPr>
                <w:rFonts w:ascii="Calibri" w:hAnsi="Calibri" w:cs="Calibri"/>
                <w:color w:val="000000"/>
                <w:sz w:val="22"/>
                <w:szCs w:val="22"/>
              </w:rPr>
            </w:pPr>
          </w:p>
        </w:tc>
      </w:tr>
      <w:tr w:rsidR="000A1A4A" w:rsidRPr="000A1A4A" w14:paraId="13C2E31A"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13"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14"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hideMark/>
          </w:tcPr>
          <w:p w14:paraId="13C2E315"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66</w:t>
            </w:r>
          </w:p>
        </w:tc>
        <w:tc>
          <w:tcPr>
            <w:tcW w:w="1530" w:type="dxa"/>
            <w:tcBorders>
              <w:top w:val="nil"/>
              <w:left w:val="nil"/>
              <w:bottom w:val="single" w:sz="4" w:space="0" w:color="auto"/>
              <w:right w:val="single" w:sz="4" w:space="0" w:color="auto"/>
            </w:tcBorders>
            <w:shd w:val="clear" w:color="auto" w:fill="auto"/>
            <w:vAlign w:val="center"/>
          </w:tcPr>
          <w:p w14:paraId="13C2E316"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17"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18"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19" w14:textId="77777777" w:rsidR="000A1A4A" w:rsidRPr="000A1A4A" w:rsidRDefault="000A1A4A" w:rsidP="000A1A4A">
            <w:pPr>
              <w:jc w:val="center"/>
              <w:rPr>
                <w:rFonts w:ascii="Calibri" w:hAnsi="Calibri" w:cs="Calibri"/>
                <w:color w:val="000000"/>
                <w:sz w:val="22"/>
                <w:szCs w:val="22"/>
              </w:rPr>
            </w:pPr>
          </w:p>
        </w:tc>
      </w:tr>
      <w:tr w:rsidR="000A1A4A" w:rsidRPr="000A1A4A" w14:paraId="13C2E322"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1B"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1C"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hideMark/>
          </w:tcPr>
          <w:p w14:paraId="13C2E31D"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tcPr>
          <w:p w14:paraId="13C2E31E"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1F"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20"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21" w14:textId="77777777" w:rsidR="000A1A4A" w:rsidRPr="000A1A4A" w:rsidRDefault="000A1A4A" w:rsidP="000A1A4A">
            <w:pPr>
              <w:jc w:val="center"/>
              <w:rPr>
                <w:rFonts w:ascii="Calibri" w:hAnsi="Calibri" w:cs="Calibri"/>
                <w:color w:val="000000"/>
                <w:sz w:val="22"/>
                <w:szCs w:val="22"/>
              </w:rPr>
            </w:pPr>
          </w:p>
        </w:tc>
      </w:tr>
      <w:tr w:rsidR="000A1A4A" w:rsidRPr="000A1A4A" w14:paraId="13C2E32A" w14:textId="77777777" w:rsidTr="000A1A4A">
        <w:trPr>
          <w:trHeight w:val="288"/>
        </w:trPr>
        <w:tc>
          <w:tcPr>
            <w:tcW w:w="1440" w:type="dxa"/>
            <w:tcBorders>
              <w:top w:val="nil"/>
              <w:left w:val="nil"/>
              <w:bottom w:val="nil"/>
              <w:right w:val="nil"/>
            </w:tcBorders>
            <w:shd w:val="clear" w:color="auto" w:fill="auto"/>
            <w:vAlign w:val="center"/>
            <w:hideMark/>
          </w:tcPr>
          <w:p w14:paraId="13C2E323" w14:textId="77777777" w:rsidR="000A1A4A" w:rsidRPr="000A1A4A" w:rsidRDefault="000A1A4A" w:rsidP="000A1A4A">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E324"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325"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234</w:t>
            </w:r>
          </w:p>
        </w:tc>
        <w:tc>
          <w:tcPr>
            <w:tcW w:w="1530" w:type="dxa"/>
            <w:tcBorders>
              <w:top w:val="nil"/>
              <w:left w:val="nil"/>
              <w:bottom w:val="nil"/>
              <w:right w:val="nil"/>
            </w:tcBorders>
            <w:shd w:val="clear" w:color="auto" w:fill="auto"/>
            <w:vAlign w:val="bottom"/>
            <w:hideMark/>
          </w:tcPr>
          <w:p w14:paraId="13C2E326"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E327"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328" w14:textId="77777777" w:rsidR="000A1A4A" w:rsidRPr="000A1A4A" w:rsidRDefault="000A1A4A" w:rsidP="000A1A4A">
            <w:pPr>
              <w:jc w:val="right"/>
              <w:rPr>
                <w:rFonts w:ascii="Calibri" w:hAnsi="Calibri" w:cs="Calibri"/>
                <w:b/>
                <w:bCs/>
                <w:color w:val="000000"/>
                <w:sz w:val="22"/>
                <w:szCs w:val="22"/>
              </w:rPr>
            </w:pPr>
            <w:r w:rsidRPr="000A1A4A">
              <w:rPr>
                <w:rFonts w:ascii="Calibri" w:hAnsi="Calibri" w:cs="Calibri"/>
                <w:b/>
                <w:bCs/>
                <w:color w:val="000000"/>
                <w:sz w:val="22"/>
                <w:szCs w:val="22"/>
              </w:rPr>
              <w:t>Total</w:t>
            </w:r>
          </w:p>
        </w:tc>
        <w:tc>
          <w:tcPr>
            <w:tcW w:w="1170" w:type="dxa"/>
            <w:tcBorders>
              <w:top w:val="nil"/>
              <w:left w:val="nil"/>
              <w:bottom w:val="nil"/>
              <w:right w:val="nil"/>
            </w:tcBorders>
            <w:shd w:val="clear" w:color="auto" w:fill="auto"/>
            <w:vAlign w:val="bottom"/>
            <w:hideMark/>
          </w:tcPr>
          <w:p w14:paraId="13C2E329"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234</w:t>
            </w:r>
          </w:p>
        </w:tc>
      </w:tr>
    </w:tbl>
    <w:p w14:paraId="13C2E32B" w14:textId="77777777" w:rsidR="000A1A4A" w:rsidRDefault="000A1A4A" w:rsidP="000A1A4A">
      <w:pPr>
        <w:ind w:left="720"/>
        <w:contextualSpacing/>
      </w:pPr>
    </w:p>
    <w:p w14:paraId="13C2E32C" w14:textId="77777777" w:rsidR="000A1A4A" w:rsidRDefault="000A1A4A" w:rsidP="000A1A4A">
      <w:pPr>
        <w:ind w:left="720"/>
        <w:contextualSpacing/>
      </w:pPr>
    </w:p>
    <w:p w14:paraId="13C2E32D" w14:textId="77777777" w:rsidR="000A1A4A" w:rsidRPr="000A1A4A" w:rsidRDefault="000A1A4A" w:rsidP="000A1A4A">
      <w:pPr>
        <w:ind w:left="720"/>
        <w:contextualSpacing/>
      </w:pPr>
    </w:p>
    <w:p w14:paraId="13C2E32E" w14:textId="77777777" w:rsidR="000A1A4A" w:rsidRPr="000A1A4A" w:rsidRDefault="000A1A4A" w:rsidP="000A1A4A">
      <w:pPr>
        <w:ind w:firstLine="720"/>
      </w:pPr>
      <w:r w:rsidRPr="000A1A4A">
        <w:rPr>
          <w:b/>
        </w:rPr>
        <w:t xml:space="preserve">High </w:t>
      </w:r>
      <w:r w:rsidRPr="000A1A4A">
        <w:t xml:space="preserve">– see table below:  </w:t>
      </w:r>
    </w:p>
    <w:p w14:paraId="13C2E32F" w14:textId="77777777" w:rsidR="000A1A4A" w:rsidRDefault="000A1A4A" w:rsidP="000A1A4A">
      <w:pPr>
        <w:ind w:left="720"/>
        <w:contextualSpacing/>
      </w:pPr>
    </w:p>
    <w:p w14:paraId="13C2E330" w14:textId="77777777" w:rsidR="000A1A4A" w:rsidRDefault="000A1A4A" w:rsidP="000A1A4A">
      <w:pPr>
        <w:ind w:left="720"/>
        <w:contextualSpacing/>
      </w:pPr>
      <w:r w:rsidRPr="000A1A4A">
        <w:t>Large impacts, greater than "Medium."  Impacts could include high medium and/or low quality.  Stream impacts are &lt;10,000 linear feet and wetland impacts &lt;10 acres.  If a project's scope exceeds these thresholds, then additional work hours will be needed and will be assigned on a project-specific basis.  PM hours are built into the SEL (assume 8 hours).</w:t>
      </w:r>
      <w:r w:rsidRPr="000A1A4A">
        <w:tab/>
      </w:r>
    </w:p>
    <w:p w14:paraId="13C2E331" w14:textId="77777777" w:rsidR="000A1A4A" w:rsidRPr="000A1A4A" w:rsidRDefault="000A1A4A" w:rsidP="000A1A4A">
      <w:pPr>
        <w:ind w:left="720"/>
        <w:contextualSpacing/>
      </w:pPr>
    </w:p>
    <w:p w14:paraId="13C2E332" w14:textId="77777777" w:rsidR="000A1A4A" w:rsidRPr="000A1A4A" w:rsidRDefault="000A1A4A" w:rsidP="000A1A4A">
      <w:pPr>
        <w:ind w:left="720"/>
        <w:contextualSpacing/>
      </w:pPr>
    </w:p>
    <w:p w14:paraId="13C2E333" w14:textId="77777777" w:rsidR="000A1A4A" w:rsidRPr="000A1A4A" w:rsidRDefault="000A1A4A" w:rsidP="000A1A4A">
      <w:pPr>
        <w:ind w:left="720"/>
        <w:contextualSpacing/>
      </w:pPr>
    </w:p>
    <w:p w14:paraId="13C2E334" w14:textId="77777777" w:rsidR="000A1A4A" w:rsidRPr="000A1A4A" w:rsidRDefault="000A1A4A" w:rsidP="000A1A4A">
      <w:pPr>
        <w:ind w:left="720"/>
        <w:contextualSpacing/>
      </w:pPr>
    </w:p>
    <w:p w14:paraId="13C2E335" w14:textId="77777777" w:rsidR="000A1A4A" w:rsidRPr="000A1A4A" w:rsidRDefault="000A1A4A" w:rsidP="000A1A4A">
      <w:pPr>
        <w:ind w:left="720"/>
        <w:contextualSpacing/>
      </w:pPr>
    </w:p>
    <w:p w14:paraId="13C2E336" w14:textId="77777777" w:rsidR="000A1A4A" w:rsidRPr="000A1A4A" w:rsidRDefault="000A1A4A" w:rsidP="000A1A4A">
      <w:pPr>
        <w:ind w:left="720"/>
        <w:contextualSpacing/>
      </w:pPr>
    </w:p>
    <w:p w14:paraId="13C2E337" w14:textId="77777777" w:rsidR="000A1A4A" w:rsidRPr="000A1A4A" w:rsidRDefault="000A1A4A" w:rsidP="000A1A4A">
      <w:pPr>
        <w:ind w:left="720"/>
        <w:contextualSpacing/>
      </w:pPr>
    </w:p>
    <w:p w14:paraId="13C2E338" w14:textId="77777777" w:rsidR="000A1A4A" w:rsidRPr="000A1A4A" w:rsidRDefault="000A1A4A" w:rsidP="000A1A4A">
      <w:pPr>
        <w:ind w:left="720"/>
        <w:contextualSpacing/>
      </w:pPr>
    </w:p>
    <w:p w14:paraId="13C2E339" w14:textId="77777777" w:rsidR="000A1A4A" w:rsidRPr="000A1A4A" w:rsidRDefault="000A1A4A" w:rsidP="000A1A4A">
      <w:pPr>
        <w:ind w:left="720"/>
        <w:contextualSpacing/>
      </w:pPr>
    </w:p>
    <w:p w14:paraId="13C2E33A" w14:textId="77777777" w:rsidR="000A1A4A" w:rsidRPr="000A1A4A" w:rsidRDefault="000A1A4A" w:rsidP="000A1A4A">
      <w:pPr>
        <w:ind w:left="720"/>
        <w:contextualSpacing/>
      </w:pPr>
    </w:p>
    <w:p w14:paraId="13C2E33B" w14:textId="77777777" w:rsidR="000A1A4A" w:rsidRPr="000A1A4A" w:rsidRDefault="000A1A4A" w:rsidP="000A1A4A">
      <w:pPr>
        <w:ind w:left="720"/>
        <w:contextualSpacing/>
      </w:pPr>
    </w:p>
    <w:p w14:paraId="13C2E33C" w14:textId="77777777" w:rsidR="000A1A4A" w:rsidRPr="000A1A4A" w:rsidRDefault="000A1A4A" w:rsidP="000A1A4A">
      <w:pPr>
        <w:ind w:left="720"/>
        <w:contextualSpacing/>
      </w:pPr>
    </w:p>
    <w:p w14:paraId="13C2E33D" w14:textId="77777777" w:rsidR="000A1A4A" w:rsidRPr="000A1A4A" w:rsidRDefault="000A1A4A" w:rsidP="000A1A4A">
      <w:pPr>
        <w:ind w:left="720"/>
        <w:contextualSpacing/>
      </w:pPr>
    </w:p>
    <w:p w14:paraId="13C2E33E" w14:textId="77777777" w:rsidR="000A1A4A" w:rsidRPr="000A1A4A" w:rsidRDefault="000A1A4A" w:rsidP="000A1A4A">
      <w:pPr>
        <w:ind w:left="720"/>
        <w:contextualSpacing/>
      </w:pPr>
    </w:p>
    <w:p w14:paraId="13C2E33F" w14:textId="77777777" w:rsidR="000A1A4A" w:rsidRPr="000A1A4A" w:rsidRDefault="000A1A4A" w:rsidP="000A1A4A">
      <w:pPr>
        <w:ind w:left="720"/>
        <w:contextualSpacing/>
      </w:pPr>
    </w:p>
    <w:p w14:paraId="13C2E340" w14:textId="77777777" w:rsidR="000A1A4A" w:rsidRPr="000A1A4A" w:rsidRDefault="000A1A4A" w:rsidP="000A1A4A">
      <w:pPr>
        <w:ind w:left="720"/>
        <w:contextualSpacing/>
      </w:pPr>
    </w:p>
    <w:tbl>
      <w:tblPr>
        <w:tblW w:w="10620" w:type="dxa"/>
        <w:tblInd w:w="-522" w:type="dxa"/>
        <w:tblLayout w:type="fixed"/>
        <w:tblLook w:val="04A0" w:firstRow="1" w:lastRow="0" w:firstColumn="1" w:lastColumn="0" w:noHBand="0" w:noVBand="1"/>
      </w:tblPr>
      <w:tblGrid>
        <w:gridCol w:w="1440"/>
        <w:gridCol w:w="2520"/>
        <w:gridCol w:w="1260"/>
        <w:gridCol w:w="1530"/>
        <w:gridCol w:w="1440"/>
        <w:gridCol w:w="1260"/>
        <w:gridCol w:w="1170"/>
      </w:tblGrid>
      <w:tr w:rsidR="000A1A4A" w:rsidRPr="000A1A4A" w14:paraId="13C2E348" w14:textId="77777777" w:rsidTr="000A1A4A">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341"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tcPr>
          <w:p w14:paraId="13C2E342"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343" w14:textId="77777777" w:rsidR="000A1A4A" w:rsidRPr="000A1A4A" w:rsidRDefault="000A1A4A" w:rsidP="000A1A4A">
            <w:pPr>
              <w:rPr>
                <w:rFonts w:ascii="Calibri" w:hAnsi="Calibri" w:cs="Calibri"/>
                <w:b/>
                <w:bCs/>
                <w:color w:val="000000"/>
                <w:sz w:val="22"/>
                <w:szCs w:val="22"/>
              </w:rPr>
            </w:pPr>
          </w:p>
        </w:tc>
        <w:tc>
          <w:tcPr>
            <w:tcW w:w="1530" w:type="dxa"/>
            <w:tcBorders>
              <w:top w:val="single" w:sz="4" w:space="0" w:color="auto"/>
              <w:left w:val="nil"/>
              <w:bottom w:val="nil"/>
              <w:right w:val="single" w:sz="4" w:space="0" w:color="auto"/>
            </w:tcBorders>
            <w:shd w:val="clear" w:color="auto" w:fill="auto"/>
            <w:vAlign w:val="bottom"/>
          </w:tcPr>
          <w:p w14:paraId="13C2E344" w14:textId="77777777" w:rsidR="000A1A4A" w:rsidRPr="000A1A4A" w:rsidRDefault="000A1A4A" w:rsidP="000A1A4A">
            <w:pPr>
              <w:rPr>
                <w:rFonts w:ascii="Calibri" w:hAnsi="Calibri" w:cs="Calibri"/>
                <w:b/>
                <w:bCs/>
                <w:color w:val="000000"/>
                <w:sz w:val="22"/>
                <w:szCs w:val="22"/>
              </w:rPr>
            </w:pPr>
          </w:p>
        </w:tc>
        <w:tc>
          <w:tcPr>
            <w:tcW w:w="1440" w:type="dxa"/>
            <w:tcBorders>
              <w:top w:val="single" w:sz="4" w:space="0" w:color="auto"/>
              <w:left w:val="nil"/>
              <w:bottom w:val="nil"/>
              <w:right w:val="single" w:sz="4" w:space="0" w:color="auto"/>
            </w:tcBorders>
            <w:shd w:val="clear" w:color="auto" w:fill="auto"/>
            <w:vAlign w:val="bottom"/>
          </w:tcPr>
          <w:p w14:paraId="13C2E345"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346" w14:textId="77777777" w:rsidR="000A1A4A" w:rsidRPr="000A1A4A" w:rsidRDefault="000A1A4A" w:rsidP="000A1A4A">
            <w:pPr>
              <w:rPr>
                <w:rFonts w:ascii="Calibri" w:hAnsi="Calibri" w:cs="Calibri"/>
                <w:b/>
                <w:bCs/>
                <w:color w:val="000000"/>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13C2E347"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Estimated # of Revisions</w:t>
            </w:r>
          </w:p>
        </w:tc>
      </w:tr>
      <w:tr w:rsidR="000A1A4A" w:rsidRPr="000A1A4A" w14:paraId="13C2E350" w14:textId="77777777" w:rsidTr="000A1A4A">
        <w:trPr>
          <w:trHeight w:val="854"/>
        </w:trPr>
        <w:tc>
          <w:tcPr>
            <w:tcW w:w="1440" w:type="dxa"/>
            <w:vMerge/>
            <w:tcBorders>
              <w:top w:val="single" w:sz="4" w:space="0" w:color="auto"/>
              <w:left w:val="single" w:sz="4" w:space="0" w:color="auto"/>
              <w:bottom w:val="nil"/>
              <w:right w:val="single" w:sz="4" w:space="0" w:color="auto"/>
            </w:tcBorders>
            <w:vAlign w:val="center"/>
            <w:hideMark/>
          </w:tcPr>
          <w:p w14:paraId="13C2E349"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E34A" w14:textId="77777777" w:rsidR="000A1A4A" w:rsidRPr="000A1A4A" w:rsidRDefault="000A1A4A" w:rsidP="000A1A4A">
            <w:pPr>
              <w:rPr>
                <w:rFonts w:ascii="Calibri" w:hAnsi="Calibri" w:cs="Calibri"/>
                <w:color w:val="FF0000"/>
                <w:sz w:val="22"/>
                <w:szCs w:val="22"/>
              </w:rPr>
            </w:pPr>
          </w:p>
        </w:tc>
        <w:tc>
          <w:tcPr>
            <w:tcW w:w="1260" w:type="dxa"/>
            <w:tcBorders>
              <w:top w:val="single" w:sz="4" w:space="0" w:color="auto"/>
              <w:left w:val="nil"/>
              <w:bottom w:val="nil"/>
              <w:right w:val="single" w:sz="4" w:space="0" w:color="auto"/>
            </w:tcBorders>
            <w:shd w:val="clear" w:color="auto" w:fill="auto"/>
            <w:vAlign w:val="center"/>
          </w:tcPr>
          <w:p w14:paraId="13C2E34B" w14:textId="77777777" w:rsidR="000A1A4A" w:rsidRPr="000A1A4A" w:rsidRDefault="000A1A4A" w:rsidP="000A1A4A">
            <w:pPr>
              <w:rPr>
                <w:rFonts w:ascii="Calibri" w:hAnsi="Calibri" w:cs="Calibri"/>
                <w:color w:val="000000"/>
                <w:sz w:val="22"/>
                <w:szCs w:val="22"/>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13C2E34C" w14:textId="77777777" w:rsidR="000A1A4A" w:rsidRPr="000A1A4A" w:rsidRDefault="000A1A4A" w:rsidP="000A1A4A">
            <w:pP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3C2E34D" w14:textId="77777777" w:rsidR="000A1A4A" w:rsidRPr="000A1A4A" w:rsidRDefault="000A1A4A" w:rsidP="000A1A4A">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13C2E34E" w14:textId="77777777" w:rsidR="000A1A4A" w:rsidRPr="000A1A4A" w:rsidRDefault="000A1A4A" w:rsidP="000A1A4A">
            <w:pPr>
              <w:rPr>
                <w:rFonts w:ascii="Calibri" w:hAnsi="Calibri" w:cs="Calibri"/>
                <w:bCs/>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tcPr>
          <w:p w14:paraId="13C2E34F" w14:textId="77777777" w:rsidR="000A1A4A" w:rsidRPr="000A1A4A" w:rsidRDefault="000A1A4A" w:rsidP="000A1A4A">
            <w:pPr>
              <w:jc w:val="center"/>
              <w:rPr>
                <w:rFonts w:ascii="Calibri" w:hAnsi="Calibri" w:cs="Calibri"/>
                <w:bCs/>
                <w:color w:val="000000"/>
                <w:sz w:val="22"/>
                <w:szCs w:val="22"/>
              </w:rPr>
            </w:pPr>
            <w:r w:rsidRPr="000A1A4A">
              <w:rPr>
                <w:rFonts w:ascii="Calibri" w:hAnsi="Calibri" w:cs="Calibri"/>
                <w:bCs/>
                <w:color w:val="000000"/>
                <w:sz w:val="22"/>
                <w:szCs w:val="22"/>
              </w:rPr>
              <w:t>3</w:t>
            </w:r>
          </w:p>
        </w:tc>
      </w:tr>
      <w:tr w:rsidR="000A1A4A" w:rsidRPr="000A1A4A" w14:paraId="13C2E358" w14:textId="77777777" w:rsidTr="000A1A4A">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351"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E352"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E353"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 Hours</w:t>
            </w:r>
          </w:p>
        </w:tc>
        <w:tc>
          <w:tcPr>
            <w:tcW w:w="1530" w:type="dxa"/>
            <w:tcBorders>
              <w:top w:val="nil"/>
              <w:left w:val="nil"/>
              <w:bottom w:val="single" w:sz="4" w:space="0" w:color="auto"/>
              <w:right w:val="single" w:sz="4" w:space="0" w:color="auto"/>
            </w:tcBorders>
            <w:shd w:val="clear" w:color="auto" w:fill="auto"/>
            <w:vAlign w:val="center"/>
            <w:hideMark/>
          </w:tcPr>
          <w:p w14:paraId="13C2E354"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55"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56"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57" w14:textId="77777777" w:rsidR="000A1A4A" w:rsidRPr="000A1A4A" w:rsidRDefault="000A1A4A" w:rsidP="000A1A4A">
            <w:pPr>
              <w:jc w:val="center"/>
              <w:rPr>
                <w:rFonts w:ascii="Calibri" w:hAnsi="Calibri" w:cs="Calibri"/>
                <w:color w:val="000000"/>
                <w:sz w:val="22"/>
                <w:szCs w:val="22"/>
              </w:rPr>
            </w:pPr>
          </w:p>
        </w:tc>
      </w:tr>
      <w:tr w:rsidR="000A1A4A" w:rsidRPr="000A1A4A" w14:paraId="13C2E360"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59"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5A"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E35B"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w:t>
            </w:r>
          </w:p>
        </w:tc>
        <w:tc>
          <w:tcPr>
            <w:tcW w:w="1530" w:type="dxa"/>
            <w:tcBorders>
              <w:top w:val="nil"/>
              <w:left w:val="nil"/>
              <w:bottom w:val="single" w:sz="4" w:space="0" w:color="auto"/>
              <w:right w:val="single" w:sz="4" w:space="0" w:color="auto"/>
            </w:tcBorders>
            <w:shd w:val="clear" w:color="auto" w:fill="auto"/>
            <w:vAlign w:val="center"/>
          </w:tcPr>
          <w:p w14:paraId="13C2E35C"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5D"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5E"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5F" w14:textId="77777777" w:rsidR="000A1A4A" w:rsidRPr="000A1A4A" w:rsidRDefault="000A1A4A" w:rsidP="000A1A4A">
            <w:pPr>
              <w:jc w:val="center"/>
              <w:rPr>
                <w:rFonts w:ascii="Calibri" w:hAnsi="Calibri" w:cs="Calibri"/>
                <w:color w:val="000000"/>
                <w:sz w:val="22"/>
                <w:szCs w:val="22"/>
              </w:rPr>
            </w:pPr>
          </w:p>
        </w:tc>
      </w:tr>
      <w:tr w:rsidR="000A1A4A" w:rsidRPr="000A1A4A" w14:paraId="13C2E368"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61"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62"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hideMark/>
          </w:tcPr>
          <w:p w14:paraId="13C2E363"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40</w:t>
            </w:r>
          </w:p>
        </w:tc>
        <w:tc>
          <w:tcPr>
            <w:tcW w:w="1530" w:type="dxa"/>
            <w:tcBorders>
              <w:top w:val="nil"/>
              <w:left w:val="nil"/>
              <w:bottom w:val="single" w:sz="4" w:space="0" w:color="auto"/>
              <w:right w:val="single" w:sz="4" w:space="0" w:color="auto"/>
            </w:tcBorders>
            <w:shd w:val="clear" w:color="auto" w:fill="auto"/>
            <w:vAlign w:val="center"/>
          </w:tcPr>
          <w:p w14:paraId="13C2E364"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65"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66"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67" w14:textId="77777777" w:rsidR="000A1A4A" w:rsidRPr="000A1A4A" w:rsidRDefault="000A1A4A" w:rsidP="000A1A4A">
            <w:pPr>
              <w:jc w:val="center"/>
              <w:rPr>
                <w:rFonts w:ascii="Calibri" w:hAnsi="Calibri" w:cs="Calibri"/>
                <w:color w:val="000000"/>
                <w:sz w:val="22"/>
                <w:szCs w:val="22"/>
              </w:rPr>
            </w:pPr>
          </w:p>
        </w:tc>
      </w:tr>
      <w:tr w:rsidR="000A1A4A" w:rsidRPr="000A1A4A" w14:paraId="13C2E370"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69"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6A"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hideMark/>
          </w:tcPr>
          <w:p w14:paraId="13C2E36B"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90</w:t>
            </w:r>
          </w:p>
        </w:tc>
        <w:tc>
          <w:tcPr>
            <w:tcW w:w="1530" w:type="dxa"/>
            <w:tcBorders>
              <w:top w:val="nil"/>
              <w:left w:val="nil"/>
              <w:bottom w:val="single" w:sz="4" w:space="0" w:color="auto"/>
              <w:right w:val="single" w:sz="4" w:space="0" w:color="auto"/>
            </w:tcBorders>
            <w:shd w:val="clear" w:color="auto" w:fill="auto"/>
            <w:vAlign w:val="center"/>
          </w:tcPr>
          <w:p w14:paraId="13C2E36C"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6D"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6E"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6F" w14:textId="77777777" w:rsidR="000A1A4A" w:rsidRPr="000A1A4A" w:rsidRDefault="000A1A4A" w:rsidP="000A1A4A">
            <w:pPr>
              <w:jc w:val="center"/>
              <w:rPr>
                <w:rFonts w:ascii="Calibri" w:hAnsi="Calibri" w:cs="Calibri"/>
                <w:color w:val="000000"/>
                <w:sz w:val="22"/>
                <w:szCs w:val="22"/>
              </w:rPr>
            </w:pPr>
          </w:p>
        </w:tc>
      </w:tr>
      <w:tr w:rsidR="000A1A4A" w:rsidRPr="000A1A4A" w14:paraId="13C2E378"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71"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72"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hideMark/>
          </w:tcPr>
          <w:p w14:paraId="13C2E373"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56</w:t>
            </w:r>
          </w:p>
        </w:tc>
        <w:tc>
          <w:tcPr>
            <w:tcW w:w="1530" w:type="dxa"/>
            <w:tcBorders>
              <w:top w:val="nil"/>
              <w:left w:val="nil"/>
              <w:bottom w:val="single" w:sz="4" w:space="0" w:color="auto"/>
              <w:right w:val="single" w:sz="4" w:space="0" w:color="auto"/>
            </w:tcBorders>
            <w:shd w:val="clear" w:color="auto" w:fill="auto"/>
            <w:vAlign w:val="center"/>
          </w:tcPr>
          <w:p w14:paraId="13C2E374"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75"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76"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77" w14:textId="77777777" w:rsidR="000A1A4A" w:rsidRPr="000A1A4A" w:rsidRDefault="000A1A4A" w:rsidP="000A1A4A">
            <w:pPr>
              <w:jc w:val="center"/>
              <w:rPr>
                <w:rFonts w:ascii="Calibri" w:hAnsi="Calibri" w:cs="Calibri"/>
                <w:color w:val="000000"/>
                <w:sz w:val="22"/>
                <w:szCs w:val="22"/>
              </w:rPr>
            </w:pPr>
          </w:p>
        </w:tc>
      </w:tr>
      <w:tr w:rsidR="000A1A4A" w:rsidRPr="000A1A4A" w14:paraId="13C2E380"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79"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7A"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hideMark/>
          </w:tcPr>
          <w:p w14:paraId="13C2E37B"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20</w:t>
            </w:r>
          </w:p>
        </w:tc>
        <w:tc>
          <w:tcPr>
            <w:tcW w:w="1530" w:type="dxa"/>
            <w:tcBorders>
              <w:top w:val="nil"/>
              <w:left w:val="nil"/>
              <w:bottom w:val="single" w:sz="4" w:space="0" w:color="auto"/>
              <w:right w:val="single" w:sz="4" w:space="0" w:color="auto"/>
            </w:tcBorders>
            <w:shd w:val="clear" w:color="auto" w:fill="auto"/>
            <w:vAlign w:val="center"/>
          </w:tcPr>
          <w:p w14:paraId="13C2E37C"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7D"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7E"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7F" w14:textId="77777777" w:rsidR="000A1A4A" w:rsidRPr="000A1A4A" w:rsidRDefault="000A1A4A" w:rsidP="000A1A4A">
            <w:pPr>
              <w:jc w:val="center"/>
              <w:rPr>
                <w:rFonts w:ascii="Calibri" w:hAnsi="Calibri" w:cs="Calibri"/>
                <w:color w:val="000000"/>
                <w:sz w:val="22"/>
                <w:szCs w:val="22"/>
              </w:rPr>
            </w:pPr>
          </w:p>
        </w:tc>
      </w:tr>
      <w:tr w:rsidR="000A1A4A" w:rsidRPr="000A1A4A" w14:paraId="13C2E388"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81"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82"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hideMark/>
          </w:tcPr>
          <w:p w14:paraId="13C2E383"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98</w:t>
            </w:r>
          </w:p>
        </w:tc>
        <w:tc>
          <w:tcPr>
            <w:tcW w:w="1530" w:type="dxa"/>
            <w:tcBorders>
              <w:top w:val="nil"/>
              <w:left w:val="nil"/>
              <w:bottom w:val="single" w:sz="4" w:space="0" w:color="auto"/>
              <w:right w:val="single" w:sz="4" w:space="0" w:color="auto"/>
            </w:tcBorders>
            <w:shd w:val="clear" w:color="auto" w:fill="auto"/>
            <w:vAlign w:val="center"/>
          </w:tcPr>
          <w:p w14:paraId="13C2E384"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85"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86"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87" w14:textId="77777777" w:rsidR="000A1A4A" w:rsidRPr="000A1A4A" w:rsidRDefault="000A1A4A" w:rsidP="000A1A4A">
            <w:pPr>
              <w:jc w:val="center"/>
              <w:rPr>
                <w:rFonts w:ascii="Calibri" w:hAnsi="Calibri" w:cs="Calibri"/>
                <w:color w:val="000000"/>
                <w:sz w:val="22"/>
                <w:szCs w:val="22"/>
              </w:rPr>
            </w:pPr>
          </w:p>
        </w:tc>
      </w:tr>
      <w:tr w:rsidR="000A1A4A" w:rsidRPr="000A1A4A" w14:paraId="13C2E390"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89"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8A"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hideMark/>
          </w:tcPr>
          <w:p w14:paraId="13C2E38B"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w:t>
            </w:r>
          </w:p>
        </w:tc>
        <w:tc>
          <w:tcPr>
            <w:tcW w:w="1530" w:type="dxa"/>
            <w:tcBorders>
              <w:top w:val="nil"/>
              <w:left w:val="nil"/>
              <w:bottom w:val="single" w:sz="4" w:space="0" w:color="auto"/>
              <w:right w:val="single" w:sz="4" w:space="0" w:color="auto"/>
            </w:tcBorders>
            <w:shd w:val="clear" w:color="auto" w:fill="auto"/>
            <w:vAlign w:val="center"/>
          </w:tcPr>
          <w:p w14:paraId="13C2E38C"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8D"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8E"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8F" w14:textId="77777777" w:rsidR="000A1A4A" w:rsidRPr="000A1A4A" w:rsidRDefault="000A1A4A" w:rsidP="000A1A4A">
            <w:pPr>
              <w:jc w:val="center"/>
              <w:rPr>
                <w:rFonts w:ascii="Calibri" w:hAnsi="Calibri" w:cs="Calibri"/>
                <w:color w:val="000000"/>
                <w:sz w:val="22"/>
                <w:szCs w:val="22"/>
              </w:rPr>
            </w:pPr>
          </w:p>
        </w:tc>
      </w:tr>
      <w:tr w:rsidR="000A1A4A" w:rsidRPr="000A1A4A" w14:paraId="13C2E398" w14:textId="77777777" w:rsidTr="000A1A4A">
        <w:trPr>
          <w:trHeight w:val="288"/>
        </w:trPr>
        <w:tc>
          <w:tcPr>
            <w:tcW w:w="1440" w:type="dxa"/>
            <w:tcBorders>
              <w:top w:val="nil"/>
              <w:left w:val="nil"/>
              <w:bottom w:val="nil"/>
              <w:right w:val="nil"/>
            </w:tcBorders>
            <w:shd w:val="clear" w:color="auto" w:fill="auto"/>
            <w:vAlign w:val="center"/>
            <w:hideMark/>
          </w:tcPr>
          <w:p w14:paraId="13C2E391" w14:textId="77777777" w:rsidR="000A1A4A" w:rsidRPr="000A1A4A" w:rsidRDefault="000A1A4A" w:rsidP="000A1A4A">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E392"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393"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312</w:t>
            </w:r>
          </w:p>
        </w:tc>
        <w:tc>
          <w:tcPr>
            <w:tcW w:w="1530" w:type="dxa"/>
            <w:tcBorders>
              <w:top w:val="nil"/>
              <w:left w:val="nil"/>
              <w:bottom w:val="nil"/>
              <w:right w:val="nil"/>
            </w:tcBorders>
            <w:shd w:val="clear" w:color="auto" w:fill="auto"/>
            <w:vAlign w:val="bottom"/>
            <w:hideMark/>
          </w:tcPr>
          <w:p w14:paraId="13C2E394"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E395"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396" w14:textId="77777777" w:rsidR="000A1A4A" w:rsidRPr="000A1A4A" w:rsidRDefault="000A1A4A" w:rsidP="000A1A4A">
            <w:pPr>
              <w:jc w:val="right"/>
              <w:rPr>
                <w:rFonts w:ascii="Calibri" w:hAnsi="Calibri" w:cs="Calibri"/>
                <w:b/>
                <w:bCs/>
                <w:color w:val="000000"/>
                <w:sz w:val="22"/>
                <w:szCs w:val="22"/>
              </w:rPr>
            </w:pPr>
            <w:r w:rsidRPr="000A1A4A">
              <w:rPr>
                <w:rFonts w:ascii="Calibri" w:hAnsi="Calibri" w:cs="Calibri"/>
                <w:b/>
                <w:bCs/>
                <w:color w:val="000000"/>
                <w:sz w:val="22"/>
                <w:szCs w:val="22"/>
              </w:rPr>
              <w:t>Total</w:t>
            </w:r>
          </w:p>
        </w:tc>
        <w:tc>
          <w:tcPr>
            <w:tcW w:w="1170" w:type="dxa"/>
            <w:tcBorders>
              <w:top w:val="nil"/>
              <w:left w:val="nil"/>
              <w:bottom w:val="nil"/>
              <w:right w:val="nil"/>
            </w:tcBorders>
            <w:shd w:val="clear" w:color="auto" w:fill="auto"/>
            <w:vAlign w:val="bottom"/>
            <w:hideMark/>
          </w:tcPr>
          <w:p w14:paraId="13C2E397"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312</w:t>
            </w:r>
          </w:p>
        </w:tc>
      </w:tr>
    </w:tbl>
    <w:p w14:paraId="13C2E399" w14:textId="77777777" w:rsidR="000A1A4A" w:rsidRPr="000A1A4A" w:rsidRDefault="000A1A4A" w:rsidP="000A1A4A">
      <w:pPr>
        <w:ind w:left="720"/>
        <w:contextualSpacing/>
      </w:pPr>
    </w:p>
    <w:p w14:paraId="13C2E39A" w14:textId="77777777" w:rsidR="000A1A4A" w:rsidRPr="000A1A4A" w:rsidRDefault="000A1A4A" w:rsidP="000A1A4A">
      <w:pPr>
        <w:ind w:left="720"/>
        <w:contextualSpacing/>
      </w:pPr>
    </w:p>
    <w:p w14:paraId="13C2E39B" w14:textId="77777777" w:rsidR="000A1A4A" w:rsidRPr="000A1A4A" w:rsidRDefault="000A1A4A" w:rsidP="00734979">
      <w:pPr>
        <w:numPr>
          <w:ilvl w:val="0"/>
          <w:numId w:val="51"/>
        </w:numPr>
        <w:contextualSpacing/>
        <w:rPr>
          <w:b/>
          <w:bCs/>
        </w:rPr>
      </w:pPr>
      <w:r w:rsidRPr="000A1A4A">
        <w:rPr>
          <w:b/>
          <w:bCs/>
        </w:rPr>
        <w:t>Isolated Wetland PAN (IWP)</w:t>
      </w:r>
    </w:p>
    <w:p w14:paraId="13C2E39C" w14:textId="77777777" w:rsidR="000A1A4A" w:rsidRPr="000A1A4A" w:rsidRDefault="000A1A4A" w:rsidP="000A1A4A">
      <w:pPr>
        <w:ind w:left="720"/>
        <w:contextualSpacing/>
        <w:rPr>
          <w:b/>
          <w:bCs/>
        </w:rPr>
      </w:pPr>
      <w:r w:rsidRPr="000A1A4A">
        <w:rPr>
          <w:b/>
          <w:bCs/>
        </w:rPr>
        <w:t xml:space="preserve"> </w:t>
      </w:r>
    </w:p>
    <w:p w14:paraId="13C2E39D" w14:textId="77777777" w:rsidR="000A1A4A" w:rsidRDefault="000A1A4A" w:rsidP="000A1A4A">
      <w:pPr>
        <w:ind w:left="720"/>
        <w:contextualSpacing/>
        <w:rPr>
          <w:bCs/>
        </w:rPr>
      </w:pPr>
      <w:r w:rsidRPr="000A1A4A">
        <w:rPr>
          <w:bCs/>
        </w:rPr>
        <w:t>For each level of effort (Low, Medium, High) a standard scope is based on the Level provided in the Isolated Wetland Rule.  If a project's scope exceeds these thresholds, then additional work hours will be needed and will be assigned on a project-specific basis.</w:t>
      </w:r>
    </w:p>
    <w:p w14:paraId="13C2E39E" w14:textId="77777777" w:rsidR="000A1A4A" w:rsidRPr="000A1A4A" w:rsidRDefault="000A1A4A" w:rsidP="000A1A4A">
      <w:pPr>
        <w:ind w:left="720"/>
        <w:contextualSpacing/>
        <w:rPr>
          <w:bCs/>
        </w:rPr>
      </w:pPr>
    </w:p>
    <w:p w14:paraId="13C2E39F" w14:textId="77777777" w:rsidR="000A1A4A" w:rsidRPr="000A1A4A" w:rsidRDefault="000A1A4A" w:rsidP="000A1A4A">
      <w:pPr>
        <w:ind w:left="720"/>
        <w:contextualSpacing/>
        <w:rPr>
          <w:b/>
          <w:bCs/>
        </w:rPr>
      </w:pPr>
      <w:r w:rsidRPr="000A1A4A">
        <w:rPr>
          <w:b/>
          <w:bCs/>
        </w:rPr>
        <w:t>Hours are personhours based on IP threshold</w:t>
      </w:r>
    </w:p>
    <w:p w14:paraId="13C2E3A0" w14:textId="77777777" w:rsidR="000A1A4A" w:rsidRPr="000A1A4A" w:rsidRDefault="000A1A4A" w:rsidP="000A1A4A">
      <w:pPr>
        <w:ind w:left="720"/>
        <w:contextualSpacing/>
        <w:rPr>
          <w:b/>
          <w:bCs/>
        </w:rPr>
      </w:pPr>
    </w:p>
    <w:p w14:paraId="13C2E3A1" w14:textId="77777777" w:rsidR="000A1A4A" w:rsidRPr="000A1A4A" w:rsidRDefault="000A1A4A" w:rsidP="000A1A4A">
      <w:pPr>
        <w:ind w:left="720"/>
        <w:contextualSpacing/>
        <w:rPr>
          <w:b/>
          <w:bCs/>
        </w:rPr>
      </w:pPr>
      <w:r w:rsidRPr="000A1A4A">
        <w:rPr>
          <w:b/>
          <w:bCs/>
        </w:rPr>
        <w:t>Low – Level 1 PAN; see table below:</w:t>
      </w:r>
    </w:p>
    <w:p w14:paraId="13C2E3A2" w14:textId="77777777" w:rsidR="000A1A4A" w:rsidRPr="000A1A4A" w:rsidRDefault="000A1A4A" w:rsidP="000A1A4A">
      <w:pPr>
        <w:ind w:left="720"/>
        <w:contextualSpacing/>
        <w:rPr>
          <w:bCs/>
        </w:rPr>
      </w:pPr>
    </w:p>
    <w:p w14:paraId="13C2E3A3" w14:textId="77777777" w:rsidR="000A1A4A" w:rsidRPr="000A1A4A" w:rsidRDefault="000A1A4A" w:rsidP="000A1A4A">
      <w:pPr>
        <w:ind w:left="720"/>
        <w:contextualSpacing/>
        <w:rPr>
          <w:b/>
          <w:bCs/>
        </w:rPr>
      </w:pPr>
    </w:p>
    <w:tbl>
      <w:tblPr>
        <w:tblW w:w="10620" w:type="dxa"/>
        <w:tblInd w:w="-522" w:type="dxa"/>
        <w:tblLayout w:type="fixed"/>
        <w:tblLook w:val="04A0" w:firstRow="1" w:lastRow="0" w:firstColumn="1" w:lastColumn="0" w:noHBand="0" w:noVBand="1"/>
      </w:tblPr>
      <w:tblGrid>
        <w:gridCol w:w="1440"/>
        <w:gridCol w:w="2520"/>
        <w:gridCol w:w="1260"/>
        <w:gridCol w:w="1530"/>
        <w:gridCol w:w="1440"/>
        <w:gridCol w:w="1260"/>
        <w:gridCol w:w="1170"/>
      </w:tblGrid>
      <w:tr w:rsidR="000A1A4A" w:rsidRPr="000A1A4A" w14:paraId="13C2E3AB" w14:textId="77777777" w:rsidTr="000A1A4A">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3A4"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tcPr>
          <w:p w14:paraId="13C2E3A5"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3A6" w14:textId="77777777" w:rsidR="000A1A4A" w:rsidRPr="000A1A4A" w:rsidRDefault="000A1A4A" w:rsidP="000A1A4A">
            <w:pPr>
              <w:rPr>
                <w:rFonts w:ascii="Calibri" w:hAnsi="Calibri" w:cs="Calibri"/>
                <w:b/>
                <w:bCs/>
                <w:color w:val="000000"/>
                <w:sz w:val="22"/>
                <w:szCs w:val="22"/>
              </w:rPr>
            </w:pPr>
          </w:p>
        </w:tc>
        <w:tc>
          <w:tcPr>
            <w:tcW w:w="1530" w:type="dxa"/>
            <w:tcBorders>
              <w:top w:val="single" w:sz="4" w:space="0" w:color="auto"/>
              <w:left w:val="nil"/>
              <w:bottom w:val="nil"/>
              <w:right w:val="single" w:sz="4" w:space="0" w:color="auto"/>
            </w:tcBorders>
            <w:shd w:val="clear" w:color="auto" w:fill="auto"/>
            <w:vAlign w:val="bottom"/>
            <w:hideMark/>
          </w:tcPr>
          <w:p w14:paraId="13C2E3A7" w14:textId="77777777" w:rsidR="000A1A4A" w:rsidRPr="000A1A4A" w:rsidRDefault="000A1A4A" w:rsidP="000A1A4A">
            <w:pPr>
              <w:rPr>
                <w:rFonts w:ascii="Calibri" w:hAnsi="Calibri" w:cs="Calibri"/>
                <w:b/>
                <w:bCs/>
                <w:color w:val="000000"/>
                <w:sz w:val="22"/>
                <w:szCs w:val="22"/>
              </w:rPr>
            </w:pPr>
          </w:p>
        </w:tc>
        <w:tc>
          <w:tcPr>
            <w:tcW w:w="1440" w:type="dxa"/>
            <w:tcBorders>
              <w:top w:val="single" w:sz="4" w:space="0" w:color="auto"/>
              <w:left w:val="nil"/>
              <w:bottom w:val="nil"/>
              <w:right w:val="single" w:sz="4" w:space="0" w:color="auto"/>
            </w:tcBorders>
            <w:shd w:val="clear" w:color="auto" w:fill="auto"/>
            <w:vAlign w:val="bottom"/>
          </w:tcPr>
          <w:p w14:paraId="13C2E3A8"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3A9" w14:textId="77777777" w:rsidR="000A1A4A" w:rsidRPr="000A1A4A" w:rsidRDefault="000A1A4A" w:rsidP="000A1A4A">
            <w:pPr>
              <w:rPr>
                <w:rFonts w:ascii="Calibri" w:hAnsi="Calibri" w:cs="Calibri"/>
                <w:b/>
                <w:bCs/>
                <w:color w:val="000000"/>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13C2E3AA"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Estimated # of Revisions</w:t>
            </w:r>
          </w:p>
        </w:tc>
      </w:tr>
      <w:tr w:rsidR="000A1A4A" w:rsidRPr="000A1A4A" w14:paraId="13C2E3B3" w14:textId="77777777" w:rsidTr="000A1A4A">
        <w:trPr>
          <w:trHeight w:val="854"/>
        </w:trPr>
        <w:tc>
          <w:tcPr>
            <w:tcW w:w="1440" w:type="dxa"/>
            <w:vMerge/>
            <w:tcBorders>
              <w:top w:val="single" w:sz="4" w:space="0" w:color="auto"/>
              <w:left w:val="single" w:sz="4" w:space="0" w:color="auto"/>
              <w:bottom w:val="nil"/>
              <w:right w:val="single" w:sz="4" w:space="0" w:color="auto"/>
            </w:tcBorders>
            <w:vAlign w:val="center"/>
            <w:hideMark/>
          </w:tcPr>
          <w:p w14:paraId="13C2E3A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E3AD" w14:textId="77777777" w:rsidR="000A1A4A" w:rsidRPr="000A1A4A" w:rsidRDefault="000A1A4A" w:rsidP="000A1A4A">
            <w:pPr>
              <w:rPr>
                <w:rFonts w:ascii="Calibri" w:hAnsi="Calibri" w:cs="Calibri"/>
                <w:color w:val="FF0000"/>
                <w:sz w:val="22"/>
                <w:szCs w:val="22"/>
              </w:rPr>
            </w:pPr>
          </w:p>
        </w:tc>
        <w:tc>
          <w:tcPr>
            <w:tcW w:w="1260" w:type="dxa"/>
            <w:tcBorders>
              <w:top w:val="single" w:sz="4" w:space="0" w:color="auto"/>
              <w:left w:val="nil"/>
              <w:bottom w:val="nil"/>
              <w:right w:val="single" w:sz="4" w:space="0" w:color="auto"/>
            </w:tcBorders>
            <w:shd w:val="clear" w:color="auto" w:fill="auto"/>
            <w:vAlign w:val="center"/>
          </w:tcPr>
          <w:p w14:paraId="13C2E3AE" w14:textId="77777777" w:rsidR="000A1A4A" w:rsidRPr="000A1A4A" w:rsidRDefault="000A1A4A" w:rsidP="000A1A4A">
            <w:pPr>
              <w:rPr>
                <w:rFonts w:ascii="Calibri" w:hAnsi="Calibri" w:cs="Calibri"/>
                <w:color w:val="000000"/>
                <w:sz w:val="22"/>
                <w:szCs w:val="22"/>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13C2E3AF" w14:textId="77777777" w:rsidR="000A1A4A" w:rsidRPr="000A1A4A" w:rsidRDefault="000A1A4A" w:rsidP="000A1A4A">
            <w:pP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3C2E3B0" w14:textId="77777777" w:rsidR="000A1A4A" w:rsidRPr="000A1A4A" w:rsidRDefault="000A1A4A" w:rsidP="000A1A4A">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13C2E3B1" w14:textId="77777777" w:rsidR="000A1A4A" w:rsidRPr="000A1A4A" w:rsidRDefault="000A1A4A" w:rsidP="000A1A4A">
            <w:pPr>
              <w:rPr>
                <w:rFonts w:ascii="Calibri" w:hAnsi="Calibri" w:cs="Calibri"/>
                <w:bCs/>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tcPr>
          <w:p w14:paraId="13C2E3B2" w14:textId="77777777" w:rsidR="000A1A4A" w:rsidRPr="000A1A4A" w:rsidRDefault="000A1A4A" w:rsidP="000A1A4A">
            <w:pPr>
              <w:jc w:val="center"/>
              <w:rPr>
                <w:rFonts w:ascii="Calibri" w:hAnsi="Calibri" w:cs="Calibri"/>
                <w:bCs/>
                <w:color w:val="000000"/>
                <w:sz w:val="22"/>
                <w:szCs w:val="22"/>
              </w:rPr>
            </w:pPr>
            <w:r w:rsidRPr="000A1A4A">
              <w:rPr>
                <w:rFonts w:ascii="Calibri" w:hAnsi="Calibri" w:cs="Calibri"/>
                <w:bCs/>
                <w:color w:val="000000"/>
                <w:sz w:val="22"/>
                <w:szCs w:val="22"/>
              </w:rPr>
              <w:t>1</w:t>
            </w:r>
          </w:p>
        </w:tc>
      </w:tr>
      <w:tr w:rsidR="000A1A4A" w:rsidRPr="000A1A4A" w14:paraId="13C2E3BB" w14:textId="77777777" w:rsidTr="000A1A4A">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3B4"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E3B5"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E3B6"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 Hours</w:t>
            </w:r>
          </w:p>
        </w:tc>
        <w:tc>
          <w:tcPr>
            <w:tcW w:w="1530" w:type="dxa"/>
            <w:tcBorders>
              <w:top w:val="nil"/>
              <w:left w:val="nil"/>
              <w:bottom w:val="single" w:sz="4" w:space="0" w:color="auto"/>
              <w:right w:val="single" w:sz="4" w:space="0" w:color="auto"/>
            </w:tcBorders>
            <w:shd w:val="clear" w:color="auto" w:fill="auto"/>
            <w:vAlign w:val="center"/>
            <w:hideMark/>
          </w:tcPr>
          <w:p w14:paraId="13C2E3B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B8"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B9"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BA" w14:textId="77777777" w:rsidR="000A1A4A" w:rsidRPr="000A1A4A" w:rsidRDefault="000A1A4A" w:rsidP="000A1A4A">
            <w:pPr>
              <w:jc w:val="center"/>
              <w:rPr>
                <w:rFonts w:ascii="Calibri" w:hAnsi="Calibri" w:cs="Calibri"/>
                <w:color w:val="000000"/>
                <w:sz w:val="22"/>
                <w:szCs w:val="22"/>
              </w:rPr>
            </w:pPr>
          </w:p>
        </w:tc>
      </w:tr>
      <w:tr w:rsidR="000A1A4A" w:rsidRPr="000A1A4A" w14:paraId="13C2E3C3"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B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BD"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E3BE"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tcPr>
          <w:p w14:paraId="13C2E3BF"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C0"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C1"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C2" w14:textId="77777777" w:rsidR="000A1A4A" w:rsidRPr="000A1A4A" w:rsidRDefault="000A1A4A" w:rsidP="000A1A4A">
            <w:pPr>
              <w:jc w:val="center"/>
              <w:rPr>
                <w:rFonts w:ascii="Calibri" w:hAnsi="Calibri" w:cs="Calibri"/>
                <w:color w:val="000000"/>
                <w:sz w:val="22"/>
                <w:szCs w:val="22"/>
              </w:rPr>
            </w:pPr>
          </w:p>
        </w:tc>
      </w:tr>
      <w:tr w:rsidR="000A1A4A" w:rsidRPr="000A1A4A" w14:paraId="13C2E3CB"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C4"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C5"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hideMark/>
          </w:tcPr>
          <w:p w14:paraId="13C2E3C6"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w:t>
            </w:r>
          </w:p>
        </w:tc>
        <w:tc>
          <w:tcPr>
            <w:tcW w:w="1530" w:type="dxa"/>
            <w:tcBorders>
              <w:top w:val="nil"/>
              <w:left w:val="nil"/>
              <w:bottom w:val="single" w:sz="4" w:space="0" w:color="auto"/>
              <w:right w:val="single" w:sz="4" w:space="0" w:color="auto"/>
            </w:tcBorders>
            <w:shd w:val="clear" w:color="auto" w:fill="auto"/>
            <w:vAlign w:val="center"/>
          </w:tcPr>
          <w:p w14:paraId="13C2E3C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C8"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C9"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CA" w14:textId="77777777" w:rsidR="000A1A4A" w:rsidRPr="000A1A4A" w:rsidRDefault="000A1A4A" w:rsidP="000A1A4A">
            <w:pPr>
              <w:jc w:val="center"/>
              <w:rPr>
                <w:rFonts w:ascii="Calibri" w:hAnsi="Calibri" w:cs="Calibri"/>
                <w:color w:val="000000"/>
                <w:sz w:val="22"/>
                <w:szCs w:val="22"/>
              </w:rPr>
            </w:pPr>
          </w:p>
        </w:tc>
      </w:tr>
      <w:tr w:rsidR="000A1A4A" w:rsidRPr="000A1A4A" w14:paraId="13C2E3D3"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C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CD"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hideMark/>
          </w:tcPr>
          <w:p w14:paraId="13C2E3CE"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30</w:t>
            </w:r>
          </w:p>
        </w:tc>
        <w:tc>
          <w:tcPr>
            <w:tcW w:w="1530" w:type="dxa"/>
            <w:tcBorders>
              <w:top w:val="nil"/>
              <w:left w:val="nil"/>
              <w:bottom w:val="single" w:sz="4" w:space="0" w:color="auto"/>
              <w:right w:val="single" w:sz="4" w:space="0" w:color="auto"/>
            </w:tcBorders>
            <w:shd w:val="clear" w:color="auto" w:fill="auto"/>
            <w:vAlign w:val="center"/>
          </w:tcPr>
          <w:p w14:paraId="13C2E3CF"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D0"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D1"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D2" w14:textId="77777777" w:rsidR="000A1A4A" w:rsidRPr="000A1A4A" w:rsidRDefault="000A1A4A" w:rsidP="000A1A4A">
            <w:pPr>
              <w:jc w:val="center"/>
              <w:rPr>
                <w:rFonts w:ascii="Calibri" w:hAnsi="Calibri" w:cs="Calibri"/>
                <w:color w:val="000000"/>
                <w:sz w:val="22"/>
                <w:szCs w:val="22"/>
              </w:rPr>
            </w:pPr>
          </w:p>
        </w:tc>
      </w:tr>
      <w:tr w:rsidR="000A1A4A" w:rsidRPr="000A1A4A" w14:paraId="13C2E3DB"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D4"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D5"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hideMark/>
          </w:tcPr>
          <w:p w14:paraId="13C2E3D6"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6</w:t>
            </w:r>
          </w:p>
        </w:tc>
        <w:tc>
          <w:tcPr>
            <w:tcW w:w="1530" w:type="dxa"/>
            <w:tcBorders>
              <w:top w:val="nil"/>
              <w:left w:val="nil"/>
              <w:bottom w:val="single" w:sz="4" w:space="0" w:color="auto"/>
              <w:right w:val="single" w:sz="4" w:space="0" w:color="auto"/>
            </w:tcBorders>
            <w:shd w:val="clear" w:color="auto" w:fill="auto"/>
            <w:vAlign w:val="center"/>
          </w:tcPr>
          <w:p w14:paraId="13C2E3D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D8"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D9"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DA" w14:textId="77777777" w:rsidR="000A1A4A" w:rsidRPr="000A1A4A" w:rsidRDefault="000A1A4A" w:rsidP="000A1A4A">
            <w:pPr>
              <w:jc w:val="center"/>
              <w:rPr>
                <w:rFonts w:ascii="Calibri" w:hAnsi="Calibri" w:cs="Calibri"/>
                <w:color w:val="000000"/>
                <w:sz w:val="22"/>
                <w:szCs w:val="22"/>
              </w:rPr>
            </w:pPr>
          </w:p>
        </w:tc>
      </w:tr>
      <w:tr w:rsidR="000A1A4A" w:rsidRPr="000A1A4A" w14:paraId="13C2E3E3"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D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DD"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hideMark/>
          </w:tcPr>
          <w:p w14:paraId="13C2E3DE"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w:t>
            </w:r>
          </w:p>
        </w:tc>
        <w:tc>
          <w:tcPr>
            <w:tcW w:w="1530" w:type="dxa"/>
            <w:tcBorders>
              <w:top w:val="nil"/>
              <w:left w:val="nil"/>
              <w:bottom w:val="single" w:sz="4" w:space="0" w:color="auto"/>
              <w:right w:val="single" w:sz="4" w:space="0" w:color="auto"/>
            </w:tcBorders>
            <w:shd w:val="clear" w:color="auto" w:fill="auto"/>
            <w:vAlign w:val="center"/>
          </w:tcPr>
          <w:p w14:paraId="13C2E3DF"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E0"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E1"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E2" w14:textId="77777777" w:rsidR="000A1A4A" w:rsidRPr="000A1A4A" w:rsidRDefault="000A1A4A" w:rsidP="000A1A4A">
            <w:pPr>
              <w:jc w:val="center"/>
              <w:rPr>
                <w:rFonts w:ascii="Calibri" w:hAnsi="Calibri" w:cs="Calibri"/>
                <w:color w:val="000000"/>
                <w:sz w:val="22"/>
                <w:szCs w:val="22"/>
              </w:rPr>
            </w:pPr>
          </w:p>
        </w:tc>
      </w:tr>
      <w:tr w:rsidR="000A1A4A" w:rsidRPr="000A1A4A" w14:paraId="13C2E3EB"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E4"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E5"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hideMark/>
          </w:tcPr>
          <w:p w14:paraId="13C2E3E6"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6</w:t>
            </w:r>
          </w:p>
        </w:tc>
        <w:tc>
          <w:tcPr>
            <w:tcW w:w="1530" w:type="dxa"/>
            <w:tcBorders>
              <w:top w:val="nil"/>
              <w:left w:val="nil"/>
              <w:bottom w:val="single" w:sz="4" w:space="0" w:color="auto"/>
              <w:right w:val="single" w:sz="4" w:space="0" w:color="auto"/>
            </w:tcBorders>
            <w:shd w:val="clear" w:color="auto" w:fill="auto"/>
            <w:vAlign w:val="center"/>
          </w:tcPr>
          <w:p w14:paraId="13C2E3E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E8"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E9"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EA" w14:textId="77777777" w:rsidR="000A1A4A" w:rsidRPr="000A1A4A" w:rsidRDefault="000A1A4A" w:rsidP="000A1A4A">
            <w:pPr>
              <w:jc w:val="center"/>
              <w:rPr>
                <w:rFonts w:ascii="Calibri" w:hAnsi="Calibri" w:cs="Calibri"/>
                <w:color w:val="000000"/>
                <w:sz w:val="22"/>
                <w:szCs w:val="22"/>
              </w:rPr>
            </w:pPr>
          </w:p>
        </w:tc>
      </w:tr>
      <w:tr w:rsidR="000A1A4A" w:rsidRPr="000A1A4A" w14:paraId="13C2E3F3"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3EC"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3ED"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hideMark/>
          </w:tcPr>
          <w:p w14:paraId="13C2E3EE"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0</w:t>
            </w:r>
          </w:p>
        </w:tc>
        <w:tc>
          <w:tcPr>
            <w:tcW w:w="1530" w:type="dxa"/>
            <w:tcBorders>
              <w:top w:val="nil"/>
              <w:left w:val="nil"/>
              <w:bottom w:val="single" w:sz="4" w:space="0" w:color="auto"/>
              <w:right w:val="single" w:sz="4" w:space="0" w:color="auto"/>
            </w:tcBorders>
            <w:shd w:val="clear" w:color="auto" w:fill="auto"/>
            <w:vAlign w:val="center"/>
          </w:tcPr>
          <w:p w14:paraId="13C2E3EF"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3F0"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3F1"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3F2" w14:textId="77777777" w:rsidR="000A1A4A" w:rsidRPr="000A1A4A" w:rsidRDefault="000A1A4A" w:rsidP="000A1A4A">
            <w:pPr>
              <w:jc w:val="center"/>
              <w:rPr>
                <w:rFonts w:ascii="Calibri" w:hAnsi="Calibri" w:cs="Calibri"/>
                <w:color w:val="000000"/>
                <w:sz w:val="22"/>
                <w:szCs w:val="22"/>
              </w:rPr>
            </w:pPr>
          </w:p>
        </w:tc>
      </w:tr>
      <w:tr w:rsidR="000A1A4A" w:rsidRPr="000A1A4A" w14:paraId="13C2E3FB" w14:textId="77777777" w:rsidTr="000A1A4A">
        <w:trPr>
          <w:trHeight w:val="288"/>
        </w:trPr>
        <w:tc>
          <w:tcPr>
            <w:tcW w:w="1440" w:type="dxa"/>
            <w:tcBorders>
              <w:top w:val="nil"/>
              <w:left w:val="nil"/>
              <w:bottom w:val="nil"/>
              <w:right w:val="nil"/>
            </w:tcBorders>
            <w:shd w:val="clear" w:color="auto" w:fill="auto"/>
            <w:vAlign w:val="center"/>
            <w:hideMark/>
          </w:tcPr>
          <w:p w14:paraId="13C2E3F4" w14:textId="77777777" w:rsidR="000A1A4A" w:rsidRPr="000A1A4A" w:rsidRDefault="000A1A4A" w:rsidP="000A1A4A">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E3F5"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3F6"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49</w:t>
            </w:r>
          </w:p>
        </w:tc>
        <w:tc>
          <w:tcPr>
            <w:tcW w:w="1530" w:type="dxa"/>
            <w:tcBorders>
              <w:top w:val="nil"/>
              <w:left w:val="nil"/>
              <w:bottom w:val="nil"/>
              <w:right w:val="nil"/>
            </w:tcBorders>
            <w:shd w:val="clear" w:color="auto" w:fill="auto"/>
            <w:vAlign w:val="bottom"/>
            <w:hideMark/>
          </w:tcPr>
          <w:p w14:paraId="13C2E3F7"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E3F8"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3F9" w14:textId="77777777" w:rsidR="000A1A4A" w:rsidRPr="000A1A4A" w:rsidRDefault="000A1A4A" w:rsidP="000A1A4A">
            <w:pPr>
              <w:jc w:val="right"/>
              <w:rPr>
                <w:rFonts w:ascii="Calibri" w:hAnsi="Calibri" w:cs="Calibri"/>
                <w:b/>
                <w:bCs/>
                <w:color w:val="000000"/>
                <w:sz w:val="22"/>
                <w:szCs w:val="22"/>
              </w:rPr>
            </w:pPr>
            <w:r w:rsidRPr="000A1A4A">
              <w:rPr>
                <w:rFonts w:ascii="Calibri" w:hAnsi="Calibri" w:cs="Calibri"/>
                <w:b/>
                <w:bCs/>
                <w:color w:val="000000"/>
                <w:sz w:val="22"/>
                <w:szCs w:val="22"/>
              </w:rPr>
              <w:t>Total</w:t>
            </w:r>
          </w:p>
        </w:tc>
        <w:tc>
          <w:tcPr>
            <w:tcW w:w="1170" w:type="dxa"/>
            <w:tcBorders>
              <w:top w:val="nil"/>
              <w:left w:val="nil"/>
              <w:bottom w:val="nil"/>
              <w:right w:val="nil"/>
            </w:tcBorders>
            <w:shd w:val="clear" w:color="auto" w:fill="auto"/>
            <w:vAlign w:val="bottom"/>
            <w:hideMark/>
          </w:tcPr>
          <w:p w14:paraId="13C2E3FA"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49</w:t>
            </w:r>
          </w:p>
        </w:tc>
      </w:tr>
    </w:tbl>
    <w:p w14:paraId="13C2E3FC" w14:textId="77777777" w:rsidR="000A1A4A" w:rsidRPr="000A1A4A" w:rsidRDefault="000A1A4A" w:rsidP="000A1A4A">
      <w:pPr>
        <w:ind w:left="720"/>
        <w:contextualSpacing/>
        <w:rPr>
          <w:b/>
          <w:bCs/>
        </w:rPr>
      </w:pPr>
    </w:p>
    <w:p w14:paraId="13C2E3FD" w14:textId="77777777" w:rsidR="000A1A4A" w:rsidRPr="000A1A4A" w:rsidRDefault="000A1A4A" w:rsidP="000A1A4A">
      <w:pPr>
        <w:ind w:left="720"/>
        <w:contextualSpacing/>
        <w:rPr>
          <w:b/>
          <w:bCs/>
        </w:rPr>
      </w:pPr>
      <w:r w:rsidRPr="000A1A4A">
        <w:rPr>
          <w:b/>
          <w:bCs/>
        </w:rPr>
        <w:t>Medium – Level 2 PAN; see table below:</w:t>
      </w:r>
    </w:p>
    <w:p w14:paraId="13C2E3FE" w14:textId="77777777" w:rsidR="000A1A4A" w:rsidRPr="000A1A4A" w:rsidRDefault="000A1A4A" w:rsidP="000A1A4A">
      <w:pPr>
        <w:ind w:left="720"/>
        <w:contextualSpacing/>
        <w:rPr>
          <w:bCs/>
        </w:rPr>
      </w:pPr>
    </w:p>
    <w:p w14:paraId="13C2E3FF" w14:textId="77777777" w:rsidR="000A1A4A" w:rsidRPr="000A1A4A" w:rsidRDefault="000A1A4A" w:rsidP="000A1A4A">
      <w:pPr>
        <w:ind w:left="720"/>
        <w:contextualSpacing/>
        <w:rPr>
          <w:b/>
          <w:bCs/>
        </w:rPr>
      </w:pPr>
    </w:p>
    <w:tbl>
      <w:tblPr>
        <w:tblW w:w="10620" w:type="dxa"/>
        <w:tblInd w:w="-522" w:type="dxa"/>
        <w:tblLayout w:type="fixed"/>
        <w:tblLook w:val="04A0" w:firstRow="1" w:lastRow="0" w:firstColumn="1" w:lastColumn="0" w:noHBand="0" w:noVBand="1"/>
      </w:tblPr>
      <w:tblGrid>
        <w:gridCol w:w="1440"/>
        <w:gridCol w:w="2520"/>
        <w:gridCol w:w="1260"/>
        <w:gridCol w:w="1530"/>
        <w:gridCol w:w="1440"/>
        <w:gridCol w:w="1260"/>
        <w:gridCol w:w="1170"/>
      </w:tblGrid>
      <w:tr w:rsidR="000A1A4A" w:rsidRPr="000A1A4A" w14:paraId="13C2E407" w14:textId="77777777" w:rsidTr="000A1A4A">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400"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tcPr>
          <w:p w14:paraId="13C2E401"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402" w14:textId="77777777" w:rsidR="000A1A4A" w:rsidRPr="000A1A4A" w:rsidRDefault="000A1A4A" w:rsidP="000A1A4A">
            <w:pPr>
              <w:rPr>
                <w:rFonts w:ascii="Calibri" w:hAnsi="Calibri" w:cs="Calibri"/>
                <w:b/>
                <w:bCs/>
                <w:color w:val="000000"/>
                <w:sz w:val="22"/>
                <w:szCs w:val="22"/>
              </w:rPr>
            </w:pPr>
          </w:p>
        </w:tc>
        <w:tc>
          <w:tcPr>
            <w:tcW w:w="1530" w:type="dxa"/>
            <w:tcBorders>
              <w:top w:val="single" w:sz="4" w:space="0" w:color="auto"/>
              <w:left w:val="nil"/>
              <w:bottom w:val="nil"/>
              <w:right w:val="single" w:sz="4" w:space="0" w:color="auto"/>
            </w:tcBorders>
            <w:shd w:val="clear" w:color="auto" w:fill="auto"/>
            <w:vAlign w:val="bottom"/>
          </w:tcPr>
          <w:p w14:paraId="13C2E403" w14:textId="77777777" w:rsidR="000A1A4A" w:rsidRPr="000A1A4A" w:rsidRDefault="000A1A4A" w:rsidP="000A1A4A">
            <w:pPr>
              <w:rPr>
                <w:rFonts w:ascii="Calibri" w:hAnsi="Calibri" w:cs="Calibri"/>
                <w:b/>
                <w:bCs/>
                <w:color w:val="000000"/>
                <w:sz w:val="22"/>
                <w:szCs w:val="22"/>
              </w:rPr>
            </w:pPr>
          </w:p>
        </w:tc>
        <w:tc>
          <w:tcPr>
            <w:tcW w:w="1440" w:type="dxa"/>
            <w:tcBorders>
              <w:top w:val="single" w:sz="4" w:space="0" w:color="auto"/>
              <w:left w:val="nil"/>
              <w:bottom w:val="nil"/>
              <w:right w:val="single" w:sz="4" w:space="0" w:color="auto"/>
            </w:tcBorders>
            <w:shd w:val="clear" w:color="auto" w:fill="auto"/>
            <w:vAlign w:val="bottom"/>
          </w:tcPr>
          <w:p w14:paraId="13C2E404"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405" w14:textId="77777777" w:rsidR="000A1A4A" w:rsidRPr="000A1A4A" w:rsidRDefault="000A1A4A" w:rsidP="000A1A4A">
            <w:pPr>
              <w:rPr>
                <w:rFonts w:ascii="Calibri" w:hAnsi="Calibri" w:cs="Calibri"/>
                <w:b/>
                <w:bCs/>
                <w:color w:val="000000"/>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13C2E406"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Estimated # of Revisions</w:t>
            </w:r>
          </w:p>
        </w:tc>
      </w:tr>
      <w:tr w:rsidR="000A1A4A" w:rsidRPr="000A1A4A" w14:paraId="13C2E40F" w14:textId="77777777" w:rsidTr="000A1A4A">
        <w:trPr>
          <w:trHeight w:val="854"/>
        </w:trPr>
        <w:tc>
          <w:tcPr>
            <w:tcW w:w="1440" w:type="dxa"/>
            <w:vMerge/>
            <w:tcBorders>
              <w:top w:val="single" w:sz="4" w:space="0" w:color="auto"/>
              <w:left w:val="single" w:sz="4" w:space="0" w:color="auto"/>
              <w:bottom w:val="nil"/>
              <w:right w:val="single" w:sz="4" w:space="0" w:color="auto"/>
            </w:tcBorders>
            <w:vAlign w:val="center"/>
            <w:hideMark/>
          </w:tcPr>
          <w:p w14:paraId="13C2E408"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E409" w14:textId="77777777" w:rsidR="000A1A4A" w:rsidRPr="000A1A4A" w:rsidRDefault="000A1A4A" w:rsidP="000A1A4A">
            <w:pPr>
              <w:rPr>
                <w:rFonts w:ascii="Calibri" w:hAnsi="Calibri" w:cs="Calibri"/>
                <w:color w:val="FF0000"/>
                <w:sz w:val="22"/>
                <w:szCs w:val="22"/>
              </w:rPr>
            </w:pPr>
          </w:p>
        </w:tc>
        <w:tc>
          <w:tcPr>
            <w:tcW w:w="1260" w:type="dxa"/>
            <w:tcBorders>
              <w:top w:val="single" w:sz="4" w:space="0" w:color="auto"/>
              <w:left w:val="nil"/>
              <w:bottom w:val="nil"/>
              <w:right w:val="single" w:sz="4" w:space="0" w:color="auto"/>
            </w:tcBorders>
            <w:shd w:val="clear" w:color="auto" w:fill="auto"/>
            <w:vAlign w:val="center"/>
          </w:tcPr>
          <w:p w14:paraId="13C2E40A" w14:textId="77777777" w:rsidR="000A1A4A" w:rsidRPr="000A1A4A" w:rsidRDefault="000A1A4A" w:rsidP="000A1A4A">
            <w:pPr>
              <w:rPr>
                <w:rFonts w:ascii="Calibri" w:hAnsi="Calibri" w:cs="Calibri"/>
                <w:color w:val="000000"/>
                <w:sz w:val="22"/>
                <w:szCs w:val="22"/>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13C2E40B" w14:textId="77777777" w:rsidR="000A1A4A" w:rsidRPr="000A1A4A" w:rsidRDefault="000A1A4A" w:rsidP="000A1A4A">
            <w:pP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3C2E40C" w14:textId="77777777" w:rsidR="000A1A4A" w:rsidRPr="000A1A4A" w:rsidRDefault="000A1A4A" w:rsidP="000A1A4A">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13C2E40D" w14:textId="77777777" w:rsidR="000A1A4A" w:rsidRPr="000A1A4A" w:rsidRDefault="000A1A4A" w:rsidP="000A1A4A">
            <w:pPr>
              <w:rPr>
                <w:rFonts w:ascii="Calibri" w:hAnsi="Calibri" w:cs="Calibri"/>
                <w:bCs/>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tcPr>
          <w:p w14:paraId="13C2E40E" w14:textId="77777777" w:rsidR="000A1A4A" w:rsidRPr="000A1A4A" w:rsidRDefault="000A1A4A" w:rsidP="000A1A4A">
            <w:pPr>
              <w:jc w:val="center"/>
              <w:rPr>
                <w:rFonts w:ascii="Calibri" w:hAnsi="Calibri" w:cs="Calibri"/>
                <w:bCs/>
                <w:color w:val="000000"/>
                <w:sz w:val="22"/>
                <w:szCs w:val="22"/>
              </w:rPr>
            </w:pPr>
            <w:r w:rsidRPr="000A1A4A">
              <w:rPr>
                <w:rFonts w:ascii="Calibri" w:hAnsi="Calibri" w:cs="Calibri"/>
                <w:bCs/>
                <w:color w:val="000000"/>
                <w:sz w:val="22"/>
                <w:szCs w:val="22"/>
              </w:rPr>
              <w:t>1</w:t>
            </w:r>
          </w:p>
        </w:tc>
      </w:tr>
      <w:tr w:rsidR="000A1A4A" w:rsidRPr="000A1A4A" w14:paraId="13C2E417" w14:textId="77777777" w:rsidTr="000A1A4A">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410"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E411"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E412"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 Hours</w:t>
            </w:r>
          </w:p>
        </w:tc>
        <w:tc>
          <w:tcPr>
            <w:tcW w:w="1530" w:type="dxa"/>
            <w:tcBorders>
              <w:top w:val="nil"/>
              <w:left w:val="nil"/>
              <w:bottom w:val="single" w:sz="4" w:space="0" w:color="auto"/>
              <w:right w:val="single" w:sz="4" w:space="0" w:color="auto"/>
            </w:tcBorders>
            <w:shd w:val="clear" w:color="auto" w:fill="auto"/>
            <w:vAlign w:val="center"/>
            <w:hideMark/>
          </w:tcPr>
          <w:p w14:paraId="13C2E413"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14"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15"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16" w14:textId="77777777" w:rsidR="000A1A4A" w:rsidRPr="000A1A4A" w:rsidRDefault="000A1A4A" w:rsidP="000A1A4A">
            <w:pPr>
              <w:jc w:val="center"/>
              <w:rPr>
                <w:rFonts w:ascii="Calibri" w:hAnsi="Calibri" w:cs="Calibri"/>
                <w:color w:val="000000"/>
                <w:sz w:val="22"/>
                <w:szCs w:val="22"/>
              </w:rPr>
            </w:pPr>
          </w:p>
        </w:tc>
      </w:tr>
      <w:tr w:rsidR="000A1A4A" w:rsidRPr="000A1A4A" w14:paraId="13C2E41F"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18"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19"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E41A"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tcPr>
          <w:p w14:paraId="13C2E41B"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1C"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1D"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1E" w14:textId="77777777" w:rsidR="000A1A4A" w:rsidRPr="000A1A4A" w:rsidRDefault="000A1A4A" w:rsidP="000A1A4A">
            <w:pPr>
              <w:jc w:val="center"/>
              <w:rPr>
                <w:rFonts w:ascii="Calibri" w:hAnsi="Calibri" w:cs="Calibri"/>
                <w:color w:val="000000"/>
                <w:sz w:val="22"/>
                <w:szCs w:val="22"/>
              </w:rPr>
            </w:pPr>
          </w:p>
        </w:tc>
      </w:tr>
      <w:tr w:rsidR="000A1A4A" w:rsidRPr="000A1A4A" w14:paraId="13C2E427"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20"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21"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hideMark/>
          </w:tcPr>
          <w:p w14:paraId="13C2E422"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12</w:t>
            </w:r>
          </w:p>
        </w:tc>
        <w:tc>
          <w:tcPr>
            <w:tcW w:w="1530" w:type="dxa"/>
            <w:tcBorders>
              <w:top w:val="nil"/>
              <w:left w:val="nil"/>
              <w:bottom w:val="single" w:sz="4" w:space="0" w:color="auto"/>
              <w:right w:val="single" w:sz="4" w:space="0" w:color="auto"/>
            </w:tcBorders>
            <w:shd w:val="clear" w:color="auto" w:fill="auto"/>
            <w:vAlign w:val="center"/>
          </w:tcPr>
          <w:p w14:paraId="13C2E423"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24"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25"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26" w14:textId="77777777" w:rsidR="000A1A4A" w:rsidRPr="000A1A4A" w:rsidRDefault="000A1A4A" w:rsidP="000A1A4A">
            <w:pPr>
              <w:jc w:val="center"/>
              <w:rPr>
                <w:rFonts w:ascii="Calibri" w:hAnsi="Calibri" w:cs="Calibri"/>
                <w:color w:val="000000"/>
                <w:sz w:val="22"/>
                <w:szCs w:val="22"/>
              </w:rPr>
            </w:pPr>
          </w:p>
        </w:tc>
      </w:tr>
      <w:tr w:rsidR="000A1A4A" w:rsidRPr="000A1A4A" w14:paraId="13C2E42F"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28"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29"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hideMark/>
          </w:tcPr>
          <w:p w14:paraId="13C2E42A"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24</w:t>
            </w:r>
          </w:p>
        </w:tc>
        <w:tc>
          <w:tcPr>
            <w:tcW w:w="1530" w:type="dxa"/>
            <w:tcBorders>
              <w:top w:val="nil"/>
              <w:left w:val="nil"/>
              <w:bottom w:val="single" w:sz="4" w:space="0" w:color="auto"/>
              <w:right w:val="single" w:sz="4" w:space="0" w:color="auto"/>
            </w:tcBorders>
            <w:shd w:val="clear" w:color="auto" w:fill="auto"/>
            <w:vAlign w:val="center"/>
          </w:tcPr>
          <w:p w14:paraId="13C2E42B"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2C"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2D"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2E" w14:textId="77777777" w:rsidR="000A1A4A" w:rsidRPr="000A1A4A" w:rsidRDefault="000A1A4A" w:rsidP="000A1A4A">
            <w:pPr>
              <w:jc w:val="center"/>
              <w:rPr>
                <w:rFonts w:ascii="Calibri" w:hAnsi="Calibri" w:cs="Calibri"/>
                <w:color w:val="000000"/>
                <w:sz w:val="22"/>
                <w:szCs w:val="22"/>
              </w:rPr>
            </w:pPr>
          </w:p>
        </w:tc>
      </w:tr>
      <w:tr w:rsidR="000A1A4A" w:rsidRPr="000A1A4A" w14:paraId="13C2E437"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30"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31"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hideMark/>
          </w:tcPr>
          <w:p w14:paraId="13C2E432"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20</w:t>
            </w:r>
          </w:p>
        </w:tc>
        <w:tc>
          <w:tcPr>
            <w:tcW w:w="1530" w:type="dxa"/>
            <w:tcBorders>
              <w:top w:val="nil"/>
              <w:left w:val="nil"/>
              <w:bottom w:val="single" w:sz="4" w:space="0" w:color="auto"/>
              <w:right w:val="single" w:sz="4" w:space="0" w:color="auto"/>
            </w:tcBorders>
            <w:shd w:val="clear" w:color="auto" w:fill="auto"/>
            <w:vAlign w:val="center"/>
          </w:tcPr>
          <w:p w14:paraId="13C2E433"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34"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35"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36" w14:textId="77777777" w:rsidR="000A1A4A" w:rsidRPr="000A1A4A" w:rsidRDefault="000A1A4A" w:rsidP="000A1A4A">
            <w:pPr>
              <w:jc w:val="center"/>
              <w:rPr>
                <w:rFonts w:ascii="Calibri" w:hAnsi="Calibri" w:cs="Calibri"/>
                <w:color w:val="000000"/>
                <w:sz w:val="22"/>
                <w:szCs w:val="22"/>
              </w:rPr>
            </w:pPr>
          </w:p>
        </w:tc>
      </w:tr>
      <w:tr w:rsidR="000A1A4A" w:rsidRPr="000A1A4A" w14:paraId="13C2E43F"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38"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39"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hideMark/>
          </w:tcPr>
          <w:p w14:paraId="13C2E43A"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8</w:t>
            </w:r>
          </w:p>
        </w:tc>
        <w:tc>
          <w:tcPr>
            <w:tcW w:w="1530" w:type="dxa"/>
            <w:tcBorders>
              <w:top w:val="nil"/>
              <w:left w:val="nil"/>
              <w:bottom w:val="single" w:sz="4" w:space="0" w:color="auto"/>
              <w:right w:val="single" w:sz="4" w:space="0" w:color="auto"/>
            </w:tcBorders>
            <w:shd w:val="clear" w:color="auto" w:fill="auto"/>
            <w:vAlign w:val="center"/>
          </w:tcPr>
          <w:p w14:paraId="13C2E43B"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3C"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3D"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3E" w14:textId="77777777" w:rsidR="000A1A4A" w:rsidRPr="000A1A4A" w:rsidRDefault="000A1A4A" w:rsidP="000A1A4A">
            <w:pPr>
              <w:jc w:val="center"/>
              <w:rPr>
                <w:rFonts w:ascii="Calibri" w:hAnsi="Calibri" w:cs="Calibri"/>
                <w:color w:val="000000"/>
                <w:sz w:val="22"/>
                <w:szCs w:val="22"/>
              </w:rPr>
            </w:pPr>
          </w:p>
        </w:tc>
      </w:tr>
      <w:tr w:rsidR="000A1A4A" w:rsidRPr="000A1A4A" w14:paraId="13C2E447"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40"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41"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hideMark/>
          </w:tcPr>
          <w:p w14:paraId="13C2E442"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8</w:t>
            </w:r>
          </w:p>
        </w:tc>
        <w:tc>
          <w:tcPr>
            <w:tcW w:w="1530" w:type="dxa"/>
            <w:tcBorders>
              <w:top w:val="nil"/>
              <w:left w:val="nil"/>
              <w:bottom w:val="single" w:sz="4" w:space="0" w:color="auto"/>
              <w:right w:val="single" w:sz="4" w:space="0" w:color="auto"/>
            </w:tcBorders>
            <w:shd w:val="clear" w:color="auto" w:fill="auto"/>
            <w:vAlign w:val="center"/>
          </w:tcPr>
          <w:p w14:paraId="13C2E443"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44"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45"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46" w14:textId="77777777" w:rsidR="000A1A4A" w:rsidRPr="000A1A4A" w:rsidRDefault="000A1A4A" w:rsidP="000A1A4A">
            <w:pPr>
              <w:jc w:val="center"/>
              <w:rPr>
                <w:rFonts w:ascii="Calibri" w:hAnsi="Calibri" w:cs="Calibri"/>
                <w:color w:val="000000"/>
                <w:sz w:val="22"/>
                <w:szCs w:val="22"/>
              </w:rPr>
            </w:pPr>
          </w:p>
        </w:tc>
      </w:tr>
      <w:tr w:rsidR="000A1A4A" w:rsidRPr="000A1A4A" w14:paraId="13C2E44F"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48"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49"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hideMark/>
          </w:tcPr>
          <w:p w14:paraId="13C2E44A"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0</w:t>
            </w:r>
          </w:p>
        </w:tc>
        <w:tc>
          <w:tcPr>
            <w:tcW w:w="1530" w:type="dxa"/>
            <w:tcBorders>
              <w:top w:val="nil"/>
              <w:left w:val="nil"/>
              <w:bottom w:val="single" w:sz="4" w:space="0" w:color="auto"/>
              <w:right w:val="single" w:sz="4" w:space="0" w:color="auto"/>
            </w:tcBorders>
            <w:shd w:val="clear" w:color="auto" w:fill="auto"/>
            <w:vAlign w:val="center"/>
          </w:tcPr>
          <w:p w14:paraId="13C2E44B"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4C"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4D"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4E" w14:textId="77777777" w:rsidR="000A1A4A" w:rsidRPr="000A1A4A" w:rsidRDefault="000A1A4A" w:rsidP="000A1A4A">
            <w:pPr>
              <w:jc w:val="center"/>
              <w:rPr>
                <w:rFonts w:ascii="Calibri" w:hAnsi="Calibri" w:cs="Calibri"/>
                <w:color w:val="000000"/>
                <w:sz w:val="22"/>
                <w:szCs w:val="22"/>
              </w:rPr>
            </w:pPr>
          </w:p>
        </w:tc>
      </w:tr>
      <w:tr w:rsidR="000A1A4A" w:rsidRPr="000A1A4A" w14:paraId="13C2E457" w14:textId="77777777" w:rsidTr="000A1A4A">
        <w:trPr>
          <w:trHeight w:val="288"/>
        </w:trPr>
        <w:tc>
          <w:tcPr>
            <w:tcW w:w="1440" w:type="dxa"/>
            <w:tcBorders>
              <w:top w:val="nil"/>
              <w:left w:val="nil"/>
              <w:bottom w:val="nil"/>
              <w:right w:val="nil"/>
            </w:tcBorders>
            <w:shd w:val="clear" w:color="auto" w:fill="auto"/>
            <w:vAlign w:val="center"/>
            <w:hideMark/>
          </w:tcPr>
          <w:p w14:paraId="13C2E450" w14:textId="77777777" w:rsidR="000A1A4A" w:rsidRPr="000A1A4A" w:rsidRDefault="000A1A4A" w:rsidP="000A1A4A">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E451"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452"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74</w:t>
            </w:r>
          </w:p>
        </w:tc>
        <w:tc>
          <w:tcPr>
            <w:tcW w:w="1530" w:type="dxa"/>
            <w:tcBorders>
              <w:top w:val="nil"/>
              <w:left w:val="nil"/>
              <w:bottom w:val="nil"/>
              <w:right w:val="nil"/>
            </w:tcBorders>
            <w:shd w:val="clear" w:color="auto" w:fill="auto"/>
            <w:vAlign w:val="bottom"/>
            <w:hideMark/>
          </w:tcPr>
          <w:p w14:paraId="13C2E453"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E454"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455" w14:textId="77777777" w:rsidR="000A1A4A" w:rsidRPr="000A1A4A" w:rsidRDefault="000A1A4A" w:rsidP="000A1A4A">
            <w:pPr>
              <w:jc w:val="right"/>
              <w:rPr>
                <w:rFonts w:ascii="Calibri" w:hAnsi="Calibri" w:cs="Calibri"/>
                <w:b/>
                <w:bCs/>
                <w:color w:val="000000"/>
                <w:sz w:val="22"/>
                <w:szCs w:val="22"/>
              </w:rPr>
            </w:pPr>
            <w:r w:rsidRPr="000A1A4A">
              <w:rPr>
                <w:rFonts w:ascii="Calibri" w:hAnsi="Calibri" w:cs="Calibri"/>
                <w:b/>
                <w:bCs/>
                <w:color w:val="000000"/>
                <w:sz w:val="22"/>
                <w:szCs w:val="22"/>
              </w:rPr>
              <w:t>Total</w:t>
            </w:r>
          </w:p>
        </w:tc>
        <w:tc>
          <w:tcPr>
            <w:tcW w:w="1170" w:type="dxa"/>
            <w:tcBorders>
              <w:top w:val="nil"/>
              <w:left w:val="nil"/>
              <w:bottom w:val="nil"/>
              <w:right w:val="nil"/>
            </w:tcBorders>
            <w:shd w:val="clear" w:color="auto" w:fill="auto"/>
            <w:vAlign w:val="bottom"/>
            <w:hideMark/>
          </w:tcPr>
          <w:p w14:paraId="13C2E456"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74</w:t>
            </w:r>
          </w:p>
        </w:tc>
      </w:tr>
    </w:tbl>
    <w:p w14:paraId="13C2E458" w14:textId="77777777" w:rsidR="000A1A4A" w:rsidRDefault="000A1A4A" w:rsidP="000A1A4A">
      <w:pPr>
        <w:ind w:left="720"/>
        <w:contextualSpacing/>
        <w:rPr>
          <w:b/>
          <w:bCs/>
        </w:rPr>
      </w:pPr>
    </w:p>
    <w:p w14:paraId="13C2E459" w14:textId="77777777" w:rsidR="000A1A4A" w:rsidRPr="000A1A4A" w:rsidRDefault="000A1A4A" w:rsidP="000A1A4A">
      <w:pPr>
        <w:ind w:left="720"/>
        <w:contextualSpacing/>
        <w:rPr>
          <w:b/>
          <w:bCs/>
        </w:rPr>
      </w:pPr>
    </w:p>
    <w:p w14:paraId="13C2E45A" w14:textId="77777777" w:rsidR="000A1A4A" w:rsidRPr="000A1A4A" w:rsidRDefault="000A1A4A" w:rsidP="000A1A4A">
      <w:pPr>
        <w:ind w:left="720"/>
        <w:contextualSpacing/>
      </w:pPr>
    </w:p>
    <w:p w14:paraId="13C2E45B" w14:textId="77777777" w:rsidR="000A1A4A" w:rsidRDefault="000A1A4A" w:rsidP="000A1A4A">
      <w:pPr>
        <w:ind w:left="720"/>
        <w:contextualSpacing/>
        <w:rPr>
          <w:b/>
          <w:bCs/>
        </w:rPr>
      </w:pPr>
      <w:r w:rsidRPr="000A1A4A">
        <w:rPr>
          <w:b/>
          <w:bCs/>
        </w:rPr>
        <w:t xml:space="preserve">High – Level 3 PAN; see table below: </w:t>
      </w:r>
    </w:p>
    <w:p w14:paraId="13C2E45C" w14:textId="77777777" w:rsidR="000A1A4A" w:rsidRPr="000A1A4A" w:rsidRDefault="000A1A4A" w:rsidP="000A1A4A">
      <w:pPr>
        <w:ind w:left="720"/>
        <w:contextualSpacing/>
        <w:rPr>
          <w:bCs/>
        </w:rPr>
      </w:pPr>
    </w:p>
    <w:p w14:paraId="13C2E45D" w14:textId="77777777" w:rsidR="000A1A4A" w:rsidRPr="000A1A4A" w:rsidRDefault="000A1A4A" w:rsidP="000A1A4A">
      <w:pPr>
        <w:ind w:left="720"/>
        <w:contextualSpacing/>
        <w:rPr>
          <w:b/>
          <w:bCs/>
        </w:rPr>
      </w:pPr>
    </w:p>
    <w:tbl>
      <w:tblPr>
        <w:tblW w:w="10620" w:type="dxa"/>
        <w:tblInd w:w="-522" w:type="dxa"/>
        <w:tblLayout w:type="fixed"/>
        <w:tblLook w:val="04A0" w:firstRow="1" w:lastRow="0" w:firstColumn="1" w:lastColumn="0" w:noHBand="0" w:noVBand="1"/>
      </w:tblPr>
      <w:tblGrid>
        <w:gridCol w:w="1440"/>
        <w:gridCol w:w="2520"/>
        <w:gridCol w:w="1260"/>
        <w:gridCol w:w="1530"/>
        <w:gridCol w:w="1440"/>
        <w:gridCol w:w="1260"/>
        <w:gridCol w:w="1170"/>
      </w:tblGrid>
      <w:tr w:rsidR="000A1A4A" w:rsidRPr="000A1A4A" w14:paraId="13C2E465" w14:textId="77777777" w:rsidTr="000A1A4A">
        <w:trPr>
          <w:trHeight w:val="876"/>
        </w:trPr>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45E"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SCOPE</w:t>
            </w:r>
          </w:p>
        </w:tc>
        <w:tc>
          <w:tcPr>
            <w:tcW w:w="2520" w:type="dxa"/>
            <w:tcBorders>
              <w:top w:val="single" w:sz="4" w:space="0" w:color="auto"/>
              <w:left w:val="nil"/>
              <w:bottom w:val="single" w:sz="4" w:space="0" w:color="auto"/>
              <w:right w:val="single" w:sz="4" w:space="0" w:color="auto"/>
            </w:tcBorders>
            <w:shd w:val="clear" w:color="auto" w:fill="auto"/>
            <w:vAlign w:val="bottom"/>
          </w:tcPr>
          <w:p w14:paraId="13C2E45F"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460" w14:textId="77777777" w:rsidR="000A1A4A" w:rsidRPr="000A1A4A" w:rsidRDefault="000A1A4A" w:rsidP="000A1A4A">
            <w:pPr>
              <w:rPr>
                <w:rFonts w:ascii="Calibri" w:hAnsi="Calibri" w:cs="Calibri"/>
                <w:b/>
                <w:bCs/>
                <w:color w:val="000000"/>
                <w:sz w:val="22"/>
                <w:szCs w:val="22"/>
              </w:rPr>
            </w:pPr>
          </w:p>
        </w:tc>
        <w:tc>
          <w:tcPr>
            <w:tcW w:w="1530" w:type="dxa"/>
            <w:tcBorders>
              <w:top w:val="single" w:sz="4" w:space="0" w:color="auto"/>
              <w:left w:val="nil"/>
              <w:bottom w:val="nil"/>
              <w:right w:val="single" w:sz="4" w:space="0" w:color="auto"/>
            </w:tcBorders>
            <w:shd w:val="clear" w:color="auto" w:fill="auto"/>
            <w:vAlign w:val="bottom"/>
            <w:hideMark/>
          </w:tcPr>
          <w:p w14:paraId="13C2E461" w14:textId="77777777" w:rsidR="000A1A4A" w:rsidRPr="000A1A4A" w:rsidRDefault="000A1A4A" w:rsidP="000A1A4A">
            <w:pPr>
              <w:rPr>
                <w:rFonts w:ascii="Calibri" w:hAnsi="Calibri" w:cs="Calibri"/>
                <w:b/>
                <w:bCs/>
                <w:color w:val="000000"/>
                <w:sz w:val="22"/>
                <w:szCs w:val="22"/>
              </w:rPr>
            </w:pPr>
          </w:p>
        </w:tc>
        <w:tc>
          <w:tcPr>
            <w:tcW w:w="1440" w:type="dxa"/>
            <w:tcBorders>
              <w:top w:val="single" w:sz="4" w:space="0" w:color="auto"/>
              <w:left w:val="nil"/>
              <w:bottom w:val="nil"/>
              <w:right w:val="single" w:sz="4" w:space="0" w:color="auto"/>
            </w:tcBorders>
            <w:shd w:val="clear" w:color="auto" w:fill="auto"/>
            <w:vAlign w:val="bottom"/>
          </w:tcPr>
          <w:p w14:paraId="13C2E462" w14:textId="77777777" w:rsidR="000A1A4A" w:rsidRPr="000A1A4A" w:rsidRDefault="000A1A4A" w:rsidP="000A1A4A">
            <w:pPr>
              <w:rPr>
                <w:rFonts w:ascii="Calibri" w:hAnsi="Calibri" w:cs="Calibri"/>
                <w:b/>
                <w:bCs/>
                <w:color w:val="000000"/>
                <w:sz w:val="22"/>
                <w:szCs w:val="22"/>
              </w:rPr>
            </w:pPr>
          </w:p>
        </w:tc>
        <w:tc>
          <w:tcPr>
            <w:tcW w:w="1260" w:type="dxa"/>
            <w:tcBorders>
              <w:top w:val="single" w:sz="4" w:space="0" w:color="auto"/>
              <w:left w:val="nil"/>
              <w:bottom w:val="nil"/>
              <w:right w:val="single" w:sz="4" w:space="0" w:color="auto"/>
            </w:tcBorders>
            <w:shd w:val="clear" w:color="auto" w:fill="auto"/>
            <w:vAlign w:val="bottom"/>
          </w:tcPr>
          <w:p w14:paraId="13C2E463" w14:textId="77777777" w:rsidR="000A1A4A" w:rsidRPr="000A1A4A" w:rsidRDefault="000A1A4A" w:rsidP="000A1A4A">
            <w:pPr>
              <w:rPr>
                <w:rFonts w:ascii="Calibri" w:hAnsi="Calibri" w:cs="Calibri"/>
                <w:b/>
                <w:bCs/>
                <w:color w:val="000000"/>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13C2E464"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Estimated # of Revisions</w:t>
            </w:r>
          </w:p>
        </w:tc>
      </w:tr>
      <w:tr w:rsidR="000A1A4A" w:rsidRPr="000A1A4A" w14:paraId="13C2E46D" w14:textId="77777777" w:rsidTr="000A1A4A">
        <w:trPr>
          <w:trHeight w:val="854"/>
        </w:trPr>
        <w:tc>
          <w:tcPr>
            <w:tcW w:w="1440" w:type="dxa"/>
            <w:vMerge/>
            <w:tcBorders>
              <w:top w:val="single" w:sz="4" w:space="0" w:color="auto"/>
              <w:left w:val="single" w:sz="4" w:space="0" w:color="auto"/>
              <w:bottom w:val="nil"/>
              <w:right w:val="single" w:sz="4" w:space="0" w:color="auto"/>
            </w:tcBorders>
            <w:vAlign w:val="center"/>
            <w:hideMark/>
          </w:tcPr>
          <w:p w14:paraId="13C2E466"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tcPr>
          <w:p w14:paraId="13C2E467" w14:textId="77777777" w:rsidR="000A1A4A" w:rsidRPr="000A1A4A" w:rsidRDefault="000A1A4A" w:rsidP="000A1A4A">
            <w:pPr>
              <w:rPr>
                <w:rFonts w:ascii="Calibri" w:hAnsi="Calibri" w:cs="Calibri"/>
                <w:color w:val="FF0000"/>
                <w:sz w:val="22"/>
                <w:szCs w:val="22"/>
              </w:rPr>
            </w:pPr>
          </w:p>
        </w:tc>
        <w:tc>
          <w:tcPr>
            <w:tcW w:w="1260" w:type="dxa"/>
            <w:tcBorders>
              <w:top w:val="single" w:sz="4" w:space="0" w:color="auto"/>
              <w:left w:val="nil"/>
              <w:bottom w:val="nil"/>
              <w:right w:val="single" w:sz="4" w:space="0" w:color="auto"/>
            </w:tcBorders>
            <w:shd w:val="clear" w:color="auto" w:fill="auto"/>
            <w:vAlign w:val="center"/>
          </w:tcPr>
          <w:p w14:paraId="13C2E468" w14:textId="77777777" w:rsidR="000A1A4A" w:rsidRPr="000A1A4A" w:rsidRDefault="000A1A4A" w:rsidP="000A1A4A">
            <w:pPr>
              <w:rPr>
                <w:rFonts w:ascii="Calibri" w:hAnsi="Calibri" w:cs="Calibri"/>
                <w:color w:val="000000"/>
                <w:sz w:val="22"/>
                <w:szCs w:val="22"/>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13C2E469" w14:textId="77777777" w:rsidR="000A1A4A" w:rsidRPr="000A1A4A" w:rsidRDefault="000A1A4A" w:rsidP="000A1A4A">
            <w:pPr>
              <w:rPr>
                <w:rFonts w:ascii="Calibri" w:hAnsi="Calibri" w:cs="Calibri"/>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3C2E46A" w14:textId="77777777" w:rsidR="000A1A4A" w:rsidRPr="000A1A4A" w:rsidRDefault="000A1A4A" w:rsidP="000A1A4A">
            <w:pPr>
              <w:rPr>
                <w:rFonts w:ascii="Calibri" w:hAnsi="Calibri" w:cs="Calibr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13C2E46B" w14:textId="77777777" w:rsidR="000A1A4A" w:rsidRPr="000A1A4A" w:rsidRDefault="000A1A4A" w:rsidP="000A1A4A">
            <w:pPr>
              <w:rPr>
                <w:rFonts w:ascii="Calibri" w:hAnsi="Calibri" w:cs="Calibri"/>
                <w:bCs/>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tcPr>
          <w:p w14:paraId="13C2E46C" w14:textId="77777777" w:rsidR="000A1A4A" w:rsidRPr="000A1A4A" w:rsidRDefault="000A1A4A" w:rsidP="000A1A4A">
            <w:pPr>
              <w:jc w:val="center"/>
              <w:rPr>
                <w:rFonts w:ascii="Calibri" w:hAnsi="Calibri" w:cs="Calibri"/>
                <w:bCs/>
                <w:color w:val="000000"/>
                <w:sz w:val="22"/>
                <w:szCs w:val="22"/>
              </w:rPr>
            </w:pPr>
            <w:r w:rsidRPr="000A1A4A">
              <w:rPr>
                <w:rFonts w:ascii="Calibri" w:hAnsi="Calibri" w:cs="Calibri"/>
                <w:bCs/>
                <w:color w:val="000000"/>
                <w:sz w:val="22"/>
                <w:szCs w:val="22"/>
              </w:rPr>
              <w:t>3</w:t>
            </w:r>
          </w:p>
        </w:tc>
      </w:tr>
      <w:tr w:rsidR="000A1A4A" w:rsidRPr="000A1A4A" w14:paraId="13C2E475" w14:textId="77777777" w:rsidTr="000A1A4A">
        <w:trPr>
          <w:trHeight w:val="288"/>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46E"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HOURS</w:t>
            </w:r>
          </w:p>
        </w:tc>
        <w:tc>
          <w:tcPr>
            <w:tcW w:w="2520" w:type="dxa"/>
            <w:tcBorders>
              <w:top w:val="nil"/>
              <w:left w:val="nil"/>
              <w:bottom w:val="single" w:sz="4" w:space="0" w:color="auto"/>
              <w:right w:val="single" w:sz="4" w:space="0" w:color="auto"/>
            </w:tcBorders>
            <w:shd w:val="clear" w:color="auto" w:fill="auto"/>
            <w:vAlign w:val="center"/>
            <w:hideMark/>
          </w:tcPr>
          <w:p w14:paraId="13C2E46F"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Personnel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C2E470" w14:textId="77777777" w:rsidR="000A1A4A" w:rsidRPr="000A1A4A" w:rsidRDefault="000A1A4A" w:rsidP="000A1A4A">
            <w:pPr>
              <w:rPr>
                <w:rFonts w:ascii="Calibri" w:hAnsi="Calibri" w:cs="Calibri"/>
                <w:b/>
                <w:bCs/>
                <w:color w:val="000000"/>
                <w:sz w:val="22"/>
                <w:szCs w:val="22"/>
              </w:rPr>
            </w:pPr>
            <w:r w:rsidRPr="000A1A4A">
              <w:rPr>
                <w:rFonts w:ascii="Calibri" w:hAnsi="Calibri" w:cs="Calibri"/>
                <w:b/>
                <w:bCs/>
                <w:color w:val="000000"/>
                <w:sz w:val="22"/>
                <w:szCs w:val="22"/>
              </w:rPr>
              <w:t># Hours</w:t>
            </w:r>
          </w:p>
        </w:tc>
        <w:tc>
          <w:tcPr>
            <w:tcW w:w="1530" w:type="dxa"/>
            <w:tcBorders>
              <w:top w:val="nil"/>
              <w:left w:val="nil"/>
              <w:bottom w:val="single" w:sz="4" w:space="0" w:color="auto"/>
              <w:right w:val="single" w:sz="4" w:space="0" w:color="auto"/>
            </w:tcBorders>
            <w:shd w:val="clear" w:color="auto" w:fill="auto"/>
            <w:vAlign w:val="center"/>
            <w:hideMark/>
          </w:tcPr>
          <w:p w14:paraId="13C2E471"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72"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73"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74" w14:textId="77777777" w:rsidR="000A1A4A" w:rsidRPr="000A1A4A" w:rsidRDefault="000A1A4A" w:rsidP="000A1A4A">
            <w:pPr>
              <w:jc w:val="center"/>
              <w:rPr>
                <w:rFonts w:ascii="Calibri" w:hAnsi="Calibri" w:cs="Calibri"/>
                <w:color w:val="000000"/>
                <w:sz w:val="22"/>
                <w:szCs w:val="22"/>
              </w:rPr>
            </w:pPr>
          </w:p>
        </w:tc>
      </w:tr>
      <w:tr w:rsidR="000A1A4A" w:rsidRPr="000A1A4A" w14:paraId="13C2E47D"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76"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77"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Clerical/Administrative</w:t>
            </w:r>
          </w:p>
        </w:tc>
        <w:tc>
          <w:tcPr>
            <w:tcW w:w="1260" w:type="dxa"/>
            <w:tcBorders>
              <w:top w:val="nil"/>
              <w:left w:val="nil"/>
              <w:bottom w:val="single" w:sz="4" w:space="0" w:color="auto"/>
              <w:right w:val="single" w:sz="4" w:space="0" w:color="auto"/>
            </w:tcBorders>
            <w:shd w:val="clear" w:color="auto" w:fill="auto"/>
            <w:vAlign w:val="center"/>
            <w:hideMark/>
          </w:tcPr>
          <w:p w14:paraId="13C2E478"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tcPr>
          <w:p w14:paraId="13C2E479"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7A"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7B"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7C" w14:textId="77777777" w:rsidR="000A1A4A" w:rsidRPr="000A1A4A" w:rsidRDefault="000A1A4A" w:rsidP="000A1A4A">
            <w:pPr>
              <w:jc w:val="center"/>
              <w:rPr>
                <w:rFonts w:ascii="Calibri" w:hAnsi="Calibri" w:cs="Calibri"/>
                <w:color w:val="000000"/>
                <w:sz w:val="22"/>
                <w:szCs w:val="22"/>
              </w:rPr>
            </w:pPr>
          </w:p>
        </w:tc>
      </w:tr>
      <w:tr w:rsidR="000A1A4A" w:rsidRPr="000A1A4A" w14:paraId="13C2E485"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7E"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7F"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Technician/Envi Tech/CADTech</w:t>
            </w:r>
          </w:p>
        </w:tc>
        <w:tc>
          <w:tcPr>
            <w:tcW w:w="1260" w:type="dxa"/>
            <w:tcBorders>
              <w:top w:val="nil"/>
              <w:left w:val="nil"/>
              <w:bottom w:val="single" w:sz="4" w:space="0" w:color="auto"/>
              <w:right w:val="single" w:sz="4" w:space="0" w:color="auto"/>
            </w:tcBorders>
            <w:shd w:val="clear" w:color="auto" w:fill="auto"/>
            <w:vAlign w:val="center"/>
            <w:hideMark/>
          </w:tcPr>
          <w:p w14:paraId="13C2E480"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16</w:t>
            </w:r>
          </w:p>
        </w:tc>
        <w:tc>
          <w:tcPr>
            <w:tcW w:w="1530" w:type="dxa"/>
            <w:tcBorders>
              <w:top w:val="nil"/>
              <w:left w:val="nil"/>
              <w:bottom w:val="single" w:sz="4" w:space="0" w:color="auto"/>
              <w:right w:val="single" w:sz="4" w:space="0" w:color="auto"/>
            </w:tcBorders>
            <w:shd w:val="clear" w:color="auto" w:fill="auto"/>
            <w:vAlign w:val="center"/>
          </w:tcPr>
          <w:p w14:paraId="13C2E481"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82"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83"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84" w14:textId="77777777" w:rsidR="000A1A4A" w:rsidRPr="000A1A4A" w:rsidRDefault="000A1A4A" w:rsidP="000A1A4A">
            <w:pPr>
              <w:jc w:val="center"/>
              <w:rPr>
                <w:rFonts w:ascii="Calibri" w:hAnsi="Calibri" w:cs="Calibri"/>
                <w:color w:val="000000"/>
                <w:sz w:val="22"/>
                <w:szCs w:val="22"/>
              </w:rPr>
            </w:pPr>
          </w:p>
        </w:tc>
      </w:tr>
      <w:tr w:rsidR="000A1A4A" w:rsidRPr="000A1A4A" w14:paraId="13C2E48D"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86"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87"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Env Specialist</w:t>
            </w:r>
          </w:p>
        </w:tc>
        <w:tc>
          <w:tcPr>
            <w:tcW w:w="1260" w:type="dxa"/>
            <w:tcBorders>
              <w:top w:val="nil"/>
              <w:left w:val="nil"/>
              <w:bottom w:val="single" w:sz="4" w:space="0" w:color="auto"/>
              <w:right w:val="single" w:sz="4" w:space="0" w:color="auto"/>
            </w:tcBorders>
            <w:shd w:val="clear" w:color="auto" w:fill="auto"/>
            <w:vAlign w:val="center"/>
            <w:hideMark/>
          </w:tcPr>
          <w:p w14:paraId="13C2E488"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40</w:t>
            </w:r>
          </w:p>
        </w:tc>
        <w:tc>
          <w:tcPr>
            <w:tcW w:w="1530" w:type="dxa"/>
            <w:tcBorders>
              <w:top w:val="nil"/>
              <w:left w:val="nil"/>
              <w:bottom w:val="single" w:sz="4" w:space="0" w:color="auto"/>
              <w:right w:val="single" w:sz="4" w:space="0" w:color="auto"/>
            </w:tcBorders>
            <w:shd w:val="clear" w:color="auto" w:fill="auto"/>
            <w:vAlign w:val="center"/>
          </w:tcPr>
          <w:p w14:paraId="13C2E489"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8A"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8B"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8C" w14:textId="77777777" w:rsidR="000A1A4A" w:rsidRPr="000A1A4A" w:rsidRDefault="000A1A4A" w:rsidP="000A1A4A">
            <w:pPr>
              <w:jc w:val="center"/>
              <w:rPr>
                <w:rFonts w:ascii="Calibri" w:hAnsi="Calibri" w:cs="Calibri"/>
                <w:color w:val="000000"/>
                <w:sz w:val="22"/>
                <w:szCs w:val="22"/>
              </w:rPr>
            </w:pPr>
          </w:p>
        </w:tc>
      </w:tr>
      <w:tr w:rsidR="000A1A4A" w:rsidRPr="000A1A4A" w14:paraId="13C2E495"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8E"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8F"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Project Engineer</w:t>
            </w:r>
          </w:p>
        </w:tc>
        <w:tc>
          <w:tcPr>
            <w:tcW w:w="1260" w:type="dxa"/>
            <w:tcBorders>
              <w:top w:val="nil"/>
              <w:left w:val="nil"/>
              <w:bottom w:val="single" w:sz="4" w:space="0" w:color="auto"/>
              <w:right w:val="single" w:sz="4" w:space="0" w:color="auto"/>
            </w:tcBorders>
            <w:shd w:val="clear" w:color="auto" w:fill="auto"/>
            <w:vAlign w:val="center"/>
            <w:hideMark/>
          </w:tcPr>
          <w:p w14:paraId="13C2E490"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32</w:t>
            </w:r>
          </w:p>
        </w:tc>
        <w:tc>
          <w:tcPr>
            <w:tcW w:w="1530" w:type="dxa"/>
            <w:tcBorders>
              <w:top w:val="nil"/>
              <w:left w:val="nil"/>
              <w:bottom w:val="single" w:sz="4" w:space="0" w:color="auto"/>
              <w:right w:val="single" w:sz="4" w:space="0" w:color="auto"/>
            </w:tcBorders>
            <w:shd w:val="clear" w:color="auto" w:fill="auto"/>
            <w:vAlign w:val="center"/>
          </w:tcPr>
          <w:p w14:paraId="13C2E491"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92"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93"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94" w14:textId="77777777" w:rsidR="000A1A4A" w:rsidRPr="000A1A4A" w:rsidRDefault="000A1A4A" w:rsidP="000A1A4A">
            <w:pPr>
              <w:jc w:val="center"/>
              <w:rPr>
                <w:rFonts w:ascii="Calibri" w:hAnsi="Calibri" w:cs="Calibri"/>
                <w:color w:val="000000"/>
                <w:sz w:val="22"/>
                <w:szCs w:val="22"/>
              </w:rPr>
            </w:pPr>
          </w:p>
        </w:tc>
      </w:tr>
      <w:tr w:rsidR="000A1A4A" w:rsidRPr="000A1A4A" w14:paraId="13C2E49D"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96"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97"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Engineer</w:t>
            </w:r>
          </w:p>
        </w:tc>
        <w:tc>
          <w:tcPr>
            <w:tcW w:w="1260" w:type="dxa"/>
            <w:tcBorders>
              <w:top w:val="nil"/>
              <w:left w:val="nil"/>
              <w:bottom w:val="single" w:sz="4" w:space="0" w:color="auto"/>
              <w:right w:val="single" w:sz="4" w:space="0" w:color="auto"/>
            </w:tcBorders>
            <w:shd w:val="clear" w:color="auto" w:fill="auto"/>
            <w:vAlign w:val="center"/>
            <w:hideMark/>
          </w:tcPr>
          <w:p w14:paraId="13C2E498"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w:t>
            </w:r>
          </w:p>
        </w:tc>
        <w:tc>
          <w:tcPr>
            <w:tcW w:w="1530" w:type="dxa"/>
            <w:tcBorders>
              <w:top w:val="nil"/>
              <w:left w:val="nil"/>
              <w:bottom w:val="single" w:sz="4" w:space="0" w:color="auto"/>
              <w:right w:val="single" w:sz="4" w:space="0" w:color="auto"/>
            </w:tcBorders>
            <w:shd w:val="clear" w:color="auto" w:fill="auto"/>
            <w:vAlign w:val="center"/>
          </w:tcPr>
          <w:p w14:paraId="13C2E499"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9A"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9B"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9C" w14:textId="77777777" w:rsidR="000A1A4A" w:rsidRPr="000A1A4A" w:rsidRDefault="000A1A4A" w:rsidP="000A1A4A">
            <w:pPr>
              <w:jc w:val="center"/>
              <w:rPr>
                <w:rFonts w:ascii="Calibri" w:hAnsi="Calibri" w:cs="Calibri"/>
                <w:color w:val="000000"/>
                <w:sz w:val="22"/>
                <w:szCs w:val="22"/>
              </w:rPr>
            </w:pPr>
          </w:p>
        </w:tc>
      </w:tr>
      <w:tr w:rsidR="000A1A4A" w:rsidRPr="000A1A4A" w14:paraId="13C2E4A5"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9E"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9F"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Senior Environmental Lead</w:t>
            </w:r>
          </w:p>
        </w:tc>
        <w:tc>
          <w:tcPr>
            <w:tcW w:w="1260" w:type="dxa"/>
            <w:tcBorders>
              <w:top w:val="nil"/>
              <w:left w:val="nil"/>
              <w:bottom w:val="single" w:sz="4" w:space="0" w:color="auto"/>
              <w:right w:val="single" w:sz="4" w:space="0" w:color="auto"/>
            </w:tcBorders>
            <w:shd w:val="clear" w:color="auto" w:fill="auto"/>
            <w:vAlign w:val="center"/>
            <w:hideMark/>
          </w:tcPr>
          <w:p w14:paraId="13C2E4A0"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40</w:t>
            </w:r>
          </w:p>
        </w:tc>
        <w:tc>
          <w:tcPr>
            <w:tcW w:w="1530" w:type="dxa"/>
            <w:tcBorders>
              <w:top w:val="nil"/>
              <w:left w:val="nil"/>
              <w:bottom w:val="single" w:sz="4" w:space="0" w:color="auto"/>
              <w:right w:val="single" w:sz="4" w:space="0" w:color="auto"/>
            </w:tcBorders>
            <w:shd w:val="clear" w:color="auto" w:fill="auto"/>
            <w:vAlign w:val="center"/>
          </w:tcPr>
          <w:p w14:paraId="13C2E4A1"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A2"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A3"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A4" w14:textId="77777777" w:rsidR="000A1A4A" w:rsidRPr="000A1A4A" w:rsidRDefault="000A1A4A" w:rsidP="000A1A4A">
            <w:pPr>
              <w:jc w:val="center"/>
              <w:rPr>
                <w:rFonts w:ascii="Calibri" w:hAnsi="Calibri" w:cs="Calibri"/>
                <w:color w:val="000000"/>
                <w:sz w:val="22"/>
                <w:szCs w:val="22"/>
              </w:rPr>
            </w:pPr>
          </w:p>
        </w:tc>
      </w:tr>
      <w:tr w:rsidR="000A1A4A" w:rsidRPr="000A1A4A" w14:paraId="13C2E4AD" w14:textId="77777777" w:rsidTr="000A1A4A">
        <w:trPr>
          <w:trHeight w:val="288"/>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13C2E4A6" w14:textId="77777777" w:rsidR="000A1A4A" w:rsidRPr="000A1A4A" w:rsidRDefault="000A1A4A" w:rsidP="000A1A4A">
            <w:pPr>
              <w:rPr>
                <w:rFonts w:ascii="Calibri" w:hAnsi="Calibri" w:cs="Calibri"/>
                <w:b/>
                <w:bCs/>
                <w:color w:val="000000"/>
                <w:sz w:val="22"/>
                <w:szCs w:val="22"/>
              </w:rPr>
            </w:pPr>
          </w:p>
        </w:tc>
        <w:tc>
          <w:tcPr>
            <w:tcW w:w="2520" w:type="dxa"/>
            <w:tcBorders>
              <w:top w:val="nil"/>
              <w:left w:val="nil"/>
              <w:bottom w:val="single" w:sz="4" w:space="0" w:color="auto"/>
              <w:right w:val="single" w:sz="4" w:space="0" w:color="auto"/>
            </w:tcBorders>
            <w:shd w:val="clear" w:color="auto" w:fill="auto"/>
            <w:vAlign w:val="center"/>
            <w:hideMark/>
          </w:tcPr>
          <w:p w14:paraId="13C2E4A7" w14:textId="77777777" w:rsidR="000A1A4A" w:rsidRPr="000A1A4A" w:rsidRDefault="000A1A4A" w:rsidP="000A1A4A">
            <w:pPr>
              <w:rPr>
                <w:rFonts w:ascii="Calibri" w:hAnsi="Calibri" w:cs="Calibri"/>
                <w:color w:val="000000"/>
                <w:sz w:val="22"/>
                <w:szCs w:val="22"/>
              </w:rPr>
            </w:pPr>
            <w:r w:rsidRPr="000A1A4A">
              <w:rPr>
                <w:rFonts w:ascii="Calibri" w:hAnsi="Calibri" w:cs="Calibri"/>
                <w:color w:val="000000"/>
                <w:sz w:val="22"/>
                <w:szCs w:val="22"/>
              </w:rPr>
              <w:t>Principal</w:t>
            </w:r>
          </w:p>
        </w:tc>
        <w:tc>
          <w:tcPr>
            <w:tcW w:w="1260" w:type="dxa"/>
            <w:tcBorders>
              <w:top w:val="nil"/>
              <w:left w:val="nil"/>
              <w:bottom w:val="single" w:sz="4" w:space="0" w:color="auto"/>
              <w:right w:val="single" w:sz="4" w:space="0" w:color="auto"/>
            </w:tcBorders>
            <w:shd w:val="clear" w:color="auto" w:fill="auto"/>
            <w:vAlign w:val="center"/>
            <w:hideMark/>
          </w:tcPr>
          <w:p w14:paraId="13C2E4A8"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w:t>
            </w:r>
          </w:p>
        </w:tc>
        <w:tc>
          <w:tcPr>
            <w:tcW w:w="1530" w:type="dxa"/>
            <w:tcBorders>
              <w:top w:val="nil"/>
              <w:left w:val="nil"/>
              <w:bottom w:val="single" w:sz="4" w:space="0" w:color="auto"/>
              <w:right w:val="single" w:sz="4" w:space="0" w:color="auto"/>
            </w:tcBorders>
            <w:shd w:val="clear" w:color="auto" w:fill="auto"/>
            <w:vAlign w:val="center"/>
          </w:tcPr>
          <w:p w14:paraId="13C2E4A9"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13C2E4AA" w14:textId="77777777" w:rsidR="000A1A4A" w:rsidRPr="000A1A4A" w:rsidRDefault="000A1A4A" w:rsidP="000A1A4A">
            <w:pPr>
              <w:jc w:val="center"/>
              <w:rPr>
                <w:rFonts w:ascii="Calibri" w:hAnsi="Calibri" w:cs="Calibri"/>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14:paraId="13C2E4AB" w14:textId="77777777" w:rsidR="000A1A4A" w:rsidRPr="000A1A4A" w:rsidRDefault="000A1A4A" w:rsidP="000A1A4A">
            <w:pPr>
              <w:jc w:val="center"/>
              <w:rPr>
                <w:rFonts w:ascii="Calibri" w:hAnsi="Calibri" w:cs="Calibri"/>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13C2E4AC" w14:textId="77777777" w:rsidR="000A1A4A" w:rsidRPr="000A1A4A" w:rsidRDefault="000A1A4A" w:rsidP="000A1A4A">
            <w:pPr>
              <w:jc w:val="center"/>
              <w:rPr>
                <w:rFonts w:ascii="Calibri" w:hAnsi="Calibri" w:cs="Calibri"/>
                <w:color w:val="000000"/>
                <w:sz w:val="22"/>
                <w:szCs w:val="22"/>
              </w:rPr>
            </w:pPr>
          </w:p>
        </w:tc>
      </w:tr>
      <w:tr w:rsidR="000A1A4A" w:rsidRPr="000A1A4A" w14:paraId="13C2E4B5" w14:textId="77777777" w:rsidTr="000A1A4A">
        <w:trPr>
          <w:trHeight w:val="288"/>
        </w:trPr>
        <w:tc>
          <w:tcPr>
            <w:tcW w:w="1440" w:type="dxa"/>
            <w:tcBorders>
              <w:top w:val="nil"/>
              <w:left w:val="nil"/>
              <w:bottom w:val="nil"/>
              <w:right w:val="nil"/>
            </w:tcBorders>
            <w:shd w:val="clear" w:color="auto" w:fill="auto"/>
            <w:vAlign w:val="center"/>
            <w:hideMark/>
          </w:tcPr>
          <w:p w14:paraId="13C2E4AE" w14:textId="77777777" w:rsidR="000A1A4A" w:rsidRPr="000A1A4A" w:rsidRDefault="000A1A4A" w:rsidP="000A1A4A">
            <w:pPr>
              <w:jc w:val="center"/>
              <w:rPr>
                <w:rFonts w:ascii="Calibri" w:hAnsi="Calibri" w:cs="Calibri"/>
                <w:color w:val="000000"/>
                <w:sz w:val="22"/>
                <w:szCs w:val="22"/>
              </w:rPr>
            </w:pPr>
          </w:p>
        </w:tc>
        <w:tc>
          <w:tcPr>
            <w:tcW w:w="2520" w:type="dxa"/>
            <w:tcBorders>
              <w:top w:val="nil"/>
              <w:left w:val="nil"/>
              <w:bottom w:val="nil"/>
              <w:right w:val="nil"/>
            </w:tcBorders>
            <w:shd w:val="clear" w:color="auto" w:fill="auto"/>
            <w:vAlign w:val="bottom"/>
            <w:hideMark/>
          </w:tcPr>
          <w:p w14:paraId="13C2E4AF"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4B0" w14:textId="77777777" w:rsidR="000A1A4A" w:rsidRPr="000A1A4A" w:rsidRDefault="000A1A4A" w:rsidP="000A1A4A">
            <w:pPr>
              <w:jc w:val="center"/>
              <w:rPr>
                <w:rFonts w:ascii="Calibri" w:hAnsi="Calibri" w:cs="Calibri"/>
                <w:color w:val="000000"/>
                <w:sz w:val="22"/>
                <w:szCs w:val="22"/>
              </w:rPr>
            </w:pPr>
            <w:r w:rsidRPr="000A1A4A">
              <w:rPr>
                <w:rFonts w:ascii="Calibri" w:hAnsi="Calibri" w:cs="Calibri"/>
                <w:color w:val="000000"/>
                <w:sz w:val="22"/>
                <w:szCs w:val="22"/>
              </w:rPr>
              <w:t>135</w:t>
            </w:r>
          </w:p>
        </w:tc>
        <w:tc>
          <w:tcPr>
            <w:tcW w:w="1530" w:type="dxa"/>
            <w:tcBorders>
              <w:top w:val="nil"/>
              <w:left w:val="nil"/>
              <w:bottom w:val="nil"/>
              <w:right w:val="nil"/>
            </w:tcBorders>
            <w:shd w:val="clear" w:color="auto" w:fill="auto"/>
            <w:vAlign w:val="bottom"/>
            <w:hideMark/>
          </w:tcPr>
          <w:p w14:paraId="13C2E4B1" w14:textId="77777777" w:rsidR="000A1A4A" w:rsidRPr="000A1A4A" w:rsidRDefault="000A1A4A" w:rsidP="000A1A4A">
            <w:pPr>
              <w:jc w:val="center"/>
              <w:rPr>
                <w:rFonts w:ascii="Calibri" w:hAnsi="Calibri" w:cs="Calibri"/>
                <w:color w:val="000000"/>
                <w:sz w:val="22"/>
                <w:szCs w:val="22"/>
              </w:rPr>
            </w:pPr>
          </w:p>
        </w:tc>
        <w:tc>
          <w:tcPr>
            <w:tcW w:w="1440" w:type="dxa"/>
            <w:tcBorders>
              <w:top w:val="nil"/>
              <w:left w:val="nil"/>
              <w:bottom w:val="nil"/>
              <w:right w:val="nil"/>
            </w:tcBorders>
            <w:shd w:val="clear" w:color="auto" w:fill="auto"/>
            <w:vAlign w:val="bottom"/>
            <w:hideMark/>
          </w:tcPr>
          <w:p w14:paraId="13C2E4B2" w14:textId="77777777" w:rsidR="000A1A4A" w:rsidRPr="000A1A4A" w:rsidRDefault="000A1A4A" w:rsidP="000A1A4A">
            <w:pPr>
              <w:rPr>
                <w:rFonts w:ascii="Calibri" w:hAnsi="Calibri" w:cs="Calibri"/>
                <w:color w:val="000000"/>
                <w:sz w:val="22"/>
                <w:szCs w:val="22"/>
              </w:rPr>
            </w:pPr>
          </w:p>
        </w:tc>
        <w:tc>
          <w:tcPr>
            <w:tcW w:w="1260" w:type="dxa"/>
            <w:tcBorders>
              <w:top w:val="nil"/>
              <w:left w:val="nil"/>
              <w:bottom w:val="nil"/>
              <w:right w:val="nil"/>
            </w:tcBorders>
            <w:shd w:val="clear" w:color="auto" w:fill="auto"/>
            <w:vAlign w:val="bottom"/>
            <w:hideMark/>
          </w:tcPr>
          <w:p w14:paraId="13C2E4B3" w14:textId="77777777" w:rsidR="000A1A4A" w:rsidRPr="000A1A4A" w:rsidRDefault="000A1A4A" w:rsidP="000A1A4A">
            <w:pPr>
              <w:jc w:val="right"/>
              <w:rPr>
                <w:rFonts w:ascii="Calibri" w:hAnsi="Calibri" w:cs="Calibri"/>
                <w:b/>
                <w:bCs/>
                <w:color w:val="000000"/>
                <w:sz w:val="22"/>
                <w:szCs w:val="22"/>
              </w:rPr>
            </w:pPr>
            <w:r w:rsidRPr="000A1A4A">
              <w:rPr>
                <w:rFonts w:ascii="Calibri" w:hAnsi="Calibri" w:cs="Calibri"/>
                <w:b/>
                <w:bCs/>
                <w:color w:val="000000"/>
                <w:sz w:val="22"/>
                <w:szCs w:val="22"/>
              </w:rPr>
              <w:t>Total</w:t>
            </w:r>
          </w:p>
        </w:tc>
        <w:tc>
          <w:tcPr>
            <w:tcW w:w="1170" w:type="dxa"/>
            <w:tcBorders>
              <w:top w:val="nil"/>
              <w:left w:val="nil"/>
              <w:bottom w:val="nil"/>
              <w:right w:val="nil"/>
            </w:tcBorders>
            <w:shd w:val="clear" w:color="auto" w:fill="auto"/>
            <w:vAlign w:val="bottom"/>
            <w:hideMark/>
          </w:tcPr>
          <w:p w14:paraId="13C2E4B4" w14:textId="77777777" w:rsidR="000A1A4A" w:rsidRPr="000A1A4A" w:rsidRDefault="000A1A4A" w:rsidP="000A1A4A">
            <w:pPr>
              <w:jc w:val="center"/>
              <w:rPr>
                <w:rFonts w:ascii="Calibri" w:hAnsi="Calibri" w:cs="Calibri"/>
                <w:b/>
                <w:bCs/>
                <w:color w:val="000000"/>
                <w:sz w:val="22"/>
                <w:szCs w:val="22"/>
              </w:rPr>
            </w:pPr>
            <w:r w:rsidRPr="000A1A4A">
              <w:rPr>
                <w:rFonts w:ascii="Calibri" w:hAnsi="Calibri" w:cs="Calibri"/>
                <w:b/>
                <w:bCs/>
                <w:color w:val="000000"/>
                <w:sz w:val="22"/>
                <w:szCs w:val="22"/>
              </w:rPr>
              <w:t>135</w:t>
            </w:r>
          </w:p>
        </w:tc>
      </w:tr>
    </w:tbl>
    <w:p w14:paraId="13C2E4B6" w14:textId="77777777" w:rsidR="000A1A4A" w:rsidRPr="000A1A4A" w:rsidRDefault="000A1A4A" w:rsidP="000A1A4A">
      <w:pPr>
        <w:ind w:left="720"/>
        <w:contextualSpacing/>
        <w:rPr>
          <w:b/>
          <w:bCs/>
        </w:rPr>
      </w:pPr>
    </w:p>
    <w:p w14:paraId="13C2E4B7" w14:textId="77777777" w:rsidR="00F84171" w:rsidRPr="00557A63" w:rsidRDefault="00F84171" w:rsidP="00F84171">
      <w:pPr>
        <w:pStyle w:val="ListParagraph"/>
      </w:pPr>
    </w:p>
    <w:p w14:paraId="13C2E4B8" w14:textId="77777777" w:rsidR="00AC331E" w:rsidRDefault="00AC331E" w:rsidP="00146BB2">
      <w:pPr>
        <w:pStyle w:val="Heading2"/>
        <w:numPr>
          <w:ilvl w:val="0"/>
          <w:numId w:val="0"/>
        </w:numPr>
        <w:jc w:val="right"/>
        <w:sectPr w:rsidR="00AC331E" w:rsidSect="00A57FE4">
          <w:footerReference w:type="default" r:id="rId40"/>
          <w:footerReference w:type="first" r:id="rId41"/>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E4B9" w14:textId="77777777" w:rsidR="008D1E6A" w:rsidRDefault="008D1E6A" w:rsidP="00146BB2"/>
    <w:p w14:paraId="13C2E4BA" w14:textId="77777777" w:rsidR="00146BB2" w:rsidRPr="00BC7A0F" w:rsidRDefault="00146BB2" w:rsidP="004D5197">
      <w:pPr>
        <w:pStyle w:val="Heading1"/>
        <w:numPr>
          <w:ilvl w:val="0"/>
          <w:numId w:val="46"/>
        </w:numPr>
        <w:jc w:val="center"/>
      </w:pPr>
      <w:bookmarkStart w:id="25" w:name="_Toc393198037"/>
      <w:bookmarkStart w:id="26" w:name="_Toc415494601"/>
      <w:r w:rsidRPr="00BC7A0F">
        <w:t>Feasibility Study</w:t>
      </w:r>
      <w:bookmarkEnd w:id="25"/>
      <w:bookmarkEnd w:id="26"/>
    </w:p>
    <w:p w14:paraId="13C2E4BB" w14:textId="77777777" w:rsidR="00146BB2" w:rsidRPr="00026A19" w:rsidRDefault="00146BB2" w:rsidP="00146BB2">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146BB2" w:rsidRPr="001C6E63" w14:paraId="13C2E4C4" w14:textId="77777777" w:rsidTr="00316E58">
        <w:trPr>
          <w:trHeight w:val="25"/>
        </w:trPr>
        <w:tc>
          <w:tcPr>
            <w:tcW w:w="10015" w:type="dxa"/>
            <w:shd w:val="clear" w:color="auto" w:fill="FFFF99"/>
            <w:tcMar>
              <w:top w:w="72" w:type="dxa"/>
              <w:left w:w="115" w:type="dxa"/>
              <w:bottom w:w="72" w:type="dxa"/>
              <w:right w:w="115" w:type="dxa"/>
            </w:tcMar>
            <w:vAlign w:val="center"/>
          </w:tcPr>
          <w:p w14:paraId="13C2E4BC" w14:textId="77777777" w:rsidR="00B66703" w:rsidRDefault="00B66703" w:rsidP="00B66703">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E4BD" w14:textId="77777777" w:rsidR="00B66703" w:rsidRDefault="00B66703" w:rsidP="00B66703">
            <w:pPr>
              <w:pStyle w:val="riskPlanTemplateNormal"/>
              <w:spacing w:after="0"/>
              <w:rPr>
                <w:rFonts w:ascii="Trebuchet MS" w:hAnsi="Trebuchet MS" w:cs="Arial"/>
                <w:i w:val="0"/>
                <w:color w:val="0000FF"/>
                <w:sz w:val="18"/>
                <w:szCs w:val="18"/>
              </w:rPr>
            </w:pPr>
          </w:p>
          <w:p w14:paraId="13C2E4BE" w14:textId="77777777" w:rsidR="00B66703" w:rsidRDefault="00B66703" w:rsidP="00B66703">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E4BF" w14:textId="77777777" w:rsidR="00B66703" w:rsidRDefault="00B66703" w:rsidP="00B66703">
            <w:pPr>
              <w:pStyle w:val="riskPlanTemplateNormal"/>
              <w:spacing w:after="0"/>
              <w:rPr>
                <w:rFonts w:ascii="Trebuchet MS" w:hAnsi="Trebuchet MS" w:cs="Arial"/>
                <w:i w:val="0"/>
                <w:color w:val="0000FF"/>
                <w:sz w:val="18"/>
                <w:szCs w:val="18"/>
              </w:rPr>
            </w:pPr>
          </w:p>
          <w:p w14:paraId="13C2E4C0" w14:textId="77777777" w:rsidR="00B66703" w:rsidRDefault="00B66703" w:rsidP="00B66703">
            <w:pPr>
              <w:pStyle w:val="riskPlanTemplateNormal"/>
              <w:spacing w:after="0"/>
              <w:rPr>
                <w:rFonts w:ascii="Trebuchet MS" w:hAnsi="Trebuchet MS" w:cs="Arial"/>
                <w:i w:val="0"/>
                <w:color w:val="0000FF"/>
                <w:sz w:val="18"/>
                <w:szCs w:val="18"/>
              </w:rPr>
            </w:pPr>
            <w:r w:rsidRPr="002F3924">
              <w:rPr>
                <w:rFonts w:ascii="Trebuchet MS" w:hAnsi="Trebuchet MS" w:cs="Arial"/>
                <w:i w:val="0"/>
                <w:color w:val="0000FF"/>
                <w:sz w:val="18"/>
                <w:szCs w:val="18"/>
              </w:rPr>
              <w:t>Primary cost drivers for Feasibility Studies include: Path, number of build alternatives, number of preliminary alternatives to be evaluated, complexities of alternatives comparison (e.g. historic bridge, park impacts, unique engineering challenges), number of decision makers, number of review rounds, potential for controversy, need for graphics, and documentation type.</w:t>
            </w:r>
          </w:p>
          <w:p w14:paraId="13C2E4C1" w14:textId="77777777" w:rsidR="00B66703" w:rsidRDefault="00B66703" w:rsidP="00B66703">
            <w:pPr>
              <w:pStyle w:val="riskPlanTemplateNormal"/>
              <w:spacing w:after="0"/>
              <w:rPr>
                <w:rFonts w:ascii="Trebuchet MS" w:hAnsi="Trebuchet MS" w:cs="Arial"/>
                <w:i w:val="0"/>
                <w:color w:val="0000FF"/>
                <w:sz w:val="18"/>
                <w:szCs w:val="18"/>
              </w:rPr>
            </w:pPr>
          </w:p>
          <w:p w14:paraId="13C2E4C2" w14:textId="77777777" w:rsidR="00146BB2" w:rsidRDefault="00B66703" w:rsidP="00B66703">
            <w:pPr>
              <w:pStyle w:val="riskPlanTemplateNormal"/>
              <w:spacing w:after="0"/>
              <w:rPr>
                <w:rFonts w:ascii="Trebuchet MS" w:hAnsi="Trebuchet MS" w:cs="Arial"/>
                <w:i w:val="0"/>
                <w:color w:val="0000FF"/>
                <w:sz w:val="18"/>
                <w:szCs w:val="18"/>
              </w:rPr>
            </w:pPr>
            <w:r w:rsidRPr="002F3924">
              <w:rPr>
                <w:rFonts w:ascii="Trebuchet MS" w:hAnsi="Trebuchet MS" w:cs="Arial"/>
                <w:i w:val="0"/>
                <w:color w:val="0000FF"/>
                <w:sz w:val="18"/>
                <w:szCs w:val="18"/>
              </w:rPr>
              <w:t>Overall assumptions for scoping and assignment of fees: (1) Traffic studies and preliminary design are</w:t>
            </w:r>
            <w:r>
              <w:rPr>
                <w:rFonts w:ascii="Trebuchet MS" w:hAnsi="Trebuchet MS" w:cs="Arial"/>
                <w:i w:val="0"/>
                <w:color w:val="0000FF"/>
                <w:sz w:val="18"/>
                <w:szCs w:val="18"/>
              </w:rPr>
              <w:t xml:space="preserve"> estimated s</w:t>
            </w:r>
            <w:r w:rsidRPr="002F3924">
              <w:rPr>
                <w:rFonts w:ascii="Trebuchet MS" w:hAnsi="Trebuchet MS" w:cs="Arial"/>
                <w:i w:val="0"/>
                <w:color w:val="0000FF"/>
                <w:sz w:val="18"/>
                <w:szCs w:val="18"/>
              </w:rPr>
              <w:t>eparately; (2) publ</w:t>
            </w:r>
            <w:r>
              <w:rPr>
                <w:rFonts w:ascii="Trebuchet MS" w:hAnsi="Trebuchet MS" w:cs="Arial"/>
                <w:i w:val="0"/>
                <w:color w:val="0000FF"/>
                <w:sz w:val="18"/>
                <w:szCs w:val="18"/>
              </w:rPr>
              <w:t xml:space="preserve">ic involvement is estimated </w:t>
            </w:r>
            <w:r w:rsidRPr="002F3924">
              <w:rPr>
                <w:rFonts w:ascii="Trebuchet MS" w:hAnsi="Trebuchet MS" w:cs="Arial"/>
                <w:i w:val="0"/>
                <w:color w:val="0000FF"/>
                <w:sz w:val="18"/>
                <w:szCs w:val="18"/>
              </w:rPr>
              <w:t>separately; (3) Hard copy printing costs are not included</w:t>
            </w:r>
            <w:r>
              <w:rPr>
                <w:rFonts w:ascii="Trebuchet MS" w:hAnsi="Trebuchet MS" w:cs="Arial"/>
                <w:i w:val="0"/>
                <w:color w:val="0000FF"/>
                <w:sz w:val="18"/>
                <w:szCs w:val="18"/>
              </w:rPr>
              <w:t>.</w:t>
            </w:r>
          </w:p>
          <w:p w14:paraId="13C2E4C3" w14:textId="77777777" w:rsidR="00B66703" w:rsidRPr="00C577C5" w:rsidRDefault="00B66703" w:rsidP="00B66703">
            <w:pPr>
              <w:pStyle w:val="riskPlanTemplateNormal"/>
              <w:spacing w:after="0"/>
              <w:rPr>
                <w:rFonts w:ascii="Trebuchet MS" w:hAnsi="Trebuchet MS" w:cs="Arial"/>
                <w:i w:val="0"/>
                <w:color w:val="0000FF"/>
                <w:sz w:val="18"/>
                <w:szCs w:val="18"/>
              </w:rPr>
            </w:pPr>
          </w:p>
        </w:tc>
      </w:tr>
    </w:tbl>
    <w:p w14:paraId="13C2E4C5" w14:textId="77777777" w:rsidR="00146BB2" w:rsidRDefault="00146BB2" w:rsidP="00146BB2"/>
    <w:p w14:paraId="13C2E4C6" w14:textId="77777777" w:rsidR="00146BB2" w:rsidRDefault="00146BB2" w:rsidP="00146BB2"/>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146BB2" w14:paraId="13C2E4CD" w14:textId="77777777" w:rsidTr="00316E58">
        <w:trPr>
          <w:trHeight w:val="288"/>
          <w:tblHeader/>
        </w:trPr>
        <w:tc>
          <w:tcPr>
            <w:tcW w:w="5007" w:type="dxa"/>
            <w:shd w:val="clear" w:color="auto" w:fill="auto"/>
            <w:vAlign w:val="center"/>
          </w:tcPr>
          <w:p w14:paraId="13C2E4C7" w14:textId="77777777" w:rsidR="00146BB2" w:rsidRPr="00132DBA" w:rsidRDefault="00146BB2" w:rsidP="00316E58">
            <w:pPr>
              <w:rPr>
                <w:b/>
              </w:rPr>
            </w:pPr>
            <w:r>
              <w:rPr>
                <w:b/>
              </w:rPr>
              <w:t>Task Number / Task name</w:t>
            </w:r>
          </w:p>
        </w:tc>
        <w:tc>
          <w:tcPr>
            <w:tcW w:w="1286" w:type="dxa"/>
            <w:shd w:val="clear" w:color="auto" w:fill="auto"/>
            <w:vAlign w:val="center"/>
          </w:tcPr>
          <w:p w14:paraId="13C2E4C8" w14:textId="77777777" w:rsidR="00146BB2" w:rsidRPr="002F1076" w:rsidRDefault="00146BB2" w:rsidP="00316E58">
            <w:pPr>
              <w:rPr>
                <w:b/>
              </w:rPr>
            </w:pPr>
            <w:r w:rsidRPr="002F1076">
              <w:rPr>
                <w:b/>
              </w:rPr>
              <w:t>Unit of Measure</w:t>
            </w:r>
          </w:p>
        </w:tc>
        <w:tc>
          <w:tcPr>
            <w:tcW w:w="1087" w:type="dxa"/>
          </w:tcPr>
          <w:p w14:paraId="13C2E4C9" w14:textId="77777777" w:rsidR="00146BB2" w:rsidRPr="002F1076" w:rsidRDefault="00146BB2" w:rsidP="00316E58">
            <w:pPr>
              <w:rPr>
                <w:b/>
              </w:rPr>
            </w:pPr>
            <w:r>
              <w:rPr>
                <w:b/>
              </w:rPr>
              <w:t>Low</w:t>
            </w:r>
          </w:p>
        </w:tc>
        <w:tc>
          <w:tcPr>
            <w:tcW w:w="990" w:type="dxa"/>
          </w:tcPr>
          <w:p w14:paraId="13C2E4CA" w14:textId="77777777" w:rsidR="00146BB2" w:rsidRPr="002F1076" w:rsidRDefault="00146BB2" w:rsidP="00316E58">
            <w:pPr>
              <w:rPr>
                <w:b/>
              </w:rPr>
            </w:pPr>
            <w:r>
              <w:rPr>
                <w:b/>
              </w:rPr>
              <w:t>Medium</w:t>
            </w:r>
          </w:p>
        </w:tc>
        <w:tc>
          <w:tcPr>
            <w:tcW w:w="945" w:type="dxa"/>
          </w:tcPr>
          <w:p w14:paraId="13C2E4CB" w14:textId="77777777" w:rsidR="00146BB2" w:rsidRPr="002F1076" w:rsidRDefault="00146BB2" w:rsidP="00316E58">
            <w:pPr>
              <w:rPr>
                <w:b/>
              </w:rPr>
            </w:pPr>
            <w:r>
              <w:rPr>
                <w:b/>
              </w:rPr>
              <w:t>High</w:t>
            </w:r>
          </w:p>
        </w:tc>
        <w:tc>
          <w:tcPr>
            <w:tcW w:w="675" w:type="dxa"/>
          </w:tcPr>
          <w:p w14:paraId="13C2E4CC" w14:textId="77777777" w:rsidR="00146BB2" w:rsidRPr="002F1076" w:rsidRDefault="00146BB2" w:rsidP="00316E58">
            <w:pPr>
              <w:rPr>
                <w:b/>
              </w:rPr>
            </w:pPr>
            <w:r>
              <w:rPr>
                <w:b/>
              </w:rPr>
              <w:t>Note</w:t>
            </w:r>
          </w:p>
        </w:tc>
      </w:tr>
      <w:tr w:rsidR="00146BB2" w14:paraId="13C2E4D4" w14:textId="77777777" w:rsidTr="00316E58">
        <w:trPr>
          <w:trHeight w:val="288"/>
          <w:tblHeader/>
        </w:trPr>
        <w:tc>
          <w:tcPr>
            <w:tcW w:w="5007" w:type="dxa"/>
            <w:shd w:val="clear" w:color="auto" w:fill="auto"/>
            <w:vAlign w:val="center"/>
          </w:tcPr>
          <w:p w14:paraId="13C2E4CE" w14:textId="77777777" w:rsidR="00146BB2" w:rsidRPr="00DA27F2" w:rsidRDefault="00146BB2" w:rsidP="00B66703">
            <w:r w:rsidRPr="00DA27F2">
              <w:t>  2.1.A </w:t>
            </w:r>
            <w:r w:rsidR="00B66703" w:rsidRPr="00DA27F2">
              <w:t>–</w:t>
            </w:r>
            <w:r w:rsidRPr="00DA27F2">
              <w:t> </w:t>
            </w:r>
            <w:r w:rsidR="00B66703" w:rsidRPr="00DA27F2">
              <w:t xml:space="preserve">Prepare </w:t>
            </w:r>
            <w:r w:rsidRPr="00DA27F2">
              <w:t xml:space="preserve">Feasibility Study </w:t>
            </w:r>
            <w:r w:rsidR="00B66703" w:rsidRPr="00DA27F2">
              <w:t>Report</w:t>
            </w:r>
          </w:p>
        </w:tc>
        <w:tc>
          <w:tcPr>
            <w:tcW w:w="1286" w:type="dxa"/>
            <w:shd w:val="clear" w:color="auto" w:fill="auto"/>
            <w:vAlign w:val="center"/>
          </w:tcPr>
          <w:p w14:paraId="13C2E4CF" w14:textId="77777777" w:rsidR="00146BB2" w:rsidRDefault="00146BB2" w:rsidP="00316E58">
            <w:pPr>
              <w:jc w:val="center"/>
            </w:pPr>
            <w:r>
              <w:t xml:space="preserve">PDP Path &amp; thresholds </w:t>
            </w:r>
          </w:p>
        </w:tc>
        <w:tc>
          <w:tcPr>
            <w:tcW w:w="1087" w:type="dxa"/>
            <w:vAlign w:val="center"/>
          </w:tcPr>
          <w:p w14:paraId="13C2E4D0" w14:textId="77777777" w:rsidR="00146BB2" w:rsidRDefault="00146BB2" w:rsidP="00316E58">
            <w:pPr>
              <w:jc w:val="center"/>
            </w:pPr>
            <w:r>
              <w:t>34</w:t>
            </w:r>
          </w:p>
        </w:tc>
        <w:tc>
          <w:tcPr>
            <w:tcW w:w="990" w:type="dxa"/>
            <w:vAlign w:val="center"/>
          </w:tcPr>
          <w:p w14:paraId="13C2E4D1" w14:textId="77777777" w:rsidR="00146BB2" w:rsidRDefault="00146BB2" w:rsidP="00316E58">
            <w:pPr>
              <w:jc w:val="center"/>
            </w:pPr>
            <w:r>
              <w:t>194</w:t>
            </w:r>
          </w:p>
        </w:tc>
        <w:tc>
          <w:tcPr>
            <w:tcW w:w="945" w:type="dxa"/>
            <w:vAlign w:val="center"/>
          </w:tcPr>
          <w:p w14:paraId="13C2E4D2" w14:textId="77777777" w:rsidR="00146BB2" w:rsidRDefault="00146BB2" w:rsidP="00316E58">
            <w:pPr>
              <w:jc w:val="center"/>
            </w:pPr>
            <w:r>
              <w:t>324</w:t>
            </w:r>
          </w:p>
        </w:tc>
        <w:tc>
          <w:tcPr>
            <w:tcW w:w="675" w:type="dxa"/>
            <w:vAlign w:val="center"/>
          </w:tcPr>
          <w:p w14:paraId="13C2E4D3" w14:textId="77777777" w:rsidR="00146BB2" w:rsidRDefault="00146BB2" w:rsidP="00316E58">
            <w:pPr>
              <w:jc w:val="center"/>
            </w:pPr>
            <w:r>
              <w:t>1</w:t>
            </w:r>
          </w:p>
        </w:tc>
      </w:tr>
      <w:tr w:rsidR="00146BB2" w14:paraId="13C2E4DB" w14:textId="77777777" w:rsidTr="00316E58">
        <w:trPr>
          <w:trHeight w:val="288"/>
          <w:tblHeader/>
        </w:trPr>
        <w:tc>
          <w:tcPr>
            <w:tcW w:w="5007" w:type="dxa"/>
            <w:shd w:val="clear" w:color="auto" w:fill="auto"/>
            <w:vAlign w:val="center"/>
          </w:tcPr>
          <w:p w14:paraId="13C2E4D5" w14:textId="77777777" w:rsidR="00146BB2" w:rsidRDefault="00146BB2" w:rsidP="00316E58"/>
        </w:tc>
        <w:tc>
          <w:tcPr>
            <w:tcW w:w="1286" w:type="dxa"/>
            <w:shd w:val="clear" w:color="auto" w:fill="auto"/>
            <w:vAlign w:val="center"/>
          </w:tcPr>
          <w:p w14:paraId="13C2E4D6" w14:textId="77777777" w:rsidR="00146BB2" w:rsidRPr="00F31365" w:rsidRDefault="00146BB2" w:rsidP="00316E58">
            <w:pPr>
              <w:jc w:val="center"/>
            </w:pPr>
          </w:p>
        </w:tc>
        <w:tc>
          <w:tcPr>
            <w:tcW w:w="1087" w:type="dxa"/>
            <w:vAlign w:val="center"/>
          </w:tcPr>
          <w:p w14:paraId="13C2E4D7" w14:textId="77777777" w:rsidR="00146BB2" w:rsidRDefault="00146BB2" w:rsidP="00316E58">
            <w:pPr>
              <w:jc w:val="center"/>
            </w:pPr>
          </w:p>
        </w:tc>
        <w:tc>
          <w:tcPr>
            <w:tcW w:w="990" w:type="dxa"/>
            <w:vAlign w:val="center"/>
          </w:tcPr>
          <w:p w14:paraId="13C2E4D8" w14:textId="77777777" w:rsidR="00146BB2" w:rsidRDefault="00146BB2" w:rsidP="00316E58">
            <w:pPr>
              <w:jc w:val="center"/>
            </w:pPr>
          </w:p>
        </w:tc>
        <w:tc>
          <w:tcPr>
            <w:tcW w:w="945" w:type="dxa"/>
            <w:vAlign w:val="center"/>
          </w:tcPr>
          <w:p w14:paraId="13C2E4D9" w14:textId="77777777" w:rsidR="00146BB2" w:rsidRDefault="00146BB2" w:rsidP="00316E58">
            <w:pPr>
              <w:jc w:val="center"/>
            </w:pPr>
          </w:p>
        </w:tc>
        <w:tc>
          <w:tcPr>
            <w:tcW w:w="675" w:type="dxa"/>
            <w:vAlign w:val="center"/>
          </w:tcPr>
          <w:p w14:paraId="13C2E4DA" w14:textId="77777777" w:rsidR="00146BB2" w:rsidRDefault="00146BB2" w:rsidP="00316E58">
            <w:pPr>
              <w:jc w:val="center"/>
            </w:pPr>
          </w:p>
        </w:tc>
      </w:tr>
    </w:tbl>
    <w:p w14:paraId="13C2E4DC" w14:textId="77777777" w:rsidR="00146BB2" w:rsidRPr="00210D56" w:rsidRDefault="00146BB2" w:rsidP="00146BB2">
      <w:pPr>
        <w:rPr>
          <w:rStyle w:val="Heading1Char"/>
          <w:b w:val="0"/>
          <w:sz w:val="20"/>
          <w:szCs w:val="20"/>
        </w:rPr>
      </w:pPr>
    </w:p>
    <w:p w14:paraId="13C2E4DD" w14:textId="77777777" w:rsidR="00146BB2" w:rsidRPr="00210D56" w:rsidRDefault="00146BB2" w:rsidP="00146BB2">
      <w:pPr>
        <w:rPr>
          <w:rStyle w:val="Heading1Char"/>
          <w:b w:val="0"/>
          <w:sz w:val="20"/>
          <w:szCs w:val="20"/>
        </w:rPr>
      </w:pPr>
    </w:p>
    <w:p w14:paraId="13C2E4DE" w14:textId="77777777" w:rsidR="002F04A5" w:rsidRDefault="002F04A5" w:rsidP="00EC6687">
      <w:pPr>
        <w:rPr>
          <w:b/>
          <w:sz w:val="36"/>
          <w:szCs w:val="36"/>
        </w:rPr>
      </w:pPr>
      <w:r>
        <w:rPr>
          <w:b/>
          <w:sz w:val="36"/>
          <w:szCs w:val="36"/>
        </w:rPr>
        <w:br w:type="page"/>
      </w:r>
    </w:p>
    <w:p w14:paraId="13C2E4DF" w14:textId="77777777" w:rsidR="00146BB2" w:rsidRPr="00EC6687" w:rsidRDefault="00EC6687" w:rsidP="00EC6687">
      <w:pPr>
        <w:rPr>
          <w:b/>
          <w:sz w:val="36"/>
          <w:szCs w:val="36"/>
        </w:rPr>
      </w:pPr>
      <w:r w:rsidRPr="00EC6687">
        <w:rPr>
          <w:b/>
          <w:sz w:val="36"/>
          <w:szCs w:val="36"/>
        </w:rPr>
        <w:t>Note:</w:t>
      </w:r>
    </w:p>
    <w:p w14:paraId="13C2E4E0" w14:textId="77777777" w:rsidR="00EC6687" w:rsidRPr="00EC6687" w:rsidRDefault="00EC6687" w:rsidP="00EC6687"/>
    <w:p w14:paraId="13C2E4E1" w14:textId="77777777" w:rsidR="00146BB2" w:rsidRDefault="00146BB2" w:rsidP="00B236B9">
      <w:pPr>
        <w:pStyle w:val="ListParagraph"/>
        <w:numPr>
          <w:ilvl w:val="0"/>
          <w:numId w:val="3"/>
        </w:numPr>
      </w:pPr>
      <w:r w:rsidRPr="002F3924">
        <w:rPr>
          <w:b/>
        </w:rPr>
        <w:t xml:space="preserve">2.1.A </w:t>
      </w:r>
      <w:r w:rsidR="00DA27F2">
        <w:rPr>
          <w:b/>
        </w:rPr>
        <w:t>–</w:t>
      </w:r>
      <w:r w:rsidRPr="002F3924">
        <w:rPr>
          <w:b/>
        </w:rPr>
        <w:t xml:space="preserve"> </w:t>
      </w:r>
      <w:r w:rsidR="00DA27F2">
        <w:rPr>
          <w:b/>
        </w:rPr>
        <w:t xml:space="preserve">Prepare </w:t>
      </w:r>
      <w:r w:rsidRPr="002F3924">
        <w:rPr>
          <w:b/>
        </w:rPr>
        <w:t xml:space="preserve">Feasibility Study </w:t>
      </w:r>
      <w:r w:rsidR="00DA27F2">
        <w:rPr>
          <w:b/>
        </w:rPr>
        <w:t>Report</w:t>
      </w:r>
      <w:r w:rsidRPr="002F3924">
        <w:rPr>
          <w:b/>
        </w:rPr>
        <w:t xml:space="preserve"> </w:t>
      </w:r>
    </w:p>
    <w:p w14:paraId="13C2E4E2" w14:textId="77777777" w:rsidR="00146BB2" w:rsidRPr="007F53D5" w:rsidRDefault="00146BB2" w:rsidP="00146BB2">
      <w:pPr>
        <w:pStyle w:val="ListParagraph"/>
        <w:rPr>
          <w:bCs/>
        </w:rPr>
      </w:pPr>
    </w:p>
    <w:p w14:paraId="13C2E4E3" w14:textId="77777777" w:rsidR="00146BB2" w:rsidRDefault="00146BB2" w:rsidP="00146BB2">
      <w:pPr>
        <w:pStyle w:val="ListParagraph"/>
        <w:rPr>
          <w:b/>
          <w:bCs/>
        </w:rPr>
      </w:pPr>
      <w:r>
        <w:rPr>
          <w:b/>
          <w:bCs/>
        </w:rPr>
        <w:t>Hours are manhours based on document type and PDP Path.</w:t>
      </w:r>
    </w:p>
    <w:p w14:paraId="13C2E4E4" w14:textId="77777777" w:rsidR="00146BB2" w:rsidRPr="007F53D5" w:rsidRDefault="00146BB2" w:rsidP="00146BB2">
      <w:pPr>
        <w:pStyle w:val="ListParagraph"/>
        <w:rPr>
          <w:bCs/>
        </w:rPr>
      </w:pPr>
    </w:p>
    <w:p w14:paraId="13C2E4E5" w14:textId="77777777" w:rsidR="00146BB2" w:rsidRDefault="00146BB2" w:rsidP="00146BB2">
      <w:pPr>
        <w:pStyle w:val="ListParagraph"/>
        <w:rPr>
          <w:bCs/>
        </w:rPr>
      </w:pPr>
      <w:r w:rsidRPr="00842CDD">
        <w:rPr>
          <w:b/>
          <w:bCs/>
        </w:rPr>
        <w:t xml:space="preserve">Low </w:t>
      </w:r>
      <w:r w:rsidRPr="00842CDD">
        <w:rPr>
          <w:bCs/>
        </w:rPr>
        <w:t xml:space="preserve">- </w:t>
      </w:r>
      <w:r>
        <w:rPr>
          <w:bCs/>
        </w:rPr>
        <w:t>See table below</w:t>
      </w:r>
    </w:p>
    <w:p w14:paraId="13C2E4E6" w14:textId="77777777" w:rsidR="00B66703" w:rsidRDefault="00B66703" w:rsidP="00146BB2">
      <w:pPr>
        <w:pStyle w:val="ListParagraph"/>
        <w:rPr>
          <w:bCs/>
        </w:rPr>
      </w:pPr>
    </w:p>
    <w:p w14:paraId="13C2E4E7" w14:textId="77777777" w:rsidR="00B66703" w:rsidRDefault="00B66703" w:rsidP="00146BB2">
      <w:pPr>
        <w:pStyle w:val="ListParagraph"/>
        <w:rPr>
          <w:bCs/>
        </w:rPr>
      </w:pPr>
      <w:r w:rsidRPr="007553AA">
        <w:rPr>
          <w:rFonts w:cs="Arial"/>
        </w:rPr>
        <w:t>Will typically be PDP Path 1 or 2. The FSR format will be a technical memo or detailed meeting minutes with attachments.  One to three alternatives under consideration. Design alternatives to be evaluated were already looked at in a previous stand-alone study, such as a Structure Type Study, Safety Study, or Maintenance of Traffic Alternatives Analysis. The Feasibility Study Report will be a summary of what has occurred in other studies and a brief addition of new information that was considered if identification of the preferred alternative, such as environmental issues or public involvement. Design and environmental issues are limited to just a few considerations. Decision makers at District level</w:t>
      </w:r>
    </w:p>
    <w:p w14:paraId="13C2E4E8" w14:textId="77777777" w:rsidR="00146BB2" w:rsidRDefault="00146BB2" w:rsidP="00146BB2">
      <w:pPr>
        <w:pStyle w:val="ListParagraph"/>
        <w:rPr>
          <w:bCs/>
        </w:rPr>
      </w:pPr>
    </w:p>
    <w:tbl>
      <w:tblPr>
        <w:tblW w:w="10620" w:type="dxa"/>
        <w:tblInd w:w="-522" w:type="dxa"/>
        <w:tblLayout w:type="fixed"/>
        <w:tblLook w:val="04A0" w:firstRow="1" w:lastRow="0" w:firstColumn="1" w:lastColumn="0" w:noHBand="0" w:noVBand="1"/>
      </w:tblPr>
      <w:tblGrid>
        <w:gridCol w:w="1080"/>
        <w:gridCol w:w="2340"/>
        <w:gridCol w:w="1170"/>
        <w:gridCol w:w="990"/>
        <w:gridCol w:w="990"/>
        <w:gridCol w:w="990"/>
        <w:gridCol w:w="1080"/>
        <w:gridCol w:w="1080"/>
        <w:gridCol w:w="900"/>
      </w:tblGrid>
      <w:tr w:rsidR="00146BB2" w:rsidRPr="001F3BA0" w14:paraId="13C2E4F2" w14:textId="77777777" w:rsidTr="00B66703">
        <w:trPr>
          <w:trHeight w:val="288"/>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4E9" w14:textId="77777777" w:rsidR="00146BB2" w:rsidRPr="001F3BA0" w:rsidRDefault="00146BB2" w:rsidP="00316E58">
            <w:pPr>
              <w:jc w:val="center"/>
              <w:rPr>
                <w:rFonts w:ascii="Calibri" w:hAnsi="Calibri" w:cs="Calibri"/>
                <w:b/>
                <w:bCs/>
                <w:color w:val="000000"/>
                <w:sz w:val="22"/>
                <w:szCs w:val="22"/>
              </w:rPr>
            </w:pPr>
            <w:r w:rsidRPr="001F3BA0">
              <w:rPr>
                <w:rFonts w:ascii="Calibri" w:hAnsi="Calibri" w:cs="Calibri"/>
                <w:b/>
                <w:bCs/>
                <w:color w:val="000000"/>
                <w:sz w:val="22"/>
                <w:szCs w:val="22"/>
              </w:rPr>
              <w:t>HOURS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13C2E4EA" w14:textId="77777777" w:rsidR="00146BB2" w:rsidRPr="001F3BA0" w:rsidRDefault="00146BB2" w:rsidP="00316E58">
            <w:pPr>
              <w:rPr>
                <w:rFonts w:ascii="Calibri" w:hAnsi="Calibri" w:cs="Calibri"/>
                <w:b/>
                <w:bCs/>
                <w:color w:val="000000"/>
                <w:sz w:val="22"/>
                <w:szCs w:val="22"/>
              </w:rPr>
            </w:pPr>
            <w:r w:rsidRPr="001F3BA0">
              <w:rPr>
                <w:rFonts w:ascii="Calibri" w:hAnsi="Calibri" w:cs="Calibri"/>
                <w:b/>
                <w:bCs/>
                <w:color w:val="000000"/>
                <w:sz w:val="22"/>
                <w:szCs w:val="22"/>
              </w:rPr>
              <w:t>Personnel</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3C2E4EB" w14:textId="77777777" w:rsidR="00146BB2" w:rsidRPr="001F3BA0" w:rsidRDefault="00146BB2" w:rsidP="00316E58">
            <w:pPr>
              <w:rPr>
                <w:rFonts w:ascii="Calibri" w:hAnsi="Calibri" w:cs="Calibri"/>
                <w:b/>
                <w:bCs/>
                <w:color w:val="000000"/>
                <w:sz w:val="22"/>
                <w:szCs w:val="22"/>
              </w:rPr>
            </w:pPr>
            <w:r w:rsidRPr="001F3BA0">
              <w:rPr>
                <w:rFonts w:ascii="Calibri" w:hAnsi="Calibri" w:cs="Calibri"/>
                <w:b/>
                <w:bCs/>
                <w:color w:val="000000"/>
                <w:sz w:val="22"/>
                <w:szCs w:val="22"/>
              </w:rPr>
              <w:t>#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E4EC"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E4ED"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4EE" w14:textId="77777777" w:rsidR="00146BB2" w:rsidRPr="001F3BA0" w:rsidRDefault="00146BB2" w:rsidP="00316E58">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3C2E4EF" w14:textId="77777777" w:rsidR="00146BB2" w:rsidRPr="001F3BA0" w:rsidRDefault="00146BB2" w:rsidP="00316E58">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2E4F0"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4F1" w14:textId="77777777" w:rsidR="00146BB2" w:rsidRPr="001F3BA0" w:rsidRDefault="00146BB2" w:rsidP="00316E58">
            <w:pPr>
              <w:jc w:val="center"/>
              <w:rPr>
                <w:rFonts w:ascii="Calibri" w:hAnsi="Calibri" w:cs="Calibri"/>
                <w:color w:val="000000"/>
                <w:sz w:val="22"/>
                <w:szCs w:val="22"/>
              </w:rPr>
            </w:pPr>
          </w:p>
        </w:tc>
      </w:tr>
      <w:tr w:rsidR="00146BB2" w:rsidRPr="001F3BA0" w14:paraId="13C2E4FC"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4F3"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4F4"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Clerical/Administrative</w:t>
            </w:r>
          </w:p>
        </w:tc>
        <w:tc>
          <w:tcPr>
            <w:tcW w:w="1170" w:type="dxa"/>
            <w:tcBorders>
              <w:top w:val="nil"/>
              <w:left w:val="nil"/>
              <w:bottom w:val="single" w:sz="4" w:space="0" w:color="auto"/>
              <w:right w:val="single" w:sz="4" w:space="0" w:color="auto"/>
            </w:tcBorders>
            <w:shd w:val="clear" w:color="auto" w:fill="auto"/>
            <w:vAlign w:val="center"/>
          </w:tcPr>
          <w:p w14:paraId="13C2E4F5"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shd w:val="clear" w:color="auto" w:fill="auto"/>
            <w:vAlign w:val="center"/>
          </w:tcPr>
          <w:p w14:paraId="13C2E4F6"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4F7"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4F8"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4F9"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4FA"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4FB" w14:textId="77777777" w:rsidR="00146BB2" w:rsidRPr="001F3BA0" w:rsidRDefault="00146BB2" w:rsidP="00316E58">
            <w:pPr>
              <w:jc w:val="center"/>
              <w:rPr>
                <w:rFonts w:ascii="Calibri" w:hAnsi="Calibri" w:cs="Calibri"/>
                <w:color w:val="000000"/>
                <w:sz w:val="22"/>
                <w:szCs w:val="22"/>
              </w:rPr>
            </w:pPr>
          </w:p>
        </w:tc>
      </w:tr>
      <w:tr w:rsidR="00146BB2" w:rsidRPr="001F3BA0" w14:paraId="13C2E506"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4FD"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4FE"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Technician/Envi Tech/CADTech</w:t>
            </w:r>
          </w:p>
        </w:tc>
        <w:tc>
          <w:tcPr>
            <w:tcW w:w="1170" w:type="dxa"/>
            <w:tcBorders>
              <w:top w:val="nil"/>
              <w:left w:val="nil"/>
              <w:bottom w:val="single" w:sz="4" w:space="0" w:color="auto"/>
              <w:right w:val="single" w:sz="4" w:space="0" w:color="auto"/>
            </w:tcBorders>
            <w:shd w:val="clear" w:color="auto" w:fill="auto"/>
            <w:vAlign w:val="center"/>
          </w:tcPr>
          <w:p w14:paraId="13C2E4FF"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4</w:t>
            </w:r>
          </w:p>
        </w:tc>
        <w:tc>
          <w:tcPr>
            <w:tcW w:w="990" w:type="dxa"/>
            <w:tcBorders>
              <w:top w:val="nil"/>
              <w:left w:val="nil"/>
              <w:bottom w:val="single" w:sz="4" w:space="0" w:color="auto"/>
              <w:right w:val="single" w:sz="4" w:space="0" w:color="auto"/>
            </w:tcBorders>
            <w:shd w:val="clear" w:color="auto" w:fill="auto"/>
            <w:vAlign w:val="center"/>
          </w:tcPr>
          <w:p w14:paraId="13C2E500"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01"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02"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03"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04"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05" w14:textId="77777777" w:rsidR="00146BB2" w:rsidRPr="001F3BA0" w:rsidRDefault="00146BB2" w:rsidP="00316E58">
            <w:pPr>
              <w:jc w:val="center"/>
              <w:rPr>
                <w:rFonts w:ascii="Calibri" w:hAnsi="Calibri" w:cs="Calibri"/>
                <w:color w:val="000000"/>
                <w:sz w:val="22"/>
                <w:szCs w:val="22"/>
              </w:rPr>
            </w:pPr>
          </w:p>
        </w:tc>
      </w:tr>
      <w:tr w:rsidR="00146BB2" w:rsidRPr="001F3BA0" w14:paraId="13C2E510"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07"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08"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Env Specialist</w:t>
            </w:r>
          </w:p>
        </w:tc>
        <w:tc>
          <w:tcPr>
            <w:tcW w:w="1170" w:type="dxa"/>
            <w:tcBorders>
              <w:top w:val="nil"/>
              <w:left w:val="nil"/>
              <w:bottom w:val="single" w:sz="4" w:space="0" w:color="auto"/>
              <w:right w:val="single" w:sz="4" w:space="0" w:color="auto"/>
            </w:tcBorders>
            <w:shd w:val="clear" w:color="auto" w:fill="auto"/>
            <w:vAlign w:val="center"/>
          </w:tcPr>
          <w:p w14:paraId="13C2E509"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10</w:t>
            </w:r>
          </w:p>
        </w:tc>
        <w:tc>
          <w:tcPr>
            <w:tcW w:w="990" w:type="dxa"/>
            <w:tcBorders>
              <w:top w:val="nil"/>
              <w:left w:val="nil"/>
              <w:bottom w:val="single" w:sz="4" w:space="0" w:color="auto"/>
              <w:right w:val="single" w:sz="4" w:space="0" w:color="auto"/>
            </w:tcBorders>
            <w:shd w:val="clear" w:color="auto" w:fill="auto"/>
            <w:vAlign w:val="center"/>
          </w:tcPr>
          <w:p w14:paraId="13C2E50A"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0B"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0C"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0D"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0E"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0F" w14:textId="77777777" w:rsidR="00146BB2" w:rsidRPr="001F3BA0" w:rsidRDefault="00146BB2" w:rsidP="00316E58">
            <w:pPr>
              <w:jc w:val="center"/>
              <w:rPr>
                <w:rFonts w:ascii="Calibri" w:hAnsi="Calibri" w:cs="Calibri"/>
                <w:color w:val="000000"/>
                <w:sz w:val="22"/>
                <w:szCs w:val="22"/>
              </w:rPr>
            </w:pPr>
          </w:p>
        </w:tc>
      </w:tr>
      <w:tr w:rsidR="00146BB2" w:rsidRPr="001F3BA0" w14:paraId="13C2E51A"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11"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12"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Project Engineer</w:t>
            </w:r>
          </w:p>
        </w:tc>
        <w:tc>
          <w:tcPr>
            <w:tcW w:w="1170" w:type="dxa"/>
            <w:tcBorders>
              <w:top w:val="nil"/>
              <w:left w:val="nil"/>
              <w:bottom w:val="single" w:sz="4" w:space="0" w:color="auto"/>
              <w:right w:val="single" w:sz="4" w:space="0" w:color="auto"/>
            </w:tcBorders>
            <w:shd w:val="clear" w:color="auto" w:fill="auto"/>
            <w:vAlign w:val="center"/>
          </w:tcPr>
          <w:p w14:paraId="13C2E513"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8</w:t>
            </w:r>
          </w:p>
        </w:tc>
        <w:tc>
          <w:tcPr>
            <w:tcW w:w="990" w:type="dxa"/>
            <w:tcBorders>
              <w:top w:val="nil"/>
              <w:left w:val="nil"/>
              <w:bottom w:val="single" w:sz="4" w:space="0" w:color="auto"/>
              <w:right w:val="single" w:sz="4" w:space="0" w:color="auto"/>
            </w:tcBorders>
            <w:shd w:val="clear" w:color="auto" w:fill="auto"/>
            <w:vAlign w:val="center"/>
          </w:tcPr>
          <w:p w14:paraId="13C2E514"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15"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16"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17"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18"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19" w14:textId="77777777" w:rsidR="00146BB2" w:rsidRPr="001F3BA0" w:rsidRDefault="00146BB2" w:rsidP="00316E58">
            <w:pPr>
              <w:jc w:val="center"/>
              <w:rPr>
                <w:rFonts w:ascii="Calibri" w:hAnsi="Calibri" w:cs="Calibri"/>
                <w:color w:val="000000"/>
                <w:sz w:val="22"/>
                <w:szCs w:val="22"/>
              </w:rPr>
            </w:pPr>
          </w:p>
        </w:tc>
      </w:tr>
      <w:tr w:rsidR="00146BB2" w:rsidRPr="001F3BA0" w14:paraId="13C2E524"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1B"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1C"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Senior Engineer</w:t>
            </w:r>
          </w:p>
        </w:tc>
        <w:tc>
          <w:tcPr>
            <w:tcW w:w="1170" w:type="dxa"/>
            <w:tcBorders>
              <w:top w:val="nil"/>
              <w:left w:val="nil"/>
              <w:bottom w:val="single" w:sz="4" w:space="0" w:color="auto"/>
              <w:right w:val="single" w:sz="4" w:space="0" w:color="auto"/>
            </w:tcBorders>
            <w:shd w:val="clear" w:color="auto" w:fill="auto"/>
            <w:vAlign w:val="center"/>
          </w:tcPr>
          <w:p w14:paraId="13C2E51D"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shd w:val="clear" w:color="auto" w:fill="auto"/>
            <w:vAlign w:val="center"/>
          </w:tcPr>
          <w:p w14:paraId="13C2E51E"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1F"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20"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21"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22"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23" w14:textId="77777777" w:rsidR="00146BB2" w:rsidRPr="001F3BA0" w:rsidRDefault="00146BB2" w:rsidP="00316E58">
            <w:pPr>
              <w:jc w:val="center"/>
              <w:rPr>
                <w:rFonts w:ascii="Calibri" w:hAnsi="Calibri" w:cs="Calibri"/>
                <w:color w:val="000000"/>
                <w:sz w:val="22"/>
                <w:szCs w:val="22"/>
              </w:rPr>
            </w:pPr>
          </w:p>
        </w:tc>
      </w:tr>
      <w:tr w:rsidR="00146BB2" w:rsidRPr="001F3BA0" w14:paraId="13C2E52E"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25"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26"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Senior Environmental Lead</w:t>
            </w:r>
          </w:p>
        </w:tc>
        <w:tc>
          <w:tcPr>
            <w:tcW w:w="1170" w:type="dxa"/>
            <w:tcBorders>
              <w:top w:val="nil"/>
              <w:left w:val="nil"/>
              <w:bottom w:val="single" w:sz="4" w:space="0" w:color="auto"/>
              <w:right w:val="single" w:sz="4" w:space="0" w:color="auto"/>
            </w:tcBorders>
            <w:shd w:val="clear" w:color="auto" w:fill="auto"/>
            <w:vAlign w:val="center"/>
          </w:tcPr>
          <w:p w14:paraId="13C2E527"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8</w:t>
            </w:r>
          </w:p>
        </w:tc>
        <w:tc>
          <w:tcPr>
            <w:tcW w:w="990" w:type="dxa"/>
            <w:tcBorders>
              <w:top w:val="nil"/>
              <w:left w:val="nil"/>
              <w:bottom w:val="single" w:sz="4" w:space="0" w:color="auto"/>
              <w:right w:val="single" w:sz="4" w:space="0" w:color="auto"/>
            </w:tcBorders>
            <w:shd w:val="clear" w:color="auto" w:fill="auto"/>
            <w:vAlign w:val="center"/>
          </w:tcPr>
          <w:p w14:paraId="13C2E528"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29"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2A"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2B"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2C"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2D" w14:textId="77777777" w:rsidR="00146BB2" w:rsidRPr="001F3BA0" w:rsidRDefault="00146BB2" w:rsidP="00316E58">
            <w:pPr>
              <w:jc w:val="center"/>
              <w:rPr>
                <w:rFonts w:ascii="Calibri" w:hAnsi="Calibri" w:cs="Calibri"/>
                <w:color w:val="000000"/>
                <w:sz w:val="22"/>
                <w:szCs w:val="22"/>
              </w:rPr>
            </w:pPr>
          </w:p>
        </w:tc>
      </w:tr>
      <w:tr w:rsidR="00146BB2" w:rsidRPr="001F3BA0" w14:paraId="13C2E538"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2F"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30"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Principal</w:t>
            </w:r>
          </w:p>
        </w:tc>
        <w:tc>
          <w:tcPr>
            <w:tcW w:w="1170" w:type="dxa"/>
            <w:tcBorders>
              <w:top w:val="nil"/>
              <w:left w:val="nil"/>
              <w:bottom w:val="single" w:sz="4" w:space="0" w:color="auto"/>
              <w:right w:val="single" w:sz="4" w:space="0" w:color="auto"/>
            </w:tcBorders>
            <w:shd w:val="clear" w:color="auto" w:fill="auto"/>
            <w:vAlign w:val="center"/>
          </w:tcPr>
          <w:p w14:paraId="13C2E531"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0</w:t>
            </w:r>
          </w:p>
        </w:tc>
        <w:tc>
          <w:tcPr>
            <w:tcW w:w="990" w:type="dxa"/>
            <w:tcBorders>
              <w:top w:val="nil"/>
              <w:left w:val="nil"/>
              <w:bottom w:val="single" w:sz="4" w:space="0" w:color="auto"/>
              <w:right w:val="single" w:sz="4" w:space="0" w:color="auto"/>
            </w:tcBorders>
            <w:shd w:val="clear" w:color="auto" w:fill="auto"/>
            <w:vAlign w:val="center"/>
          </w:tcPr>
          <w:p w14:paraId="13C2E532"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33"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34" w14:textId="77777777" w:rsidR="00146BB2" w:rsidRPr="001F3BA0" w:rsidRDefault="00146BB2" w:rsidP="00316E58">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3C2E535" w14:textId="77777777" w:rsidR="00146BB2" w:rsidRPr="001F3BA0" w:rsidRDefault="00146BB2" w:rsidP="00316E58">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2E536"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37" w14:textId="77777777" w:rsidR="00146BB2" w:rsidRPr="001F3BA0" w:rsidRDefault="00146BB2" w:rsidP="00316E58">
            <w:pPr>
              <w:jc w:val="center"/>
              <w:rPr>
                <w:rFonts w:ascii="Calibri" w:hAnsi="Calibri" w:cs="Calibri"/>
                <w:color w:val="000000"/>
                <w:sz w:val="22"/>
                <w:szCs w:val="22"/>
              </w:rPr>
            </w:pPr>
          </w:p>
        </w:tc>
      </w:tr>
      <w:tr w:rsidR="00146BB2" w:rsidRPr="001F3BA0" w14:paraId="13C2E542" w14:textId="77777777" w:rsidTr="00316E58">
        <w:trPr>
          <w:trHeight w:val="288"/>
        </w:trPr>
        <w:tc>
          <w:tcPr>
            <w:tcW w:w="1080" w:type="dxa"/>
            <w:tcBorders>
              <w:top w:val="nil"/>
              <w:left w:val="nil"/>
              <w:bottom w:val="nil"/>
              <w:right w:val="nil"/>
            </w:tcBorders>
            <w:shd w:val="clear" w:color="auto" w:fill="auto"/>
            <w:vAlign w:val="center"/>
            <w:hideMark/>
          </w:tcPr>
          <w:p w14:paraId="13C2E539" w14:textId="77777777" w:rsidR="00146BB2" w:rsidRPr="001F3BA0" w:rsidRDefault="00146BB2" w:rsidP="00316E58">
            <w:pPr>
              <w:jc w:val="center"/>
              <w:rPr>
                <w:rFonts w:ascii="Calibri" w:hAnsi="Calibri" w:cs="Calibri"/>
                <w:color w:val="000000"/>
                <w:sz w:val="22"/>
                <w:szCs w:val="22"/>
              </w:rPr>
            </w:pPr>
          </w:p>
        </w:tc>
        <w:tc>
          <w:tcPr>
            <w:tcW w:w="2340" w:type="dxa"/>
            <w:tcBorders>
              <w:top w:val="nil"/>
              <w:left w:val="nil"/>
              <w:bottom w:val="nil"/>
              <w:right w:val="nil"/>
            </w:tcBorders>
            <w:shd w:val="clear" w:color="auto" w:fill="auto"/>
            <w:vAlign w:val="bottom"/>
            <w:hideMark/>
          </w:tcPr>
          <w:p w14:paraId="13C2E53A" w14:textId="77777777" w:rsidR="00146BB2" w:rsidRPr="001F3BA0" w:rsidRDefault="00146BB2" w:rsidP="00316E58">
            <w:pPr>
              <w:rPr>
                <w:rFonts w:ascii="Calibri" w:hAnsi="Calibri" w:cs="Calibri"/>
                <w:color w:val="000000"/>
                <w:sz w:val="22"/>
                <w:szCs w:val="22"/>
              </w:rPr>
            </w:pPr>
          </w:p>
        </w:tc>
        <w:tc>
          <w:tcPr>
            <w:tcW w:w="1170" w:type="dxa"/>
            <w:tcBorders>
              <w:top w:val="nil"/>
              <w:left w:val="nil"/>
              <w:bottom w:val="nil"/>
              <w:right w:val="nil"/>
            </w:tcBorders>
            <w:shd w:val="clear" w:color="auto" w:fill="auto"/>
            <w:vAlign w:val="bottom"/>
          </w:tcPr>
          <w:p w14:paraId="13C2E53B"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34</w:t>
            </w:r>
          </w:p>
        </w:tc>
        <w:tc>
          <w:tcPr>
            <w:tcW w:w="990" w:type="dxa"/>
            <w:tcBorders>
              <w:top w:val="nil"/>
              <w:left w:val="nil"/>
              <w:bottom w:val="nil"/>
              <w:right w:val="nil"/>
            </w:tcBorders>
            <w:shd w:val="clear" w:color="auto" w:fill="auto"/>
            <w:vAlign w:val="bottom"/>
            <w:hideMark/>
          </w:tcPr>
          <w:p w14:paraId="13C2E53C"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nil"/>
            </w:tcBorders>
            <w:shd w:val="clear" w:color="auto" w:fill="auto"/>
            <w:vAlign w:val="bottom"/>
            <w:hideMark/>
          </w:tcPr>
          <w:p w14:paraId="13C2E53D" w14:textId="77777777" w:rsidR="00146BB2" w:rsidRPr="001F3BA0" w:rsidRDefault="00146BB2" w:rsidP="00316E58">
            <w:pPr>
              <w:rPr>
                <w:rFonts w:ascii="Calibri" w:hAnsi="Calibri" w:cs="Calibri"/>
                <w:color w:val="000000"/>
                <w:sz w:val="22"/>
                <w:szCs w:val="22"/>
              </w:rPr>
            </w:pPr>
          </w:p>
        </w:tc>
        <w:tc>
          <w:tcPr>
            <w:tcW w:w="990" w:type="dxa"/>
            <w:tcBorders>
              <w:top w:val="single" w:sz="4" w:space="0" w:color="auto"/>
            </w:tcBorders>
          </w:tcPr>
          <w:p w14:paraId="13C2E53E" w14:textId="77777777" w:rsidR="00146BB2" w:rsidRPr="001F3BA0" w:rsidRDefault="00146BB2" w:rsidP="00316E58">
            <w:pPr>
              <w:jc w:val="right"/>
              <w:rPr>
                <w:rFonts w:ascii="Calibri" w:hAnsi="Calibri" w:cs="Calibri"/>
                <w:b/>
                <w:bCs/>
                <w:color w:val="000000"/>
                <w:sz w:val="22"/>
                <w:szCs w:val="22"/>
              </w:rPr>
            </w:pPr>
          </w:p>
        </w:tc>
        <w:tc>
          <w:tcPr>
            <w:tcW w:w="1080" w:type="dxa"/>
            <w:tcBorders>
              <w:top w:val="single" w:sz="4" w:space="0" w:color="auto"/>
              <w:left w:val="nil"/>
              <w:bottom w:val="nil"/>
            </w:tcBorders>
          </w:tcPr>
          <w:p w14:paraId="13C2E53F" w14:textId="77777777" w:rsidR="00146BB2" w:rsidRPr="001F3BA0" w:rsidRDefault="00146BB2" w:rsidP="00316E58">
            <w:pPr>
              <w:jc w:val="right"/>
              <w:rPr>
                <w:rFonts w:ascii="Calibri" w:hAnsi="Calibri" w:cs="Calibri"/>
                <w:b/>
                <w:bCs/>
                <w:color w:val="000000"/>
                <w:sz w:val="22"/>
                <w:szCs w:val="22"/>
              </w:rPr>
            </w:pPr>
          </w:p>
        </w:tc>
        <w:tc>
          <w:tcPr>
            <w:tcW w:w="1080" w:type="dxa"/>
            <w:tcBorders>
              <w:top w:val="single" w:sz="4" w:space="0" w:color="auto"/>
              <w:left w:val="nil"/>
              <w:bottom w:val="nil"/>
            </w:tcBorders>
            <w:shd w:val="clear" w:color="auto" w:fill="auto"/>
            <w:vAlign w:val="bottom"/>
            <w:hideMark/>
          </w:tcPr>
          <w:p w14:paraId="13C2E540" w14:textId="77777777" w:rsidR="00146BB2" w:rsidRPr="001F3BA0" w:rsidRDefault="00146BB2" w:rsidP="00316E58">
            <w:pPr>
              <w:jc w:val="right"/>
              <w:rPr>
                <w:rFonts w:ascii="Calibri" w:hAnsi="Calibri" w:cs="Calibri"/>
                <w:b/>
                <w:bCs/>
                <w:color w:val="000000"/>
                <w:sz w:val="22"/>
                <w:szCs w:val="22"/>
              </w:rPr>
            </w:pPr>
            <w:r w:rsidRPr="001F3BA0">
              <w:rPr>
                <w:rFonts w:ascii="Calibri" w:hAnsi="Calibri" w:cs="Calibri"/>
                <w:b/>
                <w:bCs/>
                <w:color w:val="000000"/>
                <w:sz w:val="22"/>
                <w:szCs w:val="22"/>
              </w:rPr>
              <w:t>Total</w:t>
            </w:r>
          </w:p>
        </w:tc>
        <w:tc>
          <w:tcPr>
            <w:tcW w:w="900" w:type="dxa"/>
            <w:tcBorders>
              <w:top w:val="single" w:sz="4" w:space="0" w:color="auto"/>
              <w:left w:val="nil"/>
            </w:tcBorders>
            <w:shd w:val="clear" w:color="auto" w:fill="auto"/>
          </w:tcPr>
          <w:p w14:paraId="13C2E541" w14:textId="77777777" w:rsidR="00146BB2" w:rsidRDefault="00146BB2" w:rsidP="00316E58">
            <w:pPr>
              <w:jc w:val="center"/>
              <w:rPr>
                <w:rFonts w:ascii="Calibri" w:hAnsi="Calibri" w:cs="Calibri"/>
                <w:b/>
                <w:bCs/>
                <w:color w:val="000000"/>
                <w:sz w:val="22"/>
                <w:szCs w:val="22"/>
              </w:rPr>
            </w:pPr>
            <w:r>
              <w:rPr>
                <w:rFonts w:ascii="Calibri" w:hAnsi="Calibri" w:cs="Calibri"/>
                <w:b/>
                <w:bCs/>
                <w:color w:val="000000"/>
                <w:sz w:val="22"/>
                <w:szCs w:val="22"/>
              </w:rPr>
              <w:t>34</w:t>
            </w:r>
          </w:p>
        </w:tc>
      </w:tr>
    </w:tbl>
    <w:p w14:paraId="13C2E543" w14:textId="77777777" w:rsidR="00146BB2" w:rsidRPr="00842CDD" w:rsidRDefault="00146BB2" w:rsidP="00146BB2">
      <w:pPr>
        <w:pStyle w:val="ListParagraph"/>
        <w:rPr>
          <w:bCs/>
        </w:rPr>
      </w:pPr>
    </w:p>
    <w:p w14:paraId="13C2E544" w14:textId="77777777" w:rsidR="00146BB2" w:rsidRDefault="00146BB2" w:rsidP="00146BB2">
      <w:pPr>
        <w:pStyle w:val="ListParagraph"/>
        <w:rPr>
          <w:bCs/>
        </w:rPr>
      </w:pPr>
    </w:p>
    <w:p w14:paraId="13C2E545" w14:textId="77777777" w:rsidR="00146BB2" w:rsidRDefault="00146BB2" w:rsidP="00146BB2">
      <w:pPr>
        <w:pStyle w:val="ListParagraph"/>
        <w:rPr>
          <w:bCs/>
        </w:rPr>
      </w:pPr>
      <w:r w:rsidRPr="00842CDD">
        <w:rPr>
          <w:b/>
          <w:bCs/>
        </w:rPr>
        <w:t xml:space="preserve">Medium </w:t>
      </w:r>
      <w:r w:rsidRPr="00842CDD">
        <w:rPr>
          <w:bCs/>
        </w:rPr>
        <w:t xml:space="preserve">- </w:t>
      </w:r>
      <w:r w:rsidRPr="007C443A">
        <w:rPr>
          <w:bCs/>
        </w:rPr>
        <w:t>See table below</w:t>
      </w:r>
      <w:r>
        <w:rPr>
          <w:bCs/>
        </w:rPr>
        <w:t>:</w:t>
      </w:r>
      <w:r w:rsidRPr="00625505">
        <w:rPr>
          <w:bCs/>
        </w:rPr>
        <w:t xml:space="preserve"> </w:t>
      </w:r>
    </w:p>
    <w:p w14:paraId="13C2E546" w14:textId="77777777" w:rsidR="00B66703" w:rsidRDefault="00B66703" w:rsidP="00146BB2">
      <w:pPr>
        <w:pStyle w:val="ListParagraph"/>
        <w:rPr>
          <w:bCs/>
        </w:rPr>
      </w:pPr>
    </w:p>
    <w:p w14:paraId="13C2E547" w14:textId="77777777" w:rsidR="00B66703" w:rsidRDefault="00B66703" w:rsidP="00146BB2">
      <w:pPr>
        <w:pStyle w:val="ListParagraph"/>
        <w:rPr>
          <w:rFonts w:cs="Arial"/>
        </w:rPr>
      </w:pPr>
      <w:r>
        <w:rPr>
          <w:rFonts w:cs="Arial"/>
        </w:rPr>
        <w:t xml:space="preserve">Will typically be PDP Path 2 or 3. </w:t>
      </w:r>
      <w:r w:rsidRPr="007553AA">
        <w:rPr>
          <w:rFonts w:cs="Arial"/>
        </w:rPr>
        <w:t xml:space="preserve">Feasibility Study </w:t>
      </w:r>
      <w:r>
        <w:rPr>
          <w:rFonts w:cs="Arial"/>
        </w:rPr>
        <w:t xml:space="preserve">Report </w:t>
      </w:r>
      <w:r w:rsidRPr="007553AA">
        <w:rPr>
          <w:rFonts w:cs="Arial"/>
        </w:rPr>
        <w:t xml:space="preserve">will use a condensed </w:t>
      </w:r>
      <w:r>
        <w:rPr>
          <w:rFonts w:cs="Arial"/>
        </w:rPr>
        <w:t>outline to address key issues. Three to five alternatives under consideration. FSR will summarize other stand-alone decision-</w:t>
      </w:r>
      <w:r w:rsidRPr="007553AA">
        <w:rPr>
          <w:rFonts w:cs="Arial"/>
        </w:rPr>
        <w:t>making studies (</w:t>
      </w:r>
      <w:r>
        <w:rPr>
          <w:rFonts w:cs="Arial"/>
        </w:rPr>
        <w:t xml:space="preserve">such as </w:t>
      </w:r>
      <w:r w:rsidRPr="007553AA">
        <w:rPr>
          <w:rFonts w:cs="Arial"/>
        </w:rPr>
        <w:t>safety study, Structure Type Study, etc.) and additional information will be added to address</w:t>
      </w:r>
      <w:r>
        <w:rPr>
          <w:rFonts w:cs="Arial"/>
        </w:rPr>
        <w:t xml:space="preserve"> issues impacting the identification of the preferred alternative or otherwise important for project planning. Will typically be only one complex topic to address. Some new graphics will be needed to illustrate key issues. Decision makers will be at District and Central Office. Will typically be one round of revisions</w:t>
      </w:r>
    </w:p>
    <w:p w14:paraId="13C2E548" w14:textId="77777777" w:rsidR="00B66703" w:rsidRPr="00625505" w:rsidRDefault="00B66703" w:rsidP="00146BB2">
      <w:pPr>
        <w:pStyle w:val="ListParagraph"/>
        <w:rPr>
          <w:bCs/>
        </w:rPr>
      </w:pPr>
    </w:p>
    <w:tbl>
      <w:tblPr>
        <w:tblW w:w="10620" w:type="dxa"/>
        <w:tblInd w:w="-522" w:type="dxa"/>
        <w:tblLayout w:type="fixed"/>
        <w:tblLook w:val="04A0" w:firstRow="1" w:lastRow="0" w:firstColumn="1" w:lastColumn="0" w:noHBand="0" w:noVBand="1"/>
      </w:tblPr>
      <w:tblGrid>
        <w:gridCol w:w="1080"/>
        <w:gridCol w:w="2340"/>
        <w:gridCol w:w="1170"/>
        <w:gridCol w:w="990"/>
        <w:gridCol w:w="990"/>
        <w:gridCol w:w="990"/>
        <w:gridCol w:w="1080"/>
        <w:gridCol w:w="1080"/>
        <w:gridCol w:w="900"/>
      </w:tblGrid>
      <w:tr w:rsidR="00146BB2" w:rsidRPr="001F3BA0" w14:paraId="13C2E552" w14:textId="77777777" w:rsidTr="00B66703">
        <w:trPr>
          <w:trHeight w:val="288"/>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549" w14:textId="77777777" w:rsidR="00146BB2" w:rsidRPr="001F3BA0" w:rsidRDefault="00146BB2" w:rsidP="00316E58">
            <w:pPr>
              <w:jc w:val="center"/>
              <w:rPr>
                <w:rFonts w:ascii="Calibri" w:hAnsi="Calibri" w:cs="Calibri"/>
                <w:b/>
                <w:bCs/>
                <w:color w:val="000000"/>
                <w:sz w:val="22"/>
                <w:szCs w:val="22"/>
              </w:rPr>
            </w:pPr>
            <w:r w:rsidRPr="001F3BA0">
              <w:rPr>
                <w:rFonts w:ascii="Calibri" w:hAnsi="Calibri" w:cs="Calibri"/>
                <w:b/>
                <w:bCs/>
                <w:color w:val="000000"/>
                <w:sz w:val="22"/>
                <w:szCs w:val="22"/>
              </w:rPr>
              <w:t>HOURS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13C2E54A" w14:textId="77777777" w:rsidR="00146BB2" w:rsidRPr="001F3BA0" w:rsidRDefault="00146BB2" w:rsidP="00316E58">
            <w:pPr>
              <w:rPr>
                <w:rFonts w:ascii="Calibri" w:hAnsi="Calibri" w:cs="Calibri"/>
                <w:b/>
                <w:bCs/>
                <w:color w:val="000000"/>
                <w:sz w:val="22"/>
                <w:szCs w:val="22"/>
              </w:rPr>
            </w:pPr>
            <w:r w:rsidRPr="001F3BA0">
              <w:rPr>
                <w:rFonts w:ascii="Calibri" w:hAnsi="Calibri" w:cs="Calibri"/>
                <w:b/>
                <w:bCs/>
                <w:color w:val="000000"/>
                <w:sz w:val="22"/>
                <w:szCs w:val="22"/>
              </w:rPr>
              <w:t>Personnel</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3C2E54B" w14:textId="77777777" w:rsidR="00146BB2" w:rsidRPr="001F3BA0" w:rsidRDefault="00146BB2" w:rsidP="00316E58">
            <w:pPr>
              <w:rPr>
                <w:rFonts w:ascii="Calibri" w:hAnsi="Calibri" w:cs="Calibri"/>
                <w:b/>
                <w:bCs/>
                <w:color w:val="000000"/>
                <w:sz w:val="22"/>
                <w:szCs w:val="22"/>
              </w:rPr>
            </w:pPr>
            <w:r w:rsidRPr="001F3BA0">
              <w:rPr>
                <w:rFonts w:ascii="Calibri" w:hAnsi="Calibri" w:cs="Calibri"/>
                <w:b/>
                <w:bCs/>
                <w:color w:val="000000"/>
                <w:sz w:val="22"/>
                <w:szCs w:val="22"/>
              </w:rPr>
              <w:t>#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E54C"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E54D"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4E" w14:textId="77777777" w:rsidR="00146BB2" w:rsidRPr="001F3BA0" w:rsidRDefault="00146BB2" w:rsidP="00316E58">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3C2E54F" w14:textId="77777777" w:rsidR="00146BB2" w:rsidRPr="001F3BA0" w:rsidRDefault="00146BB2" w:rsidP="00316E58">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2E550"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51" w14:textId="77777777" w:rsidR="00146BB2" w:rsidRPr="001F3BA0" w:rsidRDefault="00146BB2" w:rsidP="00316E58">
            <w:pPr>
              <w:jc w:val="center"/>
              <w:rPr>
                <w:rFonts w:ascii="Calibri" w:hAnsi="Calibri" w:cs="Calibri"/>
                <w:color w:val="000000"/>
                <w:sz w:val="22"/>
                <w:szCs w:val="22"/>
              </w:rPr>
            </w:pPr>
          </w:p>
        </w:tc>
      </w:tr>
      <w:tr w:rsidR="00146BB2" w:rsidRPr="001F3BA0" w14:paraId="13C2E55C"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53"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54"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Clerical/Administrative</w:t>
            </w:r>
          </w:p>
        </w:tc>
        <w:tc>
          <w:tcPr>
            <w:tcW w:w="1170" w:type="dxa"/>
            <w:tcBorders>
              <w:top w:val="nil"/>
              <w:left w:val="nil"/>
              <w:bottom w:val="single" w:sz="4" w:space="0" w:color="auto"/>
              <w:right w:val="single" w:sz="4" w:space="0" w:color="auto"/>
            </w:tcBorders>
            <w:shd w:val="clear" w:color="auto" w:fill="auto"/>
            <w:vAlign w:val="center"/>
          </w:tcPr>
          <w:p w14:paraId="13C2E555"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16</w:t>
            </w:r>
          </w:p>
        </w:tc>
        <w:tc>
          <w:tcPr>
            <w:tcW w:w="990" w:type="dxa"/>
            <w:tcBorders>
              <w:top w:val="nil"/>
              <w:left w:val="nil"/>
              <w:bottom w:val="single" w:sz="4" w:space="0" w:color="auto"/>
              <w:right w:val="single" w:sz="4" w:space="0" w:color="auto"/>
            </w:tcBorders>
            <w:shd w:val="clear" w:color="auto" w:fill="auto"/>
            <w:vAlign w:val="center"/>
          </w:tcPr>
          <w:p w14:paraId="13C2E556"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57"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58"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59"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5A"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5B" w14:textId="77777777" w:rsidR="00146BB2" w:rsidRPr="001F3BA0" w:rsidRDefault="00146BB2" w:rsidP="00316E58">
            <w:pPr>
              <w:jc w:val="center"/>
              <w:rPr>
                <w:rFonts w:ascii="Calibri" w:hAnsi="Calibri" w:cs="Calibri"/>
                <w:color w:val="000000"/>
                <w:sz w:val="22"/>
                <w:szCs w:val="22"/>
              </w:rPr>
            </w:pPr>
          </w:p>
        </w:tc>
      </w:tr>
      <w:tr w:rsidR="00146BB2" w:rsidRPr="001F3BA0" w14:paraId="13C2E566"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5D"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5E"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Technician/Envi Tech/CADTech</w:t>
            </w:r>
          </w:p>
        </w:tc>
        <w:tc>
          <w:tcPr>
            <w:tcW w:w="1170" w:type="dxa"/>
            <w:tcBorders>
              <w:top w:val="nil"/>
              <w:left w:val="nil"/>
              <w:bottom w:val="single" w:sz="4" w:space="0" w:color="auto"/>
              <w:right w:val="single" w:sz="4" w:space="0" w:color="auto"/>
            </w:tcBorders>
            <w:shd w:val="clear" w:color="auto" w:fill="auto"/>
            <w:vAlign w:val="center"/>
          </w:tcPr>
          <w:p w14:paraId="13C2E55F"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32</w:t>
            </w:r>
          </w:p>
        </w:tc>
        <w:tc>
          <w:tcPr>
            <w:tcW w:w="990" w:type="dxa"/>
            <w:tcBorders>
              <w:top w:val="nil"/>
              <w:left w:val="nil"/>
              <w:bottom w:val="single" w:sz="4" w:space="0" w:color="auto"/>
              <w:right w:val="single" w:sz="4" w:space="0" w:color="auto"/>
            </w:tcBorders>
            <w:shd w:val="clear" w:color="auto" w:fill="auto"/>
            <w:vAlign w:val="center"/>
          </w:tcPr>
          <w:p w14:paraId="13C2E560"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61"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62"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63"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64"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65" w14:textId="77777777" w:rsidR="00146BB2" w:rsidRPr="001F3BA0" w:rsidRDefault="00146BB2" w:rsidP="00316E58">
            <w:pPr>
              <w:jc w:val="center"/>
              <w:rPr>
                <w:rFonts w:ascii="Calibri" w:hAnsi="Calibri" w:cs="Calibri"/>
                <w:color w:val="000000"/>
                <w:sz w:val="22"/>
                <w:szCs w:val="22"/>
              </w:rPr>
            </w:pPr>
          </w:p>
        </w:tc>
      </w:tr>
      <w:tr w:rsidR="00146BB2" w:rsidRPr="001F3BA0" w14:paraId="13C2E570"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67"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68"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Env Specialist</w:t>
            </w:r>
          </w:p>
        </w:tc>
        <w:tc>
          <w:tcPr>
            <w:tcW w:w="1170" w:type="dxa"/>
            <w:tcBorders>
              <w:top w:val="nil"/>
              <w:left w:val="nil"/>
              <w:bottom w:val="single" w:sz="4" w:space="0" w:color="auto"/>
              <w:right w:val="single" w:sz="4" w:space="0" w:color="auto"/>
            </w:tcBorders>
            <w:shd w:val="clear" w:color="auto" w:fill="auto"/>
            <w:vAlign w:val="center"/>
          </w:tcPr>
          <w:p w14:paraId="13C2E569"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50</w:t>
            </w:r>
          </w:p>
        </w:tc>
        <w:tc>
          <w:tcPr>
            <w:tcW w:w="990" w:type="dxa"/>
            <w:tcBorders>
              <w:top w:val="nil"/>
              <w:left w:val="nil"/>
              <w:bottom w:val="single" w:sz="4" w:space="0" w:color="auto"/>
              <w:right w:val="single" w:sz="4" w:space="0" w:color="auto"/>
            </w:tcBorders>
            <w:shd w:val="clear" w:color="auto" w:fill="auto"/>
            <w:vAlign w:val="center"/>
          </w:tcPr>
          <w:p w14:paraId="13C2E56A"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6B"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6C"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6D"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6E"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6F" w14:textId="77777777" w:rsidR="00146BB2" w:rsidRPr="001F3BA0" w:rsidRDefault="00146BB2" w:rsidP="00316E58">
            <w:pPr>
              <w:jc w:val="center"/>
              <w:rPr>
                <w:rFonts w:ascii="Calibri" w:hAnsi="Calibri" w:cs="Calibri"/>
                <w:color w:val="000000"/>
                <w:sz w:val="22"/>
                <w:szCs w:val="22"/>
              </w:rPr>
            </w:pPr>
          </w:p>
        </w:tc>
      </w:tr>
      <w:tr w:rsidR="00146BB2" w:rsidRPr="001F3BA0" w14:paraId="13C2E57A"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71"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72"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Project Engineer</w:t>
            </w:r>
          </w:p>
        </w:tc>
        <w:tc>
          <w:tcPr>
            <w:tcW w:w="1170" w:type="dxa"/>
            <w:tcBorders>
              <w:top w:val="nil"/>
              <w:left w:val="nil"/>
              <w:bottom w:val="single" w:sz="4" w:space="0" w:color="auto"/>
              <w:right w:val="single" w:sz="4" w:space="0" w:color="auto"/>
            </w:tcBorders>
            <w:shd w:val="clear" w:color="auto" w:fill="auto"/>
            <w:vAlign w:val="center"/>
          </w:tcPr>
          <w:p w14:paraId="13C2E573"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40</w:t>
            </w:r>
          </w:p>
        </w:tc>
        <w:tc>
          <w:tcPr>
            <w:tcW w:w="990" w:type="dxa"/>
            <w:tcBorders>
              <w:top w:val="nil"/>
              <w:left w:val="nil"/>
              <w:bottom w:val="single" w:sz="4" w:space="0" w:color="auto"/>
              <w:right w:val="single" w:sz="4" w:space="0" w:color="auto"/>
            </w:tcBorders>
            <w:shd w:val="clear" w:color="auto" w:fill="auto"/>
            <w:vAlign w:val="center"/>
          </w:tcPr>
          <w:p w14:paraId="13C2E574"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75"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76"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77"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78"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79" w14:textId="77777777" w:rsidR="00146BB2" w:rsidRPr="001F3BA0" w:rsidRDefault="00146BB2" w:rsidP="00316E58">
            <w:pPr>
              <w:jc w:val="center"/>
              <w:rPr>
                <w:rFonts w:ascii="Calibri" w:hAnsi="Calibri" w:cs="Calibri"/>
                <w:color w:val="000000"/>
                <w:sz w:val="22"/>
                <w:szCs w:val="22"/>
              </w:rPr>
            </w:pPr>
          </w:p>
        </w:tc>
      </w:tr>
      <w:tr w:rsidR="00146BB2" w:rsidRPr="001F3BA0" w14:paraId="13C2E584"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7B"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7C"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Senior Engineer</w:t>
            </w:r>
          </w:p>
        </w:tc>
        <w:tc>
          <w:tcPr>
            <w:tcW w:w="1170" w:type="dxa"/>
            <w:tcBorders>
              <w:top w:val="nil"/>
              <w:left w:val="nil"/>
              <w:bottom w:val="single" w:sz="4" w:space="0" w:color="auto"/>
              <w:right w:val="single" w:sz="4" w:space="0" w:color="auto"/>
            </w:tcBorders>
            <w:shd w:val="clear" w:color="auto" w:fill="auto"/>
            <w:vAlign w:val="center"/>
          </w:tcPr>
          <w:p w14:paraId="13C2E57D"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30</w:t>
            </w:r>
          </w:p>
        </w:tc>
        <w:tc>
          <w:tcPr>
            <w:tcW w:w="990" w:type="dxa"/>
            <w:tcBorders>
              <w:top w:val="nil"/>
              <w:left w:val="nil"/>
              <w:bottom w:val="single" w:sz="4" w:space="0" w:color="auto"/>
              <w:right w:val="single" w:sz="4" w:space="0" w:color="auto"/>
            </w:tcBorders>
            <w:shd w:val="clear" w:color="auto" w:fill="auto"/>
            <w:vAlign w:val="center"/>
          </w:tcPr>
          <w:p w14:paraId="13C2E57E"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7F"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80"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81"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82"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83" w14:textId="77777777" w:rsidR="00146BB2" w:rsidRPr="001F3BA0" w:rsidRDefault="00146BB2" w:rsidP="00316E58">
            <w:pPr>
              <w:jc w:val="center"/>
              <w:rPr>
                <w:rFonts w:ascii="Calibri" w:hAnsi="Calibri" w:cs="Calibri"/>
                <w:color w:val="000000"/>
                <w:sz w:val="22"/>
                <w:szCs w:val="22"/>
              </w:rPr>
            </w:pPr>
          </w:p>
        </w:tc>
      </w:tr>
      <w:tr w:rsidR="00146BB2" w:rsidRPr="001F3BA0" w14:paraId="13C2E58E"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85"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86"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Senior Environmental Lead</w:t>
            </w:r>
          </w:p>
        </w:tc>
        <w:tc>
          <w:tcPr>
            <w:tcW w:w="1170" w:type="dxa"/>
            <w:tcBorders>
              <w:top w:val="nil"/>
              <w:left w:val="nil"/>
              <w:bottom w:val="single" w:sz="4" w:space="0" w:color="auto"/>
              <w:right w:val="single" w:sz="4" w:space="0" w:color="auto"/>
            </w:tcBorders>
            <w:shd w:val="clear" w:color="auto" w:fill="auto"/>
            <w:vAlign w:val="center"/>
          </w:tcPr>
          <w:p w14:paraId="13C2E587"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22</w:t>
            </w:r>
          </w:p>
        </w:tc>
        <w:tc>
          <w:tcPr>
            <w:tcW w:w="990" w:type="dxa"/>
            <w:tcBorders>
              <w:top w:val="nil"/>
              <w:left w:val="nil"/>
              <w:bottom w:val="single" w:sz="4" w:space="0" w:color="auto"/>
              <w:right w:val="single" w:sz="4" w:space="0" w:color="auto"/>
            </w:tcBorders>
            <w:shd w:val="clear" w:color="auto" w:fill="auto"/>
            <w:vAlign w:val="center"/>
          </w:tcPr>
          <w:p w14:paraId="13C2E588"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89"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8A"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8B"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8C"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8D" w14:textId="77777777" w:rsidR="00146BB2" w:rsidRPr="001F3BA0" w:rsidRDefault="00146BB2" w:rsidP="00316E58">
            <w:pPr>
              <w:jc w:val="center"/>
              <w:rPr>
                <w:rFonts w:ascii="Calibri" w:hAnsi="Calibri" w:cs="Calibri"/>
                <w:color w:val="000000"/>
                <w:sz w:val="22"/>
                <w:szCs w:val="22"/>
              </w:rPr>
            </w:pPr>
          </w:p>
        </w:tc>
      </w:tr>
      <w:tr w:rsidR="00146BB2" w:rsidRPr="001F3BA0" w14:paraId="13C2E598"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8F"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90"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Principal</w:t>
            </w:r>
          </w:p>
        </w:tc>
        <w:tc>
          <w:tcPr>
            <w:tcW w:w="1170" w:type="dxa"/>
            <w:tcBorders>
              <w:top w:val="nil"/>
              <w:left w:val="nil"/>
              <w:bottom w:val="single" w:sz="4" w:space="0" w:color="auto"/>
              <w:right w:val="single" w:sz="4" w:space="0" w:color="auto"/>
            </w:tcBorders>
            <w:shd w:val="clear" w:color="auto" w:fill="auto"/>
            <w:vAlign w:val="center"/>
          </w:tcPr>
          <w:p w14:paraId="13C2E591"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4</w:t>
            </w:r>
          </w:p>
        </w:tc>
        <w:tc>
          <w:tcPr>
            <w:tcW w:w="990" w:type="dxa"/>
            <w:tcBorders>
              <w:top w:val="nil"/>
              <w:left w:val="nil"/>
              <w:bottom w:val="single" w:sz="4" w:space="0" w:color="auto"/>
              <w:right w:val="single" w:sz="4" w:space="0" w:color="auto"/>
            </w:tcBorders>
            <w:shd w:val="clear" w:color="auto" w:fill="auto"/>
            <w:vAlign w:val="center"/>
          </w:tcPr>
          <w:p w14:paraId="13C2E592"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93"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94" w14:textId="77777777" w:rsidR="00146BB2" w:rsidRPr="001F3BA0" w:rsidRDefault="00146BB2" w:rsidP="00316E58">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3C2E595" w14:textId="77777777" w:rsidR="00146BB2" w:rsidRPr="001F3BA0" w:rsidRDefault="00146BB2" w:rsidP="00316E58">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2E596"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97" w14:textId="77777777" w:rsidR="00146BB2" w:rsidRPr="001F3BA0" w:rsidRDefault="00146BB2" w:rsidP="00316E58">
            <w:pPr>
              <w:jc w:val="center"/>
              <w:rPr>
                <w:rFonts w:ascii="Calibri" w:hAnsi="Calibri" w:cs="Calibri"/>
                <w:color w:val="000000"/>
                <w:sz w:val="22"/>
                <w:szCs w:val="22"/>
              </w:rPr>
            </w:pPr>
          </w:p>
        </w:tc>
      </w:tr>
      <w:tr w:rsidR="00146BB2" w:rsidRPr="001F3BA0" w14:paraId="13C2E5A2" w14:textId="77777777" w:rsidTr="00316E58">
        <w:trPr>
          <w:trHeight w:val="288"/>
        </w:trPr>
        <w:tc>
          <w:tcPr>
            <w:tcW w:w="1080" w:type="dxa"/>
            <w:tcBorders>
              <w:top w:val="nil"/>
              <w:left w:val="nil"/>
              <w:bottom w:val="nil"/>
              <w:right w:val="nil"/>
            </w:tcBorders>
            <w:shd w:val="clear" w:color="auto" w:fill="auto"/>
            <w:vAlign w:val="center"/>
            <w:hideMark/>
          </w:tcPr>
          <w:p w14:paraId="13C2E599" w14:textId="77777777" w:rsidR="00146BB2" w:rsidRPr="001F3BA0" w:rsidRDefault="00146BB2" w:rsidP="00316E58">
            <w:pPr>
              <w:jc w:val="center"/>
              <w:rPr>
                <w:rFonts w:ascii="Calibri" w:hAnsi="Calibri" w:cs="Calibri"/>
                <w:color w:val="000000"/>
                <w:sz w:val="22"/>
                <w:szCs w:val="22"/>
              </w:rPr>
            </w:pPr>
          </w:p>
        </w:tc>
        <w:tc>
          <w:tcPr>
            <w:tcW w:w="2340" w:type="dxa"/>
            <w:tcBorders>
              <w:top w:val="nil"/>
              <w:left w:val="nil"/>
              <w:bottom w:val="nil"/>
              <w:right w:val="nil"/>
            </w:tcBorders>
            <w:shd w:val="clear" w:color="auto" w:fill="auto"/>
            <w:vAlign w:val="bottom"/>
            <w:hideMark/>
          </w:tcPr>
          <w:p w14:paraId="13C2E59A" w14:textId="77777777" w:rsidR="00146BB2" w:rsidRPr="001F3BA0" w:rsidRDefault="00146BB2" w:rsidP="00316E58">
            <w:pPr>
              <w:rPr>
                <w:rFonts w:ascii="Calibri" w:hAnsi="Calibri" w:cs="Calibri"/>
                <w:color w:val="000000"/>
                <w:sz w:val="22"/>
                <w:szCs w:val="22"/>
              </w:rPr>
            </w:pPr>
          </w:p>
        </w:tc>
        <w:tc>
          <w:tcPr>
            <w:tcW w:w="1170" w:type="dxa"/>
            <w:tcBorders>
              <w:top w:val="nil"/>
              <w:left w:val="nil"/>
              <w:bottom w:val="nil"/>
              <w:right w:val="nil"/>
            </w:tcBorders>
            <w:shd w:val="clear" w:color="auto" w:fill="auto"/>
            <w:vAlign w:val="bottom"/>
          </w:tcPr>
          <w:p w14:paraId="13C2E59B"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194</w:t>
            </w:r>
          </w:p>
        </w:tc>
        <w:tc>
          <w:tcPr>
            <w:tcW w:w="990" w:type="dxa"/>
            <w:tcBorders>
              <w:top w:val="nil"/>
              <w:left w:val="nil"/>
              <w:bottom w:val="nil"/>
              <w:right w:val="nil"/>
            </w:tcBorders>
            <w:shd w:val="clear" w:color="auto" w:fill="auto"/>
            <w:vAlign w:val="bottom"/>
            <w:hideMark/>
          </w:tcPr>
          <w:p w14:paraId="13C2E59C"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nil"/>
            </w:tcBorders>
            <w:shd w:val="clear" w:color="auto" w:fill="auto"/>
            <w:vAlign w:val="bottom"/>
            <w:hideMark/>
          </w:tcPr>
          <w:p w14:paraId="13C2E59D" w14:textId="77777777" w:rsidR="00146BB2" w:rsidRPr="001F3BA0" w:rsidRDefault="00146BB2" w:rsidP="00316E58">
            <w:pPr>
              <w:rPr>
                <w:rFonts w:ascii="Calibri" w:hAnsi="Calibri" w:cs="Calibri"/>
                <w:color w:val="000000"/>
                <w:sz w:val="22"/>
                <w:szCs w:val="22"/>
              </w:rPr>
            </w:pPr>
          </w:p>
        </w:tc>
        <w:tc>
          <w:tcPr>
            <w:tcW w:w="990" w:type="dxa"/>
            <w:tcBorders>
              <w:top w:val="single" w:sz="4" w:space="0" w:color="auto"/>
            </w:tcBorders>
          </w:tcPr>
          <w:p w14:paraId="13C2E59E" w14:textId="77777777" w:rsidR="00146BB2" w:rsidRPr="001F3BA0" w:rsidRDefault="00146BB2" w:rsidP="00316E58">
            <w:pPr>
              <w:jc w:val="right"/>
              <w:rPr>
                <w:rFonts w:ascii="Calibri" w:hAnsi="Calibri" w:cs="Calibri"/>
                <w:b/>
                <w:bCs/>
                <w:color w:val="000000"/>
                <w:sz w:val="22"/>
                <w:szCs w:val="22"/>
              </w:rPr>
            </w:pPr>
          </w:p>
        </w:tc>
        <w:tc>
          <w:tcPr>
            <w:tcW w:w="1080" w:type="dxa"/>
            <w:tcBorders>
              <w:top w:val="single" w:sz="4" w:space="0" w:color="auto"/>
              <w:left w:val="nil"/>
              <w:bottom w:val="nil"/>
            </w:tcBorders>
          </w:tcPr>
          <w:p w14:paraId="13C2E59F" w14:textId="77777777" w:rsidR="00146BB2" w:rsidRPr="001F3BA0" w:rsidRDefault="00146BB2" w:rsidP="00316E58">
            <w:pPr>
              <w:jc w:val="right"/>
              <w:rPr>
                <w:rFonts w:ascii="Calibri" w:hAnsi="Calibri" w:cs="Calibri"/>
                <w:b/>
                <w:bCs/>
                <w:color w:val="000000"/>
                <w:sz w:val="22"/>
                <w:szCs w:val="22"/>
              </w:rPr>
            </w:pPr>
          </w:p>
        </w:tc>
        <w:tc>
          <w:tcPr>
            <w:tcW w:w="1080" w:type="dxa"/>
            <w:tcBorders>
              <w:top w:val="single" w:sz="4" w:space="0" w:color="auto"/>
              <w:left w:val="nil"/>
              <w:bottom w:val="nil"/>
            </w:tcBorders>
            <w:shd w:val="clear" w:color="auto" w:fill="auto"/>
            <w:vAlign w:val="bottom"/>
            <w:hideMark/>
          </w:tcPr>
          <w:p w14:paraId="13C2E5A0" w14:textId="77777777" w:rsidR="00146BB2" w:rsidRPr="001F3BA0" w:rsidRDefault="00146BB2" w:rsidP="00316E58">
            <w:pPr>
              <w:jc w:val="right"/>
              <w:rPr>
                <w:rFonts w:ascii="Calibri" w:hAnsi="Calibri" w:cs="Calibri"/>
                <w:b/>
                <w:bCs/>
                <w:color w:val="000000"/>
                <w:sz w:val="22"/>
                <w:szCs w:val="22"/>
              </w:rPr>
            </w:pPr>
            <w:r w:rsidRPr="001F3BA0">
              <w:rPr>
                <w:rFonts w:ascii="Calibri" w:hAnsi="Calibri" w:cs="Calibri"/>
                <w:b/>
                <w:bCs/>
                <w:color w:val="000000"/>
                <w:sz w:val="22"/>
                <w:szCs w:val="22"/>
              </w:rPr>
              <w:t>Total</w:t>
            </w:r>
          </w:p>
        </w:tc>
        <w:tc>
          <w:tcPr>
            <w:tcW w:w="900" w:type="dxa"/>
            <w:tcBorders>
              <w:top w:val="single" w:sz="4" w:space="0" w:color="auto"/>
              <w:left w:val="nil"/>
            </w:tcBorders>
            <w:shd w:val="clear" w:color="auto" w:fill="auto"/>
          </w:tcPr>
          <w:p w14:paraId="13C2E5A1" w14:textId="77777777" w:rsidR="00146BB2" w:rsidRDefault="00146BB2" w:rsidP="00316E58">
            <w:pPr>
              <w:jc w:val="center"/>
              <w:rPr>
                <w:rFonts w:ascii="Calibri" w:hAnsi="Calibri" w:cs="Calibri"/>
                <w:b/>
                <w:bCs/>
                <w:color w:val="000000"/>
                <w:sz w:val="22"/>
                <w:szCs w:val="22"/>
              </w:rPr>
            </w:pPr>
            <w:r>
              <w:rPr>
                <w:rFonts w:ascii="Calibri" w:hAnsi="Calibri" w:cs="Calibri"/>
                <w:b/>
                <w:bCs/>
                <w:color w:val="000000"/>
                <w:sz w:val="22"/>
                <w:szCs w:val="22"/>
              </w:rPr>
              <w:t>194</w:t>
            </w:r>
          </w:p>
        </w:tc>
      </w:tr>
    </w:tbl>
    <w:p w14:paraId="13C2E5A3" w14:textId="77777777" w:rsidR="00146BB2" w:rsidRDefault="00146BB2" w:rsidP="00146BB2">
      <w:pPr>
        <w:pStyle w:val="ListParagraph"/>
        <w:rPr>
          <w:b/>
          <w:bCs/>
        </w:rPr>
      </w:pPr>
    </w:p>
    <w:p w14:paraId="13C2E5A4" w14:textId="77777777" w:rsidR="00B66703" w:rsidRDefault="00B66703" w:rsidP="00146BB2">
      <w:pPr>
        <w:pStyle w:val="ListParagraph"/>
        <w:rPr>
          <w:b/>
          <w:bCs/>
        </w:rPr>
      </w:pPr>
    </w:p>
    <w:p w14:paraId="13C2E5A5" w14:textId="77777777" w:rsidR="00B66703" w:rsidRDefault="00B66703" w:rsidP="00146BB2">
      <w:pPr>
        <w:pStyle w:val="ListParagraph"/>
        <w:rPr>
          <w:b/>
          <w:bCs/>
        </w:rPr>
      </w:pPr>
    </w:p>
    <w:p w14:paraId="13C2E5A6" w14:textId="77777777" w:rsidR="00146BB2" w:rsidRDefault="00146BB2" w:rsidP="00146BB2">
      <w:pPr>
        <w:pStyle w:val="ListParagraph"/>
        <w:rPr>
          <w:bCs/>
        </w:rPr>
      </w:pPr>
      <w:r w:rsidRPr="00842CDD">
        <w:rPr>
          <w:b/>
          <w:bCs/>
        </w:rPr>
        <w:t xml:space="preserve">High </w:t>
      </w:r>
      <w:r w:rsidRPr="00842CDD">
        <w:rPr>
          <w:bCs/>
        </w:rPr>
        <w:t xml:space="preserve">– </w:t>
      </w:r>
      <w:r w:rsidRPr="000156F7">
        <w:rPr>
          <w:bCs/>
        </w:rPr>
        <w:t>See table below</w:t>
      </w:r>
      <w:r>
        <w:rPr>
          <w:bCs/>
        </w:rPr>
        <w:t>:</w:t>
      </w:r>
    </w:p>
    <w:p w14:paraId="13C2E5A7" w14:textId="77777777" w:rsidR="00B66703" w:rsidRDefault="00B66703" w:rsidP="00146BB2">
      <w:pPr>
        <w:pStyle w:val="ListParagraph"/>
        <w:rPr>
          <w:bCs/>
        </w:rPr>
      </w:pPr>
    </w:p>
    <w:p w14:paraId="13C2E5A8" w14:textId="77777777" w:rsidR="00B66703" w:rsidRDefault="00B66703" w:rsidP="00146BB2">
      <w:pPr>
        <w:pStyle w:val="ListParagraph"/>
        <w:rPr>
          <w:bCs/>
        </w:rPr>
      </w:pPr>
      <w:r>
        <w:rPr>
          <w:rFonts w:cs="Arial"/>
        </w:rPr>
        <w:t xml:space="preserve">Will typically be PDP Path 4 or 5 where the Feasibility Study Report will evaluate a range of alternatives and most likely recommend 2 to 3 alternatives for additional consideration. Complex Path 3 projects with numerous issues may also be classified in this category. May often include five or more alternatives with two or more complex issues to balance. FSR will use full table of contents. </w:t>
      </w:r>
      <w:r w:rsidRPr="007553AA">
        <w:rPr>
          <w:rFonts w:cs="Arial"/>
        </w:rPr>
        <w:t>Complex discussions</w:t>
      </w:r>
      <w:r>
        <w:rPr>
          <w:rFonts w:cs="Arial"/>
        </w:rPr>
        <w:t xml:space="preserve"> with use of specialized </w:t>
      </w:r>
      <w:r w:rsidRPr="007553AA">
        <w:rPr>
          <w:rFonts w:cs="Arial"/>
        </w:rPr>
        <w:t>graphics</w:t>
      </w:r>
      <w:r>
        <w:rPr>
          <w:rFonts w:cs="Arial"/>
        </w:rPr>
        <w:t xml:space="preserve">.  Project has extensive public involvement and agency coordination. Documentation of </w:t>
      </w:r>
      <w:r w:rsidRPr="007553AA">
        <w:rPr>
          <w:rFonts w:cs="Arial"/>
        </w:rPr>
        <w:t>alternatives, design</w:t>
      </w:r>
      <w:r>
        <w:rPr>
          <w:rFonts w:cs="Arial"/>
        </w:rPr>
        <w:t xml:space="preserve"> issues and </w:t>
      </w:r>
      <w:r w:rsidRPr="007553AA">
        <w:rPr>
          <w:rFonts w:cs="Arial"/>
        </w:rPr>
        <w:t>environmental</w:t>
      </w:r>
      <w:r>
        <w:rPr>
          <w:rFonts w:cs="Arial"/>
        </w:rPr>
        <w:t xml:space="preserve"> issues will require detailed </w:t>
      </w:r>
      <w:r w:rsidRPr="007553AA">
        <w:rPr>
          <w:rFonts w:cs="Arial"/>
        </w:rPr>
        <w:t xml:space="preserve">presentation.  </w:t>
      </w:r>
      <w:r>
        <w:rPr>
          <w:rFonts w:cs="Arial"/>
        </w:rPr>
        <w:t>Decision makers at District, Central Office and Federal Highway Administration. Will typically be two to three rounds of revisions</w:t>
      </w:r>
    </w:p>
    <w:p w14:paraId="13C2E5A9" w14:textId="77777777" w:rsidR="00B66703" w:rsidRPr="00625505" w:rsidRDefault="00B66703" w:rsidP="00146BB2">
      <w:pPr>
        <w:pStyle w:val="ListParagraph"/>
        <w:rPr>
          <w:bCs/>
        </w:rPr>
      </w:pPr>
    </w:p>
    <w:tbl>
      <w:tblPr>
        <w:tblW w:w="10620" w:type="dxa"/>
        <w:tblInd w:w="-522" w:type="dxa"/>
        <w:tblLayout w:type="fixed"/>
        <w:tblLook w:val="04A0" w:firstRow="1" w:lastRow="0" w:firstColumn="1" w:lastColumn="0" w:noHBand="0" w:noVBand="1"/>
      </w:tblPr>
      <w:tblGrid>
        <w:gridCol w:w="1080"/>
        <w:gridCol w:w="2340"/>
        <w:gridCol w:w="1170"/>
        <w:gridCol w:w="990"/>
        <w:gridCol w:w="990"/>
        <w:gridCol w:w="990"/>
        <w:gridCol w:w="1080"/>
        <w:gridCol w:w="1080"/>
        <w:gridCol w:w="900"/>
      </w:tblGrid>
      <w:tr w:rsidR="00146BB2" w:rsidRPr="001F3BA0" w14:paraId="13C2E5B3" w14:textId="77777777" w:rsidTr="00B66703">
        <w:trPr>
          <w:trHeight w:val="288"/>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5AA" w14:textId="77777777" w:rsidR="00146BB2" w:rsidRPr="001F3BA0" w:rsidRDefault="00146BB2" w:rsidP="00316E58">
            <w:pPr>
              <w:jc w:val="center"/>
              <w:rPr>
                <w:rFonts w:ascii="Calibri" w:hAnsi="Calibri" w:cs="Calibri"/>
                <w:b/>
                <w:bCs/>
                <w:color w:val="000000"/>
                <w:sz w:val="22"/>
                <w:szCs w:val="22"/>
              </w:rPr>
            </w:pPr>
            <w:r w:rsidRPr="001F3BA0">
              <w:rPr>
                <w:rFonts w:ascii="Calibri" w:hAnsi="Calibri" w:cs="Calibri"/>
                <w:b/>
                <w:bCs/>
                <w:color w:val="000000"/>
                <w:sz w:val="22"/>
                <w:szCs w:val="22"/>
              </w:rPr>
              <w:t>HOURS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13C2E5AB" w14:textId="77777777" w:rsidR="00146BB2" w:rsidRPr="001F3BA0" w:rsidRDefault="00146BB2" w:rsidP="00316E58">
            <w:pPr>
              <w:rPr>
                <w:rFonts w:ascii="Calibri" w:hAnsi="Calibri" w:cs="Calibri"/>
                <w:b/>
                <w:bCs/>
                <w:color w:val="000000"/>
                <w:sz w:val="22"/>
                <w:szCs w:val="22"/>
              </w:rPr>
            </w:pPr>
            <w:r w:rsidRPr="001F3BA0">
              <w:rPr>
                <w:rFonts w:ascii="Calibri" w:hAnsi="Calibri" w:cs="Calibri"/>
                <w:b/>
                <w:bCs/>
                <w:color w:val="000000"/>
                <w:sz w:val="22"/>
                <w:szCs w:val="22"/>
              </w:rPr>
              <w:t>Personnel</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3C2E5AC" w14:textId="77777777" w:rsidR="00146BB2" w:rsidRPr="001F3BA0" w:rsidRDefault="00146BB2" w:rsidP="00316E58">
            <w:pPr>
              <w:rPr>
                <w:rFonts w:ascii="Calibri" w:hAnsi="Calibri" w:cs="Calibri"/>
                <w:b/>
                <w:bCs/>
                <w:color w:val="000000"/>
                <w:sz w:val="22"/>
                <w:szCs w:val="22"/>
              </w:rPr>
            </w:pPr>
            <w:r w:rsidRPr="001F3BA0">
              <w:rPr>
                <w:rFonts w:ascii="Calibri" w:hAnsi="Calibri" w:cs="Calibri"/>
                <w:b/>
                <w:bCs/>
                <w:color w:val="000000"/>
                <w:sz w:val="22"/>
                <w:szCs w:val="22"/>
              </w:rPr>
              <w:t>#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E5AD"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3C2E5AE"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AF" w14:textId="77777777" w:rsidR="00146BB2" w:rsidRPr="001F3BA0" w:rsidRDefault="00146BB2" w:rsidP="00316E58">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3C2E5B0" w14:textId="77777777" w:rsidR="00146BB2" w:rsidRPr="001F3BA0" w:rsidRDefault="00146BB2" w:rsidP="00316E58">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2E5B1"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B2" w14:textId="77777777" w:rsidR="00146BB2" w:rsidRPr="001F3BA0" w:rsidRDefault="00146BB2" w:rsidP="00316E58">
            <w:pPr>
              <w:jc w:val="center"/>
              <w:rPr>
                <w:rFonts w:ascii="Calibri" w:hAnsi="Calibri" w:cs="Calibri"/>
                <w:color w:val="000000"/>
                <w:sz w:val="22"/>
                <w:szCs w:val="22"/>
              </w:rPr>
            </w:pPr>
          </w:p>
        </w:tc>
      </w:tr>
      <w:tr w:rsidR="00146BB2" w:rsidRPr="001F3BA0" w14:paraId="13C2E5BD"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B4"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B5"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Clerical/Administrative</w:t>
            </w:r>
          </w:p>
        </w:tc>
        <w:tc>
          <w:tcPr>
            <w:tcW w:w="1170" w:type="dxa"/>
            <w:tcBorders>
              <w:top w:val="nil"/>
              <w:left w:val="nil"/>
              <w:bottom w:val="single" w:sz="4" w:space="0" w:color="auto"/>
              <w:right w:val="single" w:sz="4" w:space="0" w:color="auto"/>
            </w:tcBorders>
            <w:shd w:val="clear" w:color="auto" w:fill="auto"/>
            <w:vAlign w:val="center"/>
          </w:tcPr>
          <w:p w14:paraId="13C2E5B6"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24</w:t>
            </w:r>
          </w:p>
        </w:tc>
        <w:tc>
          <w:tcPr>
            <w:tcW w:w="990" w:type="dxa"/>
            <w:tcBorders>
              <w:top w:val="nil"/>
              <w:left w:val="nil"/>
              <w:bottom w:val="single" w:sz="4" w:space="0" w:color="auto"/>
              <w:right w:val="single" w:sz="4" w:space="0" w:color="auto"/>
            </w:tcBorders>
            <w:shd w:val="clear" w:color="auto" w:fill="auto"/>
            <w:vAlign w:val="center"/>
          </w:tcPr>
          <w:p w14:paraId="13C2E5B7"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B8"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B9"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BA"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BB"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BC" w14:textId="77777777" w:rsidR="00146BB2" w:rsidRPr="001F3BA0" w:rsidRDefault="00146BB2" w:rsidP="00316E58">
            <w:pPr>
              <w:jc w:val="center"/>
              <w:rPr>
                <w:rFonts w:ascii="Calibri" w:hAnsi="Calibri" w:cs="Calibri"/>
                <w:color w:val="000000"/>
                <w:sz w:val="22"/>
                <w:szCs w:val="22"/>
              </w:rPr>
            </w:pPr>
          </w:p>
        </w:tc>
      </w:tr>
      <w:tr w:rsidR="00146BB2" w:rsidRPr="001F3BA0" w14:paraId="13C2E5C7"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BE"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BF"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Technician/Envi Tech/CADTech</w:t>
            </w:r>
          </w:p>
        </w:tc>
        <w:tc>
          <w:tcPr>
            <w:tcW w:w="1170" w:type="dxa"/>
            <w:tcBorders>
              <w:top w:val="nil"/>
              <w:left w:val="nil"/>
              <w:bottom w:val="single" w:sz="4" w:space="0" w:color="auto"/>
              <w:right w:val="single" w:sz="4" w:space="0" w:color="auto"/>
            </w:tcBorders>
            <w:shd w:val="clear" w:color="auto" w:fill="auto"/>
            <w:vAlign w:val="center"/>
          </w:tcPr>
          <w:p w14:paraId="13C2E5C0"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60</w:t>
            </w:r>
          </w:p>
        </w:tc>
        <w:tc>
          <w:tcPr>
            <w:tcW w:w="990" w:type="dxa"/>
            <w:tcBorders>
              <w:top w:val="nil"/>
              <w:left w:val="nil"/>
              <w:bottom w:val="single" w:sz="4" w:space="0" w:color="auto"/>
              <w:right w:val="single" w:sz="4" w:space="0" w:color="auto"/>
            </w:tcBorders>
            <w:shd w:val="clear" w:color="auto" w:fill="auto"/>
            <w:vAlign w:val="center"/>
          </w:tcPr>
          <w:p w14:paraId="13C2E5C1"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C2"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C3"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C4"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C5"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C6" w14:textId="77777777" w:rsidR="00146BB2" w:rsidRPr="001F3BA0" w:rsidRDefault="00146BB2" w:rsidP="00316E58">
            <w:pPr>
              <w:jc w:val="center"/>
              <w:rPr>
                <w:rFonts w:ascii="Calibri" w:hAnsi="Calibri" w:cs="Calibri"/>
                <w:color w:val="000000"/>
                <w:sz w:val="22"/>
                <w:szCs w:val="22"/>
              </w:rPr>
            </w:pPr>
          </w:p>
        </w:tc>
      </w:tr>
      <w:tr w:rsidR="00146BB2" w:rsidRPr="001F3BA0" w14:paraId="13C2E5D1"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C8"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C9"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Env Specialist</w:t>
            </w:r>
          </w:p>
        </w:tc>
        <w:tc>
          <w:tcPr>
            <w:tcW w:w="1170" w:type="dxa"/>
            <w:tcBorders>
              <w:top w:val="nil"/>
              <w:left w:val="nil"/>
              <w:bottom w:val="single" w:sz="4" w:space="0" w:color="auto"/>
              <w:right w:val="single" w:sz="4" w:space="0" w:color="auto"/>
            </w:tcBorders>
            <w:shd w:val="clear" w:color="auto" w:fill="auto"/>
            <w:vAlign w:val="center"/>
          </w:tcPr>
          <w:p w14:paraId="13C2E5CA"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72</w:t>
            </w:r>
          </w:p>
        </w:tc>
        <w:tc>
          <w:tcPr>
            <w:tcW w:w="990" w:type="dxa"/>
            <w:tcBorders>
              <w:top w:val="nil"/>
              <w:left w:val="nil"/>
              <w:bottom w:val="single" w:sz="4" w:space="0" w:color="auto"/>
              <w:right w:val="single" w:sz="4" w:space="0" w:color="auto"/>
            </w:tcBorders>
            <w:shd w:val="clear" w:color="auto" w:fill="auto"/>
            <w:vAlign w:val="center"/>
          </w:tcPr>
          <w:p w14:paraId="13C2E5CB"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CC"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CD"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CE"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CF"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D0" w14:textId="77777777" w:rsidR="00146BB2" w:rsidRPr="001F3BA0" w:rsidRDefault="00146BB2" w:rsidP="00316E58">
            <w:pPr>
              <w:jc w:val="center"/>
              <w:rPr>
                <w:rFonts w:ascii="Calibri" w:hAnsi="Calibri" w:cs="Calibri"/>
                <w:color w:val="000000"/>
                <w:sz w:val="22"/>
                <w:szCs w:val="22"/>
              </w:rPr>
            </w:pPr>
          </w:p>
        </w:tc>
      </w:tr>
      <w:tr w:rsidR="00146BB2" w:rsidRPr="001F3BA0" w14:paraId="13C2E5DB"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D2"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D3"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Project Engineer</w:t>
            </w:r>
          </w:p>
        </w:tc>
        <w:tc>
          <w:tcPr>
            <w:tcW w:w="1170" w:type="dxa"/>
            <w:tcBorders>
              <w:top w:val="nil"/>
              <w:left w:val="nil"/>
              <w:bottom w:val="single" w:sz="4" w:space="0" w:color="auto"/>
              <w:right w:val="single" w:sz="4" w:space="0" w:color="auto"/>
            </w:tcBorders>
            <w:shd w:val="clear" w:color="auto" w:fill="auto"/>
            <w:vAlign w:val="center"/>
          </w:tcPr>
          <w:p w14:paraId="13C2E5D4"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60</w:t>
            </w:r>
          </w:p>
        </w:tc>
        <w:tc>
          <w:tcPr>
            <w:tcW w:w="990" w:type="dxa"/>
            <w:tcBorders>
              <w:top w:val="nil"/>
              <w:left w:val="nil"/>
              <w:bottom w:val="single" w:sz="4" w:space="0" w:color="auto"/>
              <w:right w:val="single" w:sz="4" w:space="0" w:color="auto"/>
            </w:tcBorders>
            <w:shd w:val="clear" w:color="auto" w:fill="auto"/>
            <w:vAlign w:val="center"/>
          </w:tcPr>
          <w:p w14:paraId="13C2E5D5"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D6"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D7"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D8"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D9"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DA" w14:textId="77777777" w:rsidR="00146BB2" w:rsidRPr="001F3BA0" w:rsidRDefault="00146BB2" w:rsidP="00316E58">
            <w:pPr>
              <w:jc w:val="center"/>
              <w:rPr>
                <w:rFonts w:ascii="Calibri" w:hAnsi="Calibri" w:cs="Calibri"/>
                <w:color w:val="000000"/>
                <w:sz w:val="22"/>
                <w:szCs w:val="22"/>
              </w:rPr>
            </w:pPr>
          </w:p>
        </w:tc>
      </w:tr>
      <w:tr w:rsidR="00146BB2" w:rsidRPr="001F3BA0" w14:paraId="13C2E5E5"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DC"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DD"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Senior Engineer</w:t>
            </w:r>
          </w:p>
        </w:tc>
        <w:tc>
          <w:tcPr>
            <w:tcW w:w="1170" w:type="dxa"/>
            <w:tcBorders>
              <w:top w:val="nil"/>
              <w:left w:val="nil"/>
              <w:bottom w:val="single" w:sz="4" w:space="0" w:color="auto"/>
              <w:right w:val="single" w:sz="4" w:space="0" w:color="auto"/>
            </w:tcBorders>
            <w:shd w:val="clear" w:color="auto" w:fill="auto"/>
            <w:vAlign w:val="center"/>
          </w:tcPr>
          <w:p w14:paraId="13C2E5DE"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30</w:t>
            </w:r>
          </w:p>
        </w:tc>
        <w:tc>
          <w:tcPr>
            <w:tcW w:w="990" w:type="dxa"/>
            <w:tcBorders>
              <w:top w:val="nil"/>
              <w:left w:val="nil"/>
              <w:bottom w:val="single" w:sz="4" w:space="0" w:color="auto"/>
              <w:right w:val="single" w:sz="4" w:space="0" w:color="auto"/>
            </w:tcBorders>
            <w:shd w:val="clear" w:color="auto" w:fill="auto"/>
            <w:vAlign w:val="center"/>
          </w:tcPr>
          <w:p w14:paraId="13C2E5DF"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E0"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E1"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E2"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E3"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E4" w14:textId="77777777" w:rsidR="00146BB2" w:rsidRPr="001F3BA0" w:rsidRDefault="00146BB2" w:rsidP="00316E58">
            <w:pPr>
              <w:jc w:val="center"/>
              <w:rPr>
                <w:rFonts w:ascii="Calibri" w:hAnsi="Calibri" w:cs="Calibri"/>
                <w:color w:val="000000"/>
                <w:sz w:val="22"/>
                <w:szCs w:val="22"/>
              </w:rPr>
            </w:pPr>
          </w:p>
        </w:tc>
      </w:tr>
      <w:tr w:rsidR="00146BB2" w:rsidRPr="001F3BA0" w14:paraId="13C2E5EF"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E6"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E7"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Senior Environmental Lead</w:t>
            </w:r>
          </w:p>
        </w:tc>
        <w:tc>
          <w:tcPr>
            <w:tcW w:w="1170" w:type="dxa"/>
            <w:tcBorders>
              <w:top w:val="nil"/>
              <w:left w:val="nil"/>
              <w:bottom w:val="single" w:sz="4" w:space="0" w:color="auto"/>
              <w:right w:val="single" w:sz="4" w:space="0" w:color="auto"/>
            </w:tcBorders>
            <w:shd w:val="clear" w:color="auto" w:fill="auto"/>
            <w:vAlign w:val="center"/>
          </w:tcPr>
          <w:p w14:paraId="13C2E5E8"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70</w:t>
            </w:r>
          </w:p>
        </w:tc>
        <w:tc>
          <w:tcPr>
            <w:tcW w:w="990" w:type="dxa"/>
            <w:tcBorders>
              <w:top w:val="nil"/>
              <w:left w:val="nil"/>
              <w:bottom w:val="single" w:sz="4" w:space="0" w:color="auto"/>
              <w:right w:val="single" w:sz="4" w:space="0" w:color="auto"/>
            </w:tcBorders>
            <w:shd w:val="clear" w:color="auto" w:fill="auto"/>
            <w:vAlign w:val="center"/>
          </w:tcPr>
          <w:p w14:paraId="13C2E5E9"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EA"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EB"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5EC" w14:textId="77777777" w:rsidR="00146BB2" w:rsidRPr="001F3BA0" w:rsidRDefault="00146BB2" w:rsidP="00316E58">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5ED"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EE" w14:textId="77777777" w:rsidR="00146BB2" w:rsidRPr="001F3BA0" w:rsidRDefault="00146BB2" w:rsidP="00316E58">
            <w:pPr>
              <w:jc w:val="center"/>
              <w:rPr>
                <w:rFonts w:ascii="Calibri" w:hAnsi="Calibri" w:cs="Calibri"/>
                <w:color w:val="000000"/>
                <w:sz w:val="22"/>
                <w:szCs w:val="22"/>
              </w:rPr>
            </w:pPr>
          </w:p>
        </w:tc>
      </w:tr>
      <w:tr w:rsidR="00146BB2" w:rsidRPr="001F3BA0" w14:paraId="13C2E5F9" w14:textId="77777777" w:rsidTr="00316E58">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5F0" w14:textId="77777777" w:rsidR="00146BB2" w:rsidRPr="001F3BA0" w:rsidRDefault="00146BB2" w:rsidP="00316E58">
            <w:pPr>
              <w:rPr>
                <w:rFonts w:ascii="Calibri" w:hAnsi="Calibri" w:cs="Calibri"/>
                <w:b/>
                <w:bCs/>
                <w:color w:val="000000"/>
                <w:sz w:val="22"/>
                <w:szCs w:val="22"/>
              </w:rPr>
            </w:pPr>
          </w:p>
        </w:tc>
        <w:tc>
          <w:tcPr>
            <w:tcW w:w="2340" w:type="dxa"/>
            <w:tcBorders>
              <w:top w:val="nil"/>
              <w:left w:val="nil"/>
              <w:bottom w:val="single" w:sz="4" w:space="0" w:color="auto"/>
              <w:right w:val="single" w:sz="4" w:space="0" w:color="auto"/>
            </w:tcBorders>
            <w:shd w:val="clear" w:color="auto" w:fill="auto"/>
            <w:vAlign w:val="center"/>
            <w:hideMark/>
          </w:tcPr>
          <w:p w14:paraId="13C2E5F1" w14:textId="77777777" w:rsidR="00146BB2" w:rsidRPr="006E02BF" w:rsidRDefault="00146BB2" w:rsidP="00316E58">
            <w:pPr>
              <w:rPr>
                <w:rFonts w:ascii="Calibri" w:hAnsi="Calibri" w:cs="Calibri"/>
                <w:color w:val="000000"/>
                <w:sz w:val="16"/>
                <w:szCs w:val="16"/>
              </w:rPr>
            </w:pPr>
            <w:r w:rsidRPr="006E02BF">
              <w:rPr>
                <w:rFonts w:ascii="Calibri" w:hAnsi="Calibri" w:cs="Calibri"/>
                <w:color w:val="000000"/>
                <w:sz w:val="16"/>
                <w:szCs w:val="16"/>
              </w:rPr>
              <w:t>Principal</w:t>
            </w:r>
          </w:p>
        </w:tc>
        <w:tc>
          <w:tcPr>
            <w:tcW w:w="1170" w:type="dxa"/>
            <w:tcBorders>
              <w:top w:val="nil"/>
              <w:left w:val="nil"/>
              <w:bottom w:val="single" w:sz="4" w:space="0" w:color="auto"/>
              <w:right w:val="single" w:sz="4" w:space="0" w:color="auto"/>
            </w:tcBorders>
            <w:shd w:val="clear" w:color="auto" w:fill="auto"/>
            <w:vAlign w:val="center"/>
          </w:tcPr>
          <w:p w14:paraId="13C2E5F2"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8</w:t>
            </w:r>
          </w:p>
        </w:tc>
        <w:tc>
          <w:tcPr>
            <w:tcW w:w="990" w:type="dxa"/>
            <w:tcBorders>
              <w:top w:val="nil"/>
              <w:left w:val="nil"/>
              <w:bottom w:val="single" w:sz="4" w:space="0" w:color="auto"/>
              <w:right w:val="single" w:sz="4" w:space="0" w:color="auto"/>
            </w:tcBorders>
            <w:shd w:val="clear" w:color="auto" w:fill="auto"/>
            <w:vAlign w:val="center"/>
          </w:tcPr>
          <w:p w14:paraId="13C2E5F3"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13C2E5F4" w14:textId="77777777" w:rsidR="00146BB2" w:rsidRPr="001F3BA0" w:rsidRDefault="00146BB2" w:rsidP="00316E58">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5F5" w14:textId="77777777" w:rsidR="00146BB2" w:rsidRPr="001F3BA0" w:rsidRDefault="00146BB2" w:rsidP="00316E58">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3C2E5F6" w14:textId="77777777" w:rsidR="00146BB2" w:rsidRPr="001F3BA0" w:rsidRDefault="00146BB2" w:rsidP="00316E58">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2E5F7" w14:textId="77777777" w:rsidR="00146BB2" w:rsidRPr="001F3BA0" w:rsidRDefault="00146BB2" w:rsidP="00316E58">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5F8" w14:textId="77777777" w:rsidR="00146BB2" w:rsidRPr="001F3BA0" w:rsidRDefault="00146BB2" w:rsidP="00316E58">
            <w:pPr>
              <w:jc w:val="center"/>
              <w:rPr>
                <w:rFonts w:ascii="Calibri" w:hAnsi="Calibri" w:cs="Calibri"/>
                <w:color w:val="000000"/>
                <w:sz w:val="22"/>
                <w:szCs w:val="22"/>
              </w:rPr>
            </w:pPr>
          </w:p>
        </w:tc>
      </w:tr>
      <w:tr w:rsidR="00146BB2" w:rsidRPr="001F3BA0" w14:paraId="13C2E603" w14:textId="77777777" w:rsidTr="00316E58">
        <w:trPr>
          <w:trHeight w:val="288"/>
        </w:trPr>
        <w:tc>
          <w:tcPr>
            <w:tcW w:w="1080" w:type="dxa"/>
            <w:tcBorders>
              <w:top w:val="nil"/>
              <w:left w:val="nil"/>
              <w:bottom w:val="nil"/>
              <w:right w:val="nil"/>
            </w:tcBorders>
            <w:shd w:val="clear" w:color="auto" w:fill="auto"/>
            <w:vAlign w:val="center"/>
            <w:hideMark/>
          </w:tcPr>
          <w:p w14:paraId="13C2E5FA" w14:textId="77777777" w:rsidR="00146BB2" w:rsidRPr="001F3BA0" w:rsidRDefault="00146BB2" w:rsidP="00316E58">
            <w:pPr>
              <w:jc w:val="center"/>
              <w:rPr>
                <w:rFonts w:ascii="Calibri" w:hAnsi="Calibri" w:cs="Calibri"/>
                <w:color w:val="000000"/>
                <w:sz w:val="22"/>
                <w:szCs w:val="22"/>
              </w:rPr>
            </w:pPr>
          </w:p>
        </w:tc>
        <w:tc>
          <w:tcPr>
            <w:tcW w:w="2340" w:type="dxa"/>
            <w:tcBorders>
              <w:top w:val="nil"/>
              <w:left w:val="nil"/>
              <w:bottom w:val="nil"/>
              <w:right w:val="nil"/>
            </w:tcBorders>
            <w:shd w:val="clear" w:color="auto" w:fill="auto"/>
            <w:vAlign w:val="bottom"/>
            <w:hideMark/>
          </w:tcPr>
          <w:p w14:paraId="13C2E5FB" w14:textId="77777777" w:rsidR="00146BB2" w:rsidRPr="001F3BA0" w:rsidRDefault="00146BB2" w:rsidP="00316E58">
            <w:pPr>
              <w:rPr>
                <w:rFonts w:ascii="Calibri" w:hAnsi="Calibri" w:cs="Calibri"/>
                <w:color w:val="000000"/>
                <w:sz w:val="22"/>
                <w:szCs w:val="22"/>
              </w:rPr>
            </w:pPr>
          </w:p>
        </w:tc>
        <w:tc>
          <w:tcPr>
            <w:tcW w:w="1170" w:type="dxa"/>
            <w:tcBorders>
              <w:top w:val="nil"/>
              <w:left w:val="nil"/>
              <w:bottom w:val="nil"/>
              <w:right w:val="nil"/>
            </w:tcBorders>
            <w:shd w:val="clear" w:color="auto" w:fill="auto"/>
            <w:vAlign w:val="bottom"/>
          </w:tcPr>
          <w:p w14:paraId="13C2E5FC" w14:textId="77777777" w:rsidR="00146BB2" w:rsidRPr="001F3BA0" w:rsidRDefault="00146BB2" w:rsidP="00316E58">
            <w:pPr>
              <w:jc w:val="center"/>
              <w:rPr>
                <w:rFonts w:ascii="Calibri" w:hAnsi="Calibri" w:cs="Calibri"/>
                <w:color w:val="000000"/>
                <w:sz w:val="22"/>
                <w:szCs w:val="22"/>
              </w:rPr>
            </w:pPr>
            <w:r>
              <w:rPr>
                <w:rFonts w:ascii="Calibri" w:hAnsi="Calibri" w:cs="Calibri"/>
                <w:color w:val="000000"/>
                <w:sz w:val="22"/>
                <w:szCs w:val="22"/>
              </w:rPr>
              <w:t>324</w:t>
            </w:r>
          </w:p>
        </w:tc>
        <w:tc>
          <w:tcPr>
            <w:tcW w:w="990" w:type="dxa"/>
            <w:tcBorders>
              <w:top w:val="nil"/>
              <w:left w:val="nil"/>
              <w:bottom w:val="nil"/>
              <w:right w:val="nil"/>
            </w:tcBorders>
            <w:shd w:val="clear" w:color="auto" w:fill="auto"/>
            <w:vAlign w:val="bottom"/>
            <w:hideMark/>
          </w:tcPr>
          <w:p w14:paraId="13C2E5FD" w14:textId="77777777" w:rsidR="00146BB2" w:rsidRPr="001F3BA0" w:rsidRDefault="00146BB2" w:rsidP="00316E58">
            <w:pPr>
              <w:jc w:val="center"/>
              <w:rPr>
                <w:rFonts w:ascii="Calibri" w:hAnsi="Calibri" w:cs="Calibri"/>
                <w:color w:val="000000"/>
                <w:sz w:val="22"/>
                <w:szCs w:val="22"/>
              </w:rPr>
            </w:pPr>
          </w:p>
        </w:tc>
        <w:tc>
          <w:tcPr>
            <w:tcW w:w="990" w:type="dxa"/>
            <w:tcBorders>
              <w:top w:val="nil"/>
              <w:left w:val="nil"/>
              <w:bottom w:val="nil"/>
            </w:tcBorders>
            <w:shd w:val="clear" w:color="auto" w:fill="auto"/>
            <w:vAlign w:val="bottom"/>
            <w:hideMark/>
          </w:tcPr>
          <w:p w14:paraId="13C2E5FE" w14:textId="77777777" w:rsidR="00146BB2" w:rsidRPr="001F3BA0" w:rsidRDefault="00146BB2" w:rsidP="00316E58">
            <w:pPr>
              <w:rPr>
                <w:rFonts w:ascii="Calibri" w:hAnsi="Calibri" w:cs="Calibri"/>
                <w:color w:val="000000"/>
                <w:sz w:val="22"/>
                <w:szCs w:val="22"/>
              </w:rPr>
            </w:pPr>
          </w:p>
        </w:tc>
        <w:tc>
          <w:tcPr>
            <w:tcW w:w="990" w:type="dxa"/>
            <w:tcBorders>
              <w:top w:val="single" w:sz="4" w:space="0" w:color="auto"/>
            </w:tcBorders>
          </w:tcPr>
          <w:p w14:paraId="13C2E5FF" w14:textId="77777777" w:rsidR="00146BB2" w:rsidRPr="001F3BA0" w:rsidRDefault="00146BB2" w:rsidP="00316E58">
            <w:pPr>
              <w:jc w:val="right"/>
              <w:rPr>
                <w:rFonts w:ascii="Calibri" w:hAnsi="Calibri" w:cs="Calibri"/>
                <w:b/>
                <w:bCs/>
                <w:color w:val="000000"/>
                <w:sz w:val="22"/>
                <w:szCs w:val="22"/>
              </w:rPr>
            </w:pPr>
          </w:p>
        </w:tc>
        <w:tc>
          <w:tcPr>
            <w:tcW w:w="1080" w:type="dxa"/>
            <w:tcBorders>
              <w:top w:val="single" w:sz="4" w:space="0" w:color="auto"/>
              <w:left w:val="nil"/>
              <w:bottom w:val="nil"/>
            </w:tcBorders>
          </w:tcPr>
          <w:p w14:paraId="13C2E600" w14:textId="77777777" w:rsidR="00146BB2" w:rsidRPr="001F3BA0" w:rsidRDefault="00146BB2" w:rsidP="00316E58">
            <w:pPr>
              <w:jc w:val="right"/>
              <w:rPr>
                <w:rFonts w:ascii="Calibri" w:hAnsi="Calibri" w:cs="Calibri"/>
                <w:b/>
                <w:bCs/>
                <w:color w:val="000000"/>
                <w:sz w:val="22"/>
                <w:szCs w:val="22"/>
              </w:rPr>
            </w:pPr>
          </w:p>
        </w:tc>
        <w:tc>
          <w:tcPr>
            <w:tcW w:w="1080" w:type="dxa"/>
            <w:tcBorders>
              <w:top w:val="single" w:sz="4" w:space="0" w:color="auto"/>
              <w:left w:val="nil"/>
              <w:bottom w:val="nil"/>
            </w:tcBorders>
            <w:shd w:val="clear" w:color="auto" w:fill="auto"/>
            <w:vAlign w:val="bottom"/>
            <w:hideMark/>
          </w:tcPr>
          <w:p w14:paraId="13C2E601" w14:textId="77777777" w:rsidR="00146BB2" w:rsidRPr="001F3BA0" w:rsidRDefault="00146BB2" w:rsidP="00316E58">
            <w:pPr>
              <w:jc w:val="right"/>
              <w:rPr>
                <w:rFonts w:ascii="Calibri" w:hAnsi="Calibri" w:cs="Calibri"/>
                <w:b/>
                <w:bCs/>
                <w:color w:val="000000"/>
                <w:sz w:val="22"/>
                <w:szCs w:val="22"/>
              </w:rPr>
            </w:pPr>
            <w:r w:rsidRPr="001F3BA0">
              <w:rPr>
                <w:rFonts w:ascii="Calibri" w:hAnsi="Calibri" w:cs="Calibri"/>
                <w:b/>
                <w:bCs/>
                <w:color w:val="000000"/>
                <w:sz w:val="22"/>
                <w:szCs w:val="22"/>
              </w:rPr>
              <w:t>Total</w:t>
            </w:r>
          </w:p>
        </w:tc>
        <w:tc>
          <w:tcPr>
            <w:tcW w:w="900" w:type="dxa"/>
            <w:tcBorders>
              <w:top w:val="single" w:sz="4" w:space="0" w:color="auto"/>
              <w:left w:val="nil"/>
            </w:tcBorders>
            <w:shd w:val="clear" w:color="auto" w:fill="auto"/>
          </w:tcPr>
          <w:p w14:paraId="13C2E602" w14:textId="77777777" w:rsidR="00146BB2" w:rsidRDefault="00146BB2" w:rsidP="00316E58">
            <w:pPr>
              <w:jc w:val="center"/>
              <w:rPr>
                <w:rFonts w:ascii="Calibri" w:hAnsi="Calibri" w:cs="Calibri"/>
                <w:b/>
                <w:bCs/>
                <w:color w:val="000000"/>
                <w:sz w:val="22"/>
                <w:szCs w:val="22"/>
              </w:rPr>
            </w:pPr>
            <w:r>
              <w:rPr>
                <w:rFonts w:ascii="Calibri" w:hAnsi="Calibri" w:cs="Calibri"/>
                <w:b/>
                <w:bCs/>
                <w:color w:val="000000"/>
                <w:sz w:val="22"/>
                <w:szCs w:val="22"/>
              </w:rPr>
              <w:t>324</w:t>
            </w:r>
          </w:p>
        </w:tc>
      </w:tr>
    </w:tbl>
    <w:p w14:paraId="13C2E604" w14:textId="77777777" w:rsidR="00AC331E" w:rsidRDefault="00AC331E" w:rsidP="00C15928"/>
    <w:p w14:paraId="13C2E605" w14:textId="77777777" w:rsidR="00B66703" w:rsidRPr="00C15928" w:rsidRDefault="00B66703" w:rsidP="00C15928"/>
    <w:p w14:paraId="13C2E606" w14:textId="77777777" w:rsidR="00C15928" w:rsidRDefault="00C15928" w:rsidP="00C15928">
      <w:pPr>
        <w:pStyle w:val="Heading1"/>
        <w:jc w:val="center"/>
        <w:sectPr w:rsidR="00C15928" w:rsidSect="00A57FE4">
          <w:footerReference w:type="default" r:id="rId42"/>
          <w:footerReference w:type="first" r:id="rId43"/>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E607" w14:textId="77777777" w:rsidR="00CE7911" w:rsidRPr="00CE7911" w:rsidRDefault="00CE7911" w:rsidP="00CE7911"/>
    <w:p w14:paraId="13C2E608" w14:textId="77777777" w:rsidR="00C15928" w:rsidRPr="00BC7A0F" w:rsidRDefault="00CE7911" w:rsidP="004D5197">
      <w:pPr>
        <w:pStyle w:val="Heading1"/>
        <w:numPr>
          <w:ilvl w:val="0"/>
          <w:numId w:val="46"/>
        </w:numPr>
        <w:jc w:val="center"/>
      </w:pPr>
      <w:bookmarkStart w:id="27" w:name="_Toc415494602"/>
      <w:r>
        <w:t>Public Involvement</w:t>
      </w:r>
      <w:bookmarkEnd w:id="27"/>
    </w:p>
    <w:p w14:paraId="13C2E609" w14:textId="77777777" w:rsidR="00C15928" w:rsidRPr="00026A19" w:rsidRDefault="00C15928" w:rsidP="00C15928">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C15928" w:rsidRPr="001C6E63" w14:paraId="13C2E616" w14:textId="77777777" w:rsidTr="00C15928">
        <w:trPr>
          <w:trHeight w:val="25"/>
        </w:trPr>
        <w:tc>
          <w:tcPr>
            <w:tcW w:w="10015" w:type="dxa"/>
            <w:shd w:val="clear" w:color="auto" w:fill="FFFF99"/>
            <w:tcMar>
              <w:top w:w="72" w:type="dxa"/>
              <w:left w:w="115" w:type="dxa"/>
              <w:bottom w:w="72" w:type="dxa"/>
              <w:right w:w="115" w:type="dxa"/>
            </w:tcMar>
            <w:vAlign w:val="center"/>
          </w:tcPr>
          <w:p w14:paraId="13C2E60A" w14:textId="77777777" w:rsidR="009554D1" w:rsidRDefault="009554D1" w:rsidP="009554D1">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E60B" w14:textId="77777777" w:rsidR="009554D1" w:rsidRDefault="009554D1" w:rsidP="009554D1">
            <w:pPr>
              <w:pStyle w:val="riskPlanTemplateNormal"/>
              <w:spacing w:after="0"/>
              <w:rPr>
                <w:rFonts w:ascii="Trebuchet MS" w:hAnsi="Trebuchet MS" w:cs="Arial"/>
                <w:i w:val="0"/>
                <w:color w:val="0000FF"/>
                <w:sz w:val="18"/>
                <w:szCs w:val="18"/>
              </w:rPr>
            </w:pPr>
          </w:p>
          <w:p w14:paraId="13C2E60C" w14:textId="77777777" w:rsidR="009554D1" w:rsidRDefault="009554D1" w:rsidP="009554D1">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E60D" w14:textId="77777777" w:rsidR="009554D1" w:rsidRDefault="009554D1" w:rsidP="009554D1">
            <w:pPr>
              <w:pStyle w:val="riskPlanTemplateNormal"/>
              <w:spacing w:after="0"/>
              <w:rPr>
                <w:rFonts w:ascii="Trebuchet MS" w:hAnsi="Trebuchet MS" w:cs="Arial"/>
                <w:i w:val="0"/>
                <w:color w:val="0000FF"/>
                <w:sz w:val="18"/>
                <w:szCs w:val="18"/>
              </w:rPr>
            </w:pPr>
          </w:p>
          <w:p w14:paraId="13C2E60E" w14:textId="77777777" w:rsidR="009554D1" w:rsidRDefault="009554D1" w:rsidP="009554D1">
            <w:pPr>
              <w:pStyle w:val="riskPlanTemplateNormal"/>
              <w:spacing w:after="0"/>
              <w:rPr>
                <w:rFonts w:ascii="Trebuchet MS" w:hAnsi="Trebuchet MS" w:cs="Arial"/>
                <w:i w:val="0"/>
                <w:color w:val="0000FF"/>
                <w:sz w:val="18"/>
                <w:szCs w:val="18"/>
              </w:rPr>
            </w:pPr>
            <w:r w:rsidRPr="009868BC">
              <w:rPr>
                <w:rFonts w:ascii="Trebuchet MS" w:hAnsi="Trebuchet MS" w:cs="Arial"/>
                <w:i w:val="0"/>
                <w:color w:val="0000FF"/>
                <w:sz w:val="18"/>
                <w:szCs w:val="18"/>
              </w:rPr>
              <w:t>Public Involvement will be rated by significance/level of public involvement and three levels of PI involvement are assumed:</w:t>
            </w:r>
          </w:p>
          <w:p w14:paraId="13C2E60F" w14:textId="77777777" w:rsidR="009554D1" w:rsidRDefault="009554D1" w:rsidP="009554D1">
            <w:pPr>
              <w:pStyle w:val="riskPlanTemplateNormal"/>
              <w:spacing w:after="0"/>
              <w:rPr>
                <w:rFonts w:ascii="Trebuchet MS" w:hAnsi="Trebuchet MS" w:cs="Arial"/>
                <w:i w:val="0"/>
                <w:color w:val="0000FF"/>
                <w:sz w:val="18"/>
                <w:szCs w:val="18"/>
              </w:rPr>
            </w:pPr>
          </w:p>
          <w:p w14:paraId="13C2E610" w14:textId="77777777" w:rsidR="009554D1" w:rsidRDefault="009554D1" w:rsidP="009554D1">
            <w:pPr>
              <w:pStyle w:val="riskPlanTemplateNormal"/>
              <w:spacing w:after="0"/>
              <w:ind w:left="720"/>
              <w:rPr>
                <w:rFonts w:ascii="Trebuchet MS" w:hAnsi="Trebuchet MS" w:cs="Arial"/>
                <w:i w:val="0"/>
                <w:color w:val="0000FF"/>
                <w:sz w:val="18"/>
                <w:szCs w:val="18"/>
              </w:rPr>
            </w:pPr>
            <w:r w:rsidRPr="009554D1">
              <w:rPr>
                <w:rFonts w:ascii="Trebuchet MS" w:hAnsi="Trebuchet MS" w:cs="Arial"/>
                <w:b/>
                <w:i w:val="0"/>
                <w:color w:val="0000FF"/>
                <w:sz w:val="18"/>
                <w:szCs w:val="18"/>
              </w:rPr>
              <w:t>Low</w:t>
            </w:r>
            <w:r w:rsidRPr="009868BC">
              <w:rPr>
                <w:rFonts w:ascii="Trebuchet MS" w:hAnsi="Trebuchet MS" w:cs="Arial"/>
                <w:i w:val="0"/>
                <w:color w:val="0000FF"/>
                <w:sz w:val="18"/>
                <w:szCs w:val="18"/>
              </w:rPr>
              <w:tab/>
              <w:t>MINOR PUBLIC INVOLVEMENT - Typically Path 1 or 2 Project</w:t>
            </w:r>
          </w:p>
          <w:p w14:paraId="13C2E611" w14:textId="77777777" w:rsidR="009554D1" w:rsidRDefault="009554D1" w:rsidP="009554D1">
            <w:pPr>
              <w:pStyle w:val="riskPlanTemplateNormal"/>
              <w:spacing w:after="0"/>
              <w:ind w:left="720"/>
              <w:rPr>
                <w:rFonts w:ascii="Trebuchet MS" w:hAnsi="Trebuchet MS" w:cs="Arial"/>
                <w:i w:val="0"/>
                <w:color w:val="0000FF"/>
                <w:sz w:val="18"/>
                <w:szCs w:val="18"/>
              </w:rPr>
            </w:pPr>
          </w:p>
          <w:p w14:paraId="13C2E612" w14:textId="77777777" w:rsidR="009554D1" w:rsidRDefault="009554D1" w:rsidP="009554D1">
            <w:pPr>
              <w:pStyle w:val="riskPlanTemplateNormal"/>
              <w:spacing w:after="0"/>
              <w:ind w:left="720"/>
              <w:rPr>
                <w:rFonts w:ascii="Trebuchet MS" w:hAnsi="Trebuchet MS" w:cs="Arial"/>
                <w:i w:val="0"/>
                <w:color w:val="0000FF"/>
                <w:sz w:val="18"/>
                <w:szCs w:val="18"/>
              </w:rPr>
            </w:pPr>
            <w:r w:rsidRPr="009554D1">
              <w:rPr>
                <w:rFonts w:ascii="Trebuchet MS" w:hAnsi="Trebuchet MS" w:cs="Arial"/>
                <w:b/>
                <w:i w:val="0"/>
                <w:color w:val="0000FF"/>
                <w:sz w:val="18"/>
                <w:szCs w:val="18"/>
              </w:rPr>
              <w:t>Medium</w:t>
            </w:r>
            <w:r w:rsidRPr="009868BC">
              <w:rPr>
                <w:rFonts w:ascii="Trebuchet MS" w:hAnsi="Trebuchet MS" w:cs="Arial"/>
                <w:i w:val="0"/>
                <w:color w:val="0000FF"/>
                <w:sz w:val="18"/>
                <w:szCs w:val="18"/>
              </w:rPr>
              <w:tab/>
              <w:t>MODERATE PUBLIC INVOLVEMENT - Typically Path 2 or 3 Project</w:t>
            </w:r>
          </w:p>
          <w:p w14:paraId="13C2E613" w14:textId="77777777" w:rsidR="009554D1" w:rsidRDefault="009554D1" w:rsidP="009554D1">
            <w:pPr>
              <w:pStyle w:val="riskPlanTemplateNormal"/>
              <w:spacing w:after="0"/>
              <w:ind w:left="720"/>
              <w:rPr>
                <w:rFonts w:ascii="Trebuchet MS" w:hAnsi="Trebuchet MS" w:cs="Arial"/>
                <w:i w:val="0"/>
                <w:color w:val="0000FF"/>
                <w:sz w:val="18"/>
                <w:szCs w:val="18"/>
              </w:rPr>
            </w:pPr>
          </w:p>
          <w:p w14:paraId="13C2E614" w14:textId="77777777" w:rsidR="00C15928" w:rsidRDefault="009554D1" w:rsidP="009554D1">
            <w:pPr>
              <w:pStyle w:val="riskPlanTemplateNormal"/>
              <w:spacing w:after="0"/>
              <w:ind w:left="720"/>
              <w:rPr>
                <w:rFonts w:ascii="Trebuchet MS" w:hAnsi="Trebuchet MS" w:cs="Arial"/>
                <w:i w:val="0"/>
                <w:color w:val="0000FF"/>
                <w:sz w:val="18"/>
                <w:szCs w:val="18"/>
              </w:rPr>
            </w:pPr>
            <w:r w:rsidRPr="009554D1">
              <w:rPr>
                <w:rFonts w:ascii="Trebuchet MS" w:hAnsi="Trebuchet MS" w:cs="Arial"/>
                <w:b/>
                <w:i w:val="0"/>
                <w:color w:val="0000FF"/>
                <w:sz w:val="18"/>
                <w:szCs w:val="18"/>
              </w:rPr>
              <w:t>High</w:t>
            </w:r>
            <w:r w:rsidRPr="009868BC">
              <w:rPr>
                <w:rFonts w:ascii="Trebuchet MS" w:hAnsi="Trebuchet MS" w:cs="Arial"/>
                <w:i w:val="0"/>
                <w:color w:val="0000FF"/>
                <w:sz w:val="18"/>
                <w:szCs w:val="18"/>
              </w:rPr>
              <w:tab/>
              <w:t>SUBSTANTIAL PUBLIC INVOLVEMENT- Typically Path 4-5 Project but could be a complex Path 3 Project</w:t>
            </w:r>
          </w:p>
          <w:p w14:paraId="13C2E615" w14:textId="77777777" w:rsidR="009554D1" w:rsidRPr="00C577C5" w:rsidRDefault="009554D1" w:rsidP="009554D1">
            <w:pPr>
              <w:pStyle w:val="riskPlanTemplateNormal"/>
              <w:spacing w:after="0"/>
              <w:rPr>
                <w:rFonts w:ascii="Trebuchet MS" w:hAnsi="Trebuchet MS" w:cs="Arial"/>
                <w:i w:val="0"/>
                <w:color w:val="0000FF"/>
                <w:sz w:val="18"/>
                <w:szCs w:val="18"/>
              </w:rPr>
            </w:pPr>
          </w:p>
        </w:tc>
      </w:tr>
    </w:tbl>
    <w:p w14:paraId="13C2E617" w14:textId="77777777" w:rsidR="00C15928" w:rsidRDefault="00C15928" w:rsidP="00C15928"/>
    <w:p w14:paraId="13C2E618" w14:textId="77777777" w:rsidR="00C15928" w:rsidRDefault="00C15928" w:rsidP="00C15928"/>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C15928" w14:paraId="13C2E61F" w14:textId="77777777" w:rsidTr="00C15928">
        <w:trPr>
          <w:trHeight w:val="288"/>
          <w:tblHeader/>
        </w:trPr>
        <w:tc>
          <w:tcPr>
            <w:tcW w:w="5007" w:type="dxa"/>
            <w:shd w:val="clear" w:color="auto" w:fill="auto"/>
            <w:vAlign w:val="center"/>
          </w:tcPr>
          <w:p w14:paraId="13C2E619" w14:textId="77777777" w:rsidR="00C15928" w:rsidRPr="00132DBA" w:rsidRDefault="00C15928" w:rsidP="00C15928">
            <w:pPr>
              <w:rPr>
                <w:b/>
              </w:rPr>
            </w:pPr>
            <w:r>
              <w:rPr>
                <w:b/>
              </w:rPr>
              <w:t>Task Number / Task name</w:t>
            </w:r>
          </w:p>
        </w:tc>
        <w:tc>
          <w:tcPr>
            <w:tcW w:w="1286" w:type="dxa"/>
            <w:shd w:val="clear" w:color="auto" w:fill="auto"/>
            <w:vAlign w:val="center"/>
          </w:tcPr>
          <w:p w14:paraId="13C2E61A" w14:textId="77777777" w:rsidR="00C15928" w:rsidRPr="002F1076" w:rsidRDefault="00C15928" w:rsidP="00C15928">
            <w:pPr>
              <w:rPr>
                <w:b/>
              </w:rPr>
            </w:pPr>
            <w:r w:rsidRPr="002F1076">
              <w:rPr>
                <w:b/>
              </w:rPr>
              <w:t>Unit of Measure</w:t>
            </w:r>
          </w:p>
        </w:tc>
        <w:tc>
          <w:tcPr>
            <w:tcW w:w="1087" w:type="dxa"/>
          </w:tcPr>
          <w:p w14:paraId="13C2E61B" w14:textId="77777777" w:rsidR="00C15928" w:rsidRPr="002F1076" w:rsidRDefault="00C15928" w:rsidP="00C15928">
            <w:pPr>
              <w:rPr>
                <w:b/>
              </w:rPr>
            </w:pPr>
            <w:r>
              <w:rPr>
                <w:b/>
              </w:rPr>
              <w:t>Low</w:t>
            </w:r>
          </w:p>
        </w:tc>
        <w:tc>
          <w:tcPr>
            <w:tcW w:w="990" w:type="dxa"/>
          </w:tcPr>
          <w:p w14:paraId="13C2E61C" w14:textId="77777777" w:rsidR="00C15928" w:rsidRPr="002F1076" w:rsidRDefault="00C15928" w:rsidP="00C15928">
            <w:pPr>
              <w:rPr>
                <w:b/>
              </w:rPr>
            </w:pPr>
            <w:r>
              <w:rPr>
                <w:b/>
              </w:rPr>
              <w:t>Medium</w:t>
            </w:r>
          </w:p>
        </w:tc>
        <w:tc>
          <w:tcPr>
            <w:tcW w:w="945" w:type="dxa"/>
          </w:tcPr>
          <w:p w14:paraId="13C2E61D" w14:textId="77777777" w:rsidR="00C15928" w:rsidRPr="002F1076" w:rsidRDefault="00C15928" w:rsidP="00C15928">
            <w:pPr>
              <w:rPr>
                <w:b/>
              </w:rPr>
            </w:pPr>
            <w:r>
              <w:rPr>
                <w:b/>
              </w:rPr>
              <w:t>High</w:t>
            </w:r>
          </w:p>
        </w:tc>
        <w:tc>
          <w:tcPr>
            <w:tcW w:w="675" w:type="dxa"/>
          </w:tcPr>
          <w:p w14:paraId="13C2E61E" w14:textId="77777777" w:rsidR="00C15928" w:rsidRPr="002F1076" w:rsidRDefault="00C15928" w:rsidP="00C15928">
            <w:pPr>
              <w:rPr>
                <w:b/>
              </w:rPr>
            </w:pPr>
            <w:r>
              <w:rPr>
                <w:b/>
              </w:rPr>
              <w:t>Note</w:t>
            </w:r>
          </w:p>
        </w:tc>
      </w:tr>
      <w:tr w:rsidR="00C15928" w14:paraId="13C2E626" w14:textId="77777777" w:rsidTr="00C15928">
        <w:trPr>
          <w:trHeight w:val="288"/>
          <w:tblHeader/>
        </w:trPr>
        <w:tc>
          <w:tcPr>
            <w:tcW w:w="5007" w:type="dxa"/>
            <w:shd w:val="clear" w:color="auto" w:fill="auto"/>
            <w:vAlign w:val="center"/>
          </w:tcPr>
          <w:p w14:paraId="13C2E620" w14:textId="77777777" w:rsidR="00C15928" w:rsidRPr="00E270AB" w:rsidRDefault="00C15928" w:rsidP="00C15928"/>
        </w:tc>
        <w:tc>
          <w:tcPr>
            <w:tcW w:w="1286" w:type="dxa"/>
            <w:shd w:val="clear" w:color="auto" w:fill="auto"/>
            <w:vAlign w:val="center"/>
          </w:tcPr>
          <w:p w14:paraId="13C2E621" w14:textId="77777777" w:rsidR="00C15928" w:rsidRDefault="00C15928" w:rsidP="00C15928">
            <w:pPr>
              <w:jc w:val="center"/>
            </w:pPr>
          </w:p>
        </w:tc>
        <w:tc>
          <w:tcPr>
            <w:tcW w:w="1087" w:type="dxa"/>
            <w:vAlign w:val="center"/>
          </w:tcPr>
          <w:p w14:paraId="13C2E622" w14:textId="77777777" w:rsidR="00C15928" w:rsidRDefault="00C15928" w:rsidP="00C15928">
            <w:pPr>
              <w:jc w:val="center"/>
            </w:pPr>
          </w:p>
        </w:tc>
        <w:tc>
          <w:tcPr>
            <w:tcW w:w="990" w:type="dxa"/>
            <w:vAlign w:val="center"/>
          </w:tcPr>
          <w:p w14:paraId="13C2E623" w14:textId="77777777" w:rsidR="00C15928" w:rsidRDefault="00C15928" w:rsidP="00C15928">
            <w:pPr>
              <w:jc w:val="center"/>
            </w:pPr>
          </w:p>
        </w:tc>
        <w:tc>
          <w:tcPr>
            <w:tcW w:w="945" w:type="dxa"/>
            <w:vAlign w:val="center"/>
          </w:tcPr>
          <w:p w14:paraId="13C2E624" w14:textId="77777777" w:rsidR="00C15928" w:rsidRDefault="00C15928" w:rsidP="00C15928">
            <w:pPr>
              <w:jc w:val="center"/>
            </w:pPr>
          </w:p>
        </w:tc>
        <w:tc>
          <w:tcPr>
            <w:tcW w:w="675" w:type="dxa"/>
            <w:vAlign w:val="center"/>
          </w:tcPr>
          <w:p w14:paraId="13C2E625" w14:textId="77777777" w:rsidR="00C15928" w:rsidRDefault="00C15928" w:rsidP="00C15928">
            <w:pPr>
              <w:jc w:val="center"/>
            </w:pPr>
          </w:p>
        </w:tc>
      </w:tr>
      <w:tr w:rsidR="00026647" w14:paraId="13C2E62D" w14:textId="77777777" w:rsidTr="00715619">
        <w:trPr>
          <w:trHeight w:val="288"/>
          <w:tblHeader/>
        </w:trPr>
        <w:tc>
          <w:tcPr>
            <w:tcW w:w="5007" w:type="dxa"/>
            <w:shd w:val="clear" w:color="auto" w:fill="auto"/>
            <w:vAlign w:val="bottom"/>
          </w:tcPr>
          <w:p w14:paraId="13C2E627" w14:textId="77777777" w:rsidR="00026647" w:rsidRPr="006027A8" w:rsidRDefault="00026647" w:rsidP="00026647">
            <w:pPr>
              <w:rPr>
                <w:rFonts w:ascii="Calibri" w:hAnsi="Calibri" w:cs="Calibri"/>
                <w:bCs/>
                <w:color w:val="000000"/>
                <w:sz w:val="22"/>
                <w:szCs w:val="22"/>
              </w:rPr>
            </w:pPr>
            <w:r w:rsidRPr="006027A8">
              <w:rPr>
                <w:rFonts w:ascii="Calibri" w:hAnsi="Calibri" w:cs="Calibri"/>
                <w:bCs/>
                <w:color w:val="000000"/>
                <w:sz w:val="22"/>
                <w:szCs w:val="22"/>
              </w:rPr>
              <w:t> 2.6</w:t>
            </w:r>
            <w:r w:rsidR="006027A8">
              <w:rPr>
                <w:rFonts w:ascii="Calibri" w:hAnsi="Calibri" w:cs="Calibri"/>
                <w:bCs/>
                <w:color w:val="000000"/>
                <w:sz w:val="22"/>
                <w:szCs w:val="22"/>
              </w:rPr>
              <w:t>.A</w:t>
            </w:r>
            <w:r w:rsidRPr="006027A8">
              <w:rPr>
                <w:rFonts w:ascii="Calibri" w:hAnsi="Calibri" w:cs="Calibri"/>
                <w:bCs/>
                <w:color w:val="000000"/>
                <w:sz w:val="22"/>
                <w:szCs w:val="22"/>
              </w:rPr>
              <w:t> - Public Involvement/Coordination</w:t>
            </w:r>
          </w:p>
        </w:tc>
        <w:tc>
          <w:tcPr>
            <w:tcW w:w="1286" w:type="dxa"/>
            <w:shd w:val="clear" w:color="auto" w:fill="auto"/>
            <w:vAlign w:val="center"/>
          </w:tcPr>
          <w:p w14:paraId="13C2E628" w14:textId="77777777" w:rsidR="00026647" w:rsidRPr="00FF7A0D" w:rsidRDefault="00026647" w:rsidP="00C15928">
            <w:pPr>
              <w:jc w:val="center"/>
            </w:pPr>
          </w:p>
        </w:tc>
        <w:tc>
          <w:tcPr>
            <w:tcW w:w="1087" w:type="dxa"/>
            <w:vAlign w:val="center"/>
          </w:tcPr>
          <w:p w14:paraId="13C2E629" w14:textId="77777777" w:rsidR="00026647" w:rsidRDefault="00026647" w:rsidP="00C15928">
            <w:pPr>
              <w:jc w:val="center"/>
            </w:pPr>
          </w:p>
        </w:tc>
        <w:tc>
          <w:tcPr>
            <w:tcW w:w="990" w:type="dxa"/>
            <w:vAlign w:val="center"/>
          </w:tcPr>
          <w:p w14:paraId="13C2E62A" w14:textId="77777777" w:rsidR="00026647" w:rsidRDefault="00026647" w:rsidP="00C15928">
            <w:pPr>
              <w:jc w:val="center"/>
            </w:pPr>
          </w:p>
        </w:tc>
        <w:tc>
          <w:tcPr>
            <w:tcW w:w="945" w:type="dxa"/>
            <w:vAlign w:val="center"/>
          </w:tcPr>
          <w:p w14:paraId="13C2E62B" w14:textId="77777777" w:rsidR="00026647" w:rsidRDefault="00026647" w:rsidP="00C15928">
            <w:pPr>
              <w:jc w:val="center"/>
            </w:pPr>
          </w:p>
        </w:tc>
        <w:tc>
          <w:tcPr>
            <w:tcW w:w="675" w:type="dxa"/>
            <w:vAlign w:val="center"/>
          </w:tcPr>
          <w:p w14:paraId="13C2E62C" w14:textId="77777777" w:rsidR="00026647" w:rsidRDefault="00026647" w:rsidP="00C15928">
            <w:pPr>
              <w:jc w:val="center"/>
            </w:pPr>
          </w:p>
        </w:tc>
      </w:tr>
      <w:tr w:rsidR="00026647" w14:paraId="13C2E634" w14:textId="77777777" w:rsidTr="00715619">
        <w:trPr>
          <w:trHeight w:val="288"/>
          <w:tblHeader/>
        </w:trPr>
        <w:tc>
          <w:tcPr>
            <w:tcW w:w="5007" w:type="dxa"/>
            <w:shd w:val="clear" w:color="auto" w:fill="auto"/>
            <w:vAlign w:val="bottom"/>
          </w:tcPr>
          <w:p w14:paraId="13C2E62E" w14:textId="77777777" w:rsidR="00026647" w:rsidRPr="006027A8" w:rsidRDefault="00026647" w:rsidP="009554D1">
            <w:pPr>
              <w:jc w:val="right"/>
              <w:rPr>
                <w:rFonts w:ascii="Calibri" w:hAnsi="Calibri" w:cs="Calibri"/>
                <w:sz w:val="22"/>
                <w:szCs w:val="22"/>
              </w:rPr>
            </w:pPr>
            <w:r w:rsidRPr="006027A8">
              <w:rPr>
                <w:rFonts w:ascii="Calibri" w:hAnsi="Calibri" w:cs="Calibri"/>
                <w:sz w:val="22"/>
                <w:szCs w:val="22"/>
              </w:rPr>
              <w:t> </w:t>
            </w:r>
            <w:r w:rsidR="009554D1" w:rsidRPr="006027A8">
              <w:rPr>
                <w:rFonts w:ascii="Calibri" w:hAnsi="Calibri" w:cs="Calibri"/>
                <w:sz w:val="22"/>
                <w:szCs w:val="22"/>
              </w:rPr>
              <w:t>Low</w:t>
            </w:r>
          </w:p>
        </w:tc>
        <w:tc>
          <w:tcPr>
            <w:tcW w:w="1286" w:type="dxa"/>
            <w:shd w:val="clear" w:color="auto" w:fill="auto"/>
            <w:vAlign w:val="center"/>
          </w:tcPr>
          <w:p w14:paraId="13C2E62F" w14:textId="77777777" w:rsidR="00026647" w:rsidRPr="006027A8" w:rsidRDefault="006027A8" w:rsidP="00C15928">
            <w:pPr>
              <w:jc w:val="center"/>
            </w:pPr>
            <w:r w:rsidRPr="006027A8">
              <w:rPr>
                <w:bCs/>
              </w:rPr>
              <w:t>document type and PDP Path</w:t>
            </w:r>
          </w:p>
        </w:tc>
        <w:tc>
          <w:tcPr>
            <w:tcW w:w="1087" w:type="dxa"/>
            <w:vAlign w:val="center"/>
          </w:tcPr>
          <w:p w14:paraId="13C2E630" w14:textId="77777777" w:rsidR="00026647" w:rsidRDefault="00026647" w:rsidP="00C15928">
            <w:pPr>
              <w:jc w:val="center"/>
            </w:pPr>
            <w:r>
              <w:t>66</w:t>
            </w:r>
          </w:p>
        </w:tc>
        <w:tc>
          <w:tcPr>
            <w:tcW w:w="990" w:type="dxa"/>
            <w:vAlign w:val="center"/>
          </w:tcPr>
          <w:p w14:paraId="13C2E631" w14:textId="77777777" w:rsidR="00026647" w:rsidRDefault="00026647" w:rsidP="00C15928">
            <w:pPr>
              <w:jc w:val="center"/>
            </w:pPr>
          </w:p>
        </w:tc>
        <w:tc>
          <w:tcPr>
            <w:tcW w:w="945" w:type="dxa"/>
            <w:vAlign w:val="center"/>
          </w:tcPr>
          <w:p w14:paraId="13C2E632" w14:textId="77777777" w:rsidR="00026647" w:rsidRDefault="00026647" w:rsidP="00C15928">
            <w:pPr>
              <w:jc w:val="center"/>
            </w:pPr>
          </w:p>
        </w:tc>
        <w:tc>
          <w:tcPr>
            <w:tcW w:w="675" w:type="dxa"/>
            <w:vAlign w:val="center"/>
          </w:tcPr>
          <w:p w14:paraId="13C2E633" w14:textId="77777777" w:rsidR="00026647" w:rsidRDefault="00026647" w:rsidP="00C15928">
            <w:pPr>
              <w:jc w:val="center"/>
            </w:pPr>
            <w:r>
              <w:t>1</w:t>
            </w:r>
          </w:p>
        </w:tc>
      </w:tr>
      <w:tr w:rsidR="006027A8" w14:paraId="13C2E63B" w14:textId="77777777" w:rsidTr="00715619">
        <w:trPr>
          <w:trHeight w:val="288"/>
          <w:tblHeader/>
        </w:trPr>
        <w:tc>
          <w:tcPr>
            <w:tcW w:w="5007" w:type="dxa"/>
            <w:shd w:val="clear" w:color="auto" w:fill="auto"/>
            <w:vAlign w:val="bottom"/>
          </w:tcPr>
          <w:p w14:paraId="13C2E635" w14:textId="77777777" w:rsidR="006027A8" w:rsidRPr="006027A8" w:rsidRDefault="006027A8" w:rsidP="006027A8">
            <w:pPr>
              <w:jc w:val="right"/>
              <w:rPr>
                <w:rFonts w:ascii="Calibri" w:hAnsi="Calibri" w:cs="Calibri"/>
                <w:sz w:val="22"/>
                <w:szCs w:val="22"/>
              </w:rPr>
            </w:pPr>
            <w:r w:rsidRPr="006027A8">
              <w:rPr>
                <w:rFonts w:ascii="Calibri" w:hAnsi="Calibri" w:cs="Calibri"/>
                <w:sz w:val="22"/>
                <w:szCs w:val="22"/>
              </w:rPr>
              <w:t>Medium</w:t>
            </w:r>
          </w:p>
        </w:tc>
        <w:tc>
          <w:tcPr>
            <w:tcW w:w="1286" w:type="dxa"/>
            <w:shd w:val="clear" w:color="auto" w:fill="auto"/>
            <w:vAlign w:val="center"/>
          </w:tcPr>
          <w:p w14:paraId="13C2E636" w14:textId="77777777" w:rsidR="006027A8" w:rsidRPr="006027A8" w:rsidRDefault="006027A8" w:rsidP="006027A8">
            <w:pPr>
              <w:jc w:val="center"/>
            </w:pPr>
            <w:r w:rsidRPr="006027A8">
              <w:rPr>
                <w:bCs/>
              </w:rPr>
              <w:t>document type and PDP Path</w:t>
            </w:r>
          </w:p>
        </w:tc>
        <w:tc>
          <w:tcPr>
            <w:tcW w:w="1087" w:type="dxa"/>
            <w:vAlign w:val="center"/>
          </w:tcPr>
          <w:p w14:paraId="13C2E637" w14:textId="77777777" w:rsidR="006027A8" w:rsidRDefault="006027A8" w:rsidP="006027A8">
            <w:pPr>
              <w:jc w:val="center"/>
            </w:pPr>
          </w:p>
        </w:tc>
        <w:tc>
          <w:tcPr>
            <w:tcW w:w="990" w:type="dxa"/>
            <w:vAlign w:val="center"/>
          </w:tcPr>
          <w:p w14:paraId="13C2E638" w14:textId="77777777" w:rsidR="006027A8" w:rsidRDefault="006027A8" w:rsidP="006027A8">
            <w:pPr>
              <w:jc w:val="center"/>
            </w:pPr>
            <w:r>
              <w:t>738</w:t>
            </w:r>
          </w:p>
        </w:tc>
        <w:tc>
          <w:tcPr>
            <w:tcW w:w="945" w:type="dxa"/>
            <w:vAlign w:val="center"/>
          </w:tcPr>
          <w:p w14:paraId="13C2E639" w14:textId="77777777" w:rsidR="006027A8" w:rsidRDefault="006027A8" w:rsidP="006027A8">
            <w:pPr>
              <w:jc w:val="center"/>
            </w:pPr>
          </w:p>
        </w:tc>
        <w:tc>
          <w:tcPr>
            <w:tcW w:w="675" w:type="dxa"/>
            <w:vAlign w:val="center"/>
          </w:tcPr>
          <w:p w14:paraId="13C2E63A" w14:textId="77777777" w:rsidR="006027A8" w:rsidRDefault="006027A8" w:rsidP="006027A8">
            <w:pPr>
              <w:jc w:val="center"/>
            </w:pPr>
            <w:r>
              <w:t>2</w:t>
            </w:r>
          </w:p>
        </w:tc>
      </w:tr>
      <w:tr w:rsidR="006027A8" w14:paraId="13C2E642" w14:textId="77777777" w:rsidTr="00715619">
        <w:trPr>
          <w:trHeight w:val="288"/>
          <w:tblHeader/>
        </w:trPr>
        <w:tc>
          <w:tcPr>
            <w:tcW w:w="5007" w:type="dxa"/>
            <w:shd w:val="clear" w:color="auto" w:fill="auto"/>
            <w:vAlign w:val="bottom"/>
          </w:tcPr>
          <w:p w14:paraId="13C2E63C" w14:textId="77777777" w:rsidR="006027A8" w:rsidRPr="006027A8" w:rsidRDefault="006027A8" w:rsidP="006027A8">
            <w:pPr>
              <w:jc w:val="right"/>
              <w:rPr>
                <w:rFonts w:ascii="Calibri" w:hAnsi="Calibri" w:cs="Calibri"/>
                <w:sz w:val="22"/>
                <w:szCs w:val="22"/>
              </w:rPr>
            </w:pPr>
            <w:r w:rsidRPr="006027A8">
              <w:rPr>
                <w:rFonts w:ascii="Calibri" w:hAnsi="Calibri" w:cs="Calibri"/>
                <w:sz w:val="22"/>
                <w:szCs w:val="22"/>
              </w:rPr>
              <w:t>High</w:t>
            </w:r>
          </w:p>
        </w:tc>
        <w:tc>
          <w:tcPr>
            <w:tcW w:w="1286" w:type="dxa"/>
            <w:shd w:val="clear" w:color="auto" w:fill="auto"/>
            <w:vAlign w:val="center"/>
          </w:tcPr>
          <w:p w14:paraId="13C2E63D" w14:textId="77777777" w:rsidR="006027A8" w:rsidRPr="006027A8" w:rsidRDefault="006027A8" w:rsidP="006027A8">
            <w:pPr>
              <w:jc w:val="center"/>
            </w:pPr>
            <w:r w:rsidRPr="006027A8">
              <w:rPr>
                <w:bCs/>
              </w:rPr>
              <w:t>document type and PDP Path</w:t>
            </w:r>
          </w:p>
        </w:tc>
        <w:tc>
          <w:tcPr>
            <w:tcW w:w="1087" w:type="dxa"/>
            <w:vAlign w:val="center"/>
          </w:tcPr>
          <w:p w14:paraId="13C2E63E" w14:textId="77777777" w:rsidR="006027A8" w:rsidRDefault="006027A8" w:rsidP="006027A8">
            <w:pPr>
              <w:jc w:val="center"/>
            </w:pPr>
          </w:p>
        </w:tc>
        <w:tc>
          <w:tcPr>
            <w:tcW w:w="990" w:type="dxa"/>
            <w:vAlign w:val="center"/>
          </w:tcPr>
          <w:p w14:paraId="13C2E63F" w14:textId="77777777" w:rsidR="006027A8" w:rsidRDefault="006027A8" w:rsidP="006027A8">
            <w:pPr>
              <w:jc w:val="center"/>
            </w:pPr>
          </w:p>
        </w:tc>
        <w:tc>
          <w:tcPr>
            <w:tcW w:w="945" w:type="dxa"/>
            <w:vAlign w:val="center"/>
          </w:tcPr>
          <w:p w14:paraId="13C2E640" w14:textId="77777777" w:rsidR="006027A8" w:rsidRDefault="006027A8" w:rsidP="006027A8">
            <w:pPr>
              <w:jc w:val="center"/>
            </w:pPr>
            <w:r>
              <w:t>2091</w:t>
            </w:r>
          </w:p>
        </w:tc>
        <w:tc>
          <w:tcPr>
            <w:tcW w:w="675" w:type="dxa"/>
            <w:vAlign w:val="center"/>
          </w:tcPr>
          <w:p w14:paraId="13C2E641" w14:textId="77777777" w:rsidR="006027A8" w:rsidRDefault="006027A8" w:rsidP="006027A8">
            <w:pPr>
              <w:jc w:val="center"/>
            </w:pPr>
            <w:r>
              <w:t>3</w:t>
            </w:r>
          </w:p>
        </w:tc>
      </w:tr>
      <w:tr w:rsidR="006027A8" w14:paraId="13C2E649" w14:textId="77777777" w:rsidTr="00C15928">
        <w:trPr>
          <w:trHeight w:val="288"/>
          <w:tblHeader/>
        </w:trPr>
        <w:tc>
          <w:tcPr>
            <w:tcW w:w="5007" w:type="dxa"/>
            <w:shd w:val="clear" w:color="auto" w:fill="auto"/>
            <w:vAlign w:val="center"/>
          </w:tcPr>
          <w:p w14:paraId="13C2E643" w14:textId="77777777" w:rsidR="006027A8" w:rsidRDefault="006027A8" w:rsidP="006027A8"/>
        </w:tc>
        <w:tc>
          <w:tcPr>
            <w:tcW w:w="1286" w:type="dxa"/>
            <w:shd w:val="clear" w:color="auto" w:fill="auto"/>
            <w:vAlign w:val="center"/>
          </w:tcPr>
          <w:p w14:paraId="13C2E644" w14:textId="77777777" w:rsidR="006027A8" w:rsidRPr="00F31365" w:rsidRDefault="006027A8" w:rsidP="006027A8">
            <w:pPr>
              <w:jc w:val="center"/>
            </w:pPr>
          </w:p>
        </w:tc>
        <w:tc>
          <w:tcPr>
            <w:tcW w:w="1087" w:type="dxa"/>
            <w:vAlign w:val="center"/>
          </w:tcPr>
          <w:p w14:paraId="13C2E645" w14:textId="77777777" w:rsidR="006027A8" w:rsidRDefault="006027A8" w:rsidP="006027A8">
            <w:pPr>
              <w:jc w:val="center"/>
            </w:pPr>
          </w:p>
        </w:tc>
        <w:tc>
          <w:tcPr>
            <w:tcW w:w="990" w:type="dxa"/>
            <w:vAlign w:val="center"/>
          </w:tcPr>
          <w:p w14:paraId="13C2E646" w14:textId="77777777" w:rsidR="006027A8" w:rsidRDefault="006027A8" w:rsidP="006027A8">
            <w:pPr>
              <w:jc w:val="center"/>
            </w:pPr>
          </w:p>
        </w:tc>
        <w:tc>
          <w:tcPr>
            <w:tcW w:w="945" w:type="dxa"/>
            <w:vAlign w:val="center"/>
          </w:tcPr>
          <w:p w14:paraId="13C2E647" w14:textId="77777777" w:rsidR="006027A8" w:rsidRDefault="006027A8" w:rsidP="006027A8">
            <w:pPr>
              <w:jc w:val="center"/>
            </w:pPr>
          </w:p>
        </w:tc>
        <w:tc>
          <w:tcPr>
            <w:tcW w:w="675" w:type="dxa"/>
            <w:vAlign w:val="center"/>
          </w:tcPr>
          <w:p w14:paraId="13C2E648" w14:textId="77777777" w:rsidR="006027A8" w:rsidRDefault="006027A8" w:rsidP="006027A8">
            <w:pPr>
              <w:jc w:val="center"/>
            </w:pPr>
          </w:p>
        </w:tc>
      </w:tr>
    </w:tbl>
    <w:p w14:paraId="13C2E64A" w14:textId="77777777" w:rsidR="00C15928" w:rsidRPr="00EC6687" w:rsidRDefault="00C15928" w:rsidP="00C15928">
      <w:pPr>
        <w:rPr>
          <w:rStyle w:val="Heading1Char"/>
          <w:b w:val="0"/>
          <w:sz w:val="20"/>
          <w:szCs w:val="20"/>
        </w:rPr>
      </w:pPr>
    </w:p>
    <w:p w14:paraId="13C2E64B" w14:textId="77777777" w:rsidR="00C15928" w:rsidRPr="00EC6687" w:rsidRDefault="00C15928" w:rsidP="00C15928">
      <w:pPr>
        <w:rPr>
          <w:rStyle w:val="Heading1Char"/>
          <w:b w:val="0"/>
          <w:sz w:val="20"/>
          <w:szCs w:val="20"/>
        </w:rPr>
      </w:pPr>
    </w:p>
    <w:p w14:paraId="13C2E64C" w14:textId="77777777" w:rsidR="00C15928" w:rsidRDefault="00C15928" w:rsidP="00C15928">
      <w:pPr>
        <w:rPr>
          <w:b/>
          <w:sz w:val="36"/>
          <w:szCs w:val="36"/>
        </w:rPr>
      </w:pPr>
      <w:r>
        <w:rPr>
          <w:b/>
          <w:sz w:val="36"/>
          <w:szCs w:val="36"/>
        </w:rPr>
        <w:br w:type="page"/>
      </w:r>
    </w:p>
    <w:p w14:paraId="13C2E64D" w14:textId="77777777" w:rsidR="00C15928" w:rsidRPr="00EC6687" w:rsidRDefault="00C15928" w:rsidP="00C15928">
      <w:pPr>
        <w:rPr>
          <w:b/>
          <w:sz w:val="36"/>
          <w:szCs w:val="36"/>
        </w:rPr>
      </w:pPr>
      <w:r w:rsidRPr="00EC6687">
        <w:rPr>
          <w:b/>
          <w:sz w:val="36"/>
          <w:szCs w:val="36"/>
        </w:rPr>
        <w:t>Note:</w:t>
      </w:r>
    </w:p>
    <w:p w14:paraId="13C2E64E" w14:textId="77777777" w:rsidR="009554D1" w:rsidRPr="00EC6687" w:rsidRDefault="009554D1" w:rsidP="009554D1">
      <w:pPr>
        <w:rPr>
          <w:b/>
          <w:sz w:val="36"/>
          <w:szCs w:val="36"/>
        </w:rPr>
      </w:pPr>
    </w:p>
    <w:p w14:paraId="13C2E64F" w14:textId="77777777" w:rsidR="009554D1" w:rsidRPr="00E90B57" w:rsidRDefault="009554D1" w:rsidP="009554D1">
      <w:pPr>
        <w:pStyle w:val="ListParagraph"/>
        <w:rPr>
          <w:b/>
          <w:bCs/>
        </w:rPr>
      </w:pPr>
      <w:r w:rsidRPr="00E90B57">
        <w:rPr>
          <w:b/>
          <w:bCs/>
        </w:rPr>
        <w:t>Scope and Detail Hours:</w:t>
      </w:r>
    </w:p>
    <w:p w14:paraId="13C2E650" w14:textId="77777777" w:rsidR="009554D1" w:rsidRDefault="009554D1" w:rsidP="009554D1">
      <w:pPr>
        <w:pStyle w:val="ListParagraph"/>
        <w:rPr>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0"/>
        <w:gridCol w:w="2790"/>
      </w:tblGrid>
      <w:tr w:rsidR="009554D1" w:rsidRPr="00E90B57" w14:paraId="13C2E653" w14:textId="77777777" w:rsidTr="009E5A4A">
        <w:trPr>
          <w:trHeight w:val="312"/>
        </w:trPr>
        <w:tc>
          <w:tcPr>
            <w:tcW w:w="5760" w:type="dxa"/>
            <w:noWrap/>
            <w:hideMark/>
          </w:tcPr>
          <w:p w14:paraId="13C2E651" w14:textId="77777777" w:rsidR="009554D1" w:rsidRPr="00E90B57" w:rsidRDefault="009554D1" w:rsidP="009E5A4A">
            <w:pPr>
              <w:rPr>
                <w:rFonts w:ascii="Calibri" w:hAnsi="Calibri" w:cs="Calibri"/>
                <w:b/>
                <w:bCs/>
                <w:color w:val="000000"/>
                <w:sz w:val="22"/>
                <w:szCs w:val="22"/>
              </w:rPr>
            </w:pPr>
            <w:r w:rsidRPr="00E90B57">
              <w:rPr>
                <w:rFonts w:ascii="Calibri" w:hAnsi="Calibri" w:cs="Calibri"/>
                <w:b/>
                <w:bCs/>
                <w:color w:val="000000"/>
                <w:sz w:val="22"/>
                <w:szCs w:val="22"/>
              </w:rPr>
              <w:t>Personnel</w:t>
            </w:r>
          </w:p>
        </w:tc>
        <w:tc>
          <w:tcPr>
            <w:tcW w:w="2790" w:type="dxa"/>
            <w:hideMark/>
          </w:tcPr>
          <w:p w14:paraId="13C2E652" w14:textId="77777777" w:rsidR="009554D1" w:rsidRPr="00E90B57" w:rsidRDefault="009554D1" w:rsidP="009E5A4A">
            <w:pPr>
              <w:rPr>
                <w:rFonts w:ascii="Calibri" w:hAnsi="Calibri" w:cs="Calibri"/>
                <w:b/>
                <w:bCs/>
                <w:color w:val="000000"/>
                <w:sz w:val="22"/>
                <w:szCs w:val="22"/>
              </w:rPr>
            </w:pPr>
            <w:r w:rsidRPr="00E90B57">
              <w:rPr>
                <w:rFonts w:ascii="Calibri" w:hAnsi="Calibri" w:cs="Calibri"/>
                <w:b/>
                <w:bCs/>
                <w:color w:val="000000"/>
                <w:sz w:val="22"/>
                <w:szCs w:val="22"/>
              </w:rPr>
              <w:t xml:space="preserve">Acronym used </w:t>
            </w:r>
            <w:r>
              <w:rPr>
                <w:rFonts w:ascii="Calibri" w:hAnsi="Calibri" w:cs="Calibri"/>
                <w:b/>
                <w:bCs/>
                <w:color w:val="000000"/>
                <w:sz w:val="22"/>
                <w:szCs w:val="22"/>
              </w:rPr>
              <w:t>below</w:t>
            </w:r>
          </w:p>
        </w:tc>
      </w:tr>
      <w:tr w:rsidR="009554D1" w:rsidRPr="00E90B57" w14:paraId="13C2E656" w14:textId="77777777" w:rsidTr="009E5A4A">
        <w:trPr>
          <w:trHeight w:val="312"/>
        </w:trPr>
        <w:tc>
          <w:tcPr>
            <w:tcW w:w="5760" w:type="dxa"/>
            <w:noWrap/>
            <w:hideMark/>
          </w:tcPr>
          <w:p w14:paraId="13C2E654" w14:textId="77777777" w:rsidR="009554D1" w:rsidRPr="00E90B57" w:rsidRDefault="009554D1" w:rsidP="009E5A4A">
            <w:pPr>
              <w:rPr>
                <w:rFonts w:ascii="Calibri" w:hAnsi="Calibri" w:cs="Calibri"/>
                <w:color w:val="000000"/>
                <w:sz w:val="22"/>
                <w:szCs w:val="22"/>
              </w:rPr>
            </w:pPr>
            <w:r>
              <w:rPr>
                <w:rFonts w:ascii="Calibri" w:hAnsi="Calibri" w:cs="Calibri"/>
                <w:color w:val="000000"/>
                <w:sz w:val="22"/>
                <w:szCs w:val="22"/>
              </w:rPr>
              <w:t>Clerical / Administrative</w:t>
            </w:r>
          </w:p>
        </w:tc>
        <w:tc>
          <w:tcPr>
            <w:tcW w:w="2790" w:type="dxa"/>
            <w:noWrap/>
            <w:hideMark/>
          </w:tcPr>
          <w:p w14:paraId="13C2E655" w14:textId="77777777" w:rsidR="009554D1" w:rsidRPr="00E90B57" w:rsidRDefault="009554D1" w:rsidP="009E5A4A">
            <w:pPr>
              <w:jc w:val="center"/>
              <w:rPr>
                <w:rFonts w:ascii="Calibri" w:hAnsi="Calibri" w:cs="Calibri"/>
                <w:color w:val="000000"/>
                <w:sz w:val="22"/>
                <w:szCs w:val="22"/>
              </w:rPr>
            </w:pPr>
            <w:r>
              <w:rPr>
                <w:rFonts w:ascii="Calibri" w:hAnsi="Calibri" w:cs="Calibri"/>
                <w:color w:val="000000"/>
                <w:sz w:val="22"/>
                <w:szCs w:val="22"/>
              </w:rPr>
              <w:t>Ad</w:t>
            </w:r>
          </w:p>
        </w:tc>
      </w:tr>
      <w:tr w:rsidR="009554D1" w:rsidRPr="00E90B57" w14:paraId="13C2E659" w14:textId="77777777" w:rsidTr="009E5A4A">
        <w:trPr>
          <w:trHeight w:val="312"/>
        </w:trPr>
        <w:tc>
          <w:tcPr>
            <w:tcW w:w="5760" w:type="dxa"/>
            <w:noWrap/>
            <w:hideMark/>
          </w:tcPr>
          <w:p w14:paraId="13C2E657" w14:textId="77777777" w:rsidR="009554D1" w:rsidRPr="00E90B57" w:rsidRDefault="009554D1" w:rsidP="009E5A4A">
            <w:pPr>
              <w:rPr>
                <w:rFonts w:ascii="Calibri" w:hAnsi="Calibri" w:cs="Calibri"/>
                <w:color w:val="000000"/>
                <w:sz w:val="22"/>
                <w:szCs w:val="22"/>
              </w:rPr>
            </w:pPr>
            <w:r>
              <w:rPr>
                <w:rFonts w:ascii="Calibri" w:hAnsi="Calibri" w:cs="Calibri"/>
                <w:color w:val="000000"/>
                <w:sz w:val="22"/>
                <w:szCs w:val="22"/>
              </w:rPr>
              <w:t>Technical / PI / RW</w:t>
            </w:r>
          </w:p>
        </w:tc>
        <w:tc>
          <w:tcPr>
            <w:tcW w:w="2790" w:type="dxa"/>
            <w:noWrap/>
            <w:hideMark/>
          </w:tcPr>
          <w:p w14:paraId="13C2E658" w14:textId="77777777" w:rsidR="009554D1" w:rsidRPr="00E90B57" w:rsidRDefault="009554D1" w:rsidP="009E5A4A">
            <w:pPr>
              <w:jc w:val="center"/>
              <w:rPr>
                <w:rFonts w:ascii="Calibri" w:hAnsi="Calibri" w:cs="Calibri"/>
                <w:color w:val="000000"/>
                <w:sz w:val="22"/>
                <w:szCs w:val="22"/>
              </w:rPr>
            </w:pPr>
            <w:r w:rsidRPr="00E90B57">
              <w:rPr>
                <w:rFonts w:ascii="Calibri" w:hAnsi="Calibri" w:cs="Calibri"/>
                <w:color w:val="000000"/>
                <w:sz w:val="22"/>
                <w:szCs w:val="22"/>
              </w:rPr>
              <w:t>TEC</w:t>
            </w:r>
          </w:p>
        </w:tc>
      </w:tr>
      <w:tr w:rsidR="009554D1" w:rsidRPr="00E90B57" w14:paraId="13C2E65C" w14:textId="77777777" w:rsidTr="009E5A4A">
        <w:trPr>
          <w:trHeight w:val="312"/>
        </w:trPr>
        <w:tc>
          <w:tcPr>
            <w:tcW w:w="5760" w:type="dxa"/>
            <w:noWrap/>
            <w:hideMark/>
          </w:tcPr>
          <w:p w14:paraId="13C2E65A" w14:textId="77777777" w:rsidR="009554D1" w:rsidRPr="00E90B57" w:rsidRDefault="009554D1" w:rsidP="009E5A4A">
            <w:pPr>
              <w:rPr>
                <w:rFonts w:ascii="Calibri" w:hAnsi="Calibri" w:cs="Calibri"/>
                <w:color w:val="000000"/>
                <w:sz w:val="22"/>
                <w:szCs w:val="22"/>
              </w:rPr>
            </w:pPr>
            <w:r>
              <w:rPr>
                <w:rFonts w:ascii="Calibri" w:hAnsi="Calibri" w:cs="Calibri"/>
                <w:color w:val="000000"/>
                <w:sz w:val="22"/>
                <w:szCs w:val="22"/>
              </w:rPr>
              <w:t>Environmental  Specialist</w:t>
            </w:r>
          </w:p>
        </w:tc>
        <w:tc>
          <w:tcPr>
            <w:tcW w:w="2790" w:type="dxa"/>
            <w:noWrap/>
            <w:hideMark/>
          </w:tcPr>
          <w:p w14:paraId="13C2E65B" w14:textId="77777777" w:rsidR="009554D1" w:rsidRPr="00E90B57" w:rsidRDefault="009554D1" w:rsidP="009E5A4A">
            <w:pPr>
              <w:jc w:val="center"/>
              <w:rPr>
                <w:rFonts w:ascii="Calibri" w:hAnsi="Calibri" w:cs="Calibri"/>
                <w:color w:val="000000"/>
                <w:sz w:val="22"/>
                <w:szCs w:val="22"/>
              </w:rPr>
            </w:pPr>
            <w:r>
              <w:rPr>
                <w:rFonts w:ascii="Calibri" w:hAnsi="Calibri" w:cs="Calibri"/>
                <w:color w:val="000000"/>
                <w:sz w:val="22"/>
                <w:szCs w:val="22"/>
              </w:rPr>
              <w:t>ES</w:t>
            </w:r>
          </w:p>
        </w:tc>
      </w:tr>
      <w:tr w:rsidR="009554D1" w:rsidRPr="00E90B57" w14:paraId="13C2E65F" w14:textId="77777777" w:rsidTr="009E5A4A">
        <w:trPr>
          <w:trHeight w:val="312"/>
        </w:trPr>
        <w:tc>
          <w:tcPr>
            <w:tcW w:w="5760" w:type="dxa"/>
            <w:noWrap/>
            <w:hideMark/>
          </w:tcPr>
          <w:p w14:paraId="13C2E65D" w14:textId="77777777" w:rsidR="009554D1" w:rsidRPr="00E90B57" w:rsidRDefault="009554D1" w:rsidP="009E5A4A">
            <w:pPr>
              <w:rPr>
                <w:rFonts w:ascii="Calibri" w:hAnsi="Calibri" w:cs="Calibri"/>
                <w:color w:val="000000"/>
                <w:sz w:val="22"/>
                <w:szCs w:val="22"/>
              </w:rPr>
            </w:pPr>
            <w:r>
              <w:rPr>
                <w:rFonts w:ascii="Calibri" w:hAnsi="Calibri" w:cs="Calibri"/>
                <w:color w:val="000000"/>
                <w:sz w:val="22"/>
                <w:szCs w:val="22"/>
              </w:rPr>
              <w:t>Project Engineer / Survey</w:t>
            </w:r>
          </w:p>
        </w:tc>
        <w:tc>
          <w:tcPr>
            <w:tcW w:w="2790" w:type="dxa"/>
            <w:noWrap/>
            <w:hideMark/>
          </w:tcPr>
          <w:p w14:paraId="13C2E65E" w14:textId="77777777" w:rsidR="009554D1" w:rsidRPr="00E90B57" w:rsidRDefault="009554D1" w:rsidP="009E5A4A">
            <w:pPr>
              <w:jc w:val="center"/>
              <w:rPr>
                <w:rFonts w:ascii="Calibri" w:hAnsi="Calibri" w:cs="Calibri"/>
                <w:color w:val="000000"/>
                <w:sz w:val="22"/>
                <w:szCs w:val="22"/>
              </w:rPr>
            </w:pPr>
            <w:r>
              <w:rPr>
                <w:rFonts w:ascii="Calibri" w:hAnsi="Calibri" w:cs="Calibri"/>
                <w:color w:val="000000"/>
                <w:sz w:val="22"/>
                <w:szCs w:val="22"/>
              </w:rPr>
              <w:t>PES</w:t>
            </w:r>
          </w:p>
        </w:tc>
      </w:tr>
      <w:tr w:rsidR="009554D1" w:rsidRPr="00E90B57" w14:paraId="13C2E662" w14:textId="77777777" w:rsidTr="009E5A4A">
        <w:trPr>
          <w:trHeight w:val="312"/>
        </w:trPr>
        <w:tc>
          <w:tcPr>
            <w:tcW w:w="5760" w:type="dxa"/>
            <w:noWrap/>
            <w:hideMark/>
          </w:tcPr>
          <w:p w14:paraId="13C2E660" w14:textId="77777777" w:rsidR="009554D1" w:rsidRPr="00E90B57" w:rsidRDefault="009554D1" w:rsidP="009E5A4A">
            <w:pPr>
              <w:rPr>
                <w:rFonts w:ascii="Calibri" w:hAnsi="Calibri" w:cs="Calibri"/>
                <w:color w:val="000000"/>
                <w:sz w:val="22"/>
                <w:szCs w:val="22"/>
              </w:rPr>
            </w:pPr>
            <w:r>
              <w:rPr>
                <w:rFonts w:ascii="Calibri" w:hAnsi="Calibri" w:cs="Calibri"/>
                <w:color w:val="000000"/>
                <w:sz w:val="22"/>
                <w:szCs w:val="22"/>
              </w:rPr>
              <w:t>Senior Engineer</w:t>
            </w:r>
          </w:p>
        </w:tc>
        <w:tc>
          <w:tcPr>
            <w:tcW w:w="2790" w:type="dxa"/>
            <w:noWrap/>
            <w:hideMark/>
          </w:tcPr>
          <w:p w14:paraId="13C2E661" w14:textId="77777777" w:rsidR="009554D1" w:rsidRPr="00E90B57" w:rsidRDefault="009554D1" w:rsidP="009E5A4A">
            <w:pPr>
              <w:jc w:val="center"/>
              <w:rPr>
                <w:rFonts w:ascii="Calibri" w:hAnsi="Calibri" w:cs="Calibri"/>
                <w:color w:val="000000"/>
                <w:sz w:val="22"/>
                <w:szCs w:val="22"/>
              </w:rPr>
            </w:pPr>
            <w:r>
              <w:rPr>
                <w:rFonts w:ascii="Calibri" w:hAnsi="Calibri" w:cs="Calibri"/>
                <w:color w:val="000000"/>
                <w:sz w:val="22"/>
                <w:szCs w:val="22"/>
              </w:rPr>
              <w:t>SE</w:t>
            </w:r>
          </w:p>
        </w:tc>
      </w:tr>
      <w:tr w:rsidR="009554D1" w:rsidRPr="00E90B57" w14:paraId="13C2E665" w14:textId="77777777" w:rsidTr="009E5A4A">
        <w:trPr>
          <w:trHeight w:val="312"/>
        </w:trPr>
        <w:tc>
          <w:tcPr>
            <w:tcW w:w="5760" w:type="dxa"/>
            <w:noWrap/>
          </w:tcPr>
          <w:p w14:paraId="13C2E663" w14:textId="77777777" w:rsidR="009554D1" w:rsidRPr="00E90B57" w:rsidRDefault="009554D1" w:rsidP="009E5A4A">
            <w:pPr>
              <w:rPr>
                <w:rFonts w:ascii="Calibri" w:hAnsi="Calibri" w:cs="Calibri"/>
                <w:color w:val="000000"/>
                <w:sz w:val="22"/>
                <w:szCs w:val="22"/>
              </w:rPr>
            </w:pPr>
            <w:r>
              <w:rPr>
                <w:rFonts w:ascii="Calibri" w:hAnsi="Calibri" w:cs="Calibri"/>
                <w:color w:val="000000"/>
                <w:sz w:val="22"/>
                <w:szCs w:val="22"/>
              </w:rPr>
              <w:t>Senior Environmental Lead</w:t>
            </w:r>
          </w:p>
        </w:tc>
        <w:tc>
          <w:tcPr>
            <w:tcW w:w="2790" w:type="dxa"/>
            <w:noWrap/>
          </w:tcPr>
          <w:p w14:paraId="13C2E664" w14:textId="77777777" w:rsidR="009554D1" w:rsidRPr="00E90B57" w:rsidRDefault="009554D1" w:rsidP="009E5A4A">
            <w:pPr>
              <w:jc w:val="center"/>
              <w:rPr>
                <w:rFonts w:ascii="Calibri" w:hAnsi="Calibri" w:cs="Calibri"/>
                <w:color w:val="000000"/>
                <w:sz w:val="22"/>
                <w:szCs w:val="22"/>
              </w:rPr>
            </w:pPr>
            <w:r>
              <w:rPr>
                <w:rFonts w:ascii="Calibri" w:hAnsi="Calibri" w:cs="Calibri"/>
                <w:color w:val="000000"/>
                <w:sz w:val="22"/>
                <w:szCs w:val="22"/>
              </w:rPr>
              <w:t>SEL</w:t>
            </w:r>
          </w:p>
        </w:tc>
      </w:tr>
      <w:tr w:rsidR="009554D1" w:rsidRPr="00E90B57" w14:paraId="13C2E668" w14:textId="77777777" w:rsidTr="009E5A4A">
        <w:trPr>
          <w:trHeight w:val="312"/>
        </w:trPr>
        <w:tc>
          <w:tcPr>
            <w:tcW w:w="5760" w:type="dxa"/>
            <w:noWrap/>
            <w:hideMark/>
          </w:tcPr>
          <w:p w14:paraId="13C2E666" w14:textId="77777777" w:rsidR="009554D1" w:rsidRPr="00E90B57" w:rsidRDefault="009554D1" w:rsidP="009E5A4A">
            <w:pPr>
              <w:rPr>
                <w:rFonts w:ascii="Calibri" w:hAnsi="Calibri" w:cs="Calibri"/>
                <w:color w:val="000000"/>
                <w:sz w:val="22"/>
                <w:szCs w:val="22"/>
              </w:rPr>
            </w:pPr>
            <w:r>
              <w:rPr>
                <w:rFonts w:ascii="Calibri" w:hAnsi="Calibri" w:cs="Calibri"/>
                <w:color w:val="000000"/>
                <w:sz w:val="22"/>
                <w:szCs w:val="22"/>
              </w:rPr>
              <w:t>Principal</w:t>
            </w:r>
          </w:p>
        </w:tc>
        <w:tc>
          <w:tcPr>
            <w:tcW w:w="2790" w:type="dxa"/>
            <w:noWrap/>
            <w:hideMark/>
          </w:tcPr>
          <w:p w14:paraId="13C2E667" w14:textId="77777777" w:rsidR="009554D1" w:rsidRPr="00E90B57" w:rsidRDefault="009554D1" w:rsidP="009E5A4A">
            <w:pPr>
              <w:jc w:val="center"/>
              <w:rPr>
                <w:rFonts w:ascii="Calibri" w:hAnsi="Calibri" w:cs="Calibri"/>
                <w:color w:val="000000"/>
                <w:sz w:val="22"/>
                <w:szCs w:val="22"/>
              </w:rPr>
            </w:pPr>
            <w:r>
              <w:rPr>
                <w:rFonts w:ascii="Calibri" w:hAnsi="Calibri" w:cs="Calibri"/>
                <w:color w:val="000000"/>
                <w:sz w:val="22"/>
                <w:szCs w:val="22"/>
              </w:rPr>
              <w:t>Prcpl</w:t>
            </w:r>
          </w:p>
        </w:tc>
      </w:tr>
    </w:tbl>
    <w:p w14:paraId="13C2E669" w14:textId="77777777" w:rsidR="009554D1" w:rsidRDefault="009554D1" w:rsidP="009554D1"/>
    <w:p w14:paraId="13C2E66A" w14:textId="77777777" w:rsidR="009554D1" w:rsidRPr="00EC6687" w:rsidRDefault="009554D1" w:rsidP="009554D1"/>
    <w:p w14:paraId="13C2E66B" w14:textId="77777777" w:rsidR="009554D1" w:rsidRPr="00A56483" w:rsidRDefault="009554D1" w:rsidP="009554D1">
      <w:pPr>
        <w:pStyle w:val="ListParagraph"/>
        <w:numPr>
          <w:ilvl w:val="0"/>
          <w:numId w:val="4"/>
        </w:numPr>
      </w:pPr>
      <w:r>
        <w:rPr>
          <w:b/>
        </w:rPr>
        <w:t>Tier 1 Minor Public Involvement – Typically Path 1 or 2 Project</w:t>
      </w:r>
    </w:p>
    <w:p w14:paraId="13C2E66C" w14:textId="77777777" w:rsidR="009554D1" w:rsidRDefault="009554D1" w:rsidP="009554D1">
      <w:pPr>
        <w:pStyle w:val="ListParagraph"/>
      </w:pPr>
    </w:p>
    <w:p w14:paraId="13C2E66D" w14:textId="77777777" w:rsidR="009554D1" w:rsidRDefault="009554D1" w:rsidP="009554D1">
      <w:pPr>
        <w:pStyle w:val="ListParagraph"/>
      </w:pPr>
      <w:r w:rsidRPr="00A56483">
        <w:t xml:space="preserve">For a </w:t>
      </w:r>
      <w:r>
        <w:t>Low</w:t>
      </w:r>
      <w:r w:rsidRPr="00A56483">
        <w:t xml:space="preserve"> PI, it is assumed that the project is a lower level project (typically a Path 1 or 2) and that only minimal public involvement is required.  Only minor PI is required, such as:  one press release, direct mailings to property owners directly impacted by the project and attendance at a 2-3 township, city meeting, etc. Assume 2 meetings with ODOT/others on PI items during the course of the project.</w:t>
      </w:r>
    </w:p>
    <w:p w14:paraId="13C2E66E" w14:textId="77777777" w:rsidR="009554D1" w:rsidRPr="007F53D5" w:rsidRDefault="009554D1" w:rsidP="009554D1">
      <w:pPr>
        <w:pStyle w:val="ListParagraph"/>
        <w:rPr>
          <w:bCs/>
        </w:rPr>
      </w:pPr>
    </w:p>
    <w:p w14:paraId="13C2E66F" w14:textId="77777777" w:rsidR="009554D1" w:rsidRDefault="009554D1" w:rsidP="009554D1">
      <w:pPr>
        <w:pStyle w:val="ListParagraph"/>
        <w:rPr>
          <w:b/>
          <w:bCs/>
        </w:rPr>
      </w:pPr>
      <w:r>
        <w:rPr>
          <w:b/>
          <w:bCs/>
        </w:rPr>
        <w:t>Hours are manhours based on document type and PDP Path.</w:t>
      </w:r>
    </w:p>
    <w:p w14:paraId="13C2E670" w14:textId="77777777" w:rsidR="009554D1" w:rsidRPr="007F53D5" w:rsidRDefault="009554D1" w:rsidP="009554D1">
      <w:pPr>
        <w:pStyle w:val="ListParagraph"/>
        <w:rPr>
          <w:bCs/>
        </w:rPr>
      </w:pPr>
    </w:p>
    <w:p w14:paraId="13C2E671" w14:textId="77777777" w:rsidR="009554D1" w:rsidRDefault="009554D1" w:rsidP="009554D1">
      <w:pPr>
        <w:pStyle w:val="ListParagraph"/>
        <w:rPr>
          <w:bCs/>
        </w:rPr>
      </w:pPr>
      <w:r w:rsidRPr="00842CDD">
        <w:rPr>
          <w:b/>
          <w:bCs/>
        </w:rPr>
        <w:t xml:space="preserve">Low </w:t>
      </w:r>
      <w:r w:rsidRPr="00842CDD">
        <w:rPr>
          <w:bCs/>
        </w:rPr>
        <w:t xml:space="preserve">- </w:t>
      </w:r>
      <w:r>
        <w:rPr>
          <w:bCs/>
        </w:rPr>
        <w:t>See table below</w:t>
      </w:r>
    </w:p>
    <w:p w14:paraId="13C2E672" w14:textId="77777777" w:rsidR="009554D1" w:rsidRDefault="009554D1" w:rsidP="009554D1">
      <w:pPr>
        <w:rPr>
          <w:bCs/>
        </w:rPr>
      </w:pPr>
    </w:p>
    <w:p w14:paraId="13C2E673" w14:textId="77777777" w:rsidR="009554D1" w:rsidRDefault="009554D1" w:rsidP="009554D1">
      <w:pPr>
        <w:rPr>
          <w:bCs/>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790"/>
        <w:gridCol w:w="663"/>
        <w:gridCol w:w="664"/>
        <w:gridCol w:w="664"/>
        <w:gridCol w:w="664"/>
        <w:gridCol w:w="663"/>
        <w:gridCol w:w="664"/>
        <w:gridCol w:w="664"/>
        <w:gridCol w:w="664"/>
      </w:tblGrid>
      <w:tr w:rsidR="009554D1" w:rsidRPr="000351BA" w14:paraId="13C2E677" w14:textId="77777777" w:rsidTr="009E5A4A">
        <w:trPr>
          <w:trHeight w:val="636"/>
          <w:tblHeader/>
        </w:trPr>
        <w:tc>
          <w:tcPr>
            <w:tcW w:w="2520" w:type="dxa"/>
            <w:shd w:val="clear" w:color="auto" w:fill="F2F2F2" w:themeFill="background1" w:themeFillShade="F2"/>
            <w:noWrap/>
            <w:vAlign w:val="center"/>
            <w:hideMark/>
          </w:tcPr>
          <w:p w14:paraId="13C2E674" w14:textId="77777777" w:rsidR="009554D1" w:rsidRPr="000351BA" w:rsidRDefault="009554D1" w:rsidP="009E5A4A">
            <w:pPr>
              <w:rPr>
                <w:rFonts w:ascii="Calibri" w:hAnsi="Calibri" w:cs="Calibri"/>
                <w:b/>
                <w:color w:val="000000"/>
                <w:sz w:val="22"/>
                <w:szCs w:val="22"/>
              </w:rPr>
            </w:pPr>
            <w:r w:rsidRPr="000351BA">
              <w:rPr>
                <w:rFonts w:ascii="Calibri" w:hAnsi="Calibri" w:cs="Calibri"/>
                <w:b/>
                <w:color w:val="000000"/>
                <w:sz w:val="22"/>
                <w:szCs w:val="22"/>
              </w:rPr>
              <w:t>Tabs*</w:t>
            </w:r>
          </w:p>
        </w:tc>
        <w:tc>
          <w:tcPr>
            <w:tcW w:w="2790" w:type="dxa"/>
            <w:shd w:val="clear" w:color="auto" w:fill="F2F2F2" w:themeFill="background1" w:themeFillShade="F2"/>
            <w:vAlign w:val="center"/>
            <w:hideMark/>
          </w:tcPr>
          <w:p w14:paraId="13C2E675" w14:textId="77777777" w:rsidR="009554D1" w:rsidRPr="000351BA" w:rsidRDefault="009554D1" w:rsidP="009E5A4A">
            <w:pPr>
              <w:rPr>
                <w:rFonts w:ascii="Calibri" w:hAnsi="Calibri" w:cs="Calibri"/>
                <w:b/>
                <w:color w:val="000000"/>
                <w:sz w:val="22"/>
                <w:szCs w:val="22"/>
              </w:rPr>
            </w:pPr>
            <w:r>
              <w:rPr>
                <w:rFonts w:ascii="Calibri" w:hAnsi="Calibri" w:cs="Calibri"/>
                <w:b/>
                <w:color w:val="000000"/>
                <w:sz w:val="22"/>
                <w:szCs w:val="22"/>
              </w:rPr>
              <w:t>Assumptions and Notes</w:t>
            </w:r>
          </w:p>
        </w:tc>
        <w:tc>
          <w:tcPr>
            <w:tcW w:w="5310" w:type="dxa"/>
            <w:gridSpan w:val="8"/>
            <w:shd w:val="clear" w:color="auto" w:fill="F2F2F2" w:themeFill="background1" w:themeFillShade="F2"/>
            <w:vAlign w:val="center"/>
          </w:tcPr>
          <w:p w14:paraId="13C2E676" w14:textId="77777777" w:rsidR="009554D1" w:rsidRPr="00FD4B58" w:rsidRDefault="009554D1" w:rsidP="009E5A4A">
            <w:pPr>
              <w:pStyle w:val="ListParagraph"/>
              <w:rPr>
                <w:b/>
                <w:bCs/>
                <w:sz w:val="22"/>
                <w:szCs w:val="22"/>
              </w:rPr>
            </w:pPr>
            <w:r>
              <w:rPr>
                <w:b/>
                <w:bCs/>
                <w:sz w:val="22"/>
                <w:szCs w:val="22"/>
              </w:rPr>
              <w:t>Low</w:t>
            </w:r>
          </w:p>
        </w:tc>
      </w:tr>
      <w:tr w:rsidR="009554D1" w:rsidRPr="000351BA" w14:paraId="13C2E682" w14:textId="77777777" w:rsidTr="009E5A4A">
        <w:trPr>
          <w:trHeight w:val="324"/>
          <w:tblHeader/>
        </w:trPr>
        <w:tc>
          <w:tcPr>
            <w:tcW w:w="2520" w:type="dxa"/>
            <w:noWrap/>
          </w:tcPr>
          <w:p w14:paraId="13C2E678" w14:textId="77777777" w:rsidR="009554D1" w:rsidRPr="000351BA" w:rsidRDefault="009554D1" w:rsidP="009E5A4A">
            <w:pPr>
              <w:rPr>
                <w:rFonts w:ascii="Calibri" w:hAnsi="Calibri" w:cs="Calibri"/>
                <w:color w:val="000000"/>
                <w:sz w:val="22"/>
                <w:szCs w:val="22"/>
              </w:rPr>
            </w:pPr>
          </w:p>
        </w:tc>
        <w:tc>
          <w:tcPr>
            <w:tcW w:w="2790" w:type="dxa"/>
            <w:hideMark/>
          </w:tcPr>
          <w:p w14:paraId="13C2E679" w14:textId="77777777" w:rsidR="009554D1" w:rsidRPr="000351BA" w:rsidRDefault="009554D1" w:rsidP="009E5A4A">
            <w:pPr>
              <w:pStyle w:val="ListParagraph"/>
              <w:rPr>
                <w:bCs/>
              </w:rPr>
            </w:pPr>
            <w:r w:rsidRPr="000351BA">
              <w:rPr>
                <w:bCs/>
              </w:rPr>
              <w:t> </w:t>
            </w:r>
          </w:p>
        </w:tc>
        <w:tc>
          <w:tcPr>
            <w:tcW w:w="663" w:type="dxa"/>
            <w:vAlign w:val="center"/>
            <w:hideMark/>
          </w:tcPr>
          <w:p w14:paraId="13C2E67A" w14:textId="77777777" w:rsidR="009554D1" w:rsidRPr="000351BA" w:rsidRDefault="009554D1" w:rsidP="009E5A4A">
            <w:pPr>
              <w:jc w:val="center"/>
              <w:rPr>
                <w:rFonts w:ascii="Calibri" w:hAnsi="Calibri" w:cs="Calibri"/>
                <w:color w:val="000000"/>
                <w:sz w:val="22"/>
                <w:szCs w:val="22"/>
              </w:rPr>
            </w:pPr>
            <w:r>
              <w:rPr>
                <w:rFonts w:ascii="Calibri" w:hAnsi="Calibri" w:cs="Calibri"/>
                <w:color w:val="000000"/>
                <w:sz w:val="22"/>
                <w:szCs w:val="22"/>
              </w:rPr>
              <w:t>AD</w:t>
            </w:r>
          </w:p>
        </w:tc>
        <w:tc>
          <w:tcPr>
            <w:tcW w:w="664" w:type="dxa"/>
            <w:vAlign w:val="center"/>
            <w:hideMark/>
          </w:tcPr>
          <w:p w14:paraId="13C2E67B" w14:textId="77777777" w:rsidR="009554D1" w:rsidRPr="000351BA" w:rsidRDefault="009554D1" w:rsidP="009E5A4A">
            <w:pPr>
              <w:jc w:val="center"/>
              <w:rPr>
                <w:rFonts w:ascii="Calibri" w:hAnsi="Calibri" w:cs="Calibri"/>
                <w:color w:val="000000"/>
                <w:sz w:val="22"/>
                <w:szCs w:val="22"/>
              </w:rPr>
            </w:pPr>
            <w:r w:rsidRPr="000351BA">
              <w:rPr>
                <w:rFonts w:ascii="Calibri" w:hAnsi="Calibri" w:cs="Calibri"/>
                <w:color w:val="000000"/>
                <w:sz w:val="22"/>
                <w:szCs w:val="22"/>
              </w:rPr>
              <w:t>TEC</w:t>
            </w:r>
          </w:p>
        </w:tc>
        <w:tc>
          <w:tcPr>
            <w:tcW w:w="664" w:type="dxa"/>
            <w:vAlign w:val="center"/>
            <w:hideMark/>
          </w:tcPr>
          <w:p w14:paraId="13C2E67C" w14:textId="77777777" w:rsidR="009554D1" w:rsidRPr="000351BA" w:rsidRDefault="009554D1" w:rsidP="009E5A4A">
            <w:pPr>
              <w:jc w:val="center"/>
              <w:rPr>
                <w:rFonts w:ascii="Calibri" w:hAnsi="Calibri" w:cs="Calibri"/>
                <w:color w:val="000000"/>
                <w:sz w:val="22"/>
                <w:szCs w:val="22"/>
              </w:rPr>
            </w:pPr>
            <w:r>
              <w:rPr>
                <w:rFonts w:ascii="Calibri" w:hAnsi="Calibri" w:cs="Calibri"/>
                <w:color w:val="000000"/>
                <w:sz w:val="22"/>
                <w:szCs w:val="22"/>
              </w:rPr>
              <w:t>ES</w:t>
            </w:r>
          </w:p>
        </w:tc>
        <w:tc>
          <w:tcPr>
            <w:tcW w:w="664" w:type="dxa"/>
            <w:vAlign w:val="center"/>
            <w:hideMark/>
          </w:tcPr>
          <w:p w14:paraId="13C2E67D" w14:textId="77777777" w:rsidR="009554D1" w:rsidRPr="000351BA" w:rsidRDefault="009554D1" w:rsidP="009E5A4A">
            <w:pPr>
              <w:jc w:val="center"/>
              <w:rPr>
                <w:rFonts w:ascii="Calibri" w:hAnsi="Calibri" w:cs="Calibri"/>
                <w:color w:val="000000"/>
                <w:sz w:val="22"/>
                <w:szCs w:val="22"/>
              </w:rPr>
            </w:pPr>
            <w:r>
              <w:rPr>
                <w:rFonts w:ascii="Calibri" w:hAnsi="Calibri" w:cs="Calibri"/>
                <w:color w:val="000000"/>
                <w:sz w:val="22"/>
                <w:szCs w:val="22"/>
              </w:rPr>
              <w:t>PES</w:t>
            </w:r>
          </w:p>
        </w:tc>
        <w:tc>
          <w:tcPr>
            <w:tcW w:w="663" w:type="dxa"/>
            <w:vAlign w:val="center"/>
          </w:tcPr>
          <w:p w14:paraId="13C2E67E" w14:textId="77777777" w:rsidR="009554D1" w:rsidRDefault="009554D1" w:rsidP="009E5A4A">
            <w:pPr>
              <w:jc w:val="center"/>
              <w:rPr>
                <w:rFonts w:ascii="Calibri" w:hAnsi="Calibri" w:cs="Calibri"/>
                <w:color w:val="000000"/>
                <w:sz w:val="22"/>
                <w:szCs w:val="22"/>
              </w:rPr>
            </w:pPr>
            <w:r>
              <w:rPr>
                <w:rFonts w:ascii="Calibri" w:hAnsi="Calibri" w:cs="Calibri"/>
                <w:color w:val="000000"/>
                <w:sz w:val="22"/>
                <w:szCs w:val="22"/>
              </w:rPr>
              <w:t>SE</w:t>
            </w:r>
          </w:p>
        </w:tc>
        <w:tc>
          <w:tcPr>
            <w:tcW w:w="664" w:type="dxa"/>
            <w:vAlign w:val="center"/>
          </w:tcPr>
          <w:p w14:paraId="13C2E67F" w14:textId="77777777" w:rsidR="009554D1" w:rsidRPr="000351BA" w:rsidRDefault="009554D1" w:rsidP="009E5A4A">
            <w:pPr>
              <w:jc w:val="center"/>
              <w:rPr>
                <w:rFonts w:ascii="Calibri" w:hAnsi="Calibri" w:cs="Calibri"/>
                <w:color w:val="000000"/>
                <w:sz w:val="22"/>
                <w:szCs w:val="22"/>
              </w:rPr>
            </w:pPr>
            <w:r>
              <w:rPr>
                <w:rFonts w:ascii="Calibri" w:hAnsi="Calibri" w:cs="Calibri"/>
                <w:color w:val="000000"/>
                <w:sz w:val="22"/>
                <w:szCs w:val="22"/>
              </w:rPr>
              <w:t>SEL</w:t>
            </w:r>
          </w:p>
        </w:tc>
        <w:tc>
          <w:tcPr>
            <w:tcW w:w="664" w:type="dxa"/>
            <w:vAlign w:val="center"/>
          </w:tcPr>
          <w:p w14:paraId="13C2E680" w14:textId="77777777" w:rsidR="009554D1" w:rsidRPr="00FD4B58" w:rsidRDefault="009554D1" w:rsidP="009E5A4A">
            <w:pPr>
              <w:jc w:val="center"/>
              <w:rPr>
                <w:rFonts w:ascii="Calibri" w:hAnsi="Calibri" w:cs="Calibri"/>
                <w:color w:val="000000"/>
                <w:sz w:val="18"/>
                <w:szCs w:val="18"/>
              </w:rPr>
            </w:pPr>
            <w:r w:rsidRPr="00FD4B58">
              <w:rPr>
                <w:rFonts w:ascii="Calibri" w:hAnsi="Calibri" w:cs="Calibri"/>
                <w:color w:val="000000"/>
                <w:sz w:val="18"/>
                <w:szCs w:val="18"/>
              </w:rPr>
              <w:t>Prcpl</w:t>
            </w:r>
          </w:p>
        </w:tc>
        <w:tc>
          <w:tcPr>
            <w:tcW w:w="664" w:type="dxa"/>
            <w:vAlign w:val="center"/>
            <w:hideMark/>
          </w:tcPr>
          <w:p w14:paraId="13C2E681" w14:textId="77777777" w:rsidR="009554D1" w:rsidRPr="00FD4B58" w:rsidRDefault="009554D1" w:rsidP="009E5A4A">
            <w:pPr>
              <w:jc w:val="center"/>
              <w:rPr>
                <w:rFonts w:ascii="Calibri" w:hAnsi="Calibri" w:cs="Calibri"/>
                <w:b/>
                <w:color w:val="000000"/>
              </w:rPr>
            </w:pPr>
            <w:r w:rsidRPr="00FD4B58">
              <w:rPr>
                <w:rFonts w:ascii="Calibri" w:hAnsi="Calibri" w:cs="Calibri"/>
                <w:b/>
                <w:color w:val="000000"/>
              </w:rPr>
              <w:t>TOTAL</w:t>
            </w:r>
          </w:p>
        </w:tc>
      </w:tr>
      <w:tr w:rsidR="009554D1" w:rsidRPr="000351BA" w14:paraId="13C2E68D" w14:textId="77777777" w:rsidTr="009E5A4A">
        <w:trPr>
          <w:trHeight w:val="350"/>
        </w:trPr>
        <w:tc>
          <w:tcPr>
            <w:tcW w:w="2520" w:type="dxa"/>
            <w:noWrap/>
            <w:vAlign w:val="center"/>
          </w:tcPr>
          <w:p w14:paraId="13C2E683" w14:textId="77777777" w:rsidR="009554D1" w:rsidRPr="000351BA" w:rsidRDefault="009554D1" w:rsidP="009E5A4A">
            <w:pPr>
              <w:rPr>
                <w:rFonts w:ascii="Calibri" w:hAnsi="Calibri" w:cs="Calibri"/>
                <w:color w:val="000000"/>
                <w:sz w:val="22"/>
                <w:szCs w:val="22"/>
              </w:rPr>
            </w:pPr>
            <w:r>
              <w:rPr>
                <w:rFonts w:ascii="Calibri" w:hAnsi="Calibri" w:cs="Calibri"/>
                <w:color w:val="000000"/>
                <w:sz w:val="22"/>
                <w:szCs w:val="22"/>
              </w:rPr>
              <w:t xml:space="preserve"> Development of 1 Press notification, including graphics</w:t>
            </w:r>
          </w:p>
        </w:tc>
        <w:tc>
          <w:tcPr>
            <w:tcW w:w="2790" w:type="dxa"/>
            <w:vAlign w:val="center"/>
          </w:tcPr>
          <w:p w14:paraId="13C2E684" w14:textId="77777777" w:rsidR="009554D1" w:rsidRPr="000351BA" w:rsidRDefault="009554D1" w:rsidP="009E5A4A">
            <w:pPr>
              <w:rPr>
                <w:rFonts w:ascii="Calibri" w:hAnsi="Calibri" w:cs="Calibri"/>
                <w:color w:val="000000"/>
                <w:sz w:val="22"/>
                <w:szCs w:val="22"/>
              </w:rPr>
            </w:pPr>
            <w:r>
              <w:rPr>
                <w:rFonts w:ascii="Calibri" w:hAnsi="Calibri" w:cs="Calibri"/>
                <w:color w:val="000000"/>
                <w:sz w:val="22"/>
                <w:szCs w:val="22"/>
              </w:rPr>
              <w:t>Senior hours for reviews</w:t>
            </w:r>
          </w:p>
        </w:tc>
        <w:tc>
          <w:tcPr>
            <w:tcW w:w="663" w:type="dxa"/>
            <w:vAlign w:val="center"/>
          </w:tcPr>
          <w:p w14:paraId="13C2E685"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w:t>
            </w:r>
          </w:p>
        </w:tc>
        <w:tc>
          <w:tcPr>
            <w:tcW w:w="664" w:type="dxa"/>
            <w:vAlign w:val="center"/>
          </w:tcPr>
          <w:p w14:paraId="13C2E686"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w:t>
            </w:r>
          </w:p>
        </w:tc>
        <w:tc>
          <w:tcPr>
            <w:tcW w:w="664" w:type="dxa"/>
            <w:vAlign w:val="center"/>
          </w:tcPr>
          <w:p w14:paraId="13C2E687"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w:t>
            </w:r>
          </w:p>
        </w:tc>
        <w:tc>
          <w:tcPr>
            <w:tcW w:w="664" w:type="dxa"/>
            <w:vAlign w:val="center"/>
          </w:tcPr>
          <w:p w14:paraId="13C2E688"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w:t>
            </w:r>
          </w:p>
        </w:tc>
        <w:tc>
          <w:tcPr>
            <w:tcW w:w="663" w:type="dxa"/>
            <w:vAlign w:val="center"/>
          </w:tcPr>
          <w:p w14:paraId="13C2E689"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0</w:t>
            </w:r>
          </w:p>
        </w:tc>
        <w:tc>
          <w:tcPr>
            <w:tcW w:w="664" w:type="dxa"/>
            <w:vAlign w:val="center"/>
          </w:tcPr>
          <w:p w14:paraId="13C2E68A"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3</w:t>
            </w:r>
          </w:p>
        </w:tc>
        <w:tc>
          <w:tcPr>
            <w:tcW w:w="664" w:type="dxa"/>
            <w:vAlign w:val="center"/>
          </w:tcPr>
          <w:p w14:paraId="13C2E68B"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0</w:t>
            </w:r>
          </w:p>
        </w:tc>
        <w:tc>
          <w:tcPr>
            <w:tcW w:w="664" w:type="dxa"/>
            <w:vAlign w:val="center"/>
          </w:tcPr>
          <w:p w14:paraId="13C2E68C" w14:textId="77777777" w:rsidR="009554D1" w:rsidRPr="00807495" w:rsidRDefault="009554D1" w:rsidP="009E5A4A">
            <w:pPr>
              <w:jc w:val="center"/>
              <w:rPr>
                <w:rFonts w:ascii="Calibri" w:hAnsi="Calibri" w:cs="Calibri"/>
                <w:b/>
                <w:color w:val="000000"/>
                <w:sz w:val="22"/>
                <w:szCs w:val="22"/>
              </w:rPr>
            </w:pPr>
            <w:r w:rsidRPr="00807495">
              <w:rPr>
                <w:rFonts w:ascii="Calibri" w:hAnsi="Calibri" w:cs="Calibri"/>
                <w:b/>
                <w:color w:val="000000"/>
                <w:sz w:val="22"/>
                <w:szCs w:val="22"/>
              </w:rPr>
              <w:t>10</w:t>
            </w:r>
          </w:p>
        </w:tc>
      </w:tr>
      <w:tr w:rsidR="009554D1" w:rsidRPr="000351BA" w14:paraId="13C2E698" w14:textId="77777777" w:rsidTr="009E5A4A">
        <w:trPr>
          <w:trHeight w:val="350"/>
        </w:trPr>
        <w:tc>
          <w:tcPr>
            <w:tcW w:w="2520" w:type="dxa"/>
            <w:shd w:val="clear" w:color="auto" w:fill="F2F2F2" w:themeFill="background1" w:themeFillShade="F2"/>
            <w:noWrap/>
            <w:vAlign w:val="center"/>
          </w:tcPr>
          <w:p w14:paraId="13C2E68E"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68F"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690"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91"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92"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93"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tcPr>
          <w:p w14:paraId="13C2E694"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95"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96"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97" w14:textId="77777777" w:rsidR="009554D1" w:rsidRPr="00807495" w:rsidRDefault="009554D1" w:rsidP="009E5A4A">
            <w:pPr>
              <w:jc w:val="center"/>
              <w:rPr>
                <w:rFonts w:ascii="Calibri" w:hAnsi="Calibri" w:cs="Calibri"/>
                <w:b/>
                <w:color w:val="000000"/>
                <w:sz w:val="22"/>
                <w:szCs w:val="22"/>
              </w:rPr>
            </w:pPr>
          </w:p>
        </w:tc>
      </w:tr>
      <w:tr w:rsidR="009554D1" w:rsidRPr="000351BA" w14:paraId="13C2E6A5" w14:textId="77777777" w:rsidTr="009E5A4A">
        <w:trPr>
          <w:trHeight w:val="350"/>
        </w:trPr>
        <w:tc>
          <w:tcPr>
            <w:tcW w:w="2520" w:type="dxa"/>
            <w:noWrap/>
            <w:vAlign w:val="center"/>
          </w:tcPr>
          <w:p w14:paraId="13C2E699" w14:textId="77777777" w:rsidR="009554D1" w:rsidRPr="00807495" w:rsidRDefault="009554D1" w:rsidP="009E5A4A">
            <w:pPr>
              <w:rPr>
                <w:rFonts w:ascii="Calibri" w:hAnsi="Calibri" w:cs="Calibri"/>
                <w:color w:val="000000"/>
                <w:sz w:val="22"/>
                <w:szCs w:val="22"/>
              </w:rPr>
            </w:pPr>
            <w:r w:rsidRPr="00807495">
              <w:rPr>
                <w:rFonts w:ascii="Calibri" w:hAnsi="Calibri" w:cs="Calibri"/>
                <w:color w:val="000000"/>
                <w:sz w:val="22"/>
                <w:szCs w:val="22"/>
              </w:rPr>
              <w:t>Direct mailings (1 time) and creation of mailing list (no updates required) - direct to any parties directly impacted by project such as property owners, tenants- assume under 50.</w:t>
            </w:r>
          </w:p>
        </w:tc>
        <w:tc>
          <w:tcPr>
            <w:tcW w:w="2790" w:type="dxa"/>
            <w:vAlign w:val="center"/>
          </w:tcPr>
          <w:p w14:paraId="13C2E69A" w14:textId="77777777" w:rsidR="009554D1" w:rsidRPr="00807495" w:rsidRDefault="009554D1" w:rsidP="009E5A4A">
            <w:pPr>
              <w:rPr>
                <w:rFonts w:ascii="Calibri" w:hAnsi="Calibri" w:cs="Calibri"/>
                <w:color w:val="000000"/>
                <w:sz w:val="22"/>
                <w:szCs w:val="22"/>
              </w:rPr>
            </w:pPr>
            <w:r w:rsidRPr="00807495">
              <w:rPr>
                <w:rFonts w:ascii="Calibri" w:hAnsi="Calibri" w:cs="Calibri"/>
                <w:color w:val="000000"/>
                <w:sz w:val="22"/>
                <w:szCs w:val="22"/>
              </w:rPr>
              <w:t>Senior hours for reviews</w:t>
            </w:r>
          </w:p>
          <w:p w14:paraId="13C2E69B" w14:textId="77777777" w:rsidR="009554D1" w:rsidRDefault="009554D1" w:rsidP="009E5A4A">
            <w:pPr>
              <w:rPr>
                <w:rFonts w:ascii="Calibri" w:hAnsi="Calibri" w:cs="Calibri"/>
                <w:color w:val="000000"/>
                <w:sz w:val="22"/>
                <w:szCs w:val="22"/>
              </w:rPr>
            </w:pPr>
          </w:p>
          <w:p w14:paraId="13C2E69C" w14:textId="77777777" w:rsidR="009554D1" w:rsidRDefault="009554D1" w:rsidP="009E5A4A">
            <w:pPr>
              <w:rPr>
                <w:rFonts w:ascii="Calibri" w:hAnsi="Calibri" w:cs="Calibri"/>
                <w:color w:val="000000"/>
                <w:sz w:val="22"/>
                <w:szCs w:val="22"/>
              </w:rPr>
            </w:pPr>
            <w:r w:rsidRPr="00807495">
              <w:rPr>
                <w:rFonts w:ascii="Calibri" w:hAnsi="Calibri" w:cs="Calibri"/>
                <w:color w:val="000000"/>
                <w:sz w:val="22"/>
                <w:szCs w:val="22"/>
              </w:rPr>
              <w:t>GIS Auditor info available</w:t>
            </w:r>
          </w:p>
        </w:tc>
        <w:tc>
          <w:tcPr>
            <w:tcW w:w="663" w:type="dxa"/>
            <w:vAlign w:val="center"/>
          </w:tcPr>
          <w:p w14:paraId="13C2E69D"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w:t>
            </w:r>
          </w:p>
        </w:tc>
        <w:tc>
          <w:tcPr>
            <w:tcW w:w="664" w:type="dxa"/>
            <w:vAlign w:val="center"/>
          </w:tcPr>
          <w:p w14:paraId="13C2E69E"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w:t>
            </w:r>
          </w:p>
        </w:tc>
        <w:tc>
          <w:tcPr>
            <w:tcW w:w="664" w:type="dxa"/>
            <w:vAlign w:val="center"/>
          </w:tcPr>
          <w:p w14:paraId="13C2E69F"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A0" w14:textId="77777777" w:rsidR="009554D1" w:rsidRPr="006661A0" w:rsidRDefault="009554D1" w:rsidP="009E5A4A">
            <w:pPr>
              <w:jc w:val="center"/>
              <w:rPr>
                <w:rFonts w:ascii="Calibri" w:hAnsi="Calibri" w:cs="Calibri"/>
                <w:color w:val="000000"/>
                <w:sz w:val="22"/>
                <w:szCs w:val="22"/>
              </w:rPr>
            </w:pPr>
          </w:p>
        </w:tc>
        <w:tc>
          <w:tcPr>
            <w:tcW w:w="663" w:type="dxa"/>
            <w:vAlign w:val="center"/>
          </w:tcPr>
          <w:p w14:paraId="13C2E6A1"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A2"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w:t>
            </w:r>
          </w:p>
        </w:tc>
        <w:tc>
          <w:tcPr>
            <w:tcW w:w="664" w:type="dxa"/>
            <w:vAlign w:val="center"/>
          </w:tcPr>
          <w:p w14:paraId="13C2E6A3"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A4"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8</w:t>
            </w:r>
          </w:p>
        </w:tc>
      </w:tr>
      <w:tr w:rsidR="009554D1" w:rsidRPr="000351BA" w14:paraId="13C2E6B0" w14:textId="77777777" w:rsidTr="009E5A4A">
        <w:trPr>
          <w:trHeight w:val="350"/>
        </w:trPr>
        <w:tc>
          <w:tcPr>
            <w:tcW w:w="2520" w:type="dxa"/>
            <w:shd w:val="clear" w:color="auto" w:fill="F2F2F2" w:themeFill="background1" w:themeFillShade="F2"/>
            <w:noWrap/>
            <w:vAlign w:val="center"/>
          </w:tcPr>
          <w:p w14:paraId="13C2E6A6"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6A7"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6A8"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A9"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AA"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AB"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vAlign w:val="center"/>
          </w:tcPr>
          <w:p w14:paraId="13C2E6AC"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AD"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AE"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AF" w14:textId="77777777" w:rsidR="009554D1" w:rsidRPr="00807495" w:rsidRDefault="009554D1" w:rsidP="009E5A4A">
            <w:pPr>
              <w:jc w:val="center"/>
              <w:rPr>
                <w:rFonts w:ascii="Calibri" w:hAnsi="Calibri" w:cs="Calibri"/>
                <w:b/>
                <w:color w:val="000000"/>
                <w:sz w:val="22"/>
                <w:szCs w:val="22"/>
              </w:rPr>
            </w:pPr>
          </w:p>
        </w:tc>
      </w:tr>
      <w:tr w:rsidR="009554D1" w:rsidRPr="000351BA" w14:paraId="13C2E6BD" w14:textId="77777777" w:rsidTr="009E5A4A">
        <w:trPr>
          <w:trHeight w:val="350"/>
        </w:trPr>
        <w:tc>
          <w:tcPr>
            <w:tcW w:w="2520" w:type="dxa"/>
            <w:noWrap/>
            <w:vAlign w:val="center"/>
          </w:tcPr>
          <w:p w14:paraId="13C2E6B1" w14:textId="77777777" w:rsidR="009554D1" w:rsidRDefault="009554D1" w:rsidP="009E5A4A">
            <w:pPr>
              <w:rPr>
                <w:rFonts w:ascii="Calibri" w:hAnsi="Calibri" w:cs="Calibri"/>
                <w:color w:val="000000"/>
                <w:sz w:val="22"/>
                <w:szCs w:val="22"/>
              </w:rPr>
            </w:pPr>
            <w:r w:rsidRPr="00807495">
              <w:rPr>
                <w:rFonts w:ascii="Calibri" w:hAnsi="Calibri" w:cs="Calibri"/>
                <w:color w:val="000000"/>
                <w:sz w:val="22"/>
                <w:szCs w:val="22"/>
              </w:rPr>
              <w:t xml:space="preserve">Attendance at up to 3 other organized meetings, if applicable, such as township meeting, city meeting, etc.  </w:t>
            </w:r>
          </w:p>
        </w:tc>
        <w:tc>
          <w:tcPr>
            <w:tcW w:w="2790" w:type="dxa"/>
            <w:vAlign w:val="center"/>
          </w:tcPr>
          <w:p w14:paraId="13C2E6B2" w14:textId="77777777" w:rsidR="009554D1" w:rsidRDefault="009554D1" w:rsidP="009E5A4A">
            <w:pPr>
              <w:rPr>
                <w:rFonts w:ascii="Calibri" w:hAnsi="Calibri" w:cs="Calibri"/>
                <w:color w:val="000000"/>
                <w:sz w:val="22"/>
                <w:szCs w:val="22"/>
              </w:rPr>
            </w:pPr>
            <w:r w:rsidRPr="00807495">
              <w:rPr>
                <w:rFonts w:ascii="Calibri" w:hAnsi="Calibri" w:cs="Calibri"/>
                <w:color w:val="000000"/>
                <w:sz w:val="22"/>
                <w:szCs w:val="22"/>
              </w:rPr>
              <w:t>No graphics/handouts creation</w:t>
            </w:r>
            <w:r>
              <w:rPr>
                <w:rFonts w:ascii="Calibri" w:hAnsi="Calibri" w:cs="Calibri"/>
                <w:color w:val="000000"/>
                <w:sz w:val="22"/>
                <w:szCs w:val="22"/>
              </w:rPr>
              <w:t xml:space="preserve"> </w:t>
            </w:r>
          </w:p>
          <w:p w14:paraId="13C2E6B3" w14:textId="77777777" w:rsidR="009554D1" w:rsidRDefault="009554D1" w:rsidP="009E5A4A">
            <w:pPr>
              <w:rPr>
                <w:rFonts w:ascii="Calibri" w:hAnsi="Calibri" w:cs="Calibri"/>
                <w:color w:val="000000"/>
                <w:sz w:val="22"/>
                <w:szCs w:val="22"/>
              </w:rPr>
            </w:pPr>
          </w:p>
          <w:p w14:paraId="13C2E6B4" w14:textId="77777777" w:rsidR="009554D1" w:rsidRDefault="009554D1" w:rsidP="009E5A4A">
            <w:pPr>
              <w:rPr>
                <w:rFonts w:ascii="Calibri" w:hAnsi="Calibri" w:cs="Calibri"/>
                <w:color w:val="000000"/>
                <w:sz w:val="22"/>
                <w:szCs w:val="22"/>
              </w:rPr>
            </w:pPr>
            <w:r w:rsidRPr="00807495">
              <w:rPr>
                <w:rFonts w:ascii="Calibri" w:hAnsi="Calibri" w:cs="Calibri"/>
                <w:color w:val="000000"/>
                <w:sz w:val="22"/>
                <w:szCs w:val="22"/>
              </w:rPr>
              <w:t>3 hours/meeting</w:t>
            </w:r>
          </w:p>
        </w:tc>
        <w:tc>
          <w:tcPr>
            <w:tcW w:w="663" w:type="dxa"/>
            <w:vAlign w:val="center"/>
          </w:tcPr>
          <w:p w14:paraId="13C2E6B5"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B6"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B7"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w:t>
            </w:r>
          </w:p>
        </w:tc>
        <w:tc>
          <w:tcPr>
            <w:tcW w:w="664" w:type="dxa"/>
            <w:vAlign w:val="center"/>
          </w:tcPr>
          <w:p w14:paraId="13C2E6B8"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14</w:t>
            </w:r>
          </w:p>
        </w:tc>
        <w:tc>
          <w:tcPr>
            <w:tcW w:w="663" w:type="dxa"/>
            <w:vAlign w:val="center"/>
          </w:tcPr>
          <w:p w14:paraId="13C2E6B9"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BA"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11</w:t>
            </w:r>
          </w:p>
        </w:tc>
        <w:tc>
          <w:tcPr>
            <w:tcW w:w="664" w:type="dxa"/>
            <w:vAlign w:val="center"/>
          </w:tcPr>
          <w:p w14:paraId="13C2E6BB"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BC"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33</w:t>
            </w:r>
          </w:p>
        </w:tc>
      </w:tr>
      <w:tr w:rsidR="009554D1" w:rsidRPr="000351BA" w14:paraId="13C2E6C8" w14:textId="77777777" w:rsidTr="009E5A4A">
        <w:trPr>
          <w:trHeight w:val="350"/>
        </w:trPr>
        <w:tc>
          <w:tcPr>
            <w:tcW w:w="2520" w:type="dxa"/>
            <w:shd w:val="clear" w:color="auto" w:fill="F2F2F2" w:themeFill="background1" w:themeFillShade="F2"/>
            <w:noWrap/>
            <w:vAlign w:val="center"/>
          </w:tcPr>
          <w:p w14:paraId="13C2E6BE"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6BF"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6C0"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C1"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C2"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C3"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tcPr>
          <w:p w14:paraId="13C2E6C4"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C5"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C6"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6C7" w14:textId="77777777" w:rsidR="009554D1" w:rsidRPr="00807495" w:rsidRDefault="009554D1" w:rsidP="009E5A4A">
            <w:pPr>
              <w:jc w:val="center"/>
              <w:rPr>
                <w:rFonts w:ascii="Calibri" w:hAnsi="Calibri" w:cs="Calibri"/>
                <w:b/>
                <w:color w:val="000000"/>
                <w:sz w:val="22"/>
                <w:szCs w:val="22"/>
              </w:rPr>
            </w:pPr>
          </w:p>
        </w:tc>
      </w:tr>
      <w:tr w:rsidR="009554D1" w:rsidRPr="000351BA" w14:paraId="13C2E6D5" w14:textId="77777777" w:rsidTr="009E5A4A">
        <w:trPr>
          <w:trHeight w:val="350"/>
        </w:trPr>
        <w:tc>
          <w:tcPr>
            <w:tcW w:w="2520" w:type="dxa"/>
            <w:noWrap/>
            <w:vAlign w:val="center"/>
          </w:tcPr>
          <w:p w14:paraId="13C2E6C9" w14:textId="77777777" w:rsidR="009554D1" w:rsidRDefault="009554D1" w:rsidP="009E5A4A">
            <w:pPr>
              <w:rPr>
                <w:rFonts w:ascii="Calibri" w:hAnsi="Calibri" w:cs="Calibri"/>
                <w:color w:val="000000"/>
                <w:sz w:val="22"/>
                <w:szCs w:val="22"/>
              </w:rPr>
            </w:pPr>
            <w:r w:rsidRPr="00FE1F4F">
              <w:rPr>
                <w:rFonts w:ascii="Calibri" w:hAnsi="Calibri" w:cs="Calibri"/>
                <w:color w:val="000000"/>
                <w:sz w:val="22"/>
                <w:szCs w:val="22"/>
              </w:rPr>
              <w:t>Attendance at up to 2 ODOT status meetings, if applicable.</w:t>
            </w:r>
          </w:p>
        </w:tc>
        <w:tc>
          <w:tcPr>
            <w:tcW w:w="2790" w:type="dxa"/>
            <w:vAlign w:val="center"/>
          </w:tcPr>
          <w:p w14:paraId="13C2E6CA" w14:textId="77777777" w:rsidR="009554D1" w:rsidRPr="00FE1F4F" w:rsidRDefault="009554D1" w:rsidP="009E5A4A">
            <w:pPr>
              <w:rPr>
                <w:rFonts w:ascii="Calibri" w:hAnsi="Calibri" w:cs="Calibri"/>
                <w:color w:val="000000"/>
                <w:sz w:val="22"/>
                <w:szCs w:val="22"/>
              </w:rPr>
            </w:pPr>
            <w:r w:rsidRPr="00FE1F4F">
              <w:rPr>
                <w:rFonts w:ascii="Calibri" w:hAnsi="Calibri" w:cs="Calibri"/>
                <w:color w:val="000000"/>
                <w:sz w:val="22"/>
                <w:szCs w:val="22"/>
              </w:rPr>
              <w:t>No graphics/handouts creation</w:t>
            </w:r>
          </w:p>
          <w:p w14:paraId="13C2E6CB" w14:textId="77777777" w:rsidR="009554D1" w:rsidRDefault="009554D1" w:rsidP="009E5A4A">
            <w:pPr>
              <w:rPr>
                <w:rFonts w:ascii="Calibri" w:hAnsi="Calibri" w:cs="Calibri"/>
                <w:color w:val="000000"/>
                <w:sz w:val="22"/>
                <w:szCs w:val="22"/>
              </w:rPr>
            </w:pPr>
          </w:p>
          <w:p w14:paraId="13C2E6CC" w14:textId="77777777" w:rsidR="009554D1" w:rsidRDefault="009554D1" w:rsidP="009E5A4A">
            <w:pPr>
              <w:rPr>
                <w:rFonts w:ascii="Calibri" w:hAnsi="Calibri" w:cs="Calibri"/>
                <w:color w:val="000000"/>
                <w:sz w:val="22"/>
                <w:szCs w:val="22"/>
              </w:rPr>
            </w:pPr>
            <w:r w:rsidRPr="00FE1F4F">
              <w:rPr>
                <w:rFonts w:ascii="Calibri" w:hAnsi="Calibri" w:cs="Calibri"/>
                <w:color w:val="000000"/>
                <w:sz w:val="22"/>
                <w:szCs w:val="22"/>
              </w:rPr>
              <w:t>3 hours/ meeting</w:t>
            </w:r>
          </w:p>
        </w:tc>
        <w:tc>
          <w:tcPr>
            <w:tcW w:w="663" w:type="dxa"/>
            <w:vAlign w:val="center"/>
          </w:tcPr>
          <w:p w14:paraId="13C2E6CD"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CE"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CF"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D0"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6</w:t>
            </w:r>
          </w:p>
        </w:tc>
        <w:tc>
          <w:tcPr>
            <w:tcW w:w="663" w:type="dxa"/>
            <w:vAlign w:val="center"/>
          </w:tcPr>
          <w:p w14:paraId="13C2E6D1"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D2"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9</w:t>
            </w:r>
          </w:p>
        </w:tc>
        <w:tc>
          <w:tcPr>
            <w:tcW w:w="664" w:type="dxa"/>
            <w:vAlign w:val="center"/>
          </w:tcPr>
          <w:p w14:paraId="13C2E6D3"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D4"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15</w:t>
            </w:r>
          </w:p>
        </w:tc>
      </w:tr>
      <w:tr w:rsidR="009554D1" w:rsidRPr="000351BA" w14:paraId="13C2E6E0" w14:textId="77777777" w:rsidTr="009E5A4A">
        <w:trPr>
          <w:trHeight w:val="350"/>
        </w:trPr>
        <w:tc>
          <w:tcPr>
            <w:tcW w:w="2520" w:type="dxa"/>
            <w:noWrap/>
            <w:vAlign w:val="center"/>
          </w:tcPr>
          <w:p w14:paraId="13C2E6D6" w14:textId="77777777" w:rsidR="009554D1" w:rsidRDefault="009554D1" w:rsidP="009E5A4A">
            <w:pPr>
              <w:rPr>
                <w:rFonts w:ascii="Calibri" w:hAnsi="Calibri" w:cs="Calibri"/>
                <w:color w:val="000000"/>
                <w:sz w:val="22"/>
                <w:szCs w:val="22"/>
              </w:rPr>
            </w:pPr>
          </w:p>
        </w:tc>
        <w:tc>
          <w:tcPr>
            <w:tcW w:w="2790" w:type="dxa"/>
            <w:vAlign w:val="center"/>
          </w:tcPr>
          <w:p w14:paraId="13C2E6D7" w14:textId="77777777" w:rsidR="009554D1" w:rsidRDefault="009554D1" w:rsidP="009E5A4A">
            <w:pPr>
              <w:rPr>
                <w:rFonts w:ascii="Calibri" w:hAnsi="Calibri" w:cs="Calibri"/>
                <w:color w:val="000000"/>
                <w:sz w:val="22"/>
                <w:szCs w:val="22"/>
              </w:rPr>
            </w:pPr>
          </w:p>
        </w:tc>
        <w:tc>
          <w:tcPr>
            <w:tcW w:w="663" w:type="dxa"/>
            <w:vAlign w:val="center"/>
          </w:tcPr>
          <w:p w14:paraId="13C2E6D8"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D9"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DA"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DB" w14:textId="77777777" w:rsidR="009554D1" w:rsidRPr="006661A0" w:rsidRDefault="009554D1" w:rsidP="009E5A4A">
            <w:pPr>
              <w:jc w:val="center"/>
              <w:rPr>
                <w:rFonts w:ascii="Calibri" w:hAnsi="Calibri" w:cs="Calibri"/>
                <w:color w:val="000000"/>
                <w:sz w:val="22"/>
                <w:szCs w:val="22"/>
              </w:rPr>
            </w:pPr>
          </w:p>
        </w:tc>
        <w:tc>
          <w:tcPr>
            <w:tcW w:w="663" w:type="dxa"/>
            <w:vAlign w:val="center"/>
          </w:tcPr>
          <w:p w14:paraId="13C2E6DC"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DD"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DE"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6DF" w14:textId="77777777" w:rsidR="009554D1" w:rsidRPr="00807495" w:rsidRDefault="009554D1" w:rsidP="009E5A4A">
            <w:pPr>
              <w:jc w:val="center"/>
              <w:rPr>
                <w:rFonts w:ascii="Calibri" w:hAnsi="Calibri" w:cs="Calibri"/>
                <w:b/>
                <w:color w:val="000000"/>
                <w:sz w:val="22"/>
                <w:szCs w:val="22"/>
              </w:rPr>
            </w:pPr>
          </w:p>
        </w:tc>
      </w:tr>
      <w:tr w:rsidR="009554D1" w:rsidRPr="000351BA" w14:paraId="13C2E6E3" w14:textId="77777777" w:rsidTr="009E5A4A">
        <w:trPr>
          <w:trHeight w:val="350"/>
        </w:trPr>
        <w:tc>
          <w:tcPr>
            <w:tcW w:w="9956" w:type="dxa"/>
            <w:gridSpan w:val="9"/>
            <w:noWrap/>
            <w:vAlign w:val="center"/>
          </w:tcPr>
          <w:p w14:paraId="13C2E6E1" w14:textId="77777777" w:rsidR="009554D1" w:rsidRPr="00FE1F4F" w:rsidRDefault="009554D1" w:rsidP="009E5A4A">
            <w:pPr>
              <w:jc w:val="right"/>
              <w:rPr>
                <w:rFonts w:ascii="Calibri" w:hAnsi="Calibri" w:cs="Calibri"/>
                <w:b/>
                <w:color w:val="000000"/>
                <w:sz w:val="22"/>
                <w:szCs w:val="22"/>
              </w:rPr>
            </w:pPr>
            <w:r w:rsidRPr="00FE1F4F">
              <w:rPr>
                <w:rFonts w:ascii="Calibri" w:hAnsi="Calibri" w:cs="Calibri"/>
                <w:b/>
                <w:color w:val="000000"/>
                <w:sz w:val="22"/>
                <w:szCs w:val="22"/>
              </w:rPr>
              <w:t>TOTAL</w:t>
            </w:r>
          </w:p>
        </w:tc>
        <w:tc>
          <w:tcPr>
            <w:tcW w:w="664" w:type="dxa"/>
            <w:vAlign w:val="center"/>
          </w:tcPr>
          <w:p w14:paraId="13C2E6E2"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66</w:t>
            </w:r>
          </w:p>
        </w:tc>
      </w:tr>
    </w:tbl>
    <w:p w14:paraId="13C2E6E4" w14:textId="77777777" w:rsidR="009554D1" w:rsidRDefault="009554D1" w:rsidP="009554D1">
      <w:pPr>
        <w:rPr>
          <w:bCs/>
        </w:rPr>
      </w:pPr>
    </w:p>
    <w:p w14:paraId="13C2E6E5" w14:textId="77777777" w:rsidR="009554D1" w:rsidRDefault="009554D1" w:rsidP="009554D1">
      <w:pPr>
        <w:rPr>
          <w:bCs/>
        </w:rPr>
      </w:pPr>
    </w:p>
    <w:p w14:paraId="13C2E6E6" w14:textId="77777777" w:rsidR="009554D1" w:rsidRDefault="009554D1" w:rsidP="009554D1">
      <w:pPr>
        <w:rPr>
          <w:bCs/>
        </w:rPr>
      </w:pPr>
    </w:p>
    <w:p w14:paraId="13C2E6E7" w14:textId="77777777" w:rsidR="009554D1" w:rsidRPr="00FE1F4F" w:rsidRDefault="009554D1" w:rsidP="009554D1">
      <w:pPr>
        <w:pStyle w:val="ListParagraph"/>
        <w:numPr>
          <w:ilvl w:val="0"/>
          <w:numId w:val="4"/>
        </w:numPr>
        <w:rPr>
          <w:b/>
          <w:bCs/>
        </w:rPr>
      </w:pPr>
      <w:r>
        <w:rPr>
          <w:b/>
          <w:bCs/>
        </w:rPr>
        <w:t>MEDIUM</w:t>
      </w:r>
      <w:r w:rsidRPr="00FE1F4F">
        <w:rPr>
          <w:b/>
          <w:bCs/>
        </w:rPr>
        <w:t xml:space="preserve"> Moderate Public Involvement – Typically Path 2 or 3 Project</w:t>
      </w:r>
    </w:p>
    <w:p w14:paraId="13C2E6E8" w14:textId="77777777" w:rsidR="009554D1" w:rsidRDefault="009554D1" w:rsidP="009554D1">
      <w:pPr>
        <w:pStyle w:val="ListParagraph"/>
        <w:rPr>
          <w:bCs/>
        </w:rPr>
      </w:pPr>
    </w:p>
    <w:p w14:paraId="13C2E6E9" w14:textId="77777777" w:rsidR="009554D1" w:rsidRPr="00FE1F4F" w:rsidRDefault="009554D1" w:rsidP="009554D1">
      <w:pPr>
        <w:pStyle w:val="ListParagraph"/>
        <w:rPr>
          <w:bCs/>
        </w:rPr>
      </w:pPr>
      <w:r w:rsidRPr="00FE1F4F">
        <w:rPr>
          <w:bCs/>
        </w:rPr>
        <w:t xml:space="preserve">For a </w:t>
      </w:r>
      <w:r>
        <w:rPr>
          <w:bCs/>
        </w:rPr>
        <w:t>Medium</w:t>
      </w:r>
      <w:r w:rsidRPr="00FE1F4F">
        <w:rPr>
          <w:bCs/>
        </w:rPr>
        <w:t xml:space="preserve"> PI, it is assumed that the project is a moderate level project (typically a Path 2 or 3) and that more public involvement is required.  PI envisioned for this level  is:  up to two press release; one broad newsletter/public mailing- assume up to 200 copies going out; direct mailings to property owners directly impacted by the project; attendance at a 5-6 township, city meetings over the course of the development of the project; 1-2 stakeholder meetings and one planned public involvement meeting.</w:t>
      </w:r>
    </w:p>
    <w:p w14:paraId="13C2E6EA" w14:textId="77777777" w:rsidR="009554D1" w:rsidRDefault="009554D1" w:rsidP="009554D1">
      <w:pPr>
        <w:rPr>
          <w:bCs/>
        </w:rPr>
      </w:pPr>
    </w:p>
    <w:p w14:paraId="13C2E6EB" w14:textId="77777777" w:rsidR="009554D1" w:rsidRDefault="009554D1" w:rsidP="009554D1">
      <w:pPr>
        <w:pStyle w:val="ListParagraph"/>
        <w:rPr>
          <w:b/>
          <w:bCs/>
        </w:rPr>
      </w:pPr>
      <w:r>
        <w:rPr>
          <w:b/>
          <w:bCs/>
        </w:rPr>
        <w:t>Hours are manhours based on document type and PDP Path.</w:t>
      </w:r>
    </w:p>
    <w:p w14:paraId="13C2E6EC" w14:textId="77777777" w:rsidR="009554D1" w:rsidRPr="007F53D5" w:rsidRDefault="009554D1" w:rsidP="009554D1">
      <w:pPr>
        <w:pStyle w:val="ListParagraph"/>
        <w:rPr>
          <w:bCs/>
        </w:rPr>
      </w:pPr>
    </w:p>
    <w:p w14:paraId="13C2E6ED" w14:textId="77777777" w:rsidR="009554D1" w:rsidRDefault="009554D1" w:rsidP="009554D1">
      <w:pPr>
        <w:pStyle w:val="ListParagraph"/>
        <w:rPr>
          <w:bCs/>
        </w:rPr>
      </w:pPr>
      <w:r>
        <w:rPr>
          <w:b/>
          <w:bCs/>
        </w:rPr>
        <w:t>Medium</w:t>
      </w:r>
      <w:r w:rsidRPr="00842CDD">
        <w:rPr>
          <w:b/>
          <w:bCs/>
        </w:rPr>
        <w:t xml:space="preserve"> </w:t>
      </w:r>
      <w:r w:rsidRPr="00842CDD">
        <w:rPr>
          <w:bCs/>
        </w:rPr>
        <w:t xml:space="preserve">- </w:t>
      </w:r>
      <w:r>
        <w:rPr>
          <w:bCs/>
        </w:rPr>
        <w:t>See table below</w:t>
      </w:r>
    </w:p>
    <w:p w14:paraId="13C2E6EE" w14:textId="77777777" w:rsidR="009554D1" w:rsidRDefault="009554D1" w:rsidP="009554D1">
      <w:pPr>
        <w:rPr>
          <w:bCs/>
        </w:rPr>
      </w:pPr>
    </w:p>
    <w:p w14:paraId="13C2E6EF" w14:textId="77777777" w:rsidR="009554D1" w:rsidRDefault="009554D1" w:rsidP="009554D1">
      <w:pPr>
        <w:rPr>
          <w:bCs/>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790"/>
        <w:gridCol w:w="663"/>
        <w:gridCol w:w="664"/>
        <w:gridCol w:w="664"/>
        <w:gridCol w:w="664"/>
        <w:gridCol w:w="663"/>
        <w:gridCol w:w="664"/>
        <w:gridCol w:w="664"/>
        <w:gridCol w:w="664"/>
      </w:tblGrid>
      <w:tr w:rsidR="009554D1" w:rsidRPr="000351BA" w14:paraId="13C2E6F3" w14:textId="77777777" w:rsidTr="009E5A4A">
        <w:trPr>
          <w:trHeight w:val="636"/>
          <w:tblHeader/>
        </w:trPr>
        <w:tc>
          <w:tcPr>
            <w:tcW w:w="2520" w:type="dxa"/>
            <w:shd w:val="clear" w:color="auto" w:fill="F2F2F2" w:themeFill="background1" w:themeFillShade="F2"/>
            <w:noWrap/>
            <w:vAlign w:val="center"/>
            <w:hideMark/>
          </w:tcPr>
          <w:p w14:paraId="13C2E6F0" w14:textId="77777777" w:rsidR="009554D1" w:rsidRPr="000351BA" w:rsidRDefault="009554D1" w:rsidP="009E5A4A">
            <w:pPr>
              <w:rPr>
                <w:rFonts w:ascii="Calibri" w:hAnsi="Calibri" w:cs="Calibri"/>
                <w:b/>
                <w:color w:val="000000"/>
                <w:sz w:val="22"/>
                <w:szCs w:val="22"/>
              </w:rPr>
            </w:pPr>
            <w:r w:rsidRPr="000351BA">
              <w:rPr>
                <w:rFonts w:ascii="Calibri" w:hAnsi="Calibri" w:cs="Calibri"/>
                <w:b/>
                <w:color w:val="000000"/>
                <w:sz w:val="22"/>
                <w:szCs w:val="22"/>
              </w:rPr>
              <w:t>Tabs*</w:t>
            </w:r>
          </w:p>
        </w:tc>
        <w:tc>
          <w:tcPr>
            <w:tcW w:w="2790" w:type="dxa"/>
            <w:shd w:val="clear" w:color="auto" w:fill="F2F2F2" w:themeFill="background1" w:themeFillShade="F2"/>
            <w:vAlign w:val="center"/>
            <w:hideMark/>
          </w:tcPr>
          <w:p w14:paraId="13C2E6F1" w14:textId="77777777" w:rsidR="009554D1" w:rsidRPr="000351BA" w:rsidRDefault="009554D1" w:rsidP="009E5A4A">
            <w:pPr>
              <w:rPr>
                <w:rFonts w:ascii="Calibri" w:hAnsi="Calibri" w:cs="Calibri"/>
                <w:b/>
                <w:color w:val="000000"/>
                <w:sz w:val="22"/>
                <w:szCs w:val="22"/>
              </w:rPr>
            </w:pPr>
            <w:r>
              <w:rPr>
                <w:rFonts w:ascii="Calibri" w:hAnsi="Calibri" w:cs="Calibri"/>
                <w:b/>
                <w:color w:val="000000"/>
                <w:sz w:val="22"/>
                <w:szCs w:val="22"/>
              </w:rPr>
              <w:t>Assumptions and Notes</w:t>
            </w:r>
          </w:p>
        </w:tc>
        <w:tc>
          <w:tcPr>
            <w:tcW w:w="5310" w:type="dxa"/>
            <w:gridSpan w:val="8"/>
            <w:shd w:val="clear" w:color="auto" w:fill="F2F2F2" w:themeFill="background1" w:themeFillShade="F2"/>
            <w:vAlign w:val="center"/>
          </w:tcPr>
          <w:p w14:paraId="13C2E6F2" w14:textId="77777777" w:rsidR="009554D1" w:rsidRPr="00FD4B58" w:rsidRDefault="009554D1" w:rsidP="009E5A4A">
            <w:pPr>
              <w:pStyle w:val="ListParagraph"/>
              <w:rPr>
                <w:b/>
                <w:bCs/>
                <w:sz w:val="22"/>
                <w:szCs w:val="22"/>
              </w:rPr>
            </w:pPr>
            <w:r>
              <w:rPr>
                <w:b/>
                <w:bCs/>
                <w:sz w:val="22"/>
                <w:szCs w:val="22"/>
              </w:rPr>
              <w:t>Medium</w:t>
            </w:r>
          </w:p>
        </w:tc>
      </w:tr>
      <w:tr w:rsidR="009554D1" w:rsidRPr="000351BA" w14:paraId="13C2E6FE" w14:textId="77777777" w:rsidTr="009E5A4A">
        <w:trPr>
          <w:trHeight w:val="324"/>
          <w:tblHeader/>
        </w:trPr>
        <w:tc>
          <w:tcPr>
            <w:tcW w:w="2520" w:type="dxa"/>
            <w:noWrap/>
          </w:tcPr>
          <w:p w14:paraId="13C2E6F4" w14:textId="77777777" w:rsidR="009554D1" w:rsidRPr="000351BA" w:rsidRDefault="009554D1" w:rsidP="009E5A4A">
            <w:pPr>
              <w:rPr>
                <w:rFonts w:ascii="Calibri" w:hAnsi="Calibri" w:cs="Calibri"/>
                <w:color w:val="000000"/>
                <w:sz w:val="22"/>
                <w:szCs w:val="22"/>
              </w:rPr>
            </w:pPr>
          </w:p>
        </w:tc>
        <w:tc>
          <w:tcPr>
            <w:tcW w:w="2790" w:type="dxa"/>
            <w:hideMark/>
          </w:tcPr>
          <w:p w14:paraId="13C2E6F5" w14:textId="77777777" w:rsidR="009554D1" w:rsidRPr="000351BA" w:rsidRDefault="009554D1" w:rsidP="009E5A4A">
            <w:pPr>
              <w:pStyle w:val="ListParagraph"/>
              <w:rPr>
                <w:bCs/>
              </w:rPr>
            </w:pPr>
            <w:r w:rsidRPr="000351BA">
              <w:rPr>
                <w:bCs/>
              </w:rPr>
              <w:t> </w:t>
            </w:r>
          </w:p>
        </w:tc>
        <w:tc>
          <w:tcPr>
            <w:tcW w:w="663" w:type="dxa"/>
            <w:vAlign w:val="center"/>
            <w:hideMark/>
          </w:tcPr>
          <w:p w14:paraId="13C2E6F6" w14:textId="77777777" w:rsidR="009554D1" w:rsidRPr="000351BA" w:rsidRDefault="009554D1" w:rsidP="009E5A4A">
            <w:pPr>
              <w:jc w:val="center"/>
              <w:rPr>
                <w:rFonts w:ascii="Calibri" w:hAnsi="Calibri" w:cs="Calibri"/>
                <w:color w:val="000000"/>
                <w:sz w:val="22"/>
                <w:szCs w:val="22"/>
              </w:rPr>
            </w:pPr>
            <w:r>
              <w:rPr>
                <w:rFonts w:ascii="Calibri" w:hAnsi="Calibri" w:cs="Calibri"/>
                <w:color w:val="000000"/>
                <w:sz w:val="22"/>
                <w:szCs w:val="22"/>
              </w:rPr>
              <w:t>AD</w:t>
            </w:r>
          </w:p>
        </w:tc>
        <w:tc>
          <w:tcPr>
            <w:tcW w:w="664" w:type="dxa"/>
            <w:vAlign w:val="center"/>
            <w:hideMark/>
          </w:tcPr>
          <w:p w14:paraId="13C2E6F7" w14:textId="77777777" w:rsidR="009554D1" w:rsidRPr="000351BA" w:rsidRDefault="009554D1" w:rsidP="009E5A4A">
            <w:pPr>
              <w:jc w:val="center"/>
              <w:rPr>
                <w:rFonts w:ascii="Calibri" w:hAnsi="Calibri" w:cs="Calibri"/>
                <w:color w:val="000000"/>
                <w:sz w:val="22"/>
                <w:szCs w:val="22"/>
              </w:rPr>
            </w:pPr>
            <w:r w:rsidRPr="000351BA">
              <w:rPr>
                <w:rFonts w:ascii="Calibri" w:hAnsi="Calibri" w:cs="Calibri"/>
                <w:color w:val="000000"/>
                <w:sz w:val="22"/>
                <w:szCs w:val="22"/>
              </w:rPr>
              <w:t>TEC</w:t>
            </w:r>
          </w:p>
        </w:tc>
        <w:tc>
          <w:tcPr>
            <w:tcW w:w="664" w:type="dxa"/>
            <w:vAlign w:val="center"/>
            <w:hideMark/>
          </w:tcPr>
          <w:p w14:paraId="13C2E6F8" w14:textId="77777777" w:rsidR="009554D1" w:rsidRPr="000351BA" w:rsidRDefault="009554D1" w:rsidP="009E5A4A">
            <w:pPr>
              <w:jc w:val="center"/>
              <w:rPr>
                <w:rFonts w:ascii="Calibri" w:hAnsi="Calibri" w:cs="Calibri"/>
                <w:color w:val="000000"/>
                <w:sz w:val="22"/>
                <w:szCs w:val="22"/>
              </w:rPr>
            </w:pPr>
            <w:r>
              <w:rPr>
                <w:rFonts w:ascii="Calibri" w:hAnsi="Calibri" w:cs="Calibri"/>
                <w:color w:val="000000"/>
                <w:sz w:val="22"/>
                <w:szCs w:val="22"/>
              </w:rPr>
              <w:t>ES</w:t>
            </w:r>
          </w:p>
        </w:tc>
        <w:tc>
          <w:tcPr>
            <w:tcW w:w="664" w:type="dxa"/>
            <w:vAlign w:val="center"/>
            <w:hideMark/>
          </w:tcPr>
          <w:p w14:paraId="13C2E6F9" w14:textId="77777777" w:rsidR="009554D1" w:rsidRPr="000351BA" w:rsidRDefault="009554D1" w:rsidP="009E5A4A">
            <w:pPr>
              <w:jc w:val="center"/>
              <w:rPr>
                <w:rFonts w:ascii="Calibri" w:hAnsi="Calibri" w:cs="Calibri"/>
                <w:color w:val="000000"/>
                <w:sz w:val="22"/>
                <w:szCs w:val="22"/>
              </w:rPr>
            </w:pPr>
            <w:r>
              <w:rPr>
                <w:rFonts w:ascii="Calibri" w:hAnsi="Calibri" w:cs="Calibri"/>
                <w:color w:val="000000"/>
                <w:sz w:val="22"/>
                <w:szCs w:val="22"/>
              </w:rPr>
              <w:t>PES</w:t>
            </w:r>
          </w:p>
        </w:tc>
        <w:tc>
          <w:tcPr>
            <w:tcW w:w="663" w:type="dxa"/>
            <w:vAlign w:val="center"/>
          </w:tcPr>
          <w:p w14:paraId="13C2E6FA" w14:textId="77777777" w:rsidR="009554D1" w:rsidRDefault="009554D1" w:rsidP="009E5A4A">
            <w:pPr>
              <w:jc w:val="center"/>
              <w:rPr>
                <w:rFonts w:ascii="Calibri" w:hAnsi="Calibri" w:cs="Calibri"/>
                <w:color w:val="000000"/>
                <w:sz w:val="22"/>
                <w:szCs w:val="22"/>
              </w:rPr>
            </w:pPr>
            <w:r>
              <w:rPr>
                <w:rFonts w:ascii="Calibri" w:hAnsi="Calibri" w:cs="Calibri"/>
                <w:color w:val="000000"/>
                <w:sz w:val="22"/>
                <w:szCs w:val="22"/>
              </w:rPr>
              <w:t>SE</w:t>
            </w:r>
          </w:p>
        </w:tc>
        <w:tc>
          <w:tcPr>
            <w:tcW w:w="664" w:type="dxa"/>
            <w:vAlign w:val="center"/>
          </w:tcPr>
          <w:p w14:paraId="13C2E6FB" w14:textId="77777777" w:rsidR="009554D1" w:rsidRPr="000351BA" w:rsidRDefault="009554D1" w:rsidP="009E5A4A">
            <w:pPr>
              <w:jc w:val="center"/>
              <w:rPr>
                <w:rFonts w:ascii="Calibri" w:hAnsi="Calibri" w:cs="Calibri"/>
                <w:color w:val="000000"/>
                <w:sz w:val="22"/>
                <w:szCs w:val="22"/>
              </w:rPr>
            </w:pPr>
            <w:r>
              <w:rPr>
                <w:rFonts w:ascii="Calibri" w:hAnsi="Calibri" w:cs="Calibri"/>
                <w:color w:val="000000"/>
                <w:sz w:val="22"/>
                <w:szCs w:val="22"/>
              </w:rPr>
              <w:t>SEL</w:t>
            </w:r>
          </w:p>
        </w:tc>
        <w:tc>
          <w:tcPr>
            <w:tcW w:w="664" w:type="dxa"/>
            <w:vAlign w:val="center"/>
          </w:tcPr>
          <w:p w14:paraId="13C2E6FC" w14:textId="77777777" w:rsidR="009554D1" w:rsidRPr="00FD4B58" w:rsidRDefault="009554D1" w:rsidP="009E5A4A">
            <w:pPr>
              <w:jc w:val="center"/>
              <w:rPr>
                <w:rFonts w:ascii="Calibri" w:hAnsi="Calibri" w:cs="Calibri"/>
                <w:color w:val="000000"/>
                <w:sz w:val="18"/>
                <w:szCs w:val="18"/>
              </w:rPr>
            </w:pPr>
            <w:r w:rsidRPr="00FD4B58">
              <w:rPr>
                <w:rFonts w:ascii="Calibri" w:hAnsi="Calibri" w:cs="Calibri"/>
                <w:color w:val="000000"/>
                <w:sz w:val="18"/>
                <w:szCs w:val="18"/>
              </w:rPr>
              <w:t>Prcpl</w:t>
            </w:r>
          </w:p>
        </w:tc>
        <w:tc>
          <w:tcPr>
            <w:tcW w:w="664" w:type="dxa"/>
            <w:vAlign w:val="center"/>
            <w:hideMark/>
          </w:tcPr>
          <w:p w14:paraId="13C2E6FD" w14:textId="77777777" w:rsidR="009554D1" w:rsidRPr="00FD4B58" w:rsidRDefault="009554D1" w:rsidP="009E5A4A">
            <w:pPr>
              <w:jc w:val="center"/>
              <w:rPr>
                <w:rFonts w:ascii="Calibri" w:hAnsi="Calibri" w:cs="Calibri"/>
                <w:b/>
                <w:color w:val="000000"/>
              </w:rPr>
            </w:pPr>
            <w:r w:rsidRPr="00FD4B58">
              <w:rPr>
                <w:rFonts w:ascii="Calibri" w:hAnsi="Calibri" w:cs="Calibri"/>
                <w:b/>
                <w:color w:val="000000"/>
              </w:rPr>
              <w:t>TOTAL</w:t>
            </w:r>
          </w:p>
        </w:tc>
      </w:tr>
      <w:tr w:rsidR="009554D1" w:rsidRPr="000351BA" w14:paraId="13C2E70B" w14:textId="77777777" w:rsidTr="009E5A4A">
        <w:trPr>
          <w:trHeight w:val="350"/>
        </w:trPr>
        <w:tc>
          <w:tcPr>
            <w:tcW w:w="2520" w:type="dxa"/>
            <w:noWrap/>
            <w:vAlign w:val="center"/>
          </w:tcPr>
          <w:p w14:paraId="13C2E6FF" w14:textId="77777777" w:rsidR="009554D1" w:rsidRPr="000351BA" w:rsidRDefault="009554D1" w:rsidP="009E5A4A">
            <w:pPr>
              <w:rPr>
                <w:rFonts w:ascii="Calibri" w:hAnsi="Calibri" w:cs="Calibri"/>
                <w:color w:val="000000"/>
                <w:sz w:val="22"/>
                <w:szCs w:val="22"/>
              </w:rPr>
            </w:pPr>
            <w:r w:rsidRPr="006656F5">
              <w:rPr>
                <w:rFonts w:ascii="Calibri" w:hAnsi="Calibri" w:cs="Calibri"/>
                <w:color w:val="000000"/>
                <w:sz w:val="22"/>
                <w:szCs w:val="22"/>
              </w:rPr>
              <w:t>Press notifications - Plus one newsletter/flyer/</w:t>
            </w:r>
            <w:r>
              <w:rPr>
                <w:rFonts w:ascii="Calibri" w:hAnsi="Calibri" w:cs="Calibri"/>
                <w:color w:val="000000"/>
                <w:sz w:val="22"/>
                <w:szCs w:val="22"/>
              </w:rPr>
              <w:t xml:space="preserve"> </w:t>
            </w:r>
            <w:r w:rsidRPr="006656F5">
              <w:rPr>
                <w:rFonts w:ascii="Calibri" w:hAnsi="Calibri" w:cs="Calibri"/>
                <w:color w:val="000000"/>
                <w:sz w:val="22"/>
                <w:szCs w:val="22"/>
              </w:rPr>
              <w:t>broad notification statement, including graphics and some GIS work.</w:t>
            </w:r>
          </w:p>
        </w:tc>
        <w:tc>
          <w:tcPr>
            <w:tcW w:w="2790" w:type="dxa"/>
            <w:vAlign w:val="center"/>
          </w:tcPr>
          <w:p w14:paraId="13C2E700" w14:textId="77777777" w:rsidR="009554D1" w:rsidRPr="006656F5" w:rsidRDefault="009554D1" w:rsidP="009E5A4A">
            <w:pPr>
              <w:rPr>
                <w:rFonts w:ascii="Calibri" w:hAnsi="Calibri" w:cs="Calibri"/>
                <w:color w:val="000000"/>
                <w:sz w:val="22"/>
                <w:szCs w:val="22"/>
              </w:rPr>
            </w:pPr>
            <w:r w:rsidRPr="006656F5">
              <w:rPr>
                <w:rFonts w:ascii="Calibri" w:hAnsi="Calibri" w:cs="Calibri"/>
                <w:color w:val="000000"/>
                <w:sz w:val="22"/>
                <w:szCs w:val="22"/>
              </w:rPr>
              <w:t>Senior hours for reviews</w:t>
            </w:r>
          </w:p>
          <w:p w14:paraId="13C2E701" w14:textId="77777777" w:rsidR="009554D1" w:rsidRDefault="009554D1" w:rsidP="009E5A4A">
            <w:pPr>
              <w:rPr>
                <w:rFonts w:ascii="Calibri" w:hAnsi="Calibri" w:cs="Calibri"/>
                <w:color w:val="000000"/>
                <w:sz w:val="22"/>
                <w:szCs w:val="22"/>
              </w:rPr>
            </w:pPr>
          </w:p>
          <w:p w14:paraId="13C2E702" w14:textId="77777777" w:rsidR="009554D1" w:rsidRPr="000351BA" w:rsidRDefault="009554D1" w:rsidP="009E5A4A">
            <w:pPr>
              <w:rPr>
                <w:rFonts w:ascii="Calibri" w:hAnsi="Calibri" w:cs="Calibri"/>
                <w:color w:val="000000"/>
                <w:sz w:val="22"/>
                <w:szCs w:val="22"/>
              </w:rPr>
            </w:pPr>
            <w:r w:rsidRPr="006656F5">
              <w:rPr>
                <w:rFonts w:ascii="Calibri" w:hAnsi="Calibri" w:cs="Calibri"/>
                <w:color w:val="000000"/>
                <w:sz w:val="22"/>
                <w:szCs w:val="22"/>
              </w:rPr>
              <w:t>PM hours added into SEL- assume 2 hours</w:t>
            </w:r>
          </w:p>
        </w:tc>
        <w:tc>
          <w:tcPr>
            <w:tcW w:w="663" w:type="dxa"/>
            <w:vAlign w:val="center"/>
          </w:tcPr>
          <w:p w14:paraId="13C2E703"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20</w:t>
            </w:r>
          </w:p>
        </w:tc>
        <w:tc>
          <w:tcPr>
            <w:tcW w:w="664" w:type="dxa"/>
            <w:vAlign w:val="center"/>
          </w:tcPr>
          <w:p w14:paraId="13C2E704"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14</w:t>
            </w:r>
          </w:p>
        </w:tc>
        <w:tc>
          <w:tcPr>
            <w:tcW w:w="664" w:type="dxa"/>
            <w:vAlign w:val="center"/>
          </w:tcPr>
          <w:p w14:paraId="13C2E705"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12</w:t>
            </w:r>
          </w:p>
        </w:tc>
        <w:tc>
          <w:tcPr>
            <w:tcW w:w="664" w:type="dxa"/>
            <w:vAlign w:val="center"/>
          </w:tcPr>
          <w:p w14:paraId="13C2E706"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6</w:t>
            </w:r>
          </w:p>
        </w:tc>
        <w:tc>
          <w:tcPr>
            <w:tcW w:w="663" w:type="dxa"/>
            <w:vAlign w:val="center"/>
          </w:tcPr>
          <w:p w14:paraId="13C2E707"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08"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6</w:t>
            </w:r>
          </w:p>
        </w:tc>
        <w:tc>
          <w:tcPr>
            <w:tcW w:w="664" w:type="dxa"/>
            <w:vAlign w:val="center"/>
          </w:tcPr>
          <w:p w14:paraId="13C2E709"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0A"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58</w:t>
            </w:r>
          </w:p>
        </w:tc>
      </w:tr>
      <w:tr w:rsidR="009554D1" w:rsidRPr="000351BA" w14:paraId="13C2E716" w14:textId="77777777" w:rsidTr="009E5A4A">
        <w:trPr>
          <w:trHeight w:val="350"/>
        </w:trPr>
        <w:tc>
          <w:tcPr>
            <w:tcW w:w="2520" w:type="dxa"/>
            <w:shd w:val="clear" w:color="auto" w:fill="F2F2F2" w:themeFill="background1" w:themeFillShade="F2"/>
            <w:noWrap/>
            <w:vAlign w:val="center"/>
          </w:tcPr>
          <w:p w14:paraId="13C2E70C"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70D"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70E"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0F"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10"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11"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tcPr>
          <w:p w14:paraId="13C2E712"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13"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14"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15" w14:textId="77777777" w:rsidR="009554D1" w:rsidRPr="00807495" w:rsidRDefault="009554D1" w:rsidP="009E5A4A">
            <w:pPr>
              <w:jc w:val="center"/>
              <w:rPr>
                <w:rFonts w:ascii="Calibri" w:hAnsi="Calibri" w:cs="Calibri"/>
                <w:b/>
                <w:color w:val="000000"/>
                <w:sz w:val="22"/>
                <w:szCs w:val="22"/>
              </w:rPr>
            </w:pPr>
          </w:p>
        </w:tc>
      </w:tr>
      <w:tr w:rsidR="009554D1" w:rsidRPr="000351BA" w14:paraId="13C2E727" w14:textId="77777777" w:rsidTr="009E5A4A">
        <w:trPr>
          <w:trHeight w:val="350"/>
        </w:trPr>
        <w:tc>
          <w:tcPr>
            <w:tcW w:w="2520" w:type="dxa"/>
            <w:noWrap/>
            <w:vAlign w:val="center"/>
          </w:tcPr>
          <w:p w14:paraId="13C2E717" w14:textId="77777777" w:rsidR="009554D1" w:rsidRPr="00807495" w:rsidRDefault="009554D1" w:rsidP="009E5A4A">
            <w:pPr>
              <w:rPr>
                <w:rFonts w:ascii="Calibri" w:hAnsi="Calibri" w:cs="Calibri"/>
                <w:color w:val="000000"/>
                <w:sz w:val="22"/>
                <w:szCs w:val="22"/>
              </w:rPr>
            </w:pPr>
            <w:r w:rsidRPr="006656F5">
              <w:rPr>
                <w:rFonts w:ascii="Calibri" w:hAnsi="Calibri" w:cs="Calibri"/>
                <w:color w:val="000000"/>
                <w:sz w:val="22"/>
                <w:szCs w:val="22"/>
              </w:rPr>
              <w:t xml:space="preserve">Direct mailings (assume 2 times)  and creation of mailing list (with 2 updated) - more than one and more broad outreach than </w:t>
            </w:r>
            <w:r>
              <w:rPr>
                <w:rFonts w:ascii="Calibri" w:hAnsi="Calibri" w:cs="Calibri"/>
                <w:color w:val="000000"/>
                <w:sz w:val="22"/>
                <w:szCs w:val="22"/>
              </w:rPr>
              <w:t>Low</w:t>
            </w:r>
            <w:r w:rsidRPr="006656F5">
              <w:rPr>
                <w:rFonts w:ascii="Calibri" w:hAnsi="Calibri" w:cs="Calibri"/>
                <w:color w:val="000000"/>
                <w:sz w:val="22"/>
                <w:szCs w:val="22"/>
              </w:rPr>
              <w:t xml:space="preserve"> PI such as public within study area- assume less than 200.</w:t>
            </w:r>
          </w:p>
        </w:tc>
        <w:tc>
          <w:tcPr>
            <w:tcW w:w="2790" w:type="dxa"/>
            <w:vAlign w:val="center"/>
          </w:tcPr>
          <w:p w14:paraId="13C2E718" w14:textId="77777777" w:rsidR="009554D1" w:rsidRPr="006656F5" w:rsidRDefault="009554D1" w:rsidP="009E5A4A">
            <w:pPr>
              <w:rPr>
                <w:rFonts w:ascii="Calibri" w:hAnsi="Calibri" w:cs="Calibri"/>
                <w:color w:val="000000"/>
                <w:sz w:val="22"/>
                <w:szCs w:val="22"/>
              </w:rPr>
            </w:pPr>
            <w:r w:rsidRPr="006656F5">
              <w:rPr>
                <w:rFonts w:ascii="Calibri" w:hAnsi="Calibri" w:cs="Calibri"/>
                <w:color w:val="000000"/>
                <w:sz w:val="22"/>
                <w:szCs w:val="22"/>
              </w:rPr>
              <w:t>Senior hours for reviews</w:t>
            </w:r>
          </w:p>
          <w:p w14:paraId="13C2E719" w14:textId="77777777" w:rsidR="009554D1" w:rsidRDefault="009554D1" w:rsidP="009E5A4A">
            <w:pPr>
              <w:rPr>
                <w:rFonts w:ascii="Calibri" w:hAnsi="Calibri" w:cs="Calibri"/>
                <w:color w:val="000000"/>
                <w:sz w:val="22"/>
                <w:szCs w:val="22"/>
              </w:rPr>
            </w:pPr>
          </w:p>
          <w:p w14:paraId="13C2E71A" w14:textId="77777777" w:rsidR="009554D1" w:rsidRPr="006656F5" w:rsidRDefault="009554D1" w:rsidP="009E5A4A">
            <w:pPr>
              <w:rPr>
                <w:rFonts w:ascii="Calibri" w:hAnsi="Calibri" w:cs="Calibri"/>
                <w:color w:val="000000"/>
                <w:sz w:val="22"/>
                <w:szCs w:val="22"/>
              </w:rPr>
            </w:pPr>
            <w:r w:rsidRPr="006656F5">
              <w:rPr>
                <w:rFonts w:ascii="Calibri" w:hAnsi="Calibri" w:cs="Calibri"/>
                <w:color w:val="000000"/>
                <w:sz w:val="22"/>
                <w:szCs w:val="22"/>
              </w:rPr>
              <w:t>GIS Auditor Info Available</w:t>
            </w:r>
          </w:p>
          <w:p w14:paraId="13C2E71B" w14:textId="77777777" w:rsidR="009554D1" w:rsidRPr="006656F5" w:rsidRDefault="009554D1" w:rsidP="009E5A4A">
            <w:pPr>
              <w:rPr>
                <w:rFonts w:ascii="Calibri" w:hAnsi="Calibri" w:cs="Calibri"/>
                <w:color w:val="000000"/>
                <w:sz w:val="22"/>
                <w:szCs w:val="22"/>
              </w:rPr>
            </w:pPr>
          </w:p>
          <w:p w14:paraId="13C2E71C" w14:textId="77777777" w:rsidR="009554D1" w:rsidRPr="006656F5" w:rsidRDefault="009554D1" w:rsidP="009E5A4A">
            <w:pPr>
              <w:rPr>
                <w:rFonts w:ascii="Calibri" w:hAnsi="Calibri" w:cs="Calibri"/>
                <w:color w:val="000000"/>
                <w:sz w:val="22"/>
                <w:szCs w:val="22"/>
              </w:rPr>
            </w:pPr>
            <w:r w:rsidRPr="006656F5">
              <w:rPr>
                <w:rFonts w:ascii="Calibri" w:hAnsi="Calibri" w:cs="Calibri"/>
                <w:color w:val="000000"/>
                <w:sz w:val="22"/>
                <w:szCs w:val="22"/>
              </w:rPr>
              <w:t>(Review mailing each update)</w:t>
            </w:r>
          </w:p>
          <w:p w14:paraId="13C2E71D" w14:textId="77777777" w:rsidR="009554D1" w:rsidRDefault="009554D1" w:rsidP="009E5A4A">
            <w:pPr>
              <w:rPr>
                <w:rFonts w:ascii="Calibri" w:hAnsi="Calibri" w:cs="Calibri"/>
                <w:color w:val="000000"/>
                <w:sz w:val="22"/>
                <w:szCs w:val="22"/>
              </w:rPr>
            </w:pPr>
          </w:p>
          <w:p w14:paraId="13C2E71E" w14:textId="77777777" w:rsidR="009554D1" w:rsidRDefault="009554D1" w:rsidP="009E5A4A">
            <w:pPr>
              <w:rPr>
                <w:rFonts w:ascii="Calibri" w:hAnsi="Calibri" w:cs="Calibri"/>
                <w:color w:val="000000"/>
                <w:sz w:val="22"/>
                <w:szCs w:val="22"/>
              </w:rPr>
            </w:pPr>
            <w:r w:rsidRPr="006656F5">
              <w:rPr>
                <w:rFonts w:ascii="Calibri" w:hAnsi="Calibri" w:cs="Calibri"/>
                <w:color w:val="000000"/>
                <w:sz w:val="22"/>
                <w:szCs w:val="22"/>
              </w:rPr>
              <w:t>(Review mailing each update)</w:t>
            </w:r>
          </w:p>
        </w:tc>
        <w:tc>
          <w:tcPr>
            <w:tcW w:w="663" w:type="dxa"/>
            <w:vAlign w:val="center"/>
          </w:tcPr>
          <w:p w14:paraId="13C2E71F"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30</w:t>
            </w:r>
          </w:p>
        </w:tc>
        <w:tc>
          <w:tcPr>
            <w:tcW w:w="664" w:type="dxa"/>
            <w:vAlign w:val="center"/>
          </w:tcPr>
          <w:p w14:paraId="13C2E720"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16</w:t>
            </w:r>
          </w:p>
        </w:tc>
        <w:tc>
          <w:tcPr>
            <w:tcW w:w="664" w:type="dxa"/>
            <w:vAlign w:val="center"/>
          </w:tcPr>
          <w:p w14:paraId="13C2E721"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w:t>
            </w:r>
          </w:p>
        </w:tc>
        <w:tc>
          <w:tcPr>
            <w:tcW w:w="664" w:type="dxa"/>
            <w:vAlign w:val="center"/>
          </w:tcPr>
          <w:p w14:paraId="13C2E722" w14:textId="77777777" w:rsidR="009554D1" w:rsidRPr="006661A0" w:rsidRDefault="009554D1" w:rsidP="009E5A4A">
            <w:pPr>
              <w:jc w:val="center"/>
              <w:rPr>
                <w:rFonts w:ascii="Calibri" w:hAnsi="Calibri" w:cs="Calibri"/>
                <w:color w:val="000000"/>
                <w:sz w:val="22"/>
                <w:szCs w:val="22"/>
              </w:rPr>
            </w:pPr>
          </w:p>
        </w:tc>
        <w:tc>
          <w:tcPr>
            <w:tcW w:w="663" w:type="dxa"/>
            <w:vAlign w:val="center"/>
          </w:tcPr>
          <w:p w14:paraId="13C2E723"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24"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6</w:t>
            </w:r>
          </w:p>
        </w:tc>
        <w:tc>
          <w:tcPr>
            <w:tcW w:w="664" w:type="dxa"/>
            <w:vAlign w:val="center"/>
          </w:tcPr>
          <w:p w14:paraId="13C2E725"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26"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60</w:t>
            </w:r>
          </w:p>
        </w:tc>
      </w:tr>
      <w:tr w:rsidR="009554D1" w:rsidRPr="000351BA" w14:paraId="13C2E732" w14:textId="77777777" w:rsidTr="009E5A4A">
        <w:trPr>
          <w:trHeight w:val="350"/>
        </w:trPr>
        <w:tc>
          <w:tcPr>
            <w:tcW w:w="2520" w:type="dxa"/>
            <w:shd w:val="clear" w:color="auto" w:fill="F2F2F2" w:themeFill="background1" w:themeFillShade="F2"/>
            <w:noWrap/>
            <w:vAlign w:val="center"/>
          </w:tcPr>
          <w:p w14:paraId="13C2E728"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729"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72A"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2B"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2C"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2D"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vAlign w:val="center"/>
          </w:tcPr>
          <w:p w14:paraId="13C2E72E"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2F"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30"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31" w14:textId="77777777" w:rsidR="009554D1" w:rsidRPr="00807495" w:rsidRDefault="009554D1" w:rsidP="009E5A4A">
            <w:pPr>
              <w:jc w:val="center"/>
              <w:rPr>
                <w:rFonts w:ascii="Calibri" w:hAnsi="Calibri" w:cs="Calibri"/>
                <w:b/>
                <w:color w:val="000000"/>
                <w:sz w:val="22"/>
                <w:szCs w:val="22"/>
              </w:rPr>
            </w:pPr>
          </w:p>
        </w:tc>
      </w:tr>
      <w:tr w:rsidR="009554D1" w:rsidRPr="000351BA" w14:paraId="13C2E743" w14:textId="77777777" w:rsidTr="009E5A4A">
        <w:trPr>
          <w:trHeight w:val="350"/>
        </w:trPr>
        <w:tc>
          <w:tcPr>
            <w:tcW w:w="2520" w:type="dxa"/>
            <w:noWrap/>
            <w:vAlign w:val="center"/>
          </w:tcPr>
          <w:p w14:paraId="13C2E733" w14:textId="77777777" w:rsidR="009554D1" w:rsidRDefault="009554D1" w:rsidP="009E5A4A">
            <w:pPr>
              <w:rPr>
                <w:rFonts w:ascii="Calibri" w:hAnsi="Calibri" w:cs="Calibri"/>
                <w:color w:val="000000"/>
                <w:sz w:val="22"/>
                <w:szCs w:val="22"/>
              </w:rPr>
            </w:pPr>
            <w:r w:rsidRPr="006656F5">
              <w:rPr>
                <w:rFonts w:ascii="Calibri" w:hAnsi="Calibri" w:cs="Calibri"/>
                <w:color w:val="000000"/>
                <w:sz w:val="22"/>
                <w:szCs w:val="22"/>
              </w:rPr>
              <w:t>Attendance at multiple (up to 6) other organized meetings such as township meeting, city meeting, etc.</w:t>
            </w:r>
          </w:p>
        </w:tc>
        <w:tc>
          <w:tcPr>
            <w:tcW w:w="2790" w:type="dxa"/>
            <w:vAlign w:val="center"/>
          </w:tcPr>
          <w:p w14:paraId="13C2E734" w14:textId="77777777" w:rsidR="009554D1" w:rsidRPr="006656F5" w:rsidRDefault="009554D1" w:rsidP="009E5A4A">
            <w:pPr>
              <w:rPr>
                <w:rFonts w:ascii="Calibri" w:hAnsi="Calibri" w:cs="Calibri"/>
                <w:color w:val="000000"/>
                <w:sz w:val="22"/>
                <w:szCs w:val="22"/>
              </w:rPr>
            </w:pPr>
            <w:r w:rsidRPr="006656F5">
              <w:rPr>
                <w:rFonts w:ascii="Calibri" w:hAnsi="Calibri" w:cs="Calibri"/>
                <w:color w:val="000000"/>
                <w:sz w:val="22"/>
                <w:szCs w:val="22"/>
              </w:rPr>
              <w:t>No graphics/handouts creation</w:t>
            </w:r>
          </w:p>
          <w:p w14:paraId="13C2E735" w14:textId="77777777" w:rsidR="009554D1" w:rsidRDefault="009554D1" w:rsidP="009E5A4A">
            <w:pPr>
              <w:rPr>
                <w:rFonts w:ascii="Calibri" w:hAnsi="Calibri" w:cs="Calibri"/>
                <w:color w:val="000000"/>
                <w:sz w:val="22"/>
                <w:szCs w:val="22"/>
              </w:rPr>
            </w:pPr>
          </w:p>
          <w:p w14:paraId="13C2E736" w14:textId="77777777" w:rsidR="009554D1" w:rsidRPr="006656F5" w:rsidRDefault="009554D1" w:rsidP="009E5A4A">
            <w:pPr>
              <w:rPr>
                <w:rFonts w:ascii="Calibri" w:hAnsi="Calibri" w:cs="Calibri"/>
                <w:color w:val="000000"/>
                <w:sz w:val="22"/>
                <w:szCs w:val="22"/>
              </w:rPr>
            </w:pPr>
            <w:r w:rsidRPr="006656F5">
              <w:rPr>
                <w:rFonts w:ascii="Calibri" w:hAnsi="Calibri" w:cs="Calibri"/>
                <w:color w:val="000000"/>
                <w:sz w:val="22"/>
                <w:szCs w:val="22"/>
              </w:rPr>
              <w:t xml:space="preserve">3 hours/ meeting </w:t>
            </w:r>
          </w:p>
          <w:p w14:paraId="13C2E737" w14:textId="77777777" w:rsidR="009554D1" w:rsidRDefault="009554D1" w:rsidP="009E5A4A">
            <w:pPr>
              <w:rPr>
                <w:rFonts w:ascii="Calibri" w:hAnsi="Calibri" w:cs="Calibri"/>
                <w:color w:val="000000"/>
                <w:sz w:val="22"/>
                <w:szCs w:val="22"/>
              </w:rPr>
            </w:pPr>
          </w:p>
          <w:p w14:paraId="13C2E738" w14:textId="77777777" w:rsidR="009554D1" w:rsidRPr="006656F5" w:rsidRDefault="009554D1" w:rsidP="009E5A4A">
            <w:pPr>
              <w:rPr>
                <w:rFonts w:ascii="Calibri" w:hAnsi="Calibri" w:cs="Calibri"/>
                <w:color w:val="000000"/>
                <w:sz w:val="22"/>
                <w:szCs w:val="22"/>
              </w:rPr>
            </w:pPr>
            <w:r w:rsidRPr="006656F5">
              <w:rPr>
                <w:rFonts w:ascii="Calibri" w:hAnsi="Calibri" w:cs="Calibri"/>
                <w:color w:val="000000"/>
                <w:sz w:val="22"/>
                <w:szCs w:val="22"/>
              </w:rPr>
              <w:t>6 meetings</w:t>
            </w:r>
          </w:p>
          <w:p w14:paraId="13C2E739" w14:textId="77777777" w:rsidR="009554D1" w:rsidRDefault="009554D1" w:rsidP="009E5A4A">
            <w:pPr>
              <w:rPr>
                <w:rFonts w:ascii="Calibri" w:hAnsi="Calibri" w:cs="Calibri"/>
                <w:color w:val="000000"/>
                <w:sz w:val="22"/>
                <w:szCs w:val="22"/>
              </w:rPr>
            </w:pPr>
          </w:p>
          <w:p w14:paraId="13C2E73A" w14:textId="77777777" w:rsidR="009554D1" w:rsidRDefault="009554D1" w:rsidP="009E5A4A">
            <w:pPr>
              <w:rPr>
                <w:rFonts w:ascii="Calibri" w:hAnsi="Calibri" w:cs="Calibri"/>
                <w:color w:val="000000"/>
                <w:sz w:val="22"/>
                <w:szCs w:val="22"/>
              </w:rPr>
            </w:pPr>
            <w:r w:rsidRPr="006656F5">
              <w:rPr>
                <w:rFonts w:ascii="Calibri" w:hAnsi="Calibri" w:cs="Calibri"/>
                <w:color w:val="000000"/>
                <w:sz w:val="22"/>
                <w:szCs w:val="22"/>
              </w:rPr>
              <w:t>PM hours added into SEL- assume 6 hours</w:t>
            </w:r>
          </w:p>
        </w:tc>
        <w:tc>
          <w:tcPr>
            <w:tcW w:w="663" w:type="dxa"/>
            <w:vAlign w:val="center"/>
          </w:tcPr>
          <w:p w14:paraId="13C2E73B"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3C" w14:textId="77777777" w:rsidR="009554D1" w:rsidRPr="006661A0" w:rsidRDefault="009554D1" w:rsidP="009E5A4A">
            <w:pPr>
              <w:rPr>
                <w:rFonts w:ascii="Calibri" w:hAnsi="Calibri" w:cs="Calibri"/>
                <w:color w:val="000000"/>
                <w:sz w:val="22"/>
                <w:szCs w:val="22"/>
              </w:rPr>
            </w:pPr>
            <w:r>
              <w:rPr>
                <w:rFonts w:ascii="Calibri" w:hAnsi="Calibri" w:cs="Calibri"/>
                <w:color w:val="000000"/>
                <w:sz w:val="22"/>
                <w:szCs w:val="22"/>
              </w:rPr>
              <w:t>8</w:t>
            </w:r>
          </w:p>
        </w:tc>
        <w:tc>
          <w:tcPr>
            <w:tcW w:w="664" w:type="dxa"/>
            <w:vAlign w:val="center"/>
          </w:tcPr>
          <w:p w14:paraId="13C2E73D"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24</w:t>
            </w:r>
          </w:p>
        </w:tc>
        <w:tc>
          <w:tcPr>
            <w:tcW w:w="664" w:type="dxa"/>
            <w:vAlign w:val="center"/>
          </w:tcPr>
          <w:p w14:paraId="13C2E73E"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24</w:t>
            </w:r>
          </w:p>
        </w:tc>
        <w:tc>
          <w:tcPr>
            <w:tcW w:w="663" w:type="dxa"/>
            <w:vAlign w:val="center"/>
          </w:tcPr>
          <w:p w14:paraId="13C2E73F"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w:t>
            </w:r>
          </w:p>
        </w:tc>
        <w:tc>
          <w:tcPr>
            <w:tcW w:w="664" w:type="dxa"/>
            <w:vAlign w:val="center"/>
          </w:tcPr>
          <w:p w14:paraId="13C2E740"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18</w:t>
            </w:r>
          </w:p>
        </w:tc>
        <w:tc>
          <w:tcPr>
            <w:tcW w:w="664" w:type="dxa"/>
            <w:vAlign w:val="center"/>
          </w:tcPr>
          <w:p w14:paraId="13C2E741"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42"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78</w:t>
            </w:r>
          </w:p>
        </w:tc>
      </w:tr>
      <w:tr w:rsidR="009554D1" w:rsidRPr="000351BA" w14:paraId="13C2E74E" w14:textId="77777777" w:rsidTr="009E5A4A">
        <w:trPr>
          <w:trHeight w:val="350"/>
        </w:trPr>
        <w:tc>
          <w:tcPr>
            <w:tcW w:w="2520" w:type="dxa"/>
            <w:shd w:val="clear" w:color="auto" w:fill="F2F2F2" w:themeFill="background1" w:themeFillShade="F2"/>
            <w:noWrap/>
            <w:vAlign w:val="center"/>
          </w:tcPr>
          <w:p w14:paraId="13C2E744"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745"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746"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47"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48"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49"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tcPr>
          <w:p w14:paraId="13C2E74A"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4B"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4C"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4D" w14:textId="77777777" w:rsidR="009554D1" w:rsidRPr="00807495" w:rsidRDefault="009554D1" w:rsidP="009E5A4A">
            <w:pPr>
              <w:jc w:val="center"/>
              <w:rPr>
                <w:rFonts w:ascii="Calibri" w:hAnsi="Calibri" w:cs="Calibri"/>
                <w:b/>
                <w:color w:val="000000"/>
                <w:sz w:val="22"/>
                <w:szCs w:val="22"/>
              </w:rPr>
            </w:pPr>
          </w:p>
        </w:tc>
      </w:tr>
      <w:tr w:rsidR="009554D1" w:rsidRPr="000351BA" w14:paraId="13C2E75F" w14:textId="77777777" w:rsidTr="009E5A4A">
        <w:trPr>
          <w:trHeight w:val="350"/>
        </w:trPr>
        <w:tc>
          <w:tcPr>
            <w:tcW w:w="2520" w:type="dxa"/>
            <w:noWrap/>
            <w:vAlign w:val="center"/>
          </w:tcPr>
          <w:p w14:paraId="13C2E74F" w14:textId="77777777" w:rsidR="009554D1" w:rsidRDefault="009554D1" w:rsidP="009E5A4A">
            <w:pPr>
              <w:rPr>
                <w:rFonts w:ascii="Calibri" w:hAnsi="Calibri" w:cs="Calibri"/>
                <w:color w:val="000000"/>
                <w:sz w:val="22"/>
                <w:szCs w:val="22"/>
              </w:rPr>
            </w:pPr>
            <w:r w:rsidRPr="002E2412">
              <w:rPr>
                <w:rFonts w:ascii="Calibri" w:hAnsi="Calibri" w:cs="Calibri"/>
                <w:color w:val="000000"/>
                <w:sz w:val="22"/>
                <w:szCs w:val="22"/>
              </w:rPr>
              <w:t>Potential (1-2) stakeholder or special interest meetings- Development of presentations, graphics, responses and comments, Q&amp;As, Handouts, etc.</w:t>
            </w:r>
          </w:p>
        </w:tc>
        <w:tc>
          <w:tcPr>
            <w:tcW w:w="2790" w:type="dxa"/>
            <w:vAlign w:val="center"/>
          </w:tcPr>
          <w:p w14:paraId="13C2E750" w14:textId="77777777" w:rsidR="009554D1" w:rsidRPr="002E2412" w:rsidRDefault="009554D1" w:rsidP="009E5A4A">
            <w:pPr>
              <w:rPr>
                <w:rFonts w:ascii="Calibri" w:hAnsi="Calibri" w:cs="Calibri"/>
                <w:color w:val="000000"/>
                <w:sz w:val="22"/>
                <w:szCs w:val="22"/>
              </w:rPr>
            </w:pPr>
            <w:r w:rsidRPr="002E2412">
              <w:rPr>
                <w:rFonts w:ascii="Calibri" w:hAnsi="Calibri" w:cs="Calibri"/>
                <w:color w:val="000000"/>
                <w:sz w:val="22"/>
                <w:szCs w:val="22"/>
              </w:rPr>
              <w:t>Assume 2 meetings</w:t>
            </w:r>
          </w:p>
          <w:p w14:paraId="13C2E751" w14:textId="77777777" w:rsidR="009554D1" w:rsidRDefault="009554D1" w:rsidP="009E5A4A">
            <w:pPr>
              <w:rPr>
                <w:rFonts w:ascii="Calibri" w:hAnsi="Calibri" w:cs="Calibri"/>
                <w:color w:val="000000"/>
                <w:sz w:val="22"/>
                <w:szCs w:val="22"/>
              </w:rPr>
            </w:pPr>
          </w:p>
          <w:p w14:paraId="13C2E752" w14:textId="77777777" w:rsidR="009554D1" w:rsidRPr="002E2412" w:rsidRDefault="009554D1" w:rsidP="009E5A4A">
            <w:pPr>
              <w:rPr>
                <w:rFonts w:ascii="Calibri" w:hAnsi="Calibri" w:cs="Calibri"/>
                <w:color w:val="000000"/>
                <w:sz w:val="22"/>
                <w:szCs w:val="22"/>
              </w:rPr>
            </w:pPr>
            <w:r w:rsidRPr="002E2412">
              <w:rPr>
                <w:rFonts w:ascii="Calibri" w:hAnsi="Calibri" w:cs="Calibri"/>
                <w:color w:val="000000"/>
                <w:sz w:val="22"/>
                <w:szCs w:val="22"/>
              </w:rPr>
              <w:t>Number of boards = Max. 5</w:t>
            </w:r>
          </w:p>
          <w:p w14:paraId="13C2E753" w14:textId="77777777" w:rsidR="009554D1" w:rsidRDefault="009554D1" w:rsidP="009E5A4A">
            <w:pPr>
              <w:rPr>
                <w:rFonts w:ascii="Calibri" w:hAnsi="Calibri" w:cs="Calibri"/>
                <w:color w:val="000000"/>
                <w:sz w:val="22"/>
                <w:szCs w:val="22"/>
              </w:rPr>
            </w:pPr>
          </w:p>
          <w:p w14:paraId="13C2E754" w14:textId="77777777" w:rsidR="009554D1" w:rsidRPr="002E2412" w:rsidRDefault="009554D1" w:rsidP="009E5A4A">
            <w:pPr>
              <w:rPr>
                <w:rFonts w:ascii="Calibri" w:hAnsi="Calibri" w:cs="Calibri"/>
                <w:color w:val="000000"/>
                <w:sz w:val="22"/>
                <w:szCs w:val="22"/>
              </w:rPr>
            </w:pPr>
            <w:r w:rsidRPr="002E2412">
              <w:rPr>
                <w:rFonts w:ascii="Calibri" w:hAnsi="Calibri" w:cs="Calibri"/>
                <w:color w:val="000000"/>
                <w:sz w:val="22"/>
                <w:szCs w:val="22"/>
              </w:rPr>
              <w:t xml:space="preserve">Includes power point </w:t>
            </w:r>
          </w:p>
          <w:p w14:paraId="13C2E755" w14:textId="77777777" w:rsidR="009554D1" w:rsidRDefault="009554D1" w:rsidP="009E5A4A">
            <w:pPr>
              <w:rPr>
                <w:rFonts w:ascii="Calibri" w:hAnsi="Calibri" w:cs="Calibri"/>
                <w:color w:val="000000"/>
                <w:sz w:val="22"/>
                <w:szCs w:val="22"/>
              </w:rPr>
            </w:pPr>
          </w:p>
          <w:p w14:paraId="13C2E756" w14:textId="77777777" w:rsidR="009554D1" w:rsidRDefault="009554D1" w:rsidP="009E5A4A">
            <w:pPr>
              <w:rPr>
                <w:rFonts w:ascii="Calibri" w:hAnsi="Calibri" w:cs="Calibri"/>
                <w:color w:val="000000"/>
                <w:sz w:val="22"/>
                <w:szCs w:val="22"/>
              </w:rPr>
            </w:pPr>
            <w:r w:rsidRPr="002E2412">
              <w:rPr>
                <w:rFonts w:ascii="Calibri" w:hAnsi="Calibri" w:cs="Calibri"/>
                <w:color w:val="000000"/>
                <w:sz w:val="22"/>
                <w:szCs w:val="22"/>
              </w:rPr>
              <w:t>PM hours added into SEL- assume 12 hours</w:t>
            </w:r>
          </w:p>
        </w:tc>
        <w:tc>
          <w:tcPr>
            <w:tcW w:w="663" w:type="dxa"/>
            <w:vAlign w:val="center"/>
          </w:tcPr>
          <w:p w14:paraId="13C2E757"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16</w:t>
            </w:r>
          </w:p>
        </w:tc>
        <w:tc>
          <w:tcPr>
            <w:tcW w:w="664" w:type="dxa"/>
            <w:vAlign w:val="center"/>
          </w:tcPr>
          <w:p w14:paraId="13C2E758"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32</w:t>
            </w:r>
          </w:p>
        </w:tc>
        <w:tc>
          <w:tcPr>
            <w:tcW w:w="664" w:type="dxa"/>
            <w:vAlign w:val="center"/>
          </w:tcPr>
          <w:p w14:paraId="13C2E759"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32</w:t>
            </w:r>
          </w:p>
        </w:tc>
        <w:tc>
          <w:tcPr>
            <w:tcW w:w="664" w:type="dxa"/>
            <w:vAlign w:val="center"/>
          </w:tcPr>
          <w:p w14:paraId="13C2E75A"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12</w:t>
            </w:r>
          </w:p>
        </w:tc>
        <w:tc>
          <w:tcPr>
            <w:tcW w:w="663" w:type="dxa"/>
            <w:vAlign w:val="center"/>
          </w:tcPr>
          <w:p w14:paraId="13C2E75B"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12</w:t>
            </w:r>
          </w:p>
        </w:tc>
        <w:tc>
          <w:tcPr>
            <w:tcW w:w="664" w:type="dxa"/>
            <w:vAlign w:val="center"/>
          </w:tcPr>
          <w:p w14:paraId="13C2E75C"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28</w:t>
            </w:r>
          </w:p>
        </w:tc>
        <w:tc>
          <w:tcPr>
            <w:tcW w:w="664" w:type="dxa"/>
            <w:vAlign w:val="center"/>
          </w:tcPr>
          <w:p w14:paraId="13C2E75D"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5E"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132</w:t>
            </w:r>
          </w:p>
        </w:tc>
      </w:tr>
      <w:tr w:rsidR="009554D1" w:rsidRPr="000351BA" w14:paraId="13C2E76A" w14:textId="77777777" w:rsidTr="009E5A4A">
        <w:trPr>
          <w:trHeight w:val="350"/>
        </w:trPr>
        <w:tc>
          <w:tcPr>
            <w:tcW w:w="2520" w:type="dxa"/>
            <w:shd w:val="clear" w:color="auto" w:fill="F2F2F2" w:themeFill="background1" w:themeFillShade="F2"/>
            <w:noWrap/>
            <w:vAlign w:val="center"/>
          </w:tcPr>
          <w:p w14:paraId="13C2E760"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761"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762"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63"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64"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65"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vAlign w:val="center"/>
          </w:tcPr>
          <w:p w14:paraId="13C2E766"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67"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68"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69" w14:textId="77777777" w:rsidR="009554D1" w:rsidRPr="00807495" w:rsidRDefault="009554D1" w:rsidP="009E5A4A">
            <w:pPr>
              <w:jc w:val="center"/>
              <w:rPr>
                <w:rFonts w:ascii="Calibri" w:hAnsi="Calibri" w:cs="Calibri"/>
                <w:b/>
                <w:color w:val="000000"/>
                <w:sz w:val="22"/>
                <w:szCs w:val="22"/>
              </w:rPr>
            </w:pPr>
          </w:p>
        </w:tc>
      </w:tr>
      <w:tr w:rsidR="009554D1" w:rsidRPr="000351BA" w14:paraId="13C2E77D" w14:textId="77777777" w:rsidTr="009E5A4A">
        <w:trPr>
          <w:trHeight w:val="350"/>
        </w:trPr>
        <w:tc>
          <w:tcPr>
            <w:tcW w:w="2520" w:type="dxa"/>
            <w:noWrap/>
            <w:vAlign w:val="center"/>
          </w:tcPr>
          <w:p w14:paraId="13C2E76B" w14:textId="77777777" w:rsidR="009554D1" w:rsidRDefault="009554D1" w:rsidP="009E5A4A">
            <w:pPr>
              <w:rPr>
                <w:rFonts w:ascii="Calibri" w:hAnsi="Calibri" w:cs="Calibri"/>
                <w:color w:val="000000"/>
                <w:sz w:val="22"/>
                <w:szCs w:val="22"/>
              </w:rPr>
            </w:pPr>
            <w:r w:rsidRPr="002E2412">
              <w:rPr>
                <w:rFonts w:ascii="Calibri" w:hAnsi="Calibri" w:cs="Calibri"/>
                <w:color w:val="000000"/>
                <w:sz w:val="22"/>
                <w:szCs w:val="22"/>
              </w:rPr>
              <w:t>At least 1 public involvement meeting - open house format- Development of presentations, graphics, responses and comments, Q&amp;As, Handouts, etc.  Including a pre-</w:t>
            </w:r>
            <w:r>
              <w:rPr>
                <w:rFonts w:ascii="Calibri" w:hAnsi="Calibri" w:cs="Calibri"/>
                <w:color w:val="000000"/>
                <w:sz w:val="22"/>
                <w:szCs w:val="22"/>
              </w:rPr>
              <w:t>meeting</w:t>
            </w:r>
            <w:r w:rsidRPr="002E2412">
              <w:rPr>
                <w:rFonts w:ascii="Calibri" w:hAnsi="Calibri" w:cs="Calibri"/>
                <w:color w:val="000000"/>
                <w:sz w:val="22"/>
                <w:szCs w:val="22"/>
              </w:rPr>
              <w:t xml:space="preserve"> with ODOT for PI planning.</w:t>
            </w:r>
          </w:p>
        </w:tc>
        <w:tc>
          <w:tcPr>
            <w:tcW w:w="2790" w:type="dxa"/>
            <w:vAlign w:val="center"/>
          </w:tcPr>
          <w:p w14:paraId="13C2E76C" w14:textId="77777777" w:rsidR="009554D1" w:rsidRPr="002E2412" w:rsidRDefault="009554D1" w:rsidP="009E5A4A">
            <w:pPr>
              <w:rPr>
                <w:rFonts w:ascii="Calibri" w:hAnsi="Calibri" w:cs="Calibri"/>
                <w:color w:val="000000"/>
                <w:sz w:val="22"/>
                <w:szCs w:val="22"/>
              </w:rPr>
            </w:pPr>
            <w:r w:rsidRPr="002E2412">
              <w:rPr>
                <w:rFonts w:ascii="Calibri" w:hAnsi="Calibri" w:cs="Calibri"/>
                <w:color w:val="000000"/>
                <w:sz w:val="22"/>
                <w:szCs w:val="22"/>
              </w:rPr>
              <w:t>Use some graphics from stakeholder meetings; Time includes updates and remounting</w:t>
            </w:r>
          </w:p>
          <w:p w14:paraId="13C2E76D" w14:textId="77777777" w:rsidR="009554D1" w:rsidRDefault="009554D1" w:rsidP="009E5A4A">
            <w:pPr>
              <w:rPr>
                <w:rFonts w:ascii="Calibri" w:hAnsi="Calibri" w:cs="Calibri"/>
                <w:color w:val="000000"/>
                <w:sz w:val="22"/>
                <w:szCs w:val="22"/>
              </w:rPr>
            </w:pPr>
          </w:p>
          <w:p w14:paraId="13C2E76E" w14:textId="77777777" w:rsidR="009554D1" w:rsidRPr="002E2412" w:rsidRDefault="009554D1" w:rsidP="009E5A4A">
            <w:pPr>
              <w:rPr>
                <w:rFonts w:ascii="Calibri" w:hAnsi="Calibri" w:cs="Calibri"/>
                <w:color w:val="000000"/>
                <w:sz w:val="22"/>
                <w:szCs w:val="22"/>
              </w:rPr>
            </w:pPr>
            <w:r w:rsidRPr="002E2412">
              <w:rPr>
                <w:rFonts w:ascii="Calibri" w:hAnsi="Calibri" w:cs="Calibri"/>
                <w:color w:val="000000"/>
                <w:sz w:val="22"/>
                <w:szCs w:val="22"/>
              </w:rPr>
              <w:t>Minor updates to handouts</w:t>
            </w:r>
          </w:p>
          <w:p w14:paraId="13C2E76F" w14:textId="77777777" w:rsidR="009554D1" w:rsidRDefault="009554D1" w:rsidP="009E5A4A">
            <w:pPr>
              <w:rPr>
                <w:rFonts w:ascii="Calibri" w:hAnsi="Calibri" w:cs="Calibri"/>
                <w:color w:val="000000"/>
                <w:sz w:val="22"/>
                <w:szCs w:val="22"/>
              </w:rPr>
            </w:pPr>
          </w:p>
          <w:p w14:paraId="13C2E770" w14:textId="77777777" w:rsidR="009554D1" w:rsidRPr="002E2412" w:rsidRDefault="009554D1" w:rsidP="009E5A4A">
            <w:pPr>
              <w:rPr>
                <w:rFonts w:ascii="Calibri" w:hAnsi="Calibri" w:cs="Calibri"/>
                <w:color w:val="000000"/>
                <w:sz w:val="22"/>
                <w:szCs w:val="22"/>
              </w:rPr>
            </w:pPr>
            <w:r w:rsidRPr="002E2412">
              <w:rPr>
                <w:rFonts w:ascii="Calibri" w:hAnsi="Calibri" w:cs="Calibri"/>
                <w:color w:val="000000"/>
                <w:sz w:val="22"/>
                <w:szCs w:val="22"/>
              </w:rPr>
              <w:t>Assumes comment/response table</w:t>
            </w:r>
          </w:p>
          <w:p w14:paraId="13C2E771" w14:textId="77777777" w:rsidR="009554D1" w:rsidRDefault="009554D1" w:rsidP="009E5A4A">
            <w:pPr>
              <w:rPr>
                <w:rFonts w:ascii="Calibri" w:hAnsi="Calibri" w:cs="Calibri"/>
                <w:color w:val="000000"/>
                <w:sz w:val="22"/>
                <w:szCs w:val="22"/>
              </w:rPr>
            </w:pPr>
          </w:p>
          <w:p w14:paraId="13C2E772" w14:textId="77777777" w:rsidR="009554D1" w:rsidRPr="002E2412" w:rsidRDefault="009554D1" w:rsidP="009E5A4A">
            <w:pPr>
              <w:rPr>
                <w:rFonts w:ascii="Calibri" w:hAnsi="Calibri" w:cs="Calibri"/>
                <w:color w:val="000000"/>
                <w:sz w:val="22"/>
                <w:szCs w:val="22"/>
              </w:rPr>
            </w:pPr>
            <w:r w:rsidRPr="002E2412">
              <w:rPr>
                <w:rFonts w:ascii="Calibri" w:hAnsi="Calibri" w:cs="Calibri"/>
                <w:color w:val="000000"/>
                <w:sz w:val="22"/>
                <w:szCs w:val="22"/>
              </w:rPr>
              <w:t xml:space="preserve">Includes </w:t>
            </w:r>
            <w:r>
              <w:rPr>
                <w:rFonts w:ascii="Calibri" w:hAnsi="Calibri" w:cs="Calibri"/>
                <w:color w:val="000000"/>
                <w:sz w:val="22"/>
                <w:szCs w:val="22"/>
              </w:rPr>
              <w:t>P</w:t>
            </w:r>
            <w:r w:rsidRPr="002E2412">
              <w:rPr>
                <w:rFonts w:ascii="Calibri" w:hAnsi="Calibri" w:cs="Calibri"/>
                <w:color w:val="000000"/>
                <w:sz w:val="22"/>
                <w:szCs w:val="22"/>
              </w:rPr>
              <w:t>owerpoint development</w:t>
            </w:r>
          </w:p>
          <w:p w14:paraId="13C2E773" w14:textId="77777777" w:rsidR="009554D1" w:rsidRDefault="009554D1" w:rsidP="009E5A4A">
            <w:pPr>
              <w:rPr>
                <w:rFonts w:ascii="Calibri" w:hAnsi="Calibri" w:cs="Calibri"/>
                <w:color w:val="000000"/>
                <w:sz w:val="22"/>
                <w:szCs w:val="22"/>
              </w:rPr>
            </w:pPr>
          </w:p>
          <w:p w14:paraId="13C2E774" w14:textId="77777777" w:rsidR="009554D1" w:rsidRDefault="009554D1" w:rsidP="009E5A4A">
            <w:pPr>
              <w:rPr>
                <w:rFonts w:ascii="Calibri" w:hAnsi="Calibri" w:cs="Calibri"/>
                <w:color w:val="000000"/>
                <w:sz w:val="22"/>
                <w:szCs w:val="22"/>
              </w:rPr>
            </w:pPr>
            <w:r w:rsidRPr="002E2412">
              <w:rPr>
                <w:rFonts w:ascii="Calibri" w:hAnsi="Calibri" w:cs="Calibri"/>
                <w:color w:val="000000"/>
                <w:sz w:val="22"/>
                <w:szCs w:val="22"/>
              </w:rPr>
              <w:t>PM hours added into SEL- assume 6 hours</w:t>
            </w:r>
          </w:p>
        </w:tc>
        <w:tc>
          <w:tcPr>
            <w:tcW w:w="663" w:type="dxa"/>
            <w:vAlign w:val="center"/>
          </w:tcPr>
          <w:p w14:paraId="13C2E775"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24</w:t>
            </w:r>
          </w:p>
        </w:tc>
        <w:tc>
          <w:tcPr>
            <w:tcW w:w="664" w:type="dxa"/>
            <w:vAlign w:val="center"/>
          </w:tcPr>
          <w:p w14:paraId="13C2E776"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56</w:t>
            </w:r>
          </w:p>
        </w:tc>
        <w:tc>
          <w:tcPr>
            <w:tcW w:w="664" w:type="dxa"/>
            <w:vAlign w:val="center"/>
          </w:tcPr>
          <w:p w14:paraId="13C2E777"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80</w:t>
            </w:r>
          </w:p>
        </w:tc>
        <w:tc>
          <w:tcPr>
            <w:tcW w:w="664" w:type="dxa"/>
            <w:vAlign w:val="center"/>
          </w:tcPr>
          <w:p w14:paraId="13C2E778"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20</w:t>
            </w:r>
          </w:p>
        </w:tc>
        <w:tc>
          <w:tcPr>
            <w:tcW w:w="663" w:type="dxa"/>
            <w:vAlign w:val="center"/>
          </w:tcPr>
          <w:p w14:paraId="13C2E779"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w:t>
            </w:r>
          </w:p>
        </w:tc>
        <w:tc>
          <w:tcPr>
            <w:tcW w:w="664" w:type="dxa"/>
            <w:vAlign w:val="center"/>
          </w:tcPr>
          <w:p w14:paraId="13C2E77A"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30</w:t>
            </w:r>
          </w:p>
        </w:tc>
        <w:tc>
          <w:tcPr>
            <w:tcW w:w="664" w:type="dxa"/>
            <w:vAlign w:val="center"/>
          </w:tcPr>
          <w:p w14:paraId="13C2E77B"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7C"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218</w:t>
            </w:r>
          </w:p>
        </w:tc>
      </w:tr>
      <w:tr w:rsidR="009554D1" w:rsidRPr="000351BA" w14:paraId="13C2E788" w14:textId="77777777" w:rsidTr="009E5A4A">
        <w:trPr>
          <w:trHeight w:val="350"/>
        </w:trPr>
        <w:tc>
          <w:tcPr>
            <w:tcW w:w="2520" w:type="dxa"/>
            <w:shd w:val="clear" w:color="auto" w:fill="F2F2F2" w:themeFill="background1" w:themeFillShade="F2"/>
            <w:noWrap/>
            <w:vAlign w:val="center"/>
          </w:tcPr>
          <w:p w14:paraId="13C2E77E"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77F"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780"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81"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82"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83"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vAlign w:val="center"/>
          </w:tcPr>
          <w:p w14:paraId="13C2E784"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85"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86"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87" w14:textId="77777777" w:rsidR="009554D1" w:rsidRPr="00807495" w:rsidRDefault="009554D1" w:rsidP="009E5A4A">
            <w:pPr>
              <w:jc w:val="center"/>
              <w:rPr>
                <w:rFonts w:ascii="Calibri" w:hAnsi="Calibri" w:cs="Calibri"/>
                <w:b/>
                <w:color w:val="000000"/>
                <w:sz w:val="22"/>
                <w:szCs w:val="22"/>
              </w:rPr>
            </w:pPr>
          </w:p>
        </w:tc>
      </w:tr>
      <w:tr w:rsidR="009554D1" w:rsidRPr="000351BA" w14:paraId="13C2E795" w14:textId="77777777" w:rsidTr="009E5A4A">
        <w:trPr>
          <w:trHeight w:val="350"/>
        </w:trPr>
        <w:tc>
          <w:tcPr>
            <w:tcW w:w="2520" w:type="dxa"/>
            <w:noWrap/>
            <w:vAlign w:val="center"/>
          </w:tcPr>
          <w:p w14:paraId="13C2E789" w14:textId="77777777" w:rsidR="009554D1" w:rsidRDefault="009554D1" w:rsidP="009E5A4A">
            <w:pPr>
              <w:rPr>
                <w:rFonts w:ascii="Calibri" w:hAnsi="Calibri" w:cs="Calibri"/>
                <w:color w:val="000000"/>
                <w:sz w:val="22"/>
                <w:szCs w:val="22"/>
              </w:rPr>
            </w:pPr>
            <w:r w:rsidRPr="002E2412">
              <w:rPr>
                <w:rFonts w:ascii="Calibri" w:hAnsi="Calibri" w:cs="Calibri"/>
                <w:color w:val="000000"/>
                <w:sz w:val="22"/>
                <w:szCs w:val="22"/>
              </w:rPr>
              <w:t>Attendance at up to 4 ODOT status meetings, if applicable.</w:t>
            </w:r>
          </w:p>
        </w:tc>
        <w:tc>
          <w:tcPr>
            <w:tcW w:w="2790" w:type="dxa"/>
            <w:vAlign w:val="center"/>
          </w:tcPr>
          <w:p w14:paraId="13C2E78A" w14:textId="77777777" w:rsidR="009554D1" w:rsidRPr="002E2412" w:rsidRDefault="009554D1" w:rsidP="009E5A4A">
            <w:pPr>
              <w:rPr>
                <w:rFonts w:ascii="Calibri" w:hAnsi="Calibri" w:cs="Calibri"/>
                <w:color w:val="000000"/>
                <w:sz w:val="22"/>
                <w:szCs w:val="22"/>
              </w:rPr>
            </w:pPr>
            <w:r w:rsidRPr="002E2412">
              <w:rPr>
                <w:rFonts w:ascii="Calibri" w:hAnsi="Calibri" w:cs="Calibri"/>
                <w:color w:val="000000"/>
                <w:sz w:val="22"/>
                <w:szCs w:val="22"/>
              </w:rPr>
              <w:t>3 hours/meeting</w:t>
            </w:r>
          </w:p>
          <w:p w14:paraId="13C2E78B" w14:textId="77777777" w:rsidR="009554D1" w:rsidRDefault="009554D1" w:rsidP="009E5A4A">
            <w:pPr>
              <w:rPr>
                <w:rFonts w:ascii="Calibri" w:hAnsi="Calibri" w:cs="Calibri"/>
                <w:color w:val="000000"/>
                <w:sz w:val="22"/>
                <w:szCs w:val="22"/>
              </w:rPr>
            </w:pPr>
          </w:p>
          <w:p w14:paraId="13C2E78C" w14:textId="77777777" w:rsidR="009554D1" w:rsidRDefault="009554D1" w:rsidP="009E5A4A">
            <w:pPr>
              <w:rPr>
                <w:rFonts w:ascii="Calibri" w:hAnsi="Calibri" w:cs="Calibri"/>
                <w:color w:val="000000"/>
                <w:sz w:val="22"/>
                <w:szCs w:val="22"/>
              </w:rPr>
            </w:pPr>
            <w:r w:rsidRPr="002E2412">
              <w:rPr>
                <w:rFonts w:ascii="Calibri" w:hAnsi="Calibri" w:cs="Calibri"/>
                <w:color w:val="000000"/>
                <w:sz w:val="22"/>
                <w:szCs w:val="22"/>
              </w:rPr>
              <w:t>PM hours added into SEL- assume 8 hours</w:t>
            </w:r>
          </w:p>
        </w:tc>
        <w:tc>
          <w:tcPr>
            <w:tcW w:w="663" w:type="dxa"/>
            <w:vAlign w:val="center"/>
          </w:tcPr>
          <w:p w14:paraId="13C2E78D"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8E"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8F"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16</w:t>
            </w:r>
          </w:p>
        </w:tc>
        <w:tc>
          <w:tcPr>
            <w:tcW w:w="664" w:type="dxa"/>
            <w:vAlign w:val="center"/>
          </w:tcPr>
          <w:p w14:paraId="13C2E790" w14:textId="77777777" w:rsidR="009554D1" w:rsidRPr="006661A0" w:rsidRDefault="009554D1" w:rsidP="009E5A4A">
            <w:pPr>
              <w:jc w:val="center"/>
              <w:rPr>
                <w:rFonts w:ascii="Calibri" w:hAnsi="Calibri" w:cs="Calibri"/>
                <w:color w:val="000000"/>
                <w:sz w:val="22"/>
                <w:szCs w:val="22"/>
              </w:rPr>
            </w:pPr>
          </w:p>
        </w:tc>
        <w:tc>
          <w:tcPr>
            <w:tcW w:w="663" w:type="dxa"/>
            <w:vAlign w:val="center"/>
          </w:tcPr>
          <w:p w14:paraId="13C2E791"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92"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24</w:t>
            </w:r>
          </w:p>
        </w:tc>
        <w:tc>
          <w:tcPr>
            <w:tcW w:w="664" w:type="dxa"/>
            <w:vAlign w:val="center"/>
          </w:tcPr>
          <w:p w14:paraId="13C2E793"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94"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40</w:t>
            </w:r>
          </w:p>
        </w:tc>
      </w:tr>
      <w:tr w:rsidR="009554D1" w:rsidRPr="000351BA" w14:paraId="13C2E7A0" w14:textId="77777777" w:rsidTr="009E5A4A">
        <w:trPr>
          <w:trHeight w:val="350"/>
        </w:trPr>
        <w:tc>
          <w:tcPr>
            <w:tcW w:w="2520" w:type="dxa"/>
            <w:shd w:val="clear" w:color="auto" w:fill="F2F2F2" w:themeFill="background1" w:themeFillShade="F2"/>
            <w:noWrap/>
            <w:vAlign w:val="center"/>
          </w:tcPr>
          <w:p w14:paraId="13C2E796"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797"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798"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99"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9A"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9B"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vAlign w:val="center"/>
          </w:tcPr>
          <w:p w14:paraId="13C2E79C"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9D"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9E"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9F" w14:textId="77777777" w:rsidR="009554D1" w:rsidRPr="00807495" w:rsidRDefault="009554D1" w:rsidP="009E5A4A">
            <w:pPr>
              <w:jc w:val="center"/>
              <w:rPr>
                <w:rFonts w:ascii="Calibri" w:hAnsi="Calibri" w:cs="Calibri"/>
                <w:b/>
                <w:color w:val="000000"/>
                <w:sz w:val="22"/>
                <w:szCs w:val="22"/>
              </w:rPr>
            </w:pPr>
          </w:p>
        </w:tc>
      </w:tr>
      <w:tr w:rsidR="009554D1" w:rsidRPr="000351BA" w14:paraId="13C2E7AD" w14:textId="77777777" w:rsidTr="009E5A4A">
        <w:trPr>
          <w:trHeight w:val="350"/>
        </w:trPr>
        <w:tc>
          <w:tcPr>
            <w:tcW w:w="2520" w:type="dxa"/>
            <w:noWrap/>
            <w:vAlign w:val="center"/>
          </w:tcPr>
          <w:p w14:paraId="13C2E7A1" w14:textId="77777777" w:rsidR="009554D1" w:rsidRDefault="009554D1" w:rsidP="009E5A4A">
            <w:pPr>
              <w:rPr>
                <w:rFonts w:ascii="Calibri" w:hAnsi="Calibri" w:cs="Calibri"/>
                <w:color w:val="000000"/>
                <w:sz w:val="22"/>
                <w:szCs w:val="22"/>
              </w:rPr>
            </w:pPr>
            <w:r w:rsidRPr="00EA0929">
              <w:rPr>
                <w:rFonts w:ascii="Calibri" w:hAnsi="Calibri" w:cs="Calibri"/>
                <w:color w:val="000000"/>
                <w:sz w:val="22"/>
                <w:szCs w:val="22"/>
              </w:rPr>
              <w:t>Project web site coordination and maintenance - public tips</w:t>
            </w:r>
          </w:p>
        </w:tc>
        <w:tc>
          <w:tcPr>
            <w:tcW w:w="2790" w:type="dxa"/>
            <w:vAlign w:val="center"/>
          </w:tcPr>
          <w:p w14:paraId="13C2E7A2" w14:textId="77777777" w:rsidR="009554D1" w:rsidRPr="00EA0929" w:rsidRDefault="009554D1" w:rsidP="009E5A4A">
            <w:pPr>
              <w:rPr>
                <w:rFonts w:ascii="Calibri" w:hAnsi="Calibri" w:cs="Calibri"/>
                <w:color w:val="000000"/>
                <w:sz w:val="22"/>
                <w:szCs w:val="22"/>
              </w:rPr>
            </w:pPr>
            <w:r w:rsidRPr="00EA0929">
              <w:rPr>
                <w:rFonts w:ascii="Calibri" w:hAnsi="Calibri" w:cs="Calibri"/>
                <w:color w:val="000000"/>
                <w:sz w:val="22"/>
                <w:szCs w:val="22"/>
              </w:rPr>
              <w:t>Use existing website and only upload pdf files of documents, stakeholder and public meeting information and public hearing information. Does not include designing logos, icons or website pages.  Does not include responding to comments submitted by email.</w:t>
            </w:r>
          </w:p>
          <w:p w14:paraId="13C2E7A3" w14:textId="77777777" w:rsidR="009554D1" w:rsidRDefault="009554D1" w:rsidP="009E5A4A">
            <w:pPr>
              <w:rPr>
                <w:rFonts w:ascii="Calibri" w:hAnsi="Calibri" w:cs="Calibri"/>
                <w:color w:val="000000"/>
                <w:sz w:val="22"/>
                <w:szCs w:val="22"/>
              </w:rPr>
            </w:pPr>
          </w:p>
          <w:p w14:paraId="13C2E7A4" w14:textId="77777777" w:rsidR="009554D1" w:rsidRDefault="009554D1" w:rsidP="009E5A4A">
            <w:pPr>
              <w:rPr>
                <w:rFonts w:ascii="Calibri" w:hAnsi="Calibri" w:cs="Calibri"/>
                <w:color w:val="000000"/>
                <w:sz w:val="22"/>
                <w:szCs w:val="22"/>
              </w:rPr>
            </w:pPr>
            <w:r w:rsidRPr="00EA0929">
              <w:rPr>
                <w:rFonts w:ascii="Calibri" w:hAnsi="Calibri" w:cs="Calibri"/>
                <w:color w:val="000000"/>
                <w:sz w:val="22"/>
                <w:szCs w:val="22"/>
              </w:rPr>
              <w:t>Assumes 4 hours per month for coordination and maintenance for a 36 month period.</w:t>
            </w:r>
          </w:p>
        </w:tc>
        <w:tc>
          <w:tcPr>
            <w:tcW w:w="663" w:type="dxa"/>
            <w:vAlign w:val="center"/>
          </w:tcPr>
          <w:p w14:paraId="13C2E7A5"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w:t>
            </w:r>
          </w:p>
        </w:tc>
        <w:tc>
          <w:tcPr>
            <w:tcW w:w="664" w:type="dxa"/>
            <w:vAlign w:val="center"/>
          </w:tcPr>
          <w:p w14:paraId="13C2E7A6"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120</w:t>
            </w:r>
          </w:p>
        </w:tc>
        <w:tc>
          <w:tcPr>
            <w:tcW w:w="664" w:type="dxa"/>
            <w:vAlign w:val="center"/>
          </w:tcPr>
          <w:p w14:paraId="13C2E7A7"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w:t>
            </w:r>
          </w:p>
        </w:tc>
        <w:tc>
          <w:tcPr>
            <w:tcW w:w="664" w:type="dxa"/>
            <w:vAlign w:val="center"/>
          </w:tcPr>
          <w:p w14:paraId="13C2E7A8"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w:t>
            </w:r>
          </w:p>
        </w:tc>
        <w:tc>
          <w:tcPr>
            <w:tcW w:w="663" w:type="dxa"/>
            <w:vAlign w:val="center"/>
          </w:tcPr>
          <w:p w14:paraId="13C2E7A9"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AA"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12</w:t>
            </w:r>
          </w:p>
        </w:tc>
        <w:tc>
          <w:tcPr>
            <w:tcW w:w="664" w:type="dxa"/>
            <w:vAlign w:val="center"/>
          </w:tcPr>
          <w:p w14:paraId="13C2E7AB"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AC"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152</w:t>
            </w:r>
          </w:p>
        </w:tc>
      </w:tr>
      <w:tr w:rsidR="009554D1" w:rsidRPr="000351BA" w14:paraId="13C2E7B8" w14:textId="77777777" w:rsidTr="009E5A4A">
        <w:trPr>
          <w:trHeight w:val="350"/>
        </w:trPr>
        <w:tc>
          <w:tcPr>
            <w:tcW w:w="2520" w:type="dxa"/>
            <w:noWrap/>
            <w:vAlign w:val="center"/>
          </w:tcPr>
          <w:p w14:paraId="13C2E7AE" w14:textId="77777777" w:rsidR="009554D1" w:rsidRDefault="009554D1" w:rsidP="009E5A4A">
            <w:pPr>
              <w:rPr>
                <w:rFonts w:ascii="Calibri" w:hAnsi="Calibri" w:cs="Calibri"/>
                <w:color w:val="000000"/>
                <w:sz w:val="22"/>
                <w:szCs w:val="22"/>
              </w:rPr>
            </w:pPr>
          </w:p>
        </w:tc>
        <w:tc>
          <w:tcPr>
            <w:tcW w:w="2790" w:type="dxa"/>
            <w:vAlign w:val="center"/>
          </w:tcPr>
          <w:p w14:paraId="13C2E7AF" w14:textId="77777777" w:rsidR="009554D1" w:rsidRDefault="009554D1" w:rsidP="009E5A4A">
            <w:pPr>
              <w:rPr>
                <w:rFonts w:ascii="Calibri" w:hAnsi="Calibri" w:cs="Calibri"/>
                <w:color w:val="000000"/>
                <w:sz w:val="22"/>
                <w:szCs w:val="22"/>
              </w:rPr>
            </w:pPr>
          </w:p>
        </w:tc>
        <w:tc>
          <w:tcPr>
            <w:tcW w:w="663" w:type="dxa"/>
            <w:vAlign w:val="center"/>
          </w:tcPr>
          <w:p w14:paraId="13C2E7B0"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B1"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B2"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B3" w14:textId="77777777" w:rsidR="009554D1" w:rsidRPr="006661A0" w:rsidRDefault="009554D1" w:rsidP="009E5A4A">
            <w:pPr>
              <w:jc w:val="center"/>
              <w:rPr>
                <w:rFonts w:ascii="Calibri" w:hAnsi="Calibri" w:cs="Calibri"/>
                <w:color w:val="000000"/>
                <w:sz w:val="22"/>
                <w:szCs w:val="22"/>
              </w:rPr>
            </w:pPr>
          </w:p>
        </w:tc>
        <w:tc>
          <w:tcPr>
            <w:tcW w:w="663" w:type="dxa"/>
            <w:vAlign w:val="center"/>
          </w:tcPr>
          <w:p w14:paraId="13C2E7B4"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B5"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B6"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B7" w14:textId="77777777" w:rsidR="009554D1" w:rsidRPr="00807495" w:rsidRDefault="009554D1" w:rsidP="009E5A4A">
            <w:pPr>
              <w:jc w:val="center"/>
              <w:rPr>
                <w:rFonts w:ascii="Calibri" w:hAnsi="Calibri" w:cs="Calibri"/>
                <w:b/>
                <w:color w:val="000000"/>
                <w:sz w:val="22"/>
                <w:szCs w:val="22"/>
              </w:rPr>
            </w:pPr>
          </w:p>
        </w:tc>
      </w:tr>
      <w:tr w:rsidR="009554D1" w:rsidRPr="000351BA" w14:paraId="13C2E7BB" w14:textId="77777777" w:rsidTr="009E5A4A">
        <w:trPr>
          <w:trHeight w:val="350"/>
        </w:trPr>
        <w:tc>
          <w:tcPr>
            <w:tcW w:w="9956" w:type="dxa"/>
            <w:gridSpan w:val="9"/>
            <w:noWrap/>
            <w:vAlign w:val="center"/>
          </w:tcPr>
          <w:p w14:paraId="13C2E7B9" w14:textId="77777777" w:rsidR="009554D1" w:rsidRPr="00FE1F4F" w:rsidRDefault="009554D1" w:rsidP="009E5A4A">
            <w:pPr>
              <w:jc w:val="right"/>
              <w:rPr>
                <w:rFonts w:ascii="Calibri" w:hAnsi="Calibri" w:cs="Calibri"/>
                <w:b/>
                <w:color w:val="000000"/>
                <w:sz w:val="22"/>
                <w:szCs w:val="22"/>
              </w:rPr>
            </w:pPr>
            <w:r w:rsidRPr="00FE1F4F">
              <w:rPr>
                <w:rFonts w:ascii="Calibri" w:hAnsi="Calibri" w:cs="Calibri"/>
                <w:b/>
                <w:color w:val="000000"/>
                <w:sz w:val="22"/>
                <w:szCs w:val="22"/>
              </w:rPr>
              <w:t>TOTAL</w:t>
            </w:r>
          </w:p>
        </w:tc>
        <w:tc>
          <w:tcPr>
            <w:tcW w:w="664" w:type="dxa"/>
            <w:vAlign w:val="center"/>
          </w:tcPr>
          <w:p w14:paraId="13C2E7BA"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738</w:t>
            </w:r>
          </w:p>
        </w:tc>
      </w:tr>
    </w:tbl>
    <w:p w14:paraId="13C2E7BC" w14:textId="77777777" w:rsidR="009554D1" w:rsidRDefault="009554D1" w:rsidP="009554D1">
      <w:pPr>
        <w:rPr>
          <w:bCs/>
        </w:rPr>
      </w:pPr>
    </w:p>
    <w:p w14:paraId="13C2E7BD" w14:textId="77777777" w:rsidR="009554D1" w:rsidRDefault="009554D1" w:rsidP="009554D1">
      <w:pPr>
        <w:rPr>
          <w:bCs/>
        </w:rPr>
      </w:pPr>
    </w:p>
    <w:p w14:paraId="13C2E7BE" w14:textId="77777777" w:rsidR="009554D1" w:rsidRDefault="009554D1" w:rsidP="009554D1">
      <w:pPr>
        <w:rPr>
          <w:bCs/>
        </w:rPr>
      </w:pPr>
    </w:p>
    <w:p w14:paraId="13C2E7BF" w14:textId="77777777" w:rsidR="009554D1" w:rsidRPr="00FE1F4F" w:rsidRDefault="009554D1" w:rsidP="009554D1">
      <w:pPr>
        <w:pStyle w:val="ListParagraph"/>
        <w:numPr>
          <w:ilvl w:val="0"/>
          <w:numId w:val="4"/>
        </w:numPr>
        <w:rPr>
          <w:b/>
          <w:bCs/>
        </w:rPr>
      </w:pPr>
      <w:r>
        <w:rPr>
          <w:b/>
          <w:bCs/>
        </w:rPr>
        <w:t>HIGH</w:t>
      </w:r>
      <w:r w:rsidRPr="00FE1F4F">
        <w:rPr>
          <w:b/>
          <w:bCs/>
        </w:rPr>
        <w:t xml:space="preserve"> </w:t>
      </w:r>
      <w:r>
        <w:rPr>
          <w:b/>
          <w:bCs/>
        </w:rPr>
        <w:t xml:space="preserve">Substantial </w:t>
      </w:r>
      <w:r w:rsidRPr="00FE1F4F">
        <w:rPr>
          <w:b/>
          <w:bCs/>
        </w:rPr>
        <w:t xml:space="preserve">Public Involvement – Typically Path </w:t>
      </w:r>
      <w:r>
        <w:rPr>
          <w:b/>
          <w:bCs/>
        </w:rPr>
        <w:t>4</w:t>
      </w:r>
      <w:r w:rsidRPr="00FE1F4F">
        <w:rPr>
          <w:b/>
          <w:bCs/>
        </w:rPr>
        <w:t xml:space="preserve"> or </w:t>
      </w:r>
      <w:r>
        <w:rPr>
          <w:b/>
          <w:bCs/>
        </w:rPr>
        <w:t>5</w:t>
      </w:r>
      <w:r w:rsidRPr="00FE1F4F">
        <w:rPr>
          <w:b/>
          <w:bCs/>
        </w:rPr>
        <w:t xml:space="preserve"> Project</w:t>
      </w:r>
      <w:r>
        <w:rPr>
          <w:b/>
          <w:bCs/>
        </w:rPr>
        <w:t xml:space="preserve"> but could be complex Path 3 Project</w:t>
      </w:r>
    </w:p>
    <w:p w14:paraId="13C2E7C0" w14:textId="77777777" w:rsidR="009554D1" w:rsidRDefault="009554D1" w:rsidP="009554D1">
      <w:pPr>
        <w:pStyle w:val="ListParagraph"/>
        <w:rPr>
          <w:bCs/>
        </w:rPr>
      </w:pPr>
    </w:p>
    <w:p w14:paraId="13C2E7C1" w14:textId="77777777" w:rsidR="009554D1" w:rsidRDefault="009554D1" w:rsidP="009554D1">
      <w:pPr>
        <w:pStyle w:val="ListParagraph"/>
        <w:rPr>
          <w:bCs/>
        </w:rPr>
      </w:pPr>
      <w:r w:rsidRPr="003B2CA1">
        <w:rPr>
          <w:bCs/>
        </w:rPr>
        <w:t xml:space="preserve">For a </w:t>
      </w:r>
      <w:r>
        <w:rPr>
          <w:bCs/>
        </w:rPr>
        <w:t>High</w:t>
      </w:r>
      <w:r w:rsidRPr="003B2CA1">
        <w:rPr>
          <w:bCs/>
        </w:rPr>
        <w:t xml:space="preserve"> PI, it is assumed that the project is a larger and more complex project (typically a Path 4 or 5) and that the highest level of public involvement is required for longer duration (assumption of 36 months).  PI </w:t>
      </w:r>
      <w:r>
        <w:rPr>
          <w:bCs/>
        </w:rPr>
        <w:t>e</w:t>
      </w:r>
      <w:r w:rsidRPr="003B2CA1">
        <w:rPr>
          <w:bCs/>
        </w:rPr>
        <w:t xml:space="preserve">nvisioned for this level  </w:t>
      </w:r>
      <w:r>
        <w:rPr>
          <w:bCs/>
        </w:rPr>
        <w:t>includes</w:t>
      </w:r>
      <w:r w:rsidRPr="003B2CA1">
        <w:rPr>
          <w:bCs/>
        </w:rPr>
        <w:t xml:space="preserve">:  regular media/press notifications; dedicated </w:t>
      </w:r>
      <w:r>
        <w:rPr>
          <w:bCs/>
        </w:rPr>
        <w:t>web</w:t>
      </w:r>
      <w:r w:rsidRPr="003B2CA1">
        <w:rPr>
          <w:bCs/>
        </w:rPr>
        <w:t>site; broad new</w:t>
      </w:r>
      <w:r>
        <w:rPr>
          <w:bCs/>
        </w:rPr>
        <w:t>s</w:t>
      </w:r>
      <w:r w:rsidRPr="003B2CA1">
        <w:rPr>
          <w:bCs/>
        </w:rPr>
        <w:t>letter/public mailing; direct mailings to property owners directly impacted by the project; regular (monthly)</w:t>
      </w:r>
      <w:r>
        <w:rPr>
          <w:bCs/>
        </w:rPr>
        <w:t xml:space="preserve"> </w:t>
      </w:r>
      <w:r w:rsidRPr="003B2CA1">
        <w:rPr>
          <w:bCs/>
        </w:rPr>
        <w:t>attendance at a township, city meeting; 6+ stakeholder meetings, 3+ planned public involvement meetings and a formal public hearing.</w:t>
      </w:r>
    </w:p>
    <w:p w14:paraId="13C2E7C2" w14:textId="77777777" w:rsidR="009554D1" w:rsidRPr="00FE1F4F" w:rsidRDefault="009554D1" w:rsidP="009554D1">
      <w:pPr>
        <w:pStyle w:val="ListParagraph"/>
        <w:rPr>
          <w:bCs/>
        </w:rPr>
      </w:pPr>
    </w:p>
    <w:p w14:paraId="13C2E7C3" w14:textId="77777777" w:rsidR="009554D1" w:rsidRDefault="009554D1" w:rsidP="009554D1">
      <w:pPr>
        <w:pStyle w:val="ListParagraph"/>
        <w:rPr>
          <w:b/>
          <w:bCs/>
        </w:rPr>
      </w:pPr>
      <w:r>
        <w:rPr>
          <w:b/>
          <w:bCs/>
        </w:rPr>
        <w:t>Hours are manhours based on document type and PDP Path.</w:t>
      </w:r>
    </w:p>
    <w:p w14:paraId="13C2E7C4" w14:textId="77777777" w:rsidR="009554D1" w:rsidRPr="007F53D5" w:rsidRDefault="009554D1" w:rsidP="009554D1">
      <w:pPr>
        <w:pStyle w:val="ListParagraph"/>
        <w:rPr>
          <w:bCs/>
        </w:rPr>
      </w:pPr>
    </w:p>
    <w:p w14:paraId="13C2E7C5" w14:textId="77777777" w:rsidR="009554D1" w:rsidRDefault="009554D1" w:rsidP="009554D1">
      <w:pPr>
        <w:pStyle w:val="ListParagraph"/>
        <w:rPr>
          <w:bCs/>
        </w:rPr>
      </w:pPr>
      <w:r>
        <w:rPr>
          <w:b/>
          <w:bCs/>
        </w:rPr>
        <w:t>High</w:t>
      </w:r>
      <w:r w:rsidRPr="00842CDD">
        <w:rPr>
          <w:b/>
          <w:bCs/>
        </w:rPr>
        <w:t xml:space="preserve"> </w:t>
      </w:r>
      <w:r w:rsidRPr="00842CDD">
        <w:rPr>
          <w:bCs/>
        </w:rPr>
        <w:t xml:space="preserve">- </w:t>
      </w:r>
      <w:r>
        <w:rPr>
          <w:bCs/>
        </w:rPr>
        <w:t>See table below</w:t>
      </w:r>
    </w:p>
    <w:p w14:paraId="13C2E7C6" w14:textId="77777777" w:rsidR="009554D1" w:rsidRDefault="009554D1" w:rsidP="009554D1">
      <w:pPr>
        <w:rPr>
          <w:bCs/>
        </w:rPr>
      </w:pPr>
    </w:p>
    <w:p w14:paraId="13C2E7C7" w14:textId="77777777" w:rsidR="009554D1" w:rsidRDefault="009554D1" w:rsidP="009554D1">
      <w:pPr>
        <w:rPr>
          <w:bCs/>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790"/>
        <w:gridCol w:w="663"/>
        <w:gridCol w:w="664"/>
        <w:gridCol w:w="664"/>
        <w:gridCol w:w="664"/>
        <w:gridCol w:w="663"/>
        <w:gridCol w:w="664"/>
        <w:gridCol w:w="664"/>
        <w:gridCol w:w="664"/>
      </w:tblGrid>
      <w:tr w:rsidR="009554D1" w:rsidRPr="000351BA" w14:paraId="13C2E7CB" w14:textId="77777777" w:rsidTr="009E5A4A">
        <w:trPr>
          <w:trHeight w:val="636"/>
          <w:tblHeader/>
        </w:trPr>
        <w:tc>
          <w:tcPr>
            <w:tcW w:w="2520" w:type="dxa"/>
            <w:shd w:val="clear" w:color="auto" w:fill="F2F2F2" w:themeFill="background1" w:themeFillShade="F2"/>
            <w:noWrap/>
            <w:vAlign w:val="center"/>
            <w:hideMark/>
          </w:tcPr>
          <w:p w14:paraId="13C2E7C8" w14:textId="77777777" w:rsidR="009554D1" w:rsidRPr="000351BA" w:rsidRDefault="009554D1" w:rsidP="009E5A4A">
            <w:pPr>
              <w:rPr>
                <w:rFonts w:ascii="Calibri" w:hAnsi="Calibri" w:cs="Calibri"/>
                <w:b/>
                <w:color w:val="000000"/>
                <w:sz w:val="22"/>
                <w:szCs w:val="22"/>
              </w:rPr>
            </w:pPr>
            <w:r w:rsidRPr="000351BA">
              <w:rPr>
                <w:rFonts w:ascii="Calibri" w:hAnsi="Calibri" w:cs="Calibri"/>
                <w:b/>
                <w:color w:val="000000"/>
                <w:sz w:val="22"/>
                <w:szCs w:val="22"/>
              </w:rPr>
              <w:t>Tabs*</w:t>
            </w:r>
          </w:p>
        </w:tc>
        <w:tc>
          <w:tcPr>
            <w:tcW w:w="2790" w:type="dxa"/>
            <w:shd w:val="clear" w:color="auto" w:fill="F2F2F2" w:themeFill="background1" w:themeFillShade="F2"/>
            <w:vAlign w:val="center"/>
            <w:hideMark/>
          </w:tcPr>
          <w:p w14:paraId="13C2E7C9" w14:textId="77777777" w:rsidR="009554D1" w:rsidRPr="000351BA" w:rsidRDefault="009554D1" w:rsidP="009E5A4A">
            <w:pPr>
              <w:rPr>
                <w:rFonts w:ascii="Calibri" w:hAnsi="Calibri" w:cs="Calibri"/>
                <w:b/>
                <w:color w:val="000000"/>
                <w:sz w:val="22"/>
                <w:szCs w:val="22"/>
              </w:rPr>
            </w:pPr>
            <w:r>
              <w:rPr>
                <w:rFonts w:ascii="Calibri" w:hAnsi="Calibri" w:cs="Calibri"/>
                <w:b/>
                <w:color w:val="000000"/>
                <w:sz w:val="22"/>
                <w:szCs w:val="22"/>
              </w:rPr>
              <w:t>Assumptions and Notes</w:t>
            </w:r>
          </w:p>
        </w:tc>
        <w:tc>
          <w:tcPr>
            <w:tcW w:w="5310" w:type="dxa"/>
            <w:gridSpan w:val="8"/>
            <w:shd w:val="clear" w:color="auto" w:fill="F2F2F2" w:themeFill="background1" w:themeFillShade="F2"/>
            <w:vAlign w:val="center"/>
          </w:tcPr>
          <w:p w14:paraId="13C2E7CA" w14:textId="77777777" w:rsidR="009554D1" w:rsidRPr="00FD4B58" w:rsidRDefault="009554D1" w:rsidP="009E5A4A">
            <w:pPr>
              <w:pStyle w:val="ListParagraph"/>
              <w:rPr>
                <w:b/>
                <w:bCs/>
                <w:sz w:val="22"/>
                <w:szCs w:val="22"/>
              </w:rPr>
            </w:pPr>
            <w:r>
              <w:rPr>
                <w:b/>
                <w:bCs/>
                <w:sz w:val="22"/>
                <w:szCs w:val="22"/>
              </w:rPr>
              <w:t>High</w:t>
            </w:r>
          </w:p>
        </w:tc>
      </w:tr>
      <w:tr w:rsidR="009554D1" w:rsidRPr="000351BA" w14:paraId="13C2E7D6" w14:textId="77777777" w:rsidTr="009E5A4A">
        <w:trPr>
          <w:trHeight w:val="324"/>
          <w:tblHeader/>
        </w:trPr>
        <w:tc>
          <w:tcPr>
            <w:tcW w:w="2520" w:type="dxa"/>
            <w:noWrap/>
          </w:tcPr>
          <w:p w14:paraId="13C2E7CC" w14:textId="77777777" w:rsidR="009554D1" w:rsidRPr="000351BA" w:rsidRDefault="009554D1" w:rsidP="009E5A4A">
            <w:pPr>
              <w:rPr>
                <w:rFonts w:ascii="Calibri" w:hAnsi="Calibri" w:cs="Calibri"/>
                <w:color w:val="000000"/>
                <w:sz w:val="22"/>
                <w:szCs w:val="22"/>
              </w:rPr>
            </w:pPr>
          </w:p>
        </w:tc>
        <w:tc>
          <w:tcPr>
            <w:tcW w:w="2790" w:type="dxa"/>
            <w:hideMark/>
          </w:tcPr>
          <w:p w14:paraId="13C2E7CD" w14:textId="77777777" w:rsidR="009554D1" w:rsidRPr="000351BA" w:rsidRDefault="009554D1" w:rsidP="009E5A4A">
            <w:pPr>
              <w:pStyle w:val="ListParagraph"/>
              <w:rPr>
                <w:bCs/>
              </w:rPr>
            </w:pPr>
            <w:r w:rsidRPr="000351BA">
              <w:rPr>
                <w:bCs/>
              </w:rPr>
              <w:t> </w:t>
            </w:r>
          </w:p>
        </w:tc>
        <w:tc>
          <w:tcPr>
            <w:tcW w:w="663" w:type="dxa"/>
            <w:vAlign w:val="center"/>
            <w:hideMark/>
          </w:tcPr>
          <w:p w14:paraId="13C2E7CE" w14:textId="77777777" w:rsidR="009554D1" w:rsidRPr="000351BA" w:rsidRDefault="009554D1" w:rsidP="009E5A4A">
            <w:pPr>
              <w:jc w:val="center"/>
              <w:rPr>
                <w:rFonts w:ascii="Calibri" w:hAnsi="Calibri" w:cs="Calibri"/>
                <w:color w:val="000000"/>
                <w:sz w:val="22"/>
                <w:szCs w:val="22"/>
              </w:rPr>
            </w:pPr>
            <w:r>
              <w:rPr>
                <w:rFonts w:ascii="Calibri" w:hAnsi="Calibri" w:cs="Calibri"/>
                <w:color w:val="000000"/>
                <w:sz w:val="22"/>
                <w:szCs w:val="22"/>
              </w:rPr>
              <w:t>AD</w:t>
            </w:r>
          </w:p>
        </w:tc>
        <w:tc>
          <w:tcPr>
            <w:tcW w:w="664" w:type="dxa"/>
            <w:vAlign w:val="center"/>
            <w:hideMark/>
          </w:tcPr>
          <w:p w14:paraId="13C2E7CF" w14:textId="77777777" w:rsidR="009554D1" w:rsidRPr="000351BA" w:rsidRDefault="009554D1" w:rsidP="009E5A4A">
            <w:pPr>
              <w:jc w:val="center"/>
              <w:rPr>
                <w:rFonts w:ascii="Calibri" w:hAnsi="Calibri" w:cs="Calibri"/>
                <w:color w:val="000000"/>
                <w:sz w:val="22"/>
                <w:szCs w:val="22"/>
              </w:rPr>
            </w:pPr>
            <w:r w:rsidRPr="000351BA">
              <w:rPr>
                <w:rFonts w:ascii="Calibri" w:hAnsi="Calibri" w:cs="Calibri"/>
                <w:color w:val="000000"/>
                <w:sz w:val="22"/>
                <w:szCs w:val="22"/>
              </w:rPr>
              <w:t>TEC</w:t>
            </w:r>
          </w:p>
        </w:tc>
        <w:tc>
          <w:tcPr>
            <w:tcW w:w="664" w:type="dxa"/>
            <w:vAlign w:val="center"/>
            <w:hideMark/>
          </w:tcPr>
          <w:p w14:paraId="13C2E7D0" w14:textId="77777777" w:rsidR="009554D1" w:rsidRPr="000351BA" w:rsidRDefault="009554D1" w:rsidP="009E5A4A">
            <w:pPr>
              <w:jc w:val="center"/>
              <w:rPr>
                <w:rFonts w:ascii="Calibri" w:hAnsi="Calibri" w:cs="Calibri"/>
                <w:color w:val="000000"/>
                <w:sz w:val="22"/>
                <w:szCs w:val="22"/>
              </w:rPr>
            </w:pPr>
            <w:r>
              <w:rPr>
                <w:rFonts w:ascii="Calibri" w:hAnsi="Calibri" w:cs="Calibri"/>
                <w:color w:val="000000"/>
                <w:sz w:val="22"/>
                <w:szCs w:val="22"/>
              </w:rPr>
              <w:t>ES</w:t>
            </w:r>
          </w:p>
        </w:tc>
        <w:tc>
          <w:tcPr>
            <w:tcW w:w="664" w:type="dxa"/>
            <w:vAlign w:val="center"/>
            <w:hideMark/>
          </w:tcPr>
          <w:p w14:paraId="13C2E7D1" w14:textId="77777777" w:rsidR="009554D1" w:rsidRPr="000351BA" w:rsidRDefault="009554D1" w:rsidP="009E5A4A">
            <w:pPr>
              <w:jc w:val="center"/>
              <w:rPr>
                <w:rFonts w:ascii="Calibri" w:hAnsi="Calibri" w:cs="Calibri"/>
                <w:color w:val="000000"/>
                <w:sz w:val="22"/>
                <w:szCs w:val="22"/>
              </w:rPr>
            </w:pPr>
            <w:r>
              <w:rPr>
                <w:rFonts w:ascii="Calibri" w:hAnsi="Calibri" w:cs="Calibri"/>
                <w:color w:val="000000"/>
                <w:sz w:val="22"/>
                <w:szCs w:val="22"/>
              </w:rPr>
              <w:t>PES</w:t>
            </w:r>
          </w:p>
        </w:tc>
        <w:tc>
          <w:tcPr>
            <w:tcW w:w="663" w:type="dxa"/>
            <w:vAlign w:val="center"/>
          </w:tcPr>
          <w:p w14:paraId="13C2E7D2" w14:textId="77777777" w:rsidR="009554D1" w:rsidRDefault="009554D1" w:rsidP="009E5A4A">
            <w:pPr>
              <w:jc w:val="center"/>
              <w:rPr>
                <w:rFonts w:ascii="Calibri" w:hAnsi="Calibri" w:cs="Calibri"/>
                <w:color w:val="000000"/>
                <w:sz w:val="22"/>
                <w:szCs w:val="22"/>
              </w:rPr>
            </w:pPr>
            <w:r>
              <w:rPr>
                <w:rFonts w:ascii="Calibri" w:hAnsi="Calibri" w:cs="Calibri"/>
                <w:color w:val="000000"/>
                <w:sz w:val="22"/>
                <w:szCs w:val="22"/>
              </w:rPr>
              <w:t>SE</w:t>
            </w:r>
          </w:p>
        </w:tc>
        <w:tc>
          <w:tcPr>
            <w:tcW w:w="664" w:type="dxa"/>
            <w:vAlign w:val="center"/>
          </w:tcPr>
          <w:p w14:paraId="13C2E7D3" w14:textId="77777777" w:rsidR="009554D1" w:rsidRPr="000351BA" w:rsidRDefault="009554D1" w:rsidP="009E5A4A">
            <w:pPr>
              <w:jc w:val="center"/>
              <w:rPr>
                <w:rFonts w:ascii="Calibri" w:hAnsi="Calibri" w:cs="Calibri"/>
                <w:color w:val="000000"/>
                <w:sz w:val="22"/>
                <w:szCs w:val="22"/>
              </w:rPr>
            </w:pPr>
            <w:r>
              <w:rPr>
                <w:rFonts w:ascii="Calibri" w:hAnsi="Calibri" w:cs="Calibri"/>
                <w:color w:val="000000"/>
                <w:sz w:val="22"/>
                <w:szCs w:val="22"/>
              </w:rPr>
              <w:t>SEL</w:t>
            </w:r>
          </w:p>
        </w:tc>
        <w:tc>
          <w:tcPr>
            <w:tcW w:w="664" w:type="dxa"/>
            <w:vAlign w:val="center"/>
          </w:tcPr>
          <w:p w14:paraId="13C2E7D4" w14:textId="77777777" w:rsidR="009554D1" w:rsidRPr="00FD4B58" w:rsidRDefault="009554D1" w:rsidP="009E5A4A">
            <w:pPr>
              <w:jc w:val="center"/>
              <w:rPr>
                <w:rFonts w:ascii="Calibri" w:hAnsi="Calibri" w:cs="Calibri"/>
                <w:color w:val="000000"/>
                <w:sz w:val="18"/>
                <w:szCs w:val="18"/>
              </w:rPr>
            </w:pPr>
            <w:r w:rsidRPr="00FD4B58">
              <w:rPr>
                <w:rFonts w:ascii="Calibri" w:hAnsi="Calibri" w:cs="Calibri"/>
                <w:color w:val="000000"/>
                <w:sz w:val="18"/>
                <w:szCs w:val="18"/>
              </w:rPr>
              <w:t>Prcpl</w:t>
            </w:r>
          </w:p>
        </w:tc>
        <w:tc>
          <w:tcPr>
            <w:tcW w:w="664" w:type="dxa"/>
            <w:vAlign w:val="center"/>
            <w:hideMark/>
          </w:tcPr>
          <w:p w14:paraId="13C2E7D5" w14:textId="77777777" w:rsidR="009554D1" w:rsidRPr="00FD4B58" w:rsidRDefault="009554D1" w:rsidP="009E5A4A">
            <w:pPr>
              <w:jc w:val="center"/>
              <w:rPr>
                <w:rFonts w:ascii="Calibri" w:hAnsi="Calibri" w:cs="Calibri"/>
                <w:b/>
                <w:color w:val="000000"/>
              </w:rPr>
            </w:pPr>
            <w:r w:rsidRPr="00FD4B58">
              <w:rPr>
                <w:rFonts w:ascii="Calibri" w:hAnsi="Calibri" w:cs="Calibri"/>
                <w:b/>
                <w:color w:val="000000"/>
              </w:rPr>
              <w:t>TOTAL</w:t>
            </w:r>
          </w:p>
        </w:tc>
      </w:tr>
      <w:tr w:rsidR="009554D1" w:rsidRPr="000351BA" w14:paraId="13C2E7E5" w14:textId="77777777" w:rsidTr="009E5A4A">
        <w:trPr>
          <w:trHeight w:val="350"/>
        </w:trPr>
        <w:tc>
          <w:tcPr>
            <w:tcW w:w="2520" w:type="dxa"/>
            <w:noWrap/>
            <w:vAlign w:val="center"/>
          </w:tcPr>
          <w:p w14:paraId="13C2E7D7" w14:textId="77777777" w:rsidR="009554D1" w:rsidRPr="000351BA" w:rsidRDefault="009554D1" w:rsidP="009E5A4A">
            <w:pPr>
              <w:rPr>
                <w:rFonts w:ascii="Calibri" w:hAnsi="Calibri" w:cs="Calibri"/>
                <w:color w:val="000000"/>
                <w:sz w:val="22"/>
                <w:szCs w:val="22"/>
              </w:rPr>
            </w:pPr>
            <w:r w:rsidRPr="007D5D6B">
              <w:rPr>
                <w:rFonts w:ascii="Calibri" w:hAnsi="Calibri" w:cs="Calibri"/>
                <w:color w:val="000000"/>
                <w:sz w:val="22"/>
                <w:szCs w:val="22"/>
              </w:rPr>
              <w:t>Press notification - Media notification plus at least one newsletter/flyer/broad notification statement- assume quarterly updates over 36 months, so 12 notifications.</w:t>
            </w:r>
          </w:p>
        </w:tc>
        <w:tc>
          <w:tcPr>
            <w:tcW w:w="2790" w:type="dxa"/>
            <w:vAlign w:val="center"/>
          </w:tcPr>
          <w:p w14:paraId="13C2E7D8"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Includes graphics prep.</w:t>
            </w:r>
          </w:p>
          <w:p w14:paraId="13C2E7D9" w14:textId="77777777" w:rsidR="009554D1" w:rsidRDefault="009554D1" w:rsidP="009E5A4A">
            <w:pPr>
              <w:rPr>
                <w:rFonts w:ascii="Calibri" w:hAnsi="Calibri" w:cs="Calibri"/>
                <w:color w:val="000000"/>
                <w:sz w:val="22"/>
                <w:szCs w:val="22"/>
              </w:rPr>
            </w:pPr>
          </w:p>
          <w:p w14:paraId="13C2E7DA"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Senior hours for reviews</w:t>
            </w:r>
          </w:p>
          <w:p w14:paraId="13C2E7DB" w14:textId="77777777" w:rsidR="009554D1" w:rsidRDefault="009554D1" w:rsidP="009E5A4A">
            <w:pPr>
              <w:rPr>
                <w:rFonts w:ascii="Calibri" w:hAnsi="Calibri" w:cs="Calibri"/>
                <w:color w:val="000000"/>
                <w:sz w:val="22"/>
                <w:szCs w:val="22"/>
              </w:rPr>
            </w:pPr>
          </w:p>
          <w:p w14:paraId="13C2E7DC" w14:textId="77777777" w:rsidR="009554D1" w:rsidRPr="000351BA" w:rsidRDefault="009554D1" w:rsidP="009E5A4A">
            <w:pPr>
              <w:rPr>
                <w:rFonts w:ascii="Calibri" w:hAnsi="Calibri" w:cs="Calibri"/>
                <w:color w:val="000000"/>
                <w:sz w:val="22"/>
                <w:szCs w:val="22"/>
              </w:rPr>
            </w:pPr>
            <w:r w:rsidRPr="007D5D6B">
              <w:rPr>
                <w:rFonts w:ascii="Calibri" w:hAnsi="Calibri" w:cs="Calibri"/>
                <w:color w:val="000000"/>
                <w:sz w:val="22"/>
                <w:szCs w:val="22"/>
              </w:rPr>
              <w:t>(Draft, Coordinate with District, and Send)</w:t>
            </w:r>
          </w:p>
        </w:tc>
        <w:tc>
          <w:tcPr>
            <w:tcW w:w="663" w:type="dxa"/>
            <w:vAlign w:val="center"/>
          </w:tcPr>
          <w:p w14:paraId="13C2E7DD"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42</w:t>
            </w:r>
          </w:p>
        </w:tc>
        <w:tc>
          <w:tcPr>
            <w:tcW w:w="664" w:type="dxa"/>
            <w:vAlign w:val="center"/>
          </w:tcPr>
          <w:p w14:paraId="13C2E7DE"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60</w:t>
            </w:r>
          </w:p>
        </w:tc>
        <w:tc>
          <w:tcPr>
            <w:tcW w:w="664" w:type="dxa"/>
            <w:vAlign w:val="center"/>
          </w:tcPr>
          <w:p w14:paraId="13C2E7DF"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66</w:t>
            </w:r>
          </w:p>
        </w:tc>
        <w:tc>
          <w:tcPr>
            <w:tcW w:w="664" w:type="dxa"/>
            <w:vAlign w:val="center"/>
          </w:tcPr>
          <w:p w14:paraId="13C2E7E0"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24</w:t>
            </w:r>
          </w:p>
        </w:tc>
        <w:tc>
          <w:tcPr>
            <w:tcW w:w="663" w:type="dxa"/>
            <w:vAlign w:val="center"/>
          </w:tcPr>
          <w:p w14:paraId="13C2E7E1"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E2"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w:t>
            </w:r>
          </w:p>
        </w:tc>
        <w:tc>
          <w:tcPr>
            <w:tcW w:w="664" w:type="dxa"/>
            <w:vAlign w:val="center"/>
          </w:tcPr>
          <w:p w14:paraId="13C2E7E3"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E4"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200</w:t>
            </w:r>
          </w:p>
        </w:tc>
      </w:tr>
      <w:tr w:rsidR="009554D1" w:rsidRPr="000351BA" w14:paraId="13C2E7F0" w14:textId="77777777" w:rsidTr="009E5A4A">
        <w:trPr>
          <w:trHeight w:val="350"/>
        </w:trPr>
        <w:tc>
          <w:tcPr>
            <w:tcW w:w="2520" w:type="dxa"/>
            <w:shd w:val="clear" w:color="auto" w:fill="F2F2F2" w:themeFill="background1" w:themeFillShade="F2"/>
            <w:noWrap/>
            <w:vAlign w:val="center"/>
          </w:tcPr>
          <w:p w14:paraId="13C2E7E6"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7E7"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7E8"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E9"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EA"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EB"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tcPr>
          <w:p w14:paraId="13C2E7EC"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ED"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EE"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7EF" w14:textId="77777777" w:rsidR="009554D1" w:rsidRPr="00807495" w:rsidRDefault="009554D1" w:rsidP="009E5A4A">
            <w:pPr>
              <w:jc w:val="center"/>
              <w:rPr>
                <w:rFonts w:ascii="Calibri" w:hAnsi="Calibri" w:cs="Calibri"/>
                <w:b/>
                <w:color w:val="000000"/>
                <w:sz w:val="22"/>
                <w:szCs w:val="22"/>
              </w:rPr>
            </w:pPr>
          </w:p>
        </w:tc>
      </w:tr>
      <w:tr w:rsidR="009554D1" w:rsidRPr="000351BA" w14:paraId="13C2E800" w14:textId="77777777" w:rsidTr="009E5A4A">
        <w:trPr>
          <w:trHeight w:val="350"/>
        </w:trPr>
        <w:tc>
          <w:tcPr>
            <w:tcW w:w="2520" w:type="dxa"/>
            <w:noWrap/>
            <w:vAlign w:val="center"/>
          </w:tcPr>
          <w:p w14:paraId="13C2E7F1" w14:textId="77777777" w:rsidR="009554D1" w:rsidRPr="00807495" w:rsidRDefault="009554D1" w:rsidP="009E5A4A">
            <w:pPr>
              <w:rPr>
                <w:rFonts w:ascii="Calibri" w:hAnsi="Calibri" w:cs="Calibri"/>
                <w:color w:val="000000"/>
                <w:sz w:val="22"/>
                <w:szCs w:val="22"/>
              </w:rPr>
            </w:pPr>
            <w:r w:rsidRPr="007D5D6B">
              <w:rPr>
                <w:rFonts w:ascii="Calibri" w:hAnsi="Calibri" w:cs="Calibri"/>
                <w:color w:val="000000"/>
                <w:sz w:val="22"/>
                <w:szCs w:val="22"/>
              </w:rPr>
              <w:t>Direct mailings (assume 5 times) and creation of mailing list (assume 2 updates)</w:t>
            </w:r>
            <w:r>
              <w:rPr>
                <w:rFonts w:ascii="Calibri" w:hAnsi="Calibri" w:cs="Calibri"/>
                <w:color w:val="000000"/>
                <w:sz w:val="22"/>
                <w:szCs w:val="22"/>
              </w:rPr>
              <w:t xml:space="preserve">; </w:t>
            </w:r>
            <w:r w:rsidRPr="007D5D6B">
              <w:rPr>
                <w:rFonts w:ascii="Calibri" w:hAnsi="Calibri" w:cs="Calibri"/>
                <w:color w:val="000000"/>
                <w:sz w:val="22"/>
                <w:szCs w:val="22"/>
              </w:rPr>
              <w:t xml:space="preserve">more direct mailings and more involved direct mailings than </w:t>
            </w:r>
            <w:r>
              <w:rPr>
                <w:rFonts w:ascii="Calibri" w:hAnsi="Calibri" w:cs="Calibri"/>
                <w:color w:val="000000"/>
                <w:sz w:val="22"/>
                <w:szCs w:val="22"/>
              </w:rPr>
              <w:t>Low</w:t>
            </w:r>
            <w:r w:rsidRPr="007D5D6B">
              <w:rPr>
                <w:rFonts w:ascii="Calibri" w:hAnsi="Calibri" w:cs="Calibri"/>
                <w:color w:val="000000"/>
                <w:sz w:val="22"/>
                <w:szCs w:val="22"/>
              </w:rPr>
              <w:t xml:space="preserve"> and </w:t>
            </w:r>
            <w:r>
              <w:rPr>
                <w:rFonts w:ascii="Calibri" w:hAnsi="Calibri" w:cs="Calibri"/>
                <w:color w:val="000000"/>
                <w:sz w:val="22"/>
                <w:szCs w:val="22"/>
              </w:rPr>
              <w:t xml:space="preserve">Medium </w:t>
            </w:r>
            <w:r w:rsidRPr="007D5D6B">
              <w:rPr>
                <w:rFonts w:ascii="Calibri" w:hAnsi="Calibri" w:cs="Calibri"/>
                <w:color w:val="000000"/>
                <w:sz w:val="22"/>
                <w:szCs w:val="22"/>
              </w:rPr>
              <w:t>PI- assume 500+ mailings.</w:t>
            </w:r>
          </w:p>
        </w:tc>
        <w:tc>
          <w:tcPr>
            <w:tcW w:w="2790" w:type="dxa"/>
            <w:vAlign w:val="center"/>
          </w:tcPr>
          <w:p w14:paraId="13C2E7F2"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Senior hours for reviews</w:t>
            </w:r>
          </w:p>
          <w:p w14:paraId="13C2E7F3" w14:textId="77777777" w:rsidR="009554D1" w:rsidRDefault="009554D1" w:rsidP="009E5A4A">
            <w:pPr>
              <w:rPr>
                <w:rFonts w:ascii="Calibri" w:hAnsi="Calibri" w:cs="Calibri"/>
                <w:color w:val="000000"/>
                <w:sz w:val="22"/>
                <w:szCs w:val="22"/>
              </w:rPr>
            </w:pPr>
          </w:p>
          <w:p w14:paraId="13C2E7F4" w14:textId="77777777" w:rsidR="009554D1" w:rsidRDefault="009554D1" w:rsidP="009E5A4A">
            <w:pPr>
              <w:rPr>
                <w:rFonts w:ascii="Calibri" w:hAnsi="Calibri" w:cs="Calibri"/>
                <w:color w:val="000000"/>
                <w:sz w:val="22"/>
                <w:szCs w:val="22"/>
              </w:rPr>
            </w:pPr>
            <w:r w:rsidRPr="007D5D6B">
              <w:rPr>
                <w:rFonts w:ascii="Calibri" w:hAnsi="Calibri" w:cs="Calibri"/>
                <w:color w:val="000000"/>
                <w:sz w:val="22"/>
                <w:szCs w:val="22"/>
              </w:rPr>
              <w:t>GIS Auditor Info Available</w:t>
            </w:r>
          </w:p>
          <w:p w14:paraId="13C2E7F5" w14:textId="77777777" w:rsidR="009554D1" w:rsidRDefault="009554D1" w:rsidP="009E5A4A">
            <w:pPr>
              <w:rPr>
                <w:rFonts w:ascii="Calibri" w:hAnsi="Calibri" w:cs="Calibri"/>
                <w:color w:val="000000"/>
                <w:sz w:val="22"/>
                <w:szCs w:val="22"/>
              </w:rPr>
            </w:pPr>
          </w:p>
          <w:p w14:paraId="13C2E7F6"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(Review mailing each update)</w:t>
            </w:r>
          </w:p>
          <w:p w14:paraId="13C2E7F7" w14:textId="77777777" w:rsidR="009554D1" w:rsidRDefault="009554D1" w:rsidP="009E5A4A">
            <w:pPr>
              <w:rPr>
                <w:rFonts w:ascii="Calibri" w:hAnsi="Calibri" w:cs="Calibri"/>
                <w:color w:val="000000"/>
                <w:sz w:val="22"/>
                <w:szCs w:val="22"/>
              </w:rPr>
            </w:pPr>
          </w:p>
        </w:tc>
        <w:tc>
          <w:tcPr>
            <w:tcW w:w="663" w:type="dxa"/>
            <w:vAlign w:val="center"/>
          </w:tcPr>
          <w:p w14:paraId="13C2E7F8"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68</w:t>
            </w:r>
          </w:p>
        </w:tc>
        <w:tc>
          <w:tcPr>
            <w:tcW w:w="664" w:type="dxa"/>
            <w:vAlign w:val="center"/>
          </w:tcPr>
          <w:p w14:paraId="13C2E7F9"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64</w:t>
            </w:r>
          </w:p>
        </w:tc>
        <w:tc>
          <w:tcPr>
            <w:tcW w:w="664" w:type="dxa"/>
            <w:vAlign w:val="center"/>
          </w:tcPr>
          <w:p w14:paraId="13C2E7FA"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35</w:t>
            </w:r>
          </w:p>
        </w:tc>
        <w:tc>
          <w:tcPr>
            <w:tcW w:w="664" w:type="dxa"/>
            <w:vAlign w:val="center"/>
          </w:tcPr>
          <w:p w14:paraId="13C2E7FB"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w:t>
            </w:r>
          </w:p>
        </w:tc>
        <w:tc>
          <w:tcPr>
            <w:tcW w:w="663" w:type="dxa"/>
            <w:vAlign w:val="center"/>
          </w:tcPr>
          <w:p w14:paraId="13C2E7FC"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FD"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16</w:t>
            </w:r>
          </w:p>
        </w:tc>
        <w:tc>
          <w:tcPr>
            <w:tcW w:w="664" w:type="dxa"/>
            <w:vAlign w:val="center"/>
          </w:tcPr>
          <w:p w14:paraId="13C2E7FE"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7FF"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185</w:t>
            </w:r>
          </w:p>
        </w:tc>
      </w:tr>
      <w:tr w:rsidR="009554D1" w:rsidRPr="000351BA" w14:paraId="13C2E80B" w14:textId="77777777" w:rsidTr="009E5A4A">
        <w:trPr>
          <w:trHeight w:val="350"/>
        </w:trPr>
        <w:tc>
          <w:tcPr>
            <w:tcW w:w="2520" w:type="dxa"/>
            <w:shd w:val="clear" w:color="auto" w:fill="F2F2F2" w:themeFill="background1" w:themeFillShade="F2"/>
            <w:noWrap/>
            <w:vAlign w:val="center"/>
          </w:tcPr>
          <w:p w14:paraId="13C2E801"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802"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803"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04"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05"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06"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vAlign w:val="center"/>
          </w:tcPr>
          <w:p w14:paraId="13C2E807"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08"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09"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0A" w14:textId="77777777" w:rsidR="009554D1" w:rsidRPr="00807495" w:rsidRDefault="009554D1" w:rsidP="009E5A4A">
            <w:pPr>
              <w:jc w:val="center"/>
              <w:rPr>
                <w:rFonts w:ascii="Calibri" w:hAnsi="Calibri" w:cs="Calibri"/>
                <w:b/>
                <w:color w:val="000000"/>
                <w:sz w:val="22"/>
                <w:szCs w:val="22"/>
              </w:rPr>
            </w:pPr>
          </w:p>
        </w:tc>
      </w:tr>
      <w:tr w:rsidR="009554D1" w:rsidRPr="000351BA" w14:paraId="13C2E81C" w14:textId="77777777" w:rsidTr="009E5A4A">
        <w:trPr>
          <w:trHeight w:val="350"/>
        </w:trPr>
        <w:tc>
          <w:tcPr>
            <w:tcW w:w="2520" w:type="dxa"/>
            <w:noWrap/>
            <w:vAlign w:val="center"/>
          </w:tcPr>
          <w:p w14:paraId="13C2E80C" w14:textId="77777777" w:rsidR="009554D1" w:rsidRDefault="009554D1" w:rsidP="009E5A4A">
            <w:pPr>
              <w:rPr>
                <w:rFonts w:ascii="Calibri" w:hAnsi="Calibri" w:cs="Calibri"/>
                <w:color w:val="000000"/>
                <w:sz w:val="22"/>
                <w:szCs w:val="22"/>
              </w:rPr>
            </w:pPr>
            <w:r w:rsidRPr="007D5D6B">
              <w:rPr>
                <w:rFonts w:ascii="Calibri" w:hAnsi="Calibri" w:cs="Calibri"/>
                <w:color w:val="000000"/>
                <w:sz w:val="22"/>
                <w:szCs w:val="22"/>
              </w:rPr>
              <w:t>Attendance at multiple (up to 12) other organized meetings such as township meeting, city meeting, etc.</w:t>
            </w:r>
          </w:p>
        </w:tc>
        <w:tc>
          <w:tcPr>
            <w:tcW w:w="2790" w:type="dxa"/>
            <w:vAlign w:val="center"/>
          </w:tcPr>
          <w:p w14:paraId="13C2E80D"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No graphics/handouts creation</w:t>
            </w:r>
          </w:p>
          <w:p w14:paraId="13C2E80E" w14:textId="77777777" w:rsidR="009554D1" w:rsidRDefault="009554D1" w:rsidP="009E5A4A">
            <w:pPr>
              <w:rPr>
                <w:rFonts w:ascii="Calibri" w:hAnsi="Calibri" w:cs="Calibri"/>
                <w:color w:val="000000"/>
                <w:sz w:val="22"/>
                <w:szCs w:val="22"/>
              </w:rPr>
            </w:pPr>
          </w:p>
          <w:p w14:paraId="13C2E80F"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3 hours/meeting</w:t>
            </w:r>
          </w:p>
          <w:p w14:paraId="13C2E810" w14:textId="77777777" w:rsidR="009554D1" w:rsidRDefault="009554D1" w:rsidP="009E5A4A">
            <w:pPr>
              <w:rPr>
                <w:rFonts w:ascii="Calibri" w:hAnsi="Calibri" w:cs="Calibri"/>
                <w:color w:val="000000"/>
                <w:sz w:val="22"/>
                <w:szCs w:val="22"/>
              </w:rPr>
            </w:pPr>
          </w:p>
          <w:p w14:paraId="13C2E811"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Assume 12 meetings</w:t>
            </w:r>
          </w:p>
          <w:p w14:paraId="13C2E812" w14:textId="77777777" w:rsidR="009554D1" w:rsidRDefault="009554D1" w:rsidP="009E5A4A">
            <w:pPr>
              <w:rPr>
                <w:rFonts w:ascii="Calibri" w:hAnsi="Calibri" w:cs="Calibri"/>
                <w:color w:val="000000"/>
                <w:sz w:val="22"/>
                <w:szCs w:val="22"/>
              </w:rPr>
            </w:pPr>
          </w:p>
          <w:p w14:paraId="13C2E813" w14:textId="77777777" w:rsidR="009554D1" w:rsidRDefault="009554D1" w:rsidP="009E5A4A">
            <w:pPr>
              <w:rPr>
                <w:rFonts w:ascii="Calibri" w:hAnsi="Calibri" w:cs="Calibri"/>
                <w:color w:val="000000"/>
                <w:sz w:val="22"/>
                <w:szCs w:val="22"/>
              </w:rPr>
            </w:pPr>
            <w:r w:rsidRPr="007D5D6B">
              <w:rPr>
                <w:rFonts w:ascii="Calibri" w:hAnsi="Calibri" w:cs="Calibri"/>
                <w:color w:val="000000"/>
                <w:sz w:val="22"/>
                <w:szCs w:val="22"/>
              </w:rPr>
              <w:t>PM hours added into SEL- assume 12 hours</w:t>
            </w:r>
          </w:p>
        </w:tc>
        <w:tc>
          <w:tcPr>
            <w:tcW w:w="663" w:type="dxa"/>
            <w:vAlign w:val="center"/>
          </w:tcPr>
          <w:p w14:paraId="13C2E814"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w:t>
            </w:r>
          </w:p>
        </w:tc>
        <w:tc>
          <w:tcPr>
            <w:tcW w:w="664" w:type="dxa"/>
            <w:vAlign w:val="center"/>
          </w:tcPr>
          <w:p w14:paraId="13C2E815" w14:textId="77777777" w:rsidR="009554D1" w:rsidRPr="006661A0" w:rsidRDefault="009554D1" w:rsidP="009E5A4A">
            <w:pPr>
              <w:rPr>
                <w:rFonts w:ascii="Calibri" w:hAnsi="Calibri" w:cs="Calibri"/>
                <w:color w:val="000000"/>
                <w:sz w:val="22"/>
                <w:szCs w:val="22"/>
              </w:rPr>
            </w:pPr>
            <w:r>
              <w:rPr>
                <w:rFonts w:ascii="Calibri" w:hAnsi="Calibri" w:cs="Calibri"/>
                <w:color w:val="000000"/>
                <w:sz w:val="22"/>
                <w:szCs w:val="22"/>
              </w:rPr>
              <w:t>8</w:t>
            </w:r>
          </w:p>
        </w:tc>
        <w:tc>
          <w:tcPr>
            <w:tcW w:w="664" w:type="dxa"/>
            <w:vAlign w:val="center"/>
          </w:tcPr>
          <w:p w14:paraId="13C2E816"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56</w:t>
            </w:r>
          </w:p>
        </w:tc>
        <w:tc>
          <w:tcPr>
            <w:tcW w:w="664" w:type="dxa"/>
            <w:vAlign w:val="center"/>
          </w:tcPr>
          <w:p w14:paraId="13C2E817"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40</w:t>
            </w:r>
          </w:p>
        </w:tc>
        <w:tc>
          <w:tcPr>
            <w:tcW w:w="663" w:type="dxa"/>
            <w:vAlign w:val="center"/>
          </w:tcPr>
          <w:p w14:paraId="13C2E818"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16</w:t>
            </w:r>
          </w:p>
        </w:tc>
        <w:tc>
          <w:tcPr>
            <w:tcW w:w="664" w:type="dxa"/>
            <w:vAlign w:val="center"/>
          </w:tcPr>
          <w:p w14:paraId="13C2E819"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44</w:t>
            </w:r>
          </w:p>
        </w:tc>
        <w:tc>
          <w:tcPr>
            <w:tcW w:w="664" w:type="dxa"/>
            <w:vAlign w:val="center"/>
          </w:tcPr>
          <w:p w14:paraId="13C2E81A"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w:t>
            </w:r>
          </w:p>
        </w:tc>
        <w:tc>
          <w:tcPr>
            <w:tcW w:w="664" w:type="dxa"/>
            <w:vAlign w:val="center"/>
          </w:tcPr>
          <w:p w14:paraId="13C2E81B"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172</w:t>
            </w:r>
          </w:p>
        </w:tc>
      </w:tr>
      <w:tr w:rsidR="009554D1" w:rsidRPr="000351BA" w14:paraId="13C2E827" w14:textId="77777777" w:rsidTr="009E5A4A">
        <w:trPr>
          <w:trHeight w:val="350"/>
        </w:trPr>
        <w:tc>
          <w:tcPr>
            <w:tcW w:w="2520" w:type="dxa"/>
            <w:shd w:val="clear" w:color="auto" w:fill="F2F2F2" w:themeFill="background1" w:themeFillShade="F2"/>
            <w:noWrap/>
            <w:vAlign w:val="center"/>
          </w:tcPr>
          <w:p w14:paraId="13C2E81D"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81E"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81F"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20"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21"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22"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tcPr>
          <w:p w14:paraId="13C2E823"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24"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25"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26" w14:textId="77777777" w:rsidR="009554D1" w:rsidRPr="00807495" w:rsidRDefault="009554D1" w:rsidP="009E5A4A">
            <w:pPr>
              <w:jc w:val="center"/>
              <w:rPr>
                <w:rFonts w:ascii="Calibri" w:hAnsi="Calibri" w:cs="Calibri"/>
                <w:b/>
                <w:color w:val="000000"/>
                <w:sz w:val="22"/>
                <w:szCs w:val="22"/>
              </w:rPr>
            </w:pPr>
          </w:p>
        </w:tc>
      </w:tr>
      <w:tr w:rsidR="009554D1" w:rsidRPr="000351BA" w14:paraId="13C2E83A" w14:textId="77777777" w:rsidTr="009E5A4A">
        <w:trPr>
          <w:trHeight w:val="350"/>
        </w:trPr>
        <w:tc>
          <w:tcPr>
            <w:tcW w:w="2520" w:type="dxa"/>
            <w:noWrap/>
            <w:vAlign w:val="center"/>
          </w:tcPr>
          <w:p w14:paraId="13C2E828" w14:textId="77777777" w:rsidR="009554D1" w:rsidRDefault="009554D1" w:rsidP="009E5A4A">
            <w:pPr>
              <w:rPr>
                <w:rFonts w:ascii="Calibri" w:hAnsi="Calibri" w:cs="Calibri"/>
                <w:color w:val="000000"/>
                <w:sz w:val="22"/>
                <w:szCs w:val="22"/>
              </w:rPr>
            </w:pPr>
            <w:r w:rsidRPr="007D5D6B">
              <w:rPr>
                <w:rFonts w:ascii="Calibri" w:hAnsi="Calibri" w:cs="Calibri"/>
                <w:color w:val="000000"/>
                <w:sz w:val="22"/>
                <w:szCs w:val="22"/>
              </w:rPr>
              <w:t>Several (up to 6) stakeholder or special interest meetings</w:t>
            </w:r>
            <w:r>
              <w:rPr>
                <w:rFonts w:ascii="Calibri" w:hAnsi="Calibri" w:cs="Calibri"/>
                <w:color w:val="000000"/>
                <w:sz w:val="22"/>
                <w:szCs w:val="22"/>
              </w:rPr>
              <w:t xml:space="preserve">.  </w:t>
            </w:r>
            <w:r w:rsidRPr="007D5D6B">
              <w:rPr>
                <w:rFonts w:ascii="Calibri" w:hAnsi="Calibri" w:cs="Calibri"/>
                <w:color w:val="000000"/>
                <w:sz w:val="22"/>
                <w:szCs w:val="22"/>
              </w:rPr>
              <w:t xml:space="preserve"> Development of presentations, responses and comments, Q&amp;As, </w:t>
            </w:r>
            <w:r>
              <w:rPr>
                <w:rFonts w:ascii="Calibri" w:hAnsi="Calibri" w:cs="Calibri"/>
                <w:color w:val="000000"/>
                <w:sz w:val="22"/>
                <w:szCs w:val="22"/>
              </w:rPr>
              <w:t>h</w:t>
            </w:r>
            <w:r w:rsidRPr="007D5D6B">
              <w:rPr>
                <w:rFonts w:ascii="Calibri" w:hAnsi="Calibri" w:cs="Calibri"/>
                <w:color w:val="000000"/>
                <w:sz w:val="22"/>
                <w:szCs w:val="22"/>
              </w:rPr>
              <w:t>andouts, etc.</w:t>
            </w:r>
          </w:p>
        </w:tc>
        <w:tc>
          <w:tcPr>
            <w:tcW w:w="2790" w:type="dxa"/>
            <w:vAlign w:val="center"/>
          </w:tcPr>
          <w:p w14:paraId="13C2E829"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3 hours/meeting</w:t>
            </w:r>
          </w:p>
          <w:p w14:paraId="13C2E82A" w14:textId="77777777" w:rsidR="009554D1" w:rsidRDefault="009554D1" w:rsidP="009E5A4A">
            <w:pPr>
              <w:rPr>
                <w:rFonts w:ascii="Calibri" w:hAnsi="Calibri" w:cs="Calibri"/>
                <w:color w:val="000000"/>
                <w:sz w:val="22"/>
                <w:szCs w:val="22"/>
              </w:rPr>
            </w:pPr>
          </w:p>
          <w:p w14:paraId="13C2E82B"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Assume 6 meetings</w:t>
            </w:r>
          </w:p>
          <w:p w14:paraId="13C2E82C" w14:textId="77777777" w:rsidR="009554D1" w:rsidRDefault="009554D1" w:rsidP="009E5A4A">
            <w:pPr>
              <w:rPr>
                <w:rFonts w:ascii="Calibri" w:hAnsi="Calibri" w:cs="Calibri"/>
                <w:color w:val="000000"/>
                <w:sz w:val="22"/>
                <w:szCs w:val="22"/>
              </w:rPr>
            </w:pPr>
          </w:p>
          <w:p w14:paraId="13C2E82D"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Includes a maximum of 10 boards</w:t>
            </w:r>
          </w:p>
          <w:p w14:paraId="13C2E82E" w14:textId="77777777" w:rsidR="009554D1" w:rsidRDefault="009554D1" w:rsidP="009E5A4A">
            <w:pPr>
              <w:rPr>
                <w:rFonts w:ascii="Calibri" w:hAnsi="Calibri" w:cs="Calibri"/>
                <w:color w:val="000000"/>
                <w:sz w:val="22"/>
                <w:szCs w:val="22"/>
              </w:rPr>
            </w:pPr>
          </w:p>
          <w:p w14:paraId="13C2E82F"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 xml:space="preserve">Includes </w:t>
            </w:r>
            <w:r>
              <w:rPr>
                <w:rFonts w:ascii="Calibri" w:hAnsi="Calibri" w:cs="Calibri"/>
                <w:color w:val="000000"/>
                <w:sz w:val="22"/>
                <w:szCs w:val="22"/>
              </w:rPr>
              <w:t>P</w:t>
            </w:r>
            <w:r w:rsidRPr="007D5D6B">
              <w:rPr>
                <w:rFonts w:ascii="Calibri" w:hAnsi="Calibri" w:cs="Calibri"/>
                <w:color w:val="000000"/>
                <w:sz w:val="22"/>
                <w:szCs w:val="22"/>
              </w:rPr>
              <w:t>owerPoint</w:t>
            </w:r>
            <w:r>
              <w:rPr>
                <w:rFonts w:ascii="Calibri" w:hAnsi="Calibri" w:cs="Calibri"/>
                <w:color w:val="000000"/>
                <w:sz w:val="22"/>
                <w:szCs w:val="22"/>
              </w:rPr>
              <w:t xml:space="preserve"> development</w:t>
            </w:r>
          </w:p>
          <w:p w14:paraId="13C2E830" w14:textId="77777777" w:rsidR="009554D1" w:rsidRDefault="009554D1" w:rsidP="009E5A4A">
            <w:pPr>
              <w:rPr>
                <w:rFonts w:ascii="Calibri" w:hAnsi="Calibri" w:cs="Calibri"/>
                <w:color w:val="000000"/>
                <w:sz w:val="22"/>
                <w:szCs w:val="22"/>
              </w:rPr>
            </w:pPr>
          </w:p>
          <w:p w14:paraId="13C2E831" w14:textId="77777777" w:rsidR="009554D1" w:rsidRDefault="009554D1" w:rsidP="009E5A4A">
            <w:pPr>
              <w:rPr>
                <w:rFonts w:ascii="Calibri" w:hAnsi="Calibri" w:cs="Calibri"/>
                <w:color w:val="000000"/>
                <w:sz w:val="22"/>
                <w:szCs w:val="22"/>
              </w:rPr>
            </w:pPr>
            <w:r w:rsidRPr="007D5D6B">
              <w:rPr>
                <w:rFonts w:ascii="Calibri" w:hAnsi="Calibri" w:cs="Calibri"/>
                <w:color w:val="000000"/>
                <w:sz w:val="22"/>
                <w:szCs w:val="22"/>
              </w:rPr>
              <w:t>PM hours added into SEL- assume 24 hours</w:t>
            </w:r>
          </w:p>
        </w:tc>
        <w:tc>
          <w:tcPr>
            <w:tcW w:w="663" w:type="dxa"/>
            <w:vAlign w:val="center"/>
          </w:tcPr>
          <w:p w14:paraId="13C2E832"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48</w:t>
            </w:r>
          </w:p>
        </w:tc>
        <w:tc>
          <w:tcPr>
            <w:tcW w:w="664" w:type="dxa"/>
            <w:vAlign w:val="center"/>
          </w:tcPr>
          <w:p w14:paraId="13C2E833"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84</w:t>
            </w:r>
          </w:p>
        </w:tc>
        <w:tc>
          <w:tcPr>
            <w:tcW w:w="664" w:type="dxa"/>
            <w:vAlign w:val="center"/>
          </w:tcPr>
          <w:p w14:paraId="13C2E834"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84</w:t>
            </w:r>
          </w:p>
        </w:tc>
        <w:tc>
          <w:tcPr>
            <w:tcW w:w="664" w:type="dxa"/>
            <w:vAlign w:val="center"/>
          </w:tcPr>
          <w:p w14:paraId="13C2E835"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36</w:t>
            </w:r>
          </w:p>
        </w:tc>
        <w:tc>
          <w:tcPr>
            <w:tcW w:w="663" w:type="dxa"/>
            <w:vAlign w:val="center"/>
          </w:tcPr>
          <w:p w14:paraId="13C2E836"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36</w:t>
            </w:r>
          </w:p>
        </w:tc>
        <w:tc>
          <w:tcPr>
            <w:tcW w:w="664" w:type="dxa"/>
            <w:vAlign w:val="center"/>
          </w:tcPr>
          <w:p w14:paraId="13C2E837"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84</w:t>
            </w:r>
          </w:p>
        </w:tc>
        <w:tc>
          <w:tcPr>
            <w:tcW w:w="664" w:type="dxa"/>
            <w:vAlign w:val="center"/>
          </w:tcPr>
          <w:p w14:paraId="13C2E838"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12</w:t>
            </w:r>
          </w:p>
        </w:tc>
        <w:tc>
          <w:tcPr>
            <w:tcW w:w="664" w:type="dxa"/>
            <w:vAlign w:val="center"/>
          </w:tcPr>
          <w:p w14:paraId="13C2E839"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384</w:t>
            </w:r>
          </w:p>
        </w:tc>
      </w:tr>
      <w:tr w:rsidR="009554D1" w:rsidRPr="000351BA" w14:paraId="13C2E845" w14:textId="77777777" w:rsidTr="009E5A4A">
        <w:trPr>
          <w:trHeight w:val="350"/>
        </w:trPr>
        <w:tc>
          <w:tcPr>
            <w:tcW w:w="2520" w:type="dxa"/>
            <w:shd w:val="clear" w:color="auto" w:fill="F2F2F2" w:themeFill="background1" w:themeFillShade="F2"/>
            <w:noWrap/>
            <w:vAlign w:val="center"/>
          </w:tcPr>
          <w:p w14:paraId="13C2E83B"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83C"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83D"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3E"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3F"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40"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vAlign w:val="center"/>
          </w:tcPr>
          <w:p w14:paraId="13C2E841"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42"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43"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44" w14:textId="77777777" w:rsidR="009554D1" w:rsidRPr="00807495" w:rsidRDefault="009554D1" w:rsidP="009E5A4A">
            <w:pPr>
              <w:jc w:val="center"/>
              <w:rPr>
                <w:rFonts w:ascii="Calibri" w:hAnsi="Calibri" w:cs="Calibri"/>
                <w:b/>
                <w:color w:val="000000"/>
                <w:sz w:val="22"/>
                <w:szCs w:val="22"/>
              </w:rPr>
            </w:pPr>
          </w:p>
        </w:tc>
      </w:tr>
      <w:tr w:rsidR="009554D1" w:rsidRPr="000351BA" w14:paraId="13C2E85F" w14:textId="77777777" w:rsidTr="009E5A4A">
        <w:trPr>
          <w:trHeight w:val="350"/>
        </w:trPr>
        <w:tc>
          <w:tcPr>
            <w:tcW w:w="2520" w:type="dxa"/>
            <w:noWrap/>
            <w:vAlign w:val="center"/>
          </w:tcPr>
          <w:p w14:paraId="13C2E846" w14:textId="77777777" w:rsidR="009554D1" w:rsidRDefault="009554D1" w:rsidP="009E5A4A">
            <w:pPr>
              <w:rPr>
                <w:rFonts w:ascii="Calibri" w:hAnsi="Calibri" w:cs="Calibri"/>
                <w:color w:val="000000"/>
                <w:sz w:val="22"/>
                <w:szCs w:val="22"/>
              </w:rPr>
            </w:pPr>
            <w:r w:rsidRPr="007D5D6B">
              <w:rPr>
                <w:rFonts w:ascii="Calibri" w:hAnsi="Calibri" w:cs="Calibri"/>
                <w:color w:val="000000"/>
                <w:sz w:val="22"/>
                <w:szCs w:val="22"/>
              </w:rPr>
              <w:t>Multiple (3) public involvement meetings</w:t>
            </w:r>
            <w:r>
              <w:rPr>
                <w:rFonts w:ascii="Calibri" w:hAnsi="Calibri" w:cs="Calibri"/>
                <w:color w:val="000000"/>
                <w:sz w:val="22"/>
                <w:szCs w:val="22"/>
              </w:rPr>
              <w:t xml:space="preserve">.  </w:t>
            </w:r>
            <w:r w:rsidRPr="007D5D6B">
              <w:rPr>
                <w:rFonts w:ascii="Calibri" w:hAnsi="Calibri" w:cs="Calibri"/>
                <w:color w:val="000000"/>
                <w:sz w:val="22"/>
                <w:szCs w:val="22"/>
              </w:rPr>
              <w:t xml:space="preserve"> Development of presentations, graphics, responses and comments, Q&amp;As, </w:t>
            </w:r>
            <w:r>
              <w:rPr>
                <w:rFonts w:ascii="Calibri" w:hAnsi="Calibri" w:cs="Calibri"/>
                <w:color w:val="000000"/>
                <w:sz w:val="22"/>
                <w:szCs w:val="22"/>
              </w:rPr>
              <w:t>h</w:t>
            </w:r>
            <w:r w:rsidRPr="007D5D6B">
              <w:rPr>
                <w:rFonts w:ascii="Calibri" w:hAnsi="Calibri" w:cs="Calibri"/>
                <w:color w:val="000000"/>
                <w:sz w:val="22"/>
                <w:szCs w:val="22"/>
              </w:rPr>
              <w:t>andouts, etc.</w:t>
            </w:r>
          </w:p>
        </w:tc>
        <w:tc>
          <w:tcPr>
            <w:tcW w:w="2790" w:type="dxa"/>
            <w:vAlign w:val="center"/>
          </w:tcPr>
          <w:p w14:paraId="13C2E847"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 xml:space="preserve">Use some graphics from stakeholder meetings; </w:t>
            </w:r>
            <w:r>
              <w:rPr>
                <w:rFonts w:ascii="Calibri" w:hAnsi="Calibri" w:cs="Calibri"/>
                <w:color w:val="000000"/>
                <w:sz w:val="22"/>
                <w:szCs w:val="22"/>
              </w:rPr>
              <w:t>t</w:t>
            </w:r>
            <w:r w:rsidRPr="007D5D6B">
              <w:rPr>
                <w:rFonts w:ascii="Calibri" w:hAnsi="Calibri" w:cs="Calibri"/>
                <w:color w:val="000000"/>
                <w:sz w:val="22"/>
                <w:szCs w:val="22"/>
              </w:rPr>
              <w:t>ime includes updates and remounting</w:t>
            </w:r>
          </w:p>
          <w:p w14:paraId="13C2E848" w14:textId="77777777" w:rsidR="009554D1" w:rsidRDefault="009554D1" w:rsidP="009E5A4A">
            <w:pPr>
              <w:rPr>
                <w:rFonts w:ascii="Calibri" w:hAnsi="Calibri" w:cs="Calibri"/>
                <w:color w:val="000000"/>
                <w:sz w:val="22"/>
                <w:szCs w:val="22"/>
              </w:rPr>
            </w:pPr>
          </w:p>
          <w:p w14:paraId="13C2E849"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Minor updates to handouts, PM hours added into SEL- assume 30 hours</w:t>
            </w:r>
          </w:p>
          <w:p w14:paraId="13C2E84A" w14:textId="77777777" w:rsidR="009554D1" w:rsidRDefault="009554D1" w:rsidP="009E5A4A">
            <w:pPr>
              <w:rPr>
                <w:rFonts w:ascii="Calibri" w:hAnsi="Calibri" w:cs="Calibri"/>
                <w:color w:val="000000"/>
                <w:sz w:val="22"/>
                <w:szCs w:val="22"/>
              </w:rPr>
            </w:pPr>
          </w:p>
          <w:p w14:paraId="13C2E84B"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Assume responses to 30 separate issues per meeting</w:t>
            </w:r>
          </w:p>
          <w:p w14:paraId="13C2E84C" w14:textId="77777777" w:rsidR="009554D1" w:rsidRDefault="009554D1" w:rsidP="009E5A4A">
            <w:pPr>
              <w:rPr>
                <w:rFonts w:ascii="Calibri" w:hAnsi="Calibri" w:cs="Calibri"/>
                <w:color w:val="000000"/>
                <w:sz w:val="22"/>
                <w:szCs w:val="22"/>
              </w:rPr>
            </w:pPr>
          </w:p>
          <w:p w14:paraId="13C2E84D"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Prepare 3 Public Meeting Summary Reports (assume 2 revisions per 3 reports)</w:t>
            </w:r>
          </w:p>
          <w:p w14:paraId="13C2E84E" w14:textId="77777777" w:rsidR="009554D1" w:rsidRDefault="009554D1" w:rsidP="009E5A4A">
            <w:pPr>
              <w:rPr>
                <w:rFonts w:ascii="Calibri" w:hAnsi="Calibri" w:cs="Calibri"/>
                <w:color w:val="000000"/>
                <w:sz w:val="22"/>
                <w:szCs w:val="22"/>
              </w:rPr>
            </w:pPr>
          </w:p>
          <w:p w14:paraId="13C2E84F"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 xml:space="preserve">Attendance at meetings  4 hours </w:t>
            </w:r>
            <w:r>
              <w:rPr>
                <w:rFonts w:ascii="Calibri" w:hAnsi="Calibri" w:cs="Calibri"/>
                <w:color w:val="000000"/>
                <w:sz w:val="22"/>
                <w:szCs w:val="22"/>
              </w:rPr>
              <w:t xml:space="preserve">including </w:t>
            </w:r>
            <w:r w:rsidRPr="007D5D6B">
              <w:rPr>
                <w:rFonts w:ascii="Calibri" w:hAnsi="Calibri" w:cs="Calibri"/>
                <w:color w:val="000000"/>
                <w:sz w:val="22"/>
                <w:szCs w:val="22"/>
              </w:rPr>
              <w:t>set up and breakdown</w:t>
            </w:r>
            <w:r>
              <w:rPr>
                <w:rFonts w:ascii="Calibri" w:hAnsi="Calibri" w:cs="Calibri"/>
                <w:color w:val="000000"/>
                <w:sz w:val="22"/>
                <w:szCs w:val="22"/>
              </w:rPr>
              <w:t>;</w:t>
            </w:r>
            <w:r w:rsidRPr="007D5D6B">
              <w:rPr>
                <w:rFonts w:ascii="Calibri" w:hAnsi="Calibri" w:cs="Calibri"/>
                <w:color w:val="000000"/>
                <w:sz w:val="22"/>
                <w:szCs w:val="22"/>
              </w:rPr>
              <w:t>7 consultant staff per meeting</w:t>
            </w:r>
          </w:p>
          <w:p w14:paraId="13C2E850" w14:textId="77777777" w:rsidR="009554D1" w:rsidRDefault="009554D1" w:rsidP="009E5A4A">
            <w:pPr>
              <w:rPr>
                <w:rFonts w:ascii="Calibri" w:hAnsi="Calibri" w:cs="Calibri"/>
                <w:color w:val="000000"/>
                <w:sz w:val="22"/>
                <w:szCs w:val="22"/>
              </w:rPr>
            </w:pPr>
          </w:p>
          <w:p w14:paraId="13C2E851"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Does not include mailings of hearing notices (</w:t>
            </w:r>
            <w:r>
              <w:rPr>
                <w:rFonts w:ascii="Calibri" w:hAnsi="Calibri" w:cs="Calibri"/>
                <w:color w:val="000000"/>
                <w:sz w:val="22"/>
                <w:szCs w:val="22"/>
              </w:rPr>
              <w:t>c</w:t>
            </w:r>
            <w:r w:rsidRPr="007D5D6B">
              <w:rPr>
                <w:rFonts w:ascii="Calibri" w:hAnsi="Calibri" w:cs="Calibri"/>
                <w:color w:val="000000"/>
                <w:sz w:val="22"/>
                <w:szCs w:val="22"/>
              </w:rPr>
              <w:t>aptured in 2).</w:t>
            </w:r>
          </w:p>
          <w:p w14:paraId="13C2E852" w14:textId="77777777" w:rsidR="009554D1" w:rsidRDefault="009554D1" w:rsidP="009E5A4A">
            <w:pPr>
              <w:rPr>
                <w:rFonts w:ascii="Calibri" w:hAnsi="Calibri" w:cs="Calibri"/>
                <w:color w:val="000000"/>
                <w:sz w:val="22"/>
                <w:szCs w:val="22"/>
              </w:rPr>
            </w:pPr>
          </w:p>
          <w:p w14:paraId="13C2E853" w14:textId="77777777" w:rsidR="009554D1" w:rsidRDefault="009554D1" w:rsidP="009E5A4A">
            <w:pPr>
              <w:rPr>
                <w:rFonts w:ascii="Calibri" w:hAnsi="Calibri" w:cs="Calibri"/>
                <w:color w:val="000000"/>
                <w:sz w:val="22"/>
                <w:szCs w:val="22"/>
              </w:rPr>
            </w:pPr>
          </w:p>
          <w:p w14:paraId="13C2E854"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Assumes a comment/response table</w:t>
            </w:r>
          </w:p>
          <w:p w14:paraId="13C2E855" w14:textId="77777777" w:rsidR="009554D1" w:rsidRDefault="009554D1" w:rsidP="009E5A4A">
            <w:pPr>
              <w:rPr>
                <w:rFonts w:ascii="Calibri" w:hAnsi="Calibri" w:cs="Calibri"/>
                <w:color w:val="000000"/>
                <w:sz w:val="22"/>
                <w:szCs w:val="22"/>
              </w:rPr>
            </w:pPr>
          </w:p>
          <w:p w14:paraId="13C2E856" w14:textId="77777777" w:rsidR="009554D1" w:rsidRDefault="009554D1" w:rsidP="009E5A4A">
            <w:pPr>
              <w:rPr>
                <w:rFonts w:ascii="Calibri" w:hAnsi="Calibri" w:cs="Calibri"/>
                <w:color w:val="000000"/>
                <w:sz w:val="22"/>
                <w:szCs w:val="22"/>
              </w:rPr>
            </w:pPr>
            <w:r w:rsidRPr="007D5D6B">
              <w:rPr>
                <w:rFonts w:ascii="Calibri" w:hAnsi="Calibri" w:cs="Calibri"/>
                <w:color w:val="000000"/>
                <w:sz w:val="22"/>
                <w:szCs w:val="22"/>
              </w:rPr>
              <w:t xml:space="preserve">Includes </w:t>
            </w:r>
            <w:r>
              <w:rPr>
                <w:rFonts w:ascii="Calibri" w:hAnsi="Calibri" w:cs="Calibri"/>
                <w:color w:val="000000"/>
                <w:sz w:val="22"/>
                <w:szCs w:val="22"/>
              </w:rPr>
              <w:t>P</w:t>
            </w:r>
            <w:r w:rsidRPr="007D5D6B">
              <w:rPr>
                <w:rFonts w:ascii="Calibri" w:hAnsi="Calibri" w:cs="Calibri"/>
                <w:color w:val="000000"/>
                <w:sz w:val="22"/>
                <w:szCs w:val="22"/>
              </w:rPr>
              <w:t>owerPoint development</w:t>
            </w:r>
          </w:p>
        </w:tc>
        <w:tc>
          <w:tcPr>
            <w:tcW w:w="663" w:type="dxa"/>
            <w:vAlign w:val="center"/>
          </w:tcPr>
          <w:p w14:paraId="13C2E857"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66</w:t>
            </w:r>
          </w:p>
        </w:tc>
        <w:tc>
          <w:tcPr>
            <w:tcW w:w="664" w:type="dxa"/>
            <w:vAlign w:val="center"/>
          </w:tcPr>
          <w:p w14:paraId="13C2E858"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124</w:t>
            </w:r>
          </w:p>
        </w:tc>
        <w:tc>
          <w:tcPr>
            <w:tcW w:w="664" w:type="dxa"/>
            <w:vAlign w:val="center"/>
          </w:tcPr>
          <w:p w14:paraId="13C2E859"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188</w:t>
            </w:r>
          </w:p>
        </w:tc>
        <w:tc>
          <w:tcPr>
            <w:tcW w:w="664" w:type="dxa"/>
            <w:vAlign w:val="center"/>
          </w:tcPr>
          <w:p w14:paraId="13C2E85A"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42</w:t>
            </w:r>
          </w:p>
        </w:tc>
        <w:tc>
          <w:tcPr>
            <w:tcW w:w="663" w:type="dxa"/>
            <w:vAlign w:val="center"/>
          </w:tcPr>
          <w:p w14:paraId="13C2E85B"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24</w:t>
            </w:r>
          </w:p>
        </w:tc>
        <w:tc>
          <w:tcPr>
            <w:tcW w:w="664" w:type="dxa"/>
            <w:vAlign w:val="center"/>
          </w:tcPr>
          <w:p w14:paraId="13C2E85C"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90</w:t>
            </w:r>
          </w:p>
        </w:tc>
        <w:tc>
          <w:tcPr>
            <w:tcW w:w="664" w:type="dxa"/>
            <w:vAlign w:val="center"/>
          </w:tcPr>
          <w:p w14:paraId="13C2E85D"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w:t>
            </w:r>
          </w:p>
        </w:tc>
        <w:tc>
          <w:tcPr>
            <w:tcW w:w="664" w:type="dxa"/>
            <w:vAlign w:val="center"/>
          </w:tcPr>
          <w:p w14:paraId="13C2E85E"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542</w:t>
            </w:r>
          </w:p>
        </w:tc>
      </w:tr>
      <w:tr w:rsidR="009554D1" w:rsidRPr="000351BA" w14:paraId="13C2E86A" w14:textId="77777777" w:rsidTr="009E5A4A">
        <w:trPr>
          <w:trHeight w:val="350"/>
        </w:trPr>
        <w:tc>
          <w:tcPr>
            <w:tcW w:w="2520" w:type="dxa"/>
            <w:shd w:val="clear" w:color="auto" w:fill="F2F2F2" w:themeFill="background1" w:themeFillShade="F2"/>
            <w:noWrap/>
            <w:vAlign w:val="center"/>
          </w:tcPr>
          <w:p w14:paraId="13C2E860"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861"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862"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63"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64"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65"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vAlign w:val="center"/>
          </w:tcPr>
          <w:p w14:paraId="13C2E866"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67"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68"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69" w14:textId="77777777" w:rsidR="009554D1" w:rsidRPr="00807495" w:rsidRDefault="009554D1" w:rsidP="009E5A4A">
            <w:pPr>
              <w:jc w:val="center"/>
              <w:rPr>
                <w:rFonts w:ascii="Calibri" w:hAnsi="Calibri" w:cs="Calibri"/>
                <w:b/>
                <w:color w:val="000000"/>
                <w:sz w:val="22"/>
                <w:szCs w:val="22"/>
              </w:rPr>
            </w:pPr>
          </w:p>
        </w:tc>
      </w:tr>
      <w:tr w:rsidR="009554D1" w:rsidRPr="000351BA" w14:paraId="13C2E886" w14:textId="77777777" w:rsidTr="009E5A4A">
        <w:trPr>
          <w:trHeight w:val="350"/>
        </w:trPr>
        <w:tc>
          <w:tcPr>
            <w:tcW w:w="2520" w:type="dxa"/>
            <w:noWrap/>
            <w:vAlign w:val="center"/>
          </w:tcPr>
          <w:p w14:paraId="13C2E86B" w14:textId="77777777" w:rsidR="009554D1" w:rsidRDefault="009554D1" w:rsidP="009E5A4A">
            <w:pPr>
              <w:rPr>
                <w:rFonts w:ascii="Calibri" w:hAnsi="Calibri" w:cs="Calibri"/>
                <w:color w:val="000000"/>
                <w:sz w:val="22"/>
                <w:szCs w:val="22"/>
              </w:rPr>
            </w:pPr>
            <w:r w:rsidRPr="007D5D6B">
              <w:rPr>
                <w:rFonts w:ascii="Calibri" w:hAnsi="Calibri" w:cs="Calibri"/>
                <w:color w:val="000000"/>
                <w:sz w:val="22"/>
                <w:szCs w:val="22"/>
              </w:rPr>
              <w:t>Possible (If Authorized) public hearing - formal meeting format</w:t>
            </w:r>
            <w:r>
              <w:rPr>
                <w:rFonts w:ascii="Calibri" w:hAnsi="Calibri" w:cs="Calibri"/>
                <w:color w:val="000000"/>
                <w:sz w:val="22"/>
                <w:szCs w:val="22"/>
              </w:rPr>
              <w:t xml:space="preserve">; </w:t>
            </w:r>
            <w:r w:rsidRPr="007D5D6B">
              <w:rPr>
                <w:rFonts w:ascii="Calibri" w:hAnsi="Calibri" w:cs="Calibri"/>
                <w:color w:val="000000"/>
                <w:sz w:val="22"/>
                <w:szCs w:val="22"/>
              </w:rPr>
              <w:t xml:space="preserve">Development of formal presentations, responses and comments, Q&amp;As, </w:t>
            </w:r>
            <w:r>
              <w:rPr>
                <w:rFonts w:ascii="Calibri" w:hAnsi="Calibri" w:cs="Calibri"/>
                <w:color w:val="000000"/>
                <w:sz w:val="22"/>
                <w:szCs w:val="22"/>
              </w:rPr>
              <w:t>h</w:t>
            </w:r>
            <w:r w:rsidRPr="007D5D6B">
              <w:rPr>
                <w:rFonts w:ascii="Calibri" w:hAnsi="Calibri" w:cs="Calibri"/>
                <w:color w:val="000000"/>
                <w:sz w:val="22"/>
                <w:szCs w:val="22"/>
              </w:rPr>
              <w:t>andouts, etc.</w:t>
            </w:r>
          </w:p>
        </w:tc>
        <w:tc>
          <w:tcPr>
            <w:tcW w:w="2790" w:type="dxa"/>
            <w:vAlign w:val="center"/>
          </w:tcPr>
          <w:p w14:paraId="13C2E86C"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Use graphics from other meetings</w:t>
            </w:r>
          </w:p>
          <w:p w14:paraId="13C2E86D" w14:textId="77777777" w:rsidR="009554D1" w:rsidRDefault="009554D1" w:rsidP="009E5A4A">
            <w:pPr>
              <w:rPr>
                <w:rFonts w:ascii="Calibri" w:hAnsi="Calibri" w:cs="Calibri"/>
                <w:color w:val="000000"/>
                <w:sz w:val="22"/>
                <w:szCs w:val="22"/>
              </w:rPr>
            </w:pPr>
          </w:p>
          <w:p w14:paraId="13C2E86E"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 xml:space="preserve">Use some graphics from other meetings plus 6 new exhibits for the preferred alternative </w:t>
            </w:r>
            <w:r>
              <w:rPr>
                <w:rFonts w:ascii="Calibri" w:hAnsi="Calibri" w:cs="Calibri"/>
                <w:color w:val="000000"/>
                <w:sz w:val="22"/>
                <w:szCs w:val="22"/>
              </w:rPr>
              <w:t xml:space="preserve">(e.g., </w:t>
            </w:r>
            <w:r w:rsidRPr="007D5D6B">
              <w:rPr>
                <w:rFonts w:ascii="Calibri" w:hAnsi="Calibri" w:cs="Calibri"/>
                <w:color w:val="000000"/>
                <w:sz w:val="22"/>
                <w:szCs w:val="22"/>
              </w:rPr>
              <w:t>impacts to Section 4(f) resources and noise wall locations</w:t>
            </w:r>
            <w:r>
              <w:rPr>
                <w:rFonts w:ascii="Calibri" w:hAnsi="Calibri" w:cs="Calibri"/>
                <w:color w:val="000000"/>
                <w:sz w:val="22"/>
                <w:szCs w:val="22"/>
              </w:rPr>
              <w:t>)</w:t>
            </w:r>
          </w:p>
          <w:p w14:paraId="13C2E86F" w14:textId="77777777" w:rsidR="009554D1" w:rsidRDefault="009554D1" w:rsidP="009E5A4A">
            <w:pPr>
              <w:rPr>
                <w:rFonts w:ascii="Calibri" w:hAnsi="Calibri" w:cs="Calibri"/>
                <w:color w:val="000000"/>
                <w:sz w:val="22"/>
                <w:szCs w:val="22"/>
              </w:rPr>
            </w:pPr>
          </w:p>
          <w:p w14:paraId="13C2E870"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Time to coordinate with  venue and court reporter</w:t>
            </w:r>
          </w:p>
          <w:p w14:paraId="13C2E871" w14:textId="77777777" w:rsidR="009554D1" w:rsidRDefault="009554D1" w:rsidP="009E5A4A">
            <w:pPr>
              <w:rPr>
                <w:rFonts w:ascii="Calibri" w:hAnsi="Calibri" w:cs="Calibri"/>
                <w:color w:val="000000"/>
                <w:sz w:val="22"/>
                <w:szCs w:val="22"/>
              </w:rPr>
            </w:pPr>
          </w:p>
          <w:p w14:paraId="13C2E872"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Prepare legal notice for local papers</w:t>
            </w:r>
          </w:p>
          <w:p w14:paraId="13C2E873" w14:textId="77777777" w:rsidR="009554D1" w:rsidRDefault="009554D1" w:rsidP="009E5A4A">
            <w:pPr>
              <w:rPr>
                <w:rFonts w:ascii="Calibri" w:hAnsi="Calibri" w:cs="Calibri"/>
                <w:color w:val="000000"/>
                <w:sz w:val="22"/>
                <w:szCs w:val="22"/>
              </w:rPr>
            </w:pPr>
          </w:p>
          <w:p w14:paraId="13C2E874" w14:textId="77777777" w:rsidR="009554D1" w:rsidRDefault="009554D1" w:rsidP="009E5A4A">
            <w:pPr>
              <w:rPr>
                <w:rFonts w:ascii="Calibri" w:hAnsi="Calibri" w:cs="Calibri"/>
                <w:color w:val="000000"/>
                <w:sz w:val="22"/>
                <w:szCs w:val="22"/>
              </w:rPr>
            </w:pPr>
          </w:p>
          <w:p w14:paraId="13C2E875"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Assume responses to 50 separate issues</w:t>
            </w:r>
          </w:p>
          <w:p w14:paraId="13C2E876" w14:textId="77777777" w:rsidR="009554D1" w:rsidRDefault="009554D1" w:rsidP="009E5A4A">
            <w:pPr>
              <w:rPr>
                <w:rFonts w:ascii="Calibri" w:hAnsi="Calibri" w:cs="Calibri"/>
                <w:color w:val="000000"/>
                <w:sz w:val="22"/>
                <w:szCs w:val="22"/>
              </w:rPr>
            </w:pPr>
          </w:p>
          <w:p w14:paraId="13C2E877"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Prepare Public Hearing Summary Report (assume 2 revisions)</w:t>
            </w:r>
          </w:p>
          <w:p w14:paraId="13C2E878" w14:textId="77777777" w:rsidR="009554D1" w:rsidRDefault="009554D1" w:rsidP="009E5A4A">
            <w:pPr>
              <w:rPr>
                <w:rFonts w:ascii="Calibri" w:hAnsi="Calibri" w:cs="Calibri"/>
                <w:color w:val="000000"/>
                <w:sz w:val="22"/>
                <w:szCs w:val="22"/>
              </w:rPr>
            </w:pPr>
          </w:p>
          <w:p w14:paraId="13C2E879"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 xml:space="preserve">Attendance at hearing  4 hours </w:t>
            </w:r>
            <w:r>
              <w:rPr>
                <w:rFonts w:ascii="Calibri" w:hAnsi="Calibri" w:cs="Calibri"/>
                <w:color w:val="000000"/>
                <w:sz w:val="22"/>
                <w:szCs w:val="22"/>
              </w:rPr>
              <w:t>including</w:t>
            </w:r>
            <w:r w:rsidRPr="007D5D6B">
              <w:rPr>
                <w:rFonts w:ascii="Calibri" w:hAnsi="Calibri" w:cs="Calibri"/>
                <w:color w:val="000000"/>
                <w:sz w:val="22"/>
                <w:szCs w:val="22"/>
              </w:rPr>
              <w:t xml:space="preserve"> set up and breakdown  - 7 consultant staff</w:t>
            </w:r>
          </w:p>
          <w:p w14:paraId="13C2E87A" w14:textId="77777777" w:rsidR="009554D1" w:rsidRDefault="009554D1" w:rsidP="009E5A4A">
            <w:pPr>
              <w:rPr>
                <w:rFonts w:ascii="Calibri" w:hAnsi="Calibri" w:cs="Calibri"/>
                <w:color w:val="000000"/>
                <w:sz w:val="22"/>
                <w:szCs w:val="22"/>
              </w:rPr>
            </w:pPr>
          </w:p>
          <w:p w14:paraId="13C2E87B" w14:textId="77777777" w:rsidR="009554D1" w:rsidRPr="007D5D6B" w:rsidRDefault="009554D1" w:rsidP="009E5A4A">
            <w:pPr>
              <w:rPr>
                <w:rFonts w:ascii="Calibri" w:hAnsi="Calibri" w:cs="Calibri"/>
                <w:color w:val="000000"/>
                <w:sz w:val="22"/>
                <w:szCs w:val="22"/>
              </w:rPr>
            </w:pPr>
            <w:r w:rsidRPr="007D5D6B">
              <w:rPr>
                <w:rFonts w:ascii="Calibri" w:hAnsi="Calibri" w:cs="Calibri"/>
                <w:color w:val="000000"/>
                <w:sz w:val="22"/>
                <w:szCs w:val="22"/>
              </w:rPr>
              <w:t>Does not include mailings of hearing notices (</w:t>
            </w:r>
            <w:r>
              <w:rPr>
                <w:rFonts w:ascii="Calibri" w:hAnsi="Calibri" w:cs="Calibri"/>
                <w:color w:val="000000"/>
                <w:sz w:val="22"/>
                <w:szCs w:val="22"/>
              </w:rPr>
              <w:t>c</w:t>
            </w:r>
            <w:r w:rsidRPr="007D5D6B">
              <w:rPr>
                <w:rFonts w:ascii="Calibri" w:hAnsi="Calibri" w:cs="Calibri"/>
                <w:color w:val="000000"/>
                <w:sz w:val="22"/>
                <w:szCs w:val="22"/>
              </w:rPr>
              <w:t>aptured in 2).</w:t>
            </w:r>
          </w:p>
          <w:p w14:paraId="13C2E87C" w14:textId="77777777" w:rsidR="009554D1" w:rsidRDefault="009554D1" w:rsidP="009E5A4A">
            <w:pPr>
              <w:rPr>
                <w:rFonts w:ascii="Calibri" w:hAnsi="Calibri" w:cs="Calibri"/>
                <w:color w:val="000000"/>
                <w:sz w:val="22"/>
                <w:szCs w:val="22"/>
              </w:rPr>
            </w:pPr>
          </w:p>
          <w:p w14:paraId="13C2E87D" w14:textId="77777777" w:rsidR="009554D1" w:rsidRDefault="009554D1" w:rsidP="009E5A4A">
            <w:pPr>
              <w:rPr>
                <w:rFonts w:ascii="Calibri" w:hAnsi="Calibri" w:cs="Calibri"/>
                <w:color w:val="000000"/>
                <w:sz w:val="22"/>
                <w:szCs w:val="22"/>
              </w:rPr>
            </w:pPr>
            <w:r w:rsidRPr="007D5D6B">
              <w:rPr>
                <w:rFonts w:ascii="Calibri" w:hAnsi="Calibri" w:cs="Calibri"/>
                <w:color w:val="000000"/>
                <w:sz w:val="22"/>
                <w:szCs w:val="22"/>
              </w:rPr>
              <w:t>Assumes a comment/response table, PM hours added into SEL- assume 12 hours</w:t>
            </w:r>
          </w:p>
        </w:tc>
        <w:tc>
          <w:tcPr>
            <w:tcW w:w="663" w:type="dxa"/>
            <w:vAlign w:val="center"/>
          </w:tcPr>
          <w:p w14:paraId="13C2E87E"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40</w:t>
            </w:r>
          </w:p>
        </w:tc>
        <w:tc>
          <w:tcPr>
            <w:tcW w:w="664" w:type="dxa"/>
            <w:vAlign w:val="center"/>
          </w:tcPr>
          <w:p w14:paraId="13C2E87F"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92</w:t>
            </w:r>
          </w:p>
        </w:tc>
        <w:tc>
          <w:tcPr>
            <w:tcW w:w="664" w:type="dxa"/>
            <w:vAlign w:val="center"/>
          </w:tcPr>
          <w:p w14:paraId="13C2E880"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80</w:t>
            </w:r>
          </w:p>
        </w:tc>
        <w:tc>
          <w:tcPr>
            <w:tcW w:w="664" w:type="dxa"/>
            <w:vAlign w:val="center"/>
          </w:tcPr>
          <w:p w14:paraId="13C2E881"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16</w:t>
            </w:r>
          </w:p>
        </w:tc>
        <w:tc>
          <w:tcPr>
            <w:tcW w:w="663" w:type="dxa"/>
            <w:vAlign w:val="center"/>
          </w:tcPr>
          <w:p w14:paraId="13C2E882"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w:t>
            </w:r>
          </w:p>
        </w:tc>
        <w:tc>
          <w:tcPr>
            <w:tcW w:w="664" w:type="dxa"/>
            <w:vAlign w:val="center"/>
          </w:tcPr>
          <w:p w14:paraId="13C2E883"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32</w:t>
            </w:r>
          </w:p>
        </w:tc>
        <w:tc>
          <w:tcPr>
            <w:tcW w:w="664" w:type="dxa"/>
            <w:vAlign w:val="center"/>
          </w:tcPr>
          <w:p w14:paraId="13C2E884"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w:t>
            </w:r>
          </w:p>
        </w:tc>
        <w:tc>
          <w:tcPr>
            <w:tcW w:w="664" w:type="dxa"/>
            <w:vAlign w:val="center"/>
          </w:tcPr>
          <w:p w14:paraId="13C2E885"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272</w:t>
            </w:r>
          </w:p>
        </w:tc>
      </w:tr>
      <w:tr w:rsidR="009554D1" w:rsidRPr="000351BA" w14:paraId="13C2E891" w14:textId="77777777" w:rsidTr="009E5A4A">
        <w:trPr>
          <w:trHeight w:val="350"/>
        </w:trPr>
        <w:tc>
          <w:tcPr>
            <w:tcW w:w="2520" w:type="dxa"/>
            <w:shd w:val="clear" w:color="auto" w:fill="F2F2F2" w:themeFill="background1" w:themeFillShade="F2"/>
            <w:noWrap/>
            <w:vAlign w:val="center"/>
          </w:tcPr>
          <w:p w14:paraId="13C2E887"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888"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889"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8A"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8B"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8C"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vAlign w:val="center"/>
          </w:tcPr>
          <w:p w14:paraId="13C2E88D"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8E"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8F"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90" w14:textId="77777777" w:rsidR="009554D1" w:rsidRPr="00807495" w:rsidRDefault="009554D1" w:rsidP="009E5A4A">
            <w:pPr>
              <w:jc w:val="center"/>
              <w:rPr>
                <w:rFonts w:ascii="Calibri" w:hAnsi="Calibri" w:cs="Calibri"/>
                <w:b/>
                <w:color w:val="000000"/>
                <w:sz w:val="22"/>
                <w:szCs w:val="22"/>
              </w:rPr>
            </w:pPr>
          </w:p>
        </w:tc>
      </w:tr>
      <w:tr w:rsidR="009554D1" w:rsidRPr="000351BA" w14:paraId="13C2E89E" w14:textId="77777777" w:rsidTr="009E5A4A">
        <w:trPr>
          <w:trHeight w:val="350"/>
        </w:trPr>
        <w:tc>
          <w:tcPr>
            <w:tcW w:w="2520" w:type="dxa"/>
            <w:noWrap/>
            <w:vAlign w:val="center"/>
          </w:tcPr>
          <w:p w14:paraId="13C2E892" w14:textId="77777777" w:rsidR="009554D1" w:rsidRDefault="009554D1" w:rsidP="009E5A4A">
            <w:pPr>
              <w:rPr>
                <w:rFonts w:ascii="Calibri" w:hAnsi="Calibri" w:cs="Calibri"/>
                <w:color w:val="000000"/>
                <w:sz w:val="22"/>
                <w:szCs w:val="22"/>
              </w:rPr>
            </w:pPr>
            <w:r w:rsidRPr="00B31042">
              <w:rPr>
                <w:rFonts w:ascii="Calibri" w:hAnsi="Calibri" w:cs="Calibri"/>
                <w:color w:val="000000"/>
                <w:sz w:val="22"/>
                <w:szCs w:val="22"/>
              </w:rPr>
              <w:t>Project web site coordination and maintenance - public tips</w:t>
            </w:r>
          </w:p>
        </w:tc>
        <w:tc>
          <w:tcPr>
            <w:tcW w:w="2790" w:type="dxa"/>
            <w:vAlign w:val="center"/>
          </w:tcPr>
          <w:p w14:paraId="13C2E893" w14:textId="77777777" w:rsidR="009554D1" w:rsidRPr="00B31042" w:rsidRDefault="009554D1" w:rsidP="009E5A4A">
            <w:pPr>
              <w:rPr>
                <w:rFonts w:ascii="Calibri" w:hAnsi="Calibri" w:cs="Calibri"/>
                <w:color w:val="000000"/>
                <w:sz w:val="22"/>
                <w:szCs w:val="22"/>
              </w:rPr>
            </w:pPr>
            <w:r w:rsidRPr="00B31042">
              <w:rPr>
                <w:rFonts w:ascii="Calibri" w:hAnsi="Calibri" w:cs="Calibri"/>
                <w:color w:val="000000"/>
                <w:sz w:val="22"/>
                <w:szCs w:val="22"/>
              </w:rPr>
              <w:t>Use existing website and only upload pdf files of documents, stakeholder and public meeting information and public hearing information. Does not include designing logos, icons or website pages.  Does not include responding to comments submitted by email.</w:t>
            </w:r>
          </w:p>
          <w:p w14:paraId="13C2E894" w14:textId="77777777" w:rsidR="009554D1" w:rsidRDefault="009554D1" w:rsidP="009E5A4A">
            <w:pPr>
              <w:rPr>
                <w:rFonts w:ascii="Calibri" w:hAnsi="Calibri" w:cs="Calibri"/>
                <w:color w:val="000000"/>
                <w:sz w:val="22"/>
                <w:szCs w:val="22"/>
              </w:rPr>
            </w:pPr>
          </w:p>
          <w:p w14:paraId="13C2E895" w14:textId="77777777" w:rsidR="009554D1" w:rsidRDefault="009554D1" w:rsidP="009E5A4A">
            <w:pPr>
              <w:rPr>
                <w:rFonts w:ascii="Calibri" w:hAnsi="Calibri" w:cs="Calibri"/>
                <w:color w:val="000000"/>
                <w:sz w:val="22"/>
                <w:szCs w:val="22"/>
              </w:rPr>
            </w:pPr>
            <w:r w:rsidRPr="00B31042">
              <w:rPr>
                <w:rFonts w:ascii="Calibri" w:hAnsi="Calibri" w:cs="Calibri"/>
                <w:color w:val="000000"/>
                <w:sz w:val="22"/>
                <w:szCs w:val="22"/>
              </w:rPr>
              <w:t>Assumes 4 hours per month for coordination and maintenance for a 36 month period.</w:t>
            </w:r>
          </w:p>
        </w:tc>
        <w:tc>
          <w:tcPr>
            <w:tcW w:w="663" w:type="dxa"/>
            <w:vAlign w:val="center"/>
          </w:tcPr>
          <w:p w14:paraId="13C2E896"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4</w:t>
            </w:r>
          </w:p>
        </w:tc>
        <w:tc>
          <w:tcPr>
            <w:tcW w:w="664" w:type="dxa"/>
            <w:vAlign w:val="center"/>
          </w:tcPr>
          <w:p w14:paraId="13C2E897"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120</w:t>
            </w:r>
          </w:p>
        </w:tc>
        <w:tc>
          <w:tcPr>
            <w:tcW w:w="664" w:type="dxa"/>
            <w:vAlign w:val="center"/>
          </w:tcPr>
          <w:p w14:paraId="13C2E898"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w:t>
            </w:r>
          </w:p>
        </w:tc>
        <w:tc>
          <w:tcPr>
            <w:tcW w:w="664" w:type="dxa"/>
            <w:vAlign w:val="center"/>
          </w:tcPr>
          <w:p w14:paraId="13C2E899"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w:t>
            </w:r>
          </w:p>
        </w:tc>
        <w:tc>
          <w:tcPr>
            <w:tcW w:w="663" w:type="dxa"/>
            <w:vAlign w:val="center"/>
          </w:tcPr>
          <w:p w14:paraId="13C2E89A"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89B"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12</w:t>
            </w:r>
          </w:p>
        </w:tc>
        <w:tc>
          <w:tcPr>
            <w:tcW w:w="664" w:type="dxa"/>
            <w:vAlign w:val="center"/>
          </w:tcPr>
          <w:p w14:paraId="13C2E89C"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89D"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152</w:t>
            </w:r>
          </w:p>
        </w:tc>
      </w:tr>
      <w:tr w:rsidR="009554D1" w:rsidRPr="000351BA" w14:paraId="13C2E8A9" w14:textId="77777777" w:rsidTr="009E5A4A">
        <w:trPr>
          <w:trHeight w:val="350"/>
        </w:trPr>
        <w:tc>
          <w:tcPr>
            <w:tcW w:w="2520" w:type="dxa"/>
            <w:shd w:val="clear" w:color="auto" w:fill="F2F2F2" w:themeFill="background1" w:themeFillShade="F2"/>
            <w:noWrap/>
            <w:vAlign w:val="center"/>
          </w:tcPr>
          <w:p w14:paraId="13C2E89F" w14:textId="77777777" w:rsidR="009554D1" w:rsidRDefault="009554D1" w:rsidP="009E5A4A">
            <w:pPr>
              <w:rPr>
                <w:rFonts w:ascii="Calibri" w:hAnsi="Calibri" w:cs="Calibri"/>
                <w:color w:val="000000"/>
                <w:sz w:val="22"/>
                <w:szCs w:val="22"/>
              </w:rPr>
            </w:pPr>
          </w:p>
        </w:tc>
        <w:tc>
          <w:tcPr>
            <w:tcW w:w="2790" w:type="dxa"/>
            <w:shd w:val="clear" w:color="auto" w:fill="F2F2F2" w:themeFill="background1" w:themeFillShade="F2"/>
            <w:vAlign w:val="center"/>
          </w:tcPr>
          <w:p w14:paraId="13C2E8A0" w14:textId="77777777" w:rsidR="009554D1" w:rsidRDefault="009554D1" w:rsidP="009E5A4A">
            <w:pPr>
              <w:rPr>
                <w:rFonts w:ascii="Calibri" w:hAnsi="Calibri" w:cs="Calibri"/>
                <w:color w:val="000000"/>
                <w:sz w:val="22"/>
                <w:szCs w:val="22"/>
              </w:rPr>
            </w:pPr>
          </w:p>
        </w:tc>
        <w:tc>
          <w:tcPr>
            <w:tcW w:w="663" w:type="dxa"/>
            <w:shd w:val="clear" w:color="auto" w:fill="F2F2F2" w:themeFill="background1" w:themeFillShade="F2"/>
            <w:vAlign w:val="center"/>
          </w:tcPr>
          <w:p w14:paraId="13C2E8A1"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A2"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A3"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A4" w14:textId="77777777" w:rsidR="009554D1" w:rsidRPr="006661A0" w:rsidRDefault="009554D1" w:rsidP="009E5A4A">
            <w:pPr>
              <w:jc w:val="center"/>
              <w:rPr>
                <w:rFonts w:ascii="Calibri" w:hAnsi="Calibri" w:cs="Calibri"/>
                <w:color w:val="000000"/>
                <w:sz w:val="22"/>
                <w:szCs w:val="22"/>
              </w:rPr>
            </w:pPr>
          </w:p>
        </w:tc>
        <w:tc>
          <w:tcPr>
            <w:tcW w:w="663" w:type="dxa"/>
            <w:shd w:val="clear" w:color="auto" w:fill="F2F2F2" w:themeFill="background1" w:themeFillShade="F2"/>
            <w:vAlign w:val="center"/>
          </w:tcPr>
          <w:p w14:paraId="13C2E8A5"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A6"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A7" w14:textId="77777777" w:rsidR="009554D1" w:rsidRPr="006661A0" w:rsidRDefault="009554D1" w:rsidP="009E5A4A">
            <w:pPr>
              <w:jc w:val="center"/>
              <w:rPr>
                <w:rFonts w:ascii="Calibri" w:hAnsi="Calibri" w:cs="Calibri"/>
                <w:color w:val="000000"/>
                <w:sz w:val="22"/>
                <w:szCs w:val="22"/>
              </w:rPr>
            </w:pPr>
          </w:p>
        </w:tc>
        <w:tc>
          <w:tcPr>
            <w:tcW w:w="664" w:type="dxa"/>
            <w:shd w:val="clear" w:color="auto" w:fill="F2F2F2" w:themeFill="background1" w:themeFillShade="F2"/>
            <w:vAlign w:val="center"/>
          </w:tcPr>
          <w:p w14:paraId="13C2E8A8" w14:textId="77777777" w:rsidR="009554D1" w:rsidRPr="00807495" w:rsidRDefault="009554D1" w:rsidP="009E5A4A">
            <w:pPr>
              <w:jc w:val="center"/>
              <w:rPr>
                <w:rFonts w:ascii="Calibri" w:hAnsi="Calibri" w:cs="Calibri"/>
                <w:b/>
                <w:color w:val="000000"/>
                <w:sz w:val="22"/>
                <w:szCs w:val="22"/>
              </w:rPr>
            </w:pPr>
          </w:p>
        </w:tc>
      </w:tr>
      <w:tr w:rsidR="009554D1" w:rsidRPr="000351BA" w14:paraId="13C2E8B9" w14:textId="77777777" w:rsidTr="009E5A4A">
        <w:trPr>
          <w:trHeight w:val="350"/>
        </w:trPr>
        <w:tc>
          <w:tcPr>
            <w:tcW w:w="2520" w:type="dxa"/>
            <w:noWrap/>
            <w:vAlign w:val="center"/>
          </w:tcPr>
          <w:p w14:paraId="13C2E8AA" w14:textId="77777777" w:rsidR="009554D1" w:rsidRDefault="009554D1" w:rsidP="009E5A4A">
            <w:pPr>
              <w:rPr>
                <w:rFonts w:ascii="Calibri" w:hAnsi="Calibri" w:cs="Calibri"/>
                <w:color w:val="000000"/>
                <w:sz w:val="22"/>
                <w:szCs w:val="22"/>
              </w:rPr>
            </w:pPr>
            <w:r w:rsidRPr="00B31042">
              <w:rPr>
                <w:rFonts w:ascii="Calibri" w:hAnsi="Calibri" w:cs="Calibri"/>
                <w:color w:val="000000"/>
                <w:sz w:val="22"/>
                <w:szCs w:val="22"/>
              </w:rPr>
              <w:t>Multiple planning</w:t>
            </w:r>
            <w:r>
              <w:rPr>
                <w:rFonts w:ascii="Calibri" w:hAnsi="Calibri" w:cs="Calibri"/>
                <w:color w:val="000000"/>
                <w:sz w:val="22"/>
                <w:szCs w:val="22"/>
              </w:rPr>
              <w:t xml:space="preserve"> </w:t>
            </w:r>
            <w:r w:rsidRPr="00B31042">
              <w:rPr>
                <w:rFonts w:ascii="Calibri" w:hAnsi="Calibri" w:cs="Calibri"/>
                <w:color w:val="000000"/>
                <w:sz w:val="22"/>
                <w:szCs w:val="22"/>
              </w:rPr>
              <w:t>/</w:t>
            </w:r>
            <w:r>
              <w:rPr>
                <w:rFonts w:ascii="Calibri" w:hAnsi="Calibri" w:cs="Calibri"/>
                <w:color w:val="000000"/>
                <w:sz w:val="22"/>
                <w:szCs w:val="22"/>
              </w:rPr>
              <w:t xml:space="preserve"> </w:t>
            </w:r>
            <w:r w:rsidRPr="00B31042">
              <w:rPr>
                <w:rFonts w:ascii="Calibri" w:hAnsi="Calibri" w:cs="Calibri"/>
                <w:color w:val="000000"/>
                <w:sz w:val="22"/>
                <w:szCs w:val="22"/>
              </w:rPr>
              <w:t>strategy mtgs with districts for public involvement meetings and other special interest mtgs.  Assume 10 ad hoc meetings over the course of the project.  Could include meetings requested by stakeholders.</w:t>
            </w:r>
          </w:p>
        </w:tc>
        <w:tc>
          <w:tcPr>
            <w:tcW w:w="2790" w:type="dxa"/>
            <w:vAlign w:val="center"/>
          </w:tcPr>
          <w:p w14:paraId="13C2E8AB" w14:textId="77777777" w:rsidR="009554D1" w:rsidRPr="00B31042" w:rsidRDefault="009554D1" w:rsidP="009E5A4A">
            <w:pPr>
              <w:rPr>
                <w:rFonts w:ascii="Calibri" w:hAnsi="Calibri" w:cs="Calibri"/>
                <w:color w:val="000000"/>
                <w:sz w:val="22"/>
                <w:szCs w:val="22"/>
              </w:rPr>
            </w:pPr>
            <w:r w:rsidRPr="00B31042">
              <w:rPr>
                <w:rFonts w:ascii="Calibri" w:hAnsi="Calibri" w:cs="Calibri"/>
                <w:color w:val="000000"/>
                <w:sz w:val="22"/>
                <w:szCs w:val="22"/>
              </w:rPr>
              <w:t>Assumes 10 meetings x 4 hours per meeting x 2 people = 80 hours</w:t>
            </w:r>
          </w:p>
          <w:p w14:paraId="13C2E8AC" w14:textId="77777777" w:rsidR="009554D1" w:rsidRDefault="009554D1" w:rsidP="009E5A4A">
            <w:pPr>
              <w:rPr>
                <w:rFonts w:ascii="Calibri" w:hAnsi="Calibri" w:cs="Calibri"/>
                <w:color w:val="000000"/>
                <w:sz w:val="22"/>
                <w:szCs w:val="22"/>
              </w:rPr>
            </w:pPr>
          </w:p>
          <w:p w14:paraId="13C2E8AD" w14:textId="77777777" w:rsidR="009554D1" w:rsidRDefault="009554D1" w:rsidP="009E5A4A">
            <w:pPr>
              <w:rPr>
                <w:rFonts w:ascii="Calibri" w:hAnsi="Calibri" w:cs="Calibri"/>
                <w:color w:val="000000"/>
                <w:sz w:val="22"/>
                <w:szCs w:val="22"/>
              </w:rPr>
            </w:pPr>
          </w:p>
          <w:p w14:paraId="13C2E8AE" w14:textId="77777777" w:rsidR="009554D1" w:rsidRPr="00B31042" w:rsidRDefault="009554D1" w:rsidP="009E5A4A">
            <w:pPr>
              <w:rPr>
                <w:rFonts w:ascii="Calibri" w:hAnsi="Calibri" w:cs="Calibri"/>
                <w:color w:val="000000"/>
                <w:sz w:val="22"/>
                <w:szCs w:val="22"/>
              </w:rPr>
            </w:pPr>
            <w:r w:rsidRPr="00B31042">
              <w:rPr>
                <w:rFonts w:ascii="Calibri" w:hAnsi="Calibri" w:cs="Calibri"/>
                <w:color w:val="000000"/>
                <w:sz w:val="22"/>
                <w:szCs w:val="22"/>
              </w:rPr>
              <w:t xml:space="preserve">Assumes 8 hours prep/response per meeting </w:t>
            </w:r>
            <w:r>
              <w:rPr>
                <w:rFonts w:ascii="Calibri" w:hAnsi="Calibri" w:cs="Calibri"/>
                <w:color w:val="000000"/>
                <w:sz w:val="22"/>
                <w:szCs w:val="22"/>
              </w:rPr>
              <w:t xml:space="preserve">80 </w:t>
            </w:r>
            <w:r w:rsidRPr="00B31042">
              <w:rPr>
                <w:rFonts w:ascii="Calibri" w:hAnsi="Calibri" w:cs="Calibri"/>
                <w:color w:val="000000"/>
                <w:sz w:val="22"/>
                <w:szCs w:val="22"/>
              </w:rPr>
              <w:t>hours</w:t>
            </w:r>
          </w:p>
          <w:p w14:paraId="13C2E8AF" w14:textId="77777777" w:rsidR="009554D1" w:rsidRDefault="009554D1" w:rsidP="009E5A4A">
            <w:pPr>
              <w:rPr>
                <w:rFonts w:ascii="Calibri" w:hAnsi="Calibri" w:cs="Calibri"/>
                <w:color w:val="000000"/>
                <w:sz w:val="22"/>
                <w:szCs w:val="22"/>
              </w:rPr>
            </w:pPr>
          </w:p>
          <w:p w14:paraId="13C2E8B0" w14:textId="77777777" w:rsidR="009554D1" w:rsidRDefault="009554D1" w:rsidP="009E5A4A">
            <w:pPr>
              <w:rPr>
                <w:rFonts w:ascii="Calibri" w:hAnsi="Calibri" w:cs="Calibri"/>
                <w:color w:val="000000"/>
                <w:sz w:val="22"/>
                <w:szCs w:val="22"/>
              </w:rPr>
            </w:pPr>
            <w:r w:rsidRPr="00B31042">
              <w:rPr>
                <w:rFonts w:ascii="Calibri" w:hAnsi="Calibri" w:cs="Calibri"/>
                <w:color w:val="000000"/>
                <w:sz w:val="22"/>
                <w:szCs w:val="22"/>
              </w:rPr>
              <w:t>PM hours added into SEL- assume 24 hours</w:t>
            </w:r>
          </w:p>
        </w:tc>
        <w:tc>
          <w:tcPr>
            <w:tcW w:w="663" w:type="dxa"/>
            <w:vAlign w:val="center"/>
          </w:tcPr>
          <w:p w14:paraId="13C2E8B1"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w:t>
            </w:r>
          </w:p>
        </w:tc>
        <w:tc>
          <w:tcPr>
            <w:tcW w:w="664" w:type="dxa"/>
            <w:vAlign w:val="center"/>
          </w:tcPr>
          <w:p w14:paraId="13C2E8B2"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24</w:t>
            </w:r>
          </w:p>
        </w:tc>
        <w:tc>
          <w:tcPr>
            <w:tcW w:w="664" w:type="dxa"/>
            <w:vAlign w:val="center"/>
          </w:tcPr>
          <w:p w14:paraId="13C2E8B3"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32</w:t>
            </w:r>
          </w:p>
        </w:tc>
        <w:tc>
          <w:tcPr>
            <w:tcW w:w="664" w:type="dxa"/>
            <w:vAlign w:val="center"/>
          </w:tcPr>
          <w:p w14:paraId="13C2E8B4"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24</w:t>
            </w:r>
          </w:p>
        </w:tc>
        <w:tc>
          <w:tcPr>
            <w:tcW w:w="663" w:type="dxa"/>
            <w:vAlign w:val="center"/>
          </w:tcPr>
          <w:p w14:paraId="13C2E8B5"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32</w:t>
            </w:r>
          </w:p>
        </w:tc>
        <w:tc>
          <w:tcPr>
            <w:tcW w:w="664" w:type="dxa"/>
            <w:vAlign w:val="center"/>
          </w:tcPr>
          <w:p w14:paraId="13C2E8B6"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56</w:t>
            </w:r>
          </w:p>
        </w:tc>
        <w:tc>
          <w:tcPr>
            <w:tcW w:w="664" w:type="dxa"/>
            <w:vAlign w:val="center"/>
          </w:tcPr>
          <w:p w14:paraId="13C2E8B7" w14:textId="77777777" w:rsidR="009554D1" w:rsidRPr="006661A0" w:rsidRDefault="009554D1" w:rsidP="009E5A4A">
            <w:pPr>
              <w:jc w:val="center"/>
              <w:rPr>
                <w:rFonts w:ascii="Calibri" w:hAnsi="Calibri" w:cs="Calibri"/>
                <w:color w:val="000000"/>
                <w:sz w:val="22"/>
                <w:szCs w:val="22"/>
              </w:rPr>
            </w:pPr>
            <w:r>
              <w:rPr>
                <w:rFonts w:ascii="Calibri" w:hAnsi="Calibri" w:cs="Calibri"/>
                <w:color w:val="000000"/>
                <w:sz w:val="22"/>
                <w:szCs w:val="22"/>
              </w:rPr>
              <w:t>8</w:t>
            </w:r>
          </w:p>
        </w:tc>
        <w:tc>
          <w:tcPr>
            <w:tcW w:w="664" w:type="dxa"/>
            <w:vAlign w:val="center"/>
          </w:tcPr>
          <w:p w14:paraId="13C2E8B8"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184</w:t>
            </w:r>
          </w:p>
        </w:tc>
      </w:tr>
      <w:tr w:rsidR="009554D1" w:rsidRPr="000351BA" w14:paraId="13C2E8C4" w14:textId="77777777" w:rsidTr="009E5A4A">
        <w:trPr>
          <w:trHeight w:val="350"/>
        </w:trPr>
        <w:tc>
          <w:tcPr>
            <w:tcW w:w="2520" w:type="dxa"/>
            <w:noWrap/>
            <w:vAlign w:val="center"/>
          </w:tcPr>
          <w:p w14:paraId="13C2E8BA" w14:textId="77777777" w:rsidR="009554D1" w:rsidRDefault="009554D1" w:rsidP="009E5A4A">
            <w:pPr>
              <w:rPr>
                <w:rFonts w:ascii="Calibri" w:hAnsi="Calibri" w:cs="Calibri"/>
                <w:color w:val="000000"/>
                <w:sz w:val="22"/>
                <w:szCs w:val="22"/>
              </w:rPr>
            </w:pPr>
          </w:p>
        </w:tc>
        <w:tc>
          <w:tcPr>
            <w:tcW w:w="2790" w:type="dxa"/>
            <w:vAlign w:val="center"/>
          </w:tcPr>
          <w:p w14:paraId="13C2E8BB" w14:textId="77777777" w:rsidR="009554D1" w:rsidRDefault="009554D1" w:rsidP="009E5A4A">
            <w:pPr>
              <w:rPr>
                <w:rFonts w:ascii="Calibri" w:hAnsi="Calibri" w:cs="Calibri"/>
                <w:color w:val="000000"/>
                <w:sz w:val="22"/>
                <w:szCs w:val="22"/>
              </w:rPr>
            </w:pPr>
          </w:p>
        </w:tc>
        <w:tc>
          <w:tcPr>
            <w:tcW w:w="663" w:type="dxa"/>
            <w:vAlign w:val="center"/>
          </w:tcPr>
          <w:p w14:paraId="13C2E8BC"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8BD"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8BE"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8BF" w14:textId="77777777" w:rsidR="009554D1" w:rsidRPr="006661A0" w:rsidRDefault="009554D1" w:rsidP="009E5A4A">
            <w:pPr>
              <w:jc w:val="center"/>
              <w:rPr>
                <w:rFonts w:ascii="Calibri" w:hAnsi="Calibri" w:cs="Calibri"/>
                <w:color w:val="000000"/>
                <w:sz w:val="22"/>
                <w:szCs w:val="22"/>
              </w:rPr>
            </w:pPr>
          </w:p>
        </w:tc>
        <w:tc>
          <w:tcPr>
            <w:tcW w:w="663" w:type="dxa"/>
            <w:vAlign w:val="center"/>
          </w:tcPr>
          <w:p w14:paraId="13C2E8C0"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8C1"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8C2" w14:textId="77777777" w:rsidR="009554D1" w:rsidRPr="006661A0" w:rsidRDefault="009554D1" w:rsidP="009E5A4A">
            <w:pPr>
              <w:jc w:val="center"/>
              <w:rPr>
                <w:rFonts w:ascii="Calibri" w:hAnsi="Calibri" w:cs="Calibri"/>
                <w:color w:val="000000"/>
                <w:sz w:val="22"/>
                <w:szCs w:val="22"/>
              </w:rPr>
            </w:pPr>
          </w:p>
        </w:tc>
        <w:tc>
          <w:tcPr>
            <w:tcW w:w="664" w:type="dxa"/>
            <w:vAlign w:val="center"/>
          </w:tcPr>
          <w:p w14:paraId="13C2E8C3" w14:textId="77777777" w:rsidR="009554D1" w:rsidRPr="00807495" w:rsidRDefault="009554D1" w:rsidP="009E5A4A">
            <w:pPr>
              <w:jc w:val="center"/>
              <w:rPr>
                <w:rFonts w:ascii="Calibri" w:hAnsi="Calibri" w:cs="Calibri"/>
                <w:b/>
                <w:color w:val="000000"/>
                <w:sz w:val="22"/>
                <w:szCs w:val="22"/>
              </w:rPr>
            </w:pPr>
          </w:p>
        </w:tc>
      </w:tr>
      <w:tr w:rsidR="009554D1" w:rsidRPr="000351BA" w14:paraId="13C2E8C7" w14:textId="77777777" w:rsidTr="009E5A4A">
        <w:trPr>
          <w:trHeight w:val="350"/>
        </w:trPr>
        <w:tc>
          <w:tcPr>
            <w:tcW w:w="9956" w:type="dxa"/>
            <w:gridSpan w:val="9"/>
            <w:noWrap/>
            <w:vAlign w:val="center"/>
          </w:tcPr>
          <w:p w14:paraId="13C2E8C5" w14:textId="77777777" w:rsidR="009554D1" w:rsidRPr="00FE1F4F" w:rsidRDefault="009554D1" w:rsidP="009E5A4A">
            <w:pPr>
              <w:jc w:val="right"/>
              <w:rPr>
                <w:rFonts w:ascii="Calibri" w:hAnsi="Calibri" w:cs="Calibri"/>
                <w:b/>
                <w:color w:val="000000"/>
                <w:sz w:val="22"/>
                <w:szCs w:val="22"/>
              </w:rPr>
            </w:pPr>
            <w:r w:rsidRPr="00FE1F4F">
              <w:rPr>
                <w:rFonts w:ascii="Calibri" w:hAnsi="Calibri" w:cs="Calibri"/>
                <w:b/>
                <w:color w:val="000000"/>
                <w:sz w:val="22"/>
                <w:szCs w:val="22"/>
              </w:rPr>
              <w:t>TOTAL</w:t>
            </w:r>
          </w:p>
        </w:tc>
        <w:tc>
          <w:tcPr>
            <w:tcW w:w="664" w:type="dxa"/>
            <w:vAlign w:val="center"/>
          </w:tcPr>
          <w:p w14:paraId="13C2E8C6" w14:textId="77777777" w:rsidR="009554D1" w:rsidRPr="00807495" w:rsidRDefault="009554D1" w:rsidP="009E5A4A">
            <w:pPr>
              <w:jc w:val="center"/>
              <w:rPr>
                <w:rFonts w:ascii="Calibri" w:hAnsi="Calibri" w:cs="Calibri"/>
                <w:b/>
                <w:color w:val="000000"/>
                <w:sz w:val="22"/>
                <w:szCs w:val="22"/>
              </w:rPr>
            </w:pPr>
            <w:r>
              <w:rPr>
                <w:rFonts w:ascii="Calibri" w:hAnsi="Calibri" w:cs="Calibri"/>
                <w:b/>
                <w:color w:val="000000"/>
                <w:sz w:val="22"/>
                <w:szCs w:val="22"/>
              </w:rPr>
              <w:t>2091</w:t>
            </w:r>
          </w:p>
        </w:tc>
      </w:tr>
    </w:tbl>
    <w:p w14:paraId="13C2E8C8" w14:textId="77777777" w:rsidR="009554D1" w:rsidRDefault="009554D1" w:rsidP="009554D1">
      <w:pPr>
        <w:rPr>
          <w:bCs/>
        </w:rPr>
      </w:pPr>
    </w:p>
    <w:p w14:paraId="13C2E8C9" w14:textId="77777777" w:rsidR="009554D1" w:rsidRDefault="009554D1" w:rsidP="009554D1">
      <w:pPr>
        <w:rPr>
          <w:bCs/>
        </w:rPr>
      </w:pPr>
    </w:p>
    <w:p w14:paraId="13C2E8CA" w14:textId="77777777" w:rsidR="00C15928" w:rsidRDefault="00C15928" w:rsidP="00C15928"/>
    <w:p w14:paraId="13C2E8CB" w14:textId="77777777" w:rsidR="00C15928" w:rsidRPr="00C15928" w:rsidRDefault="00C15928" w:rsidP="00C15928">
      <w:pPr>
        <w:sectPr w:rsidR="00C15928" w:rsidRPr="00C15928" w:rsidSect="00EC32F0">
          <w:footerReference w:type="default" r:id="rId44"/>
          <w:footerReference w:type="first" r:id="rId45"/>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E8CC" w14:textId="77777777" w:rsidR="008D1E6A" w:rsidRDefault="008D1E6A" w:rsidP="00146BB2"/>
    <w:p w14:paraId="13C2E8CD" w14:textId="77777777" w:rsidR="00146BB2" w:rsidRPr="00BC7A0F" w:rsidRDefault="00C15928" w:rsidP="004D5197">
      <w:pPr>
        <w:pStyle w:val="Heading1"/>
        <w:numPr>
          <w:ilvl w:val="0"/>
          <w:numId w:val="46"/>
        </w:numPr>
        <w:jc w:val="center"/>
      </w:pPr>
      <w:bookmarkStart w:id="28" w:name="_Toc415494603"/>
      <w:r w:rsidRPr="00C15928">
        <w:t>Alternative Evaluation Report (AER</w:t>
      </w:r>
      <w:r w:rsidR="00CE7911">
        <w:t>)</w:t>
      </w:r>
      <w:bookmarkEnd w:id="28"/>
    </w:p>
    <w:p w14:paraId="13C2E8CE" w14:textId="77777777" w:rsidR="00146BB2" w:rsidRPr="00026A19" w:rsidRDefault="00146BB2" w:rsidP="00146BB2">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146BB2" w:rsidRPr="001C6E63" w14:paraId="13C2E8D8" w14:textId="77777777" w:rsidTr="00316E58">
        <w:trPr>
          <w:trHeight w:val="25"/>
        </w:trPr>
        <w:tc>
          <w:tcPr>
            <w:tcW w:w="10015" w:type="dxa"/>
            <w:shd w:val="clear" w:color="auto" w:fill="FFFF99"/>
            <w:tcMar>
              <w:top w:w="72" w:type="dxa"/>
              <w:left w:w="115" w:type="dxa"/>
              <w:bottom w:w="72" w:type="dxa"/>
              <w:right w:w="115" w:type="dxa"/>
            </w:tcMar>
            <w:vAlign w:val="center"/>
          </w:tcPr>
          <w:p w14:paraId="13C2E8CF" w14:textId="77777777" w:rsidR="00146BB2" w:rsidRDefault="00146BB2" w:rsidP="00316E58">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E8D0" w14:textId="77777777" w:rsidR="00146BB2" w:rsidRDefault="00146BB2" w:rsidP="00316E58">
            <w:pPr>
              <w:pStyle w:val="riskPlanTemplateNormal"/>
              <w:spacing w:after="0"/>
              <w:rPr>
                <w:rFonts w:ascii="Trebuchet MS" w:hAnsi="Trebuchet MS" w:cs="Arial"/>
                <w:i w:val="0"/>
                <w:color w:val="0000FF"/>
                <w:sz w:val="18"/>
                <w:szCs w:val="18"/>
              </w:rPr>
            </w:pPr>
          </w:p>
          <w:p w14:paraId="13C2E8D1" w14:textId="77777777" w:rsidR="00146BB2" w:rsidRDefault="00146BB2" w:rsidP="00316E58">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E8D2" w14:textId="77777777" w:rsidR="00146BB2" w:rsidRDefault="00146BB2" w:rsidP="00316E58">
            <w:pPr>
              <w:pStyle w:val="riskPlanTemplateNormal"/>
              <w:spacing w:after="0"/>
              <w:rPr>
                <w:rFonts w:ascii="Trebuchet MS" w:hAnsi="Trebuchet MS" w:cs="Arial"/>
                <w:i w:val="0"/>
                <w:color w:val="0000FF"/>
                <w:sz w:val="18"/>
                <w:szCs w:val="18"/>
              </w:rPr>
            </w:pPr>
          </w:p>
          <w:p w14:paraId="13C2E8D3" w14:textId="77777777" w:rsidR="00146BB2" w:rsidRDefault="00146BB2" w:rsidP="00316E58">
            <w:pPr>
              <w:pStyle w:val="riskPlanTemplateNormal"/>
              <w:spacing w:after="0"/>
              <w:rPr>
                <w:rFonts w:ascii="Trebuchet MS" w:hAnsi="Trebuchet MS" w:cs="Arial"/>
                <w:i w:val="0"/>
                <w:color w:val="0000FF"/>
                <w:sz w:val="18"/>
                <w:szCs w:val="18"/>
              </w:rPr>
            </w:pPr>
            <w:r w:rsidRPr="001002DA">
              <w:rPr>
                <w:rFonts w:ascii="Trebuchet MS" w:hAnsi="Trebuchet MS" w:cs="Arial"/>
                <w:i w:val="0"/>
                <w:color w:val="0000FF"/>
                <w:sz w:val="18"/>
                <w:szCs w:val="18"/>
              </w:rPr>
              <w:t>Primary cost drivers for Alternative Evaluation Report (AER): Path, number of detailed alternatives to be evaluated, complexities of alternatives comparison (e.g. historic bridge, park impacts, unique engineering challenges), number of decision makers, number of review rounds, potential for controversy, need for graphics, and documentation detail.</w:t>
            </w:r>
            <w:r w:rsidRPr="001002DA">
              <w:rPr>
                <w:rFonts w:ascii="Trebuchet MS" w:hAnsi="Trebuchet MS" w:cs="Arial"/>
                <w:i w:val="0"/>
                <w:color w:val="0000FF"/>
                <w:sz w:val="18"/>
                <w:szCs w:val="18"/>
              </w:rPr>
              <w:tab/>
            </w:r>
          </w:p>
          <w:p w14:paraId="13C2E8D4" w14:textId="77777777" w:rsidR="00990BA8" w:rsidRDefault="00990BA8" w:rsidP="00316E58">
            <w:pPr>
              <w:pStyle w:val="riskPlanTemplateNormal"/>
              <w:spacing w:after="0"/>
              <w:rPr>
                <w:rFonts w:ascii="Trebuchet MS" w:hAnsi="Trebuchet MS" w:cs="Arial"/>
                <w:i w:val="0"/>
                <w:color w:val="0000FF"/>
                <w:sz w:val="18"/>
                <w:szCs w:val="18"/>
              </w:rPr>
            </w:pPr>
          </w:p>
          <w:p w14:paraId="13C2E8D5" w14:textId="77777777" w:rsidR="00146BB2" w:rsidRDefault="00146BB2" w:rsidP="00316E58">
            <w:pPr>
              <w:pStyle w:val="riskPlanTemplateNormal"/>
              <w:spacing w:after="0"/>
              <w:rPr>
                <w:rFonts w:ascii="Trebuchet MS" w:hAnsi="Trebuchet MS" w:cs="Arial"/>
                <w:i w:val="0"/>
                <w:color w:val="0000FF"/>
                <w:sz w:val="18"/>
                <w:szCs w:val="18"/>
              </w:rPr>
            </w:pPr>
            <w:r w:rsidRPr="001002DA">
              <w:rPr>
                <w:rFonts w:ascii="Trebuchet MS" w:hAnsi="Trebuchet MS" w:cs="Arial"/>
                <w:i w:val="0"/>
                <w:color w:val="0000FF"/>
                <w:sz w:val="18"/>
                <w:szCs w:val="18"/>
              </w:rPr>
              <w:t>Overall assumptions for scoping and assignment of fees: (1) Traffic studies and Stage I/II design are cost separately; (2) public involvement is cost separately; (3) Hard copy printing co</w:t>
            </w:r>
            <w:r w:rsidR="00990BA8">
              <w:rPr>
                <w:rFonts w:ascii="Trebuchet MS" w:hAnsi="Trebuchet MS" w:cs="Arial"/>
                <w:i w:val="0"/>
                <w:color w:val="0000FF"/>
                <w:sz w:val="18"/>
                <w:szCs w:val="18"/>
              </w:rPr>
              <w:t>sts are not included</w:t>
            </w:r>
          </w:p>
          <w:p w14:paraId="13C2E8D6" w14:textId="77777777" w:rsidR="00990BA8" w:rsidRDefault="00990BA8" w:rsidP="00316E58">
            <w:pPr>
              <w:pStyle w:val="riskPlanTemplateNormal"/>
              <w:spacing w:after="0"/>
              <w:rPr>
                <w:rFonts w:ascii="Trebuchet MS" w:hAnsi="Trebuchet MS" w:cs="Arial"/>
                <w:i w:val="0"/>
                <w:color w:val="0000FF"/>
                <w:sz w:val="18"/>
                <w:szCs w:val="18"/>
              </w:rPr>
            </w:pPr>
          </w:p>
          <w:p w14:paraId="13C2E8D7" w14:textId="77777777" w:rsidR="00146BB2" w:rsidRPr="00C577C5" w:rsidRDefault="00146BB2" w:rsidP="00316E58">
            <w:pPr>
              <w:pStyle w:val="riskPlanTemplateNormal"/>
              <w:spacing w:after="0"/>
              <w:rPr>
                <w:rFonts w:ascii="Trebuchet MS" w:hAnsi="Trebuchet MS" w:cs="Arial"/>
                <w:i w:val="0"/>
                <w:color w:val="0000FF"/>
                <w:sz w:val="18"/>
                <w:szCs w:val="18"/>
              </w:rPr>
            </w:pPr>
          </w:p>
        </w:tc>
      </w:tr>
    </w:tbl>
    <w:p w14:paraId="13C2E8D9" w14:textId="77777777" w:rsidR="00146BB2" w:rsidRDefault="00146BB2" w:rsidP="00146BB2"/>
    <w:p w14:paraId="13C2E8DA" w14:textId="77777777" w:rsidR="00146BB2" w:rsidRDefault="00146BB2" w:rsidP="00146BB2"/>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146BB2" w14:paraId="13C2E8E1" w14:textId="77777777" w:rsidTr="00316E58">
        <w:trPr>
          <w:trHeight w:val="288"/>
          <w:tblHeader/>
        </w:trPr>
        <w:tc>
          <w:tcPr>
            <w:tcW w:w="5007" w:type="dxa"/>
            <w:shd w:val="clear" w:color="auto" w:fill="auto"/>
            <w:vAlign w:val="center"/>
          </w:tcPr>
          <w:p w14:paraId="13C2E8DB" w14:textId="77777777" w:rsidR="00146BB2" w:rsidRPr="00132DBA" w:rsidRDefault="00146BB2" w:rsidP="00316E58">
            <w:pPr>
              <w:rPr>
                <w:b/>
              </w:rPr>
            </w:pPr>
            <w:r>
              <w:rPr>
                <w:b/>
              </w:rPr>
              <w:t>Task Number / Task name</w:t>
            </w:r>
          </w:p>
        </w:tc>
        <w:tc>
          <w:tcPr>
            <w:tcW w:w="1286" w:type="dxa"/>
            <w:shd w:val="clear" w:color="auto" w:fill="auto"/>
            <w:vAlign w:val="center"/>
          </w:tcPr>
          <w:p w14:paraId="13C2E8DC" w14:textId="77777777" w:rsidR="00146BB2" w:rsidRPr="002F1076" w:rsidRDefault="00146BB2" w:rsidP="00316E58">
            <w:pPr>
              <w:rPr>
                <w:b/>
              </w:rPr>
            </w:pPr>
            <w:r w:rsidRPr="002F1076">
              <w:rPr>
                <w:b/>
              </w:rPr>
              <w:t>Unit of Measure</w:t>
            </w:r>
          </w:p>
        </w:tc>
        <w:tc>
          <w:tcPr>
            <w:tcW w:w="1087" w:type="dxa"/>
          </w:tcPr>
          <w:p w14:paraId="13C2E8DD" w14:textId="77777777" w:rsidR="00146BB2" w:rsidRPr="002F1076" w:rsidRDefault="00146BB2" w:rsidP="00316E58">
            <w:pPr>
              <w:rPr>
                <w:b/>
              </w:rPr>
            </w:pPr>
            <w:r>
              <w:rPr>
                <w:b/>
              </w:rPr>
              <w:t>Low</w:t>
            </w:r>
          </w:p>
        </w:tc>
        <w:tc>
          <w:tcPr>
            <w:tcW w:w="990" w:type="dxa"/>
          </w:tcPr>
          <w:p w14:paraId="13C2E8DE" w14:textId="77777777" w:rsidR="00146BB2" w:rsidRPr="002F1076" w:rsidRDefault="00146BB2" w:rsidP="00316E58">
            <w:pPr>
              <w:rPr>
                <w:b/>
              </w:rPr>
            </w:pPr>
            <w:r>
              <w:rPr>
                <w:b/>
              </w:rPr>
              <w:t>Medium</w:t>
            </w:r>
          </w:p>
        </w:tc>
        <w:tc>
          <w:tcPr>
            <w:tcW w:w="945" w:type="dxa"/>
          </w:tcPr>
          <w:p w14:paraId="13C2E8DF" w14:textId="77777777" w:rsidR="00146BB2" w:rsidRPr="002F1076" w:rsidRDefault="00146BB2" w:rsidP="00316E58">
            <w:pPr>
              <w:rPr>
                <w:b/>
              </w:rPr>
            </w:pPr>
            <w:r>
              <w:rPr>
                <w:b/>
              </w:rPr>
              <w:t>High</w:t>
            </w:r>
          </w:p>
        </w:tc>
        <w:tc>
          <w:tcPr>
            <w:tcW w:w="675" w:type="dxa"/>
          </w:tcPr>
          <w:p w14:paraId="13C2E8E0" w14:textId="77777777" w:rsidR="00146BB2" w:rsidRPr="002F1076" w:rsidRDefault="00146BB2" w:rsidP="00316E58">
            <w:pPr>
              <w:rPr>
                <w:b/>
              </w:rPr>
            </w:pPr>
            <w:r>
              <w:rPr>
                <w:b/>
              </w:rPr>
              <w:t>Note</w:t>
            </w:r>
          </w:p>
        </w:tc>
      </w:tr>
      <w:tr w:rsidR="00146BB2" w14:paraId="13C2E8E8" w14:textId="77777777" w:rsidTr="00316E58">
        <w:trPr>
          <w:trHeight w:val="288"/>
          <w:tblHeader/>
        </w:trPr>
        <w:tc>
          <w:tcPr>
            <w:tcW w:w="5007" w:type="dxa"/>
            <w:shd w:val="clear" w:color="auto" w:fill="auto"/>
            <w:vAlign w:val="center"/>
          </w:tcPr>
          <w:p w14:paraId="13C2E8E2" w14:textId="77777777" w:rsidR="00146BB2" w:rsidRPr="00E270AB" w:rsidRDefault="00146BB2" w:rsidP="00316E58">
            <w:r w:rsidRPr="002E59E8">
              <w:t>  2.5.A - Prepare Alternative Evaluation Report</w:t>
            </w:r>
          </w:p>
        </w:tc>
        <w:tc>
          <w:tcPr>
            <w:tcW w:w="1286" w:type="dxa"/>
            <w:shd w:val="clear" w:color="auto" w:fill="auto"/>
            <w:vAlign w:val="center"/>
          </w:tcPr>
          <w:p w14:paraId="13C2E8E3" w14:textId="77777777" w:rsidR="00146BB2" w:rsidRDefault="00146BB2" w:rsidP="00316E58">
            <w:pPr>
              <w:jc w:val="center"/>
            </w:pPr>
            <w:r>
              <w:t xml:space="preserve">PDP Path </w:t>
            </w:r>
          </w:p>
        </w:tc>
        <w:tc>
          <w:tcPr>
            <w:tcW w:w="1087" w:type="dxa"/>
            <w:vAlign w:val="center"/>
          </w:tcPr>
          <w:p w14:paraId="13C2E8E4" w14:textId="77777777" w:rsidR="00146BB2" w:rsidRDefault="00146BB2" w:rsidP="00316E58">
            <w:pPr>
              <w:jc w:val="center"/>
            </w:pPr>
            <w:r>
              <w:t>56</w:t>
            </w:r>
          </w:p>
        </w:tc>
        <w:tc>
          <w:tcPr>
            <w:tcW w:w="990" w:type="dxa"/>
            <w:vAlign w:val="center"/>
          </w:tcPr>
          <w:p w14:paraId="13C2E8E5" w14:textId="77777777" w:rsidR="00146BB2" w:rsidRDefault="00146BB2" w:rsidP="00316E58">
            <w:pPr>
              <w:jc w:val="center"/>
            </w:pPr>
            <w:r>
              <w:t>208</w:t>
            </w:r>
          </w:p>
        </w:tc>
        <w:tc>
          <w:tcPr>
            <w:tcW w:w="945" w:type="dxa"/>
            <w:vAlign w:val="center"/>
          </w:tcPr>
          <w:p w14:paraId="13C2E8E6" w14:textId="77777777" w:rsidR="00146BB2" w:rsidRDefault="00146BB2" w:rsidP="00316E58">
            <w:pPr>
              <w:jc w:val="center"/>
            </w:pPr>
            <w:r>
              <w:t>360</w:t>
            </w:r>
          </w:p>
        </w:tc>
        <w:tc>
          <w:tcPr>
            <w:tcW w:w="675" w:type="dxa"/>
            <w:vAlign w:val="center"/>
          </w:tcPr>
          <w:p w14:paraId="13C2E8E7" w14:textId="77777777" w:rsidR="00146BB2" w:rsidRDefault="00146BB2" w:rsidP="00316E58">
            <w:pPr>
              <w:jc w:val="center"/>
            </w:pPr>
            <w:r>
              <w:t>1</w:t>
            </w:r>
          </w:p>
        </w:tc>
      </w:tr>
      <w:tr w:rsidR="00146BB2" w14:paraId="13C2E8EF" w14:textId="77777777" w:rsidTr="00316E58">
        <w:trPr>
          <w:trHeight w:val="288"/>
          <w:tblHeader/>
        </w:trPr>
        <w:tc>
          <w:tcPr>
            <w:tcW w:w="5007" w:type="dxa"/>
            <w:shd w:val="clear" w:color="auto" w:fill="auto"/>
            <w:vAlign w:val="center"/>
          </w:tcPr>
          <w:p w14:paraId="13C2E8E9" w14:textId="77777777" w:rsidR="00146BB2" w:rsidRPr="00DA66F3" w:rsidRDefault="00146BB2" w:rsidP="00316E58"/>
        </w:tc>
        <w:tc>
          <w:tcPr>
            <w:tcW w:w="1286" w:type="dxa"/>
            <w:shd w:val="clear" w:color="auto" w:fill="auto"/>
            <w:vAlign w:val="center"/>
          </w:tcPr>
          <w:p w14:paraId="13C2E8EA" w14:textId="77777777" w:rsidR="00146BB2" w:rsidRPr="00FF7A0D" w:rsidRDefault="00146BB2" w:rsidP="00316E58">
            <w:pPr>
              <w:jc w:val="center"/>
            </w:pPr>
          </w:p>
        </w:tc>
        <w:tc>
          <w:tcPr>
            <w:tcW w:w="1087" w:type="dxa"/>
            <w:vAlign w:val="center"/>
          </w:tcPr>
          <w:p w14:paraId="13C2E8EB" w14:textId="77777777" w:rsidR="00146BB2" w:rsidRDefault="00146BB2" w:rsidP="00316E58">
            <w:pPr>
              <w:jc w:val="center"/>
            </w:pPr>
          </w:p>
        </w:tc>
        <w:tc>
          <w:tcPr>
            <w:tcW w:w="990" w:type="dxa"/>
            <w:vAlign w:val="center"/>
          </w:tcPr>
          <w:p w14:paraId="13C2E8EC" w14:textId="77777777" w:rsidR="00146BB2" w:rsidRDefault="00146BB2" w:rsidP="00316E58">
            <w:pPr>
              <w:jc w:val="center"/>
            </w:pPr>
          </w:p>
        </w:tc>
        <w:tc>
          <w:tcPr>
            <w:tcW w:w="945" w:type="dxa"/>
            <w:vAlign w:val="center"/>
          </w:tcPr>
          <w:p w14:paraId="13C2E8ED" w14:textId="77777777" w:rsidR="00146BB2" w:rsidRDefault="00146BB2" w:rsidP="00316E58">
            <w:pPr>
              <w:jc w:val="center"/>
            </w:pPr>
          </w:p>
        </w:tc>
        <w:tc>
          <w:tcPr>
            <w:tcW w:w="675" w:type="dxa"/>
            <w:vAlign w:val="center"/>
          </w:tcPr>
          <w:p w14:paraId="13C2E8EE" w14:textId="77777777" w:rsidR="00146BB2" w:rsidRDefault="00146BB2" w:rsidP="00316E58">
            <w:pPr>
              <w:jc w:val="center"/>
            </w:pPr>
          </w:p>
        </w:tc>
      </w:tr>
      <w:tr w:rsidR="00146BB2" w14:paraId="13C2E8F6" w14:textId="77777777" w:rsidTr="00316E58">
        <w:trPr>
          <w:trHeight w:val="288"/>
          <w:tblHeader/>
        </w:trPr>
        <w:tc>
          <w:tcPr>
            <w:tcW w:w="5007" w:type="dxa"/>
            <w:shd w:val="clear" w:color="auto" w:fill="auto"/>
            <w:vAlign w:val="center"/>
          </w:tcPr>
          <w:p w14:paraId="13C2E8F0" w14:textId="77777777" w:rsidR="00146BB2" w:rsidRDefault="00146BB2" w:rsidP="00316E58"/>
        </w:tc>
        <w:tc>
          <w:tcPr>
            <w:tcW w:w="1286" w:type="dxa"/>
            <w:shd w:val="clear" w:color="auto" w:fill="auto"/>
            <w:vAlign w:val="center"/>
          </w:tcPr>
          <w:p w14:paraId="13C2E8F1" w14:textId="77777777" w:rsidR="00146BB2" w:rsidRPr="00F31365" w:rsidRDefault="00146BB2" w:rsidP="00316E58">
            <w:pPr>
              <w:jc w:val="center"/>
            </w:pPr>
          </w:p>
        </w:tc>
        <w:tc>
          <w:tcPr>
            <w:tcW w:w="1087" w:type="dxa"/>
            <w:vAlign w:val="center"/>
          </w:tcPr>
          <w:p w14:paraId="13C2E8F2" w14:textId="77777777" w:rsidR="00146BB2" w:rsidRDefault="00146BB2" w:rsidP="00316E58">
            <w:pPr>
              <w:jc w:val="center"/>
            </w:pPr>
          </w:p>
        </w:tc>
        <w:tc>
          <w:tcPr>
            <w:tcW w:w="990" w:type="dxa"/>
            <w:vAlign w:val="center"/>
          </w:tcPr>
          <w:p w14:paraId="13C2E8F3" w14:textId="77777777" w:rsidR="00146BB2" w:rsidRDefault="00146BB2" w:rsidP="00316E58">
            <w:pPr>
              <w:jc w:val="center"/>
            </w:pPr>
          </w:p>
        </w:tc>
        <w:tc>
          <w:tcPr>
            <w:tcW w:w="945" w:type="dxa"/>
            <w:vAlign w:val="center"/>
          </w:tcPr>
          <w:p w14:paraId="13C2E8F4" w14:textId="77777777" w:rsidR="00146BB2" w:rsidRDefault="00146BB2" w:rsidP="00316E58">
            <w:pPr>
              <w:jc w:val="center"/>
            </w:pPr>
          </w:p>
        </w:tc>
        <w:tc>
          <w:tcPr>
            <w:tcW w:w="675" w:type="dxa"/>
            <w:vAlign w:val="center"/>
          </w:tcPr>
          <w:p w14:paraId="13C2E8F5" w14:textId="77777777" w:rsidR="00146BB2" w:rsidRDefault="00146BB2" w:rsidP="00316E58">
            <w:pPr>
              <w:jc w:val="center"/>
            </w:pPr>
          </w:p>
        </w:tc>
      </w:tr>
    </w:tbl>
    <w:p w14:paraId="13C2E8F7" w14:textId="77777777" w:rsidR="00146BB2" w:rsidRPr="00EC6687" w:rsidRDefault="00146BB2" w:rsidP="00146BB2">
      <w:pPr>
        <w:rPr>
          <w:rStyle w:val="Heading1Char"/>
          <w:b w:val="0"/>
          <w:sz w:val="20"/>
          <w:szCs w:val="20"/>
        </w:rPr>
      </w:pPr>
    </w:p>
    <w:p w14:paraId="13C2E8F8" w14:textId="77777777" w:rsidR="00146BB2" w:rsidRPr="00EC6687" w:rsidRDefault="00146BB2" w:rsidP="00146BB2">
      <w:pPr>
        <w:rPr>
          <w:rStyle w:val="Heading1Char"/>
          <w:b w:val="0"/>
          <w:sz w:val="20"/>
          <w:szCs w:val="20"/>
        </w:rPr>
      </w:pPr>
    </w:p>
    <w:p w14:paraId="13C2E8F9" w14:textId="77777777" w:rsidR="009F7BF2" w:rsidRDefault="009F7BF2" w:rsidP="00EC6687">
      <w:pPr>
        <w:rPr>
          <w:b/>
          <w:sz w:val="36"/>
          <w:szCs w:val="36"/>
        </w:rPr>
      </w:pPr>
      <w:bookmarkStart w:id="29" w:name="_Toc393198040"/>
      <w:r>
        <w:rPr>
          <w:b/>
          <w:sz w:val="36"/>
          <w:szCs w:val="36"/>
        </w:rPr>
        <w:br w:type="page"/>
      </w:r>
    </w:p>
    <w:p w14:paraId="13C2E8FA" w14:textId="77777777" w:rsidR="00146BB2" w:rsidRPr="00EC6687" w:rsidRDefault="00146BB2" w:rsidP="00EC6687">
      <w:pPr>
        <w:rPr>
          <w:b/>
          <w:sz w:val="36"/>
          <w:szCs w:val="36"/>
        </w:rPr>
      </w:pPr>
      <w:r w:rsidRPr="00EC6687">
        <w:rPr>
          <w:b/>
          <w:sz w:val="36"/>
          <w:szCs w:val="36"/>
        </w:rPr>
        <w:t>Note:</w:t>
      </w:r>
      <w:bookmarkEnd w:id="29"/>
    </w:p>
    <w:p w14:paraId="13C2E8FB" w14:textId="77777777" w:rsidR="003047F4" w:rsidRPr="003047F4" w:rsidRDefault="003047F4" w:rsidP="003047F4">
      <w:pPr>
        <w:rPr>
          <w:rFonts w:cs="Arial"/>
          <w:b/>
          <w:bCs/>
          <w:kern w:val="32"/>
          <w:sz w:val="36"/>
          <w:szCs w:val="36"/>
        </w:rPr>
      </w:pPr>
    </w:p>
    <w:p w14:paraId="13C2E8FC" w14:textId="77777777" w:rsidR="003047F4" w:rsidRPr="003047F4" w:rsidRDefault="003047F4" w:rsidP="00734979">
      <w:pPr>
        <w:numPr>
          <w:ilvl w:val="0"/>
          <w:numId w:val="52"/>
        </w:numPr>
        <w:contextualSpacing/>
      </w:pPr>
      <w:r w:rsidRPr="003047F4">
        <w:rPr>
          <w:b/>
        </w:rPr>
        <w:t xml:space="preserve">2.5.A - Prepare Alternative Evaluation Report </w:t>
      </w:r>
    </w:p>
    <w:p w14:paraId="13C2E8FD" w14:textId="77777777" w:rsidR="003047F4" w:rsidRDefault="003047F4" w:rsidP="003047F4">
      <w:pPr>
        <w:ind w:left="720"/>
        <w:contextualSpacing/>
        <w:rPr>
          <w:b/>
          <w:bCs/>
        </w:rPr>
      </w:pPr>
    </w:p>
    <w:p w14:paraId="13C2E8FE" w14:textId="77777777" w:rsidR="003047F4" w:rsidRPr="003047F4" w:rsidRDefault="003047F4" w:rsidP="003047F4">
      <w:pPr>
        <w:ind w:left="720"/>
        <w:contextualSpacing/>
        <w:rPr>
          <w:b/>
          <w:bCs/>
        </w:rPr>
      </w:pPr>
      <w:r w:rsidRPr="003047F4">
        <w:rPr>
          <w:b/>
          <w:bCs/>
        </w:rPr>
        <w:t>Hours are manhours based on document type and PDP Path.</w:t>
      </w:r>
    </w:p>
    <w:p w14:paraId="13C2E8FF" w14:textId="77777777" w:rsidR="003047F4" w:rsidRPr="003047F4" w:rsidRDefault="003047F4" w:rsidP="003047F4">
      <w:pPr>
        <w:ind w:left="720"/>
        <w:contextualSpacing/>
        <w:rPr>
          <w:b/>
          <w:bCs/>
        </w:rPr>
      </w:pPr>
    </w:p>
    <w:p w14:paraId="13C2E900" w14:textId="77777777" w:rsidR="003047F4" w:rsidRPr="003047F4" w:rsidRDefault="003047F4" w:rsidP="003047F4">
      <w:pPr>
        <w:ind w:left="720"/>
        <w:contextualSpacing/>
        <w:rPr>
          <w:bCs/>
        </w:rPr>
      </w:pPr>
      <w:r w:rsidRPr="003047F4">
        <w:rPr>
          <w:b/>
          <w:bCs/>
        </w:rPr>
        <w:t xml:space="preserve">Low </w:t>
      </w:r>
      <w:r w:rsidRPr="003047F4">
        <w:rPr>
          <w:bCs/>
        </w:rPr>
        <w:t xml:space="preserve">- See table below </w:t>
      </w:r>
    </w:p>
    <w:p w14:paraId="13C2E901" w14:textId="77777777" w:rsidR="003047F4" w:rsidRPr="003047F4" w:rsidRDefault="003047F4" w:rsidP="003047F4">
      <w:pPr>
        <w:ind w:left="720"/>
        <w:contextualSpacing/>
        <w:rPr>
          <w:bCs/>
        </w:rPr>
      </w:pPr>
    </w:p>
    <w:tbl>
      <w:tblPr>
        <w:tblW w:w="10620" w:type="dxa"/>
        <w:tblInd w:w="-522" w:type="dxa"/>
        <w:tblLayout w:type="fixed"/>
        <w:tblLook w:val="04A0" w:firstRow="1" w:lastRow="0" w:firstColumn="1" w:lastColumn="0" w:noHBand="0" w:noVBand="1"/>
      </w:tblPr>
      <w:tblGrid>
        <w:gridCol w:w="1080"/>
        <w:gridCol w:w="1800"/>
        <w:gridCol w:w="1890"/>
        <w:gridCol w:w="900"/>
        <w:gridCol w:w="900"/>
        <w:gridCol w:w="990"/>
        <w:gridCol w:w="1080"/>
        <w:gridCol w:w="1080"/>
        <w:gridCol w:w="900"/>
      </w:tblGrid>
      <w:tr w:rsidR="003047F4" w:rsidRPr="003047F4" w14:paraId="13C2E90B" w14:textId="77777777" w:rsidTr="009E5A4A">
        <w:trPr>
          <w:trHeight w:val="876"/>
        </w:trPr>
        <w:tc>
          <w:tcPr>
            <w:tcW w:w="108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902" w14:textId="77777777" w:rsidR="003047F4" w:rsidRPr="003047F4" w:rsidRDefault="003047F4" w:rsidP="003047F4">
            <w:pPr>
              <w:jc w:val="center"/>
              <w:rPr>
                <w:rFonts w:ascii="Calibri" w:hAnsi="Calibri" w:cs="Calibri"/>
                <w:b/>
                <w:bCs/>
                <w:color w:val="000000"/>
                <w:sz w:val="22"/>
                <w:szCs w:val="22"/>
              </w:rPr>
            </w:pPr>
            <w:r w:rsidRPr="003047F4">
              <w:rPr>
                <w:rFonts w:ascii="Calibri" w:hAnsi="Calibri" w:cs="Calibri"/>
                <w:b/>
                <w:bCs/>
                <w:color w:val="000000"/>
                <w:sz w:val="22"/>
                <w:szCs w:val="22"/>
              </w:rPr>
              <w:t>SCOPE</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13C2E903"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Project Considerations</w:t>
            </w:r>
          </w:p>
        </w:tc>
        <w:tc>
          <w:tcPr>
            <w:tcW w:w="1890" w:type="dxa"/>
            <w:tcBorders>
              <w:top w:val="single" w:sz="4" w:space="0" w:color="auto"/>
              <w:left w:val="nil"/>
              <w:bottom w:val="nil"/>
              <w:right w:val="single" w:sz="4" w:space="0" w:color="auto"/>
            </w:tcBorders>
            <w:shd w:val="clear" w:color="auto" w:fill="auto"/>
            <w:vAlign w:val="bottom"/>
            <w:hideMark/>
          </w:tcPr>
          <w:p w14:paraId="13C2E904"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Document type</w:t>
            </w:r>
          </w:p>
        </w:tc>
        <w:tc>
          <w:tcPr>
            <w:tcW w:w="900" w:type="dxa"/>
            <w:tcBorders>
              <w:top w:val="single" w:sz="4" w:space="0" w:color="auto"/>
              <w:left w:val="nil"/>
              <w:bottom w:val="nil"/>
              <w:right w:val="single" w:sz="4" w:space="0" w:color="auto"/>
            </w:tcBorders>
            <w:shd w:val="clear" w:color="auto" w:fill="auto"/>
            <w:vAlign w:val="bottom"/>
            <w:hideMark/>
          </w:tcPr>
          <w:p w14:paraId="13C2E905"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Path</w:t>
            </w:r>
          </w:p>
        </w:tc>
        <w:tc>
          <w:tcPr>
            <w:tcW w:w="900" w:type="dxa"/>
            <w:tcBorders>
              <w:top w:val="single" w:sz="4" w:space="0" w:color="auto"/>
              <w:left w:val="nil"/>
              <w:bottom w:val="nil"/>
              <w:right w:val="single" w:sz="4" w:space="0" w:color="auto"/>
            </w:tcBorders>
            <w:shd w:val="clear" w:color="auto" w:fill="auto"/>
            <w:vAlign w:val="bottom"/>
            <w:hideMark/>
          </w:tcPr>
          <w:p w14:paraId="13C2E906" w14:textId="77777777" w:rsidR="003047F4" w:rsidRPr="003047F4" w:rsidRDefault="003047F4" w:rsidP="003047F4">
            <w:pPr>
              <w:rPr>
                <w:rFonts w:ascii="Calibri" w:hAnsi="Calibri" w:cs="Calibri"/>
                <w:b/>
                <w:bCs/>
                <w:color w:val="000000"/>
                <w:sz w:val="18"/>
                <w:szCs w:val="18"/>
              </w:rPr>
            </w:pPr>
            <w:r w:rsidRPr="003047F4">
              <w:rPr>
                <w:rFonts w:ascii="Calibri" w:hAnsi="Calibri" w:cs="Calibri"/>
                <w:b/>
                <w:bCs/>
                <w:color w:val="000000"/>
                <w:sz w:val="18"/>
                <w:szCs w:val="18"/>
              </w:rPr>
              <w:t>Number of Alt</w:t>
            </w:r>
          </w:p>
        </w:tc>
        <w:tc>
          <w:tcPr>
            <w:tcW w:w="990" w:type="dxa"/>
            <w:tcBorders>
              <w:top w:val="single" w:sz="4" w:space="0" w:color="auto"/>
              <w:left w:val="nil"/>
              <w:bottom w:val="single" w:sz="4" w:space="0" w:color="auto"/>
              <w:right w:val="single" w:sz="4" w:space="0" w:color="auto"/>
            </w:tcBorders>
            <w:vAlign w:val="bottom"/>
          </w:tcPr>
          <w:p w14:paraId="13C2E907"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Complex Issues</w:t>
            </w:r>
          </w:p>
        </w:tc>
        <w:tc>
          <w:tcPr>
            <w:tcW w:w="1080" w:type="dxa"/>
            <w:tcBorders>
              <w:top w:val="single" w:sz="4" w:space="0" w:color="auto"/>
              <w:left w:val="single" w:sz="4" w:space="0" w:color="auto"/>
              <w:bottom w:val="nil"/>
              <w:right w:val="single" w:sz="4" w:space="0" w:color="auto"/>
            </w:tcBorders>
            <w:vAlign w:val="bottom"/>
          </w:tcPr>
          <w:p w14:paraId="13C2E908"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Decision Makers</w:t>
            </w:r>
          </w:p>
        </w:tc>
        <w:tc>
          <w:tcPr>
            <w:tcW w:w="1080" w:type="dxa"/>
            <w:tcBorders>
              <w:top w:val="single" w:sz="4" w:space="0" w:color="auto"/>
              <w:left w:val="single" w:sz="4" w:space="0" w:color="auto"/>
              <w:bottom w:val="nil"/>
              <w:right w:val="single" w:sz="4" w:space="0" w:color="auto"/>
            </w:tcBorders>
            <w:shd w:val="clear" w:color="auto" w:fill="auto"/>
            <w:vAlign w:val="bottom"/>
            <w:hideMark/>
          </w:tcPr>
          <w:p w14:paraId="13C2E909"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 Graphics</w:t>
            </w:r>
          </w:p>
        </w:tc>
        <w:tc>
          <w:tcPr>
            <w:tcW w:w="900" w:type="dxa"/>
            <w:tcBorders>
              <w:top w:val="single" w:sz="4" w:space="0" w:color="auto"/>
              <w:left w:val="nil"/>
              <w:bottom w:val="single" w:sz="4" w:space="0" w:color="auto"/>
              <w:right w:val="single" w:sz="4" w:space="0" w:color="auto"/>
            </w:tcBorders>
            <w:vAlign w:val="bottom"/>
          </w:tcPr>
          <w:p w14:paraId="13C2E90A"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 of Reports</w:t>
            </w:r>
          </w:p>
        </w:tc>
      </w:tr>
      <w:tr w:rsidR="003047F4" w:rsidRPr="003047F4" w14:paraId="13C2E915" w14:textId="77777777" w:rsidTr="009E5A4A">
        <w:trPr>
          <w:trHeight w:val="1452"/>
        </w:trPr>
        <w:tc>
          <w:tcPr>
            <w:tcW w:w="1080" w:type="dxa"/>
            <w:vMerge/>
            <w:tcBorders>
              <w:top w:val="single" w:sz="4" w:space="0" w:color="auto"/>
              <w:left w:val="single" w:sz="4" w:space="0" w:color="auto"/>
              <w:bottom w:val="nil"/>
              <w:right w:val="single" w:sz="4" w:space="0" w:color="auto"/>
            </w:tcBorders>
            <w:vAlign w:val="center"/>
            <w:hideMark/>
          </w:tcPr>
          <w:p w14:paraId="13C2E90C"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tcPr>
          <w:p w14:paraId="13C2E90D" w14:textId="77777777" w:rsidR="003047F4" w:rsidRPr="003047F4" w:rsidRDefault="003047F4" w:rsidP="003047F4">
            <w:pPr>
              <w:rPr>
                <w:rFonts w:ascii="Calibri" w:hAnsi="Calibri" w:cs="Calibri"/>
                <w:sz w:val="16"/>
                <w:szCs w:val="16"/>
              </w:rPr>
            </w:pPr>
            <w:r w:rsidRPr="003047F4">
              <w:rPr>
                <w:rFonts w:ascii="Calibri" w:hAnsi="Calibri" w:cs="Calibri"/>
                <w:sz w:val="16"/>
                <w:szCs w:val="16"/>
              </w:rPr>
              <w:t>Design alternatives to be evaluated are a small component of the bigger project.  Design/environmental issues are limited to just a few considerations.</w:t>
            </w:r>
          </w:p>
        </w:tc>
        <w:tc>
          <w:tcPr>
            <w:tcW w:w="1890" w:type="dxa"/>
            <w:tcBorders>
              <w:top w:val="single" w:sz="4" w:space="0" w:color="auto"/>
              <w:left w:val="nil"/>
              <w:bottom w:val="nil"/>
              <w:right w:val="single" w:sz="4" w:space="0" w:color="auto"/>
            </w:tcBorders>
            <w:shd w:val="clear" w:color="auto" w:fill="auto"/>
            <w:vAlign w:val="center"/>
          </w:tcPr>
          <w:p w14:paraId="13C2E90E"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Documentation is assumed to be a brief overview of issues and conclusions and supported w/design and traffic studies completed under other studies.  PM hours are built into the SEL (assume 2 hours).  Only pertinent items from the recommended table of contents are expected to be included in the AER.</w:t>
            </w:r>
          </w:p>
        </w:tc>
        <w:tc>
          <w:tcPr>
            <w:tcW w:w="900" w:type="dxa"/>
            <w:tcBorders>
              <w:top w:val="single" w:sz="4" w:space="0" w:color="auto"/>
              <w:left w:val="nil"/>
              <w:bottom w:val="single" w:sz="4" w:space="0" w:color="auto"/>
              <w:right w:val="single" w:sz="4" w:space="0" w:color="auto"/>
            </w:tcBorders>
            <w:shd w:val="clear" w:color="auto" w:fill="auto"/>
            <w:vAlign w:val="center"/>
          </w:tcPr>
          <w:p w14:paraId="13C2E90F"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1-2</w:t>
            </w:r>
          </w:p>
        </w:tc>
        <w:tc>
          <w:tcPr>
            <w:tcW w:w="900" w:type="dxa"/>
            <w:tcBorders>
              <w:top w:val="single" w:sz="4" w:space="0" w:color="auto"/>
              <w:left w:val="nil"/>
              <w:bottom w:val="single" w:sz="4" w:space="0" w:color="auto"/>
              <w:right w:val="single" w:sz="4" w:space="0" w:color="auto"/>
            </w:tcBorders>
            <w:shd w:val="clear" w:color="auto" w:fill="auto"/>
            <w:vAlign w:val="center"/>
          </w:tcPr>
          <w:p w14:paraId="13C2E910"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1-2</w:t>
            </w:r>
          </w:p>
        </w:tc>
        <w:tc>
          <w:tcPr>
            <w:tcW w:w="990" w:type="dxa"/>
            <w:tcBorders>
              <w:top w:val="single" w:sz="4" w:space="0" w:color="auto"/>
              <w:left w:val="nil"/>
              <w:bottom w:val="single" w:sz="4" w:space="0" w:color="auto"/>
              <w:right w:val="single" w:sz="4" w:space="0" w:color="auto"/>
            </w:tcBorders>
            <w:vAlign w:val="center"/>
          </w:tcPr>
          <w:p w14:paraId="13C2E911" w14:textId="77777777" w:rsidR="003047F4" w:rsidRPr="003047F4" w:rsidRDefault="003047F4" w:rsidP="003047F4">
            <w:pPr>
              <w:jc w:val="center"/>
              <w:rPr>
                <w:rFonts w:ascii="Calibri" w:hAnsi="Calibri" w:cs="Calibri"/>
                <w:bCs/>
                <w:color w:val="000000"/>
                <w:sz w:val="22"/>
                <w:szCs w:val="22"/>
              </w:rPr>
            </w:pPr>
            <w:r w:rsidRPr="003047F4">
              <w:rPr>
                <w:rFonts w:ascii="Calibri" w:hAnsi="Calibri" w:cs="Calibri"/>
                <w:bCs/>
                <w:color w:val="000000"/>
                <w:sz w:val="22"/>
                <w:szCs w:val="22"/>
              </w:rPr>
              <w:t>no</w:t>
            </w:r>
          </w:p>
        </w:tc>
        <w:tc>
          <w:tcPr>
            <w:tcW w:w="1080" w:type="dxa"/>
            <w:tcBorders>
              <w:top w:val="single" w:sz="4" w:space="0" w:color="auto"/>
              <w:left w:val="single" w:sz="4" w:space="0" w:color="auto"/>
              <w:bottom w:val="single" w:sz="4" w:space="0" w:color="auto"/>
              <w:right w:val="single" w:sz="4" w:space="0" w:color="auto"/>
            </w:tcBorders>
            <w:vAlign w:val="center"/>
          </w:tcPr>
          <w:p w14:paraId="13C2E912" w14:textId="77777777" w:rsidR="003047F4" w:rsidRPr="003047F4" w:rsidRDefault="003047F4" w:rsidP="003047F4">
            <w:pPr>
              <w:jc w:val="center"/>
              <w:rPr>
                <w:rFonts w:ascii="Calibri" w:hAnsi="Calibri" w:cs="Calibri"/>
                <w:bCs/>
                <w:color w:val="000000"/>
                <w:sz w:val="22"/>
                <w:szCs w:val="22"/>
              </w:rPr>
            </w:pPr>
            <w:r w:rsidRPr="003047F4">
              <w:rPr>
                <w:rFonts w:ascii="Calibri" w:hAnsi="Calibri" w:cs="Calibri"/>
                <w:bCs/>
                <w:color w:val="000000"/>
                <w:sz w:val="22"/>
                <w:szCs w:val="22"/>
              </w:rPr>
              <w:t>District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C2E913" w14:textId="77777777" w:rsidR="003047F4" w:rsidRPr="003047F4" w:rsidRDefault="003047F4" w:rsidP="003047F4">
            <w:pPr>
              <w:rPr>
                <w:rFonts w:ascii="Calibri" w:hAnsi="Calibri" w:cs="Calibri"/>
                <w:bCs/>
                <w:color w:val="000000"/>
                <w:sz w:val="22"/>
                <w:szCs w:val="22"/>
              </w:rPr>
            </w:pPr>
            <w:r w:rsidRPr="003047F4">
              <w:rPr>
                <w:rFonts w:ascii="Calibri" w:hAnsi="Calibri" w:cs="Calibri"/>
                <w:bCs/>
                <w:color w:val="000000"/>
                <w:sz w:val="22"/>
                <w:szCs w:val="22"/>
              </w:rPr>
              <w:t>Use available materials</w:t>
            </w:r>
          </w:p>
        </w:tc>
        <w:tc>
          <w:tcPr>
            <w:tcW w:w="900" w:type="dxa"/>
            <w:tcBorders>
              <w:top w:val="single" w:sz="4" w:space="0" w:color="auto"/>
              <w:left w:val="nil"/>
              <w:bottom w:val="single" w:sz="4" w:space="0" w:color="auto"/>
              <w:right w:val="single" w:sz="4" w:space="0" w:color="auto"/>
            </w:tcBorders>
            <w:vAlign w:val="center"/>
          </w:tcPr>
          <w:p w14:paraId="13C2E914" w14:textId="77777777" w:rsidR="003047F4" w:rsidRPr="003047F4" w:rsidRDefault="003047F4" w:rsidP="003047F4">
            <w:pPr>
              <w:jc w:val="center"/>
              <w:rPr>
                <w:rFonts w:ascii="Calibri" w:hAnsi="Calibri" w:cs="Calibri"/>
                <w:bCs/>
                <w:color w:val="000000"/>
                <w:sz w:val="22"/>
                <w:szCs w:val="22"/>
              </w:rPr>
            </w:pPr>
            <w:r w:rsidRPr="003047F4">
              <w:rPr>
                <w:rFonts w:ascii="Calibri" w:hAnsi="Calibri" w:cs="Calibri"/>
                <w:bCs/>
                <w:color w:val="000000"/>
                <w:sz w:val="22"/>
                <w:szCs w:val="22"/>
              </w:rPr>
              <w:t>1</w:t>
            </w:r>
          </w:p>
        </w:tc>
      </w:tr>
      <w:tr w:rsidR="003047F4" w:rsidRPr="003047F4" w14:paraId="13C2E91F" w14:textId="77777777" w:rsidTr="009E5A4A">
        <w:trPr>
          <w:trHeight w:val="288"/>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916" w14:textId="77777777" w:rsidR="003047F4" w:rsidRPr="003047F4" w:rsidRDefault="003047F4" w:rsidP="003047F4">
            <w:pPr>
              <w:jc w:val="center"/>
              <w:rPr>
                <w:rFonts w:ascii="Calibri" w:hAnsi="Calibri" w:cs="Calibri"/>
                <w:b/>
                <w:bCs/>
                <w:color w:val="000000"/>
                <w:sz w:val="22"/>
                <w:szCs w:val="22"/>
              </w:rPr>
            </w:pPr>
            <w:r w:rsidRPr="003047F4">
              <w:rPr>
                <w:rFonts w:ascii="Calibri" w:hAnsi="Calibri" w:cs="Calibri"/>
                <w:b/>
                <w:bCs/>
                <w:color w:val="000000"/>
                <w:sz w:val="22"/>
                <w:szCs w:val="22"/>
              </w:rPr>
              <w:t>HOURS</w:t>
            </w:r>
          </w:p>
        </w:tc>
        <w:tc>
          <w:tcPr>
            <w:tcW w:w="1800" w:type="dxa"/>
            <w:tcBorders>
              <w:top w:val="nil"/>
              <w:left w:val="nil"/>
              <w:bottom w:val="single" w:sz="4" w:space="0" w:color="auto"/>
              <w:right w:val="single" w:sz="4" w:space="0" w:color="auto"/>
            </w:tcBorders>
            <w:shd w:val="clear" w:color="auto" w:fill="auto"/>
            <w:vAlign w:val="center"/>
            <w:hideMark/>
          </w:tcPr>
          <w:p w14:paraId="13C2E917" w14:textId="77777777" w:rsidR="003047F4" w:rsidRPr="003047F4" w:rsidRDefault="003047F4" w:rsidP="003047F4">
            <w:pPr>
              <w:rPr>
                <w:rFonts w:ascii="Calibri" w:hAnsi="Calibri" w:cs="Calibri"/>
                <w:b/>
                <w:bCs/>
                <w:color w:val="000000"/>
                <w:sz w:val="22"/>
                <w:szCs w:val="22"/>
              </w:rPr>
            </w:pPr>
            <w:r w:rsidRPr="003047F4">
              <w:rPr>
                <w:rFonts w:ascii="Calibri" w:hAnsi="Calibri" w:cs="Calibri"/>
                <w:b/>
                <w:bCs/>
                <w:color w:val="000000"/>
                <w:sz w:val="22"/>
                <w:szCs w:val="22"/>
              </w:rPr>
              <w:t>Personnel</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E918" w14:textId="77777777" w:rsidR="003047F4" w:rsidRPr="003047F4" w:rsidRDefault="003047F4" w:rsidP="003047F4">
            <w:pPr>
              <w:rPr>
                <w:rFonts w:ascii="Calibri" w:hAnsi="Calibri" w:cs="Calibri"/>
                <w:b/>
                <w:bCs/>
                <w:color w:val="000000"/>
                <w:sz w:val="22"/>
                <w:szCs w:val="22"/>
              </w:rPr>
            </w:pPr>
            <w:r w:rsidRPr="003047F4">
              <w:rPr>
                <w:rFonts w:ascii="Calibri" w:hAnsi="Calibri" w:cs="Calibri"/>
                <w:b/>
                <w:bCs/>
                <w:color w:val="000000"/>
                <w:sz w:val="22"/>
                <w:szCs w:val="22"/>
              </w:rPr>
              <w:t># Hours</w:t>
            </w:r>
          </w:p>
        </w:tc>
        <w:tc>
          <w:tcPr>
            <w:tcW w:w="900" w:type="dxa"/>
            <w:tcBorders>
              <w:top w:val="nil"/>
              <w:left w:val="nil"/>
              <w:bottom w:val="single" w:sz="4" w:space="0" w:color="auto"/>
              <w:right w:val="single" w:sz="4" w:space="0" w:color="auto"/>
            </w:tcBorders>
            <w:shd w:val="clear" w:color="auto" w:fill="auto"/>
            <w:vAlign w:val="center"/>
            <w:hideMark/>
          </w:tcPr>
          <w:p w14:paraId="13C2E919"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1A"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1B"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1C"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1D"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1E" w14:textId="77777777" w:rsidR="003047F4" w:rsidRPr="003047F4" w:rsidRDefault="003047F4" w:rsidP="003047F4">
            <w:pPr>
              <w:jc w:val="center"/>
              <w:rPr>
                <w:rFonts w:ascii="Calibri" w:hAnsi="Calibri" w:cs="Calibri"/>
                <w:color w:val="000000"/>
                <w:sz w:val="22"/>
                <w:szCs w:val="22"/>
              </w:rPr>
            </w:pPr>
          </w:p>
        </w:tc>
      </w:tr>
      <w:tr w:rsidR="003047F4" w:rsidRPr="003047F4" w14:paraId="13C2E929"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20"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21"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Clerical/Administrative</w:t>
            </w:r>
          </w:p>
        </w:tc>
        <w:tc>
          <w:tcPr>
            <w:tcW w:w="1890" w:type="dxa"/>
            <w:tcBorders>
              <w:top w:val="nil"/>
              <w:left w:val="nil"/>
              <w:bottom w:val="single" w:sz="4" w:space="0" w:color="auto"/>
              <w:right w:val="single" w:sz="4" w:space="0" w:color="auto"/>
            </w:tcBorders>
            <w:shd w:val="clear" w:color="auto" w:fill="auto"/>
            <w:vAlign w:val="center"/>
            <w:hideMark/>
          </w:tcPr>
          <w:p w14:paraId="13C2E922"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4</w:t>
            </w:r>
          </w:p>
        </w:tc>
        <w:tc>
          <w:tcPr>
            <w:tcW w:w="900" w:type="dxa"/>
            <w:tcBorders>
              <w:top w:val="nil"/>
              <w:left w:val="nil"/>
              <w:bottom w:val="single" w:sz="4" w:space="0" w:color="auto"/>
              <w:right w:val="single" w:sz="4" w:space="0" w:color="auto"/>
            </w:tcBorders>
            <w:shd w:val="clear" w:color="auto" w:fill="auto"/>
            <w:vAlign w:val="center"/>
          </w:tcPr>
          <w:p w14:paraId="13C2E923"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24"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25"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26"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27"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28" w14:textId="77777777" w:rsidR="003047F4" w:rsidRPr="003047F4" w:rsidRDefault="003047F4" w:rsidP="003047F4">
            <w:pPr>
              <w:jc w:val="center"/>
              <w:rPr>
                <w:rFonts w:ascii="Calibri" w:hAnsi="Calibri" w:cs="Calibri"/>
                <w:color w:val="000000"/>
                <w:sz w:val="22"/>
                <w:szCs w:val="22"/>
              </w:rPr>
            </w:pPr>
          </w:p>
        </w:tc>
      </w:tr>
      <w:tr w:rsidR="003047F4" w:rsidRPr="003047F4" w14:paraId="13C2E933"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2A"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2B"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Technician/Envi Tech/CADTech</w:t>
            </w:r>
          </w:p>
        </w:tc>
        <w:tc>
          <w:tcPr>
            <w:tcW w:w="1890" w:type="dxa"/>
            <w:tcBorders>
              <w:top w:val="nil"/>
              <w:left w:val="nil"/>
              <w:bottom w:val="single" w:sz="4" w:space="0" w:color="auto"/>
              <w:right w:val="single" w:sz="4" w:space="0" w:color="auto"/>
            </w:tcBorders>
            <w:shd w:val="clear" w:color="auto" w:fill="auto"/>
            <w:vAlign w:val="center"/>
            <w:hideMark/>
          </w:tcPr>
          <w:p w14:paraId="13C2E92C"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8</w:t>
            </w:r>
          </w:p>
        </w:tc>
        <w:tc>
          <w:tcPr>
            <w:tcW w:w="900" w:type="dxa"/>
            <w:tcBorders>
              <w:top w:val="nil"/>
              <w:left w:val="nil"/>
              <w:bottom w:val="single" w:sz="4" w:space="0" w:color="auto"/>
              <w:right w:val="single" w:sz="4" w:space="0" w:color="auto"/>
            </w:tcBorders>
            <w:shd w:val="clear" w:color="auto" w:fill="auto"/>
            <w:vAlign w:val="center"/>
          </w:tcPr>
          <w:p w14:paraId="13C2E92D"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2E"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2F"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30"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31"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32" w14:textId="77777777" w:rsidR="003047F4" w:rsidRPr="003047F4" w:rsidRDefault="003047F4" w:rsidP="003047F4">
            <w:pPr>
              <w:jc w:val="center"/>
              <w:rPr>
                <w:rFonts w:ascii="Calibri" w:hAnsi="Calibri" w:cs="Calibri"/>
                <w:color w:val="000000"/>
                <w:sz w:val="22"/>
                <w:szCs w:val="22"/>
              </w:rPr>
            </w:pPr>
          </w:p>
        </w:tc>
      </w:tr>
      <w:tr w:rsidR="003047F4" w:rsidRPr="003047F4" w14:paraId="13C2E93D"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34"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35"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Env Specialist</w:t>
            </w:r>
          </w:p>
        </w:tc>
        <w:tc>
          <w:tcPr>
            <w:tcW w:w="1890" w:type="dxa"/>
            <w:tcBorders>
              <w:top w:val="nil"/>
              <w:left w:val="nil"/>
              <w:bottom w:val="single" w:sz="4" w:space="0" w:color="auto"/>
              <w:right w:val="single" w:sz="4" w:space="0" w:color="auto"/>
            </w:tcBorders>
            <w:shd w:val="clear" w:color="auto" w:fill="auto"/>
            <w:vAlign w:val="center"/>
            <w:hideMark/>
          </w:tcPr>
          <w:p w14:paraId="13C2E936"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14</w:t>
            </w:r>
          </w:p>
        </w:tc>
        <w:tc>
          <w:tcPr>
            <w:tcW w:w="900" w:type="dxa"/>
            <w:tcBorders>
              <w:top w:val="nil"/>
              <w:left w:val="nil"/>
              <w:bottom w:val="single" w:sz="4" w:space="0" w:color="auto"/>
              <w:right w:val="single" w:sz="4" w:space="0" w:color="auto"/>
            </w:tcBorders>
            <w:shd w:val="clear" w:color="auto" w:fill="auto"/>
            <w:vAlign w:val="center"/>
          </w:tcPr>
          <w:p w14:paraId="13C2E937"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38"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39"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3A"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3B"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3C" w14:textId="77777777" w:rsidR="003047F4" w:rsidRPr="003047F4" w:rsidRDefault="003047F4" w:rsidP="003047F4">
            <w:pPr>
              <w:jc w:val="center"/>
              <w:rPr>
                <w:rFonts w:ascii="Calibri" w:hAnsi="Calibri" w:cs="Calibri"/>
                <w:color w:val="000000"/>
                <w:sz w:val="22"/>
                <w:szCs w:val="22"/>
              </w:rPr>
            </w:pPr>
          </w:p>
        </w:tc>
      </w:tr>
      <w:tr w:rsidR="003047F4" w:rsidRPr="003047F4" w14:paraId="13C2E947"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3E"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3F"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Project Engineer</w:t>
            </w:r>
          </w:p>
        </w:tc>
        <w:tc>
          <w:tcPr>
            <w:tcW w:w="1890" w:type="dxa"/>
            <w:tcBorders>
              <w:top w:val="nil"/>
              <w:left w:val="nil"/>
              <w:bottom w:val="single" w:sz="4" w:space="0" w:color="auto"/>
              <w:right w:val="single" w:sz="4" w:space="0" w:color="auto"/>
            </w:tcBorders>
            <w:shd w:val="clear" w:color="auto" w:fill="auto"/>
            <w:vAlign w:val="center"/>
            <w:hideMark/>
          </w:tcPr>
          <w:p w14:paraId="13C2E940"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18</w:t>
            </w:r>
          </w:p>
        </w:tc>
        <w:tc>
          <w:tcPr>
            <w:tcW w:w="900" w:type="dxa"/>
            <w:tcBorders>
              <w:top w:val="nil"/>
              <w:left w:val="nil"/>
              <w:bottom w:val="single" w:sz="4" w:space="0" w:color="auto"/>
              <w:right w:val="single" w:sz="4" w:space="0" w:color="auto"/>
            </w:tcBorders>
            <w:shd w:val="clear" w:color="auto" w:fill="auto"/>
            <w:vAlign w:val="center"/>
          </w:tcPr>
          <w:p w14:paraId="13C2E941"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42"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43"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44"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45"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46" w14:textId="77777777" w:rsidR="003047F4" w:rsidRPr="003047F4" w:rsidRDefault="003047F4" w:rsidP="003047F4">
            <w:pPr>
              <w:jc w:val="center"/>
              <w:rPr>
                <w:rFonts w:ascii="Calibri" w:hAnsi="Calibri" w:cs="Calibri"/>
                <w:color w:val="000000"/>
                <w:sz w:val="22"/>
                <w:szCs w:val="22"/>
              </w:rPr>
            </w:pPr>
          </w:p>
        </w:tc>
      </w:tr>
      <w:tr w:rsidR="003047F4" w:rsidRPr="003047F4" w14:paraId="13C2E951"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48"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49"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Senior Engineer</w:t>
            </w:r>
          </w:p>
        </w:tc>
        <w:tc>
          <w:tcPr>
            <w:tcW w:w="1890" w:type="dxa"/>
            <w:tcBorders>
              <w:top w:val="nil"/>
              <w:left w:val="nil"/>
              <w:bottom w:val="single" w:sz="4" w:space="0" w:color="auto"/>
              <w:right w:val="single" w:sz="4" w:space="0" w:color="auto"/>
            </w:tcBorders>
            <w:shd w:val="clear" w:color="auto" w:fill="auto"/>
            <w:vAlign w:val="center"/>
            <w:hideMark/>
          </w:tcPr>
          <w:p w14:paraId="13C2E94A"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6</w:t>
            </w:r>
          </w:p>
        </w:tc>
        <w:tc>
          <w:tcPr>
            <w:tcW w:w="900" w:type="dxa"/>
            <w:tcBorders>
              <w:top w:val="nil"/>
              <w:left w:val="nil"/>
              <w:bottom w:val="single" w:sz="4" w:space="0" w:color="auto"/>
              <w:right w:val="single" w:sz="4" w:space="0" w:color="auto"/>
            </w:tcBorders>
            <w:shd w:val="clear" w:color="auto" w:fill="auto"/>
            <w:vAlign w:val="center"/>
          </w:tcPr>
          <w:p w14:paraId="13C2E94B"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4C"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4D"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4E"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4F"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50" w14:textId="77777777" w:rsidR="003047F4" w:rsidRPr="003047F4" w:rsidRDefault="003047F4" w:rsidP="003047F4">
            <w:pPr>
              <w:jc w:val="center"/>
              <w:rPr>
                <w:rFonts w:ascii="Calibri" w:hAnsi="Calibri" w:cs="Calibri"/>
                <w:color w:val="000000"/>
                <w:sz w:val="22"/>
                <w:szCs w:val="22"/>
              </w:rPr>
            </w:pPr>
          </w:p>
        </w:tc>
      </w:tr>
      <w:tr w:rsidR="003047F4" w:rsidRPr="003047F4" w14:paraId="13C2E95B"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52"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53"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Senior Environmental Lead</w:t>
            </w:r>
          </w:p>
        </w:tc>
        <w:tc>
          <w:tcPr>
            <w:tcW w:w="1890" w:type="dxa"/>
            <w:tcBorders>
              <w:top w:val="nil"/>
              <w:left w:val="nil"/>
              <w:bottom w:val="single" w:sz="4" w:space="0" w:color="auto"/>
              <w:right w:val="single" w:sz="4" w:space="0" w:color="auto"/>
            </w:tcBorders>
            <w:shd w:val="clear" w:color="auto" w:fill="auto"/>
            <w:vAlign w:val="center"/>
            <w:hideMark/>
          </w:tcPr>
          <w:p w14:paraId="13C2E954"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6</w:t>
            </w:r>
          </w:p>
        </w:tc>
        <w:tc>
          <w:tcPr>
            <w:tcW w:w="900" w:type="dxa"/>
            <w:tcBorders>
              <w:top w:val="nil"/>
              <w:left w:val="nil"/>
              <w:bottom w:val="single" w:sz="4" w:space="0" w:color="auto"/>
              <w:right w:val="single" w:sz="4" w:space="0" w:color="auto"/>
            </w:tcBorders>
            <w:shd w:val="clear" w:color="auto" w:fill="auto"/>
            <w:vAlign w:val="center"/>
          </w:tcPr>
          <w:p w14:paraId="13C2E955"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56"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57"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58"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59"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5A" w14:textId="77777777" w:rsidR="003047F4" w:rsidRPr="003047F4" w:rsidRDefault="003047F4" w:rsidP="003047F4">
            <w:pPr>
              <w:jc w:val="center"/>
              <w:rPr>
                <w:rFonts w:ascii="Calibri" w:hAnsi="Calibri" w:cs="Calibri"/>
                <w:color w:val="000000"/>
                <w:sz w:val="22"/>
                <w:szCs w:val="22"/>
              </w:rPr>
            </w:pPr>
          </w:p>
        </w:tc>
      </w:tr>
      <w:tr w:rsidR="003047F4" w:rsidRPr="003047F4" w14:paraId="13C2E965"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5C"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5D"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Principal</w:t>
            </w:r>
          </w:p>
        </w:tc>
        <w:tc>
          <w:tcPr>
            <w:tcW w:w="1890" w:type="dxa"/>
            <w:tcBorders>
              <w:top w:val="nil"/>
              <w:left w:val="nil"/>
              <w:bottom w:val="single" w:sz="4" w:space="0" w:color="auto"/>
              <w:right w:val="single" w:sz="4" w:space="0" w:color="auto"/>
            </w:tcBorders>
            <w:shd w:val="clear" w:color="auto" w:fill="auto"/>
            <w:vAlign w:val="center"/>
            <w:hideMark/>
          </w:tcPr>
          <w:p w14:paraId="13C2E95E"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0</w:t>
            </w:r>
          </w:p>
        </w:tc>
        <w:tc>
          <w:tcPr>
            <w:tcW w:w="900" w:type="dxa"/>
            <w:tcBorders>
              <w:top w:val="nil"/>
              <w:left w:val="nil"/>
              <w:bottom w:val="single" w:sz="4" w:space="0" w:color="auto"/>
              <w:right w:val="single" w:sz="4" w:space="0" w:color="auto"/>
            </w:tcBorders>
            <w:shd w:val="clear" w:color="auto" w:fill="auto"/>
            <w:vAlign w:val="center"/>
          </w:tcPr>
          <w:p w14:paraId="13C2E95F"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60"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61" w14:textId="77777777" w:rsidR="003047F4" w:rsidRPr="003047F4" w:rsidRDefault="003047F4" w:rsidP="003047F4">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3C2E962" w14:textId="77777777" w:rsidR="003047F4" w:rsidRPr="003047F4" w:rsidRDefault="003047F4" w:rsidP="003047F4">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2E963"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64" w14:textId="77777777" w:rsidR="003047F4" w:rsidRPr="003047F4" w:rsidRDefault="003047F4" w:rsidP="003047F4">
            <w:pPr>
              <w:jc w:val="center"/>
              <w:rPr>
                <w:rFonts w:ascii="Calibri" w:hAnsi="Calibri" w:cs="Calibri"/>
                <w:color w:val="000000"/>
                <w:sz w:val="22"/>
                <w:szCs w:val="22"/>
              </w:rPr>
            </w:pPr>
          </w:p>
        </w:tc>
      </w:tr>
      <w:tr w:rsidR="003047F4" w:rsidRPr="003047F4" w14:paraId="13C2E96F" w14:textId="77777777" w:rsidTr="009E5A4A">
        <w:trPr>
          <w:trHeight w:val="288"/>
        </w:trPr>
        <w:tc>
          <w:tcPr>
            <w:tcW w:w="1080" w:type="dxa"/>
            <w:tcBorders>
              <w:top w:val="nil"/>
              <w:left w:val="nil"/>
              <w:bottom w:val="nil"/>
              <w:right w:val="nil"/>
            </w:tcBorders>
            <w:shd w:val="clear" w:color="auto" w:fill="auto"/>
            <w:vAlign w:val="center"/>
            <w:hideMark/>
          </w:tcPr>
          <w:p w14:paraId="13C2E966" w14:textId="77777777" w:rsidR="003047F4" w:rsidRPr="003047F4" w:rsidRDefault="003047F4" w:rsidP="003047F4">
            <w:pPr>
              <w:jc w:val="center"/>
              <w:rPr>
                <w:rFonts w:ascii="Calibri" w:hAnsi="Calibri" w:cs="Calibri"/>
                <w:color w:val="000000"/>
                <w:sz w:val="22"/>
                <w:szCs w:val="22"/>
              </w:rPr>
            </w:pPr>
          </w:p>
        </w:tc>
        <w:tc>
          <w:tcPr>
            <w:tcW w:w="1800" w:type="dxa"/>
            <w:tcBorders>
              <w:top w:val="nil"/>
              <w:left w:val="nil"/>
              <w:bottom w:val="nil"/>
              <w:right w:val="nil"/>
            </w:tcBorders>
            <w:shd w:val="clear" w:color="auto" w:fill="auto"/>
            <w:vAlign w:val="bottom"/>
            <w:hideMark/>
          </w:tcPr>
          <w:p w14:paraId="13C2E967" w14:textId="77777777" w:rsidR="003047F4" w:rsidRPr="003047F4" w:rsidRDefault="003047F4" w:rsidP="003047F4">
            <w:pPr>
              <w:rPr>
                <w:rFonts w:ascii="Calibri" w:hAnsi="Calibri" w:cs="Calibri"/>
                <w:color w:val="000000"/>
                <w:sz w:val="22"/>
                <w:szCs w:val="22"/>
              </w:rPr>
            </w:pPr>
          </w:p>
        </w:tc>
        <w:tc>
          <w:tcPr>
            <w:tcW w:w="1890" w:type="dxa"/>
            <w:tcBorders>
              <w:top w:val="nil"/>
              <w:left w:val="nil"/>
              <w:bottom w:val="nil"/>
              <w:right w:val="nil"/>
            </w:tcBorders>
            <w:shd w:val="clear" w:color="auto" w:fill="auto"/>
            <w:vAlign w:val="bottom"/>
            <w:hideMark/>
          </w:tcPr>
          <w:p w14:paraId="13C2E968"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56</w:t>
            </w:r>
          </w:p>
        </w:tc>
        <w:tc>
          <w:tcPr>
            <w:tcW w:w="900" w:type="dxa"/>
            <w:tcBorders>
              <w:top w:val="nil"/>
              <w:left w:val="nil"/>
              <w:bottom w:val="nil"/>
              <w:right w:val="nil"/>
            </w:tcBorders>
            <w:shd w:val="clear" w:color="auto" w:fill="auto"/>
            <w:vAlign w:val="bottom"/>
            <w:hideMark/>
          </w:tcPr>
          <w:p w14:paraId="13C2E969"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nil"/>
            </w:tcBorders>
            <w:shd w:val="clear" w:color="auto" w:fill="auto"/>
            <w:vAlign w:val="bottom"/>
            <w:hideMark/>
          </w:tcPr>
          <w:p w14:paraId="13C2E96A" w14:textId="77777777" w:rsidR="003047F4" w:rsidRPr="003047F4" w:rsidRDefault="003047F4" w:rsidP="003047F4">
            <w:pPr>
              <w:rPr>
                <w:rFonts w:ascii="Calibri" w:hAnsi="Calibri" w:cs="Calibri"/>
                <w:color w:val="000000"/>
                <w:sz w:val="22"/>
                <w:szCs w:val="22"/>
              </w:rPr>
            </w:pPr>
          </w:p>
        </w:tc>
        <w:tc>
          <w:tcPr>
            <w:tcW w:w="990" w:type="dxa"/>
            <w:tcBorders>
              <w:top w:val="single" w:sz="4" w:space="0" w:color="auto"/>
            </w:tcBorders>
          </w:tcPr>
          <w:p w14:paraId="13C2E96B" w14:textId="77777777" w:rsidR="003047F4" w:rsidRPr="003047F4" w:rsidRDefault="003047F4" w:rsidP="003047F4">
            <w:pPr>
              <w:jc w:val="right"/>
              <w:rPr>
                <w:rFonts w:ascii="Calibri" w:hAnsi="Calibri" w:cs="Calibri"/>
                <w:b/>
                <w:bCs/>
                <w:color w:val="000000"/>
                <w:sz w:val="22"/>
                <w:szCs w:val="22"/>
              </w:rPr>
            </w:pPr>
          </w:p>
        </w:tc>
        <w:tc>
          <w:tcPr>
            <w:tcW w:w="1080" w:type="dxa"/>
            <w:tcBorders>
              <w:top w:val="single" w:sz="4" w:space="0" w:color="auto"/>
              <w:left w:val="nil"/>
              <w:bottom w:val="nil"/>
            </w:tcBorders>
          </w:tcPr>
          <w:p w14:paraId="13C2E96C" w14:textId="77777777" w:rsidR="003047F4" w:rsidRPr="003047F4" w:rsidRDefault="003047F4" w:rsidP="003047F4">
            <w:pPr>
              <w:jc w:val="right"/>
              <w:rPr>
                <w:rFonts w:ascii="Calibri" w:hAnsi="Calibri" w:cs="Calibri"/>
                <w:b/>
                <w:bCs/>
                <w:color w:val="000000"/>
                <w:sz w:val="22"/>
                <w:szCs w:val="22"/>
              </w:rPr>
            </w:pPr>
          </w:p>
        </w:tc>
        <w:tc>
          <w:tcPr>
            <w:tcW w:w="1080" w:type="dxa"/>
            <w:tcBorders>
              <w:top w:val="single" w:sz="4" w:space="0" w:color="auto"/>
              <w:left w:val="nil"/>
              <w:bottom w:val="nil"/>
            </w:tcBorders>
            <w:shd w:val="clear" w:color="auto" w:fill="auto"/>
            <w:vAlign w:val="bottom"/>
            <w:hideMark/>
          </w:tcPr>
          <w:p w14:paraId="13C2E96D" w14:textId="77777777" w:rsidR="003047F4" w:rsidRPr="003047F4" w:rsidRDefault="003047F4" w:rsidP="003047F4">
            <w:pPr>
              <w:jc w:val="right"/>
              <w:rPr>
                <w:rFonts w:ascii="Calibri" w:hAnsi="Calibri" w:cs="Calibri"/>
                <w:b/>
                <w:bCs/>
                <w:color w:val="000000"/>
                <w:sz w:val="22"/>
                <w:szCs w:val="22"/>
              </w:rPr>
            </w:pPr>
            <w:r w:rsidRPr="003047F4">
              <w:rPr>
                <w:rFonts w:ascii="Calibri" w:hAnsi="Calibri" w:cs="Calibri"/>
                <w:b/>
                <w:bCs/>
                <w:color w:val="000000"/>
                <w:sz w:val="22"/>
                <w:szCs w:val="22"/>
              </w:rPr>
              <w:t>Total</w:t>
            </w:r>
          </w:p>
        </w:tc>
        <w:tc>
          <w:tcPr>
            <w:tcW w:w="900" w:type="dxa"/>
            <w:tcBorders>
              <w:top w:val="single" w:sz="4" w:space="0" w:color="auto"/>
              <w:left w:val="nil"/>
            </w:tcBorders>
            <w:shd w:val="clear" w:color="auto" w:fill="auto"/>
          </w:tcPr>
          <w:p w14:paraId="13C2E96E" w14:textId="77777777" w:rsidR="003047F4" w:rsidRPr="003047F4" w:rsidRDefault="003047F4" w:rsidP="003047F4">
            <w:pPr>
              <w:jc w:val="center"/>
              <w:rPr>
                <w:rFonts w:ascii="Calibri" w:hAnsi="Calibri" w:cs="Calibri"/>
                <w:b/>
                <w:bCs/>
                <w:color w:val="000000"/>
                <w:sz w:val="22"/>
                <w:szCs w:val="22"/>
              </w:rPr>
            </w:pPr>
            <w:r w:rsidRPr="003047F4">
              <w:rPr>
                <w:rFonts w:ascii="Calibri" w:hAnsi="Calibri" w:cs="Calibri"/>
                <w:b/>
                <w:bCs/>
                <w:color w:val="000000"/>
                <w:sz w:val="22"/>
                <w:szCs w:val="22"/>
              </w:rPr>
              <w:t>56</w:t>
            </w:r>
          </w:p>
        </w:tc>
      </w:tr>
    </w:tbl>
    <w:p w14:paraId="13C2E970" w14:textId="77777777" w:rsidR="003047F4" w:rsidRPr="003047F4" w:rsidRDefault="003047F4" w:rsidP="003047F4">
      <w:pPr>
        <w:ind w:left="720"/>
        <w:contextualSpacing/>
        <w:rPr>
          <w:bCs/>
        </w:rPr>
      </w:pPr>
    </w:p>
    <w:p w14:paraId="13C2E971" w14:textId="77777777" w:rsidR="003047F4" w:rsidRPr="003047F4" w:rsidRDefault="003047F4" w:rsidP="003047F4">
      <w:pPr>
        <w:ind w:left="720"/>
        <w:contextualSpacing/>
        <w:rPr>
          <w:bCs/>
        </w:rPr>
      </w:pPr>
    </w:p>
    <w:p w14:paraId="13C2E972" w14:textId="77777777" w:rsidR="003047F4" w:rsidRPr="003047F4" w:rsidRDefault="003047F4" w:rsidP="003047F4">
      <w:pPr>
        <w:ind w:left="720"/>
        <w:contextualSpacing/>
        <w:rPr>
          <w:bCs/>
        </w:rPr>
      </w:pPr>
    </w:p>
    <w:p w14:paraId="13C2E973" w14:textId="77777777" w:rsidR="003047F4" w:rsidRPr="003047F4" w:rsidRDefault="003047F4" w:rsidP="003047F4">
      <w:pPr>
        <w:ind w:left="720"/>
        <w:contextualSpacing/>
        <w:rPr>
          <w:bCs/>
        </w:rPr>
      </w:pPr>
    </w:p>
    <w:p w14:paraId="13C2E974" w14:textId="77777777" w:rsidR="003047F4" w:rsidRPr="003047F4" w:rsidRDefault="003047F4" w:rsidP="003047F4">
      <w:pPr>
        <w:ind w:left="720"/>
        <w:contextualSpacing/>
        <w:rPr>
          <w:bCs/>
        </w:rPr>
      </w:pPr>
    </w:p>
    <w:p w14:paraId="13C2E975" w14:textId="77777777" w:rsidR="003047F4" w:rsidRPr="003047F4" w:rsidRDefault="003047F4" w:rsidP="003047F4">
      <w:pPr>
        <w:ind w:left="720"/>
        <w:contextualSpacing/>
        <w:rPr>
          <w:bCs/>
        </w:rPr>
      </w:pPr>
    </w:p>
    <w:p w14:paraId="13C2E976" w14:textId="77777777" w:rsidR="003047F4" w:rsidRPr="003047F4" w:rsidRDefault="003047F4" w:rsidP="003047F4">
      <w:pPr>
        <w:ind w:left="720"/>
        <w:contextualSpacing/>
        <w:rPr>
          <w:bCs/>
        </w:rPr>
      </w:pPr>
    </w:p>
    <w:p w14:paraId="13C2E977" w14:textId="77777777" w:rsidR="003047F4" w:rsidRPr="003047F4" w:rsidRDefault="003047F4" w:rsidP="003047F4">
      <w:pPr>
        <w:ind w:left="720"/>
        <w:contextualSpacing/>
        <w:rPr>
          <w:bCs/>
        </w:rPr>
      </w:pPr>
    </w:p>
    <w:p w14:paraId="13C2E978" w14:textId="77777777" w:rsidR="003047F4" w:rsidRPr="003047F4" w:rsidRDefault="003047F4" w:rsidP="003047F4">
      <w:pPr>
        <w:ind w:left="720"/>
        <w:contextualSpacing/>
        <w:rPr>
          <w:bCs/>
        </w:rPr>
      </w:pPr>
    </w:p>
    <w:p w14:paraId="13C2E979" w14:textId="77777777" w:rsidR="003047F4" w:rsidRPr="003047F4" w:rsidRDefault="003047F4" w:rsidP="003047F4">
      <w:pPr>
        <w:ind w:left="720"/>
        <w:contextualSpacing/>
        <w:rPr>
          <w:bCs/>
        </w:rPr>
      </w:pPr>
    </w:p>
    <w:p w14:paraId="13C2E97A" w14:textId="77777777" w:rsidR="003047F4" w:rsidRPr="003047F4" w:rsidRDefault="003047F4" w:rsidP="003047F4">
      <w:pPr>
        <w:ind w:left="720"/>
        <w:contextualSpacing/>
        <w:rPr>
          <w:bCs/>
        </w:rPr>
      </w:pPr>
    </w:p>
    <w:p w14:paraId="13C2E97B" w14:textId="77777777" w:rsidR="003047F4" w:rsidRPr="003047F4" w:rsidRDefault="003047F4" w:rsidP="003047F4">
      <w:pPr>
        <w:ind w:left="720"/>
        <w:contextualSpacing/>
        <w:rPr>
          <w:bCs/>
        </w:rPr>
      </w:pPr>
    </w:p>
    <w:p w14:paraId="13C2E97C" w14:textId="77777777" w:rsidR="003047F4" w:rsidRPr="003047F4" w:rsidRDefault="003047F4" w:rsidP="003047F4">
      <w:pPr>
        <w:ind w:left="720"/>
        <w:contextualSpacing/>
        <w:rPr>
          <w:bCs/>
        </w:rPr>
      </w:pPr>
    </w:p>
    <w:p w14:paraId="13C2E97D" w14:textId="77777777" w:rsidR="003047F4" w:rsidRDefault="003047F4" w:rsidP="003047F4">
      <w:pPr>
        <w:ind w:left="720"/>
        <w:contextualSpacing/>
        <w:rPr>
          <w:bCs/>
        </w:rPr>
      </w:pPr>
    </w:p>
    <w:p w14:paraId="13C2E97E" w14:textId="77777777" w:rsidR="003047F4" w:rsidRDefault="003047F4" w:rsidP="003047F4">
      <w:pPr>
        <w:ind w:left="720"/>
        <w:contextualSpacing/>
        <w:rPr>
          <w:bCs/>
        </w:rPr>
      </w:pPr>
    </w:p>
    <w:p w14:paraId="13C2E97F" w14:textId="77777777" w:rsidR="003047F4" w:rsidRDefault="003047F4" w:rsidP="003047F4">
      <w:pPr>
        <w:ind w:left="720"/>
        <w:contextualSpacing/>
        <w:rPr>
          <w:bCs/>
        </w:rPr>
      </w:pPr>
    </w:p>
    <w:p w14:paraId="13C2E980" w14:textId="77777777" w:rsidR="003047F4" w:rsidRPr="003047F4" w:rsidRDefault="003047F4" w:rsidP="003047F4">
      <w:pPr>
        <w:ind w:left="720"/>
        <w:contextualSpacing/>
        <w:rPr>
          <w:bCs/>
        </w:rPr>
      </w:pPr>
    </w:p>
    <w:p w14:paraId="13C2E981" w14:textId="77777777" w:rsidR="003047F4" w:rsidRPr="003047F4" w:rsidRDefault="003047F4" w:rsidP="003047F4">
      <w:pPr>
        <w:ind w:left="720"/>
        <w:contextualSpacing/>
        <w:rPr>
          <w:bCs/>
        </w:rPr>
      </w:pPr>
    </w:p>
    <w:p w14:paraId="13C2E982" w14:textId="77777777" w:rsidR="003047F4" w:rsidRPr="003047F4" w:rsidRDefault="003047F4" w:rsidP="003047F4">
      <w:pPr>
        <w:ind w:left="720"/>
        <w:contextualSpacing/>
        <w:rPr>
          <w:bCs/>
        </w:rPr>
      </w:pPr>
      <w:r w:rsidRPr="003047F4">
        <w:rPr>
          <w:b/>
          <w:bCs/>
        </w:rPr>
        <w:t xml:space="preserve">Medium </w:t>
      </w:r>
      <w:r w:rsidRPr="003047F4">
        <w:rPr>
          <w:bCs/>
        </w:rPr>
        <w:t xml:space="preserve">-   See table below:    </w:t>
      </w:r>
    </w:p>
    <w:p w14:paraId="13C2E983" w14:textId="77777777" w:rsidR="003047F4" w:rsidRDefault="003047F4" w:rsidP="003047F4">
      <w:pPr>
        <w:ind w:left="720"/>
        <w:contextualSpacing/>
        <w:rPr>
          <w:bCs/>
        </w:rPr>
      </w:pPr>
    </w:p>
    <w:p w14:paraId="13C2E984" w14:textId="77777777" w:rsidR="003047F4" w:rsidRPr="003047F4" w:rsidRDefault="003047F4" w:rsidP="003047F4">
      <w:pPr>
        <w:ind w:left="720"/>
        <w:contextualSpacing/>
        <w:rPr>
          <w:bCs/>
        </w:rPr>
      </w:pPr>
    </w:p>
    <w:tbl>
      <w:tblPr>
        <w:tblW w:w="10620" w:type="dxa"/>
        <w:tblInd w:w="-522" w:type="dxa"/>
        <w:tblLayout w:type="fixed"/>
        <w:tblLook w:val="04A0" w:firstRow="1" w:lastRow="0" w:firstColumn="1" w:lastColumn="0" w:noHBand="0" w:noVBand="1"/>
      </w:tblPr>
      <w:tblGrid>
        <w:gridCol w:w="1080"/>
        <w:gridCol w:w="1800"/>
        <w:gridCol w:w="1890"/>
        <w:gridCol w:w="900"/>
        <w:gridCol w:w="900"/>
        <w:gridCol w:w="990"/>
        <w:gridCol w:w="1080"/>
        <w:gridCol w:w="1080"/>
        <w:gridCol w:w="900"/>
      </w:tblGrid>
      <w:tr w:rsidR="003047F4" w:rsidRPr="003047F4" w14:paraId="13C2E98E" w14:textId="77777777" w:rsidTr="009E5A4A">
        <w:trPr>
          <w:trHeight w:val="876"/>
        </w:trPr>
        <w:tc>
          <w:tcPr>
            <w:tcW w:w="108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985" w14:textId="77777777" w:rsidR="003047F4" w:rsidRPr="003047F4" w:rsidRDefault="003047F4" w:rsidP="003047F4">
            <w:pPr>
              <w:jc w:val="center"/>
              <w:rPr>
                <w:rFonts w:ascii="Calibri" w:hAnsi="Calibri" w:cs="Calibri"/>
                <w:b/>
                <w:bCs/>
                <w:color w:val="000000"/>
                <w:sz w:val="22"/>
                <w:szCs w:val="22"/>
              </w:rPr>
            </w:pPr>
            <w:r w:rsidRPr="003047F4">
              <w:rPr>
                <w:rFonts w:ascii="Calibri" w:hAnsi="Calibri" w:cs="Calibri"/>
                <w:b/>
                <w:bCs/>
                <w:color w:val="000000"/>
                <w:sz w:val="22"/>
                <w:szCs w:val="22"/>
              </w:rPr>
              <w:t>SCOPE</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13C2E986"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Project Considerations</w:t>
            </w:r>
          </w:p>
        </w:tc>
        <w:tc>
          <w:tcPr>
            <w:tcW w:w="1890" w:type="dxa"/>
            <w:tcBorders>
              <w:top w:val="single" w:sz="4" w:space="0" w:color="auto"/>
              <w:left w:val="nil"/>
              <w:bottom w:val="nil"/>
              <w:right w:val="single" w:sz="4" w:space="0" w:color="auto"/>
            </w:tcBorders>
            <w:shd w:val="clear" w:color="auto" w:fill="auto"/>
            <w:vAlign w:val="bottom"/>
            <w:hideMark/>
          </w:tcPr>
          <w:p w14:paraId="13C2E987"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Document type</w:t>
            </w:r>
          </w:p>
        </w:tc>
        <w:tc>
          <w:tcPr>
            <w:tcW w:w="900" w:type="dxa"/>
            <w:tcBorders>
              <w:top w:val="single" w:sz="4" w:space="0" w:color="auto"/>
              <w:left w:val="nil"/>
              <w:bottom w:val="nil"/>
              <w:right w:val="single" w:sz="4" w:space="0" w:color="auto"/>
            </w:tcBorders>
            <w:shd w:val="clear" w:color="auto" w:fill="auto"/>
            <w:vAlign w:val="bottom"/>
            <w:hideMark/>
          </w:tcPr>
          <w:p w14:paraId="13C2E988"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Path</w:t>
            </w:r>
          </w:p>
        </w:tc>
        <w:tc>
          <w:tcPr>
            <w:tcW w:w="900" w:type="dxa"/>
            <w:tcBorders>
              <w:top w:val="single" w:sz="4" w:space="0" w:color="auto"/>
              <w:left w:val="nil"/>
              <w:bottom w:val="nil"/>
              <w:right w:val="single" w:sz="4" w:space="0" w:color="auto"/>
            </w:tcBorders>
            <w:shd w:val="clear" w:color="auto" w:fill="auto"/>
            <w:vAlign w:val="bottom"/>
            <w:hideMark/>
          </w:tcPr>
          <w:p w14:paraId="13C2E989" w14:textId="77777777" w:rsidR="003047F4" w:rsidRPr="003047F4" w:rsidRDefault="003047F4" w:rsidP="003047F4">
            <w:pPr>
              <w:rPr>
                <w:rFonts w:ascii="Calibri" w:hAnsi="Calibri" w:cs="Calibri"/>
                <w:b/>
                <w:bCs/>
                <w:color w:val="000000"/>
                <w:sz w:val="18"/>
                <w:szCs w:val="18"/>
              </w:rPr>
            </w:pPr>
            <w:r w:rsidRPr="003047F4">
              <w:rPr>
                <w:rFonts w:ascii="Calibri" w:hAnsi="Calibri" w:cs="Calibri"/>
                <w:b/>
                <w:bCs/>
                <w:color w:val="000000"/>
                <w:sz w:val="18"/>
                <w:szCs w:val="18"/>
              </w:rPr>
              <w:t>Number of Alt</w:t>
            </w:r>
          </w:p>
        </w:tc>
        <w:tc>
          <w:tcPr>
            <w:tcW w:w="990" w:type="dxa"/>
            <w:tcBorders>
              <w:top w:val="single" w:sz="4" w:space="0" w:color="auto"/>
              <w:left w:val="nil"/>
              <w:bottom w:val="single" w:sz="4" w:space="0" w:color="auto"/>
              <w:right w:val="single" w:sz="4" w:space="0" w:color="auto"/>
            </w:tcBorders>
            <w:vAlign w:val="bottom"/>
          </w:tcPr>
          <w:p w14:paraId="13C2E98A"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Complex Issues</w:t>
            </w:r>
          </w:p>
        </w:tc>
        <w:tc>
          <w:tcPr>
            <w:tcW w:w="1080" w:type="dxa"/>
            <w:tcBorders>
              <w:top w:val="single" w:sz="4" w:space="0" w:color="auto"/>
              <w:left w:val="single" w:sz="4" w:space="0" w:color="auto"/>
              <w:bottom w:val="nil"/>
              <w:right w:val="single" w:sz="4" w:space="0" w:color="auto"/>
            </w:tcBorders>
            <w:vAlign w:val="bottom"/>
          </w:tcPr>
          <w:p w14:paraId="13C2E98B"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Decision Makers</w:t>
            </w:r>
          </w:p>
        </w:tc>
        <w:tc>
          <w:tcPr>
            <w:tcW w:w="1080" w:type="dxa"/>
            <w:tcBorders>
              <w:top w:val="single" w:sz="4" w:space="0" w:color="auto"/>
              <w:left w:val="single" w:sz="4" w:space="0" w:color="auto"/>
              <w:bottom w:val="nil"/>
              <w:right w:val="single" w:sz="4" w:space="0" w:color="auto"/>
            </w:tcBorders>
            <w:shd w:val="clear" w:color="auto" w:fill="auto"/>
            <w:vAlign w:val="bottom"/>
            <w:hideMark/>
          </w:tcPr>
          <w:p w14:paraId="13C2E98C"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 Graphics</w:t>
            </w:r>
          </w:p>
        </w:tc>
        <w:tc>
          <w:tcPr>
            <w:tcW w:w="900" w:type="dxa"/>
            <w:tcBorders>
              <w:top w:val="single" w:sz="4" w:space="0" w:color="auto"/>
              <w:left w:val="nil"/>
              <w:bottom w:val="single" w:sz="4" w:space="0" w:color="auto"/>
              <w:right w:val="single" w:sz="4" w:space="0" w:color="auto"/>
            </w:tcBorders>
            <w:vAlign w:val="bottom"/>
          </w:tcPr>
          <w:p w14:paraId="13C2E98D"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 of Reports</w:t>
            </w:r>
          </w:p>
        </w:tc>
      </w:tr>
      <w:tr w:rsidR="003047F4" w:rsidRPr="003047F4" w14:paraId="13C2E998" w14:textId="77777777" w:rsidTr="009E5A4A">
        <w:trPr>
          <w:trHeight w:val="1452"/>
        </w:trPr>
        <w:tc>
          <w:tcPr>
            <w:tcW w:w="1080" w:type="dxa"/>
            <w:vMerge/>
            <w:tcBorders>
              <w:top w:val="single" w:sz="4" w:space="0" w:color="auto"/>
              <w:left w:val="single" w:sz="4" w:space="0" w:color="auto"/>
              <w:bottom w:val="nil"/>
              <w:right w:val="single" w:sz="4" w:space="0" w:color="auto"/>
            </w:tcBorders>
            <w:vAlign w:val="center"/>
            <w:hideMark/>
          </w:tcPr>
          <w:p w14:paraId="13C2E98F"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tcPr>
          <w:p w14:paraId="13C2E990" w14:textId="77777777" w:rsidR="003047F4" w:rsidRPr="003047F4" w:rsidRDefault="003047F4" w:rsidP="003047F4">
            <w:pPr>
              <w:rPr>
                <w:rFonts w:ascii="Calibri" w:hAnsi="Calibri" w:cs="Calibri"/>
                <w:sz w:val="16"/>
                <w:szCs w:val="16"/>
              </w:rPr>
            </w:pPr>
            <w:r w:rsidRPr="003047F4">
              <w:rPr>
                <w:rFonts w:ascii="Calibri" w:hAnsi="Calibri" w:cs="Calibri"/>
                <w:sz w:val="16"/>
                <w:szCs w:val="16"/>
              </w:rPr>
              <w:t xml:space="preserve">Design alternatives to be evaluated are more detailed in nature.  They can include whole alignments or detailed issues of a bigger alignment.  Design/environmental issues are more complex and require many aspects to consider and compare.  Project as a whole is more complex.  </w:t>
            </w:r>
          </w:p>
        </w:tc>
        <w:tc>
          <w:tcPr>
            <w:tcW w:w="1890" w:type="dxa"/>
            <w:tcBorders>
              <w:top w:val="single" w:sz="4" w:space="0" w:color="auto"/>
              <w:left w:val="nil"/>
              <w:bottom w:val="nil"/>
              <w:right w:val="single" w:sz="4" w:space="0" w:color="auto"/>
            </w:tcBorders>
            <w:shd w:val="clear" w:color="auto" w:fill="auto"/>
            <w:vAlign w:val="center"/>
          </w:tcPr>
          <w:p w14:paraId="13C2E991"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Documentation can be complex and lengthy in nature.  Many subject areas are discussed in detail and the conclusions are supported with many graphics, tables and details.  PM hours are built into the SEL (assume 8 hours).</w:t>
            </w:r>
          </w:p>
        </w:tc>
        <w:tc>
          <w:tcPr>
            <w:tcW w:w="900" w:type="dxa"/>
            <w:tcBorders>
              <w:top w:val="single" w:sz="4" w:space="0" w:color="auto"/>
              <w:left w:val="nil"/>
              <w:bottom w:val="single" w:sz="4" w:space="0" w:color="auto"/>
              <w:right w:val="single" w:sz="4" w:space="0" w:color="auto"/>
            </w:tcBorders>
            <w:shd w:val="clear" w:color="auto" w:fill="auto"/>
            <w:vAlign w:val="center"/>
          </w:tcPr>
          <w:p w14:paraId="13C2E992"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2-3</w:t>
            </w:r>
          </w:p>
        </w:tc>
        <w:tc>
          <w:tcPr>
            <w:tcW w:w="900" w:type="dxa"/>
            <w:tcBorders>
              <w:top w:val="single" w:sz="4" w:space="0" w:color="auto"/>
              <w:left w:val="nil"/>
              <w:bottom w:val="single" w:sz="4" w:space="0" w:color="auto"/>
              <w:right w:val="single" w:sz="4" w:space="0" w:color="auto"/>
            </w:tcBorders>
            <w:shd w:val="clear" w:color="auto" w:fill="auto"/>
            <w:vAlign w:val="center"/>
          </w:tcPr>
          <w:p w14:paraId="13C2E993"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3-4</w:t>
            </w:r>
          </w:p>
        </w:tc>
        <w:tc>
          <w:tcPr>
            <w:tcW w:w="990" w:type="dxa"/>
            <w:tcBorders>
              <w:top w:val="single" w:sz="4" w:space="0" w:color="auto"/>
              <w:left w:val="nil"/>
              <w:bottom w:val="single" w:sz="4" w:space="0" w:color="auto"/>
              <w:right w:val="single" w:sz="4" w:space="0" w:color="auto"/>
            </w:tcBorders>
            <w:vAlign w:val="center"/>
          </w:tcPr>
          <w:p w14:paraId="13C2E994" w14:textId="77777777" w:rsidR="003047F4" w:rsidRPr="003047F4" w:rsidRDefault="003047F4" w:rsidP="003047F4">
            <w:pPr>
              <w:jc w:val="center"/>
              <w:rPr>
                <w:rFonts w:ascii="Calibri" w:hAnsi="Calibri" w:cs="Calibri"/>
                <w:bCs/>
                <w:color w:val="000000"/>
                <w:sz w:val="22"/>
                <w:szCs w:val="22"/>
              </w:rPr>
            </w:pPr>
            <w:r w:rsidRPr="003047F4">
              <w:rPr>
                <w:rFonts w:ascii="Calibri" w:hAnsi="Calibri" w:cs="Calibri"/>
                <w:bCs/>
                <w:color w:val="000000"/>
                <w:sz w:val="22"/>
                <w:szCs w:val="22"/>
              </w:rPr>
              <w:t>1-3</w:t>
            </w:r>
          </w:p>
        </w:tc>
        <w:tc>
          <w:tcPr>
            <w:tcW w:w="1080" w:type="dxa"/>
            <w:tcBorders>
              <w:top w:val="single" w:sz="4" w:space="0" w:color="auto"/>
              <w:left w:val="single" w:sz="4" w:space="0" w:color="auto"/>
              <w:bottom w:val="single" w:sz="4" w:space="0" w:color="auto"/>
              <w:right w:val="single" w:sz="4" w:space="0" w:color="auto"/>
            </w:tcBorders>
            <w:vAlign w:val="center"/>
          </w:tcPr>
          <w:p w14:paraId="13C2E995" w14:textId="77777777" w:rsidR="003047F4" w:rsidRPr="003047F4" w:rsidRDefault="003047F4" w:rsidP="003047F4">
            <w:pPr>
              <w:jc w:val="center"/>
              <w:rPr>
                <w:rFonts w:ascii="Calibri" w:hAnsi="Calibri" w:cs="Calibri"/>
                <w:bCs/>
                <w:color w:val="000000"/>
                <w:sz w:val="18"/>
                <w:szCs w:val="18"/>
              </w:rPr>
            </w:pPr>
            <w:r w:rsidRPr="003047F4">
              <w:rPr>
                <w:rFonts w:ascii="Calibri" w:hAnsi="Calibri" w:cs="Calibri"/>
                <w:bCs/>
                <w:color w:val="000000"/>
                <w:sz w:val="18"/>
                <w:szCs w:val="18"/>
              </w:rPr>
              <w:t>District/CO</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C2E996" w14:textId="77777777" w:rsidR="003047F4" w:rsidRPr="003047F4" w:rsidRDefault="003047F4" w:rsidP="003047F4">
            <w:pPr>
              <w:rPr>
                <w:rFonts w:ascii="Calibri" w:hAnsi="Calibri" w:cs="Calibri"/>
                <w:bCs/>
                <w:color w:val="000000"/>
                <w:sz w:val="18"/>
                <w:szCs w:val="18"/>
              </w:rPr>
            </w:pPr>
            <w:r w:rsidRPr="003047F4">
              <w:rPr>
                <w:rFonts w:ascii="Calibri" w:hAnsi="Calibri" w:cs="Calibri"/>
                <w:bCs/>
                <w:color w:val="000000"/>
                <w:sz w:val="18"/>
                <w:szCs w:val="18"/>
              </w:rPr>
              <w:t>Convert drawings to exhibits; simple illustrations</w:t>
            </w:r>
          </w:p>
        </w:tc>
        <w:tc>
          <w:tcPr>
            <w:tcW w:w="900" w:type="dxa"/>
            <w:tcBorders>
              <w:top w:val="single" w:sz="4" w:space="0" w:color="auto"/>
              <w:left w:val="nil"/>
              <w:bottom w:val="single" w:sz="4" w:space="0" w:color="auto"/>
              <w:right w:val="single" w:sz="4" w:space="0" w:color="auto"/>
            </w:tcBorders>
            <w:vAlign w:val="center"/>
          </w:tcPr>
          <w:p w14:paraId="13C2E997" w14:textId="77777777" w:rsidR="003047F4" w:rsidRPr="003047F4" w:rsidRDefault="003047F4" w:rsidP="003047F4">
            <w:pPr>
              <w:jc w:val="center"/>
              <w:rPr>
                <w:rFonts w:ascii="Calibri" w:hAnsi="Calibri" w:cs="Calibri"/>
                <w:bCs/>
                <w:color w:val="000000"/>
                <w:sz w:val="22"/>
                <w:szCs w:val="22"/>
              </w:rPr>
            </w:pPr>
            <w:r w:rsidRPr="003047F4">
              <w:rPr>
                <w:rFonts w:ascii="Calibri" w:hAnsi="Calibri" w:cs="Calibri"/>
                <w:bCs/>
                <w:color w:val="000000"/>
                <w:sz w:val="22"/>
                <w:szCs w:val="22"/>
              </w:rPr>
              <w:t>2</w:t>
            </w:r>
          </w:p>
        </w:tc>
      </w:tr>
      <w:tr w:rsidR="003047F4" w:rsidRPr="003047F4" w14:paraId="13C2E9A2" w14:textId="77777777" w:rsidTr="009E5A4A">
        <w:trPr>
          <w:trHeight w:val="288"/>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999" w14:textId="77777777" w:rsidR="003047F4" w:rsidRPr="003047F4" w:rsidRDefault="003047F4" w:rsidP="003047F4">
            <w:pPr>
              <w:jc w:val="center"/>
              <w:rPr>
                <w:rFonts w:ascii="Calibri" w:hAnsi="Calibri" w:cs="Calibri"/>
                <w:b/>
                <w:bCs/>
                <w:color w:val="000000"/>
                <w:sz w:val="22"/>
                <w:szCs w:val="22"/>
              </w:rPr>
            </w:pPr>
            <w:r w:rsidRPr="003047F4">
              <w:rPr>
                <w:rFonts w:ascii="Calibri" w:hAnsi="Calibri" w:cs="Calibri"/>
                <w:b/>
                <w:bCs/>
                <w:color w:val="000000"/>
                <w:sz w:val="22"/>
                <w:szCs w:val="22"/>
              </w:rPr>
              <w:t>HOURS</w:t>
            </w:r>
          </w:p>
        </w:tc>
        <w:tc>
          <w:tcPr>
            <w:tcW w:w="1800" w:type="dxa"/>
            <w:tcBorders>
              <w:top w:val="nil"/>
              <w:left w:val="nil"/>
              <w:bottom w:val="single" w:sz="4" w:space="0" w:color="auto"/>
              <w:right w:val="single" w:sz="4" w:space="0" w:color="auto"/>
            </w:tcBorders>
            <w:shd w:val="clear" w:color="auto" w:fill="auto"/>
            <w:vAlign w:val="center"/>
            <w:hideMark/>
          </w:tcPr>
          <w:p w14:paraId="13C2E99A" w14:textId="77777777" w:rsidR="003047F4" w:rsidRPr="003047F4" w:rsidRDefault="003047F4" w:rsidP="003047F4">
            <w:pPr>
              <w:rPr>
                <w:rFonts w:ascii="Calibri" w:hAnsi="Calibri" w:cs="Calibri"/>
                <w:b/>
                <w:bCs/>
                <w:color w:val="000000"/>
                <w:sz w:val="22"/>
                <w:szCs w:val="22"/>
              </w:rPr>
            </w:pPr>
            <w:r w:rsidRPr="003047F4">
              <w:rPr>
                <w:rFonts w:ascii="Calibri" w:hAnsi="Calibri" w:cs="Calibri"/>
                <w:b/>
                <w:bCs/>
                <w:color w:val="000000"/>
                <w:sz w:val="22"/>
                <w:szCs w:val="22"/>
              </w:rPr>
              <w:t>Personnel</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E99B" w14:textId="77777777" w:rsidR="003047F4" w:rsidRPr="003047F4" w:rsidRDefault="003047F4" w:rsidP="003047F4">
            <w:pPr>
              <w:rPr>
                <w:rFonts w:ascii="Calibri" w:hAnsi="Calibri" w:cs="Calibri"/>
                <w:b/>
                <w:bCs/>
                <w:color w:val="000000"/>
                <w:sz w:val="22"/>
                <w:szCs w:val="22"/>
              </w:rPr>
            </w:pPr>
            <w:r w:rsidRPr="003047F4">
              <w:rPr>
                <w:rFonts w:ascii="Calibri" w:hAnsi="Calibri" w:cs="Calibri"/>
                <w:b/>
                <w:bCs/>
                <w:color w:val="000000"/>
                <w:sz w:val="22"/>
                <w:szCs w:val="22"/>
              </w:rPr>
              <w:t># Hours</w:t>
            </w:r>
          </w:p>
        </w:tc>
        <w:tc>
          <w:tcPr>
            <w:tcW w:w="900" w:type="dxa"/>
            <w:tcBorders>
              <w:top w:val="nil"/>
              <w:left w:val="nil"/>
              <w:bottom w:val="single" w:sz="4" w:space="0" w:color="auto"/>
              <w:right w:val="single" w:sz="4" w:space="0" w:color="auto"/>
            </w:tcBorders>
            <w:shd w:val="clear" w:color="auto" w:fill="auto"/>
            <w:vAlign w:val="center"/>
            <w:hideMark/>
          </w:tcPr>
          <w:p w14:paraId="13C2E99C"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9D"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9E"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9F"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A0"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A1" w14:textId="77777777" w:rsidR="003047F4" w:rsidRPr="003047F4" w:rsidRDefault="003047F4" w:rsidP="003047F4">
            <w:pPr>
              <w:jc w:val="center"/>
              <w:rPr>
                <w:rFonts w:ascii="Calibri" w:hAnsi="Calibri" w:cs="Calibri"/>
                <w:color w:val="000000"/>
                <w:sz w:val="22"/>
                <w:szCs w:val="22"/>
              </w:rPr>
            </w:pPr>
          </w:p>
        </w:tc>
      </w:tr>
      <w:tr w:rsidR="003047F4" w:rsidRPr="003047F4" w14:paraId="13C2E9AC"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A3"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A4"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Clerical/Administrative</w:t>
            </w:r>
          </w:p>
        </w:tc>
        <w:tc>
          <w:tcPr>
            <w:tcW w:w="1890" w:type="dxa"/>
            <w:tcBorders>
              <w:top w:val="nil"/>
              <w:left w:val="nil"/>
              <w:bottom w:val="single" w:sz="4" w:space="0" w:color="auto"/>
              <w:right w:val="single" w:sz="4" w:space="0" w:color="auto"/>
            </w:tcBorders>
            <w:shd w:val="clear" w:color="auto" w:fill="auto"/>
            <w:vAlign w:val="center"/>
            <w:hideMark/>
          </w:tcPr>
          <w:p w14:paraId="13C2E9A5"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24</w:t>
            </w:r>
          </w:p>
        </w:tc>
        <w:tc>
          <w:tcPr>
            <w:tcW w:w="900" w:type="dxa"/>
            <w:tcBorders>
              <w:top w:val="nil"/>
              <w:left w:val="nil"/>
              <w:bottom w:val="single" w:sz="4" w:space="0" w:color="auto"/>
              <w:right w:val="single" w:sz="4" w:space="0" w:color="auto"/>
            </w:tcBorders>
            <w:shd w:val="clear" w:color="auto" w:fill="auto"/>
            <w:vAlign w:val="center"/>
          </w:tcPr>
          <w:p w14:paraId="13C2E9A6"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A7"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A8"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A9"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AA"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AB" w14:textId="77777777" w:rsidR="003047F4" w:rsidRPr="003047F4" w:rsidRDefault="003047F4" w:rsidP="003047F4">
            <w:pPr>
              <w:jc w:val="center"/>
              <w:rPr>
                <w:rFonts w:ascii="Calibri" w:hAnsi="Calibri" w:cs="Calibri"/>
                <w:color w:val="000000"/>
                <w:sz w:val="22"/>
                <w:szCs w:val="22"/>
              </w:rPr>
            </w:pPr>
          </w:p>
        </w:tc>
      </w:tr>
      <w:tr w:rsidR="003047F4" w:rsidRPr="003047F4" w14:paraId="13C2E9B6"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AD"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AE"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Technician/Envi Tech/CADTech</w:t>
            </w:r>
          </w:p>
        </w:tc>
        <w:tc>
          <w:tcPr>
            <w:tcW w:w="1890" w:type="dxa"/>
            <w:tcBorders>
              <w:top w:val="nil"/>
              <w:left w:val="nil"/>
              <w:bottom w:val="single" w:sz="4" w:space="0" w:color="auto"/>
              <w:right w:val="single" w:sz="4" w:space="0" w:color="auto"/>
            </w:tcBorders>
            <w:shd w:val="clear" w:color="auto" w:fill="auto"/>
            <w:vAlign w:val="center"/>
            <w:hideMark/>
          </w:tcPr>
          <w:p w14:paraId="13C2E9AF"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36</w:t>
            </w:r>
          </w:p>
        </w:tc>
        <w:tc>
          <w:tcPr>
            <w:tcW w:w="900" w:type="dxa"/>
            <w:tcBorders>
              <w:top w:val="nil"/>
              <w:left w:val="nil"/>
              <w:bottom w:val="single" w:sz="4" w:space="0" w:color="auto"/>
              <w:right w:val="single" w:sz="4" w:space="0" w:color="auto"/>
            </w:tcBorders>
            <w:shd w:val="clear" w:color="auto" w:fill="auto"/>
            <w:vAlign w:val="center"/>
          </w:tcPr>
          <w:p w14:paraId="13C2E9B0"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B1"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B2"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B3"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B4"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B5" w14:textId="77777777" w:rsidR="003047F4" w:rsidRPr="003047F4" w:rsidRDefault="003047F4" w:rsidP="003047F4">
            <w:pPr>
              <w:jc w:val="center"/>
              <w:rPr>
                <w:rFonts w:ascii="Calibri" w:hAnsi="Calibri" w:cs="Calibri"/>
                <w:color w:val="000000"/>
                <w:sz w:val="22"/>
                <w:szCs w:val="22"/>
              </w:rPr>
            </w:pPr>
          </w:p>
        </w:tc>
      </w:tr>
      <w:tr w:rsidR="003047F4" w:rsidRPr="003047F4" w14:paraId="13C2E9C0"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B7"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B8"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Env Specialist</w:t>
            </w:r>
          </w:p>
        </w:tc>
        <w:tc>
          <w:tcPr>
            <w:tcW w:w="1890" w:type="dxa"/>
            <w:tcBorders>
              <w:top w:val="nil"/>
              <w:left w:val="nil"/>
              <w:bottom w:val="single" w:sz="4" w:space="0" w:color="auto"/>
              <w:right w:val="single" w:sz="4" w:space="0" w:color="auto"/>
            </w:tcBorders>
            <w:shd w:val="clear" w:color="auto" w:fill="auto"/>
            <w:vAlign w:val="center"/>
            <w:hideMark/>
          </w:tcPr>
          <w:p w14:paraId="13C2E9B9"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44</w:t>
            </w:r>
          </w:p>
        </w:tc>
        <w:tc>
          <w:tcPr>
            <w:tcW w:w="900" w:type="dxa"/>
            <w:tcBorders>
              <w:top w:val="nil"/>
              <w:left w:val="nil"/>
              <w:bottom w:val="single" w:sz="4" w:space="0" w:color="auto"/>
              <w:right w:val="single" w:sz="4" w:space="0" w:color="auto"/>
            </w:tcBorders>
            <w:shd w:val="clear" w:color="auto" w:fill="auto"/>
            <w:vAlign w:val="center"/>
          </w:tcPr>
          <w:p w14:paraId="13C2E9BA"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BB"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BC"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BD"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BE"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BF" w14:textId="77777777" w:rsidR="003047F4" w:rsidRPr="003047F4" w:rsidRDefault="003047F4" w:rsidP="003047F4">
            <w:pPr>
              <w:jc w:val="center"/>
              <w:rPr>
                <w:rFonts w:ascii="Calibri" w:hAnsi="Calibri" w:cs="Calibri"/>
                <w:color w:val="000000"/>
                <w:sz w:val="22"/>
                <w:szCs w:val="22"/>
              </w:rPr>
            </w:pPr>
          </w:p>
        </w:tc>
      </w:tr>
      <w:tr w:rsidR="003047F4" w:rsidRPr="003047F4" w14:paraId="13C2E9CA"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C1"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C2"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Project Engineer</w:t>
            </w:r>
          </w:p>
        </w:tc>
        <w:tc>
          <w:tcPr>
            <w:tcW w:w="1890" w:type="dxa"/>
            <w:tcBorders>
              <w:top w:val="nil"/>
              <w:left w:val="nil"/>
              <w:bottom w:val="single" w:sz="4" w:space="0" w:color="auto"/>
              <w:right w:val="single" w:sz="4" w:space="0" w:color="auto"/>
            </w:tcBorders>
            <w:shd w:val="clear" w:color="auto" w:fill="auto"/>
            <w:vAlign w:val="center"/>
            <w:hideMark/>
          </w:tcPr>
          <w:p w14:paraId="13C2E9C3"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40</w:t>
            </w:r>
          </w:p>
        </w:tc>
        <w:tc>
          <w:tcPr>
            <w:tcW w:w="900" w:type="dxa"/>
            <w:tcBorders>
              <w:top w:val="nil"/>
              <w:left w:val="nil"/>
              <w:bottom w:val="single" w:sz="4" w:space="0" w:color="auto"/>
              <w:right w:val="single" w:sz="4" w:space="0" w:color="auto"/>
            </w:tcBorders>
            <w:shd w:val="clear" w:color="auto" w:fill="auto"/>
            <w:vAlign w:val="center"/>
          </w:tcPr>
          <w:p w14:paraId="13C2E9C4"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C5"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C6"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C7"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C8"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C9" w14:textId="77777777" w:rsidR="003047F4" w:rsidRPr="003047F4" w:rsidRDefault="003047F4" w:rsidP="003047F4">
            <w:pPr>
              <w:jc w:val="center"/>
              <w:rPr>
                <w:rFonts w:ascii="Calibri" w:hAnsi="Calibri" w:cs="Calibri"/>
                <w:color w:val="000000"/>
                <w:sz w:val="22"/>
                <w:szCs w:val="22"/>
              </w:rPr>
            </w:pPr>
          </w:p>
        </w:tc>
      </w:tr>
      <w:tr w:rsidR="003047F4" w:rsidRPr="003047F4" w14:paraId="13C2E9D4"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CB"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CC"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Senior Engineer</w:t>
            </w:r>
          </w:p>
        </w:tc>
        <w:tc>
          <w:tcPr>
            <w:tcW w:w="1890" w:type="dxa"/>
            <w:tcBorders>
              <w:top w:val="nil"/>
              <w:left w:val="nil"/>
              <w:bottom w:val="single" w:sz="4" w:space="0" w:color="auto"/>
              <w:right w:val="single" w:sz="4" w:space="0" w:color="auto"/>
            </w:tcBorders>
            <w:shd w:val="clear" w:color="auto" w:fill="auto"/>
            <w:vAlign w:val="center"/>
            <w:hideMark/>
          </w:tcPr>
          <w:p w14:paraId="13C2E9CD"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30</w:t>
            </w:r>
          </w:p>
        </w:tc>
        <w:tc>
          <w:tcPr>
            <w:tcW w:w="900" w:type="dxa"/>
            <w:tcBorders>
              <w:top w:val="nil"/>
              <w:left w:val="nil"/>
              <w:bottom w:val="single" w:sz="4" w:space="0" w:color="auto"/>
              <w:right w:val="single" w:sz="4" w:space="0" w:color="auto"/>
            </w:tcBorders>
            <w:shd w:val="clear" w:color="auto" w:fill="auto"/>
            <w:vAlign w:val="center"/>
          </w:tcPr>
          <w:p w14:paraId="13C2E9CE"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CF"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D0"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D1"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D2"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D3" w14:textId="77777777" w:rsidR="003047F4" w:rsidRPr="003047F4" w:rsidRDefault="003047F4" w:rsidP="003047F4">
            <w:pPr>
              <w:jc w:val="center"/>
              <w:rPr>
                <w:rFonts w:ascii="Calibri" w:hAnsi="Calibri" w:cs="Calibri"/>
                <w:color w:val="000000"/>
                <w:sz w:val="22"/>
                <w:szCs w:val="22"/>
              </w:rPr>
            </w:pPr>
          </w:p>
        </w:tc>
      </w:tr>
      <w:tr w:rsidR="003047F4" w:rsidRPr="003047F4" w14:paraId="13C2E9DE"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D5"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D6"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Senior Environmental Lead</w:t>
            </w:r>
          </w:p>
        </w:tc>
        <w:tc>
          <w:tcPr>
            <w:tcW w:w="1890" w:type="dxa"/>
            <w:tcBorders>
              <w:top w:val="nil"/>
              <w:left w:val="nil"/>
              <w:bottom w:val="single" w:sz="4" w:space="0" w:color="auto"/>
              <w:right w:val="single" w:sz="4" w:space="0" w:color="auto"/>
            </w:tcBorders>
            <w:shd w:val="clear" w:color="auto" w:fill="auto"/>
            <w:vAlign w:val="center"/>
            <w:hideMark/>
          </w:tcPr>
          <w:p w14:paraId="13C2E9D7"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30</w:t>
            </w:r>
          </w:p>
        </w:tc>
        <w:tc>
          <w:tcPr>
            <w:tcW w:w="900" w:type="dxa"/>
            <w:tcBorders>
              <w:top w:val="nil"/>
              <w:left w:val="nil"/>
              <w:bottom w:val="single" w:sz="4" w:space="0" w:color="auto"/>
              <w:right w:val="single" w:sz="4" w:space="0" w:color="auto"/>
            </w:tcBorders>
            <w:shd w:val="clear" w:color="auto" w:fill="auto"/>
            <w:vAlign w:val="center"/>
          </w:tcPr>
          <w:p w14:paraId="13C2E9D8"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D9"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DA"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9DB"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9DC"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DD" w14:textId="77777777" w:rsidR="003047F4" w:rsidRPr="003047F4" w:rsidRDefault="003047F4" w:rsidP="003047F4">
            <w:pPr>
              <w:jc w:val="center"/>
              <w:rPr>
                <w:rFonts w:ascii="Calibri" w:hAnsi="Calibri" w:cs="Calibri"/>
                <w:color w:val="000000"/>
                <w:sz w:val="22"/>
                <w:szCs w:val="22"/>
              </w:rPr>
            </w:pPr>
          </w:p>
        </w:tc>
      </w:tr>
      <w:tr w:rsidR="003047F4" w:rsidRPr="003047F4" w14:paraId="13C2E9E8"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9DF"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9E0"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Principal</w:t>
            </w:r>
          </w:p>
        </w:tc>
        <w:tc>
          <w:tcPr>
            <w:tcW w:w="1890" w:type="dxa"/>
            <w:tcBorders>
              <w:top w:val="nil"/>
              <w:left w:val="nil"/>
              <w:bottom w:val="single" w:sz="4" w:space="0" w:color="auto"/>
              <w:right w:val="single" w:sz="4" w:space="0" w:color="auto"/>
            </w:tcBorders>
            <w:shd w:val="clear" w:color="auto" w:fill="auto"/>
            <w:vAlign w:val="center"/>
            <w:hideMark/>
          </w:tcPr>
          <w:p w14:paraId="13C2E9E1"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4</w:t>
            </w:r>
          </w:p>
        </w:tc>
        <w:tc>
          <w:tcPr>
            <w:tcW w:w="900" w:type="dxa"/>
            <w:tcBorders>
              <w:top w:val="nil"/>
              <w:left w:val="nil"/>
              <w:bottom w:val="single" w:sz="4" w:space="0" w:color="auto"/>
              <w:right w:val="single" w:sz="4" w:space="0" w:color="auto"/>
            </w:tcBorders>
            <w:shd w:val="clear" w:color="auto" w:fill="auto"/>
            <w:vAlign w:val="center"/>
          </w:tcPr>
          <w:p w14:paraId="13C2E9E2"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9E3"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9E4" w14:textId="77777777" w:rsidR="003047F4" w:rsidRPr="003047F4" w:rsidRDefault="003047F4" w:rsidP="003047F4">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3C2E9E5" w14:textId="77777777" w:rsidR="003047F4" w:rsidRPr="003047F4" w:rsidRDefault="003047F4" w:rsidP="003047F4">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2E9E6"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9E7" w14:textId="77777777" w:rsidR="003047F4" w:rsidRPr="003047F4" w:rsidRDefault="003047F4" w:rsidP="003047F4">
            <w:pPr>
              <w:jc w:val="center"/>
              <w:rPr>
                <w:rFonts w:ascii="Calibri" w:hAnsi="Calibri" w:cs="Calibri"/>
                <w:color w:val="000000"/>
                <w:sz w:val="22"/>
                <w:szCs w:val="22"/>
              </w:rPr>
            </w:pPr>
          </w:p>
        </w:tc>
      </w:tr>
      <w:tr w:rsidR="003047F4" w:rsidRPr="003047F4" w14:paraId="13C2E9F2" w14:textId="77777777" w:rsidTr="009E5A4A">
        <w:trPr>
          <w:trHeight w:val="288"/>
        </w:trPr>
        <w:tc>
          <w:tcPr>
            <w:tcW w:w="1080" w:type="dxa"/>
            <w:tcBorders>
              <w:top w:val="nil"/>
              <w:left w:val="nil"/>
              <w:bottom w:val="nil"/>
              <w:right w:val="nil"/>
            </w:tcBorders>
            <w:shd w:val="clear" w:color="auto" w:fill="auto"/>
            <w:vAlign w:val="center"/>
            <w:hideMark/>
          </w:tcPr>
          <w:p w14:paraId="13C2E9E9" w14:textId="77777777" w:rsidR="003047F4" w:rsidRPr="003047F4" w:rsidRDefault="003047F4" w:rsidP="003047F4">
            <w:pPr>
              <w:jc w:val="center"/>
              <w:rPr>
                <w:rFonts w:ascii="Calibri" w:hAnsi="Calibri" w:cs="Calibri"/>
                <w:color w:val="000000"/>
                <w:sz w:val="22"/>
                <w:szCs w:val="22"/>
              </w:rPr>
            </w:pPr>
          </w:p>
        </w:tc>
        <w:tc>
          <w:tcPr>
            <w:tcW w:w="1800" w:type="dxa"/>
            <w:tcBorders>
              <w:top w:val="nil"/>
              <w:left w:val="nil"/>
              <w:bottom w:val="nil"/>
              <w:right w:val="nil"/>
            </w:tcBorders>
            <w:shd w:val="clear" w:color="auto" w:fill="auto"/>
            <w:vAlign w:val="bottom"/>
            <w:hideMark/>
          </w:tcPr>
          <w:p w14:paraId="13C2E9EA" w14:textId="77777777" w:rsidR="003047F4" w:rsidRPr="003047F4" w:rsidRDefault="003047F4" w:rsidP="003047F4">
            <w:pPr>
              <w:rPr>
                <w:rFonts w:ascii="Calibri" w:hAnsi="Calibri" w:cs="Calibri"/>
                <w:color w:val="000000"/>
                <w:sz w:val="22"/>
                <w:szCs w:val="22"/>
              </w:rPr>
            </w:pPr>
          </w:p>
        </w:tc>
        <w:tc>
          <w:tcPr>
            <w:tcW w:w="1890" w:type="dxa"/>
            <w:tcBorders>
              <w:top w:val="nil"/>
              <w:left w:val="nil"/>
              <w:bottom w:val="nil"/>
              <w:right w:val="nil"/>
            </w:tcBorders>
            <w:shd w:val="clear" w:color="auto" w:fill="auto"/>
            <w:vAlign w:val="bottom"/>
            <w:hideMark/>
          </w:tcPr>
          <w:p w14:paraId="13C2E9EB"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208</w:t>
            </w:r>
          </w:p>
        </w:tc>
        <w:tc>
          <w:tcPr>
            <w:tcW w:w="900" w:type="dxa"/>
            <w:tcBorders>
              <w:top w:val="nil"/>
              <w:left w:val="nil"/>
              <w:bottom w:val="nil"/>
              <w:right w:val="nil"/>
            </w:tcBorders>
            <w:shd w:val="clear" w:color="auto" w:fill="auto"/>
            <w:vAlign w:val="bottom"/>
            <w:hideMark/>
          </w:tcPr>
          <w:p w14:paraId="13C2E9EC"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nil"/>
            </w:tcBorders>
            <w:shd w:val="clear" w:color="auto" w:fill="auto"/>
            <w:vAlign w:val="bottom"/>
            <w:hideMark/>
          </w:tcPr>
          <w:p w14:paraId="13C2E9ED" w14:textId="77777777" w:rsidR="003047F4" w:rsidRPr="003047F4" w:rsidRDefault="003047F4" w:rsidP="003047F4">
            <w:pPr>
              <w:rPr>
                <w:rFonts w:ascii="Calibri" w:hAnsi="Calibri" w:cs="Calibri"/>
                <w:color w:val="000000"/>
                <w:sz w:val="22"/>
                <w:szCs w:val="22"/>
              </w:rPr>
            </w:pPr>
          </w:p>
        </w:tc>
        <w:tc>
          <w:tcPr>
            <w:tcW w:w="990" w:type="dxa"/>
            <w:tcBorders>
              <w:top w:val="single" w:sz="4" w:space="0" w:color="auto"/>
            </w:tcBorders>
          </w:tcPr>
          <w:p w14:paraId="13C2E9EE" w14:textId="77777777" w:rsidR="003047F4" w:rsidRPr="003047F4" w:rsidRDefault="003047F4" w:rsidP="003047F4">
            <w:pPr>
              <w:jc w:val="right"/>
              <w:rPr>
                <w:rFonts w:ascii="Calibri" w:hAnsi="Calibri" w:cs="Calibri"/>
                <w:b/>
                <w:bCs/>
                <w:color w:val="000000"/>
                <w:sz w:val="22"/>
                <w:szCs w:val="22"/>
              </w:rPr>
            </w:pPr>
          </w:p>
        </w:tc>
        <w:tc>
          <w:tcPr>
            <w:tcW w:w="1080" w:type="dxa"/>
            <w:tcBorders>
              <w:top w:val="single" w:sz="4" w:space="0" w:color="auto"/>
              <w:left w:val="nil"/>
              <w:bottom w:val="nil"/>
            </w:tcBorders>
          </w:tcPr>
          <w:p w14:paraId="13C2E9EF" w14:textId="77777777" w:rsidR="003047F4" w:rsidRPr="003047F4" w:rsidRDefault="003047F4" w:rsidP="003047F4">
            <w:pPr>
              <w:jc w:val="right"/>
              <w:rPr>
                <w:rFonts w:ascii="Calibri" w:hAnsi="Calibri" w:cs="Calibri"/>
                <w:b/>
                <w:bCs/>
                <w:color w:val="000000"/>
                <w:sz w:val="22"/>
                <w:szCs w:val="22"/>
              </w:rPr>
            </w:pPr>
          </w:p>
        </w:tc>
        <w:tc>
          <w:tcPr>
            <w:tcW w:w="1080" w:type="dxa"/>
            <w:tcBorders>
              <w:top w:val="single" w:sz="4" w:space="0" w:color="auto"/>
              <w:left w:val="nil"/>
              <w:bottom w:val="nil"/>
            </w:tcBorders>
            <w:shd w:val="clear" w:color="auto" w:fill="auto"/>
            <w:vAlign w:val="bottom"/>
            <w:hideMark/>
          </w:tcPr>
          <w:p w14:paraId="13C2E9F0" w14:textId="77777777" w:rsidR="003047F4" w:rsidRPr="003047F4" w:rsidRDefault="003047F4" w:rsidP="003047F4">
            <w:pPr>
              <w:jc w:val="right"/>
              <w:rPr>
                <w:rFonts w:ascii="Calibri" w:hAnsi="Calibri" w:cs="Calibri"/>
                <w:b/>
                <w:bCs/>
                <w:color w:val="000000"/>
                <w:sz w:val="22"/>
                <w:szCs w:val="22"/>
              </w:rPr>
            </w:pPr>
            <w:r w:rsidRPr="003047F4">
              <w:rPr>
                <w:rFonts w:ascii="Calibri" w:hAnsi="Calibri" w:cs="Calibri"/>
                <w:b/>
                <w:bCs/>
                <w:color w:val="000000"/>
                <w:sz w:val="22"/>
                <w:szCs w:val="22"/>
              </w:rPr>
              <w:t>Total</w:t>
            </w:r>
          </w:p>
        </w:tc>
        <w:tc>
          <w:tcPr>
            <w:tcW w:w="900" w:type="dxa"/>
            <w:tcBorders>
              <w:top w:val="single" w:sz="4" w:space="0" w:color="auto"/>
              <w:left w:val="nil"/>
            </w:tcBorders>
            <w:shd w:val="clear" w:color="auto" w:fill="auto"/>
          </w:tcPr>
          <w:p w14:paraId="13C2E9F1" w14:textId="77777777" w:rsidR="003047F4" w:rsidRPr="003047F4" w:rsidRDefault="003047F4" w:rsidP="003047F4">
            <w:pPr>
              <w:jc w:val="center"/>
              <w:rPr>
                <w:rFonts w:ascii="Calibri" w:hAnsi="Calibri" w:cs="Calibri"/>
                <w:b/>
                <w:bCs/>
                <w:color w:val="000000"/>
                <w:sz w:val="22"/>
                <w:szCs w:val="22"/>
              </w:rPr>
            </w:pPr>
            <w:r w:rsidRPr="003047F4">
              <w:rPr>
                <w:rFonts w:ascii="Calibri" w:hAnsi="Calibri" w:cs="Calibri"/>
                <w:b/>
                <w:bCs/>
                <w:color w:val="000000"/>
                <w:sz w:val="22"/>
                <w:szCs w:val="22"/>
              </w:rPr>
              <w:t>208</w:t>
            </w:r>
          </w:p>
        </w:tc>
      </w:tr>
    </w:tbl>
    <w:p w14:paraId="13C2E9F3" w14:textId="77777777" w:rsidR="003047F4" w:rsidRPr="003047F4" w:rsidRDefault="003047F4" w:rsidP="003047F4">
      <w:pPr>
        <w:ind w:left="720"/>
        <w:contextualSpacing/>
        <w:rPr>
          <w:bCs/>
        </w:rPr>
      </w:pPr>
    </w:p>
    <w:p w14:paraId="13C2E9F4" w14:textId="77777777" w:rsidR="003047F4" w:rsidRPr="003047F4" w:rsidRDefault="003047F4" w:rsidP="003047F4">
      <w:pPr>
        <w:ind w:left="720"/>
        <w:contextualSpacing/>
        <w:rPr>
          <w:bCs/>
        </w:rPr>
      </w:pPr>
    </w:p>
    <w:p w14:paraId="13C2E9F5" w14:textId="77777777" w:rsidR="003047F4" w:rsidRPr="003047F4" w:rsidRDefault="003047F4" w:rsidP="003047F4">
      <w:pPr>
        <w:ind w:left="720"/>
        <w:contextualSpacing/>
        <w:rPr>
          <w:bCs/>
        </w:rPr>
      </w:pPr>
    </w:p>
    <w:p w14:paraId="13C2E9F6" w14:textId="77777777" w:rsidR="003047F4" w:rsidRPr="003047F4" w:rsidRDefault="003047F4" w:rsidP="003047F4">
      <w:pPr>
        <w:ind w:left="720"/>
        <w:contextualSpacing/>
        <w:rPr>
          <w:bCs/>
        </w:rPr>
      </w:pPr>
    </w:p>
    <w:p w14:paraId="13C2E9F7" w14:textId="77777777" w:rsidR="003047F4" w:rsidRPr="003047F4" w:rsidRDefault="003047F4" w:rsidP="003047F4">
      <w:pPr>
        <w:ind w:left="720"/>
        <w:contextualSpacing/>
        <w:rPr>
          <w:bCs/>
        </w:rPr>
      </w:pPr>
    </w:p>
    <w:p w14:paraId="13C2E9F8" w14:textId="77777777" w:rsidR="003047F4" w:rsidRPr="003047F4" w:rsidRDefault="003047F4" w:rsidP="003047F4">
      <w:pPr>
        <w:ind w:left="720"/>
        <w:contextualSpacing/>
        <w:rPr>
          <w:bCs/>
        </w:rPr>
      </w:pPr>
    </w:p>
    <w:p w14:paraId="13C2E9F9" w14:textId="77777777" w:rsidR="003047F4" w:rsidRPr="003047F4" w:rsidRDefault="003047F4" w:rsidP="003047F4">
      <w:pPr>
        <w:ind w:left="720"/>
        <w:contextualSpacing/>
        <w:rPr>
          <w:bCs/>
        </w:rPr>
      </w:pPr>
    </w:p>
    <w:p w14:paraId="13C2E9FA" w14:textId="77777777" w:rsidR="003047F4" w:rsidRPr="003047F4" w:rsidRDefault="003047F4" w:rsidP="003047F4">
      <w:pPr>
        <w:ind w:left="720"/>
        <w:contextualSpacing/>
        <w:rPr>
          <w:bCs/>
        </w:rPr>
      </w:pPr>
    </w:p>
    <w:p w14:paraId="13C2E9FB" w14:textId="77777777" w:rsidR="003047F4" w:rsidRPr="003047F4" w:rsidRDefault="003047F4" w:rsidP="003047F4">
      <w:pPr>
        <w:ind w:left="720"/>
        <w:contextualSpacing/>
        <w:rPr>
          <w:bCs/>
        </w:rPr>
      </w:pPr>
    </w:p>
    <w:p w14:paraId="13C2E9FC" w14:textId="77777777" w:rsidR="003047F4" w:rsidRPr="003047F4" w:rsidRDefault="003047F4" w:rsidP="003047F4">
      <w:pPr>
        <w:ind w:left="720"/>
        <w:contextualSpacing/>
        <w:rPr>
          <w:bCs/>
        </w:rPr>
      </w:pPr>
    </w:p>
    <w:p w14:paraId="13C2E9FD" w14:textId="77777777" w:rsidR="003047F4" w:rsidRPr="003047F4" w:rsidRDefault="003047F4" w:rsidP="003047F4">
      <w:pPr>
        <w:ind w:left="720"/>
        <w:contextualSpacing/>
        <w:rPr>
          <w:bCs/>
        </w:rPr>
      </w:pPr>
    </w:p>
    <w:p w14:paraId="13C2E9FE" w14:textId="77777777" w:rsidR="003047F4" w:rsidRPr="003047F4" w:rsidRDefault="003047F4" w:rsidP="003047F4">
      <w:pPr>
        <w:ind w:left="720"/>
        <w:contextualSpacing/>
        <w:rPr>
          <w:bCs/>
        </w:rPr>
      </w:pPr>
    </w:p>
    <w:p w14:paraId="13C2E9FF" w14:textId="77777777" w:rsidR="003047F4" w:rsidRPr="003047F4" w:rsidRDefault="003047F4" w:rsidP="003047F4">
      <w:pPr>
        <w:ind w:left="720"/>
        <w:contextualSpacing/>
        <w:rPr>
          <w:bCs/>
        </w:rPr>
      </w:pPr>
    </w:p>
    <w:p w14:paraId="13C2EA00" w14:textId="77777777" w:rsidR="003047F4" w:rsidRPr="003047F4" w:rsidRDefault="003047F4" w:rsidP="003047F4">
      <w:pPr>
        <w:ind w:left="720"/>
        <w:contextualSpacing/>
        <w:rPr>
          <w:bCs/>
        </w:rPr>
      </w:pPr>
    </w:p>
    <w:p w14:paraId="13C2EA01" w14:textId="77777777" w:rsidR="003047F4" w:rsidRPr="003047F4" w:rsidRDefault="003047F4" w:rsidP="003047F4">
      <w:pPr>
        <w:ind w:left="720"/>
        <w:contextualSpacing/>
        <w:rPr>
          <w:bCs/>
        </w:rPr>
      </w:pPr>
    </w:p>
    <w:p w14:paraId="13C2EA02" w14:textId="77777777" w:rsidR="003047F4" w:rsidRPr="003047F4" w:rsidRDefault="003047F4" w:rsidP="003047F4">
      <w:pPr>
        <w:ind w:left="720"/>
        <w:contextualSpacing/>
        <w:rPr>
          <w:bCs/>
        </w:rPr>
      </w:pPr>
    </w:p>
    <w:p w14:paraId="13C2EA03" w14:textId="77777777" w:rsidR="003047F4" w:rsidRPr="003047F4" w:rsidRDefault="003047F4" w:rsidP="003047F4">
      <w:pPr>
        <w:ind w:left="720"/>
        <w:contextualSpacing/>
        <w:rPr>
          <w:bCs/>
        </w:rPr>
      </w:pPr>
    </w:p>
    <w:p w14:paraId="13C2EA04" w14:textId="77777777" w:rsidR="003047F4" w:rsidRPr="003047F4" w:rsidRDefault="003047F4" w:rsidP="003047F4">
      <w:pPr>
        <w:ind w:left="720"/>
        <w:contextualSpacing/>
        <w:rPr>
          <w:bCs/>
        </w:rPr>
      </w:pPr>
    </w:p>
    <w:p w14:paraId="13C2EA05" w14:textId="77777777" w:rsidR="003047F4" w:rsidRPr="003047F4" w:rsidRDefault="003047F4" w:rsidP="003047F4">
      <w:pPr>
        <w:ind w:left="720"/>
        <w:contextualSpacing/>
        <w:rPr>
          <w:bCs/>
        </w:rPr>
      </w:pPr>
    </w:p>
    <w:p w14:paraId="13C2EA06" w14:textId="77777777" w:rsidR="003047F4" w:rsidRPr="003047F4" w:rsidRDefault="003047F4" w:rsidP="003047F4">
      <w:pPr>
        <w:ind w:left="720"/>
        <w:contextualSpacing/>
        <w:rPr>
          <w:bCs/>
        </w:rPr>
      </w:pPr>
    </w:p>
    <w:p w14:paraId="13C2EA07" w14:textId="77777777" w:rsidR="003047F4" w:rsidRPr="003047F4" w:rsidRDefault="003047F4" w:rsidP="003047F4">
      <w:pPr>
        <w:ind w:left="720"/>
        <w:contextualSpacing/>
        <w:rPr>
          <w:bCs/>
        </w:rPr>
      </w:pPr>
    </w:p>
    <w:p w14:paraId="13C2EA08" w14:textId="77777777" w:rsidR="003047F4" w:rsidRPr="003047F4" w:rsidRDefault="003047F4" w:rsidP="003047F4">
      <w:pPr>
        <w:ind w:left="720"/>
        <w:contextualSpacing/>
        <w:rPr>
          <w:bCs/>
        </w:rPr>
      </w:pPr>
    </w:p>
    <w:p w14:paraId="13C2EA09" w14:textId="77777777" w:rsidR="003047F4" w:rsidRDefault="003047F4" w:rsidP="003047F4">
      <w:pPr>
        <w:ind w:left="720"/>
        <w:contextualSpacing/>
        <w:rPr>
          <w:bCs/>
        </w:rPr>
      </w:pPr>
    </w:p>
    <w:p w14:paraId="13C2EA0A" w14:textId="77777777" w:rsidR="003047F4" w:rsidRPr="003047F4" w:rsidRDefault="003047F4" w:rsidP="003047F4">
      <w:pPr>
        <w:ind w:left="720"/>
        <w:contextualSpacing/>
        <w:rPr>
          <w:bCs/>
        </w:rPr>
      </w:pPr>
    </w:p>
    <w:p w14:paraId="13C2EA0B" w14:textId="77777777" w:rsidR="003047F4" w:rsidRPr="003047F4" w:rsidRDefault="003047F4" w:rsidP="003047F4">
      <w:pPr>
        <w:ind w:left="720"/>
        <w:contextualSpacing/>
        <w:rPr>
          <w:bCs/>
        </w:rPr>
      </w:pPr>
    </w:p>
    <w:p w14:paraId="13C2EA0C" w14:textId="77777777" w:rsidR="003047F4" w:rsidRPr="003047F4" w:rsidRDefault="003047F4" w:rsidP="003047F4">
      <w:pPr>
        <w:ind w:left="720"/>
        <w:contextualSpacing/>
        <w:rPr>
          <w:bCs/>
        </w:rPr>
      </w:pPr>
      <w:r w:rsidRPr="003047F4">
        <w:rPr>
          <w:b/>
          <w:bCs/>
        </w:rPr>
        <w:t xml:space="preserve">High </w:t>
      </w:r>
      <w:r w:rsidRPr="003047F4">
        <w:rPr>
          <w:bCs/>
        </w:rPr>
        <w:t>– See table below:</w:t>
      </w:r>
    </w:p>
    <w:p w14:paraId="13C2EA0D" w14:textId="77777777" w:rsidR="003047F4" w:rsidRPr="003047F4" w:rsidRDefault="003047F4" w:rsidP="003047F4">
      <w:pPr>
        <w:ind w:left="720"/>
        <w:contextualSpacing/>
        <w:rPr>
          <w:bCs/>
        </w:rPr>
      </w:pPr>
    </w:p>
    <w:p w14:paraId="13C2EA0E" w14:textId="77777777" w:rsidR="003047F4" w:rsidRPr="003047F4" w:rsidRDefault="003047F4" w:rsidP="003047F4">
      <w:pPr>
        <w:ind w:left="720"/>
        <w:contextualSpacing/>
        <w:rPr>
          <w:bCs/>
        </w:rPr>
      </w:pPr>
    </w:p>
    <w:tbl>
      <w:tblPr>
        <w:tblW w:w="10620" w:type="dxa"/>
        <w:tblInd w:w="-522" w:type="dxa"/>
        <w:tblLayout w:type="fixed"/>
        <w:tblLook w:val="04A0" w:firstRow="1" w:lastRow="0" w:firstColumn="1" w:lastColumn="0" w:noHBand="0" w:noVBand="1"/>
      </w:tblPr>
      <w:tblGrid>
        <w:gridCol w:w="1080"/>
        <w:gridCol w:w="1800"/>
        <w:gridCol w:w="1890"/>
        <w:gridCol w:w="900"/>
        <w:gridCol w:w="900"/>
        <w:gridCol w:w="990"/>
        <w:gridCol w:w="1080"/>
        <w:gridCol w:w="1080"/>
        <w:gridCol w:w="900"/>
      </w:tblGrid>
      <w:tr w:rsidR="003047F4" w:rsidRPr="003047F4" w14:paraId="13C2EA18" w14:textId="77777777" w:rsidTr="009E5A4A">
        <w:trPr>
          <w:trHeight w:val="876"/>
        </w:trPr>
        <w:tc>
          <w:tcPr>
            <w:tcW w:w="1080" w:type="dxa"/>
            <w:vMerge w:val="restart"/>
            <w:tcBorders>
              <w:top w:val="single" w:sz="4" w:space="0" w:color="auto"/>
              <w:left w:val="single" w:sz="4" w:space="0" w:color="auto"/>
              <w:bottom w:val="nil"/>
              <w:right w:val="single" w:sz="4" w:space="0" w:color="auto"/>
            </w:tcBorders>
            <w:shd w:val="clear" w:color="auto" w:fill="auto"/>
            <w:vAlign w:val="center"/>
            <w:hideMark/>
          </w:tcPr>
          <w:p w14:paraId="13C2EA0F" w14:textId="77777777" w:rsidR="003047F4" w:rsidRPr="003047F4" w:rsidRDefault="003047F4" w:rsidP="003047F4">
            <w:pPr>
              <w:jc w:val="center"/>
              <w:rPr>
                <w:rFonts w:ascii="Calibri" w:hAnsi="Calibri" w:cs="Calibri"/>
                <w:b/>
                <w:bCs/>
                <w:color w:val="000000"/>
                <w:sz w:val="22"/>
                <w:szCs w:val="22"/>
              </w:rPr>
            </w:pPr>
            <w:r w:rsidRPr="003047F4">
              <w:rPr>
                <w:rFonts w:ascii="Calibri" w:hAnsi="Calibri" w:cs="Calibri"/>
                <w:b/>
                <w:bCs/>
                <w:color w:val="000000"/>
                <w:sz w:val="22"/>
                <w:szCs w:val="22"/>
              </w:rPr>
              <w:t>SCOPE</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13C2EA10"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Project Considerations</w:t>
            </w:r>
          </w:p>
        </w:tc>
        <w:tc>
          <w:tcPr>
            <w:tcW w:w="1890" w:type="dxa"/>
            <w:tcBorders>
              <w:top w:val="single" w:sz="4" w:space="0" w:color="auto"/>
              <w:left w:val="nil"/>
              <w:bottom w:val="nil"/>
              <w:right w:val="single" w:sz="4" w:space="0" w:color="auto"/>
            </w:tcBorders>
            <w:shd w:val="clear" w:color="auto" w:fill="auto"/>
            <w:vAlign w:val="bottom"/>
            <w:hideMark/>
          </w:tcPr>
          <w:p w14:paraId="13C2EA11"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Document type</w:t>
            </w:r>
          </w:p>
        </w:tc>
        <w:tc>
          <w:tcPr>
            <w:tcW w:w="900" w:type="dxa"/>
            <w:tcBorders>
              <w:top w:val="single" w:sz="4" w:space="0" w:color="auto"/>
              <w:left w:val="nil"/>
              <w:bottom w:val="nil"/>
              <w:right w:val="single" w:sz="4" w:space="0" w:color="auto"/>
            </w:tcBorders>
            <w:shd w:val="clear" w:color="auto" w:fill="auto"/>
            <w:vAlign w:val="bottom"/>
            <w:hideMark/>
          </w:tcPr>
          <w:p w14:paraId="13C2EA12"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Path</w:t>
            </w:r>
          </w:p>
        </w:tc>
        <w:tc>
          <w:tcPr>
            <w:tcW w:w="900" w:type="dxa"/>
            <w:tcBorders>
              <w:top w:val="single" w:sz="4" w:space="0" w:color="auto"/>
              <w:left w:val="nil"/>
              <w:bottom w:val="nil"/>
              <w:right w:val="single" w:sz="4" w:space="0" w:color="auto"/>
            </w:tcBorders>
            <w:shd w:val="clear" w:color="auto" w:fill="auto"/>
            <w:vAlign w:val="bottom"/>
            <w:hideMark/>
          </w:tcPr>
          <w:p w14:paraId="13C2EA13" w14:textId="77777777" w:rsidR="003047F4" w:rsidRPr="003047F4" w:rsidRDefault="003047F4" w:rsidP="003047F4">
            <w:pPr>
              <w:rPr>
                <w:rFonts w:ascii="Calibri" w:hAnsi="Calibri" w:cs="Calibri"/>
                <w:b/>
                <w:bCs/>
                <w:color w:val="000000"/>
                <w:sz w:val="18"/>
                <w:szCs w:val="18"/>
              </w:rPr>
            </w:pPr>
            <w:r w:rsidRPr="003047F4">
              <w:rPr>
                <w:rFonts w:ascii="Calibri" w:hAnsi="Calibri" w:cs="Calibri"/>
                <w:b/>
                <w:bCs/>
                <w:color w:val="000000"/>
                <w:sz w:val="18"/>
                <w:szCs w:val="18"/>
              </w:rPr>
              <w:t>Number of Alt</w:t>
            </w:r>
          </w:p>
        </w:tc>
        <w:tc>
          <w:tcPr>
            <w:tcW w:w="990" w:type="dxa"/>
            <w:tcBorders>
              <w:top w:val="single" w:sz="4" w:space="0" w:color="auto"/>
              <w:left w:val="nil"/>
              <w:bottom w:val="single" w:sz="4" w:space="0" w:color="auto"/>
              <w:right w:val="single" w:sz="4" w:space="0" w:color="auto"/>
            </w:tcBorders>
            <w:vAlign w:val="bottom"/>
          </w:tcPr>
          <w:p w14:paraId="13C2EA14"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Complex Issues</w:t>
            </w:r>
          </w:p>
        </w:tc>
        <w:tc>
          <w:tcPr>
            <w:tcW w:w="1080" w:type="dxa"/>
            <w:tcBorders>
              <w:top w:val="single" w:sz="4" w:space="0" w:color="auto"/>
              <w:left w:val="single" w:sz="4" w:space="0" w:color="auto"/>
              <w:bottom w:val="nil"/>
              <w:right w:val="single" w:sz="4" w:space="0" w:color="auto"/>
            </w:tcBorders>
            <w:vAlign w:val="bottom"/>
          </w:tcPr>
          <w:p w14:paraId="13C2EA15"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Decision Makers</w:t>
            </w:r>
          </w:p>
        </w:tc>
        <w:tc>
          <w:tcPr>
            <w:tcW w:w="1080" w:type="dxa"/>
            <w:tcBorders>
              <w:top w:val="single" w:sz="4" w:space="0" w:color="auto"/>
              <w:left w:val="single" w:sz="4" w:space="0" w:color="auto"/>
              <w:bottom w:val="nil"/>
              <w:right w:val="single" w:sz="4" w:space="0" w:color="auto"/>
            </w:tcBorders>
            <w:shd w:val="clear" w:color="auto" w:fill="auto"/>
            <w:vAlign w:val="bottom"/>
            <w:hideMark/>
          </w:tcPr>
          <w:p w14:paraId="13C2EA16"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 Graphics</w:t>
            </w:r>
          </w:p>
        </w:tc>
        <w:tc>
          <w:tcPr>
            <w:tcW w:w="900" w:type="dxa"/>
            <w:tcBorders>
              <w:top w:val="single" w:sz="4" w:space="0" w:color="auto"/>
              <w:left w:val="nil"/>
              <w:bottom w:val="single" w:sz="4" w:space="0" w:color="auto"/>
              <w:right w:val="single" w:sz="4" w:space="0" w:color="auto"/>
            </w:tcBorders>
            <w:vAlign w:val="bottom"/>
          </w:tcPr>
          <w:p w14:paraId="13C2EA17" w14:textId="77777777" w:rsidR="003047F4" w:rsidRPr="003047F4" w:rsidRDefault="003047F4" w:rsidP="003047F4">
            <w:pPr>
              <w:rPr>
                <w:rFonts w:ascii="Calibri" w:hAnsi="Calibri" w:cs="Calibri"/>
                <w:b/>
                <w:bCs/>
                <w:color w:val="000000"/>
              </w:rPr>
            </w:pPr>
            <w:r w:rsidRPr="003047F4">
              <w:rPr>
                <w:rFonts w:ascii="Calibri" w:hAnsi="Calibri" w:cs="Calibri"/>
                <w:b/>
                <w:bCs/>
                <w:color w:val="000000"/>
              </w:rPr>
              <w:t># of Reports</w:t>
            </w:r>
          </w:p>
        </w:tc>
      </w:tr>
      <w:tr w:rsidR="003047F4" w:rsidRPr="003047F4" w14:paraId="13C2EA22" w14:textId="77777777" w:rsidTr="009E5A4A">
        <w:trPr>
          <w:trHeight w:val="1452"/>
        </w:trPr>
        <w:tc>
          <w:tcPr>
            <w:tcW w:w="1080" w:type="dxa"/>
            <w:vMerge/>
            <w:tcBorders>
              <w:top w:val="single" w:sz="4" w:space="0" w:color="auto"/>
              <w:left w:val="single" w:sz="4" w:space="0" w:color="auto"/>
              <w:bottom w:val="nil"/>
              <w:right w:val="single" w:sz="4" w:space="0" w:color="auto"/>
            </w:tcBorders>
            <w:vAlign w:val="center"/>
            <w:hideMark/>
          </w:tcPr>
          <w:p w14:paraId="13C2EA19"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tcPr>
          <w:p w14:paraId="13C2EA1A" w14:textId="77777777" w:rsidR="003047F4" w:rsidRPr="003047F4" w:rsidRDefault="003047F4" w:rsidP="003047F4">
            <w:pPr>
              <w:rPr>
                <w:rFonts w:ascii="Calibri" w:hAnsi="Calibri" w:cs="Calibri"/>
                <w:sz w:val="16"/>
                <w:szCs w:val="16"/>
              </w:rPr>
            </w:pPr>
            <w:r w:rsidRPr="003047F4">
              <w:rPr>
                <w:rFonts w:ascii="Calibri" w:hAnsi="Calibri" w:cs="Calibri"/>
                <w:sz w:val="16"/>
                <w:szCs w:val="16"/>
              </w:rPr>
              <w:t>Design alternatives to be evaluated are more detailed in nature.  They can include whole alignments or detailed issues of a bigger alignment.  Design/environmental issues are complex and require many aspects to consider and compare.  Project as a whole is complex.  Could be pubic/agency concerns.</w:t>
            </w:r>
          </w:p>
        </w:tc>
        <w:tc>
          <w:tcPr>
            <w:tcW w:w="1890" w:type="dxa"/>
            <w:tcBorders>
              <w:top w:val="single" w:sz="4" w:space="0" w:color="auto"/>
              <w:left w:val="nil"/>
              <w:bottom w:val="nil"/>
              <w:right w:val="single" w:sz="4" w:space="0" w:color="auto"/>
            </w:tcBorders>
            <w:shd w:val="clear" w:color="auto" w:fill="auto"/>
            <w:vAlign w:val="center"/>
          </w:tcPr>
          <w:p w14:paraId="13C2EA1B"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Documentation is complex and detailed in nature.  Many subject areas are discussed in detail and the conclusions are supported with many graphics, tables and details.  Documentation is circulated for public/agency review/comment.  PM hours are built into the SEL (assume 8 hours).</w:t>
            </w:r>
          </w:p>
        </w:tc>
        <w:tc>
          <w:tcPr>
            <w:tcW w:w="900" w:type="dxa"/>
            <w:tcBorders>
              <w:top w:val="single" w:sz="4" w:space="0" w:color="auto"/>
              <w:left w:val="nil"/>
              <w:bottom w:val="single" w:sz="4" w:space="0" w:color="auto"/>
              <w:right w:val="single" w:sz="4" w:space="0" w:color="auto"/>
            </w:tcBorders>
            <w:shd w:val="clear" w:color="auto" w:fill="auto"/>
            <w:vAlign w:val="center"/>
          </w:tcPr>
          <w:p w14:paraId="13C2EA1C" w14:textId="77777777" w:rsidR="003047F4" w:rsidRPr="003047F4" w:rsidRDefault="003047F4" w:rsidP="003047F4">
            <w:pPr>
              <w:jc w:val="center"/>
              <w:rPr>
                <w:rFonts w:ascii="Calibri" w:hAnsi="Calibri" w:cs="Calibri"/>
                <w:color w:val="000000"/>
                <w:sz w:val="18"/>
                <w:szCs w:val="18"/>
              </w:rPr>
            </w:pPr>
            <w:r w:rsidRPr="003047F4">
              <w:rPr>
                <w:rFonts w:ascii="Calibri" w:hAnsi="Calibri" w:cs="Calibri"/>
                <w:color w:val="000000"/>
                <w:sz w:val="18"/>
                <w:szCs w:val="18"/>
              </w:rPr>
              <w:t>Complex Path 3 or Path 4-5</w:t>
            </w:r>
          </w:p>
        </w:tc>
        <w:tc>
          <w:tcPr>
            <w:tcW w:w="900" w:type="dxa"/>
            <w:tcBorders>
              <w:top w:val="single" w:sz="4" w:space="0" w:color="auto"/>
              <w:left w:val="nil"/>
              <w:bottom w:val="single" w:sz="4" w:space="0" w:color="auto"/>
              <w:right w:val="single" w:sz="4" w:space="0" w:color="auto"/>
            </w:tcBorders>
            <w:shd w:val="clear" w:color="auto" w:fill="auto"/>
            <w:vAlign w:val="center"/>
          </w:tcPr>
          <w:p w14:paraId="13C2EA1D"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5+</w:t>
            </w:r>
          </w:p>
        </w:tc>
        <w:tc>
          <w:tcPr>
            <w:tcW w:w="990" w:type="dxa"/>
            <w:tcBorders>
              <w:top w:val="single" w:sz="4" w:space="0" w:color="auto"/>
              <w:left w:val="nil"/>
              <w:bottom w:val="single" w:sz="4" w:space="0" w:color="auto"/>
              <w:right w:val="single" w:sz="4" w:space="0" w:color="auto"/>
            </w:tcBorders>
            <w:vAlign w:val="center"/>
          </w:tcPr>
          <w:p w14:paraId="13C2EA1E" w14:textId="77777777" w:rsidR="003047F4" w:rsidRPr="003047F4" w:rsidRDefault="003047F4" w:rsidP="003047F4">
            <w:pPr>
              <w:jc w:val="center"/>
              <w:rPr>
                <w:rFonts w:ascii="Calibri" w:hAnsi="Calibri" w:cs="Calibri"/>
                <w:bCs/>
                <w:color w:val="000000"/>
                <w:sz w:val="22"/>
                <w:szCs w:val="22"/>
              </w:rPr>
            </w:pPr>
            <w:r w:rsidRPr="003047F4">
              <w:rPr>
                <w:rFonts w:ascii="Calibri" w:hAnsi="Calibri" w:cs="Calibri"/>
                <w:bCs/>
                <w:color w:val="000000"/>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tcPr>
          <w:p w14:paraId="13C2EA1F" w14:textId="77777777" w:rsidR="003047F4" w:rsidRPr="003047F4" w:rsidRDefault="003047F4" w:rsidP="003047F4">
            <w:pPr>
              <w:jc w:val="center"/>
              <w:rPr>
                <w:rFonts w:ascii="Calibri" w:hAnsi="Calibri" w:cs="Calibri"/>
                <w:bCs/>
                <w:color w:val="000000"/>
                <w:sz w:val="18"/>
                <w:szCs w:val="18"/>
              </w:rPr>
            </w:pPr>
            <w:r w:rsidRPr="003047F4">
              <w:rPr>
                <w:rFonts w:ascii="Calibri" w:hAnsi="Calibri" w:cs="Calibri"/>
                <w:bCs/>
                <w:color w:val="000000"/>
                <w:sz w:val="18"/>
                <w:szCs w:val="18"/>
              </w:rPr>
              <w:t>District/CO/ FHWA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C2EA20" w14:textId="77777777" w:rsidR="003047F4" w:rsidRPr="003047F4" w:rsidRDefault="003047F4" w:rsidP="003047F4">
            <w:pPr>
              <w:rPr>
                <w:rFonts w:ascii="Calibri" w:hAnsi="Calibri" w:cs="Calibri"/>
                <w:bCs/>
                <w:color w:val="000000"/>
                <w:sz w:val="22"/>
                <w:szCs w:val="22"/>
              </w:rPr>
            </w:pPr>
            <w:r w:rsidRPr="003047F4">
              <w:rPr>
                <w:rFonts w:ascii="Calibri" w:hAnsi="Calibri" w:cs="Calibri"/>
                <w:bCs/>
                <w:color w:val="000000"/>
                <w:sz w:val="22"/>
                <w:szCs w:val="22"/>
              </w:rPr>
              <w:t>Specially made graphics</w:t>
            </w:r>
          </w:p>
        </w:tc>
        <w:tc>
          <w:tcPr>
            <w:tcW w:w="900" w:type="dxa"/>
            <w:tcBorders>
              <w:top w:val="single" w:sz="4" w:space="0" w:color="auto"/>
              <w:left w:val="nil"/>
              <w:bottom w:val="single" w:sz="4" w:space="0" w:color="auto"/>
              <w:right w:val="single" w:sz="4" w:space="0" w:color="auto"/>
            </w:tcBorders>
            <w:vAlign w:val="center"/>
          </w:tcPr>
          <w:p w14:paraId="13C2EA21" w14:textId="77777777" w:rsidR="003047F4" w:rsidRPr="003047F4" w:rsidRDefault="003047F4" w:rsidP="003047F4">
            <w:pPr>
              <w:jc w:val="center"/>
              <w:rPr>
                <w:rFonts w:ascii="Calibri" w:hAnsi="Calibri" w:cs="Calibri"/>
                <w:bCs/>
                <w:color w:val="000000"/>
                <w:sz w:val="22"/>
                <w:szCs w:val="22"/>
              </w:rPr>
            </w:pPr>
            <w:r w:rsidRPr="003047F4">
              <w:rPr>
                <w:rFonts w:ascii="Calibri" w:hAnsi="Calibri" w:cs="Calibri"/>
                <w:bCs/>
                <w:color w:val="000000"/>
                <w:sz w:val="22"/>
                <w:szCs w:val="22"/>
              </w:rPr>
              <w:t>3</w:t>
            </w:r>
          </w:p>
        </w:tc>
      </w:tr>
      <w:tr w:rsidR="003047F4" w:rsidRPr="003047F4" w14:paraId="13C2EA2C" w14:textId="77777777" w:rsidTr="009E5A4A">
        <w:trPr>
          <w:trHeight w:val="288"/>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2EA23" w14:textId="77777777" w:rsidR="003047F4" w:rsidRPr="003047F4" w:rsidRDefault="003047F4" w:rsidP="003047F4">
            <w:pPr>
              <w:jc w:val="center"/>
              <w:rPr>
                <w:rFonts w:ascii="Calibri" w:hAnsi="Calibri" w:cs="Calibri"/>
                <w:b/>
                <w:bCs/>
                <w:color w:val="000000"/>
                <w:sz w:val="22"/>
                <w:szCs w:val="22"/>
              </w:rPr>
            </w:pPr>
            <w:r w:rsidRPr="003047F4">
              <w:rPr>
                <w:rFonts w:ascii="Calibri" w:hAnsi="Calibri" w:cs="Calibri"/>
                <w:b/>
                <w:bCs/>
                <w:color w:val="000000"/>
                <w:sz w:val="22"/>
                <w:szCs w:val="22"/>
              </w:rPr>
              <w:t>HOURS</w:t>
            </w:r>
          </w:p>
        </w:tc>
        <w:tc>
          <w:tcPr>
            <w:tcW w:w="1800" w:type="dxa"/>
            <w:tcBorders>
              <w:top w:val="nil"/>
              <w:left w:val="nil"/>
              <w:bottom w:val="single" w:sz="4" w:space="0" w:color="auto"/>
              <w:right w:val="single" w:sz="4" w:space="0" w:color="auto"/>
            </w:tcBorders>
            <w:shd w:val="clear" w:color="auto" w:fill="auto"/>
            <w:vAlign w:val="center"/>
            <w:hideMark/>
          </w:tcPr>
          <w:p w14:paraId="13C2EA24" w14:textId="77777777" w:rsidR="003047F4" w:rsidRPr="003047F4" w:rsidRDefault="003047F4" w:rsidP="003047F4">
            <w:pPr>
              <w:rPr>
                <w:rFonts w:ascii="Calibri" w:hAnsi="Calibri" w:cs="Calibri"/>
                <w:b/>
                <w:bCs/>
                <w:color w:val="000000"/>
                <w:sz w:val="22"/>
                <w:szCs w:val="22"/>
              </w:rPr>
            </w:pPr>
            <w:r w:rsidRPr="003047F4">
              <w:rPr>
                <w:rFonts w:ascii="Calibri" w:hAnsi="Calibri" w:cs="Calibri"/>
                <w:b/>
                <w:bCs/>
                <w:color w:val="000000"/>
                <w:sz w:val="22"/>
                <w:szCs w:val="22"/>
              </w:rPr>
              <w:t>Personnel</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C2EA25" w14:textId="77777777" w:rsidR="003047F4" w:rsidRPr="003047F4" w:rsidRDefault="003047F4" w:rsidP="003047F4">
            <w:pPr>
              <w:rPr>
                <w:rFonts w:ascii="Calibri" w:hAnsi="Calibri" w:cs="Calibri"/>
                <w:b/>
                <w:bCs/>
                <w:color w:val="000000"/>
                <w:sz w:val="22"/>
                <w:szCs w:val="22"/>
              </w:rPr>
            </w:pPr>
            <w:r w:rsidRPr="003047F4">
              <w:rPr>
                <w:rFonts w:ascii="Calibri" w:hAnsi="Calibri" w:cs="Calibri"/>
                <w:b/>
                <w:bCs/>
                <w:color w:val="000000"/>
                <w:sz w:val="22"/>
                <w:szCs w:val="22"/>
              </w:rPr>
              <w:t># Hours</w:t>
            </w:r>
          </w:p>
        </w:tc>
        <w:tc>
          <w:tcPr>
            <w:tcW w:w="900" w:type="dxa"/>
            <w:tcBorders>
              <w:top w:val="nil"/>
              <w:left w:val="nil"/>
              <w:bottom w:val="single" w:sz="4" w:space="0" w:color="auto"/>
              <w:right w:val="single" w:sz="4" w:space="0" w:color="auto"/>
            </w:tcBorders>
            <w:shd w:val="clear" w:color="auto" w:fill="auto"/>
            <w:vAlign w:val="center"/>
            <w:hideMark/>
          </w:tcPr>
          <w:p w14:paraId="13C2EA26"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A27"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A28"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A29"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A2A"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A2B" w14:textId="77777777" w:rsidR="003047F4" w:rsidRPr="003047F4" w:rsidRDefault="003047F4" w:rsidP="003047F4">
            <w:pPr>
              <w:jc w:val="center"/>
              <w:rPr>
                <w:rFonts w:ascii="Calibri" w:hAnsi="Calibri" w:cs="Calibri"/>
                <w:color w:val="000000"/>
                <w:sz w:val="22"/>
                <w:szCs w:val="22"/>
              </w:rPr>
            </w:pPr>
          </w:p>
        </w:tc>
      </w:tr>
      <w:tr w:rsidR="003047F4" w:rsidRPr="003047F4" w14:paraId="13C2EA36"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A2D"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A2E"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Clerical/Administrative</w:t>
            </w:r>
          </w:p>
        </w:tc>
        <w:tc>
          <w:tcPr>
            <w:tcW w:w="1890" w:type="dxa"/>
            <w:tcBorders>
              <w:top w:val="nil"/>
              <w:left w:val="nil"/>
              <w:bottom w:val="single" w:sz="4" w:space="0" w:color="auto"/>
              <w:right w:val="single" w:sz="4" w:space="0" w:color="auto"/>
            </w:tcBorders>
            <w:shd w:val="clear" w:color="auto" w:fill="auto"/>
            <w:vAlign w:val="center"/>
            <w:hideMark/>
          </w:tcPr>
          <w:p w14:paraId="13C2EA2F"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32</w:t>
            </w:r>
          </w:p>
        </w:tc>
        <w:tc>
          <w:tcPr>
            <w:tcW w:w="900" w:type="dxa"/>
            <w:tcBorders>
              <w:top w:val="nil"/>
              <w:left w:val="nil"/>
              <w:bottom w:val="single" w:sz="4" w:space="0" w:color="auto"/>
              <w:right w:val="single" w:sz="4" w:space="0" w:color="auto"/>
            </w:tcBorders>
            <w:shd w:val="clear" w:color="auto" w:fill="auto"/>
            <w:vAlign w:val="center"/>
          </w:tcPr>
          <w:p w14:paraId="13C2EA30"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A31"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A32"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A33"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A34"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A35" w14:textId="77777777" w:rsidR="003047F4" w:rsidRPr="003047F4" w:rsidRDefault="003047F4" w:rsidP="003047F4">
            <w:pPr>
              <w:jc w:val="center"/>
              <w:rPr>
                <w:rFonts w:ascii="Calibri" w:hAnsi="Calibri" w:cs="Calibri"/>
                <w:color w:val="000000"/>
                <w:sz w:val="22"/>
                <w:szCs w:val="22"/>
              </w:rPr>
            </w:pPr>
          </w:p>
        </w:tc>
      </w:tr>
      <w:tr w:rsidR="003047F4" w:rsidRPr="003047F4" w14:paraId="13C2EA40"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A37"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A38"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Technician/Envi Tech/CADTech</w:t>
            </w:r>
          </w:p>
        </w:tc>
        <w:tc>
          <w:tcPr>
            <w:tcW w:w="1890" w:type="dxa"/>
            <w:tcBorders>
              <w:top w:val="nil"/>
              <w:left w:val="nil"/>
              <w:bottom w:val="single" w:sz="4" w:space="0" w:color="auto"/>
              <w:right w:val="single" w:sz="4" w:space="0" w:color="auto"/>
            </w:tcBorders>
            <w:shd w:val="clear" w:color="auto" w:fill="auto"/>
            <w:vAlign w:val="center"/>
            <w:hideMark/>
          </w:tcPr>
          <w:p w14:paraId="13C2EA39"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72</w:t>
            </w:r>
          </w:p>
        </w:tc>
        <w:tc>
          <w:tcPr>
            <w:tcW w:w="900" w:type="dxa"/>
            <w:tcBorders>
              <w:top w:val="nil"/>
              <w:left w:val="nil"/>
              <w:bottom w:val="single" w:sz="4" w:space="0" w:color="auto"/>
              <w:right w:val="single" w:sz="4" w:space="0" w:color="auto"/>
            </w:tcBorders>
            <w:shd w:val="clear" w:color="auto" w:fill="auto"/>
            <w:vAlign w:val="center"/>
          </w:tcPr>
          <w:p w14:paraId="13C2EA3A"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A3B"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A3C"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A3D"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A3E"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A3F" w14:textId="77777777" w:rsidR="003047F4" w:rsidRPr="003047F4" w:rsidRDefault="003047F4" w:rsidP="003047F4">
            <w:pPr>
              <w:jc w:val="center"/>
              <w:rPr>
                <w:rFonts w:ascii="Calibri" w:hAnsi="Calibri" w:cs="Calibri"/>
                <w:color w:val="000000"/>
                <w:sz w:val="22"/>
                <w:szCs w:val="22"/>
              </w:rPr>
            </w:pPr>
          </w:p>
        </w:tc>
      </w:tr>
      <w:tr w:rsidR="003047F4" w:rsidRPr="003047F4" w14:paraId="13C2EA4A"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A41"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A42"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Env Specialist</w:t>
            </w:r>
          </w:p>
        </w:tc>
        <w:tc>
          <w:tcPr>
            <w:tcW w:w="1890" w:type="dxa"/>
            <w:tcBorders>
              <w:top w:val="nil"/>
              <w:left w:val="nil"/>
              <w:bottom w:val="single" w:sz="4" w:space="0" w:color="auto"/>
              <w:right w:val="single" w:sz="4" w:space="0" w:color="auto"/>
            </w:tcBorders>
            <w:shd w:val="clear" w:color="auto" w:fill="auto"/>
            <w:vAlign w:val="center"/>
            <w:hideMark/>
          </w:tcPr>
          <w:p w14:paraId="13C2EA43"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86</w:t>
            </w:r>
          </w:p>
        </w:tc>
        <w:tc>
          <w:tcPr>
            <w:tcW w:w="900" w:type="dxa"/>
            <w:tcBorders>
              <w:top w:val="nil"/>
              <w:left w:val="nil"/>
              <w:bottom w:val="single" w:sz="4" w:space="0" w:color="auto"/>
              <w:right w:val="single" w:sz="4" w:space="0" w:color="auto"/>
            </w:tcBorders>
            <w:shd w:val="clear" w:color="auto" w:fill="auto"/>
            <w:vAlign w:val="center"/>
          </w:tcPr>
          <w:p w14:paraId="13C2EA44"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A45"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A46"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A47"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A48"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A49" w14:textId="77777777" w:rsidR="003047F4" w:rsidRPr="003047F4" w:rsidRDefault="003047F4" w:rsidP="003047F4">
            <w:pPr>
              <w:jc w:val="center"/>
              <w:rPr>
                <w:rFonts w:ascii="Calibri" w:hAnsi="Calibri" w:cs="Calibri"/>
                <w:color w:val="000000"/>
                <w:sz w:val="22"/>
                <w:szCs w:val="22"/>
              </w:rPr>
            </w:pPr>
          </w:p>
        </w:tc>
      </w:tr>
      <w:tr w:rsidR="003047F4" w:rsidRPr="003047F4" w14:paraId="13C2EA54"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A4B"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A4C"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Project Engineer</w:t>
            </w:r>
          </w:p>
        </w:tc>
        <w:tc>
          <w:tcPr>
            <w:tcW w:w="1890" w:type="dxa"/>
            <w:tcBorders>
              <w:top w:val="nil"/>
              <w:left w:val="nil"/>
              <w:bottom w:val="single" w:sz="4" w:space="0" w:color="auto"/>
              <w:right w:val="single" w:sz="4" w:space="0" w:color="auto"/>
            </w:tcBorders>
            <w:shd w:val="clear" w:color="auto" w:fill="auto"/>
            <w:vAlign w:val="center"/>
            <w:hideMark/>
          </w:tcPr>
          <w:p w14:paraId="13C2EA4D"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60</w:t>
            </w:r>
          </w:p>
        </w:tc>
        <w:tc>
          <w:tcPr>
            <w:tcW w:w="900" w:type="dxa"/>
            <w:tcBorders>
              <w:top w:val="nil"/>
              <w:left w:val="nil"/>
              <w:bottom w:val="single" w:sz="4" w:space="0" w:color="auto"/>
              <w:right w:val="single" w:sz="4" w:space="0" w:color="auto"/>
            </w:tcBorders>
            <w:shd w:val="clear" w:color="auto" w:fill="auto"/>
            <w:vAlign w:val="center"/>
          </w:tcPr>
          <w:p w14:paraId="13C2EA4E"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A4F"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A50"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A51"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A52"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A53" w14:textId="77777777" w:rsidR="003047F4" w:rsidRPr="003047F4" w:rsidRDefault="003047F4" w:rsidP="003047F4">
            <w:pPr>
              <w:jc w:val="center"/>
              <w:rPr>
                <w:rFonts w:ascii="Calibri" w:hAnsi="Calibri" w:cs="Calibri"/>
                <w:color w:val="000000"/>
                <w:sz w:val="22"/>
                <w:szCs w:val="22"/>
              </w:rPr>
            </w:pPr>
          </w:p>
        </w:tc>
      </w:tr>
      <w:tr w:rsidR="003047F4" w:rsidRPr="003047F4" w14:paraId="13C2EA5E"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A55"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A56"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Senior Engineer</w:t>
            </w:r>
          </w:p>
        </w:tc>
        <w:tc>
          <w:tcPr>
            <w:tcW w:w="1890" w:type="dxa"/>
            <w:tcBorders>
              <w:top w:val="nil"/>
              <w:left w:val="nil"/>
              <w:bottom w:val="single" w:sz="4" w:space="0" w:color="auto"/>
              <w:right w:val="single" w:sz="4" w:space="0" w:color="auto"/>
            </w:tcBorders>
            <w:shd w:val="clear" w:color="auto" w:fill="auto"/>
            <w:vAlign w:val="center"/>
            <w:hideMark/>
          </w:tcPr>
          <w:p w14:paraId="13C2EA57"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40</w:t>
            </w:r>
          </w:p>
        </w:tc>
        <w:tc>
          <w:tcPr>
            <w:tcW w:w="900" w:type="dxa"/>
            <w:tcBorders>
              <w:top w:val="nil"/>
              <w:left w:val="nil"/>
              <w:bottom w:val="single" w:sz="4" w:space="0" w:color="auto"/>
              <w:right w:val="single" w:sz="4" w:space="0" w:color="auto"/>
            </w:tcBorders>
            <w:shd w:val="clear" w:color="auto" w:fill="auto"/>
            <w:vAlign w:val="center"/>
          </w:tcPr>
          <w:p w14:paraId="13C2EA58"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A59"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A5A"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A5B"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A5C"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A5D" w14:textId="77777777" w:rsidR="003047F4" w:rsidRPr="003047F4" w:rsidRDefault="003047F4" w:rsidP="003047F4">
            <w:pPr>
              <w:jc w:val="center"/>
              <w:rPr>
                <w:rFonts w:ascii="Calibri" w:hAnsi="Calibri" w:cs="Calibri"/>
                <w:color w:val="000000"/>
                <w:sz w:val="22"/>
                <w:szCs w:val="22"/>
              </w:rPr>
            </w:pPr>
          </w:p>
        </w:tc>
      </w:tr>
      <w:tr w:rsidR="003047F4" w:rsidRPr="003047F4" w14:paraId="13C2EA68"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A5F"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A60"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Senior Environmental Lead</w:t>
            </w:r>
          </w:p>
        </w:tc>
        <w:tc>
          <w:tcPr>
            <w:tcW w:w="1890" w:type="dxa"/>
            <w:tcBorders>
              <w:top w:val="nil"/>
              <w:left w:val="nil"/>
              <w:bottom w:val="single" w:sz="4" w:space="0" w:color="auto"/>
              <w:right w:val="single" w:sz="4" w:space="0" w:color="auto"/>
            </w:tcBorders>
            <w:shd w:val="clear" w:color="auto" w:fill="auto"/>
            <w:vAlign w:val="center"/>
            <w:hideMark/>
          </w:tcPr>
          <w:p w14:paraId="13C2EA61"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62</w:t>
            </w:r>
          </w:p>
        </w:tc>
        <w:tc>
          <w:tcPr>
            <w:tcW w:w="900" w:type="dxa"/>
            <w:tcBorders>
              <w:top w:val="nil"/>
              <w:left w:val="nil"/>
              <w:bottom w:val="single" w:sz="4" w:space="0" w:color="auto"/>
              <w:right w:val="single" w:sz="4" w:space="0" w:color="auto"/>
            </w:tcBorders>
            <w:shd w:val="clear" w:color="auto" w:fill="auto"/>
            <w:vAlign w:val="center"/>
          </w:tcPr>
          <w:p w14:paraId="13C2EA62"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A63"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A64"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tcPr>
          <w:p w14:paraId="13C2EA65" w14:textId="77777777" w:rsidR="003047F4" w:rsidRPr="003047F4" w:rsidRDefault="003047F4" w:rsidP="003047F4">
            <w:pPr>
              <w:jc w:val="center"/>
              <w:rPr>
                <w:rFonts w:ascii="Calibri" w:hAnsi="Calibri" w:cs="Calibri"/>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C2EA66"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A67" w14:textId="77777777" w:rsidR="003047F4" w:rsidRPr="003047F4" w:rsidRDefault="003047F4" w:rsidP="003047F4">
            <w:pPr>
              <w:jc w:val="center"/>
              <w:rPr>
                <w:rFonts w:ascii="Calibri" w:hAnsi="Calibri" w:cs="Calibri"/>
                <w:color w:val="000000"/>
                <w:sz w:val="22"/>
                <w:szCs w:val="22"/>
              </w:rPr>
            </w:pPr>
          </w:p>
        </w:tc>
      </w:tr>
      <w:tr w:rsidR="003047F4" w:rsidRPr="003047F4" w14:paraId="13C2EA72" w14:textId="77777777" w:rsidTr="009E5A4A">
        <w:trPr>
          <w:trHeight w:val="288"/>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3C2EA69" w14:textId="77777777" w:rsidR="003047F4" w:rsidRPr="003047F4" w:rsidRDefault="003047F4" w:rsidP="003047F4">
            <w:pPr>
              <w:rPr>
                <w:rFonts w:ascii="Calibri" w:hAnsi="Calibri" w:cs="Calibri"/>
                <w:b/>
                <w:bCs/>
                <w:color w:val="000000"/>
                <w:sz w:val="22"/>
                <w:szCs w:val="22"/>
              </w:rPr>
            </w:pPr>
          </w:p>
        </w:tc>
        <w:tc>
          <w:tcPr>
            <w:tcW w:w="1800" w:type="dxa"/>
            <w:tcBorders>
              <w:top w:val="nil"/>
              <w:left w:val="nil"/>
              <w:bottom w:val="single" w:sz="4" w:space="0" w:color="auto"/>
              <w:right w:val="single" w:sz="4" w:space="0" w:color="auto"/>
            </w:tcBorders>
            <w:shd w:val="clear" w:color="auto" w:fill="auto"/>
            <w:vAlign w:val="center"/>
            <w:hideMark/>
          </w:tcPr>
          <w:p w14:paraId="13C2EA6A" w14:textId="77777777" w:rsidR="003047F4" w:rsidRPr="003047F4" w:rsidRDefault="003047F4" w:rsidP="003047F4">
            <w:pPr>
              <w:rPr>
                <w:rFonts w:ascii="Calibri" w:hAnsi="Calibri" w:cs="Calibri"/>
                <w:color w:val="000000"/>
                <w:sz w:val="16"/>
                <w:szCs w:val="16"/>
              </w:rPr>
            </w:pPr>
            <w:r w:rsidRPr="003047F4">
              <w:rPr>
                <w:rFonts w:ascii="Calibri" w:hAnsi="Calibri" w:cs="Calibri"/>
                <w:color w:val="000000"/>
                <w:sz w:val="16"/>
                <w:szCs w:val="16"/>
              </w:rPr>
              <w:t>Principal</w:t>
            </w:r>
          </w:p>
        </w:tc>
        <w:tc>
          <w:tcPr>
            <w:tcW w:w="1890" w:type="dxa"/>
            <w:tcBorders>
              <w:top w:val="nil"/>
              <w:left w:val="nil"/>
              <w:bottom w:val="single" w:sz="4" w:space="0" w:color="auto"/>
              <w:right w:val="single" w:sz="4" w:space="0" w:color="auto"/>
            </w:tcBorders>
            <w:shd w:val="clear" w:color="auto" w:fill="auto"/>
            <w:vAlign w:val="center"/>
            <w:hideMark/>
          </w:tcPr>
          <w:p w14:paraId="13C2EA6B"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08</w:t>
            </w:r>
          </w:p>
        </w:tc>
        <w:tc>
          <w:tcPr>
            <w:tcW w:w="900" w:type="dxa"/>
            <w:tcBorders>
              <w:top w:val="nil"/>
              <w:left w:val="nil"/>
              <w:bottom w:val="single" w:sz="4" w:space="0" w:color="auto"/>
              <w:right w:val="single" w:sz="4" w:space="0" w:color="auto"/>
            </w:tcBorders>
            <w:shd w:val="clear" w:color="auto" w:fill="auto"/>
            <w:vAlign w:val="center"/>
          </w:tcPr>
          <w:p w14:paraId="13C2EA6C"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vAlign w:val="center"/>
            <w:hideMark/>
          </w:tcPr>
          <w:p w14:paraId="13C2EA6D" w14:textId="77777777" w:rsidR="003047F4" w:rsidRPr="003047F4" w:rsidRDefault="003047F4" w:rsidP="003047F4">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tcPr>
          <w:p w14:paraId="13C2EA6E" w14:textId="77777777" w:rsidR="003047F4" w:rsidRPr="003047F4" w:rsidRDefault="003047F4" w:rsidP="003047F4">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3C2EA6F" w14:textId="77777777" w:rsidR="003047F4" w:rsidRPr="003047F4" w:rsidRDefault="003047F4" w:rsidP="003047F4">
            <w:pPr>
              <w:jc w:val="center"/>
              <w:rPr>
                <w:rFonts w:ascii="Calibri" w:hAnsi="Calibri" w:cs="Calibr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2EA70" w14:textId="77777777" w:rsidR="003047F4" w:rsidRPr="003047F4" w:rsidRDefault="003047F4" w:rsidP="003047F4">
            <w:pPr>
              <w:jc w:val="center"/>
              <w:rPr>
                <w:rFonts w:ascii="Calibri" w:hAnsi="Calibri" w:cs="Calibri"/>
                <w:color w:val="000000"/>
                <w:sz w:val="22"/>
                <w:szCs w:val="22"/>
              </w:rPr>
            </w:pPr>
          </w:p>
        </w:tc>
        <w:tc>
          <w:tcPr>
            <w:tcW w:w="900" w:type="dxa"/>
            <w:tcBorders>
              <w:top w:val="single" w:sz="4" w:space="0" w:color="auto"/>
              <w:left w:val="nil"/>
              <w:bottom w:val="single" w:sz="4" w:space="0" w:color="auto"/>
              <w:right w:val="single" w:sz="4" w:space="0" w:color="auto"/>
            </w:tcBorders>
          </w:tcPr>
          <w:p w14:paraId="13C2EA71" w14:textId="77777777" w:rsidR="003047F4" w:rsidRPr="003047F4" w:rsidRDefault="003047F4" w:rsidP="003047F4">
            <w:pPr>
              <w:jc w:val="center"/>
              <w:rPr>
                <w:rFonts w:ascii="Calibri" w:hAnsi="Calibri" w:cs="Calibri"/>
                <w:color w:val="000000"/>
                <w:sz w:val="22"/>
                <w:szCs w:val="22"/>
              </w:rPr>
            </w:pPr>
          </w:p>
        </w:tc>
      </w:tr>
      <w:tr w:rsidR="003047F4" w:rsidRPr="003047F4" w14:paraId="13C2EA7C" w14:textId="77777777" w:rsidTr="009E5A4A">
        <w:trPr>
          <w:trHeight w:val="288"/>
        </w:trPr>
        <w:tc>
          <w:tcPr>
            <w:tcW w:w="1080" w:type="dxa"/>
            <w:tcBorders>
              <w:top w:val="nil"/>
              <w:left w:val="nil"/>
              <w:bottom w:val="nil"/>
              <w:right w:val="nil"/>
            </w:tcBorders>
            <w:shd w:val="clear" w:color="auto" w:fill="auto"/>
            <w:vAlign w:val="center"/>
            <w:hideMark/>
          </w:tcPr>
          <w:p w14:paraId="13C2EA73" w14:textId="77777777" w:rsidR="003047F4" w:rsidRPr="003047F4" w:rsidRDefault="003047F4" w:rsidP="003047F4">
            <w:pPr>
              <w:jc w:val="center"/>
              <w:rPr>
                <w:rFonts w:ascii="Calibri" w:hAnsi="Calibri" w:cs="Calibri"/>
                <w:color w:val="000000"/>
                <w:sz w:val="22"/>
                <w:szCs w:val="22"/>
              </w:rPr>
            </w:pPr>
          </w:p>
        </w:tc>
        <w:tc>
          <w:tcPr>
            <w:tcW w:w="1800" w:type="dxa"/>
            <w:tcBorders>
              <w:top w:val="nil"/>
              <w:left w:val="nil"/>
              <w:bottom w:val="nil"/>
              <w:right w:val="nil"/>
            </w:tcBorders>
            <w:shd w:val="clear" w:color="auto" w:fill="auto"/>
            <w:vAlign w:val="bottom"/>
            <w:hideMark/>
          </w:tcPr>
          <w:p w14:paraId="13C2EA74" w14:textId="77777777" w:rsidR="003047F4" w:rsidRPr="003047F4" w:rsidRDefault="003047F4" w:rsidP="003047F4">
            <w:pPr>
              <w:rPr>
                <w:rFonts w:ascii="Calibri" w:hAnsi="Calibri" w:cs="Calibri"/>
                <w:color w:val="000000"/>
                <w:sz w:val="22"/>
                <w:szCs w:val="22"/>
              </w:rPr>
            </w:pPr>
          </w:p>
        </w:tc>
        <w:tc>
          <w:tcPr>
            <w:tcW w:w="1890" w:type="dxa"/>
            <w:tcBorders>
              <w:top w:val="nil"/>
              <w:left w:val="nil"/>
              <w:bottom w:val="nil"/>
              <w:right w:val="nil"/>
            </w:tcBorders>
            <w:shd w:val="clear" w:color="auto" w:fill="auto"/>
            <w:vAlign w:val="bottom"/>
            <w:hideMark/>
          </w:tcPr>
          <w:p w14:paraId="13C2EA75" w14:textId="77777777" w:rsidR="003047F4" w:rsidRPr="003047F4" w:rsidRDefault="003047F4" w:rsidP="003047F4">
            <w:pPr>
              <w:jc w:val="center"/>
              <w:rPr>
                <w:rFonts w:ascii="Calibri" w:hAnsi="Calibri" w:cs="Calibri"/>
                <w:color w:val="000000"/>
                <w:sz w:val="22"/>
                <w:szCs w:val="22"/>
              </w:rPr>
            </w:pPr>
            <w:r w:rsidRPr="003047F4">
              <w:rPr>
                <w:rFonts w:ascii="Calibri" w:hAnsi="Calibri" w:cs="Calibri"/>
                <w:color w:val="000000"/>
                <w:sz w:val="22"/>
                <w:szCs w:val="22"/>
              </w:rPr>
              <w:t>360</w:t>
            </w:r>
          </w:p>
        </w:tc>
        <w:tc>
          <w:tcPr>
            <w:tcW w:w="900" w:type="dxa"/>
            <w:tcBorders>
              <w:top w:val="nil"/>
              <w:left w:val="nil"/>
              <w:bottom w:val="nil"/>
              <w:right w:val="nil"/>
            </w:tcBorders>
            <w:shd w:val="clear" w:color="auto" w:fill="auto"/>
            <w:vAlign w:val="bottom"/>
            <w:hideMark/>
          </w:tcPr>
          <w:p w14:paraId="13C2EA76" w14:textId="77777777" w:rsidR="003047F4" w:rsidRPr="003047F4" w:rsidRDefault="003047F4" w:rsidP="003047F4">
            <w:pPr>
              <w:jc w:val="center"/>
              <w:rPr>
                <w:rFonts w:ascii="Calibri" w:hAnsi="Calibri" w:cs="Calibri"/>
                <w:color w:val="000000"/>
                <w:sz w:val="22"/>
                <w:szCs w:val="22"/>
              </w:rPr>
            </w:pPr>
          </w:p>
        </w:tc>
        <w:tc>
          <w:tcPr>
            <w:tcW w:w="900" w:type="dxa"/>
            <w:tcBorders>
              <w:top w:val="nil"/>
              <w:left w:val="nil"/>
              <w:bottom w:val="nil"/>
            </w:tcBorders>
            <w:shd w:val="clear" w:color="auto" w:fill="auto"/>
            <w:vAlign w:val="bottom"/>
            <w:hideMark/>
          </w:tcPr>
          <w:p w14:paraId="13C2EA77" w14:textId="77777777" w:rsidR="003047F4" w:rsidRPr="003047F4" w:rsidRDefault="003047F4" w:rsidP="003047F4">
            <w:pPr>
              <w:rPr>
                <w:rFonts w:ascii="Calibri" w:hAnsi="Calibri" w:cs="Calibri"/>
                <w:color w:val="000000"/>
                <w:sz w:val="22"/>
                <w:szCs w:val="22"/>
              </w:rPr>
            </w:pPr>
          </w:p>
        </w:tc>
        <w:tc>
          <w:tcPr>
            <w:tcW w:w="990" w:type="dxa"/>
            <w:tcBorders>
              <w:top w:val="single" w:sz="4" w:space="0" w:color="auto"/>
            </w:tcBorders>
          </w:tcPr>
          <w:p w14:paraId="13C2EA78" w14:textId="77777777" w:rsidR="003047F4" w:rsidRPr="003047F4" w:rsidRDefault="003047F4" w:rsidP="003047F4">
            <w:pPr>
              <w:jc w:val="right"/>
              <w:rPr>
                <w:rFonts w:ascii="Calibri" w:hAnsi="Calibri" w:cs="Calibri"/>
                <w:b/>
                <w:bCs/>
                <w:color w:val="000000"/>
                <w:sz w:val="22"/>
                <w:szCs w:val="22"/>
              </w:rPr>
            </w:pPr>
          </w:p>
        </w:tc>
        <w:tc>
          <w:tcPr>
            <w:tcW w:w="1080" w:type="dxa"/>
            <w:tcBorders>
              <w:top w:val="single" w:sz="4" w:space="0" w:color="auto"/>
              <w:left w:val="nil"/>
              <w:bottom w:val="nil"/>
            </w:tcBorders>
          </w:tcPr>
          <w:p w14:paraId="13C2EA79" w14:textId="77777777" w:rsidR="003047F4" w:rsidRPr="003047F4" w:rsidRDefault="003047F4" w:rsidP="003047F4">
            <w:pPr>
              <w:jc w:val="right"/>
              <w:rPr>
                <w:rFonts w:ascii="Calibri" w:hAnsi="Calibri" w:cs="Calibri"/>
                <w:b/>
                <w:bCs/>
                <w:color w:val="000000"/>
                <w:sz w:val="22"/>
                <w:szCs w:val="22"/>
              </w:rPr>
            </w:pPr>
          </w:p>
        </w:tc>
        <w:tc>
          <w:tcPr>
            <w:tcW w:w="1080" w:type="dxa"/>
            <w:tcBorders>
              <w:top w:val="single" w:sz="4" w:space="0" w:color="auto"/>
              <w:left w:val="nil"/>
              <w:bottom w:val="nil"/>
            </w:tcBorders>
            <w:shd w:val="clear" w:color="auto" w:fill="auto"/>
            <w:vAlign w:val="bottom"/>
            <w:hideMark/>
          </w:tcPr>
          <w:p w14:paraId="13C2EA7A" w14:textId="77777777" w:rsidR="003047F4" w:rsidRPr="003047F4" w:rsidRDefault="003047F4" w:rsidP="003047F4">
            <w:pPr>
              <w:jc w:val="right"/>
              <w:rPr>
                <w:rFonts w:ascii="Calibri" w:hAnsi="Calibri" w:cs="Calibri"/>
                <w:b/>
                <w:bCs/>
                <w:color w:val="000000"/>
                <w:sz w:val="22"/>
                <w:szCs w:val="22"/>
              </w:rPr>
            </w:pPr>
            <w:r w:rsidRPr="003047F4">
              <w:rPr>
                <w:rFonts w:ascii="Calibri" w:hAnsi="Calibri" w:cs="Calibri"/>
                <w:b/>
                <w:bCs/>
                <w:color w:val="000000"/>
                <w:sz w:val="22"/>
                <w:szCs w:val="22"/>
              </w:rPr>
              <w:t>Total</w:t>
            </w:r>
          </w:p>
        </w:tc>
        <w:tc>
          <w:tcPr>
            <w:tcW w:w="900" w:type="dxa"/>
            <w:tcBorders>
              <w:top w:val="single" w:sz="4" w:space="0" w:color="auto"/>
              <w:left w:val="nil"/>
            </w:tcBorders>
            <w:shd w:val="clear" w:color="auto" w:fill="auto"/>
          </w:tcPr>
          <w:p w14:paraId="13C2EA7B" w14:textId="77777777" w:rsidR="003047F4" w:rsidRPr="003047F4" w:rsidRDefault="003047F4" w:rsidP="003047F4">
            <w:pPr>
              <w:jc w:val="center"/>
              <w:rPr>
                <w:rFonts w:ascii="Calibri" w:hAnsi="Calibri" w:cs="Calibri"/>
                <w:b/>
                <w:bCs/>
                <w:color w:val="000000"/>
                <w:sz w:val="22"/>
                <w:szCs w:val="22"/>
              </w:rPr>
            </w:pPr>
            <w:r w:rsidRPr="003047F4">
              <w:rPr>
                <w:rFonts w:ascii="Calibri" w:hAnsi="Calibri" w:cs="Calibri"/>
                <w:b/>
                <w:bCs/>
                <w:color w:val="000000"/>
                <w:sz w:val="22"/>
                <w:szCs w:val="22"/>
              </w:rPr>
              <w:t>360</w:t>
            </w:r>
          </w:p>
        </w:tc>
      </w:tr>
    </w:tbl>
    <w:p w14:paraId="13C2EA7D" w14:textId="77777777" w:rsidR="003047F4" w:rsidRPr="003047F4" w:rsidRDefault="003047F4" w:rsidP="003047F4">
      <w:pPr>
        <w:ind w:left="720"/>
        <w:contextualSpacing/>
        <w:rPr>
          <w:bCs/>
        </w:rPr>
      </w:pPr>
    </w:p>
    <w:p w14:paraId="13C2EA7E" w14:textId="77777777" w:rsidR="003047F4" w:rsidRPr="003047F4" w:rsidRDefault="003047F4" w:rsidP="003047F4">
      <w:pPr>
        <w:ind w:left="720"/>
        <w:contextualSpacing/>
        <w:rPr>
          <w:bCs/>
        </w:rPr>
      </w:pPr>
    </w:p>
    <w:p w14:paraId="13C2EA7F" w14:textId="77777777" w:rsidR="00146BB2" w:rsidRDefault="00146BB2" w:rsidP="004F2FEC">
      <w:pPr>
        <w:pStyle w:val="ListParagraph"/>
        <w:rPr>
          <w:sz w:val="24"/>
          <w:szCs w:val="24"/>
        </w:rPr>
      </w:pPr>
    </w:p>
    <w:p w14:paraId="13C2EA80" w14:textId="77777777" w:rsidR="00AC331E" w:rsidRDefault="00AC331E" w:rsidP="004E019B">
      <w:pPr>
        <w:pStyle w:val="Heading2"/>
        <w:numPr>
          <w:ilvl w:val="0"/>
          <w:numId w:val="0"/>
        </w:numPr>
        <w:jc w:val="right"/>
        <w:sectPr w:rsidR="00AC331E" w:rsidSect="00A57FE4">
          <w:footerReference w:type="default" r:id="rId46"/>
          <w:footerReference w:type="first" r:id="rId47"/>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EA81" w14:textId="77777777" w:rsidR="008D1E6A" w:rsidRDefault="008D1E6A" w:rsidP="004E019B"/>
    <w:p w14:paraId="13C2EA82" w14:textId="77777777" w:rsidR="004E019B" w:rsidRPr="00BC7A0F" w:rsidRDefault="004E019B" w:rsidP="004D5197">
      <w:pPr>
        <w:pStyle w:val="Heading1"/>
        <w:numPr>
          <w:ilvl w:val="0"/>
          <w:numId w:val="46"/>
        </w:numPr>
        <w:jc w:val="center"/>
      </w:pPr>
      <w:bookmarkStart w:id="30" w:name="_Toc393198041"/>
      <w:bookmarkStart w:id="31" w:name="_Toc415494604"/>
      <w:r w:rsidRPr="00BC7A0F">
        <w:t>Environmental Document (CE Levels 1-4)</w:t>
      </w:r>
      <w:bookmarkEnd w:id="30"/>
      <w:bookmarkEnd w:id="31"/>
    </w:p>
    <w:p w14:paraId="13C2EA83" w14:textId="77777777" w:rsidR="004E019B" w:rsidRPr="00026A19" w:rsidRDefault="004E019B" w:rsidP="004E019B">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4E019B" w:rsidRPr="001C6E63" w14:paraId="13C2EA88" w14:textId="77777777" w:rsidTr="00316E58">
        <w:trPr>
          <w:trHeight w:val="25"/>
        </w:trPr>
        <w:tc>
          <w:tcPr>
            <w:tcW w:w="10015" w:type="dxa"/>
            <w:shd w:val="clear" w:color="auto" w:fill="FFFF99"/>
            <w:tcMar>
              <w:top w:w="72" w:type="dxa"/>
              <w:left w:w="115" w:type="dxa"/>
              <w:bottom w:w="72" w:type="dxa"/>
              <w:right w:w="115" w:type="dxa"/>
            </w:tcMar>
            <w:vAlign w:val="center"/>
          </w:tcPr>
          <w:p w14:paraId="13C2EA84" w14:textId="77777777" w:rsidR="004E019B" w:rsidRDefault="004E019B" w:rsidP="00316E58">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EA85" w14:textId="77777777" w:rsidR="004E019B" w:rsidRDefault="004E019B" w:rsidP="00316E58">
            <w:pPr>
              <w:pStyle w:val="riskPlanTemplateNormal"/>
              <w:spacing w:after="0"/>
              <w:rPr>
                <w:rFonts w:ascii="Trebuchet MS" w:hAnsi="Trebuchet MS" w:cs="Arial"/>
                <w:i w:val="0"/>
                <w:color w:val="0000FF"/>
                <w:sz w:val="18"/>
                <w:szCs w:val="18"/>
              </w:rPr>
            </w:pPr>
          </w:p>
          <w:p w14:paraId="13C2EA86" w14:textId="77777777" w:rsidR="004E019B" w:rsidRDefault="004E019B" w:rsidP="00316E58">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EA87" w14:textId="77777777" w:rsidR="004E019B" w:rsidRPr="00C577C5" w:rsidRDefault="004E019B" w:rsidP="00316E58">
            <w:pPr>
              <w:pStyle w:val="riskPlanTemplateNormal"/>
              <w:spacing w:after="0"/>
              <w:rPr>
                <w:rFonts w:ascii="Trebuchet MS" w:hAnsi="Trebuchet MS" w:cs="Arial"/>
                <w:i w:val="0"/>
                <w:color w:val="0000FF"/>
                <w:sz w:val="18"/>
                <w:szCs w:val="18"/>
              </w:rPr>
            </w:pPr>
          </w:p>
        </w:tc>
      </w:tr>
    </w:tbl>
    <w:p w14:paraId="13C2EA89" w14:textId="77777777" w:rsidR="004E019B" w:rsidRDefault="004E019B" w:rsidP="004E019B"/>
    <w:p w14:paraId="13C2EA8A" w14:textId="77777777" w:rsidR="004E019B" w:rsidRDefault="004E019B" w:rsidP="004E019B"/>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4E019B" w14:paraId="13C2EA91" w14:textId="77777777" w:rsidTr="00316E58">
        <w:trPr>
          <w:trHeight w:val="288"/>
          <w:tblHeader/>
        </w:trPr>
        <w:tc>
          <w:tcPr>
            <w:tcW w:w="5007" w:type="dxa"/>
            <w:shd w:val="clear" w:color="auto" w:fill="auto"/>
            <w:vAlign w:val="center"/>
          </w:tcPr>
          <w:p w14:paraId="13C2EA8B" w14:textId="77777777" w:rsidR="004E019B" w:rsidRPr="00132DBA" w:rsidRDefault="004E019B" w:rsidP="00316E58">
            <w:pPr>
              <w:rPr>
                <w:b/>
              </w:rPr>
            </w:pPr>
            <w:r>
              <w:rPr>
                <w:b/>
              </w:rPr>
              <w:t>Task Number / Task name</w:t>
            </w:r>
          </w:p>
        </w:tc>
        <w:tc>
          <w:tcPr>
            <w:tcW w:w="1286" w:type="dxa"/>
            <w:shd w:val="clear" w:color="auto" w:fill="auto"/>
            <w:vAlign w:val="center"/>
          </w:tcPr>
          <w:p w14:paraId="13C2EA8C" w14:textId="77777777" w:rsidR="004E019B" w:rsidRPr="002F1076" w:rsidRDefault="004E019B" w:rsidP="00316E58">
            <w:pPr>
              <w:rPr>
                <w:b/>
              </w:rPr>
            </w:pPr>
            <w:r w:rsidRPr="002F1076">
              <w:rPr>
                <w:b/>
              </w:rPr>
              <w:t>Unit of Measure</w:t>
            </w:r>
          </w:p>
        </w:tc>
        <w:tc>
          <w:tcPr>
            <w:tcW w:w="1087" w:type="dxa"/>
          </w:tcPr>
          <w:p w14:paraId="13C2EA8D" w14:textId="77777777" w:rsidR="004E019B" w:rsidRPr="002F1076" w:rsidRDefault="004E019B" w:rsidP="00316E58">
            <w:pPr>
              <w:rPr>
                <w:b/>
              </w:rPr>
            </w:pPr>
            <w:r>
              <w:rPr>
                <w:b/>
              </w:rPr>
              <w:t>Low</w:t>
            </w:r>
          </w:p>
        </w:tc>
        <w:tc>
          <w:tcPr>
            <w:tcW w:w="990" w:type="dxa"/>
          </w:tcPr>
          <w:p w14:paraId="13C2EA8E" w14:textId="77777777" w:rsidR="004E019B" w:rsidRPr="002F1076" w:rsidRDefault="004E019B" w:rsidP="00316E58">
            <w:pPr>
              <w:rPr>
                <w:b/>
              </w:rPr>
            </w:pPr>
            <w:r>
              <w:rPr>
                <w:b/>
              </w:rPr>
              <w:t>Medium</w:t>
            </w:r>
          </w:p>
        </w:tc>
        <w:tc>
          <w:tcPr>
            <w:tcW w:w="945" w:type="dxa"/>
          </w:tcPr>
          <w:p w14:paraId="13C2EA8F" w14:textId="77777777" w:rsidR="004E019B" w:rsidRPr="002F1076" w:rsidRDefault="004E019B" w:rsidP="00316E58">
            <w:pPr>
              <w:rPr>
                <w:b/>
              </w:rPr>
            </w:pPr>
            <w:r>
              <w:rPr>
                <w:b/>
              </w:rPr>
              <w:t>High</w:t>
            </w:r>
          </w:p>
        </w:tc>
        <w:tc>
          <w:tcPr>
            <w:tcW w:w="675" w:type="dxa"/>
          </w:tcPr>
          <w:p w14:paraId="13C2EA90" w14:textId="77777777" w:rsidR="004E019B" w:rsidRPr="002F1076" w:rsidRDefault="004E019B" w:rsidP="00316E58">
            <w:pPr>
              <w:rPr>
                <w:b/>
              </w:rPr>
            </w:pPr>
            <w:r>
              <w:rPr>
                <w:b/>
              </w:rPr>
              <w:t>Note</w:t>
            </w:r>
          </w:p>
        </w:tc>
      </w:tr>
      <w:tr w:rsidR="004E019B" w14:paraId="13C2EA98" w14:textId="77777777" w:rsidTr="00316E58">
        <w:trPr>
          <w:trHeight w:val="288"/>
          <w:tblHeader/>
        </w:trPr>
        <w:tc>
          <w:tcPr>
            <w:tcW w:w="5007" w:type="dxa"/>
            <w:shd w:val="clear" w:color="auto" w:fill="auto"/>
            <w:vAlign w:val="center"/>
          </w:tcPr>
          <w:p w14:paraId="13C2EA92" w14:textId="77777777" w:rsidR="004E019B" w:rsidRPr="00E270AB" w:rsidRDefault="004E019B" w:rsidP="00316E58">
            <w:r w:rsidRPr="00872AE7">
              <w:t>  3.5.A - Prepare Environmental Document</w:t>
            </w:r>
          </w:p>
        </w:tc>
        <w:tc>
          <w:tcPr>
            <w:tcW w:w="1286" w:type="dxa"/>
            <w:shd w:val="clear" w:color="auto" w:fill="auto"/>
            <w:vAlign w:val="center"/>
          </w:tcPr>
          <w:p w14:paraId="13C2EA93" w14:textId="77777777" w:rsidR="004E019B" w:rsidRDefault="004E019B" w:rsidP="00316E58">
            <w:pPr>
              <w:jc w:val="center"/>
            </w:pPr>
          </w:p>
        </w:tc>
        <w:tc>
          <w:tcPr>
            <w:tcW w:w="1087" w:type="dxa"/>
            <w:vAlign w:val="center"/>
          </w:tcPr>
          <w:p w14:paraId="13C2EA94" w14:textId="77777777" w:rsidR="004E019B" w:rsidRDefault="004E019B" w:rsidP="00316E58">
            <w:pPr>
              <w:jc w:val="center"/>
            </w:pPr>
          </w:p>
        </w:tc>
        <w:tc>
          <w:tcPr>
            <w:tcW w:w="990" w:type="dxa"/>
            <w:vAlign w:val="center"/>
          </w:tcPr>
          <w:p w14:paraId="13C2EA95" w14:textId="77777777" w:rsidR="004E019B" w:rsidRDefault="004E019B" w:rsidP="00316E58">
            <w:pPr>
              <w:jc w:val="center"/>
            </w:pPr>
          </w:p>
        </w:tc>
        <w:tc>
          <w:tcPr>
            <w:tcW w:w="945" w:type="dxa"/>
            <w:vAlign w:val="center"/>
          </w:tcPr>
          <w:p w14:paraId="13C2EA96" w14:textId="77777777" w:rsidR="004E019B" w:rsidRDefault="004E019B" w:rsidP="00316E58">
            <w:pPr>
              <w:jc w:val="center"/>
            </w:pPr>
          </w:p>
        </w:tc>
        <w:tc>
          <w:tcPr>
            <w:tcW w:w="675" w:type="dxa"/>
            <w:vAlign w:val="center"/>
          </w:tcPr>
          <w:p w14:paraId="13C2EA97" w14:textId="77777777" w:rsidR="004E019B" w:rsidRDefault="004E019B" w:rsidP="00316E58">
            <w:pPr>
              <w:jc w:val="center"/>
            </w:pPr>
          </w:p>
        </w:tc>
      </w:tr>
      <w:tr w:rsidR="004E019B" w14:paraId="13C2EA9F" w14:textId="77777777" w:rsidTr="00316E58">
        <w:trPr>
          <w:trHeight w:val="288"/>
          <w:tblHeader/>
        </w:trPr>
        <w:tc>
          <w:tcPr>
            <w:tcW w:w="5007" w:type="dxa"/>
            <w:shd w:val="clear" w:color="auto" w:fill="auto"/>
            <w:vAlign w:val="center"/>
          </w:tcPr>
          <w:p w14:paraId="13C2EA99" w14:textId="77777777" w:rsidR="004E019B" w:rsidRPr="00883C2D" w:rsidRDefault="004E019B" w:rsidP="00B54624">
            <w:pPr>
              <w:jc w:val="right"/>
            </w:pPr>
            <w:r w:rsidRPr="00883C2D">
              <w:t>  </w:t>
            </w:r>
            <w:r w:rsidR="009E5A4A" w:rsidRPr="00883C2D">
              <w:t>Low</w:t>
            </w:r>
          </w:p>
        </w:tc>
        <w:tc>
          <w:tcPr>
            <w:tcW w:w="1286" w:type="dxa"/>
            <w:shd w:val="clear" w:color="auto" w:fill="auto"/>
            <w:vAlign w:val="center"/>
          </w:tcPr>
          <w:p w14:paraId="13C2EA9A" w14:textId="77777777" w:rsidR="004E019B" w:rsidRPr="00FF7A0D" w:rsidRDefault="00883C2D" w:rsidP="00316E58">
            <w:pPr>
              <w:jc w:val="center"/>
            </w:pPr>
            <w:r>
              <w:t>t</w:t>
            </w:r>
            <w:r w:rsidR="004E019B">
              <w:t>ier</w:t>
            </w:r>
          </w:p>
        </w:tc>
        <w:tc>
          <w:tcPr>
            <w:tcW w:w="1087" w:type="dxa"/>
            <w:vAlign w:val="center"/>
          </w:tcPr>
          <w:p w14:paraId="13C2EA9B" w14:textId="77777777" w:rsidR="004E019B" w:rsidRDefault="004E019B" w:rsidP="00316E58">
            <w:pPr>
              <w:jc w:val="center"/>
            </w:pPr>
            <w:r>
              <w:t>59</w:t>
            </w:r>
          </w:p>
        </w:tc>
        <w:tc>
          <w:tcPr>
            <w:tcW w:w="990" w:type="dxa"/>
            <w:vAlign w:val="center"/>
          </w:tcPr>
          <w:p w14:paraId="13C2EA9C" w14:textId="77777777" w:rsidR="004E019B" w:rsidRDefault="004E019B" w:rsidP="00316E58">
            <w:pPr>
              <w:jc w:val="center"/>
            </w:pPr>
          </w:p>
        </w:tc>
        <w:tc>
          <w:tcPr>
            <w:tcW w:w="945" w:type="dxa"/>
            <w:vAlign w:val="center"/>
          </w:tcPr>
          <w:p w14:paraId="13C2EA9D" w14:textId="77777777" w:rsidR="004E019B" w:rsidRDefault="004E019B" w:rsidP="00316E58">
            <w:pPr>
              <w:jc w:val="center"/>
            </w:pPr>
          </w:p>
        </w:tc>
        <w:tc>
          <w:tcPr>
            <w:tcW w:w="675" w:type="dxa"/>
            <w:vAlign w:val="center"/>
          </w:tcPr>
          <w:p w14:paraId="13C2EA9E" w14:textId="77777777" w:rsidR="004E019B" w:rsidRDefault="004E019B" w:rsidP="00316E58">
            <w:pPr>
              <w:jc w:val="center"/>
            </w:pPr>
            <w:r>
              <w:t>1</w:t>
            </w:r>
          </w:p>
        </w:tc>
      </w:tr>
      <w:tr w:rsidR="004E019B" w14:paraId="13C2EAA6" w14:textId="77777777" w:rsidTr="00316E58">
        <w:trPr>
          <w:trHeight w:val="288"/>
          <w:tblHeader/>
        </w:trPr>
        <w:tc>
          <w:tcPr>
            <w:tcW w:w="5007" w:type="dxa"/>
            <w:shd w:val="clear" w:color="auto" w:fill="auto"/>
            <w:vAlign w:val="center"/>
          </w:tcPr>
          <w:p w14:paraId="13C2EAA0" w14:textId="77777777" w:rsidR="004E019B" w:rsidRPr="00883C2D" w:rsidRDefault="004E019B" w:rsidP="00B54624">
            <w:pPr>
              <w:jc w:val="right"/>
            </w:pPr>
            <w:r w:rsidRPr="00883C2D">
              <w:t xml:space="preserve">  </w:t>
            </w:r>
            <w:r w:rsidR="009E5A4A" w:rsidRPr="00883C2D">
              <w:t>Medium</w:t>
            </w:r>
          </w:p>
        </w:tc>
        <w:tc>
          <w:tcPr>
            <w:tcW w:w="1286" w:type="dxa"/>
            <w:shd w:val="clear" w:color="auto" w:fill="auto"/>
            <w:vAlign w:val="center"/>
          </w:tcPr>
          <w:p w14:paraId="13C2EAA1" w14:textId="77777777" w:rsidR="004E019B" w:rsidRPr="00F31365" w:rsidRDefault="00883C2D" w:rsidP="00316E58">
            <w:pPr>
              <w:jc w:val="center"/>
            </w:pPr>
            <w:r>
              <w:t>t</w:t>
            </w:r>
            <w:r w:rsidR="004E019B">
              <w:t>ier</w:t>
            </w:r>
          </w:p>
        </w:tc>
        <w:tc>
          <w:tcPr>
            <w:tcW w:w="1087" w:type="dxa"/>
            <w:vAlign w:val="center"/>
          </w:tcPr>
          <w:p w14:paraId="13C2EAA2" w14:textId="77777777" w:rsidR="004E019B" w:rsidRDefault="004E019B" w:rsidP="00316E58">
            <w:pPr>
              <w:jc w:val="center"/>
            </w:pPr>
          </w:p>
        </w:tc>
        <w:tc>
          <w:tcPr>
            <w:tcW w:w="990" w:type="dxa"/>
            <w:vAlign w:val="center"/>
          </w:tcPr>
          <w:p w14:paraId="13C2EAA3" w14:textId="77777777" w:rsidR="004E019B" w:rsidRDefault="004E019B" w:rsidP="00316E58">
            <w:pPr>
              <w:jc w:val="center"/>
            </w:pPr>
            <w:r>
              <w:t>136</w:t>
            </w:r>
          </w:p>
        </w:tc>
        <w:tc>
          <w:tcPr>
            <w:tcW w:w="945" w:type="dxa"/>
            <w:vAlign w:val="center"/>
          </w:tcPr>
          <w:p w14:paraId="13C2EAA4" w14:textId="77777777" w:rsidR="004E019B" w:rsidRDefault="004E019B" w:rsidP="00316E58">
            <w:pPr>
              <w:jc w:val="center"/>
            </w:pPr>
          </w:p>
        </w:tc>
        <w:tc>
          <w:tcPr>
            <w:tcW w:w="675" w:type="dxa"/>
            <w:vAlign w:val="center"/>
          </w:tcPr>
          <w:p w14:paraId="13C2EAA5" w14:textId="77777777" w:rsidR="004E019B" w:rsidRDefault="004E019B" w:rsidP="00316E58">
            <w:pPr>
              <w:jc w:val="center"/>
            </w:pPr>
            <w:r>
              <w:t>2</w:t>
            </w:r>
          </w:p>
        </w:tc>
      </w:tr>
      <w:tr w:rsidR="004E019B" w14:paraId="13C2EAAD" w14:textId="77777777" w:rsidTr="00316E58">
        <w:trPr>
          <w:trHeight w:val="288"/>
          <w:tblHeader/>
        </w:trPr>
        <w:tc>
          <w:tcPr>
            <w:tcW w:w="5007" w:type="dxa"/>
            <w:shd w:val="clear" w:color="auto" w:fill="auto"/>
            <w:vAlign w:val="center"/>
          </w:tcPr>
          <w:p w14:paraId="13C2EAA7" w14:textId="77777777" w:rsidR="004E019B" w:rsidRPr="00883C2D" w:rsidRDefault="004E019B" w:rsidP="00B54624">
            <w:pPr>
              <w:jc w:val="right"/>
            </w:pPr>
            <w:r w:rsidRPr="00883C2D">
              <w:t xml:space="preserve">  </w:t>
            </w:r>
            <w:r w:rsidR="009E5A4A" w:rsidRPr="00883C2D">
              <w:t>High</w:t>
            </w:r>
          </w:p>
        </w:tc>
        <w:tc>
          <w:tcPr>
            <w:tcW w:w="1286" w:type="dxa"/>
            <w:shd w:val="clear" w:color="auto" w:fill="auto"/>
            <w:vAlign w:val="center"/>
          </w:tcPr>
          <w:p w14:paraId="13C2EAA8" w14:textId="77777777" w:rsidR="004E019B" w:rsidRPr="00F31365" w:rsidRDefault="00883C2D" w:rsidP="00316E58">
            <w:pPr>
              <w:jc w:val="center"/>
            </w:pPr>
            <w:r>
              <w:t>t</w:t>
            </w:r>
            <w:r w:rsidR="004E019B">
              <w:t>ier</w:t>
            </w:r>
          </w:p>
        </w:tc>
        <w:tc>
          <w:tcPr>
            <w:tcW w:w="1087" w:type="dxa"/>
            <w:vAlign w:val="center"/>
          </w:tcPr>
          <w:p w14:paraId="13C2EAA9" w14:textId="77777777" w:rsidR="004E019B" w:rsidRDefault="004E019B" w:rsidP="00316E58">
            <w:pPr>
              <w:jc w:val="center"/>
            </w:pPr>
          </w:p>
        </w:tc>
        <w:tc>
          <w:tcPr>
            <w:tcW w:w="990" w:type="dxa"/>
            <w:vAlign w:val="center"/>
          </w:tcPr>
          <w:p w14:paraId="13C2EAAA" w14:textId="77777777" w:rsidR="004E019B" w:rsidRDefault="004E019B" w:rsidP="00316E58">
            <w:pPr>
              <w:jc w:val="center"/>
            </w:pPr>
          </w:p>
        </w:tc>
        <w:tc>
          <w:tcPr>
            <w:tcW w:w="945" w:type="dxa"/>
            <w:vAlign w:val="center"/>
          </w:tcPr>
          <w:p w14:paraId="13C2EAAB" w14:textId="77777777" w:rsidR="004E019B" w:rsidRDefault="004E019B" w:rsidP="00316E58">
            <w:pPr>
              <w:jc w:val="center"/>
            </w:pPr>
            <w:r>
              <w:t>266</w:t>
            </w:r>
          </w:p>
        </w:tc>
        <w:tc>
          <w:tcPr>
            <w:tcW w:w="675" w:type="dxa"/>
            <w:vAlign w:val="center"/>
          </w:tcPr>
          <w:p w14:paraId="13C2EAAC" w14:textId="77777777" w:rsidR="004E019B" w:rsidRDefault="004E019B" w:rsidP="00316E58">
            <w:pPr>
              <w:jc w:val="center"/>
            </w:pPr>
            <w:r>
              <w:t>3</w:t>
            </w:r>
          </w:p>
        </w:tc>
      </w:tr>
      <w:tr w:rsidR="004E019B" w14:paraId="13C2EAB4" w14:textId="77777777" w:rsidTr="00316E58">
        <w:trPr>
          <w:trHeight w:val="288"/>
          <w:tblHeader/>
        </w:trPr>
        <w:tc>
          <w:tcPr>
            <w:tcW w:w="5007" w:type="dxa"/>
            <w:shd w:val="clear" w:color="auto" w:fill="auto"/>
            <w:vAlign w:val="center"/>
          </w:tcPr>
          <w:p w14:paraId="13C2EAAE" w14:textId="77777777" w:rsidR="004E019B" w:rsidRPr="00872AE7" w:rsidRDefault="004E019B" w:rsidP="00316E58"/>
        </w:tc>
        <w:tc>
          <w:tcPr>
            <w:tcW w:w="1286" w:type="dxa"/>
            <w:shd w:val="clear" w:color="auto" w:fill="auto"/>
            <w:vAlign w:val="center"/>
          </w:tcPr>
          <w:p w14:paraId="13C2EAAF" w14:textId="77777777" w:rsidR="004E019B" w:rsidRPr="00F31365" w:rsidRDefault="004E019B" w:rsidP="00316E58">
            <w:pPr>
              <w:jc w:val="center"/>
            </w:pPr>
          </w:p>
        </w:tc>
        <w:tc>
          <w:tcPr>
            <w:tcW w:w="1087" w:type="dxa"/>
            <w:vAlign w:val="center"/>
          </w:tcPr>
          <w:p w14:paraId="13C2EAB0" w14:textId="77777777" w:rsidR="004E019B" w:rsidRDefault="004E019B" w:rsidP="00316E58">
            <w:pPr>
              <w:jc w:val="center"/>
            </w:pPr>
          </w:p>
        </w:tc>
        <w:tc>
          <w:tcPr>
            <w:tcW w:w="990" w:type="dxa"/>
            <w:vAlign w:val="center"/>
          </w:tcPr>
          <w:p w14:paraId="13C2EAB1" w14:textId="77777777" w:rsidR="004E019B" w:rsidRDefault="004E019B" w:rsidP="00316E58">
            <w:pPr>
              <w:jc w:val="center"/>
            </w:pPr>
          </w:p>
        </w:tc>
        <w:tc>
          <w:tcPr>
            <w:tcW w:w="945" w:type="dxa"/>
            <w:vAlign w:val="center"/>
          </w:tcPr>
          <w:p w14:paraId="13C2EAB2" w14:textId="77777777" w:rsidR="004E019B" w:rsidRDefault="004E019B" w:rsidP="00316E58">
            <w:pPr>
              <w:jc w:val="center"/>
            </w:pPr>
          </w:p>
        </w:tc>
        <w:tc>
          <w:tcPr>
            <w:tcW w:w="675" w:type="dxa"/>
            <w:vAlign w:val="center"/>
          </w:tcPr>
          <w:p w14:paraId="13C2EAB3" w14:textId="77777777" w:rsidR="004E019B" w:rsidRDefault="004E019B" w:rsidP="00316E58">
            <w:pPr>
              <w:jc w:val="center"/>
            </w:pPr>
          </w:p>
        </w:tc>
      </w:tr>
    </w:tbl>
    <w:p w14:paraId="13C2EAB5" w14:textId="77777777" w:rsidR="004E019B" w:rsidRPr="00EC6687" w:rsidRDefault="004E019B" w:rsidP="004E019B">
      <w:pPr>
        <w:rPr>
          <w:rStyle w:val="Heading1Char"/>
          <w:b w:val="0"/>
          <w:sz w:val="20"/>
          <w:szCs w:val="20"/>
        </w:rPr>
      </w:pPr>
    </w:p>
    <w:p w14:paraId="13C2EAB6" w14:textId="77777777" w:rsidR="009F7BF2" w:rsidRPr="00EC6687" w:rsidRDefault="009F7BF2" w:rsidP="00EC6687"/>
    <w:p w14:paraId="13C2EAB7" w14:textId="77777777" w:rsidR="009F7BF2" w:rsidRDefault="009F7BF2" w:rsidP="00EC6687">
      <w:pPr>
        <w:rPr>
          <w:b/>
          <w:sz w:val="36"/>
          <w:szCs w:val="36"/>
        </w:rPr>
      </w:pPr>
      <w:r>
        <w:rPr>
          <w:b/>
          <w:sz w:val="36"/>
          <w:szCs w:val="36"/>
        </w:rPr>
        <w:br w:type="page"/>
      </w:r>
    </w:p>
    <w:p w14:paraId="13C2EAB8" w14:textId="77777777" w:rsidR="004E019B" w:rsidRPr="00EC6687" w:rsidRDefault="00EC6687" w:rsidP="00EC6687">
      <w:pPr>
        <w:rPr>
          <w:b/>
          <w:sz w:val="36"/>
          <w:szCs w:val="36"/>
        </w:rPr>
      </w:pPr>
      <w:r w:rsidRPr="00EC6687">
        <w:rPr>
          <w:b/>
          <w:sz w:val="36"/>
          <w:szCs w:val="36"/>
        </w:rPr>
        <w:t>Note:</w:t>
      </w:r>
    </w:p>
    <w:p w14:paraId="13C2EAB9" w14:textId="77777777" w:rsidR="009E5A4A" w:rsidRPr="009E5A4A" w:rsidRDefault="009E5A4A" w:rsidP="009E5A4A">
      <w:pPr>
        <w:rPr>
          <w:rFonts w:cs="Arial"/>
          <w:b/>
          <w:bCs/>
          <w:kern w:val="32"/>
          <w:sz w:val="36"/>
          <w:szCs w:val="36"/>
        </w:rPr>
      </w:pPr>
    </w:p>
    <w:p w14:paraId="13C2EABA" w14:textId="77777777" w:rsidR="009E5A4A" w:rsidRPr="009E5A4A" w:rsidRDefault="009E5A4A" w:rsidP="00734979">
      <w:pPr>
        <w:pStyle w:val="ListParagraph"/>
        <w:numPr>
          <w:ilvl w:val="0"/>
          <w:numId w:val="53"/>
        </w:numPr>
        <w:rPr>
          <w:b/>
        </w:rPr>
      </w:pPr>
      <w:r w:rsidRPr="009E5A4A">
        <w:rPr>
          <w:b/>
        </w:rPr>
        <w:t>3.5.A - Prepare Environmental Document –Low Level</w:t>
      </w:r>
    </w:p>
    <w:p w14:paraId="13C2EABB" w14:textId="77777777" w:rsidR="009E5A4A" w:rsidRPr="009E5A4A" w:rsidRDefault="009E5A4A" w:rsidP="009E5A4A">
      <w:pPr>
        <w:ind w:left="720"/>
        <w:contextualSpacing/>
        <w:rPr>
          <w:b/>
        </w:rPr>
      </w:pPr>
    </w:p>
    <w:p w14:paraId="13C2EABC" w14:textId="77777777" w:rsidR="009E5A4A" w:rsidRDefault="009E5A4A" w:rsidP="009E5A4A">
      <w:pPr>
        <w:ind w:left="720"/>
        <w:contextualSpacing/>
      </w:pPr>
      <w:r w:rsidRPr="009E5A4A">
        <w:t xml:space="preserve">For a Low Level environmental document, it is assumed that the project is a lower level project (typically a Path 1 or 2) and that the project assumes little or no impact to the environment.  The project is expected to have a straight-forward project description and alternatives discussion.  With little to no environmental impact the CE serves as documentation of research with only the minimal coordination/compliance measures. </w:t>
      </w:r>
    </w:p>
    <w:p w14:paraId="13C2EABD" w14:textId="77777777" w:rsidR="009E5A4A" w:rsidRPr="009E5A4A" w:rsidRDefault="009E5A4A" w:rsidP="009E5A4A">
      <w:pPr>
        <w:ind w:left="720"/>
        <w:contextualSpacing/>
      </w:pPr>
    </w:p>
    <w:p w14:paraId="13C2EABE" w14:textId="77777777" w:rsidR="009E5A4A" w:rsidRPr="009E5A4A" w:rsidRDefault="009E5A4A" w:rsidP="009E5A4A">
      <w:pPr>
        <w:ind w:left="720"/>
        <w:contextualSpacing/>
        <w:rPr>
          <w:b/>
        </w:rPr>
      </w:pPr>
      <w:r w:rsidRPr="009E5A4A">
        <w:t>Prepare Environmental Document.</w:t>
      </w:r>
    </w:p>
    <w:p w14:paraId="13C2EABF" w14:textId="77777777" w:rsidR="009E5A4A" w:rsidRPr="009E5A4A" w:rsidRDefault="009E5A4A" w:rsidP="009E5A4A">
      <w:pPr>
        <w:ind w:left="720"/>
        <w:contextualSpacing/>
      </w:pPr>
    </w:p>
    <w:p w14:paraId="13C2EAC0" w14:textId="77777777" w:rsidR="009E5A4A" w:rsidRPr="009E5A4A" w:rsidRDefault="009E5A4A" w:rsidP="009E5A4A">
      <w:pPr>
        <w:ind w:left="720"/>
        <w:contextualSpacing/>
      </w:pPr>
      <w:r w:rsidRPr="009E5A4A">
        <w:t>Hours include:</w:t>
      </w:r>
    </w:p>
    <w:p w14:paraId="13C2EAC1" w14:textId="77777777" w:rsidR="009E5A4A" w:rsidRPr="009E5A4A" w:rsidRDefault="009E5A4A" w:rsidP="00734979">
      <w:pPr>
        <w:pStyle w:val="ListParagraph"/>
        <w:numPr>
          <w:ilvl w:val="0"/>
          <w:numId w:val="54"/>
        </w:numPr>
      </w:pPr>
      <w:r w:rsidRPr="009E5A4A">
        <w:t>Time to upload projects to the ODOT Online CE project file</w:t>
      </w:r>
    </w:p>
    <w:p w14:paraId="13C2EAC2" w14:textId="77777777" w:rsidR="009E5A4A" w:rsidRPr="009E5A4A" w:rsidRDefault="009E5A4A" w:rsidP="00734979">
      <w:pPr>
        <w:pStyle w:val="ListParagraph"/>
        <w:numPr>
          <w:ilvl w:val="0"/>
          <w:numId w:val="54"/>
        </w:numPr>
      </w:pPr>
      <w:r w:rsidRPr="009E5A4A">
        <w:t>Development of project description, existing &amp; proposed design parameters, MOT &amp; ROW</w:t>
      </w:r>
    </w:p>
    <w:p w14:paraId="13C2EAC3" w14:textId="77777777" w:rsidR="009E5A4A" w:rsidRPr="009E5A4A" w:rsidRDefault="009E5A4A" w:rsidP="00734979">
      <w:pPr>
        <w:pStyle w:val="ListParagraph"/>
        <w:numPr>
          <w:ilvl w:val="0"/>
          <w:numId w:val="54"/>
        </w:numPr>
      </w:pPr>
      <w:r w:rsidRPr="009E5A4A">
        <w:t>Development of the Purpose &amp; Need statement</w:t>
      </w:r>
    </w:p>
    <w:p w14:paraId="13C2EAC4" w14:textId="77777777" w:rsidR="009E5A4A" w:rsidRPr="009E5A4A" w:rsidRDefault="009E5A4A" w:rsidP="00734979">
      <w:pPr>
        <w:pStyle w:val="ListParagraph"/>
        <w:numPr>
          <w:ilvl w:val="0"/>
          <w:numId w:val="54"/>
        </w:numPr>
      </w:pPr>
      <w:r w:rsidRPr="009E5A4A">
        <w:t>Development of basic alternatives (no feasibility studies)</w:t>
      </w:r>
    </w:p>
    <w:p w14:paraId="13C2EAC5" w14:textId="77777777" w:rsidR="009E5A4A" w:rsidRPr="009E5A4A" w:rsidRDefault="009E5A4A" w:rsidP="00734979">
      <w:pPr>
        <w:pStyle w:val="ListParagraph"/>
        <w:numPr>
          <w:ilvl w:val="0"/>
          <w:numId w:val="54"/>
        </w:numPr>
      </w:pPr>
      <w:r w:rsidRPr="009E5A4A">
        <w:t>Graphics needed for the project description, P&amp;N and alternatives discussion</w:t>
      </w:r>
    </w:p>
    <w:p w14:paraId="13C2EAC6" w14:textId="77777777" w:rsidR="009E5A4A" w:rsidRPr="009E5A4A" w:rsidRDefault="009E5A4A" w:rsidP="00734979">
      <w:pPr>
        <w:pStyle w:val="ListParagraph"/>
        <w:numPr>
          <w:ilvl w:val="0"/>
          <w:numId w:val="54"/>
        </w:numPr>
      </w:pPr>
      <w:r w:rsidRPr="009E5A4A">
        <w:t>Farmlands (FCIR score&lt;160) &amp; Drinking Water</w:t>
      </w:r>
    </w:p>
    <w:p w14:paraId="13C2EAC7" w14:textId="77777777" w:rsidR="009E5A4A" w:rsidRPr="009E5A4A" w:rsidRDefault="009E5A4A" w:rsidP="00734979">
      <w:pPr>
        <w:pStyle w:val="ListParagraph"/>
        <w:numPr>
          <w:ilvl w:val="0"/>
          <w:numId w:val="54"/>
        </w:numPr>
      </w:pPr>
      <w:r w:rsidRPr="009E5A4A">
        <w:t>For resource discussions at low/no impact use boilerplate language.  If impact such that a higher separate task is needed, then the CE hours only include time to summarize the report.</w:t>
      </w:r>
    </w:p>
    <w:p w14:paraId="13C2EAC8" w14:textId="77777777" w:rsidR="009E5A4A" w:rsidRPr="009E5A4A" w:rsidRDefault="009E5A4A" w:rsidP="00734979">
      <w:pPr>
        <w:pStyle w:val="ListParagraph"/>
        <w:numPr>
          <w:ilvl w:val="0"/>
          <w:numId w:val="54"/>
        </w:numPr>
      </w:pPr>
      <w:r w:rsidRPr="009E5A4A">
        <w:t>Completion of the Online CE form</w:t>
      </w:r>
    </w:p>
    <w:p w14:paraId="13C2EAC9" w14:textId="77777777" w:rsidR="009E5A4A" w:rsidRPr="009E5A4A" w:rsidRDefault="009E5A4A" w:rsidP="00734979">
      <w:pPr>
        <w:pStyle w:val="ListParagraph"/>
        <w:numPr>
          <w:ilvl w:val="0"/>
          <w:numId w:val="54"/>
        </w:numPr>
      </w:pPr>
      <w:r w:rsidRPr="009E5A4A">
        <w:t>1 revision after comment period.</w:t>
      </w:r>
    </w:p>
    <w:p w14:paraId="13C2EACA" w14:textId="77777777" w:rsidR="009E5A4A" w:rsidRPr="009E5A4A" w:rsidRDefault="009E5A4A" w:rsidP="00734979">
      <w:pPr>
        <w:pStyle w:val="ListParagraph"/>
        <w:numPr>
          <w:ilvl w:val="0"/>
          <w:numId w:val="54"/>
        </w:numPr>
      </w:pPr>
      <w:r w:rsidRPr="009E5A4A">
        <w:t>QA/QC</w:t>
      </w:r>
    </w:p>
    <w:p w14:paraId="13C2EACB" w14:textId="77777777" w:rsidR="009E5A4A" w:rsidRPr="009E5A4A" w:rsidRDefault="009E5A4A" w:rsidP="009E5A4A">
      <w:pPr>
        <w:ind w:left="720"/>
        <w:contextualSpacing/>
      </w:pPr>
    </w:p>
    <w:p w14:paraId="13C2EACC" w14:textId="77777777" w:rsidR="009E5A4A" w:rsidRPr="009E5A4A" w:rsidRDefault="009E5A4A" w:rsidP="009E5A4A">
      <w:pPr>
        <w:ind w:left="720"/>
        <w:contextualSpacing/>
      </w:pPr>
      <w:r w:rsidRPr="009E5A4A">
        <w:t>Hours do not include:</w:t>
      </w:r>
    </w:p>
    <w:p w14:paraId="13C2EACD" w14:textId="77777777" w:rsidR="009E5A4A" w:rsidRPr="009E5A4A" w:rsidRDefault="009E5A4A" w:rsidP="00734979">
      <w:pPr>
        <w:pStyle w:val="ListParagraph"/>
        <w:numPr>
          <w:ilvl w:val="0"/>
          <w:numId w:val="55"/>
        </w:numPr>
      </w:pPr>
      <w:r w:rsidRPr="009E5A4A">
        <w:t xml:space="preserve">Preparation of other environmental documents.  </w:t>
      </w:r>
    </w:p>
    <w:p w14:paraId="13C2EACE" w14:textId="77777777" w:rsidR="009E5A4A" w:rsidRPr="009E5A4A" w:rsidRDefault="009E5A4A" w:rsidP="009E5A4A">
      <w:pPr>
        <w:ind w:left="720"/>
        <w:contextualSpacing/>
      </w:pPr>
    </w:p>
    <w:p w14:paraId="13C2EACF" w14:textId="77777777" w:rsidR="009E5A4A" w:rsidRPr="009E5A4A" w:rsidRDefault="009E5A4A" w:rsidP="009E5A4A">
      <w:pPr>
        <w:ind w:left="720"/>
        <w:contextualSpacing/>
        <w:rPr>
          <w:bCs/>
        </w:rPr>
      </w:pPr>
      <w:r w:rsidRPr="009E5A4A">
        <w:rPr>
          <w:b/>
          <w:bCs/>
        </w:rPr>
        <w:t>Low</w:t>
      </w:r>
      <w:r w:rsidRPr="009E5A4A">
        <w:rPr>
          <w:bCs/>
        </w:rPr>
        <w:t xml:space="preserve"> </w:t>
      </w:r>
      <w:r w:rsidRPr="009E5A4A">
        <w:rPr>
          <w:b/>
          <w:bCs/>
        </w:rPr>
        <w:t>Level</w:t>
      </w:r>
      <w:r w:rsidRPr="009E5A4A">
        <w:rPr>
          <w:bCs/>
        </w:rPr>
        <w:t>:  Categorical Exclusion Level 1 - Typically Path 1 project</w:t>
      </w:r>
    </w:p>
    <w:p w14:paraId="13C2EAD0" w14:textId="77777777" w:rsidR="009E5A4A" w:rsidRPr="009E5A4A" w:rsidRDefault="009E5A4A" w:rsidP="009E5A4A">
      <w:pPr>
        <w:ind w:left="720"/>
        <w:contextualSpacing/>
        <w:rPr>
          <w:bCs/>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4868"/>
        <w:gridCol w:w="1530"/>
      </w:tblGrid>
      <w:tr w:rsidR="009E5A4A" w:rsidRPr="009E5A4A" w14:paraId="13C2EAD6" w14:textId="77777777" w:rsidTr="009E5A4A">
        <w:trPr>
          <w:trHeight w:val="288"/>
        </w:trPr>
        <w:tc>
          <w:tcPr>
            <w:tcW w:w="2152" w:type="dxa"/>
            <w:vMerge w:val="restart"/>
            <w:shd w:val="clear" w:color="auto" w:fill="auto"/>
            <w:vAlign w:val="center"/>
            <w:hideMark/>
          </w:tcPr>
          <w:p w14:paraId="13C2EAD1" w14:textId="77777777" w:rsidR="009E5A4A" w:rsidRPr="009E5A4A" w:rsidRDefault="009E5A4A" w:rsidP="009E5A4A">
            <w:pPr>
              <w:jc w:val="center"/>
              <w:rPr>
                <w:rFonts w:ascii="Calibri" w:hAnsi="Calibri" w:cs="Calibri"/>
                <w:b/>
                <w:bCs/>
                <w:color w:val="000000"/>
                <w:sz w:val="22"/>
                <w:szCs w:val="22"/>
              </w:rPr>
            </w:pPr>
            <w:r w:rsidRPr="009E5A4A">
              <w:rPr>
                <w:rFonts w:ascii="Calibri" w:hAnsi="Calibri" w:cs="Calibri"/>
                <w:b/>
                <w:bCs/>
                <w:color w:val="000000"/>
                <w:sz w:val="22"/>
                <w:szCs w:val="22"/>
              </w:rPr>
              <w:t xml:space="preserve">Summary </w:t>
            </w:r>
          </w:p>
          <w:p w14:paraId="13C2EAD2" w14:textId="77777777" w:rsidR="009E5A4A" w:rsidRPr="009E5A4A" w:rsidRDefault="009E5A4A" w:rsidP="009E5A4A">
            <w:pPr>
              <w:jc w:val="center"/>
              <w:rPr>
                <w:rFonts w:ascii="Calibri" w:hAnsi="Calibri" w:cs="Calibri"/>
                <w:b/>
                <w:bCs/>
                <w:color w:val="000000"/>
                <w:sz w:val="22"/>
                <w:szCs w:val="22"/>
              </w:rPr>
            </w:pPr>
            <w:r w:rsidRPr="009E5A4A">
              <w:rPr>
                <w:rFonts w:ascii="Calibri" w:hAnsi="Calibri" w:cs="Calibri"/>
                <w:b/>
                <w:bCs/>
                <w:color w:val="000000"/>
                <w:sz w:val="22"/>
                <w:szCs w:val="22"/>
              </w:rPr>
              <w:t>of</w:t>
            </w:r>
          </w:p>
          <w:p w14:paraId="13C2EAD3" w14:textId="77777777" w:rsidR="009E5A4A" w:rsidRPr="009E5A4A" w:rsidRDefault="009E5A4A" w:rsidP="009E5A4A">
            <w:pPr>
              <w:jc w:val="center"/>
              <w:rPr>
                <w:rFonts w:ascii="Calibri" w:hAnsi="Calibri" w:cs="Calibri"/>
                <w:b/>
                <w:bCs/>
                <w:color w:val="000000"/>
                <w:sz w:val="22"/>
                <w:szCs w:val="22"/>
              </w:rPr>
            </w:pPr>
            <w:r w:rsidRPr="009E5A4A">
              <w:rPr>
                <w:rFonts w:ascii="Calibri" w:hAnsi="Calibri" w:cs="Calibri"/>
                <w:b/>
                <w:bCs/>
                <w:color w:val="000000"/>
                <w:sz w:val="22"/>
                <w:szCs w:val="22"/>
              </w:rPr>
              <w:t>HOURS</w:t>
            </w:r>
          </w:p>
        </w:tc>
        <w:tc>
          <w:tcPr>
            <w:tcW w:w="4868" w:type="dxa"/>
            <w:shd w:val="clear" w:color="auto" w:fill="auto"/>
            <w:vAlign w:val="center"/>
            <w:hideMark/>
          </w:tcPr>
          <w:p w14:paraId="13C2EAD4" w14:textId="77777777" w:rsidR="009E5A4A" w:rsidRPr="009E5A4A" w:rsidRDefault="009E5A4A" w:rsidP="009E5A4A">
            <w:pPr>
              <w:rPr>
                <w:rFonts w:ascii="Calibri" w:hAnsi="Calibri" w:cs="Calibri"/>
                <w:b/>
                <w:bCs/>
                <w:color w:val="000000"/>
                <w:sz w:val="22"/>
                <w:szCs w:val="22"/>
              </w:rPr>
            </w:pPr>
            <w:r w:rsidRPr="009E5A4A">
              <w:rPr>
                <w:rFonts w:ascii="Calibri" w:hAnsi="Calibri" w:cs="Calibri"/>
                <w:b/>
                <w:bCs/>
                <w:color w:val="000000"/>
                <w:sz w:val="22"/>
                <w:szCs w:val="22"/>
              </w:rPr>
              <w:t>Personnel</w:t>
            </w:r>
          </w:p>
        </w:tc>
        <w:tc>
          <w:tcPr>
            <w:tcW w:w="1530" w:type="dxa"/>
            <w:shd w:val="clear" w:color="auto" w:fill="auto"/>
            <w:vAlign w:val="center"/>
            <w:hideMark/>
          </w:tcPr>
          <w:p w14:paraId="13C2EAD5" w14:textId="77777777" w:rsidR="009E5A4A" w:rsidRPr="009E5A4A" w:rsidRDefault="009E5A4A" w:rsidP="009E5A4A">
            <w:pPr>
              <w:rPr>
                <w:rFonts w:ascii="Calibri" w:hAnsi="Calibri" w:cs="Calibri"/>
                <w:b/>
                <w:bCs/>
                <w:color w:val="000000"/>
                <w:sz w:val="22"/>
                <w:szCs w:val="22"/>
              </w:rPr>
            </w:pPr>
            <w:r w:rsidRPr="009E5A4A">
              <w:rPr>
                <w:rFonts w:ascii="Calibri" w:hAnsi="Calibri" w:cs="Calibri"/>
                <w:b/>
                <w:bCs/>
                <w:color w:val="000000"/>
                <w:sz w:val="22"/>
                <w:szCs w:val="22"/>
              </w:rPr>
              <w:t># Hours</w:t>
            </w:r>
          </w:p>
        </w:tc>
      </w:tr>
      <w:tr w:rsidR="009E5A4A" w:rsidRPr="009E5A4A" w14:paraId="13C2EADA" w14:textId="77777777" w:rsidTr="009E5A4A">
        <w:trPr>
          <w:trHeight w:val="288"/>
        </w:trPr>
        <w:tc>
          <w:tcPr>
            <w:tcW w:w="2152" w:type="dxa"/>
            <w:vMerge/>
            <w:vAlign w:val="center"/>
            <w:hideMark/>
          </w:tcPr>
          <w:p w14:paraId="13C2EAD7"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AD8"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Clerical/Administrative</w:t>
            </w:r>
          </w:p>
        </w:tc>
        <w:tc>
          <w:tcPr>
            <w:tcW w:w="1530" w:type="dxa"/>
            <w:shd w:val="clear" w:color="auto" w:fill="auto"/>
            <w:vAlign w:val="center"/>
          </w:tcPr>
          <w:p w14:paraId="13C2EAD9"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2</w:t>
            </w:r>
          </w:p>
        </w:tc>
      </w:tr>
      <w:tr w:rsidR="009E5A4A" w:rsidRPr="009E5A4A" w14:paraId="13C2EADE" w14:textId="77777777" w:rsidTr="009E5A4A">
        <w:trPr>
          <w:trHeight w:val="288"/>
        </w:trPr>
        <w:tc>
          <w:tcPr>
            <w:tcW w:w="2152" w:type="dxa"/>
            <w:vMerge/>
            <w:vAlign w:val="center"/>
            <w:hideMark/>
          </w:tcPr>
          <w:p w14:paraId="13C2EADB"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ADC"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Technician/Environmental Tech/CADTech</w:t>
            </w:r>
          </w:p>
        </w:tc>
        <w:tc>
          <w:tcPr>
            <w:tcW w:w="1530" w:type="dxa"/>
            <w:shd w:val="clear" w:color="auto" w:fill="auto"/>
            <w:vAlign w:val="center"/>
          </w:tcPr>
          <w:p w14:paraId="13C2EADD"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4</w:t>
            </w:r>
          </w:p>
        </w:tc>
      </w:tr>
      <w:tr w:rsidR="009E5A4A" w:rsidRPr="009E5A4A" w14:paraId="13C2EAE2" w14:textId="77777777" w:rsidTr="009E5A4A">
        <w:trPr>
          <w:trHeight w:val="288"/>
        </w:trPr>
        <w:tc>
          <w:tcPr>
            <w:tcW w:w="2152" w:type="dxa"/>
            <w:vMerge/>
            <w:vAlign w:val="center"/>
            <w:hideMark/>
          </w:tcPr>
          <w:p w14:paraId="13C2EADF"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AE0"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Environmental  Specialist</w:t>
            </w:r>
          </w:p>
        </w:tc>
        <w:tc>
          <w:tcPr>
            <w:tcW w:w="1530" w:type="dxa"/>
            <w:shd w:val="clear" w:color="auto" w:fill="auto"/>
            <w:vAlign w:val="center"/>
          </w:tcPr>
          <w:p w14:paraId="13C2EAE1"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50</w:t>
            </w:r>
          </w:p>
        </w:tc>
      </w:tr>
      <w:tr w:rsidR="009E5A4A" w:rsidRPr="009E5A4A" w14:paraId="13C2EAE6" w14:textId="77777777" w:rsidTr="009E5A4A">
        <w:trPr>
          <w:trHeight w:val="288"/>
        </w:trPr>
        <w:tc>
          <w:tcPr>
            <w:tcW w:w="2152" w:type="dxa"/>
            <w:vMerge/>
            <w:vAlign w:val="center"/>
            <w:hideMark/>
          </w:tcPr>
          <w:p w14:paraId="13C2EAE3"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AE4"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Project Engineer</w:t>
            </w:r>
          </w:p>
        </w:tc>
        <w:tc>
          <w:tcPr>
            <w:tcW w:w="1530" w:type="dxa"/>
            <w:shd w:val="clear" w:color="auto" w:fill="auto"/>
            <w:vAlign w:val="center"/>
          </w:tcPr>
          <w:p w14:paraId="13C2EAE5"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1</w:t>
            </w:r>
          </w:p>
        </w:tc>
      </w:tr>
      <w:tr w:rsidR="009E5A4A" w:rsidRPr="009E5A4A" w14:paraId="13C2EAEA" w14:textId="77777777" w:rsidTr="009E5A4A">
        <w:trPr>
          <w:trHeight w:val="288"/>
        </w:trPr>
        <w:tc>
          <w:tcPr>
            <w:tcW w:w="2152" w:type="dxa"/>
            <w:vMerge/>
            <w:vAlign w:val="center"/>
            <w:hideMark/>
          </w:tcPr>
          <w:p w14:paraId="13C2EAE7"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AE8"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Senior Engineer*</w:t>
            </w:r>
          </w:p>
        </w:tc>
        <w:tc>
          <w:tcPr>
            <w:tcW w:w="1530" w:type="dxa"/>
            <w:shd w:val="clear" w:color="auto" w:fill="auto"/>
            <w:vAlign w:val="center"/>
          </w:tcPr>
          <w:p w14:paraId="13C2EAE9"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0</w:t>
            </w:r>
          </w:p>
        </w:tc>
      </w:tr>
      <w:tr w:rsidR="009E5A4A" w:rsidRPr="009E5A4A" w14:paraId="13C2EAEE" w14:textId="77777777" w:rsidTr="009E5A4A">
        <w:trPr>
          <w:trHeight w:val="288"/>
        </w:trPr>
        <w:tc>
          <w:tcPr>
            <w:tcW w:w="2152" w:type="dxa"/>
            <w:vMerge/>
            <w:vAlign w:val="center"/>
            <w:hideMark/>
          </w:tcPr>
          <w:p w14:paraId="13C2EAEB"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AEC"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Senior Environmental Lead</w:t>
            </w:r>
          </w:p>
        </w:tc>
        <w:tc>
          <w:tcPr>
            <w:tcW w:w="1530" w:type="dxa"/>
            <w:shd w:val="clear" w:color="auto" w:fill="auto"/>
            <w:vAlign w:val="center"/>
          </w:tcPr>
          <w:p w14:paraId="13C2EAED"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2</w:t>
            </w:r>
          </w:p>
        </w:tc>
      </w:tr>
      <w:tr w:rsidR="009E5A4A" w:rsidRPr="009E5A4A" w14:paraId="13C2EAF2" w14:textId="77777777" w:rsidTr="009E5A4A">
        <w:trPr>
          <w:trHeight w:val="288"/>
        </w:trPr>
        <w:tc>
          <w:tcPr>
            <w:tcW w:w="2152" w:type="dxa"/>
            <w:vMerge/>
            <w:tcBorders>
              <w:bottom w:val="single" w:sz="4" w:space="0" w:color="auto"/>
            </w:tcBorders>
            <w:vAlign w:val="center"/>
            <w:hideMark/>
          </w:tcPr>
          <w:p w14:paraId="13C2EAEF" w14:textId="77777777" w:rsidR="009E5A4A" w:rsidRPr="009E5A4A" w:rsidRDefault="009E5A4A" w:rsidP="009E5A4A">
            <w:pPr>
              <w:rPr>
                <w:rFonts w:ascii="Calibri" w:hAnsi="Calibri" w:cs="Calibri"/>
                <w:b/>
                <w:bCs/>
                <w:color w:val="000000"/>
                <w:sz w:val="22"/>
                <w:szCs w:val="22"/>
              </w:rPr>
            </w:pPr>
          </w:p>
        </w:tc>
        <w:tc>
          <w:tcPr>
            <w:tcW w:w="4868" w:type="dxa"/>
            <w:tcBorders>
              <w:bottom w:val="single" w:sz="4" w:space="0" w:color="auto"/>
            </w:tcBorders>
            <w:shd w:val="clear" w:color="auto" w:fill="auto"/>
            <w:vAlign w:val="center"/>
            <w:hideMark/>
          </w:tcPr>
          <w:p w14:paraId="13C2EAF0"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Principal</w:t>
            </w:r>
          </w:p>
        </w:tc>
        <w:tc>
          <w:tcPr>
            <w:tcW w:w="1530" w:type="dxa"/>
            <w:tcBorders>
              <w:bottom w:val="single" w:sz="4" w:space="0" w:color="auto"/>
            </w:tcBorders>
            <w:shd w:val="clear" w:color="auto" w:fill="auto"/>
            <w:vAlign w:val="center"/>
          </w:tcPr>
          <w:p w14:paraId="13C2EAF1"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0</w:t>
            </w:r>
          </w:p>
        </w:tc>
      </w:tr>
      <w:tr w:rsidR="009E5A4A" w:rsidRPr="009E5A4A" w14:paraId="13C2EAF6" w14:textId="77777777" w:rsidTr="009E5A4A">
        <w:trPr>
          <w:trHeight w:val="288"/>
        </w:trPr>
        <w:tc>
          <w:tcPr>
            <w:tcW w:w="2152" w:type="dxa"/>
            <w:tcBorders>
              <w:top w:val="single" w:sz="4" w:space="0" w:color="auto"/>
              <w:left w:val="nil"/>
              <w:bottom w:val="nil"/>
              <w:right w:val="nil"/>
            </w:tcBorders>
            <w:shd w:val="clear" w:color="auto" w:fill="auto"/>
            <w:vAlign w:val="center"/>
            <w:hideMark/>
          </w:tcPr>
          <w:p w14:paraId="13C2EAF3" w14:textId="77777777" w:rsidR="009E5A4A" w:rsidRPr="009E5A4A" w:rsidRDefault="009E5A4A" w:rsidP="009E5A4A">
            <w:pPr>
              <w:jc w:val="center"/>
              <w:rPr>
                <w:rFonts w:ascii="Calibri" w:hAnsi="Calibri" w:cs="Calibri"/>
                <w:color w:val="000000"/>
                <w:sz w:val="22"/>
                <w:szCs w:val="22"/>
              </w:rPr>
            </w:pPr>
          </w:p>
        </w:tc>
        <w:tc>
          <w:tcPr>
            <w:tcW w:w="4868" w:type="dxa"/>
            <w:tcBorders>
              <w:top w:val="single" w:sz="4" w:space="0" w:color="auto"/>
              <w:left w:val="nil"/>
              <w:bottom w:val="nil"/>
              <w:right w:val="nil"/>
            </w:tcBorders>
            <w:shd w:val="clear" w:color="auto" w:fill="auto"/>
            <w:vAlign w:val="bottom"/>
            <w:hideMark/>
          </w:tcPr>
          <w:p w14:paraId="13C2EAF4" w14:textId="77777777" w:rsidR="009E5A4A" w:rsidRPr="009E5A4A" w:rsidRDefault="009E5A4A" w:rsidP="009E5A4A">
            <w:pPr>
              <w:jc w:val="right"/>
              <w:rPr>
                <w:rFonts w:ascii="Calibri" w:hAnsi="Calibri" w:cs="Calibri"/>
                <w:b/>
                <w:color w:val="000000"/>
                <w:sz w:val="22"/>
                <w:szCs w:val="22"/>
              </w:rPr>
            </w:pPr>
            <w:r w:rsidRPr="009E5A4A">
              <w:rPr>
                <w:rFonts w:ascii="Calibri" w:hAnsi="Calibri" w:cs="Calibri"/>
                <w:b/>
                <w:color w:val="000000"/>
                <w:sz w:val="22"/>
                <w:szCs w:val="22"/>
              </w:rPr>
              <w:t>TOTAL</w:t>
            </w:r>
          </w:p>
        </w:tc>
        <w:tc>
          <w:tcPr>
            <w:tcW w:w="1530" w:type="dxa"/>
            <w:tcBorders>
              <w:top w:val="single" w:sz="4" w:space="0" w:color="auto"/>
              <w:left w:val="nil"/>
              <w:bottom w:val="nil"/>
              <w:right w:val="nil"/>
            </w:tcBorders>
            <w:shd w:val="clear" w:color="auto" w:fill="auto"/>
            <w:vAlign w:val="bottom"/>
          </w:tcPr>
          <w:p w14:paraId="13C2EAF5" w14:textId="77777777" w:rsidR="009E5A4A" w:rsidRPr="009E5A4A" w:rsidRDefault="009E5A4A" w:rsidP="009E5A4A">
            <w:pPr>
              <w:jc w:val="center"/>
              <w:rPr>
                <w:rFonts w:ascii="Calibri" w:hAnsi="Calibri" w:cs="Calibri"/>
                <w:b/>
                <w:color w:val="000000"/>
                <w:sz w:val="22"/>
                <w:szCs w:val="22"/>
              </w:rPr>
            </w:pPr>
            <w:r w:rsidRPr="009E5A4A">
              <w:rPr>
                <w:rFonts w:ascii="Calibri" w:hAnsi="Calibri" w:cs="Calibri"/>
                <w:b/>
                <w:color w:val="000000"/>
                <w:sz w:val="22"/>
                <w:szCs w:val="22"/>
              </w:rPr>
              <w:t>59</w:t>
            </w:r>
          </w:p>
        </w:tc>
      </w:tr>
    </w:tbl>
    <w:p w14:paraId="13C2EAF7" w14:textId="77777777" w:rsidR="009E5A4A" w:rsidRPr="009E5A4A" w:rsidRDefault="009E5A4A" w:rsidP="009E5A4A">
      <w:pPr>
        <w:ind w:left="720"/>
        <w:contextualSpacing/>
        <w:rPr>
          <w:bCs/>
        </w:rPr>
      </w:pPr>
      <w:r w:rsidRPr="009E5A4A">
        <w:rPr>
          <w:bCs/>
        </w:rPr>
        <w:t>*</w:t>
      </w:r>
      <w:r w:rsidRPr="009E5A4A">
        <w:rPr>
          <w:rFonts w:ascii="Calibri" w:hAnsi="Calibri" w:cs="Calibri"/>
          <w:bCs/>
          <w:color w:val="000000"/>
          <w:sz w:val="22"/>
          <w:szCs w:val="22"/>
        </w:rPr>
        <w:t>General project management should not be included with this task.  PM time needed directly for this task to go under the Senior Engineer.</w:t>
      </w:r>
    </w:p>
    <w:p w14:paraId="13C2EAF8" w14:textId="77777777" w:rsidR="009E5A4A" w:rsidRPr="009E5A4A" w:rsidRDefault="009E5A4A" w:rsidP="009E5A4A">
      <w:pPr>
        <w:ind w:left="720"/>
        <w:contextualSpacing/>
        <w:rPr>
          <w:bCs/>
        </w:rPr>
      </w:pPr>
    </w:p>
    <w:p w14:paraId="13C2EAF9" w14:textId="77777777" w:rsidR="009E5A4A" w:rsidRPr="009E5A4A" w:rsidRDefault="009E5A4A" w:rsidP="009E5A4A">
      <w:pPr>
        <w:ind w:left="720"/>
        <w:contextualSpacing/>
        <w:rPr>
          <w:bCs/>
        </w:rPr>
      </w:pPr>
    </w:p>
    <w:p w14:paraId="13C2EAFA" w14:textId="77777777" w:rsidR="009E5A4A" w:rsidRPr="009E5A4A" w:rsidRDefault="009E5A4A" w:rsidP="009E5A4A">
      <w:pPr>
        <w:ind w:left="720"/>
        <w:contextualSpacing/>
        <w:rPr>
          <w:bCs/>
        </w:rPr>
      </w:pPr>
    </w:p>
    <w:p w14:paraId="13C2EAFB" w14:textId="77777777" w:rsidR="009E5A4A" w:rsidRDefault="009E5A4A" w:rsidP="009E5A4A">
      <w:pPr>
        <w:ind w:left="720"/>
        <w:contextualSpacing/>
        <w:rPr>
          <w:bCs/>
        </w:rPr>
      </w:pPr>
    </w:p>
    <w:p w14:paraId="13C2EAFC" w14:textId="77777777" w:rsidR="009E5A4A" w:rsidRDefault="009E5A4A" w:rsidP="009E5A4A">
      <w:pPr>
        <w:ind w:left="720"/>
        <w:contextualSpacing/>
        <w:rPr>
          <w:bCs/>
        </w:rPr>
      </w:pPr>
    </w:p>
    <w:p w14:paraId="13C2EAFD" w14:textId="77777777" w:rsidR="009E5A4A" w:rsidRPr="009E5A4A" w:rsidRDefault="009E5A4A" w:rsidP="009E5A4A">
      <w:pPr>
        <w:ind w:left="720"/>
        <w:contextualSpacing/>
        <w:rPr>
          <w:bCs/>
        </w:rPr>
      </w:pPr>
    </w:p>
    <w:p w14:paraId="13C2EAFE" w14:textId="77777777" w:rsidR="009E5A4A" w:rsidRPr="009E5A4A" w:rsidRDefault="009E5A4A" w:rsidP="009E5A4A">
      <w:pPr>
        <w:ind w:left="720"/>
        <w:contextualSpacing/>
        <w:rPr>
          <w:bCs/>
        </w:rPr>
      </w:pPr>
    </w:p>
    <w:p w14:paraId="13C2EAFF" w14:textId="77777777" w:rsidR="009E5A4A" w:rsidRPr="009E5A4A" w:rsidRDefault="009E5A4A" w:rsidP="009E5A4A">
      <w:pPr>
        <w:ind w:left="720"/>
        <w:contextualSpacing/>
        <w:rPr>
          <w:bCs/>
        </w:rPr>
      </w:pPr>
    </w:p>
    <w:p w14:paraId="13C2EB00" w14:textId="77777777" w:rsidR="009E5A4A" w:rsidRPr="00B54624" w:rsidRDefault="009E5A4A" w:rsidP="00734979">
      <w:pPr>
        <w:pStyle w:val="ListParagraph"/>
        <w:numPr>
          <w:ilvl w:val="0"/>
          <w:numId w:val="53"/>
        </w:numPr>
        <w:rPr>
          <w:b/>
          <w:bCs/>
        </w:rPr>
      </w:pPr>
      <w:r w:rsidRPr="009E5A4A">
        <w:rPr>
          <w:b/>
          <w:bCs/>
        </w:rPr>
        <w:t xml:space="preserve">3.5.A - Prepare Environmental Document </w:t>
      </w:r>
      <w:r w:rsidRPr="00B54624">
        <w:rPr>
          <w:b/>
          <w:bCs/>
        </w:rPr>
        <w:t>– Medium Level</w:t>
      </w:r>
    </w:p>
    <w:p w14:paraId="13C2EB01" w14:textId="77777777" w:rsidR="009E5A4A" w:rsidRPr="009E5A4A" w:rsidRDefault="009E5A4A" w:rsidP="009E5A4A">
      <w:pPr>
        <w:ind w:left="720"/>
        <w:contextualSpacing/>
        <w:rPr>
          <w:bCs/>
        </w:rPr>
      </w:pPr>
      <w:r w:rsidRPr="009E5A4A">
        <w:rPr>
          <w:bCs/>
        </w:rPr>
        <w:tab/>
      </w:r>
      <w:r w:rsidRPr="009E5A4A">
        <w:rPr>
          <w:bCs/>
        </w:rPr>
        <w:tab/>
      </w:r>
      <w:r w:rsidRPr="009E5A4A">
        <w:rPr>
          <w:bCs/>
        </w:rPr>
        <w:tab/>
      </w:r>
      <w:r w:rsidRPr="009E5A4A">
        <w:rPr>
          <w:bCs/>
        </w:rPr>
        <w:tab/>
      </w:r>
      <w:r w:rsidRPr="009E5A4A">
        <w:rPr>
          <w:bCs/>
        </w:rPr>
        <w:tab/>
      </w:r>
      <w:r w:rsidRPr="009E5A4A">
        <w:rPr>
          <w:bCs/>
        </w:rPr>
        <w:tab/>
      </w:r>
      <w:r w:rsidRPr="009E5A4A">
        <w:rPr>
          <w:bCs/>
        </w:rPr>
        <w:tab/>
      </w:r>
      <w:r w:rsidRPr="009E5A4A">
        <w:rPr>
          <w:bCs/>
        </w:rPr>
        <w:tab/>
      </w:r>
    </w:p>
    <w:p w14:paraId="13C2EB02" w14:textId="77777777" w:rsidR="009E5A4A" w:rsidRDefault="009E5A4A" w:rsidP="009E5A4A">
      <w:pPr>
        <w:ind w:left="720"/>
        <w:contextualSpacing/>
        <w:rPr>
          <w:bCs/>
        </w:rPr>
      </w:pPr>
      <w:r w:rsidRPr="009E5A4A">
        <w:rPr>
          <w:bCs/>
        </w:rPr>
        <w:t>For a Medium Level environmental document, it is assumed that the project is a moderate level project (typically a Path 2 or 3) and that more environmental coordination and documentation is required.  The project information and description will require more time and resources to develop.  Being a higher level CE, environmental impacts are anticipated which will require additional documentation and/or coordination to complete the CE.</w:t>
      </w:r>
    </w:p>
    <w:p w14:paraId="13C2EB03" w14:textId="77777777" w:rsidR="009E5A4A" w:rsidRDefault="009E5A4A" w:rsidP="009E5A4A">
      <w:pPr>
        <w:ind w:left="720"/>
        <w:contextualSpacing/>
        <w:rPr>
          <w:bCs/>
        </w:rPr>
      </w:pPr>
    </w:p>
    <w:p w14:paraId="13C2EB04" w14:textId="77777777" w:rsidR="009E5A4A" w:rsidRPr="009E5A4A" w:rsidRDefault="009E5A4A" w:rsidP="009E5A4A">
      <w:pPr>
        <w:ind w:left="720"/>
        <w:contextualSpacing/>
        <w:rPr>
          <w:bCs/>
        </w:rPr>
      </w:pPr>
      <w:r w:rsidRPr="009E5A4A">
        <w:rPr>
          <w:bCs/>
        </w:rPr>
        <w:t>Prepare Environmental Document.</w:t>
      </w:r>
    </w:p>
    <w:p w14:paraId="13C2EB05" w14:textId="77777777" w:rsidR="009E5A4A" w:rsidRPr="009E5A4A" w:rsidRDefault="009E5A4A" w:rsidP="009E5A4A">
      <w:pPr>
        <w:ind w:left="720"/>
        <w:contextualSpacing/>
        <w:rPr>
          <w:bCs/>
        </w:rPr>
      </w:pPr>
    </w:p>
    <w:p w14:paraId="13C2EB06" w14:textId="77777777" w:rsidR="009E5A4A" w:rsidRPr="009E5A4A" w:rsidRDefault="009E5A4A" w:rsidP="009E5A4A">
      <w:pPr>
        <w:ind w:left="720"/>
        <w:contextualSpacing/>
        <w:rPr>
          <w:bCs/>
        </w:rPr>
      </w:pPr>
      <w:r w:rsidRPr="009E5A4A">
        <w:rPr>
          <w:bCs/>
        </w:rPr>
        <w:t>Hours include:</w:t>
      </w:r>
    </w:p>
    <w:p w14:paraId="13C2EB07" w14:textId="77777777" w:rsidR="009E5A4A" w:rsidRPr="009E5A4A" w:rsidRDefault="009E5A4A" w:rsidP="00734979">
      <w:pPr>
        <w:pStyle w:val="ListParagraph"/>
        <w:numPr>
          <w:ilvl w:val="0"/>
          <w:numId w:val="55"/>
        </w:numPr>
        <w:rPr>
          <w:bCs/>
        </w:rPr>
      </w:pPr>
      <w:r w:rsidRPr="009E5A4A">
        <w:rPr>
          <w:bCs/>
        </w:rPr>
        <w:t>Time to upload projects to the ODOT Online CE project file</w:t>
      </w:r>
    </w:p>
    <w:p w14:paraId="13C2EB08" w14:textId="77777777" w:rsidR="009E5A4A" w:rsidRPr="009E5A4A" w:rsidRDefault="009E5A4A" w:rsidP="00734979">
      <w:pPr>
        <w:pStyle w:val="ListParagraph"/>
        <w:numPr>
          <w:ilvl w:val="0"/>
          <w:numId w:val="55"/>
        </w:numPr>
        <w:rPr>
          <w:bCs/>
        </w:rPr>
      </w:pPr>
      <w:r w:rsidRPr="009E5A4A">
        <w:rPr>
          <w:bCs/>
        </w:rPr>
        <w:t>Development of project description, existing &amp; proposed design parameters, MOT &amp; ROW</w:t>
      </w:r>
    </w:p>
    <w:p w14:paraId="13C2EB09" w14:textId="77777777" w:rsidR="009E5A4A" w:rsidRPr="009E5A4A" w:rsidRDefault="009E5A4A" w:rsidP="00734979">
      <w:pPr>
        <w:pStyle w:val="ListParagraph"/>
        <w:numPr>
          <w:ilvl w:val="0"/>
          <w:numId w:val="55"/>
        </w:numPr>
        <w:rPr>
          <w:bCs/>
        </w:rPr>
      </w:pPr>
      <w:r w:rsidRPr="009E5A4A">
        <w:rPr>
          <w:bCs/>
        </w:rPr>
        <w:t>Development of the Purpose &amp; Need statement  (if not developed in a separate task)</w:t>
      </w:r>
    </w:p>
    <w:p w14:paraId="13C2EB0A" w14:textId="77777777" w:rsidR="009E5A4A" w:rsidRPr="009E5A4A" w:rsidRDefault="009E5A4A" w:rsidP="00734979">
      <w:pPr>
        <w:pStyle w:val="ListParagraph"/>
        <w:numPr>
          <w:ilvl w:val="0"/>
          <w:numId w:val="55"/>
        </w:numPr>
        <w:rPr>
          <w:bCs/>
        </w:rPr>
      </w:pPr>
      <w:r w:rsidRPr="009E5A4A">
        <w:rPr>
          <w:bCs/>
        </w:rPr>
        <w:t>Development of basic alternatives (if no feasibility study)</w:t>
      </w:r>
    </w:p>
    <w:p w14:paraId="13C2EB0B" w14:textId="77777777" w:rsidR="009E5A4A" w:rsidRPr="009E5A4A" w:rsidRDefault="009E5A4A" w:rsidP="00734979">
      <w:pPr>
        <w:pStyle w:val="ListParagraph"/>
        <w:numPr>
          <w:ilvl w:val="0"/>
          <w:numId w:val="55"/>
        </w:numPr>
        <w:rPr>
          <w:bCs/>
        </w:rPr>
      </w:pPr>
      <w:r w:rsidRPr="009E5A4A">
        <w:rPr>
          <w:bCs/>
        </w:rPr>
        <w:t>Graphics needed for the project description, P&amp;N and alternatives discussion</w:t>
      </w:r>
    </w:p>
    <w:p w14:paraId="13C2EB0C" w14:textId="77777777" w:rsidR="009E5A4A" w:rsidRPr="009E5A4A" w:rsidRDefault="009E5A4A" w:rsidP="00734979">
      <w:pPr>
        <w:pStyle w:val="ListParagraph"/>
        <w:numPr>
          <w:ilvl w:val="0"/>
          <w:numId w:val="55"/>
        </w:numPr>
        <w:rPr>
          <w:bCs/>
        </w:rPr>
      </w:pPr>
      <w:r w:rsidRPr="009E5A4A">
        <w:rPr>
          <w:bCs/>
        </w:rPr>
        <w:t>Farmlands (FCIR score&lt;160) &amp; Drinking Water</w:t>
      </w:r>
    </w:p>
    <w:p w14:paraId="13C2EB0D" w14:textId="77777777" w:rsidR="009E5A4A" w:rsidRPr="009E5A4A" w:rsidRDefault="009E5A4A" w:rsidP="00734979">
      <w:pPr>
        <w:pStyle w:val="ListParagraph"/>
        <w:numPr>
          <w:ilvl w:val="0"/>
          <w:numId w:val="55"/>
        </w:numPr>
        <w:rPr>
          <w:bCs/>
        </w:rPr>
      </w:pPr>
      <w:r w:rsidRPr="009E5A4A">
        <w:rPr>
          <w:bCs/>
        </w:rPr>
        <w:t>For resource discussions at low/no impact use boilerplate language.  If impact such that a higher separate task is needed, then the CE hours only include time to summarize the report.</w:t>
      </w:r>
    </w:p>
    <w:p w14:paraId="13C2EB0E" w14:textId="77777777" w:rsidR="009E5A4A" w:rsidRPr="009E5A4A" w:rsidRDefault="009E5A4A" w:rsidP="00734979">
      <w:pPr>
        <w:pStyle w:val="ListParagraph"/>
        <w:numPr>
          <w:ilvl w:val="0"/>
          <w:numId w:val="55"/>
        </w:numPr>
        <w:rPr>
          <w:bCs/>
        </w:rPr>
      </w:pPr>
      <w:r w:rsidRPr="009E5A4A">
        <w:rPr>
          <w:bCs/>
        </w:rPr>
        <w:t>Completion of the Online CE form</w:t>
      </w:r>
    </w:p>
    <w:p w14:paraId="13C2EB0F" w14:textId="77777777" w:rsidR="009E5A4A" w:rsidRPr="009E5A4A" w:rsidRDefault="009E5A4A" w:rsidP="00734979">
      <w:pPr>
        <w:pStyle w:val="ListParagraph"/>
        <w:numPr>
          <w:ilvl w:val="0"/>
          <w:numId w:val="55"/>
        </w:numPr>
        <w:rPr>
          <w:bCs/>
        </w:rPr>
      </w:pPr>
      <w:r w:rsidRPr="009E5A4A">
        <w:rPr>
          <w:bCs/>
        </w:rPr>
        <w:t>3 rounds of revisions after comment period.</w:t>
      </w:r>
    </w:p>
    <w:p w14:paraId="13C2EB10" w14:textId="77777777" w:rsidR="009E5A4A" w:rsidRPr="009E5A4A" w:rsidRDefault="009E5A4A" w:rsidP="00734979">
      <w:pPr>
        <w:pStyle w:val="ListParagraph"/>
        <w:numPr>
          <w:ilvl w:val="0"/>
          <w:numId w:val="55"/>
        </w:numPr>
        <w:rPr>
          <w:bCs/>
        </w:rPr>
      </w:pPr>
      <w:r w:rsidRPr="009E5A4A">
        <w:rPr>
          <w:bCs/>
        </w:rPr>
        <w:t>QA/QC</w:t>
      </w:r>
    </w:p>
    <w:p w14:paraId="13C2EB11" w14:textId="77777777" w:rsidR="009E5A4A" w:rsidRPr="009E5A4A" w:rsidRDefault="009E5A4A" w:rsidP="009E5A4A">
      <w:pPr>
        <w:ind w:left="720"/>
        <w:contextualSpacing/>
        <w:rPr>
          <w:bCs/>
        </w:rPr>
      </w:pPr>
    </w:p>
    <w:p w14:paraId="13C2EB12" w14:textId="77777777" w:rsidR="009E5A4A" w:rsidRPr="009E5A4A" w:rsidRDefault="009E5A4A" w:rsidP="009E5A4A">
      <w:pPr>
        <w:ind w:left="720"/>
        <w:contextualSpacing/>
        <w:rPr>
          <w:bCs/>
        </w:rPr>
      </w:pPr>
      <w:r w:rsidRPr="009E5A4A">
        <w:rPr>
          <w:bCs/>
        </w:rPr>
        <w:t>Hours do not include:</w:t>
      </w:r>
    </w:p>
    <w:p w14:paraId="13C2EB13" w14:textId="77777777" w:rsidR="009E5A4A" w:rsidRPr="009E5A4A" w:rsidRDefault="009E5A4A" w:rsidP="00734979">
      <w:pPr>
        <w:pStyle w:val="ListParagraph"/>
        <w:numPr>
          <w:ilvl w:val="0"/>
          <w:numId w:val="56"/>
        </w:numPr>
        <w:rPr>
          <w:bCs/>
        </w:rPr>
      </w:pPr>
      <w:r w:rsidRPr="009E5A4A">
        <w:rPr>
          <w:bCs/>
        </w:rPr>
        <w:t xml:space="preserve">Preparation of other environmental documents.  </w:t>
      </w:r>
    </w:p>
    <w:p w14:paraId="13C2EB14" w14:textId="77777777" w:rsidR="009E5A4A" w:rsidRPr="009E5A4A" w:rsidRDefault="009E5A4A" w:rsidP="009E5A4A">
      <w:pPr>
        <w:ind w:left="720"/>
        <w:contextualSpacing/>
        <w:rPr>
          <w:bCs/>
        </w:rPr>
      </w:pPr>
    </w:p>
    <w:p w14:paraId="13C2EB15" w14:textId="77777777" w:rsidR="009E5A4A" w:rsidRDefault="009E5A4A" w:rsidP="009E5A4A">
      <w:pPr>
        <w:ind w:left="720"/>
        <w:contextualSpacing/>
        <w:rPr>
          <w:bCs/>
        </w:rPr>
      </w:pPr>
    </w:p>
    <w:p w14:paraId="13C2EB16" w14:textId="77777777" w:rsidR="009E5A4A" w:rsidRPr="009E5A4A" w:rsidRDefault="009E5A4A" w:rsidP="009E5A4A">
      <w:pPr>
        <w:ind w:left="720"/>
        <w:contextualSpacing/>
        <w:rPr>
          <w:bCs/>
        </w:rPr>
      </w:pPr>
    </w:p>
    <w:p w14:paraId="13C2EB17" w14:textId="77777777" w:rsidR="009E5A4A" w:rsidRPr="009E5A4A" w:rsidRDefault="009E5A4A" w:rsidP="009E5A4A">
      <w:pPr>
        <w:ind w:left="720"/>
        <w:contextualSpacing/>
        <w:rPr>
          <w:bCs/>
        </w:rPr>
      </w:pPr>
      <w:r w:rsidRPr="009E5A4A">
        <w:rPr>
          <w:b/>
          <w:bCs/>
        </w:rPr>
        <w:t>Medium</w:t>
      </w:r>
      <w:r w:rsidRPr="009E5A4A">
        <w:rPr>
          <w:bCs/>
        </w:rPr>
        <w:t xml:space="preserve"> Level:  Categorical Exclusion Level 2 or 3 - Typically Path 2 or 3 projects</w:t>
      </w:r>
    </w:p>
    <w:p w14:paraId="13C2EB18" w14:textId="77777777" w:rsidR="009E5A4A" w:rsidRPr="009E5A4A" w:rsidRDefault="009E5A4A" w:rsidP="009E5A4A">
      <w:pPr>
        <w:ind w:left="720"/>
        <w:contextualSpacing/>
        <w:rPr>
          <w:bCs/>
        </w:rPr>
      </w:pPr>
    </w:p>
    <w:p w14:paraId="13C2EB19" w14:textId="77777777" w:rsidR="009E5A4A" w:rsidRPr="009E5A4A" w:rsidRDefault="009E5A4A" w:rsidP="009E5A4A">
      <w:pPr>
        <w:ind w:left="720"/>
        <w:contextualSpacing/>
        <w:rPr>
          <w:bCs/>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4868"/>
        <w:gridCol w:w="1530"/>
      </w:tblGrid>
      <w:tr w:rsidR="009E5A4A" w:rsidRPr="009E5A4A" w14:paraId="13C2EB1F" w14:textId="77777777" w:rsidTr="009E5A4A">
        <w:trPr>
          <w:trHeight w:val="288"/>
        </w:trPr>
        <w:tc>
          <w:tcPr>
            <w:tcW w:w="2152" w:type="dxa"/>
            <w:vMerge w:val="restart"/>
            <w:shd w:val="clear" w:color="auto" w:fill="auto"/>
            <w:vAlign w:val="center"/>
            <w:hideMark/>
          </w:tcPr>
          <w:p w14:paraId="13C2EB1A" w14:textId="77777777" w:rsidR="009E5A4A" w:rsidRPr="009E5A4A" w:rsidRDefault="009E5A4A" w:rsidP="009E5A4A">
            <w:pPr>
              <w:jc w:val="center"/>
              <w:rPr>
                <w:rFonts w:ascii="Calibri" w:hAnsi="Calibri" w:cs="Calibri"/>
                <w:b/>
                <w:bCs/>
                <w:color w:val="000000"/>
                <w:sz w:val="22"/>
                <w:szCs w:val="22"/>
              </w:rPr>
            </w:pPr>
            <w:r w:rsidRPr="009E5A4A">
              <w:rPr>
                <w:rFonts w:ascii="Calibri" w:hAnsi="Calibri" w:cs="Calibri"/>
                <w:b/>
                <w:bCs/>
                <w:color w:val="000000"/>
                <w:sz w:val="22"/>
                <w:szCs w:val="22"/>
              </w:rPr>
              <w:t xml:space="preserve">Summary </w:t>
            </w:r>
          </w:p>
          <w:p w14:paraId="13C2EB1B" w14:textId="77777777" w:rsidR="009E5A4A" w:rsidRPr="009E5A4A" w:rsidRDefault="009E5A4A" w:rsidP="009E5A4A">
            <w:pPr>
              <w:jc w:val="center"/>
              <w:rPr>
                <w:rFonts w:ascii="Calibri" w:hAnsi="Calibri" w:cs="Calibri"/>
                <w:b/>
                <w:bCs/>
                <w:color w:val="000000"/>
                <w:sz w:val="22"/>
                <w:szCs w:val="22"/>
              </w:rPr>
            </w:pPr>
            <w:r w:rsidRPr="009E5A4A">
              <w:rPr>
                <w:rFonts w:ascii="Calibri" w:hAnsi="Calibri" w:cs="Calibri"/>
                <w:b/>
                <w:bCs/>
                <w:color w:val="000000"/>
                <w:sz w:val="22"/>
                <w:szCs w:val="22"/>
              </w:rPr>
              <w:t>of</w:t>
            </w:r>
          </w:p>
          <w:p w14:paraId="13C2EB1C" w14:textId="77777777" w:rsidR="009E5A4A" w:rsidRPr="009E5A4A" w:rsidRDefault="009E5A4A" w:rsidP="009E5A4A">
            <w:pPr>
              <w:jc w:val="center"/>
              <w:rPr>
                <w:rFonts w:ascii="Calibri" w:hAnsi="Calibri" w:cs="Calibri"/>
                <w:b/>
                <w:bCs/>
                <w:color w:val="000000"/>
                <w:sz w:val="22"/>
                <w:szCs w:val="22"/>
              </w:rPr>
            </w:pPr>
            <w:r w:rsidRPr="009E5A4A">
              <w:rPr>
                <w:rFonts w:ascii="Calibri" w:hAnsi="Calibri" w:cs="Calibri"/>
                <w:b/>
                <w:bCs/>
                <w:color w:val="000000"/>
                <w:sz w:val="22"/>
                <w:szCs w:val="22"/>
              </w:rPr>
              <w:t>HOURS</w:t>
            </w:r>
          </w:p>
        </w:tc>
        <w:tc>
          <w:tcPr>
            <w:tcW w:w="4868" w:type="dxa"/>
            <w:shd w:val="clear" w:color="auto" w:fill="auto"/>
            <w:vAlign w:val="center"/>
            <w:hideMark/>
          </w:tcPr>
          <w:p w14:paraId="13C2EB1D" w14:textId="77777777" w:rsidR="009E5A4A" w:rsidRPr="009E5A4A" w:rsidRDefault="009E5A4A" w:rsidP="009E5A4A">
            <w:pPr>
              <w:rPr>
                <w:rFonts w:ascii="Calibri" w:hAnsi="Calibri" w:cs="Calibri"/>
                <w:b/>
                <w:bCs/>
                <w:color w:val="000000"/>
                <w:sz w:val="22"/>
                <w:szCs w:val="22"/>
              </w:rPr>
            </w:pPr>
            <w:r w:rsidRPr="009E5A4A">
              <w:rPr>
                <w:rFonts w:ascii="Calibri" w:hAnsi="Calibri" w:cs="Calibri"/>
                <w:b/>
                <w:bCs/>
                <w:color w:val="000000"/>
                <w:sz w:val="22"/>
                <w:szCs w:val="22"/>
              </w:rPr>
              <w:t>Personnel</w:t>
            </w:r>
          </w:p>
        </w:tc>
        <w:tc>
          <w:tcPr>
            <w:tcW w:w="1530" w:type="dxa"/>
            <w:shd w:val="clear" w:color="auto" w:fill="auto"/>
            <w:vAlign w:val="center"/>
            <w:hideMark/>
          </w:tcPr>
          <w:p w14:paraId="13C2EB1E" w14:textId="77777777" w:rsidR="009E5A4A" w:rsidRPr="009E5A4A" w:rsidRDefault="009E5A4A" w:rsidP="009E5A4A">
            <w:pPr>
              <w:rPr>
                <w:rFonts w:ascii="Calibri" w:hAnsi="Calibri" w:cs="Calibri"/>
                <w:b/>
                <w:bCs/>
                <w:color w:val="000000"/>
                <w:sz w:val="22"/>
                <w:szCs w:val="22"/>
              </w:rPr>
            </w:pPr>
            <w:r w:rsidRPr="009E5A4A">
              <w:rPr>
                <w:rFonts w:ascii="Calibri" w:hAnsi="Calibri" w:cs="Calibri"/>
                <w:b/>
                <w:bCs/>
                <w:color w:val="000000"/>
                <w:sz w:val="22"/>
                <w:szCs w:val="22"/>
              </w:rPr>
              <w:t># Hours</w:t>
            </w:r>
          </w:p>
        </w:tc>
      </w:tr>
      <w:tr w:rsidR="009E5A4A" w:rsidRPr="009E5A4A" w14:paraId="13C2EB23" w14:textId="77777777" w:rsidTr="009E5A4A">
        <w:trPr>
          <w:trHeight w:val="288"/>
        </w:trPr>
        <w:tc>
          <w:tcPr>
            <w:tcW w:w="2152" w:type="dxa"/>
            <w:vMerge/>
            <w:vAlign w:val="center"/>
            <w:hideMark/>
          </w:tcPr>
          <w:p w14:paraId="13C2EB20"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B21"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Clerical/Administrative</w:t>
            </w:r>
          </w:p>
        </w:tc>
        <w:tc>
          <w:tcPr>
            <w:tcW w:w="1530" w:type="dxa"/>
            <w:shd w:val="clear" w:color="auto" w:fill="auto"/>
            <w:vAlign w:val="center"/>
          </w:tcPr>
          <w:p w14:paraId="13C2EB22"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4</w:t>
            </w:r>
          </w:p>
        </w:tc>
      </w:tr>
      <w:tr w:rsidR="009E5A4A" w:rsidRPr="009E5A4A" w14:paraId="13C2EB27" w14:textId="77777777" w:rsidTr="009E5A4A">
        <w:trPr>
          <w:trHeight w:val="288"/>
        </w:trPr>
        <w:tc>
          <w:tcPr>
            <w:tcW w:w="2152" w:type="dxa"/>
            <w:vMerge/>
            <w:vAlign w:val="center"/>
            <w:hideMark/>
          </w:tcPr>
          <w:p w14:paraId="13C2EB24"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B25"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Technician/Environmental Tech/CADTech</w:t>
            </w:r>
          </w:p>
        </w:tc>
        <w:tc>
          <w:tcPr>
            <w:tcW w:w="1530" w:type="dxa"/>
            <w:shd w:val="clear" w:color="auto" w:fill="auto"/>
            <w:vAlign w:val="center"/>
          </w:tcPr>
          <w:p w14:paraId="13C2EB26"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8</w:t>
            </w:r>
          </w:p>
        </w:tc>
      </w:tr>
      <w:tr w:rsidR="009E5A4A" w:rsidRPr="009E5A4A" w14:paraId="13C2EB2B" w14:textId="77777777" w:rsidTr="009E5A4A">
        <w:trPr>
          <w:trHeight w:val="288"/>
        </w:trPr>
        <w:tc>
          <w:tcPr>
            <w:tcW w:w="2152" w:type="dxa"/>
            <w:vMerge/>
            <w:vAlign w:val="center"/>
            <w:hideMark/>
          </w:tcPr>
          <w:p w14:paraId="13C2EB28"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B29"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Environmental  Specialist</w:t>
            </w:r>
          </w:p>
        </w:tc>
        <w:tc>
          <w:tcPr>
            <w:tcW w:w="1530" w:type="dxa"/>
            <w:shd w:val="clear" w:color="auto" w:fill="auto"/>
            <w:vAlign w:val="center"/>
          </w:tcPr>
          <w:p w14:paraId="13C2EB2A"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90</w:t>
            </w:r>
          </w:p>
        </w:tc>
      </w:tr>
      <w:tr w:rsidR="009E5A4A" w:rsidRPr="009E5A4A" w14:paraId="13C2EB2F" w14:textId="77777777" w:rsidTr="009E5A4A">
        <w:trPr>
          <w:trHeight w:val="288"/>
        </w:trPr>
        <w:tc>
          <w:tcPr>
            <w:tcW w:w="2152" w:type="dxa"/>
            <w:vMerge/>
            <w:vAlign w:val="center"/>
            <w:hideMark/>
          </w:tcPr>
          <w:p w14:paraId="13C2EB2C"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B2D"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Project Engineer</w:t>
            </w:r>
          </w:p>
        </w:tc>
        <w:tc>
          <w:tcPr>
            <w:tcW w:w="1530" w:type="dxa"/>
            <w:shd w:val="clear" w:color="auto" w:fill="auto"/>
            <w:vAlign w:val="center"/>
          </w:tcPr>
          <w:p w14:paraId="13C2EB2E"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6</w:t>
            </w:r>
          </w:p>
        </w:tc>
      </w:tr>
      <w:tr w:rsidR="009E5A4A" w:rsidRPr="009E5A4A" w14:paraId="13C2EB33" w14:textId="77777777" w:rsidTr="009E5A4A">
        <w:trPr>
          <w:trHeight w:val="288"/>
        </w:trPr>
        <w:tc>
          <w:tcPr>
            <w:tcW w:w="2152" w:type="dxa"/>
            <w:vMerge/>
            <w:vAlign w:val="center"/>
            <w:hideMark/>
          </w:tcPr>
          <w:p w14:paraId="13C2EB30"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B31"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Senior Engineer*</w:t>
            </w:r>
          </w:p>
        </w:tc>
        <w:tc>
          <w:tcPr>
            <w:tcW w:w="1530" w:type="dxa"/>
            <w:shd w:val="clear" w:color="auto" w:fill="auto"/>
            <w:vAlign w:val="center"/>
          </w:tcPr>
          <w:p w14:paraId="13C2EB32"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2</w:t>
            </w:r>
          </w:p>
        </w:tc>
      </w:tr>
      <w:tr w:rsidR="009E5A4A" w:rsidRPr="009E5A4A" w14:paraId="13C2EB37" w14:textId="77777777" w:rsidTr="009E5A4A">
        <w:trPr>
          <w:trHeight w:val="288"/>
        </w:trPr>
        <w:tc>
          <w:tcPr>
            <w:tcW w:w="2152" w:type="dxa"/>
            <w:vMerge/>
            <w:vAlign w:val="center"/>
            <w:hideMark/>
          </w:tcPr>
          <w:p w14:paraId="13C2EB34"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B35"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Senior Environmental Lead</w:t>
            </w:r>
          </w:p>
        </w:tc>
        <w:tc>
          <w:tcPr>
            <w:tcW w:w="1530" w:type="dxa"/>
            <w:shd w:val="clear" w:color="auto" w:fill="auto"/>
            <w:vAlign w:val="center"/>
          </w:tcPr>
          <w:p w14:paraId="13C2EB36"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24</w:t>
            </w:r>
          </w:p>
        </w:tc>
      </w:tr>
      <w:tr w:rsidR="009E5A4A" w:rsidRPr="009E5A4A" w14:paraId="13C2EB3B" w14:textId="77777777" w:rsidTr="009E5A4A">
        <w:trPr>
          <w:trHeight w:val="288"/>
        </w:trPr>
        <w:tc>
          <w:tcPr>
            <w:tcW w:w="2152" w:type="dxa"/>
            <w:vMerge/>
            <w:tcBorders>
              <w:bottom w:val="single" w:sz="4" w:space="0" w:color="auto"/>
            </w:tcBorders>
            <w:vAlign w:val="center"/>
            <w:hideMark/>
          </w:tcPr>
          <w:p w14:paraId="13C2EB38" w14:textId="77777777" w:rsidR="009E5A4A" w:rsidRPr="009E5A4A" w:rsidRDefault="009E5A4A" w:rsidP="009E5A4A">
            <w:pPr>
              <w:rPr>
                <w:rFonts w:ascii="Calibri" w:hAnsi="Calibri" w:cs="Calibri"/>
                <w:b/>
                <w:bCs/>
                <w:color w:val="000000"/>
                <w:sz w:val="22"/>
                <w:szCs w:val="22"/>
              </w:rPr>
            </w:pPr>
          </w:p>
        </w:tc>
        <w:tc>
          <w:tcPr>
            <w:tcW w:w="4868" w:type="dxa"/>
            <w:tcBorders>
              <w:bottom w:val="single" w:sz="4" w:space="0" w:color="auto"/>
            </w:tcBorders>
            <w:shd w:val="clear" w:color="auto" w:fill="auto"/>
            <w:vAlign w:val="center"/>
            <w:hideMark/>
          </w:tcPr>
          <w:p w14:paraId="13C2EB39"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Principal</w:t>
            </w:r>
          </w:p>
        </w:tc>
        <w:tc>
          <w:tcPr>
            <w:tcW w:w="1530" w:type="dxa"/>
            <w:tcBorders>
              <w:bottom w:val="single" w:sz="4" w:space="0" w:color="auto"/>
            </w:tcBorders>
            <w:shd w:val="clear" w:color="auto" w:fill="auto"/>
            <w:vAlign w:val="center"/>
          </w:tcPr>
          <w:p w14:paraId="13C2EB3A"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2</w:t>
            </w:r>
          </w:p>
        </w:tc>
      </w:tr>
      <w:tr w:rsidR="009E5A4A" w:rsidRPr="009E5A4A" w14:paraId="13C2EB3F" w14:textId="77777777" w:rsidTr="009E5A4A">
        <w:trPr>
          <w:trHeight w:val="288"/>
        </w:trPr>
        <w:tc>
          <w:tcPr>
            <w:tcW w:w="2152" w:type="dxa"/>
            <w:tcBorders>
              <w:top w:val="single" w:sz="4" w:space="0" w:color="auto"/>
              <w:left w:val="nil"/>
              <w:bottom w:val="nil"/>
              <w:right w:val="nil"/>
            </w:tcBorders>
            <w:shd w:val="clear" w:color="auto" w:fill="auto"/>
            <w:vAlign w:val="center"/>
            <w:hideMark/>
          </w:tcPr>
          <w:p w14:paraId="13C2EB3C" w14:textId="77777777" w:rsidR="009E5A4A" w:rsidRPr="009E5A4A" w:rsidRDefault="009E5A4A" w:rsidP="009E5A4A">
            <w:pPr>
              <w:jc w:val="center"/>
              <w:rPr>
                <w:rFonts w:ascii="Calibri" w:hAnsi="Calibri" w:cs="Calibri"/>
                <w:color w:val="000000"/>
                <w:sz w:val="22"/>
                <w:szCs w:val="22"/>
              </w:rPr>
            </w:pPr>
          </w:p>
        </w:tc>
        <w:tc>
          <w:tcPr>
            <w:tcW w:w="4868" w:type="dxa"/>
            <w:tcBorders>
              <w:top w:val="single" w:sz="4" w:space="0" w:color="auto"/>
              <w:left w:val="nil"/>
              <w:bottom w:val="nil"/>
              <w:right w:val="nil"/>
            </w:tcBorders>
            <w:shd w:val="clear" w:color="auto" w:fill="auto"/>
            <w:vAlign w:val="bottom"/>
            <w:hideMark/>
          </w:tcPr>
          <w:p w14:paraId="13C2EB3D" w14:textId="77777777" w:rsidR="009E5A4A" w:rsidRPr="009E5A4A" w:rsidRDefault="009E5A4A" w:rsidP="009E5A4A">
            <w:pPr>
              <w:jc w:val="right"/>
              <w:rPr>
                <w:rFonts w:ascii="Calibri" w:hAnsi="Calibri" w:cs="Calibri"/>
                <w:b/>
                <w:color w:val="000000"/>
                <w:sz w:val="22"/>
                <w:szCs w:val="22"/>
              </w:rPr>
            </w:pPr>
            <w:r w:rsidRPr="009E5A4A">
              <w:rPr>
                <w:rFonts w:ascii="Calibri" w:hAnsi="Calibri" w:cs="Calibri"/>
                <w:b/>
                <w:color w:val="000000"/>
                <w:sz w:val="22"/>
                <w:szCs w:val="22"/>
              </w:rPr>
              <w:t>TOTAL</w:t>
            </w:r>
          </w:p>
        </w:tc>
        <w:tc>
          <w:tcPr>
            <w:tcW w:w="1530" w:type="dxa"/>
            <w:tcBorders>
              <w:top w:val="single" w:sz="4" w:space="0" w:color="auto"/>
              <w:left w:val="nil"/>
              <w:bottom w:val="nil"/>
              <w:right w:val="nil"/>
            </w:tcBorders>
            <w:shd w:val="clear" w:color="auto" w:fill="auto"/>
            <w:vAlign w:val="bottom"/>
          </w:tcPr>
          <w:p w14:paraId="13C2EB3E" w14:textId="77777777" w:rsidR="009E5A4A" w:rsidRPr="009E5A4A" w:rsidRDefault="009E5A4A" w:rsidP="009E5A4A">
            <w:pPr>
              <w:jc w:val="center"/>
              <w:rPr>
                <w:rFonts w:ascii="Calibri" w:hAnsi="Calibri" w:cs="Calibri"/>
                <w:b/>
                <w:color w:val="000000"/>
                <w:sz w:val="22"/>
                <w:szCs w:val="22"/>
              </w:rPr>
            </w:pPr>
            <w:r w:rsidRPr="009E5A4A">
              <w:rPr>
                <w:rFonts w:ascii="Calibri" w:hAnsi="Calibri" w:cs="Calibri"/>
                <w:b/>
                <w:color w:val="000000"/>
                <w:sz w:val="22"/>
                <w:szCs w:val="22"/>
              </w:rPr>
              <w:t>136</w:t>
            </w:r>
          </w:p>
        </w:tc>
      </w:tr>
    </w:tbl>
    <w:p w14:paraId="13C2EB40" w14:textId="77777777" w:rsidR="009E5A4A" w:rsidRPr="009E5A4A" w:rsidRDefault="009E5A4A" w:rsidP="009E5A4A">
      <w:pPr>
        <w:ind w:left="720"/>
        <w:contextualSpacing/>
        <w:rPr>
          <w:bCs/>
        </w:rPr>
      </w:pPr>
      <w:r w:rsidRPr="009E5A4A">
        <w:rPr>
          <w:bCs/>
        </w:rPr>
        <w:t>*</w:t>
      </w:r>
      <w:r w:rsidRPr="009E5A4A">
        <w:rPr>
          <w:rFonts w:ascii="Calibri" w:hAnsi="Calibri" w:cs="Calibri"/>
          <w:bCs/>
          <w:color w:val="000000"/>
          <w:sz w:val="22"/>
          <w:szCs w:val="22"/>
        </w:rPr>
        <w:t>General project management should not be included with this task.  PM time needed directly for this task to go under the Senior Engineer.</w:t>
      </w:r>
    </w:p>
    <w:p w14:paraId="13C2EB41" w14:textId="77777777" w:rsidR="009E5A4A" w:rsidRPr="009E5A4A" w:rsidRDefault="009E5A4A" w:rsidP="009E5A4A">
      <w:pPr>
        <w:ind w:left="720"/>
        <w:contextualSpacing/>
        <w:rPr>
          <w:bCs/>
        </w:rPr>
      </w:pPr>
    </w:p>
    <w:p w14:paraId="13C2EB42" w14:textId="77777777" w:rsidR="009E5A4A" w:rsidRPr="009E5A4A" w:rsidRDefault="009E5A4A" w:rsidP="009E5A4A">
      <w:pPr>
        <w:ind w:left="720"/>
        <w:contextualSpacing/>
        <w:rPr>
          <w:bCs/>
        </w:rPr>
      </w:pPr>
    </w:p>
    <w:p w14:paraId="13C2EB43" w14:textId="77777777" w:rsidR="009E5A4A" w:rsidRPr="009E5A4A" w:rsidRDefault="009E5A4A" w:rsidP="009E5A4A">
      <w:pPr>
        <w:ind w:left="720"/>
        <w:contextualSpacing/>
        <w:rPr>
          <w:bCs/>
        </w:rPr>
      </w:pPr>
    </w:p>
    <w:p w14:paraId="13C2EB44" w14:textId="77777777" w:rsidR="009E5A4A" w:rsidRPr="009E5A4A" w:rsidRDefault="009E5A4A" w:rsidP="009E5A4A">
      <w:pPr>
        <w:ind w:left="720"/>
        <w:contextualSpacing/>
        <w:rPr>
          <w:bCs/>
        </w:rPr>
      </w:pPr>
    </w:p>
    <w:p w14:paraId="13C2EB45" w14:textId="77777777" w:rsidR="009E5A4A" w:rsidRPr="009E5A4A" w:rsidRDefault="009E5A4A" w:rsidP="009E5A4A">
      <w:pPr>
        <w:ind w:left="720"/>
        <w:contextualSpacing/>
        <w:rPr>
          <w:bCs/>
        </w:rPr>
      </w:pPr>
    </w:p>
    <w:p w14:paraId="13C2EB46" w14:textId="77777777" w:rsidR="009E5A4A" w:rsidRPr="009E5A4A" w:rsidRDefault="009E5A4A" w:rsidP="009E5A4A">
      <w:pPr>
        <w:ind w:left="720"/>
        <w:contextualSpacing/>
        <w:rPr>
          <w:bCs/>
        </w:rPr>
      </w:pPr>
    </w:p>
    <w:p w14:paraId="13C2EB47" w14:textId="77777777" w:rsidR="009E5A4A" w:rsidRPr="009E5A4A" w:rsidRDefault="009E5A4A" w:rsidP="009E5A4A">
      <w:pPr>
        <w:ind w:left="720"/>
        <w:contextualSpacing/>
        <w:rPr>
          <w:bCs/>
        </w:rPr>
      </w:pPr>
    </w:p>
    <w:p w14:paraId="13C2EB48" w14:textId="77777777" w:rsidR="009E5A4A" w:rsidRPr="009E5A4A" w:rsidRDefault="009E5A4A" w:rsidP="009E5A4A">
      <w:pPr>
        <w:ind w:left="720"/>
        <w:contextualSpacing/>
        <w:rPr>
          <w:bCs/>
        </w:rPr>
      </w:pPr>
    </w:p>
    <w:p w14:paraId="13C2EB49" w14:textId="77777777" w:rsidR="009E5A4A" w:rsidRPr="009E5A4A" w:rsidRDefault="009E5A4A" w:rsidP="009E5A4A">
      <w:pPr>
        <w:ind w:left="720"/>
        <w:contextualSpacing/>
        <w:rPr>
          <w:bCs/>
        </w:rPr>
      </w:pPr>
    </w:p>
    <w:p w14:paraId="13C2EB4A" w14:textId="77777777" w:rsidR="009E5A4A" w:rsidRPr="009E5A4A" w:rsidRDefault="009E5A4A" w:rsidP="009E5A4A">
      <w:pPr>
        <w:ind w:left="720"/>
        <w:contextualSpacing/>
        <w:rPr>
          <w:bCs/>
        </w:rPr>
      </w:pPr>
    </w:p>
    <w:p w14:paraId="13C2EB4B" w14:textId="77777777" w:rsidR="009E5A4A" w:rsidRPr="009E5A4A" w:rsidRDefault="009E5A4A" w:rsidP="00734979">
      <w:pPr>
        <w:numPr>
          <w:ilvl w:val="0"/>
          <w:numId w:val="53"/>
        </w:numPr>
        <w:contextualSpacing/>
        <w:rPr>
          <w:b/>
          <w:bCs/>
        </w:rPr>
      </w:pPr>
      <w:r w:rsidRPr="009E5A4A">
        <w:rPr>
          <w:b/>
          <w:bCs/>
        </w:rPr>
        <w:t xml:space="preserve">3.5.A - Prepare Environmental Document </w:t>
      </w:r>
      <w:r w:rsidRPr="00B54624">
        <w:rPr>
          <w:b/>
          <w:bCs/>
        </w:rPr>
        <w:t>– High Level</w:t>
      </w:r>
    </w:p>
    <w:p w14:paraId="13C2EB4C" w14:textId="77777777" w:rsidR="009E5A4A" w:rsidRPr="009E5A4A" w:rsidRDefault="009E5A4A" w:rsidP="009E5A4A">
      <w:pPr>
        <w:ind w:left="720"/>
        <w:contextualSpacing/>
        <w:rPr>
          <w:bCs/>
        </w:rPr>
      </w:pPr>
    </w:p>
    <w:p w14:paraId="13C2EB4D" w14:textId="77777777" w:rsidR="00201FA2" w:rsidRDefault="009E5A4A" w:rsidP="009E5A4A">
      <w:pPr>
        <w:ind w:left="720"/>
        <w:contextualSpacing/>
        <w:rPr>
          <w:bCs/>
        </w:rPr>
      </w:pPr>
      <w:r w:rsidRPr="009E5A4A">
        <w:rPr>
          <w:bCs/>
        </w:rPr>
        <w:t>For a High Level environmental document, it is assumed that the project is a larger and more complex project (typically a Path 4 or 5) and that numerous and/or substantial impacts are expected.  Project information and description will be detailed and lengthy.  Additional detailed discussions and coordination will be needed as part of the CE document.  A CE 4 will require additional review/approval time for ODOT OES and then FHWA approvals.</w:t>
      </w:r>
    </w:p>
    <w:p w14:paraId="13C2EB4E" w14:textId="77777777" w:rsidR="00201FA2" w:rsidRDefault="00201FA2" w:rsidP="009E5A4A">
      <w:pPr>
        <w:ind w:left="720"/>
        <w:contextualSpacing/>
        <w:rPr>
          <w:bCs/>
        </w:rPr>
      </w:pPr>
    </w:p>
    <w:p w14:paraId="13C2EB4F" w14:textId="77777777" w:rsidR="009E5A4A" w:rsidRPr="009E5A4A" w:rsidRDefault="009E5A4A" w:rsidP="009E5A4A">
      <w:pPr>
        <w:ind w:left="720"/>
        <w:contextualSpacing/>
        <w:rPr>
          <w:bCs/>
        </w:rPr>
      </w:pPr>
      <w:r w:rsidRPr="009E5A4A">
        <w:rPr>
          <w:bCs/>
        </w:rPr>
        <w:t xml:space="preserve">Prepare Environmental Document.  </w:t>
      </w:r>
    </w:p>
    <w:p w14:paraId="13C2EB50" w14:textId="77777777" w:rsidR="00201FA2" w:rsidRDefault="00201FA2" w:rsidP="009E5A4A">
      <w:pPr>
        <w:rPr>
          <w:bCs/>
        </w:rPr>
      </w:pPr>
    </w:p>
    <w:p w14:paraId="13C2EB51" w14:textId="77777777" w:rsidR="009E5A4A" w:rsidRPr="009E5A4A" w:rsidRDefault="009E5A4A" w:rsidP="00201FA2">
      <w:pPr>
        <w:ind w:left="720"/>
        <w:contextualSpacing/>
        <w:rPr>
          <w:bCs/>
        </w:rPr>
      </w:pPr>
      <w:r w:rsidRPr="009E5A4A">
        <w:rPr>
          <w:bCs/>
        </w:rPr>
        <w:t>Hours include:</w:t>
      </w:r>
    </w:p>
    <w:p w14:paraId="13C2EB52" w14:textId="77777777" w:rsidR="009E5A4A" w:rsidRPr="00201FA2" w:rsidRDefault="009E5A4A" w:rsidP="00734979">
      <w:pPr>
        <w:pStyle w:val="ListParagraph"/>
        <w:numPr>
          <w:ilvl w:val="0"/>
          <w:numId w:val="56"/>
        </w:numPr>
        <w:rPr>
          <w:bCs/>
        </w:rPr>
      </w:pPr>
      <w:r w:rsidRPr="00201FA2">
        <w:rPr>
          <w:bCs/>
        </w:rPr>
        <w:t>Time to upload projects to the ODOT Online CE project file</w:t>
      </w:r>
    </w:p>
    <w:p w14:paraId="13C2EB53" w14:textId="77777777" w:rsidR="009E5A4A" w:rsidRPr="00201FA2" w:rsidRDefault="009E5A4A" w:rsidP="00734979">
      <w:pPr>
        <w:pStyle w:val="ListParagraph"/>
        <w:numPr>
          <w:ilvl w:val="0"/>
          <w:numId w:val="56"/>
        </w:numPr>
        <w:rPr>
          <w:bCs/>
        </w:rPr>
      </w:pPr>
      <w:r w:rsidRPr="00201FA2">
        <w:rPr>
          <w:bCs/>
        </w:rPr>
        <w:t>Development of project description, existing &amp; proposed design parameters, MOT &amp; ROW</w:t>
      </w:r>
    </w:p>
    <w:p w14:paraId="13C2EB54" w14:textId="77777777" w:rsidR="009E5A4A" w:rsidRPr="00201FA2" w:rsidRDefault="009E5A4A" w:rsidP="00734979">
      <w:pPr>
        <w:pStyle w:val="ListParagraph"/>
        <w:numPr>
          <w:ilvl w:val="0"/>
          <w:numId w:val="56"/>
        </w:numPr>
        <w:rPr>
          <w:bCs/>
        </w:rPr>
      </w:pPr>
      <w:r w:rsidRPr="00201FA2">
        <w:rPr>
          <w:bCs/>
        </w:rPr>
        <w:t>Purpose &amp; Need statement likely prepare as separate task:  summarize in CE.</w:t>
      </w:r>
    </w:p>
    <w:p w14:paraId="13C2EB55" w14:textId="77777777" w:rsidR="009E5A4A" w:rsidRPr="00201FA2" w:rsidRDefault="009E5A4A" w:rsidP="00734979">
      <w:pPr>
        <w:pStyle w:val="ListParagraph"/>
        <w:numPr>
          <w:ilvl w:val="0"/>
          <w:numId w:val="56"/>
        </w:numPr>
        <w:rPr>
          <w:bCs/>
        </w:rPr>
      </w:pPr>
      <w:r w:rsidRPr="00201FA2">
        <w:rPr>
          <w:bCs/>
        </w:rPr>
        <w:t>Alternatives discussion: summarize feasibility study w/ PM oversight.</w:t>
      </w:r>
    </w:p>
    <w:p w14:paraId="13C2EB56" w14:textId="77777777" w:rsidR="009E5A4A" w:rsidRPr="00201FA2" w:rsidRDefault="009E5A4A" w:rsidP="00734979">
      <w:pPr>
        <w:pStyle w:val="ListParagraph"/>
        <w:numPr>
          <w:ilvl w:val="0"/>
          <w:numId w:val="56"/>
        </w:numPr>
        <w:rPr>
          <w:bCs/>
        </w:rPr>
      </w:pPr>
      <w:r w:rsidRPr="00201FA2">
        <w:rPr>
          <w:bCs/>
        </w:rPr>
        <w:t>Farmlands (FCIR score&lt;160) &amp; Drinking Water</w:t>
      </w:r>
    </w:p>
    <w:p w14:paraId="13C2EB57" w14:textId="77777777" w:rsidR="009E5A4A" w:rsidRPr="00201FA2" w:rsidRDefault="009E5A4A" w:rsidP="00734979">
      <w:pPr>
        <w:pStyle w:val="ListParagraph"/>
        <w:numPr>
          <w:ilvl w:val="0"/>
          <w:numId w:val="56"/>
        </w:numPr>
        <w:rPr>
          <w:bCs/>
        </w:rPr>
      </w:pPr>
      <w:r w:rsidRPr="00201FA2">
        <w:rPr>
          <w:bCs/>
        </w:rPr>
        <w:t>For resource discussions at low/no impact use boilerplate language.  If impact such that a higher separate task is needed, then the CE hours only include time to summarize the report.</w:t>
      </w:r>
    </w:p>
    <w:p w14:paraId="13C2EB58" w14:textId="77777777" w:rsidR="009E5A4A" w:rsidRPr="00201FA2" w:rsidRDefault="009E5A4A" w:rsidP="00734979">
      <w:pPr>
        <w:pStyle w:val="ListParagraph"/>
        <w:numPr>
          <w:ilvl w:val="0"/>
          <w:numId w:val="56"/>
        </w:numPr>
        <w:rPr>
          <w:bCs/>
        </w:rPr>
      </w:pPr>
      <w:r w:rsidRPr="00201FA2">
        <w:rPr>
          <w:bCs/>
        </w:rPr>
        <w:t>Completion of the Online CE form</w:t>
      </w:r>
    </w:p>
    <w:p w14:paraId="13C2EB59" w14:textId="77777777" w:rsidR="009E5A4A" w:rsidRPr="00201FA2" w:rsidRDefault="009E5A4A" w:rsidP="00734979">
      <w:pPr>
        <w:pStyle w:val="ListParagraph"/>
        <w:numPr>
          <w:ilvl w:val="0"/>
          <w:numId w:val="56"/>
        </w:numPr>
        <w:rPr>
          <w:bCs/>
        </w:rPr>
      </w:pPr>
      <w:r w:rsidRPr="00201FA2">
        <w:rPr>
          <w:bCs/>
        </w:rPr>
        <w:t>Up to 6 rounds of revisions after comment period.</w:t>
      </w:r>
    </w:p>
    <w:p w14:paraId="13C2EB5A" w14:textId="77777777" w:rsidR="009E5A4A" w:rsidRPr="00201FA2" w:rsidRDefault="009E5A4A" w:rsidP="00734979">
      <w:pPr>
        <w:pStyle w:val="ListParagraph"/>
        <w:numPr>
          <w:ilvl w:val="0"/>
          <w:numId w:val="56"/>
        </w:numPr>
        <w:rPr>
          <w:bCs/>
        </w:rPr>
      </w:pPr>
      <w:r w:rsidRPr="00201FA2">
        <w:rPr>
          <w:bCs/>
        </w:rPr>
        <w:t>QA/QC</w:t>
      </w:r>
    </w:p>
    <w:p w14:paraId="13C2EB5B" w14:textId="77777777" w:rsidR="009E5A4A" w:rsidRPr="009E5A4A" w:rsidRDefault="009E5A4A" w:rsidP="00201FA2">
      <w:pPr>
        <w:ind w:left="720"/>
        <w:contextualSpacing/>
        <w:rPr>
          <w:bCs/>
        </w:rPr>
      </w:pPr>
    </w:p>
    <w:p w14:paraId="13C2EB5C" w14:textId="77777777" w:rsidR="009E5A4A" w:rsidRPr="009E5A4A" w:rsidRDefault="009E5A4A" w:rsidP="00201FA2">
      <w:pPr>
        <w:ind w:left="720"/>
        <w:contextualSpacing/>
        <w:rPr>
          <w:bCs/>
        </w:rPr>
      </w:pPr>
      <w:r w:rsidRPr="009E5A4A">
        <w:rPr>
          <w:bCs/>
        </w:rPr>
        <w:t>Hours do not include:</w:t>
      </w:r>
    </w:p>
    <w:p w14:paraId="13C2EB5D" w14:textId="77777777" w:rsidR="009E5A4A" w:rsidRPr="00201FA2" w:rsidRDefault="009E5A4A" w:rsidP="00734979">
      <w:pPr>
        <w:pStyle w:val="ListParagraph"/>
        <w:numPr>
          <w:ilvl w:val="0"/>
          <w:numId w:val="57"/>
        </w:numPr>
        <w:rPr>
          <w:bCs/>
        </w:rPr>
      </w:pPr>
      <w:r w:rsidRPr="00201FA2">
        <w:rPr>
          <w:bCs/>
        </w:rPr>
        <w:t xml:space="preserve">Preparation of other environmental documents.  </w:t>
      </w:r>
    </w:p>
    <w:p w14:paraId="13C2EB5E" w14:textId="77777777" w:rsidR="009E5A4A" w:rsidRPr="009E5A4A" w:rsidRDefault="009E5A4A" w:rsidP="009E5A4A">
      <w:pPr>
        <w:ind w:left="720"/>
        <w:contextualSpacing/>
        <w:rPr>
          <w:bCs/>
        </w:rPr>
      </w:pPr>
    </w:p>
    <w:p w14:paraId="13C2EB5F" w14:textId="77777777" w:rsidR="009E5A4A" w:rsidRPr="00201FA2" w:rsidRDefault="009E5A4A" w:rsidP="009E5A4A">
      <w:pPr>
        <w:ind w:left="720"/>
        <w:contextualSpacing/>
        <w:rPr>
          <w:bCs/>
        </w:rPr>
      </w:pPr>
    </w:p>
    <w:p w14:paraId="13C2EB60" w14:textId="77777777" w:rsidR="009E5A4A" w:rsidRPr="009E5A4A" w:rsidRDefault="009E5A4A" w:rsidP="009E5A4A">
      <w:pPr>
        <w:ind w:left="720"/>
        <w:contextualSpacing/>
        <w:rPr>
          <w:b/>
          <w:bCs/>
        </w:rPr>
      </w:pPr>
    </w:p>
    <w:p w14:paraId="13C2EB61" w14:textId="77777777" w:rsidR="009E5A4A" w:rsidRPr="009E5A4A" w:rsidRDefault="009E5A4A" w:rsidP="009E5A4A">
      <w:pPr>
        <w:ind w:left="720"/>
        <w:contextualSpacing/>
        <w:rPr>
          <w:bCs/>
        </w:rPr>
      </w:pPr>
      <w:r w:rsidRPr="009E5A4A">
        <w:rPr>
          <w:b/>
          <w:bCs/>
        </w:rPr>
        <w:t>High Level</w:t>
      </w:r>
      <w:r w:rsidRPr="009E5A4A">
        <w:rPr>
          <w:bCs/>
        </w:rPr>
        <w:t>:  Categorical Exclusion Level 4 - Typically Path 4 or 5 projects</w:t>
      </w:r>
    </w:p>
    <w:p w14:paraId="13C2EB62" w14:textId="77777777" w:rsidR="009E5A4A" w:rsidRPr="009E5A4A" w:rsidRDefault="009E5A4A" w:rsidP="009E5A4A">
      <w:pPr>
        <w:ind w:left="720"/>
        <w:contextualSpacing/>
        <w:rPr>
          <w:bCs/>
        </w:rPr>
      </w:pPr>
    </w:p>
    <w:p w14:paraId="13C2EB63" w14:textId="77777777" w:rsidR="009E5A4A" w:rsidRPr="009E5A4A" w:rsidRDefault="009E5A4A" w:rsidP="009E5A4A">
      <w:pPr>
        <w:ind w:left="720"/>
        <w:contextualSpacing/>
        <w:rPr>
          <w:b/>
          <w:bCs/>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4868"/>
        <w:gridCol w:w="1530"/>
      </w:tblGrid>
      <w:tr w:rsidR="009E5A4A" w:rsidRPr="009E5A4A" w14:paraId="13C2EB69" w14:textId="77777777" w:rsidTr="009E5A4A">
        <w:trPr>
          <w:trHeight w:val="288"/>
        </w:trPr>
        <w:tc>
          <w:tcPr>
            <w:tcW w:w="2152" w:type="dxa"/>
            <w:vMerge w:val="restart"/>
            <w:shd w:val="clear" w:color="auto" w:fill="auto"/>
            <w:vAlign w:val="center"/>
            <w:hideMark/>
          </w:tcPr>
          <w:p w14:paraId="13C2EB64" w14:textId="77777777" w:rsidR="009E5A4A" w:rsidRPr="009E5A4A" w:rsidRDefault="009E5A4A" w:rsidP="009E5A4A">
            <w:pPr>
              <w:jc w:val="center"/>
              <w:rPr>
                <w:rFonts w:ascii="Calibri" w:hAnsi="Calibri" w:cs="Calibri"/>
                <w:b/>
                <w:bCs/>
                <w:color w:val="000000"/>
                <w:sz w:val="22"/>
                <w:szCs w:val="22"/>
              </w:rPr>
            </w:pPr>
            <w:r w:rsidRPr="009E5A4A">
              <w:rPr>
                <w:rFonts w:ascii="Calibri" w:hAnsi="Calibri" w:cs="Calibri"/>
                <w:b/>
                <w:bCs/>
                <w:color w:val="000000"/>
                <w:sz w:val="22"/>
                <w:szCs w:val="22"/>
              </w:rPr>
              <w:t xml:space="preserve">Summary </w:t>
            </w:r>
          </w:p>
          <w:p w14:paraId="13C2EB65" w14:textId="77777777" w:rsidR="009E5A4A" w:rsidRPr="009E5A4A" w:rsidRDefault="009E5A4A" w:rsidP="009E5A4A">
            <w:pPr>
              <w:jc w:val="center"/>
              <w:rPr>
                <w:rFonts w:ascii="Calibri" w:hAnsi="Calibri" w:cs="Calibri"/>
                <w:b/>
                <w:bCs/>
                <w:color w:val="000000"/>
                <w:sz w:val="22"/>
                <w:szCs w:val="22"/>
              </w:rPr>
            </w:pPr>
            <w:r w:rsidRPr="009E5A4A">
              <w:rPr>
                <w:rFonts w:ascii="Calibri" w:hAnsi="Calibri" w:cs="Calibri"/>
                <w:b/>
                <w:bCs/>
                <w:color w:val="000000"/>
                <w:sz w:val="22"/>
                <w:szCs w:val="22"/>
              </w:rPr>
              <w:t>of</w:t>
            </w:r>
          </w:p>
          <w:p w14:paraId="13C2EB66" w14:textId="77777777" w:rsidR="009E5A4A" w:rsidRPr="009E5A4A" w:rsidRDefault="009E5A4A" w:rsidP="009E5A4A">
            <w:pPr>
              <w:jc w:val="center"/>
              <w:rPr>
                <w:rFonts w:ascii="Calibri" w:hAnsi="Calibri" w:cs="Calibri"/>
                <w:b/>
                <w:bCs/>
                <w:color w:val="000000"/>
                <w:sz w:val="22"/>
                <w:szCs w:val="22"/>
              </w:rPr>
            </w:pPr>
            <w:r w:rsidRPr="009E5A4A">
              <w:rPr>
                <w:rFonts w:ascii="Calibri" w:hAnsi="Calibri" w:cs="Calibri"/>
                <w:b/>
                <w:bCs/>
                <w:color w:val="000000"/>
                <w:sz w:val="22"/>
                <w:szCs w:val="22"/>
              </w:rPr>
              <w:t>HOURS</w:t>
            </w:r>
          </w:p>
        </w:tc>
        <w:tc>
          <w:tcPr>
            <w:tcW w:w="4868" w:type="dxa"/>
            <w:shd w:val="clear" w:color="auto" w:fill="auto"/>
            <w:vAlign w:val="center"/>
            <w:hideMark/>
          </w:tcPr>
          <w:p w14:paraId="13C2EB67" w14:textId="77777777" w:rsidR="009E5A4A" w:rsidRPr="009E5A4A" w:rsidRDefault="009E5A4A" w:rsidP="009E5A4A">
            <w:pPr>
              <w:rPr>
                <w:rFonts w:ascii="Calibri" w:hAnsi="Calibri" w:cs="Calibri"/>
                <w:b/>
                <w:bCs/>
                <w:color w:val="000000"/>
                <w:sz w:val="22"/>
                <w:szCs w:val="22"/>
              </w:rPr>
            </w:pPr>
            <w:r w:rsidRPr="009E5A4A">
              <w:rPr>
                <w:rFonts w:ascii="Calibri" w:hAnsi="Calibri" w:cs="Calibri"/>
                <w:b/>
                <w:bCs/>
                <w:color w:val="000000"/>
                <w:sz w:val="22"/>
                <w:szCs w:val="22"/>
              </w:rPr>
              <w:t>Personnel</w:t>
            </w:r>
          </w:p>
        </w:tc>
        <w:tc>
          <w:tcPr>
            <w:tcW w:w="1530" w:type="dxa"/>
            <w:shd w:val="clear" w:color="auto" w:fill="auto"/>
            <w:vAlign w:val="center"/>
            <w:hideMark/>
          </w:tcPr>
          <w:p w14:paraId="13C2EB68" w14:textId="77777777" w:rsidR="009E5A4A" w:rsidRPr="009E5A4A" w:rsidRDefault="009E5A4A" w:rsidP="009E5A4A">
            <w:pPr>
              <w:rPr>
                <w:rFonts w:ascii="Calibri" w:hAnsi="Calibri" w:cs="Calibri"/>
                <w:b/>
                <w:bCs/>
                <w:color w:val="000000"/>
                <w:sz w:val="22"/>
                <w:szCs w:val="22"/>
              </w:rPr>
            </w:pPr>
            <w:r w:rsidRPr="009E5A4A">
              <w:rPr>
                <w:rFonts w:ascii="Calibri" w:hAnsi="Calibri" w:cs="Calibri"/>
                <w:b/>
                <w:bCs/>
                <w:color w:val="000000"/>
                <w:sz w:val="22"/>
                <w:szCs w:val="22"/>
              </w:rPr>
              <w:t># Hours</w:t>
            </w:r>
          </w:p>
        </w:tc>
      </w:tr>
      <w:tr w:rsidR="009E5A4A" w:rsidRPr="009E5A4A" w14:paraId="13C2EB6D" w14:textId="77777777" w:rsidTr="009E5A4A">
        <w:trPr>
          <w:trHeight w:val="288"/>
        </w:trPr>
        <w:tc>
          <w:tcPr>
            <w:tcW w:w="2152" w:type="dxa"/>
            <w:vMerge/>
            <w:vAlign w:val="center"/>
            <w:hideMark/>
          </w:tcPr>
          <w:p w14:paraId="13C2EB6A"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B6B"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Clerical/Administrative</w:t>
            </w:r>
          </w:p>
        </w:tc>
        <w:tc>
          <w:tcPr>
            <w:tcW w:w="1530" w:type="dxa"/>
            <w:shd w:val="clear" w:color="auto" w:fill="auto"/>
            <w:vAlign w:val="center"/>
          </w:tcPr>
          <w:p w14:paraId="13C2EB6C"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6</w:t>
            </w:r>
          </w:p>
        </w:tc>
      </w:tr>
      <w:tr w:rsidR="009E5A4A" w:rsidRPr="009E5A4A" w14:paraId="13C2EB71" w14:textId="77777777" w:rsidTr="009E5A4A">
        <w:trPr>
          <w:trHeight w:val="288"/>
        </w:trPr>
        <w:tc>
          <w:tcPr>
            <w:tcW w:w="2152" w:type="dxa"/>
            <w:vMerge/>
            <w:vAlign w:val="center"/>
            <w:hideMark/>
          </w:tcPr>
          <w:p w14:paraId="13C2EB6E"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B6F"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Technician/Environmental Tech/CADTech</w:t>
            </w:r>
          </w:p>
        </w:tc>
        <w:tc>
          <w:tcPr>
            <w:tcW w:w="1530" w:type="dxa"/>
            <w:shd w:val="clear" w:color="auto" w:fill="auto"/>
            <w:vAlign w:val="center"/>
          </w:tcPr>
          <w:p w14:paraId="13C2EB70"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14</w:t>
            </w:r>
          </w:p>
        </w:tc>
      </w:tr>
      <w:tr w:rsidR="009E5A4A" w:rsidRPr="009E5A4A" w14:paraId="13C2EB75" w14:textId="77777777" w:rsidTr="009E5A4A">
        <w:trPr>
          <w:trHeight w:val="288"/>
        </w:trPr>
        <w:tc>
          <w:tcPr>
            <w:tcW w:w="2152" w:type="dxa"/>
            <w:vMerge/>
            <w:vAlign w:val="center"/>
            <w:hideMark/>
          </w:tcPr>
          <w:p w14:paraId="13C2EB72"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B73"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Environmental  Specialist</w:t>
            </w:r>
          </w:p>
        </w:tc>
        <w:tc>
          <w:tcPr>
            <w:tcW w:w="1530" w:type="dxa"/>
            <w:shd w:val="clear" w:color="auto" w:fill="auto"/>
            <w:vAlign w:val="center"/>
          </w:tcPr>
          <w:p w14:paraId="13C2EB74"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186</w:t>
            </w:r>
          </w:p>
        </w:tc>
      </w:tr>
      <w:tr w:rsidR="009E5A4A" w:rsidRPr="009E5A4A" w14:paraId="13C2EB79" w14:textId="77777777" w:rsidTr="009E5A4A">
        <w:trPr>
          <w:trHeight w:val="288"/>
        </w:trPr>
        <w:tc>
          <w:tcPr>
            <w:tcW w:w="2152" w:type="dxa"/>
            <w:vMerge/>
            <w:vAlign w:val="center"/>
            <w:hideMark/>
          </w:tcPr>
          <w:p w14:paraId="13C2EB76"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B77"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Project Engineer</w:t>
            </w:r>
          </w:p>
        </w:tc>
        <w:tc>
          <w:tcPr>
            <w:tcW w:w="1530" w:type="dxa"/>
            <w:shd w:val="clear" w:color="auto" w:fill="auto"/>
            <w:vAlign w:val="center"/>
          </w:tcPr>
          <w:p w14:paraId="13C2EB78"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12</w:t>
            </w:r>
          </w:p>
        </w:tc>
      </w:tr>
      <w:tr w:rsidR="009E5A4A" w:rsidRPr="009E5A4A" w14:paraId="13C2EB7D" w14:textId="77777777" w:rsidTr="009E5A4A">
        <w:trPr>
          <w:trHeight w:val="288"/>
        </w:trPr>
        <w:tc>
          <w:tcPr>
            <w:tcW w:w="2152" w:type="dxa"/>
            <w:vMerge/>
            <w:vAlign w:val="center"/>
            <w:hideMark/>
          </w:tcPr>
          <w:p w14:paraId="13C2EB7A"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B7B"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Senior Engineer</w:t>
            </w:r>
          </w:p>
        </w:tc>
        <w:tc>
          <w:tcPr>
            <w:tcW w:w="1530" w:type="dxa"/>
            <w:shd w:val="clear" w:color="auto" w:fill="auto"/>
            <w:vAlign w:val="center"/>
          </w:tcPr>
          <w:p w14:paraId="13C2EB7C"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2</w:t>
            </w:r>
          </w:p>
        </w:tc>
      </w:tr>
      <w:tr w:rsidR="009E5A4A" w:rsidRPr="009E5A4A" w14:paraId="13C2EB81" w14:textId="77777777" w:rsidTr="009E5A4A">
        <w:trPr>
          <w:trHeight w:val="288"/>
        </w:trPr>
        <w:tc>
          <w:tcPr>
            <w:tcW w:w="2152" w:type="dxa"/>
            <w:vMerge/>
            <w:vAlign w:val="center"/>
            <w:hideMark/>
          </w:tcPr>
          <w:p w14:paraId="13C2EB7E" w14:textId="77777777" w:rsidR="009E5A4A" w:rsidRPr="009E5A4A" w:rsidRDefault="009E5A4A" w:rsidP="009E5A4A">
            <w:pPr>
              <w:rPr>
                <w:rFonts w:ascii="Calibri" w:hAnsi="Calibri" w:cs="Calibri"/>
                <w:b/>
                <w:bCs/>
                <w:color w:val="000000"/>
                <w:sz w:val="22"/>
                <w:szCs w:val="22"/>
              </w:rPr>
            </w:pPr>
          </w:p>
        </w:tc>
        <w:tc>
          <w:tcPr>
            <w:tcW w:w="4868" w:type="dxa"/>
            <w:shd w:val="clear" w:color="auto" w:fill="auto"/>
            <w:vAlign w:val="center"/>
            <w:hideMark/>
          </w:tcPr>
          <w:p w14:paraId="13C2EB7F"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Senior Environmental Lead</w:t>
            </w:r>
          </w:p>
        </w:tc>
        <w:tc>
          <w:tcPr>
            <w:tcW w:w="1530" w:type="dxa"/>
            <w:shd w:val="clear" w:color="auto" w:fill="auto"/>
            <w:vAlign w:val="center"/>
          </w:tcPr>
          <w:p w14:paraId="13C2EB80"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42</w:t>
            </w:r>
          </w:p>
        </w:tc>
      </w:tr>
      <w:tr w:rsidR="009E5A4A" w:rsidRPr="009E5A4A" w14:paraId="13C2EB85" w14:textId="77777777" w:rsidTr="009E5A4A">
        <w:trPr>
          <w:trHeight w:val="288"/>
        </w:trPr>
        <w:tc>
          <w:tcPr>
            <w:tcW w:w="2152" w:type="dxa"/>
            <w:vMerge/>
            <w:tcBorders>
              <w:bottom w:val="single" w:sz="4" w:space="0" w:color="auto"/>
            </w:tcBorders>
            <w:vAlign w:val="center"/>
            <w:hideMark/>
          </w:tcPr>
          <w:p w14:paraId="13C2EB82" w14:textId="77777777" w:rsidR="009E5A4A" w:rsidRPr="009E5A4A" w:rsidRDefault="009E5A4A" w:rsidP="009E5A4A">
            <w:pPr>
              <w:rPr>
                <w:rFonts w:ascii="Calibri" w:hAnsi="Calibri" w:cs="Calibri"/>
                <w:b/>
                <w:bCs/>
                <w:color w:val="000000"/>
                <w:sz w:val="22"/>
                <w:szCs w:val="22"/>
              </w:rPr>
            </w:pPr>
          </w:p>
        </w:tc>
        <w:tc>
          <w:tcPr>
            <w:tcW w:w="4868" w:type="dxa"/>
            <w:tcBorders>
              <w:bottom w:val="single" w:sz="4" w:space="0" w:color="auto"/>
            </w:tcBorders>
            <w:shd w:val="clear" w:color="auto" w:fill="auto"/>
            <w:vAlign w:val="center"/>
            <w:hideMark/>
          </w:tcPr>
          <w:p w14:paraId="13C2EB83" w14:textId="77777777" w:rsidR="009E5A4A" w:rsidRPr="009E5A4A" w:rsidRDefault="009E5A4A" w:rsidP="009E5A4A">
            <w:pPr>
              <w:rPr>
                <w:rFonts w:ascii="Calibri" w:hAnsi="Calibri" w:cs="Calibri"/>
                <w:color w:val="000000"/>
                <w:sz w:val="22"/>
                <w:szCs w:val="22"/>
              </w:rPr>
            </w:pPr>
            <w:r w:rsidRPr="009E5A4A">
              <w:rPr>
                <w:rFonts w:ascii="Calibri" w:hAnsi="Calibri" w:cs="Calibri"/>
                <w:color w:val="000000"/>
                <w:sz w:val="22"/>
                <w:szCs w:val="22"/>
              </w:rPr>
              <w:t>Principal</w:t>
            </w:r>
          </w:p>
        </w:tc>
        <w:tc>
          <w:tcPr>
            <w:tcW w:w="1530" w:type="dxa"/>
            <w:tcBorders>
              <w:bottom w:val="single" w:sz="4" w:space="0" w:color="auto"/>
            </w:tcBorders>
            <w:shd w:val="clear" w:color="auto" w:fill="auto"/>
            <w:vAlign w:val="center"/>
          </w:tcPr>
          <w:p w14:paraId="13C2EB84" w14:textId="77777777" w:rsidR="009E5A4A" w:rsidRPr="009E5A4A" w:rsidRDefault="009E5A4A" w:rsidP="009E5A4A">
            <w:pPr>
              <w:jc w:val="center"/>
              <w:rPr>
                <w:rFonts w:ascii="Calibri" w:hAnsi="Calibri" w:cs="Calibri"/>
                <w:color w:val="000000"/>
                <w:sz w:val="22"/>
                <w:szCs w:val="22"/>
              </w:rPr>
            </w:pPr>
            <w:r w:rsidRPr="009E5A4A">
              <w:rPr>
                <w:rFonts w:ascii="Calibri" w:hAnsi="Calibri" w:cs="Calibri"/>
                <w:color w:val="000000"/>
                <w:sz w:val="22"/>
                <w:szCs w:val="22"/>
              </w:rPr>
              <w:t>4</w:t>
            </w:r>
          </w:p>
        </w:tc>
      </w:tr>
      <w:tr w:rsidR="009E5A4A" w:rsidRPr="009E5A4A" w14:paraId="13C2EB89" w14:textId="77777777" w:rsidTr="009E5A4A">
        <w:trPr>
          <w:trHeight w:val="288"/>
        </w:trPr>
        <w:tc>
          <w:tcPr>
            <w:tcW w:w="2152" w:type="dxa"/>
            <w:tcBorders>
              <w:top w:val="single" w:sz="4" w:space="0" w:color="auto"/>
              <w:left w:val="nil"/>
              <w:bottom w:val="nil"/>
              <w:right w:val="nil"/>
            </w:tcBorders>
            <w:shd w:val="clear" w:color="auto" w:fill="auto"/>
            <w:vAlign w:val="center"/>
            <w:hideMark/>
          </w:tcPr>
          <w:p w14:paraId="13C2EB86" w14:textId="77777777" w:rsidR="009E5A4A" w:rsidRPr="009E5A4A" w:rsidRDefault="009E5A4A" w:rsidP="009E5A4A">
            <w:pPr>
              <w:jc w:val="center"/>
              <w:rPr>
                <w:rFonts w:ascii="Calibri" w:hAnsi="Calibri" w:cs="Calibri"/>
                <w:color w:val="000000"/>
                <w:sz w:val="22"/>
                <w:szCs w:val="22"/>
              </w:rPr>
            </w:pPr>
          </w:p>
        </w:tc>
        <w:tc>
          <w:tcPr>
            <w:tcW w:w="4868" w:type="dxa"/>
            <w:tcBorders>
              <w:top w:val="single" w:sz="4" w:space="0" w:color="auto"/>
              <w:left w:val="nil"/>
              <w:bottom w:val="nil"/>
              <w:right w:val="nil"/>
            </w:tcBorders>
            <w:shd w:val="clear" w:color="auto" w:fill="auto"/>
            <w:vAlign w:val="bottom"/>
            <w:hideMark/>
          </w:tcPr>
          <w:p w14:paraId="13C2EB87" w14:textId="77777777" w:rsidR="009E5A4A" w:rsidRPr="009E5A4A" w:rsidRDefault="009E5A4A" w:rsidP="009E5A4A">
            <w:pPr>
              <w:jc w:val="right"/>
              <w:rPr>
                <w:rFonts w:ascii="Calibri" w:hAnsi="Calibri" w:cs="Calibri"/>
                <w:b/>
                <w:color w:val="000000"/>
                <w:sz w:val="22"/>
                <w:szCs w:val="22"/>
              </w:rPr>
            </w:pPr>
            <w:r w:rsidRPr="009E5A4A">
              <w:rPr>
                <w:rFonts w:ascii="Calibri" w:hAnsi="Calibri" w:cs="Calibri"/>
                <w:b/>
                <w:color w:val="000000"/>
                <w:sz w:val="22"/>
                <w:szCs w:val="22"/>
              </w:rPr>
              <w:t>TOTAL</w:t>
            </w:r>
          </w:p>
        </w:tc>
        <w:tc>
          <w:tcPr>
            <w:tcW w:w="1530" w:type="dxa"/>
            <w:tcBorders>
              <w:top w:val="single" w:sz="4" w:space="0" w:color="auto"/>
              <w:left w:val="nil"/>
              <w:bottom w:val="nil"/>
              <w:right w:val="nil"/>
            </w:tcBorders>
            <w:shd w:val="clear" w:color="auto" w:fill="auto"/>
            <w:vAlign w:val="bottom"/>
          </w:tcPr>
          <w:p w14:paraId="13C2EB88" w14:textId="77777777" w:rsidR="009E5A4A" w:rsidRPr="009E5A4A" w:rsidRDefault="009E5A4A" w:rsidP="009E5A4A">
            <w:pPr>
              <w:jc w:val="center"/>
              <w:rPr>
                <w:rFonts w:ascii="Calibri" w:hAnsi="Calibri" w:cs="Calibri"/>
                <w:b/>
                <w:color w:val="000000"/>
                <w:sz w:val="22"/>
                <w:szCs w:val="22"/>
              </w:rPr>
            </w:pPr>
            <w:r w:rsidRPr="009E5A4A">
              <w:rPr>
                <w:rFonts w:ascii="Calibri" w:hAnsi="Calibri" w:cs="Calibri"/>
                <w:b/>
                <w:color w:val="000000"/>
                <w:sz w:val="22"/>
                <w:szCs w:val="22"/>
              </w:rPr>
              <w:t>266</w:t>
            </w:r>
          </w:p>
        </w:tc>
      </w:tr>
    </w:tbl>
    <w:p w14:paraId="13C2EB8A" w14:textId="77777777" w:rsidR="009E5A4A" w:rsidRPr="009E5A4A" w:rsidRDefault="009E5A4A" w:rsidP="009E5A4A">
      <w:pPr>
        <w:ind w:left="720"/>
        <w:contextualSpacing/>
        <w:rPr>
          <w:bCs/>
        </w:rPr>
      </w:pPr>
    </w:p>
    <w:p w14:paraId="13C2EB8B" w14:textId="77777777" w:rsidR="009E5A4A" w:rsidRPr="009E5A4A" w:rsidRDefault="009E5A4A" w:rsidP="009E5A4A">
      <w:pPr>
        <w:ind w:left="720"/>
        <w:contextualSpacing/>
        <w:rPr>
          <w:b/>
          <w:bCs/>
        </w:rPr>
      </w:pPr>
    </w:p>
    <w:p w14:paraId="13C2EB8C" w14:textId="77777777" w:rsidR="004E019B" w:rsidRDefault="004E019B" w:rsidP="004F2FEC">
      <w:pPr>
        <w:pStyle w:val="ListParagraph"/>
        <w:rPr>
          <w:sz w:val="24"/>
          <w:szCs w:val="24"/>
        </w:rPr>
      </w:pPr>
    </w:p>
    <w:p w14:paraId="13C2EB8D" w14:textId="77777777" w:rsidR="00AC331E" w:rsidRDefault="00AC331E" w:rsidP="00316E58">
      <w:pPr>
        <w:pStyle w:val="Heading2"/>
        <w:numPr>
          <w:ilvl w:val="0"/>
          <w:numId w:val="0"/>
        </w:numPr>
        <w:jc w:val="right"/>
        <w:sectPr w:rsidR="00AC331E" w:rsidSect="00A57FE4">
          <w:footerReference w:type="default" r:id="rId48"/>
          <w:footerReference w:type="first" r:id="rId49"/>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EB8E" w14:textId="77777777" w:rsidR="008D1E6A" w:rsidRDefault="008D1E6A" w:rsidP="00316E58"/>
    <w:p w14:paraId="13C2EB8F" w14:textId="77777777" w:rsidR="00316E58" w:rsidRPr="00BC7A0F" w:rsidRDefault="00316E58" w:rsidP="004D5197">
      <w:pPr>
        <w:pStyle w:val="Heading1"/>
        <w:numPr>
          <w:ilvl w:val="0"/>
          <w:numId w:val="46"/>
        </w:numPr>
        <w:jc w:val="center"/>
      </w:pPr>
      <w:bookmarkStart w:id="32" w:name="_Toc393198043"/>
      <w:bookmarkStart w:id="33" w:name="_Toc415494605"/>
      <w:r w:rsidRPr="00BC7A0F">
        <w:t>Survey</w:t>
      </w:r>
      <w:bookmarkEnd w:id="32"/>
      <w:bookmarkEnd w:id="33"/>
    </w:p>
    <w:p w14:paraId="13C2EB90" w14:textId="77777777" w:rsidR="00316E58" w:rsidRPr="00026A19" w:rsidRDefault="00316E58" w:rsidP="00316E58">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316E58" w:rsidRPr="001C6E63" w14:paraId="13C2EBA5" w14:textId="77777777" w:rsidTr="00F67A84">
        <w:trPr>
          <w:trHeight w:val="25"/>
        </w:trPr>
        <w:tc>
          <w:tcPr>
            <w:tcW w:w="10015" w:type="dxa"/>
            <w:shd w:val="clear" w:color="auto" w:fill="FFFF99"/>
            <w:tcMar>
              <w:top w:w="72" w:type="dxa"/>
              <w:left w:w="115" w:type="dxa"/>
              <w:bottom w:w="72" w:type="dxa"/>
              <w:right w:w="115" w:type="dxa"/>
            </w:tcMar>
            <w:vAlign w:val="center"/>
          </w:tcPr>
          <w:p w14:paraId="13C2EB91"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 xml:space="preserve">Use this estimating guide for development of fee ………..  </w:t>
            </w:r>
            <w:r>
              <w:rPr>
                <w:rFonts w:ascii="Trebuchet MS" w:hAnsi="Trebuchet MS"/>
                <w:color w:val="0000FF"/>
                <w:sz w:val="18"/>
                <w:szCs w:val="18"/>
              </w:rPr>
              <w:t>Low</w:t>
            </w:r>
            <w:r w:rsidRPr="00F92EB6">
              <w:rPr>
                <w:rFonts w:ascii="Trebuchet MS" w:hAnsi="Trebuchet MS"/>
                <w:color w:val="0000FF"/>
                <w:sz w:val="18"/>
                <w:szCs w:val="18"/>
              </w:rPr>
              <w:t xml:space="preserve">, Medium, </w:t>
            </w:r>
            <w:r>
              <w:rPr>
                <w:rFonts w:ascii="Trebuchet MS" w:hAnsi="Trebuchet MS"/>
                <w:color w:val="0000FF"/>
                <w:sz w:val="18"/>
                <w:szCs w:val="18"/>
              </w:rPr>
              <w:t>High</w:t>
            </w:r>
            <w:r w:rsidRPr="00F92EB6">
              <w:rPr>
                <w:rFonts w:ascii="Trebuchet MS" w:hAnsi="Trebuchet MS"/>
                <w:color w:val="0000FF"/>
                <w:sz w:val="18"/>
                <w:szCs w:val="18"/>
              </w:rPr>
              <w:t>………</w:t>
            </w:r>
          </w:p>
          <w:p w14:paraId="13C2EB92" w14:textId="77777777" w:rsidR="00F92EB6" w:rsidRPr="00F92EB6" w:rsidRDefault="00F92EB6" w:rsidP="00F92EB6">
            <w:pPr>
              <w:rPr>
                <w:rFonts w:ascii="Trebuchet MS" w:hAnsi="Trebuchet MS"/>
                <w:color w:val="0000FF"/>
                <w:sz w:val="18"/>
                <w:szCs w:val="18"/>
              </w:rPr>
            </w:pPr>
          </w:p>
          <w:p w14:paraId="13C2EB93"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Factors for hours will be based on the length of the project, the number of ownerships, or number of bridges depending on the task.  Project Control hours will be based on the number and type of monuments and the positioning method as defined in the Scope of Services</w:t>
            </w:r>
          </w:p>
          <w:p w14:paraId="13C2EB94" w14:textId="77777777" w:rsidR="00F92EB6" w:rsidRPr="00F92EB6" w:rsidRDefault="00F92EB6" w:rsidP="00F92EB6">
            <w:pPr>
              <w:rPr>
                <w:rFonts w:ascii="Trebuchet MS" w:hAnsi="Trebuchet MS"/>
                <w:color w:val="0000FF"/>
                <w:sz w:val="18"/>
                <w:szCs w:val="18"/>
              </w:rPr>
            </w:pPr>
          </w:p>
          <w:p w14:paraId="13C2EB95"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Bridges are for structures over 20' span and each bridge on a divided multi-lane roadway counts as a separate bridge.</w:t>
            </w:r>
          </w:p>
          <w:p w14:paraId="13C2EB96" w14:textId="77777777" w:rsidR="00F92EB6" w:rsidRPr="00F92EB6" w:rsidRDefault="00F92EB6" w:rsidP="00F92EB6">
            <w:pPr>
              <w:rPr>
                <w:rFonts w:ascii="Trebuchet MS" w:hAnsi="Trebuchet MS"/>
                <w:color w:val="0000FF"/>
                <w:sz w:val="18"/>
                <w:szCs w:val="18"/>
              </w:rPr>
            </w:pPr>
          </w:p>
          <w:p w14:paraId="13C2EB97"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Complexity depends on:</w:t>
            </w:r>
          </w:p>
          <w:p w14:paraId="13C2EB98"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1)   type of project - new alignment, reconstruction, widening, maintenance;</w:t>
            </w:r>
          </w:p>
          <w:p w14:paraId="13C2EB99"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2)   length of the project;</w:t>
            </w:r>
          </w:p>
          <w:p w14:paraId="13C2EB9A"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3)   the number of property owners;</w:t>
            </w:r>
          </w:p>
          <w:p w14:paraId="13C2EB9B"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4)   if additional R/W needed;</w:t>
            </w:r>
          </w:p>
          <w:p w14:paraId="13C2EB9C"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5)   terrain and vegetation coverage,</w:t>
            </w:r>
          </w:p>
          <w:p w14:paraId="13C2EB9D"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6)   type of roadway - number of lanes, intersections/interchanges, speed and traffic volume;</w:t>
            </w:r>
          </w:p>
          <w:p w14:paraId="13C2EB9E"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7)   the Original Public Land Survey area and County;</w:t>
            </w:r>
          </w:p>
          <w:p w14:paraId="13C2EB9F"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8)   setting - urban/commercial, urban/residential, rural</w:t>
            </w:r>
          </w:p>
          <w:p w14:paraId="13C2EBA0" w14:textId="77777777" w:rsidR="00F92EB6" w:rsidRPr="00F92EB6" w:rsidRDefault="00F92EB6" w:rsidP="00F92EB6">
            <w:pPr>
              <w:rPr>
                <w:rFonts w:ascii="Trebuchet MS" w:hAnsi="Trebuchet MS"/>
                <w:color w:val="0000FF"/>
                <w:sz w:val="18"/>
                <w:szCs w:val="18"/>
              </w:rPr>
            </w:pPr>
          </w:p>
          <w:p w14:paraId="13C2EBA1" w14:textId="77777777" w:rsidR="00F92EB6" w:rsidRPr="00F92EB6" w:rsidRDefault="00F92EB6" w:rsidP="00F92EB6">
            <w:pPr>
              <w:rPr>
                <w:rFonts w:ascii="Trebuchet MS" w:hAnsi="Trebuchet MS"/>
                <w:color w:val="0000FF"/>
                <w:sz w:val="18"/>
                <w:szCs w:val="18"/>
              </w:rPr>
            </w:pPr>
            <w:r w:rsidRPr="00F92EB6">
              <w:rPr>
                <w:rFonts w:ascii="Trebuchet MS" w:hAnsi="Trebuchet MS"/>
                <w:color w:val="0000FF"/>
                <w:sz w:val="18"/>
                <w:szCs w:val="18"/>
              </w:rPr>
              <w:t>NOTE: Adjustments will be reflected in the Low-Med-High.</w:t>
            </w:r>
          </w:p>
          <w:p w14:paraId="13C2EBA2" w14:textId="77777777" w:rsidR="00F92EB6" w:rsidRPr="00F92EB6" w:rsidRDefault="00F92EB6" w:rsidP="00F92EB6">
            <w:pPr>
              <w:rPr>
                <w:rFonts w:ascii="Trebuchet MS" w:hAnsi="Trebuchet MS"/>
                <w:color w:val="0000FF"/>
                <w:sz w:val="18"/>
                <w:szCs w:val="18"/>
              </w:rPr>
            </w:pPr>
          </w:p>
          <w:p w14:paraId="13C2EBA3" w14:textId="77777777" w:rsidR="00F92EB6" w:rsidRDefault="00F92EB6" w:rsidP="00F92EB6">
            <w:pPr>
              <w:rPr>
                <w:rFonts w:ascii="Trebuchet MS" w:hAnsi="Trebuchet MS"/>
                <w:color w:val="0000FF"/>
                <w:sz w:val="18"/>
                <w:szCs w:val="18"/>
              </w:rPr>
            </w:pPr>
            <w:r w:rsidRPr="00F92EB6">
              <w:rPr>
                <w:rFonts w:ascii="Trebuchet MS" w:hAnsi="Trebuchet MS"/>
                <w:color w:val="0000FF"/>
                <w:sz w:val="18"/>
                <w:szCs w:val="18"/>
              </w:rPr>
              <w:t xml:space="preserve">An Assumption is that Sub Consulted Traffic Control, cost of special equipment (man lifts, boats etc.) will be included as a cost in other portions of the proposal. </w:t>
            </w:r>
          </w:p>
          <w:p w14:paraId="13C2EBA4" w14:textId="77777777" w:rsidR="00316E58" w:rsidRPr="00C577C5" w:rsidRDefault="00316E58" w:rsidP="00316E58">
            <w:pPr>
              <w:pStyle w:val="riskPlanTemplateNormal"/>
              <w:spacing w:after="0"/>
              <w:rPr>
                <w:rFonts w:ascii="Trebuchet MS" w:hAnsi="Trebuchet MS" w:cs="Arial"/>
                <w:i w:val="0"/>
                <w:color w:val="0000FF"/>
                <w:sz w:val="18"/>
                <w:szCs w:val="18"/>
              </w:rPr>
            </w:pPr>
          </w:p>
        </w:tc>
      </w:tr>
    </w:tbl>
    <w:p w14:paraId="13C2EBA6" w14:textId="77777777" w:rsidR="00F67A84" w:rsidRDefault="00F67A84"/>
    <w:p w14:paraId="13C2EBA7" w14:textId="77777777" w:rsidR="00F67A84" w:rsidRDefault="00F67A84"/>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43" w:type="dxa"/>
          <w:left w:w="115" w:type="dxa"/>
          <w:bottom w:w="14" w:type="dxa"/>
          <w:right w:w="115" w:type="dxa"/>
        </w:tblCellMar>
        <w:tblLook w:val="01E0" w:firstRow="1" w:lastRow="1" w:firstColumn="1" w:lastColumn="1" w:noHBand="0" w:noVBand="0"/>
      </w:tblPr>
      <w:tblGrid>
        <w:gridCol w:w="5235"/>
        <w:gridCol w:w="1175"/>
        <w:gridCol w:w="958"/>
        <w:gridCol w:w="986"/>
        <w:gridCol w:w="961"/>
        <w:gridCol w:w="675"/>
      </w:tblGrid>
      <w:tr w:rsidR="00316E58" w14:paraId="13C2EBAE" w14:textId="77777777" w:rsidTr="00F67A84">
        <w:trPr>
          <w:trHeight w:val="288"/>
          <w:tblHeader/>
        </w:trPr>
        <w:tc>
          <w:tcPr>
            <w:tcW w:w="5235" w:type="dxa"/>
            <w:shd w:val="clear" w:color="auto" w:fill="auto"/>
            <w:vAlign w:val="center"/>
          </w:tcPr>
          <w:p w14:paraId="13C2EBA8" w14:textId="77777777" w:rsidR="00316E58" w:rsidRPr="00132DBA" w:rsidRDefault="00316E58" w:rsidP="00316E58">
            <w:pPr>
              <w:rPr>
                <w:b/>
              </w:rPr>
            </w:pPr>
            <w:r>
              <w:rPr>
                <w:b/>
              </w:rPr>
              <w:t>Task Number / Task name</w:t>
            </w:r>
          </w:p>
        </w:tc>
        <w:tc>
          <w:tcPr>
            <w:tcW w:w="1175" w:type="dxa"/>
            <w:shd w:val="clear" w:color="auto" w:fill="auto"/>
            <w:vAlign w:val="center"/>
          </w:tcPr>
          <w:p w14:paraId="13C2EBA9" w14:textId="77777777" w:rsidR="00316E58" w:rsidRPr="002F1076" w:rsidRDefault="00316E58" w:rsidP="00316E58">
            <w:pPr>
              <w:rPr>
                <w:b/>
              </w:rPr>
            </w:pPr>
            <w:r w:rsidRPr="002F1076">
              <w:rPr>
                <w:b/>
              </w:rPr>
              <w:t>Unit of Measure</w:t>
            </w:r>
          </w:p>
        </w:tc>
        <w:tc>
          <w:tcPr>
            <w:tcW w:w="958" w:type="dxa"/>
          </w:tcPr>
          <w:p w14:paraId="13C2EBAA" w14:textId="77777777" w:rsidR="00316E58" w:rsidRPr="002F1076" w:rsidRDefault="00316E58" w:rsidP="00316E58">
            <w:pPr>
              <w:rPr>
                <w:b/>
              </w:rPr>
            </w:pPr>
            <w:r w:rsidRPr="002F1076">
              <w:rPr>
                <w:b/>
              </w:rPr>
              <w:t>Low</w:t>
            </w:r>
          </w:p>
        </w:tc>
        <w:tc>
          <w:tcPr>
            <w:tcW w:w="986" w:type="dxa"/>
          </w:tcPr>
          <w:p w14:paraId="13C2EBAB" w14:textId="77777777" w:rsidR="00316E58" w:rsidRPr="002F1076" w:rsidRDefault="00316E58" w:rsidP="00316E58">
            <w:pPr>
              <w:rPr>
                <w:b/>
              </w:rPr>
            </w:pPr>
            <w:r w:rsidRPr="002F1076">
              <w:rPr>
                <w:b/>
              </w:rPr>
              <w:t>Medium</w:t>
            </w:r>
          </w:p>
        </w:tc>
        <w:tc>
          <w:tcPr>
            <w:tcW w:w="961" w:type="dxa"/>
          </w:tcPr>
          <w:p w14:paraId="13C2EBAC" w14:textId="77777777" w:rsidR="00316E58" w:rsidRPr="002F1076" w:rsidRDefault="00316E58" w:rsidP="00316E58">
            <w:pPr>
              <w:rPr>
                <w:b/>
              </w:rPr>
            </w:pPr>
            <w:r w:rsidRPr="002F1076">
              <w:rPr>
                <w:b/>
              </w:rPr>
              <w:t>High</w:t>
            </w:r>
          </w:p>
        </w:tc>
        <w:tc>
          <w:tcPr>
            <w:tcW w:w="675" w:type="dxa"/>
          </w:tcPr>
          <w:p w14:paraId="13C2EBAD" w14:textId="77777777" w:rsidR="00316E58" w:rsidRPr="002F1076" w:rsidRDefault="00316E58" w:rsidP="00316E58">
            <w:pPr>
              <w:rPr>
                <w:b/>
              </w:rPr>
            </w:pPr>
            <w:r>
              <w:rPr>
                <w:b/>
              </w:rPr>
              <w:t>Note</w:t>
            </w:r>
          </w:p>
        </w:tc>
      </w:tr>
      <w:tr w:rsidR="00F92EB6" w14:paraId="13C2EBB5" w14:textId="77777777" w:rsidTr="00F67A84">
        <w:trPr>
          <w:trHeight w:val="288"/>
          <w:tblHeader/>
        </w:trPr>
        <w:tc>
          <w:tcPr>
            <w:tcW w:w="5235" w:type="dxa"/>
            <w:shd w:val="clear" w:color="auto" w:fill="auto"/>
            <w:vAlign w:val="center"/>
          </w:tcPr>
          <w:p w14:paraId="13C2EBAF" w14:textId="77777777" w:rsidR="00F92EB6" w:rsidRPr="001E642A" w:rsidRDefault="00AC70F1" w:rsidP="00AC70F1">
            <w:r>
              <w:t>2.3.A</w:t>
            </w:r>
            <w:r w:rsidR="00632B57">
              <w:t>.A</w:t>
            </w:r>
            <w:r>
              <w:t>.</w:t>
            </w:r>
            <w:r w:rsidR="00F92EB6" w:rsidRPr="001E642A">
              <w:t xml:space="preserve">-  Project Control, Benchmarks, and Reference Points </w:t>
            </w:r>
          </w:p>
        </w:tc>
        <w:tc>
          <w:tcPr>
            <w:tcW w:w="1175" w:type="dxa"/>
            <w:shd w:val="clear" w:color="auto" w:fill="auto"/>
            <w:vAlign w:val="center"/>
          </w:tcPr>
          <w:p w14:paraId="13C2EBB0" w14:textId="77777777" w:rsidR="00F92EB6" w:rsidRPr="001E642A" w:rsidRDefault="00F92EB6" w:rsidP="00F92EB6">
            <w:pPr>
              <w:jc w:val="center"/>
            </w:pPr>
            <w:r w:rsidRPr="001E642A">
              <w:t>Monument</w:t>
            </w:r>
          </w:p>
        </w:tc>
        <w:tc>
          <w:tcPr>
            <w:tcW w:w="958" w:type="dxa"/>
            <w:vAlign w:val="center"/>
          </w:tcPr>
          <w:p w14:paraId="13C2EBB1" w14:textId="77777777" w:rsidR="00F92EB6" w:rsidRPr="001E642A" w:rsidRDefault="00F92EB6" w:rsidP="00F92EB6">
            <w:pPr>
              <w:jc w:val="center"/>
            </w:pPr>
          </w:p>
        </w:tc>
        <w:tc>
          <w:tcPr>
            <w:tcW w:w="986" w:type="dxa"/>
            <w:vAlign w:val="center"/>
          </w:tcPr>
          <w:p w14:paraId="13C2EBB2" w14:textId="77777777" w:rsidR="00F92EB6" w:rsidRPr="001E642A" w:rsidRDefault="00F92EB6" w:rsidP="00F92EB6">
            <w:pPr>
              <w:jc w:val="center"/>
            </w:pPr>
          </w:p>
        </w:tc>
        <w:tc>
          <w:tcPr>
            <w:tcW w:w="961" w:type="dxa"/>
            <w:vAlign w:val="center"/>
          </w:tcPr>
          <w:p w14:paraId="13C2EBB3" w14:textId="77777777" w:rsidR="00F92EB6" w:rsidRPr="001E642A" w:rsidRDefault="00F92EB6" w:rsidP="00F92EB6">
            <w:pPr>
              <w:jc w:val="center"/>
            </w:pPr>
          </w:p>
        </w:tc>
        <w:tc>
          <w:tcPr>
            <w:tcW w:w="675" w:type="dxa"/>
            <w:vAlign w:val="center"/>
          </w:tcPr>
          <w:p w14:paraId="13C2EBB4" w14:textId="77777777" w:rsidR="00F92EB6" w:rsidRPr="001E642A" w:rsidRDefault="00F92EB6" w:rsidP="00F92EB6">
            <w:pPr>
              <w:jc w:val="center"/>
            </w:pPr>
          </w:p>
        </w:tc>
      </w:tr>
      <w:tr w:rsidR="00822FD5" w14:paraId="13C2EBBC" w14:textId="77777777" w:rsidTr="00F67A84">
        <w:trPr>
          <w:trHeight w:val="288"/>
          <w:tblHeader/>
        </w:trPr>
        <w:tc>
          <w:tcPr>
            <w:tcW w:w="5235" w:type="dxa"/>
            <w:shd w:val="clear" w:color="auto" w:fill="auto"/>
            <w:vAlign w:val="center"/>
          </w:tcPr>
          <w:p w14:paraId="13C2EBB6" w14:textId="77777777" w:rsidR="00822FD5" w:rsidRPr="001E642A" w:rsidRDefault="00822FD5" w:rsidP="00822FD5">
            <w:r>
              <w:t xml:space="preserve">        A.1 - </w:t>
            </w:r>
            <w:r w:rsidRPr="005F7376">
              <w:rPr>
                <w:color w:val="000000" w:themeColor="text1"/>
              </w:rPr>
              <w:t>Type “A” Concrete Monument</w:t>
            </w:r>
            <w:r>
              <w:rPr>
                <w:color w:val="000000" w:themeColor="text1"/>
              </w:rPr>
              <w:t xml:space="preserve"> (See RM-1.1)</w:t>
            </w:r>
          </w:p>
        </w:tc>
        <w:tc>
          <w:tcPr>
            <w:tcW w:w="1175" w:type="dxa"/>
            <w:shd w:val="clear" w:color="auto" w:fill="auto"/>
            <w:vAlign w:val="center"/>
          </w:tcPr>
          <w:p w14:paraId="13C2EBB7" w14:textId="77777777" w:rsidR="00822FD5" w:rsidRPr="001E642A" w:rsidRDefault="00822FD5" w:rsidP="00822FD5">
            <w:pPr>
              <w:jc w:val="center"/>
            </w:pPr>
            <w:r>
              <w:t>m</w:t>
            </w:r>
            <w:r w:rsidRPr="001E642A">
              <w:t>onument</w:t>
            </w:r>
          </w:p>
        </w:tc>
        <w:tc>
          <w:tcPr>
            <w:tcW w:w="958" w:type="dxa"/>
            <w:vAlign w:val="center"/>
          </w:tcPr>
          <w:p w14:paraId="13C2EBB8" w14:textId="77777777" w:rsidR="00822FD5" w:rsidRPr="001E642A" w:rsidRDefault="00822FD5" w:rsidP="00822FD5">
            <w:pPr>
              <w:jc w:val="center"/>
            </w:pPr>
            <w:r>
              <w:t>36</w:t>
            </w:r>
          </w:p>
        </w:tc>
        <w:tc>
          <w:tcPr>
            <w:tcW w:w="986" w:type="dxa"/>
            <w:vAlign w:val="center"/>
          </w:tcPr>
          <w:p w14:paraId="13C2EBB9" w14:textId="77777777" w:rsidR="00822FD5" w:rsidRPr="001E642A" w:rsidRDefault="00822FD5" w:rsidP="00822FD5">
            <w:pPr>
              <w:jc w:val="center"/>
            </w:pPr>
            <w:r>
              <w:t>40</w:t>
            </w:r>
          </w:p>
        </w:tc>
        <w:tc>
          <w:tcPr>
            <w:tcW w:w="961" w:type="dxa"/>
            <w:vAlign w:val="center"/>
          </w:tcPr>
          <w:p w14:paraId="13C2EBBA" w14:textId="77777777" w:rsidR="00822FD5" w:rsidRPr="001E642A" w:rsidRDefault="00822FD5" w:rsidP="00822FD5">
            <w:pPr>
              <w:jc w:val="center"/>
            </w:pPr>
            <w:r>
              <w:t>46</w:t>
            </w:r>
          </w:p>
        </w:tc>
        <w:tc>
          <w:tcPr>
            <w:tcW w:w="675" w:type="dxa"/>
            <w:vAlign w:val="center"/>
          </w:tcPr>
          <w:p w14:paraId="13C2EBBB" w14:textId="77777777" w:rsidR="00822FD5" w:rsidRPr="001E642A" w:rsidRDefault="00822FD5" w:rsidP="00822FD5">
            <w:pPr>
              <w:jc w:val="center"/>
            </w:pPr>
            <w:r>
              <w:t>1</w:t>
            </w:r>
          </w:p>
        </w:tc>
      </w:tr>
      <w:tr w:rsidR="00822FD5" w14:paraId="13C2EBC3" w14:textId="77777777" w:rsidTr="00F67A84">
        <w:trPr>
          <w:trHeight w:val="288"/>
          <w:tblHeader/>
        </w:trPr>
        <w:tc>
          <w:tcPr>
            <w:tcW w:w="5235" w:type="dxa"/>
            <w:shd w:val="clear" w:color="auto" w:fill="auto"/>
            <w:vAlign w:val="center"/>
          </w:tcPr>
          <w:p w14:paraId="13C2EBBD" w14:textId="77777777" w:rsidR="00822FD5" w:rsidRPr="001E642A" w:rsidRDefault="00822FD5" w:rsidP="00822FD5">
            <w:r>
              <w:t xml:space="preserve">        A.2 – Type “B” Monument Specified</w:t>
            </w:r>
          </w:p>
        </w:tc>
        <w:tc>
          <w:tcPr>
            <w:tcW w:w="1175" w:type="dxa"/>
            <w:shd w:val="clear" w:color="auto" w:fill="auto"/>
            <w:vAlign w:val="center"/>
          </w:tcPr>
          <w:p w14:paraId="13C2EBBE" w14:textId="77777777" w:rsidR="00822FD5" w:rsidRPr="001E642A" w:rsidRDefault="00822FD5" w:rsidP="00822FD5">
            <w:pPr>
              <w:jc w:val="center"/>
            </w:pPr>
            <w:r>
              <w:t>m</w:t>
            </w:r>
            <w:r w:rsidRPr="001E642A">
              <w:t>onument</w:t>
            </w:r>
          </w:p>
        </w:tc>
        <w:tc>
          <w:tcPr>
            <w:tcW w:w="958" w:type="dxa"/>
            <w:vAlign w:val="center"/>
          </w:tcPr>
          <w:p w14:paraId="13C2EBBF" w14:textId="77777777" w:rsidR="00822FD5" w:rsidRPr="001E642A" w:rsidRDefault="00822FD5" w:rsidP="00822FD5">
            <w:pPr>
              <w:jc w:val="center"/>
            </w:pPr>
            <w:r>
              <w:t>16</w:t>
            </w:r>
          </w:p>
        </w:tc>
        <w:tc>
          <w:tcPr>
            <w:tcW w:w="986" w:type="dxa"/>
            <w:vAlign w:val="center"/>
          </w:tcPr>
          <w:p w14:paraId="13C2EBC0" w14:textId="77777777" w:rsidR="00822FD5" w:rsidRPr="001E642A" w:rsidRDefault="00822FD5" w:rsidP="00822FD5">
            <w:pPr>
              <w:jc w:val="center"/>
            </w:pPr>
            <w:r>
              <w:t>20</w:t>
            </w:r>
          </w:p>
        </w:tc>
        <w:tc>
          <w:tcPr>
            <w:tcW w:w="961" w:type="dxa"/>
            <w:vAlign w:val="center"/>
          </w:tcPr>
          <w:p w14:paraId="13C2EBC1" w14:textId="77777777" w:rsidR="00822FD5" w:rsidRPr="001E642A" w:rsidRDefault="00822FD5" w:rsidP="00822FD5">
            <w:pPr>
              <w:jc w:val="center"/>
            </w:pPr>
            <w:r>
              <w:t>24</w:t>
            </w:r>
          </w:p>
        </w:tc>
        <w:tc>
          <w:tcPr>
            <w:tcW w:w="675" w:type="dxa"/>
            <w:vAlign w:val="center"/>
          </w:tcPr>
          <w:p w14:paraId="13C2EBC2" w14:textId="77777777" w:rsidR="00822FD5" w:rsidRPr="001E642A" w:rsidRDefault="00822FD5" w:rsidP="00822FD5">
            <w:pPr>
              <w:jc w:val="center"/>
            </w:pPr>
            <w:r>
              <w:t>2</w:t>
            </w:r>
          </w:p>
        </w:tc>
      </w:tr>
      <w:tr w:rsidR="00822FD5" w14:paraId="13C2EBCA" w14:textId="77777777" w:rsidTr="00F67A84">
        <w:trPr>
          <w:trHeight w:val="288"/>
          <w:tblHeader/>
        </w:trPr>
        <w:tc>
          <w:tcPr>
            <w:tcW w:w="5235" w:type="dxa"/>
            <w:shd w:val="clear" w:color="auto" w:fill="auto"/>
            <w:vAlign w:val="center"/>
          </w:tcPr>
          <w:p w14:paraId="13C2EBC4" w14:textId="77777777" w:rsidR="00822FD5" w:rsidRPr="001E642A" w:rsidRDefault="00822FD5" w:rsidP="00822FD5">
            <w:r w:rsidRPr="001E642A">
              <w:t xml:space="preserve">2.3.A.B -  Monumentation Recovery </w:t>
            </w:r>
          </w:p>
        </w:tc>
        <w:tc>
          <w:tcPr>
            <w:tcW w:w="1175" w:type="dxa"/>
            <w:shd w:val="clear" w:color="auto" w:fill="auto"/>
            <w:vAlign w:val="center"/>
          </w:tcPr>
          <w:p w14:paraId="13C2EBC5" w14:textId="77777777" w:rsidR="00822FD5" w:rsidRPr="001E642A" w:rsidRDefault="00822FD5" w:rsidP="00822FD5">
            <w:pPr>
              <w:jc w:val="center"/>
            </w:pPr>
          </w:p>
        </w:tc>
        <w:tc>
          <w:tcPr>
            <w:tcW w:w="958" w:type="dxa"/>
            <w:vAlign w:val="center"/>
          </w:tcPr>
          <w:p w14:paraId="13C2EBC6" w14:textId="77777777" w:rsidR="00822FD5" w:rsidRPr="001E642A" w:rsidRDefault="00822FD5" w:rsidP="00822FD5">
            <w:pPr>
              <w:jc w:val="center"/>
            </w:pPr>
          </w:p>
        </w:tc>
        <w:tc>
          <w:tcPr>
            <w:tcW w:w="986" w:type="dxa"/>
            <w:vAlign w:val="center"/>
          </w:tcPr>
          <w:p w14:paraId="13C2EBC7" w14:textId="77777777" w:rsidR="00822FD5" w:rsidRPr="001E642A" w:rsidRDefault="00822FD5" w:rsidP="00822FD5">
            <w:pPr>
              <w:jc w:val="center"/>
            </w:pPr>
          </w:p>
        </w:tc>
        <w:tc>
          <w:tcPr>
            <w:tcW w:w="961" w:type="dxa"/>
            <w:vAlign w:val="center"/>
          </w:tcPr>
          <w:p w14:paraId="13C2EBC8" w14:textId="77777777" w:rsidR="00822FD5" w:rsidRPr="001E642A" w:rsidRDefault="00822FD5" w:rsidP="00822FD5">
            <w:pPr>
              <w:jc w:val="center"/>
            </w:pPr>
          </w:p>
        </w:tc>
        <w:tc>
          <w:tcPr>
            <w:tcW w:w="675" w:type="dxa"/>
            <w:vAlign w:val="center"/>
          </w:tcPr>
          <w:p w14:paraId="13C2EBC9" w14:textId="77777777" w:rsidR="00822FD5" w:rsidRPr="001E642A" w:rsidRDefault="00822FD5" w:rsidP="00822FD5">
            <w:pPr>
              <w:jc w:val="center"/>
            </w:pPr>
          </w:p>
        </w:tc>
      </w:tr>
      <w:tr w:rsidR="00822FD5" w14:paraId="13C2EBD1" w14:textId="77777777" w:rsidTr="00F67A84">
        <w:trPr>
          <w:trHeight w:val="288"/>
          <w:tblHeader/>
        </w:trPr>
        <w:tc>
          <w:tcPr>
            <w:tcW w:w="5235" w:type="dxa"/>
            <w:shd w:val="clear" w:color="auto" w:fill="auto"/>
            <w:vAlign w:val="center"/>
          </w:tcPr>
          <w:p w14:paraId="13C2EBCB" w14:textId="77777777" w:rsidR="00822FD5" w:rsidRPr="001E642A" w:rsidRDefault="00822FD5" w:rsidP="00822FD5">
            <w:r>
              <w:t xml:space="preserve">        B.1 - </w:t>
            </w:r>
            <w:r w:rsidRPr="005F7376">
              <w:t>Existing Centerline and R/W</w:t>
            </w:r>
          </w:p>
        </w:tc>
        <w:tc>
          <w:tcPr>
            <w:tcW w:w="1175" w:type="dxa"/>
            <w:shd w:val="clear" w:color="auto" w:fill="auto"/>
            <w:vAlign w:val="center"/>
          </w:tcPr>
          <w:p w14:paraId="13C2EBCC" w14:textId="77777777" w:rsidR="00822FD5" w:rsidRPr="001E642A" w:rsidRDefault="00822FD5" w:rsidP="00822FD5">
            <w:pPr>
              <w:jc w:val="center"/>
            </w:pPr>
            <w:r>
              <w:t>1 mile</w:t>
            </w:r>
          </w:p>
        </w:tc>
        <w:tc>
          <w:tcPr>
            <w:tcW w:w="958" w:type="dxa"/>
            <w:vAlign w:val="center"/>
          </w:tcPr>
          <w:p w14:paraId="13C2EBCD" w14:textId="77777777" w:rsidR="00822FD5" w:rsidRPr="001E642A" w:rsidRDefault="00822FD5" w:rsidP="00822FD5">
            <w:pPr>
              <w:jc w:val="center"/>
            </w:pPr>
            <w:r>
              <w:t>22</w:t>
            </w:r>
          </w:p>
        </w:tc>
        <w:tc>
          <w:tcPr>
            <w:tcW w:w="986" w:type="dxa"/>
            <w:vAlign w:val="center"/>
          </w:tcPr>
          <w:p w14:paraId="13C2EBCE" w14:textId="77777777" w:rsidR="00822FD5" w:rsidRPr="001E642A" w:rsidRDefault="00822FD5" w:rsidP="00822FD5">
            <w:pPr>
              <w:jc w:val="center"/>
            </w:pPr>
            <w:r>
              <w:t>28</w:t>
            </w:r>
          </w:p>
        </w:tc>
        <w:tc>
          <w:tcPr>
            <w:tcW w:w="961" w:type="dxa"/>
            <w:vAlign w:val="center"/>
          </w:tcPr>
          <w:p w14:paraId="13C2EBCF" w14:textId="77777777" w:rsidR="00822FD5" w:rsidRPr="001E642A" w:rsidRDefault="00822FD5" w:rsidP="00822FD5">
            <w:pPr>
              <w:jc w:val="center"/>
            </w:pPr>
            <w:r>
              <w:t>44</w:t>
            </w:r>
          </w:p>
        </w:tc>
        <w:tc>
          <w:tcPr>
            <w:tcW w:w="675" w:type="dxa"/>
            <w:vAlign w:val="center"/>
          </w:tcPr>
          <w:p w14:paraId="13C2EBD0" w14:textId="77777777" w:rsidR="00822FD5" w:rsidRPr="001E642A" w:rsidRDefault="00822FD5" w:rsidP="00822FD5">
            <w:pPr>
              <w:jc w:val="center"/>
            </w:pPr>
            <w:r>
              <w:t>3</w:t>
            </w:r>
          </w:p>
        </w:tc>
      </w:tr>
      <w:tr w:rsidR="00822FD5" w14:paraId="13C2EBD8" w14:textId="77777777" w:rsidTr="00F67A84">
        <w:trPr>
          <w:trHeight w:val="288"/>
          <w:tblHeader/>
        </w:trPr>
        <w:tc>
          <w:tcPr>
            <w:tcW w:w="5235" w:type="dxa"/>
            <w:shd w:val="clear" w:color="auto" w:fill="auto"/>
            <w:vAlign w:val="center"/>
          </w:tcPr>
          <w:p w14:paraId="13C2EBD2" w14:textId="77777777" w:rsidR="00822FD5" w:rsidRPr="001E642A" w:rsidRDefault="00822FD5" w:rsidP="00822FD5">
            <w:r>
              <w:t xml:space="preserve">        B.2 - </w:t>
            </w:r>
            <w:r w:rsidRPr="005F7376">
              <w:t xml:space="preserve">Property Lines (Used on projects </w:t>
            </w:r>
            <w:r>
              <w:t>with</w:t>
            </w:r>
            <w:r w:rsidRPr="005F7376">
              <w:rPr>
                <w:color w:val="FFFFFF" w:themeColor="background1"/>
              </w:rPr>
              <w:t>…</w:t>
            </w:r>
            <w:r>
              <w:rPr>
                <w:color w:val="FFFFFF" w:themeColor="background1"/>
              </w:rPr>
              <w:t xml:space="preserve"> </w:t>
            </w:r>
            <w:r w:rsidRPr="005F7376">
              <w:rPr>
                <w:color w:val="FFFFFF" w:themeColor="background1"/>
              </w:rPr>
              <w:t>…</w:t>
            </w:r>
            <w:r>
              <w:rPr>
                <w:color w:val="FFFFFF" w:themeColor="background1"/>
              </w:rPr>
              <w:t xml:space="preserve">      </w:t>
            </w:r>
            <w:r>
              <w:rPr>
                <w:color w:val="FFFFFF" w:themeColor="background1"/>
              </w:rPr>
              <w:tab/>
            </w:r>
            <w:r w:rsidRPr="005F7376">
              <w:t>additional R/W needed)</w:t>
            </w:r>
          </w:p>
        </w:tc>
        <w:tc>
          <w:tcPr>
            <w:tcW w:w="1175" w:type="dxa"/>
            <w:shd w:val="clear" w:color="auto" w:fill="auto"/>
            <w:vAlign w:val="center"/>
          </w:tcPr>
          <w:p w14:paraId="13C2EBD3" w14:textId="77777777" w:rsidR="00822FD5" w:rsidRPr="001E642A" w:rsidRDefault="00822FD5" w:rsidP="00822FD5">
            <w:pPr>
              <w:jc w:val="center"/>
            </w:pPr>
            <w:r>
              <w:t>o</w:t>
            </w:r>
            <w:r w:rsidRPr="001E642A">
              <w:t>wner</w:t>
            </w:r>
          </w:p>
        </w:tc>
        <w:tc>
          <w:tcPr>
            <w:tcW w:w="958" w:type="dxa"/>
            <w:vAlign w:val="center"/>
          </w:tcPr>
          <w:p w14:paraId="13C2EBD4" w14:textId="77777777" w:rsidR="00822FD5" w:rsidRDefault="00822FD5" w:rsidP="00822FD5">
            <w:pPr>
              <w:jc w:val="center"/>
            </w:pPr>
            <w:r>
              <w:t>22</w:t>
            </w:r>
          </w:p>
        </w:tc>
        <w:tc>
          <w:tcPr>
            <w:tcW w:w="986" w:type="dxa"/>
            <w:vAlign w:val="center"/>
          </w:tcPr>
          <w:p w14:paraId="13C2EBD5" w14:textId="77777777" w:rsidR="00822FD5" w:rsidRDefault="00822FD5" w:rsidP="00822FD5">
            <w:pPr>
              <w:jc w:val="center"/>
            </w:pPr>
            <w:r>
              <w:t>28</w:t>
            </w:r>
          </w:p>
        </w:tc>
        <w:tc>
          <w:tcPr>
            <w:tcW w:w="961" w:type="dxa"/>
            <w:vAlign w:val="center"/>
          </w:tcPr>
          <w:p w14:paraId="13C2EBD6" w14:textId="77777777" w:rsidR="00822FD5" w:rsidRDefault="00822FD5" w:rsidP="00822FD5">
            <w:pPr>
              <w:jc w:val="center"/>
            </w:pPr>
            <w:r>
              <w:t>42</w:t>
            </w:r>
          </w:p>
        </w:tc>
        <w:tc>
          <w:tcPr>
            <w:tcW w:w="675" w:type="dxa"/>
            <w:vAlign w:val="center"/>
          </w:tcPr>
          <w:p w14:paraId="13C2EBD7" w14:textId="77777777" w:rsidR="00822FD5" w:rsidRPr="001E642A" w:rsidRDefault="00822FD5" w:rsidP="00822FD5">
            <w:pPr>
              <w:jc w:val="center"/>
            </w:pPr>
            <w:r>
              <w:t>4</w:t>
            </w:r>
          </w:p>
        </w:tc>
      </w:tr>
      <w:tr w:rsidR="00822FD5" w14:paraId="13C2EBDF" w14:textId="77777777" w:rsidTr="00F67A84">
        <w:trPr>
          <w:trHeight w:val="288"/>
          <w:tblHeader/>
        </w:trPr>
        <w:tc>
          <w:tcPr>
            <w:tcW w:w="5235" w:type="dxa"/>
            <w:shd w:val="clear" w:color="auto" w:fill="auto"/>
            <w:vAlign w:val="center"/>
          </w:tcPr>
          <w:p w14:paraId="13C2EBD9" w14:textId="77777777" w:rsidR="00822FD5" w:rsidRPr="001E642A" w:rsidRDefault="00822FD5" w:rsidP="00822FD5">
            <w:r w:rsidRPr="001E642A">
              <w:t>2.3.A.C -  Base</w:t>
            </w:r>
            <w:r>
              <w:t xml:space="preserve"> Mapping (incl. field verify) </w:t>
            </w:r>
          </w:p>
        </w:tc>
        <w:tc>
          <w:tcPr>
            <w:tcW w:w="1175" w:type="dxa"/>
            <w:shd w:val="clear" w:color="auto" w:fill="auto"/>
            <w:vAlign w:val="center"/>
          </w:tcPr>
          <w:p w14:paraId="13C2EBDA" w14:textId="77777777" w:rsidR="00822FD5" w:rsidRPr="001E642A" w:rsidRDefault="00822FD5" w:rsidP="00822FD5">
            <w:pPr>
              <w:jc w:val="center"/>
            </w:pPr>
          </w:p>
        </w:tc>
        <w:tc>
          <w:tcPr>
            <w:tcW w:w="958" w:type="dxa"/>
            <w:vAlign w:val="center"/>
          </w:tcPr>
          <w:p w14:paraId="13C2EBDB" w14:textId="77777777" w:rsidR="00822FD5" w:rsidRDefault="00822FD5" w:rsidP="00822FD5">
            <w:pPr>
              <w:jc w:val="center"/>
            </w:pPr>
          </w:p>
        </w:tc>
        <w:tc>
          <w:tcPr>
            <w:tcW w:w="986" w:type="dxa"/>
            <w:vAlign w:val="center"/>
          </w:tcPr>
          <w:p w14:paraId="13C2EBDC" w14:textId="77777777" w:rsidR="00822FD5" w:rsidRDefault="00822FD5" w:rsidP="00822FD5">
            <w:pPr>
              <w:jc w:val="center"/>
            </w:pPr>
          </w:p>
        </w:tc>
        <w:tc>
          <w:tcPr>
            <w:tcW w:w="961" w:type="dxa"/>
            <w:vAlign w:val="center"/>
          </w:tcPr>
          <w:p w14:paraId="13C2EBDD" w14:textId="77777777" w:rsidR="00822FD5" w:rsidRDefault="00822FD5" w:rsidP="00822FD5">
            <w:pPr>
              <w:jc w:val="center"/>
            </w:pPr>
          </w:p>
        </w:tc>
        <w:tc>
          <w:tcPr>
            <w:tcW w:w="675" w:type="dxa"/>
            <w:vAlign w:val="center"/>
          </w:tcPr>
          <w:p w14:paraId="13C2EBDE" w14:textId="77777777" w:rsidR="00822FD5" w:rsidRPr="001E642A" w:rsidRDefault="00822FD5" w:rsidP="00822FD5">
            <w:pPr>
              <w:jc w:val="center"/>
            </w:pPr>
          </w:p>
        </w:tc>
      </w:tr>
      <w:tr w:rsidR="00822FD5" w14:paraId="13C2EBE6" w14:textId="77777777" w:rsidTr="00F67A84">
        <w:trPr>
          <w:trHeight w:val="288"/>
          <w:tblHeader/>
        </w:trPr>
        <w:tc>
          <w:tcPr>
            <w:tcW w:w="5235" w:type="dxa"/>
            <w:shd w:val="clear" w:color="auto" w:fill="auto"/>
            <w:vAlign w:val="center"/>
          </w:tcPr>
          <w:p w14:paraId="13C2EBE0" w14:textId="77777777" w:rsidR="00822FD5" w:rsidRPr="001E642A" w:rsidRDefault="00822FD5" w:rsidP="00822FD5">
            <w:r>
              <w:t xml:space="preserve">        C.1 - </w:t>
            </w:r>
            <w:r w:rsidRPr="005F7376">
              <w:t>No R/W Project</w:t>
            </w:r>
          </w:p>
        </w:tc>
        <w:tc>
          <w:tcPr>
            <w:tcW w:w="1175" w:type="dxa"/>
            <w:shd w:val="clear" w:color="auto" w:fill="auto"/>
            <w:vAlign w:val="center"/>
          </w:tcPr>
          <w:p w14:paraId="13C2EBE1" w14:textId="77777777" w:rsidR="00822FD5" w:rsidRPr="001E642A" w:rsidRDefault="00822FD5" w:rsidP="00822FD5">
            <w:pPr>
              <w:jc w:val="center"/>
            </w:pPr>
            <w:r w:rsidRPr="001E642A">
              <w:t>0.1 mile</w:t>
            </w:r>
          </w:p>
        </w:tc>
        <w:tc>
          <w:tcPr>
            <w:tcW w:w="958" w:type="dxa"/>
            <w:vAlign w:val="center"/>
          </w:tcPr>
          <w:p w14:paraId="13C2EBE2" w14:textId="77777777" w:rsidR="00822FD5" w:rsidRPr="001E642A" w:rsidRDefault="00822FD5" w:rsidP="00822FD5">
            <w:pPr>
              <w:jc w:val="center"/>
            </w:pPr>
            <w:r>
              <w:t>16</w:t>
            </w:r>
          </w:p>
        </w:tc>
        <w:tc>
          <w:tcPr>
            <w:tcW w:w="986" w:type="dxa"/>
            <w:vAlign w:val="center"/>
          </w:tcPr>
          <w:p w14:paraId="13C2EBE3" w14:textId="77777777" w:rsidR="00822FD5" w:rsidRPr="001E642A" w:rsidRDefault="00822FD5" w:rsidP="00822FD5">
            <w:pPr>
              <w:jc w:val="center"/>
            </w:pPr>
            <w:r>
              <w:t>22</w:t>
            </w:r>
          </w:p>
        </w:tc>
        <w:tc>
          <w:tcPr>
            <w:tcW w:w="961" w:type="dxa"/>
            <w:vAlign w:val="center"/>
          </w:tcPr>
          <w:p w14:paraId="13C2EBE4" w14:textId="77777777" w:rsidR="00822FD5" w:rsidRPr="001E642A" w:rsidRDefault="00822FD5" w:rsidP="00822FD5">
            <w:pPr>
              <w:jc w:val="center"/>
            </w:pPr>
            <w:r>
              <w:t>26</w:t>
            </w:r>
          </w:p>
        </w:tc>
        <w:tc>
          <w:tcPr>
            <w:tcW w:w="675" w:type="dxa"/>
            <w:vAlign w:val="center"/>
          </w:tcPr>
          <w:p w14:paraId="13C2EBE5" w14:textId="77777777" w:rsidR="00822FD5" w:rsidRPr="001E642A" w:rsidRDefault="00822FD5" w:rsidP="00822FD5">
            <w:pPr>
              <w:jc w:val="center"/>
            </w:pPr>
            <w:r w:rsidRPr="001E642A">
              <w:t>5</w:t>
            </w:r>
          </w:p>
        </w:tc>
      </w:tr>
      <w:tr w:rsidR="00822FD5" w14:paraId="13C2EBED" w14:textId="77777777" w:rsidTr="00F67A84">
        <w:trPr>
          <w:trHeight w:val="288"/>
          <w:tblHeader/>
        </w:trPr>
        <w:tc>
          <w:tcPr>
            <w:tcW w:w="5235" w:type="dxa"/>
            <w:shd w:val="clear" w:color="auto" w:fill="auto"/>
            <w:vAlign w:val="center"/>
          </w:tcPr>
          <w:p w14:paraId="13C2EBE7" w14:textId="77777777" w:rsidR="00822FD5" w:rsidRPr="001E642A" w:rsidRDefault="00822FD5" w:rsidP="00822FD5">
            <w:r>
              <w:t xml:space="preserve">        C.2 - </w:t>
            </w:r>
            <w:r w:rsidRPr="005F7376">
              <w:t>R/W Project</w:t>
            </w:r>
          </w:p>
        </w:tc>
        <w:tc>
          <w:tcPr>
            <w:tcW w:w="1175" w:type="dxa"/>
            <w:shd w:val="clear" w:color="auto" w:fill="auto"/>
            <w:vAlign w:val="center"/>
          </w:tcPr>
          <w:p w14:paraId="13C2EBE8" w14:textId="77777777" w:rsidR="00822FD5" w:rsidRPr="001E642A" w:rsidRDefault="00822FD5" w:rsidP="00822FD5">
            <w:pPr>
              <w:jc w:val="center"/>
            </w:pPr>
            <w:r w:rsidRPr="001E642A">
              <w:t>0.1 mile</w:t>
            </w:r>
          </w:p>
        </w:tc>
        <w:tc>
          <w:tcPr>
            <w:tcW w:w="958" w:type="dxa"/>
            <w:vAlign w:val="center"/>
          </w:tcPr>
          <w:p w14:paraId="13C2EBE9" w14:textId="77777777" w:rsidR="00822FD5" w:rsidRPr="001E642A" w:rsidRDefault="00822FD5" w:rsidP="00822FD5">
            <w:pPr>
              <w:jc w:val="center"/>
            </w:pPr>
            <w:r>
              <w:t>20</w:t>
            </w:r>
          </w:p>
        </w:tc>
        <w:tc>
          <w:tcPr>
            <w:tcW w:w="986" w:type="dxa"/>
            <w:vAlign w:val="center"/>
          </w:tcPr>
          <w:p w14:paraId="13C2EBEA" w14:textId="77777777" w:rsidR="00822FD5" w:rsidRPr="001E642A" w:rsidRDefault="00822FD5" w:rsidP="00822FD5">
            <w:pPr>
              <w:jc w:val="center"/>
            </w:pPr>
            <w:r>
              <w:t>26</w:t>
            </w:r>
          </w:p>
        </w:tc>
        <w:tc>
          <w:tcPr>
            <w:tcW w:w="961" w:type="dxa"/>
            <w:vAlign w:val="center"/>
          </w:tcPr>
          <w:p w14:paraId="13C2EBEB" w14:textId="77777777" w:rsidR="00822FD5" w:rsidRPr="001E642A" w:rsidRDefault="00822FD5" w:rsidP="00822FD5">
            <w:pPr>
              <w:jc w:val="center"/>
            </w:pPr>
            <w:r>
              <w:t>34</w:t>
            </w:r>
          </w:p>
        </w:tc>
        <w:tc>
          <w:tcPr>
            <w:tcW w:w="675" w:type="dxa"/>
            <w:vAlign w:val="center"/>
          </w:tcPr>
          <w:p w14:paraId="13C2EBEC" w14:textId="77777777" w:rsidR="00822FD5" w:rsidRPr="001E642A" w:rsidRDefault="00822FD5" w:rsidP="00822FD5">
            <w:pPr>
              <w:jc w:val="center"/>
            </w:pPr>
            <w:r>
              <w:t>6</w:t>
            </w:r>
          </w:p>
        </w:tc>
      </w:tr>
      <w:tr w:rsidR="00822FD5" w14:paraId="13C2EBF4" w14:textId="77777777" w:rsidTr="00F67A84">
        <w:trPr>
          <w:trHeight w:val="288"/>
          <w:tblHeader/>
        </w:trPr>
        <w:tc>
          <w:tcPr>
            <w:tcW w:w="5235" w:type="dxa"/>
            <w:shd w:val="clear" w:color="auto" w:fill="auto"/>
            <w:vAlign w:val="center"/>
          </w:tcPr>
          <w:p w14:paraId="13C2EBEE" w14:textId="77777777" w:rsidR="00822FD5" w:rsidRPr="001E642A" w:rsidRDefault="00822FD5" w:rsidP="00822FD5">
            <w:r w:rsidRPr="001E642A">
              <w:t>2.3.A.D – Drainage Survey (Stream cross sections)</w:t>
            </w:r>
          </w:p>
        </w:tc>
        <w:tc>
          <w:tcPr>
            <w:tcW w:w="1175" w:type="dxa"/>
            <w:shd w:val="clear" w:color="auto" w:fill="auto"/>
            <w:vAlign w:val="center"/>
          </w:tcPr>
          <w:p w14:paraId="13C2EBEF" w14:textId="77777777" w:rsidR="00822FD5" w:rsidRPr="001E642A" w:rsidRDefault="00822FD5" w:rsidP="00822FD5">
            <w:pPr>
              <w:jc w:val="center"/>
            </w:pPr>
            <w:r w:rsidRPr="001E642A">
              <w:t>0.1 mile</w:t>
            </w:r>
          </w:p>
        </w:tc>
        <w:tc>
          <w:tcPr>
            <w:tcW w:w="958" w:type="dxa"/>
            <w:vAlign w:val="center"/>
          </w:tcPr>
          <w:p w14:paraId="13C2EBF0" w14:textId="77777777" w:rsidR="00822FD5" w:rsidRPr="001E642A" w:rsidRDefault="00822FD5" w:rsidP="00822FD5">
            <w:pPr>
              <w:jc w:val="center"/>
            </w:pPr>
            <w:r w:rsidRPr="001E642A">
              <w:t>12</w:t>
            </w:r>
          </w:p>
        </w:tc>
        <w:tc>
          <w:tcPr>
            <w:tcW w:w="986" w:type="dxa"/>
            <w:vAlign w:val="center"/>
          </w:tcPr>
          <w:p w14:paraId="13C2EBF1" w14:textId="77777777" w:rsidR="00822FD5" w:rsidRPr="001E642A" w:rsidRDefault="00822FD5" w:rsidP="00822FD5">
            <w:pPr>
              <w:jc w:val="center"/>
            </w:pPr>
            <w:r w:rsidRPr="001E642A">
              <w:t>16</w:t>
            </w:r>
          </w:p>
        </w:tc>
        <w:tc>
          <w:tcPr>
            <w:tcW w:w="961" w:type="dxa"/>
            <w:vAlign w:val="center"/>
          </w:tcPr>
          <w:p w14:paraId="13C2EBF2" w14:textId="77777777" w:rsidR="00822FD5" w:rsidRPr="001E642A" w:rsidRDefault="00822FD5" w:rsidP="00822FD5">
            <w:pPr>
              <w:jc w:val="center"/>
            </w:pPr>
            <w:r w:rsidRPr="001E642A">
              <w:t>2</w:t>
            </w:r>
            <w:r>
              <w:t>0</w:t>
            </w:r>
          </w:p>
        </w:tc>
        <w:tc>
          <w:tcPr>
            <w:tcW w:w="675" w:type="dxa"/>
            <w:vAlign w:val="center"/>
          </w:tcPr>
          <w:p w14:paraId="13C2EBF3" w14:textId="77777777" w:rsidR="00822FD5" w:rsidRPr="001E642A" w:rsidRDefault="00822FD5" w:rsidP="00822FD5">
            <w:pPr>
              <w:jc w:val="center"/>
            </w:pPr>
            <w:r w:rsidRPr="001E642A">
              <w:t>7</w:t>
            </w:r>
          </w:p>
        </w:tc>
      </w:tr>
      <w:tr w:rsidR="00822FD5" w14:paraId="13C2EBFB" w14:textId="77777777" w:rsidTr="00F67A84">
        <w:trPr>
          <w:trHeight w:val="288"/>
          <w:tblHeader/>
        </w:trPr>
        <w:tc>
          <w:tcPr>
            <w:tcW w:w="5235" w:type="dxa"/>
            <w:shd w:val="clear" w:color="auto" w:fill="auto"/>
            <w:vAlign w:val="center"/>
          </w:tcPr>
          <w:p w14:paraId="13C2EBF5" w14:textId="77777777" w:rsidR="00822FD5" w:rsidRPr="001E642A" w:rsidRDefault="00822FD5" w:rsidP="00822FD5">
            <w:r w:rsidRPr="001E642A">
              <w:t>2.3.A.E</w:t>
            </w:r>
            <w:r>
              <w:t xml:space="preserve"> – Bridge Survey</w:t>
            </w:r>
          </w:p>
        </w:tc>
        <w:tc>
          <w:tcPr>
            <w:tcW w:w="1175" w:type="dxa"/>
            <w:shd w:val="clear" w:color="auto" w:fill="auto"/>
            <w:vAlign w:val="center"/>
          </w:tcPr>
          <w:p w14:paraId="13C2EBF6" w14:textId="77777777" w:rsidR="00822FD5" w:rsidRPr="001E642A" w:rsidRDefault="00822FD5" w:rsidP="00822FD5">
            <w:pPr>
              <w:jc w:val="center"/>
            </w:pPr>
          </w:p>
        </w:tc>
        <w:tc>
          <w:tcPr>
            <w:tcW w:w="958" w:type="dxa"/>
            <w:vAlign w:val="center"/>
          </w:tcPr>
          <w:p w14:paraId="13C2EBF7" w14:textId="77777777" w:rsidR="00822FD5" w:rsidRPr="001E642A" w:rsidRDefault="00822FD5" w:rsidP="00822FD5">
            <w:pPr>
              <w:jc w:val="center"/>
            </w:pPr>
          </w:p>
        </w:tc>
        <w:tc>
          <w:tcPr>
            <w:tcW w:w="986" w:type="dxa"/>
            <w:vAlign w:val="center"/>
          </w:tcPr>
          <w:p w14:paraId="13C2EBF8" w14:textId="77777777" w:rsidR="00822FD5" w:rsidRDefault="00822FD5" w:rsidP="00822FD5">
            <w:pPr>
              <w:jc w:val="center"/>
            </w:pPr>
          </w:p>
        </w:tc>
        <w:tc>
          <w:tcPr>
            <w:tcW w:w="961" w:type="dxa"/>
            <w:vAlign w:val="center"/>
          </w:tcPr>
          <w:p w14:paraId="13C2EBF9" w14:textId="77777777" w:rsidR="00822FD5" w:rsidRDefault="00822FD5" w:rsidP="00822FD5">
            <w:pPr>
              <w:jc w:val="center"/>
            </w:pPr>
          </w:p>
        </w:tc>
        <w:tc>
          <w:tcPr>
            <w:tcW w:w="675" w:type="dxa"/>
            <w:vAlign w:val="center"/>
          </w:tcPr>
          <w:p w14:paraId="13C2EBFA" w14:textId="77777777" w:rsidR="00822FD5" w:rsidRPr="001E642A" w:rsidRDefault="00822FD5" w:rsidP="00822FD5">
            <w:pPr>
              <w:jc w:val="center"/>
            </w:pPr>
          </w:p>
        </w:tc>
      </w:tr>
      <w:tr w:rsidR="00822FD5" w14:paraId="13C2EC02" w14:textId="77777777" w:rsidTr="00F67A84">
        <w:trPr>
          <w:trHeight w:val="288"/>
          <w:tblHeader/>
        </w:trPr>
        <w:tc>
          <w:tcPr>
            <w:tcW w:w="5235" w:type="dxa"/>
            <w:shd w:val="clear" w:color="auto" w:fill="auto"/>
            <w:vAlign w:val="center"/>
          </w:tcPr>
          <w:p w14:paraId="13C2EBFC" w14:textId="77777777" w:rsidR="00822FD5" w:rsidRPr="001E642A" w:rsidRDefault="00822FD5" w:rsidP="00822FD5">
            <w:r>
              <w:t xml:space="preserve">        E.1 - F</w:t>
            </w:r>
            <w:r w:rsidRPr="00BF0F54">
              <w:t>or complete replacement</w:t>
            </w:r>
          </w:p>
        </w:tc>
        <w:tc>
          <w:tcPr>
            <w:tcW w:w="1175" w:type="dxa"/>
            <w:shd w:val="clear" w:color="auto" w:fill="auto"/>
            <w:vAlign w:val="center"/>
          </w:tcPr>
          <w:p w14:paraId="13C2EBFD" w14:textId="77777777" w:rsidR="00822FD5" w:rsidRPr="001E642A" w:rsidRDefault="00822FD5" w:rsidP="00822FD5">
            <w:pPr>
              <w:jc w:val="center"/>
            </w:pPr>
            <w:r>
              <w:t>b</w:t>
            </w:r>
            <w:r w:rsidRPr="001E642A">
              <w:t>ridge</w:t>
            </w:r>
          </w:p>
        </w:tc>
        <w:tc>
          <w:tcPr>
            <w:tcW w:w="958" w:type="dxa"/>
            <w:vAlign w:val="center"/>
          </w:tcPr>
          <w:p w14:paraId="13C2EBFE" w14:textId="77777777" w:rsidR="00822FD5" w:rsidRPr="001E642A" w:rsidRDefault="00822FD5" w:rsidP="00822FD5">
            <w:pPr>
              <w:jc w:val="center"/>
            </w:pPr>
            <w:r>
              <w:t>22</w:t>
            </w:r>
          </w:p>
        </w:tc>
        <w:tc>
          <w:tcPr>
            <w:tcW w:w="986" w:type="dxa"/>
            <w:vAlign w:val="center"/>
          </w:tcPr>
          <w:p w14:paraId="13C2EBFF" w14:textId="77777777" w:rsidR="00822FD5" w:rsidRPr="001E642A" w:rsidRDefault="00822FD5" w:rsidP="00822FD5">
            <w:pPr>
              <w:jc w:val="center"/>
            </w:pPr>
            <w:r>
              <w:t>30</w:t>
            </w:r>
          </w:p>
        </w:tc>
        <w:tc>
          <w:tcPr>
            <w:tcW w:w="961" w:type="dxa"/>
            <w:vAlign w:val="center"/>
          </w:tcPr>
          <w:p w14:paraId="13C2EC00" w14:textId="77777777" w:rsidR="00822FD5" w:rsidRPr="001E642A" w:rsidRDefault="00822FD5" w:rsidP="00822FD5">
            <w:pPr>
              <w:jc w:val="center"/>
            </w:pPr>
            <w:r>
              <w:t>44</w:t>
            </w:r>
          </w:p>
        </w:tc>
        <w:tc>
          <w:tcPr>
            <w:tcW w:w="675" w:type="dxa"/>
            <w:vAlign w:val="center"/>
          </w:tcPr>
          <w:p w14:paraId="13C2EC01" w14:textId="77777777" w:rsidR="00822FD5" w:rsidRPr="001E642A" w:rsidRDefault="00822FD5" w:rsidP="00822FD5">
            <w:pPr>
              <w:jc w:val="center"/>
            </w:pPr>
            <w:r>
              <w:t>8</w:t>
            </w:r>
          </w:p>
        </w:tc>
      </w:tr>
      <w:tr w:rsidR="00822FD5" w14:paraId="13C2EC09" w14:textId="77777777" w:rsidTr="00F67A84">
        <w:trPr>
          <w:trHeight w:val="288"/>
          <w:tblHeader/>
        </w:trPr>
        <w:tc>
          <w:tcPr>
            <w:tcW w:w="5235" w:type="dxa"/>
            <w:shd w:val="clear" w:color="auto" w:fill="auto"/>
            <w:vAlign w:val="center"/>
          </w:tcPr>
          <w:p w14:paraId="13C2EC03" w14:textId="77777777" w:rsidR="00822FD5" w:rsidRPr="001E642A" w:rsidRDefault="00822FD5" w:rsidP="00822FD5">
            <w:r>
              <w:t xml:space="preserve">        E.2 - F</w:t>
            </w:r>
            <w:r w:rsidRPr="00BF0F54">
              <w:t>or Bridge Rehabilitation Over a Road</w:t>
            </w:r>
          </w:p>
        </w:tc>
        <w:tc>
          <w:tcPr>
            <w:tcW w:w="1175" w:type="dxa"/>
            <w:shd w:val="clear" w:color="auto" w:fill="auto"/>
            <w:vAlign w:val="center"/>
          </w:tcPr>
          <w:p w14:paraId="13C2EC04" w14:textId="77777777" w:rsidR="00822FD5" w:rsidRPr="001E642A" w:rsidRDefault="00822FD5" w:rsidP="00822FD5">
            <w:pPr>
              <w:jc w:val="center"/>
            </w:pPr>
            <w:r>
              <w:t>b</w:t>
            </w:r>
            <w:r w:rsidRPr="001E642A">
              <w:t>ridge</w:t>
            </w:r>
          </w:p>
        </w:tc>
        <w:tc>
          <w:tcPr>
            <w:tcW w:w="958" w:type="dxa"/>
            <w:vAlign w:val="center"/>
          </w:tcPr>
          <w:p w14:paraId="13C2EC05" w14:textId="77777777" w:rsidR="00822FD5" w:rsidRPr="001E642A" w:rsidRDefault="00822FD5" w:rsidP="00822FD5">
            <w:pPr>
              <w:jc w:val="center"/>
            </w:pPr>
            <w:r>
              <w:t>26</w:t>
            </w:r>
          </w:p>
        </w:tc>
        <w:tc>
          <w:tcPr>
            <w:tcW w:w="986" w:type="dxa"/>
            <w:vAlign w:val="center"/>
          </w:tcPr>
          <w:p w14:paraId="13C2EC06" w14:textId="77777777" w:rsidR="00822FD5" w:rsidRPr="001E642A" w:rsidRDefault="00822FD5" w:rsidP="00822FD5">
            <w:pPr>
              <w:jc w:val="center"/>
            </w:pPr>
            <w:r>
              <w:t>40</w:t>
            </w:r>
          </w:p>
        </w:tc>
        <w:tc>
          <w:tcPr>
            <w:tcW w:w="961" w:type="dxa"/>
            <w:vAlign w:val="center"/>
          </w:tcPr>
          <w:p w14:paraId="13C2EC07" w14:textId="77777777" w:rsidR="00822FD5" w:rsidRPr="001E642A" w:rsidRDefault="00822FD5" w:rsidP="00822FD5">
            <w:pPr>
              <w:jc w:val="center"/>
            </w:pPr>
            <w:r>
              <w:t>48</w:t>
            </w:r>
          </w:p>
        </w:tc>
        <w:tc>
          <w:tcPr>
            <w:tcW w:w="675" w:type="dxa"/>
            <w:vAlign w:val="center"/>
          </w:tcPr>
          <w:p w14:paraId="13C2EC08" w14:textId="77777777" w:rsidR="00822FD5" w:rsidRPr="001E642A" w:rsidRDefault="00822FD5" w:rsidP="00822FD5">
            <w:pPr>
              <w:jc w:val="center"/>
            </w:pPr>
            <w:r>
              <w:t>9</w:t>
            </w:r>
          </w:p>
        </w:tc>
      </w:tr>
    </w:tbl>
    <w:p w14:paraId="13C2EC0A" w14:textId="77777777" w:rsidR="00822FD5" w:rsidRDefault="00822FD5">
      <w:r>
        <w:br w:type="page"/>
      </w:r>
    </w:p>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43" w:type="dxa"/>
          <w:left w:w="115" w:type="dxa"/>
          <w:bottom w:w="14" w:type="dxa"/>
          <w:right w:w="115" w:type="dxa"/>
        </w:tblCellMar>
        <w:tblLook w:val="01E0" w:firstRow="1" w:lastRow="1" w:firstColumn="1" w:lastColumn="1" w:noHBand="0" w:noVBand="0"/>
      </w:tblPr>
      <w:tblGrid>
        <w:gridCol w:w="5235"/>
        <w:gridCol w:w="1175"/>
        <w:gridCol w:w="958"/>
        <w:gridCol w:w="986"/>
        <w:gridCol w:w="961"/>
        <w:gridCol w:w="675"/>
      </w:tblGrid>
      <w:tr w:rsidR="00822FD5" w14:paraId="13C2EC11" w14:textId="77777777" w:rsidTr="00F67A84">
        <w:trPr>
          <w:trHeight w:val="288"/>
          <w:tblHeader/>
        </w:trPr>
        <w:tc>
          <w:tcPr>
            <w:tcW w:w="5235" w:type="dxa"/>
            <w:shd w:val="clear" w:color="auto" w:fill="auto"/>
            <w:vAlign w:val="center"/>
          </w:tcPr>
          <w:p w14:paraId="13C2EC0B" w14:textId="77777777" w:rsidR="00822FD5" w:rsidRPr="001E642A" w:rsidRDefault="00822FD5" w:rsidP="00822FD5">
            <w:r>
              <w:t xml:space="preserve">        E.3 - F</w:t>
            </w:r>
            <w:r w:rsidRPr="00BF0F54">
              <w:t xml:space="preserve">or Bridge Rehabilitation Over a Stream or </w:t>
            </w:r>
            <w:r w:rsidRPr="00BF0F54">
              <w:rPr>
                <w:color w:val="FFFFFF" w:themeColor="background1"/>
              </w:rPr>
              <w:t>…</w:t>
            </w:r>
            <w:r>
              <w:rPr>
                <w:color w:val="FFFFFF" w:themeColor="background1"/>
              </w:rPr>
              <w:t xml:space="preserve"> ….</w:t>
            </w:r>
            <w:r w:rsidRPr="00BF0F54">
              <w:rPr>
                <w:color w:val="FFFFFF" w:themeColor="background1"/>
              </w:rPr>
              <w:t>…</w:t>
            </w:r>
            <w:r w:rsidRPr="00BF0F54">
              <w:t>River</w:t>
            </w:r>
          </w:p>
        </w:tc>
        <w:tc>
          <w:tcPr>
            <w:tcW w:w="1175" w:type="dxa"/>
            <w:shd w:val="clear" w:color="auto" w:fill="auto"/>
            <w:vAlign w:val="center"/>
          </w:tcPr>
          <w:p w14:paraId="13C2EC0C" w14:textId="77777777" w:rsidR="00822FD5" w:rsidRPr="001E642A" w:rsidRDefault="00822FD5" w:rsidP="00822FD5">
            <w:pPr>
              <w:jc w:val="center"/>
            </w:pPr>
            <w:r>
              <w:t>b</w:t>
            </w:r>
            <w:r w:rsidRPr="001E642A">
              <w:t>ridge</w:t>
            </w:r>
          </w:p>
        </w:tc>
        <w:tc>
          <w:tcPr>
            <w:tcW w:w="958" w:type="dxa"/>
            <w:vAlign w:val="center"/>
          </w:tcPr>
          <w:p w14:paraId="13C2EC0D" w14:textId="77777777" w:rsidR="00822FD5" w:rsidRPr="001E642A" w:rsidRDefault="00822FD5" w:rsidP="00822FD5">
            <w:pPr>
              <w:jc w:val="center"/>
            </w:pPr>
            <w:r>
              <w:t>30</w:t>
            </w:r>
          </w:p>
        </w:tc>
        <w:tc>
          <w:tcPr>
            <w:tcW w:w="986" w:type="dxa"/>
            <w:vAlign w:val="center"/>
          </w:tcPr>
          <w:p w14:paraId="13C2EC0E" w14:textId="77777777" w:rsidR="00822FD5" w:rsidRPr="001E642A" w:rsidRDefault="00822FD5" w:rsidP="00822FD5">
            <w:pPr>
              <w:jc w:val="center"/>
            </w:pPr>
            <w:r>
              <w:t>48</w:t>
            </w:r>
          </w:p>
        </w:tc>
        <w:tc>
          <w:tcPr>
            <w:tcW w:w="961" w:type="dxa"/>
            <w:vAlign w:val="center"/>
          </w:tcPr>
          <w:p w14:paraId="13C2EC0F" w14:textId="77777777" w:rsidR="00822FD5" w:rsidRPr="001E642A" w:rsidRDefault="00822FD5" w:rsidP="00822FD5">
            <w:pPr>
              <w:jc w:val="center"/>
            </w:pPr>
            <w:r>
              <w:t>72</w:t>
            </w:r>
          </w:p>
        </w:tc>
        <w:tc>
          <w:tcPr>
            <w:tcW w:w="675" w:type="dxa"/>
            <w:vAlign w:val="center"/>
          </w:tcPr>
          <w:p w14:paraId="13C2EC10" w14:textId="77777777" w:rsidR="00822FD5" w:rsidRPr="001E642A" w:rsidRDefault="00822FD5" w:rsidP="00822FD5">
            <w:pPr>
              <w:jc w:val="center"/>
            </w:pPr>
            <w:r>
              <w:t>10</w:t>
            </w:r>
          </w:p>
        </w:tc>
      </w:tr>
      <w:tr w:rsidR="00822FD5" w14:paraId="13C2EC18" w14:textId="77777777" w:rsidTr="00F67A84">
        <w:trPr>
          <w:trHeight w:val="288"/>
          <w:tblHeader/>
        </w:trPr>
        <w:tc>
          <w:tcPr>
            <w:tcW w:w="5235" w:type="dxa"/>
            <w:shd w:val="clear" w:color="auto" w:fill="auto"/>
            <w:vAlign w:val="center"/>
          </w:tcPr>
          <w:p w14:paraId="13C2EC12" w14:textId="77777777" w:rsidR="00822FD5" w:rsidRPr="001E642A" w:rsidRDefault="00822FD5" w:rsidP="00822FD5">
            <w:r w:rsidRPr="001E642A">
              <w:t>2.3.A.F – Establish property lines, tax id, &amp; ownerships on base map</w:t>
            </w:r>
          </w:p>
        </w:tc>
        <w:tc>
          <w:tcPr>
            <w:tcW w:w="1175" w:type="dxa"/>
            <w:shd w:val="clear" w:color="auto" w:fill="auto"/>
            <w:vAlign w:val="center"/>
          </w:tcPr>
          <w:p w14:paraId="13C2EC13" w14:textId="77777777" w:rsidR="00822FD5" w:rsidRPr="001E642A" w:rsidRDefault="00822FD5" w:rsidP="00822FD5">
            <w:pPr>
              <w:jc w:val="center"/>
            </w:pPr>
            <w:r>
              <w:t>o</w:t>
            </w:r>
            <w:r w:rsidRPr="001E642A">
              <w:t>wner</w:t>
            </w:r>
          </w:p>
        </w:tc>
        <w:tc>
          <w:tcPr>
            <w:tcW w:w="958" w:type="dxa"/>
            <w:vAlign w:val="center"/>
          </w:tcPr>
          <w:p w14:paraId="13C2EC14" w14:textId="77777777" w:rsidR="00822FD5" w:rsidRPr="001E642A" w:rsidRDefault="00822FD5" w:rsidP="00822FD5">
            <w:pPr>
              <w:jc w:val="center"/>
            </w:pPr>
            <w:r>
              <w:t>4</w:t>
            </w:r>
          </w:p>
        </w:tc>
        <w:tc>
          <w:tcPr>
            <w:tcW w:w="986" w:type="dxa"/>
            <w:vAlign w:val="center"/>
          </w:tcPr>
          <w:p w14:paraId="13C2EC15" w14:textId="77777777" w:rsidR="00822FD5" w:rsidRPr="001E642A" w:rsidRDefault="00822FD5" w:rsidP="00822FD5">
            <w:pPr>
              <w:jc w:val="center"/>
            </w:pPr>
            <w:r>
              <w:t>5</w:t>
            </w:r>
          </w:p>
        </w:tc>
        <w:tc>
          <w:tcPr>
            <w:tcW w:w="961" w:type="dxa"/>
            <w:vAlign w:val="center"/>
          </w:tcPr>
          <w:p w14:paraId="13C2EC16" w14:textId="77777777" w:rsidR="00822FD5" w:rsidRDefault="00822FD5" w:rsidP="00822FD5">
            <w:pPr>
              <w:jc w:val="center"/>
            </w:pPr>
            <w:r>
              <w:t>7</w:t>
            </w:r>
          </w:p>
        </w:tc>
        <w:tc>
          <w:tcPr>
            <w:tcW w:w="675" w:type="dxa"/>
            <w:vAlign w:val="center"/>
          </w:tcPr>
          <w:p w14:paraId="13C2EC17" w14:textId="77777777" w:rsidR="00822FD5" w:rsidRPr="001E642A" w:rsidRDefault="00822FD5" w:rsidP="00822FD5">
            <w:pPr>
              <w:jc w:val="center"/>
            </w:pPr>
            <w:r w:rsidRPr="001E642A">
              <w:t>11</w:t>
            </w:r>
          </w:p>
        </w:tc>
      </w:tr>
      <w:tr w:rsidR="00822FD5" w:rsidRPr="001E642A" w14:paraId="13C2EC1F" w14:textId="77777777" w:rsidTr="00632B57">
        <w:trPr>
          <w:trHeight w:val="288"/>
          <w:tblHeader/>
        </w:trPr>
        <w:tc>
          <w:tcPr>
            <w:tcW w:w="5235" w:type="dxa"/>
            <w:shd w:val="clear" w:color="auto" w:fill="auto"/>
            <w:vAlign w:val="center"/>
          </w:tcPr>
          <w:p w14:paraId="13C2EC19" w14:textId="77777777" w:rsidR="00822FD5" w:rsidRPr="001E642A" w:rsidRDefault="00822FD5" w:rsidP="00822FD5">
            <w:r w:rsidRPr="001E642A">
              <w:t>2.3.A.G – Property Owner Notification</w:t>
            </w:r>
          </w:p>
        </w:tc>
        <w:tc>
          <w:tcPr>
            <w:tcW w:w="1175" w:type="dxa"/>
            <w:shd w:val="clear" w:color="auto" w:fill="auto"/>
            <w:vAlign w:val="center"/>
          </w:tcPr>
          <w:p w14:paraId="13C2EC1A" w14:textId="77777777" w:rsidR="00822FD5" w:rsidRPr="001E642A" w:rsidRDefault="00822FD5" w:rsidP="00822FD5">
            <w:pPr>
              <w:jc w:val="center"/>
            </w:pPr>
            <w:r>
              <w:t>o</w:t>
            </w:r>
            <w:r w:rsidRPr="001E642A">
              <w:t>wner</w:t>
            </w:r>
          </w:p>
        </w:tc>
        <w:tc>
          <w:tcPr>
            <w:tcW w:w="958" w:type="dxa"/>
            <w:vAlign w:val="center"/>
          </w:tcPr>
          <w:p w14:paraId="13C2EC1B" w14:textId="77777777" w:rsidR="00822FD5" w:rsidRPr="001E642A" w:rsidRDefault="00822FD5" w:rsidP="00822FD5">
            <w:pPr>
              <w:jc w:val="center"/>
            </w:pPr>
            <w:r w:rsidRPr="001E642A">
              <w:t>1.5</w:t>
            </w:r>
          </w:p>
        </w:tc>
        <w:tc>
          <w:tcPr>
            <w:tcW w:w="986" w:type="dxa"/>
            <w:vAlign w:val="center"/>
          </w:tcPr>
          <w:p w14:paraId="13C2EC1C" w14:textId="77777777" w:rsidR="00822FD5" w:rsidRPr="001E642A" w:rsidRDefault="00822FD5" w:rsidP="00822FD5">
            <w:pPr>
              <w:jc w:val="center"/>
            </w:pPr>
            <w:r w:rsidRPr="001E642A">
              <w:t>2</w:t>
            </w:r>
          </w:p>
        </w:tc>
        <w:tc>
          <w:tcPr>
            <w:tcW w:w="961" w:type="dxa"/>
            <w:vAlign w:val="center"/>
          </w:tcPr>
          <w:p w14:paraId="13C2EC1D" w14:textId="77777777" w:rsidR="00822FD5" w:rsidRDefault="00822FD5" w:rsidP="00822FD5">
            <w:pPr>
              <w:jc w:val="center"/>
            </w:pPr>
            <w:r w:rsidRPr="001E642A">
              <w:t>2.5</w:t>
            </w:r>
          </w:p>
        </w:tc>
        <w:tc>
          <w:tcPr>
            <w:tcW w:w="675" w:type="dxa"/>
            <w:vAlign w:val="center"/>
          </w:tcPr>
          <w:p w14:paraId="13C2EC1E" w14:textId="77777777" w:rsidR="00822FD5" w:rsidRPr="001E642A" w:rsidRDefault="00822FD5" w:rsidP="00822FD5">
            <w:pPr>
              <w:jc w:val="center"/>
            </w:pPr>
            <w:r w:rsidRPr="001E642A">
              <w:t>12</w:t>
            </w:r>
          </w:p>
        </w:tc>
      </w:tr>
    </w:tbl>
    <w:p w14:paraId="13C2EC20" w14:textId="77777777" w:rsidR="00822FD5" w:rsidRPr="00822FD5" w:rsidRDefault="00822FD5" w:rsidP="00EC6687">
      <w:pPr>
        <w:rPr>
          <w:sz w:val="22"/>
          <w:szCs w:val="22"/>
        </w:rPr>
      </w:pPr>
      <w:bookmarkStart w:id="34" w:name="_Toc393198044"/>
    </w:p>
    <w:p w14:paraId="13C2EC21" w14:textId="77777777" w:rsidR="00822FD5" w:rsidRPr="00822FD5" w:rsidRDefault="00822FD5" w:rsidP="00EC6687">
      <w:pPr>
        <w:rPr>
          <w:sz w:val="22"/>
          <w:szCs w:val="22"/>
        </w:rPr>
      </w:pPr>
    </w:p>
    <w:p w14:paraId="13C2EC22" w14:textId="77777777" w:rsidR="009F7BF2" w:rsidRDefault="009F7BF2" w:rsidP="00EC6687">
      <w:pPr>
        <w:rPr>
          <w:b/>
        </w:rPr>
      </w:pPr>
      <w:r>
        <w:rPr>
          <w:b/>
          <w:sz w:val="36"/>
          <w:szCs w:val="36"/>
        </w:rPr>
        <w:br w:type="page"/>
      </w:r>
    </w:p>
    <w:p w14:paraId="13C2EC23" w14:textId="77777777" w:rsidR="00316E58" w:rsidRPr="00EC6687" w:rsidRDefault="00316E58" w:rsidP="00EC6687">
      <w:pPr>
        <w:rPr>
          <w:b/>
          <w:sz w:val="36"/>
          <w:szCs w:val="36"/>
        </w:rPr>
      </w:pPr>
      <w:r w:rsidRPr="00EC6687">
        <w:rPr>
          <w:b/>
          <w:sz w:val="36"/>
          <w:szCs w:val="36"/>
        </w:rPr>
        <w:t>Note:</w:t>
      </w:r>
      <w:bookmarkEnd w:id="34"/>
    </w:p>
    <w:p w14:paraId="13C2EC24" w14:textId="77777777" w:rsidR="00822FD5" w:rsidRPr="00F92EB6" w:rsidRDefault="00822FD5" w:rsidP="00822FD5">
      <w:pPr>
        <w:rPr>
          <w:b/>
          <w:sz w:val="36"/>
          <w:szCs w:val="36"/>
        </w:rPr>
      </w:pPr>
    </w:p>
    <w:p w14:paraId="13C2EC25" w14:textId="77777777" w:rsidR="00822FD5" w:rsidRPr="00F92EB6" w:rsidRDefault="00822FD5" w:rsidP="00822FD5">
      <w:pPr>
        <w:numPr>
          <w:ilvl w:val="0"/>
          <w:numId w:val="62"/>
        </w:numPr>
        <w:spacing w:after="200" w:line="276" w:lineRule="auto"/>
        <w:contextualSpacing/>
        <w:rPr>
          <w:b/>
        </w:rPr>
      </w:pPr>
      <w:r w:rsidRPr="00F92EB6">
        <w:rPr>
          <w:b/>
        </w:rPr>
        <w:t xml:space="preserve">2.3.A.A1 -  Project Control, Benchmarks, and Reference Points </w:t>
      </w:r>
      <w:r w:rsidRPr="00694018">
        <w:rPr>
          <w:b/>
        </w:rPr>
        <w:t>(Type “A” Concrete Monuments, Specified (See Standard Construction Drawing RM-1.1)</w:t>
      </w:r>
    </w:p>
    <w:p w14:paraId="13C2EC26" w14:textId="77777777" w:rsidR="00822FD5" w:rsidRPr="00F92EB6" w:rsidRDefault="00822FD5" w:rsidP="00822FD5">
      <w:pPr>
        <w:ind w:left="720"/>
        <w:contextualSpacing/>
      </w:pPr>
    </w:p>
    <w:p w14:paraId="13C2EC27" w14:textId="77777777" w:rsidR="00822FD5" w:rsidRPr="00F92EB6" w:rsidRDefault="00822FD5" w:rsidP="00822FD5">
      <w:pPr>
        <w:ind w:left="720"/>
        <w:contextualSpacing/>
      </w:pPr>
      <w:r w:rsidRPr="00F92EB6">
        <w:t>Task is for establishment of project control, benchmarks and reference points as described in the Survey and Mapping Specification Section 502.  Includes marking for OUPS, constructing the monument per the Standard Construction Drawing RM-1.1, GNSS observations and preparation and submitting of Project Control Reports and Deliverables in accordance with the Survey and Mapping Specification.</w:t>
      </w:r>
    </w:p>
    <w:p w14:paraId="13C2EC28" w14:textId="77777777" w:rsidR="00822FD5" w:rsidRPr="00F92EB6" w:rsidRDefault="00822FD5" w:rsidP="00822FD5">
      <w:pPr>
        <w:ind w:left="720"/>
        <w:contextualSpacing/>
      </w:pPr>
    </w:p>
    <w:p w14:paraId="13C2EC29" w14:textId="77777777" w:rsidR="00822FD5" w:rsidRPr="00F92EB6" w:rsidRDefault="00822FD5" w:rsidP="00822FD5">
      <w:pPr>
        <w:ind w:left="720"/>
        <w:contextualSpacing/>
        <w:rPr>
          <w:b/>
          <w:bCs/>
        </w:rPr>
      </w:pPr>
      <w:r w:rsidRPr="00F92EB6">
        <w:rPr>
          <w:b/>
          <w:bCs/>
        </w:rPr>
        <w:t>Hours are manhours for each monument required per the Scope.</w:t>
      </w:r>
    </w:p>
    <w:p w14:paraId="13C2EC2A" w14:textId="77777777" w:rsidR="00822FD5" w:rsidRPr="00F92EB6" w:rsidRDefault="00822FD5" w:rsidP="00822FD5">
      <w:pPr>
        <w:ind w:left="720"/>
        <w:contextualSpacing/>
        <w:rPr>
          <w:b/>
          <w:bCs/>
        </w:rPr>
      </w:pPr>
    </w:p>
    <w:p w14:paraId="13C2EC2B" w14:textId="77777777" w:rsidR="00822FD5" w:rsidRPr="00F92EB6" w:rsidRDefault="00822FD5" w:rsidP="00822FD5">
      <w:pPr>
        <w:ind w:left="720"/>
        <w:contextualSpacing/>
      </w:pPr>
      <w:r w:rsidRPr="00F92EB6">
        <w:rPr>
          <w:b/>
          <w:bCs/>
        </w:rPr>
        <w:t xml:space="preserve">Low </w:t>
      </w:r>
      <w:r w:rsidRPr="00F92EB6">
        <w:t>- Single alignment less than 1 mile requires 1-2Type A monuments with Azimuth Marks positioned by ODOT VRS</w:t>
      </w:r>
    </w:p>
    <w:p w14:paraId="13C2EC2C" w14:textId="77777777" w:rsidR="00822FD5" w:rsidRPr="00F92EB6" w:rsidRDefault="00822FD5" w:rsidP="00822FD5">
      <w:pPr>
        <w:ind w:left="720"/>
        <w:contextualSpacing/>
        <w:rPr>
          <w:b/>
          <w:bCs/>
        </w:rPr>
      </w:pPr>
    </w:p>
    <w:p w14:paraId="13C2EC2D" w14:textId="77777777" w:rsidR="00822FD5" w:rsidRPr="00F92EB6" w:rsidRDefault="00822FD5" w:rsidP="00822FD5">
      <w:pPr>
        <w:ind w:left="720"/>
        <w:contextualSpacing/>
      </w:pPr>
      <w:r w:rsidRPr="00F92EB6">
        <w:rPr>
          <w:b/>
          <w:bCs/>
        </w:rPr>
        <w:t>Medium</w:t>
      </w:r>
      <w:r w:rsidRPr="00F92EB6">
        <w:t xml:space="preserve"> - Single alignment less than 1 mile requires 1-2 Type A monuments with Azimuth Marks positioned by Static GN</w:t>
      </w:r>
      <w:r>
        <w:t>S</w:t>
      </w:r>
      <w:r w:rsidRPr="00F92EB6">
        <w:t>S  OR   Multiple alignments greater than 1 mile requires Type A monuments with Azimuth marks per mile positioned by ODOT VRS</w:t>
      </w:r>
    </w:p>
    <w:p w14:paraId="13C2EC2E" w14:textId="77777777" w:rsidR="00822FD5" w:rsidRPr="00F92EB6" w:rsidRDefault="00822FD5" w:rsidP="00822FD5">
      <w:pPr>
        <w:ind w:left="720"/>
        <w:contextualSpacing/>
        <w:rPr>
          <w:b/>
          <w:bCs/>
        </w:rPr>
      </w:pPr>
    </w:p>
    <w:p w14:paraId="13C2EC2F" w14:textId="77777777" w:rsidR="00822FD5" w:rsidRPr="00F92EB6" w:rsidRDefault="00822FD5" w:rsidP="00822FD5">
      <w:pPr>
        <w:ind w:left="720"/>
        <w:contextualSpacing/>
      </w:pPr>
      <w:r w:rsidRPr="00F92EB6">
        <w:rPr>
          <w:b/>
          <w:bCs/>
        </w:rPr>
        <w:t>High</w:t>
      </w:r>
      <w:r w:rsidRPr="00F92EB6">
        <w:t xml:space="preserve"> - Multiple alignments greater than 1 mile requires Type A monuments with Azimuth Marks per mile positioned by Static GN</w:t>
      </w:r>
      <w:r>
        <w:t>S</w:t>
      </w:r>
      <w:r w:rsidRPr="00F92EB6">
        <w:t>S</w:t>
      </w:r>
    </w:p>
    <w:p w14:paraId="13C2EC30" w14:textId="77777777" w:rsidR="00822FD5" w:rsidRPr="00F92EB6" w:rsidRDefault="00822FD5" w:rsidP="00822FD5">
      <w:pPr>
        <w:ind w:left="720"/>
        <w:contextualSpacing/>
      </w:pPr>
    </w:p>
    <w:p w14:paraId="13C2EC31" w14:textId="77777777" w:rsidR="00822FD5" w:rsidRPr="00F92EB6" w:rsidRDefault="00822FD5" w:rsidP="00822FD5">
      <w:pPr>
        <w:ind w:left="720"/>
        <w:contextualSpacing/>
      </w:pPr>
    </w:p>
    <w:p w14:paraId="13C2EC32" w14:textId="77777777" w:rsidR="00822FD5" w:rsidRPr="00F92EB6" w:rsidRDefault="00822FD5" w:rsidP="00822FD5">
      <w:pPr>
        <w:numPr>
          <w:ilvl w:val="0"/>
          <w:numId w:val="62"/>
        </w:numPr>
        <w:spacing w:after="200" w:line="276" w:lineRule="auto"/>
        <w:contextualSpacing/>
        <w:rPr>
          <w:b/>
        </w:rPr>
      </w:pPr>
      <w:r w:rsidRPr="00F92EB6">
        <w:rPr>
          <w:b/>
        </w:rPr>
        <w:t>2.3.A</w:t>
      </w:r>
      <w:r w:rsidRPr="00694018">
        <w:rPr>
          <w:b/>
        </w:rPr>
        <w:t>.A2 -  Project Control, Benchmarks, and Reference Points (Type “B” Monument Specified)</w:t>
      </w:r>
    </w:p>
    <w:p w14:paraId="13C2EC33" w14:textId="77777777" w:rsidR="00822FD5" w:rsidRPr="00F92EB6" w:rsidRDefault="00822FD5" w:rsidP="00822FD5">
      <w:pPr>
        <w:ind w:left="720"/>
        <w:contextualSpacing/>
      </w:pPr>
    </w:p>
    <w:p w14:paraId="13C2EC34" w14:textId="77777777" w:rsidR="00822FD5" w:rsidRPr="00F92EB6" w:rsidRDefault="00822FD5" w:rsidP="00822FD5">
      <w:pPr>
        <w:ind w:left="720"/>
        <w:contextualSpacing/>
      </w:pPr>
      <w:r w:rsidRPr="00F92EB6">
        <w:t>Task is for establishment of project control, benchmarks and reference points as described in the Survey and Mapping Specification Section 502.  Includes marking for OUPS, constructing the monument per the Standard Construction Drawing RM-1.1, GNSS observations and preparation and submitting of Project Control Reports and Deliverables in accordance with the Survey and Mapping Specification</w:t>
      </w:r>
    </w:p>
    <w:p w14:paraId="13C2EC35" w14:textId="77777777" w:rsidR="00822FD5" w:rsidRPr="00F92EB6" w:rsidRDefault="00822FD5" w:rsidP="00822FD5">
      <w:pPr>
        <w:ind w:left="720"/>
        <w:contextualSpacing/>
        <w:rPr>
          <w:b/>
          <w:bCs/>
        </w:rPr>
      </w:pPr>
    </w:p>
    <w:p w14:paraId="13C2EC36" w14:textId="77777777" w:rsidR="00822FD5" w:rsidRPr="00F92EB6" w:rsidRDefault="00822FD5" w:rsidP="00822FD5">
      <w:pPr>
        <w:ind w:left="720"/>
        <w:contextualSpacing/>
        <w:rPr>
          <w:b/>
          <w:bCs/>
        </w:rPr>
      </w:pPr>
      <w:r w:rsidRPr="00F92EB6">
        <w:rPr>
          <w:b/>
          <w:bCs/>
        </w:rPr>
        <w:t>Hours are manhours for each monument required per the Scope</w:t>
      </w:r>
    </w:p>
    <w:p w14:paraId="13C2EC37" w14:textId="77777777" w:rsidR="00822FD5" w:rsidRPr="00F92EB6" w:rsidRDefault="00822FD5" w:rsidP="00822FD5">
      <w:pPr>
        <w:ind w:left="720"/>
        <w:contextualSpacing/>
        <w:rPr>
          <w:b/>
          <w:bCs/>
        </w:rPr>
      </w:pPr>
    </w:p>
    <w:p w14:paraId="13C2EC38" w14:textId="77777777" w:rsidR="00822FD5" w:rsidRPr="00F92EB6" w:rsidRDefault="00822FD5" w:rsidP="00822FD5">
      <w:pPr>
        <w:ind w:left="720"/>
        <w:contextualSpacing/>
      </w:pPr>
      <w:r w:rsidRPr="00F92EB6">
        <w:rPr>
          <w:b/>
          <w:bCs/>
        </w:rPr>
        <w:t xml:space="preserve">Low </w:t>
      </w:r>
      <w:r w:rsidRPr="00F92EB6">
        <w:t>- Single alignment less than 1 mile requires 1-2 Type B monuments with Azimuth Marks positioned by ODOT VRS</w:t>
      </w:r>
    </w:p>
    <w:p w14:paraId="13C2EC39" w14:textId="77777777" w:rsidR="00822FD5" w:rsidRPr="00F92EB6" w:rsidRDefault="00822FD5" w:rsidP="00822FD5">
      <w:pPr>
        <w:ind w:left="720"/>
        <w:contextualSpacing/>
        <w:rPr>
          <w:b/>
          <w:bCs/>
        </w:rPr>
      </w:pPr>
    </w:p>
    <w:p w14:paraId="13C2EC3A" w14:textId="77777777" w:rsidR="00822FD5" w:rsidRPr="00F92EB6" w:rsidRDefault="00822FD5" w:rsidP="00822FD5">
      <w:pPr>
        <w:ind w:left="720"/>
        <w:contextualSpacing/>
      </w:pPr>
      <w:r w:rsidRPr="00F92EB6">
        <w:rPr>
          <w:b/>
          <w:bCs/>
        </w:rPr>
        <w:t xml:space="preserve">Medium </w:t>
      </w:r>
      <w:r w:rsidRPr="00F92EB6">
        <w:t>- Single alignment less than 1 mile requires 1-2 Type B monuments with Azimuth Marks positioned by Static GN</w:t>
      </w:r>
      <w:r>
        <w:t>S</w:t>
      </w:r>
      <w:r w:rsidRPr="00F92EB6">
        <w:t>S   OR   Multiple alignments greater than 1 mile requires 1-2 Type B monuments with Azimuth marks per mile positioned by ODOT VRS</w:t>
      </w:r>
    </w:p>
    <w:p w14:paraId="13C2EC3B" w14:textId="77777777" w:rsidR="00822FD5" w:rsidRPr="00F92EB6" w:rsidRDefault="00822FD5" w:rsidP="00822FD5">
      <w:pPr>
        <w:ind w:left="720"/>
        <w:contextualSpacing/>
        <w:rPr>
          <w:b/>
          <w:bCs/>
        </w:rPr>
      </w:pPr>
    </w:p>
    <w:p w14:paraId="13C2EC3C" w14:textId="77777777" w:rsidR="00822FD5" w:rsidRPr="00F92EB6" w:rsidRDefault="00822FD5" w:rsidP="00822FD5">
      <w:pPr>
        <w:ind w:left="720"/>
        <w:contextualSpacing/>
      </w:pPr>
      <w:r w:rsidRPr="00F92EB6">
        <w:rPr>
          <w:b/>
          <w:bCs/>
        </w:rPr>
        <w:t>High</w:t>
      </w:r>
      <w:r w:rsidRPr="00F92EB6">
        <w:t xml:space="preserve"> - Multiple alignments greater than 1 mile requires 1-2 Type B monuments with Azimuth marks per mile positioned by Static GN</w:t>
      </w:r>
      <w:r>
        <w:t>S</w:t>
      </w:r>
      <w:r w:rsidRPr="00F92EB6">
        <w:t>S</w:t>
      </w:r>
    </w:p>
    <w:p w14:paraId="13C2EC3D" w14:textId="77777777" w:rsidR="00822FD5" w:rsidRDefault="00822FD5" w:rsidP="00822FD5">
      <w:pPr>
        <w:ind w:left="720"/>
        <w:contextualSpacing/>
      </w:pPr>
    </w:p>
    <w:p w14:paraId="13C2EC3E" w14:textId="77777777" w:rsidR="00822FD5" w:rsidRPr="00F92EB6" w:rsidRDefault="00822FD5" w:rsidP="00822FD5">
      <w:pPr>
        <w:ind w:left="720"/>
        <w:contextualSpacing/>
      </w:pPr>
    </w:p>
    <w:p w14:paraId="13C2EC3F" w14:textId="77777777" w:rsidR="00822FD5" w:rsidRPr="00F92EB6" w:rsidRDefault="00822FD5" w:rsidP="00822FD5">
      <w:pPr>
        <w:numPr>
          <w:ilvl w:val="0"/>
          <w:numId w:val="62"/>
        </w:numPr>
        <w:spacing w:after="200" w:line="276" w:lineRule="auto"/>
        <w:contextualSpacing/>
        <w:rPr>
          <w:b/>
        </w:rPr>
      </w:pPr>
      <w:r w:rsidRPr="00F92EB6">
        <w:rPr>
          <w:b/>
        </w:rPr>
        <w:t xml:space="preserve">2.3.A.B1 -  Monumentation Recovery </w:t>
      </w:r>
      <w:r w:rsidRPr="00694018">
        <w:rPr>
          <w:b/>
        </w:rPr>
        <w:t xml:space="preserve">- Existing Centerline and R/W </w:t>
      </w:r>
    </w:p>
    <w:p w14:paraId="13C2EC40" w14:textId="77777777" w:rsidR="00822FD5" w:rsidRPr="00F92EB6" w:rsidRDefault="00822FD5" w:rsidP="00822FD5">
      <w:pPr>
        <w:ind w:left="720"/>
        <w:contextualSpacing/>
      </w:pPr>
    </w:p>
    <w:p w14:paraId="13C2EC41" w14:textId="77777777" w:rsidR="00822FD5" w:rsidRPr="00F92EB6" w:rsidRDefault="00822FD5" w:rsidP="00822FD5">
      <w:pPr>
        <w:ind w:left="720"/>
        <w:contextualSpacing/>
      </w:pPr>
      <w:r w:rsidRPr="00F92EB6">
        <w:t>Task includes the plan and other records research, the field search and location of existing Centerline and Right of Way monumentation needed to set up the existing Centerline of Right of Way alignment(s) and existing Right of Way lines and boundary monuments within the limits of proposed construction.</w:t>
      </w:r>
    </w:p>
    <w:p w14:paraId="13C2EC42" w14:textId="77777777" w:rsidR="00822FD5" w:rsidRPr="00F92EB6" w:rsidRDefault="00822FD5" w:rsidP="00822FD5">
      <w:pPr>
        <w:ind w:left="720"/>
        <w:contextualSpacing/>
      </w:pPr>
    </w:p>
    <w:p w14:paraId="13C2EC43" w14:textId="77777777" w:rsidR="00822FD5" w:rsidRPr="00F92EB6" w:rsidRDefault="00822FD5" w:rsidP="00822FD5">
      <w:pPr>
        <w:ind w:left="720"/>
        <w:contextualSpacing/>
      </w:pPr>
      <w:r w:rsidRPr="00F92EB6">
        <w:rPr>
          <w:b/>
          <w:bCs/>
        </w:rPr>
        <w:t>Hours are for 1 mile of project length</w:t>
      </w:r>
      <w:r w:rsidRPr="00F92EB6">
        <w:t>.</w:t>
      </w:r>
    </w:p>
    <w:p w14:paraId="13C2EC44" w14:textId="77777777" w:rsidR="00822FD5" w:rsidRPr="00F92EB6" w:rsidRDefault="00822FD5" w:rsidP="00822FD5">
      <w:pPr>
        <w:ind w:left="720"/>
        <w:contextualSpacing/>
        <w:rPr>
          <w:b/>
          <w:bCs/>
        </w:rPr>
      </w:pPr>
    </w:p>
    <w:p w14:paraId="13C2EC45" w14:textId="77777777" w:rsidR="00822FD5" w:rsidRPr="00F92EB6" w:rsidRDefault="00822FD5" w:rsidP="00822FD5">
      <w:pPr>
        <w:ind w:left="720"/>
        <w:contextualSpacing/>
      </w:pPr>
      <w:r w:rsidRPr="00F92EB6">
        <w:rPr>
          <w:b/>
          <w:bCs/>
        </w:rPr>
        <w:t xml:space="preserve">Low </w:t>
      </w:r>
      <w:r w:rsidRPr="00F92EB6">
        <w:t>- Previous Plans indicate Centerline and/or Right of Way monumentation is available, County has good survey records available on line, Rural, low volume traffic and generally open site good for VRS surveying.</w:t>
      </w:r>
    </w:p>
    <w:p w14:paraId="13C2EC46" w14:textId="77777777" w:rsidR="00822FD5" w:rsidRPr="00F92EB6" w:rsidRDefault="00822FD5" w:rsidP="00822FD5">
      <w:pPr>
        <w:ind w:left="720"/>
        <w:contextualSpacing/>
        <w:rPr>
          <w:b/>
          <w:bCs/>
        </w:rPr>
      </w:pPr>
    </w:p>
    <w:p w14:paraId="13C2EC47" w14:textId="77777777" w:rsidR="00822FD5" w:rsidRPr="00F92EB6" w:rsidRDefault="00822FD5" w:rsidP="00822FD5">
      <w:pPr>
        <w:ind w:left="720"/>
        <w:contextualSpacing/>
      </w:pPr>
      <w:r w:rsidRPr="00F92EB6">
        <w:rPr>
          <w:b/>
          <w:bCs/>
        </w:rPr>
        <w:t xml:space="preserve">Medium </w:t>
      </w:r>
      <w:r w:rsidRPr="00F92EB6">
        <w:t>- Previous Plans indicate Centerline and/or Right of Way monumentation is available, County has good survey records, urban location with low to medium traffic volume and speed and partially open site with some potential VRS surveying</w:t>
      </w:r>
    </w:p>
    <w:p w14:paraId="13C2EC48" w14:textId="77777777" w:rsidR="00822FD5" w:rsidRPr="00F92EB6" w:rsidRDefault="00822FD5" w:rsidP="00822FD5">
      <w:pPr>
        <w:ind w:left="720"/>
        <w:contextualSpacing/>
        <w:rPr>
          <w:b/>
          <w:bCs/>
        </w:rPr>
      </w:pPr>
    </w:p>
    <w:p w14:paraId="13C2EC49" w14:textId="77777777" w:rsidR="00822FD5" w:rsidRPr="00F92EB6" w:rsidRDefault="00822FD5" w:rsidP="00822FD5">
      <w:pPr>
        <w:ind w:left="720"/>
        <w:contextualSpacing/>
      </w:pPr>
      <w:r w:rsidRPr="00F92EB6">
        <w:rPr>
          <w:b/>
          <w:bCs/>
        </w:rPr>
        <w:t xml:space="preserve">High </w:t>
      </w:r>
      <w:r w:rsidRPr="00F92EB6">
        <w:t>- Previous Plans indicate minimal if any Centerline and/or Right of Way monumentation is available and may have little or no alignment defined, County has poor survey records, urban or high speed, high volume traffic and minimal open site with limited potential VRS surveying</w:t>
      </w:r>
    </w:p>
    <w:p w14:paraId="13C2EC4A" w14:textId="77777777" w:rsidR="00822FD5" w:rsidRDefault="00822FD5" w:rsidP="00822FD5">
      <w:pPr>
        <w:ind w:left="720"/>
        <w:contextualSpacing/>
      </w:pPr>
    </w:p>
    <w:p w14:paraId="13C2EC4B" w14:textId="77777777" w:rsidR="00822FD5" w:rsidRPr="00F92EB6" w:rsidRDefault="00822FD5" w:rsidP="00822FD5">
      <w:pPr>
        <w:ind w:left="720"/>
        <w:contextualSpacing/>
      </w:pPr>
    </w:p>
    <w:p w14:paraId="13C2EC4C" w14:textId="77777777" w:rsidR="00822FD5" w:rsidRPr="00694018" w:rsidRDefault="00822FD5" w:rsidP="00822FD5">
      <w:pPr>
        <w:numPr>
          <w:ilvl w:val="0"/>
          <w:numId w:val="62"/>
        </w:numPr>
        <w:spacing w:after="200" w:line="276" w:lineRule="auto"/>
        <w:contextualSpacing/>
        <w:rPr>
          <w:b/>
          <w:color w:val="000000" w:themeColor="text1"/>
        </w:rPr>
      </w:pPr>
      <w:r w:rsidRPr="00F92EB6">
        <w:rPr>
          <w:b/>
        </w:rPr>
        <w:t>2.3.A.B2 -  Monumentation Recovery -</w:t>
      </w:r>
      <w:r w:rsidRPr="00694018">
        <w:rPr>
          <w:b/>
          <w:color w:val="000000" w:themeColor="text1"/>
        </w:rPr>
        <w:t>Property Lines (Used on projects with additional R/W needed)</w:t>
      </w:r>
    </w:p>
    <w:p w14:paraId="13C2EC4D" w14:textId="77777777" w:rsidR="00822FD5" w:rsidRPr="00F92EB6" w:rsidRDefault="00822FD5" w:rsidP="00822FD5">
      <w:pPr>
        <w:ind w:left="720"/>
        <w:contextualSpacing/>
      </w:pPr>
    </w:p>
    <w:p w14:paraId="13C2EC4E" w14:textId="77777777" w:rsidR="00822FD5" w:rsidRPr="00F92EB6" w:rsidRDefault="00822FD5" w:rsidP="00822FD5">
      <w:pPr>
        <w:ind w:left="720"/>
        <w:contextualSpacing/>
      </w:pPr>
      <w:r w:rsidRPr="00F92EB6">
        <w:t>Task includes the plan and other records research, the field search and survey location of boundary monuments and other field evidence as needed to define property lines per minimum Boundary Survey Standards to prepare Right of Way Plans to ODOT specifications for Right of Way plans.</w:t>
      </w:r>
    </w:p>
    <w:p w14:paraId="13C2EC4F" w14:textId="77777777" w:rsidR="00822FD5" w:rsidRPr="00F92EB6" w:rsidRDefault="00822FD5" w:rsidP="00822FD5">
      <w:pPr>
        <w:ind w:left="720"/>
        <w:contextualSpacing/>
      </w:pPr>
    </w:p>
    <w:p w14:paraId="13C2EC50" w14:textId="77777777" w:rsidR="00822FD5" w:rsidRPr="00F92EB6" w:rsidRDefault="00822FD5" w:rsidP="00822FD5">
      <w:pPr>
        <w:ind w:left="720"/>
        <w:contextualSpacing/>
      </w:pPr>
      <w:r w:rsidRPr="00F92EB6">
        <w:rPr>
          <w:b/>
          <w:bCs/>
        </w:rPr>
        <w:t xml:space="preserve">Assumption </w:t>
      </w:r>
      <w:r w:rsidRPr="00F92EB6">
        <w:t>- Ownerships along the project corridor within the project limits will be the basis for determining the number of ownerships</w:t>
      </w:r>
    </w:p>
    <w:p w14:paraId="13C2EC51" w14:textId="77777777" w:rsidR="00822FD5" w:rsidRPr="00F92EB6" w:rsidRDefault="00822FD5" w:rsidP="00822FD5">
      <w:pPr>
        <w:ind w:left="720"/>
        <w:contextualSpacing/>
      </w:pPr>
    </w:p>
    <w:p w14:paraId="13C2EC52" w14:textId="77777777" w:rsidR="00822FD5" w:rsidRPr="00F92EB6" w:rsidRDefault="00822FD5" w:rsidP="00822FD5">
      <w:pPr>
        <w:ind w:left="720"/>
        <w:contextualSpacing/>
        <w:rPr>
          <w:b/>
          <w:bCs/>
        </w:rPr>
      </w:pPr>
      <w:r w:rsidRPr="00F92EB6">
        <w:rPr>
          <w:b/>
          <w:bCs/>
        </w:rPr>
        <w:t>Hours are manhours for each ownership</w:t>
      </w:r>
    </w:p>
    <w:p w14:paraId="13C2EC53" w14:textId="77777777" w:rsidR="00822FD5" w:rsidRPr="00F92EB6" w:rsidRDefault="00822FD5" w:rsidP="00822FD5">
      <w:pPr>
        <w:ind w:left="720"/>
        <w:contextualSpacing/>
        <w:rPr>
          <w:b/>
          <w:bCs/>
        </w:rPr>
      </w:pPr>
    </w:p>
    <w:p w14:paraId="13C2EC54" w14:textId="77777777" w:rsidR="00822FD5" w:rsidRPr="00F92EB6" w:rsidRDefault="00822FD5" w:rsidP="00822FD5">
      <w:pPr>
        <w:ind w:left="720"/>
        <w:contextualSpacing/>
      </w:pPr>
      <w:r w:rsidRPr="00F92EB6">
        <w:rPr>
          <w:b/>
          <w:bCs/>
        </w:rPr>
        <w:t>Low</w:t>
      </w:r>
      <w:r w:rsidRPr="00F92EB6">
        <w:t xml:space="preserve"> - County has good Survey Records available on line, Property Survey Records indicate boundary monuments are available, rural, low volume traffic and generally open site good for VRS surveying</w:t>
      </w:r>
    </w:p>
    <w:p w14:paraId="13C2EC55" w14:textId="77777777" w:rsidR="00822FD5" w:rsidRPr="00F92EB6" w:rsidRDefault="00822FD5" w:rsidP="00822FD5">
      <w:pPr>
        <w:ind w:left="720"/>
        <w:contextualSpacing/>
        <w:rPr>
          <w:b/>
          <w:bCs/>
        </w:rPr>
      </w:pPr>
    </w:p>
    <w:p w14:paraId="13C2EC56" w14:textId="77777777" w:rsidR="00822FD5" w:rsidRPr="00F92EB6" w:rsidRDefault="00822FD5" w:rsidP="00822FD5">
      <w:pPr>
        <w:ind w:left="720"/>
        <w:contextualSpacing/>
      </w:pPr>
      <w:r w:rsidRPr="00F92EB6">
        <w:rPr>
          <w:b/>
          <w:bCs/>
        </w:rPr>
        <w:t>Medium</w:t>
      </w:r>
      <w:r w:rsidRPr="00F92EB6">
        <w:t xml:space="preserve"> - County has good Survey Records, Property Survey Records indicate boundary monuments are likely available, urban location with low to medium traffic volume and speed and partially open site with some potential VRS surveying</w:t>
      </w:r>
    </w:p>
    <w:p w14:paraId="13C2EC57" w14:textId="77777777" w:rsidR="00822FD5" w:rsidRPr="00F92EB6" w:rsidRDefault="00822FD5" w:rsidP="00822FD5">
      <w:pPr>
        <w:ind w:left="720"/>
        <w:contextualSpacing/>
        <w:rPr>
          <w:b/>
          <w:bCs/>
        </w:rPr>
      </w:pPr>
    </w:p>
    <w:p w14:paraId="13C2EC58" w14:textId="77777777" w:rsidR="00822FD5" w:rsidRPr="00F92EB6" w:rsidRDefault="00822FD5" w:rsidP="00822FD5">
      <w:pPr>
        <w:ind w:left="720"/>
        <w:contextualSpacing/>
      </w:pPr>
      <w:r w:rsidRPr="00F92EB6">
        <w:rPr>
          <w:b/>
          <w:bCs/>
        </w:rPr>
        <w:t>High</w:t>
      </w:r>
      <w:r w:rsidRPr="00F92EB6">
        <w:t xml:space="preserve"> -   Property Survey Records indicate minimal boundary monuments are available, County has poor survey records, urban or high speed, high volume traffic and minimally open site with limited potential for VRS surveying </w:t>
      </w:r>
    </w:p>
    <w:p w14:paraId="13C2EC59" w14:textId="77777777" w:rsidR="00822FD5" w:rsidRDefault="00822FD5" w:rsidP="00822FD5">
      <w:pPr>
        <w:ind w:left="720"/>
        <w:contextualSpacing/>
      </w:pPr>
    </w:p>
    <w:p w14:paraId="13C2EC5A" w14:textId="77777777" w:rsidR="00822FD5" w:rsidRPr="00F92EB6" w:rsidRDefault="00822FD5" w:rsidP="00822FD5">
      <w:pPr>
        <w:ind w:left="720"/>
        <w:contextualSpacing/>
      </w:pPr>
    </w:p>
    <w:p w14:paraId="13C2EC5B" w14:textId="77777777" w:rsidR="00822FD5" w:rsidRPr="00F92EB6" w:rsidRDefault="00822FD5" w:rsidP="00822FD5">
      <w:pPr>
        <w:numPr>
          <w:ilvl w:val="0"/>
          <w:numId w:val="62"/>
        </w:numPr>
        <w:spacing w:after="200" w:line="276" w:lineRule="auto"/>
        <w:contextualSpacing/>
        <w:rPr>
          <w:b/>
        </w:rPr>
      </w:pPr>
      <w:r w:rsidRPr="00F92EB6">
        <w:rPr>
          <w:b/>
        </w:rPr>
        <w:t xml:space="preserve">2.3.A.C1 -  Base Mapping (incl. field verify)  - </w:t>
      </w:r>
      <w:r w:rsidRPr="00694018">
        <w:rPr>
          <w:b/>
        </w:rPr>
        <w:t xml:space="preserve">No R/W Project </w:t>
      </w:r>
    </w:p>
    <w:p w14:paraId="13C2EC5C" w14:textId="77777777" w:rsidR="00822FD5" w:rsidRPr="00F92EB6" w:rsidRDefault="00822FD5" w:rsidP="00822FD5">
      <w:pPr>
        <w:ind w:left="720"/>
        <w:contextualSpacing/>
      </w:pPr>
    </w:p>
    <w:p w14:paraId="13C2EC5D" w14:textId="77777777" w:rsidR="00822FD5" w:rsidRPr="00F92EB6" w:rsidRDefault="00822FD5" w:rsidP="00822FD5">
      <w:pPr>
        <w:ind w:left="720"/>
        <w:contextualSpacing/>
      </w:pPr>
      <w:r w:rsidRPr="00F92EB6">
        <w:t>Task includes the survey location of all existing Planimetric and Terrain topographic features per The ODOT Survey and Mapping Specifications Section 504 needed for design of the project, including but not limited to, plan view features, all Digital Terrain Modeling (DTM) features needed for defining the existing ground surface for the generation of alignment profiles and cross sections, overhead and underground utility locations, including the OUPS design ticket request, existing storm drainage pipes within the design corridor and other special application areas of the project, if applicable, such as special Maintenance of Traffic areas.  Also includes all Mapping checks and Mapping Deliverables required for review of the mapping data prior to any design, the completed DTM file(s) and Basemap file(s) per ODOT CAD standards and will include the Existing Centerline of Right of Way alignment(s) and the Existing Right of Way lines</w:t>
      </w:r>
    </w:p>
    <w:p w14:paraId="13C2EC5E" w14:textId="77777777" w:rsidR="00822FD5" w:rsidRPr="00F92EB6" w:rsidRDefault="00822FD5" w:rsidP="00822FD5">
      <w:pPr>
        <w:ind w:left="720"/>
        <w:contextualSpacing/>
      </w:pPr>
    </w:p>
    <w:p w14:paraId="13C2EC5F" w14:textId="77777777" w:rsidR="00822FD5" w:rsidRPr="00F92EB6" w:rsidRDefault="00822FD5" w:rsidP="00822FD5">
      <w:pPr>
        <w:ind w:left="720"/>
        <w:contextualSpacing/>
        <w:rPr>
          <w:b/>
          <w:bCs/>
        </w:rPr>
      </w:pPr>
      <w:r w:rsidRPr="00F92EB6">
        <w:rPr>
          <w:b/>
          <w:bCs/>
        </w:rPr>
        <w:t>Hours are manhours for 0.1 mile of project length</w:t>
      </w:r>
    </w:p>
    <w:p w14:paraId="13C2EC60" w14:textId="77777777" w:rsidR="00822FD5" w:rsidRPr="00F92EB6" w:rsidRDefault="00822FD5" w:rsidP="00822FD5">
      <w:pPr>
        <w:ind w:left="720"/>
        <w:contextualSpacing/>
        <w:rPr>
          <w:b/>
          <w:bCs/>
        </w:rPr>
      </w:pPr>
    </w:p>
    <w:p w14:paraId="13C2EC61" w14:textId="77777777" w:rsidR="00822FD5" w:rsidRPr="00F92EB6" w:rsidRDefault="00822FD5" w:rsidP="00822FD5">
      <w:pPr>
        <w:ind w:left="720"/>
        <w:contextualSpacing/>
      </w:pPr>
      <w:r w:rsidRPr="00F92EB6">
        <w:rPr>
          <w:b/>
          <w:bCs/>
        </w:rPr>
        <w:t>Low</w:t>
      </w:r>
      <w:r w:rsidRPr="00F92EB6">
        <w:t xml:space="preserve"> - Project site is Rural or light residential, low volume traffic and generally open site suitable for VRS surveying</w:t>
      </w:r>
    </w:p>
    <w:p w14:paraId="13C2EC62" w14:textId="77777777" w:rsidR="00822FD5" w:rsidRPr="00F92EB6" w:rsidRDefault="00822FD5" w:rsidP="00822FD5">
      <w:pPr>
        <w:ind w:left="720"/>
        <w:contextualSpacing/>
        <w:rPr>
          <w:b/>
          <w:bCs/>
        </w:rPr>
      </w:pPr>
    </w:p>
    <w:p w14:paraId="13C2EC63" w14:textId="77777777" w:rsidR="00822FD5" w:rsidRPr="00F92EB6" w:rsidRDefault="00822FD5" w:rsidP="00822FD5">
      <w:pPr>
        <w:ind w:left="720"/>
        <w:contextualSpacing/>
      </w:pPr>
      <w:r w:rsidRPr="00F92EB6">
        <w:rPr>
          <w:b/>
          <w:bCs/>
        </w:rPr>
        <w:t>Medium</w:t>
      </w:r>
      <w:r w:rsidRPr="00F92EB6">
        <w:t xml:space="preserve"> - Project site has rural or urban location with medium traffic volume and speed, minimal traffic sight distance issues and moderate terrain with partially open site suitable for some potential VRS surveying.</w:t>
      </w:r>
    </w:p>
    <w:p w14:paraId="13C2EC64" w14:textId="77777777" w:rsidR="00822FD5" w:rsidRPr="00F92EB6" w:rsidRDefault="00822FD5" w:rsidP="00822FD5">
      <w:pPr>
        <w:ind w:left="720"/>
        <w:contextualSpacing/>
      </w:pPr>
    </w:p>
    <w:p w14:paraId="13C2EC65" w14:textId="77777777" w:rsidR="00822FD5" w:rsidRPr="00F92EB6" w:rsidRDefault="00822FD5" w:rsidP="00822FD5">
      <w:pPr>
        <w:ind w:left="720"/>
        <w:contextualSpacing/>
      </w:pPr>
      <w:r w:rsidRPr="00F92EB6">
        <w:rPr>
          <w:b/>
          <w:bCs/>
        </w:rPr>
        <w:t>High</w:t>
      </w:r>
      <w:r w:rsidRPr="00F92EB6">
        <w:t xml:space="preserve"> -   Project site is dense residential or commercial corridor, multi lanes, high volume or high speed traffic, some severe terrain and steep slopes and minimally open site with dense vegetation not suitable for VRS surveying.</w:t>
      </w:r>
    </w:p>
    <w:p w14:paraId="13C2EC66" w14:textId="77777777" w:rsidR="00822FD5" w:rsidRDefault="00822FD5" w:rsidP="00822FD5">
      <w:pPr>
        <w:ind w:left="720"/>
        <w:contextualSpacing/>
      </w:pPr>
    </w:p>
    <w:p w14:paraId="13C2EC67" w14:textId="77777777" w:rsidR="00822FD5" w:rsidRPr="00F92EB6" w:rsidRDefault="00822FD5" w:rsidP="00822FD5">
      <w:pPr>
        <w:ind w:left="720"/>
        <w:contextualSpacing/>
      </w:pPr>
    </w:p>
    <w:p w14:paraId="13C2EC68" w14:textId="77777777" w:rsidR="00822FD5" w:rsidRPr="00F92EB6" w:rsidRDefault="00822FD5" w:rsidP="00822FD5">
      <w:pPr>
        <w:numPr>
          <w:ilvl w:val="0"/>
          <w:numId w:val="62"/>
        </w:numPr>
        <w:spacing w:after="200" w:line="276" w:lineRule="auto"/>
        <w:contextualSpacing/>
        <w:rPr>
          <w:b/>
        </w:rPr>
      </w:pPr>
      <w:r w:rsidRPr="00F92EB6">
        <w:rPr>
          <w:b/>
        </w:rPr>
        <w:t xml:space="preserve">2.3.A.C2 -  Base Mapping - </w:t>
      </w:r>
      <w:r w:rsidRPr="00694018">
        <w:rPr>
          <w:b/>
        </w:rPr>
        <w:t xml:space="preserve">R/W Project </w:t>
      </w:r>
    </w:p>
    <w:p w14:paraId="13C2EC69" w14:textId="77777777" w:rsidR="00822FD5" w:rsidRPr="00F92EB6" w:rsidRDefault="00822FD5" w:rsidP="00822FD5">
      <w:pPr>
        <w:ind w:left="720"/>
        <w:contextualSpacing/>
      </w:pPr>
    </w:p>
    <w:p w14:paraId="13C2EC6A" w14:textId="77777777" w:rsidR="00822FD5" w:rsidRPr="00F92EB6" w:rsidRDefault="00822FD5" w:rsidP="00822FD5">
      <w:pPr>
        <w:ind w:left="720"/>
        <w:contextualSpacing/>
      </w:pPr>
      <w:r w:rsidRPr="00F92EB6">
        <w:t>Task includes the survey location of all existing Planimetric and Terrain topographic features per The ODOT Survey and Mapping Specifications Section 504 needed for design of the project and needed to prepare Right of Way Plans to show impacts on properties, including but not limited to, plan view features, all Digital Terrain Modeling (DTM) features needed for defining the existing ground surface for the generation of alignment profiles and cross sections, overhead and underground utility locations, including the OUPS design ticket request, existing storm drainage pipes within the design corridor and other special application areas of the project, if applicable, such as special Maintenance of Traffic areas.  Also includes all Mapping checks and Mapping Deliverables required for review of the mapping data prior to any design, the completed DTM file(s) and Basemap file(s) per ODOT CAD standards and will include the Existing Centerline of Right of Way alignment(s) and the Existing Right of Way lines.</w:t>
      </w:r>
    </w:p>
    <w:p w14:paraId="13C2EC6B" w14:textId="77777777" w:rsidR="00822FD5" w:rsidRPr="00F92EB6" w:rsidRDefault="00822FD5" w:rsidP="00822FD5">
      <w:pPr>
        <w:ind w:left="720"/>
        <w:contextualSpacing/>
      </w:pPr>
    </w:p>
    <w:p w14:paraId="13C2EC6C" w14:textId="77777777" w:rsidR="00822FD5" w:rsidRPr="00F92EB6" w:rsidRDefault="00822FD5" w:rsidP="00822FD5">
      <w:pPr>
        <w:ind w:left="720"/>
        <w:contextualSpacing/>
        <w:rPr>
          <w:b/>
          <w:bCs/>
        </w:rPr>
      </w:pPr>
      <w:r w:rsidRPr="00F92EB6">
        <w:rPr>
          <w:b/>
          <w:bCs/>
        </w:rPr>
        <w:t>Hours are manhours for 0.1 mile of project length</w:t>
      </w:r>
    </w:p>
    <w:p w14:paraId="13C2EC6D" w14:textId="77777777" w:rsidR="00822FD5" w:rsidRPr="00F92EB6" w:rsidRDefault="00822FD5" w:rsidP="00822FD5">
      <w:pPr>
        <w:ind w:left="720"/>
        <w:contextualSpacing/>
        <w:rPr>
          <w:b/>
          <w:bCs/>
        </w:rPr>
      </w:pPr>
    </w:p>
    <w:p w14:paraId="13C2EC6E" w14:textId="77777777" w:rsidR="00822FD5" w:rsidRPr="00F92EB6" w:rsidRDefault="00822FD5" w:rsidP="00822FD5">
      <w:pPr>
        <w:ind w:left="720"/>
        <w:contextualSpacing/>
      </w:pPr>
      <w:r w:rsidRPr="00F92EB6">
        <w:rPr>
          <w:b/>
          <w:bCs/>
        </w:rPr>
        <w:t>Low</w:t>
      </w:r>
      <w:r w:rsidRPr="00F92EB6">
        <w:t xml:space="preserve"> - Project site is Rural or light residential, low volume traffic and generally open site suitable for VRS surveying</w:t>
      </w:r>
    </w:p>
    <w:p w14:paraId="13C2EC6F" w14:textId="77777777" w:rsidR="00822FD5" w:rsidRPr="00F92EB6" w:rsidRDefault="00822FD5" w:rsidP="00822FD5">
      <w:pPr>
        <w:ind w:left="720"/>
        <w:contextualSpacing/>
        <w:rPr>
          <w:b/>
          <w:bCs/>
        </w:rPr>
      </w:pPr>
    </w:p>
    <w:p w14:paraId="13C2EC70" w14:textId="77777777" w:rsidR="00822FD5" w:rsidRPr="00F92EB6" w:rsidRDefault="00822FD5" w:rsidP="00822FD5">
      <w:pPr>
        <w:ind w:left="720"/>
        <w:contextualSpacing/>
      </w:pPr>
      <w:r w:rsidRPr="00F92EB6">
        <w:rPr>
          <w:b/>
          <w:bCs/>
        </w:rPr>
        <w:t xml:space="preserve">Medium </w:t>
      </w:r>
      <w:r w:rsidRPr="00F92EB6">
        <w:t>- Project site has rural or urban location with medium traffic volume and speed, minimal traffic sight distance issues and moderate terrain with partially open site suitable for some potential VRS surveying</w:t>
      </w:r>
    </w:p>
    <w:p w14:paraId="13C2EC71" w14:textId="77777777" w:rsidR="00822FD5" w:rsidRPr="00F92EB6" w:rsidRDefault="00822FD5" w:rsidP="00822FD5">
      <w:pPr>
        <w:ind w:left="720"/>
        <w:contextualSpacing/>
        <w:rPr>
          <w:b/>
          <w:bCs/>
        </w:rPr>
      </w:pPr>
    </w:p>
    <w:p w14:paraId="13C2EC72" w14:textId="77777777" w:rsidR="00822FD5" w:rsidRPr="00F92EB6" w:rsidRDefault="00822FD5" w:rsidP="00822FD5">
      <w:pPr>
        <w:ind w:left="720"/>
        <w:contextualSpacing/>
      </w:pPr>
      <w:r w:rsidRPr="00F92EB6">
        <w:rPr>
          <w:b/>
          <w:bCs/>
        </w:rPr>
        <w:t xml:space="preserve">High </w:t>
      </w:r>
      <w:r w:rsidRPr="00F92EB6">
        <w:t xml:space="preserve">- Project site is dense residential or commercial corridor, multi lanes, high volume or high speed traffic, some severe terrain and steep slopes and minimally open site with dense vegetation not suitable for VRS surveying. </w:t>
      </w:r>
    </w:p>
    <w:p w14:paraId="13C2EC73" w14:textId="77777777" w:rsidR="00822FD5" w:rsidRDefault="00822FD5" w:rsidP="00822FD5">
      <w:pPr>
        <w:ind w:left="720"/>
        <w:contextualSpacing/>
      </w:pPr>
    </w:p>
    <w:p w14:paraId="13C2EC74" w14:textId="77777777" w:rsidR="00822FD5" w:rsidRPr="00F92EB6" w:rsidRDefault="00822FD5" w:rsidP="00822FD5">
      <w:pPr>
        <w:ind w:left="720"/>
        <w:contextualSpacing/>
      </w:pPr>
    </w:p>
    <w:p w14:paraId="13C2EC75" w14:textId="77777777" w:rsidR="00822FD5" w:rsidRPr="00F92EB6" w:rsidRDefault="00822FD5" w:rsidP="00822FD5">
      <w:pPr>
        <w:numPr>
          <w:ilvl w:val="0"/>
          <w:numId w:val="62"/>
        </w:numPr>
        <w:spacing w:after="200" w:line="276" w:lineRule="auto"/>
        <w:contextualSpacing/>
        <w:rPr>
          <w:b/>
        </w:rPr>
      </w:pPr>
      <w:r w:rsidRPr="00F92EB6">
        <w:rPr>
          <w:b/>
        </w:rPr>
        <w:t>2.3.A.D – Drainage Survey (Stream cross sections)</w:t>
      </w:r>
    </w:p>
    <w:p w14:paraId="13C2EC76" w14:textId="77777777" w:rsidR="00822FD5" w:rsidRPr="00F92EB6" w:rsidRDefault="00822FD5" w:rsidP="00822FD5">
      <w:pPr>
        <w:ind w:left="720"/>
        <w:contextualSpacing/>
      </w:pPr>
    </w:p>
    <w:p w14:paraId="13C2EC77" w14:textId="77777777" w:rsidR="00822FD5" w:rsidRPr="00F92EB6" w:rsidRDefault="00822FD5" w:rsidP="00822FD5">
      <w:pPr>
        <w:ind w:left="720"/>
        <w:contextualSpacing/>
      </w:pPr>
      <w:r w:rsidRPr="00F92EB6">
        <w:t>Task includes location of all existing Planimetric and Terrain topographic features per The ODOT Survey and Mapping Specifications Section 504 needed for design of the project involved with a drainage feature outside the roadway area including, plan view features, all Digital Terrain Modeling (DTM) features needed for defining the existing ground surface for hydraulic analysis. Also includes all Mapping checks and Mapping Deliverables required for review of the mapping data prior to any design, the completed DTM file(s) and Basemap file(s) per ODOT CAD standards</w:t>
      </w:r>
    </w:p>
    <w:p w14:paraId="13C2EC78" w14:textId="77777777" w:rsidR="00822FD5" w:rsidRPr="00F92EB6" w:rsidRDefault="00822FD5" w:rsidP="00822FD5">
      <w:pPr>
        <w:ind w:left="720"/>
        <w:contextualSpacing/>
      </w:pPr>
    </w:p>
    <w:p w14:paraId="13C2EC79" w14:textId="77777777" w:rsidR="00822FD5" w:rsidRPr="00F92EB6" w:rsidRDefault="00822FD5" w:rsidP="00822FD5">
      <w:pPr>
        <w:ind w:left="720"/>
        <w:contextualSpacing/>
        <w:rPr>
          <w:b/>
          <w:bCs/>
        </w:rPr>
      </w:pPr>
      <w:r w:rsidRPr="00F92EB6">
        <w:rPr>
          <w:b/>
          <w:bCs/>
        </w:rPr>
        <w:t>Hours are manhours for 0.1 mile of project drainage length</w:t>
      </w:r>
    </w:p>
    <w:p w14:paraId="13C2EC7A" w14:textId="77777777" w:rsidR="00822FD5" w:rsidRPr="00F92EB6" w:rsidRDefault="00822FD5" w:rsidP="00822FD5">
      <w:pPr>
        <w:ind w:left="720"/>
        <w:contextualSpacing/>
        <w:rPr>
          <w:b/>
          <w:bCs/>
        </w:rPr>
      </w:pPr>
    </w:p>
    <w:p w14:paraId="13C2EC7B" w14:textId="77777777" w:rsidR="00822FD5" w:rsidRPr="00F92EB6" w:rsidRDefault="00822FD5" w:rsidP="00822FD5">
      <w:pPr>
        <w:ind w:left="720"/>
        <w:contextualSpacing/>
      </w:pPr>
      <w:r w:rsidRPr="00F92EB6">
        <w:rPr>
          <w:b/>
          <w:bCs/>
        </w:rPr>
        <w:t xml:space="preserve">Low </w:t>
      </w:r>
      <w:r w:rsidRPr="00F92EB6">
        <w:t>- Drainage site is Rural and generally open site suitable for VRS surveying with a shallow (can be crossed with knee high boots) water depth or dry channel typically less than 20 feet wide</w:t>
      </w:r>
    </w:p>
    <w:p w14:paraId="13C2EC7C" w14:textId="77777777" w:rsidR="00822FD5" w:rsidRPr="00F92EB6" w:rsidRDefault="00822FD5" w:rsidP="00822FD5">
      <w:pPr>
        <w:ind w:left="720"/>
        <w:contextualSpacing/>
        <w:rPr>
          <w:b/>
          <w:bCs/>
        </w:rPr>
      </w:pPr>
    </w:p>
    <w:p w14:paraId="13C2EC7D" w14:textId="77777777" w:rsidR="00822FD5" w:rsidRPr="00F92EB6" w:rsidRDefault="00822FD5" w:rsidP="00822FD5">
      <w:pPr>
        <w:ind w:left="720"/>
        <w:contextualSpacing/>
      </w:pPr>
      <w:r w:rsidRPr="00F92EB6">
        <w:rPr>
          <w:b/>
          <w:bCs/>
        </w:rPr>
        <w:t>Medium</w:t>
      </w:r>
      <w:r w:rsidRPr="00F92EB6">
        <w:t xml:space="preserve"> - Drainage site is residential, has a moderate (can be safely crossed with chest wades) water depth typically less than 50 feet wide, moderate surrounding terrain with partially open site suitable for some potential VRS surveying</w:t>
      </w:r>
    </w:p>
    <w:p w14:paraId="13C2EC7E" w14:textId="77777777" w:rsidR="00822FD5" w:rsidRPr="00F92EB6" w:rsidRDefault="00822FD5" w:rsidP="00822FD5">
      <w:pPr>
        <w:ind w:left="720"/>
        <w:contextualSpacing/>
        <w:rPr>
          <w:b/>
          <w:bCs/>
        </w:rPr>
      </w:pPr>
    </w:p>
    <w:p w14:paraId="13C2EC7F" w14:textId="77777777" w:rsidR="00822FD5" w:rsidRPr="00F92EB6" w:rsidRDefault="00822FD5" w:rsidP="00822FD5">
      <w:pPr>
        <w:ind w:left="720"/>
        <w:contextualSpacing/>
      </w:pPr>
      <w:r w:rsidRPr="00F92EB6">
        <w:rPr>
          <w:b/>
          <w:bCs/>
        </w:rPr>
        <w:t xml:space="preserve">High </w:t>
      </w:r>
      <w:r w:rsidRPr="00F92EB6">
        <w:t xml:space="preserve">-   Drainage site is urban, with significant or unknown water depth requiring the use of a boat and special hydrographic surveying techniques, typically greater than 50 feet wide, with steep banks, moderate surrounding terrain with dense vegetation not suitable for VRS surveying </w:t>
      </w:r>
    </w:p>
    <w:p w14:paraId="13C2EC80" w14:textId="77777777" w:rsidR="00822FD5" w:rsidRDefault="00822FD5" w:rsidP="00822FD5">
      <w:pPr>
        <w:ind w:left="720"/>
        <w:contextualSpacing/>
      </w:pPr>
    </w:p>
    <w:p w14:paraId="13C2EC81" w14:textId="77777777" w:rsidR="00822FD5" w:rsidRPr="00F92EB6" w:rsidRDefault="00822FD5" w:rsidP="00822FD5">
      <w:pPr>
        <w:ind w:left="720"/>
        <w:contextualSpacing/>
      </w:pPr>
    </w:p>
    <w:p w14:paraId="13C2EC82" w14:textId="77777777" w:rsidR="00822FD5" w:rsidRPr="00F92EB6" w:rsidRDefault="00822FD5" w:rsidP="00822FD5">
      <w:pPr>
        <w:numPr>
          <w:ilvl w:val="0"/>
          <w:numId w:val="62"/>
        </w:numPr>
        <w:spacing w:after="200" w:line="276" w:lineRule="auto"/>
        <w:contextualSpacing/>
        <w:rPr>
          <w:b/>
        </w:rPr>
      </w:pPr>
      <w:r w:rsidRPr="00F92EB6">
        <w:rPr>
          <w:b/>
        </w:rPr>
        <w:t>2.3.A.E1 – Bridge Survey –</w:t>
      </w:r>
      <w:r w:rsidRPr="00694018">
        <w:rPr>
          <w:b/>
        </w:rPr>
        <w:t xml:space="preserve">for Complete Bridge Replacement </w:t>
      </w:r>
    </w:p>
    <w:p w14:paraId="13C2EC83" w14:textId="77777777" w:rsidR="00822FD5" w:rsidRPr="00F92EB6" w:rsidRDefault="00822FD5" w:rsidP="00822FD5">
      <w:pPr>
        <w:ind w:left="720"/>
        <w:contextualSpacing/>
      </w:pPr>
    </w:p>
    <w:p w14:paraId="13C2EC84" w14:textId="77777777" w:rsidR="00822FD5" w:rsidRPr="00F92EB6" w:rsidRDefault="00822FD5" w:rsidP="00822FD5">
      <w:pPr>
        <w:ind w:left="720"/>
        <w:contextualSpacing/>
      </w:pPr>
      <w:r w:rsidRPr="00F92EB6">
        <w:t>Task Includes the location of the basic bridge features (deck and roadway over the bridge, approach slabs, abutments and piers, if applicable) to show the size and location of the structure in the basemap.  The data for the roadway over the bridge will be collected in a manner to create a separate Digital Terrain Modeling (DTM) features needed for defining the existing roadway surface for the generation of the existing roadway profiles and cross sections</w:t>
      </w:r>
    </w:p>
    <w:p w14:paraId="13C2EC85" w14:textId="77777777" w:rsidR="00822FD5" w:rsidRPr="00F92EB6" w:rsidRDefault="00822FD5" w:rsidP="00822FD5">
      <w:pPr>
        <w:ind w:left="720"/>
        <w:contextualSpacing/>
      </w:pPr>
    </w:p>
    <w:p w14:paraId="13C2EC86" w14:textId="77777777" w:rsidR="00822FD5" w:rsidRPr="00F92EB6" w:rsidRDefault="00822FD5" w:rsidP="00822FD5">
      <w:pPr>
        <w:ind w:left="720"/>
        <w:contextualSpacing/>
        <w:rPr>
          <w:b/>
          <w:bCs/>
        </w:rPr>
      </w:pPr>
      <w:r w:rsidRPr="00F92EB6">
        <w:rPr>
          <w:b/>
          <w:bCs/>
        </w:rPr>
        <w:t>Hours are manhours for each bridge over 20' length within the project</w:t>
      </w:r>
    </w:p>
    <w:p w14:paraId="13C2EC87" w14:textId="77777777" w:rsidR="00822FD5" w:rsidRPr="00F92EB6" w:rsidRDefault="00822FD5" w:rsidP="00822FD5">
      <w:pPr>
        <w:ind w:left="720"/>
        <w:contextualSpacing/>
        <w:rPr>
          <w:b/>
          <w:bCs/>
        </w:rPr>
      </w:pPr>
    </w:p>
    <w:p w14:paraId="13C2EC88" w14:textId="77777777" w:rsidR="00822FD5" w:rsidRPr="00F92EB6" w:rsidRDefault="00822FD5" w:rsidP="00822FD5">
      <w:pPr>
        <w:ind w:left="720"/>
        <w:contextualSpacing/>
      </w:pPr>
      <w:r w:rsidRPr="00F92EB6">
        <w:rPr>
          <w:b/>
          <w:bCs/>
        </w:rPr>
        <w:t>Low</w:t>
      </w:r>
      <w:r w:rsidRPr="00F92EB6">
        <w:t xml:space="preserve"> - Bridge site is Rural or light residential, low volume traffic and generally open site suitable for VRS surveying</w:t>
      </w:r>
    </w:p>
    <w:p w14:paraId="13C2EC89" w14:textId="77777777" w:rsidR="00822FD5" w:rsidRPr="00F92EB6" w:rsidRDefault="00822FD5" w:rsidP="00822FD5">
      <w:pPr>
        <w:ind w:left="720"/>
        <w:contextualSpacing/>
        <w:rPr>
          <w:b/>
          <w:bCs/>
        </w:rPr>
      </w:pPr>
    </w:p>
    <w:p w14:paraId="13C2EC8A" w14:textId="77777777" w:rsidR="00822FD5" w:rsidRPr="00F92EB6" w:rsidRDefault="00822FD5" w:rsidP="00822FD5">
      <w:pPr>
        <w:ind w:left="720"/>
        <w:contextualSpacing/>
      </w:pPr>
      <w:r w:rsidRPr="00F92EB6">
        <w:rPr>
          <w:b/>
          <w:bCs/>
        </w:rPr>
        <w:t>Medium</w:t>
      </w:r>
      <w:r w:rsidRPr="00F92EB6">
        <w:t xml:space="preserve"> - Bridge site is urban location with low to medium traffic volume and speed and partially open site with some potential VRS surveying</w:t>
      </w:r>
    </w:p>
    <w:p w14:paraId="13C2EC8B" w14:textId="77777777" w:rsidR="00822FD5" w:rsidRPr="00F92EB6" w:rsidRDefault="00822FD5" w:rsidP="00822FD5">
      <w:pPr>
        <w:ind w:left="720"/>
        <w:contextualSpacing/>
        <w:rPr>
          <w:b/>
          <w:bCs/>
        </w:rPr>
      </w:pPr>
    </w:p>
    <w:p w14:paraId="13C2EC8C" w14:textId="77777777" w:rsidR="00822FD5" w:rsidRPr="00F92EB6" w:rsidRDefault="00822FD5" w:rsidP="00822FD5">
      <w:pPr>
        <w:ind w:left="720"/>
        <w:contextualSpacing/>
      </w:pPr>
      <w:r w:rsidRPr="00F92EB6">
        <w:rPr>
          <w:b/>
          <w:bCs/>
        </w:rPr>
        <w:t>High</w:t>
      </w:r>
      <w:r w:rsidRPr="00F92EB6">
        <w:t xml:space="preserve"> - Bridge site is urban or commercial corridor, high speed, high volume traffic or minimal open site with limited potential VRS surveying</w:t>
      </w:r>
    </w:p>
    <w:p w14:paraId="13C2EC8D" w14:textId="77777777" w:rsidR="00822FD5" w:rsidRDefault="00822FD5" w:rsidP="00822FD5">
      <w:pPr>
        <w:ind w:left="720"/>
        <w:contextualSpacing/>
      </w:pPr>
    </w:p>
    <w:p w14:paraId="13C2EC8E" w14:textId="77777777" w:rsidR="00822FD5" w:rsidRPr="00F92EB6" w:rsidRDefault="00822FD5" w:rsidP="00822FD5">
      <w:pPr>
        <w:ind w:left="720"/>
        <w:contextualSpacing/>
      </w:pPr>
    </w:p>
    <w:p w14:paraId="13C2EC8F" w14:textId="77777777" w:rsidR="00822FD5" w:rsidRPr="00F92EB6" w:rsidRDefault="00822FD5" w:rsidP="00822FD5">
      <w:pPr>
        <w:numPr>
          <w:ilvl w:val="0"/>
          <w:numId w:val="62"/>
        </w:numPr>
        <w:spacing w:after="200" w:line="276" w:lineRule="auto"/>
        <w:contextualSpacing/>
        <w:rPr>
          <w:b/>
        </w:rPr>
      </w:pPr>
      <w:r w:rsidRPr="00F92EB6">
        <w:rPr>
          <w:b/>
        </w:rPr>
        <w:t xml:space="preserve">2.3.A.E2 – Bridge Survey – </w:t>
      </w:r>
      <w:r w:rsidRPr="00694018">
        <w:rPr>
          <w:b/>
        </w:rPr>
        <w:t xml:space="preserve">for Bridge Rehabilitation Over a Road </w:t>
      </w:r>
    </w:p>
    <w:p w14:paraId="13C2EC90" w14:textId="77777777" w:rsidR="00822FD5" w:rsidRPr="00F92EB6" w:rsidRDefault="00822FD5" w:rsidP="00822FD5">
      <w:pPr>
        <w:ind w:left="720"/>
        <w:contextualSpacing/>
      </w:pPr>
    </w:p>
    <w:p w14:paraId="13C2EC91" w14:textId="77777777" w:rsidR="00822FD5" w:rsidRPr="00F92EB6" w:rsidRDefault="00822FD5" w:rsidP="00822FD5">
      <w:pPr>
        <w:ind w:left="720"/>
        <w:contextualSpacing/>
      </w:pPr>
      <w:r w:rsidRPr="00F92EB6">
        <w:t>Task Includes the location of the detailed bridge features (deck and roadway over the bridge, approach slabs, abutments, beam seats, beam size, beam locations, beam profiles and piers, if applicable) to show the size and location of the structure in the basemap.  The data for the roadway over the bridge will be collected in a manner to create a separate Digital Terrain Modeling (DTM) features needed for defining the existing roadway surface for the generation of the existing roadway profiles and cross sections.  The data for location and elevation of the top of abutments and piers, beam seats and beam profiles will be used for detailed design of the rehabilitated structure</w:t>
      </w:r>
    </w:p>
    <w:p w14:paraId="13C2EC92" w14:textId="77777777" w:rsidR="00822FD5" w:rsidRPr="00F92EB6" w:rsidRDefault="00822FD5" w:rsidP="00822FD5">
      <w:pPr>
        <w:ind w:left="720"/>
        <w:contextualSpacing/>
      </w:pPr>
    </w:p>
    <w:p w14:paraId="13C2EC93" w14:textId="77777777" w:rsidR="00822FD5" w:rsidRPr="00F92EB6" w:rsidRDefault="00822FD5" w:rsidP="00822FD5">
      <w:pPr>
        <w:ind w:left="720"/>
        <w:contextualSpacing/>
        <w:rPr>
          <w:b/>
          <w:bCs/>
        </w:rPr>
      </w:pPr>
      <w:r w:rsidRPr="00F92EB6">
        <w:rPr>
          <w:b/>
          <w:bCs/>
        </w:rPr>
        <w:t>Hours are manhours for each bridge being rehabilitated over 20' length over another roadway or land area within the project</w:t>
      </w:r>
    </w:p>
    <w:p w14:paraId="13C2EC94" w14:textId="77777777" w:rsidR="00822FD5" w:rsidRPr="00F92EB6" w:rsidRDefault="00822FD5" w:rsidP="00822FD5">
      <w:pPr>
        <w:ind w:left="720"/>
        <w:contextualSpacing/>
        <w:rPr>
          <w:b/>
          <w:bCs/>
        </w:rPr>
      </w:pPr>
    </w:p>
    <w:p w14:paraId="13C2EC95" w14:textId="77777777" w:rsidR="00822FD5" w:rsidRPr="00F92EB6" w:rsidRDefault="00822FD5" w:rsidP="00822FD5">
      <w:pPr>
        <w:ind w:left="720"/>
        <w:contextualSpacing/>
      </w:pPr>
      <w:r w:rsidRPr="00F92EB6">
        <w:rPr>
          <w:b/>
          <w:bCs/>
        </w:rPr>
        <w:t>Low</w:t>
      </w:r>
      <w:r w:rsidRPr="00F92EB6">
        <w:t xml:space="preserve"> - Bridge is a single span and the site is rural or light residential, low volume traffic for both roadways and generally open site suitable for VRS surveying</w:t>
      </w:r>
    </w:p>
    <w:p w14:paraId="13C2EC96" w14:textId="77777777" w:rsidR="00822FD5" w:rsidRPr="00F92EB6" w:rsidRDefault="00822FD5" w:rsidP="00822FD5">
      <w:pPr>
        <w:ind w:left="720"/>
        <w:contextualSpacing/>
      </w:pPr>
    </w:p>
    <w:p w14:paraId="13C2EC97" w14:textId="77777777" w:rsidR="00822FD5" w:rsidRPr="00F92EB6" w:rsidRDefault="00822FD5" w:rsidP="00822FD5">
      <w:pPr>
        <w:ind w:left="720"/>
        <w:contextualSpacing/>
      </w:pPr>
      <w:r w:rsidRPr="00F92EB6">
        <w:rPr>
          <w:b/>
          <w:bCs/>
        </w:rPr>
        <w:t>Medium</w:t>
      </w:r>
      <w:r w:rsidRPr="00F92EB6">
        <w:t xml:space="preserve"> - Bridge is 2 spans and the site is urban location with low to medium traffic volume and speed for one or both roadways and partially open site with some potential VRS surveying</w:t>
      </w:r>
    </w:p>
    <w:p w14:paraId="13C2EC98" w14:textId="77777777" w:rsidR="00822FD5" w:rsidRPr="00F92EB6" w:rsidRDefault="00822FD5" w:rsidP="00822FD5">
      <w:pPr>
        <w:ind w:left="720"/>
        <w:contextualSpacing/>
        <w:rPr>
          <w:b/>
          <w:bCs/>
        </w:rPr>
      </w:pPr>
    </w:p>
    <w:p w14:paraId="13C2EC99" w14:textId="77777777" w:rsidR="00822FD5" w:rsidRPr="00F92EB6" w:rsidRDefault="00822FD5" w:rsidP="00822FD5">
      <w:pPr>
        <w:ind w:left="720"/>
        <w:contextualSpacing/>
      </w:pPr>
      <w:r w:rsidRPr="00F92EB6">
        <w:rPr>
          <w:b/>
          <w:bCs/>
        </w:rPr>
        <w:t>High</w:t>
      </w:r>
      <w:r w:rsidRPr="00F92EB6">
        <w:t xml:space="preserve"> - Bridge is more than 2 spans and the site is urban or commercial corridor, high speed, high volume traffic for one or both roadways or minimal open site with limited potential VRS surveying.</w:t>
      </w:r>
    </w:p>
    <w:p w14:paraId="13C2EC9A" w14:textId="77777777" w:rsidR="00822FD5" w:rsidRDefault="00822FD5" w:rsidP="00822FD5">
      <w:pPr>
        <w:ind w:left="720"/>
        <w:contextualSpacing/>
      </w:pPr>
    </w:p>
    <w:p w14:paraId="13C2EC9B" w14:textId="77777777" w:rsidR="00822FD5" w:rsidRDefault="00822FD5" w:rsidP="00822FD5">
      <w:pPr>
        <w:ind w:left="720"/>
        <w:contextualSpacing/>
      </w:pPr>
    </w:p>
    <w:p w14:paraId="13C2EC9C" w14:textId="77777777" w:rsidR="00822FD5" w:rsidRDefault="00822FD5" w:rsidP="00822FD5">
      <w:pPr>
        <w:ind w:left="720"/>
        <w:contextualSpacing/>
      </w:pPr>
    </w:p>
    <w:p w14:paraId="13C2EC9D" w14:textId="77777777" w:rsidR="00822FD5" w:rsidRDefault="00822FD5" w:rsidP="00822FD5">
      <w:pPr>
        <w:ind w:left="720"/>
        <w:contextualSpacing/>
      </w:pPr>
    </w:p>
    <w:p w14:paraId="13C2EC9E" w14:textId="77777777" w:rsidR="00822FD5" w:rsidRPr="00F92EB6" w:rsidRDefault="00822FD5" w:rsidP="00822FD5">
      <w:pPr>
        <w:ind w:left="720"/>
        <w:contextualSpacing/>
      </w:pPr>
    </w:p>
    <w:p w14:paraId="13C2EC9F" w14:textId="77777777" w:rsidR="00822FD5" w:rsidRPr="00F92EB6" w:rsidRDefault="00822FD5" w:rsidP="00822FD5">
      <w:pPr>
        <w:numPr>
          <w:ilvl w:val="0"/>
          <w:numId w:val="62"/>
        </w:numPr>
        <w:spacing w:after="200" w:line="276" w:lineRule="auto"/>
        <w:contextualSpacing/>
        <w:rPr>
          <w:b/>
        </w:rPr>
      </w:pPr>
      <w:r w:rsidRPr="00F92EB6">
        <w:rPr>
          <w:b/>
        </w:rPr>
        <w:t xml:space="preserve">2.3.A.E3 – Bridge Survey – </w:t>
      </w:r>
      <w:r w:rsidRPr="00694018">
        <w:rPr>
          <w:b/>
        </w:rPr>
        <w:t xml:space="preserve">for Bridge Rehabilitation Over a Stream or River </w:t>
      </w:r>
    </w:p>
    <w:p w14:paraId="13C2ECA0" w14:textId="77777777" w:rsidR="00822FD5" w:rsidRPr="00F92EB6" w:rsidRDefault="00822FD5" w:rsidP="00822FD5">
      <w:pPr>
        <w:ind w:left="720"/>
        <w:contextualSpacing/>
      </w:pPr>
    </w:p>
    <w:p w14:paraId="13C2ECA1" w14:textId="77777777" w:rsidR="00822FD5" w:rsidRPr="00F92EB6" w:rsidRDefault="00822FD5" w:rsidP="00822FD5">
      <w:pPr>
        <w:ind w:left="720"/>
        <w:contextualSpacing/>
      </w:pPr>
      <w:r w:rsidRPr="00F92EB6">
        <w:t>Task Includes the location of the detailed bridge features (deck and roadway over the bridge, approach slabs, abutments, beam seats, beam size, beam locations, beam profiles and piers, if applicable) to show the size and location of the structure in the basemap.  The data for the roadway over the bridge will be collected in a manner to create a separate Digital Terrain Modeling (DTM) features needed for defining the existing roadway surface for the generation of the existing roadway profiles and cross sections.  The data for location and elevation of the top of abutments and piers, beam seats and beam profiles will be used for detailed design of the rehabilitated structure</w:t>
      </w:r>
    </w:p>
    <w:p w14:paraId="13C2ECA2" w14:textId="77777777" w:rsidR="00822FD5" w:rsidRPr="00F92EB6" w:rsidRDefault="00822FD5" w:rsidP="00822FD5">
      <w:pPr>
        <w:ind w:left="720"/>
        <w:contextualSpacing/>
      </w:pPr>
    </w:p>
    <w:p w14:paraId="13C2ECA3" w14:textId="77777777" w:rsidR="00822FD5" w:rsidRPr="00F92EB6" w:rsidRDefault="00822FD5" w:rsidP="00822FD5">
      <w:pPr>
        <w:ind w:left="720"/>
        <w:contextualSpacing/>
        <w:rPr>
          <w:b/>
          <w:bCs/>
        </w:rPr>
      </w:pPr>
      <w:r w:rsidRPr="00F92EB6">
        <w:rPr>
          <w:b/>
          <w:bCs/>
        </w:rPr>
        <w:t>Hours are manhours for each bridge being rehabilitated over 20' length over a water course within the project</w:t>
      </w:r>
    </w:p>
    <w:p w14:paraId="13C2ECA4" w14:textId="77777777" w:rsidR="00822FD5" w:rsidRPr="00F92EB6" w:rsidRDefault="00822FD5" w:rsidP="00822FD5">
      <w:pPr>
        <w:ind w:left="720"/>
        <w:contextualSpacing/>
        <w:rPr>
          <w:b/>
          <w:bCs/>
        </w:rPr>
      </w:pPr>
    </w:p>
    <w:p w14:paraId="13C2ECA5" w14:textId="77777777" w:rsidR="00822FD5" w:rsidRPr="00F92EB6" w:rsidRDefault="00822FD5" w:rsidP="00822FD5">
      <w:pPr>
        <w:ind w:left="720"/>
        <w:contextualSpacing/>
      </w:pPr>
      <w:r w:rsidRPr="00F92EB6">
        <w:rPr>
          <w:b/>
          <w:bCs/>
        </w:rPr>
        <w:t>Low</w:t>
      </w:r>
      <w:r w:rsidRPr="00F92EB6">
        <w:t xml:space="preserve"> - Bridge is a single span and the site is rural or light residential, low volume traffic for the roadway and generally open site suitable for VRS surveying with a shallow (can be crossed with knee high boots) water depth or dry channel typically less than 50 feet wide and a height of the bridge deck above the channel of less than 15 feet</w:t>
      </w:r>
    </w:p>
    <w:p w14:paraId="13C2ECA6" w14:textId="77777777" w:rsidR="00822FD5" w:rsidRPr="00F92EB6" w:rsidRDefault="00822FD5" w:rsidP="00822FD5">
      <w:pPr>
        <w:ind w:left="720"/>
        <w:contextualSpacing/>
        <w:rPr>
          <w:b/>
          <w:bCs/>
        </w:rPr>
      </w:pPr>
    </w:p>
    <w:p w14:paraId="13C2ECA7" w14:textId="77777777" w:rsidR="00822FD5" w:rsidRPr="00F92EB6" w:rsidRDefault="00822FD5" w:rsidP="00822FD5">
      <w:pPr>
        <w:ind w:left="720"/>
        <w:contextualSpacing/>
      </w:pPr>
      <w:r w:rsidRPr="00F92EB6">
        <w:rPr>
          <w:b/>
          <w:bCs/>
        </w:rPr>
        <w:t>Medium</w:t>
      </w:r>
      <w:r w:rsidRPr="00F92EB6">
        <w:t xml:space="preserve"> - Bridge is 2 spans and the site is urban location with low to medium traffic volume and speed for the roadways and partially open site with some potential VRS surveying and has a moderate (can be safely crossed with chest wades) water depth channel typically less than 100 feet wide, low speed current and a height of the bridge deck above the channel between 15 -25 feet</w:t>
      </w:r>
    </w:p>
    <w:p w14:paraId="13C2ECA8" w14:textId="77777777" w:rsidR="00822FD5" w:rsidRPr="00F92EB6" w:rsidRDefault="00822FD5" w:rsidP="00822FD5">
      <w:pPr>
        <w:ind w:left="720"/>
        <w:contextualSpacing/>
        <w:rPr>
          <w:b/>
          <w:bCs/>
        </w:rPr>
      </w:pPr>
    </w:p>
    <w:p w14:paraId="13C2ECA9" w14:textId="77777777" w:rsidR="00822FD5" w:rsidRPr="00F92EB6" w:rsidRDefault="00822FD5" w:rsidP="00822FD5">
      <w:pPr>
        <w:ind w:left="720"/>
        <w:contextualSpacing/>
      </w:pPr>
      <w:r w:rsidRPr="00F92EB6">
        <w:rPr>
          <w:b/>
          <w:bCs/>
        </w:rPr>
        <w:t>High</w:t>
      </w:r>
      <w:r w:rsidRPr="00F92EB6">
        <w:t xml:space="preserve"> - Bridge is more than 2 spans and the site is urban or commercial corridor, high speed, high volume traffic for the roadway, minimal open site with limited potential VRS surveying, difficult access to below the bridge with significant or unknown water depth in the channel requiring the use of a boat, typically greater than 100 feet wide channel, swift current, steep banks, moderate surrounding terrain with dense vegetation creating difficult measuring situation requiring special surveying techniques </w:t>
      </w:r>
    </w:p>
    <w:p w14:paraId="13C2ECAA" w14:textId="77777777" w:rsidR="00822FD5" w:rsidRDefault="00822FD5" w:rsidP="00822FD5">
      <w:pPr>
        <w:ind w:left="720"/>
        <w:contextualSpacing/>
      </w:pPr>
    </w:p>
    <w:p w14:paraId="13C2ECAB" w14:textId="77777777" w:rsidR="00822FD5" w:rsidRPr="00F92EB6" w:rsidRDefault="00822FD5" w:rsidP="00822FD5">
      <w:pPr>
        <w:ind w:left="720"/>
        <w:contextualSpacing/>
      </w:pPr>
    </w:p>
    <w:p w14:paraId="13C2ECAC" w14:textId="77777777" w:rsidR="00822FD5" w:rsidRPr="00F92EB6" w:rsidRDefault="00822FD5" w:rsidP="00822FD5">
      <w:pPr>
        <w:numPr>
          <w:ilvl w:val="0"/>
          <w:numId w:val="62"/>
        </w:numPr>
        <w:spacing w:after="200" w:line="276" w:lineRule="auto"/>
        <w:contextualSpacing/>
        <w:rPr>
          <w:b/>
        </w:rPr>
      </w:pPr>
      <w:r w:rsidRPr="00F92EB6">
        <w:rPr>
          <w:b/>
        </w:rPr>
        <w:t xml:space="preserve">2.3.A.F – Establish property lines, tax id, &amp; ownerships on base map </w:t>
      </w:r>
    </w:p>
    <w:p w14:paraId="13C2ECAD" w14:textId="77777777" w:rsidR="00822FD5" w:rsidRPr="00F92EB6" w:rsidRDefault="00822FD5" w:rsidP="00822FD5">
      <w:pPr>
        <w:ind w:left="720"/>
        <w:contextualSpacing/>
      </w:pPr>
    </w:p>
    <w:p w14:paraId="13C2ECAE" w14:textId="77777777" w:rsidR="00822FD5" w:rsidRPr="00F92EB6" w:rsidRDefault="00822FD5" w:rsidP="00822FD5">
      <w:pPr>
        <w:ind w:left="720"/>
        <w:contextualSpacing/>
      </w:pPr>
      <w:r w:rsidRPr="00F92EB6">
        <w:t>Task includes resolution Public Land Survey System (PLSS Sections, Great Lots and Virginia Military District Parcels) corners and lines and property boundary corners and lines per minimum Boundary Survey Standards needed to prepare Right of Way Plans to ODOT specifications and delineate on the Basemap</w:t>
      </w:r>
    </w:p>
    <w:p w14:paraId="13C2ECAF" w14:textId="77777777" w:rsidR="00822FD5" w:rsidRPr="00F92EB6" w:rsidRDefault="00822FD5" w:rsidP="00822FD5">
      <w:pPr>
        <w:ind w:left="720"/>
        <w:contextualSpacing/>
      </w:pPr>
    </w:p>
    <w:p w14:paraId="13C2ECB0" w14:textId="77777777" w:rsidR="00822FD5" w:rsidRPr="00F92EB6" w:rsidRDefault="00822FD5" w:rsidP="00822FD5">
      <w:pPr>
        <w:ind w:left="720"/>
        <w:contextualSpacing/>
        <w:rPr>
          <w:b/>
          <w:bCs/>
        </w:rPr>
      </w:pPr>
      <w:r w:rsidRPr="00F92EB6">
        <w:rPr>
          <w:b/>
          <w:bCs/>
        </w:rPr>
        <w:t>Hours are manhours for each ownership</w:t>
      </w:r>
    </w:p>
    <w:p w14:paraId="13C2ECB1" w14:textId="77777777" w:rsidR="00822FD5" w:rsidRPr="00F92EB6" w:rsidRDefault="00822FD5" w:rsidP="00822FD5">
      <w:pPr>
        <w:ind w:left="720"/>
        <w:contextualSpacing/>
        <w:rPr>
          <w:b/>
          <w:bCs/>
        </w:rPr>
      </w:pPr>
    </w:p>
    <w:p w14:paraId="13C2ECB2" w14:textId="77777777" w:rsidR="00822FD5" w:rsidRPr="00F92EB6" w:rsidRDefault="00822FD5" w:rsidP="00822FD5">
      <w:pPr>
        <w:ind w:left="720"/>
        <w:contextualSpacing/>
      </w:pPr>
      <w:r w:rsidRPr="00F92EB6">
        <w:rPr>
          <w:b/>
          <w:bCs/>
        </w:rPr>
        <w:t>Low</w:t>
      </w:r>
      <w:r w:rsidRPr="00F92EB6">
        <w:t xml:space="preserve"> - County has good ownership, survey and deed records available on line and Property Survey Records indicate boundary monuments are available</w:t>
      </w:r>
    </w:p>
    <w:p w14:paraId="13C2ECB3" w14:textId="77777777" w:rsidR="00822FD5" w:rsidRPr="00F92EB6" w:rsidRDefault="00822FD5" w:rsidP="00822FD5">
      <w:pPr>
        <w:ind w:left="720"/>
        <w:contextualSpacing/>
        <w:rPr>
          <w:b/>
          <w:bCs/>
        </w:rPr>
      </w:pPr>
    </w:p>
    <w:p w14:paraId="13C2ECB4" w14:textId="77777777" w:rsidR="00822FD5" w:rsidRPr="00F92EB6" w:rsidRDefault="00822FD5" w:rsidP="00822FD5">
      <w:pPr>
        <w:ind w:left="720"/>
        <w:contextualSpacing/>
      </w:pPr>
      <w:r w:rsidRPr="00F92EB6">
        <w:rPr>
          <w:b/>
          <w:bCs/>
        </w:rPr>
        <w:t>Medium</w:t>
      </w:r>
      <w:r w:rsidRPr="00F92EB6">
        <w:t xml:space="preserve"> - County has good ownership and survey records, Property Survey Records indicate boundary monuments are likely available</w:t>
      </w:r>
    </w:p>
    <w:p w14:paraId="13C2ECB5" w14:textId="77777777" w:rsidR="00822FD5" w:rsidRPr="00F92EB6" w:rsidRDefault="00822FD5" w:rsidP="00822FD5">
      <w:pPr>
        <w:ind w:left="720"/>
        <w:contextualSpacing/>
        <w:rPr>
          <w:b/>
          <w:bCs/>
        </w:rPr>
      </w:pPr>
    </w:p>
    <w:p w14:paraId="13C2ECB6" w14:textId="77777777" w:rsidR="00822FD5" w:rsidRPr="00F92EB6" w:rsidRDefault="00822FD5" w:rsidP="00822FD5">
      <w:pPr>
        <w:ind w:left="720"/>
        <w:contextualSpacing/>
      </w:pPr>
      <w:r w:rsidRPr="00F92EB6">
        <w:rPr>
          <w:b/>
          <w:bCs/>
        </w:rPr>
        <w:t>High</w:t>
      </w:r>
      <w:r w:rsidRPr="00F92EB6">
        <w:t xml:space="preserve"> - County has poor ownership, survey and deed records, Property Survey Records indicate minimal boundary monuments are available.</w:t>
      </w:r>
    </w:p>
    <w:p w14:paraId="13C2ECB7" w14:textId="77777777" w:rsidR="00822FD5" w:rsidRDefault="00822FD5" w:rsidP="00822FD5">
      <w:pPr>
        <w:ind w:left="720"/>
        <w:contextualSpacing/>
      </w:pPr>
    </w:p>
    <w:p w14:paraId="13C2ECB8" w14:textId="77777777" w:rsidR="00822FD5" w:rsidRDefault="00822FD5" w:rsidP="00822FD5">
      <w:pPr>
        <w:ind w:left="720"/>
        <w:contextualSpacing/>
      </w:pPr>
    </w:p>
    <w:p w14:paraId="13C2ECB9" w14:textId="77777777" w:rsidR="00822FD5" w:rsidRDefault="00822FD5" w:rsidP="00822FD5">
      <w:pPr>
        <w:ind w:left="720"/>
        <w:contextualSpacing/>
      </w:pPr>
    </w:p>
    <w:p w14:paraId="13C2ECBA" w14:textId="77777777" w:rsidR="00822FD5" w:rsidRDefault="00822FD5" w:rsidP="00822FD5">
      <w:pPr>
        <w:ind w:left="720"/>
        <w:contextualSpacing/>
      </w:pPr>
    </w:p>
    <w:p w14:paraId="13C2ECBB" w14:textId="77777777" w:rsidR="00822FD5" w:rsidRDefault="00822FD5" w:rsidP="00822FD5">
      <w:pPr>
        <w:ind w:left="720"/>
        <w:contextualSpacing/>
      </w:pPr>
    </w:p>
    <w:p w14:paraId="13C2ECBC" w14:textId="77777777" w:rsidR="00822FD5" w:rsidRPr="00F92EB6" w:rsidRDefault="00822FD5" w:rsidP="00822FD5">
      <w:pPr>
        <w:ind w:left="720"/>
        <w:contextualSpacing/>
      </w:pPr>
    </w:p>
    <w:p w14:paraId="13C2ECBD" w14:textId="77777777" w:rsidR="00822FD5" w:rsidRPr="00F92EB6" w:rsidRDefault="00822FD5" w:rsidP="00822FD5">
      <w:pPr>
        <w:numPr>
          <w:ilvl w:val="0"/>
          <w:numId w:val="62"/>
        </w:numPr>
        <w:spacing w:after="200" w:line="276" w:lineRule="auto"/>
        <w:contextualSpacing/>
        <w:rPr>
          <w:b/>
        </w:rPr>
      </w:pPr>
      <w:r w:rsidRPr="00F92EB6">
        <w:rPr>
          <w:b/>
        </w:rPr>
        <w:t xml:space="preserve">2.3.A.G – Property Owner Notification </w:t>
      </w:r>
    </w:p>
    <w:p w14:paraId="13C2ECBE" w14:textId="77777777" w:rsidR="00822FD5" w:rsidRPr="00F92EB6" w:rsidRDefault="00822FD5" w:rsidP="00822FD5">
      <w:pPr>
        <w:ind w:left="720"/>
        <w:contextualSpacing/>
      </w:pPr>
    </w:p>
    <w:p w14:paraId="13C2ECBF" w14:textId="77777777" w:rsidR="00822FD5" w:rsidRPr="00F92EB6" w:rsidRDefault="00822FD5" w:rsidP="00822FD5">
      <w:pPr>
        <w:ind w:left="720"/>
        <w:contextualSpacing/>
      </w:pPr>
      <w:r w:rsidRPr="00F92EB6">
        <w:t>Task includes research of the public tax records for Tax Identification Number, Owner name, property and tax mailing address and entry of that data into an Excel spreadsheet file for use in preparing Property Owner Notification letters to ODOT specifications</w:t>
      </w:r>
    </w:p>
    <w:p w14:paraId="13C2ECC0" w14:textId="77777777" w:rsidR="00822FD5" w:rsidRPr="00F92EB6" w:rsidRDefault="00822FD5" w:rsidP="00822FD5">
      <w:pPr>
        <w:ind w:left="720"/>
        <w:contextualSpacing/>
      </w:pPr>
    </w:p>
    <w:p w14:paraId="13C2ECC1" w14:textId="77777777" w:rsidR="00822FD5" w:rsidRPr="00F92EB6" w:rsidRDefault="00822FD5" w:rsidP="00822FD5">
      <w:pPr>
        <w:ind w:left="720"/>
        <w:contextualSpacing/>
        <w:rPr>
          <w:b/>
          <w:bCs/>
        </w:rPr>
      </w:pPr>
      <w:r w:rsidRPr="00F92EB6">
        <w:rPr>
          <w:b/>
          <w:bCs/>
        </w:rPr>
        <w:t>Hours are manhours for each ownership</w:t>
      </w:r>
    </w:p>
    <w:p w14:paraId="13C2ECC2" w14:textId="77777777" w:rsidR="00822FD5" w:rsidRPr="00F92EB6" w:rsidRDefault="00822FD5" w:rsidP="00822FD5">
      <w:pPr>
        <w:ind w:left="720"/>
        <w:contextualSpacing/>
        <w:rPr>
          <w:b/>
          <w:bCs/>
        </w:rPr>
      </w:pPr>
    </w:p>
    <w:p w14:paraId="13C2ECC3" w14:textId="77777777" w:rsidR="00822FD5" w:rsidRPr="00F92EB6" w:rsidRDefault="00822FD5" w:rsidP="00822FD5">
      <w:pPr>
        <w:ind w:left="720"/>
        <w:contextualSpacing/>
      </w:pPr>
      <w:r w:rsidRPr="00F92EB6">
        <w:rPr>
          <w:b/>
          <w:bCs/>
        </w:rPr>
        <w:t>Low</w:t>
      </w:r>
      <w:r w:rsidRPr="00F92EB6">
        <w:t xml:space="preserve"> - County has good ownership records available on line</w:t>
      </w:r>
    </w:p>
    <w:p w14:paraId="13C2ECC4" w14:textId="77777777" w:rsidR="00822FD5" w:rsidRPr="00F92EB6" w:rsidRDefault="00822FD5" w:rsidP="00822FD5">
      <w:pPr>
        <w:ind w:left="720"/>
        <w:contextualSpacing/>
        <w:rPr>
          <w:b/>
          <w:bCs/>
        </w:rPr>
      </w:pPr>
    </w:p>
    <w:p w14:paraId="13C2ECC5" w14:textId="77777777" w:rsidR="00822FD5" w:rsidRPr="00F92EB6" w:rsidRDefault="00822FD5" w:rsidP="00822FD5">
      <w:pPr>
        <w:ind w:left="720"/>
        <w:contextualSpacing/>
      </w:pPr>
      <w:r w:rsidRPr="00F92EB6">
        <w:rPr>
          <w:b/>
          <w:bCs/>
        </w:rPr>
        <w:t>Medium</w:t>
      </w:r>
      <w:r w:rsidRPr="00F92EB6">
        <w:t xml:space="preserve"> - County has good ownership records</w:t>
      </w:r>
    </w:p>
    <w:p w14:paraId="13C2ECC6" w14:textId="77777777" w:rsidR="00822FD5" w:rsidRPr="00F92EB6" w:rsidRDefault="00822FD5" w:rsidP="00822FD5">
      <w:pPr>
        <w:ind w:left="720"/>
        <w:contextualSpacing/>
        <w:rPr>
          <w:b/>
          <w:bCs/>
        </w:rPr>
      </w:pPr>
    </w:p>
    <w:p w14:paraId="13C2ECC7" w14:textId="77777777" w:rsidR="00F92EB6" w:rsidRPr="00822FD5" w:rsidRDefault="00822FD5" w:rsidP="00822FD5">
      <w:pPr>
        <w:rPr>
          <w:sz w:val="22"/>
          <w:szCs w:val="22"/>
        </w:rPr>
      </w:pPr>
      <w:r>
        <w:rPr>
          <w:b/>
          <w:bCs/>
        </w:rPr>
        <w:tab/>
      </w:r>
      <w:r w:rsidRPr="00F92EB6">
        <w:rPr>
          <w:b/>
          <w:bCs/>
        </w:rPr>
        <w:t>High</w:t>
      </w:r>
      <w:r w:rsidRPr="00F92EB6">
        <w:t xml:space="preserve"> - County has poor ownership records available with difficult access procedures</w:t>
      </w:r>
    </w:p>
    <w:p w14:paraId="13C2ECC8" w14:textId="77777777" w:rsidR="00A16EA7" w:rsidRDefault="00A16EA7" w:rsidP="00F92EB6">
      <w:pPr>
        <w:ind w:left="720"/>
        <w:contextualSpacing/>
        <w:rPr>
          <w:sz w:val="24"/>
          <w:szCs w:val="24"/>
        </w:rPr>
      </w:pPr>
    </w:p>
    <w:p w14:paraId="13C2ECC9" w14:textId="77777777" w:rsidR="00822FD5" w:rsidRDefault="00822FD5" w:rsidP="00F92EB6">
      <w:pPr>
        <w:ind w:left="720"/>
        <w:contextualSpacing/>
        <w:rPr>
          <w:sz w:val="24"/>
          <w:szCs w:val="24"/>
        </w:rPr>
      </w:pPr>
    </w:p>
    <w:p w14:paraId="13C2ECCA" w14:textId="77777777" w:rsidR="00822FD5" w:rsidRDefault="00822FD5" w:rsidP="00F92EB6">
      <w:pPr>
        <w:ind w:left="720"/>
        <w:contextualSpacing/>
        <w:rPr>
          <w:sz w:val="24"/>
          <w:szCs w:val="24"/>
        </w:rPr>
      </w:pPr>
    </w:p>
    <w:p w14:paraId="13C2ECCB" w14:textId="77777777" w:rsidR="00822FD5" w:rsidRDefault="00822FD5" w:rsidP="00F92EB6">
      <w:pPr>
        <w:ind w:left="720"/>
        <w:contextualSpacing/>
        <w:rPr>
          <w:sz w:val="24"/>
          <w:szCs w:val="24"/>
        </w:rPr>
      </w:pPr>
    </w:p>
    <w:p w14:paraId="13C2ECCC" w14:textId="77777777" w:rsidR="00822FD5" w:rsidRDefault="00822FD5" w:rsidP="00F92EB6">
      <w:pPr>
        <w:ind w:left="720"/>
        <w:contextualSpacing/>
        <w:rPr>
          <w:sz w:val="24"/>
          <w:szCs w:val="24"/>
        </w:rPr>
      </w:pPr>
    </w:p>
    <w:p w14:paraId="13C2ECCD" w14:textId="77777777" w:rsidR="00A16EA7" w:rsidRDefault="00A16EA7" w:rsidP="00A16EA7">
      <w:pPr>
        <w:pStyle w:val="Heading1"/>
        <w:jc w:val="center"/>
        <w:sectPr w:rsidR="00A16EA7" w:rsidSect="00A57FE4">
          <w:footerReference w:type="default" r:id="rId50"/>
          <w:footerReference w:type="first" r:id="rId51"/>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ECCE" w14:textId="77777777" w:rsidR="00A16EA7" w:rsidRPr="00A16EA7" w:rsidRDefault="00A16EA7" w:rsidP="00A16EA7"/>
    <w:p w14:paraId="13C2ECCF" w14:textId="77777777" w:rsidR="00A16EA7" w:rsidRPr="00BC7A0F" w:rsidRDefault="00A16EA7" w:rsidP="004D5197">
      <w:pPr>
        <w:pStyle w:val="Heading1"/>
        <w:numPr>
          <w:ilvl w:val="0"/>
          <w:numId w:val="46"/>
        </w:numPr>
        <w:jc w:val="center"/>
      </w:pPr>
      <w:bookmarkStart w:id="35" w:name="_Toc415494606"/>
      <w:r>
        <w:t>Maintenance of Traffic</w:t>
      </w:r>
      <w:bookmarkEnd w:id="35"/>
    </w:p>
    <w:p w14:paraId="13C2ECD0" w14:textId="77777777" w:rsidR="00A16EA7" w:rsidRPr="00A16EA7" w:rsidRDefault="00A16EA7" w:rsidP="00A16EA7"/>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A16EA7" w:rsidRPr="001C6E63" w14:paraId="13C2ECD7" w14:textId="77777777" w:rsidTr="00A16EA7">
        <w:trPr>
          <w:trHeight w:val="25"/>
        </w:trPr>
        <w:tc>
          <w:tcPr>
            <w:tcW w:w="10015" w:type="dxa"/>
            <w:shd w:val="clear" w:color="auto" w:fill="FFFF99"/>
            <w:tcMar>
              <w:top w:w="72" w:type="dxa"/>
              <w:left w:w="115" w:type="dxa"/>
              <w:bottom w:w="72" w:type="dxa"/>
              <w:right w:w="115" w:type="dxa"/>
            </w:tcMar>
            <w:vAlign w:val="center"/>
          </w:tcPr>
          <w:p w14:paraId="13C2ECD1" w14:textId="77777777" w:rsidR="0086722F" w:rsidRPr="0086722F" w:rsidRDefault="0086722F" w:rsidP="0086722F">
            <w:pPr>
              <w:pStyle w:val="riskPlanTemplateNormal"/>
              <w:rPr>
                <w:rFonts w:ascii="Trebuchet MS" w:hAnsi="Trebuchet MS" w:cs="Arial"/>
                <w:i w:val="0"/>
                <w:color w:val="0000FF"/>
                <w:sz w:val="18"/>
                <w:szCs w:val="18"/>
              </w:rPr>
            </w:pPr>
            <w:r w:rsidRPr="0086722F">
              <w:rPr>
                <w:rFonts w:ascii="Trebuchet MS" w:hAnsi="Trebuchet MS" w:cs="Arial"/>
                <w:i w:val="0"/>
                <w:color w:val="0000FF"/>
                <w:sz w:val="18"/>
                <w:szCs w:val="18"/>
              </w:rPr>
              <w:t xml:space="preserve">Use this estimating guide for development of fee for Maintenance of Traffic (MOT) related tasks. For each MOT task, work hours are apportioned based upon the level of effort, if applicable. </w:t>
            </w:r>
          </w:p>
          <w:p w14:paraId="13C2ECD2" w14:textId="77777777" w:rsidR="0086722F" w:rsidRPr="0086722F" w:rsidRDefault="0086722F" w:rsidP="0086722F">
            <w:pPr>
              <w:pStyle w:val="riskPlanTemplateNormal"/>
              <w:rPr>
                <w:rFonts w:ascii="Trebuchet MS" w:hAnsi="Trebuchet MS" w:cs="Arial"/>
                <w:i w:val="0"/>
                <w:color w:val="0000FF"/>
                <w:sz w:val="18"/>
                <w:szCs w:val="18"/>
              </w:rPr>
            </w:pPr>
          </w:p>
          <w:p w14:paraId="13C2ECD3" w14:textId="77777777" w:rsidR="0086722F" w:rsidRPr="0086722F" w:rsidRDefault="0086722F" w:rsidP="0086722F">
            <w:pPr>
              <w:pStyle w:val="riskPlanTemplateNormal"/>
              <w:rPr>
                <w:rFonts w:ascii="Trebuchet MS" w:hAnsi="Trebuchet MS" w:cs="Arial"/>
                <w:i w:val="0"/>
                <w:color w:val="0000FF"/>
                <w:sz w:val="18"/>
                <w:szCs w:val="18"/>
              </w:rPr>
            </w:pPr>
            <w:r w:rsidRPr="0086722F">
              <w:rPr>
                <w:rFonts w:ascii="Trebuchet MS" w:hAnsi="Trebuchet MS" w:cs="Arial"/>
                <w:i w:val="0"/>
                <w:color w:val="0000FF"/>
                <w:sz w:val="18"/>
                <w:szCs w:val="18"/>
              </w:rPr>
              <w:t xml:space="preserve">For each level of effort (Low, Medium, High) a guideline is provided.  If a project's scope exceeds these thresholds, then additional work hours may be needed and may be assigned on a project-specific basis. If a project’s scope requires additional tasks items not included in the list, then additional task items and work hours may need to be developed on a project-specific basis. </w:t>
            </w:r>
          </w:p>
          <w:p w14:paraId="13C2ECD4" w14:textId="77777777" w:rsidR="0086722F" w:rsidRPr="0086722F" w:rsidRDefault="0086722F" w:rsidP="0086722F">
            <w:pPr>
              <w:pStyle w:val="riskPlanTemplateNormal"/>
              <w:rPr>
                <w:rFonts w:ascii="Trebuchet MS" w:hAnsi="Trebuchet MS" w:cs="Arial"/>
                <w:i w:val="0"/>
                <w:color w:val="0000FF"/>
                <w:sz w:val="18"/>
                <w:szCs w:val="18"/>
              </w:rPr>
            </w:pPr>
          </w:p>
          <w:p w14:paraId="13C2ECD5" w14:textId="77777777" w:rsidR="0086722F" w:rsidRDefault="0086722F" w:rsidP="00F67A84">
            <w:pPr>
              <w:pStyle w:val="riskPlanTemplateNormal"/>
              <w:spacing w:after="0"/>
              <w:rPr>
                <w:rFonts w:ascii="Trebuchet MS" w:hAnsi="Trebuchet MS" w:cs="Arial"/>
                <w:i w:val="0"/>
                <w:color w:val="0000FF"/>
                <w:sz w:val="18"/>
                <w:szCs w:val="18"/>
              </w:rPr>
            </w:pPr>
            <w:r w:rsidRPr="0086722F">
              <w:rPr>
                <w:rFonts w:ascii="Trebuchet MS" w:hAnsi="Trebuchet MS" w:cs="Arial"/>
                <w:i w:val="0"/>
                <w:color w:val="0000FF"/>
                <w:sz w:val="18"/>
                <w:szCs w:val="18"/>
              </w:rPr>
              <w:t>All MOT task list items were developed excluding consideration for larger Path 4 and 5 projects. For the purpose of this MOT task list, some smaller Path 4 and 5 projects may be included if they are: less than or equal to two seasons, or less than or equal to five miles of reconstruction. For larger Path 4 and 5 projects some of the tasks and work hours may need additional consideration</w:t>
            </w:r>
            <w:r w:rsidR="00F67A84">
              <w:rPr>
                <w:rFonts w:ascii="Trebuchet MS" w:hAnsi="Trebuchet MS" w:cs="Arial"/>
                <w:i w:val="0"/>
                <w:color w:val="0000FF"/>
                <w:sz w:val="18"/>
                <w:szCs w:val="18"/>
              </w:rPr>
              <w:t>.</w:t>
            </w:r>
          </w:p>
          <w:p w14:paraId="13C2ECD6" w14:textId="77777777" w:rsidR="00F67A84" w:rsidRPr="00C577C5" w:rsidRDefault="00F67A84" w:rsidP="00F67A84">
            <w:pPr>
              <w:pStyle w:val="riskPlanTemplateNormal"/>
              <w:spacing w:after="0"/>
              <w:rPr>
                <w:rFonts w:ascii="Trebuchet MS" w:hAnsi="Trebuchet MS" w:cs="Arial"/>
                <w:i w:val="0"/>
                <w:color w:val="0000FF"/>
                <w:sz w:val="18"/>
                <w:szCs w:val="18"/>
              </w:rPr>
            </w:pPr>
          </w:p>
        </w:tc>
      </w:tr>
    </w:tbl>
    <w:p w14:paraId="13C2ECD8" w14:textId="77777777" w:rsidR="000E551C" w:rsidRDefault="000E551C"/>
    <w:p w14:paraId="13C2ECD9" w14:textId="77777777" w:rsidR="000E551C" w:rsidRDefault="000E551C"/>
    <w:tbl>
      <w:tblPr>
        <w:tblStyle w:val="TableGrid"/>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4236"/>
        <w:gridCol w:w="1685"/>
        <w:gridCol w:w="980"/>
        <w:gridCol w:w="990"/>
        <w:gridCol w:w="899"/>
        <w:gridCol w:w="1200"/>
      </w:tblGrid>
      <w:tr w:rsidR="0086722F" w14:paraId="13C2ECE0" w14:textId="77777777" w:rsidTr="0086722F">
        <w:trPr>
          <w:trHeight w:val="288"/>
          <w:tblHeader/>
        </w:trPr>
        <w:tc>
          <w:tcPr>
            <w:tcW w:w="4236" w:type="dxa"/>
            <w:shd w:val="clear" w:color="auto" w:fill="auto"/>
            <w:vAlign w:val="center"/>
          </w:tcPr>
          <w:p w14:paraId="13C2ECDA" w14:textId="77777777" w:rsidR="0086722F" w:rsidRPr="000E551C" w:rsidRDefault="0086722F" w:rsidP="0086722F">
            <w:pPr>
              <w:rPr>
                <w:b/>
              </w:rPr>
            </w:pPr>
            <w:r w:rsidRPr="000E551C">
              <w:rPr>
                <w:b/>
              </w:rPr>
              <w:t>Task Number / Task name</w:t>
            </w:r>
          </w:p>
        </w:tc>
        <w:tc>
          <w:tcPr>
            <w:tcW w:w="1685" w:type="dxa"/>
            <w:shd w:val="clear" w:color="auto" w:fill="auto"/>
            <w:vAlign w:val="center"/>
          </w:tcPr>
          <w:p w14:paraId="13C2ECDB" w14:textId="77777777" w:rsidR="0086722F" w:rsidRPr="002F1076" w:rsidRDefault="0086722F" w:rsidP="0086722F">
            <w:pPr>
              <w:jc w:val="center"/>
              <w:rPr>
                <w:b/>
              </w:rPr>
            </w:pPr>
            <w:r w:rsidRPr="002F1076">
              <w:rPr>
                <w:b/>
              </w:rPr>
              <w:t>Unit of Measure</w:t>
            </w:r>
          </w:p>
        </w:tc>
        <w:tc>
          <w:tcPr>
            <w:tcW w:w="980" w:type="dxa"/>
            <w:vAlign w:val="center"/>
          </w:tcPr>
          <w:p w14:paraId="13C2ECDC" w14:textId="77777777" w:rsidR="0086722F" w:rsidRPr="002F1076" w:rsidRDefault="0086722F" w:rsidP="0086722F">
            <w:pPr>
              <w:jc w:val="center"/>
              <w:rPr>
                <w:b/>
              </w:rPr>
            </w:pPr>
            <w:r>
              <w:rPr>
                <w:b/>
              </w:rPr>
              <w:t>Low</w:t>
            </w:r>
          </w:p>
        </w:tc>
        <w:tc>
          <w:tcPr>
            <w:tcW w:w="990" w:type="dxa"/>
            <w:vAlign w:val="center"/>
          </w:tcPr>
          <w:p w14:paraId="13C2ECDD" w14:textId="77777777" w:rsidR="0086722F" w:rsidRPr="002F1076" w:rsidRDefault="0086722F" w:rsidP="0086722F">
            <w:pPr>
              <w:jc w:val="center"/>
              <w:rPr>
                <w:b/>
              </w:rPr>
            </w:pPr>
            <w:r>
              <w:rPr>
                <w:b/>
              </w:rPr>
              <w:t>Medium</w:t>
            </w:r>
          </w:p>
        </w:tc>
        <w:tc>
          <w:tcPr>
            <w:tcW w:w="899" w:type="dxa"/>
            <w:vAlign w:val="center"/>
          </w:tcPr>
          <w:p w14:paraId="13C2ECDE" w14:textId="77777777" w:rsidR="0086722F" w:rsidRPr="002F1076" w:rsidRDefault="0086722F" w:rsidP="0086722F">
            <w:pPr>
              <w:jc w:val="center"/>
              <w:rPr>
                <w:b/>
              </w:rPr>
            </w:pPr>
            <w:r>
              <w:rPr>
                <w:b/>
              </w:rPr>
              <w:t>High</w:t>
            </w:r>
          </w:p>
        </w:tc>
        <w:tc>
          <w:tcPr>
            <w:tcW w:w="1200" w:type="dxa"/>
            <w:vAlign w:val="center"/>
          </w:tcPr>
          <w:p w14:paraId="13C2ECDF" w14:textId="77777777" w:rsidR="0086722F" w:rsidRPr="002F1076" w:rsidRDefault="0086722F" w:rsidP="0086722F">
            <w:pPr>
              <w:jc w:val="center"/>
              <w:rPr>
                <w:b/>
              </w:rPr>
            </w:pPr>
            <w:r>
              <w:rPr>
                <w:b/>
              </w:rPr>
              <w:t>Note</w:t>
            </w:r>
          </w:p>
        </w:tc>
      </w:tr>
      <w:tr w:rsidR="000E551C" w:rsidRPr="00A20E96" w14:paraId="13C2ECE7" w14:textId="77777777" w:rsidTr="0086722F">
        <w:trPr>
          <w:trHeight w:val="288"/>
          <w:tblHeader/>
        </w:trPr>
        <w:tc>
          <w:tcPr>
            <w:tcW w:w="4236" w:type="dxa"/>
            <w:shd w:val="clear" w:color="auto" w:fill="F2F2F2" w:themeFill="background1" w:themeFillShade="F2"/>
            <w:vAlign w:val="bottom"/>
          </w:tcPr>
          <w:p w14:paraId="13C2ECE1" w14:textId="77777777" w:rsidR="000E551C" w:rsidRPr="00041F11" w:rsidRDefault="000E551C" w:rsidP="000E551C">
            <w:pPr>
              <w:rPr>
                <w:rFonts w:cs="Arial"/>
                <w:b/>
                <w:bCs/>
              </w:rPr>
            </w:pPr>
            <w:r w:rsidRPr="00041F11">
              <w:rPr>
                <w:rFonts w:cs="Arial"/>
                <w:b/>
                <w:bCs/>
              </w:rPr>
              <w:t>2.3.F – Maintenance of Traffic</w:t>
            </w:r>
          </w:p>
        </w:tc>
        <w:tc>
          <w:tcPr>
            <w:tcW w:w="1685" w:type="dxa"/>
            <w:shd w:val="clear" w:color="auto" w:fill="F2F2F2" w:themeFill="background1" w:themeFillShade="F2"/>
            <w:vAlign w:val="center"/>
          </w:tcPr>
          <w:p w14:paraId="13C2ECE2" w14:textId="77777777" w:rsidR="000E551C" w:rsidRPr="00A20E96" w:rsidRDefault="000E551C" w:rsidP="000E551C">
            <w:pPr>
              <w:jc w:val="center"/>
              <w:rPr>
                <w:rFonts w:cs="Arial"/>
              </w:rPr>
            </w:pPr>
          </w:p>
        </w:tc>
        <w:tc>
          <w:tcPr>
            <w:tcW w:w="980" w:type="dxa"/>
            <w:shd w:val="clear" w:color="auto" w:fill="F2F2F2" w:themeFill="background1" w:themeFillShade="F2"/>
            <w:vAlign w:val="center"/>
          </w:tcPr>
          <w:p w14:paraId="13C2ECE3" w14:textId="77777777" w:rsidR="000E551C" w:rsidRPr="00A20E96" w:rsidRDefault="000E551C" w:rsidP="000E551C">
            <w:pPr>
              <w:jc w:val="center"/>
              <w:rPr>
                <w:rFonts w:cs="Arial"/>
              </w:rPr>
            </w:pPr>
          </w:p>
        </w:tc>
        <w:tc>
          <w:tcPr>
            <w:tcW w:w="990" w:type="dxa"/>
            <w:shd w:val="clear" w:color="auto" w:fill="F2F2F2" w:themeFill="background1" w:themeFillShade="F2"/>
            <w:vAlign w:val="center"/>
          </w:tcPr>
          <w:p w14:paraId="13C2ECE4" w14:textId="77777777" w:rsidR="000E551C" w:rsidRPr="00A20E96" w:rsidRDefault="000E551C" w:rsidP="000E551C">
            <w:pPr>
              <w:jc w:val="center"/>
              <w:rPr>
                <w:rFonts w:cs="Arial"/>
              </w:rPr>
            </w:pPr>
          </w:p>
        </w:tc>
        <w:tc>
          <w:tcPr>
            <w:tcW w:w="899" w:type="dxa"/>
            <w:shd w:val="clear" w:color="auto" w:fill="F2F2F2" w:themeFill="background1" w:themeFillShade="F2"/>
            <w:vAlign w:val="center"/>
          </w:tcPr>
          <w:p w14:paraId="13C2ECE5" w14:textId="77777777" w:rsidR="000E551C" w:rsidRPr="00A20E96" w:rsidRDefault="000E551C" w:rsidP="000E551C">
            <w:pPr>
              <w:jc w:val="center"/>
              <w:rPr>
                <w:rFonts w:cs="Arial"/>
              </w:rPr>
            </w:pPr>
          </w:p>
        </w:tc>
        <w:tc>
          <w:tcPr>
            <w:tcW w:w="1200" w:type="dxa"/>
            <w:shd w:val="clear" w:color="auto" w:fill="F2F2F2" w:themeFill="background1" w:themeFillShade="F2"/>
            <w:vAlign w:val="center"/>
          </w:tcPr>
          <w:p w14:paraId="13C2ECE6" w14:textId="77777777" w:rsidR="000E551C" w:rsidRPr="00A20E96" w:rsidRDefault="000E551C" w:rsidP="000E551C">
            <w:pPr>
              <w:jc w:val="center"/>
              <w:rPr>
                <w:rFonts w:cs="Arial"/>
              </w:rPr>
            </w:pPr>
          </w:p>
        </w:tc>
      </w:tr>
      <w:tr w:rsidR="000E551C" w:rsidRPr="00A20E96" w14:paraId="13C2ECEE" w14:textId="77777777" w:rsidTr="000E551C">
        <w:trPr>
          <w:trHeight w:val="288"/>
          <w:tblHeader/>
        </w:trPr>
        <w:tc>
          <w:tcPr>
            <w:tcW w:w="4236" w:type="dxa"/>
            <w:shd w:val="clear" w:color="auto" w:fill="F2F2F2" w:themeFill="background1" w:themeFillShade="F2"/>
            <w:vAlign w:val="bottom"/>
          </w:tcPr>
          <w:p w14:paraId="13C2ECE8" w14:textId="77777777" w:rsidR="000E551C" w:rsidRPr="00041F11" w:rsidRDefault="000E551C" w:rsidP="000E551C">
            <w:pPr>
              <w:rPr>
                <w:rFonts w:cs="Arial"/>
                <w:b/>
                <w:bCs/>
              </w:rPr>
            </w:pPr>
            <w:r w:rsidRPr="00041F11">
              <w:rPr>
                <w:rFonts w:cs="Arial"/>
                <w:b/>
                <w:bCs/>
              </w:rPr>
              <w:t>2.3.F.</w:t>
            </w:r>
            <w:r>
              <w:rPr>
                <w:rFonts w:cs="Arial"/>
                <w:b/>
                <w:bCs/>
              </w:rPr>
              <w:t>A</w:t>
            </w:r>
            <w:r w:rsidRPr="00041F11">
              <w:rPr>
                <w:rFonts w:cs="Arial"/>
                <w:b/>
                <w:bCs/>
              </w:rPr>
              <w:t xml:space="preserve"> -  </w:t>
            </w:r>
            <w:bookmarkStart w:id="36" w:name="Tbl_MOTEC_Request"/>
            <w:r w:rsidRPr="00041F11">
              <w:rPr>
                <w:rFonts w:cs="Arial"/>
                <w:b/>
                <w:bCs/>
              </w:rPr>
              <w:t>MOTEC Request</w:t>
            </w:r>
            <w:bookmarkEnd w:id="36"/>
          </w:p>
        </w:tc>
        <w:tc>
          <w:tcPr>
            <w:tcW w:w="1685" w:type="dxa"/>
            <w:shd w:val="clear" w:color="auto" w:fill="F2F2F2" w:themeFill="background1" w:themeFillShade="F2"/>
            <w:vAlign w:val="center"/>
          </w:tcPr>
          <w:p w14:paraId="13C2ECE9" w14:textId="77777777" w:rsidR="000E551C" w:rsidRPr="00A20E96" w:rsidRDefault="000E551C" w:rsidP="000E551C">
            <w:pPr>
              <w:jc w:val="center"/>
              <w:rPr>
                <w:rFonts w:cs="Arial"/>
              </w:rPr>
            </w:pPr>
          </w:p>
        </w:tc>
        <w:tc>
          <w:tcPr>
            <w:tcW w:w="980" w:type="dxa"/>
            <w:shd w:val="clear" w:color="auto" w:fill="F2F2F2" w:themeFill="background1" w:themeFillShade="F2"/>
            <w:vAlign w:val="center"/>
          </w:tcPr>
          <w:p w14:paraId="13C2ECEA" w14:textId="77777777" w:rsidR="000E551C" w:rsidRPr="00A20E96" w:rsidRDefault="000E551C" w:rsidP="000E551C">
            <w:pPr>
              <w:jc w:val="center"/>
              <w:rPr>
                <w:rFonts w:cs="Arial"/>
              </w:rPr>
            </w:pPr>
          </w:p>
        </w:tc>
        <w:tc>
          <w:tcPr>
            <w:tcW w:w="990" w:type="dxa"/>
            <w:shd w:val="clear" w:color="auto" w:fill="F2F2F2" w:themeFill="background1" w:themeFillShade="F2"/>
            <w:vAlign w:val="center"/>
          </w:tcPr>
          <w:p w14:paraId="13C2ECEB" w14:textId="77777777" w:rsidR="000E551C" w:rsidRPr="00A20E96" w:rsidRDefault="000E551C" w:rsidP="000E551C">
            <w:pPr>
              <w:jc w:val="center"/>
              <w:rPr>
                <w:rFonts w:cs="Arial"/>
              </w:rPr>
            </w:pPr>
          </w:p>
        </w:tc>
        <w:tc>
          <w:tcPr>
            <w:tcW w:w="899" w:type="dxa"/>
            <w:shd w:val="clear" w:color="auto" w:fill="F2F2F2" w:themeFill="background1" w:themeFillShade="F2"/>
            <w:vAlign w:val="center"/>
          </w:tcPr>
          <w:p w14:paraId="13C2ECEC" w14:textId="77777777" w:rsidR="000E551C" w:rsidRPr="00A20E96" w:rsidRDefault="000E551C" w:rsidP="000E551C">
            <w:pPr>
              <w:jc w:val="center"/>
              <w:rPr>
                <w:rFonts w:cs="Arial"/>
              </w:rPr>
            </w:pPr>
          </w:p>
        </w:tc>
        <w:tc>
          <w:tcPr>
            <w:tcW w:w="1200" w:type="dxa"/>
            <w:shd w:val="clear" w:color="auto" w:fill="F2F2F2" w:themeFill="background1" w:themeFillShade="F2"/>
            <w:vAlign w:val="center"/>
          </w:tcPr>
          <w:p w14:paraId="13C2ECED" w14:textId="77777777" w:rsidR="000E551C" w:rsidRPr="00A20E96" w:rsidRDefault="000E551C" w:rsidP="000E551C">
            <w:pPr>
              <w:jc w:val="center"/>
              <w:rPr>
                <w:rFonts w:cs="Arial"/>
              </w:rPr>
            </w:pPr>
          </w:p>
        </w:tc>
      </w:tr>
      <w:tr w:rsidR="000E551C" w:rsidRPr="00A20E96" w14:paraId="13C2ECF5" w14:textId="77777777" w:rsidTr="000E551C">
        <w:trPr>
          <w:trHeight w:val="288"/>
          <w:tblHeader/>
        </w:trPr>
        <w:tc>
          <w:tcPr>
            <w:tcW w:w="4236" w:type="dxa"/>
            <w:shd w:val="clear" w:color="auto" w:fill="auto"/>
            <w:vAlign w:val="bottom"/>
          </w:tcPr>
          <w:p w14:paraId="13C2ECEF" w14:textId="77777777" w:rsidR="000E551C" w:rsidRPr="00041F11" w:rsidRDefault="000E551C" w:rsidP="000E551C">
            <w:pPr>
              <w:rPr>
                <w:rFonts w:cs="Arial"/>
              </w:rPr>
            </w:pPr>
            <w:r w:rsidRPr="00041F11">
              <w:rPr>
                <w:rFonts w:cs="Arial"/>
              </w:rPr>
              <w:t>2.3.F.A.1 - MOTEC Request - Report Preparation</w:t>
            </w:r>
          </w:p>
        </w:tc>
        <w:tc>
          <w:tcPr>
            <w:tcW w:w="1685" w:type="dxa"/>
            <w:shd w:val="clear" w:color="auto" w:fill="auto"/>
            <w:vAlign w:val="center"/>
          </w:tcPr>
          <w:p w14:paraId="13C2ECF0" w14:textId="77777777" w:rsidR="000E551C" w:rsidRPr="00A20E96" w:rsidRDefault="000E551C" w:rsidP="000E551C">
            <w:pPr>
              <w:jc w:val="center"/>
              <w:rPr>
                <w:rFonts w:cs="Arial"/>
              </w:rPr>
            </w:pPr>
            <w:r>
              <w:rPr>
                <w:rFonts w:cs="Arial"/>
              </w:rPr>
              <w:t xml:space="preserve">per </w:t>
            </w:r>
            <w:r w:rsidRPr="00A20E96">
              <w:rPr>
                <w:rFonts w:cs="Arial"/>
              </w:rPr>
              <w:t>report</w:t>
            </w:r>
          </w:p>
        </w:tc>
        <w:tc>
          <w:tcPr>
            <w:tcW w:w="980" w:type="dxa"/>
            <w:vAlign w:val="center"/>
          </w:tcPr>
          <w:p w14:paraId="13C2ECF1" w14:textId="77777777" w:rsidR="000E551C" w:rsidRPr="00A20E96" w:rsidRDefault="000E551C" w:rsidP="000E551C">
            <w:pPr>
              <w:jc w:val="center"/>
              <w:rPr>
                <w:rFonts w:cs="Arial"/>
              </w:rPr>
            </w:pPr>
            <w:r w:rsidRPr="00A20E96">
              <w:rPr>
                <w:rFonts w:cs="Arial"/>
              </w:rPr>
              <w:t>16</w:t>
            </w:r>
          </w:p>
        </w:tc>
        <w:tc>
          <w:tcPr>
            <w:tcW w:w="990" w:type="dxa"/>
            <w:vAlign w:val="center"/>
          </w:tcPr>
          <w:p w14:paraId="13C2ECF2" w14:textId="77777777" w:rsidR="000E551C" w:rsidRPr="00A20E96" w:rsidRDefault="000E551C" w:rsidP="000E551C">
            <w:pPr>
              <w:jc w:val="center"/>
              <w:rPr>
                <w:rFonts w:cs="Arial"/>
              </w:rPr>
            </w:pPr>
            <w:r w:rsidRPr="00A20E96">
              <w:rPr>
                <w:rFonts w:cs="Arial"/>
              </w:rPr>
              <w:t>24</w:t>
            </w:r>
          </w:p>
        </w:tc>
        <w:tc>
          <w:tcPr>
            <w:tcW w:w="899" w:type="dxa"/>
            <w:vAlign w:val="center"/>
          </w:tcPr>
          <w:p w14:paraId="13C2ECF3" w14:textId="77777777" w:rsidR="000E551C" w:rsidRPr="00A20E96" w:rsidRDefault="000E551C" w:rsidP="000E551C">
            <w:pPr>
              <w:jc w:val="center"/>
              <w:rPr>
                <w:rFonts w:cs="Arial"/>
              </w:rPr>
            </w:pPr>
            <w:r w:rsidRPr="00A20E96">
              <w:rPr>
                <w:rFonts w:cs="Arial"/>
              </w:rPr>
              <w:t>32</w:t>
            </w:r>
          </w:p>
        </w:tc>
        <w:tc>
          <w:tcPr>
            <w:tcW w:w="1200" w:type="dxa"/>
            <w:vAlign w:val="center"/>
          </w:tcPr>
          <w:p w14:paraId="13C2ECF4" w14:textId="77777777" w:rsidR="000E551C" w:rsidRPr="00A20E96" w:rsidRDefault="000E551C" w:rsidP="000E551C">
            <w:pPr>
              <w:jc w:val="center"/>
              <w:rPr>
                <w:rFonts w:cs="Arial"/>
              </w:rPr>
            </w:pPr>
            <w:r w:rsidRPr="00020261">
              <w:rPr>
                <w:rFonts w:cs="Arial"/>
              </w:rPr>
              <w:t>1</w:t>
            </w:r>
          </w:p>
        </w:tc>
      </w:tr>
      <w:tr w:rsidR="000E551C" w:rsidRPr="00A20E96" w14:paraId="13C2ECFC" w14:textId="77777777" w:rsidTr="000E551C">
        <w:trPr>
          <w:trHeight w:val="288"/>
          <w:tblHeader/>
        </w:trPr>
        <w:tc>
          <w:tcPr>
            <w:tcW w:w="4236" w:type="dxa"/>
            <w:shd w:val="clear" w:color="auto" w:fill="auto"/>
            <w:vAlign w:val="bottom"/>
          </w:tcPr>
          <w:p w14:paraId="13C2ECF6" w14:textId="77777777" w:rsidR="000E551C" w:rsidRPr="00041F11" w:rsidRDefault="000E551C" w:rsidP="000E551C">
            <w:pPr>
              <w:rPr>
                <w:rFonts w:cs="Arial"/>
              </w:rPr>
            </w:pPr>
            <w:r w:rsidRPr="00041F11">
              <w:rPr>
                <w:rFonts w:cs="Arial"/>
              </w:rPr>
              <w:t>2.3.F.A.2 - MOTEC Request - Report Graphics</w:t>
            </w:r>
          </w:p>
        </w:tc>
        <w:tc>
          <w:tcPr>
            <w:tcW w:w="1685" w:type="dxa"/>
            <w:shd w:val="clear" w:color="auto" w:fill="auto"/>
            <w:vAlign w:val="center"/>
          </w:tcPr>
          <w:p w14:paraId="13C2ECF7" w14:textId="77777777" w:rsidR="000E551C" w:rsidRPr="00A20E96" w:rsidRDefault="000E551C" w:rsidP="000E551C">
            <w:pPr>
              <w:jc w:val="center"/>
              <w:rPr>
                <w:rFonts w:cs="Arial"/>
                <w:color w:val="000000"/>
              </w:rPr>
            </w:pPr>
            <w:r>
              <w:rPr>
                <w:rFonts w:cs="Arial"/>
              </w:rPr>
              <w:t xml:space="preserve">per </w:t>
            </w:r>
            <w:r w:rsidRPr="00A20E96">
              <w:rPr>
                <w:rFonts w:cs="Arial"/>
                <w:color w:val="000000"/>
              </w:rPr>
              <w:t>scenario</w:t>
            </w:r>
          </w:p>
        </w:tc>
        <w:tc>
          <w:tcPr>
            <w:tcW w:w="980" w:type="dxa"/>
            <w:vAlign w:val="center"/>
          </w:tcPr>
          <w:p w14:paraId="13C2ECF8" w14:textId="77777777" w:rsidR="000E551C" w:rsidRPr="00A20E96" w:rsidRDefault="000E551C" w:rsidP="000E551C">
            <w:pPr>
              <w:jc w:val="center"/>
              <w:rPr>
                <w:rFonts w:cs="Arial"/>
                <w:color w:val="000000"/>
              </w:rPr>
            </w:pPr>
            <w:r w:rsidRPr="00A20E96">
              <w:rPr>
                <w:rFonts w:cs="Arial"/>
                <w:color w:val="000000"/>
              </w:rPr>
              <w:t>12</w:t>
            </w:r>
          </w:p>
        </w:tc>
        <w:tc>
          <w:tcPr>
            <w:tcW w:w="990" w:type="dxa"/>
            <w:vAlign w:val="center"/>
          </w:tcPr>
          <w:p w14:paraId="13C2ECF9" w14:textId="77777777" w:rsidR="000E551C" w:rsidRPr="00A20E96" w:rsidRDefault="000E551C" w:rsidP="000E551C">
            <w:pPr>
              <w:jc w:val="center"/>
              <w:rPr>
                <w:rFonts w:cs="Arial"/>
                <w:color w:val="000000"/>
              </w:rPr>
            </w:pPr>
            <w:r w:rsidRPr="00A20E96">
              <w:rPr>
                <w:rFonts w:cs="Arial"/>
                <w:color w:val="000000"/>
              </w:rPr>
              <w:t>12</w:t>
            </w:r>
          </w:p>
        </w:tc>
        <w:tc>
          <w:tcPr>
            <w:tcW w:w="899" w:type="dxa"/>
            <w:vAlign w:val="center"/>
          </w:tcPr>
          <w:p w14:paraId="13C2ECFA" w14:textId="77777777" w:rsidR="000E551C" w:rsidRPr="00A20E96" w:rsidRDefault="000E551C" w:rsidP="000E551C">
            <w:pPr>
              <w:jc w:val="center"/>
              <w:rPr>
                <w:rFonts w:cs="Arial"/>
                <w:color w:val="000000"/>
              </w:rPr>
            </w:pPr>
            <w:r w:rsidRPr="00A20E96">
              <w:rPr>
                <w:rFonts w:cs="Arial"/>
                <w:color w:val="000000"/>
              </w:rPr>
              <w:t>12</w:t>
            </w:r>
          </w:p>
        </w:tc>
        <w:tc>
          <w:tcPr>
            <w:tcW w:w="1200" w:type="dxa"/>
            <w:vAlign w:val="center"/>
          </w:tcPr>
          <w:p w14:paraId="13C2ECFB" w14:textId="77777777" w:rsidR="000E551C" w:rsidRPr="00A20E96" w:rsidRDefault="000E551C" w:rsidP="000E551C">
            <w:pPr>
              <w:jc w:val="center"/>
              <w:rPr>
                <w:rFonts w:cs="Arial"/>
              </w:rPr>
            </w:pPr>
            <w:r w:rsidRPr="00020261">
              <w:rPr>
                <w:rFonts w:cs="Arial"/>
              </w:rPr>
              <w:t>2</w:t>
            </w:r>
          </w:p>
        </w:tc>
      </w:tr>
      <w:tr w:rsidR="000E551C" w:rsidRPr="00A20E96" w14:paraId="13C2ED03" w14:textId="77777777" w:rsidTr="000E551C">
        <w:trPr>
          <w:trHeight w:val="288"/>
          <w:tblHeader/>
        </w:trPr>
        <w:tc>
          <w:tcPr>
            <w:tcW w:w="4236" w:type="dxa"/>
            <w:shd w:val="clear" w:color="auto" w:fill="auto"/>
            <w:vAlign w:val="bottom"/>
          </w:tcPr>
          <w:p w14:paraId="13C2ECFD" w14:textId="77777777" w:rsidR="000E551C" w:rsidRPr="00041F11" w:rsidRDefault="000E551C" w:rsidP="000E551C">
            <w:pPr>
              <w:rPr>
                <w:rFonts w:cs="Arial"/>
              </w:rPr>
            </w:pPr>
            <w:r w:rsidRPr="00041F11">
              <w:rPr>
                <w:rFonts w:cs="Arial"/>
              </w:rPr>
              <w:t>2.3.F.A.3 - MOTEC Request - Traffic Counts</w:t>
            </w:r>
          </w:p>
        </w:tc>
        <w:tc>
          <w:tcPr>
            <w:tcW w:w="1685" w:type="dxa"/>
            <w:shd w:val="clear" w:color="auto" w:fill="auto"/>
            <w:vAlign w:val="center"/>
          </w:tcPr>
          <w:p w14:paraId="13C2ECFE" w14:textId="77777777" w:rsidR="000E551C" w:rsidRPr="00A20E96" w:rsidRDefault="000E551C" w:rsidP="000E551C">
            <w:pPr>
              <w:jc w:val="center"/>
              <w:rPr>
                <w:rFonts w:cs="Arial"/>
                <w:color w:val="000000"/>
              </w:rPr>
            </w:pPr>
            <w:r>
              <w:rPr>
                <w:rFonts w:cs="Arial"/>
              </w:rPr>
              <w:t>*See Note</w:t>
            </w:r>
          </w:p>
        </w:tc>
        <w:tc>
          <w:tcPr>
            <w:tcW w:w="980" w:type="dxa"/>
            <w:vAlign w:val="center"/>
          </w:tcPr>
          <w:p w14:paraId="13C2ECFF" w14:textId="77777777" w:rsidR="000E551C" w:rsidRPr="00A20E96" w:rsidRDefault="000E551C" w:rsidP="000E551C">
            <w:pPr>
              <w:jc w:val="center"/>
              <w:rPr>
                <w:rFonts w:cs="Arial"/>
                <w:color w:val="000000"/>
              </w:rPr>
            </w:pPr>
            <w:r>
              <w:rPr>
                <w:rFonts w:cs="Arial"/>
                <w:color w:val="000000"/>
              </w:rPr>
              <w:t>*See Note</w:t>
            </w:r>
          </w:p>
        </w:tc>
        <w:tc>
          <w:tcPr>
            <w:tcW w:w="990" w:type="dxa"/>
            <w:vAlign w:val="center"/>
          </w:tcPr>
          <w:p w14:paraId="13C2ED00" w14:textId="77777777" w:rsidR="000E551C" w:rsidRPr="00A20E96" w:rsidRDefault="000E551C" w:rsidP="000E551C">
            <w:pPr>
              <w:jc w:val="center"/>
              <w:rPr>
                <w:rFonts w:cs="Arial"/>
                <w:color w:val="000000"/>
              </w:rPr>
            </w:pPr>
            <w:r>
              <w:rPr>
                <w:rFonts w:cs="Arial"/>
                <w:color w:val="000000"/>
              </w:rPr>
              <w:t>*See Note</w:t>
            </w:r>
          </w:p>
        </w:tc>
        <w:tc>
          <w:tcPr>
            <w:tcW w:w="899" w:type="dxa"/>
            <w:vAlign w:val="center"/>
          </w:tcPr>
          <w:p w14:paraId="13C2ED01" w14:textId="77777777" w:rsidR="000E551C" w:rsidRPr="00A20E96" w:rsidRDefault="000E551C" w:rsidP="000E551C">
            <w:pPr>
              <w:jc w:val="center"/>
              <w:rPr>
                <w:rFonts w:cs="Arial"/>
                <w:color w:val="000000"/>
              </w:rPr>
            </w:pPr>
            <w:r>
              <w:rPr>
                <w:rFonts w:cs="Arial"/>
                <w:color w:val="000000"/>
              </w:rPr>
              <w:t>*See Note</w:t>
            </w:r>
          </w:p>
        </w:tc>
        <w:tc>
          <w:tcPr>
            <w:tcW w:w="1200" w:type="dxa"/>
            <w:vAlign w:val="center"/>
          </w:tcPr>
          <w:p w14:paraId="13C2ED02" w14:textId="77777777" w:rsidR="000E551C" w:rsidRPr="00A20E96" w:rsidRDefault="000E551C" w:rsidP="000E551C">
            <w:pPr>
              <w:jc w:val="center"/>
              <w:rPr>
                <w:rFonts w:cs="Arial"/>
              </w:rPr>
            </w:pPr>
            <w:r w:rsidRPr="00020261">
              <w:rPr>
                <w:rFonts w:cs="Arial"/>
              </w:rPr>
              <w:t>3</w:t>
            </w:r>
          </w:p>
        </w:tc>
      </w:tr>
      <w:tr w:rsidR="000E551C" w:rsidRPr="00A20E96" w14:paraId="13C2ED0A" w14:textId="77777777" w:rsidTr="000E551C">
        <w:trPr>
          <w:trHeight w:val="288"/>
          <w:tblHeader/>
        </w:trPr>
        <w:tc>
          <w:tcPr>
            <w:tcW w:w="4236" w:type="dxa"/>
            <w:shd w:val="clear" w:color="auto" w:fill="auto"/>
            <w:vAlign w:val="bottom"/>
          </w:tcPr>
          <w:p w14:paraId="13C2ED04" w14:textId="77777777" w:rsidR="000E551C" w:rsidRPr="00041F11" w:rsidRDefault="000E551C" w:rsidP="000E551C">
            <w:pPr>
              <w:rPr>
                <w:rFonts w:cs="Arial"/>
              </w:rPr>
            </w:pPr>
            <w:r w:rsidRPr="00041F11">
              <w:rPr>
                <w:rFonts w:cs="Arial"/>
              </w:rPr>
              <w:t>2.3.F.A.4 - MOTEC Request - Modeling - Queue Analysis</w:t>
            </w:r>
          </w:p>
        </w:tc>
        <w:tc>
          <w:tcPr>
            <w:tcW w:w="1685" w:type="dxa"/>
            <w:shd w:val="clear" w:color="auto" w:fill="auto"/>
            <w:vAlign w:val="center"/>
          </w:tcPr>
          <w:p w14:paraId="13C2ED05" w14:textId="77777777" w:rsidR="000E551C" w:rsidRPr="00A20E96" w:rsidRDefault="000E551C" w:rsidP="000E551C">
            <w:pPr>
              <w:jc w:val="center"/>
              <w:rPr>
                <w:rFonts w:cs="Arial"/>
                <w:color w:val="000000"/>
              </w:rPr>
            </w:pPr>
            <w:r>
              <w:rPr>
                <w:rFonts w:cs="Arial"/>
              </w:rPr>
              <w:t xml:space="preserve">per </w:t>
            </w:r>
            <w:r w:rsidRPr="00A20E96">
              <w:rPr>
                <w:rFonts w:cs="Arial"/>
                <w:color w:val="000000"/>
              </w:rPr>
              <w:t>scenario</w:t>
            </w:r>
          </w:p>
        </w:tc>
        <w:tc>
          <w:tcPr>
            <w:tcW w:w="980" w:type="dxa"/>
            <w:vAlign w:val="center"/>
          </w:tcPr>
          <w:p w14:paraId="13C2ED06" w14:textId="77777777" w:rsidR="000E551C" w:rsidRPr="00A20E96" w:rsidRDefault="000E551C" w:rsidP="000E551C">
            <w:pPr>
              <w:jc w:val="center"/>
              <w:rPr>
                <w:rFonts w:cs="Arial"/>
                <w:color w:val="000000"/>
              </w:rPr>
            </w:pPr>
            <w:r w:rsidRPr="00A20E96">
              <w:rPr>
                <w:rFonts w:cs="Arial"/>
                <w:color w:val="000000"/>
              </w:rPr>
              <w:t>8</w:t>
            </w:r>
          </w:p>
        </w:tc>
        <w:tc>
          <w:tcPr>
            <w:tcW w:w="990" w:type="dxa"/>
            <w:vAlign w:val="center"/>
          </w:tcPr>
          <w:p w14:paraId="13C2ED07" w14:textId="77777777" w:rsidR="000E551C" w:rsidRPr="00A20E96" w:rsidRDefault="000E551C" w:rsidP="000E551C">
            <w:pPr>
              <w:jc w:val="center"/>
              <w:rPr>
                <w:rFonts w:cs="Arial"/>
                <w:color w:val="000000"/>
              </w:rPr>
            </w:pPr>
            <w:r w:rsidRPr="00A20E96">
              <w:rPr>
                <w:rFonts w:cs="Arial"/>
                <w:color w:val="000000"/>
              </w:rPr>
              <w:t>16</w:t>
            </w:r>
          </w:p>
        </w:tc>
        <w:tc>
          <w:tcPr>
            <w:tcW w:w="899" w:type="dxa"/>
            <w:vAlign w:val="center"/>
          </w:tcPr>
          <w:p w14:paraId="13C2ED08" w14:textId="77777777" w:rsidR="000E551C" w:rsidRPr="00A20E96" w:rsidRDefault="000E551C" w:rsidP="000E551C">
            <w:pPr>
              <w:jc w:val="center"/>
              <w:rPr>
                <w:rFonts w:cs="Arial"/>
                <w:color w:val="000000"/>
              </w:rPr>
            </w:pPr>
            <w:r w:rsidRPr="00A20E96">
              <w:rPr>
                <w:rFonts w:cs="Arial"/>
                <w:color w:val="000000"/>
              </w:rPr>
              <w:t>24</w:t>
            </w:r>
          </w:p>
        </w:tc>
        <w:tc>
          <w:tcPr>
            <w:tcW w:w="1200" w:type="dxa"/>
            <w:vAlign w:val="center"/>
          </w:tcPr>
          <w:p w14:paraId="13C2ED09" w14:textId="77777777" w:rsidR="000E551C" w:rsidRPr="00A20E96" w:rsidRDefault="000E551C" w:rsidP="000E551C">
            <w:pPr>
              <w:jc w:val="center"/>
              <w:rPr>
                <w:rFonts w:cs="Arial"/>
              </w:rPr>
            </w:pPr>
            <w:r w:rsidRPr="00A20E96">
              <w:rPr>
                <w:rFonts w:cs="Arial"/>
              </w:rPr>
              <w:t>4</w:t>
            </w:r>
          </w:p>
        </w:tc>
      </w:tr>
      <w:tr w:rsidR="000E551C" w:rsidRPr="00A20E96" w14:paraId="13C2ED11" w14:textId="77777777" w:rsidTr="000E551C">
        <w:trPr>
          <w:trHeight w:val="288"/>
          <w:tblHeader/>
        </w:trPr>
        <w:tc>
          <w:tcPr>
            <w:tcW w:w="4236" w:type="dxa"/>
            <w:shd w:val="clear" w:color="auto" w:fill="auto"/>
            <w:vAlign w:val="bottom"/>
          </w:tcPr>
          <w:p w14:paraId="13C2ED0B" w14:textId="77777777" w:rsidR="000E551C" w:rsidRPr="00041F11" w:rsidRDefault="000E551C" w:rsidP="000E551C">
            <w:pPr>
              <w:rPr>
                <w:rFonts w:cs="Arial"/>
              </w:rPr>
            </w:pPr>
            <w:r w:rsidRPr="00041F11">
              <w:rPr>
                <w:rFonts w:cs="Arial"/>
              </w:rPr>
              <w:t>2.3.F.A.5 - MOTEC Request - Modeling – HCS</w:t>
            </w:r>
          </w:p>
        </w:tc>
        <w:tc>
          <w:tcPr>
            <w:tcW w:w="1685" w:type="dxa"/>
            <w:shd w:val="clear" w:color="auto" w:fill="auto"/>
            <w:vAlign w:val="center"/>
          </w:tcPr>
          <w:p w14:paraId="13C2ED0C" w14:textId="77777777" w:rsidR="000E551C" w:rsidRPr="00A20E96" w:rsidRDefault="000E551C" w:rsidP="000E551C">
            <w:pPr>
              <w:jc w:val="center"/>
              <w:rPr>
                <w:rFonts w:cs="Arial"/>
                <w:color w:val="000000"/>
              </w:rPr>
            </w:pPr>
            <w:r>
              <w:rPr>
                <w:rFonts w:cs="Arial"/>
              </w:rPr>
              <w:t xml:space="preserve">per </w:t>
            </w:r>
            <w:r w:rsidRPr="00A20E96">
              <w:rPr>
                <w:rFonts w:cs="Arial"/>
                <w:color w:val="000000"/>
              </w:rPr>
              <w:t>intersection and/or segment</w:t>
            </w:r>
          </w:p>
        </w:tc>
        <w:tc>
          <w:tcPr>
            <w:tcW w:w="980" w:type="dxa"/>
            <w:vAlign w:val="center"/>
          </w:tcPr>
          <w:p w14:paraId="13C2ED0D" w14:textId="77777777" w:rsidR="000E551C" w:rsidRPr="00A20E96" w:rsidRDefault="000E551C" w:rsidP="000E551C">
            <w:pPr>
              <w:jc w:val="center"/>
              <w:rPr>
                <w:rFonts w:cs="Arial"/>
                <w:color w:val="000000"/>
              </w:rPr>
            </w:pPr>
            <w:r w:rsidRPr="00A20E96">
              <w:rPr>
                <w:rFonts w:cs="Arial"/>
                <w:color w:val="000000"/>
              </w:rPr>
              <w:t>4</w:t>
            </w:r>
          </w:p>
        </w:tc>
        <w:tc>
          <w:tcPr>
            <w:tcW w:w="990" w:type="dxa"/>
            <w:vAlign w:val="center"/>
          </w:tcPr>
          <w:p w14:paraId="13C2ED0E" w14:textId="77777777" w:rsidR="000E551C" w:rsidRPr="00A20E96" w:rsidRDefault="000E551C" w:rsidP="000E551C">
            <w:pPr>
              <w:jc w:val="center"/>
              <w:rPr>
                <w:rFonts w:cs="Arial"/>
                <w:color w:val="000000"/>
              </w:rPr>
            </w:pPr>
            <w:r w:rsidRPr="00A20E96">
              <w:rPr>
                <w:rFonts w:cs="Arial"/>
                <w:color w:val="000000"/>
              </w:rPr>
              <w:t>4</w:t>
            </w:r>
          </w:p>
        </w:tc>
        <w:tc>
          <w:tcPr>
            <w:tcW w:w="899" w:type="dxa"/>
            <w:vAlign w:val="center"/>
          </w:tcPr>
          <w:p w14:paraId="13C2ED0F" w14:textId="77777777" w:rsidR="000E551C" w:rsidRPr="00A20E96" w:rsidRDefault="000E551C" w:rsidP="000E551C">
            <w:pPr>
              <w:jc w:val="center"/>
              <w:rPr>
                <w:rFonts w:cs="Arial"/>
                <w:color w:val="000000"/>
              </w:rPr>
            </w:pPr>
            <w:r w:rsidRPr="00A20E96">
              <w:rPr>
                <w:rFonts w:cs="Arial"/>
                <w:color w:val="000000"/>
              </w:rPr>
              <w:t>4</w:t>
            </w:r>
          </w:p>
        </w:tc>
        <w:tc>
          <w:tcPr>
            <w:tcW w:w="1200" w:type="dxa"/>
            <w:vAlign w:val="center"/>
          </w:tcPr>
          <w:p w14:paraId="13C2ED10" w14:textId="77777777" w:rsidR="000E551C" w:rsidRPr="00A20E96" w:rsidRDefault="000E551C" w:rsidP="000E551C">
            <w:pPr>
              <w:jc w:val="center"/>
              <w:rPr>
                <w:rFonts w:cs="Arial"/>
              </w:rPr>
            </w:pPr>
            <w:r w:rsidRPr="00A20E96">
              <w:rPr>
                <w:rFonts w:cs="Arial"/>
              </w:rPr>
              <w:t>5</w:t>
            </w:r>
          </w:p>
        </w:tc>
      </w:tr>
      <w:tr w:rsidR="000E551C" w:rsidRPr="00A20E96" w14:paraId="13C2ED18" w14:textId="77777777" w:rsidTr="000E551C">
        <w:trPr>
          <w:trHeight w:val="288"/>
          <w:tblHeader/>
        </w:trPr>
        <w:tc>
          <w:tcPr>
            <w:tcW w:w="4236" w:type="dxa"/>
            <w:shd w:val="clear" w:color="auto" w:fill="auto"/>
            <w:vAlign w:val="bottom"/>
          </w:tcPr>
          <w:p w14:paraId="13C2ED12" w14:textId="77777777" w:rsidR="000E551C" w:rsidRPr="00041F11" w:rsidRDefault="000E551C" w:rsidP="000E551C">
            <w:pPr>
              <w:rPr>
                <w:rFonts w:cs="Arial"/>
              </w:rPr>
            </w:pPr>
            <w:r w:rsidRPr="00041F11">
              <w:rPr>
                <w:rFonts w:cs="Arial"/>
              </w:rPr>
              <w:t>2.3.F.A.6 - MOTEC Request - Modeling - Select Link Analysis</w:t>
            </w:r>
          </w:p>
        </w:tc>
        <w:tc>
          <w:tcPr>
            <w:tcW w:w="1685" w:type="dxa"/>
            <w:shd w:val="clear" w:color="auto" w:fill="auto"/>
            <w:vAlign w:val="center"/>
          </w:tcPr>
          <w:p w14:paraId="13C2ED13" w14:textId="77777777" w:rsidR="000E551C" w:rsidRPr="00A20E96" w:rsidRDefault="000E551C" w:rsidP="000E551C">
            <w:pPr>
              <w:jc w:val="center"/>
              <w:rPr>
                <w:rFonts w:cs="Arial"/>
                <w:color w:val="000000"/>
              </w:rPr>
            </w:pPr>
            <w:r>
              <w:rPr>
                <w:rFonts w:cs="Arial"/>
              </w:rPr>
              <w:t xml:space="preserve">per </w:t>
            </w:r>
            <w:r w:rsidRPr="00A20E96">
              <w:rPr>
                <w:rFonts w:cs="Arial"/>
                <w:color w:val="000000"/>
              </w:rPr>
              <w:t>intersection and/or segment</w:t>
            </w:r>
          </w:p>
        </w:tc>
        <w:tc>
          <w:tcPr>
            <w:tcW w:w="980" w:type="dxa"/>
            <w:vAlign w:val="center"/>
          </w:tcPr>
          <w:p w14:paraId="13C2ED14" w14:textId="77777777" w:rsidR="000E551C" w:rsidRPr="00A20E96" w:rsidRDefault="000E551C" w:rsidP="000E551C">
            <w:pPr>
              <w:jc w:val="center"/>
              <w:rPr>
                <w:rFonts w:cs="Arial"/>
                <w:color w:val="000000"/>
              </w:rPr>
            </w:pPr>
            <w:r w:rsidRPr="00A20E96">
              <w:rPr>
                <w:rFonts w:cs="Arial"/>
                <w:color w:val="000000"/>
              </w:rPr>
              <w:t>8</w:t>
            </w:r>
          </w:p>
        </w:tc>
        <w:tc>
          <w:tcPr>
            <w:tcW w:w="990" w:type="dxa"/>
            <w:vAlign w:val="center"/>
          </w:tcPr>
          <w:p w14:paraId="13C2ED15" w14:textId="77777777" w:rsidR="000E551C" w:rsidRPr="00A20E96" w:rsidRDefault="000E551C" w:rsidP="000E551C">
            <w:pPr>
              <w:jc w:val="center"/>
              <w:rPr>
                <w:rFonts w:cs="Arial"/>
                <w:color w:val="000000"/>
              </w:rPr>
            </w:pPr>
            <w:r w:rsidRPr="00A20E96">
              <w:rPr>
                <w:rFonts w:cs="Arial"/>
                <w:color w:val="000000"/>
              </w:rPr>
              <w:t>8</w:t>
            </w:r>
          </w:p>
        </w:tc>
        <w:tc>
          <w:tcPr>
            <w:tcW w:w="899" w:type="dxa"/>
            <w:vAlign w:val="center"/>
          </w:tcPr>
          <w:p w14:paraId="13C2ED16" w14:textId="77777777" w:rsidR="000E551C" w:rsidRPr="00A20E96" w:rsidRDefault="000E551C" w:rsidP="000E551C">
            <w:pPr>
              <w:jc w:val="center"/>
              <w:rPr>
                <w:rFonts w:cs="Arial"/>
                <w:color w:val="000000"/>
              </w:rPr>
            </w:pPr>
            <w:r w:rsidRPr="00A20E96">
              <w:rPr>
                <w:rFonts w:cs="Arial"/>
                <w:color w:val="000000"/>
              </w:rPr>
              <w:t>8</w:t>
            </w:r>
          </w:p>
        </w:tc>
        <w:tc>
          <w:tcPr>
            <w:tcW w:w="1200" w:type="dxa"/>
            <w:vAlign w:val="center"/>
          </w:tcPr>
          <w:p w14:paraId="13C2ED17" w14:textId="77777777" w:rsidR="000E551C" w:rsidRPr="00A20E96" w:rsidRDefault="000E551C" w:rsidP="000E551C">
            <w:pPr>
              <w:jc w:val="center"/>
              <w:rPr>
                <w:rFonts w:cs="Arial"/>
              </w:rPr>
            </w:pPr>
            <w:r w:rsidRPr="00A20E96">
              <w:rPr>
                <w:rFonts w:cs="Arial"/>
              </w:rPr>
              <w:t>6</w:t>
            </w:r>
          </w:p>
        </w:tc>
      </w:tr>
      <w:tr w:rsidR="000E551C" w:rsidRPr="00A20E96" w14:paraId="13C2ED1F" w14:textId="77777777" w:rsidTr="000E551C">
        <w:trPr>
          <w:trHeight w:val="288"/>
          <w:tblHeader/>
        </w:trPr>
        <w:tc>
          <w:tcPr>
            <w:tcW w:w="4236" w:type="dxa"/>
            <w:shd w:val="clear" w:color="auto" w:fill="auto"/>
            <w:vAlign w:val="bottom"/>
          </w:tcPr>
          <w:p w14:paraId="13C2ED19" w14:textId="77777777" w:rsidR="000E551C" w:rsidRPr="00041F11" w:rsidRDefault="000E551C" w:rsidP="000E551C">
            <w:pPr>
              <w:rPr>
                <w:rFonts w:cs="Arial"/>
              </w:rPr>
            </w:pPr>
            <w:r w:rsidRPr="00041F11">
              <w:rPr>
                <w:rFonts w:cs="Arial"/>
              </w:rPr>
              <w:t>2.3.F.A.7 - MOTEC Request - Geometric Analysis for Temporary Traffic</w:t>
            </w:r>
          </w:p>
        </w:tc>
        <w:tc>
          <w:tcPr>
            <w:tcW w:w="1685" w:type="dxa"/>
            <w:shd w:val="clear" w:color="auto" w:fill="auto"/>
            <w:vAlign w:val="center"/>
          </w:tcPr>
          <w:p w14:paraId="13C2ED1A" w14:textId="77777777" w:rsidR="000E551C" w:rsidRPr="00A20E96" w:rsidRDefault="000E551C" w:rsidP="000E551C">
            <w:pPr>
              <w:jc w:val="center"/>
              <w:rPr>
                <w:rFonts w:cs="Arial"/>
                <w:color w:val="000000"/>
              </w:rPr>
            </w:pPr>
            <w:r>
              <w:rPr>
                <w:rFonts w:cs="Arial"/>
              </w:rPr>
              <w:t xml:space="preserve">per </w:t>
            </w:r>
            <w:r w:rsidRPr="00A20E96">
              <w:rPr>
                <w:rFonts w:cs="Arial"/>
                <w:color w:val="000000"/>
              </w:rPr>
              <w:t>ramp</w:t>
            </w:r>
            <w:r>
              <w:rPr>
                <w:rFonts w:cs="Arial"/>
                <w:color w:val="000000"/>
              </w:rPr>
              <w:t xml:space="preserve"> investigation</w:t>
            </w:r>
          </w:p>
        </w:tc>
        <w:tc>
          <w:tcPr>
            <w:tcW w:w="980" w:type="dxa"/>
            <w:vAlign w:val="center"/>
          </w:tcPr>
          <w:p w14:paraId="13C2ED1B" w14:textId="77777777" w:rsidR="000E551C" w:rsidRPr="00A20E96" w:rsidRDefault="000E551C" w:rsidP="000E551C">
            <w:pPr>
              <w:jc w:val="center"/>
              <w:rPr>
                <w:rFonts w:cs="Arial"/>
                <w:color w:val="000000"/>
              </w:rPr>
            </w:pPr>
            <w:r w:rsidRPr="00A20E96">
              <w:rPr>
                <w:rFonts w:cs="Arial"/>
                <w:color w:val="000000"/>
              </w:rPr>
              <w:t>8</w:t>
            </w:r>
          </w:p>
        </w:tc>
        <w:tc>
          <w:tcPr>
            <w:tcW w:w="990" w:type="dxa"/>
            <w:vAlign w:val="center"/>
          </w:tcPr>
          <w:p w14:paraId="13C2ED1C" w14:textId="77777777" w:rsidR="000E551C" w:rsidRPr="00A20E96" w:rsidRDefault="000E551C" w:rsidP="000E551C">
            <w:pPr>
              <w:jc w:val="center"/>
              <w:rPr>
                <w:rFonts w:cs="Arial"/>
                <w:color w:val="000000"/>
              </w:rPr>
            </w:pPr>
            <w:r w:rsidRPr="00A20E96">
              <w:rPr>
                <w:rFonts w:cs="Arial"/>
                <w:color w:val="000000"/>
              </w:rPr>
              <w:t>16</w:t>
            </w:r>
          </w:p>
        </w:tc>
        <w:tc>
          <w:tcPr>
            <w:tcW w:w="899" w:type="dxa"/>
            <w:vAlign w:val="center"/>
          </w:tcPr>
          <w:p w14:paraId="13C2ED1D" w14:textId="77777777" w:rsidR="000E551C" w:rsidRPr="00A20E96" w:rsidRDefault="000E551C" w:rsidP="000E551C">
            <w:pPr>
              <w:jc w:val="center"/>
              <w:rPr>
                <w:rFonts w:cs="Arial"/>
                <w:color w:val="000000"/>
              </w:rPr>
            </w:pPr>
            <w:r w:rsidRPr="00A20E96">
              <w:rPr>
                <w:rFonts w:cs="Arial"/>
                <w:color w:val="000000"/>
              </w:rPr>
              <w:t>32</w:t>
            </w:r>
          </w:p>
        </w:tc>
        <w:tc>
          <w:tcPr>
            <w:tcW w:w="1200" w:type="dxa"/>
            <w:vAlign w:val="center"/>
          </w:tcPr>
          <w:p w14:paraId="13C2ED1E" w14:textId="77777777" w:rsidR="000E551C" w:rsidRPr="00A20E96" w:rsidRDefault="000E551C" w:rsidP="000E551C">
            <w:pPr>
              <w:jc w:val="center"/>
              <w:rPr>
                <w:rFonts w:cs="Arial"/>
              </w:rPr>
            </w:pPr>
            <w:r w:rsidRPr="00A20E96">
              <w:rPr>
                <w:rFonts w:cs="Arial"/>
              </w:rPr>
              <w:t>7</w:t>
            </w:r>
          </w:p>
        </w:tc>
      </w:tr>
      <w:tr w:rsidR="000E551C" w:rsidRPr="00A20E96" w14:paraId="13C2ED26" w14:textId="77777777" w:rsidTr="000E551C">
        <w:trPr>
          <w:trHeight w:val="288"/>
          <w:tblHeader/>
        </w:trPr>
        <w:tc>
          <w:tcPr>
            <w:tcW w:w="4236" w:type="dxa"/>
            <w:shd w:val="clear" w:color="auto" w:fill="auto"/>
            <w:vAlign w:val="bottom"/>
          </w:tcPr>
          <w:p w14:paraId="13C2ED20" w14:textId="77777777" w:rsidR="000E551C" w:rsidRPr="00041F11" w:rsidRDefault="000E551C" w:rsidP="000E551C">
            <w:pPr>
              <w:rPr>
                <w:rFonts w:cs="Arial"/>
              </w:rPr>
            </w:pPr>
            <w:r w:rsidRPr="00041F11">
              <w:rPr>
                <w:rFonts w:cs="Arial"/>
              </w:rPr>
              <w:t>2.3.F.A.8 - MOTEC Request - Cost Estimate</w:t>
            </w:r>
          </w:p>
        </w:tc>
        <w:tc>
          <w:tcPr>
            <w:tcW w:w="1685" w:type="dxa"/>
            <w:shd w:val="clear" w:color="auto" w:fill="auto"/>
            <w:vAlign w:val="center"/>
          </w:tcPr>
          <w:p w14:paraId="13C2ED21" w14:textId="77777777" w:rsidR="000E551C" w:rsidRPr="00A20E96" w:rsidRDefault="000E551C" w:rsidP="000E551C">
            <w:pPr>
              <w:jc w:val="center"/>
              <w:rPr>
                <w:rFonts w:cs="Arial"/>
                <w:color w:val="000000"/>
              </w:rPr>
            </w:pPr>
            <w:r>
              <w:rPr>
                <w:rFonts w:cs="Arial"/>
              </w:rPr>
              <w:t xml:space="preserve">per </w:t>
            </w:r>
            <w:r w:rsidRPr="00A20E96">
              <w:rPr>
                <w:rFonts w:cs="Arial"/>
                <w:color w:val="000000"/>
              </w:rPr>
              <w:t>scenario</w:t>
            </w:r>
          </w:p>
        </w:tc>
        <w:tc>
          <w:tcPr>
            <w:tcW w:w="980" w:type="dxa"/>
            <w:vAlign w:val="center"/>
          </w:tcPr>
          <w:p w14:paraId="13C2ED22" w14:textId="77777777" w:rsidR="000E551C" w:rsidRPr="00A20E96" w:rsidRDefault="000E551C" w:rsidP="000E551C">
            <w:pPr>
              <w:jc w:val="center"/>
              <w:rPr>
                <w:rFonts w:cs="Arial"/>
                <w:color w:val="000000"/>
              </w:rPr>
            </w:pPr>
            <w:r w:rsidRPr="00A20E96">
              <w:rPr>
                <w:rFonts w:cs="Arial"/>
                <w:color w:val="000000"/>
              </w:rPr>
              <w:t>16</w:t>
            </w:r>
          </w:p>
        </w:tc>
        <w:tc>
          <w:tcPr>
            <w:tcW w:w="990" w:type="dxa"/>
            <w:vAlign w:val="center"/>
          </w:tcPr>
          <w:p w14:paraId="13C2ED23" w14:textId="77777777" w:rsidR="000E551C" w:rsidRPr="00A20E96" w:rsidRDefault="000E551C" w:rsidP="000E551C">
            <w:pPr>
              <w:jc w:val="center"/>
              <w:rPr>
                <w:rFonts w:cs="Arial"/>
                <w:color w:val="000000"/>
              </w:rPr>
            </w:pPr>
            <w:r w:rsidRPr="00A20E96">
              <w:rPr>
                <w:rFonts w:cs="Arial"/>
                <w:color w:val="000000"/>
              </w:rPr>
              <w:t>16</w:t>
            </w:r>
          </w:p>
        </w:tc>
        <w:tc>
          <w:tcPr>
            <w:tcW w:w="899" w:type="dxa"/>
            <w:vAlign w:val="center"/>
          </w:tcPr>
          <w:p w14:paraId="13C2ED24" w14:textId="77777777" w:rsidR="000E551C" w:rsidRPr="00A20E96" w:rsidRDefault="000E551C" w:rsidP="000E551C">
            <w:pPr>
              <w:jc w:val="center"/>
              <w:rPr>
                <w:rFonts w:cs="Arial"/>
                <w:color w:val="000000"/>
              </w:rPr>
            </w:pPr>
            <w:r w:rsidRPr="00A20E96">
              <w:rPr>
                <w:rFonts w:cs="Arial"/>
                <w:color w:val="000000"/>
              </w:rPr>
              <w:t>16</w:t>
            </w:r>
          </w:p>
        </w:tc>
        <w:tc>
          <w:tcPr>
            <w:tcW w:w="1200" w:type="dxa"/>
            <w:vAlign w:val="center"/>
          </w:tcPr>
          <w:p w14:paraId="13C2ED25" w14:textId="77777777" w:rsidR="000E551C" w:rsidRPr="00A20E96" w:rsidRDefault="000E551C" w:rsidP="000E551C">
            <w:pPr>
              <w:jc w:val="center"/>
              <w:rPr>
                <w:rFonts w:cs="Arial"/>
              </w:rPr>
            </w:pPr>
            <w:r w:rsidRPr="00A20E96">
              <w:rPr>
                <w:rFonts w:cs="Arial"/>
              </w:rPr>
              <w:t>8</w:t>
            </w:r>
          </w:p>
        </w:tc>
      </w:tr>
      <w:tr w:rsidR="000E551C" w:rsidRPr="00A20E96" w14:paraId="13C2ED2D" w14:textId="77777777" w:rsidTr="000E551C">
        <w:trPr>
          <w:trHeight w:val="288"/>
          <w:tblHeader/>
        </w:trPr>
        <w:tc>
          <w:tcPr>
            <w:tcW w:w="4236" w:type="dxa"/>
            <w:shd w:val="clear" w:color="auto" w:fill="F2F2F2" w:themeFill="background1" w:themeFillShade="F2"/>
            <w:vAlign w:val="bottom"/>
          </w:tcPr>
          <w:p w14:paraId="13C2ED27" w14:textId="77777777" w:rsidR="000E551C" w:rsidRPr="00041F11" w:rsidRDefault="000E551C" w:rsidP="000E551C">
            <w:pPr>
              <w:rPr>
                <w:rFonts w:cs="Arial"/>
                <w:b/>
                <w:bCs/>
              </w:rPr>
            </w:pPr>
            <w:r w:rsidRPr="00041F11">
              <w:rPr>
                <w:rFonts w:cs="Arial"/>
                <w:b/>
                <w:bCs/>
              </w:rPr>
              <w:t xml:space="preserve">2.3.F.B -  </w:t>
            </w:r>
            <w:bookmarkStart w:id="37" w:name="Tbl_MOTAA"/>
            <w:r w:rsidRPr="00041F11">
              <w:rPr>
                <w:rFonts w:cs="Arial"/>
                <w:b/>
                <w:bCs/>
              </w:rPr>
              <w:t>MOTAA</w:t>
            </w:r>
            <w:bookmarkEnd w:id="37"/>
          </w:p>
        </w:tc>
        <w:tc>
          <w:tcPr>
            <w:tcW w:w="1685" w:type="dxa"/>
            <w:shd w:val="clear" w:color="auto" w:fill="F2F2F2" w:themeFill="background1" w:themeFillShade="F2"/>
            <w:vAlign w:val="center"/>
          </w:tcPr>
          <w:p w14:paraId="13C2ED28"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D29"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D2A"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D2B"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D2C" w14:textId="77777777" w:rsidR="000E551C" w:rsidRPr="00A20E96" w:rsidRDefault="000E551C" w:rsidP="000E551C">
            <w:pPr>
              <w:jc w:val="center"/>
              <w:rPr>
                <w:rFonts w:cs="Arial"/>
              </w:rPr>
            </w:pPr>
          </w:p>
        </w:tc>
      </w:tr>
      <w:tr w:rsidR="000E551C" w:rsidRPr="00A20E96" w14:paraId="13C2ED34" w14:textId="77777777" w:rsidTr="000E551C">
        <w:trPr>
          <w:trHeight w:val="288"/>
          <w:tblHeader/>
        </w:trPr>
        <w:tc>
          <w:tcPr>
            <w:tcW w:w="4236" w:type="dxa"/>
            <w:shd w:val="clear" w:color="auto" w:fill="auto"/>
            <w:vAlign w:val="bottom"/>
          </w:tcPr>
          <w:p w14:paraId="13C2ED2E" w14:textId="77777777" w:rsidR="000E551C" w:rsidRPr="00041F11" w:rsidRDefault="000E551C" w:rsidP="000E551C">
            <w:pPr>
              <w:rPr>
                <w:rFonts w:cs="Arial"/>
              </w:rPr>
            </w:pPr>
            <w:r w:rsidRPr="00041F11">
              <w:rPr>
                <w:rFonts w:cs="Arial"/>
              </w:rPr>
              <w:t>2.3.F.B.1 - MOTAA - Report</w:t>
            </w:r>
          </w:p>
        </w:tc>
        <w:tc>
          <w:tcPr>
            <w:tcW w:w="1685" w:type="dxa"/>
            <w:shd w:val="clear" w:color="auto" w:fill="auto"/>
            <w:vAlign w:val="center"/>
          </w:tcPr>
          <w:p w14:paraId="13C2ED2F"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report</w:t>
            </w:r>
          </w:p>
        </w:tc>
        <w:tc>
          <w:tcPr>
            <w:tcW w:w="980" w:type="dxa"/>
            <w:vAlign w:val="center"/>
          </w:tcPr>
          <w:p w14:paraId="13C2ED30" w14:textId="77777777" w:rsidR="000E551C" w:rsidRPr="00A20E96" w:rsidRDefault="000E551C" w:rsidP="000E551C">
            <w:pPr>
              <w:jc w:val="center"/>
              <w:rPr>
                <w:rFonts w:cs="Arial"/>
                <w:color w:val="000000"/>
              </w:rPr>
            </w:pPr>
            <w:r w:rsidRPr="00A20E96">
              <w:rPr>
                <w:rFonts w:cs="Arial"/>
                <w:color w:val="000000"/>
              </w:rPr>
              <w:t>24</w:t>
            </w:r>
          </w:p>
        </w:tc>
        <w:tc>
          <w:tcPr>
            <w:tcW w:w="990" w:type="dxa"/>
            <w:vAlign w:val="center"/>
          </w:tcPr>
          <w:p w14:paraId="13C2ED31" w14:textId="77777777" w:rsidR="000E551C" w:rsidRPr="00A20E96" w:rsidRDefault="000E551C" w:rsidP="000E551C">
            <w:pPr>
              <w:jc w:val="center"/>
              <w:rPr>
                <w:rFonts w:cs="Arial"/>
                <w:color w:val="000000"/>
              </w:rPr>
            </w:pPr>
            <w:r w:rsidRPr="00A20E96">
              <w:rPr>
                <w:rFonts w:cs="Arial"/>
                <w:color w:val="000000"/>
              </w:rPr>
              <w:t>40</w:t>
            </w:r>
          </w:p>
        </w:tc>
        <w:tc>
          <w:tcPr>
            <w:tcW w:w="899" w:type="dxa"/>
            <w:vAlign w:val="center"/>
          </w:tcPr>
          <w:p w14:paraId="13C2ED32" w14:textId="77777777" w:rsidR="000E551C" w:rsidRPr="00A20E96" w:rsidRDefault="000E551C" w:rsidP="000E551C">
            <w:pPr>
              <w:jc w:val="center"/>
              <w:rPr>
                <w:rFonts w:cs="Arial"/>
                <w:color w:val="000000"/>
              </w:rPr>
            </w:pPr>
            <w:r w:rsidRPr="00A20E96">
              <w:rPr>
                <w:rFonts w:cs="Arial"/>
                <w:color w:val="000000"/>
              </w:rPr>
              <w:t>60</w:t>
            </w:r>
          </w:p>
        </w:tc>
        <w:tc>
          <w:tcPr>
            <w:tcW w:w="1200" w:type="dxa"/>
            <w:vAlign w:val="center"/>
          </w:tcPr>
          <w:p w14:paraId="13C2ED33" w14:textId="77777777" w:rsidR="000E551C" w:rsidRPr="00A20E96" w:rsidRDefault="000E551C" w:rsidP="000E551C">
            <w:pPr>
              <w:jc w:val="center"/>
              <w:rPr>
                <w:rFonts w:cs="Arial"/>
              </w:rPr>
            </w:pPr>
            <w:r w:rsidRPr="00A20E96">
              <w:rPr>
                <w:rFonts w:cs="Arial"/>
              </w:rPr>
              <w:t>9</w:t>
            </w:r>
          </w:p>
        </w:tc>
      </w:tr>
      <w:tr w:rsidR="000E551C" w:rsidRPr="00A20E96" w14:paraId="13C2ED3B" w14:textId="77777777" w:rsidTr="000E551C">
        <w:trPr>
          <w:trHeight w:val="288"/>
          <w:tblHeader/>
        </w:trPr>
        <w:tc>
          <w:tcPr>
            <w:tcW w:w="4236" w:type="dxa"/>
            <w:shd w:val="clear" w:color="auto" w:fill="auto"/>
            <w:vAlign w:val="bottom"/>
          </w:tcPr>
          <w:p w14:paraId="13C2ED35" w14:textId="77777777" w:rsidR="000E551C" w:rsidRPr="00041F11" w:rsidRDefault="000E551C" w:rsidP="000E551C">
            <w:pPr>
              <w:rPr>
                <w:rFonts w:cs="Arial"/>
              </w:rPr>
            </w:pPr>
            <w:r w:rsidRPr="00041F11">
              <w:rPr>
                <w:rFonts w:cs="Arial"/>
              </w:rPr>
              <w:t>2.3.F.B.2 - MOTAA - Conceptual MOT Plan</w:t>
            </w:r>
          </w:p>
        </w:tc>
        <w:tc>
          <w:tcPr>
            <w:tcW w:w="1685" w:type="dxa"/>
            <w:shd w:val="clear" w:color="auto" w:fill="auto"/>
            <w:vAlign w:val="center"/>
          </w:tcPr>
          <w:p w14:paraId="13C2ED36" w14:textId="77777777" w:rsidR="000E551C" w:rsidRPr="00A20E96" w:rsidRDefault="000E551C" w:rsidP="000E551C">
            <w:pPr>
              <w:jc w:val="center"/>
              <w:rPr>
                <w:rFonts w:cs="Arial"/>
                <w:color w:val="000000"/>
              </w:rPr>
            </w:pPr>
            <w:r>
              <w:rPr>
                <w:rFonts w:cs="Arial"/>
                <w:color w:val="000000"/>
              </w:rPr>
              <w:t xml:space="preserve">per MOT </w:t>
            </w:r>
            <w:r w:rsidRPr="00A20E96">
              <w:rPr>
                <w:rFonts w:cs="Arial"/>
                <w:color w:val="000000"/>
              </w:rPr>
              <w:t>scenario</w:t>
            </w:r>
          </w:p>
        </w:tc>
        <w:tc>
          <w:tcPr>
            <w:tcW w:w="980" w:type="dxa"/>
            <w:vAlign w:val="center"/>
          </w:tcPr>
          <w:p w14:paraId="13C2ED37" w14:textId="77777777" w:rsidR="000E551C" w:rsidRPr="00A20E96" w:rsidRDefault="000E551C" w:rsidP="000E551C">
            <w:pPr>
              <w:jc w:val="center"/>
              <w:rPr>
                <w:rFonts w:cs="Arial"/>
                <w:color w:val="000000"/>
              </w:rPr>
            </w:pPr>
            <w:r w:rsidRPr="00A20E96">
              <w:rPr>
                <w:rFonts w:cs="Arial"/>
                <w:color w:val="000000"/>
              </w:rPr>
              <w:t>32</w:t>
            </w:r>
          </w:p>
        </w:tc>
        <w:tc>
          <w:tcPr>
            <w:tcW w:w="990" w:type="dxa"/>
            <w:vAlign w:val="center"/>
          </w:tcPr>
          <w:p w14:paraId="13C2ED38" w14:textId="77777777" w:rsidR="000E551C" w:rsidRPr="00A20E96" w:rsidRDefault="000E551C" w:rsidP="000E551C">
            <w:pPr>
              <w:jc w:val="center"/>
              <w:rPr>
                <w:rFonts w:cs="Arial"/>
                <w:color w:val="000000"/>
              </w:rPr>
            </w:pPr>
            <w:r w:rsidRPr="00A20E96">
              <w:rPr>
                <w:rFonts w:cs="Arial"/>
                <w:color w:val="000000"/>
              </w:rPr>
              <w:t>52</w:t>
            </w:r>
          </w:p>
        </w:tc>
        <w:tc>
          <w:tcPr>
            <w:tcW w:w="899" w:type="dxa"/>
            <w:vAlign w:val="center"/>
          </w:tcPr>
          <w:p w14:paraId="13C2ED39" w14:textId="77777777" w:rsidR="000E551C" w:rsidRPr="00A20E96" w:rsidRDefault="000E551C" w:rsidP="000E551C">
            <w:pPr>
              <w:jc w:val="center"/>
              <w:rPr>
                <w:rFonts w:cs="Arial"/>
                <w:color w:val="000000"/>
              </w:rPr>
            </w:pPr>
            <w:r w:rsidRPr="00A20E96">
              <w:rPr>
                <w:rFonts w:cs="Arial"/>
                <w:color w:val="000000"/>
              </w:rPr>
              <w:t>72</w:t>
            </w:r>
          </w:p>
        </w:tc>
        <w:tc>
          <w:tcPr>
            <w:tcW w:w="1200" w:type="dxa"/>
            <w:vAlign w:val="center"/>
          </w:tcPr>
          <w:p w14:paraId="13C2ED3A" w14:textId="77777777" w:rsidR="000E551C" w:rsidRPr="00A20E96" w:rsidRDefault="000E551C" w:rsidP="000E551C">
            <w:pPr>
              <w:jc w:val="center"/>
              <w:rPr>
                <w:rFonts w:cs="Arial"/>
              </w:rPr>
            </w:pPr>
            <w:r w:rsidRPr="00A8585C">
              <w:rPr>
                <w:rFonts w:cs="Arial"/>
              </w:rPr>
              <w:t>10</w:t>
            </w:r>
          </w:p>
        </w:tc>
      </w:tr>
    </w:tbl>
    <w:p w14:paraId="13C2ED3C" w14:textId="77777777" w:rsidR="00E70D4C" w:rsidRDefault="00E70D4C"/>
    <w:tbl>
      <w:tblPr>
        <w:tblStyle w:val="TableGrid"/>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4236"/>
        <w:gridCol w:w="1685"/>
        <w:gridCol w:w="980"/>
        <w:gridCol w:w="990"/>
        <w:gridCol w:w="899"/>
        <w:gridCol w:w="1200"/>
      </w:tblGrid>
      <w:tr w:rsidR="000E551C" w:rsidRPr="00A20E96" w14:paraId="13C2ED43" w14:textId="77777777" w:rsidTr="000E551C">
        <w:trPr>
          <w:trHeight w:val="288"/>
          <w:tblHeader/>
        </w:trPr>
        <w:tc>
          <w:tcPr>
            <w:tcW w:w="4236" w:type="dxa"/>
            <w:shd w:val="clear" w:color="auto" w:fill="auto"/>
            <w:vAlign w:val="bottom"/>
          </w:tcPr>
          <w:p w14:paraId="13C2ED3D" w14:textId="77777777" w:rsidR="000E551C" w:rsidRPr="00041F11" w:rsidRDefault="000E551C" w:rsidP="000E551C">
            <w:pPr>
              <w:rPr>
                <w:rFonts w:cs="Arial"/>
              </w:rPr>
            </w:pPr>
            <w:r w:rsidRPr="00041F11">
              <w:rPr>
                <w:rFonts w:cs="Arial"/>
              </w:rPr>
              <w:t>2.3.F.B.3 - MOTAA - Construction Cost</w:t>
            </w:r>
          </w:p>
        </w:tc>
        <w:tc>
          <w:tcPr>
            <w:tcW w:w="1685" w:type="dxa"/>
            <w:shd w:val="clear" w:color="auto" w:fill="auto"/>
            <w:vAlign w:val="center"/>
          </w:tcPr>
          <w:p w14:paraId="13C2ED3E" w14:textId="77777777" w:rsidR="000E551C" w:rsidRPr="00A20E96" w:rsidRDefault="000E551C" w:rsidP="000E551C">
            <w:pPr>
              <w:jc w:val="center"/>
              <w:rPr>
                <w:rFonts w:cs="Arial"/>
                <w:color w:val="000000"/>
              </w:rPr>
            </w:pPr>
            <w:r>
              <w:rPr>
                <w:rFonts w:cs="Arial"/>
                <w:color w:val="000000"/>
              </w:rPr>
              <w:t xml:space="preserve">per MOT </w:t>
            </w:r>
            <w:r w:rsidRPr="00A20E96">
              <w:rPr>
                <w:rFonts w:cs="Arial"/>
                <w:color w:val="000000"/>
              </w:rPr>
              <w:t>scenario</w:t>
            </w:r>
            <w:r>
              <w:rPr>
                <w:rFonts w:cs="Arial"/>
                <w:color w:val="000000"/>
              </w:rPr>
              <w:t>,</w:t>
            </w:r>
            <w:r w:rsidRPr="00A20E96">
              <w:rPr>
                <w:rFonts w:cs="Arial"/>
                <w:color w:val="000000"/>
              </w:rPr>
              <w:t xml:space="preserve"> </w:t>
            </w:r>
            <w:r>
              <w:rPr>
                <w:rFonts w:cs="Arial"/>
                <w:color w:val="000000"/>
              </w:rPr>
              <w:t xml:space="preserve">per MOT </w:t>
            </w:r>
            <w:r w:rsidRPr="00A20E96">
              <w:rPr>
                <w:rFonts w:cs="Arial"/>
                <w:color w:val="000000"/>
              </w:rPr>
              <w:t>phase</w:t>
            </w:r>
          </w:p>
        </w:tc>
        <w:tc>
          <w:tcPr>
            <w:tcW w:w="980" w:type="dxa"/>
            <w:vAlign w:val="center"/>
          </w:tcPr>
          <w:p w14:paraId="13C2ED3F" w14:textId="77777777" w:rsidR="000E551C" w:rsidRPr="00A20E96" w:rsidRDefault="000E551C" w:rsidP="000E551C">
            <w:pPr>
              <w:jc w:val="center"/>
              <w:rPr>
                <w:rFonts w:cs="Arial"/>
                <w:color w:val="000000"/>
              </w:rPr>
            </w:pPr>
            <w:r w:rsidRPr="00A20E96">
              <w:rPr>
                <w:rFonts w:cs="Arial"/>
                <w:color w:val="000000"/>
              </w:rPr>
              <w:t>4</w:t>
            </w:r>
          </w:p>
        </w:tc>
        <w:tc>
          <w:tcPr>
            <w:tcW w:w="990" w:type="dxa"/>
            <w:vAlign w:val="center"/>
          </w:tcPr>
          <w:p w14:paraId="13C2ED40" w14:textId="77777777" w:rsidR="000E551C" w:rsidRPr="00A20E96" w:rsidRDefault="000E551C" w:rsidP="000E551C">
            <w:pPr>
              <w:jc w:val="center"/>
              <w:rPr>
                <w:rFonts w:cs="Arial"/>
                <w:color w:val="000000"/>
              </w:rPr>
            </w:pPr>
            <w:r w:rsidRPr="00A20E96">
              <w:rPr>
                <w:rFonts w:cs="Arial"/>
                <w:color w:val="000000"/>
              </w:rPr>
              <w:t>4</w:t>
            </w:r>
          </w:p>
        </w:tc>
        <w:tc>
          <w:tcPr>
            <w:tcW w:w="899" w:type="dxa"/>
            <w:vAlign w:val="center"/>
          </w:tcPr>
          <w:p w14:paraId="13C2ED41" w14:textId="77777777" w:rsidR="000E551C" w:rsidRPr="00A20E96" w:rsidRDefault="000E551C" w:rsidP="000E551C">
            <w:pPr>
              <w:jc w:val="center"/>
              <w:rPr>
                <w:rFonts w:cs="Arial"/>
                <w:color w:val="000000"/>
              </w:rPr>
            </w:pPr>
            <w:r w:rsidRPr="00A20E96">
              <w:rPr>
                <w:rFonts w:cs="Arial"/>
                <w:color w:val="000000"/>
              </w:rPr>
              <w:t>4</w:t>
            </w:r>
          </w:p>
        </w:tc>
        <w:tc>
          <w:tcPr>
            <w:tcW w:w="1200" w:type="dxa"/>
            <w:vAlign w:val="center"/>
          </w:tcPr>
          <w:p w14:paraId="13C2ED42" w14:textId="77777777" w:rsidR="000E551C" w:rsidRPr="00A20E96" w:rsidRDefault="000E551C" w:rsidP="000E551C">
            <w:pPr>
              <w:jc w:val="center"/>
              <w:rPr>
                <w:rFonts w:cs="Arial"/>
              </w:rPr>
            </w:pPr>
            <w:r w:rsidRPr="00A20E96">
              <w:rPr>
                <w:rFonts w:cs="Arial"/>
              </w:rPr>
              <w:t>11</w:t>
            </w:r>
          </w:p>
        </w:tc>
      </w:tr>
      <w:tr w:rsidR="000E551C" w:rsidRPr="00A20E96" w14:paraId="13C2ED4A" w14:textId="77777777" w:rsidTr="000E551C">
        <w:trPr>
          <w:trHeight w:val="288"/>
          <w:tblHeader/>
        </w:trPr>
        <w:tc>
          <w:tcPr>
            <w:tcW w:w="4236" w:type="dxa"/>
            <w:shd w:val="clear" w:color="auto" w:fill="auto"/>
            <w:vAlign w:val="bottom"/>
          </w:tcPr>
          <w:p w14:paraId="13C2ED44" w14:textId="77777777" w:rsidR="000E551C" w:rsidRPr="00041F11" w:rsidRDefault="000E551C" w:rsidP="000E551C">
            <w:pPr>
              <w:rPr>
                <w:rFonts w:cs="Arial"/>
              </w:rPr>
            </w:pPr>
            <w:r w:rsidRPr="00041F11">
              <w:rPr>
                <w:rFonts w:cs="Arial"/>
              </w:rPr>
              <w:t>2.3.F.B.4 - MOTAA - Construction Schedule/Duration</w:t>
            </w:r>
          </w:p>
        </w:tc>
        <w:tc>
          <w:tcPr>
            <w:tcW w:w="1685" w:type="dxa"/>
            <w:shd w:val="clear" w:color="auto" w:fill="auto"/>
            <w:vAlign w:val="center"/>
          </w:tcPr>
          <w:p w14:paraId="13C2ED45" w14:textId="77777777" w:rsidR="000E551C" w:rsidRPr="00A20E96" w:rsidRDefault="000E551C" w:rsidP="000E551C">
            <w:pPr>
              <w:jc w:val="center"/>
              <w:rPr>
                <w:rFonts w:cs="Arial"/>
                <w:color w:val="000000"/>
              </w:rPr>
            </w:pPr>
            <w:r>
              <w:rPr>
                <w:rFonts w:cs="Arial"/>
                <w:color w:val="000000"/>
              </w:rPr>
              <w:t xml:space="preserve">per MOT </w:t>
            </w:r>
            <w:r w:rsidRPr="00A20E96">
              <w:rPr>
                <w:rFonts w:cs="Arial"/>
                <w:color w:val="000000"/>
              </w:rPr>
              <w:t>scenario</w:t>
            </w:r>
          </w:p>
        </w:tc>
        <w:tc>
          <w:tcPr>
            <w:tcW w:w="980" w:type="dxa"/>
            <w:vAlign w:val="center"/>
          </w:tcPr>
          <w:p w14:paraId="13C2ED46" w14:textId="77777777" w:rsidR="000E551C" w:rsidRPr="00A20E96" w:rsidRDefault="000E551C" w:rsidP="000E551C">
            <w:pPr>
              <w:jc w:val="center"/>
              <w:rPr>
                <w:rFonts w:cs="Arial"/>
                <w:color w:val="000000"/>
              </w:rPr>
            </w:pPr>
            <w:r w:rsidRPr="00A20E96">
              <w:rPr>
                <w:rFonts w:cs="Arial"/>
                <w:color w:val="000000"/>
              </w:rPr>
              <w:t>4</w:t>
            </w:r>
          </w:p>
        </w:tc>
        <w:tc>
          <w:tcPr>
            <w:tcW w:w="990" w:type="dxa"/>
            <w:vAlign w:val="center"/>
          </w:tcPr>
          <w:p w14:paraId="13C2ED47" w14:textId="77777777" w:rsidR="000E551C" w:rsidRPr="00A20E96" w:rsidRDefault="000E551C" w:rsidP="000E551C">
            <w:pPr>
              <w:jc w:val="center"/>
              <w:rPr>
                <w:rFonts w:cs="Arial"/>
                <w:color w:val="000000"/>
              </w:rPr>
            </w:pPr>
            <w:r w:rsidRPr="00A20E96">
              <w:rPr>
                <w:rFonts w:cs="Arial"/>
                <w:color w:val="000000"/>
              </w:rPr>
              <w:t>6</w:t>
            </w:r>
          </w:p>
        </w:tc>
        <w:tc>
          <w:tcPr>
            <w:tcW w:w="899" w:type="dxa"/>
            <w:vAlign w:val="center"/>
          </w:tcPr>
          <w:p w14:paraId="13C2ED48" w14:textId="77777777" w:rsidR="000E551C" w:rsidRPr="00A20E96" w:rsidRDefault="000E551C" w:rsidP="000E551C">
            <w:pPr>
              <w:jc w:val="center"/>
              <w:rPr>
                <w:rFonts w:cs="Arial"/>
                <w:color w:val="000000"/>
              </w:rPr>
            </w:pPr>
            <w:r w:rsidRPr="00A20E96">
              <w:rPr>
                <w:rFonts w:cs="Arial"/>
                <w:color w:val="000000"/>
              </w:rPr>
              <w:t>10</w:t>
            </w:r>
          </w:p>
        </w:tc>
        <w:tc>
          <w:tcPr>
            <w:tcW w:w="1200" w:type="dxa"/>
            <w:vAlign w:val="center"/>
          </w:tcPr>
          <w:p w14:paraId="13C2ED49" w14:textId="77777777" w:rsidR="000E551C" w:rsidRPr="00A20E96" w:rsidRDefault="000E551C" w:rsidP="000E551C">
            <w:pPr>
              <w:jc w:val="center"/>
              <w:rPr>
                <w:rFonts w:cs="Arial"/>
              </w:rPr>
            </w:pPr>
            <w:r w:rsidRPr="00A20E96">
              <w:rPr>
                <w:rFonts w:cs="Arial"/>
              </w:rPr>
              <w:t>12</w:t>
            </w:r>
          </w:p>
        </w:tc>
      </w:tr>
      <w:tr w:rsidR="000E551C" w:rsidRPr="00A20E96" w14:paraId="13C2ED51" w14:textId="77777777" w:rsidTr="000E551C">
        <w:trPr>
          <w:trHeight w:val="288"/>
          <w:tblHeader/>
        </w:trPr>
        <w:tc>
          <w:tcPr>
            <w:tcW w:w="4236" w:type="dxa"/>
            <w:shd w:val="clear" w:color="auto" w:fill="auto"/>
            <w:vAlign w:val="bottom"/>
          </w:tcPr>
          <w:p w14:paraId="13C2ED4B" w14:textId="77777777" w:rsidR="000E551C" w:rsidRPr="00041F11" w:rsidRDefault="000E551C" w:rsidP="000E551C">
            <w:pPr>
              <w:rPr>
                <w:rFonts w:cs="Arial"/>
              </w:rPr>
            </w:pPr>
            <w:r w:rsidRPr="00041F11">
              <w:rPr>
                <w:rFonts w:cs="Arial"/>
              </w:rPr>
              <w:t>2.3.F.B.5 - MOTAA - Detour Route Investigation</w:t>
            </w:r>
          </w:p>
        </w:tc>
        <w:tc>
          <w:tcPr>
            <w:tcW w:w="1685" w:type="dxa"/>
            <w:shd w:val="clear" w:color="auto" w:fill="auto"/>
            <w:vAlign w:val="center"/>
          </w:tcPr>
          <w:p w14:paraId="13C2ED4C"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detour</w:t>
            </w:r>
          </w:p>
        </w:tc>
        <w:tc>
          <w:tcPr>
            <w:tcW w:w="980" w:type="dxa"/>
            <w:vAlign w:val="center"/>
          </w:tcPr>
          <w:p w14:paraId="13C2ED4D" w14:textId="77777777" w:rsidR="000E551C" w:rsidRPr="00A20E96" w:rsidRDefault="000E551C" w:rsidP="000E551C">
            <w:pPr>
              <w:jc w:val="center"/>
              <w:rPr>
                <w:rFonts w:cs="Arial"/>
                <w:color w:val="000000"/>
              </w:rPr>
            </w:pPr>
            <w:r w:rsidRPr="00A20E96">
              <w:rPr>
                <w:rFonts w:cs="Arial"/>
                <w:color w:val="000000"/>
              </w:rPr>
              <w:t>12</w:t>
            </w:r>
          </w:p>
        </w:tc>
        <w:tc>
          <w:tcPr>
            <w:tcW w:w="990" w:type="dxa"/>
            <w:vAlign w:val="center"/>
          </w:tcPr>
          <w:p w14:paraId="13C2ED4E" w14:textId="77777777" w:rsidR="000E551C" w:rsidRPr="00A20E96" w:rsidRDefault="000E551C" w:rsidP="000E551C">
            <w:pPr>
              <w:jc w:val="center"/>
              <w:rPr>
                <w:rFonts w:cs="Arial"/>
                <w:color w:val="000000"/>
              </w:rPr>
            </w:pPr>
            <w:r w:rsidRPr="00A20E96">
              <w:rPr>
                <w:rFonts w:cs="Arial"/>
                <w:color w:val="000000"/>
              </w:rPr>
              <w:t>12</w:t>
            </w:r>
          </w:p>
        </w:tc>
        <w:tc>
          <w:tcPr>
            <w:tcW w:w="899" w:type="dxa"/>
            <w:vAlign w:val="center"/>
          </w:tcPr>
          <w:p w14:paraId="13C2ED4F" w14:textId="77777777" w:rsidR="000E551C" w:rsidRPr="00A20E96" w:rsidRDefault="000E551C" w:rsidP="000E551C">
            <w:pPr>
              <w:jc w:val="center"/>
              <w:rPr>
                <w:rFonts w:cs="Arial"/>
                <w:color w:val="000000"/>
              </w:rPr>
            </w:pPr>
            <w:r w:rsidRPr="00A20E96">
              <w:rPr>
                <w:rFonts w:cs="Arial"/>
                <w:color w:val="000000"/>
              </w:rPr>
              <w:t>12</w:t>
            </w:r>
          </w:p>
        </w:tc>
        <w:tc>
          <w:tcPr>
            <w:tcW w:w="1200" w:type="dxa"/>
            <w:vAlign w:val="center"/>
          </w:tcPr>
          <w:p w14:paraId="13C2ED50" w14:textId="77777777" w:rsidR="000E551C" w:rsidRPr="00A20E96" w:rsidRDefault="000E551C" w:rsidP="000E551C">
            <w:pPr>
              <w:jc w:val="center"/>
              <w:rPr>
                <w:rFonts w:cs="Arial"/>
              </w:rPr>
            </w:pPr>
            <w:r w:rsidRPr="00A20E96">
              <w:rPr>
                <w:rFonts w:cs="Arial"/>
              </w:rPr>
              <w:t>13</w:t>
            </w:r>
          </w:p>
        </w:tc>
      </w:tr>
      <w:tr w:rsidR="000E551C" w:rsidRPr="00A20E96" w14:paraId="13C2ED58" w14:textId="77777777" w:rsidTr="000E551C">
        <w:trPr>
          <w:trHeight w:val="288"/>
          <w:tblHeader/>
        </w:trPr>
        <w:tc>
          <w:tcPr>
            <w:tcW w:w="4236" w:type="dxa"/>
            <w:shd w:val="clear" w:color="auto" w:fill="auto"/>
            <w:vAlign w:val="bottom"/>
          </w:tcPr>
          <w:p w14:paraId="13C2ED52" w14:textId="77777777" w:rsidR="000E551C" w:rsidRPr="00041F11" w:rsidRDefault="000E551C" w:rsidP="000E551C">
            <w:pPr>
              <w:rPr>
                <w:rFonts w:cs="Arial"/>
              </w:rPr>
            </w:pPr>
            <w:r w:rsidRPr="00041F11">
              <w:rPr>
                <w:rFonts w:cs="Arial"/>
              </w:rPr>
              <w:t>2.3.F.B.6 - MOTAA - Modeling - Queue Analysis</w:t>
            </w:r>
          </w:p>
        </w:tc>
        <w:tc>
          <w:tcPr>
            <w:tcW w:w="1685" w:type="dxa"/>
            <w:shd w:val="clear" w:color="auto" w:fill="auto"/>
            <w:vAlign w:val="center"/>
          </w:tcPr>
          <w:p w14:paraId="13C2ED53"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scenario</w:t>
            </w:r>
          </w:p>
        </w:tc>
        <w:tc>
          <w:tcPr>
            <w:tcW w:w="980" w:type="dxa"/>
            <w:vAlign w:val="center"/>
          </w:tcPr>
          <w:p w14:paraId="13C2ED54" w14:textId="77777777" w:rsidR="000E551C" w:rsidRPr="00A20E96" w:rsidRDefault="000E551C" w:rsidP="000E551C">
            <w:pPr>
              <w:jc w:val="center"/>
              <w:rPr>
                <w:rFonts w:cs="Arial"/>
                <w:color w:val="000000"/>
              </w:rPr>
            </w:pPr>
            <w:r w:rsidRPr="00A20E96">
              <w:rPr>
                <w:rFonts w:cs="Arial"/>
                <w:color w:val="000000"/>
              </w:rPr>
              <w:t>8</w:t>
            </w:r>
          </w:p>
        </w:tc>
        <w:tc>
          <w:tcPr>
            <w:tcW w:w="990" w:type="dxa"/>
            <w:vAlign w:val="center"/>
          </w:tcPr>
          <w:p w14:paraId="13C2ED55" w14:textId="77777777" w:rsidR="000E551C" w:rsidRPr="00A20E96" w:rsidRDefault="000E551C" w:rsidP="000E551C">
            <w:pPr>
              <w:jc w:val="center"/>
              <w:rPr>
                <w:rFonts w:cs="Arial"/>
                <w:color w:val="000000"/>
              </w:rPr>
            </w:pPr>
            <w:r w:rsidRPr="00A20E96">
              <w:rPr>
                <w:rFonts w:cs="Arial"/>
                <w:color w:val="000000"/>
              </w:rPr>
              <w:t>16</w:t>
            </w:r>
          </w:p>
        </w:tc>
        <w:tc>
          <w:tcPr>
            <w:tcW w:w="899" w:type="dxa"/>
            <w:vAlign w:val="center"/>
          </w:tcPr>
          <w:p w14:paraId="13C2ED56" w14:textId="77777777" w:rsidR="000E551C" w:rsidRPr="00A20E96" w:rsidRDefault="000E551C" w:rsidP="000E551C">
            <w:pPr>
              <w:jc w:val="center"/>
              <w:rPr>
                <w:rFonts w:cs="Arial"/>
                <w:color w:val="000000"/>
              </w:rPr>
            </w:pPr>
            <w:r w:rsidRPr="00A20E96">
              <w:rPr>
                <w:rFonts w:cs="Arial"/>
                <w:color w:val="000000"/>
              </w:rPr>
              <w:t>24</w:t>
            </w:r>
          </w:p>
        </w:tc>
        <w:tc>
          <w:tcPr>
            <w:tcW w:w="1200" w:type="dxa"/>
            <w:vAlign w:val="center"/>
          </w:tcPr>
          <w:p w14:paraId="13C2ED57" w14:textId="77777777" w:rsidR="000E551C" w:rsidRPr="00A20E96" w:rsidRDefault="000E551C" w:rsidP="000E551C">
            <w:pPr>
              <w:jc w:val="center"/>
              <w:rPr>
                <w:rFonts w:cs="Arial"/>
              </w:rPr>
            </w:pPr>
            <w:r w:rsidRPr="00A20E96">
              <w:rPr>
                <w:rFonts w:cs="Arial"/>
              </w:rPr>
              <w:t>14</w:t>
            </w:r>
          </w:p>
        </w:tc>
      </w:tr>
      <w:tr w:rsidR="000E551C" w:rsidRPr="00A20E96" w14:paraId="13C2ED5F" w14:textId="77777777" w:rsidTr="000E551C">
        <w:trPr>
          <w:trHeight w:val="288"/>
          <w:tblHeader/>
        </w:trPr>
        <w:tc>
          <w:tcPr>
            <w:tcW w:w="4236" w:type="dxa"/>
            <w:shd w:val="clear" w:color="auto" w:fill="auto"/>
            <w:vAlign w:val="bottom"/>
          </w:tcPr>
          <w:p w14:paraId="13C2ED59" w14:textId="77777777" w:rsidR="000E551C" w:rsidRPr="00041F11" w:rsidRDefault="000E551C" w:rsidP="000E551C">
            <w:pPr>
              <w:rPr>
                <w:rFonts w:cs="Arial"/>
              </w:rPr>
            </w:pPr>
            <w:r w:rsidRPr="00041F11">
              <w:rPr>
                <w:rFonts w:cs="Arial"/>
              </w:rPr>
              <w:t>2.3.F.B.7 - MOTAA - Modeling - HCS</w:t>
            </w:r>
          </w:p>
        </w:tc>
        <w:tc>
          <w:tcPr>
            <w:tcW w:w="1685" w:type="dxa"/>
            <w:shd w:val="clear" w:color="auto" w:fill="auto"/>
            <w:vAlign w:val="center"/>
          </w:tcPr>
          <w:p w14:paraId="13C2ED5A"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intersection and/or segment</w:t>
            </w:r>
          </w:p>
        </w:tc>
        <w:tc>
          <w:tcPr>
            <w:tcW w:w="980" w:type="dxa"/>
            <w:vAlign w:val="center"/>
          </w:tcPr>
          <w:p w14:paraId="13C2ED5B" w14:textId="77777777" w:rsidR="000E551C" w:rsidRPr="00A20E96" w:rsidRDefault="000E551C" w:rsidP="000E551C">
            <w:pPr>
              <w:jc w:val="center"/>
              <w:rPr>
                <w:rFonts w:cs="Arial"/>
                <w:color w:val="000000"/>
              </w:rPr>
            </w:pPr>
            <w:r w:rsidRPr="00A20E96">
              <w:rPr>
                <w:rFonts w:cs="Arial"/>
                <w:color w:val="000000"/>
              </w:rPr>
              <w:t>4</w:t>
            </w:r>
          </w:p>
        </w:tc>
        <w:tc>
          <w:tcPr>
            <w:tcW w:w="990" w:type="dxa"/>
            <w:vAlign w:val="center"/>
          </w:tcPr>
          <w:p w14:paraId="13C2ED5C" w14:textId="77777777" w:rsidR="000E551C" w:rsidRPr="00A20E96" w:rsidRDefault="000E551C" w:rsidP="000E551C">
            <w:pPr>
              <w:jc w:val="center"/>
              <w:rPr>
                <w:rFonts w:cs="Arial"/>
                <w:color w:val="000000"/>
              </w:rPr>
            </w:pPr>
            <w:r w:rsidRPr="00A20E96">
              <w:rPr>
                <w:rFonts w:cs="Arial"/>
                <w:color w:val="000000"/>
              </w:rPr>
              <w:t>4</w:t>
            </w:r>
          </w:p>
        </w:tc>
        <w:tc>
          <w:tcPr>
            <w:tcW w:w="899" w:type="dxa"/>
            <w:vAlign w:val="center"/>
          </w:tcPr>
          <w:p w14:paraId="13C2ED5D" w14:textId="77777777" w:rsidR="000E551C" w:rsidRPr="00A20E96" w:rsidRDefault="000E551C" w:rsidP="000E551C">
            <w:pPr>
              <w:jc w:val="center"/>
              <w:rPr>
                <w:rFonts w:cs="Arial"/>
                <w:color w:val="000000"/>
              </w:rPr>
            </w:pPr>
            <w:r w:rsidRPr="00A20E96">
              <w:rPr>
                <w:rFonts w:cs="Arial"/>
                <w:color w:val="000000"/>
              </w:rPr>
              <w:t>4</w:t>
            </w:r>
          </w:p>
        </w:tc>
        <w:tc>
          <w:tcPr>
            <w:tcW w:w="1200" w:type="dxa"/>
            <w:vAlign w:val="center"/>
          </w:tcPr>
          <w:p w14:paraId="13C2ED5E" w14:textId="77777777" w:rsidR="000E551C" w:rsidRPr="00A20E96" w:rsidRDefault="000E551C" w:rsidP="000E551C">
            <w:pPr>
              <w:jc w:val="center"/>
              <w:rPr>
                <w:rFonts w:cs="Arial"/>
              </w:rPr>
            </w:pPr>
            <w:r w:rsidRPr="00A20E96">
              <w:rPr>
                <w:rFonts w:cs="Arial"/>
              </w:rPr>
              <w:t>15</w:t>
            </w:r>
          </w:p>
        </w:tc>
      </w:tr>
      <w:tr w:rsidR="000E551C" w:rsidRPr="00A20E96" w14:paraId="13C2ED66" w14:textId="77777777" w:rsidTr="000E551C">
        <w:trPr>
          <w:trHeight w:val="288"/>
          <w:tblHeader/>
        </w:trPr>
        <w:tc>
          <w:tcPr>
            <w:tcW w:w="4236" w:type="dxa"/>
            <w:shd w:val="clear" w:color="auto" w:fill="auto"/>
            <w:vAlign w:val="bottom"/>
          </w:tcPr>
          <w:p w14:paraId="13C2ED60" w14:textId="77777777" w:rsidR="000E551C" w:rsidRPr="00041F11" w:rsidRDefault="000E551C" w:rsidP="000E551C">
            <w:pPr>
              <w:rPr>
                <w:rFonts w:cs="Arial"/>
              </w:rPr>
            </w:pPr>
            <w:r w:rsidRPr="00041F11">
              <w:rPr>
                <w:rFonts w:cs="Arial"/>
              </w:rPr>
              <w:t>2.3.F.B.8 - MOTAA - Modeling - Select Link Analysis</w:t>
            </w:r>
          </w:p>
        </w:tc>
        <w:tc>
          <w:tcPr>
            <w:tcW w:w="1685" w:type="dxa"/>
            <w:shd w:val="clear" w:color="auto" w:fill="auto"/>
            <w:vAlign w:val="center"/>
          </w:tcPr>
          <w:p w14:paraId="13C2ED61"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intersection and/or segment</w:t>
            </w:r>
          </w:p>
        </w:tc>
        <w:tc>
          <w:tcPr>
            <w:tcW w:w="980" w:type="dxa"/>
            <w:vAlign w:val="center"/>
          </w:tcPr>
          <w:p w14:paraId="13C2ED62" w14:textId="77777777" w:rsidR="000E551C" w:rsidRPr="00A20E96" w:rsidRDefault="000E551C" w:rsidP="000E551C">
            <w:pPr>
              <w:jc w:val="center"/>
              <w:rPr>
                <w:rFonts w:cs="Arial"/>
                <w:color w:val="000000"/>
              </w:rPr>
            </w:pPr>
            <w:r w:rsidRPr="00A20E96">
              <w:rPr>
                <w:rFonts w:cs="Arial"/>
                <w:color w:val="000000"/>
              </w:rPr>
              <w:t>8</w:t>
            </w:r>
          </w:p>
        </w:tc>
        <w:tc>
          <w:tcPr>
            <w:tcW w:w="990" w:type="dxa"/>
            <w:vAlign w:val="center"/>
          </w:tcPr>
          <w:p w14:paraId="13C2ED63" w14:textId="77777777" w:rsidR="000E551C" w:rsidRPr="00A20E96" w:rsidRDefault="000E551C" w:rsidP="000E551C">
            <w:pPr>
              <w:jc w:val="center"/>
              <w:rPr>
                <w:rFonts w:cs="Arial"/>
                <w:color w:val="000000"/>
              </w:rPr>
            </w:pPr>
            <w:r w:rsidRPr="00A20E96">
              <w:rPr>
                <w:rFonts w:cs="Arial"/>
                <w:color w:val="000000"/>
              </w:rPr>
              <w:t>8</w:t>
            </w:r>
          </w:p>
        </w:tc>
        <w:tc>
          <w:tcPr>
            <w:tcW w:w="899" w:type="dxa"/>
            <w:vAlign w:val="center"/>
          </w:tcPr>
          <w:p w14:paraId="13C2ED64" w14:textId="77777777" w:rsidR="000E551C" w:rsidRPr="00A20E96" w:rsidRDefault="000E551C" w:rsidP="000E551C">
            <w:pPr>
              <w:jc w:val="center"/>
              <w:rPr>
                <w:rFonts w:cs="Arial"/>
                <w:color w:val="000000"/>
              </w:rPr>
            </w:pPr>
            <w:r w:rsidRPr="00A20E96">
              <w:rPr>
                <w:rFonts w:cs="Arial"/>
                <w:color w:val="000000"/>
              </w:rPr>
              <w:t>8</w:t>
            </w:r>
          </w:p>
        </w:tc>
        <w:tc>
          <w:tcPr>
            <w:tcW w:w="1200" w:type="dxa"/>
            <w:vAlign w:val="center"/>
          </w:tcPr>
          <w:p w14:paraId="13C2ED65" w14:textId="77777777" w:rsidR="000E551C" w:rsidRPr="00A20E96" w:rsidRDefault="000E551C" w:rsidP="000E551C">
            <w:pPr>
              <w:jc w:val="center"/>
              <w:rPr>
                <w:rFonts w:cs="Arial"/>
              </w:rPr>
            </w:pPr>
            <w:r w:rsidRPr="00A20E96">
              <w:rPr>
                <w:rFonts w:cs="Arial"/>
              </w:rPr>
              <w:t>16</w:t>
            </w:r>
          </w:p>
        </w:tc>
      </w:tr>
      <w:tr w:rsidR="000E551C" w:rsidRPr="00A20E96" w14:paraId="13C2ED6D" w14:textId="77777777" w:rsidTr="000E551C">
        <w:trPr>
          <w:trHeight w:val="288"/>
          <w:tblHeader/>
        </w:trPr>
        <w:tc>
          <w:tcPr>
            <w:tcW w:w="4236" w:type="dxa"/>
            <w:shd w:val="clear" w:color="auto" w:fill="F2F2F2" w:themeFill="background1" w:themeFillShade="F2"/>
            <w:vAlign w:val="bottom"/>
          </w:tcPr>
          <w:p w14:paraId="13C2ED67" w14:textId="77777777" w:rsidR="000E551C" w:rsidRPr="007369B6" w:rsidRDefault="000E551C" w:rsidP="000E551C">
            <w:pPr>
              <w:rPr>
                <w:rFonts w:cs="Arial"/>
                <w:b/>
                <w:bCs/>
              </w:rPr>
            </w:pPr>
            <w:r w:rsidRPr="007369B6">
              <w:rPr>
                <w:rFonts w:cs="Arial"/>
                <w:b/>
                <w:bCs/>
              </w:rPr>
              <w:t>2.3</w:t>
            </w:r>
            <w:r w:rsidRPr="007369B6">
              <w:rPr>
                <w:rFonts w:cs="Arial"/>
                <w:b/>
              </w:rPr>
              <w:t xml:space="preserve">.F.C - </w:t>
            </w:r>
            <w:r w:rsidRPr="007369B6">
              <w:rPr>
                <w:rFonts w:cs="Arial"/>
                <w:b/>
                <w:bCs/>
              </w:rPr>
              <w:t>Conceptual MOT Plan (Without MOTAA)</w:t>
            </w:r>
          </w:p>
        </w:tc>
        <w:tc>
          <w:tcPr>
            <w:tcW w:w="1685" w:type="dxa"/>
            <w:shd w:val="clear" w:color="auto" w:fill="auto"/>
            <w:vAlign w:val="center"/>
          </w:tcPr>
          <w:p w14:paraId="13C2ED68" w14:textId="77777777" w:rsidR="000E551C" w:rsidRPr="007369B6" w:rsidRDefault="000E551C" w:rsidP="000E551C">
            <w:pPr>
              <w:jc w:val="center"/>
              <w:rPr>
                <w:rFonts w:cs="Arial"/>
                <w:color w:val="000000"/>
              </w:rPr>
            </w:pPr>
            <w:r w:rsidRPr="007369B6">
              <w:rPr>
                <w:rFonts w:cs="Arial"/>
                <w:color w:val="000000"/>
              </w:rPr>
              <w:t>per MOT phase</w:t>
            </w:r>
          </w:p>
        </w:tc>
        <w:tc>
          <w:tcPr>
            <w:tcW w:w="980" w:type="dxa"/>
            <w:shd w:val="clear" w:color="auto" w:fill="auto"/>
            <w:vAlign w:val="center"/>
          </w:tcPr>
          <w:p w14:paraId="13C2ED69" w14:textId="77777777" w:rsidR="000E551C" w:rsidRPr="007369B6" w:rsidRDefault="000E551C" w:rsidP="000E551C">
            <w:pPr>
              <w:jc w:val="center"/>
              <w:rPr>
                <w:rFonts w:cs="Arial"/>
                <w:color w:val="000000"/>
              </w:rPr>
            </w:pPr>
            <w:r w:rsidRPr="007369B6">
              <w:rPr>
                <w:rFonts w:cs="Arial"/>
                <w:color w:val="000000"/>
              </w:rPr>
              <w:t>8</w:t>
            </w:r>
          </w:p>
        </w:tc>
        <w:tc>
          <w:tcPr>
            <w:tcW w:w="990" w:type="dxa"/>
            <w:shd w:val="clear" w:color="auto" w:fill="auto"/>
            <w:vAlign w:val="center"/>
          </w:tcPr>
          <w:p w14:paraId="13C2ED6A" w14:textId="77777777" w:rsidR="000E551C" w:rsidRPr="007369B6" w:rsidRDefault="000E551C" w:rsidP="000E551C">
            <w:pPr>
              <w:jc w:val="center"/>
              <w:rPr>
                <w:rFonts w:cs="Arial"/>
                <w:color w:val="000000"/>
              </w:rPr>
            </w:pPr>
            <w:r w:rsidRPr="007369B6">
              <w:rPr>
                <w:rFonts w:cs="Arial"/>
                <w:color w:val="000000"/>
              </w:rPr>
              <w:t>22</w:t>
            </w:r>
          </w:p>
        </w:tc>
        <w:tc>
          <w:tcPr>
            <w:tcW w:w="899" w:type="dxa"/>
            <w:shd w:val="clear" w:color="auto" w:fill="auto"/>
            <w:vAlign w:val="center"/>
          </w:tcPr>
          <w:p w14:paraId="13C2ED6B" w14:textId="77777777" w:rsidR="000E551C" w:rsidRPr="007369B6" w:rsidRDefault="000E551C" w:rsidP="000E551C">
            <w:pPr>
              <w:jc w:val="center"/>
              <w:rPr>
                <w:rFonts w:cs="Arial"/>
                <w:color w:val="000000"/>
              </w:rPr>
            </w:pPr>
            <w:r w:rsidRPr="007369B6">
              <w:rPr>
                <w:rFonts w:cs="Arial"/>
                <w:color w:val="000000"/>
              </w:rPr>
              <w:t>36</w:t>
            </w:r>
          </w:p>
        </w:tc>
        <w:tc>
          <w:tcPr>
            <w:tcW w:w="1200" w:type="dxa"/>
            <w:shd w:val="clear" w:color="auto" w:fill="auto"/>
            <w:vAlign w:val="center"/>
          </w:tcPr>
          <w:p w14:paraId="13C2ED6C" w14:textId="77777777" w:rsidR="000E551C" w:rsidRPr="007369B6" w:rsidRDefault="000E551C" w:rsidP="000E551C">
            <w:pPr>
              <w:jc w:val="center"/>
              <w:rPr>
                <w:rFonts w:cs="Arial"/>
              </w:rPr>
            </w:pPr>
            <w:r w:rsidRPr="007369B6">
              <w:rPr>
                <w:rFonts w:cs="Arial"/>
              </w:rPr>
              <w:t>17</w:t>
            </w:r>
          </w:p>
        </w:tc>
      </w:tr>
      <w:tr w:rsidR="000E551C" w:rsidRPr="00A20E96" w14:paraId="13C2ED74" w14:textId="77777777" w:rsidTr="000E551C">
        <w:trPr>
          <w:trHeight w:val="288"/>
          <w:tblHeader/>
        </w:trPr>
        <w:tc>
          <w:tcPr>
            <w:tcW w:w="4236" w:type="dxa"/>
            <w:shd w:val="clear" w:color="auto" w:fill="F2F2F2" w:themeFill="background1" w:themeFillShade="F2"/>
            <w:vAlign w:val="bottom"/>
          </w:tcPr>
          <w:p w14:paraId="13C2ED6E" w14:textId="77777777" w:rsidR="000E551C" w:rsidRPr="0010242C" w:rsidRDefault="000E551C" w:rsidP="000E551C">
            <w:pPr>
              <w:rPr>
                <w:rFonts w:cs="Arial"/>
                <w:b/>
                <w:bCs/>
              </w:rPr>
            </w:pPr>
            <w:r w:rsidRPr="0010242C">
              <w:rPr>
                <w:rFonts w:cs="Arial"/>
                <w:b/>
                <w:bCs/>
              </w:rPr>
              <w:t>2.7.J - Maintenance of Traffic</w:t>
            </w:r>
          </w:p>
        </w:tc>
        <w:tc>
          <w:tcPr>
            <w:tcW w:w="1685" w:type="dxa"/>
            <w:shd w:val="clear" w:color="auto" w:fill="F2F2F2" w:themeFill="background1" w:themeFillShade="F2"/>
            <w:vAlign w:val="center"/>
          </w:tcPr>
          <w:p w14:paraId="13C2ED6F"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D70"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D71"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D72"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D73" w14:textId="77777777" w:rsidR="000E551C" w:rsidRPr="00A20E96" w:rsidRDefault="000E551C" w:rsidP="000E551C">
            <w:pPr>
              <w:jc w:val="center"/>
              <w:rPr>
                <w:rFonts w:cs="Arial"/>
              </w:rPr>
            </w:pPr>
          </w:p>
        </w:tc>
      </w:tr>
      <w:tr w:rsidR="000E551C" w:rsidRPr="00A20E96" w14:paraId="13C2ED7B" w14:textId="77777777" w:rsidTr="000E551C">
        <w:trPr>
          <w:trHeight w:val="288"/>
          <w:tblHeader/>
        </w:trPr>
        <w:tc>
          <w:tcPr>
            <w:tcW w:w="4236" w:type="dxa"/>
            <w:shd w:val="clear" w:color="auto" w:fill="F2F2F2" w:themeFill="background1" w:themeFillShade="F2"/>
            <w:vAlign w:val="bottom"/>
          </w:tcPr>
          <w:p w14:paraId="13C2ED75" w14:textId="77777777" w:rsidR="000E551C" w:rsidRPr="007369B6" w:rsidRDefault="000E551C" w:rsidP="000E551C">
            <w:pPr>
              <w:rPr>
                <w:rFonts w:cs="Arial"/>
                <w:b/>
                <w:bCs/>
              </w:rPr>
            </w:pPr>
            <w:r w:rsidRPr="007369B6">
              <w:rPr>
                <w:rFonts w:cs="Arial"/>
                <w:b/>
                <w:bCs/>
              </w:rPr>
              <w:t>2.7.J.A - Detour Plan - Plan</w:t>
            </w:r>
          </w:p>
        </w:tc>
        <w:tc>
          <w:tcPr>
            <w:tcW w:w="1685" w:type="dxa"/>
            <w:shd w:val="clear" w:color="auto" w:fill="auto"/>
            <w:vAlign w:val="center"/>
          </w:tcPr>
          <w:p w14:paraId="13C2ED76" w14:textId="77777777" w:rsidR="000E551C" w:rsidRPr="00A20E96" w:rsidRDefault="000E551C" w:rsidP="000E551C">
            <w:pPr>
              <w:jc w:val="center"/>
              <w:rPr>
                <w:rFonts w:cs="Arial"/>
                <w:color w:val="000000"/>
              </w:rPr>
            </w:pPr>
            <w:r>
              <w:rPr>
                <w:rFonts w:cs="Arial"/>
                <w:color w:val="000000"/>
              </w:rPr>
              <w:t>per detour</w:t>
            </w:r>
          </w:p>
        </w:tc>
        <w:tc>
          <w:tcPr>
            <w:tcW w:w="980" w:type="dxa"/>
            <w:shd w:val="clear" w:color="auto" w:fill="auto"/>
            <w:vAlign w:val="center"/>
          </w:tcPr>
          <w:p w14:paraId="13C2ED77" w14:textId="77777777" w:rsidR="000E551C" w:rsidRPr="00A20E96" w:rsidRDefault="000E551C" w:rsidP="000E551C">
            <w:pPr>
              <w:jc w:val="center"/>
              <w:rPr>
                <w:rFonts w:cs="Arial"/>
                <w:color w:val="000000"/>
              </w:rPr>
            </w:pPr>
            <w:r>
              <w:rPr>
                <w:rFonts w:cs="Arial"/>
                <w:color w:val="000000"/>
              </w:rPr>
              <w:t>8</w:t>
            </w:r>
          </w:p>
        </w:tc>
        <w:tc>
          <w:tcPr>
            <w:tcW w:w="990" w:type="dxa"/>
            <w:shd w:val="clear" w:color="auto" w:fill="auto"/>
            <w:vAlign w:val="center"/>
          </w:tcPr>
          <w:p w14:paraId="13C2ED78" w14:textId="77777777" w:rsidR="000E551C" w:rsidRPr="00A20E96" w:rsidRDefault="000E551C" w:rsidP="000E551C">
            <w:pPr>
              <w:jc w:val="center"/>
              <w:rPr>
                <w:rFonts w:cs="Arial"/>
                <w:color w:val="000000"/>
              </w:rPr>
            </w:pPr>
            <w:r>
              <w:rPr>
                <w:rFonts w:cs="Arial"/>
                <w:color w:val="000000"/>
              </w:rPr>
              <w:t>16</w:t>
            </w:r>
          </w:p>
        </w:tc>
        <w:tc>
          <w:tcPr>
            <w:tcW w:w="899" w:type="dxa"/>
            <w:shd w:val="clear" w:color="auto" w:fill="auto"/>
            <w:vAlign w:val="center"/>
          </w:tcPr>
          <w:p w14:paraId="13C2ED79" w14:textId="77777777" w:rsidR="000E551C" w:rsidRPr="00A20E96" w:rsidRDefault="000E551C" w:rsidP="000E551C">
            <w:pPr>
              <w:jc w:val="center"/>
              <w:rPr>
                <w:rFonts w:cs="Arial"/>
                <w:color w:val="000000"/>
              </w:rPr>
            </w:pPr>
            <w:r>
              <w:rPr>
                <w:rFonts w:cs="Arial"/>
                <w:color w:val="000000"/>
              </w:rPr>
              <w:t>24</w:t>
            </w:r>
          </w:p>
        </w:tc>
        <w:tc>
          <w:tcPr>
            <w:tcW w:w="1200" w:type="dxa"/>
            <w:shd w:val="clear" w:color="auto" w:fill="auto"/>
            <w:vAlign w:val="center"/>
          </w:tcPr>
          <w:p w14:paraId="13C2ED7A" w14:textId="77777777" w:rsidR="000E551C" w:rsidRPr="00A20E96" w:rsidRDefault="000E551C" w:rsidP="000E551C">
            <w:pPr>
              <w:jc w:val="center"/>
              <w:rPr>
                <w:rFonts w:cs="Arial"/>
              </w:rPr>
            </w:pPr>
            <w:r>
              <w:rPr>
                <w:rFonts w:cs="Arial"/>
              </w:rPr>
              <w:t>18</w:t>
            </w:r>
          </w:p>
        </w:tc>
      </w:tr>
      <w:tr w:rsidR="000E551C" w:rsidRPr="00A20E96" w14:paraId="13C2ED82" w14:textId="77777777" w:rsidTr="000E551C">
        <w:trPr>
          <w:trHeight w:val="288"/>
          <w:tblHeader/>
        </w:trPr>
        <w:tc>
          <w:tcPr>
            <w:tcW w:w="4236" w:type="dxa"/>
            <w:shd w:val="clear" w:color="auto" w:fill="F2F2F2" w:themeFill="background1" w:themeFillShade="F2"/>
            <w:vAlign w:val="bottom"/>
          </w:tcPr>
          <w:p w14:paraId="13C2ED7C" w14:textId="77777777" w:rsidR="000E551C" w:rsidRPr="0010242C" w:rsidRDefault="000E551C" w:rsidP="000E551C">
            <w:pPr>
              <w:rPr>
                <w:rFonts w:cs="Arial"/>
                <w:b/>
                <w:bCs/>
              </w:rPr>
            </w:pPr>
            <w:r w:rsidRPr="0010242C">
              <w:rPr>
                <w:rFonts w:cs="Arial"/>
                <w:b/>
                <w:bCs/>
              </w:rPr>
              <w:t>2.7.J.B - Pedestrian/Bike Lane Detour</w:t>
            </w:r>
          </w:p>
        </w:tc>
        <w:tc>
          <w:tcPr>
            <w:tcW w:w="1685" w:type="dxa"/>
            <w:shd w:val="clear" w:color="auto" w:fill="F2F2F2" w:themeFill="background1" w:themeFillShade="F2"/>
            <w:vAlign w:val="center"/>
          </w:tcPr>
          <w:p w14:paraId="13C2ED7D"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D7E"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D7F"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D80"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D81" w14:textId="77777777" w:rsidR="000E551C" w:rsidRPr="00A20E96" w:rsidRDefault="000E551C" w:rsidP="000E551C">
            <w:pPr>
              <w:jc w:val="center"/>
              <w:rPr>
                <w:rFonts w:cs="Arial"/>
              </w:rPr>
            </w:pPr>
          </w:p>
        </w:tc>
      </w:tr>
      <w:tr w:rsidR="000E551C" w:rsidRPr="00A20E96" w14:paraId="13C2ED8A" w14:textId="77777777" w:rsidTr="000E551C">
        <w:trPr>
          <w:trHeight w:val="288"/>
          <w:tblHeader/>
        </w:trPr>
        <w:tc>
          <w:tcPr>
            <w:tcW w:w="4236" w:type="dxa"/>
            <w:shd w:val="clear" w:color="auto" w:fill="auto"/>
            <w:vAlign w:val="bottom"/>
          </w:tcPr>
          <w:p w14:paraId="13C2ED83" w14:textId="77777777" w:rsidR="000E551C" w:rsidRPr="0010242C" w:rsidRDefault="000E551C" w:rsidP="000E551C">
            <w:pPr>
              <w:rPr>
                <w:rFonts w:cs="Arial"/>
              </w:rPr>
            </w:pPr>
            <w:r w:rsidRPr="0010242C">
              <w:rPr>
                <w:rFonts w:cs="Arial"/>
              </w:rPr>
              <w:t>2.7.J.B.1 - Pedestrian/Bike Lane Detour - Notes</w:t>
            </w:r>
          </w:p>
        </w:tc>
        <w:tc>
          <w:tcPr>
            <w:tcW w:w="1685" w:type="dxa"/>
            <w:shd w:val="clear" w:color="auto" w:fill="auto"/>
            <w:vAlign w:val="center"/>
          </w:tcPr>
          <w:p w14:paraId="13C2ED84" w14:textId="77777777" w:rsidR="000E551C" w:rsidRDefault="000E551C" w:rsidP="000E551C">
            <w:pPr>
              <w:jc w:val="center"/>
              <w:rPr>
                <w:rFonts w:cs="Arial"/>
                <w:color w:val="000000"/>
              </w:rPr>
            </w:pPr>
            <w:r>
              <w:rPr>
                <w:rFonts w:cs="Arial"/>
                <w:color w:val="000000"/>
              </w:rPr>
              <w:t xml:space="preserve">per </w:t>
            </w:r>
            <w:r w:rsidRPr="00A20E96">
              <w:rPr>
                <w:rFonts w:cs="Arial"/>
                <w:color w:val="000000"/>
              </w:rPr>
              <w:t>detour</w:t>
            </w:r>
            <w:r>
              <w:rPr>
                <w:rFonts w:cs="Arial"/>
                <w:color w:val="000000"/>
              </w:rPr>
              <w:t xml:space="preserve">, </w:t>
            </w:r>
          </w:p>
          <w:p w14:paraId="13C2ED85"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direction</w:t>
            </w:r>
          </w:p>
        </w:tc>
        <w:tc>
          <w:tcPr>
            <w:tcW w:w="980" w:type="dxa"/>
            <w:vAlign w:val="center"/>
          </w:tcPr>
          <w:p w14:paraId="13C2ED86" w14:textId="77777777" w:rsidR="000E551C" w:rsidRPr="00A20E96" w:rsidRDefault="000E551C" w:rsidP="000E551C">
            <w:pPr>
              <w:jc w:val="center"/>
              <w:rPr>
                <w:rFonts w:cs="Arial"/>
                <w:color w:val="000000"/>
              </w:rPr>
            </w:pPr>
            <w:r w:rsidRPr="00A20E96">
              <w:rPr>
                <w:rFonts w:cs="Arial"/>
                <w:color w:val="000000"/>
              </w:rPr>
              <w:t>4</w:t>
            </w:r>
          </w:p>
        </w:tc>
        <w:tc>
          <w:tcPr>
            <w:tcW w:w="990" w:type="dxa"/>
            <w:vAlign w:val="center"/>
          </w:tcPr>
          <w:p w14:paraId="13C2ED87" w14:textId="77777777" w:rsidR="000E551C" w:rsidRPr="00A20E96" w:rsidRDefault="000E551C" w:rsidP="000E551C">
            <w:pPr>
              <w:jc w:val="center"/>
              <w:rPr>
                <w:rFonts w:cs="Arial"/>
                <w:color w:val="000000"/>
              </w:rPr>
            </w:pPr>
            <w:r w:rsidRPr="00A20E96">
              <w:rPr>
                <w:rFonts w:cs="Arial"/>
                <w:color w:val="000000"/>
              </w:rPr>
              <w:t>4</w:t>
            </w:r>
          </w:p>
        </w:tc>
        <w:tc>
          <w:tcPr>
            <w:tcW w:w="899" w:type="dxa"/>
            <w:vAlign w:val="center"/>
          </w:tcPr>
          <w:p w14:paraId="13C2ED88" w14:textId="77777777" w:rsidR="000E551C" w:rsidRPr="00A20E96" w:rsidRDefault="000E551C" w:rsidP="000E551C">
            <w:pPr>
              <w:jc w:val="center"/>
              <w:rPr>
                <w:rFonts w:cs="Arial"/>
                <w:color w:val="000000"/>
              </w:rPr>
            </w:pPr>
            <w:r w:rsidRPr="00A20E96">
              <w:rPr>
                <w:rFonts w:cs="Arial"/>
                <w:color w:val="000000"/>
              </w:rPr>
              <w:t>4</w:t>
            </w:r>
          </w:p>
        </w:tc>
        <w:tc>
          <w:tcPr>
            <w:tcW w:w="1200" w:type="dxa"/>
            <w:vAlign w:val="center"/>
          </w:tcPr>
          <w:p w14:paraId="13C2ED89" w14:textId="77777777" w:rsidR="000E551C" w:rsidRPr="00A20E96" w:rsidRDefault="000E551C" w:rsidP="000E551C">
            <w:pPr>
              <w:jc w:val="center"/>
              <w:rPr>
                <w:rFonts w:cs="Arial"/>
              </w:rPr>
            </w:pPr>
            <w:r>
              <w:rPr>
                <w:rFonts w:cs="Arial"/>
              </w:rPr>
              <w:t>19</w:t>
            </w:r>
          </w:p>
        </w:tc>
      </w:tr>
      <w:tr w:rsidR="000E551C" w:rsidRPr="00A20E96" w14:paraId="13C2ED92" w14:textId="77777777" w:rsidTr="000E551C">
        <w:trPr>
          <w:trHeight w:val="288"/>
          <w:tblHeader/>
        </w:trPr>
        <w:tc>
          <w:tcPr>
            <w:tcW w:w="4236" w:type="dxa"/>
            <w:shd w:val="clear" w:color="auto" w:fill="auto"/>
            <w:vAlign w:val="bottom"/>
          </w:tcPr>
          <w:p w14:paraId="13C2ED8B" w14:textId="77777777" w:rsidR="000E551C" w:rsidRPr="0010242C" w:rsidRDefault="000E551C" w:rsidP="000E551C">
            <w:pPr>
              <w:rPr>
                <w:rFonts w:cs="Arial"/>
              </w:rPr>
            </w:pPr>
            <w:r w:rsidRPr="0010242C">
              <w:rPr>
                <w:rFonts w:cs="Arial"/>
              </w:rPr>
              <w:t>2.7.J.B</w:t>
            </w:r>
            <w:r>
              <w:rPr>
                <w:rFonts w:cs="Arial"/>
              </w:rPr>
              <w:t>.2</w:t>
            </w:r>
            <w:r w:rsidRPr="0010242C">
              <w:rPr>
                <w:rFonts w:cs="Arial"/>
              </w:rPr>
              <w:t xml:space="preserve"> - Pedestrian/Bike Lane Detour – Plan</w:t>
            </w:r>
          </w:p>
        </w:tc>
        <w:tc>
          <w:tcPr>
            <w:tcW w:w="1685" w:type="dxa"/>
            <w:shd w:val="clear" w:color="auto" w:fill="auto"/>
            <w:vAlign w:val="center"/>
          </w:tcPr>
          <w:p w14:paraId="13C2ED8C" w14:textId="77777777" w:rsidR="000E551C" w:rsidRDefault="000E551C" w:rsidP="000E551C">
            <w:pPr>
              <w:jc w:val="center"/>
              <w:rPr>
                <w:rFonts w:cs="Arial"/>
                <w:color w:val="000000"/>
              </w:rPr>
            </w:pPr>
            <w:r>
              <w:rPr>
                <w:rFonts w:cs="Arial"/>
                <w:color w:val="000000"/>
              </w:rPr>
              <w:t xml:space="preserve">per </w:t>
            </w:r>
            <w:r w:rsidRPr="00A20E96">
              <w:rPr>
                <w:rFonts w:cs="Arial"/>
                <w:color w:val="000000"/>
              </w:rPr>
              <w:t>detour</w:t>
            </w:r>
            <w:r>
              <w:rPr>
                <w:rFonts w:cs="Arial"/>
                <w:color w:val="000000"/>
              </w:rPr>
              <w:t>,</w:t>
            </w:r>
          </w:p>
          <w:p w14:paraId="13C2ED8D"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direction</w:t>
            </w:r>
          </w:p>
        </w:tc>
        <w:tc>
          <w:tcPr>
            <w:tcW w:w="980" w:type="dxa"/>
            <w:vAlign w:val="center"/>
          </w:tcPr>
          <w:p w14:paraId="13C2ED8E" w14:textId="77777777" w:rsidR="000E551C" w:rsidRPr="00A20E96" w:rsidRDefault="000E551C" w:rsidP="000E551C">
            <w:pPr>
              <w:jc w:val="center"/>
              <w:rPr>
                <w:rFonts w:cs="Arial"/>
                <w:color w:val="000000"/>
              </w:rPr>
            </w:pPr>
            <w:r w:rsidRPr="00A20E96">
              <w:rPr>
                <w:rFonts w:cs="Arial"/>
                <w:color w:val="000000"/>
              </w:rPr>
              <w:t>4</w:t>
            </w:r>
          </w:p>
        </w:tc>
        <w:tc>
          <w:tcPr>
            <w:tcW w:w="990" w:type="dxa"/>
            <w:vAlign w:val="center"/>
          </w:tcPr>
          <w:p w14:paraId="13C2ED8F" w14:textId="77777777" w:rsidR="000E551C" w:rsidRPr="00A20E96" w:rsidRDefault="000E551C" w:rsidP="000E551C">
            <w:pPr>
              <w:jc w:val="center"/>
              <w:rPr>
                <w:rFonts w:cs="Arial"/>
                <w:color w:val="000000"/>
              </w:rPr>
            </w:pPr>
            <w:r w:rsidRPr="00A20E96">
              <w:rPr>
                <w:rFonts w:cs="Arial"/>
                <w:color w:val="000000"/>
              </w:rPr>
              <w:t>4</w:t>
            </w:r>
          </w:p>
        </w:tc>
        <w:tc>
          <w:tcPr>
            <w:tcW w:w="899" w:type="dxa"/>
            <w:vAlign w:val="center"/>
          </w:tcPr>
          <w:p w14:paraId="13C2ED90" w14:textId="77777777" w:rsidR="000E551C" w:rsidRPr="00A20E96" w:rsidRDefault="000E551C" w:rsidP="000E551C">
            <w:pPr>
              <w:jc w:val="center"/>
              <w:rPr>
                <w:rFonts w:cs="Arial"/>
                <w:color w:val="000000"/>
              </w:rPr>
            </w:pPr>
            <w:r w:rsidRPr="00A20E96">
              <w:rPr>
                <w:rFonts w:cs="Arial"/>
                <w:color w:val="000000"/>
              </w:rPr>
              <w:t>4</w:t>
            </w:r>
          </w:p>
        </w:tc>
        <w:tc>
          <w:tcPr>
            <w:tcW w:w="1200" w:type="dxa"/>
            <w:vAlign w:val="center"/>
          </w:tcPr>
          <w:p w14:paraId="13C2ED91" w14:textId="77777777" w:rsidR="000E551C" w:rsidRPr="00A20E96" w:rsidRDefault="000E551C" w:rsidP="000E551C">
            <w:pPr>
              <w:jc w:val="center"/>
              <w:rPr>
                <w:rFonts w:cs="Arial"/>
              </w:rPr>
            </w:pPr>
            <w:r>
              <w:rPr>
                <w:rFonts w:cs="Arial"/>
              </w:rPr>
              <w:t>20</w:t>
            </w:r>
          </w:p>
        </w:tc>
      </w:tr>
      <w:tr w:rsidR="000E551C" w:rsidRPr="00A20E96" w14:paraId="13C2ED99" w14:textId="77777777" w:rsidTr="000E551C">
        <w:trPr>
          <w:trHeight w:val="288"/>
          <w:tblHeader/>
        </w:trPr>
        <w:tc>
          <w:tcPr>
            <w:tcW w:w="4236" w:type="dxa"/>
            <w:shd w:val="clear" w:color="auto" w:fill="F2F2F2" w:themeFill="background1" w:themeFillShade="F2"/>
            <w:vAlign w:val="bottom"/>
          </w:tcPr>
          <w:p w14:paraId="13C2ED93" w14:textId="77777777" w:rsidR="000E551C" w:rsidRPr="0010242C" w:rsidRDefault="000E551C" w:rsidP="000E551C">
            <w:pPr>
              <w:rPr>
                <w:rFonts w:cs="Arial"/>
                <w:b/>
                <w:bCs/>
              </w:rPr>
            </w:pPr>
            <w:r w:rsidRPr="0010242C">
              <w:rPr>
                <w:rFonts w:cs="Arial"/>
                <w:b/>
                <w:bCs/>
              </w:rPr>
              <w:t>2.7.J.C - Conceptual MOT Revision (Select only ONE)</w:t>
            </w:r>
          </w:p>
        </w:tc>
        <w:tc>
          <w:tcPr>
            <w:tcW w:w="1685" w:type="dxa"/>
            <w:shd w:val="clear" w:color="auto" w:fill="F2F2F2" w:themeFill="background1" w:themeFillShade="F2"/>
            <w:vAlign w:val="center"/>
          </w:tcPr>
          <w:p w14:paraId="13C2ED94"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D95"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D96"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D97"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D98" w14:textId="77777777" w:rsidR="000E551C" w:rsidRPr="00A20E96" w:rsidRDefault="000E551C" w:rsidP="000E551C">
            <w:pPr>
              <w:jc w:val="center"/>
              <w:rPr>
                <w:rFonts w:cs="Arial"/>
              </w:rPr>
            </w:pPr>
          </w:p>
        </w:tc>
      </w:tr>
      <w:tr w:rsidR="000E551C" w:rsidRPr="00A20E96" w14:paraId="13C2EDA0" w14:textId="77777777" w:rsidTr="000E551C">
        <w:trPr>
          <w:trHeight w:val="288"/>
          <w:tblHeader/>
        </w:trPr>
        <w:tc>
          <w:tcPr>
            <w:tcW w:w="4236" w:type="dxa"/>
            <w:shd w:val="clear" w:color="auto" w:fill="auto"/>
            <w:vAlign w:val="bottom"/>
          </w:tcPr>
          <w:p w14:paraId="13C2ED9A" w14:textId="77777777" w:rsidR="000E551C" w:rsidRPr="0010242C" w:rsidRDefault="000E551C" w:rsidP="000E551C">
            <w:pPr>
              <w:rPr>
                <w:rFonts w:cs="Arial"/>
              </w:rPr>
            </w:pPr>
            <w:r>
              <w:rPr>
                <w:rFonts w:cs="Arial"/>
              </w:rPr>
              <w:tab/>
            </w:r>
            <w:r w:rsidRPr="0010242C">
              <w:rPr>
                <w:rFonts w:cs="Arial"/>
              </w:rPr>
              <w:t xml:space="preserve">Conceptual MOT Revision – Without </w:t>
            </w:r>
            <w:r>
              <w:rPr>
                <w:rFonts w:cs="Arial"/>
              </w:rPr>
              <w:tab/>
            </w:r>
            <w:r w:rsidRPr="0010242C">
              <w:rPr>
                <w:rFonts w:cs="Arial"/>
              </w:rPr>
              <w:t>MOTAA</w:t>
            </w:r>
          </w:p>
        </w:tc>
        <w:tc>
          <w:tcPr>
            <w:tcW w:w="1685" w:type="dxa"/>
            <w:shd w:val="clear" w:color="auto" w:fill="auto"/>
            <w:vAlign w:val="center"/>
          </w:tcPr>
          <w:p w14:paraId="13C2ED9B" w14:textId="77777777" w:rsidR="000E551C" w:rsidRPr="00A20E96" w:rsidRDefault="000E551C" w:rsidP="000E551C">
            <w:pPr>
              <w:jc w:val="center"/>
              <w:rPr>
                <w:rFonts w:cs="Arial"/>
                <w:color w:val="000000"/>
              </w:rPr>
            </w:pPr>
            <w:r>
              <w:rPr>
                <w:rFonts w:cs="Arial"/>
                <w:color w:val="000000"/>
              </w:rPr>
              <w:t xml:space="preserve">per MOT </w:t>
            </w:r>
            <w:r w:rsidRPr="00A20E96">
              <w:rPr>
                <w:rFonts w:cs="Arial"/>
                <w:color w:val="000000"/>
              </w:rPr>
              <w:t>phase</w:t>
            </w:r>
          </w:p>
        </w:tc>
        <w:tc>
          <w:tcPr>
            <w:tcW w:w="980" w:type="dxa"/>
            <w:vAlign w:val="center"/>
          </w:tcPr>
          <w:p w14:paraId="13C2ED9C" w14:textId="77777777" w:rsidR="000E551C" w:rsidRPr="00A20E96" w:rsidRDefault="000E551C" w:rsidP="000E551C">
            <w:pPr>
              <w:jc w:val="center"/>
              <w:rPr>
                <w:rFonts w:cs="Arial"/>
                <w:color w:val="000000"/>
              </w:rPr>
            </w:pPr>
            <w:r>
              <w:rPr>
                <w:rFonts w:cs="Arial"/>
                <w:color w:val="000000"/>
              </w:rPr>
              <w:t>4</w:t>
            </w:r>
          </w:p>
        </w:tc>
        <w:tc>
          <w:tcPr>
            <w:tcW w:w="990" w:type="dxa"/>
            <w:vAlign w:val="center"/>
          </w:tcPr>
          <w:p w14:paraId="13C2ED9D" w14:textId="77777777" w:rsidR="000E551C" w:rsidRPr="00A20E96" w:rsidRDefault="000E551C" w:rsidP="000E551C">
            <w:pPr>
              <w:jc w:val="center"/>
              <w:rPr>
                <w:rFonts w:cs="Arial"/>
                <w:color w:val="000000"/>
              </w:rPr>
            </w:pPr>
            <w:r>
              <w:rPr>
                <w:rFonts w:cs="Arial"/>
                <w:color w:val="000000"/>
              </w:rPr>
              <w:t>8</w:t>
            </w:r>
          </w:p>
        </w:tc>
        <w:tc>
          <w:tcPr>
            <w:tcW w:w="899" w:type="dxa"/>
            <w:vAlign w:val="center"/>
          </w:tcPr>
          <w:p w14:paraId="13C2ED9E" w14:textId="77777777" w:rsidR="000E551C" w:rsidRPr="00A20E96" w:rsidRDefault="000E551C" w:rsidP="000E551C">
            <w:pPr>
              <w:jc w:val="center"/>
              <w:rPr>
                <w:rFonts w:cs="Arial"/>
                <w:color w:val="000000"/>
              </w:rPr>
            </w:pPr>
            <w:r>
              <w:rPr>
                <w:rFonts w:cs="Arial"/>
                <w:color w:val="000000"/>
              </w:rPr>
              <w:t>12</w:t>
            </w:r>
          </w:p>
        </w:tc>
        <w:tc>
          <w:tcPr>
            <w:tcW w:w="1200" w:type="dxa"/>
            <w:vAlign w:val="center"/>
          </w:tcPr>
          <w:p w14:paraId="13C2ED9F" w14:textId="77777777" w:rsidR="000E551C" w:rsidRPr="00A20E96" w:rsidRDefault="000E551C" w:rsidP="000E551C">
            <w:pPr>
              <w:jc w:val="center"/>
              <w:rPr>
                <w:rFonts w:cs="Arial"/>
              </w:rPr>
            </w:pPr>
            <w:r>
              <w:rPr>
                <w:rFonts w:cs="Arial"/>
              </w:rPr>
              <w:t>21</w:t>
            </w:r>
          </w:p>
        </w:tc>
      </w:tr>
      <w:tr w:rsidR="000E551C" w:rsidRPr="00A20E96" w14:paraId="13C2EDA7" w14:textId="77777777" w:rsidTr="000E551C">
        <w:trPr>
          <w:trHeight w:val="288"/>
          <w:tblHeader/>
        </w:trPr>
        <w:tc>
          <w:tcPr>
            <w:tcW w:w="4236" w:type="dxa"/>
            <w:shd w:val="clear" w:color="auto" w:fill="auto"/>
            <w:vAlign w:val="bottom"/>
          </w:tcPr>
          <w:p w14:paraId="13C2EDA1" w14:textId="77777777" w:rsidR="000E551C" w:rsidRPr="0010242C" w:rsidRDefault="000E551C" w:rsidP="000E551C">
            <w:pPr>
              <w:rPr>
                <w:rFonts w:cs="Arial"/>
              </w:rPr>
            </w:pPr>
            <w:r>
              <w:rPr>
                <w:rFonts w:cs="Arial"/>
              </w:rPr>
              <w:tab/>
            </w:r>
            <w:r w:rsidRPr="0010242C">
              <w:rPr>
                <w:rFonts w:cs="Arial"/>
              </w:rPr>
              <w:t xml:space="preserve">Conceptual MOT Revision - Post </w:t>
            </w:r>
            <w:r>
              <w:rPr>
                <w:rFonts w:cs="Arial"/>
              </w:rPr>
              <w:tab/>
            </w:r>
            <w:r w:rsidRPr="0010242C">
              <w:rPr>
                <w:rFonts w:cs="Arial"/>
              </w:rPr>
              <w:t>MOTAA</w:t>
            </w:r>
          </w:p>
        </w:tc>
        <w:tc>
          <w:tcPr>
            <w:tcW w:w="1685" w:type="dxa"/>
            <w:shd w:val="clear" w:color="auto" w:fill="auto"/>
            <w:vAlign w:val="center"/>
          </w:tcPr>
          <w:p w14:paraId="13C2EDA2" w14:textId="77777777" w:rsidR="000E551C" w:rsidRPr="00A20E96" w:rsidRDefault="000E551C" w:rsidP="000E551C">
            <w:pPr>
              <w:jc w:val="center"/>
              <w:rPr>
                <w:rFonts w:cs="Arial"/>
                <w:color w:val="000000"/>
              </w:rPr>
            </w:pPr>
            <w:r>
              <w:rPr>
                <w:rFonts w:cs="Arial"/>
                <w:color w:val="000000"/>
              </w:rPr>
              <w:t xml:space="preserve">per MOT </w:t>
            </w:r>
            <w:r w:rsidRPr="00A20E96">
              <w:rPr>
                <w:rFonts w:cs="Arial"/>
                <w:color w:val="000000"/>
              </w:rPr>
              <w:t>phase</w:t>
            </w:r>
          </w:p>
        </w:tc>
        <w:tc>
          <w:tcPr>
            <w:tcW w:w="980" w:type="dxa"/>
            <w:vAlign w:val="center"/>
          </w:tcPr>
          <w:p w14:paraId="13C2EDA3" w14:textId="77777777" w:rsidR="000E551C" w:rsidRPr="00A20E96" w:rsidRDefault="000E551C" w:rsidP="000E551C">
            <w:pPr>
              <w:jc w:val="center"/>
              <w:rPr>
                <w:rFonts w:cs="Arial"/>
                <w:color w:val="000000"/>
              </w:rPr>
            </w:pPr>
            <w:r w:rsidRPr="00A20E96">
              <w:rPr>
                <w:rFonts w:cs="Arial"/>
                <w:color w:val="000000"/>
              </w:rPr>
              <w:t>6</w:t>
            </w:r>
          </w:p>
        </w:tc>
        <w:tc>
          <w:tcPr>
            <w:tcW w:w="990" w:type="dxa"/>
            <w:vAlign w:val="center"/>
          </w:tcPr>
          <w:p w14:paraId="13C2EDA4" w14:textId="77777777" w:rsidR="000E551C" w:rsidRPr="00A20E96" w:rsidRDefault="000E551C" w:rsidP="000E551C">
            <w:pPr>
              <w:jc w:val="center"/>
              <w:rPr>
                <w:rFonts w:cs="Arial"/>
                <w:color w:val="000000"/>
              </w:rPr>
            </w:pPr>
            <w:r w:rsidRPr="00A20E96">
              <w:rPr>
                <w:rFonts w:cs="Arial"/>
                <w:color w:val="000000"/>
              </w:rPr>
              <w:t>24</w:t>
            </w:r>
          </w:p>
        </w:tc>
        <w:tc>
          <w:tcPr>
            <w:tcW w:w="899" w:type="dxa"/>
            <w:vAlign w:val="center"/>
          </w:tcPr>
          <w:p w14:paraId="13C2EDA5" w14:textId="77777777" w:rsidR="000E551C" w:rsidRPr="00A20E96" w:rsidRDefault="000E551C" w:rsidP="000E551C">
            <w:pPr>
              <w:jc w:val="center"/>
              <w:rPr>
                <w:rFonts w:cs="Arial"/>
                <w:color w:val="000000"/>
              </w:rPr>
            </w:pPr>
            <w:r w:rsidRPr="00A20E96">
              <w:rPr>
                <w:rFonts w:cs="Arial"/>
                <w:color w:val="000000"/>
              </w:rPr>
              <w:t>60</w:t>
            </w:r>
          </w:p>
        </w:tc>
        <w:tc>
          <w:tcPr>
            <w:tcW w:w="1200" w:type="dxa"/>
            <w:vAlign w:val="center"/>
          </w:tcPr>
          <w:p w14:paraId="13C2EDA6" w14:textId="77777777" w:rsidR="000E551C" w:rsidRPr="00A20E96" w:rsidRDefault="000E551C" w:rsidP="000E551C">
            <w:pPr>
              <w:jc w:val="center"/>
              <w:rPr>
                <w:rFonts w:cs="Arial"/>
              </w:rPr>
            </w:pPr>
            <w:r>
              <w:rPr>
                <w:rFonts w:cs="Arial"/>
              </w:rPr>
              <w:t>22</w:t>
            </w:r>
          </w:p>
        </w:tc>
      </w:tr>
      <w:tr w:rsidR="000E551C" w:rsidRPr="00A20E96" w14:paraId="13C2EDAE" w14:textId="77777777" w:rsidTr="000E551C">
        <w:trPr>
          <w:trHeight w:val="288"/>
          <w:tblHeader/>
        </w:trPr>
        <w:tc>
          <w:tcPr>
            <w:tcW w:w="4236" w:type="dxa"/>
            <w:shd w:val="clear" w:color="auto" w:fill="F2F2F2" w:themeFill="background1" w:themeFillShade="F2"/>
            <w:vAlign w:val="bottom"/>
          </w:tcPr>
          <w:p w14:paraId="13C2EDA8" w14:textId="77777777" w:rsidR="000E551C" w:rsidRPr="007369B6" w:rsidRDefault="000E551C" w:rsidP="000E551C">
            <w:pPr>
              <w:rPr>
                <w:rFonts w:cs="Arial"/>
                <w:b/>
                <w:bCs/>
              </w:rPr>
            </w:pPr>
            <w:r w:rsidRPr="007369B6">
              <w:rPr>
                <w:rFonts w:cs="Arial"/>
                <w:b/>
                <w:bCs/>
              </w:rPr>
              <w:t>2.7.J.D - MOT Coordination Discussions</w:t>
            </w:r>
          </w:p>
        </w:tc>
        <w:tc>
          <w:tcPr>
            <w:tcW w:w="1685" w:type="dxa"/>
            <w:shd w:val="clear" w:color="auto" w:fill="auto"/>
            <w:vAlign w:val="center"/>
          </w:tcPr>
          <w:p w14:paraId="13C2EDA9" w14:textId="77777777" w:rsidR="000E551C" w:rsidRPr="007369B6" w:rsidRDefault="000E551C" w:rsidP="000E551C">
            <w:pPr>
              <w:jc w:val="center"/>
              <w:rPr>
                <w:rFonts w:cs="Arial"/>
                <w:color w:val="000000"/>
              </w:rPr>
            </w:pPr>
            <w:r w:rsidRPr="007369B6">
              <w:rPr>
                <w:rFonts w:cs="Arial"/>
                <w:color w:val="000000"/>
              </w:rPr>
              <w:t>per meeting</w:t>
            </w:r>
          </w:p>
        </w:tc>
        <w:tc>
          <w:tcPr>
            <w:tcW w:w="980" w:type="dxa"/>
            <w:shd w:val="clear" w:color="auto" w:fill="auto"/>
            <w:vAlign w:val="center"/>
          </w:tcPr>
          <w:p w14:paraId="13C2EDAA" w14:textId="77777777" w:rsidR="000E551C" w:rsidRPr="007369B6" w:rsidRDefault="000E551C" w:rsidP="000E551C">
            <w:pPr>
              <w:jc w:val="center"/>
              <w:rPr>
                <w:rFonts w:cs="Arial"/>
                <w:color w:val="000000"/>
              </w:rPr>
            </w:pPr>
            <w:r w:rsidRPr="007369B6">
              <w:rPr>
                <w:rFonts w:cs="Arial"/>
                <w:color w:val="000000"/>
              </w:rPr>
              <w:t>14</w:t>
            </w:r>
          </w:p>
        </w:tc>
        <w:tc>
          <w:tcPr>
            <w:tcW w:w="990" w:type="dxa"/>
            <w:shd w:val="clear" w:color="auto" w:fill="auto"/>
            <w:vAlign w:val="center"/>
          </w:tcPr>
          <w:p w14:paraId="13C2EDAB" w14:textId="77777777" w:rsidR="000E551C" w:rsidRPr="007369B6" w:rsidRDefault="000E551C" w:rsidP="000E551C">
            <w:pPr>
              <w:jc w:val="center"/>
              <w:rPr>
                <w:rFonts w:cs="Arial"/>
                <w:color w:val="000000"/>
              </w:rPr>
            </w:pPr>
            <w:r w:rsidRPr="007369B6">
              <w:rPr>
                <w:rFonts w:cs="Arial"/>
                <w:color w:val="000000"/>
              </w:rPr>
              <w:t>14</w:t>
            </w:r>
          </w:p>
        </w:tc>
        <w:tc>
          <w:tcPr>
            <w:tcW w:w="899" w:type="dxa"/>
            <w:shd w:val="clear" w:color="auto" w:fill="auto"/>
            <w:vAlign w:val="center"/>
          </w:tcPr>
          <w:p w14:paraId="13C2EDAC" w14:textId="77777777" w:rsidR="000E551C" w:rsidRPr="007369B6" w:rsidRDefault="000E551C" w:rsidP="000E551C">
            <w:pPr>
              <w:jc w:val="center"/>
              <w:rPr>
                <w:rFonts w:cs="Arial"/>
                <w:color w:val="000000"/>
              </w:rPr>
            </w:pPr>
            <w:r w:rsidRPr="007369B6">
              <w:rPr>
                <w:rFonts w:cs="Arial"/>
                <w:color w:val="000000"/>
              </w:rPr>
              <w:t>14</w:t>
            </w:r>
          </w:p>
        </w:tc>
        <w:tc>
          <w:tcPr>
            <w:tcW w:w="1200" w:type="dxa"/>
            <w:shd w:val="clear" w:color="auto" w:fill="auto"/>
            <w:vAlign w:val="center"/>
          </w:tcPr>
          <w:p w14:paraId="13C2EDAD" w14:textId="77777777" w:rsidR="000E551C" w:rsidRPr="007369B6" w:rsidRDefault="000E551C" w:rsidP="000E551C">
            <w:pPr>
              <w:jc w:val="center"/>
              <w:rPr>
                <w:rFonts w:cs="Arial"/>
              </w:rPr>
            </w:pPr>
            <w:r w:rsidRPr="007369B6">
              <w:rPr>
                <w:rFonts w:cs="Arial"/>
              </w:rPr>
              <w:t>23</w:t>
            </w:r>
          </w:p>
        </w:tc>
      </w:tr>
      <w:tr w:rsidR="000E551C" w:rsidRPr="00A20E96" w14:paraId="13C2EDB5" w14:textId="77777777" w:rsidTr="000E551C">
        <w:trPr>
          <w:trHeight w:val="288"/>
          <w:tblHeader/>
        </w:trPr>
        <w:tc>
          <w:tcPr>
            <w:tcW w:w="4236" w:type="dxa"/>
            <w:shd w:val="clear" w:color="auto" w:fill="F2F2F2" w:themeFill="background1" w:themeFillShade="F2"/>
            <w:vAlign w:val="bottom"/>
          </w:tcPr>
          <w:p w14:paraId="13C2EDAF" w14:textId="77777777" w:rsidR="000E551C" w:rsidRPr="00995F30" w:rsidRDefault="000E551C" w:rsidP="000E551C">
            <w:pPr>
              <w:rPr>
                <w:rFonts w:cs="Arial"/>
                <w:b/>
                <w:bCs/>
              </w:rPr>
            </w:pPr>
            <w:r w:rsidRPr="00995F30">
              <w:rPr>
                <w:rFonts w:cs="Arial"/>
                <w:b/>
                <w:bCs/>
              </w:rPr>
              <w:t>3.3.B.F - Temporary Drainage (MOT)</w:t>
            </w:r>
          </w:p>
        </w:tc>
        <w:tc>
          <w:tcPr>
            <w:tcW w:w="1685" w:type="dxa"/>
            <w:shd w:val="clear" w:color="auto" w:fill="F2F2F2" w:themeFill="background1" w:themeFillShade="F2"/>
            <w:vAlign w:val="center"/>
          </w:tcPr>
          <w:p w14:paraId="13C2EDB0"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DB1"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DB2"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DB3"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DB4" w14:textId="77777777" w:rsidR="000E551C" w:rsidRPr="00A20E96" w:rsidRDefault="000E551C" w:rsidP="000E551C">
            <w:pPr>
              <w:jc w:val="center"/>
              <w:rPr>
                <w:rFonts w:cs="Arial"/>
              </w:rPr>
            </w:pPr>
          </w:p>
        </w:tc>
      </w:tr>
      <w:tr w:rsidR="000E551C" w:rsidRPr="00A20E96" w14:paraId="13C2EDBC" w14:textId="77777777" w:rsidTr="000E551C">
        <w:trPr>
          <w:trHeight w:val="288"/>
          <w:tblHeader/>
        </w:trPr>
        <w:tc>
          <w:tcPr>
            <w:tcW w:w="4236" w:type="dxa"/>
            <w:shd w:val="clear" w:color="auto" w:fill="auto"/>
            <w:vAlign w:val="bottom"/>
          </w:tcPr>
          <w:p w14:paraId="13C2EDB6" w14:textId="77777777" w:rsidR="000E551C" w:rsidRPr="00995F30" w:rsidRDefault="000E551C" w:rsidP="000E551C">
            <w:pPr>
              <w:rPr>
                <w:rFonts w:cs="Arial"/>
              </w:rPr>
            </w:pPr>
            <w:r w:rsidRPr="00995F30">
              <w:rPr>
                <w:rFonts w:cs="Arial"/>
              </w:rPr>
              <w:t>3.3.B.F.1 - Temporary Drainage (MOT) - Adding Temporary Drainage to Plans</w:t>
            </w:r>
          </w:p>
        </w:tc>
        <w:tc>
          <w:tcPr>
            <w:tcW w:w="1685" w:type="dxa"/>
            <w:shd w:val="clear" w:color="auto" w:fill="auto"/>
            <w:vAlign w:val="center"/>
          </w:tcPr>
          <w:p w14:paraId="13C2EDB7" w14:textId="77777777" w:rsidR="000E551C" w:rsidRPr="00A20E96" w:rsidRDefault="000E551C" w:rsidP="000E551C">
            <w:pPr>
              <w:jc w:val="center"/>
              <w:rPr>
                <w:rFonts w:cs="Arial"/>
                <w:color w:val="000000"/>
              </w:rPr>
            </w:pPr>
            <w:r>
              <w:rPr>
                <w:rFonts w:cs="Arial"/>
                <w:color w:val="000000"/>
              </w:rPr>
              <w:t xml:space="preserve">per MOT </w:t>
            </w:r>
            <w:r w:rsidRPr="00A20E96">
              <w:rPr>
                <w:rFonts w:cs="Arial"/>
                <w:color w:val="000000"/>
              </w:rPr>
              <w:t>phase</w:t>
            </w:r>
            <w:r>
              <w:rPr>
                <w:rFonts w:cs="Arial"/>
                <w:color w:val="000000"/>
              </w:rPr>
              <w:t xml:space="preserve">, per </w:t>
            </w:r>
            <w:r w:rsidRPr="00A20E96">
              <w:rPr>
                <w:rFonts w:cs="Arial"/>
                <w:color w:val="000000"/>
              </w:rPr>
              <w:t>mile</w:t>
            </w:r>
          </w:p>
        </w:tc>
        <w:tc>
          <w:tcPr>
            <w:tcW w:w="980" w:type="dxa"/>
            <w:vAlign w:val="center"/>
          </w:tcPr>
          <w:p w14:paraId="13C2EDB8" w14:textId="77777777" w:rsidR="000E551C" w:rsidRPr="00A20E96" w:rsidRDefault="000E551C" w:rsidP="000E551C">
            <w:pPr>
              <w:jc w:val="center"/>
              <w:rPr>
                <w:rFonts w:cs="Arial"/>
                <w:color w:val="000000"/>
              </w:rPr>
            </w:pPr>
            <w:r w:rsidRPr="00A20E96">
              <w:rPr>
                <w:rFonts w:cs="Arial"/>
                <w:color w:val="000000"/>
              </w:rPr>
              <w:t>8</w:t>
            </w:r>
          </w:p>
        </w:tc>
        <w:tc>
          <w:tcPr>
            <w:tcW w:w="990" w:type="dxa"/>
            <w:vAlign w:val="center"/>
          </w:tcPr>
          <w:p w14:paraId="13C2EDB9" w14:textId="77777777" w:rsidR="000E551C" w:rsidRPr="00A20E96" w:rsidRDefault="000E551C" w:rsidP="000E551C">
            <w:pPr>
              <w:jc w:val="center"/>
              <w:rPr>
                <w:rFonts w:cs="Arial"/>
                <w:color w:val="000000"/>
              </w:rPr>
            </w:pPr>
            <w:r w:rsidRPr="00A20E96">
              <w:rPr>
                <w:rFonts w:cs="Arial"/>
                <w:color w:val="000000"/>
              </w:rPr>
              <w:t>12</w:t>
            </w:r>
          </w:p>
        </w:tc>
        <w:tc>
          <w:tcPr>
            <w:tcW w:w="899" w:type="dxa"/>
            <w:vAlign w:val="center"/>
          </w:tcPr>
          <w:p w14:paraId="13C2EDBA" w14:textId="77777777" w:rsidR="000E551C" w:rsidRPr="00A20E96" w:rsidRDefault="000E551C" w:rsidP="000E551C">
            <w:pPr>
              <w:jc w:val="center"/>
              <w:rPr>
                <w:rFonts w:cs="Arial"/>
                <w:color w:val="000000"/>
              </w:rPr>
            </w:pPr>
            <w:r w:rsidRPr="00A20E96">
              <w:rPr>
                <w:rFonts w:cs="Arial"/>
                <w:color w:val="000000"/>
              </w:rPr>
              <w:t>20</w:t>
            </w:r>
          </w:p>
        </w:tc>
        <w:tc>
          <w:tcPr>
            <w:tcW w:w="1200" w:type="dxa"/>
            <w:vAlign w:val="center"/>
          </w:tcPr>
          <w:p w14:paraId="13C2EDBB" w14:textId="77777777" w:rsidR="000E551C" w:rsidRPr="00A20E96" w:rsidRDefault="000E551C" w:rsidP="000E551C">
            <w:pPr>
              <w:jc w:val="center"/>
              <w:rPr>
                <w:rFonts w:cs="Arial"/>
              </w:rPr>
            </w:pPr>
            <w:r>
              <w:rPr>
                <w:rFonts w:cs="Arial"/>
              </w:rPr>
              <w:t>24</w:t>
            </w:r>
          </w:p>
        </w:tc>
      </w:tr>
      <w:tr w:rsidR="000E551C" w:rsidRPr="00A20E96" w14:paraId="13C2EDC3" w14:textId="77777777" w:rsidTr="000E551C">
        <w:trPr>
          <w:trHeight w:val="288"/>
          <w:tblHeader/>
        </w:trPr>
        <w:tc>
          <w:tcPr>
            <w:tcW w:w="4236" w:type="dxa"/>
            <w:shd w:val="clear" w:color="auto" w:fill="auto"/>
            <w:vAlign w:val="bottom"/>
          </w:tcPr>
          <w:p w14:paraId="13C2EDBD" w14:textId="77777777" w:rsidR="000E551C" w:rsidRPr="00995F30" w:rsidRDefault="000E551C" w:rsidP="000E551C">
            <w:pPr>
              <w:rPr>
                <w:rFonts w:cs="Arial"/>
              </w:rPr>
            </w:pPr>
            <w:r w:rsidRPr="00995F30">
              <w:rPr>
                <w:rFonts w:cs="Arial"/>
              </w:rPr>
              <w:t>3.3.B.F.2 - Temporary Drainage (MOT) - MOT Drainage Calculations</w:t>
            </w:r>
          </w:p>
        </w:tc>
        <w:tc>
          <w:tcPr>
            <w:tcW w:w="1685" w:type="dxa"/>
            <w:shd w:val="clear" w:color="auto" w:fill="auto"/>
            <w:vAlign w:val="center"/>
          </w:tcPr>
          <w:p w14:paraId="13C2EDBE" w14:textId="77777777" w:rsidR="000E551C" w:rsidRPr="00A20E96" w:rsidRDefault="000E551C" w:rsidP="000E551C">
            <w:pPr>
              <w:jc w:val="center"/>
              <w:rPr>
                <w:rFonts w:cs="Arial"/>
                <w:color w:val="000000"/>
              </w:rPr>
            </w:pPr>
            <w:r>
              <w:rPr>
                <w:rFonts w:cs="Arial"/>
                <w:color w:val="000000"/>
              </w:rPr>
              <w:t>per MOT phase, per mile</w:t>
            </w:r>
          </w:p>
        </w:tc>
        <w:tc>
          <w:tcPr>
            <w:tcW w:w="980" w:type="dxa"/>
            <w:vAlign w:val="center"/>
          </w:tcPr>
          <w:p w14:paraId="13C2EDBF" w14:textId="77777777" w:rsidR="000E551C" w:rsidRPr="00A20E96" w:rsidRDefault="000E551C" w:rsidP="000E551C">
            <w:pPr>
              <w:jc w:val="center"/>
              <w:rPr>
                <w:rFonts w:cs="Arial"/>
                <w:color w:val="000000"/>
              </w:rPr>
            </w:pPr>
            <w:r>
              <w:rPr>
                <w:rFonts w:cs="Arial"/>
                <w:color w:val="000000"/>
              </w:rPr>
              <w:t>6</w:t>
            </w:r>
          </w:p>
        </w:tc>
        <w:tc>
          <w:tcPr>
            <w:tcW w:w="990" w:type="dxa"/>
            <w:vAlign w:val="center"/>
          </w:tcPr>
          <w:p w14:paraId="13C2EDC0" w14:textId="77777777" w:rsidR="000E551C" w:rsidRPr="00A20E96" w:rsidRDefault="000E551C" w:rsidP="000E551C">
            <w:pPr>
              <w:jc w:val="center"/>
              <w:rPr>
                <w:rFonts w:cs="Arial"/>
                <w:color w:val="000000"/>
              </w:rPr>
            </w:pPr>
            <w:r>
              <w:rPr>
                <w:rFonts w:cs="Arial"/>
                <w:color w:val="000000"/>
              </w:rPr>
              <w:t>16</w:t>
            </w:r>
          </w:p>
        </w:tc>
        <w:tc>
          <w:tcPr>
            <w:tcW w:w="899" w:type="dxa"/>
            <w:vAlign w:val="center"/>
          </w:tcPr>
          <w:p w14:paraId="13C2EDC1" w14:textId="77777777" w:rsidR="000E551C" w:rsidRPr="00A20E96" w:rsidRDefault="000E551C" w:rsidP="000E551C">
            <w:pPr>
              <w:jc w:val="center"/>
              <w:rPr>
                <w:rFonts w:cs="Arial"/>
                <w:color w:val="000000"/>
              </w:rPr>
            </w:pPr>
            <w:r>
              <w:rPr>
                <w:rFonts w:cs="Arial"/>
                <w:color w:val="000000"/>
              </w:rPr>
              <w:t>26</w:t>
            </w:r>
          </w:p>
        </w:tc>
        <w:tc>
          <w:tcPr>
            <w:tcW w:w="1200" w:type="dxa"/>
            <w:vAlign w:val="center"/>
          </w:tcPr>
          <w:p w14:paraId="13C2EDC2" w14:textId="77777777" w:rsidR="000E551C" w:rsidRPr="00A20E96" w:rsidRDefault="000E551C" w:rsidP="000E551C">
            <w:pPr>
              <w:jc w:val="center"/>
              <w:rPr>
                <w:rFonts w:cs="Arial"/>
              </w:rPr>
            </w:pPr>
            <w:r>
              <w:rPr>
                <w:rFonts w:cs="Arial"/>
              </w:rPr>
              <w:t>25</w:t>
            </w:r>
          </w:p>
        </w:tc>
      </w:tr>
      <w:tr w:rsidR="000E551C" w:rsidRPr="00A20E96" w14:paraId="13C2EDCA" w14:textId="77777777" w:rsidTr="000E551C">
        <w:trPr>
          <w:trHeight w:val="288"/>
          <w:tblHeader/>
        </w:trPr>
        <w:tc>
          <w:tcPr>
            <w:tcW w:w="4236" w:type="dxa"/>
            <w:shd w:val="clear" w:color="auto" w:fill="auto"/>
            <w:vAlign w:val="bottom"/>
          </w:tcPr>
          <w:p w14:paraId="13C2EDC4" w14:textId="77777777" w:rsidR="000E551C" w:rsidRPr="00995F30" w:rsidRDefault="000E551C" w:rsidP="000E551C">
            <w:pPr>
              <w:rPr>
                <w:rFonts w:cs="Arial"/>
              </w:rPr>
            </w:pPr>
            <w:r w:rsidRPr="00995F30">
              <w:rPr>
                <w:rFonts w:cs="Arial"/>
              </w:rPr>
              <w:t>3.3.B.F.3 - Temporary Drainage (MOT) - Culvert Phasing Details</w:t>
            </w:r>
          </w:p>
        </w:tc>
        <w:tc>
          <w:tcPr>
            <w:tcW w:w="1685" w:type="dxa"/>
            <w:shd w:val="clear" w:color="auto" w:fill="auto"/>
            <w:vAlign w:val="center"/>
          </w:tcPr>
          <w:p w14:paraId="13C2EDC5"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culvert</w:t>
            </w:r>
          </w:p>
        </w:tc>
        <w:tc>
          <w:tcPr>
            <w:tcW w:w="980" w:type="dxa"/>
            <w:vAlign w:val="center"/>
          </w:tcPr>
          <w:p w14:paraId="13C2EDC6" w14:textId="77777777" w:rsidR="000E551C" w:rsidRPr="00A20E96" w:rsidRDefault="000E551C" w:rsidP="000E551C">
            <w:pPr>
              <w:jc w:val="center"/>
              <w:rPr>
                <w:rFonts w:cs="Arial"/>
                <w:color w:val="000000"/>
              </w:rPr>
            </w:pPr>
            <w:r>
              <w:rPr>
                <w:rFonts w:cs="Arial"/>
                <w:color w:val="000000"/>
              </w:rPr>
              <w:t>24</w:t>
            </w:r>
          </w:p>
        </w:tc>
        <w:tc>
          <w:tcPr>
            <w:tcW w:w="990" w:type="dxa"/>
            <w:vAlign w:val="center"/>
          </w:tcPr>
          <w:p w14:paraId="13C2EDC7" w14:textId="77777777" w:rsidR="000E551C" w:rsidRPr="00A20E96" w:rsidRDefault="000E551C" w:rsidP="000E551C">
            <w:pPr>
              <w:jc w:val="center"/>
              <w:rPr>
                <w:rFonts w:cs="Arial"/>
                <w:color w:val="000000"/>
              </w:rPr>
            </w:pPr>
            <w:r>
              <w:rPr>
                <w:rFonts w:cs="Arial"/>
                <w:color w:val="000000"/>
              </w:rPr>
              <w:t>24</w:t>
            </w:r>
          </w:p>
        </w:tc>
        <w:tc>
          <w:tcPr>
            <w:tcW w:w="899" w:type="dxa"/>
            <w:vAlign w:val="center"/>
          </w:tcPr>
          <w:p w14:paraId="13C2EDC8" w14:textId="77777777" w:rsidR="000E551C" w:rsidRPr="00A20E96" w:rsidRDefault="000E551C" w:rsidP="000E551C">
            <w:pPr>
              <w:jc w:val="center"/>
              <w:rPr>
                <w:rFonts w:cs="Arial"/>
                <w:color w:val="000000"/>
              </w:rPr>
            </w:pPr>
            <w:r>
              <w:rPr>
                <w:rFonts w:cs="Arial"/>
                <w:color w:val="000000"/>
              </w:rPr>
              <w:t>24</w:t>
            </w:r>
          </w:p>
        </w:tc>
        <w:tc>
          <w:tcPr>
            <w:tcW w:w="1200" w:type="dxa"/>
            <w:vAlign w:val="center"/>
          </w:tcPr>
          <w:p w14:paraId="13C2EDC9" w14:textId="77777777" w:rsidR="000E551C" w:rsidRPr="00A20E96" w:rsidRDefault="000E551C" w:rsidP="000E551C">
            <w:pPr>
              <w:jc w:val="center"/>
              <w:rPr>
                <w:rFonts w:cs="Arial"/>
              </w:rPr>
            </w:pPr>
            <w:r>
              <w:rPr>
                <w:rFonts w:cs="Arial"/>
              </w:rPr>
              <w:t>26</w:t>
            </w:r>
          </w:p>
        </w:tc>
      </w:tr>
      <w:tr w:rsidR="000E551C" w:rsidRPr="00A20E96" w14:paraId="13C2EDD1" w14:textId="77777777" w:rsidTr="000E551C">
        <w:trPr>
          <w:trHeight w:val="288"/>
          <w:tblHeader/>
        </w:trPr>
        <w:tc>
          <w:tcPr>
            <w:tcW w:w="4236" w:type="dxa"/>
            <w:shd w:val="clear" w:color="auto" w:fill="auto"/>
            <w:vAlign w:val="bottom"/>
          </w:tcPr>
          <w:p w14:paraId="13C2EDCB" w14:textId="77777777" w:rsidR="000E551C" w:rsidRPr="00995F30" w:rsidRDefault="000E551C" w:rsidP="000E551C">
            <w:pPr>
              <w:rPr>
                <w:rFonts w:cs="Arial"/>
              </w:rPr>
            </w:pPr>
            <w:r w:rsidRPr="00995F30">
              <w:rPr>
                <w:rFonts w:cs="Arial"/>
              </w:rPr>
              <w:t>3.3.B.F.4 - Temporary Drainage (MOT) – Temporary Shoring</w:t>
            </w:r>
          </w:p>
        </w:tc>
        <w:tc>
          <w:tcPr>
            <w:tcW w:w="1685" w:type="dxa"/>
            <w:shd w:val="clear" w:color="auto" w:fill="auto"/>
            <w:vAlign w:val="center"/>
          </w:tcPr>
          <w:p w14:paraId="13C2EDCC" w14:textId="77777777" w:rsidR="000E551C" w:rsidRPr="00A20E96" w:rsidRDefault="000E551C" w:rsidP="000E551C">
            <w:pPr>
              <w:jc w:val="center"/>
              <w:rPr>
                <w:rFonts w:cs="Arial"/>
                <w:color w:val="000000"/>
              </w:rPr>
            </w:pPr>
            <w:r>
              <w:rPr>
                <w:rFonts w:cs="Arial"/>
                <w:color w:val="000000"/>
              </w:rPr>
              <w:t>per cantilever sheet piling design</w:t>
            </w:r>
          </w:p>
        </w:tc>
        <w:tc>
          <w:tcPr>
            <w:tcW w:w="980" w:type="dxa"/>
            <w:vAlign w:val="center"/>
          </w:tcPr>
          <w:p w14:paraId="13C2EDCD" w14:textId="77777777" w:rsidR="000E551C" w:rsidRPr="00A20E96" w:rsidRDefault="000E551C" w:rsidP="000E551C">
            <w:pPr>
              <w:jc w:val="center"/>
              <w:rPr>
                <w:rFonts w:cs="Arial"/>
                <w:color w:val="000000"/>
              </w:rPr>
            </w:pPr>
            <w:r>
              <w:rPr>
                <w:rFonts w:cs="Arial"/>
                <w:color w:val="000000"/>
              </w:rPr>
              <w:t>24</w:t>
            </w:r>
          </w:p>
        </w:tc>
        <w:tc>
          <w:tcPr>
            <w:tcW w:w="990" w:type="dxa"/>
            <w:vAlign w:val="center"/>
          </w:tcPr>
          <w:p w14:paraId="13C2EDCE" w14:textId="77777777" w:rsidR="000E551C" w:rsidRPr="00A20E96" w:rsidRDefault="000E551C" w:rsidP="000E551C">
            <w:pPr>
              <w:jc w:val="center"/>
              <w:rPr>
                <w:rFonts w:cs="Arial"/>
                <w:color w:val="000000"/>
              </w:rPr>
            </w:pPr>
            <w:r>
              <w:rPr>
                <w:rFonts w:cs="Arial"/>
                <w:color w:val="000000"/>
              </w:rPr>
              <w:t>24</w:t>
            </w:r>
          </w:p>
        </w:tc>
        <w:tc>
          <w:tcPr>
            <w:tcW w:w="899" w:type="dxa"/>
            <w:vAlign w:val="center"/>
          </w:tcPr>
          <w:p w14:paraId="13C2EDCF" w14:textId="77777777" w:rsidR="000E551C" w:rsidRPr="00A20E96" w:rsidRDefault="000E551C" w:rsidP="000E551C">
            <w:pPr>
              <w:jc w:val="center"/>
              <w:rPr>
                <w:rFonts w:cs="Arial"/>
                <w:color w:val="000000"/>
              </w:rPr>
            </w:pPr>
            <w:r>
              <w:rPr>
                <w:rFonts w:cs="Arial"/>
                <w:color w:val="000000"/>
              </w:rPr>
              <w:t>24</w:t>
            </w:r>
          </w:p>
        </w:tc>
        <w:tc>
          <w:tcPr>
            <w:tcW w:w="1200" w:type="dxa"/>
            <w:vAlign w:val="center"/>
          </w:tcPr>
          <w:p w14:paraId="13C2EDD0" w14:textId="77777777" w:rsidR="000E551C" w:rsidRPr="00A20E96" w:rsidRDefault="000E551C" w:rsidP="000E551C">
            <w:pPr>
              <w:jc w:val="center"/>
              <w:rPr>
                <w:rFonts w:cs="Arial"/>
              </w:rPr>
            </w:pPr>
            <w:r>
              <w:rPr>
                <w:rFonts w:cs="Arial"/>
              </w:rPr>
              <w:t>27</w:t>
            </w:r>
          </w:p>
        </w:tc>
      </w:tr>
      <w:tr w:rsidR="000E551C" w:rsidRPr="00A20E96" w14:paraId="13C2EDD8" w14:textId="77777777" w:rsidTr="000E551C">
        <w:trPr>
          <w:trHeight w:val="288"/>
          <w:tblHeader/>
        </w:trPr>
        <w:tc>
          <w:tcPr>
            <w:tcW w:w="4236" w:type="dxa"/>
            <w:shd w:val="clear" w:color="auto" w:fill="F2F2F2" w:themeFill="background1" w:themeFillShade="F2"/>
            <w:vAlign w:val="bottom"/>
          </w:tcPr>
          <w:p w14:paraId="13C2EDD2" w14:textId="77777777" w:rsidR="000E551C" w:rsidRPr="00995F30" w:rsidRDefault="000E551C" w:rsidP="000E551C">
            <w:pPr>
              <w:rPr>
                <w:rFonts w:cs="Arial"/>
                <w:b/>
                <w:bCs/>
              </w:rPr>
            </w:pPr>
            <w:r w:rsidRPr="00995F30">
              <w:rPr>
                <w:rFonts w:cs="Arial"/>
                <w:b/>
                <w:bCs/>
              </w:rPr>
              <w:t>3.3.E - Maintenance of Traffic</w:t>
            </w:r>
          </w:p>
        </w:tc>
        <w:tc>
          <w:tcPr>
            <w:tcW w:w="1685" w:type="dxa"/>
            <w:shd w:val="clear" w:color="auto" w:fill="F2F2F2" w:themeFill="background1" w:themeFillShade="F2"/>
            <w:vAlign w:val="center"/>
          </w:tcPr>
          <w:p w14:paraId="13C2EDD3"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DD4"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DD5"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DD6"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DD7" w14:textId="77777777" w:rsidR="000E551C" w:rsidRPr="00A20E96" w:rsidRDefault="000E551C" w:rsidP="000E551C">
            <w:pPr>
              <w:jc w:val="center"/>
              <w:rPr>
                <w:rFonts w:cs="Arial"/>
              </w:rPr>
            </w:pPr>
          </w:p>
        </w:tc>
      </w:tr>
      <w:tr w:rsidR="000E551C" w:rsidRPr="00A20E96" w14:paraId="13C2EDDF" w14:textId="77777777" w:rsidTr="000E551C">
        <w:trPr>
          <w:trHeight w:val="288"/>
          <w:tblHeader/>
        </w:trPr>
        <w:tc>
          <w:tcPr>
            <w:tcW w:w="4236" w:type="dxa"/>
            <w:shd w:val="clear" w:color="auto" w:fill="auto"/>
            <w:vAlign w:val="bottom"/>
          </w:tcPr>
          <w:p w14:paraId="13C2EDD9" w14:textId="77777777" w:rsidR="000E551C" w:rsidRPr="007369B6" w:rsidRDefault="000E551C" w:rsidP="000E551C">
            <w:pPr>
              <w:rPr>
                <w:rFonts w:cs="Arial"/>
              </w:rPr>
            </w:pPr>
            <w:r w:rsidRPr="007369B6">
              <w:rPr>
                <w:rFonts w:cs="Arial"/>
                <w:bCs/>
              </w:rPr>
              <w:t>3.3.E.A - MOT General Notes</w:t>
            </w:r>
          </w:p>
        </w:tc>
        <w:tc>
          <w:tcPr>
            <w:tcW w:w="1685" w:type="dxa"/>
            <w:shd w:val="clear" w:color="auto" w:fill="auto"/>
            <w:vAlign w:val="center"/>
          </w:tcPr>
          <w:p w14:paraId="13C2EDDA" w14:textId="77777777" w:rsidR="000E551C" w:rsidRPr="007369B6" w:rsidRDefault="000E551C" w:rsidP="000E551C">
            <w:pPr>
              <w:jc w:val="center"/>
              <w:rPr>
                <w:rFonts w:cs="Arial"/>
                <w:color w:val="000000"/>
              </w:rPr>
            </w:pPr>
            <w:r w:rsidRPr="007369B6">
              <w:rPr>
                <w:rFonts w:cs="Arial"/>
                <w:color w:val="000000"/>
              </w:rPr>
              <w:t>per sheet</w:t>
            </w:r>
          </w:p>
        </w:tc>
        <w:tc>
          <w:tcPr>
            <w:tcW w:w="980" w:type="dxa"/>
            <w:shd w:val="clear" w:color="auto" w:fill="auto"/>
            <w:vAlign w:val="center"/>
          </w:tcPr>
          <w:p w14:paraId="13C2EDDB" w14:textId="77777777" w:rsidR="000E551C" w:rsidRPr="007369B6" w:rsidRDefault="000E551C" w:rsidP="000E551C">
            <w:pPr>
              <w:jc w:val="center"/>
              <w:rPr>
                <w:rFonts w:cs="Arial"/>
                <w:color w:val="000000"/>
              </w:rPr>
            </w:pPr>
            <w:r w:rsidRPr="007369B6">
              <w:rPr>
                <w:rFonts w:cs="Arial"/>
                <w:color w:val="000000"/>
              </w:rPr>
              <w:t>4</w:t>
            </w:r>
          </w:p>
        </w:tc>
        <w:tc>
          <w:tcPr>
            <w:tcW w:w="990" w:type="dxa"/>
            <w:shd w:val="clear" w:color="auto" w:fill="auto"/>
            <w:vAlign w:val="center"/>
          </w:tcPr>
          <w:p w14:paraId="13C2EDDC" w14:textId="77777777" w:rsidR="000E551C" w:rsidRPr="007369B6" w:rsidRDefault="000E551C" w:rsidP="000E551C">
            <w:pPr>
              <w:jc w:val="center"/>
              <w:rPr>
                <w:rFonts w:cs="Arial"/>
                <w:color w:val="000000"/>
              </w:rPr>
            </w:pPr>
            <w:r w:rsidRPr="007369B6">
              <w:rPr>
                <w:rFonts w:cs="Arial"/>
                <w:color w:val="000000"/>
              </w:rPr>
              <w:t>8</w:t>
            </w:r>
          </w:p>
        </w:tc>
        <w:tc>
          <w:tcPr>
            <w:tcW w:w="899" w:type="dxa"/>
            <w:shd w:val="clear" w:color="auto" w:fill="auto"/>
            <w:vAlign w:val="center"/>
          </w:tcPr>
          <w:p w14:paraId="13C2EDDD" w14:textId="77777777" w:rsidR="000E551C" w:rsidRPr="007369B6" w:rsidRDefault="000E551C" w:rsidP="000E551C">
            <w:pPr>
              <w:jc w:val="center"/>
              <w:rPr>
                <w:rFonts w:cs="Arial"/>
                <w:color w:val="000000"/>
              </w:rPr>
            </w:pPr>
            <w:r w:rsidRPr="007369B6">
              <w:rPr>
                <w:rFonts w:cs="Arial"/>
                <w:color w:val="000000"/>
              </w:rPr>
              <w:t>12</w:t>
            </w:r>
          </w:p>
        </w:tc>
        <w:tc>
          <w:tcPr>
            <w:tcW w:w="1200" w:type="dxa"/>
            <w:shd w:val="clear" w:color="auto" w:fill="auto"/>
            <w:vAlign w:val="center"/>
          </w:tcPr>
          <w:p w14:paraId="13C2EDDE" w14:textId="77777777" w:rsidR="000E551C" w:rsidRPr="007369B6" w:rsidRDefault="000E551C" w:rsidP="000E551C">
            <w:pPr>
              <w:jc w:val="center"/>
              <w:rPr>
                <w:rFonts w:cs="Arial"/>
              </w:rPr>
            </w:pPr>
            <w:r w:rsidRPr="007369B6">
              <w:rPr>
                <w:rFonts w:cs="Arial"/>
              </w:rPr>
              <w:t>28</w:t>
            </w:r>
          </w:p>
        </w:tc>
      </w:tr>
      <w:tr w:rsidR="000E551C" w:rsidRPr="00A20E96" w14:paraId="13C2EDE6" w14:textId="77777777" w:rsidTr="000E551C">
        <w:trPr>
          <w:trHeight w:val="288"/>
          <w:tblHeader/>
        </w:trPr>
        <w:tc>
          <w:tcPr>
            <w:tcW w:w="4236" w:type="dxa"/>
            <w:shd w:val="clear" w:color="auto" w:fill="auto"/>
            <w:vAlign w:val="bottom"/>
          </w:tcPr>
          <w:p w14:paraId="13C2EDE0" w14:textId="77777777" w:rsidR="000E551C" w:rsidRPr="007369B6" w:rsidRDefault="000E551C" w:rsidP="000E551C">
            <w:pPr>
              <w:rPr>
                <w:rFonts w:cs="Arial"/>
                <w:bCs/>
              </w:rPr>
            </w:pPr>
            <w:r w:rsidRPr="007369B6">
              <w:rPr>
                <w:rFonts w:cs="Arial"/>
                <w:bCs/>
              </w:rPr>
              <w:t>3.3.E.B - Detour Plan</w:t>
            </w:r>
            <w:r>
              <w:rPr>
                <w:rFonts w:cs="Arial"/>
                <w:bCs/>
              </w:rPr>
              <w:t>-Custom Guide Signs</w:t>
            </w:r>
          </w:p>
        </w:tc>
        <w:tc>
          <w:tcPr>
            <w:tcW w:w="1685" w:type="dxa"/>
            <w:shd w:val="clear" w:color="auto" w:fill="auto"/>
            <w:vAlign w:val="center"/>
          </w:tcPr>
          <w:p w14:paraId="13C2EDE1" w14:textId="77777777" w:rsidR="000E551C" w:rsidRPr="007369B6" w:rsidRDefault="000E551C" w:rsidP="000E551C">
            <w:pPr>
              <w:jc w:val="center"/>
              <w:rPr>
                <w:rFonts w:cs="Arial"/>
                <w:color w:val="000000"/>
              </w:rPr>
            </w:pPr>
            <w:r w:rsidRPr="007369B6">
              <w:rPr>
                <w:rFonts w:cs="Arial"/>
                <w:color w:val="000000"/>
              </w:rPr>
              <w:t>per detour</w:t>
            </w:r>
          </w:p>
        </w:tc>
        <w:tc>
          <w:tcPr>
            <w:tcW w:w="980" w:type="dxa"/>
            <w:shd w:val="clear" w:color="auto" w:fill="auto"/>
            <w:vAlign w:val="center"/>
          </w:tcPr>
          <w:p w14:paraId="13C2EDE2" w14:textId="77777777" w:rsidR="000E551C" w:rsidRPr="007369B6" w:rsidRDefault="000E551C" w:rsidP="000E551C">
            <w:pPr>
              <w:jc w:val="center"/>
              <w:rPr>
                <w:rFonts w:cs="Arial"/>
                <w:color w:val="000000"/>
              </w:rPr>
            </w:pPr>
            <w:r w:rsidRPr="007369B6">
              <w:rPr>
                <w:rFonts w:cs="Arial"/>
                <w:color w:val="000000"/>
              </w:rPr>
              <w:t>12</w:t>
            </w:r>
          </w:p>
        </w:tc>
        <w:tc>
          <w:tcPr>
            <w:tcW w:w="990" w:type="dxa"/>
            <w:shd w:val="clear" w:color="auto" w:fill="auto"/>
            <w:vAlign w:val="center"/>
          </w:tcPr>
          <w:p w14:paraId="13C2EDE3" w14:textId="77777777" w:rsidR="000E551C" w:rsidRPr="007369B6" w:rsidRDefault="000E551C" w:rsidP="000E551C">
            <w:pPr>
              <w:jc w:val="center"/>
              <w:rPr>
                <w:rFonts w:cs="Arial"/>
                <w:color w:val="000000"/>
              </w:rPr>
            </w:pPr>
            <w:r w:rsidRPr="007369B6">
              <w:rPr>
                <w:rFonts w:cs="Arial"/>
                <w:color w:val="000000"/>
              </w:rPr>
              <w:t>20</w:t>
            </w:r>
          </w:p>
        </w:tc>
        <w:tc>
          <w:tcPr>
            <w:tcW w:w="899" w:type="dxa"/>
            <w:shd w:val="clear" w:color="auto" w:fill="auto"/>
            <w:vAlign w:val="center"/>
          </w:tcPr>
          <w:p w14:paraId="13C2EDE4" w14:textId="77777777" w:rsidR="000E551C" w:rsidRPr="007369B6" w:rsidRDefault="000E551C" w:rsidP="000E551C">
            <w:pPr>
              <w:jc w:val="center"/>
              <w:rPr>
                <w:rFonts w:cs="Arial"/>
                <w:color w:val="000000"/>
              </w:rPr>
            </w:pPr>
            <w:r w:rsidRPr="007369B6">
              <w:rPr>
                <w:rFonts w:cs="Arial"/>
                <w:color w:val="000000"/>
              </w:rPr>
              <w:t>32</w:t>
            </w:r>
          </w:p>
        </w:tc>
        <w:tc>
          <w:tcPr>
            <w:tcW w:w="1200" w:type="dxa"/>
            <w:shd w:val="clear" w:color="auto" w:fill="auto"/>
            <w:vAlign w:val="center"/>
          </w:tcPr>
          <w:p w14:paraId="13C2EDE5" w14:textId="77777777" w:rsidR="000E551C" w:rsidRPr="007369B6" w:rsidRDefault="000E551C" w:rsidP="000E551C">
            <w:pPr>
              <w:jc w:val="center"/>
              <w:rPr>
                <w:rFonts w:cs="Arial"/>
              </w:rPr>
            </w:pPr>
            <w:r w:rsidRPr="007369B6">
              <w:rPr>
                <w:rFonts w:cs="Arial"/>
              </w:rPr>
              <w:t>29</w:t>
            </w:r>
          </w:p>
        </w:tc>
      </w:tr>
      <w:tr w:rsidR="000E551C" w:rsidRPr="00A20E96" w14:paraId="13C2EDEE" w14:textId="77777777" w:rsidTr="000E551C">
        <w:trPr>
          <w:trHeight w:val="288"/>
          <w:tblHeader/>
        </w:trPr>
        <w:tc>
          <w:tcPr>
            <w:tcW w:w="4236" w:type="dxa"/>
            <w:shd w:val="clear" w:color="auto" w:fill="auto"/>
            <w:vAlign w:val="bottom"/>
          </w:tcPr>
          <w:p w14:paraId="13C2EDE7" w14:textId="77777777" w:rsidR="000E551C" w:rsidRPr="007369B6" w:rsidRDefault="000E551C" w:rsidP="000E551C">
            <w:pPr>
              <w:rPr>
                <w:rFonts w:cs="Arial"/>
                <w:bCs/>
              </w:rPr>
            </w:pPr>
            <w:r w:rsidRPr="007369B6">
              <w:rPr>
                <w:rFonts w:cs="Arial"/>
                <w:bCs/>
              </w:rPr>
              <w:t>3.3.E.C - Pedestrian/Bike Lane Detour</w:t>
            </w:r>
          </w:p>
        </w:tc>
        <w:tc>
          <w:tcPr>
            <w:tcW w:w="1685" w:type="dxa"/>
            <w:shd w:val="clear" w:color="auto" w:fill="auto"/>
            <w:vAlign w:val="center"/>
          </w:tcPr>
          <w:p w14:paraId="13C2EDE8" w14:textId="77777777" w:rsidR="000E551C" w:rsidRPr="007369B6" w:rsidRDefault="000E551C" w:rsidP="000E551C">
            <w:pPr>
              <w:jc w:val="center"/>
              <w:rPr>
                <w:rFonts w:cs="Arial"/>
                <w:color w:val="000000"/>
              </w:rPr>
            </w:pPr>
            <w:r w:rsidRPr="007369B6">
              <w:rPr>
                <w:rFonts w:cs="Arial"/>
                <w:color w:val="000000"/>
              </w:rPr>
              <w:t xml:space="preserve">per detour, </w:t>
            </w:r>
          </w:p>
          <w:p w14:paraId="13C2EDE9" w14:textId="77777777" w:rsidR="000E551C" w:rsidRPr="007369B6" w:rsidRDefault="000E551C" w:rsidP="000E551C">
            <w:pPr>
              <w:jc w:val="center"/>
              <w:rPr>
                <w:rFonts w:cs="Arial"/>
                <w:color w:val="000000"/>
              </w:rPr>
            </w:pPr>
            <w:r w:rsidRPr="007369B6">
              <w:rPr>
                <w:rFonts w:cs="Arial"/>
                <w:color w:val="000000"/>
              </w:rPr>
              <w:t>per direction</w:t>
            </w:r>
          </w:p>
        </w:tc>
        <w:tc>
          <w:tcPr>
            <w:tcW w:w="980" w:type="dxa"/>
            <w:shd w:val="clear" w:color="auto" w:fill="auto"/>
            <w:vAlign w:val="center"/>
          </w:tcPr>
          <w:p w14:paraId="13C2EDEA" w14:textId="77777777" w:rsidR="000E551C" w:rsidRPr="007369B6" w:rsidRDefault="000E551C" w:rsidP="000E551C">
            <w:pPr>
              <w:jc w:val="center"/>
              <w:rPr>
                <w:rFonts w:cs="Arial"/>
                <w:color w:val="000000"/>
              </w:rPr>
            </w:pPr>
            <w:r w:rsidRPr="007369B6">
              <w:rPr>
                <w:rFonts w:cs="Arial"/>
                <w:color w:val="000000"/>
              </w:rPr>
              <w:t>4</w:t>
            </w:r>
          </w:p>
        </w:tc>
        <w:tc>
          <w:tcPr>
            <w:tcW w:w="990" w:type="dxa"/>
            <w:shd w:val="clear" w:color="auto" w:fill="auto"/>
            <w:vAlign w:val="center"/>
          </w:tcPr>
          <w:p w14:paraId="13C2EDEB" w14:textId="77777777" w:rsidR="000E551C" w:rsidRPr="007369B6" w:rsidRDefault="000E551C" w:rsidP="000E551C">
            <w:pPr>
              <w:jc w:val="center"/>
              <w:rPr>
                <w:rFonts w:cs="Arial"/>
                <w:color w:val="000000"/>
              </w:rPr>
            </w:pPr>
            <w:r w:rsidRPr="007369B6">
              <w:rPr>
                <w:rFonts w:cs="Arial"/>
                <w:color w:val="000000"/>
              </w:rPr>
              <w:t>4</w:t>
            </w:r>
          </w:p>
        </w:tc>
        <w:tc>
          <w:tcPr>
            <w:tcW w:w="899" w:type="dxa"/>
            <w:shd w:val="clear" w:color="auto" w:fill="auto"/>
            <w:vAlign w:val="center"/>
          </w:tcPr>
          <w:p w14:paraId="13C2EDEC" w14:textId="77777777" w:rsidR="000E551C" w:rsidRPr="007369B6" w:rsidRDefault="000E551C" w:rsidP="000E551C">
            <w:pPr>
              <w:jc w:val="center"/>
              <w:rPr>
                <w:rFonts w:cs="Arial"/>
                <w:color w:val="000000"/>
              </w:rPr>
            </w:pPr>
            <w:r w:rsidRPr="007369B6">
              <w:rPr>
                <w:rFonts w:cs="Arial"/>
                <w:color w:val="000000"/>
              </w:rPr>
              <w:t>4</w:t>
            </w:r>
          </w:p>
        </w:tc>
        <w:tc>
          <w:tcPr>
            <w:tcW w:w="1200" w:type="dxa"/>
            <w:shd w:val="clear" w:color="auto" w:fill="auto"/>
            <w:vAlign w:val="center"/>
          </w:tcPr>
          <w:p w14:paraId="13C2EDED" w14:textId="77777777" w:rsidR="000E551C" w:rsidRPr="007369B6" w:rsidRDefault="000E551C" w:rsidP="000E551C">
            <w:pPr>
              <w:jc w:val="center"/>
              <w:rPr>
                <w:rFonts w:cs="Arial"/>
              </w:rPr>
            </w:pPr>
            <w:r w:rsidRPr="007369B6">
              <w:rPr>
                <w:rFonts w:cs="Arial"/>
              </w:rPr>
              <w:t>30</w:t>
            </w:r>
          </w:p>
        </w:tc>
      </w:tr>
      <w:tr w:rsidR="000E551C" w:rsidRPr="00A20E96" w14:paraId="13C2EDF5" w14:textId="77777777" w:rsidTr="000E551C">
        <w:trPr>
          <w:trHeight w:val="288"/>
          <w:tblHeader/>
        </w:trPr>
        <w:tc>
          <w:tcPr>
            <w:tcW w:w="4236" w:type="dxa"/>
            <w:shd w:val="clear" w:color="auto" w:fill="F2F2F2" w:themeFill="background1" w:themeFillShade="F2"/>
            <w:vAlign w:val="bottom"/>
          </w:tcPr>
          <w:p w14:paraId="13C2EDEF" w14:textId="77777777" w:rsidR="000E551C" w:rsidRPr="00995F30" w:rsidRDefault="000E551C" w:rsidP="000E551C">
            <w:pPr>
              <w:rPr>
                <w:rFonts w:cs="Arial"/>
                <w:b/>
                <w:bCs/>
              </w:rPr>
            </w:pPr>
            <w:r w:rsidRPr="00995F30">
              <w:rPr>
                <w:rFonts w:cs="Arial"/>
                <w:b/>
                <w:bCs/>
              </w:rPr>
              <w:t>3.3.E.D - Temporary Signing Details</w:t>
            </w:r>
          </w:p>
        </w:tc>
        <w:tc>
          <w:tcPr>
            <w:tcW w:w="1685" w:type="dxa"/>
            <w:shd w:val="clear" w:color="auto" w:fill="F2F2F2" w:themeFill="background1" w:themeFillShade="F2"/>
            <w:vAlign w:val="center"/>
          </w:tcPr>
          <w:p w14:paraId="13C2EDF0"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DF1"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DF2"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DF3"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DF4" w14:textId="77777777" w:rsidR="000E551C" w:rsidRPr="00A20E96" w:rsidRDefault="000E551C" w:rsidP="000E551C">
            <w:pPr>
              <w:jc w:val="center"/>
              <w:rPr>
                <w:rFonts w:cs="Arial"/>
              </w:rPr>
            </w:pPr>
          </w:p>
        </w:tc>
      </w:tr>
      <w:tr w:rsidR="000E551C" w:rsidRPr="00A20E96" w14:paraId="13C2EDFC" w14:textId="77777777" w:rsidTr="000E551C">
        <w:trPr>
          <w:trHeight w:val="288"/>
          <w:tblHeader/>
        </w:trPr>
        <w:tc>
          <w:tcPr>
            <w:tcW w:w="4236" w:type="dxa"/>
            <w:shd w:val="clear" w:color="auto" w:fill="auto"/>
            <w:vAlign w:val="bottom"/>
          </w:tcPr>
          <w:p w14:paraId="13C2EDF6" w14:textId="77777777" w:rsidR="000E551C" w:rsidRPr="00995F30" w:rsidRDefault="000E551C" w:rsidP="000E551C">
            <w:pPr>
              <w:rPr>
                <w:rFonts w:cs="Arial"/>
              </w:rPr>
            </w:pPr>
            <w:r w:rsidRPr="00995F30">
              <w:rPr>
                <w:rFonts w:cs="Arial"/>
              </w:rPr>
              <w:t>3.3.E.D.1 - Temporary Signing Details - Sign Dimension Details</w:t>
            </w:r>
          </w:p>
        </w:tc>
        <w:tc>
          <w:tcPr>
            <w:tcW w:w="1685" w:type="dxa"/>
            <w:shd w:val="clear" w:color="auto" w:fill="auto"/>
            <w:vAlign w:val="center"/>
          </w:tcPr>
          <w:p w14:paraId="13C2EDF7"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sign</w:t>
            </w:r>
          </w:p>
        </w:tc>
        <w:tc>
          <w:tcPr>
            <w:tcW w:w="980" w:type="dxa"/>
            <w:vAlign w:val="center"/>
          </w:tcPr>
          <w:p w14:paraId="13C2EDF8" w14:textId="77777777" w:rsidR="000E551C" w:rsidRPr="00A20E96" w:rsidRDefault="000E551C" w:rsidP="000E551C">
            <w:pPr>
              <w:jc w:val="center"/>
              <w:rPr>
                <w:rFonts w:cs="Arial"/>
                <w:color w:val="000000"/>
              </w:rPr>
            </w:pPr>
            <w:r w:rsidRPr="00A20E96">
              <w:rPr>
                <w:rFonts w:cs="Arial"/>
                <w:color w:val="000000"/>
              </w:rPr>
              <w:t>4</w:t>
            </w:r>
          </w:p>
        </w:tc>
        <w:tc>
          <w:tcPr>
            <w:tcW w:w="990" w:type="dxa"/>
            <w:vAlign w:val="center"/>
          </w:tcPr>
          <w:p w14:paraId="13C2EDF9" w14:textId="77777777" w:rsidR="000E551C" w:rsidRPr="00A20E96" w:rsidRDefault="000E551C" w:rsidP="000E551C">
            <w:pPr>
              <w:jc w:val="center"/>
              <w:rPr>
                <w:rFonts w:cs="Arial"/>
                <w:color w:val="000000"/>
              </w:rPr>
            </w:pPr>
            <w:r w:rsidRPr="00A20E96">
              <w:rPr>
                <w:rFonts w:cs="Arial"/>
                <w:color w:val="000000"/>
              </w:rPr>
              <w:t>4</w:t>
            </w:r>
          </w:p>
        </w:tc>
        <w:tc>
          <w:tcPr>
            <w:tcW w:w="899" w:type="dxa"/>
            <w:vAlign w:val="center"/>
          </w:tcPr>
          <w:p w14:paraId="13C2EDFA" w14:textId="77777777" w:rsidR="000E551C" w:rsidRPr="00A20E96" w:rsidRDefault="000E551C" w:rsidP="000E551C">
            <w:pPr>
              <w:jc w:val="center"/>
              <w:rPr>
                <w:rFonts w:cs="Arial"/>
                <w:color w:val="000000"/>
              </w:rPr>
            </w:pPr>
            <w:r w:rsidRPr="00A20E96">
              <w:rPr>
                <w:rFonts w:cs="Arial"/>
                <w:color w:val="000000"/>
              </w:rPr>
              <w:t>4</w:t>
            </w:r>
          </w:p>
        </w:tc>
        <w:tc>
          <w:tcPr>
            <w:tcW w:w="1200" w:type="dxa"/>
            <w:vAlign w:val="center"/>
          </w:tcPr>
          <w:p w14:paraId="13C2EDFB" w14:textId="77777777" w:rsidR="000E551C" w:rsidRPr="00A20E96" w:rsidRDefault="000E551C" w:rsidP="000E551C">
            <w:pPr>
              <w:jc w:val="center"/>
              <w:rPr>
                <w:rFonts w:cs="Arial"/>
              </w:rPr>
            </w:pPr>
            <w:r>
              <w:rPr>
                <w:rFonts w:cs="Arial"/>
              </w:rPr>
              <w:t>31</w:t>
            </w:r>
          </w:p>
        </w:tc>
      </w:tr>
      <w:tr w:rsidR="000E551C" w:rsidRPr="00A20E96" w14:paraId="13C2EE03" w14:textId="77777777" w:rsidTr="000E551C">
        <w:trPr>
          <w:trHeight w:val="288"/>
          <w:tblHeader/>
        </w:trPr>
        <w:tc>
          <w:tcPr>
            <w:tcW w:w="4236" w:type="dxa"/>
            <w:shd w:val="clear" w:color="auto" w:fill="auto"/>
            <w:vAlign w:val="bottom"/>
          </w:tcPr>
          <w:p w14:paraId="13C2EDFD" w14:textId="77777777" w:rsidR="000E551C" w:rsidRPr="00995F30" w:rsidRDefault="000E551C" w:rsidP="000E551C">
            <w:pPr>
              <w:rPr>
                <w:rFonts w:cs="Arial"/>
              </w:rPr>
            </w:pPr>
            <w:r w:rsidRPr="00995F30">
              <w:rPr>
                <w:rFonts w:cs="Arial"/>
              </w:rPr>
              <w:t>3.3.E.D.2 - Temporary Signing Details - Elevation View</w:t>
            </w:r>
          </w:p>
        </w:tc>
        <w:tc>
          <w:tcPr>
            <w:tcW w:w="1685" w:type="dxa"/>
            <w:shd w:val="clear" w:color="auto" w:fill="auto"/>
            <w:vAlign w:val="center"/>
          </w:tcPr>
          <w:p w14:paraId="13C2EDFE"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elevation</w:t>
            </w:r>
            <w:r>
              <w:rPr>
                <w:rFonts w:cs="Arial"/>
                <w:color w:val="000000"/>
              </w:rPr>
              <w:t xml:space="preserve"> view</w:t>
            </w:r>
          </w:p>
        </w:tc>
        <w:tc>
          <w:tcPr>
            <w:tcW w:w="980" w:type="dxa"/>
            <w:vAlign w:val="center"/>
          </w:tcPr>
          <w:p w14:paraId="13C2EDFF" w14:textId="77777777" w:rsidR="000E551C" w:rsidRPr="00A20E96" w:rsidRDefault="000E551C" w:rsidP="000E551C">
            <w:pPr>
              <w:jc w:val="center"/>
              <w:rPr>
                <w:rFonts w:cs="Arial"/>
                <w:color w:val="000000"/>
              </w:rPr>
            </w:pPr>
            <w:r w:rsidRPr="00A20E96">
              <w:rPr>
                <w:rFonts w:cs="Arial"/>
                <w:color w:val="000000"/>
              </w:rPr>
              <w:t>6</w:t>
            </w:r>
          </w:p>
        </w:tc>
        <w:tc>
          <w:tcPr>
            <w:tcW w:w="990" w:type="dxa"/>
            <w:vAlign w:val="center"/>
          </w:tcPr>
          <w:p w14:paraId="13C2EE00" w14:textId="77777777" w:rsidR="000E551C" w:rsidRPr="00A20E96" w:rsidRDefault="000E551C" w:rsidP="000E551C">
            <w:pPr>
              <w:jc w:val="center"/>
              <w:rPr>
                <w:rFonts w:cs="Arial"/>
                <w:color w:val="000000"/>
              </w:rPr>
            </w:pPr>
            <w:r w:rsidRPr="00A20E96">
              <w:rPr>
                <w:rFonts w:cs="Arial"/>
                <w:color w:val="000000"/>
              </w:rPr>
              <w:t>6</w:t>
            </w:r>
          </w:p>
        </w:tc>
        <w:tc>
          <w:tcPr>
            <w:tcW w:w="899" w:type="dxa"/>
            <w:vAlign w:val="center"/>
          </w:tcPr>
          <w:p w14:paraId="13C2EE01" w14:textId="77777777" w:rsidR="000E551C" w:rsidRPr="00A20E96" w:rsidRDefault="000E551C" w:rsidP="000E551C">
            <w:pPr>
              <w:jc w:val="center"/>
              <w:rPr>
                <w:rFonts w:cs="Arial"/>
                <w:color w:val="000000"/>
              </w:rPr>
            </w:pPr>
            <w:r w:rsidRPr="00A20E96">
              <w:rPr>
                <w:rFonts w:cs="Arial"/>
                <w:color w:val="000000"/>
              </w:rPr>
              <w:t>6</w:t>
            </w:r>
          </w:p>
        </w:tc>
        <w:tc>
          <w:tcPr>
            <w:tcW w:w="1200" w:type="dxa"/>
            <w:vAlign w:val="center"/>
          </w:tcPr>
          <w:p w14:paraId="13C2EE02" w14:textId="77777777" w:rsidR="000E551C" w:rsidRPr="00A20E96" w:rsidRDefault="000E551C" w:rsidP="000E551C">
            <w:pPr>
              <w:jc w:val="center"/>
              <w:rPr>
                <w:rFonts w:cs="Arial"/>
              </w:rPr>
            </w:pPr>
            <w:r>
              <w:rPr>
                <w:rFonts w:cs="Arial"/>
              </w:rPr>
              <w:t>32</w:t>
            </w:r>
          </w:p>
        </w:tc>
      </w:tr>
      <w:tr w:rsidR="000E551C" w:rsidRPr="00A20E96" w14:paraId="13C2EE0A" w14:textId="77777777" w:rsidTr="000E551C">
        <w:trPr>
          <w:trHeight w:val="288"/>
          <w:tblHeader/>
        </w:trPr>
        <w:tc>
          <w:tcPr>
            <w:tcW w:w="4236" w:type="dxa"/>
            <w:shd w:val="clear" w:color="auto" w:fill="F2F2F2" w:themeFill="background1" w:themeFillShade="F2"/>
            <w:vAlign w:val="bottom"/>
          </w:tcPr>
          <w:p w14:paraId="13C2EE04" w14:textId="77777777" w:rsidR="000E551C" w:rsidRPr="007369B6" w:rsidRDefault="000E551C" w:rsidP="000E551C">
            <w:pPr>
              <w:rPr>
                <w:rFonts w:cs="Arial"/>
                <w:b/>
                <w:bCs/>
              </w:rPr>
            </w:pPr>
            <w:r w:rsidRPr="007369B6">
              <w:rPr>
                <w:rFonts w:cs="Arial"/>
                <w:b/>
                <w:bCs/>
              </w:rPr>
              <w:t>3.3.E.E - MOT Typical Sections</w:t>
            </w:r>
          </w:p>
        </w:tc>
        <w:tc>
          <w:tcPr>
            <w:tcW w:w="1685" w:type="dxa"/>
            <w:shd w:val="clear" w:color="auto" w:fill="auto"/>
            <w:vAlign w:val="center"/>
          </w:tcPr>
          <w:p w14:paraId="13C2EE05" w14:textId="77777777" w:rsidR="000E551C" w:rsidRPr="007369B6" w:rsidRDefault="000E551C" w:rsidP="000E551C">
            <w:pPr>
              <w:jc w:val="center"/>
              <w:rPr>
                <w:rFonts w:cs="Arial"/>
                <w:color w:val="000000"/>
              </w:rPr>
            </w:pPr>
            <w:r w:rsidRPr="007369B6">
              <w:rPr>
                <w:rFonts w:cs="Arial"/>
                <w:color w:val="000000"/>
              </w:rPr>
              <w:t>per typical</w:t>
            </w:r>
          </w:p>
        </w:tc>
        <w:tc>
          <w:tcPr>
            <w:tcW w:w="980" w:type="dxa"/>
            <w:shd w:val="clear" w:color="auto" w:fill="auto"/>
            <w:vAlign w:val="center"/>
          </w:tcPr>
          <w:p w14:paraId="13C2EE06" w14:textId="77777777" w:rsidR="000E551C" w:rsidRPr="007369B6" w:rsidRDefault="000E551C" w:rsidP="000E551C">
            <w:pPr>
              <w:jc w:val="center"/>
              <w:rPr>
                <w:rFonts w:cs="Arial"/>
                <w:color w:val="000000"/>
              </w:rPr>
            </w:pPr>
            <w:r w:rsidRPr="007369B6">
              <w:rPr>
                <w:rFonts w:cs="Arial"/>
                <w:color w:val="000000"/>
              </w:rPr>
              <w:t>2</w:t>
            </w:r>
          </w:p>
        </w:tc>
        <w:tc>
          <w:tcPr>
            <w:tcW w:w="990" w:type="dxa"/>
            <w:shd w:val="clear" w:color="auto" w:fill="auto"/>
            <w:vAlign w:val="center"/>
          </w:tcPr>
          <w:p w14:paraId="13C2EE07" w14:textId="77777777" w:rsidR="000E551C" w:rsidRPr="007369B6" w:rsidRDefault="000E551C" w:rsidP="000E551C">
            <w:pPr>
              <w:jc w:val="center"/>
              <w:rPr>
                <w:rFonts w:cs="Arial"/>
                <w:color w:val="000000"/>
              </w:rPr>
            </w:pPr>
            <w:r w:rsidRPr="007369B6">
              <w:rPr>
                <w:rFonts w:cs="Arial"/>
                <w:color w:val="000000"/>
              </w:rPr>
              <w:t>4</w:t>
            </w:r>
          </w:p>
        </w:tc>
        <w:tc>
          <w:tcPr>
            <w:tcW w:w="899" w:type="dxa"/>
            <w:shd w:val="clear" w:color="auto" w:fill="auto"/>
            <w:vAlign w:val="center"/>
          </w:tcPr>
          <w:p w14:paraId="13C2EE08" w14:textId="77777777" w:rsidR="000E551C" w:rsidRPr="007369B6" w:rsidRDefault="000E551C" w:rsidP="000E551C">
            <w:pPr>
              <w:jc w:val="center"/>
              <w:rPr>
                <w:rFonts w:cs="Arial"/>
                <w:color w:val="000000"/>
              </w:rPr>
            </w:pPr>
            <w:r w:rsidRPr="007369B6">
              <w:rPr>
                <w:rFonts w:cs="Arial"/>
                <w:color w:val="000000"/>
              </w:rPr>
              <w:t>6</w:t>
            </w:r>
          </w:p>
        </w:tc>
        <w:tc>
          <w:tcPr>
            <w:tcW w:w="1200" w:type="dxa"/>
            <w:shd w:val="clear" w:color="auto" w:fill="auto"/>
            <w:vAlign w:val="center"/>
          </w:tcPr>
          <w:p w14:paraId="13C2EE09" w14:textId="77777777" w:rsidR="000E551C" w:rsidRPr="007369B6" w:rsidRDefault="000E551C" w:rsidP="000E551C">
            <w:pPr>
              <w:jc w:val="center"/>
              <w:rPr>
                <w:rFonts w:cs="Arial"/>
              </w:rPr>
            </w:pPr>
            <w:r w:rsidRPr="007369B6">
              <w:rPr>
                <w:rFonts w:cs="Arial"/>
              </w:rPr>
              <w:t>33</w:t>
            </w:r>
          </w:p>
        </w:tc>
      </w:tr>
      <w:tr w:rsidR="000E551C" w:rsidRPr="00A20E96" w14:paraId="13C2EE11" w14:textId="77777777" w:rsidTr="000E551C">
        <w:trPr>
          <w:trHeight w:val="288"/>
          <w:tblHeader/>
        </w:trPr>
        <w:tc>
          <w:tcPr>
            <w:tcW w:w="4236" w:type="dxa"/>
            <w:shd w:val="clear" w:color="auto" w:fill="F2F2F2" w:themeFill="background1" w:themeFillShade="F2"/>
            <w:vAlign w:val="bottom"/>
          </w:tcPr>
          <w:p w14:paraId="13C2EE0B" w14:textId="77777777" w:rsidR="000E551C" w:rsidRPr="00995F30" w:rsidRDefault="000E551C" w:rsidP="000E551C">
            <w:pPr>
              <w:rPr>
                <w:rFonts w:cs="Arial"/>
                <w:b/>
                <w:bCs/>
              </w:rPr>
            </w:pPr>
            <w:r w:rsidRPr="00995F30">
              <w:rPr>
                <w:rFonts w:cs="Arial"/>
                <w:b/>
                <w:bCs/>
              </w:rPr>
              <w:t>3.3.E.F - MOT Plan Sheets (Select only ONE)</w:t>
            </w:r>
          </w:p>
        </w:tc>
        <w:tc>
          <w:tcPr>
            <w:tcW w:w="1685" w:type="dxa"/>
            <w:shd w:val="clear" w:color="auto" w:fill="F2F2F2" w:themeFill="background1" w:themeFillShade="F2"/>
            <w:vAlign w:val="center"/>
          </w:tcPr>
          <w:p w14:paraId="13C2EE0C"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E0D"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E0E"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E0F"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E10" w14:textId="77777777" w:rsidR="000E551C" w:rsidRPr="00A20E96" w:rsidRDefault="000E551C" w:rsidP="000E551C">
            <w:pPr>
              <w:jc w:val="center"/>
              <w:rPr>
                <w:rFonts w:cs="Arial"/>
              </w:rPr>
            </w:pPr>
          </w:p>
        </w:tc>
      </w:tr>
      <w:tr w:rsidR="000E551C" w:rsidRPr="00A20E96" w14:paraId="13C2EE18" w14:textId="77777777" w:rsidTr="000E551C">
        <w:trPr>
          <w:trHeight w:val="288"/>
          <w:tblHeader/>
        </w:trPr>
        <w:tc>
          <w:tcPr>
            <w:tcW w:w="4236" w:type="dxa"/>
            <w:shd w:val="clear" w:color="auto" w:fill="auto"/>
            <w:vAlign w:val="bottom"/>
          </w:tcPr>
          <w:p w14:paraId="13C2EE12" w14:textId="77777777" w:rsidR="000E551C" w:rsidRPr="00995F30" w:rsidRDefault="000E551C" w:rsidP="000E551C">
            <w:pPr>
              <w:rPr>
                <w:rFonts w:cs="Arial"/>
              </w:rPr>
            </w:pPr>
            <w:r>
              <w:rPr>
                <w:rFonts w:cs="Arial"/>
              </w:rPr>
              <w:tab/>
            </w:r>
            <w:r w:rsidRPr="00995F30">
              <w:rPr>
                <w:rFonts w:cs="Arial"/>
              </w:rPr>
              <w:t>MOT Plan Sheets - 20 Scale</w:t>
            </w:r>
          </w:p>
        </w:tc>
        <w:tc>
          <w:tcPr>
            <w:tcW w:w="1685" w:type="dxa"/>
            <w:shd w:val="clear" w:color="auto" w:fill="auto"/>
            <w:vAlign w:val="center"/>
          </w:tcPr>
          <w:p w14:paraId="13C2EE13"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sheet</w:t>
            </w:r>
          </w:p>
        </w:tc>
        <w:tc>
          <w:tcPr>
            <w:tcW w:w="980" w:type="dxa"/>
            <w:vAlign w:val="center"/>
          </w:tcPr>
          <w:p w14:paraId="13C2EE14" w14:textId="77777777" w:rsidR="000E551C" w:rsidRPr="00A20E96" w:rsidRDefault="000E551C" w:rsidP="000E551C">
            <w:pPr>
              <w:jc w:val="center"/>
              <w:rPr>
                <w:rFonts w:cs="Arial"/>
                <w:color w:val="000000"/>
              </w:rPr>
            </w:pPr>
            <w:r w:rsidRPr="00A20E96">
              <w:rPr>
                <w:rFonts w:cs="Arial"/>
                <w:color w:val="000000"/>
              </w:rPr>
              <w:t>24</w:t>
            </w:r>
          </w:p>
        </w:tc>
        <w:tc>
          <w:tcPr>
            <w:tcW w:w="990" w:type="dxa"/>
            <w:vAlign w:val="center"/>
          </w:tcPr>
          <w:p w14:paraId="13C2EE15" w14:textId="77777777" w:rsidR="000E551C" w:rsidRPr="00A20E96" w:rsidRDefault="000E551C" w:rsidP="000E551C">
            <w:pPr>
              <w:jc w:val="center"/>
              <w:rPr>
                <w:rFonts w:cs="Arial"/>
                <w:color w:val="000000"/>
              </w:rPr>
            </w:pPr>
            <w:r w:rsidRPr="00A20E96">
              <w:rPr>
                <w:rFonts w:cs="Arial"/>
                <w:color w:val="000000"/>
              </w:rPr>
              <w:t>30</w:t>
            </w:r>
          </w:p>
        </w:tc>
        <w:tc>
          <w:tcPr>
            <w:tcW w:w="899" w:type="dxa"/>
            <w:vAlign w:val="center"/>
          </w:tcPr>
          <w:p w14:paraId="13C2EE16" w14:textId="77777777" w:rsidR="000E551C" w:rsidRPr="00A20E96" w:rsidRDefault="000E551C" w:rsidP="000E551C">
            <w:pPr>
              <w:jc w:val="center"/>
              <w:rPr>
                <w:rFonts w:cs="Arial"/>
                <w:color w:val="000000"/>
              </w:rPr>
            </w:pPr>
            <w:r w:rsidRPr="00A20E96">
              <w:rPr>
                <w:rFonts w:cs="Arial"/>
                <w:color w:val="000000"/>
              </w:rPr>
              <w:t>36</w:t>
            </w:r>
          </w:p>
        </w:tc>
        <w:tc>
          <w:tcPr>
            <w:tcW w:w="1200" w:type="dxa"/>
            <w:vAlign w:val="center"/>
          </w:tcPr>
          <w:p w14:paraId="13C2EE17" w14:textId="77777777" w:rsidR="000E551C" w:rsidRPr="00A20E96" w:rsidRDefault="000E551C" w:rsidP="000E551C">
            <w:pPr>
              <w:jc w:val="center"/>
              <w:rPr>
                <w:rFonts w:cs="Arial"/>
              </w:rPr>
            </w:pPr>
            <w:r>
              <w:rPr>
                <w:rFonts w:cs="Arial"/>
              </w:rPr>
              <w:t>34</w:t>
            </w:r>
          </w:p>
        </w:tc>
      </w:tr>
      <w:tr w:rsidR="000E551C" w:rsidRPr="00A20E96" w14:paraId="13C2EE1F" w14:textId="77777777" w:rsidTr="000E551C">
        <w:trPr>
          <w:trHeight w:val="288"/>
          <w:tblHeader/>
        </w:trPr>
        <w:tc>
          <w:tcPr>
            <w:tcW w:w="4236" w:type="dxa"/>
            <w:shd w:val="clear" w:color="auto" w:fill="auto"/>
            <w:vAlign w:val="bottom"/>
          </w:tcPr>
          <w:p w14:paraId="13C2EE19" w14:textId="77777777" w:rsidR="000E551C" w:rsidRPr="00995F30" w:rsidRDefault="000E551C" w:rsidP="000E551C">
            <w:pPr>
              <w:rPr>
                <w:rFonts w:cs="Arial"/>
              </w:rPr>
            </w:pPr>
            <w:r>
              <w:rPr>
                <w:rFonts w:cs="Arial"/>
              </w:rPr>
              <w:tab/>
            </w:r>
            <w:r w:rsidRPr="00995F30">
              <w:rPr>
                <w:rFonts w:cs="Arial"/>
              </w:rPr>
              <w:t xml:space="preserve">MOT Plan Sheets - 50 Scale (1500' </w:t>
            </w:r>
            <w:r>
              <w:rPr>
                <w:rFonts w:cs="Arial"/>
              </w:rPr>
              <w:tab/>
            </w:r>
            <w:r w:rsidRPr="00995F30">
              <w:rPr>
                <w:rFonts w:cs="Arial"/>
              </w:rPr>
              <w:t>coverage length per sheet)</w:t>
            </w:r>
          </w:p>
        </w:tc>
        <w:tc>
          <w:tcPr>
            <w:tcW w:w="1685" w:type="dxa"/>
            <w:shd w:val="clear" w:color="auto" w:fill="auto"/>
            <w:vAlign w:val="center"/>
          </w:tcPr>
          <w:p w14:paraId="13C2EE1A"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sheet</w:t>
            </w:r>
          </w:p>
        </w:tc>
        <w:tc>
          <w:tcPr>
            <w:tcW w:w="980" w:type="dxa"/>
            <w:vAlign w:val="center"/>
          </w:tcPr>
          <w:p w14:paraId="13C2EE1B" w14:textId="77777777" w:rsidR="000E551C" w:rsidRPr="00A20E96" w:rsidRDefault="000E551C" w:rsidP="000E551C">
            <w:pPr>
              <w:jc w:val="center"/>
              <w:rPr>
                <w:rFonts w:cs="Arial"/>
                <w:color w:val="000000"/>
              </w:rPr>
            </w:pPr>
            <w:r w:rsidRPr="00A20E96">
              <w:rPr>
                <w:rFonts w:cs="Arial"/>
                <w:color w:val="000000"/>
              </w:rPr>
              <w:t>18</w:t>
            </w:r>
          </w:p>
        </w:tc>
        <w:tc>
          <w:tcPr>
            <w:tcW w:w="990" w:type="dxa"/>
            <w:vAlign w:val="center"/>
          </w:tcPr>
          <w:p w14:paraId="13C2EE1C" w14:textId="77777777" w:rsidR="000E551C" w:rsidRPr="00A20E96" w:rsidRDefault="000E551C" w:rsidP="000E551C">
            <w:pPr>
              <w:jc w:val="center"/>
              <w:rPr>
                <w:rFonts w:cs="Arial"/>
                <w:color w:val="000000"/>
              </w:rPr>
            </w:pPr>
            <w:r w:rsidRPr="00A20E96">
              <w:rPr>
                <w:rFonts w:cs="Arial"/>
                <w:color w:val="000000"/>
              </w:rPr>
              <w:t>24</w:t>
            </w:r>
          </w:p>
        </w:tc>
        <w:tc>
          <w:tcPr>
            <w:tcW w:w="899" w:type="dxa"/>
            <w:vAlign w:val="center"/>
          </w:tcPr>
          <w:p w14:paraId="13C2EE1D" w14:textId="77777777" w:rsidR="000E551C" w:rsidRPr="00A20E96" w:rsidRDefault="000E551C" w:rsidP="000E551C">
            <w:pPr>
              <w:jc w:val="center"/>
              <w:rPr>
                <w:rFonts w:cs="Arial"/>
                <w:color w:val="000000"/>
              </w:rPr>
            </w:pPr>
            <w:r w:rsidRPr="00A20E96">
              <w:rPr>
                <w:rFonts w:cs="Arial"/>
                <w:color w:val="000000"/>
              </w:rPr>
              <w:t>30</w:t>
            </w:r>
          </w:p>
        </w:tc>
        <w:tc>
          <w:tcPr>
            <w:tcW w:w="1200" w:type="dxa"/>
            <w:vAlign w:val="center"/>
          </w:tcPr>
          <w:p w14:paraId="13C2EE1E" w14:textId="77777777" w:rsidR="000E551C" w:rsidRPr="00A20E96" w:rsidRDefault="000E551C" w:rsidP="000E551C">
            <w:pPr>
              <w:jc w:val="center"/>
              <w:rPr>
                <w:rFonts w:cs="Arial"/>
              </w:rPr>
            </w:pPr>
            <w:r>
              <w:rPr>
                <w:rFonts w:cs="Arial"/>
              </w:rPr>
              <w:t>35</w:t>
            </w:r>
          </w:p>
        </w:tc>
      </w:tr>
      <w:tr w:rsidR="000E551C" w:rsidRPr="00A20E96" w14:paraId="13C2EE26" w14:textId="77777777" w:rsidTr="000E551C">
        <w:trPr>
          <w:trHeight w:val="288"/>
          <w:tblHeader/>
        </w:trPr>
        <w:tc>
          <w:tcPr>
            <w:tcW w:w="4236" w:type="dxa"/>
            <w:shd w:val="clear" w:color="auto" w:fill="auto"/>
            <w:vAlign w:val="bottom"/>
          </w:tcPr>
          <w:p w14:paraId="13C2EE20" w14:textId="77777777" w:rsidR="000E551C" w:rsidRPr="00995F30" w:rsidRDefault="000E551C" w:rsidP="000E551C">
            <w:pPr>
              <w:rPr>
                <w:rFonts w:cs="Arial"/>
              </w:rPr>
            </w:pPr>
            <w:r>
              <w:rPr>
                <w:rFonts w:cs="Arial"/>
              </w:rPr>
              <w:tab/>
            </w:r>
            <w:r w:rsidRPr="00995F30">
              <w:rPr>
                <w:rFonts w:cs="Arial"/>
              </w:rPr>
              <w:t xml:space="preserve">MOT Plan Sheets - 50 Scale (3000' </w:t>
            </w:r>
            <w:r>
              <w:rPr>
                <w:rFonts w:cs="Arial"/>
              </w:rPr>
              <w:tab/>
            </w:r>
            <w:r w:rsidRPr="00995F30">
              <w:rPr>
                <w:rFonts w:cs="Arial"/>
              </w:rPr>
              <w:t>coverage length per sheet)</w:t>
            </w:r>
          </w:p>
        </w:tc>
        <w:tc>
          <w:tcPr>
            <w:tcW w:w="1685" w:type="dxa"/>
            <w:shd w:val="clear" w:color="auto" w:fill="auto"/>
            <w:vAlign w:val="center"/>
          </w:tcPr>
          <w:p w14:paraId="13C2EE21"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sheet</w:t>
            </w:r>
          </w:p>
        </w:tc>
        <w:tc>
          <w:tcPr>
            <w:tcW w:w="980" w:type="dxa"/>
            <w:vAlign w:val="center"/>
          </w:tcPr>
          <w:p w14:paraId="13C2EE22" w14:textId="77777777" w:rsidR="000E551C" w:rsidRPr="00A20E96" w:rsidRDefault="000E551C" w:rsidP="000E551C">
            <w:pPr>
              <w:jc w:val="center"/>
              <w:rPr>
                <w:rFonts w:cs="Arial"/>
                <w:color w:val="000000"/>
              </w:rPr>
            </w:pPr>
            <w:r w:rsidRPr="00A20E96">
              <w:rPr>
                <w:rFonts w:cs="Arial"/>
                <w:color w:val="000000"/>
              </w:rPr>
              <w:t>24</w:t>
            </w:r>
          </w:p>
        </w:tc>
        <w:tc>
          <w:tcPr>
            <w:tcW w:w="990" w:type="dxa"/>
            <w:vAlign w:val="center"/>
          </w:tcPr>
          <w:p w14:paraId="13C2EE23" w14:textId="77777777" w:rsidR="000E551C" w:rsidRPr="00A20E96" w:rsidRDefault="000E551C" w:rsidP="000E551C">
            <w:pPr>
              <w:jc w:val="center"/>
              <w:rPr>
                <w:rFonts w:cs="Arial"/>
                <w:color w:val="000000"/>
              </w:rPr>
            </w:pPr>
            <w:r w:rsidRPr="00A20E96">
              <w:rPr>
                <w:rFonts w:cs="Arial"/>
                <w:color w:val="000000"/>
              </w:rPr>
              <w:t>30</w:t>
            </w:r>
          </w:p>
        </w:tc>
        <w:tc>
          <w:tcPr>
            <w:tcW w:w="899" w:type="dxa"/>
            <w:vAlign w:val="center"/>
          </w:tcPr>
          <w:p w14:paraId="13C2EE24" w14:textId="77777777" w:rsidR="000E551C" w:rsidRPr="00A20E96" w:rsidRDefault="000E551C" w:rsidP="000E551C">
            <w:pPr>
              <w:jc w:val="center"/>
              <w:rPr>
                <w:rFonts w:cs="Arial"/>
                <w:color w:val="000000"/>
              </w:rPr>
            </w:pPr>
            <w:r w:rsidRPr="00A20E96">
              <w:rPr>
                <w:rFonts w:cs="Arial"/>
                <w:color w:val="000000"/>
              </w:rPr>
              <w:t>36</w:t>
            </w:r>
          </w:p>
        </w:tc>
        <w:tc>
          <w:tcPr>
            <w:tcW w:w="1200" w:type="dxa"/>
            <w:vAlign w:val="center"/>
          </w:tcPr>
          <w:p w14:paraId="13C2EE25" w14:textId="77777777" w:rsidR="000E551C" w:rsidRPr="00A20E96" w:rsidRDefault="000E551C" w:rsidP="000E551C">
            <w:pPr>
              <w:jc w:val="center"/>
              <w:rPr>
                <w:rFonts w:cs="Arial"/>
              </w:rPr>
            </w:pPr>
            <w:r>
              <w:rPr>
                <w:rFonts w:cs="Arial"/>
              </w:rPr>
              <w:t>36</w:t>
            </w:r>
          </w:p>
        </w:tc>
      </w:tr>
      <w:tr w:rsidR="000E551C" w:rsidRPr="00A20E96" w14:paraId="13C2EE2D" w14:textId="77777777" w:rsidTr="000E551C">
        <w:trPr>
          <w:trHeight w:val="288"/>
          <w:tblHeader/>
        </w:trPr>
        <w:tc>
          <w:tcPr>
            <w:tcW w:w="4236" w:type="dxa"/>
            <w:shd w:val="clear" w:color="auto" w:fill="F2F2F2" w:themeFill="background1" w:themeFillShade="F2"/>
            <w:vAlign w:val="bottom"/>
          </w:tcPr>
          <w:p w14:paraId="13C2EE27" w14:textId="77777777" w:rsidR="000E551C" w:rsidRPr="00995F30" w:rsidRDefault="000E551C" w:rsidP="000E551C">
            <w:pPr>
              <w:rPr>
                <w:rFonts w:cs="Arial"/>
                <w:b/>
                <w:bCs/>
              </w:rPr>
            </w:pPr>
            <w:r w:rsidRPr="00995F30">
              <w:rPr>
                <w:rFonts w:cs="Arial"/>
                <w:b/>
                <w:bCs/>
              </w:rPr>
              <w:t>3.3.E.G - Temporary Signal Details (Modification of Existing or Proposed Signal</w:t>
            </w:r>
            <w:r w:rsidR="00502760">
              <w:rPr>
                <w:rFonts w:cs="Arial"/>
                <w:b/>
                <w:bCs/>
              </w:rPr>
              <w:t>)</w:t>
            </w:r>
          </w:p>
        </w:tc>
        <w:tc>
          <w:tcPr>
            <w:tcW w:w="1685" w:type="dxa"/>
            <w:shd w:val="clear" w:color="auto" w:fill="F2F2F2" w:themeFill="background1" w:themeFillShade="F2"/>
            <w:vAlign w:val="center"/>
          </w:tcPr>
          <w:p w14:paraId="13C2EE28"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E29"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E2A"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E2B"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E2C" w14:textId="77777777" w:rsidR="000E551C" w:rsidRPr="00A20E96" w:rsidRDefault="000E551C" w:rsidP="000E551C">
            <w:pPr>
              <w:jc w:val="center"/>
              <w:rPr>
                <w:rFonts w:cs="Arial"/>
              </w:rPr>
            </w:pPr>
          </w:p>
        </w:tc>
      </w:tr>
      <w:tr w:rsidR="000E551C" w:rsidRPr="00A20E96" w14:paraId="13C2EE35" w14:textId="77777777" w:rsidTr="000E551C">
        <w:trPr>
          <w:trHeight w:val="288"/>
          <w:tblHeader/>
        </w:trPr>
        <w:tc>
          <w:tcPr>
            <w:tcW w:w="4236" w:type="dxa"/>
            <w:shd w:val="clear" w:color="auto" w:fill="auto"/>
            <w:vAlign w:val="bottom"/>
          </w:tcPr>
          <w:p w14:paraId="13C2EE2E" w14:textId="77777777" w:rsidR="000E551C" w:rsidRPr="00995F30" w:rsidRDefault="000E551C" w:rsidP="000E551C">
            <w:pPr>
              <w:rPr>
                <w:rFonts w:cs="Arial"/>
              </w:rPr>
            </w:pPr>
            <w:r w:rsidRPr="00995F30">
              <w:rPr>
                <w:rFonts w:cs="Arial"/>
              </w:rPr>
              <w:t>3.3.E.G.1 - Temporary Signal Details (Modification of Existing or Proposed Signal) – Adjustments of Heads, Timing &amp; Detection</w:t>
            </w:r>
          </w:p>
        </w:tc>
        <w:tc>
          <w:tcPr>
            <w:tcW w:w="1685" w:type="dxa"/>
            <w:shd w:val="clear" w:color="auto" w:fill="auto"/>
            <w:vAlign w:val="center"/>
          </w:tcPr>
          <w:p w14:paraId="13C2EE2F" w14:textId="77777777" w:rsidR="000E551C" w:rsidRDefault="000E551C" w:rsidP="000E551C">
            <w:pPr>
              <w:jc w:val="center"/>
              <w:rPr>
                <w:rFonts w:cs="Arial"/>
                <w:color w:val="000000"/>
              </w:rPr>
            </w:pPr>
            <w:r>
              <w:rPr>
                <w:rFonts w:cs="Arial"/>
                <w:color w:val="000000"/>
              </w:rPr>
              <w:t xml:space="preserve">per </w:t>
            </w:r>
            <w:r w:rsidRPr="00A20E96">
              <w:rPr>
                <w:rFonts w:cs="Arial"/>
                <w:color w:val="000000"/>
              </w:rPr>
              <w:t>signal</w:t>
            </w:r>
            <w:r>
              <w:rPr>
                <w:rFonts w:cs="Arial"/>
                <w:color w:val="000000"/>
              </w:rPr>
              <w:t xml:space="preserve">, </w:t>
            </w:r>
          </w:p>
          <w:p w14:paraId="13C2EE30" w14:textId="77777777" w:rsidR="000E551C" w:rsidRPr="00A20E96" w:rsidRDefault="000E551C" w:rsidP="000E551C">
            <w:pPr>
              <w:jc w:val="center"/>
              <w:rPr>
                <w:rFonts w:cs="Arial"/>
                <w:color w:val="000000"/>
              </w:rPr>
            </w:pPr>
            <w:r>
              <w:rPr>
                <w:rFonts w:cs="Arial"/>
                <w:color w:val="000000"/>
              </w:rPr>
              <w:t xml:space="preserve">per MOT </w:t>
            </w:r>
            <w:r w:rsidRPr="00A20E96">
              <w:rPr>
                <w:rFonts w:cs="Arial"/>
                <w:color w:val="000000"/>
              </w:rPr>
              <w:t>phase</w:t>
            </w:r>
          </w:p>
        </w:tc>
        <w:tc>
          <w:tcPr>
            <w:tcW w:w="980" w:type="dxa"/>
            <w:vAlign w:val="center"/>
          </w:tcPr>
          <w:p w14:paraId="13C2EE31" w14:textId="77777777" w:rsidR="000E551C" w:rsidRPr="00A20E96" w:rsidRDefault="000E551C" w:rsidP="000E551C">
            <w:pPr>
              <w:jc w:val="center"/>
              <w:rPr>
                <w:rFonts w:cs="Arial"/>
                <w:color w:val="000000"/>
              </w:rPr>
            </w:pPr>
            <w:r>
              <w:rPr>
                <w:rFonts w:cs="Arial"/>
                <w:color w:val="000000"/>
              </w:rPr>
              <w:t>20</w:t>
            </w:r>
          </w:p>
        </w:tc>
        <w:tc>
          <w:tcPr>
            <w:tcW w:w="990" w:type="dxa"/>
            <w:vAlign w:val="center"/>
          </w:tcPr>
          <w:p w14:paraId="13C2EE32" w14:textId="77777777" w:rsidR="000E551C" w:rsidRPr="00A20E96" w:rsidRDefault="000E551C" w:rsidP="000E551C">
            <w:pPr>
              <w:jc w:val="center"/>
              <w:rPr>
                <w:rFonts w:cs="Arial"/>
                <w:color w:val="000000"/>
              </w:rPr>
            </w:pPr>
            <w:r>
              <w:rPr>
                <w:rFonts w:cs="Arial"/>
                <w:color w:val="000000"/>
              </w:rPr>
              <w:t>20</w:t>
            </w:r>
          </w:p>
        </w:tc>
        <w:tc>
          <w:tcPr>
            <w:tcW w:w="899" w:type="dxa"/>
            <w:vAlign w:val="center"/>
          </w:tcPr>
          <w:p w14:paraId="13C2EE33" w14:textId="77777777" w:rsidR="000E551C" w:rsidRPr="00A20E96" w:rsidRDefault="000E551C" w:rsidP="000E551C">
            <w:pPr>
              <w:jc w:val="center"/>
              <w:rPr>
                <w:rFonts w:cs="Arial"/>
                <w:color w:val="000000"/>
              </w:rPr>
            </w:pPr>
            <w:r>
              <w:rPr>
                <w:rFonts w:cs="Arial"/>
                <w:color w:val="000000"/>
              </w:rPr>
              <w:t>20</w:t>
            </w:r>
          </w:p>
        </w:tc>
        <w:tc>
          <w:tcPr>
            <w:tcW w:w="1200" w:type="dxa"/>
            <w:vAlign w:val="center"/>
          </w:tcPr>
          <w:p w14:paraId="13C2EE34" w14:textId="77777777" w:rsidR="000E551C" w:rsidRPr="00A20E96" w:rsidRDefault="000E551C" w:rsidP="000E551C">
            <w:pPr>
              <w:jc w:val="center"/>
              <w:rPr>
                <w:rFonts w:cs="Arial"/>
              </w:rPr>
            </w:pPr>
            <w:r>
              <w:rPr>
                <w:rFonts w:cs="Arial"/>
              </w:rPr>
              <w:t>37</w:t>
            </w:r>
          </w:p>
        </w:tc>
      </w:tr>
      <w:tr w:rsidR="000E551C" w:rsidRPr="00A20E96" w14:paraId="13C2EE3C" w14:textId="77777777" w:rsidTr="000E551C">
        <w:trPr>
          <w:trHeight w:val="288"/>
          <w:tblHeader/>
        </w:trPr>
        <w:tc>
          <w:tcPr>
            <w:tcW w:w="4236" w:type="dxa"/>
            <w:shd w:val="clear" w:color="auto" w:fill="auto"/>
            <w:vAlign w:val="bottom"/>
          </w:tcPr>
          <w:p w14:paraId="13C2EE36" w14:textId="77777777" w:rsidR="000E551C" w:rsidRPr="00995F30" w:rsidRDefault="000E551C" w:rsidP="000E551C">
            <w:pPr>
              <w:rPr>
                <w:rFonts w:cs="Arial"/>
              </w:rPr>
            </w:pPr>
            <w:r w:rsidRPr="00995F30">
              <w:rPr>
                <w:rFonts w:cs="Arial"/>
              </w:rPr>
              <w:t xml:space="preserve">3.3.E.G.2 - Temporary Signal Details (Modification of Existing or Proposed Signal) - Temporary Pole Placement </w:t>
            </w:r>
          </w:p>
        </w:tc>
        <w:tc>
          <w:tcPr>
            <w:tcW w:w="1685" w:type="dxa"/>
            <w:shd w:val="clear" w:color="auto" w:fill="auto"/>
            <w:vAlign w:val="center"/>
          </w:tcPr>
          <w:p w14:paraId="13C2EE37"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signal</w:t>
            </w:r>
          </w:p>
        </w:tc>
        <w:tc>
          <w:tcPr>
            <w:tcW w:w="980" w:type="dxa"/>
            <w:vAlign w:val="center"/>
          </w:tcPr>
          <w:p w14:paraId="13C2EE38" w14:textId="77777777" w:rsidR="000E551C" w:rsidRPr="00A20E96" w:rsidRDefault="000E551C" w:rsidP="000E551C">
            <w:pPr>
              <w:jc w:val="center"/>
              <w:rPr>
                <w:rFonts w:cs="Arial"/>
                <w:color w:val="000000"/>
              </w:rPr>
            </w:pPr>
            <w:r w:rsidRPr="00A20E96">
              <w:rPr>
                <w:rFonts w:cs="Arial"/>
                <w:color w:val="000000"/>
              </w:rPr>
              <w:t>8</w:t>
            </w:r>
          </w:p>
        </w:tc>
        <w:tc>
          <w:tcPr>
            <w:tcW w:w="990" w:type="dxa"/>
            <w:vAlign w:val="center"/>
          </w:tcPr>
          <w:p w14:paraId="13C2EE39" w14:textId="77777777" w:rsidR="000E551C" w:rsidRPr="00A20E96" w:rsidRDefault="000E551C" w:rsidP="000E551C">
            <w:pPr>
              <w:jc w:val="center"/>
              <w:rPr>
                <w:rFonts w:cs="Arial"/>
                <w:color w:val="000000"/>
              </w:rPr>
            </w:pPr>
            <w:r w:rsidRPr="00A20E96">
              <w:rPr>
                <w:rFonts w:cs="Arial"/>
                <w:color w:val="000000"/>
              </w:rPr>
              <w:t>8</w:t>
            </w:r>
          </w:p>
        </w:tc>
        <w:tc>
          <w:tcPr>
            <w:tcW w:w="899" w:type="dxa"/>
            <w:vAlign w:val="center"/>
          </w:tcPr>
          <w:p w14:paraId="13C2EE3A" w14:textId="77777777" w:rsidR="000E551C" w:rsidRPr="00A20E96" w:rsidRDefault="000E551C" w:rsidP="000E551C">
            <w:pPr>
              <w:jc w:val="center"/>
              <w:rPr>
                <w:rFonts w:cs="Arial"/>
                <w:color w:val="000000"/>
              </w:rPr>
            </w:pPr>
            <w:r w:rsidRPr="00A20E96">
              <w:rPr>
                <w:rFonts w:cs="Arial"/>
                <w:color w:val="000000"/>
              </w:rPr>
              <w:t>8</w:t>
            </w:r>
          </w:p>
        </w:tc>
        <w:tc>
          <w:tcPr>
            <w:tcW w:w="1200" w:type="dxa"/>
            <w:vAlign w:val="center"/>
          </w:tcPr>
          <w:p w14:paraId="13C2EE3B" w14:textId="77777777" w:rsidR="000E551C" w:rsidRPr="00A20E96" w:rsidRDefault="000E551C" w:rsidP="000E551C">
            <w:pPr>
              <w:jc w:val="center"/>
              <w:rPr>
                <w:rFonts w:cs="Arial"/>
              </w:rPr>
            </w:pPr>
            <w:r>
              <w:rPr>
                <w:rFonts w:cs="Arial"/>
              </w:rPr>
              <w:t>38</w:t>
            </w:r>
          </w:p>
        </w:tc>
      </w:tr>
      <w:tr w:rsidR="000E551C" w:rsidRPr="00A20E96" w14:paraId="13C2EE43" w14:textId="77777777" w:rsidTr="000E551C">
        <w:trPr>
          <w:trHeight w:val="288"/>
          <w:tblHeader/>
        </w:trPr>
        <w:tc>
          <w:tcPr>
            <w:tcW w:w="4236" w:type="dxa"/>
            <w:shd w:val="clear" w:color="auto" w:fill="F2F2F2" w:themeFill="background1" w:themeFillShade="F2"/>
            <w:vAlign w:val="bottom"/>
          </w:tcPr>
          <w:p w14:paraId="13C2EE3D" w14:textId="77777777" w:rsidR="000E551C" w:rsidRPr="00995F30" w:rsidRDefault="000E551C" w:rsidP="000E551C">
            <w:pPr>
              <w:rPr>
                <w:rFonts w:cs="Arial"/>
                <w:b/>
                <w:bCs/>
              </w:rPr>
            </w:pPr>
            <w:r w:rsidRPr="00995F30">
              <w:rPr>
                <w:rFonts w:cs="Arial"/>
                <w:b/>
                <w:bCs/>
              </w:rPr>
              <w:t>3.3.E.H - New Temporary Signal</w:t>
            </w:r>
          </w:p>
        </w:tc>
        <w:tc>
          <w:tcPr>
            <w:tcW w:w="1685" w:type="dxa"/>
            <w:shd w:val="clear" w:color="auto" w:fill="F2F2F2" w:themeFill="background1" w:themeFillShade="F2"/>
            <w:vAlign w:val="center"/>
          </w:tcPr>
          <w:p w14:paraId="13C2EE3E"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E3F"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E40"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E41"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E42" w14:textId="77777777" w:rsidR="000E551C" w:rsidRPr="00A20E96" w:rsidRDefault="000E551C" w:rsidP="000E551C">
            <w:pPr>
              <w:jc w:val="center"/>
              <w:rPr>
                <w:rFonts w:cs="Arial"/>
              </w:rPr>
            </w:pPr>
          </w:p>
        </w:tc>
      </w:tr>
      <w:tr w:rsidR="000E551C" w:rsidRPr="00A20E96" w14:paraId="13C2EE4B" w14:textId="77777777" w:rsidTr="000E551C">
        <w:trPr>
          <w:trHeight w:val="288"/>
          <w:tblHeader/>
        </w:trPr>
        <w:tc>
          <w:tcPr>
            <w:tcW w:w="4236" w:type="dxa"/>
            <w:shd w:val="clear" w:color="auto" w:fill="auto"/>
            <w:vAlign w:val="bottom"/>
          </w:tcPr>
          <w:p w14:paraId="13C2EE44" w14:textId="77777777" w:rsidR="000E551C" w:rsidRPr="00995F30" w:rsidRDefault="000E551C" w:rsidP="000E551C">
            <w:pPr>
              <w:rPr>
                <w:rFonts w:cs="Arial"/>
              </w:rPr>
            </w:pPr>
            <w:r w:rsidRPr="00995F30">
              <w:rPr>
                <w:rFonts w:cs="Arial"/>
              </w:rPr>
              <w:t>3.3.E.H.1 - New Temporary Signal – Head Placement, Timing &amp; Detection</w:t>
            </w:r>
          </w:p>
        </w:tc>
        <w:tc>
          <w:tcPr>
            <w:tcW w:w="1685" w:type="dxa"/>
            <w:shd w:val="clear" w:color="auto" w:fill="auto"/>
            <w:vAlign w:val="center"/>
          </w:tcPr>
          <w:p w14:paraId="13C2EE45" w14:textId="77777777" w:rsidR="000E551C" w:rsidRDefault="000E551C" w:rsidP="000E551C">
            <w:pPr>
              <w:jc w:val="center"/>
              <w:rPr>
                <w:rFonts w:cs="Arial"/>
                <w:color w:val="000000"/>
              </w:rPr>
            </w:pPr>
            <w:r>
              <w:rPr>
                <w:rFonts w:cs="Arial"/>
                <w:color w:val="000000"/>
              </w:rPr>
              <w:t xml:space="preserve">per </w:t>
            </w:r>
            <w:r w:rsidRPr="00A20E96">
              <w:rPr>
                <w:rFonts w:cs="Arial"/>
                <w:color w:val="000000"/>
              </w:rPr>
              <w:t>signal</w:t>
            </w:r>
            <w:r>
              <w:rPr>
                <w:rFonts w:cs="Arial"/>
                <w:color w:val="000000"/>
              </w:rPr>
              <w:t xml:space="preserve">, </w:t>
            </w:r>
          </w:p>
          <w:p w14:paraId="13C2EE46" w14:textId="77777777" w:rsidR="000E551C" w:rsidRPr="00A20E96" w:rsidRDefault="000E551C" w:rsidP="000E551C">
            <w:pPr>
              <w:jc w:val="center"/>
              <w:rPr>
                <w:rFonts w:cs="Arial"/>
                <w:color w:val="000000"/>
              </w:rPr>
            </w:pPr>
            <w:r>
              <w:rPr>
                <w:rFonts w:cs="Arial"/>
                <w:color w:val="000000"/>
              </w:rPr>
              <w:t xml:space="preserve">per MOT </w:t>
            </w:r>
            <w:r w:rsidRPr="00A20E96">
              <w:rPr>
                <w:rFonts w:cs="Arial"/>
                <w:color w:val="000000"/>
              </w:rPr>
              <w:t>phase</w:t>
            </w:r>
          </w:p>
        </w:tc>
        <w:tc>
          <w:tcPr>
            <w:tcW w:w="980" w:type="dxa"/>
            <w:vAlign w:val="center"/>
          </w:tcPr>
          <w:p w14:paraId="13C2EE47" w14:textId="77777777" w:rsidR="000E551C" w:rsidRPr="00A20E96" w:rsidRDefault="000E551C" w:rsidP="000E551C">
            <w:pPr>
              <w:jc w:val="center"/>
              <w:rPr>
                <w:rFonts w:cs="Arial"/>
                <w:color w:val="000000"/>
              </w:rPr>
            </w:pPr>
            <w:r>
              <w:rPr>
                <w:rFonts w:cs="Arial"/>
                <w:color w:val="000000"/>
              </w:rPr>
              <w:t>20</w:t>
            </w:r>
          </w:p>
        </w:tc>
        <w:tc>
          <w:tcPr>
            <w:tcW w:w="990" w:type="dxa"/>
            <w:vAlign w:val="center"/>
          </w:tcPr>
          <w:p w14:paraId="13C2EE48" w14:textId="77777777" w:rsidR="000E551C" w:rsidRPr="00A20E96" w:rsidRDefault="000E551C" w:rsidP="000E551C">
            <w:pPr>
              <w:jc w:val="center"/>
              <w:rPr>
                <w:rFonts w:cs="Arial"/>
                <w:color w:val="000000"/>
              </w:rPr>
            </w:pPr>
            <w:r>
              <w:rPr>
                <w:rFonts w:cs="Arial"/>
                <w:color w:val="000000"/>
              </w:rPr>
              <w:t>20</w:t>
            </w:r>
          </w:p>
        </w:tc>
        <w:tc>
          <w:tcPr>
            <w:tcW w:w="899" w:type="dxa"/>
            <w:vAlign w:val="center"/>
          </w:tcPr>
          <w:p w14:paraId="13C2EE49" w14:textId="77777777" w:rsidR="000E551C" w:rsidRPr="00A20E96" w:rsidRDefault="000E551C" w:rsidP="000E551C">
            <w:pPr>
              <w:jc w:val="center"/>
              <w:rPr>
                <w:rFonts w:cs="Arial"/>
                <w:color w:val="000000"/>
              </w:rPr>
            </w:pPr>
            <w:r>
              <w:rPr>
                <w:rFonts w:cs="Arial"/>
                <w:color w:val="000000"/>
              </w:rPr>
              <w:t>20</w:t>
            </w:r>
          </w:p>
        </w:tc>
        <w:tc>
          <w:tcPr>
            <w:tcW w:w="1200" w:type="dxa"/>
            <w:vAlign w:val="center"/>
          </w:tcPr>
          <w:p w14:paraId="13C2EE4A" w14:textId="77777777" w:rsidR="000E551C" w:rsidRPr="00A20E96" w:rsidRDefault="000E551C" w:rsidP="000E551C">
            <w:pPr>
              <w:jc w:val="center"/>
              <w:rPr>
                <w:rFonts w:cs="Arial"/>
              </w:rPr>
            </w:pPr>
            <w:r>
              <w:rPr>
                <w:rFonts w:cs="Arial"/>
              </w:rPr>
              <w:t>39</w:t>
            </w:r>
          </w:p>
        </w:tc>
      </w:tr>
      <w:tr w:rsidR="000E551C" w:rsidRPr="00A20E96" w14:paraId="13C2EE52" w14:textId="77777777" w:rsidTr="000E551C">
        <w:trPr>
          <w:trHeight w:val="288"/>
          <w:tblHeader/>
        </w:trPr>
        <w:tc>
          <w:tcPr>
            <w:tcW w:w="4236" w:type="dxa"/>
            <w:shd w:val="clear" w:color="auto" w:fill="auto"/>
            <w:vAlign w:val="bottom"/>
          </w:tcPr>
          <w:p w14:paraId="13C2EE4C" w14:textId="77777777" w:rsidR="000E551C" w:rsidRPr="00995F30" w:rsidRDefault="000E551C" w:rsidP="000E551C">
            <w:pPr>
              <w:rPr>
                <w:rFonts w:cs="Arial"/>
              </w:rPr>
            </w:pPr>
            <w:r w:rsidRPr="00995F30">
              <w:rPr>
                <w:rFonts w:cs="Arial"/>
              </w:rPr>
              <w:t>3.3.E.H.2 - New Temporary Signal - Temporary Pole Placement &amp; Power Source</w:t>
            </w:r>
          </w:p>
        </w:tc>
        <w:tc>
          <w:tcPr>
            <w:tcW w:w="1685" w:type="dxa"/>
            <w:shd w:val="clear" w:color="auto" w:fill="auto"/>
            <w:vAlign w:val="center"/>
          </w:tcPr>
          <w:p w14:paraId="13C2EE4D"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signal</w:t>
            </w:r>
          </w:p>
        </w:tc>
        <w:tc>
          <w:tcPr>
            <w:tcW w:w="980" w:type="dxa"/>
            <w:vAlign w:val="center"/>
          </w:tcPr>
          <w:p w14:paraId="13C2EE4E" w14:textId="77777777" w:rsidR="000E551C" w:rsidRPr="00A20E96" w:rsidRDefault="000E551C" w:rsidP="000E551C">
            <w:pPr>
              <w:jc w:val="center"/>
              <w:rPr>
                <w:rFonts w:cs="Arial"/>
                <w:color w:val="000000"/>
              </w:rPr>
            </w:pPr>
            <w:r>
              <w:rPr>
                <w:rFonts w:cs="Arial"/>
                <w:color w:val="000000"/>
              </w:rPr>
              <w:t>12</w:t>
            </w:r>
          </w:p>
        </w:tc>
        <w:tc>
          <w:tcPr>
            <w:tcW w:w="990" w:type="dxa"/>
            <w:vAlign w:val="center"/>
          </w:tcPr>
          <w:p w14:paraId="13C2EE4F" w14:textId="77777777" w:rsidR="000E551C" w:rsidRPr="00A20E96" w:rsidRDefault="000E551C" w:rsidP="000E551C">
            <w:pPr>
              <w:jc w:val="center"/>
              <w:rPr>
                <w:rFonts w:cs="Arial"/>
                <w:color w:val="000000"/>
              </w:rPr>
            </w:pPr>
            <w:r>
              <w:rPr>
                <w:rFonts w:cs="Arial"/>
                <w:color w:val="000000"/>
              </w:rPr>
              <w:t>12</w:t>
            </w:r>
          </w:p>
        </w:tc>
        <w:tc>
          <w:tcPr>
            <w:tcW w:w="899" w:type="dxa"/>
            <w:vAlign w:val="center"/>
          </w:tcPr>
          <w:p w14:paraId="13C2EE50" w14:textId="77777777" w:rsidR="000E551C" w:rsidRPr="00A20E96" w:rsidRDefault="000E551C" w:rsidP="000E551C">
            <w:pPr>
              <w:jc w:val="center"/>
              <w:rPr>
                <w:rFonts w:cs="Arial"/>
                <w:color w:val="000000"/>
              </w:rPr>
            </w:pPr>
            <w:r>
              <w:rPr>
                <w:rFonts w:cs="Arial"/>
                <w:color w:val="000000"/>
              </w:rPr>
              <w:t>12</w:t>
            </w:r>
          </w:p>
        </w:tc>
        <w:tc>
          <w:tcPr>
            <w:tcW w:w="1200" w:type="dxa"/>
            <w:vAlign w:val="center"/>
          </w:tcPr>
          <w:p w14:paraId="13C2EE51" w14:textId="77777777" w:rsidR="000E551C" w:rsidRPr="00A20E96" w:rsidRDefault="000E551C" w:rsidP="000E551C">
            <w:pPr>
              <w:jc w:val="center"/>
              <w:rPr>
                <w:rFonts w:cs="Arial"/>
              </w:rPr>
            </w:pPr>
            <w:r>
              <w:rPr>
                <w:rFonts w:cs="Arial"/>
              </w:rPr>
              <w:t>40</w:t>
            </w:r>
          </w:p>
        </w:tc>
      </w:tr>
      <w:tr w:rsidR="000E551C" w:rsidRPr="00A20E96" w14:paraId="13C2EE5A" w14:textId="77777777" w:rsidTr="000E551C">
        <w:trPr>
          <w:trHeight w:val="288"/>
          <w:tblHeader/>
        </w:trPr>
        <w:tc>
          <w:tcPr>
            <w:tcW w:w="4236" w:type="dxa"/>
            <w:shd w:val="clear" w:color="auto" w:fill="F2F2F2" w:themeFill="background1" w:themeFillShade="F2"/>
            <w:vAlign w:val="bottom"/>
          </w:tcPr>
          <w:p w14:paraId="13C2EE53" w14:textId="77777777" w:rsidR="000E551C" w:rsidRPr="007369B6" w:rsidRDefault="000E551C" w:rsidP="000E551C">
            <w:pPr>
              <w:rPr>
                <w:rFonts w:cs="Arial"/>
                <w:b/>
                <w:bCs/>
              </w:rPr>
            </w:pPr>
            <w:r w:rsidRPr="007369B6">
              <w:rPr>
                <w:rFonts w:cs="Arial"/>
                <w:b/>
                <w:bCs/>
              </w:rPr>
              <w:t>3.3.E.I - Signalized Closures</w:t>
            </w:r>
          </w:p>
        </w:tc>
        <w:tc>
          <w:tcPr>
            <w:tcW w:w="1685" w:type="dxa"/>
            <w:shd w:val="clear" w:color="auto" w:fill="auto"/>
            <w:vAlign w:val="center"/>
          </w:tcPr>
          <w:p w14:paraId="13C2EE54" w14:textId="77777777" w:rsidR="000E551C" w:rsidRPr="007369B6" w:rsidRDefault="000E551C" w:rsidP="000E551C">
            <w:pPr>
              <w:jc w:val="center"/>
              <w:rPr>
                <w:rFonts w:cs="Arial"/>
                <w:color w:val="000000"/>
              </w:rPr>
            </w:pPr>
            <w:r w:rsidRPr="007369B6">
              <w:rPr>
                <w:rFonts w:cs="Arial"/>
                <w:color w:val="000000"/>
              </w:rPr>
              <w:t xml:space="preserve">per closure, </w:t>
            </w:r>
          </w:p>
          <w:p w14:paraId="13C2EE55" w14:textId="77777777" w:rsidR="000E551C" w:rsidRPr="007369B6" w:rsidRDefault="000E551C" w:rsidP="000E551C">
            <w:pPr>
              <w:jc w:val="center"/>
              <w:rPr>
                <w:rFonts w:cs="Arial"/>
                <w:color w:val="000000"/>
              </w:rPr>
            </w:pPr>
            <w:r w:rsidRPr="007369B6">
              <w:rPr>
                <w:rFonts w:cs="Arial"/>
                <w:color w:val="000000"/>
              </w:rPr>
              <w:t>per MOT phase</w:t>
            </w:r>
          </w:p>
        </w:tc>
        <w:tc>
          <w:tcPr>
            <w:tcW w:w="980" w:type="dxa"/>
            <w:shd w:val="clear" w:color="auto" w:fill="auto"/>
            <w:vAlign w:val="center"/>
          </w:tcPr>
          <w:p w14:paraId="13C2EE56" w14:textId="77777777" w:rsidR="000E551C" w:rsidRPr="007369B6" w:rsidRDefault="000E551C" w:rsidP="000E551C">
            <w:pPr>
              <w:jc w:val="center"/>
              <w:rPr>
                <w:rFonts w:cs="Arial"/>
                <w:color w:val="000000"/>
              </w:rPr>
            </w:pPr>
            <w:r w:rsidRPr="007369B6">
              <w:rPr>
                <w:rFonts w:cs="Arial"/>
                <w:color w:val="000000"/>
              </w:rPr>
              <w:t>8</w:t>
            </w:r>
          </w:p>
        </w:tc>
        <w:tc>
          <w:tcPr>
            <w:tcW w:w="990" w:type="dxa"/>
            <w:shd w:val="clear" w:color="auto" w:fill="auto"/>
            <w:vAlign w:val="center"/>
          </w:tcPr>
          <w:p w14:paraId="13C2EE57" w14:textId="77777777" w:rsidR="000E551C" w:rsidRPr="007369B6" w:rsidRDefault="000E551C" w:rsidP="000E551C">
            <w:pPr>
              <w:jc w:val="center"/>
              <w:rPr>
                <w:rFonts w:cs="Arial"/>
                <w:color w:val="000000"/>
              </w:rPr>
            </w:pPr>
            <w:r w:rsidRPr="007369B6">
              <w:rPr>
                <w:rFonts w:cs="Arial"/>
                <w:color w:val="000000"/>
              </w:rPr>
              <w:t>8</w:t>
            </w:r>
          </w:p>
        </w:tc>
        <w:tc>
          <w:tcPr>
            <w:tcW w:w="899" w:type="dxa"/>
            <w:shd w:val="clear" w:color="auto" w:fill="auto"/>
            <w:vAlign w:val="center"/>
          </w:tcPr>
          <w:p w14:paraId="13C2EE58" w14:textId="77777777" w:rsidR="000E551C" w:rsidRPr="007369B6" w:rsidRDefault="000E551C" w:rsidP="000E551C">
            <w:pPr>
              <w:jc w:val="center"/>
              <w:rPr>
                <w:rFonts w:cs="Arial"/>
                <w:color w:val="000000"/>
              </w:rPr>
            </w:pPr>
            <w:r w:rsidRPr="007369B6">
              <w:rPr>
                <w:rFonts w:cs="Arial"/>
                <w:color w:val="000000"/>
              </w:rPr>
              <w:t>8</w:t>
            </w:r>
          </w:p>
        </w:tc>
        <w:tc>
          <w:tcPr>
            <w:tcW w:w="1200" w:type="dxa"/>
            <w:shd w:val="clear" w:color="auto" w:fill="auto"/>
            <w:vAlign w:val="center"/>
          </w:tcPr>
          <w:p w14:paraId="13C2EE59" w14:textId="77777777" w:rsidR="000E551C" w:rsidRPr="007369B6" w:rsidRDefault="000E551C" w:rsidP="000E551C">
            <w:pPr>
              <w:jc w:val="center"/>
              <w:rPr>
                <w:rFonts w:cs="Arial"/>
              </w:rPr>
            </w:pPr>
            <w:r w:rsidRPr="007369B6">
              <w:rPr>
                <w:rFonts w:cs="Arial"/>
              </w:rPr>
              <w:t>41</w:t>
            </w:r>
          </w:p>
        </w:tc>
      </w:tr>
      <w:tr w:rsidR="000E551C" w:rsidRPr="00A20E96" w14:paraId="13C2EE61" w14:textId="77777777" w:rsidTr="000E551C">
        <w:trPr>
          <w:trHeight w:val="288"/>
          <w:tblHeader/>
        </w:trPr>
        <w:tc>
          <w:tcPr>
            <w:tcW w:w="4236" w:type="dxa"/>
            <w:shd w:val="clear" w:color="auto" w:fill="F2F2F2" w:themeFill="background1" w:themeFillShade="F2"/>
            <w:vAlign w:val="bottom"/>
          </w:tcPr>
          <w:p w14:paraId="13C2EE5B" w14:textId="77777777" w:rsidR="000E551C" w:rsidRPr="007369B6" w:rsidRDefault="000E551C" w:rsidP="000E551C">
            <w:pPr>
              <w:rPr>
                <w:rFonts w:cs="Arial"/>
                <w:b/>
                <w:bCs/>
              </w:rPr>
            </w:pPr>
            <w:r w:rsidRPr="007369B6">
              <w:rPr>
                <w:rFonts w:cs="Arial"/>
                <w:b/>
                <w:bCs/>
              </w:rPr>
              <w:t>3.3.E.J - MOT Coordination Discussions</w:t>
            </w:r>
          </w:p>
        </w:tc>
        <w:tc>
          <w:tcPr>
            <w:tcW w:w="1685" w:type="dxa"/>
            <w:shd w:val="clear" w:color="auto" w:fill="auto"/>
            <w:vAlign w:val="center"/>
          </w:tcPr>
          <w:p w14:paraId="13C2EE5C" w14:textId="77777777" w:rsidR="000E551C" w:rsidRPr="007369B6" w:rsidRDefault="000E551C" w:rsidP="000E551C">
            <w:pPr>
              <w:jc w:val="center"/>
              <w:rPr>
                <w:rFonts w:cs="Arial"/>
                <w:color w:val="000000"/>
              </w:rPr>
            </w:pPr>
            <w:r w:rsidRPr="007369B6">
              <w:rPr>
                <w:rFonts w:cs="Arial"/>
                <w:color w:val="000000"/>
              </w:rPr>
              <w:t>per meeting</w:t>
            </w:r>
          </w:p>
        </w:tc>
        <w:tc>
          <w:tcPr>
            <w:tcW w:w="980" w:type="dxa"/>
            <w:shd w:val="clear" w:color="auto" w:fill="auto"/>
            <w:vAlign w:val="center"/>
          </w:tcPr>
          <w:p w14:paraId="13C2EE5D" w14:textId="77777777" w:rsidR="000E551C" w:rsidRPr="007369B6" w:rsidRDefault="000E551C" w:rsidP="000E551C">
            <w:pPr>
              <w:jc w:val="center"/>
              <w:rPr>
                <w:rFonts w:cs="Arial"/>
                <w:color w:val="000000"/>
              </w:rPr>
            </w:pPr>
            <w:r w:rsidRPr="007369B6">
              <w:rPr>
                <w:rFonts w:cs="Arial"/>
                <w:color w:val="000000"/>
              </w:rPr>
              <w:t>14</w:t>
            </w:r>
          </w:p>
        </w:tc>
        <w:tc>
          <w:tcPr>
            <w:tcW w:w="990" w:type="dxa"/>
            <w:shd w:val="clear" w:color="auto" w:fill="auto"/>
            <w:vAlign w:val="center"/>
          </w:tcPr>
          <w:p w14:paraId="13C2EE5E" w14:textId="77777777" w:rsidR="000E551C" w:rsidRPr="007369B6" w:rsidRDefault="000E551C" w:rsidP="000E551C">
            <w:pPr>
              <w:jc w:val="center"/>
              <w:rPr>
                <w:rFonts w:cs="Arial"/>
                <w:color w:val="000000"/>
              </w:rPr>
            </w:pPr>
            <w:r w:rsidRPr="007369B6">
              <w:rPr>
                <w:rFonts w:cs="Arial"/>
                <w:color w:val="000000"/>
              </w:rPr>
              <w:t>14</w:t>
            </w:r>
          </w:p>
        </w:tc>
        <w:tc>
          <w:tcPr>
            <w:tcW w:w="899" w:type="dxa"/>
            <w:shd w:val="clear" w:color="auto" w:fill="auto"/>
            <w:vAlign w:val="center"/>
          </w:tcPr>
          <w:p w14:paraId="13C2EE5F" w14:textId="77777777" w:rsidR="000E551C" w:rsidRPr="007369B6" w:rsidRDefault="000E551C" w:rsidP="000E551C">
            <w:pPr>
              <w:jc w:val="center"/>
              <w:rPr>
                <w:rFonts w:cs="Arial"/>
                <w:color w:val="000000"/>
              </w:rPr>
            </w:pPr>
            <w:r w:rsidRPr="007369B6">
              <w:rPr>
                <w:rFonts w:cs="Arial"/>
                <w:color w:val="000000"/>
              </w:rPr>
              <w:t>14</w:t>
            </w:r>
          </w:p>
        </w:tc>
        <w:tc>
          <w:tcPr>
            <w:tcW w:w="1200" w:type="dxa"/>
            <w:shd w:val="clear" w:color="auto" w:fill="auto"/>
            <w:vAlign w:val="center"/>
          </w:tcPr>
          <w:p w14:paraId="13C2EE60" w14:textId="77777777" w:rsidR="000E551C" w:rsidRPr="007369B6" w:rsidRDefault="000E551C" w:rsidP="000E551C">
            <w:pPr>
              <w:jc w:val="center"/>
              <w:rPr>
                <w:rFonts w:cs="Arial"/>
              </w:rPr>
            </w:pPr>
            <w:r w:rsidRPr="007369B6">
              <w:rPr>
                <w:rFonts w:cs="Arial"/>
              </w:rPr>
              <w:t>42</w:t>
            </w:r>
          </w:p>
        </w:tc>
      </w:tr>
      <w:tr w:rsidR="000E551C" w:rsidRPr="00A20E96" w14:paraId="13C2EE68" w14:textId="77777777" w:rsidTr="000E551C">
        <w:trPr>
          <w:trHeight w:val="288"/>
          <w:tblHeader/>
        </w:trPr>
        <w:tc>
          <w:tcPr>
            <w:tcW w:w="4236" w:type="dxa"/>
            <w:shd w:val="clear" w:color="auto" w:fill="F2F2F2" w:themeFill="background1" w:themeFillShade="F2"/>
            <w:vAlign w:val="bottom"/>
          </w:tcPr>
          <w:p w14:paraId="13C2EE62" w14:textId="77777777" w:rsidR="000E551C" w:rsidRPr="007369B6" w:rsidRDefault="000E551C" w:rsidP="000E551C">
            <w:pPr>
              <w:rPr>
                <w:rFonts w:cs="Arial"/>
                <w:b/>
                <w:bCs/>
              </w:rPr>
            </w:pPr>
            <w:r w:rsidRPr="007369B6">
              <w:rPr>
                <w:rFonts w:cs="Arial"/>
                <w:b/>
                <w:bCs/>
              </w:rPr>
              <w:t>3.3.E.K - MOT Constructability Coordination</w:t>
            </w:r>
          </w:p>
        </w:tc>
        <w:tc>
          <w:tcPr>
            <w:tcW w:w="1685" w:type="dxa"/>
            <w:shd w:val="clear" w:color="auto" w:fill="auto"/>
            <w:vAlign w:val="center"/>
          </w:tcPr>
          <w:p w14:paraId="13C2EE63" w14:textId="77777777" w:rsidR="000E551C" w:rsidRPr="007369B6" w:rsidRDefault="000E551C" w:rsidP="000E551C">
            <w:pPr>
              <w:jc w:val="center"/>
              <w:rPr>
                <w:rFonts w:cs="Arial"/>
                <w:color w:val="000000"/>
              </w:rPr>
            </w:pPr>
            <w:r w:rsidRPr="007369B6">
              <w:rPr>
                <w:rFonts w:cs="Arial"/>
                <w:color w:val="000000"/>
              </w:rPr>
              <w:t>per project</w:t>
            </w:r>
          </w:p>
        </w:tc>
        <w:tc>
          <w:tcPr>
            <w:tcW w:w="980" w:type="dxa"/>
            <w:shd w:val="clear" w:color="auto" w:fill="auto"/>
            <w:vAlign w:val="center"/>
          </w:tcPr>
          <w:p w14:paraId="13C2EE64" w14:textId="77777777" w:rsidR="000E551C" w:rsidRPr="007369B6" w:rsidRDefault="000E551C" w:rsidP="000E551C">
            <w:pPr>
              <w:jc w:val="center"/>
              <w:rPr>
                <w:rFonts w:cs="Arial"/>
                <w:color w:val="000000"/>
              </w:rPr>
            </w:pPr>
            <w:r w:rsidRPr="007369B6">
              <w:rPr>
                <w:rFonts w:cs="Arial"/>
                <w:color w:val="000000"/>
              </w:rPr>
              <w:t>8</w:t>
            </w:r>
          </w:p>
        </w:tc>
        <w:tc>
          <w:tcPr>
            <w:tcW w:w="990" w:type="dxa"/>
            <w:shd w:val="clear" w:color="auto" w:fill="auto"/>
            <w:vAlign w:val="center"/>
          </w:tcPr>
          <w:p w14:paraId="13C2EE65" w14:textId="77777777" w:rsidR="000E551C" w:rsidRPr="007369B6" w:rsidRDefault="000E551C" w:rsidP="000E551C">
            <w:pPr>
              <w:jc w:val="center"/>
              <w:rPr>
                <w:rFonts w:cs="Arial"/>
                <w:color w:val="000000"/>
              </w:rPr>
            </w:pPr>
            <w:r w:rsidRPr="007369B6">
              <w:rPr>
                <w:rFonts w:cs="Arial"/>
                <w:color w:val="000000"/>
              </w:rPr>
              <w:t>24</w:t>
            </w:r>
          </w:p>
        </w:tc>
        <w:tc>
          <w:tcPr>
            <w:tcW w:w="899" w:type="dxa"/>
            <w:shd w:val="clear" w:color="auto" w:fill="auto"/>
            <w:vAlign w:val="center"/>
          </w:tcPr>
          <w:p w14:paraId="13C2EE66" w14:textId="77777777" w:rsidR="000E551C" w:rsidRPr="007369B6" w:rsidRDefault="000E551C" w:rsidP="000E551C">
            <w:pPr>
              <w:jc w:val="center"/>
              <w:rPr>
                <w:rFonts w:cs="Arial"/>
                <w:color w:val="000000"/>
              </w:rPr>
            </w:pPr>
            <w:r w:rsidRPr="007369B6">
              <w:rPr>
                <w:rFonts w:cs="Arial"/>
                <w:color w:val="000000"/>
              </w:rPr>
              <w:t>40</w:t>
            </w:r>
          </w:p>
        </w:tc>
        <w:tc>
          <w:tcPr>
            <w:tcW w:w="1200" w:type="dxa"/>
            <w:shd w:val="clear" w:color="auto" w:fill="auto"/>
            <w:vAlign w:val="center"/>
          </w:tcPr>
          <w:p w14:paraId="13C2EE67" w14:textId="77777777" w:rsidR="000E551C" w:rsidRPr="007369B6" w:rsidRDefault="000E551C" w:rsidP="000E551C">
            <w:pPr>
              <w:jc w:val="center"/>
              <w:rPr>
                <w:rFonts w:cs="Arial"/>
              </w:rPr>
            </w:pPr>
            <w:r w:rsidRPr="007369B6">
              <w:rPr>
                <w:rFonts w:cs="Arial"/>
              </w:rPr>
              <w:t>43</w:t>
            </w:r>
          </w:p>
        </w:tc>
      </w:tr>
      <w:tr w:rsidR="000E551C" w:rsidRPr="00A20E96" w14:paraId="13C2EE6F" w14:textId="77777777" w:rsidTr="000E551C">
        <w:trPr>
          <w:trHeight w:val="288"/>
          <w:tblHeader/>
        </w:trPr>
        <w:tc>
          <w:tcPr>
            <w:tcW w:w="4236" w:type="dxa"/>
            <w:shd w:val="clear" w:color="auto" w:fill="F2F2F2" w:themeFill="background1" w:themeFillShade="F2"/>
            <w:vAlign w:val="bottom"/>
          </w:tcPr>
          <w:p w14:paraId="13C2EE69" w14:textId="77777777" w:rsidR="000E551C" w:rsidRPr="00995F30" w:rsidRDefault="000E551C" w:rsidP="000E551C">
            <w:pPr>
              <w:rPr>
                <w:rFonts w:cs="Arial"/>
                <w:b/>
                <w:bCs/>
              </w:rPr>
            </w:pPr>
            <w:r w:rsidRPr="00995F30">
              <w:rPr>
                <w:rFonts w:cs="Arial"/>
                <w:b/>
                <w:bCs/>
              </w:rPr>
              <w:t>3.3.E.L - Temporary Pavement Sections and Earthwork</w:t>
            </w:r>
          </w:p>
        </w:tc>
        <w:tc>
          <w:tcPr>
            <w:tcW w:w="1685" w:type="dxa"/>
            <w:shd w:val="clear" w:color="auto" w:fill="F2F2F2" w:themeFill="background1" w:themeFillShade="F2"/>
            <w:vAlign w:val="center"/>
          </w:tcPr>
          <w:p w14:paraId="13C2EE6A"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E6B"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E6C"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E6D"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E6E" w14:textId="77777777" w:rsidR="000E551C" w:rsidRPr="00A20E96" w:rsidRDefault="000E551C" w:rsidP="000E551C">
            <w:pPr>
              <w:jc w:val="center"/>
              <w:rPr>
                <w:rFonts w:cs="Arial"/>
              </w:rPr>
            </w:pPr>
          </w:p>
        </w:tc>
      </w:tr>
      <w:tr w:rsidR="000E551C" w:rsidRPr="00A20E96" w14:paraId="13C2EE76" w14:textId="77777777" w:rsidTr="000E551C">
        <w:trPr>
          <w:trHeight w:val="288"/>
          <w:tblHeader/>
        </w:trPr>
        <w:tc>
          <w:tcPr>
            <w:tcW w:w="4236" w:type="dxa"/>
            <w:shd w:val="clear" w:color="auto" w:fill="auto"/>
            <w:vAlign w:val="bottom"/>
          </w:tcPr>
          <w:p w14:paraId="13C2EE70" w14:textId="77777777" w:rsidR="000E551C" w:rsidRPr="00995F30" w:rsidRDefault="000E551C" w:rsidP="000E551C">
            <w:pPr>
              <w:rPr>
                <w:rFonts w:cs="Arial"/>
              </w:rPr>
            </w:pPr>
            <w:r w:rsidRPr="00995F30">
              <w:rPr>
                <w:rFonts w:cs="Arial"/>
              </w:rPr>
              <w:t>3.3.E.L.1 - Temporary Pavement Sections and Earthwork - New Sections</w:t>
            </w:r>
          </w:p>
        </w:tc>
        <w:tc>
          <w:tcPr>
            <w:tcW w:w="1685" w:type="dxa"/>
            <w:shd w:val="clear" w:color="auto" w:fill="auto"/>
            <w:vAlign w:val="center"/>
          </w:tcPr>
          <w:p w14:paraId="13C2EE71"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section</w:t>
            </w:r>
          </w:p>
        </w:tc>
        <w:tc>
          <w:tcPr>
            <w:tcW w:w="980" w:type="dxa"/>
            <w:vAlign w:val="center"/>
          </w:tcPr>
          <w:p w14:paraId="13C2EE72" w14:textId="77777777" w:rsidR="000E551C" w:rsidRPr="00A20E96" w:rsidRDefault="000E551C" w:rsidP="000E551C">
            <w:pPr>
              <w:jc w:val="center"/>
              <w:rPr>
                <w:rFonts w:cs="Arial"/>
                <w:color w:val="000000"/>
              </w:rPr>
            </w:pPr>
            <w:r w:rsidRPr="00A20E96">
              <w:rPr>
                <w:rFonts w:cs="Arial"/>
                <w:color w:val="000000"/>
              </w:rPr>
              <w:t>3</w:t>
            </w:r>
          </w:p>
        </w:tc>
        <w:tc>
          <w:tcPr>
            <w:tcW w:w="990" w:type="dxa"/>
            <w:vAlign w:val="center"/>
          </w:tcPr>
          <w:p w14:paraId="13C2EE73" w14:textId="77777777" w:rsidR="000E551C" w:rsidRPr="00A20E96" w:rsidRDefault="000E551C" w:rsidP="000E551C">
            <w:pPr>
              <w:jc w:val="center"/>
              <w:rPr>
                <w:rFonts w:cs="Arial"/>
                <w:color w:val="000000"/>
              </w:rPr>
            </w:pPr>
            <w:r w:rsidRPr="00A20E96">
              <w:rPr>
                <w:rFonts w:cs="Arial"/>
                <w:color w:val="000000"/>
              </w:rPr>
              <w:t>3</w:t>
            </w:r>
          </w:p>
        </w:tc>
        <w:tc>
          <w:tcPr>
            <w:tcW w:w="899" w:type="dxa"/>
            <w:vAlign w:val="center"/>
          </w:tcPr>
          <w:p w14:paraId="13C2EE74" w14:textId="77777777" w:rsidR="000E551C" w:rsidRPr="00A20E96" w:rsidRDefault="000E551C" w:rsidP="000E551C">
            <w:pPr>
              <w:jc w:val="center"/>
              <w:rPr>
                <w:rFonts w:cs="Arial"/>
                <w:color w:val="000000"/>
              </w:rPr>
            </w:pPr>
            <w:r w:rsidRPr="00A20E96">
              <w:rPr>
                <w:rFonts w:cs="Arial"/>
                <w:color w:val="000000"/>
              </w:rPr>
              <w:t>3</w:t>
            </w:r>
          </w:p>
        </w:tc>
        <w:tc>
          <w:tcPr>
            <w:tcW w:w="1200" w:type="dxa"/>
            <w:vAlign w:val="center"/>
          </w:tcPr>
          <w:p w14:paraId="13C2EE75" w14:textId="77777777" w:rsidR="000E551C" w:rsidRPr="00A20E96" w:rsidRDefault="000E551C" w:rsidP="000E551C">
            <w:pPr>
              <w:jc w:val="center"/>
              <w:rPr>
                <w:rFonts w:cs="Arial"/>
              </w:rPr>
            </w:pPr>
            <w:r>
              <w:rPr>
                <w:rFonts w:cs="Arial"/>
              </w:rPr>
              <w:t>44</w:t>
            </w:r>
          </w:p>
        </w:tc>
      </w:tr>
      <w:tr w:rsidR="000E551C" w:rsidRPr="00A20E96" w14:paraId="13C2EE7D" w14:textId="77777777" w:rsidTr="000E551C">
        <w:trPr>
          <w:trHeight w:val="288"/>
          <w:tblHeader/>
        </w:trPr>
        <w:tc>
          <w:tcPr>
            <w:tcW w:w="4236" w:type="dxa"/>
            <w:shd w:val="clear" w:color="auto" w:fill="auto"/>
            <w:vAlign w:val="bottom"/>
          </w:tcPr>
          <w:p w14:paraId="13C2EE77" w14:textId="77777777" w:rsidR="000E551C" w:rsidRPr="00995F30" w:rsidRDefault="000E551C" w:rsidP="000E551C">
            <w:pPr>
              <w:rPr>
                <w:rFonts w:cs="Arial"/>
              </w:rPr>
            </w:pPr>
            <w:r w:rsidRPr="00995F30">
              <w:rPr>
                <w:rFonts w:cs="Arial"/>
              </w:rPr>
              <w:t>3.3.E.L.2 - Temporary Pavement Sections and Earthwork - Modifying Roadway Sections</w:t>
            </w:r>
          </w:p>
        </w:tc>
        <w:tc>
          <w:tcPr>
            <w:tcW w:w="1685" w:type="dxa"/>
            <w:shd w:val="clear" w:color="auto" w:fill="auto"/>
            <w:vAlign w:val="center"/>
          </w:tcPr>
          <w:p w14:paraId="13C2EE78"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section</w:t>
            </w:r>
          </w:p>
        </w:tc>
        <w:tc>
          <w:tcPr>
            <w:tcW w:w="980" w:type="dxa"/>
            <w:vAlign w:val="center"/>
          </w:tcPr>
          <w:p w14:paraId="13C2EE79" w14:textId="77777777" w:rsidR="000E551C" w:rsidRPr="00A20E96" w:rsidRDefault="000E551C" w:rsidP="000E551C">
            <w:pPr>
              <w:jc w:val="center"/>
              <w:rPr>
                <w:rFonts w:cs="Arial"/>
                <w:color w:val="000000"/>
              </w:rPr>
            </w:pPr>
            <w:r w:rsidRPr="00A20E96">
              <w:rPr>
                <w:rFonts w:cs="Arial"/>
                <w:color w:val="000000"/>
              </w:rPr>
              <w:t>1</w:t>
            </w:r>
          </w:p>
        </w:tc>
        <w:tc>
          <w:tcPr>
            <w:tcW w:w="990" w:type="dxa"/>
            <w:vAlign w:val="center"/>
          </w:tcPr>
          <w:p w14:paraId="13C2EE7A" w14:textId="77777777" w:rsidR="000E551C" w:rsidRPr="00A20E96" w:rsidRDefault="000E551C" w:rsidP="000E551C">
            <w:pPr>
              <w:jc w:val="center"/>
              <w:rPr>
                <w:rFonts w:cs="Arial"/>
                <w:color w:val="000000"/>
              </w:rPr>
            </w:pPr>
            <w:r w:rsidRPr="00A20E96">
              <w:rPr>
                <w:rFonts w:cs="Arial"/>
                <w:color w:val="000000"/>
              </w:rPr>
              <w:t>1</w:t>
            </w:r>
          </w:p>
        </w:tc>
        <w:tc>
          <w:tcPr>
            <w:tcW w:w="899" w:type="dxa"/>
            <w:vAlign w:val="center"/>
          </w:tcPr>
          <w:p w14:paraId="13C2EE7B" w14:textId="77777777" w:rsidR="000E551C" w:rsidRPr="00A20E96" w:rsidRDefault="000E551C" w:rsidP="000E551C">
            <w:pPr>
              <w:jc w:val="center"/>
              <w:rPr>
                <w:rFonts w:cs="Arial"/>
                <w:color w:val="000000"/>
              </w:rPr>
            </w:pPr>
            <w:r w:rsidRPr="00A20E96">
              <w:rPr>
                <w:rFonts w:cs="Arial"/>
                <w:color w:val="000000"/>
              </w:rPr>
              <w:t>1</w:t>
            </w:r>
          </w:p>
        </w:tc>
        <w:tc>
          <w:tcPr>
            <w:tcW w:w="1200" w:type="dxa"/>
            <w:vAlign w:val="center"/>
          </w:tcPr>
          <w:p w14:paraId="13C2EE7C" w14:textId="77777777" w:rsidR="000E551C" w:rsidRPr="00A20E96" w:rsidRDefault="000E551C" w:rsidP="000E551C">
            <w:pPr>
              <w:jc w:val="center"/>
              <w:rPr>
                <w:rFonts w:cs="Arial"/>
              </w:rPr>
            </w:pPr>
            <w:r>
              <w:rPr>
                <w:rFonts w:cs="Arial"/>
              </w:rPr>
              <w:t>45</w:t>
            </w:r>
          </w:p>
        </w:tc>
      </w:tr>
      <w:tr w:rsidR="000E551C" w:rsidRPr="00A20E96" w14:paraId="13C2EE84" w14:textId="77777777" w:rsidTr="000E551C">
        <w:trPr>
          <w:trHeight w:val="288"/>
          <w:tblHeader/>
        </w:trPr>
        <w:tc>
          <w:tcPr>
            <w:tcW w:w="4236" w:type="dxa"/>
            <w:shd w:val="clear" w:color="auto" w:fill="F2F2F2" w:themeFill="background1" w:themeFillShade="F2"/>
            <w:vAlign w:val="bottom"/>
          </w:tcPr>
          <w:p w14:paraId="13C2EE7E" w14:textId="77777777" w:rsidR="000E551C" w:rsidRPr="00995F30" w:rsidRDefault="000E551C" w:rsidP="000E551C">
            <w:pPr>
              <w:rPr>
                <w:rFonts w:cs="Arial"/>
                <w:b/>
                <w:bCs/>
              </w:rPr>
            </w:pPr>
            <w:r w:rsidRPr="00995F30">
              <w:rPr>
                <w:rFonts w:cs="Arial"/>
                <w:b/>
                <w:bCs/>
              </w:rPr>
              <w:t>3.3.E.M - Crossover Plan and Profile</w:t>
            </w:r>
          </w:p>
        </w:tc>
        <w:tc>
          <w:tcPr>
            <w:tcW w:w="1685" w:type="dxa"/>
            <w:shd w:val="clear" w:color="auto" w:fill="F2F2F2" w:themeFill="background1" w:themeFillShade="F2"/>
            <w:vAlign w:val="center"/>
          </w:tcPr>
          <w:p w14:paraId="13C2EE7F"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E80"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E81"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E82"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E83" w14:textId="77777777" w:rsidR="000E551C" w:rsidRPr="00A20E96" w:rsidRDefault="000E551C" w:rsidP="000E551C">
            <w:pPr>
              <w:jc w:val="center"/>
              <w:rPr>
                <w:rFonts w:cs="Arial"/>
              </w:rPr>
            </w:pPr>
          </w:p>
        </w:tc>
      </w:tr>
      <w:tr w:rsidR="000E551C" w:rsidRPr="00A20E96" w14:paraId="13C2EE8C" w14:textId="77777777" w:rsidTr="000E551C">
        <w:trPr>
          <w:trHeight w:val="288"/>
          <w:tblHeader/>
        </w:trPr>
        <w:tc>
          <w:tcPr>
            <w:tcW w:w="4236" w:type="dxa"/>
            <w:shd w:val="clear" w:color="auto" w:fill="auto"/>
            <w:vAlign w:val="bottom"/>
          </w:tcPr>
          <w:p w14:paraId="13C2EE85" w14:textId="77777777" w:rsidR="000E551C" w:rsidRPr="00995F30" w:rsidRDefault="000E551C" w:rsidP="000E551C">
            <w:pPr>
              <w:rPr>
                <w:rFonts w:cs="Arial"/>
              </w:rPr>
            </w:pPr>
            <w:r w:rsidRPr="00995F30">
              <w:rPr>
                <w:rFonts w:cs="Arial"/>
              </w:rPr>
              <w:t>3.3.E.M.1 - Crossover Plan and Profile - Horizontal &amp; Vertical Design, Superelevation Design &amp; Table</w:t>
            </w:r>
          </w:p>
        </w:tc>
        <w:tc>
          <w:tcPr>
            <w:tcW w:w="1685" w:type="dxa"/>
            <w:shd w:val="clear" w:color="auto" w:fill="auto"/>
            <w:vAlign w:val="center"/>
          </w:tcPr>
          <w:p w14:paraId="13C2EE86" w14:textId="77777777" w:rsidR="000E551C" w:rsidRDefault="000E551C" w:rsidP="000E551C">
            <w:pPr>
              <w:jc w:val="center"/>
              <w:rPr>
                <w:rFonts w:cs="Arial"/>
                <w:color w:val="000000"/>
              </w:rPr>
            </w:pPr>
            <w:r>
              <w:rPr>
                <w:rFonts w:cs="Arial"/>
                <w:color w:val="000000"/>
              </w:rPr>
              <w:t xml:space="preserve">per </w:t>
            </w:r>
            <w:r w:rsidRPr="00A20E96">
              <w:rPr>
                <w:rFonts w:cs="Arial"/>
                <w:color w:val="000000"/>
              </w:rPr>
              <w:t>crossover</w:t>
            </w:r>
            <w:r>
              <w:rPr>
                <w:rFonts w:cs="Arial"/>
                <w:color w:val="000000"/>
              </w:rPr>
              <w:t xml:space="preserve">, </w:t>
            </w:r>
          </w:p>
          <w:p w14:paraId="13C2EE87"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direction</w:t>
            </w:r>
          </w:p>
        </w:tc>
        <w:tc>
          <w:tcPr>
            <w:tcW w:w="980" w:type="dxa"/>
            <w:vAlign w:val="center"/>
          </w:tcPr>
          <w:p w14:paraId="13C2EE88" w14:textId="77777777" w:rsidR="000E551C" w:rsidRPr="00A20E96" w:rsidRDefault="000E551C" w:rsidP="000E551C">
            <w:pPr>
              <w:jc w:val="center"/>
              <w:rPr>
                <w:rFonts w:cs="Arial"/>
                <w:color w:val="000000"/>
              </w:rPr>
            </w:pPr>
            <w:r>
              <w:rPr>
                <w:rFonts w:cs="Arial"/>
                <w:color w:val="000000"/>
              </w:rPr>
              <w:t>28</w:t>
            </w:r>
          </w:p>
        </w:tc>
        <w:tc>
          <w:tcPr>
            <w:tcW w:w="990" w:type="dxa"/>
            <w:vAlign w:val="center"/>
          </w:tcPr>
          <w:p w14:paraId="13C2EE89" w14:textId="77777777" w:rsidR="000E551C" w:rsidRPr="00A20E96" w:rsidRDefault="000E551C" w:rsidP="000E551C">
            <w:pPr>
              <w:jc w:val="center"/>
              <w:rPr>
                <w:rFonts w:cs="Arial"/>
                <w:color w:val="000000"/>
              </w:rPr>
            </w:pPr>
            <w:r>
              <w:rPr>
                <w:rFonts w:cs="Arial"/>
                <w:color w:val="000000"/>
              </w:rPr>
              <w:t>28</w:t>
            </w:r>
          </w:p>
        </w:tc>
        <w:tc>
          <w:tcPr>
            <w:tcW w:w="899" w:type="dxa"/>
            <w:vAlign w:val="center"/>
          </w:tcPr>
          <w:p w14:paraId="13C2EE8A" w14:textId="77777777" w:rsidR="000E551C" w:rsidRPr="00A20E96" w:rsidRDefault="000E551C" w:rsidP="000E551C">
            <w:pPr>
              <w:jc w:val="center"/>
              <w:rPr>
                <w:rFonts w:cs="Arial"/>
                <w:color w:val="000000"/>
              </w:rPr>
            </w:pPr>
            <w:r>
              <w:rPr>
                <w:rFonts w:cs="Arial"/>
                <w:color w:val="000000"/>
              </w:rPr>
              <w:t>28</w:t>
            </w:r>
          </w:p>
        </w:tc>
        <w:tc>
          <w:tcPr>
            <w:tcW w:w="1200" w:type="dxa"/>
            <w:vAlign w:val="center"/>
          </w:tcPr>
          <w:p w14:paraId="13C2EE8B" w14:textId="77777777" w:rsidR="000E551C" w:rsidRPr="00A20E96" w:rsidRDefault="000E551C" w:rsidP="000E551C">
            <w:pPr>
              <w:jc w:val="center"/>
              <w:rPr>
                <w:rFonts w:cs="Arial"/>
              </w:rPr>
            </w:pPr>
            <w:r>
              <w:rPr>
                <w:rFonts w:cs="Arial"/>
              </w:rPr>
              <w:t>46</w:t>
            </w:r>
          </w:p>
        </w:tc>
      </w:tr>
      <w:tr w:rsidR="000E551C" w:rsidRPr="00A20E96" w14:paraId="13C2EE93" w14:textId="77777777" w:rsidTr="000E551C">
        <w:trPr>
          <w:trHeight w:val="288"/>
          <w:tblHeader/>
        </w:trPr>
        <w:tc>
          <w:tcPr>
            <w:tcW w:w="4236" w:type="dxa"/>
            <w:shd w:val="clear" w:color="auto" w:fill="auto"/>
            <w:vAlign w:val="bottom"/>
          </w:tcPr>
          <w:p w14:paraId="13C2EE8D" w14:textId="77777777" w:rsidR="000E551C" w:rsidRPr="00995F30" w:rsidRDefault="000E551C" w:rsidP="000E551C">
            <w:pPr>
              <w:rPr>
                <w:rFonts w:cs="Arial"/>
              </w:rPr>
            </w:pPr>
            <w:r w:rsidRPr="00995F30">
              <w:rPr>
                <w:rFonts w:cs="Arial"/>
              </w:rPr>
              <w:t>3.3.E.M.2 - Crossover Plan and Profile - Plan &amp; Profile Sheets</w:t>
            </w:r>
          </w:p>
        </w:tc>
        <w:tc>
          <w:tcPr>
            <w:tcW w:w="1685" w:type="dxa"/>
            <w:shd w:val="clear" w:color="auto" w:fill="auto"/>
            <w:vAlign w:val="center"/>
          </w:tcPr>
          <w:p w14:paraId="13C2EE8E"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sheet</w:t>
            </w:r>
          </w:p>
        </w:tc>
        <w:tc>
          <w:tcPr>
            <w:tcW w:w="980" w:type="dxa"/>
            <w:vAlign w:val="center"/>
          </w:tcPr>
          <w:p w14:paraId="13C2EE8F" w14:textId="77777777" w:rsidR="000E551C" w:rsidRPr="00A20E96" w:rsidRDefault="000E551C" w:rsidP="000E551C">
            <w:pPr>
              <w:jc w:val="center"/>
              <w:rPr>
                <w:rFonts w:cs="Arial"/>
                <w:color w:val="000000"/>
              </w:rPr>
            </w:pPr>
            <w:r w:rsidRPr="00A20E96">
              <w:rPr>
                <w:rFonts w:cs="Arial"/>
                <w:color w:val="000000"/>
              </w:rPr>
              <w:t>12</w:t>
            </w:r>
          </w:p>
        </w:tc>
        <w:tc>
          <w:tcPr>
            <w:tcW w:w="990" w:type="dxa"/>
            <w:vAlign w:val="center"/>
          </w:tcPr>
          <w:p w14:paraId="13C2EE90" w14:textId="77777777" w:rsidR="000E551C" w:rsidRPr="00A20E96" w:rsidRDefault="000E551C" w:rsidP="000E551C">
            <w:pPr>
              <w:jc w:val="center"/>
              <w:rPr>
                <w:rFonts w:cs="Arial"/>
                <w:color w:val="000000"/>
              </w:rPr>
            </w:pPr>
            <w:r w:rsidRPr="00A20E96">
              <w:rPr>
                <w:rFonts w:cs="Arial"/>
                <w:color w:val="000000"/>
              </w:rPr>
              <w:t>12</w:t>
            </w:r>
          </w:p>
        </w:tc>
        <w:tc>
          <w:tcPr>
            <w:tcW w:w="899" w:type="dxa"/>
            <w:vAlign w:val="center"/>
          </w:tcPr>
          <w:p w14:paraId="13C2EE91" w14:textId="77777777" w:rsidR="000E551C" w:rsidRPr="00A20E96" w:rsidRDefault="000E551C" w:rsidP="000E551C">
            <w:pPr>
              <w:jc w:val="center"/>
              <w:rPr>
                <w:rFonts w:cs="Arial"/>
                <w:color w:val="000000"/>
              </w:rPr>
            </w:pPr>
            <w:r w:rsidRPr="00A20E96">
              <w:rPr>
                <w:rFonts w:cs="Arial"/>
                <w:color w:val="000000"/>
              </w:rPr>
              <w:t>12</w:t>
            </w:r>
          </w:p>
        </w:tc>
        <w:tc>
          <w:tcPr>
            <w:tcW w:w="1200" w:type="dxa"/>
            <w:vAlign w:val="center"/>
          </w:tcPr>
          <w:p w14:paraId="13C2EE92" w14:textId="77777777" w:rsidR="000E551C" w:rsidRPr="00A20E96" w:rsidRDefault="000E551C" w:rsidP="000E551C">
            <w:pPr>
              <w:jc w:val="center"/>
              <w:rPr>
                <w:rFonts w:cs="Arial"/>
              </w:rPr>
            </w:pPr>
            <w:r>
              <w:rPr>
                <w:rFonts w:cs="Arial"/>
              </w:rPr>
              <w:t>47</w:t>
            </w:r>
          </w:p>
        </w:tc>
      </w:tr>
      <w:tr w:rsidR="000E551C" w:rsidRPr="00A20E96" w14:paraId="13C2EE9A" w14:textId="77777777" w:rsidTr="000E551C">
        <w:trPr>
          <w:trHeight w:val="288"/>
          <w:tblHeader/>
        </w:trPr>
        <w:tc>
          <w:tcPr>
            <w:tcW w:w="4236" w:type="dxa"/>
            <w:shd w:val="clear" w:color="auto" w:fill="auto"/>
            <w:vAlign w:val="bottom"/>
          </w:tcPr>
          <w:p w14:paraId="13C2EE94" w14:textId="77777777" w:rsidR="000E551C" w:rsidRPr="00995F30" w:rsidRDefault="000E551C" w:rsidP="000E551C">
            <w:pPr>
              <w:rPr>
                <w:rFonts w:cs="Arial"/>
              </w:rPr>
            </w:pPr>
            <w:r w:rsidRPr="00995F30">
              <w:rPr>
                <w:rFonts w:cs="Arial"/>
              </w:rPr>
              <w:t>3.3.E.M.3 - Crossover Plan and Profile – Cross Section Sheets</w:t>
            </w:r>
          </w:p>
        </w:tc>
        <w:tc>
          <w:tcPr>
            <w:tcW w:w="1685" w:type="dxa"/>
            <w:shd w:val="clear" w:color="auto" w:fill="auto"/>
            <w:vAlign w:val="center"/>
          </w:tcPr>
          <w:p w14:paraId="13C2EE95"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section</w:t>
            </w:r>
          </w:p>
        </w:tc>
        <w:tc>
          <w:tcPr>
            <w:tcW w:w="980" w:type="dxa"/>
            <w:vAlign w:val="center"/>
          </w:tcPr>
          <w:p w14:paraId="13C2EE96" w14:textId="77777777" w:rsidR="000E551C" w:rsidRPr="00A20E96" w:rsidRDefault="000E551C" w:rsidP="000E551C">
            <w:pPr>
              <w:jc w:val="center"/>
              <w:rPr>
                <w:rFonts w:cs="Arial"/>
                <w:color w:val="000000"/>
              </w:rPr>
            </w:pPr>
            <w:r w:rsidRPr="00A20E96">
              <w:rPr>
                <w:rFonts w:cs="Arial"/>
                <w:color w:val="000000"/>
              </w:rPr>
              <w:t>3</w:t>
            </w:r>
          </w:p>
        </w:tc>
        <w:tc>
          <w:tcPr>
            <w:tcW w:w="990" w:type="dxa"/>
            <w:vAlign w:val="center"/>
          </w:tcPr>
          <w:p w14:paraId="13C2EE97" w14:textId="77777777" w:rsidR="000E551C" w:rsidRPr="00A20E96" w:rsidRDefault="000E551C" w:rsidP="000E551C">
            <w:pPr>
              <w:jc w:val="center"/>
              <w:rPr>
                <w:rFonts w:cs="Arial"/>
                <w:color w:val="000000"/>
              </w:rPr>
            </w:pPr>
            <w:r w:rsidRPr="00A20E96">
              <w:rPr>
                <w:rFonts w:cs="Arial"/>
                <w:color w:val="000000"/>
              </w:rPr>
              <w:t>3</w:t>
            </w:r>
          </w:p>
        </w:tc>
        <w:tc>
          <w:tcPr>
            <w:tcW w:w="899" w:type="dxa"/>
            <w:vAlign w:val="center"/>
          </w:tcPr>
          <w:p w14:paraId="13C2EE98" w14:textId="77777777" w:rsidR="000E551C" w:rsidRPr="00A20E96" w:rsidRDefault="000E551C" w:rsidP="000E551C">
            <w:pPr>
              <w:jc w:val="center"/>
              <w:rPr>
                <w:rFonts w:cs="Arial"/>
                <w:color w:val="000000"/>
              </w:rPr>
            </w:pPr>
            <w:r w:rsidRPr="00A20E96">
              <w:rPr>
                <w:rFonts w:cs="Arial"/>
                <w:color w:val="000000"/>
              </w:rPr>
              <w:t>3</w:t>
            </w:r>
          </w:p>
        </w:tc>
        <w:tc>
          <w:tcPr>
            <w:tcW w:w="1200" w:type="dxa"/>
            <w:vAlign w:val="center"/>
          </w:tcPr>
          <w:p w14:paraId="13C2EE99" w14:textId="77777777" w:rsidR="000E551C" w:rsidRPr="00A20E96" w:rsidRDefault="000E551C" w:rsidP="000E551C">
            <w:pPr>
              <w:jc w:val="center"/>
              <w:rPr>
                <w:rFonts w:cs="Arial"/>
              </w:rPr>
            </w:pPr>
            <w:r>
              <w:rPr>
                <w:rFonts w:cs="Arial"/>
              </w:rPr>
              <w:t>48</w:t>
            </w:r>
          </w:p>
        </w:tc>
      </w:tr>
      <w:tr w:rsidR="000E551C" w:rsidRPr="00A20E96" w14:paraId="13C2EEA1" w14:textId="77777777" w:rsidTr="000E551C">
        <w:trPr>
          <w:trHeight w:val="288"/>
          <w:tblHeader/>
        </w:trPr>
        <w:tc>
          <w:tcPr>
            <w:tcW w:w="4236" w:type="dxa"/>
            <w:shd w:val="clear" w:color="auto" w:fill="F2F2F2" w:themeFill="background1" w:themeFillShade="F2"/>
            <w:vAlign w:val="bottom"/>
          </w:tcPr>
          <w:p w14:paraId="13C2EE9B" w14:textId="77777777" w:rsidR="000E551C" w:rsidRPr="00995F30" w:rsidRDefault="000E551C" w:rsidP="000E551C">
            <w:pPr>
              <w:rPr>
                <w:rFonts w:cs="Arial"/>
                <w:b/>
                <w:bCs/>
              </w:rPr>
            </w:pPr>
            <w:r w:rsidRPr="00995F30">
              <w:rPr>
                <w:rFonts w:cs="Arial"/>
                <w:b/>
                <w:bCs/>
              </w:rPr>
              <w:t>3.3.E.N - MOT Temporary Access Details</w:t>
            </w:r>
          </w:p>
        </w:tc>
        <w:tc>
          <w:tcPr>
            <w:tcW w:w="1685" w:type="dxa"/>
            <w:shd w:val="clear" w:color="auto" w:fill="F2F2F2" w:themeFill="background1" w:themeFillShade="F2"/>
            <w:vAlign w:val="center"/>
          </w:tcPr>
          <w:p w14:paraId="13C2EE9C"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E9D"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E9E"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E9F"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EA0" w14:textId="77777777" w:rsidR="000E551C" w:rsidRPr="00A20E96" w:rsidRDefault="000E551C" w:rsidP="000E551C">
            <w:pPr>
              <w:jc w:val="center"/>
              <w:rPr>
                <w:rFonts w:cs="Arial"/>
              </w:rPr>
            </w:pPr>
          </w:p>
        </w:tc>
      </w:tr>
      <w:tr w:rsidR="000E551C" w:rsidRPr="00A20E96" w14:paraId="13C2EEA9" w14:textId="77777777" w:rsidTr="000E551C">
        <w:trPr>
          <w:trHeight w:val="288"/>
          <w:tblHeader/>
        </w:trPr>
        <w:tc>
          <w:tcPr>
            <w:tcW w:w="4236" w:type="dxa"/>
            <w:shd w:val="clear" w:color="auto" w:fill="auto"/>
            <w:vAlign w:val="bottom"/>
          </w:tcPr>
          <w:p w14:paraId="13C2EEA2" w14:textId="77777777" w:rsidR="000E551C" w:rsidRPr="00995F30" w:rsidRDefault="000E551C" w:rsidP="000E551C">
            <w:pPr>
              <w:rPr>
                <w:rFonts w:cs="Arial"/>
              </w:rPr>
            </w:pPr>
            <w:r w:rsidRPr="00995F30">
              <w:rPr>
                <w:rFonts w:cs="Arial"/>
              </w:rPr>
              <w:t>3.3.E.N.1 - MOT Temporary Access Details - Temporary Drive Access</w:t>
            </w:r>
          </w:p>
        </w:tc>
        <w:tc>
          <w:tcPr>
            <w:tcW w:w="1685" w:type="dxa"/>
            <w:shd w:val="clear" w:color="auto" w:fill="auto"/>
            <w:vAlign w:val="center"/>
          </w:tcPr>
          <w:p w14:paraId="13C2EEA3" w14:textId="77777777" w:rsidR="000E551C" w:rsidRDefault="000E551C" w:rsidP="000E551C">
            <w:pPr>
              <w:jc w:val="center"/>
              <w:rPr>
                <w:rFonts w:cs="Arial"/>
                <w:color w:val="000000"/>
              </w:rPr>
            </w:pPr>
            <w:r>
              <w:rPr>
                <w:rFonts w:cs="Arial"/>
                <w:color w:val="000000"/>
              </w:rPr>
              <w:t xml:space="preserve">per </w:t>
            </w:r>
            <w:r w:rsidRPr="00A20E96">
              <w:rPr>
                <w:rFonts w:cs="Arial"/>
                <w:color w:val="000000"/>
              </w:rPr>
              <w:t>access</w:t>
            </w:r>
            <w:r>
              <w:rPr>
                <w:rFonts w:cs="Arial"/>
                <w:color w:val="000000"/>
              </w:rPr>
              <w:t xml:space="preserve">, </w:t>
            </w:r>
          </w:p>
          <w:p w14:paraId="13C2EEA4" w14:textId="77777777" w:rsidR="000E551C" w:rsidRPr="00A20E96" w:rsidRDefault="000E551C" w:rsidP="000E551C">
            <w:pPr>
              <w:jc w:val="center"/>
              <w:rPr>
                <w:rFonts w:cs="Arial"/>
                <w:color w:val="000000"/>
              </w:rPr>
            </w:pPr>
            <w:r>
              <w:rPr>
                <w:rFonts w:cs="Arial"/>
                <w:color w:val="000000"/>
              </w:rPr>
              <w:t xml:space="preserve">per MOT </w:t>
            </w:r>
            <w:r w:rsidRPr="00A20E96">
              <w:rPr>
                <w:rFonts w:cs="Arial"/>
                <w:color w:val="000000"/>
              </w:rPr>
              <w:t>phase</w:t>
            </w:r>
          </w:p>
        </w:tc>
        <w:tc>
          <w:tcPr>
            <w:tcW w:w="980" w:type="dxa"/>
            <w:vAlign w:val="center"/>
          </w:tcPr>
          <w:p w14:paraId="13C2EEA5" w14:textId="77777777" w:rsidR="000E551C" w:rsidRPr="00A20E96" w:rsidRDefault="000E551C" w:rsidP="000E551C">
            <w:pPr>
              <w:jc w:val="center"/>
              <w:rPr>
                <w:rFonts w:cs="Arial"/>
                <w:color w:val="000000"/>
              </w:rPr>
            </w:pPr>
            <w:r w:rsidRPr="00A20E96">
              <w:rPr>
                <w:rFonts w:cs="Arial"/>
                <w:color w:val="000000"/>
              </w:rPr>
              <w:t>20</w:t>
            </w:r>
          </w:p>
        </w:tc>
        <w:tc>
          <w:tcPr>
            <w:tcW w:w="990" w:type="dxa"/>
            <w:vAlign w:val="center"/>
          </w:tcPr>
          <w:p w14:paraId="13C2EEA6" w14:textId="77777777" w:rsidR="000E551C" w:rsidRPr="00A20E96" w:rsidRDefault="000E551C" w:rsidP="000E551C">
            <w:pPr>
              <w:jc w:val="center"/>
              <w:rPr>
                <w:rFonts w:cs="Arial"/>
                <w:color w:val="000000"/>
              </w:rPr>
            </w:pPr>
            <w:r w:rsidRPr="00A20E96">
              <w:rPr>
                <w:rFonts w:cs="Arial"/>
                <w:color w:val="000000"/>
              </w:rPr>
              <w:t>20</w:t>
            </w:r>
          </w:p>
        </w:tc>
        <w:tc>
          <w:tcPr>
            <w:tcW w:w="899" w:type="dxa"/>
            <w:vAlign w:val="center"/>
          </w:tcPr>
          <w:p w14:paraId="13C2EEA7" w14:textId="77777777" w:rsidR="000E551C" w:rsidRPr="00A20E96" w:rsidRDefault="000E551C" w:rsidP="000E551C">
            <w:pPr>
              <w:jc w:val="center"/>
              <w:rPr>
                <w:rFonts w:cs="Arial"/>
                <w:color w:val="000000"/>
              </w:rPr>
            </w:pPr>
            <w:r w:rsidRPr="00A20E96">
              <w:rPr>
                <w:rFonts w:cs="Arial"/>
                <w:color w:val="000000"/>
              </w:rPr>
              <w:t>20</w:t>
            </w:r>
          </w:p>
        </w:tc>
        <w:tc>
          <w:tcPr>
            <w:tcW w:w="1200" w:type="dxa"/>
            <w:vAlign w:val="center"/>
          </w:tcPr>
          <w:p w14:paraId="13C2EEA8" w14:textId="77777777" w:rsidR="000E551C" w:rsidRPr="00A20E96" w:rsidRDefault="000E551C" w:rsidP="000E551C">
            <w:pPr>
              <w:jc w:val="center"/>
              <w:rPr>
                <w:rFonts w:cs="Arial"/>
              </w:rPr>
            </w:pPr>
            <w:r>
              <w:rPr>
                <w:rFonts w:cs="Arial"/>
              </w:rPr>
              <w:t>49</w:t>
            </w:r>
          </w:p>
        </w:tc>
      </w:tr>
      <w:tr w:rsidR="000E551C" w:rsidRPr="00A20E96" w14:paraId="13C2EEB1" w14:textId="77777777" w:rsidTr="000E551C">
        <w:trPr>
          <w:trHeight w:val="288"/>
          <w:tblHeader/>
        </w:trPr>
        <w:tc>
          <w:tcPr>
            <w:tcW w:w="4236" w:type="dxa"/>
            <w:shd w:val="clear" w:color="auto" w:fill="auto"/>
            <w:vAlign w:val="bottom"/>
          </w:tcPr>
          <w:p w14:paraId="13C2EEAA" w14:textId="77777777" w:rsidR="000E551C" w:rsidRPr="00995F30" w:rsidRDefault="000E551C" w:rsidP="000E551C">
            <w:pPr>
              <w:rPr>
                <w:rFonts w:cs="Arial"/>
              </w:rPr>
            </w:pPr>
            <w:r w:rsidRPr="00995F30">
              <w:rPr>
                <w:rFonts w:cs="Arial"/>
              </w:rPr>
              <w:t>3.3.E.N.2 - MOT Temporary Access Details - Temporary Ramp Access</w:t>
            </w:r>
          </w:p>
        </w:tc>
        <w:tc>
          <w:tcPr>
            <w:tcW w:w="1685" w:type="dxa"/>
            <w:shd w:val="clear" w:color="auto" w:fill="auto"/>
            <w:vAlign w:val="center"/>
          </w:tcPr>
          <w:p w14:paraId="13C2EEAB" w14:textId="77777777" w:rsidR="000E551C" w:rsidRDefault="000E551C" w:rsidP="000E551C">
            <w:pPr>
              <w:jc w:val="center"/>
              <w:rPr>
                <w:rFonts w:cs="Arial"/>
                <w:color w:val="000000"/>
              </w:rPr>
            </w:pPr>
            <w:r>
              <w:rPr>
                <w:rFonts w:cs="Arial"/>
                <w:color w:val="000000"/>
              </w:rPr>
              <w:t xml:space="preserve">per </w:t>
            </w:r>
            <w:r w:rsidRPr="00A20E96">
              <w:rPr>
                <w:rFonts w:cs="Arial"/>
                <w:color w:val="000000"/>
              </w:rPr>
              <w:t>access</w:t>
            </w:r>
            <w:r>
              <w:rPr>
                <w:rFonts w:cs="Arial"/>
                <w:color w:val="000000"/>
              </w:rPr>
              <w:t xml:space="preserve">, </w:t>
            </w:r>
          </w:p>
          <w:p w14:paraId="13C2EEAC" w14:textId="77777777" w:rsidR="000E551C" w:rsidRPr="00A20E96" w:rsidRDefault="000E551C" w:rsidP="000E551C">
            <w:pPr>
              <w:jc w:val="center"/>
              <w:rPr>
                <w:rFonts w:cs="Arial"/>
                <w:color w:val="000000"/>
              </w:rPr>
            </w:pPr>
            <w:r>
              <w:rPr>
                <w:rFonts w:cs="Arial"/>
                <w:color w:val="000000"/>
              </w:rPr>
              <w:t xml:space="preserve">per MOT </w:t>
            </w:r>
            <w:r w:rsidRPr="00A20E96">
              <w:rPr>
                <w:rFonts w:cs="Arial"/>
                <w:color w:val="000000"/>
              </w:rPr>
              <w:t>phase</w:t>
            </w:r>
          </w:p>
        </w:tc>
        <w:tc>
          <w:tcPr>
            <w:tcW w:w="980" w:type="dxa"/>
            <w:vAlign w:val="center"/>
          </w:tcPr>
          <w:p w14:paraId="13C2EEAD" w14:textId="77777777" w:rsidR="000E551C" w:rsidRPr="00A20E96" w:rsidRDefault="000E551C" w:rsidP="000E551C">
            <w:pPr>
              <w:jc w:val="center"/>
              <w:rPr>
                <w:rFonts w:cs="Arial"/>
                <w:color w:val="000000"/>
              </w:rPr>
            </w:pPr>
            <w:r w:rsidRPr="00A20E96">
              <w:rPr>
                <w:rFonts w:cs="Arial"/>
                <w:color w:val="000000"/>
              </w:rPr>
              <w:t>20</w:t>
            </w:r>
          </w:p>
        </w:tc>
        <w:tc>
          <w:tcPr>
            <w:tcW w:w="990" w:type="dxa"/>
            <w:vAlign w:val="center"/>
          </w:tcPr>
          <w:p w14:paraId="13C2EEAE" w14:textId="77777777" w:rsidR="000E551C" w:rsidRPr="00A20E96" w:rsidRDefault="000E551C" w:rsidP="000E551C">
            <w:pPr>
              <w:jc w:val="center"/>
              <w:rPr>
                <w:rFonts w:cs="Arial"/>
                <w:color w:val="000000"/>
              </w:rPr>
            </w:pPr>
            <w:r w:rsidRPr="00A20E96">
              <w:rPr>
                <w:rFonts w:cs="Arial"/>
                <w:color w:val="000000"/>
              </w:rPr>
              <w:t>20</w:t>
            </w:r>
          </w:p>
        </w:tc>
        <w:tc>
          <w:tcPr>
            <w:tcW w:w="899" w:type="dxa"/>
            <w:vAlign w:val="center"/>
          </w:tcPr>
          <w:p w14:paraId="13C2EEAF" w14:textId="77777777" w:rsidR="000E551C" w:rsidRPr="00A20E96" w:rsidRDefault="000E551C" w:rsidP="000E551C">
            <w:pPr>
              <w:jc w:val="center"/>
              <w:rPr>
                <w:rFonts w:cs="Arial"/>
                <w:color w:val="000000"/>
              </w:rPr>
            </w:pPr>
            <w:r w:rsidRPr="00A20E96">
              <w:rPr>
                <w:rFonts w:cs="Arial"/>
                <w:color w:val="000000"/>
              </w:rPr>
              <w:t>20</w:t>
            </w:r>
          </w:p>
        </w:tc>
        <w:tc>
          <w:tcPr>
            <w:tcW w:w="1200" w:type="dxa"/>
            <w:vAlign w:val="center"/>
          </w:tcPr>
          <w:p w14:paraId="13C2EEB0" w14:textId="77777777" w:rsidR="000E551C" w:rsidRPr="00A20E96" w:rsidRDefault="000E551C" w:rsidP="000E551C">
            <w:pPr>
              <w:jc w:val="center"/>
              <w:rPr>
                <w:rFonts w:cs="Arial"/>
              </w:rPr>
            </w:pPr>
            <w:r>
              <w:rPr>
                <w:rFonts w:cs="Arial"/>
              </w:rPr>
              <w:t>50</w:t>
            </w:r>
          </w:p>
        </w:tc>
      </w:tr>
      <w:tr w:rsidR="000E551C" w:rsidRPr="00A20E96" w14:paraId="13C2EEB8" w14:textId="77777777" w:rsidTr="000E551C">
        <w:trPr>
          <w:trHeight w:val="288"/>
          <w:tblHeader/>
        </w:trPr>
        <w:tc>
          <w:tcPr>
            <w:tcW w:w="4236" w:type="dxa"/>
            <w:shd w:val="clear" w:color="auto" w:fill="auto"/>
            <w:vAlign w:val="bottom"/>
          </w:tcPr>
          <w:p w14:paraId="13C2EEB2" w14:textId="77777777" w:rsidR="000E551C" w:rsidRPr="00995F30" w:rsidRDefault="000E551C" w:rsidP="000E551C">
            <w:pPr>
              <w:rPr>
                <w:rFonts w:cs="Arial"/>
              </w:rPr>
            </w:pPr>
            <w:r w:rsidRPr="00995F30">
              <w:rPr>
                <w:rFonts w:cs="Arial"/>
              </w:rPr>
              <w:t>3.3.E.N.3 - MOT Temporary Access Details - Contractor Work Zone Access Details</w:t>
            </w:r>
          </w:p>
        </w:tc>
        <w:tc>
          <w:tcPr>
            <w:tcW w:w="1685" w:type="dxa"/>
            <w:shd w:val="clear" w:color="auto" w:fill="auto"/>
            <w:vAlign w:val="center"/>
          </w:tcPr>
          <w:p w14:paraId="13C2EEB3"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access</w:t>
            </w:r>
          </w:p>
        </w:tc>
        <w:tc>
          <w:tcPr>
            <w:tcW w:w="980" w:type="dxa"/>
            <w:vAlign w:val="center"/>
          </w:tcPr>
          <w:p w14:paraId="13C2EEB4" w14:textId="77777777" w:rsidR="000E551C" w:rsidRPr="00A20E96" w:rsidRDefault="000E551C" w:rsidP="000E551C">
            <w:pPr>
              <w:jc w:val="center"/>
              <w:rPr>
                <w:rFonts w:cs="Arial"/>
                <w:color w:val="000000"/>
              </w:rPr>
            </w:pPr>
            <w:r>
              <w:rPr>
                <w:rFonts w:cs="Arial"/>
                <w:color w:val="000000"/>
              </w:rPr>
              <w:t>10</w:t>
            </w:r>
          </w:p>
        </w:tc>
        <w:tc>
          <w:tcPr>
            <w:tcW w:w="990" w:type="dxa"/>
            <w:vAlign w:val="center"/>
          </w:tcPr>
          <w:p w14:paraId="13C2EEB5" w14:textId="77777777" w:rsidR="000E551C" w:rsidRPr="00A20E96" w:rsidRDefault="000E551C" w:rsidP="000E551C">
            <w:pPr>
              <w:jc w:val="center"/>
              <w:rPr>
                <w:rFonts w:cs="Arial"/>
                <w:color w:val="000000"/>
              </w:rPr>
            </w:pPr>
            <w:r w:rsidRPr="00A20E96">
              <w:rPr>
                <w:rFonts w:cs="Arial"/>
                <w:color w:val="000000"/>
              </w:rPr>
              <w:t>24</w:t>
            </w:r>
          </w:p>
        </w:tc>
        <w:tc>
          <w:tcPr>
            <w:tcW w:w="899" w:type="dxa"/>
            <w:vAlign w:val="center"/>
          </w:tcPr>
          <w:p w14:paraId="13C2EEB6" w14:textId="77777777" w:rsidR="000E551C" w:rsidRPr="00A20E96" w:rsidRDefault="000E551C" w:rsidP="000E551C">
            <w:pPr>
              <w:jc w:val="center"/>
              <w:rPr>
                <w:rFonts w:cs="Arial"/>
                <w:color w:val="000000"/>
              </w:rPr>
            </w:pPr>
            <w:r w:rsidRPr="00A20E96">
              <w:rPr>
                <w:rFonts w:cs="Arial"/>
                <w:color w:val="000000"/>
              </w:rPr>
              <w:t>24</w:t>
            </w:r>
          </w:p>
        </w:tc>
        <w:tc>
          <w:tcPr>
            <w:tcW w:w="1200" w:type="dxa"/>
            <w:vAlign w:val="center"/>
          </w:tcPr>
          <w:p w14:paraId="13C2EEB7" w14:textId="77777777" w:rsidR="000E551C" w:rsidRPr="00A20E96" w:rsidRDefault="000E551C" w:rsidP="000E551C">
            <w:pPr>
              <w:jc w:val="center"/>
              <w:rPr>
                <w:rFonts w:cs="Arial"/>
              </w:rPr>
            </w:pPr>
            <w:r>
              <w:rPr>
                <w:rFonts w:cs="Arial"/>
              </w:rPr>
              <w:t>51</w:t>
            </w:r>
          </w:p>
        </w:tc>
      </w:tr>
      <w:tr w:rsidR="000E551C" w:rsidRPr="00A20E96" w14:paraId="13C2EEBF" w14:textId="77777777" w:rsidTr="000E551C">
        <w:trPr>
          <w:trHeight w:val="288"/>
          <w:tblHeader/>
        </w:trPr>
        <w:tc>
          <w:tcPr>
            <w:tcW w:w="4236" w:type="dxa"/>
            <w:shd w:val="clear" w:color="auto" w:fill="F2F2F2" w:themeFill="background1" w:themeFillShade="F2"/>
            <w:vAlign w:val="bottom"/>
          </w:tcPr>
          <w:p w14:paraId="13C2EEB9" w14:textId="77777777" w:rsidR="000E551C" w:rsidRPr="00995F30" w:rsidRDefault="000E551C" w:rsidP="000E551C">
            <w:pPr>
              <w:rPr>
                <w:rFonts w:cs="Arial"/>
                <w:b/>
                <w:bCs/>
              </w:rPr>
            </w:pPr>
            <w:r w:rsidRPr="00995F30">
              <w:rPr>
                <w:rFonts w:cs="Arial"/>
                <w:b/>
                <w:bCs/>
              </w:rPr>
              <w:t xml:space="preserve">3.3.E.O - Miscellaneous MOT Details </w:t>
            </w:r>
          </w:p>
        </w:tc>
        <w:tc>
          <w:tcPr>
            <w:tcW w:w="1685" w:type="dxa"/>
            <w:shd w:val="clear" w:color="auto" w:fill="F2F2F2" w:themeFill="background1" w:themeFillShade="F2"/>
            <w:vAlign w:val="center"/>
          </w:tcPr>
          <w:p w14:paraId="13C2EEBA"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EBB"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EBC"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EBD"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EBE" w14:textId="77777777" w:rsidR="000E551C" w:rsidRPr="00A20E96" w:rsidRDefault="000E551C" w:rsidP="000E551C">
            <w:pPr>
              <w:jc w:val="center"/>
              <w:rPr>
                <w:rFonts w:cs="Arial"/>
              </w:rPr>
            </w:pPr>
          </w:p>
        </w:tc>
      </w:tr>
      <w:tr w:rsidR="000E551C" w:rsidRPr="00A20E96" w14:paraId="13C2EEC6" w14:textId="77777777" w:rsidTr="000E551C">
        <w:trPr>
          <w:trHeight w:val="288"/>
          <w:tblHeader/>
        </w:trPr>
        <w:tc>
          <w:tcPr>
            <w:tcW w:w="4236" w:type="dxa"/>
            <w:shd w:val="clear" w:color="auto" w:fill="auto"/>
            <w:vAlign w:val="bottom"/>
          </w:tcPr>
          <w:p w14:paraId="13C2EEC0" w14:textId="77777777" w:rsidR="000E551C" w:rsidRPr="00995F30" w:rsidRDefault="000E551C" w:rsidP="000E551C">
            <w:pPr>
              <w:rPr>
                <w:rFonts w:cs="Arial"/>
              </w:rPr>
            </w:pPr>
            <w:r w:rsidRPr="00995F30">
              <w:rPr>
                <w:rFonts w:cs="Arial"/>
              </w:rPr>
              <w:t>3.3.E.O.1 - Miscellaneous MOT Details - Plan Insert Sheets</w:t>
            </w:r>
          </w:p>
        </w:tc>
        <w:tc>
          <w:tcPr>
            <w:tcW w:w="1685" w:type="dxa"/>
            <w:shd w:val="clear" w:color="auto" w:fill="auto"/>
            <w:vAlign w:val="center"/>
          </w:tcPr>
          <w:p w14:paraId="13C2EEC1"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sheet</w:t>
            </w:r>
          </w:p>
        </w:tc>
        <w:tc>
          <w:tcPr>
            <w:tcW w:w="980" w:type="dxa"/>
            <w:vAlign w:val="center"/>
          </w:tcPr>
          <w:p w14:paraId="13C2EEC2" w14:textId="77777777" w:rsidR="000E551C" w:rsidRPr="00A20E96" w:rsidRDefault="000E551C" w:rsidP="000E551C">
            <w:pPr>
              <w:jc w:val="center"/>
              <w:rPr>
                <w:rFonts w:cs="Arial"/>
                <w:color w:val="000000"/>
              </w:rPr>
            </w:pPr>
            <w:r w:rsidRPr="00A20E96">
              <w:rPr>
                <w:rFonts w:cs="Arial"/>
                <w:color w:val="000000"/>
              </w:rPr>
              <w:t>4</w:t>
            </w:r>
          </w:p>
        </w:tc>
        <w:tc>
          <w:tcPr>
            <w:tcW w:w="990" w:type="dxa"/>
            <w:vAlign w:val="center"/>
          </w:tcPr>
          <w:p w14:paraId="13C2EEC3" w14:textId="77777777" w:rsidR="000E551C" w:rsidRPr="00A20E96" w:rsidRDefault="000E551C" w:rsidP="000E551C">
            <w:pPr>
              <w:jc w:val="center"/>
              <w:rPr>
                <w:rFonts w:cs="Arial"/>
                <w:color w:val="000000"/>
              </w:rPr>
            </w:pPr>
            <w:r w:rsidRPr="00A20E96">
              <w:rPr>
                <w:rFonts w:cs="Arial"/>
                <w:color w:val="000000"/>
              </w:rPr>
              <w:t>4</w:t>
            </w:r>
          </w:p>
        </w:tc>
        <w:tc>
          <w:tcPr>
            <w:tcW w:w="899" w:type="dxa"/>
            <w:vAlign w:val="center"/>
          </w:tcPr>
          <w:p w14:paraId="13C2EEC4" w14:textId="77777777" w:rsidR="000E551C" w:rsidRPr="00A20E96" w:rsidRDefault="000E551C" w:rsidP="000E551C">
            <w:pPr>
              <w:jc w:val="center"/>
              <w:rPr>
                <w:rFonts w:cs="Arial"/>
                <w:color w:val="000000"/>
              </w:rPr>
            </w:pPr>
            <w:r w:rsidRPr="00A20E96">
              <w:rPr>
                <w:rFonts w:cs="Arial"/>
                <w:color w:val="000000"/>
              </w:rPr>
              <w:t>4</w:t>
            </w:r>
          </w:p>
        </w:tc>
        <w:tc>
          <w:tcPr>
            <w:tcW w:w="1200" w:type="dxa"/>
            <w:vAlign w:val="center"/>
          </w:tcPr>
          <w:p w14:paraId="13C2EEC5" w14:textId="77777777" w:rsidR="000E551C" w:rsidRPr="00A20E96" w:rsidRDefault="000E551C" w:rsidP="000E551C">
            <w:pPr>
              <w:jc w:val="center"/>
              <w:rPr>
                <w:rFonts w:cs="Arial"/>
              </w:rPr>
            </w:pPr>
            <w:r>
              <w:rPr>
                <w:rFonts w:cs="Arial"/>
              </w:rPr>
              <w:t>52</w:t>
            </w:r>
          </w:p>
        </w:tc>
      </w:tr>
      <w:tr w:rsidR="000E551C" w:rsidRPr="00A20E96" w14:paraId="13C2EECD" w14:textId="77777777" w:rsidTr="000E551C">
        <w:trPr>
          <w:trHeight w:val="288"/>
          <w:tblHeader/>
        </w:trPr>
        <w:tc>
          <w:tcPr>
            <w:tcW w:w="4236" w:type="dxa"/>
            <w:shd w:val="clear" w:color="auto" w:fill="auto"/>
            <w:vAlign w:val="bottom"/>
          </w:tcPr>
          <w:p w14:paraId="13C2EEC7" w14:textId="77777777" w:rsidR="000E551C" w:rsidRPr="00995F30" w:rsidRDefault="000E551C" w:rsidP="000E551C">
            <w:pPr>
              <w:rPr>
                <w:rFonts w:cs="Arial"/>
              </w:rPr>
            </w:pPr>
            <w:r w:rsidRPr="00995F30">
              <w:rPr>
                <w:rFonts w:cs="Arial"/>
              </w:rPr>
              <w:t>3.3.E.O.2 - Miscellaneous MOT Details - Custom Detailing</w:t>
            </w:r>
          </w:p>
        </w:tc>
        <w:tc>
          <w:tcPr>
            <w:tcW w:w="1685" w:type="dxa"/>
            <w:shd w:val="clear" w:color="auto" w:fill="auto"/>
            <w:vAlign w:val="center"/>
          </w:tcPr>
          <w:p w14:paraId="13C2EEC8"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sheet</w:t>
            </w:r>
          </w:p>
        </w:tc>
        <w:tc>
          <w:tcPr>
            <w:tcW w:w="980" w:type="dxa"/>
            <w:vAlign w:val="center"/>
          </w:tcPr>
          <w:p w14:paraId="13C2EEC9" w14:textId="77777777" w:rsidR="000E551C" w:rsidRPr="00A20E96" w:rsidRDefault="000E551C" w:rsidP="000E551C">
            <w:pPr>
              <w:jc w:val="center"/>
              <w:rPr>
                <w:rFonts w:cs="Arial"/>
                <w:color w:val="000000"/>
              </w:rPr>
            </w:pPr>
            <w:r w:rsidRPr="00A20E96">
              <w:rPr>
                <w:rFonts w:cs="Arial"/>
                <w:color w:val="000000"/>
              </w:rPr>
              <w:t>12</w:t>
            </w:r>
          </w:p>
        </w:tc>
        <w:tc>
          <w:tcPr>
            <w:tcW w:w="990" w:type="dxa"/>
            <w:vAlign w:val="center"/>
          </w:tcPr>
          <w:p w14:paraId="13C2EECA" w14:textId="77777777" w:rsidR="000E551C" w:rsidRPr="00A20E96" w:rsidRDefault="000E551C" w:rsidP="000E551C">
            <w:pPr>
              <w:jc w:val="center"/>
              <w:rPr>
                <w:rFonts w:cs="Arial"/>
                <w:color w:val="000000"/>
              </w:rPr>
            </w:pPr>
            <w:r w:rsidRPr="00A20E96">
              <w:rPr>
                <w:rFonts w:cs="Arial"/>
                <w:color w:val="000000"/>
              </w:rPr>
              <w:t>12</w:t>
            </w:r>
          </w:p>
        </w:tc>
        <w:tc>
          <w:tcPr>
            <w:tcW w:w="899" w:type="dxa"/>
            <w:vAlign w:val="center"/>
          </w:tcPr>
          <w:p w14:paraId="13C2EECB" w14:textId="77777777" w:rsidR="000E551C" w:rsidRPr="00A20E96" w:rsidRDefault="000E551C" w:rsidP="000E551C">
            <w:pPr>
              <w:jc w:val="center"/>
              <w:rPr>
                <w:rFonts w:cs="Arial"/>
                <w:color w:val="000000"/>
              </w:rPr>
            </w:pPr>
            <w:r w:rsidRPr="00A20E96">
              <w:rPr>
                <w:rFonts w:cs="Arial"/>
                <w:color w:val="000000"/>
              </w:rPr>
              <w:t>12</w:t>
            </w:r>
          </w:p>
        </w:tc>
        <w:tc>
          <w:tcPr>
            <w:tcW w:w="1200" w:type="dxa"/>
            <w:vAlign w:val="center"/>
          </w:tcPr>
          <w:p w14:paraId="13C2EECC" w14:textId="77777777" w:rsidR="000E551C" w:rsidRPr="00A20E96" w:rsidRDefault="000E551C" w:rsidP="000E551C">
            <w:pPr>
              <w:jc w:val="center"/>
              <w:rPr>
                <w:rFonts w:cs="Arial"/>
              </w:rPr>
            </w:pPr>
            <w:r>
              <w:rPr>
                <w:rFonts w:cs="Arial"/>
              </w:rPr>
              <w:t>53</w:t>
            </w:r>
          </w:p>
        </w:tc>
      </w:tr>
      <w:tr w:rsidR="000E551C" w:rsidRPr="00A20E96" w14:paraId="13C2EED4" w14:textId="77777777" w:rsidTr="000E551C">
        <w:trPr>
          <w:trHeight w:val="288"/>
          <w:tblHeader/>
        </w:trPr>
        <w:tc>
          <w:tcPr>
            <w:tcW w:w="4236" w:type="dxa"/>
            <w:shd w:val="clear" w:color="auto" w:fill="F2F2F2" w:themeFill="background1" w:themeFillShade="F2"/>
            <w:vAlign w:val="bottom"/>
          </w:tcPr>
          <w:p w14:paraId="13C2EECE" w14:textId="77777777" w:rsidR="000E551C" w:rsidRPr="00995F30" w:rsidRDefault="000E551C" w:rsidP="000E551C">
            <w:pPr>
              <w:rPr>
                <w:rFonts w:cs="Arial"/>
                <w:b/>
                <w:bCs/>
              </w:rPr>
            </w:pPr>
            <w:r w:rsidRPr="00995F30">
              <w:rPr>
                <w:rFonts w:cs="Arial"/>
                <w:b/>
                <w:bCs/>
              </w:rPr>
              <w:t>3.3.E.P - PIAC/Incentive Funds Request</w:t>
            </w:r>
          </w:p>
        </w:tc>
        <w:tc>
          <w:tcPr>
            <w:tcW w:w="1685" w:type="dxa"/>
            <w:shd w:val="clear" w:color="auto" w:fill="FFFFFF" w:themeFill="background1"/>
            <w:vAlign w:val="center"/>
          </w:tcPr>
          <w:p w14:paraId="13C2EECF" w14:textId="77777777" w:rsidR="000E551C" w:rsidRPr="00A20E96" w:rsidRDefault="000E551C" w:rsidP="000E551C">
            <w:pPr>
              <w:jc w:val="center"/>
              <w:rPr>
                <w:rFonts w:cs="Arial"/>
                <w:color w:val="000000"/>
              </w:rPr>
            </w:pPr>
            <w:r>
              <w:rPr>
                <w:rFonts w:cs="Arial"/>
                <w:color w:val="000000"/>
              </w:rPr>
              <w:t xml:space="preserve">per </w:t>
            </w:r>
            <w:r w:rsidRPr="00A20E96">
              <w:rPr>
                <w:rFonts w:cs="Arial"/>
                <w:color w:val="000000"/>
              </w:rPr>
              <w:t>report</w:t>
            </w:r>
            <w:r>
              <w:rPr>
                <w:rFonts w:cs="Arial"/>
                <w:color w:val="000000"/>
              </w:rPr>
              <w:t xml:space="preserve"> or presentation</w:t>
            </w:r>
          </w:p>
        </w:tc>
        <w:tc>
          <w:tcPr>
            <w:tcW w:w="980" w:type="dxa"/>
            <w:shd w:val="clear" w:color="auto" w:fill="FFFFFF" w:themeFill="background1"/>
            <w:vAlign w:val="center"/>
          </w:tcPr>
          <w:p w14:paraId="13C2EED0" w14:textId="77777777" w:rsidR="000E551C" w:rsidRPr="00A20E96" w:rsidRDefault="000E551C" w:rsidP="000E551C">
            <w:pPr>
              <w:jc w:val="center"/>
              <w:rPr>
                <w:rFonts w:cs="Arial"/>
                <w:color w:val="000000"/>
              </w:rPr>
            </w:pPr>
            <w:r>
              <w:rPr>
                <w:rFonts w:cs="Arial"/>
                <w:color w:val="000000"/>
              </w:rPr>
              <w:t>16</w:t>
            </w:r>
          </w:p>
        </w:tc>
        <w:tc>
          <w:tcPr>
            <w:tcW w:w="990" w:type="dxa"/>
            <w:shd w:val="clear" w:color="auto" w:fill="FFFFFF" w:themeFill="background1"/>
            <w:vAlign w:val="center"/>
          </w:tcPr>
          <w:p w14:paraId="13C2EED1" w14:textId="77777777" w:rsidR="000E551C" w:rsidRPr="00A20E96" w:rsidRDefault="000E551C" w:rsidP="000E551C">
            <w:pPr>
              <w:jc w:val="center"/>
              <w:rPr>
                <w:rFonts w:cs="Arial"/>
                <w:color w:val="000000"/>
              </w:rPr>
            </w:pPr>
            <w:r>
              <w:rPr>
                <w:rFonts w:cs="Arial"/>
                <w:color w:val="000000"/>
              </w:rPr>
              <w:t>16</w:t>
            </w:r>
          </w:p>
        </w:tc>
        <w:tc>
          <w:tcPr>
            <w:tcW w:w="899" w:type="dxa"/>
            <w:shd w:val="clear" w:color="auto" w:fill="FFFFFF" w:themeFill="background1"/>
            <w:vAlign w:val="center"/>
          </w:tcPr>
          <w:p w14:paraId="13C2EED2" w14:textId="77777777" w:rsidR="000E551C" w:rsidRPr="00A20E96" w:rsidRDefault="000E551C" w:rsidP="000E551C">
            <w:pPr>
              <w:jc w:val="center"/>
              <w:rPr>
                <w:rFonts w:cs="Arial"/>
                <w:color w:val="000000"/>
              </w:rPr>
            </w:pPr>
            <w:r>
              <w:rPr>
                <w:rFonts w:cs="Arial"/>
                <w:color w:val="000000"/>
              </w:rPr>
              <w:t>16</w:t>
            </w:r>
          </w:p>
        </w:tc>
        <w:tc>
          <w:tcPr>
            <w:tcW w:w="1200" w:type="dxa"/>
            <w:shd w:val="clear" w:color="auto" w:fill="FFFFFF" w:themeFill="background1"/>
            <w:vAlign w:val="center"/>
          </w:tcPr>
          <w:p w14:paraId="13C2EED3" w14:textId="77777777" w:rsidR="000E551C" w:rsidRPr="00A20E96" w:rsidRDefault="000E551C" w:rsidP="000E551C">
            <w:pPr>
              <w:jc w:val="center"/>
              <w:rPr>
                <w:rFonts w:cs="Arial"/>
              </w:rPr>
            </w:pPr>
            <w:r>
              <w:rPr>
                <w:rFonts w:cs="Arial"/>
              </w:rPr>
              <w:t>54</w:t>
            </w:r>
          </w:p>
        </w:tc>
      </w:tr>
      <w:tr w:rsidR="000E551C" w:rsidRPr="00A20E96" w14:paraId="13C2EEDB" w14:textId="77777777" w:rsidTr="000E551C">
        <w:trPr>
          <w:trHeight w:val="288"/>
          <w:tblHeader/>
        </w:trPr>
        <w:tc>
          <w:tcPr>
            <w:tcW w:w="4236" w:type="dxa"/>
            <w:shd w:val="clear" w:color="auto" w:fill="F2F2F2" w:themeFill="background1" w:themeFillShade="F2"/>
            <w:vAlign w:val="bottom"/>
          </w:tcPr>
          <w:p w14:paraId="13C2EED5" w14:textId="77777777" w:rsidR="000E551C" w:rsidRPr="00686052" w:rsidRDefault="000E551C" w:rsidP="000E551C">
            <w:pPr>
              <w:rPr>
                <w:rFonts w:cs="Arial"/>
                <w:b/>
              </w:rPr>
            </w:pPr>
            <w:r w:rsidRPr="00686052">
              <w:rPr>
                <w:rFonts w:cs="Arial"/>
                <w:b/>
              </w:rPr>
              <w:t>4.2.F – Maintenance of Traffic</w:t>
            </w:r>
          </w:p>
        </w:tc>
        <w:tc>
          <w:tcPr>
            <w:tcW w:w="1685" w:type="dxa"/>
            <w:shd w:val="clear" w:color="auto" w:fill="F2F2F2" w:themeFill="background1" w:themeFillShade="F2"/>
            <w:vAlign w:val="center"/>
          </w:tcPr>
          <w:p w14:paraId="13C2EED6"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ED7"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ED8"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ED9"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EDA" w14:textId="77777777" w:rsidR="000E551C" w:rsidRPr="00A20E96" w:rsidRDefault="000E551C" w:rsidP="000E551C">
            <w:pPr>
              <w:jc w:val="center"/>
              <w:rPr>
                <w:rFonts w:cs="Arial"/>
              </w:rPr>
            </w:pPr>
          </w:p>
        </w:tc>
      </w:tr>
      <w:tr w:rsidR="000E551C" w:rsidRPr="00A20E96" w14:paraId="13C2EEE2" w14:textId="77777777" w:rsidTr="000E551C">
        <w:trPr>
          <w:trHeight w:val="288"/>
          <w:tblHeader/>
        </w:trPr>
        <w:tc>
          <w:tcPr>
            <w:tcW w:w="4236" w:type="dxa"/>
            <w:shd w:val="clear" w:color="auto" w:fill="F2F2F2" w:themeFill="background1" w:themeFillShade="F2"/>
            <w:vAlign w:val="bottom"/>
          </w:tcPr>
          <w:p w14:paraId="13C2EEDC" w14:textId="77777777" w:rsidR="000E551C" w:rsidRPr="00686052" w:rsidRDefault="000E551C" w:rsidP="000E551C">
            <w:pPr>
              <w:rPr>
                <w:rFonts w:cs="Arial"/>
                <w:b/>
              </w:rPr>
            </w:pPr>
            <w:r w:rsidRPr="00686052">
              <w:rPr>
                <w:rFonts w:cs="Arial"/>
                <w:b/>
              </w:rPr>
              <w:t xml:space="preserve">4.2.F.A - MOT Plan Sheets (Select only ONE) </w:t>
            </w:r>
          </w:p>
        </w:tc>
        <w:tc>
          <w:tcPr>
            <w:tcW w:w="1685" w:type="dxa"/>
            <w:shd w:val="clear" w:color="auto" w:fill="F2F2F2" w:themeFill="background1" w:themeFillShade="F2"/>
            <w:vAlign w:val="center"/>
          </w:tcPr>
          <w:p w14:paraId="13C2EEDD" w14:textId="77777777" w:rsidR="000E551C" w:rsidRPr="00A20E96" w:rsidRDefault="000E551C" w:rsidP="000E551C">
            <w:pPr>
              <w:jc w:val="center"/>
              <w:rPr>
                <w:rFonts w:cs="Arial"/>
                <w:color w:val="000000"/>
              </w:rPr>
            </w:pPr>
          </w:p>
        </w:tc>
        <w:tc>
          <w:tcPr>
            <w:tcW w:w="980" w:type="dxa"/>
            <w:shd w:val="clear" w:color="auto" w:fill="F2F2F2" w:themeFill="background1" w:themeFillShade="F2"/>
            <w:vAlign w:val="center"/>
          </w:tcPr>
          <w:p w14:paraId="13C2EEDE" w14:textId="77777777" w:rsidR="000E551C" w:rsidRPr="00A20E96" w:rsidRDefault="000E551C" w:rsidP="000E551C">
            <w:pPr>
              <w:jc w:val="center"/>
              <w:rPr>
                <w:rFonts w:cs="Arial"/>
                <w:color w:val="000000"/>
              </w:rPr>
            </w:pPr>
          </w:p>
        </w:tc>
        <w:tc>
          <w:tcPr>
            <w:tcW w:w="990" w:type="dxa"/>
            <w:shd w:val="clear" w:color="auto" w:fill="F2F2F2" w:themeFill="background1" w:themeFillShade="F2"/>
            <w:vAlign w:val="center"/>
          </w:tcPr>
          <w:p w14:paraId="13C2EEDF" w14:textId="77777777" w:rsidR="000E551C" w:rsidRPr="00A20E96" w:rsidRDefault="000E551C" w:rsidP="000E551C">
            <w:pPr>
              <w:jc w:val="center"/>
              <w:rPr>
                <w:rFonts w:cs="Arial"/>
                <w:color w:val="000000"/>
              </w:rPr>
            </w:pPr>
          </w:p>
        </w:tc>
        <w:tc>
          <w:tcPr>
            <w:tcW w:w="899" w:type="dxa"/>
            <w:shd w:val="clear" w:color="auto" w:fill="F2F2F2" w:themeFill="background1" w:themeFillShade="F2"/>
            <w:vAlign w:val="center"/>
          </w:tcPr>
          <w:p w14:paraId="13C2EEE0" w14:textId="77777777" w:rsidR="000E551C" w:rsidRPr="00A20E96" w:rsidRDefault="000E551C" w:rsidP="000E551C">
            <w:pPr>
              <w:jc w:val="center"/>
              <w:rPr>
                <w:rFonts w:cs="Arial"/>
                <w:color w:val="000000"/>
              </w:rPr>
            </w:pPr>
          </w:p>
        </w:tc>
        <w:tc>
          <w:tcPr>
            <w:tcW w:w="1200" w:type="dxa"/>
            <w:shd w:val="clear" w:color="auto" w:fill="F2F2F2" w:themeFill="background1" w:themeFillShade="F2"/>
            <w:vAlign w:val="center"/>
          </w:tcPr>
          <w:p w14:paraId="13C2EEE1" w14:textId="77777777" w:rsidR="000E551C" w:rsidRPr="00A20E96" w:rsidRDefault="000E551C" w:rsidP="000E551C">
            <w:pPr>
              <w:jc w:val="center"/>
              <w:rPr>
                <w:rFonts w:cs="Arial"/>
              </w:rPr>
            </w:pPr>
          </w:p>
        </w:tc>
      </w:tr>
      <w:tr w:rsidR="000E551C" w:rsidRPr="00A20E96" w14:paraId="13C2EEE9" w14:textId="77777777" w:rsidTr="000E551C">
        <w:trPr>
          <w:trHeight w:val="288"/>
          <w:tblHeader/>
        </w:trPr>
        <w:tc>
          <w:tcPr>
            <w:tcW w:w="4236" w:type="dxa"/>
            <w:shd w:val="clear" w:color="auto" w:fill="auto"/>
            <w:vAlign w:val="bottom"/>
          </w:tcPr>
          <w:p w14:paraId="13C2EEE3" w14:textId="77777777" w:rsidR="000E551C" w:rsidRPr="00686052" w:rsidRDefault="000E551C" w:rsidP="000E551C">
            <w:pPr>
              <w:rPr>
                <w:rFonts w:cs="Arial"/>
              </w:rPr>
            </w:pPr>
            <w:r>
              <w:rPr>
                <w:rFonts w:cs="Arial"/>
              </w:rPr>
              <w:tab/>
            </w:r>
            <w:r w:rsidRPr="00686052">
              <w:rPr>
                <w:rFonts w:cs="Arial"/>
              </w:rPr>
              <w:t>MOT Plan Sheets - 20 Scale</w:t>
            </w:r>
          </w:p>
        </w:tc>
        <w:tc>
          <w:tcPr>
            <w:tcW w:w="1685" w:type="dxa"/>
            <w:shd w:val="clear" w:color="auto" w:fill="auto"/>
            <w:vAlign w:val="center"/>
          </w:tcPr>
          <w:p w14:paraId="13C2EEE4" w14:textId="77777777" w:rsidR="000E551C" w:rsidRPr="00A20E96" w:rsidRDefault="000E551C" w:rsidP="000E551C">
            <w:pPr>
              <w:jc w:val="center"/>
              <w:rPr>
                <w:rFonts w:cs="Arial"/>
                <w:color w:val="000000"/>
              </w:rPr>
            </w:pPr>
            <w:r>
              <w:rPr>
                <w:rFonts w:cs="Arial"/>
                <w:color w:val="000000"/>
              </w:rPr>
              <w:t>per sheet</w:t>
            </w:r>
          </w:p>
        </w:tc>
        <w:tc>
          <w:tcPr>
            <w:tcW w:w="980" w:type="dxa"/>
            <w:vAlign w:val="center"/>
          </w:tcPr>
          <w:p w14:paraId="13C2EEE5" w14:textId="77777777" w:rsidR="000E551C" w:rsidRPr="00A20E96" w:rsidRDefault="000E551C" w:rsidP="000E551C">
            <w:pPr>
              <w:jc w:val="center"/>
              <w:rPr>
                <w:rFonts w:cs="Arial"/>
                <w:color w:val="000000"/>
              </w:rPr>
            </w:pPr>
            <w:r>
              <w:rPr>
                <w:rFonts w:cs="Arial"/>
                <w:color w:val="000000"/>
              </w:rPr>
              <w:t>8</w:t>
            </w:r>
          </w:p>
        </w:tc>
        <w:tc>
          <w:tcPr>
            <w:tcW w:w="990" w:type="dxa"/>
            <w:vAlign w:val="center"/>
          </w:tcPr>
          <w:p w14:paraId="13C2EEE6" w14:textId="77777777" w:rsidR="000E551C" w:rsidRPr="00A20E96" w:rsidRDefault="000E551C" w:rsidP="000E551C">
            <w:pPr>
              <w:jc w:val="center"/>
              <w:rPr>
                <w:rFonts w:cs="Arial"/>
                <w:color w:val="000000"/>
              </w:rPr>
            </w:pPr>
            <w:r>
              <w:rPr>
                <w:rFonts w:cs="Arial"/>
                <w:color w:val="000000"/>
              </w:rPr>
              <w:t>12</w:t>
            </w:r>
          </w:p>
        </w:tc>
        <w:tc>
          <w:tcPr>
            <w:tcW w:w="899" w:type="dxa"/>
            <w:vAlign w:val="center"/>
          </w:tcPr>
          <w:p w14:paraId="13C2EEE7" w14:textId="77777777" w:rsidR="000E551C" w:rsidRPr="00A20E96" w:rsidRDefault="000E551C" w:rsidP="000E551C">
            <w:pPr>
              <w:jc w:val="center"/>
              <w:rPr>
                <w:rFonts w:cs="Arial"/>
                <w:color w:val="000000"/>
              </w:rPr>
            </w:pPr>
            <w:r>
              <w:rPr>
                <w:rFonts w:cs="Arial"/>
                <w:color w:val="000000"/>
              </w:rPr>
              <w:t>16</w:t>
            </w:r>
          </w:p>
        </w:tc>
        <w:tc>
          <w:tcPr>
            <w:tcW w:w="1200" w:type="dxa"/>
            <w:vAlign w:val="center"/>
          </w:tcPr>
          <w:p w14:paraId="13C2EEE8" w14:textId="77777777" w:rsidR="000E551C" w:rsidRPr="00A20E96" w:rsidRDefault="000E551C" w:rsidP="000E551C">
            <w:pPr>
              <w:jc w:val="center"/>
              <w:rPr>
                <w:rFonts w:cs="Arial"/>
              </w:rPr>
            </w:pPr>
            <w:r>
              <w:rPr>
                <w:rFonts w:cs="Arial"/>
              </w:rPr>
              <w:t>55</w:t>
            </w:r>
          </w:p>
        </w:tc>
      </w:tr>
      <w:tr w:rsidR="000E551C" w:rsidRPr="00A20E96" w14:paraId="13C2EEF0" w14:textId="77777777" w:rsidTr="000E551C">
        <w:trPr>
          <w:trHeight w:val="288"/>
          <w:tblHeader/>
        </w:trPr>
        <w:tc>
          <w:tcPr>
            <w:tcW w:w="4236" w:type="dxa"/>
            <w:shd w:val="clear" w:color="auto" w:fill="auto"/>
            <w:vAlign w:val="bottom"/>
          </w:tcPr>
          <w:p w14:paraId="13C2EEEA" w14:textId="77777777" w:rsidR="000E551C" w:rsidRPr="00686052" w:rsidRDefault="000E551C" w:rsidP="000E551C">
            <w:pPr>
              <w:rPr>
                <w:rFonts w:cs="Arial"/>
              </w:rPr>
            </w:pPr>
            <w:r>
              <w:rPr>
                <w:rFonts w:cs="Arial"/>
              </w:rPr>
              <w:tab/>
            </w:r>
            <w:r w:rsidRPr="00686052">
              <w:rPr>
                <w:rFonts w:cs="Arial"/>
              </w:rPr>
              <w:t xml:space="preserve">MOT Plan Sheets - 50 Scale (1500' </w:t>
            </w:r>
            <w:r>
              <w:rPr>
                <w:rFonts w:cs="Arial"/>
              </w:rPr>
              <w:tab/>
            </w:r>
            <w:r w:rsidRPr="00686052">
              <w:rPr>
                <w:rFonts w:cs="Arial"/>
              </w:rPr>
              <w:t>coverage length per sheet)</w:t>
            </w:r>
          </w:p>
        </w:tc>
        <w:tc>
          <w:tcPr>
            <w:tcW w:w="1685" w:type="dxa"/>
            <w:shd w:val="clear" w:color="auto" w:fill="auto"/>
            <w:vAlign w:val="center"/>
          </w:tcPr>
          <w:p w14:paraId="13C2EEEB" w14:textId="77777777" w:rsidR="000E551C" w:rsidRPr="00A20E96" w:rsidRDefault="000E551C" w:rsidP="000E551C">
            <w:pPr>
              <w:jc w:val="center"/>
              <w:rPr>
                <w:rFonts w:cs="Arial"/>
                <w:color w:val="000000"/>
              </w:rPr>
            </w:pPr>
            <w:r>
              <w:rPr>
                <w:rFonts w:cs="Arial"/>
                <w:color w:val="000000"/>
              </w:rPr>
              <w:t>per sheet</w:t>
            </w:r>
          </w:p>
        </w:tc>
        <w:tc>
          <w:tcPr>
            <w:tcW w:w="980" w:type="dxa"/>
            <w:vAlign w:val="center"/>
          </w:tcPr>
          <w:p w14:paraId="13C2EEEC" w14:textId="77777777" w:rsidR="000E551C" w:rsidRPr="00A20E96" w:rsidRDefault="000E551C" w:rsidP="000E551C">
            <w:pPr>
              <w:jc w:val="center"/>
              <w:rPr>
                <w:rFonts w:cs="Arial"/>
                <w:color w:val="000000"/>
              </w:rPr>
            </w:pPr>
            <w:r>
              <w:rPr>
                <w:rFonts w:cs="Arial"/>
                <w:color w:val="000000"/>
              </w:rPr>
              <w:t>8</w:t>
            </w:r>
          </w:p>
        </w:tc>
        <w:tc>
          <w:tcPr>
            <w:tcW w:w="990" w:type="dxa"/>
            <w:vAlign w:val="center"/>
          </w:tcPr>
          <w:p w14:paraId="13C2EEED" w14:textId="77777777" w:rsidR="000E551C" w:rsidRPr="00A20E96" w:rsidRDefault="000E551C" w:rsidP="000E551C">
            <w:pPr>
              <w:jc w:val="center"/>
              <w:rPr>
                <w:rFonts w:cs="Arial"/>
                <w:color w:val="000000"/>
              </w:rPr>
            </w:pPr>
            <w:r>
              <w:rPr>
                <w:rFonts w:cs="Arial"/>
                <w:color w:val="000000"/>
              </w:rPr>
              <w:t>12</w:t>
            </w:r>
          </w:p>
        </w:tc>
        <w:tc>
          <w:tcPr>
            <w:tcW w:w="899" w:type="dxa"/>
            <w:vAlign w:val="center"/>
          </w:tcPr>
          <w:p w14:paraId="13C2EEEE" w14:textId="77777777" w:rsidR="000E551C" w:rsidRPr="00A20E96" w:rsidRDefault="000E551C" w:rsidP="000E551C">
            <w:pPr>
              <w:jc w:val="center"/>
              <w:rPr>
                <w:rFonts w:cs="Arial"/>
                <w:color w:val="000000"/>
              </w:rPr>
            </w:pPr>
            <w:r>
              <w:rPr>
                <w:rFonts w:cs="Arial"/>
                <w:color w:val="000000"/>
              </w:rPr>
              <w:t>16</w:t>
            </w:r>
          </w:p>
        </w:tc>
        <w:tc>
          <w:tcPr>
            <w:tcW w:w="1200" w:type="dxa"/>
            <w:vAlign w:val="center"/>
          </w:tcPr>
          <w:p w14:paraId="13C2EEEF" w14:textId="77777777" w:rsidR="000E551C" w:rsidRPr="00A20E96" w:rsidRDefault="000E551C" w:rsidP="000E551C">
            <w:pPr>
              <w:jc w:val="center"/>
              <w:rPr>
                <w:rFonts w:cs="Arial"/>
              </w:rPr>
            </w:pPr>
            <w:r>
              <w:rPr>
                <w:rFonts w:cs="Arial"/>
              </w:rPr>
              <w:t>56</w:t>
            </w:r>
          </w:p>
        </w:tc>
      </w:tr>
      <w:tr w:rsidR="000E551C" w:rsidRPr="00A20E96" w14:paraId="13C2EEF7" w14:textId="77777777" w:rsidTr="000E551C">
        <w:trPr>
          <w:trHeight w:val="288"/>
          <w:tblHeader/>
        </w:trPr>
        <w:tc>
          <w:tcPr>
            <w:tcW w:w="4236" w:type="dxa"/>
            <w:shd w:val="clear" w:color="auto" w:fill="auto"/>
            <w:vAlign w:val="bottom"/>
          </w:tcPr>
          <w:p w14:paraId="13C2EEF1" w14:textId="77777777" w:rsidR="000E551C" w:rsidRPr="00686052" w:rsidRDefault="000E551C" w:rsidP="000E551C">
            <w:pPr>
              <w:rPr>
                <w:rFonts w:cs="Arial"/>
              </w:rPr>
            </w:pPr>
            <w:r>
              <w:rPr>
                <w:rFonts w:cs="Arial"/>
              </w:rPr>
              <w:tab/>
            </w:r>
            <w:r w:rsidRPr="00686052">
              <w:rPr>
                <w:rFonts w:cs="Arial"/>
              </w:rPr>
              <w:t xml:space="preserve">MOT Plan Sheets - 50 Scale (3000' </w:t>
            </w:r>
            <w:r>
              <w:rPr>
                <w:rFonts w:cs="Arial"/>
              </w:rPr>
              <w:tab/>
            </w:r>
            <w:r w:rsidRPr="00686052">
              <w:rPr>
                <w:rFonts w:cs="Arial"/>
              </w:rPr>
              <w:t>coverage length per sheet)</w:t>
            </w:r>
          </w:p>
        </w:tc>
        <w:tc>
          <w:tcPr>
            <w:tcW w:w="1685" w:type="dxa"/>
            <w:shd w:val="clear" w:color="auto" w:fill="auto"/>
            <w:vAlign w:val="center"/>
          </w:tcPr>
          <w:p w14:paraId="13C2EEF2" w14:textId="77777777" w:rsidR="000E551C" w:rsidRPr="00A20E96" w:rsidRDefault="000E551C" w:rsidP="000E551C">
            <w:pPr>
              <w:jc w:val="center"/>
              <w:rPr>
                <w:rFonts w:cs="Arial"/>
                <w:color w:val="000000"/>
              </w:rPr>
            </w:pPr>
            <w:r>
              <w:rPr>
                <w:rFonts w:cs="Arial"/>
                <w:color w:val="000000"/>
              </w:rPr>
              <w:t>per sheet</w:t>
            </w:r>
          </w:p>
        </w:tc>
        <w:tc>
          <w:tcPr>
            <w:tcW w:w="980" w:type="dxa"/>
            <w:vAlign w:val="center"/>
          </w:tcPr>
          <w:p w14:paraId="13C2EEF3" w14:textId="77777777" w:rsidR="000E551C" w:rsidRPr="00A20E96" w:rsidRDefault="000E551C" w:rsidP="000E551C">
            <w:pPr>
              <w:jc w:val="center"/>
              <w:rPr>
                <w:rFonts w:cs="Arial"/>
                <w:color w:val="000000"/>
              </w:rPr>
            </w:pPr>
            <w:r>
              <w:rPr>
                <w:rFonts w:cs="Arial"/>
                <w:color w:val="000000"/>
              </w:rPr>
              <w:t>16</w:t>
            </w:r>
          </w:p>
        </w:tc>
        <w:tc>
          <w:tcPr>
            <w:tcW w:w="990" w:type="dxa"/>
            <w:vAlign w:val="center"/>
          </w:tcPr>
          <w:p w14:paraId="13C2EEF4" w14:textId="77777777" w:rsidR="000E551C" w:rsidRPr="00A20E96" w:rsidRDefault="000E551C" w:rsidP="000E551C">
            <w:pPr>
              <w:jc w:val="center"/>
              <w:rPr>
                <w:rFonts w:cs="Arial"/>
                <w:color w:val="000000"/>
              </w:rPr>
            </w:pPr>
            <w:r>
              <w:rPr>
                <w:rFonts w:cs="Arial"/>
                <w:color w:val="000000"/>
              </w:rPr>
              <w:t>24</w:t>
            </w:r>
          </w:p>
        </w:tc>
        <w:tc>
          <w:tcPr>
            <w:tcW w:w="899" w:type="dxa"/>
            <w:vAlign w:val="center"/>
          </w:tcPr>
          <w:p w14:paraId="13C2EEF5" w14:textId="77777777" w:rsidR="000E551C" w:rsidRPr="00A20E96" w:rsidRDefault="000E551C" w:rsidP="000E551C">
            <w:pPr>
              <w:jc w:val="center"/>
              <w:rPr>
                <w:rFonts w:cs="Arial"/>
                <w:color w:val="000000"/>
              </w:rPr>
            </w:pPr>
            <w:r>
              <w:rPr>
                <w:rFonts w:cs="Arial"/>
                <w:color w:val="000000"/>
              </w:rPr>
              <w:t>32</w:t>
            </w:r>
          </w:p>
        </w:tc>
        <w:tc>
          <w:tcPr>
            <w:tcW w:w="1200" w:type="dxa"/>
            <w:vAlign w:val="center"/>
          </w:tcPr>
          <w:p w14:paraId="13C2EEF6" w14:textId="77777777" w:rsidR="000E551C" w:rsidRPr="00A20E96" w:rsidRDefault="000E551C" w:rsidP="000E551C">
            <w:pPr>
              <w:jc w:val="center"/>
              <w:rPr>
                <w:rFonts w:cs="Arial"/>
              </w:rPr>
            </w:pPr>
            <w:r>
              <w:rPr>
                <w:rFonts w:cs="Arial"/>
              </w:rPr>
              <w:t>57</w:t>
            </w:r>
          </w:p>
        </w:tc>
      </w:tr>
      <w:tr w:rsidR="000E551C" w:rsidRPr="00A20E96" w14:paraId="13C2EEFE" w14:textId="77777777" w:rsidTr="000E551C">
        <w:trPr>
          <w:trHeight w:val="288"/>
          <w:tblHeader/>
        </w:trPr>
        <w:tc>
          <w:tcPr>
            <w:tcW w:w="4236" w:type="dxa"/>
            <w:shd w:val="clear" w:color="auto" w:fill="F2F2F2" w:themeFill="background1" w:themeFillShade="F2"/>
            <w:vAlign w:val="bottom"/>
          </w:tcPr>
          <w:p w14:paraId="13C2EEF8" w14:textId="77777777" w:rsidR="000E551C" w:rsidRPr="00686052" w:rsidRDefault="000E551C" w:rsidP="000E551C">
            <w:pPr>
              <w:rPr>
                <w:rFonts w:cs="Arial"/>
                <w:b/>
              </w:rPr>
            </w:pPr>
            <w:r w:rsidRPr="00686052">
              <w:rPr>
                <w:rFonts w:cs="Arial"/>
                <w:b/>
              </w:rPr>
              <w:t>4.2.F.B - MOT Quantities</w:t>
            </w:r>
            <w:r>
              <w:rPr>
                <w:rFonts w:cs="Arial"/>
                <w:b/>
              </w:rPr>
              <w:t xml:space="preserve"> – Signalized Closures</w:t>
            </w:r>
          </w:p>
        </w:tc>
        <w:tc>
          <w:tcPr>
            <w:tcW w:w="1685" w:type="dxa"/>
            <w:shd w:val="clear" w:color="auto" w:fill="auto"/>
            <w:vAlign w:val="center"/>
          </w:tcPr>
          <w:p w14:paraId="13C2EEF9" w14:textId="77777777" w:rsidR="000E551C" w:rsidRDefault="000E551C" w:rsidP="000E551C">
            <w:pPr>
              <w:jc w:val="center"/>
              <w:rPr>
                <w:rFonts w:cs="Arial"/>
                <w:color w:val="000000"/>
              </w:rPr>
            </w:pPr>
            <w:r>
              <w:rPr>
                <w:rFonts w:cs="Arial"/>
                <w:color w:val="000000"/>
              </w:rPr>
              <w:t>per closure, per MOT phase</w:t>
            </w:r>
          </w:p>
        </w:tc>
        <w:tc>
          <w:tcPr>
            <w:tcW w:w="980" w:type="dxa"/>
            <w:shd w:val="clear" w:color="auto" w:fill="auto"/>
            <w:vAlign w:val="center"/>
          </w:tcPr>
          <w:p w14:paraId="13C2EEFA" w14:textId="77777777" w:rsidR="000E551C" w:rsidRDefault="000E551C" w:rsidP="000E551C">
            <w:pPr>
              <w:jc w:val="center"/>
              <w:rPr>
                <w:rFonts w:cs="Arial"/>
                <w:color w:val="000000"/>
              </w:rPr>
            </w:pPr>
            <w:r>
              <w:rPr>
                <w:rFonts w:cs="Arial"/>
                <w:color w:val="000000"/>
              </w:rPr>
              <w:t>4</w:t>
            </w:r>
          </w:p>
        </w:tc>
        <w:tc>
          <w:tcPr>
            <w:tcW w:w="990" w:type="dxa"/>
            <w:shd w:val="clear" w:color="auto" w:fill="auto"/>
            <w:vAlign w:val="center"/>
          </w:tcPr>
          <w:p w14:paraId="13C2EEFB" w14:textId="77777777" w:rsidR="000E551C" w:rsidRDefault="000E551C" w:rsidP="000E551C">
            <w:pPr>
              <w:jc w:val="center"/>
              <w:rPr>
                <w:rFonts w:cs="Arial"/>
                <w:color w:val="000000"/>
              </w:rPr>
            </w:pPr>
            <w:r>
              <w:rPr>
                <w:rFonts w:cs="Arial"/>
                <w:color w:val="000000"/>
              </w:rPr>
              <w:t>4</w:t>
            </w:r>
          </w:p>
        </w:tc>
        <w:tc>
          <w:tcPr>
            <w:tcW w:w="899" w:type="dxa"/>
            <w:shd w:val="clear" w:color="auto" w:fill="auto"/>
            <w:vAlign w:val="center"/>
          </w:tcPr>
          <w:p w14:paraId="13C2EEFC" w14:textId="77777777" w:rsidR="000E551C" w:rsidRDefault="000E551C" w:rsidP="000E551C">
            <w:pPr>
              <w:jc w:val="center"/>
              <w:rPr>
                <w:rFonts w:cs="Arial"/>
                <w:color w:val="000000"/>
              </w:rPr>
            </w:pPr>
            <w:r>
              <w:rPr>
                <w:rFonts w:cs="Arial"/>
                <w:color w:val="000000"/>
              </w:rPr>
              <w:t>4</w:t>
            </w:r>
          </w:p>
        </w:tc>
        <w:tc>
          <w:tcPr>
            <w:tcW w:w="1200" w:type="dxa"/>
            <w:shd w:val="clear" w:color="auto" w:fill="auto"/>
            <w:vAlign w:val="center"/>
          </w:tcPr>
          <w:p w14:paraId="13C2EEFD" w14:textId="77777777" w:rsidR="000E551C" w:rsidRPr="00A20E96" w:rsidRDefault="000E551C" w:rsidP="000E551C">
            <w:pPr>
              <w:jc w:val="center"/>
              <w:rPr>
                <w:rFonts w:cs="Arial"/>
              </w:rPr>
            </w:pPr>
            <w:r>
              <w:rPr>
                <w:rFonts w:cs="Arial"/>
              </w:rPr>
              <w:t>58</w:t>
            </w:r>
          </w:p>
        </w:tc>
      </w:tr>
    </w:tbl>
    <w:p w14:paraId="13C2EEFF" w14:textId="77777777" w:rsidR="0086722F" w:rsidRDefault="0086722F" w:rsidP="00A16EA7"/>
    <w:p w14:paraId="13C2EF00" w14:textId="77777777" w:rsidR="000E551C" w:rsidRDefault="000E551C" w:rsidP="00A16EA7">
      <w:r>
        <w:br w:type="page"/>
      </w:r>
    </w:p>
    <w:p w14:paraId="13C2EF01" w14:textId="77777777" w:rsidR="00A16EA7" w:rsidRPr="00EC6687" w:rsidRDefault="00A16EA7" w:rsidP="00A16EA7">
      <w:pPr>
        <w:rPr>
          <w:b/>
          <w:sz w:val="36"/>
          <w:szCs w:val="36"/>
        </w:rPr>
      </w:pPr>
      <w:r w:rsidRPr="00EC6687">
        <w:rPr>
          <w:b/>
          <w:sz w:val="36"/>
          <w:szCs w:val="36"/>
        </w:rPr>
        <w:t>Note:</w:t>
      </w:r>
    </w:p>
    <w:p w14:paraId="13C2EF02" w14:textId="77777777" w:rsidR="00E70D4C" w:rsidRPr="00EC6687" w:rsidRDefault="00E70D4C" w:rsidP="00E70D4C">
      <w:pPr>
        <w:rPr>
          <w:b/>
          <w:sz w:val="36"/>
          <w:szCs w:val="36"/>
        </w:rPr>
      </w:pPr>
    </w:p>
    <w:p w14:paraId="13C2EF03" w14:textId="77777777" w:rsidR="00E70D4C" w:rsidRPr="00A2020C" w:rsidRDefault="00E70D4C" w:rsidP="00E70D4C">
      <w:pPr>
        <w:pStyle w:val="ListParagraph"/>
        <w:numPr>
          <w:ilvl w:val="0"/>
          <w:numId w:val="33"/>
        </w:numPr>
        <w:rPr>
          <w:b/>
        </w:rPr>
      </w:pPr>
      <w:bookmarkStart w:id="38" w:name="Txt_MOTEC_Request_Report_Preparation"/>
      <w:r w:rsidRPr="00A2020C">
        <w:rPr>
          <w:b/>
        </w:rPr>
        <w:t>2.3.F.A.1 - MOTEC Request - Report Preparation</w:t>
      </w:r>
      <w:bookmarkEnd w:id="38"/>
      <w:r w:rsidRPr="00A2020C">
        <w:rPr>
          <w:b/>
        </w:rPr>
        <w:t xml:space="preserve"> </w:t>
      </w:r>
    </w:p>
    <w:p w14:paraId="13C2EF04" w14:textId="77777777" w:rsidR="00E70D4C" w:rsidRPr="00A2020C" w:rsidRDefault="00E70D4C" w:rsidP="00E70D4C">
      <w:pPr>
        <w:pStyle w:val="ListParagraph"/>
        <w:rPr>
          <w:bCs/>
        </w:rPr>
      </w:pPr>
    </w:p>
    <w:p w14:paraId="13C2EF05" w14:textId="77777777" w:rsidR="00E70D4C" w:rsidRPr="00A2020C" w:rsidRDefault="00E70D4C" w:rsidP="00E70D4C">
      <w:pPr>
        <w:pStyle w:val="ListParagraph"/>
        <w:rPr>
          <w:b/>
          <w:bCs/>
        </w:rPr>
      </w:pPr>
      <w:r w:rsidRPr="00A2020C">
        <w:rPr>
          <w:b/>
          <w:bCs/>
        </w:rPr>
        <w:t xml:space="preserve">Hours are manhours per report. </w:t>
      </w:r>
    </w:p>
    <w:p w14:paraId="13C2EF06" w14:textId="77777777" w:rsidR="00E70D4C" w:rsidRPr="00A2020C" w:rsidRDefault="00E70D4C" w:rsidP="00E70D4C">
      <w:pPr>
        <w:pStyle w:val="ListParagraph"/>
        <w:rPr>
          <w:bCs/>
        </w:rPr>
      </w:pPr>
    </w:p>
    <w:p w14:paraId="13C2EF07" w14:textId="77777777" w:rsidR="00E70D4C" w:rsidRPr="00A2020C" w:rsidRDefault="00E70D4C" w:rsidP="00E70D4C">
      <w:pPr>
        <w:pStyle w:val="ListParagraph"/>
        <w:rPr>
          <w:bCs/>
        </w:rPr>
      </w:pPr>
      <w:r w:rsidRPr="00A2020C">
        <w:rPr>
          <w:b/>
          <w:bCs/>
        </w:rPr>
        <w:t xml:space="preserve">Low </w:t>
      </w:r>
      <w:r w:rsidRPr="00A2020C">
        <w:rPr>
          <w:bCs/>
        </w:rPr>
        <w:t>- 2 page report.</w:t>
      </w:r>
    </w:p>
    <w:p w14:paraId="13C2EF08" w14:textId="77777777" w:rsidR="00E70D4C" w:rsidRPr="00A2020C" w:rsidRDefault="00E70D4C" w:rsidP="00E70D4C">
      <w:pPr>
        <w:pStyle w:val="ListParagraph"/>
        <w:rPr>
          <w:b/>
          <w:bCs/>
        </w:rPr>
      </w:pPr>
    </w:p>
    <w:p w14:paraId="13C2EF09" w14:textId="77777777" w:rsidR="00E70D4C" w:rsidRPr="00A2020C" w:rsidRDefault="00E70D4C" w:rsidP="00E70D4C">
      <w:pPr>
        <w:pStyle w:val="ListParagraph"/>
      </w:pPr>
      <w:r w:rsidRPr="00A2020C">
        <w:rPr>
          <w:b/>
          <w:bCs/>
        </w:rPr>
        <w:t>Medium</w:t>
      </w:r>
      <w:r w:rsidRPr="00A2020C">
        <w:t xml:space="preserve"> – 3 page report.</w:t>
      </w:r>
    </w:p>
    <w:p w14:paraId="13C2EF0A" w14:textId="77777777" w:rsidR="00E70D4C" w:rsidRPr="00A2020C" w:rsidRDefault="00E70D4C" w:rsidP="00E70D4C">
      <w:pPr>
        <w:pStyle w:val="ListParagraph"/>
        <w:rPr>
          <w:b/>
          <w:bCs/>
        </w:rPr>
      </w:pPr>
    </w:p>
    <w:p w14:paraId="13C2EF0B" w14:textId="77777777" w:rsidR="00E70D4C" w:rsidRPr="00A2020C" w:rsidRDefault="00E70D4C" w:rsidP="00E70D4C">
      <w:pPr>
        <w:pStyle w:val="ListParagraph"/>
      </w:pPr>
      <w:r w:rsidRPr="00A2020C">
        <w:rPr>
          <w:b/>
          <w:bCs/>
        </w:rPr>
        <w:t>High</w:t>
      </w:r>
      <w:r w:rsidRPr="00A2020C">
        <w:t xml:space="preserve"> – 4 page report.</w:t>
      </w:r>
    </w:p>
    <w:p w14:paraId="13C2EF0C" w14:textId="77777777" w:rsidR="00E70D4C" w:rsidRDefault="00E70D4C" w:rsidP="00E70D4C">
      <w:pPr>
        <w:pStyle w:val="ListParagraph"/>
        <w:rPr>
          <w:bCs/>
        </w:rPr>
      </w:pPr>
    </w:p>
    <w:p w14:paraId="13C2EF0D" w14:textId="77777777" w:rsidR="00E70D4C" w:rsidRPr="00A2020C" w:rsidRDefault="00E70D4C" w:rsidP="00E70D4C">
      <w:pPr>
        <w:pStyle w:val="ListParagraph"/>
        <w:rPr>
          <w:bCs/>
        </w:rPr>
      </w:pPr>
    </w:p>
    <w:p w14:paraId="13C2EF0E" w14:textId="77777777" w:rsidR="00E70D4C" w:rsidRPr="00A2020C" w:rsidRDefault="00E70D4C" w:rsidP="00E70D4C">
      <w:pPr>
        <w:pStyle w:val="ListParagraph"/>
        <w:numPr>
          <w:ilvl w:val="0"/>
          <w:numId w:val="33"/>
        </w:numPr>
        <w:rPr>
          <w:b/>
        </w:rPr>
      </w:pPr>
      <w:r w:rsidRPr="00A2020C">
        <w:rPr>
          <w:b/>
        </w:rPr>
        <w:t>2.3</w:t>
      </w:r>
      <w:bookmarkStart w:id="39" w:name="Txt_MOTEC_Request_Report_Graphics"/>
      <w:r w:rsidRPr="00A2020C">
        <w:rPr>
          <w:b/>
        </w:rPr>
        <w:t>.F.A.2 - MOTEC Request - Report Graphics</w:t>
      </w:r>
      <w:bookmarkEnd w:id="39"/>
    </w:p>
    <w:p w14:paraId="13C2EF0F" w14:textId="77777777" w:rsidR="00E70D4C" w:rsidRPr="00A2020C" w:rsidRDefault="00E70D4C" w:rsidP="00E70D4C">
      <w:pPr>
        <w:pStyle w:val="ListParagraph"/>
      </w:pPr>
    </w:p>
    <w:p w14:paraId="13C2EF10" w14:textId="77777777" w:rsidR="00E70D4C" w:rsidRPr="00A2020C" w:rsidRDefault="00E70D4C" w:rsidP="00E70D4C">
      <w:pPr>
        <w:pStyle w:val="ListParagraph"/>
      </w:pPr>
      <w:r w:rsidRPr="00A2020C">
        <w:t>One page of graphics per scenario.</w:t>
      </w:r>
    </w:p>
    <w:p w14:paraId="13C2EF11" w14:textId="77777777" w:rsidR="00E70D4C" w:rsidRPr="00A2020C" w:rsidRDefault="00E70D4C" w:rsidP="00E70D4C">
      <w:pPr>
        <w:pStyle w:val="ListParagraph"/>
      </w:pPr>
    </w:p>
    <w:p w14:paraId="13C2EF12" w14:textId="77777777" w:rsidR="00E70D4C" w:rsidRPr="00A2020C" w:rsidRDefault="00E70D4C" w:rsidP="00E70D4C">
      <w:pPr>
        <w:pStyle w:val="ListParagraph"/>
        <w:rPr>
          <w:b/>
          <w:bCs/>
        </w:rPr>
      </w:pPr>
      <w:r w:rsidRPr="00A2020C">
        <w:rPr>
          <w:b/>
          <w:bCs/>
        </w:rPr>
        <w:t>Hours are manhours per scenario.</w:t>
      </w:r>
    </w:p>
    <w:p w14:paraId="13C2EF13" w14:textId="77777777" w:rsidR="00E70D4C" w:rsidRPr="00A2020C" w:rsidRDefault="00E70D4C" w:rsidP="00E70D4C">
      <w:pPr>
        <w:pStyle w:val="ListParagraph"/>
        <w:rPr>
          <w:b/>
          <w:bCs/>
        </w:rPr>
      </w:pPr>
    </w:p>
    <w:p w14:paraId="13C2EF14" w14:textId="77777777" w:rsidR="00E70D4C" w:rsidRPr="00A2020C" w:rsidRDefault="00E70D4C" w:rsidP="00E70D4C">
      <w:pPr>
        <w:pStyle w:val="ListParagraph"/>
      </w:pPr>
      <w:r w:rsidRPr="00A2020C">
        <w:rPr>
          <w:b/>
          <w:bCs/>
        </w:rPr>
        <w:t xml:space="preserve">Low, Medium &amp; High </w:t>
      </w:r>
      <w:r w:rsidRPr="00A2020C">
        <w:t>– Assumes four hours for designer and eight hours for CADD.</w:t>
      </w:r>
    </w:p>
    <w:p w14:paraId="13C2EF15" w14:textId="77777777" w:rsidR="00E70D4C" w:rsidRDefault="00E70D4C" w:rsidP="00E70D4C">
      <w:pPr>
        <w:pStyle w:val="ListParagraph"/>
      </w:pPr>
    </w:p>
    <w:p w14:paraId="13C2EF16" w14:textId="77777777" w:rsidR="00E70D4C" w:rsidRPr="00A2020C" w:rsidRDefault="00E70D4C" w:rsidP="00E70D4C">
      <w:pPr>
        <w:pStyle w:val="ListParagraph"/>
      </w:pPr>
    </w:p>
    <w:p w14:paraId="13C2EF17" w14:textId="77777777" w:rsidR="00E70D4C" w:rsidRPr="00A2020C" w:rsidRDefault="00E70D4C" w:rsidP="00E70D4C">
      <w:pPr>
        <w:pStyle w:val="ListParagraph"/>
        <w:numPr>
          <w:ilvl w:val="0"/>
          <w:numId w:val="33"/>
        </w:numPr>
        <w:rPr>
          <w:b/>
        </w:rPr>
      </w:pPr>
      <w:r w:rsidRPr="00A2020C">
        <w:rPr>
          <w:b/>
        </w:rPr>
        <w:t>2.3</w:t>
      </w:r>
      <w:bookmarkStart w:id="40" w:name="Txt_MOTEC_Request_Traffic_Counts"/>
      <w:r w:rsidRPr="00A2020C">
        <w:rPr>
          <w:b/>
        </w:rPr>
        <w:t>.F.A.3 - MOTEC Request - Traffic Counts</w:t>
      </w:r>
      <w:bookmarkEnd w:id="40"/>
    </w:p>
    <w:p w14:paraId="13C2EF18" w14:textId="77777777" w:rsidR="00E70D4C" w:rsidRPr="00A2020C" w:rsidRDefault="00E70D4C" w:rsidP="00E70D4C">
      <w:pPr>
        <w:pStyle w:val="ListParagraph"/>
      </w:pPr>
    </w:p>
    <w:p w14:paraId="13C2EF19" w14:textId="77777777" w:rsidR="00E70D4C" w:rsidRPr="00A2020C" w:rsidRDefault="00E70D4C" w:rsidP="00E70D4C">
      <w:pPr>
        <w:pStyle w:val="ListParagraph"/>
      </w:pPr>
      <w:r w:rsidRPr="00A2020C">
        <w:t xml:space="preserve">For traffic counts refer to the current Schedule of Values for statewide traffic counts administered through the Office of Technical Services. </w:t>
      </w:r>
    </w:p>
    <w:p w14:paraId="13C2EF1A" w14:textId="77777777" w:rsidR="00E70D4C" w:rsidRPr="00A2020C" w:rsidRDefault="00E70D4C" w:rsidP="00E70D4C">
      <w:pPr>
        <w:pStyle w:val="ListParagraph"/>
      </w:pPr>
    </w:p>
    <w:p w14:paraId="13C2EF1B" w14:textId="77777777" w:rsidR="00E70D4C" w:rsidRPr="00A2020C" w:rsidRDefault="00E70D4C" w:rsidP="00E70D4C">
      <w:pPr>
        <w:pStyle w:val="ListParagraph"/>
      </w:pPr>
      <w:r w:rsidRPr="00A2020C">
        <w:rPr>
          <w:b/>
          <w:bCs/>
        </w:rPr>
        <w:t xml:space="preserve">Low, Medium &amp; High </w:t>
      </w:r>
      <w:r w:rsidRPr="00A2020C">
        <w:t>– See note above.</w:t>
      </w:r>
    </w:p>
    <w:p w14:paraId="13C2EF1C" w14:textId="77777777" w:rsidR="00E70D4C" w:rsidRDefault="00E70D4C" w:rsidP="00E70D4C">
      <w:pPr>
        <w:pStyle w:val="ListParagraph"/>
        <w:rPr>
          <w:bCs/>
        </w:rPr>
      </w:pPr>
    </w:p>
    <w:p w14:paraId="13C2EF1D" w14:textId="77777777" w:rsidR="00E70D4C" w:rsidRPr="00A2020C" w:rsidRDefault="00E70D4C" w:rsidP="00E70D4C">
      <w:pPr>
        <w:pStyle w:val="ListParagraph"/>
        <w:rPr>
          <w:bCs/>
        </w:rPr>
      </w:pPr>
    </w:p>
    <w:p w14:paraId="13C2EF1E" w14:textId="77777777" w:rsidR="00E70D4C" w:rsidRPr="00A2020C" w:rsidRDefault="00E70D4C" w:rsidP="00E70D4C">
      <w:pPr>
        <w:pStyle w:val="ListParagraph"/>
        <w:numPr>
          <w:ilvl w:val="0"/>
          <w:numId w:val="33"/>
        </w:numPr>
        <w:rPr>
          <w:b/>
        </w:rPr>
      </w:pPr>
      <w:r w:rsidRPr="00A2020C">
        <w:rPr>
          <w:b/>
        </w:rPr>
        <w:t>2.3.F.A.4 - MOTEC Request - Modeling - Queue Analysis</w:t>
      </w:r>
    </w:p>
    <w:p w14:paraId="13C2EF1F" w14:textId="77777777" w:rsidR="00E70D4C" w:rsidRPr="00A2020C" w:rsidRDefault="00E70D4C" w:rsidP="00E70D4C">
      <w:pPr>
        <w:pStyle w:val="ListParagraph"/>
      </w:pPr>
    </w:p>
    <w:p w14:paraId="13C2EF20" w14:textId="77777777" w:rsidR="00E70D4C" w:rsidRPr="00A2020C" w:rsidRDefault="00E70D4C" w:rsidP="00E70D4C">
      <w:pPr>
        <w:pStyle w:val="ListParagraph"/>
      </w:pPr>
      <w:r w:rsidRPr="00A2020C">
        <w:t>If not already completed in MOTAA. Accessing existing count data and downloading/importing and running analysis.</w:t>
      </w:r>
    </w:p>
    <w:p w14:paraId="13C2EF21" w14:textId="77777777" w:rsidR="00E70D4C" w:rsidRPr="00A2020C" w:rsidRDefault="00E70D4C" w:rsidP="00E70D4C">
      <w:pPr>
        <w:pStyle w:val="ListParagraph"/>
      </w:pPr>
    </w:p>
    <w:p w14:paraId="13C2EF22" w14:textId="77777777" w:rsidR="00E70D4C" w:rsidRPr="00A2020C" w:rsidRDefault="00E70D4C" w:rsidP="00E70D4C">
      <w:pPr>
        <w:pStyle w:val="ListParagraph"/>
        <w:rPr>
          <w:b/>
          <w:bCs/>
        </w:rPr>
      </w:pPr>
      <w:r w:rsidRPr="00A2020C">
        <w:rPr>
          <w:b/>
          <w:bCs/>
        </w:rPr>
        <w:t>Hours are manhours per scenario.</w:t>
      </w:r>
    </w:p>
    <w:p w14:paraId="13C2EF23" w14:textId="77777777" w:rsidR="00E70D4C" w:rsidRPr="00A2020C" w:rsidRDefault="00E70D4C" w:rsidP="00E70D4C">
      <w:pPr>
        <w:pStyle w:val="ListParagraph"/>
        <w:rPr>
          <w:b/>
          <w:bCs/>
        </w:rPr>
      </w:pPr>
    </w:p>
    <w:p w14:paraId="13C2EF24" w14:textId="77777777" w:rsidR="00E70D4C" w:rsidRPr="00A2020C" w:rsidRDefault="00E70D4C" w:rsidP="00E70D4C">
      <w:pPr>
        <w:pStyle w:val="ListParagraph"/>
      </w:pPr>
      <w:r w:rsidRPr="00A2020C">
        <w:rPr>
          <w:b/>
          <w:bCs/>
        </w:rPr>
        <w:t xml:space="preserve">Low </w:t>
      </w:r>
      <w:r w:rsidRPr="00A2020C">
        <w:t>– Assumes no adjustments to traffic volumes and one interchange or up to four segments.</w:t>
      </w:r>
    </w:p>
    <w:p w14:paraId="13C2EF25" w14:textId="77777777" w:rsidR="00E70D4C" w:rsidRPr="00A2020C" w:rsidRDefault="00E70D4C" w:rsidP="00E70D4C">
      <w:pPr>
        <w:pStyle w:val="ListParagraph"/>
        <w:rPr>
          <w:b/>
          <w:bCs/>
        </w:rPr>
      </w:pPr>
    </w:p>
    <w:p w14:paraId="13C2EF26" w14:textId="77777777" w:rsidR="00E70D4C" w:rsidRPr="00A2020C" w:rsidRDefault="00E70D4C" w:rsidP="00E70D4C">
      <w:pPr>
        <w:pStyle w:val="ListParagraph"/>
      </w:pPr>
      <w:r w:rsidRPr="00A2020C">
        <w:rPr>
          <w:b/>
          <w:bCs/>
        </w:rPr>
        <w:t>Medium</w:t>
      </w:r>
      <w:r w:rsidRPr="00A2020C">
        <w:t xml:space="preserve"> – Assumes adjustments to rural traffic volumes, as necessary, and two interchanges or five to eight segments.</w:t>
      </w:r>
    </w:p>
    <w:p w14:paraId="13C2EF27" w14:textId="77777777" w:rsidR="00E70D4C" w:rsidRPr="00A2020C" w:rsidRDefault="00E70D4C" w:rsidP="00E70D4C">
      <w:pPr>
        <w:pStyle w:val="ListParagraph"/>
        <w:rPr>
          <w:b/>
          <w:bCs/>
        </w:rPr>
      </w:pPr>
    </w:p>
    <w:p w14:paraId="13C2EF28" w14:textId="77777777" w:rsidR="00E70D4C" w:rsidRPr="00A2020C" w:rsidRDefault="00E70D4C" w:rsidP="00E70D4C">
      <w:pPr>
        <w:pStyle w:val="ListParagraph"/>
      </w:pPr>
      <w:r w:rsidRPr="00A2020C">
        <w:rPr>
          <w:b/>
          <w:bCs/>
        </w:rPr>
        <w:t>High</w:t>
      </w:r>
      <w:r w:rsidRPr="00A2020C">
        <w:t xml:space="preserve"> – Assumes more than two ramp closures and adjustment to urban traffic volumes, as necessary, and multiple (three or more) interchanges or greater than eight segments.</w:t>
      </w:r>
    </w:p>
    <w:p w14:paraId="13C2EF29" w14:textId="77777777" w:rsidR="00E70D4C" w:rsidRDefault="00E70D4C" w:rsidP="00E70D4C">
      <w:pPr>
        <w:pStyle w:val="ListParagraph"/>
        <w:rPr>
          <w:bCs/>
        </w:rPr>
      </w:pPr>
    </w:p>
    <w:p w14:paraId="13C2EF2A" w14:textId="77777777" w:rsidR="00E70D4C" w:rsidRPr="00A2020C" w:rsidRDefault="00E70D4C" w:rsidP="00E70D4C">
      <w:pPr>
        <w:pStyle w:val="ListParagraph"/>
        <w:rPr>
          <w:bCs/>
        </w:rPr>
      </w:pPr>
    </w:p>
    <w:p w14:paraId="13C2EF2B" w14:textId="77777777" w:rsidR="00E70D4C" w:rsidRPr="00A2020C" w:rsidRDefault="00E70D4C" w:rsidP="00E70D4C">
      <w:pPr>
        <w:pStyle w:val="ListParagraph"/>
        <w:numPr>
          <w:ilvl w:val="0"/>
          <w:numId w:val="33"/>
        </w:numPr>
        <w:rPr>
          <w:b/>
        </w:rPr>
      </w:pPr>
      <w:r w:rsidRPr="00A2020C">
        <w:rPr>
          <w:b/>
        </w:rPr>
        <w:t>2.3.F.A.5 – MOTEC Request – Modeling – HCS</w:t>
      </w:r>
    </w:p>
    <w:p w14:paraId="13C2EF2C" w14:textId="77777777" w:rsidR="00E70D4C" w:rsidRPr="00A2020C" w:rsidRDefault="00E70D4C" w:rsidP="00E70D4C">
      <w:pPr>
        <w:pStyle w:val="ListParagraph"/>
      </w:pPr>
    </w:p>
    <w:p w14:paraId="13C2EF2D" w14:textId="77777777" w:rsidR="00E70D4C" w:rsidRPr="00A2020C" w:rsidRDefault="00E70D4C" w:rsidP="00E70D4C">
      <w:pPr>
        <w:pStyle w:val="ListParagraph"/>
      </w:pPr>
      <w:r w:rsidRPr="00A2020C">
        <w:t xml:space="preserve">If not already completed in MOTAA. Modeling of the intersection or the roadway segment.  </w:t>
      </w:r>
    </w:p>
    <w:p w14:paraId="13C2EF2E" w14:textId="77777777" w:rsidR="00E70D4C" w:rsidRPr="00A2020C" w:rsidRDefault="00E70D4C" w:rsidP="00E70D4C">
      <w:pPr>
        <w:pStyle w:val="ListParagraph"/>
      </w:pPr>
    </w:p>
    <w:p w14:paraId="13C2EF2F" w14:textId="77777777" w:rsidR="00E70D4C" w:rsidRPr="00A2020C" w:rsidRDefault="00E70D4C" w:rsidP="00E70D4C">
      <w:pPr>
        <w:pStyle w:val="ListParagraph"/>
        <w:rPr>
          <w:b/>
          <w:bCs/>
        </w:rPr>
      </w:pPr>
      <w:r w:rsidRPr="00A2020C">
        <w:rPr>
          <w:b/>
          <w:bCs/>
        </w:rPr>
        <w:t>Hours are manhours per intersection and/or segment.</w:t>
      </w:r>
    </w:p>
    <w:p w14:paraId="13C2EF30" w14:textId="77777777" w:rsidR="00E70D4C" w:rsidRPr="00A2020C" w:rsidRDefault="00E70D4C" w:rsidP="00E70D4C">
      <w:pPr>
        <w:pStyle w:val="ListParagraph"/>
        <w:rPr>
          <w:b/>
          <w:bCs/>
        </w:rPr>
      </w:pPr>
    </w:p>
    <w:p w14:paraId="13C2EF31" w14:textId="77777777" w:rsidR="00E70D4C" w:rsidRPr="00A2020C" w:rsidRDefault="00E70D4C" w:rsidP="00E70D4C">
      <w:pPr>
        <w:pStyle w:val="ListParagraph"/>
      </w:pPr>
      <w:r w:rsidRPr="00A2020C">
        <w:rPr>
          <w:b/>
          <w:bCs/>
        </w:rPr>
        <w:t xml:space="preserve">Low, Medium &amp; High </w:t>
      </w:r>
      <w:r w:rsidRPr="00A2020C">
        <w:t>– Assumes traffic volumes provided or adjustments needed to the volumes for two or less links.</w:t>
      </w:r>
    </w:p>
    <w:p w14:paraId="13C2EF32" w14:textId="77777777" w:rsidR="00E70D4C" w:rsidRDefault="00E70D4C" w:rsidP="00E70D4C">
      <w:pPr>
        <w:pStyle w:val="ListParagraph"/>
        <w:rPr>
          <w:bCs/>
        </w:rPr>
      </w:pPr>
    </w:p>
    <w:p w14:paraId="13C2EF33" w14:textId="77777777" w:rsidR="00E70D4C" w:rsidRPr="00A2020C" w:rsidRDefault="00E70D4C" w:rsidP="00E70D4C">
      <w:pPr>
        <w:pStyle w:val="ListParagraph"/>
        <w:rPr>
          <w:bCs/>
        </w:rPr>
      </w:pPr>
    </w:p>
    <w:p w14:paraId="13C2EF34" w14:textId="77777777" w:rsidR="00E70D4C" w:rsidRPr="00A2020C" w:rsidRDefault="00E70D4C" w:rsidP="00E70D4C">
      <w:pPr>
        <w:pStyle w:val="ListParagraph"/>
        <w:numPr>
          <w:ilvl w:val="0"/>
          <w:numId w:val="33"/>
        </w:numPr>
        <w:rPr>
          <w:b/>
        </w:rPr>
      </w:pPr>
      <w:r w:rsidRPr="00A2020C">
        <w:rPr>
          <w:b/>
        </w:rPr>
        <w:t>2.3.F.A.6 - MOTEC Request - Modeling - Select Link Analysis</w:t>
      </w:r>
    </w:p>
    <w:p w14:paraId="13C2EF35" w14:textId="77777777" w:rsidR="00E70D4C" w:rsidRPr="00A2020C" w:rsidRDefault="00E70D4C" w:rsidP="00E70D4C">
      <w:pPr>
        <w:pStyle w:val="ListParagraph"/>
      </w:pPr>
    </w:p>
    <w:p w14:paraId="13C2EF36" w14:textId="77777777" w:rsidR="00E70D4C" w:rsidRPr="00A2020C" w:rsidRDefault="00E70D4C" w:rsidP="00E70D4C">
      <w:pPr>
        <w:pStyle w:val="ListParagraph"/>
      </w:pPr>
      <w:r w:rsidRPr="00A2020C">
        <w:t>If not already completed in MOTAA and if warranted. Acquiring existing MPO model and performing select link analysis. This task does not cover for the effort of developing a new model if one does not already exist.</w:t>
      </w:r>
    </w:p>
    <w:p w14:paraId="13C2EF37" w14:textId="77777777" w:rsidR="00E70D4C" w:rsidRPr="00A2020C" w:rsidRDefault="00E70D4C" w:rsidP="00E70D4C">
      <w:pPr>
        <w:pStyle w:val="ListParagraph"/>
      </w:pPr>
    </w:p>
    <w:p w14:paraId="13C2EF38" w14:textId="77777777" w:rsidR="00E70D4C" w:rsidRPr="00A2020C" w:rsidRDefault="00E70D4C" w:rsidP="00E70D4C">
      <w:pPr>
        <w:pStyle w:val="ListParagraph"/>
        <w:rPr>
          <w:b/>
          <w:bCs/>
        </w:rPr>
      </w:pPr>
      <w:r w:rsidRPr="00A2020C">
        <w:rPr>
          <w:b/>
          <w:bCs/>
        </w:rPr>
        <w:t>Hours are manhours per intersection and/or segment.</w:t>
      </w:r>
    </w:p>
    <w:p w14:paraId="13C2EF39" w14:textId="77777777" w:rsidR="00E70D4C" w:rsidRPr="00A2020C" w:rsidRDefault="00E70D4C" w:rsidP="00E70D4C">
      <w:pPr>
        <w:pStyle w:val="ListParagraph"/>
        <w:rPr>
          <w:b/>
          <w:bCs/>
        </w:rPr>
      </w:pPr>
    </w:p>
    <w:p w14:paraId="13C2EF3A" w14:textId="77777777" w:rsidR="00E70D4C" w:rsidRPr="00A2020C" w:rsidRDefault="00E70D4C" w:rsidP="00E70D4C">
      <w:pPr>
        <w:pStyle w:val="ListParagraph"/>
      </w:pPr>
      <w:r w:rsidRPr="00A2020C">
        <w:rPr>
          <w:b/>
          <w:bCs/>
        </w:rPr>
        <w:t xml:space="preserve">Low, Medium &amp; High </w:t>
      </w:r>
      <w:r w:rsidRPr="00A2020C">
        <w:t xml:space="preserve">– Assumes model has already been developed and adjustments needed to the volumes for two or less links. </w:t>
      </w:r>
    </w:p>
    <w:p w14:paraId="13C2EF3B" w14:textId="77777777" w:rsidR="00E70D4C" w:rsidRDefault="00E70D4C" w:rsidP="00E70D4C">
      <w:pPr>
        <w:pStyle w:val="ListParagraph"/>
        <w:rPr>
          <w:bCs/>
        </w:rPr>
      </w:pPr>
    </w:p>
    <w:p w14:paraId="13C2EF3C" w14:textId="77777777" w:rsidR="00E70D4C" w:rsidRPr="00A2020C" w:rsidRDefault="00E70D4C" w:rsidP="00E70D4C">
      <w:pPr>
        <w:pStyle w:val="ListParagraph"/>
        <w:rPr>
          <w:bCs/>
        </w:rPr>
      </w:pPr>
    </w:p>
    <w:p w14:paraId="13C2EF3D" w14:textId="77777777" w:rsidR="00E70D4C" w:rsidRPr="00A2020C" w:rsidRDefault="00E70D4C" w:rsidP="00E70D4C">
      <w:pPr>
        <w:pStyle w:val="ListParagraph"/>
        <w:numPr>
          <w:ilvl w:val="0"/>
          <w:numId w:val="33"/>
        </w:numPr>
        <w:rPr>
          <w:b/>
        </w:rPr>
      </w:pPr>
      <w:r w:rsidRPr="00A2020C">
        <w:rPr>
          <w:b/>
        </w:rPr>
        <w:t>2.3.F.A.7 - MOTEC Request - Geometric Analysis for Temporary Traffic</w:t>
      </w:r>
    </w:p>
    <w:p w14:paraId="13C2EF3E" w14:textId="77777777" w:rsidR="00E70D4C" w:rsidRPr="00A2020C" w:rsidRDefault="00E70D4C" w:rsidP="00E70D4C">
      <w:pPr>
        <w:pStyle w:val="ListParagraph"/>
      </w:pPr>
    </w:p>
    <w:p w14:paraId="13C2EF3F" w14:textId="77777777" w:rsidR="00E70D4C" w:rsidRPr="00A2020C" w:rsidRDefault="00E70D4C" w:rsidP="00E70D4C">
      <w:pPr>
        <w:pStyle w:val="ListParagraph"/>
      </w:pPr>
      <w:r w:rsidRPr="00A2020C">
        <w:t>Checking existing ramp geometrics and available room for temporary traffic route during construction, etc. For locations within the project limits, using available mapping. For locations outside the project limits (areas outside the proposed project improvements), using available record plans. If record plans are not readily available, using field observations and basic field measurements (not detailed survey).</w:t>
      </w:r>
    </w:p>
    <w:p w14:paraId="13C2EF40" w14:textId="77777777" w:rsidR="00E70D4C" w:rsidRPr="00A2020C" w:rsidRDefault="00E70D4C" w:rsidP="00E70D4C">
      <w:pPr>
        <w:pStyle w:val="ListParagraph"/>
      </w:pPr>
    </w:p>
    <w:p w14:paraId="13C2EF41" w14:textId="77777777" w:rsidR="00E70D4C" w:rsidRPr="00A2020C" w:rsidRDefault="00E70D4C" w:rsidP="00E70D4C">
      <w:pPr>
        <w:pStyle w:val="ListParagraph"/>
        <w:rPr>
          <w:b/>
          <w:bCs/>
        </w:rPr>
      </w:pPr>
      <w:r w:rsidRPr="00A2020C">
        <w:rPr>
          <w:b/>
          <w:bCs/>
        </w:rPr>
        <w:t>Hours are manhours per ramp investigation.</w:t>
      </w:r>
    </w:p>
    <w:p w14:paraId="13C2EF42" w14:textId="77777777" w:rsidR="00E70D4C" w:rsidRPr="00A2020C" w:rsidRDefault="00E70D4C" w:rsidP="00E70D4C">
      <w:pPr>
        <w:pStyle w:val="ListParagraph"/>
        <w:rPr>
          <w:b/>
          <w:bCs/>
        </w:rPr>
      </w:pPr>
    </w:p>
    <w:p w14:paraId="13C2EF43" w14:textId="77777777" w:rsidR="00E70D4C" w:rsidRPr="00A2020C" w:rsidRDefault="00E70D4C" w:rsidP="00E70D4C">
      <w:pPr>
        <w:pStyle w:val="ListParagraph"/>
      </w:pPr>
      <w:r w:rsidRPr="00A2020C">
        <w:rPr>
          <w:b/>
          <w:bCs/>
        </w:rPr>
        <w:t xml:space="preserve">Low </w:t>
      </w:r>
      <w:r w:rsidRPr="00A2020C">
        <w:t>– Location within the project limits and will be using available mapping to determine feasibility.</w:t>
      </w:r>
    </w:p>
    <w:p w14:paraId="13C2EF44" w14:textId="77777777" w:rsidR="00E70D4C" w:rsidRPr="00A2020C" w:rsidRDefault="00E70D4C" w:rsidP="00E70D4C">
      <w:pPr>
        <w:pStyle w:val="ListParagraph"/>
        <w:rPr>
          <w:b/>
          <w:bCs/>
        </w:rPr>
      </w:pPr>
    </w:p>
    <w:p w14:paraId="13C2EF45" w14:textId="77777777" w:rsidR="00E70D4C" w:rsidRPr="00A2020C" w:rsidRDefault="00E70D4C" w:rsidP="00E70D4C">
      <w:pPr>
        <w:pStyle w:val="ListParagraph"/>
      </w:pPr>
      <w:r w:rsidRPr="00A2020C">
        <w:rPr>
          <w:b/>
          <w:bCs/>
        </w:rPr>
        <w:t>Medium</w:t>
      </w:r>
      <w:r w:rsidRPr="00A2020C">
        <w:t xml:space="preserve"> – Locations outside the projects limits and existing plans are readily available to determine feasibility.</w:t>
      </w:r>
    </w:p>
    <w:p w14:paraId="13C2EF46" w14:textId="77777777" w:rsidR="00E70D4C" w:rsidRPr="00A2020C" w:rsidRDefault="00E70D4C" w:rsidP="00E70D4C">
      <w:pPr>
        <w:pStyle w:val="ListParagraph"/>
        <w:rPr>
          <w:b/>
          <w:bCs/>
        </w:rPr>
      </w:pPr>
    </w:p>
    <w:p w14:paraId="13C2EF47" w14:textId="77777777" w:rsidR="00E70D4C" w:rsidRPr="00A2020C" w:rsidRDefault="00E70D4C" w:rsidP="00E70D4C">
      <w:pPr>
        <w:pStyle w:val="ListParagraph"/>
      </w:pPr>
      <w:r w:rsidRPr="00A2020C">
        <w:rPr>
          <w:b/>
          <w:bCs/>
        </w:rPr>
        <w:t>High</w:t>
      </w:r>
      <w:r w:rsidRPr="00A2020C">
        <w:t xml:space="preserve"> – Locations outside the project limits and existing plans are not readily available and field observations and basic field measurements are necessary (not detailed survey) to determine feasibility.</w:t>
      </w:r>
    </w:p>
    <w:p w14:paraId="13C2EF48" w14:textId="77777777" w:rsidR="00E70D4C" w:rsidRDefault="00E70D4C" w:rsidP="00E70D4C">
      <w:pPr>
        <w:pStyle w:val="ListParagraph"/>
        <w:rPr>
          <w:bCs/>
        </w:rPr>
      </w:pPr>
    </w:p>
    <w:p w14:paraId="13C2EF49" w14:textId="77777777" w:rsidR="00E70D4C" w:rsidRPr="00A2020C" w:rsidRDefault="00E70D4C" w:rsidP="00E70D4C">
      <w:pPr>
        <w:pStyle w:val="ListParagraph"/>
        <w:rPr>
          <w:bCs/>
        </w:rPr>
      </w:pPr>
    </w:p>
    <w:p w14:paraId="13C2EF4A" w14:textId="77777777" w:rsidR="00E70D4C" w:rsidRPr="00A2020C" w:rsidRDefault="00E70D4C" w:rsidP="00E70D4C">
      <w:pPr>
        <w:pStyle w:val="ListParagraph"/>
        <w:numPr>
          <w:ilvl w:val="0"/>
          <w:numId w:val="33"/>
        </w:numPr>
        <w:rPr>
          <w:b/>
        </w:rPr>
      </w:pPr>
      <w:r w:rsidRPr="00A2020C">
        <w:rPr>
          <w:b/>
        </w:rPr>
        <w:t>2.3.F.A.8 - MOTEC Request - Cost Estimate</w:t>
      </w:r>
    </w:p>
    <w:p w14:paraId="13C2EF4B" w14:textId="77777777" w:rsidR="00E70D4C" w:rsidRPr="00A2020C" w:rsidRDefault="00E70D4C" w:rsidP="00E70D4C">
      <w:pPr>
        <w:pStyle w:val="ListParagraph"/>
      </w:pPr>
    </w:p>
    <w:p w14:paraId="13C2EF4C" w14:textId="77777777" w:rsidR="00E70D4C" w:rsidRPr="00A2020C" w:rsidRDefault="00E70D4C" w:rsidP="00E70D4C">
      <w:pPr>
        <w:pStyle w:val="ListParagraph"/>
      </w:pPr>
      <w:r w:rsidRPr="00A2020C">
        <w:t>Developing cost estimate for each scenario for inclusion into the report.</w:t>
      </w:r>
    </w:p>
    <w:p w14:paraId="13C2EF4D" w14:textId="77777777" w:rsidR="00E70D4C" w:rsidRPr="00A2020C" w:rsidRDefault="00E70D4C" w:rsidP="00E70D4C">
      <w:pPr>
        <w:pStyle w:val="ListParagraph"/>
      </w:pPr>
    </w:p>
    <w:p w14:paraId="13C2EF4E" w14:textId="77777777" w:rsidR="00E70D4C" w:rsidRPr="00A2020C" w:rsidRDefault="00E70D4C" w:rsidP="00E70D4C">
      <w:pPr>
        <w:pStyle w:val="ListParagraph"/>
        <w:rPr>
          <w:b/>
          <w:bCs/>
        </w:rPr>
      </w:pPr>
      <w:r w:rsidRPr="00A2020C">
        <w:rPr>
          <w:b/>
          <w:bCs/>
        </w:rPr>
        <w:t>Hours are manhours per scenario.</w:t>
      </w:r>
    </w:p>
    <w:p w14:paraId="13C2EF4F" w14:textId="77777777" w:rsidR="00E70D4C" w:rsidRPr="00A2020C" w:rsidRDefault="00E70D4C" w:rsidP="00E70D4C">
      <w:pPr>
        <w:pStyle w:val="ListParagraph"/>
        <w:rPr>
          <w:b/>
          <w:bCs/>
        </w:rPr>
      </w:pPr>
    </w:p>
    <w:p w14:paraId="13C2EF50" w14:textId="77777777" w:rsidR="00E70D4C" w:rsidRPr="00A2020C" w:rsidRDefault="00E70D4C" w:rsidP="00E70D4C">
      <w:pPr>
        <w:pStyle w:val="ListParagraph"/>
      </w:pPr>
      <w:r w:rsidRPr="00A2020C">
        <w:rPr>
          <w:b/>
          <w:bCs/>
        </w:rPr>
        <w:t xml:space="preserve">Low, Medium &amp; High </w:t>
      </w:r>
      <w:r w:rsidRPr="00A2020C">
        <w:t>– Assumes eight hours designer and eight hours CADD.</w:t>
      </w:r>
    </w:p>
    <w:p w14:paraId="13C2EF51" w14:textId="77777777" w:rsidR="00E70D4C" w:rsidRDefault="00E70D4C" w:rsidP="00E70D4C">
      <w:pPr>
        <w:pStyle w:val="ListParagraph"/>
        <w:rPr>
          <w:sz w:val="24"/>
          <w:szCs w:val="24"/>
        </w:rPr>
      </w:pPr>
    </w:p>
    <w:p w14:paraId="13C2EF52" w14:textId="77777777" w:rsidR="00E70D4C" w:rsidRPr="00A2020C" w:rsidRDefault="00E70D4C" w:rsidP="00E70D4C">
      <w:pPr>
        <w:pStyle w:val="ListParagraph"/>
        <w:rPr>
          <w:sz w:val="24"/>
          <w:szCs w:val="24"/>
        </w:rPr>
      </w:pPr>
    </w:p>
    <w:p w14:paraId="13C2EF53" w14:textId="77777777" w:rsidR="00E70D4C" w:rsidRPr="00A2020C" w:rsidRDefault="00E70D4C" w:rsidP="00E70D4C">
      <w:pPr>
        <w:pStyle w:val="ListParagraph"/>
        <w:numPr>
          <w:ilvl w:val="0"/>
          <w:numId w:val="33"/>
        </w:numPr>
        <w:rPr>
          <w:b/>
        </w:rPr>
      </w:pPr>
      <w:r w:rsidRPr="00A2020C">
        <w:rPr>
          <w:b/>
        </w:rPr>
        <w:t>2.3.F.B.1 - MOTAA - Report</w:t>
      </w:r>
    </w:p>
    <w:p w14:paraId="13C2EF54" w14:textId="77777777" w:rsidR="00E70D4C" w:rsidRPr="00A2020C" w:rsidRDefault="00E70D4C" w:rsidP="00E70D4C">
      <w:pPr>
        <w:pStyle w:val="ListParagraph"/>
      </w:pPr>
    </w:p>
    <w:p w14:paraId="13C2EF55" w14:textId="77777777" w:rsidR="00E70D4C" w:rsidRPr="00A2020C" w:rsidRDefault="00E70D4C" w:rsidP="00E70D4C">
      <w:pPr>
        <w:pStyle w:val="ListParagraph"/>
      </w:pPr>
      <w:r w:rsidRPr="00A2020C">
        <w:t>Preparation of the report including identification of constraints. Includes preparation of all tables (bridge, ramp, constraint, etc).</w:t>
      </w:r>
    </w:p>
    <w:p w14:paraId="13C2EF56" w14:textId="77777777" w:rsidR="00E70D4C" w:rsidRPr="00A2020C" w:rsidRDefault="00E70D4C" w:rsidP="00E70D4C">
      <w:pPr>
        <w:pStyle w:val="ListParagraph"/>
      </w:pPr>
    </w:p>
    <w:p w14:paraId="13C2EF57" w14:textId="77777777" w:rsidR="00E70D4C" w:rsidRPr="00A2020C" w:rsidRDefault="00E70D4C" w:rsidP="00E70D4C">
      <w:pPr>
        <w:pStyle w:val="ListParagraph"/>
        <w:rPr>
          <w:b/>
          <w:bCs/>
        </w:rPr>
      </w:pPr>
      <w:r w:rsidRPr="00A2020C">
        <w:rPr>
          <w:b/>
          <w:bCs/>
        </w:rPr>
        <w:t>Hours are manhours per report.</w:t>
      </w:r>
    </w:p>
    <w:p w14:paraId="13C2EF58" w14:textId="77777777" w:rsidR="00E70D4C" w:rsidRPr="00A2020C" w:rsidRDefault="00E70D4C" w:rsidP="00E70D4C">
      <w:pPr>
        <w:pStyle w:val="ListParagraph"/>
        <w:rPr>
          <w:b/>
          <w:bCs/>
        </w:rPr>
      </w:pPr>
    </w:p>
    <w:p w14:paraId="13C2EF59" w14:textId="77777777" w:rsidR="00E70D4C" w:rsidRPr="00A2020C" w:rsidRDefault="00E70D4C" w:rsidP="00E70D4C">
      <w:pPr>
        <w:pStyle w:val="ListParagraph"/>
      </w:pPr>
      <w:r w:rsidRPr="00A2020C">
        <w:rPr>
          <w:b/>
          <w:bCs/>
        </w:rPr>
        <w:t xml:space="preserve">Low </w:t>
      </w:r>
      <w:r w:rsidRPr="00A2020C">
        <w:t>– Reports with Part-Width and Crossover MOT scenarios.</w:t>
      </w:r>
    </w:p>
    <w:p w14:paraId="13C2EF5A" w14:textId="77777777" w:rsidR="00E70D4C" w:rsidRPr="00A2020C" w:rsidRDefault="00E70D4C" w:rsidP="00E70D4C">
      <w:pPr>
        <w:pStyle w:val="ListParagraph"/>
        <w:rPr>
          <w:b/>
          <w:bCs/>
        </w:rPr>
      </w:pPr>
    </w:p>
    <w:p w14:paraId="13C2EF5B" w14:textId="77777777" w:rsidR="00E70D4C" w:rsidRPr="00A2020C" w:rsidRDefault="00E70D4C" w:rsidP="00E70D4C">
      <w:pPr>
        <w:pStyle w:val="ListParagraph"/>
      </w:pPr>
      <w:r w:rsidRPr="00A2020C">
        <w:rPr>
          <w:b/>
          <w:bCs/>
        </w:rPr>
        <w:t>Medium</w:t>
      </w:r>
      <w:r w:rsidRPr="00A2020C">
        <w:t xml:space="preserve"> – Reports with up to four MOT scenarios total including Part-Width, Crossover, Contraflow and one additional MOT Scenario (Example: hybrid, total closure, etc).</w:t>
      </w:r>
    </w:p>
    <w:p w14:paraId="13C2EF5C" w14:textId="77777777" w:rsidR="00E70D4C" w:rsidRPr="00A2020C" w:rsidRDefault="00E70D4C" w:rsidP="00E70D4C">
      <w:pPr>
        <w:pStyle w:val="ListParagraph"/>
        <w:rPr>
          <w:b/>
          <w:bCs/>
        </w:rPr>
      </w:pPr>
    </w:p>
    <w:p w14:paraId="13C2EF5D" w14:textId="77777777" w:rsidR="00E70D4C" w:rsidRPr="00A2020C" w:rsidRDefault="00E70D4C" w:rsidP="00E70D4C">
      <w:pPr>
        <w:pStyle w:val="ListParagraph"/>
      </w:pPr>
      <w:r w:rsidRPr="00A2020C">
        <w:rPr>
          <w:b/>
          <w:bCs/>
        </w:rPr>
        <w:t>High</w:t>
      </w:r>
      <w:r w:rsidRPr="00A2020C">
        <w:t xml:space="preserve"> – Reports with five or six MOT scenarios total including Part-Width, Crossover, Contraflow along with two or three additional MOT scenarios (examples: hybrid, total closure, etc)</w:t>
      </w:r>
    </w:p>
    <w:p w14:paraId="13C2EF5E" w14:textId="77777777" w:rsidR="00E70D4C" w:rsidRDefault="00E70D4C" w:rsidP="00E70D4C">
      <w:pPr>
        <w:pStyle w:val="ListParagraph"/>
        <w:rPr>
          <w:sz w:val="24"/>
          <w:szCs w:val="24"/>
        </w:rPr>
      </w:pPr>
    </w:p>
    <w:p w14:paraId="13C2EF5F" w14:textId="77777777" w:rsidR="00E70D4C" w:rsidRPr="00A2020C" w:rsidRDefault="00E70D4C" w:rsidP="00E70D4C">
      <w:pPr>
        <w:pStyle w:val="ListParagraph"/>
        <w:rPr>
          <w:sz w:val="24"/>
          <w:szCs w:val="24"/>
        </w:rPr>
      </w:pPr>
    </w:p>
    <w:p w14:paraId="13C2EF60" w14:textId="77777777" w:rsidR="00E70D4C" w:rsidRPr="00A2020C" w:rsidRDefault="00E70D4C" w:rsidP="00E70D4C">
      <w:pPr>
        <w:pStyle w:val="ListParagraph"/>
        <w:numPr>
          <w:ilvl w:val="0"/>
          <w:numId w:val="33"/>
        </w:numPr>
        <w:rPr>
          <w:b/>
        </w:rPr>
      </w:pPr>
      <w:r w:rsidRPr="00A2020C">
        <w:rPr>
          <w:b/>
        </w:rPr>
        <w:t>2.3.F.B.2 - MOTAA - Conceptual MOT Plan</w:t>
      </w:r>
    </w:p>
    <w:p w14:paraId="13C2EF61" w14:textId="77777777" w:rsidR="00E70D4C" w:rsidRPr="00A2020C" w:rsidRDefault="00E70D4C" w:rsidP="00E70D4C">
      <w:pPr>
        <w:pStyle w:val="ListParagraph"/>
      </w:pPr>
    </w:p>
    <w:p w14:paraId="13C2EF62" w14:textId="77777777" w:rsidR="00E70D4C" w:rsidRPr="00A2020C" w:rsidRDefault="00E70D4C" w:rsidP="00E70D4C">
      <w:pPr>
        <w:pStyle w:val="ListParagraph"/>
      </w:pPr>
      <w:r w:rsidRPr="00A2020C">
        <w:t>Development of conceptual MOT plan, including graphics, lane configuration diagrams, cross sections, etc.</w:t>
      </w:r>
    </w:p>
    <w:p w14:paraId="13C2EF63" w14:textId="77777777" w:rsidR="00E70D4C" w:rsidRPr="00A2020C" w:rsidRDefault="00E70D4C" w:rsidP="00E70D4C">
      <w:pPr>
        <w:pStyle w:val="ListParagraph"/>
      </w:pPr>
    </w:p>
    <w:p w14:paraId="13C2EF64" w14:textId="77777777" w:rsidR="00E70D4C" w:rsidRPr="00A2020C" w:rsidRDefault="00E70D4C" w:rsidP="00E70D4C">
      <w:pPr>
        <w:pStyle w:val="ListParagraph"/>
        <w:rPr>
          <w:b/>
          <w:bCs/>
        </w:rPr>
      </w:pPr>
      <w:r w:rsidRPr="00A2020C">
        <w:rPr>
          <w:b/>
          <w:bCs/>
        </w:rPr>
        <w:t>Hours are manhours per MOT scenario.</w:t>
      </w:r>
    </w:p>
    <w:p w14:paraId="13C2EF65" w14:textId="77777777" w:rsidR="00E70D4C" w:rsidRPr="00A2020C" w:rsidRDefault="00E70D4C" w:rsidP="00E70D4C">
      <w:pPr>
        <w:pStyle w:val="ListParagraph"/>
        <w:rPr>
          <w:b/>
          <w:bCs/>
        </w:rPr>
      </w:pPr>
    </w:p>
    <w:p w14:paraId="13C2EF66" w14:textId="77777777" w:rsidR="00E70D4C" w:rsidRPr="00A2020C" w:rsidRDefault="00E70D4C" w:rsidP="00E70D4C">
      <w:pPr>
        <w:pStyle w:val="ListParagraph"/>
      </w:pPr>
      <w:r w:rsidRPr="00A2020C">
        <w:rPr>
          <w:b/>
          <w:bCs/>
        </w:rPr>
        <w:t xml:space="preserve">Low </w:t>
      </w:r>
      <w:r w:rsidRPr="00A2020C">
        <w:t>– Assumes two to four cross sections needed to meet TEM requirements and up to two MOT phases. Assumes sixteen hours for CADD and sixteen hours for concept development.</w:t>
      </w:r>
    </w:p>
    <w:p w14:paraId="13C2EF67" w14:textId="77777777" w:rsidR="00E70D4C" w:rsidRPr="00A2020C" w:rsidRDefault="00E70D4C" w:rsidP="00E70D4C">
      <w:pPr>
        <w:pStyle w:val="ListParagraph"/>
        <w:rPr>
          <w:b/>
          <w:bCs/>
        </w:rPr>
      </w:pPr>
    </w:p>
    <w:p w14:paraId="13C2EF68" w14:textId="77777777" w:rsidR="00E70D4C" w:rsidRPr="00A2020C" w:rsidRDefault="00E70D4C" w:rsidP="00E70D4C">
      <w:pPr>
        <w:pStyle w:val="ListParagraph"/>
      </w:pPr>
      <w:r w:rsidRPr="00A2020C">
        <w:rPr>
          <w:b/>
          <w:bCs/>
        </w:rPr>
        <w:t>Medium</w:t>
      </w:r>
      <w:r w:rsidRPr="00A2020C">
        <w:t xml:space="preserve"> – Assumes five to eight cross sections needed to meet TEM requirements and three to four MOT phases. Assumes 32 hours for CADD and twenty hours for concept development.</w:t>
      </w:r>
    </w:p>
    <w:p w14:paraId="13C2EF69" w14:textId="77777777" w:rsidR="00E70D4C" w:rsidRPr="00A2020C" w:rsidRDefault="00E70D4C" w:rsidP="00E70D4C">
      <w:pPr>
        <w:pStyle w:val="ListParagraph"/>
        <w:rPr>
          <w:b/>
          <w:bCs/>
        </w:rPr>
      </w:pPr>
    </w:p>
    <w:p w14:paraId="13C2EF6A" w14:textId="77777777" w:rsidR="00E70D4C" w:rsidRPr="00A2020C" w:rsidRDefault="00E70D4C" w:rsidP="00E70D4C">
      <w:pPr>
        <w:pStyle w:val="ListParagraph"/>
      </w:pPr>
      <w:r w:rsidRPr="00A2020C">
        <w:rPr>
          <w:b/>
          <w:bCs/>
        </w:rPr>
        <w:t>High</w:t>
      </w:r>
      <w:r w:rsidRPr="00A2020C">
        <w:t xml:space="preserve"> – Assumes more than eight cross sections needed to meet TEM requirements and five to eight MOT phases. Assumes 40 hours for CADD and hours for 32 concept development. Larger Path 4 and 5 projects are not included and are to be negotiated separately (larger Path 4 and 5 project examples: more than two seasons or more than five miles reconstruction).</w:t>
      </w:r>
    </w:p>
    <w:p w14:paraId="13C2EF6B" w14:textId="77777777" w:rsidR="00E70D4C" w:rsidRDefault="00E70D4C" w:rsidP="00E70D4C">
      <w:pPr>
        <w:pStyle w:val="ListParagraph"/>
        <w:rPr>
          <w:sz w:val="24"/>
          <w:szCs w:val="24"/>
        </w:rPr>
      </w:pPr>
    </w:p>
    <w:p w14:paraId="13C2EF6C" w14:textId="77777777" w:rsidR="00E70D4C" w:rsidRPr="00A2020C" w:rsidRDefault="00E70D4C" w:rsidP="00E70D4C">
      <w:pPr>
        <w:pStyle w:val="ListParagraph"/>
        <w:rPr>
          <w:sz w:val="24"/>
          <w:szCs w:val="24"/>
        </w:rPr>
      </w:pPr>
    </w:p>
    <w:p w14:paraId="13C2EF6D" w14:textId="77777777" w:rsidR="00E70D4C" w:rsidRPr="00A2020C" w:rsidRDefault="00E70D4C" w:rsidP="00E70D4C">
      <w:pPr>
        <w:pStyle w:val="ListParagraph"/>
        <w:numPr>
          <w:ilvl w:val="0"/>
          <w:numId w:val="33"/>
        </w:numPr>
        <w:rPr>
          <w:b/>
        </w:rPr>
      </w:pPr>
      <w:r w:rsidRPr="00A2020C">
        <w:rPr>
          <w:b/>
        </w:rPr>
        <w:t>2.3.F.B.3 - MOTAA - Construction Cost</w:t>
      </w:r>
    </w:p>
    <w:p w14:paraId="13C2EF6E" w14:textId="77777777" w:rsidR="00E70D4C" w:rsidRPr="00A2020C" w:rsidRDefault="00E70D4C" w:rsidP="00E70D4C">
      <w:pPr>
        <w:pStyle w:val="ListParagraph"/>
      </w:pPr>
    </w:p>
    <w:p w14:paraId="13C2EF6F" w14:textId="77777777" w:rsidR="00E70D4C" w:rsidRPr="00A2020C" w:rsidRDefault="00E70D4C" w:rsidP="00E70D4C">
      <w:pPr>
        <w:pStyle w:val="ListParagraph"/>
      </w:pPr>
      <w:r w:rsidRPr="00A2020C">
        <w:t>Development of construction cost for the report. Planning level estimate using major cost drivers (portable barrier, temporary pavement, striping, signs, etc).</w:t>
      </w:r>
    </w:p>
    <w:p w14:paraId="13C2EF70" w14:textId="77777777" w:rsidR="00E70D4C" w:rsidRPr="00A2020C" w:rsidRDefault="00E70D4C" w:rsidP="00E70D4C">
      <w:pPr>
        <w:pStyle w:val="ListParagraph"/>
      </w:pPr>
    </w:p>
    <w:p w14:paraId="13C2EF71" w14:textId="77777777" w:rsidR="00E70D4C" w:rsidRPr="00A2020C" w:rsidRDefault="00E70D4C" w:rsidP="00E70D4C">
      <w:pPr>
        <w:pStyle w:val="ListParagraph"/>
        <w:rPr>
          <w:b/>
          <w:bCs/>
        </w:rPr>
      </w:pPr>
      <w:r w:rsidRPr="00A2020C">
        <w:rPr>
          <w:b/>
          <w:bCs/>
        </w:rPr>
        <w:t xml:space="preserve">Hours are manhours per MOT scenario, </w:t>
      </w:r>
      <w:r w:rsidRPr="00A2020C">
        <w:rPr>
          <w:rFonts w:cs="Arial"/>
          <w:b/>
        </w:rPr>
        <w:t xml:space="preserve">per </w:t>
      </w:r>
      <w:r w:rsidRPr="00A2020C">
        <w:rPr>
          <w:b/>
          <w:bCs/>
        </w:rPr>
        <w:t>MOT phase.</w:t>
      </w:r>
    </w:p>
    <w:p w14:paraId="13C2EF72" w14:textId="77777777" w:rsidR="00E70D4C" w:rsidRPr="00A2020C" w:rsidRDefault="00E70D4C" w:rsidP="00E70D4C">
      <w:pPr>
        <w:pStyle w:val="ListParagraph"/>
        <w:rPr>
          <w:b/>
          <w:bCs/>
        </w:rPr>
      </w:pPr>
    </w:p>
    <w:p w14:paraId="13C2EF73" w14:textId="77777777" w:rsidR="00E70D4C" w:rsidRPr="00A2020C" w:rsidRDefault="00E70D4C" w:rsidP="00E70D4C">
      <w:pPr>
        <w:pStyle w:val="ListParagraph"/>
      </w:pPr>
      <w:r w:rsidRPr="00A2020C">
        <w:rPr>
          <w:b/>
          <w:bCs/>
        </w:rPr>
        <w:t xml:space="preserve">Low, Medium &amp; High </w:t>
      </w:r>
      <w:r w:rsidRPr="00A2020C">
        <w:t>– Assumes two hours designer and two hours CADD.</w:t>
      </w:r>
    </w:p>
    <w:p w14:paraId="13C2EF74" w14:textId="77777777" w:rsidR="00E70D4C" w:rsidRDefault="00E70D4C" w:rsidP="00E70D4C">
      <w:pPr>
        <w:pStyle w:val="ListParagraph"/>
        <w:rPr>
          <w:sz w:val="24"/>
          <w:szCs w:val="24"/>
        </w:rPr>
      </w:pPr>
    </w:p>
    <w:p w14:paraId="13C2EF75" w14:textId="77777777" w:rsidR="00E70D4C" w:rsidRPr="00A2020C" w:rsidRDefault="00E70D4C" w:rsidP="00E70D4C">
      <w:pPr>
        <w:pStyle w:val="ListParagraph"/>
        <w:rPr>
          <w:sz w:val="24"/>
          <w:szCs w:val="24"/>
        </w:rPr>
      </w:pPr>
    </w:p>
    <w:p w14:paraId="13C2EF76" w14:textId="77777777" w:rsidR="00E70D4C" w:rsidRPr="00A2020C" w:rsidRDefault="00E70D4C" w:rsidP="00E70D4C">
      <w:pPr>
        <w:pStyle w:val="ListParagraph"/>
        <w:numPr>
          <w:ilvl w:val="0"/>
          <w:numId w:val="33"/>
        </w:numPr>
        <w:rPr>
          <w:b/>
        </w:rPr>
      </w:pPr>
      <w:r w:rsidRPr="00A2020C">
        <w:rPr>
          <w:b/>
        </w:rPr>
        <w:t>2.3.F.B.4 - MOTAA - Construction Schedule/Duration</w:t>
      </w:r>
    </w:p>
    <w:p w14:paraId="13C2EF77" w14:textId="77777777" w:rsidR="00E70D4C" w:rsidRPr="00A2020C" w:rsidRDefault="00E70D4C" w:rsidP="00E70D4C">
      <w:pPr>
        <w:pStyle w:val="ListParagraph"/>
      </w:pPr>
    </w:p>
    <w:p w14:paraId="13C2EF78" w14:textId="77777777" w:rsidR="00E70D4C" w:rsidRPr="00A2020C" w:rsidRDefault="00E70D4C" w:rsidP="00E70D4C">
      <w:pPr>
        <w:pStyle w:val="ListParagraph"/>
      </w:pPr>
      <w:r w:rsidRPr="00A2020C">
        <w:t>Development of construction schedule, including durations, for the report. Assumes schedules to a per month accuracy. Schedule will need to identify durations for each MOT phase and for any total closures. (For total closures less than 30 days, estimate the approximate number of days.)</w:t>
      </w:r>
    </w:p>
    <w:p w14:paraId="13C2EF79" w14:textId="77777777" w:rsidR="00E70D4C" w:rsidRPr="00A2020C" w:rsidRDefault="00E70D4C" w:rsidP="00E70D4C">
      <w:pPr>
        <w:pStyle w:val="ListParagraph"/>
      </w:pPr>
    </w:p>
    <w:p w14:paraId="13C2EF7A" w14:textId="77777777" w:rsidR="00E70D4C" w:rsidRPr="00A2020C" w:rsidRDefault="00E70D4C" w:rsidP="00E70D4C">
      <w:pPr>
        <w:pStyle w:val="ListParagraph"/>
        <w:rPr>
          <w:b/>
          <w:bCs/>
        </w:rPr>
      </w:pPr>
      <w:r w:rsidRPr="00A2020C">
        <w:rPr>
          <w:b/>
          <w:bCs/>
        </w:rPr>
        <w:t>Hours are manhours per MOT scenario.</w:t>
      </w:r>
    </w:p>
    <w:p w14:paraId="13C2EF7B" w14:textId="77777777" w:rsidR="00E70D4C" w:rsidRPr="00A2020C" w:rsidRDefault="00E70D4C" w:rsidP="00E70D4C">
      <w:pPr>
        <w:pStyle w:val="ListParagraph"/>
        <w:rPr>
          <w:b/>
          <w:bCs/>
        </w:rPr>
      </w:pPr>
    </w:p>
    <w:p w14:paraId="13C2EF7C" w14:textId="77777777" w:rsidR="00E70D4C" w:rsidRPr="00A2020C" w:rsidRDefault="00E70D4C" w:rsidP="00E70D4C">
      <w:pPr>
        <w:pStyle w:val="ListParagraph"/>
      </w:pPr>
      <w:r w:rsidRPr="00A2020C">
        <w:rPr>
          <w:b/>
          <w:bCs/>
        </w:rPr>
        <w:t xml:space="preserve">Low </w:t>
      </w:r>
      <w:r w:rsidRPr="00A2020C">
        <w:t>–Assumes up to two MOT phases.</w:t>
      </w:r>
    </w:p>
    <w:p w14:paraId="13C2EF7D" w14:textId="77777777" w:rsidR="00E70D4C" w:rsidRPr="00A2020C" w:rsidRDefault="00E70D4C" w:rsidP="00E70D4C">
      <w:pPr>
        <w:pStyle w:val="ListParagraph"/>
        <w:rPr>
          <w:b/>
          <w:bCs/>
        </w:rPr>
      </w:pPr>
    </w:p>
    <w:p w14:paraId="13C2EF7E" w14:textId="77777777" w:rsidR="00E70D4C" w:rsidRPr="00A2020C" w:rsidRDefault="00E70D4C" w:rsidP="00E70D4C">
      <w:pPr>
        <w:pStyle w:val="ListParagraph"/>
      </w:pPr>
      <w:r w:rsidRPr="00A2020C">
        <w:rPr>
          <w:b/>
          <w:bCs/>
        </w:rPr>
        <w:t>Medium</w:t>
      </w:r>
      <w:r w:rsidRPr="00A2020C">
        <w:t xml:space="preserve"> – Assumes three to four MOT phases.</w:t>
      </w:r>
    </w:p>
    <w:p w14:paraId="13C2EF7F" w14:textId="77777777" w:rsidR="00E70D4C" w:rsidRPr="00A2020C" w:rsidRDefault="00E70D4C" w:rsidP="00E70D4C">
      <w:pPr>
        <w:pStyle w:val="ListParagraph"/>
        <w:rPr>
          <w:b/>
          <w:bCs/>
        </w:rPr>
      </w:pPr>
    </w:p>
    <w:p w14:paraId="13C2EF80" w14:textId="77777777" w:rsidR="00E70D4C" w:rsidRPr="00A2020C" w:rsidRDefault="00E70D4C" w:rsidP="00E70D4C">
      <w:pPr>
        <w:pStyle w:val="ListParagraph"/>
      </w:pPr>
      <w:r w:rsidRPr="00A2020C">
        <w:rPr>
          <w:b/>
          <w:bCs/>
        </w:rPr>
        <w:t>High</w:t>
      </w:r>
      <w:r w:rsidRPr="00A2020C">
        <w:t xml:space="preserve"> – Assumes five to eight MOT phases and/or innovative contracting considerations.</w:t>
      </w:r>
    </w:p>
    <w:p w14:paraId="13C2EF81" w14:textId="77777777" w:rsidR="00E70D4C" w:rsidRDefault="00E70D4C" w:rsidP="00E70D4C">
      <w:pPr>
        <w:pStyle w:val="ListParagraph"/>
        <w:rPr>
          <w:sz w:val="24"/>
          <w:szCs w:val="24"/>
        </w:rPr>
      </w:pPr>
    </w:p>
    <w:p w14:paraId="13C2EF82" w14:textId="77777777" w:rsidR="00E70D4C" w:rsidRPr="00A2020C" w:rsidRDefault="00E70D4C" w:rsidP="00E70D4C">
      <w:pPr>
        <w:pStyle w:val="ListParagraph"/>
        <w:rPr>
          <w:sz w:val="24"/>
          <w:szCs w:val="24"/>
        </w:rPr>
      </w:pPr>
    </w:p>
    <w:p w14:paraId="13C2EF83" w14:textId="77777777" w:rsidR="00E70D4C" w:rsidRPr="00A2020C" w:rsidRDefault="00E70D4C" w:rsidP="00E70D4C">
      <w:pPr>
        <w:pStyle w:val="ListParagraph"/>
        <w:numPr>
          <w:ilvl w:val="0"/>
          <w:numId w:val="33"/>
        </w:numPr>
        <w:rPr>
          <w:b/>
        </w:rPr>
      </w:pPr>
      <w:r w:rsidRPr="00A2020C">
        <w:rPr>
          <w:b/>
        </w:rPr>
        <w:t>2.3.F.B.5 - MOTAA - Detour Route Investigation</w:t>
      </w:r>
    </w:p>
    <w:p w14:paraId="13C2EF84" w14:textId="77777777" w:rsidR="00E70D4C" w:rsidRPr="00A2020C" w:rsidRDefault="00E70D4C" w:rsidP="00E70D4C">
      <w:pPr>
        <w:pStyle w:val="ListParagraph"/>
      </w:pPr>
    </w:p>
    <w:p w14:paraId="13C2EF85" w14:textId="77777777" w:rsidR="00E70D4C" w:rsidRPr="00A2020C" w:rsidRDefault="00E70D4C" w:rsidP="00E70D4C">
      <w:pPr>
        <w:pStyle w:val="ListParagraph"/>
      </w:pPr>
      <w:r w:rsidRPr="00A2020C">
        <w:t>Identifying necessary detours and creating a basic graphic for report. Includes basic evaluation of the detour route to identify fatal flaws and potential mitigation measures.</w:t>
      </w:r>
    </w:p>
    <w:p w14:paraId="13C2EF86" w14:textId="77777777" w:rsidR="00E70D4C" w:rsidRPr="00A2020C" w:rsidRDefault="00E70D4C" w:rsidP="00E70D4C">
      <w:pPr>
        <w:pStyle w:val="ListParagraph"/>
      </w:pPr>
    </w:p>
    <w:p w14:paraId="13C2EF87" w14:textId="77777777" w:rsidR="00E70D4C" w:rsidRPr="00A2020C" w:rsidRDefault="00E70D4C" w:rsidP="00E70D4C">
      <w:pPr>
        <w:pStyle w:val="ListParagraph"/>
        <w:rPr>
          <w:b/>
          <w:bCs/>
        </w:rPr>
      </w:pPr>
      <w:r w:rsidRPr="00A2020C">
        <w:rPr>
          <w:b/>
          <w:bCs/>
        </w:rPr>
        <w:t>Hours are manhours per detour.</w:t>
      </w:r>
    </w:p>
    <w:p w14:paraId="13C2EF88" w14:textId="77777777" w:rsidR="00E70D4C" w:rsidRPr="00A2020C" w:rsidRDefault="00E70D4C" w:rsidP="00E70D4C">
      <w:pPr>
        <w:pStyle w:val="ListParagraph"/>
        <w:rPr>
          <w:b/>
          <w:bCs/>
        </w:rPr>
      </w:pPr>
    </w:p>
    <w:p w14:paraId="13C2EF89" w14:textId="77777777" w:rsidR="00E70D4C" w:rsidRPr="00A2020C" w:rsidRDefault="00E70D4C" w:rsidP="00E70D4C">
      <w:pPr>
        <w:pStyle w:val="ListParagraph"/>
      </w:pPr>
      <w:r w:rsidRPr="00A2020C">
        <w:rPr>
          <w:b/>
          <w:bCs/>
        </w:rPr>
        <w:t xml:space="preserve">Low, Medium &amp; High </w:t>
      </w:r>
      <w:r w:rsidRPr="00A2020C">
        <w:t>– Assumes the use of basic mapping (auditor's mapping if available, web based mapping, etc) and driving the route.</w:t>
      </w:r>
    </w:p>
    <w:p w14:paraId="13C2EF8A" w14:textId="77777777" w:rsidR="00E70D4C" w:rsidRDefault="00E70D4C" w:rsidP="00E70D4C">
      <w:pPr>
        <w:pStyle w:val="ListParagraph"/>
        <w:rPr>
          <w:sz w:val="24"/>
          <w:szCs w:val="24"/>
        </w:rPr>
      </w:pPr>
    </w:p>
    <w:p w14:paraId="13C2EF8B" w14:textId="77777777" w:rsidR="00E70D4C" w:rsidRPr="00A2020C" w:rsidRDefault="00E70D4C" w:rsidP="00E70D4C">
      <w:pPr>
        <w:pStyle w:val="ListParagraph"/>
        <w:rPr>
          <w:sz w:val="24"/>
          <w:szCs w:val="24"/>
        </w:rPr>
      </w:pPr>
    </w:p>
    <w:p w14:paraId="13C2EF8C" w14:textId="77777777" w:rsidR="00E70D4C" w:rsidRPr="00A2020C" w:rsidRDefault="00E70D4C" w:rsidP="00E70D4C">
      <w:pPr>
        <w:pStyle w:val="ListParagraph"/>
        <w:numPr>
          <w:ilvl w:val="0"/>
          <w:numId w:val="33"/>
        </w:numPr>
        <w:rPr>
          <w:b/>
        </w:rPr>
      </w:pPr>
      <w:r w:rsidRPr="00A2020C">
        <w:rPr>
          <w:b/>
        </w:rPr>
        <w:t>2.3.F.B.6 - MOTAA - Modeling - Queue Analysis</w:t>
      </w:r>
    </w:p>
    <w:p w14:paraId="13C2EF8D" w14:textId="77777777" w:rsidR="00E70D4C" w:rsidRPr="00A2020C" w:rsidRDefault="00E70D4C" w:rsidP="00E70D4C">
      <w:pPr>
        <w:pStyle w:val="ListParagraph"/>
      </w:pPr>
    </w:p>
    <w:p w14:paraId="13C2EF8E" w14:textId="77777777" w:rsidR="00E70D4C" w:rsidRPr="00A2020C" w:rsidRDefault="00E70D4C" w:rsidP="00E70D4C">
      <w:pPr>
        <w:pStyle w:val="ListParagraph"/>
      </w:pPr>
      <w:r w:rsidRPr="00A2020C">
        <w:t xml:space="preserve">Accessing existing count data and downloading/importing and running analysis. Examples for segments: lane reductions, additions, etc. </w:t>
      </w:r>
    </w:p>
    <w:p w14:paraId="13C2EF8F" w14:textId="77777777" w:rsidR="00E70D4C" w:rsidRPr="00A2020C" w:rsidRDefault="00E70D4C" w:rsidP="00E70D4C">
      <w:pPr>
        <w:pStyle w:val="ListParagraph"/>
      </w:pPr>
    </w:p>
    <w:p w14:paraId="13C2EF90" w14:textId="77777777" w:rsidR="00E70D4C" w:rsidRPr="00A2020C" w:rsidRDefault="00E70D4C" w:rsidP="00E70D4C">
      <w:pPr>
        <w:pStyle w:val="ListParagraph"/>
        <w:rPr>
          <w:b/>
          <w:bCs/>
        </w:rPr>
      </w:pPr>
      <w:r w:rsidRPr="00A2020C">
        <w:rPr>
          <w:b/>
          <w:bCs/>
        </w:rPr>
        <w:t>Hours are manhours per scenario.</w:t>
      </w:r>
    </w:p>
    <w:p w14:paraId="13C2EF91" w14:textId="77777777" w:rsidR="00E70D4C" w:rsidRPr="00A2020C" w:rsidRDefault="00E70D4C" w:rsidP="00E70D4C">
      <w:pPr>
        <w:pStyle w:val="ListParagraph"/>
        <w:rPr>
          <w:b/>
          <w:bCs/>
        </w:rPr>
      </w:pPr>
    </w:p>
    <w:p w14:paraId="13C2EF92" w14:textId="77777777" w:rsidR="00E70D4C" w:rsidRPr="00A2020C" w:rsidRDefault="00E70D4C" w:rsidP="00E70D4C">
      <w:pPr>
        <w:pStyle w:val="ListParagraph"/>
      </w:pPr>
      <w:r w:rsidRPr="00A2020C">
        <w:rPr>
          <w:b/>
          <w:bCs/>
        </w:rPr>
        <w:t xml:space="preserve">Low </w:t>
      </w:r>
      <w:r w:rsidRPr="00A2020C">
        <w:t>– Assumes no adjustments to traffic volumes and one interchange or up to four segments.</w:t>
      </w:r>
    </w:p>
    <w:p w14:paraId="13C2EF93" w14:textId="77777777" w:rsidR="00E70D4C" w:rsidRPr="00A2020C" w:rsidRDefault="00E70D4C" w:rsidP="00E70D4C">
      <w:pPr>
        <w:pStyle w:val="ListParagraph"/>
        <w:rPr>
          <w:b/>
          <w:bCs/>
        </w:rPr>
      </w:pPr>
    </w:p>
    <w:p w14:paraId="13C2EF94" w14:textId="77777777" w:rsidR="00E70D4C" w:rsidRPr="00A2020C" w:rsidRDefault="00E70D4C" w:rsidP="00E70D4C">
      <w:pPr>
        <w:pStyle w:val="ListParagraph"/>
      </w:pPr>
      <w:r w:rsidRPr="00A2020C">
        <w:rPr>
          <w:b/>
          <w:bCs/>
        </w:rPr>
        <w:t>Medium</w:t>
      </w:r>
      <w:r w:rsidRPr="00A2020C">
        <w:t xml:space="preserve"> – Assumes adjustments to rural traffic volumes, as necessary, and two interchanges or five to eight segments.</w:t>
      </w:r>
    </w:p>
    <w:p w14:paraId="13C2EF95" w14:textId="77777777" w:rsidR="00E70D4C" w:rsidRPr="00A2020C" w:rsidRDefault="00E70D4C" w:rsidP="00E70D4C">
      <w:pPr>
        <w:pStyle w:val="ListParagraph"/>
        <w:rPr>
          <w:b/>
          <w:bCs/>
        </w:rPr>
      </w:pPr>
    </w:p>
    <w:p w14:paraId="13C2EF96" w14:textId="77777777" w:rsidR="00E70D4C" w:rsidRPr="00A2020C" w:rsidRDefault="00E70D4C" w:rsidP="00E70D4C">
      <w:pPr>
        <w:pStyle w:val="ListParagraph"/>
      </w:pPr>
      <w:r w:rsidRPr="00A2020C">
        <w:rPr>
          <w:b/>
          <w:bCs/>
        </w:rPr>
        <w:t>High</w:t>
      </w:r>
      <w:r w:rsidRPr="00A2020C">
        <w:t xml:space="preserve"> – Assumes more than two ramp closures and adjustment to urban traffic volumes, as necessary, and three or more interchanges or greater than eight segments.</w:t>
      </w:r>
    </w:p>
    <w:p w14:paraId="13C2EF97" w14:textId="77777777" w:rsidR="00E70D4C" w:rsidRDefault="00E70D4C" w:rsidP="00E70D4C">
      <w:pPr>
        <w:pStyle w:val="ListParagraph"/>
        <w:rPr>
          <w:sz w:val="24"/>
          <w:szCs w:val="24"/>
        </w:rPr>
      </w:pPr>
    </w:p>
    <w:p w14:paraId="13C2EF98" w14:textId="77777777" w:rsidR="00E70D4C" w:rsidRPr="00A2020C" w:rsidRDefault="00E70D4C" w:rsidP="00E70D4C">
      <w:pPr>
        <w:pStyle w:val="ListParagraph"/>
        <w:rPr>
          <w:sz w:val="24"/>
          <w:szCs w:val="24"/>
        </w:rPr>
      </w:pPr>
    </w:p>
    <w:p w14:paraId="13C2EF99" w14:textId="77777777" w:rsidR="00E70D4C" w:rsidRPr="00A2020C" w:rsidRDefault="00E70D4C" w:rsidP="00E70D4C">
      <w:pPr>
        <w:pStyle w:val="ListParagraph"/>
        <w:numPr>
          <w:ilvl w:val="0"/>
          <w:numId w:val="33"/>
        </w:numPr>
        <w:rPr>
          <w:b/>
        </w:rPr>
      </w:pPr>
      <w:r w:rsidRPr="00A2020C">
        <w:rPr>
          <w:b/>
        </w:rPr>
        <w:t>2.3.F.B.7 - MOTAA - Modeling - HCS</w:t>
      </w:r>
    </w:p>
    <w:p w14:paraId="13C2EF9A" w14:textId="77777777" w:rsidR="00E70D4C" w:rsidRPr="00A2020C" w:rsidRDefault="00E70D4C" w:rsidP="00E70D4C">
      <w:pPr>
        <w:pStyle w:val="ListParagraph"/>
      </w:pPr>
    </w:p>
    <w:p w14:paraId="13C2EF9B" w14:textId="77777777" w:rsidR="00E70D4C" w:rsidRPr="00A2020C" w:rsidRDefault="00E70D4C" w:rsidP="00E70D4C">
      <w:pPr>
        <w:pStyle w:val="ListParagraph"/>
      </w:pPr>
      <w:r w:rsidRPr="00A2020C">
        <w:t xml:space="preserve">Modeling of the intersection and/or the roadway segment.  </w:t>
      </w:r>
    </w:p>
    <w:p w14:paraId="13C2EF9C" w14:textId="77777777" w:rsidR="00E70D4C" w:rsidRPr="00A2020C" w:rsidRDefault="00E70D4C" w:rsidP="00E70D4C">
      <w:pPr>
        <w:pStyle w:val="ListParagraph"/>
      </w:pPr>
    </w:p>
    <w:p w14:paraId="13C2EF9D" w14:textId="77777777" w:rsidR="00E70D4C" w:rsidRPr="00A2020C" w:rsidRDefault="00E70D4C" w:rsidP="00E70D4C">
      <w:pPr>
        <w:pStyle w:val="ListParagraph"/>
        <w:rPr>
          <w:b/>
          <w:bCs/>
        </w:rPr>
      </w:pPr>
      <w:r w:rsidRPr="00A2020C">
        <w:rPr>
          <w:b/>
          <w:bCs/>
        </w:rPr>
        <w:t xml:space="preserve">Hours are manhours per intersection and/or segment. </w:t>
      </w:r>
    </w:p>
    <w:p w14:paraId="13C2EF9E" w14:textId="77777777" w:rsidR="00E70D4C" w:rsidRPr="00A2020C" w:rsidRDefault="00E70D4C" w:rsidP="00E70D4C">
      <w:pPr>
        <w:pStyle w:val="ListParagraph"/>
        <w:rPr>
          <w:b/>
          <w:bCs/>
        </w:rPr>
      </w:pPr>
    </w:p>
    <w:p w14:paraId="13C2EF9F" w14:textId="77777777" w:rsidR="00E70D4C" w:rsidRPr="00A2020C" w:rsidRDefault="00E70D4C" w:rsidP="00E70D4C">
      <w:pPr>
        <w:pStyle w:val="ListParagraph"/>
      </w:pPr>
      <w:r w:rsidRPr="00A2020C">
        <w:rPr>
          <w:b/>
          <w:bCs/>
        </w:rPr>
        <w:t xml:space="preserve">Low, Medium &amp; High </w:t>
      </w:r>
      <w:r w:rsidRPr="00A2020C">
        <w:t xml:space="preserve">– Assumes traffic volumes provided or adjustments needed to the volumes for two or less links. </w:t>
      </w:r>
    </w:p>
    <w:p w14:paraId="13C2EFA0" w14:textId="77777777" w:rsidR="00E70D4C" w:rsidRDefault="00E70D4C" w:rsidP="00E70D4C">
      <w:pPr>
        <w:pStyle w:val="ListParagraph"/>
        <w:rPr>
          <w:sz w:val="24"/>
          <w:szCs w:val="24"/>
        </w:rPr>
      </w:pPr>
    </w:p>
    <w:p w14:paraId="13C2EFA1" w14:textId="77777777" w:rsidR="00E70D4C" w:rsidRPr="00A2020C" w:rsidRDefault="00E70D4C" w:rsidP="00E70D4C">
      <w:pPr>
        <w:pStyle w:val="ListParagraph"/>
        <w:rPr>
          <w:sz w:val="24"/>
          <w:szCs w:val="24"/>
        </w:rPr>
      </w:pPr>
    </w:p>
    <w:p w14:paraId="13C2EFA2" w14:textId="77777777" w:rsidR="00E70D4C" w:rsidRPr="00A2020C" w:rsidRDefault="00E70D4C" w:rsidP="00E70D4C">
      <w:pPr>
        <w:pStyle w:val="ListParagraph"/>
        <w:numPr>
          <w:ilvl w:val="0"/>
          <w:numId w:val="33"/>
        </w:numPr>
        <w:rPr>
          <w:b/>
        </w:rPr>
      </w:pPr>
      <w:r w:rsidRPr="00A2020C">
        <w:rPr>
          <w:b/>
        </w:rPr>
        <w:t>2.3.F.B.8 - MOTAA - Modeling - Select Link Analysis</w:t>
      </w:r>
    </w:p>
    <w:p w14:paraId="13C2EFA3" w14:textId="77777777" w:rsidR="00E70D4C" w:rsidRPr="00A2020C" w:rsidRDefault="00E70D4C" w:rsidP="00E70D4C">
      <w:pPr>
        <w:pStyle w:val="ListParagraph"/>
      </w:pPr>
    </w:p>
    <w:p w14:paraId="13C2EFA4" w14:textId="77777777" w:rsidR="00E70D4C" w:rsidRPr="00A2020C" w:rsidRDefault="00E70D4C" w:rsidP="00E70D4C">
      <w:pPr>
        <w:pStyle w:val="ListParagraph"/>
      </w:pPr>
      <w:r w:rsidRPr="00A2020C">
        <w:t>If warranted. Acquiring existing MPO model and performing select link analysis. This task does not cover for the effort of developing a new model if one does not already exist.</w:t>
      </w:r>
    </w:p>
    <w:p w14:paraId="13C2EFA5" w14:textId="77777777" w:rsidR="00E70D4C" w:rsidRPr="00A2020C" w:rsidRDefault="00E70D4C" w:rsidP="00E70D4C">
      <w:pPr>
        <w:pStyle w:val="ListParagraph"/>
      </w:pPr>
    </w:p>
    <w:p w14:paraId="13C2EFA6" w14:textId="77777777" w:rsidR="00E70D4C" w:rsidRPr="00A2020C" w:rsidRDefault="00E70D4C" w:rsidP="00E70D4C">
      <w:pPr>
        <w:pStyle w:val="ListParagraph"/>
        <w:rPr>
          <w:b/>
          <w:bCs/>
        </w:rPr>
      </w:pPr>
      <w:r w:rsidRPr="00A2020C">
        <w:rPr>
          <w:b/>
          <w:bCs/>
        </w:rPr>
        <w:t>Hours are manhours per intersection and/or segment.</w:t>
      </w:r>
    </w:p>
    <w:p w14:paraId="13C2EFA7" w14:textId="77777777" w:rsidR="00E70D4C" w:rsidRPr="00A2020C" w:rsidRDefault="00E70D4C" w:rsidP="00E70D4C">
      <w:pPr>
        <w:pStyle w:val="ListParagraph"/>
        <w:rPr>
          <w:b/>
          <w:bCs/>
        </w:rPr>
      </w:pPr>
    </w:p>
    <w:p w14:paraId="13C2EFA8" w14:textId="77777777" w:rsidR="00E70D4C" w:rsidRPr="00A2020C" w:rsidRDefault="00E70D4C" w:rsidP="00E70D4C">
      <w:pPr>
        <w:pStyle w:val="ListParagraph"/>
      </w:pPr>
      <w:r w:rsidRPr="00A2020C">
        <w:rPr>
          <w:b/>
          <w:bCs/>
        </w:rPr>
        <w:t xml:space="preserve">Low, Medium &amp; High </w:t>
      </w:r>
      <w:r w:rsidRPr="00A2020C">
        <w:t>– Assumes model has already been developed and adjustments needed to the volumes for two or less links.</w:t>
      </w:r>
    </w:p>
    <w:p w14:paraId="13C2EFA9" w14:textId="77777777" w:rsidR="00E70D4C" w:rsidRDefault="00E70D4C" w:rsidP="00E70D4C">
      <w:pPr>
        <w:pStyle w:val="ListParagraph"/>
      </w:pPr>
    </w:p>
    <w:p w14:paraId="13C2EFAA" w14:textId="77777777" w:rsidR="00E70D4C" w:rsidRPr="00A2020C" w:rsidRDefault="00E70D4C" w:rsidP="00E70D4C">
      <w:pPr>
        <w:pStyle w:val="ListParagraph"/>
      </w:pPr>
    </w:p>
    <w:p w14:paraId="13C2EFAB" w14:textId="77777777" w:rsidR="00E70D4C" w:rsidRPr="00A2020C" w:rsidRDefault="00E70D4C" w:rsidP="00E70D4C">
      <w:pPr>
        <w:pStyle w:val="ListParagraph"/>
        <w:numPr>
          <w:ilvl w:val="0"/>
          <w:numId w:val="33"/>
        </w:numPr>
        <w:rPr>
          <w:b/>
        </w:rPr>
      </w:pPr>
      <w:r w:rsidRPr="00A2020C">
        <w:rPr>
          <w:b/>
        </w:rPr>
        <w:t>2.3.F.C - Conceptual MOT Plan (Without MOTAA)</w:t>
      </w:r>
    </w:p>
    <w:p w14:paraId="13C2EFAC" w14:textId="77777777" w:rsidR="00E70D4C" w:rsidRPr="00A2020C" w:rsidRDefault="00E70D4C" w:rsidP="00E70D4C">
      <w:pPr>
        <w:pStyle w:val="ListParagraph"/>
      </w:pPr>
    </w:p>
    <w:p w14:paraId="13C2EFAD" w14:textId="77777777" w:rsidR="00E70D4C" w:rsidRPr="00A2020C" w:rsidRDefault="00E70D4C" w:rsidP="00E70D4C">
      <w:pPr>
        <w:pStyle w:val="ListParagraph"/>
      </w:pPr>
      <w:r w:rsidRPr="00A2020C">
        <w:t xml:space="preserve">If no MOTAA is required. Includes: plan view schematic, sequence of construction with durations, typical sections. </w:t>
      </w:r>
    </w:p>
    <w:p w14:paraId="13C2EFAE" w14:textId="77777777" w:rsidR="00E70D4C" w:rsidRPr="00A2020C" w:rsidRDefault="00E70D4C" w:rsidP="00E70D4C">
      <w:pPr>
        <w:pStyle w:val="ListParagraph"/>
      </w:pPr>
    </w:p>
    <w:p w14:paraId="13C2EFAF" w14:textId="77777777" w:rsidR="00E70D4C" w:rsidRPr="00A2020C" w:rsidRDefault="00E70D4C" w:rsidP="00E70D4C">
      <w:pPr>
        <w:pStyle w:val="ListParagraph"/>
        <w:rPr>
          <w:b/>
          <w:bCs/>
        </w:rPr>
      </w:pPr>
      <w:r w:rsidRPr="00A2020C">
        <w:rPr>
          <w:b/>
          <w:bCs/>
        </w:rPr>
        <w:t>Hours are manhours per MOT phase.</w:t>
      </w:r>
    </w:p>
    <w:p w14:paraId="13C2EFB0" w14:textId="77777777" w:rsidR="00E70D4C" w:rsidRPr="00A2020C" w:rsidRDefault="00E70D4C" w:rsidP="00E70D4C">
      <w:pPr>
        <w:pStyle w:val="ListParagraph"/>
        <w:rPr>
          <w:b/>
          <w:bCs/>
        </w:rPr>
      </w:pPr>
    </w:p>
    <w:p w14:paraId="13C2EFB1" w14:textId="77777777" w:rsidR="00E70D4C" w:rsidRPr="00A2020C" w:rsidRDefault="00E70D4C" w:rsidP="00E70D4C">
      <w:pPr>
        <w:pStyle w:val="ListParagraph"/>
      </w:pPr>
      <w:r w:rsidRPr="00A2020C">
        <w:rPr>
          <w:b/>
          <w:bCs/>
        </w:rPr>
        <w:t xml:space="preserve">Low </w:t>
      </w:r>
      <w:r w:rsidRPr="00A2020C">
        <w:t>– Assumes one note sheet and up to two typical sections.</w:t>
      </w:r>
    </w:p>
    <w:p w14:paraId="13C2EFB2" w14:textId="77777777" w:rsidR="00E70D4C" w:rsidRPr="00A2020C" w:rsidRDefault="00E70D4C" w:rsidP="00E70D4C">
      <w:pPr>
        <w:pStyle w:val="ListParagraph"/>
        <w:rPr>
          <w:b/>
          <w:bCs/>
        </w:rPr>
      </w:pPr>
    </w:p>
    <w:p w14:paraId="13C2EFB3" w14:textId="77777777" w:rsidR="00E70D4C" w:rsidRPr="00A2020C" w:rsidRDefault="00E70D4C" w:rsidP="00E70D4C">
      <w:pPr>
        <w:pStyle w:val="ListParagraph"/>
      </w:pPr>
      <w:r w:rsidRPr="00A2020C">
        <w:rPr>
          <w:b/>
          <w:bCs/>
        </w:rPr>
        <w:t>Medium</w:t>
      </w:r>
      <w:r w:rsidRPr="00A2020C">
        <w:t xml:space="preserve"> – Assumes one note sheet and three to four typical sections.</w:t>
      </w:r>
    </w:p>
    <w:p w14:paraId="13C2EFB4" w14:textId="77777777" w:rsidR="00E70D4C" w:rsidRPr="00A2020C" w:rsidRDefault="00E70D4C" w:rsidP="00E70D4C">
      <w:pPr>
        <w:pStyle w:val="ListParagraph"/>
        <w:rPr>
          <w:b/>
          <w:bCs/>
        </w:rPr>
      </w:pPr>
    </w:p>
    <w:p w14:paraId="13C2EFB5" w14:textId="77777777" w:rsidR="00E70D4C" w:rsidRPr="00A2020C" w:rsidRDefault="00E70D4C" w:rsidP="00E70D4C">
      <w:pPr>
        <w:pStyle w:val="ListParagraph"/>
      </w:pPr>
      <w:r w:rsidRPr="00A2020C">
        <w:rPr>
          <w:b/>
          <w:bCs/>
        </w:rPr>
        <w:t>High</w:t>
      </w:r>
      <w:r w:rsidRPr="00A2020C">
        <w:t xml:space="preserve"> – Assumes one note sheet and five to six typical sections.  </w:t>
      </w:r>
    </w:p>
    <w:p w14:paraId="13C2EFB6" w14:textId="77777777" w:rsidR="00E70D4C" w:rsidRPr="00A2020C" w:rsidRDefault="00E70D4C" w:rsidP="00E70D4C">
      <w:pPr>
        <w:pStyle w:val="ListParagraph"/>
        <w:rPr>
          <w:sz w:val="24"/>
          <w:szCs w:val="24"/>
        </w:rPr>
      </w:pPr>
    </w:p>
    <w:p w14:paraId="13C2EFB7" w14:textId="77777777" w:rsidR="00E70D4C" w:rsidRPr="00A2020C" w:rsidRDefault="00E70D4C" w:rsidP="00E70D4C">
      <w:pPr>
        <w:pStyle w:val="ListParagraph"/>
        <w:numPr>
          <w:ilvl w:val="0"/>
          <w:numId w:val="33"/>
        </w:numPr>
        <w:rPr>
          <w:b/>
        </w:rPr>
      </w:pPr>
      <w:r w:rsidRPr="00A2020C">
        <w:rPr>
          <w:b/>
        </w:rPr>
        <w:t>2.7.J.A - Detour Plan - Plan</w:t>
      </w:r>
    </w:p>
    <w:p w14:paraId="13C2EFB8" w14:textId="77777777" w:rsidR="00E70D4C" w:rsidRPr="00A2020C" w:rsidRDefault="00E70D4C" w:rsidP="00E70D4C">
      <w:pPr>
        <w:pStyle w:val="ListParagraph"/>
      </w:pPr>
    </w:p>
    <w:p w14:paraId="13C2EFB9" w14:textId="77777777" w:rsidR="00E70D4C" w:rsidRPr="00A2020C" w:rsidRDefault="00E70D4C" w:rsidP="00E70D4C">
      <w:pPr>
        <w:pStyle w:val="ListParagraph"/>
      </w:pPr>
      <w:r w:rsidRPr="00A2020C">
        <w:t>Includes: Map and Standard Sign Layout of the Detour.</w:t>
      </w:r>
    </w:p>
    <w:p w14:paraId="13C2EFBA" w14:textId="77777777" w:rsidR="00E70D4C" w:rsidRPr="00A2020C" w:rsidRDefault="00E70D4C" w:rsidP="00E70D4C">
      <w:pPr>
        <w:pStyle w:val="ListParagraph"/>
      </w:pPr>
    </w:p>
    <w:p w14:paraId="13C2EFBB" w14:textId="77777777" w:rsidR="00E70D4C" w:rsidRPr="00A2020C" w:rsidRDefault="00E70D4C" w:rsidP="00E70D4C">
      <w:pPr>
        <w:pStyle w:val="ListParagraph"/>
        <w:rPr>
          <w:b/>
          <w:bCs/>
        </w:rPr>
      </w:pPr>
      <w:r w:rsidRPr="00A2020C">
        <w:rPr>
          <w:b/>
          <w:bCs/>
        </w:rPr>
        <w:t>Hours are manhours per detour.</w:t>
      </w:r>
    </w:p>
    <w:p w14:paraId="13C2EFBC" w14:textId="77777777" w:rsidR="00E70D4C" w:rsidRPr="00A2020C" w:rsidRDefault="00E70D4C" w:rsidP="00E70D4C">
      <w:pPr>
        <w:pStyle w:val="ListParagraph"/>
        <w:rPr>
          <w:b/>
          <w:bCs/>
        </w:rPr>
      </w:pPr>
    </w:p>
    <w:p w14:paraId="13C2EFBD" w14:textId="77777777" w:rsidR="00E70D4C" w:rsidRPr="00A2020C" w:rsidRDefault="00E70D4C" w:rsidP="00E70D4C">
      <w:pPr>
        <w:pStyle w:val="ListParagraph"/>
      </w:pPr>
      <w:r w:rsidRPr="00A2020C">
        <w:rPr>
          <w:b/>
          <w:bCs/>
        </w:rPr>
        <w:t xml:space="preserve">Low </w:t>
      </w:r>
      <w:r w:rsidRPr="00A2020C">
        <w:t>– Mapping and up to twelve signs.</w:t>
      </w:r>
    </w:p>
    <w:p w14:paraId="13C2EFBE" w14:textId="77777777" w:rsidR="00E70D4C" w:rsidRPr="00A2020C" w:rsidRDefault="00E70D4C" w:rsidP="00E70D4C">
      <w:pPr>
        <w:pStyle w:val="ListParagraph"/>
        <w:rPr>
          <w:b/>
          <w:bCs/>
        </w:rPr>
      </w:pPr>
    </w:p>
    <w:p w14:paraId="13C2EFBF" w14:textId="77777777" w:rsidR="00E70D4C" w:rsidRPr="00A2020C" w:rsidRDefault="00E70D4C" w:rsidP="00E70D4C">
      <w:pPr>
        <w:pStyle w:val="ListParagraph"/>
      </w:pPr>
      <w:r w:rsidRPr="00A2020C">
        <w:rPr>
          <w:b/>
          <w:bCs/>
        </w:rPr>
        <w:t>Medium</w:t>
      </w:r>
      <w:r w:rsidRPr="00A2020C">
        <w:t xml:space="preserve"> – Mapping and thirteen to 24 signs.</w:t>
      </w:r>
    </w:p>
    <w:p w14:paraId="13C2EFC0" w14:textId="77777777" w:rsidR="00E70D4C" w:rsidRPr="00A2020C" w:rsidRDefault="00E70D4C" w:rsidP="00E70D4C">
      <w:pPr>
        <w:pStyle w:val="ListParagraph"/>
        <w:rPr>
          <w:b/>
          <w:bCs/>
        </w:rPr>
      </w:pPr>
    </w:p>
    <w:p w14:paraId="13C2EFC1" w14:textId="77777777" w:rsidR="00E70D4C" w:rsidRPr="00A2020C" w:rsidRDefault="00E70D4C" w:rsidP="00E70D4C">
      <w:pPr>
        <w:pStyle w:val="ListParagraph"/>
      </w:pPr>
      <w:r w:rsidRPr="00A2020C">
        <w:rPr>
          <w:b/>
          <w:bCs/>
        </w:rPr>
        <w:t>High</w:t>
      </w:r>
      <w:r w:rsidRPr="00A2020C">
        <w:t xml:space="preserve"> – Mapping and more than 24 signs.</w:t>
      </w:r>
    </w:p>
    <w:p w14:paraId="13C2EFC2" w14:textId="77777777" w:rsidR="00E70D4C" w:rsidRDefault="00E70D4C" w:rsidP="00E70D4C">
      <w:pPr>
        <w:pStyle w:val="ListParagraph"/>
        <w:rPr>
          <w:sz w:val="24"/>
          <w:szCs w:val="24"/>
        </w:rPr>
      </w:pPr>
    </w:p>
    <w:p w14:paraId="13C2EFC3" w14:textId="77777777" w:rsidR="00E70D4C" w:rsidRPr="00A2020C" w:rsidRDefault="00E70D4C" w:rsidP="00E70D4C">
      <w:pPr>
        <w:pStyle w:val="ListParagraph"/>
        <w:rPr>
          <w:sz w:val="24"/>
          <w:szCs w:val="24"/>
        </w:rPr>
      </w:pPr>
    </w:p>
    <w:p w14:paraId="13C2EFC4" w14:textId="77777777" w:rsidR="00E70D4C" w:rsidRPr="00A2020C" w:rsidRDefault="00E70D4C" w:rsidP="00E70D4C">
      <w:pPr>
        <w:pStyle w:val="ListParagraph"/>
        <w:numPr>
          <w:ilvl w:val="0"/>
          <w:numId w:val="33"/>
        </w:numPr>
        <w:rPr>
          <w:b/>
        </w:rPr>
      </w:pPr>
      <w:r w:rsidRPr="00A2020C">
        <w:rPr>
          <w:b/>
        </w:rPr>
        <w:t>2.7.J.B.1 - Pedestrian/Bike Lane Detour - Notes</w:t>
      </w:r>
    </w:p>
    <w:p w14:paraId="13C2EFC5" w14:textId="77777777" w:rsidR="00E70D4C" w:rsidRPr="00A2020C" w:rsidRDefault="00E70D4C" w:rsidP="00E70D4C">
      <w:pPr>
        <w:pStyle w:val="ListParagraph"/>
      </w:pPr>
    </w:p>
    <w:p w14:paraId="13C2EFC6" w14:textId="77777777" w:rsidR="00E70D4C" w:rsidRPr="00A2020C" w:rsidRDefault="00E70D4C" w:rsidP="00E70D4C">
      <w:pPr>
        <w:pStyle w:val="ListParagraph"/>
      </w:pPr>
      <w:r w:rsidRPr="00A2020C">
        <w:t>Description of the detour, identifying items specific to the detour such as channelizing or fencing.</w:t>
      </w:r>
    </w:p>
    <w:p w14:paraId="13C2EFC7" w14:textId="77777777" w:rsidR="00E70D4C" w:rsidRPr="00A2020C" w:rsidRDefault="00E70D4C" w:rsidP="00E70D4C">
      <w:pPr>
        <w:pStyle w:val="ListParagraph"/>
      </w:pPr>
    </w:p>
    <w:p w14:paraId="13C2EFC8" w14:textId="77777777" w:rsidR="00E70D4C" w:rsidRPr="00A2020C" w:rsidRDefault="00E70D4C" w:rsidP="00E70D4C">
      <w:pPr>
        <w:pStyle w:val="ListParagraph"/>
        <w:rPr>
          <w:b/>
          <w:bCs/>
        </w:rPr>
      </w:pPr>
      <w:r w:rsidRPr="00A2020C">
        <w:rPr>
          <w:b/>
          <w:bCs/>
        </w:rPr>
        <w:t xml:space="preserve">Hours are manhours per detour, </w:t>
      </w:r>
      <w:r w:rsidRPr="00A2020C">
        <w:rPr>
          <w:rFonts w:cs="Arial"/>
          <w:b/>
        </w:rPr>
        <w:t xml:space="preserve">per </w:t>
      </w:r>
      <w:r w:rsidRPr="00A2020C">
        <w:rPr>
          <w:b/>
          <w:bCs/>
        </w:rPr>
        <w:t>direction.</w:t>
      </w:r>
    </w:p>
    <w:p w14:paraId="13C2EFC9" w14:textId="77777777" w:rsidR="00E70D4C" w:rsidRPr="00A2020C" w:rsidRDefault="00E70D4C" w:rsidP="00E70D4C">
      <w:pPr>
        <w:pStyle w:val="ListParagraph"/>
        <w:rPr>
          <w:b/>
          <w:bCs/>
        </w:rPr>
      </w:pPr>
    </w:p>
    <w:p w14:paraId="13C2EFCA" w14:textId="77777777" w:rsidR="00E70D4C" w:rsidRPr="00A2020C" w:rsidRDefault="00E70D4C" w:rsidP="00E70D4C">
      <w:pPr>
        <w:pStyle w:val="ListParagraph"/>
      </w:pPr>
      <w:r w:rsidRPr="00A2020C">
        <w:rPr>
          <w:b/>
          <w:bCs/>
        </w:rPr>
        <w:t xml:space="preserve">Low, Medium &amp; High </w:t>
      </w:r>
      <w:r w:rsidRPr="00A2020C">
        <w:t>– Approximately three to four notes.</w:t>
      </w:r>
    </w:p>
    <w:p w14:paraId="13C2EFCB" w14:textId="77777777" w:rsidR="00E70D4C" w:rsidRDefault="00E70D4C" w:rsidP="00E70D4C">
      <w:pPr>
        <w:pStyle w:val="ListParagraph"/>
        <w:rPr>
          <w:sz w:val="24"/>
          <w:szCs w:val="24"/>
        </w:rPr>
      </w:pPr>
    </w:p>
    <w:p w14:paraId="13C2EFCC" w14:textId="77777777" w:rsidR="00E70D4C" w:rsidRDefault="00E70D4C" w:rsidP="00E70D4C">
      <w:pPr>
        <w:pStyle w:val="ListParagraph"/>
        <w:rPr>
          <w:sz w:val="24"/>
          <w:szCs w:val="24"/>
        </w:rPr>
      </w:pPr>
    </w:p>
    <w:p w14:paraId="13C2EFCD" w14:textId="77777777" w:rsidR="00E70D4C" w:rsidRPr="00A2020C" w:rsidRDefault="00E70D4C" w:rsidP="00E70D4C">
      <w:pPr>
        <w:pStyle w:val="ListParagraph"/>
        <w:numPr>
          <w:ilvl w:val="0"/>
          <w:numId w:val="33"/>
        </w:numPr>
        <w:rPr>
          <w:b/>
        </w:rPr>
      </w:pPr>
      <w:r w:rsidRPr="00A2020C">
        <w:rPr>
          <w:b/>
        </w:rPr>
        <w:t>2.7.J.B.2 - Pedestrian/Bike Lane Detour - Plan</w:t>
      </w:r>
    </w:p>
    <w:p w14:paraId="13C2EFCE" w14:textId="77777777" w:rsidR="00E70D4C" w:rsidRPr="00A2020C" w:rsidRDefault="00E70D4C" w:rsidP="00E70D4C">
      <w:pPr>
        <w:pStyle w:val="ListParagraph"/>
      </w:pPr>
    </w:p>
    <w:p w14:paraId="13C2EFCF" w14:textId="77777777" w:rsidR="00E70D4C" w:rsidRPr="00A2020C" w:rsidRDefault="00E70D4C" w:rsidP="00E70D4C">
      <w:pPr>
        <w:pStyle w:val="ListParagraph"/>
      </w:pPr>
      <w:r w:rsidRPr="00A2020C">
        <w:t>Map only.</w:t>
      </w:r>
    </w:p>
    <w:p w14:paraId="13C2EFD0" w14:textId="77777777" w:rsidR="00E70D4C" w:rsidRPr="00A2020C" w:rsidRDefault="00E70D4C" w:rsidP="00E70D4C">
      <w:pPr>
        <w:pStyle w:val="ListParagraph"/>
      </w:pPr>
    </w:p>
    <w:p w14:paraId="13C2EFD1" w14:textId="77777777" w:rsidR="00E70D4C" w:rsidRPr="00A2020C" w:rsidRDefault="00E70D4C" w:rsidP="00E70D4C">
      <w:pPr>
        <w:pStyle w:val="ListParagraph"/>
        <w:rPr>
          <w:b/>
          <w:bCs/>
        </w:rPr>
      </w:pPr>
      <w:r w:rsidRPr="00A2020C">
        <w:rPr>
          <w:b/>
          <w:bCs/>
        </w:rPr>
        <w:t xml:space="preserve">Hours are manhours per detour, </w:t>
      </w:r>
      <w:r w:rsidRPr="00A2020C">
        <w:rPr>
          <w:rFonts w:cs="Arial"/>
          <w:b/>
        </w:rPr>
        <w:t xml:space="preserve">per </w:t>
      </w:r>
      <w:r w:rsidRPr="00A2020C">
        <w:rPr>
          <w:b/>
          <w:bCs/>
        </w:rPr>
        <w:t>direction.</w:t>
      </w:r>
    </w:p>
    <w:p w14:paraId="13C2EFD2" w14:textId="77777777" w:rsidR="00E70D4C" w:rsidRPr="00A2020C" w:rsidRDefault="00E70D4C" w:rsidP="00E70D4C">
      <w:pPr>
        <w:pStyle w:val="ListParagraph"/>
        <w:rPr>
          <w:b/>
          <w:bCs/>
        </w:rPr>
      </w:pPr>
    </w:p>
    <w:p w14:paraId="13C2EFD3" w14:textId="77777777" w:rsidR="00E70D4C" w:rsidRPr="00A2020C" w:rsidRDefault="00E70D4C" w:rsidP="00E70D4C">
      <w:pPr>
        <w:pStyle w:val="ListParagraph"/>
      </w:pPr>
      <w:r w:rsidRPr="00A2020C">
        <w:rPr>
          <w:b/>
          <w:bCs/>
        </w:rPr>
        <w:t xml:space="preserve">Low, Medium &amp; High </w:t>
      </w:r>
      <w:r w:rsidRPr="00A2020C">
        <w:t>– Assumes a detour of less than one mile.</w:t>
      </w:r>
    </w:p>
    <w:p w14:paraId="13C2EFD4" w14:textId="77777777" w:rsidR="00E70D4C" w:rsidRDefault="00E70D4C" w:rsidP="00E70D4C">
      <w:pPr>
        <w:pStyle w:val="ListParagraph"/>
        <w:rPr>
          <w:sz w:val="24"/>
          <w:szCs w:val="24"/>
        </w:rPr>
      </w:pPr>
    </w:p>
    <w:p w14:paraId="13C2EFD5" w14:textId="77777777" w:rsidR="00E70D4C" w:rsidRPr="00A2020C" w:rsidRDefault="00E70D4C" w:rsidP="00E70D4C">
      <w:pPr>
        <w:pStyle w:val="ListParagraph"/>
        <w:rPr>
          <w:sz w:val="24"/>
          <w:szCs w:val="24"/>
        </w:rPr>
      </w:pPr>
    </w:p>
    <w:p w14:paraId="13C2EFD6" w14:textId="77777777" w:rsidR="00E70D4C" w:rsidRPr="00A2020C" w:rsidRDefault="00E70D4C" w:rsidP="00E70D4C">
      <w:pPr>
        <w:pStyle w:val="ListParagraph"/>
        <w:numPr>
          <w:ilvl w:val="0"/>
          <w:numId w:val="33"/>
        </w:numPr>
        <w:rPr>
          <w:b/>
        </w:rPr>
      </w:pPr>
      <w:r w:rsidRPr="00A2020C">
        <w:rPr>
          <w:b/>
        </w:rPr>
        <w:t>2.7.J.C - Conceptual MOT Revision - Without MOTAA</w:t>
      </w:r>
    </w:p>
    <w:p w14:paraId="13C2EFD7" w14:textId="77777777" w:rsidR="00E70D4C" w:rsidRPr="00A2020C" w:rsidRDefault="00E70D4C" w:rsidP="00E70D4C">
      <w:pPr>
        <w:pStyle w:val="ListParagraph"/>
      </w:pPr>
    </w:p>
    <w:p w14:paraId="13C2EFD8" w14:textId="77777777" w:rsidR="00E70D4C" w:rsidRPr="00A2020C" w:rsidRDefault="00E70D4C" w:rsidP="00E70D4C">
      <w:pPr>
        <w:pStyle w:val="ListParagraph"/>
      </w:pPr>
      <w:r w:rsidRPr="00A2020C">
        <w:t>If no MOTAA was required. Includes: plan view schematic, sequence of construction with durations, typical sections. (Select Only One)</w:t>
      </w:r>
    </w:p>
    <w:p w14:paraId="13C2EFD9" w14:textId="77777777" w:rsidR="00E70D4C" w:rsidRPr="00A2020C" w:rsidRDefault="00E70D4C" w:rsidP="00E70D4C">
      <w:pPr>
        <w:pStyle w:val="ListParagraph"/>
      </w:pPr>
    </w:p>
    <w:p w14:paraId="13C2EFDA" w14:textId="77777777" w:rsidR="00E70D4C" w:rsidRPr="00A2020C" w:rsidRDefault="00E70D4C" w:rsidP="00E70D4C">
      <w:pPr>
        <w:pStyle w:val="ListParagraph"/>
        <w:rPr>
          <w:b/>
          <w:bCs/>
        </w:rPr>
      </w:pPr>
      <w:r w:rsidRPr="00A2020C">
        <w:rPr>
          <w:b/>
          <w:bCs/>
        </w:rPr>
        <w:t>Hours are manhours per MOT phase.</w:t>
      </w:r>
    </w:p>
    <w:p w14:paraId="13C2EFDB" w14:textId="77777777" w:rsidR="00E70D4C" w:rsidRPr="00A2020C" w:rsidRDefault="00E70D4C" w:rsidP="00E70D4C">
      <w:pPr>
        <w:pStyle w:val="ListParagraph"/>
        <w:rPr>
          <w:b/>
          <w:bCs/>
        </w:rPr>
      </w:pPr>
    </w:p>
    <w:p w14:paraId="13C2EFDC" w14:textId="77777777" w:rsidR="00E70D4C" w:rsidRPr="00A2020C" w:rsidRDefault="00E70D4C" w:rsidP="00E70D4C">
      <w:pPr>
        <w:pStyle w:val="ListParagraph"/>
      </w:pPr>
      <w:r w:rsidRPr="00A2020C">
        <w:rPr>
          <w:b/>
          <w:bCs/>
        </w:rPr>
        <w:t xml:space="preserve">Low </w:t>
      </w:r>
      <w:r w:rsidRPr="00A2020C">
        <w:t>– Assumes one note sheet and up to two typical sections.</w:t>
      </w:r>
    </w:p>
    <w:p w14:paraId="13C2EFDD" w14:textId="77777777" w:rsidR="00E70D4C" w:rsidRPr="00A2020C" w:rsidRDefault="00E70D4C" w:rsidP="00E70D4C">
      <w:pPr>
        <w:pStyle w:val="ListParagraph"/>
        <w:rPr>
          <w:b/>
          <w:bCs/>
        </w:rPr>
      </w:pPr>
    </w:p>
    <w:p w14:paraId="13C2EFDE" w14:textId="77777777" w:rsidR="00E70D4C" w:rsidRPr="00A2020C" w:rsidRDefault="00E70D4C" w:rsidP="00E70D4C">
      <w:pPr>
        <w:pStyle w:val="ListParagraph"/>
      </w:pPr>
      <w:r w:rsidRPr="00A2020C">
        <w:rPr>
          <w:b/>
          <w:bCs/>
        </w:rPr>
        <w:t>Medium</w:t>
      </w:r>
      <w:r w:rsidRPr="00A2020C">
        <w:t xml:space="preserve"> – Assumes one note sheet and three to four typical sections.</w:t>
      </w:r>
    </w:p>
    <w:p w14:paraId="13C2EFDF" w14:textId="77777777" w:rsidR="00E70D4C" w:rsidRPr="00A2020C" w:rsidRDefault="00E70D4C" w:rsidP="00E70D4C">
      <w:pPr>
        <w:pStyle w:val="ListParagraph"/>
        <w:rPr>
          <w:b/>
          <w:bCs/>
        </w:rPr>
      </w:pPr>
    </w:p>
    <w:p w14:paraId="13C2EFE0" w14:textId="77777777" w:rsidR="00E70D4C" w:rsidRPr="00A2020C" w:rsidRDefault="00E70D4C" w:rsidP="00E70D4C">
      <w:pPr>
        <w:pStyle w:val="ListParagraph"/>
      </w:pPr>
      <w:r w:rsidRPr="00A2020C">
        <w:rPr>
          <w:b/>
          <w:bCs/>
        </w:rPr>
        <w:t>High</w:t>
      </w:r>
      <w:r w:rsidRPr="00A2020C">
        <w:t xml:space="preserve"> – Assumes one note sheet and five to six typical sections.  </w:t>
      </w:r>
    </w:p>
    <w:p w14:paraId="13C2EFE1" w14:textId="77777777" w:rsidR="00E70D4C" w:rsidRDefault="00E70D4C" w:rsidP="00E70D4C">
      <w:pPr>
        <w:pStyle w:val="ListParagraph"/>
        <w:rPr>
          <w:sz w:val="24"/>
          <w:szCs w:val="24"/>
        </w:rPr>
      </w:pPr>
    </w:p>
    <w:p w14:paraId="13C2EFE2" w14:textId="77777777" w:rsidR="00E70D4C" w:rsidRPr="00A2020C" w:rsidRDefault="00E70D4C" w:rsidP="00E70D4C">
      <w:pPr>
        <w:pStyle w:val="ListParagraph"/>
        <w:rPr>
          <w:sz w:val="24"/>
          <w:szCs w:val="24"/>
        </w:rPr>
      </w:pPr>
    </w:p>
    <w:p w14:paraId="13C2EFE3" w14:textId="77777777" w:rsidR="00E70D4C" w:rsidRPr="00A2020C" w:rsidRDefault="00E70D4C" w:rsidP="00E70D4C">
      <w:pPr>
        <w:pStyle w:val="ListParagraph"/>
        <w:numPr>
          <w:ilvl w:val="0"/>
          <w:numId w:val="33"/>
        </w:numPr>
        <w:rPr>
          <w:b/>
        </w:rPr>
      </w:pPr>
      <w:r w:rsidRPr="00A2020C">
        <w:rPr>
          <w:b/>
        </w:rPr>
        <w:t>2.7.J.C - Conceptual MOT Revision - Post MOTAA</w:t>
      </w:r>
    </w:p>
    <w:p w14:paraId="13C2EFE4" w14:textId="77777777" w:rsidR="00E70D4C" w:rsidRPr="00A2020C" w:rsidRDefault="00E70D4C" w:rsidP="00E70D4C">
      <w:pPr>
        <w:pStyle w:val="ListParagraph"/>
      </w:pPr>
    </w:p>
    <w:p w14:paraId="13C2EFE5" w14:textId="77777777" w:rsidR="00E70D4C" w:rsidRPr="00A2020C" w:rsidRDefault="00E70D4C" w:rsidP="00E70D4C">
      <w:pPr>
        <w:pStyle w:val="ListParagraph"/>
      </w:pPr>
      <w:r w:rsidRPr="00A2020C">
        <w:t xml:space="preserve">If MOTAA was required and had been completed. (Select Only One). Needs to be negotiated after AER is complete and prior to Stage 1. </w:t>
      </w:r>
    </w:p>
    <w:p w14:paraId="13C2EFE6" w14:textId="77777777" w:rsidR="00E70D4C" w:rsidRPr="00A2020C" w:rsidRDefault="00E70D4C" w:rsidP="00E70D4C">
      <w:pPr>
        <w:pStyle w:val="ListParagraph"/>
      </w:pPr>
    </w:p>
    <w:p w14:paraId="13C2EFE7" w14:textId="77777777" w:rsidR="00E70D4C" w:rsidRPr="00A2020C" w:rsidRDefault="00E70D4C" w:rsidP="00E70D4C">
      <w:pPr>
        <w:pStyle w:val="ListParagraph"/>
        <w:rPr>
          <w:b/>
          <w:bCs/>
        </w:rPr>
      </w:pPr>
      <w:r w:rsidRPr="00A2020C">
        <w:rPr>
          <w:b/>
          <w:bCs/>
        </w:rPr>
        <w:t>Hours are manhours per MOT phase.</w:t>
      </w:r>
    </w:p>
    <w:p w14:paraId="13C2EFE8" w14:textId="77777777" w:rsidR="00E70D4C" w:rsidRPr="00A2020C" w:rsidRDefault="00E70D4C" w:rsidP="00E70D4C">
      <w:pPr>
        <w:pStyle w:val="ListParagraph"/>
        <w:rPr>
          <w:b/>
          <w:bCs/>
        </w:rPr>
      </w:pPr>
    </w:p>
    <w:p w14:paraId="13C2EFE9" w14:textId="77777777" w:rsidR="00E70D4C" w:rsidRPr="00A2020C" w:rsidRDefault="00E70D4C" w:rsidP="00E70D4C">
      <w:pPr>
        <w:pStyle w:val="ListParagraph"/>
        <w:rPr>
          <w:b/>
          <w:bCs/>
        </w:rPr>
      </w:pPr>
      <w:r w:rsidRPr="00A2020C">
        <w:rPr>
          <w:b/>
          <w:bCs/>
        </w:rPr>
        <w:t xml:space="preserve">Low </w:t>
      </w:r>
      <w:r w:rsidRPr="00A2020C">
        <w:t>– Minor changes to the sheets but the overall MOT concept developed in MOTAA does not change. Examples of minor changes to the sheets: labeling, dimensions, etc.</w:t>
      </w:r>
    </w:p>
    <w:p w14:paraId="13C2EFEA" w14:textId="77777777" w:rsidR="00E70D4C" w:rsidRPr="00A2020C" w:rsidRDefault="00E70D4C" w:rsidP="00E70D4C">
      <w:pPr>
        <w:pStyle w:val="ListParagraph"/>
        <w:rPr>
          <w:b/>
          <w:bCs/>
        </w:rPr>
      </w:pPr>
    </w:p>
    <w:p w14:paraId="13C2EFEB" w14:textId="77777777" w:rsidR="00E70D4C" w:rsidRPr="00A2020C" w:rsidRDefault="00E70D4C" w:rsidP="00E70D4C">
      <w:pPr>
        <w:pStyle w:val="ListParagraph"/>
      </w:pPr>
      <w:r w:rsidRPr="00A2020C">
        <w:rPr>
          <w:b/>
          <w:bCs/>
        </w:rPr>
        <w:t>Medium</w:t>
      </w:r>
      <w:r w:rsidRPr="00A2020C">
        <w:t xml:space="preserve"> – Minor changes to the MOT concept developed in MOTAA. Examples of minor changes to the MOT concept: relocation of crossover, addition of temporary pavement beyond TEM requirements, etc. </w:t>
      </w:r>
    </w:p>
    <w:p w14:paraId="13C2EFEC" w14:textId="77777777" w:rsidR="00E70D4C" w:rsidRPr="00A2020C" w:rsidRDefault="00E70D4C" w:rsidP="00E70D4C">
      <w:pPr>
        <w:pStyle w:val="ListParagraph"/>
        <w:rPr>
          <w:b/>
          <w:bCs/>
        </w:rPr>
      </w:pPr>
    </w:p>
    <w:p w14:paraId="13C2EFED" w14:textId="77777777" w:rsidR="00E70D4C" w:rsidRPr="00A2020C" w:rsidRDefault="00E70D4C" w:rsidP="00E70D4C">
      <w:pPr>
        <w:pStyle w:val="ListParagraph"/>
      </w:pPr>
      <w:r w:rsidRPr="00A2020C">
        <w:rPr>
          <w:b/>
          <w:bCs/>
        </w:rPr>
        <w:t>High</w:t>
      </w:r>
      <w:r w:rsidRPr="00A2020C">
        <w:t xml:space="preserve"> – Significant changes to the MOT concept developed in MOTAA. Examples of significant changes to the MOT concept: revised phase joint, additional bridge widening, use of a hybrid of alternatives created in the MOTAA.   </w:t>
      </w:r>
    </w:p>
    <w:p w14:paraId="13C2EFEE" w14:textId="77777777" w:rsidR="00E70D4C" w:rsidRDefault="00E70D4C" w:rsidP="00E70D4C">
      <w:pPr>
        <w:pStyle w:val="ListParagraph"/>
        <w:rPr>
          <w:sz w:val="24"/>
          <w:szCs w:val="24"/>
        </w:rPr>
      </w:pPr>
    </w:p>
    <w:p w14:paraId="13C2EFEF" w14:textId="77777777" w:rsidR="00E70D4C" w:rsidRPr="00A2020C" w:rsidRDefault="00E70D4C" w:rsidP="00E70D4C">
      <w:pPr>
        <w:pStyle w:val="ListParagraph"/>
        <w:rPr>
          <w:sz w:val="24"/>
          <w:szCs w:val="24"/>
        </w:rPr>
      </w:pPr>
    </w:p>
    <w:p w14:paraId="13C2EFF0" w14:textId="77777777" w:rsidR="00E70D4C" w:rsidRPr="00A2020C" w:rsidRDefault="00E70D4C" w:rsidP="00E70D4C">
      <w:pPr>
        <w:pStyle w:val="ListParagraph"/>
        <w:numPr>
          <w:ilvl w:val="0"/>
          <w:numId w:val="33"/>
        </w:numPr>
        <w:rPr>
          <w:b/>
        </w:rPr>
      </w:pPr>
      <w:r w:rsidRPr="00A2020C">
        <w:rPr>
          <w:b/>
        </w:rPr>
        <w:t>2.7.J.D - MOT Coordination Discussions</w:t>
      </w:r>
    </w:p>
    <w:p w14:paraId="13C2EFF1" w14:textId="77777777" w:rsidR="00E70D4C" w:rsidRPr="00A2020C" w:rsidRDefault="00E70D4C" w:rsidP="00E70D4C">
      <w:pPr>
        <w:pStyle w:val="ListParagraph"/>
      </w:pPr>
    </w:p>
    <w:p w14:paraId="13C2EFF2" w14:textId="77777777" w:rsidR="00E70D4C" w:rsidRPr="00A2020C" w:rsidRDefault="00E70D4C" w:rsidP="00E70D4C">
      <w:pPr>
        <w:pStyle w:val="ListParagraph"/>
      </w:pPr>
      <w:r w:rsidRPr="00A2020C">
        <w:t>Includes coordination with ODOT, local agencies and/or stakeholders (including adjacent design and construction projects). Includes items such as: travel time, meeting attendance, exhibit preparation, meeting minutes.</w:t>
      </w:r>
    </w:p>
    <w:p w14:paraId="13C2EFF3" w14:textId="77777777" w:rsidR="00E70D4C" w:rsidRPr="00A2020C" w:rsidRDefault="00E70D4C" w:rsidP="00E70D4C">
      <w:pPr>
        <w:pStyle w:val="ListParagraph"/>
      </w:pPr>
    </w:p>
    <w:p w14:paraId="13C2EFF4" w14:textId="77777777" w:rsidR="00E70D4C" w:rsidRPr="00A2020C" w:rsidRDefault="00E70D4C" w:rsidP="00E70D4C">
      <w:pPr>
        <w:pStyle w:val="ListParagraph"/>
        <w:rPr>
          <w:b/>
          <w:bCs/>
        </w:rPr>
      </w:pPr>
      <w:r w:rsidRPr="00A2020C">
        <w:rPr>
          <w:b/>
          <w:bCs/>
        </w:rPr>
        <w:t>Hours are manhours per meeting.</w:t>
      </w:r>
    </w:p>
    <w:p w14:paraId="13C2EFF5" w14:textId="77777777" w:rsidR="00E70D4C" w:rsidRPr="00A2020C" w:rsidRDefault="00E70D4C" w:rsidP="00E70D4C">
      <w:pPr>
        <w:pStyle w:val="ListParagraph"/>
        <w:rPr>
          <w:b/>
          <w:bCs/>
        </w:rPr>
      </w:pPr>
    </w:p>
    <w:p w14:paraId="13C2EFF6" w14:textId="77777777" w:rsidR="00E70D4C" w:rsidRPr="00A2020C" w:rsidRDefault="00E70D4C" w:rsidP="00E70D4C">
      <w:pPr>
        <w:pStyle w:val="ListParagraph"/>
      </w:pPr>
      <w:r w:rsidRPr="00A2020C">
        <w:rPr>
          <w:b/>
          <w:bCs/>
        </w:rPr>
        <w:t xml:space="preserve">Low, Medium &amp; High </w:t>
      </w:r>
      <w:r w:rsidRPr="00A2020C">
        <w:t>– Assumes two hours for CADD/Exhibits, four hours for Sr. Engineer, eight hours for designer. The hours for the Engineer and Designer include travel time assuming a meeting location within one hour travel time each way and a two hour meeting duration.</w:t>
      </w:r>
    </w:p>
    <w:p w14:paraId="13C2EFF7" w14:textId="77777777" w:rsidR="00E70D4C" w:rsidRDefault="00E70D4C" w:rsidP="00E70D4C">
      <w:pPr>
        <w:pStyle w:val="ListParagraph"/>
        <w:rPr>
          <w:sz w:val="24"/>
          <w:szCs w:val="24"/>
        </w:rPr>
      </w:pPr>
    </w:p>
    <w:p w14:paraId="13C2EFF8" w14:textId="77777777" w:rsidR="00E70D4C" w:rsidRPr="00A2020C" w:rsidRDefault="00E70D4C" w:rsidP="00E70D4C">
      <w:pPr>
        <w:pStyle w:val="ListParagraph"/>
        <w:rPr>
          <w:sz w:val="24"/>
          <w:szCs w:val="24"/>
        </w:rPr>
      </w:pPr>
    </w:p>
    <w:p w14:paraId="13C2EFF9" w14:textId="77777777" w:rsidR="00E70D4C" w:rsidRPr="00A2020C" w:rsidRDefault="00E70D4C" w:rsidP="00E70D4C">
      <w:pPr>
        <w:pStyle w:val="ListParagraph"/>
        <w:numPr>
          <w:ilvl w:val="0"/>
          <w:numId w:val="33"/>
        </w:numPr>
        <w:rPr>
          <w:b/>
        </w:rPr>
      </w:pPr>
      <w:r w:rsidRPr="00A2020C">
        <w:rPr>
          <w:b/>
        </w:rPr>
        <w:t>3.3.B.F.1 - Temporary Drainage (MOT) - Adding Temporary Drainage to Plans</w:t>
      </w:r>
    </w:p>
    <w:p w14:paraId="13C2EFFA" w14:textId="77777777" w:rsidR="00E70D4C" w:rsidRPr="00A2020C" w:rsidRDefault="00E70D4C" w:rsidP="00E70D4C">
      <w:pPr>
        <w:pStyle w:val="ListParagraph"/>
      </w:pPr>
    </w:p>
    <w:p w14:paraId="13C2EFFB" w14:textId="77777777" w:rsidR="00E70D4C" w:rsidRPr="00A2020C" w:rsidRDefault="00E70D4C" w:rsidP="00E70D4C">
      <w:pPr>
        <w:pStyle w:val="ListParagraph"/>
      </w:pPr>
      <w:r w:rsidRPr="00A2020C">
        <w:t xml:space="preserve">Adding details to MOT plan, profile and cross sections. Quantities are covered in 4.2.F.A MOT Plan Sheets task item. </w:t>
      </w:r>
    </w:p>
    <w:p w14:paraId="13C2EFFC" w14:textId="77777777" w:rsidR="00E70D4C" w:rsidRPr="00A2020C" w:rsidRDefault="00E70D4C" w:rsidP="00E70D4C">
      <w:pPr>
        <w:pStyle w:val="ListParagraph"/>
      </w:pPr>
    </w:p>
    <w:p w14:paraId="13C2EFFD" w14:textId="77777777" w:rsidR="00E70D4C" w:rsidRPr="00A2020C" w:rsidRDefault="00E70D4C" w:rsidP="00E70D4C">
      <w:pPr>
        <w:pStyle w:val="ListParagraph"/>
        <w:rPr>
          <w:b/>
          <w:bCs/>
        </w:rPr>
      </w:pPr>
      <w:r w:rsidRPr="00A2020C">
        <w:rPr>
          <w:b/>
          <w:bCs/>
        </w:rPr>
        <w:t xml:space="preserve">Hours are manhours per MOT phase, </w:t>
      </w:r>
      <w:r w:rsidRPr="00A2020C">
        <w:rPr>
          <w:rFonts w:cs="Arial"/>
          <w:b/>
        </w:rPr>
        <w:t xml:space="preserve">per </w:t>
      </w:r>
      <w:r w:rsidRPr="00A2020C">
        <w:rPr>
          <w:b/>
          <w:bCs/>
        </w:rPr>
        <w:t>mile.</w:t>
      </w:r>
    </w:p>
    <w:p w14:paraId="13C2EFFE" w14:textId="77777777" w:rsidR="00E70D4C" w:rsidRPr="00A2020C" w:rsidRDefault="00E70D4C" w:rsidP="00E70D4C">
      <w:pPr>
        <w:pStyle w:val="ListParagraph"/>
        <w:rPr>
          <w:b/>
          <w:bCs/>
        </w:rPr>
      </w:pPr>
    </w:p>
    <w:p w14:paraId="13C2EFFF" w14:textId="77777777" w:rsidR="00E70D4C" w:rsidRPr="00A2020C" w:rsidRDefault="00E70D4C" w:rsidP="00E70D4C">
      <w:pPr>
        <w:pStyle w:val="ListParagraph"/>
      </w:pPr>
      <w:r w:rsidRPr="00A2020C">
        <w:rPr>
          <w:b/>
          <w:bCs/>
        </w:rPr>
        <w:t xml:space="preserve">Low </w:t>
      </w:r>
      <w:r w:rsidRPr="00A2020C">
        <w:t>– Assumes eight hours CADD. Includes: small spot locations (up to two).</w:t>
      </w:r>
    </w:p>
    <w:p w14:paraId="13C2F000" w14:textId="77777777" w:rsidR="00E70D4C" w:rsidRPr="00A2020C" w:rsidRDefault="00E70D4C" w:rsidP="00E70D4C">
      <w:pPr>
        <w:pStyle w:val="ListParagraph"/>
        <w:rPr>
          <w:b/>
          <w:bCs/>
        </w:rPr>
      </w:pPr>
    </w:p>
    <w:p w14:paraId="13C2F001" w14:textId="77777777" w:rsidR="00E70D4C" w:rsidRPr="00A2020C" w:rsidRDefault="00E70D4C" w:rsidP="00E70D4C">
      <w:pPr>
        <w:pStyle w:val="ListParagraph"/>
      </w:pPr>
      <w:r w:rsidRPr="00A2020C">
        <w:rPr>
          <w:b/>
          <w:bCs/>
        </w:rPr>
        <w:t>Medium</w:t>
      </w:r>
      <w:r w:rsidRPr="00A2020C">
        <w:t xml:space="preserve"> – Assumes twelve hours CADD. Includes: multiple (three to five) locations not in an urban corridor.</w:t>
      </w:r>
    </w:p>
    <w:p w14:paraId="13C2F002" w14:textId="77777777" w:rsidR="00E70D4C" w:rsidRPr="00A2020C" w:rsidRDefault="00E70D4C" w:rsidP="00E70D4C">
      <w:pPr>
        <w:pStyle w:val="ListParagraph"/>
        <w:rPr>
          <w:b/>
          <w:bCs/>
        </w:rPr>
      </w:pPr>
    </w:p>
    <w:p w14:paraId="13C2F003" w14:textId="77777777" w:rsidR="00E70D4C" w:rsidRPr="00A2020C" w:rsidRDefault="00E70D4C" w:rsidP="00E70D4C">
      <w:pPr>
        <w:pStyle w:val="ListParagraph"/>
      </w:pPr>
      <w:r w:rsidRPr="00A2020C">
        <w:rPr>
          <w:b/>
          <w:bCs/>
        </w:rPr>
        <w:t>High</w:t>
      </w:r>
      <w:r w:rsidRPr="00A2020C">
        <w:t xml:space="preserve"> – Assumes twenty hours CADD. Includes: developed urban corridors or six or more locations not in an urban corridor.</w:t>
      </w:r>
    </w:p>
    <w:p w14:paraId="13C2F004" w14:textId="77777777" w:rsidR="00E70D4C" w:rsidRDefault="00E70D4C" w:rsidP="00E70D4C">
      <w:pPr>
        <w:pStyle w:val="ListParagraph"/>
        <w:rPr>
          <w:sz w:val="24"/>
          <w:szCs w:val="24"/>
        </w:rPr>
      </w:pPr>
    </w:p>
    <w:p w14:paraId="13C2F005" w14:textId="77777777" w:rsidR="00E70D4C" w:rsidRPr="00A2020C" w:rsidRDefault="00E70D4C" w:rsidP="00E70D4C">
      <w:pPr>
        <w:pStyle w:val="ListParagraph"/>
        <w:rPr>
          <w:sz w:val="24"/>
          <w:szCs w:val="24"/>
        </w:rPr>
      </w:pPr>
    </w:p>
    <w:p w14:paraId="13C2F006" w14:textId="77777777" w:rsidR="00E70D4C" w:rsidRPr="00A2020C" w:rsidRDefault="00E70D4C" w:rsidP="00E70D4C">
      <w:pPr>
        <w:pStyle w:val="ListParagraph"/>
        <w:numPr>
          <w:ilvl w:val="0"/>
          <w:numId w:val="33"/>
        </w:numPr>
        <w:rPr>
          <w:b/>
        </w:rPr>
      </w:pPr>
      <w:r w:rsidRPr="00A2020C">
        <w:rPr>
          <w:b/>
        </w:rPr>
        <w:t>3.3.B.F.2 - Temporary Drainage (MOT) - MOT Drainage Calculations</w:t>
      </w:r>
    </w:p>
    <w:p w14:paraId="13C2F007" w14:textId="77777777" w:rsidR="00E70D4C" w:rsidRPr="00A2020C" w:rsidRDefault="00E70D4C" w:rsidP="00E70D4C">
      <w:pPr>
        <w:pStyle w:val="ListParagraph"/>
      </w:pPr>
    </w:p>
    <w:p w14:paraId="13C2F008" w14:textId="77777777" w:rsidR="00E70D4C" w:rsidRPr="00A2020C" w:rsidRDefault="00E70D4C" w:rsidP="00E70D4C">
      <w:pPr>
        <w:pStyle w:val="ListParagraph"/>
      </w:pPr>
      <w:r w:rsidRPr="00A2020C">
        <w:t xml:space="preserve">Performing calculations for MOT drainage in accordance to L&amp;D, Vol. 2. Note that each MOT phase may require different levels (low, medium, high). In general, the level should decrease as the phasing increases. All hours are designer hours. </w:t>
      </w:r>
    </w:p>
    <w:p w14:paraId="13C2F009" w14:textId="77777777" w:rsidR="00E70D4C" w:rsidRPr="00A2020C" w:rsidRDefault="00E70D4C" w:rsidP="00E70D4C">
      <w:pPr>
        <w:pStyle w:val="ListParagraph"/>
      </w:pPr>
    </w:p>
    <w:p w14:paraId="13C2F00A" w14:textId="77777777" w:rsidR="00E70D4C" w:rsidRPr="00A2020C" w:rsidRDefault="00E70D4C" w:rsidP="00E70D4C">
      <w:pPr>
        <w:pStyle w:val="ListParagraph"/>
        <w:rPr>
          <w:b/>
          <w:bCs/>
        </w:rPr>
      </w:pPr>
      <w:r w:rsidRPr="00A2020C">
        <w:rPr>
          <w:b/>
          <w:bCs/>
        </w:rPr>
        <w:t xml:space="preserve">Hours are manhours per MOT phase, </w:t>
      </w:r>
      <w:r w:rsidRPr="00A2020C">
        <w:rPr>
          <w:rFonts w:cs="Arial"/>
          <w:b/>
        </w:rPr>
        <w:t xml:space="preserve">per </w:t>
      </w:r>
      <w:r w:rsidRPr="00A2020C">
        <w:rPr>
          <w:b/>
          <w:bCs/>
        </w:rPr>
        <w:t>mile.</w:t>
      </w:r>
    </w:p>
    <w:p w14:paraId="13C2F00B" w14:textId="77777777" w:rsidR="00E70D4C" w:rsidRPr="00A2020C" w:rsidRDefault="00E70D4C" w:rsidP="00E70D4C">
      <w:pPr>
        <w:pStyle w:val="ListParagraph"/>
        <w:rPr>
          <w:b/>
          <w:bCs/>
        </w:rPr>
      </w:pPr>
    </w:p>
    <w:p w14:paraId="13C2F00C" w14:textId="77777777" w:rsidR="00E70D4C" w:rsidRPr="00A2020C" w:rsidRDefault="00E70D4C" w:rsidP="00E70D4C">
      <w:pPr>
        <w:pStyle w:val="ListParagraph"/>
      </w:pPr>
      <w:r w:rsidRPr="00A2020C">
        <w:rPr>
          <w:b/>
          <w:bCs/>
        </w:rPr>
        <w:t xml:space="preserve">Low </w:t>
      </w:r>
      <w:r w:rsidRPr="00A2020C">
        <w:t xml:space="preserve">– Spread calculations only. Additional drainage conveyance items may be required, but design is not required to satisfy design criteria. </w:t>
      </w:r>
    </w:p>
    <w:p w14:paraId="13C2F00D" w14:textId="77777777" w:rsidR="00E70D4C" w:rsidRPr="00A2020C" w:rsidRDefault="00E70D4C" w:rsidP="00E70D4C">
      <w:pPr>
        <w:pStyle w:val="ListParagraph"/>
        <w:rPr>
          <w:b/>
          <w:bCs/>
        </w:rPr>
      </w:pPr>
    </w:p>
    <w:p w14:paraId="13C2F00E" w14:textId="77777777" w:rsidR="00E70D4C" w:rsidRPr="00A2020C" w:rsidRDefault="00E70D4C" w:rsidP="00E70D4C">
      <w:pPr>
        <w:pStyle w:val="ListParagraph"/>
      </w:pPr>
      <w:r w:rsidRPr="00A2020C">
        <w:rPr>
          <w:b/>
          <w:bCs/>
        </w:rPr>
        <w:t>Medium</w:t>
      </w:r>
      <w:r w:rsidRPr="00A2020C">
        <w:t xml:space="preserve"> – Spread calculations and additional drainage conveyance calculations required to satisfy design requirements. </w:t>
      </w:r>
    </w:p>
    <w:p w14:paraId="13C2F00F" w14:textId="77777777" w:rsidR="00E70D4C" w:rsidRPr="00A2020C" w:rsidRDefault="00E70D4C" w:rsidP="00E70D4C">
      <w:pPr>
        <w:pStyle w:val="ListParagraph"/>
        <w:rPr>
          <w:b/>
          <w:bCs/>
        </w:rPr>
      </w:pPr>
    </w:p>
    <w:p w14:paraId="13C2F010" w14:textId="77777777" w:rsidR="00E70D4C" w:rsidRPr="00A2020C" w:rsidRDefault="00E70D4C" w:rsidP="00E70D4C">
      <w:pPr>
        <w:pStyle w:val="ListParagraph"/>
      </w:pPr>
      <w:r w:rsidRPr="00A2020C">
        <w:rPr>
          <w:b/>
          <w:bCs/>
        </w:rPr>
        <w:t>High</w:t>
      </w:r>
      <w:r w:rsidRPr="00A2020C">
        <w:t xml:space="preserve"> – Spread calculations with a significant addition of drainage conveyance calculations required to satisfy design requirements. </w:t>
      </w:r>
    </w:p>
    <w:p w14:paraId="13C2F011" w14:textId="77777777" w:rsidR="00E70D4C" w:rsidRDefault="00E70D4C" w:rsidP="00E70D4C">
      <w:pPr>
        <w:pStyle w:val="ListParagraph"/>
        <w:rPr>
          <w:sz w:val="24"/>
          <w:szCs w:val="24"/>
        </w:rPr>
      </w:pPr>
    </w:p>
    <w:p w14:paraId="13C2F012" w14:textId="77777777" w:rsidR="00E70D4C" w:rsidRPr="00A2020C" w:rsidRDefault="00E70D4C" w:rsidP="00E70D4C">
      <w:pPr>
        <w:pStyle w:val="ListParagraph"/>
        <w:rPr>
          <w:sz w:val="24"/>
          <w:szCs w:val="24"/>
        </w:rPr>
      </w:pPr>
    </w:p>
    <w:p w14:paraId="13C2F013" w14:textId="77777777" w:rsidR="00E70D4C" w:rsidRPr="00A2020C" w:rsidRDefault="00E70D4C" w:rsidP="00E70D4C">
      <w:pPr>
        <w:pStyle w:val="ListParagraph"/>
        <w:numPr>
          <w:ilvl w:val="0"/>
          <w:numId w:val="33"/>
        </w:numPr>
        <w:rPr>
          <w:b/>
        </w:rPr>
      </w:pPr>
      <w:r w:rsidRPr="00A2020C">
        <w:rPr>
          <w:b/>
        </w:rPr>
        <w:t>3.3.B.F.3 - Temporary Drainage (MOT) - Culvert Phasing Details</w:t>
      </w:r>
    </w:p>
    <w:p w14:paraId="13C2F014" w14:textId="77777777" w:rsidR="00E70D4C" w:rsidRPr="00A2020C" w:rsidRDefault="00E70D4C" w:rsidP="00E70D4C">
      <w:pPr>
        <w:pStyle w:val="ListParagraph"/>
      </w:pPr>
    </w:p>
    <w:p w14:paraId="13C2F015" w14:textId="77777777" w:rsidR="00E70D4C" w:rsidRPr="00A2020C" w:rsidRDefault="00E70D4C" w:rsidP="00E70D4C">
      <w:pPr>
        <w:pStyle w:val="ListParagraph"/>
      </w:pPr>
      <w:r w:rsidRPr="00A2020C">
        <w:t>Cross section showing the roadway, culvert and sheeting.</w:t>
      </w:r>
    </w:p>
    <w:p w14:paraId="13C2F016" w14:textId="77777777" w:rsidR="00E70D4C" w:rsidRPr="00A2020C" w:rsidRDefault="00E70D4C" w:rsidP="00E70D4C">
      <w:pPr>
        <w:pStyle w:val="ListParagraph"/>
      </w:pPr>
    </w:p>
    <w:p w14:paraId="13C2F017" w14:textId="77777777" w:rsidR="00E70D4C" w:rsidRPr="00A2020C" w:rsidRDefault="00E70D4C" w:rsidP="00E70D4C">
      <w:pPr>
        <w:pStyle w:val="ListParagraph"/>
        <w:rPr>
          <w:b/>
          <w:bCs/>
        </w:rPr>
      </w:pPr>
      <w:r w:rsidRPr="00A2020C">
        <w:rPr>
          <w:b/>
          <w:bCs/>
        </w:rPr>
        <w:t>Hours are manhours per culvert.</w:t>
      </w:r>
    </w:p>
    <w:p w14:paraId="13C2F018" w14:textId="77777777" w:rsidR="00E70D4C" w:rsidRPr="00A2020C" w:rsidRDefault="00E70D4C" w:rsidP="00E70D4C">
      <w:pPr>
        <w:pStyle w:val="ListParagraph"/>
        <w:rPr>
          <w:b/>
          <w:bCs/>
        </w:rPr>
      </w:pPr>
    </w:p>
    <w:p w14:paraId="13C2F019" w14:textId="77777777" w:rsidR="00E70D4C" w:rsidRPr="00A2020C" w:rsidRDefault="00E70D4C" w:rsidP="00E70D4C">
      <w:pPr>
        <w:pStyle w:val="ListParagraph"/>
      </w:pPr>
      <w:r w:rsidRPr="00A2020C">
        <w:rPr>
          <w:b/>
          <w:bCs/>
        </w:rPr>
        <w:t xml:space="preserve">Low, Medium &amp; High </w:t>
      </w:r>
      <w:r w:rsidRPr="00A2020C">
        <w:t>– Assumes eight hours designer and sixteen hours CADD.</w:t>
      </w:r>
    </w:p>
    <w:p w14:paraId="13C2F01A" w14:textId="77777777" w:rsidR="00E70D4C" w:rsidRDefault="00E70D4C" w:rsidP="00E70D4C">
      <w:pPr>
        <w:pStyle w:val="ListParagraph"/>
        <w:rPr>
          <w:sz w:val="24"/>
          <w:szCs w:val="24"/>
        </w:rPr>
      </w:pPr>
    </w:p>
    <w:p w14:paraId="13C2F01B" w14:textId="77777777" w:rsidR="00E70D4C" w:rsidRPr="00A2020C" w:rsidRDefault="00E70D4C" w:rsidP="00E70D4C">
      <w:pPr>
        <w:pStyle w:val="ListParagraph"/>
        <w:rPr>
          <w:sz w:val="24"/>
          <w:szCs w:val="24"/>
        </w:rPr>
      </w:pPr>
    </w:p>
    <w:p w14:paraId="13C2F01C" w14:textId="77777777" w:rsidR="00E70D4C" w:rsidRPr="00A2020C" w:rsidRDefault="00E70D4C" w:rsidP="00E70D4C">
      <w:pPr>
        <w:pStyle w:val="ListParagraph"/>
        <w:numPr>
          <w:ilvl w:val="0"/>
          <w:numId w:val="33"/>
        </w:numPr>
        <w:rPr>
          <w:b/>
        </w:rPr>
      </w:pPr>
      <w:r w:rsidRPr="00A2020C">
        <w:rPr>
          <w:b/>
        </w:rPr>
        <w:t>3.3.B.F.4 - Temporary Drainage (MOT) – Temporary Shoring</w:t>
      </w:r>
    </w:p>
    <w:p w14:paraId="13C2F01D" w14:textId="77777777" w:rsidR="00E70D4C" w:rsidRPr="00A2020C" w:rsidRDefault="00E70D4C" w:rsidP="00E70D4C">
      <w:pPr>
        <w:pStyle w:val="ListParagraph"/>
      </w:pPr>
    </w:p>
    <w:p w14:paraId="13C2F01E" w14:textId="77777777" w:rsidR="00E70D4C" w:rsidRPr="00A2020C" w:rsidRDefault="00E70D4C" w:rsidP="00E70D4C">
      <w:pPr>
        <w:pStyle w:val="ListParagraph"/>
      </w:pPr>
      <w:r w:rsidRPr="00A2020C">
        <w:t xml:space="preserve">For use where shoring is required to be shown in the plans (eight feet or more of retained earth; BDM 208.1) to maintain the roadway during phased construction. The hours assume cantilever sheet piling design only and sheet piling information located on the roadway or culvert plan and profile sheet with the size of the sheet piles noted (i.e., when no structural detailing is required). A change in the depth of retained earth constitutes a new cantilever sheet piling design (e.g., if the depth changes between MOT phases, etc). Does not include hours for design of any tie back system. </w:t>
      </w:r>
    </w:p>
    <w:p w14:paraId="13C2F01F" w14:textId="77777777" w:rsidR="00E70D4C" w:rsidRPr="00A2020C" w:rsidRDefault="00E70D4C" w:rsidP="00E70D4C">
      <w:pPr>
        <w:pStyle w:val="ListParagraph"/>
      </w:pPr>
    </w:p>
    <w:p w14:paraId="13C2F020" w14:textId="77777777" w:rsidR="00E70D4C" w:rsidRPr="00A2020C" w:rsidRDefault="00E70D4C" w:rsidP="00E70D4C">
      <w:pPr>
        <w:pStyle w:val="ListParagraph"/>
        <w:rPr>
          <w:b/>
          <w:bCs/>
        </w:rPr>
      </w:pPr>
      <w:r w:rsidRPr="00A2020C">
        <w:rPr>
          <w:b/>
          <w:bCs/>
        </w:rPr>
        <w:t>Hours are manhours per cantilever sheet piling design.</w:t>
      </w:r>
    </w:p>
    <w:p w14:paraId="13C2F021" w14:textId="77777777" w:rsidR="00E70D4C" w:rsidRPr="00A2020C" w:rsidRDefault="00E70D4C" w:rsidP="00E70D4C">
      <w:pPr>
        <w:pStyle w:val="ListParagraph"/>
        <w:rPr>
          <w:b/>
          <w:bCs/>
        </w:rPr>
      </w:pPr>
    </w:p>
    <w:p w14:paraId="13C2F022" w14:textId="77777777" w:rsidR="00E70D4C" w:rsidRPr="00A2020C" w:rsidRDefault="00E70D4C" w:rsidP="00E70D4C">
      <w:pPr>
        <w:pStyle w:val="ListParagraph"/>
      </w:pPr>
      <w:r w:rsidRPr="00A2020C">
        <w:rPr>
          <w:b/>
          <w:bCs/>
        </w:rPr>
        <w:t xml:space="preserve">Low, Medium &amp; High </w:t>
      </w:r>
      <w:r w:rsidRPr="00A2020C">
        <w:t>– Assumes all designer hours.</w:t>
      </w:r>
    </w:p>
    <w:p w14:paraId="13C2F023" w14:textId="77777777" w:rsidR="00E70D4C" w:rsidRDefault="00E70D4C" w:rsidP="00E70D4C">
      <w:pPr>
        <w:pStyle w:val="ListParagraph"/>
        <w:rPr>
          <w:sz w:val="24"/>
          <w:szCs w:val="24"/>
        </w:rPr>
      </w:pPr>
    </w:p>
    <w:p w14:paraId="13C2F024" w14:textId="77777777" w:rsidR="00E70D4C" w:rsidRPr="00A2020C" w:rsidRDefault="00E70D4C" w:rsidP="00E70D4C">
      <w:pPr>
        <w:pStyle w:val="ListParagraph"/>
        <w:rPr>
          <w:sz w:val="24"/>
          <w:szCs w:val="24"/>
        </w:rPr>
      </w:pPr>
    </w:p>
    <w:p w14:paraId="13C2F025" w14:textId="77777777" w:rsidR="00E70D4C" w:rsidRPr="00A2020C" w:rsidRDefault="00E70D4C" w:rsidP="00E70D4C">
      <w:pPr>
        <w:pStyle w:val="ListParagraph"/>
        <w:numPr>
          <w:ilvl w:val="0"/>
          <w:numId w:val="33"/>
        </w:numPr>
        <w:rPr>
          <w:b/>
        </w:rPr>
      </w:pPr>
      <w:r w:rsidRPr="00A2020C">
        <w:rPr>
          <w:b/>
        </w:rPr>
        <w:t>3.3.E.A - MOT General Notes</w:t>
      </w:r>
    </w:p>
    <w:p w14:paraId="13C2F026" w14:textId="77777777" w:rsidR="00E70D4C" w:rsidRPr="00A2020C" w:rsidRDefault="00E70D4C" w:rsidP="00E70D4C">
      <w:pPr>
        <w:pStyle w:val="ListParagraph"/>
      </w:pPr>
    </w:p>
    <w:p w14:paraId="13C2F027" w14:textId="77777777" w:rsidR="00E70D4C" w:rsidRPr="00A2020C" w:rsidRDefault="00E70D4C" w:rsidP="00E70D4C">
      <w:pPr>
        <w:pStyle w:val="ListParagraph"/>
      </w:pPr>
      <w:r w:rsidRPr="00A2020C">
        <w:t xml:space="preserve">All MOT notes, including sequence of construction. </w:t>
      </w:r>
    </w:p>
    <w:p w14:paraId="13C2F028" w14:textId="77777777" w:rsidR="00E70D4C" w:rsidRPr="00A2020C" w:rsidRDefault="00E70D4C" w:rsidP="00E70D4C">
      <w:pPr>
        <w:pStyle w:val="ListParagraph"/>
      </w:pPr>
    </w:p>
    <w:p w14:paraId="13C2F029" w14:textId="77777777" w:rsidR="00E70D4C" w:rsidRPr="00A2020C" w:rsidRDefault="00E70D4C" w:rsidP="00E70D4C">
      <w:pPr>
        <w:pStyle w:val="ListParagraph"/>
        <w:rPr>
          <w:b/>
          <w:bCs/>
        </w:rPr>
      </w:pPr>
      <w:r w:rsidRPr="00A2020C">
        <w:rPr>
          <w:b/>
          <w:bCs/>
        </w:rPr>
        <w:t>Hours are manhours per sheet.</w:t>
      </w:r>
    </w:p>
    <w:p w14:paraId="13C2F02A" w14:textId="77777777" w:rsidR="00E70D4C" w:rsidRPr="00A2020C" w:rsidRDefault="00E70D4C" w:rsidP="00E70D4C">
      <w:pPr>
        <w:pStyle w:val="ListParagraph"/>
        <w:rPr>
          <w:b/>
          <w:bCs/>
        </w:rPr>
      </w:pPr>
    </w:p>
    <w:p w14:paraId="13C2F02B" w14:textId="77777777" w:rsidR="00E70D4C" w:rsidRPr="00A2020C" w:rsidRDefault="00E70D4C" w:rsidP="00E70D4C">
      <w:pPr>
        <w:pStyle w:val="ListParagraph"/>
      </w:pPr>
      <w:r w:rsidRPr="00A2020C">
        <w:rPr>
          <w:b/>
          <w:bCs/>
        </w:rPr>
        <w:t xml:space="preserve">Low </w:t>
      </w:r>
      <w:r w:rsidRPr="00A2020C">
        <w:t>– Up to four standard notes.</w:t>
      </w:r>
    </w:p>
    <w:p w14:paraId="13C2F02C" w14:textId="77777777" w:rsidR="00E70D4C" w:rsidRPr="00A2020C" w:rsidRDefault="00E70D4C" w:rsidP="00E70D4C">
      <w:pPr>
        <w:pStyle w:val="ListParagraph"/>
        <w:rPr>
          <w:b/>
          <w:bCs/>
        </w:rPr>
      </w:pPr>
    </w:p>
    <w:p w14:paraId="13C2F02D" w14:textId="77777777" w:rsidR="00E70D4C" w:rsidRPr="00A2020C" w:rsidRDefault="00E70D4C" w:rsidP="00E70D4C">
      <w:pPr>
        <w:pStyle w:val="ListParagraph"/>
      </w:pPr>
      <w:r w:rsidRPr="00A2020C">
        <w:rPr>
          <w:b/>
          <w:bCs/>
        </w:rPr>
        <w:t>Medium</w:t>
      </w:r>
      <w:r w:rsidRPr="00A2020C">
        <w:t xml:space="preserve"> – Five or more standard notes.</w:t>
      </w:r>
    </w:p>
    <w:p w14:paraId="13C2F02E" w14:textId="77777777" w:rsidR="00E70D4C" w:rsidRPr="00A2020C" w:rsidRDefault="00E70D4C" w:rsidP="00E70D4C">
      <w:pPr>
        <w:pStyle w:val="ListParagraph"/>
        <w:rPr>
          <w:b/>
          <w:bCs/>
        </w:rPr>
      </w:pPr>
    </w:p>
    <w:p w14:paraId="13C2F02F" w14:textId="77777777" w:rsidR="00E70D4C" w:rsidRPr="00A2020C" w:rsidRDefault="00E70D4C" w:rsidP="00E70D4C">
      <w:pPr>
        <w:pStyle w:val="ListParagraph"/>
      </w:pPr>
      <w:r w:rsidRPr="00A2020C">
        <w:rPr>
          <w:b/>
          <w:bCs/>
        </w:rPr>
        <w:t>High</w:t>
      </w:r>
      <w:r w:rsidRPr="00A2020C">
        <w:t xml:space="preserve"> – Includes customized/specialized notes.</w:t>
      </w:r>
    </w:p>
    <w:p w14:paraId="13C2F030" w14:textId="77777777" w:rsidR="00E70D4C" w:rsidRDefault="00E70D4C" w:rsidP="00E70D4C">
      <w:pPr>
        <w:pStyle w:val="ListParagraph"/>
        <w:rPr>
          <w:sz w:val="24"/>
          <w:szCs w:val="24"/>
        </w:rPr>
      </w:pPr>
    </w:p>
    <w:p w14:paraId="13C2F031" w14:textId="77777777" w:rsidR="00E70D4C" w:rsidRPr="00A2020C" w:rsidRDefault="00E70D4C" w:rsidP="00E70D4C">
      <w:pPr>
        <w:pStyle w:val="ListParagraph"/>
        <w:rPr>
          <w:sz w:val="24"/>
          <w:szCs w:val="24"/>
        </w:rPr>
      </w:pPr>
    </w:p>
    <w:p w14:paraId="13C2F032" w14:textId="77777777" w:rsidR="00E70D4C" w:rsidRPr="00A2020C" w:rsidRDefault="00E70D4C" w:rsidP="00E70D4C">
      <w:pPr>
        <w:pStyle w:val="ListParagraph"/>
        <w:numPr>
          <w:ilvl w:val="0"/>
          <w:numId w:val="33"/>
        </w:numPr>
        <w:rPr>
          <w:b/>
        </w:rPr>
      </w:pPr>
      <w:r w:rsidRPr="00A2020C">
        <w:rPr>
          <w:b/>
        </w:rPr>
        <w:t>3.3.E.B - Detour Plan - Custom Guide Signs</w:t>
      </w:r>
    </w:p>
    <w:p w14:paraId="13C2F033" w14:textId="77777777" w:rsidR="00E70D4C" w:rsidRPr="00A2020C" w:rsidRDefault="00E70D4C" w:rsidP="00E70D4C">
      <w:pPr>
        <w:pStyle w:val="ListParagraph"/>
      </w:pPr>
    </w:p>
    <w:p w14:paraId="13C2F034" w14:textId="77777777" w:rsidR="00E70D4C" w:rsidRPr="00A2020C" w:rsidRDefault="00E70D4C" w:rsidP="00E70D4C">
      <w:pPr>
        <w:pStyle w:val="ListParagraph"/>
      </w:pPr>
      <w:r w:rsidRPr="00A2020C">
        <w:t>If applicable, recreating existing signs for the legend due to the detour along with proposed custom signs for the detour. Includes field work to verify existing signs. Needs to be negotiated after Stage 1 is complete and prior to Stage 2.</w:t>
      </w:r>
    </w:p>
    <w:p w14:paraId="13C2F035" w14:textId="77777777" w:rsidR="00E70D4C" w:rsidRPr="00A2020C" w:rsidRDefault="00E70D4C" w:rsidP="00E70D4C">
      <w:pPr>
        <w:pStyle w:val="ListParagraph"/>
      </w:pPr>
    </w:p>
    <w:p w14:paraId="13C2F036" w14:textId="77777777" w:rsidR="00E70D4C" w:rsidRPr="00A2020C" w:rsidRDefault="00E70D4C" w:rsidP="00E70D4C">
      <w:pPr>
        <w:pStyle w:val="ListParagraph"/>
        <w:rPr>
          <w:b/>
          <w:bCs/>
        </w:rPr>
      </w:pPr>
      <w:r w:rsidRPr="00A2020C">
        <w:rPr>
          <w:b/>
          <w:bCs/>
        </w:rPr>
        <w:t>Hours are manhours per detour.</w:t>
      </w:r>
    </w:p>
    <w:p w14:paraId="13C2F037" w14:textId="77777777" w:rsidR="00E70D4C" w:rsidRPr="00A2020C" w:rsidRDefault="00E70D4C" w:rsidP="00E70D4C">
      <w:pPr>
        <w:pStyle w:val="ListParagraph"/>
        <w:rPr>
          <w:b/>
          <w:bCs/>
        </w:rPr>
      </w:pPr>
    </w:p>
    <w:p w14:paraId="13C2F038" w14:textId="77777777" w:rsidR="00E70D4C" w:rsidRPr="00A2020C" w:rsidRDefault="00E70D4C" w:rsidP="00E70D4C">
      <w:pPr>
        <w:pStyle w:val="ListParagraph"/>
      </w:pPr>
      <w:r w:rsidRPr="00A2020C">
        <w:rPr>
          <w:b/>
          <w:bCs/>
        </w:rPr>
        <w:t xml:space="preserve">Low </w:t>
      </w:r>
      <w:r w:rsidRPr="00A2020C">
        <w:t>– Up to eight custom signs. Approximately four hours research, four hours drafting (up to eight signs), four hours site visit. Example: Detour to next interchange.</w:t>
      </w:r>
    </w:p>
    <w:p w14:paraId="13C2F039" w14:textId="77777777" w:rsidR="00E70D4C" w:rsidRPr="00A2020C" w:rsidRDefault="00E70D4C" w:rsidP="00E70D4C">
      <w:pPr>
        <w:pStyle w:val="ListParagraph"/>
        <w:rPr>
          <w:b/>
          <w:bCs/>
        </w:rPr>
      </w:pPr>
    </w:p>
    <w:p w14:paraId="13C2F03A" w14:textId="77777777" w:rsidR="00E70D4C" w:rsidRPr="00A2020C" w:rsidRDefault="00E70D4C" w:rsidP="00E70D4C">
      <w:pPr>
        <w:pStyle w:val="ListParagraph"/>
      </w:pPr>
      <w:r w:rsidRPr="00A2020C">
        <w:rPr>
          <w:b/>
          <w:bCs/>
        </w:rPr>
        <w:t>Medium</w:t>
      </w:r>
      <w:r w:rsidRPr="00A2020C">
        <w:t xml:space="preserve"> – Nine to sixteen custom signs. Approximately eight hours research, eight hours drafting (up to sixteen signs), four hours site visit. Example: Use of two Interstates/Interstate Look Alikes in the detour with advance signing.</w:t>
      </w:r>
    </w:p>
    <w:p w14:paraId="13C2F03B" w14:textId="77777777" w:rsidR="00E70D4C" w:rsidRPr="00A2020C" w:rsidRDefault="00E70D4C" w:rsidP="00E70D4C">
      <w:pPr>
        <w:pStyle w:val="ListParagraph"/>
        <w:rPr>
          <w:b/>
          <w:bCs/>
        </w:rPr>
      </w:pPr>
    </w:p>
    <w:p w14:paraId="13C2F03C" w14:textId="77777777" w:rsidR="00E70D4C" w:rsidRPr="00A2020C" w:rsidRDefault="00E70D4C" w:rsidP="00E70D4C">
      <w:pPr>
        <w:pStyle w:val="ListParagraph"/>
      </w:pPr>
      <w:r w:rsidRPr="00A2020C">
        <w:rPr>
          <w:b/>
          <w:bCs/>
        </w:rPr>
        <w:t>High</w:t>
      </w:r>
      <w:r w:rsidRPr="00A2020C">
        <w:t xml:space="preserve"> – Seventeen to 24 custom signs. Approximately twelve hours research, twelve hours drafting (up to 24 signs), eight hours site visit. Example: Use of more than two Interstate/Interstate Look Alike in the detour with advance signing.</w:t>
      </w:r>
    </w:p>
    <w:p w14:paraId="13C2F03D" w14:textId="77777777" w:rsidR="00E70D4C" w:rsidRDefault="00E70D4C" w:rsidP="00E70D4C">
      <w:pPr>
        <w:pStyle w:val="ListParagraph"/>
        <w:rPr>
          <w:sz w:val="24"/>
          <w:szCs w:val="24"/>
        </w:rPr>
      </w:pPr>
    </w:p>
    <w:p w14:paraId="13C2F03E" w14:textId="77777777" w:rsidR="00E70D4C" w:rsidRPr="00A2020C" w:rsidRDefault="00E70D4C" w:rsidP="00E70D4C">
      <w:pPr>
        <w:pStyle w:val="ListParagraph"/>
        <w:rPr>
          <w:sz w:val="24"/>
          <w:szCs w:val="24"/>
        </w:rPr>
      </w:pPr>
    </w:p>
    <w:p w14:paraId="13C2F03F" w14:textId="77777777" w:rsidR="00E70D4C" w:rsidRPr="00A2020C" w:rsidRDefault="00E70D4C" w:rsidP="00E70D4C">
      <w:pPr>
        <w:pStyle w:val="ListParagraph"/>
        <w:numPr>
          <w:ilvl w:val="0"/>
          <w:numId w:val="33"/>
        </w:numPr>
        <w:rPr>
          <w:b/>
        </w:rPr>
      </w:pPr>
      <w:r w:rsidRPr="00A2020C">
        <w:rPr>
          <w:b/>
        </w:rPr>
        <w:t>3.3.E.C - Pedestrian/Bike Lane Detour - Plan Sheet</w:t>
      </w:r>
    </w:p>
    <w:p w14:paraId="13C2F040" w14:textId="77777777" w:rsidR="00E70D4C" w:rsidRPr="00A2020C" w:rsidRDefault="00E70D4C" w:rsidP="00E70D4C">
      <w:pPr>
        <w:pStyle w:val="ListParagraph"/>
      </w:pPr>
    </w:p>
    <w:p w14:paraId="13C2F041" w14:textId="77777777" w:rsidR="00E70D4C" w:rsidRPr="00A2020C" w:rsidRDefault="00E70D4C" w:rsidP="00E70D4C">
      <w:pPr>
        <w:pStyle w:val="ListParagraph"/>
      </w:pPr>
      <w:r w:rsidRPr="00A2020C">
        <w:t>Add signing.</w:t>
      </w:r>
    </w:p>
    <w:p w14:paraId="13C2F042" w14:textId="77777777" w:rsidR="00E70D4C" w:rsidRPr="00A2020C" w:rsidRDefault="00E70D4C" w:rsidP="00E70D4C">
      <w:pPr>
        <w:pStyle w:val="ListParagraph"/>
      </w:pPr>
    </w:p>
    <w:p w14:paraId="13C2F043" w14:textId="77777777" w:rsidR="00E70D4C" w:rsidRPr="00A2020C" w:rsidRDefault="00E70D4C" w:rsidP="00E70D4C">
      <w:pPr>
        <w:pStyle w:val="ListParagraph"/>
        <w:rPr>
          <w:b/>
          <w:bCs/>
        </w:rPr>
      </w:pPr>
      <w:r w:rsidRPr="00A2020C">
        <w:rPr>
          <w:b/>
          <w:bCs/>
        </w:rPr>
        <w:t xml:space="preserve">Hours are manhours per detour, </w:t>
      </w:r>
      <w:r w:rsidRPr="00A2020C">
        <w:rPr>
          <w:rFonts w:cs="Arial"/>
          <w:b/>
        </w:rPr>
        <w:t xml:space="preserve">per </w:t>
      </w:r>
      <w:r w:rsidRPr="00A2020C">
        <w:rPr>
          <w:b/>
          <w:bCs/>
        </w:rPr>
        <w:t>direction.</w:t>
      </w:r>
    </w:p>
    <w:p w14:paraId="13C2F044" w14:textId="77777777" w:rsidR="00E70D4C" w:rsidRPr="00A2020C" w:rsidRDefault="00E70D4C" w:rsidP="00E70D4C">
      <w:pPr>
        <w:pStyle w:val="ListParagraph"/>
        <w:rPr>
          <w:b/>
          <w:bCs/>
        </w:rPr>
      </w:pPr>
    </w:p>
    <w:p w14:paraId="13C2F045" w14:textId="77777777" w:rsidR="00E70D4C" w:rsidRPr="00A2020C" w:rsidRDefault="00E70D4C" w:rsidP="00E70D4C">
      <w:pPr>
        <w:pStyle w:val="ListParagraph"/>
      </w:pPr>
      <w:r w:rsidRPr="00A2020C">
        <w:rPr>
          <w:b/>
          <w:bCs/>
        </w:rPr>
        <w:t xml:space="preserve">Low, Medium &amp; High </w:t>
      </w:r>
      <w:r w:rsidRPr="00A2020C">
        <w:t>– Assumes approximately eight signs.</w:t>
      </w:r>
    </w:p>
    <w:p w14:paraId="13C2F046" w14:textId="77777777" w:rsidR="00E70D4C" w:rsidRDefault="00E70D4C" w:rsidP="00E70D4C">
      <w:pPr>
        <w:pStyle w:val="ListParagraph"/>
        <w:rPr>
          <w:sz w:val="24"/>
          <w:szCs w:val="24"/>
        </w:rPr>
      </w:pPr>
    </w:p>
    <w:p w14:paraId="13C2F047" w14:textId="77777777" w:rsidR="00E70D4C" w:rsidRPr="00A2020C" w:rsidRDefault="00E70D4C" w:rsidP="00E70D4C">
      <w:pPr>
        <w:pStyle w:val="ListParagraph"/>
        <w:rPr>
          <w:sz w:val="24"/>
          <w:szCs w:val="24"/>
        </w:rPr>
      </w:pPr>
    </w:p>
    <w:p w14:paraId="13C2F048" w14:textId="77777777" w:rsidR="00E70D4C" w:rsidRPr="00A2020C" w:rsidRDefault="00E70D4C" w:rsidP="00E70D4C">
      <w:pPr>
        <w:pStyle w:val="ListParagraph"/>
        <w:numPr>
          <w:ilvl w:val="0"/>
          <w:numId w:val="33"/>
        </w:numPr>
        <w:rPr>
          <w:b/>
        </w:rPr>
      </w:pPr>
      <w:r w:rsidRPr="00A2020C">
        <w:rPr>
          <w:b/>
        </w:rPr>
        <w:t>3.3.E.D.1 - Temporary Signing Details - Sign Dimension Details</w:t>
      </w:r>
    </w:p>
    <w:p w14:paraId="13C2F049" w14:textId="77777777" w:rsidR="00E70D4C" w:rsidRPr="00A2020C" w:rsidRDefault="00E70D4C" w:rsidP="00E70D4C">
      <w:pPr>
        <w:pStyle w:val="ListParagraph"/>
      </w:pPr>
    </w:p>
    <w:p w14:paraId="13C2F04A" w14:textId="77777777" w:rsidR="00E70D4C" w:rsidRPr="00A2020C" w:rsidRDefault="00E70D4C" w:rsidP="00E70D4C">
      <w:pPr>
        <w:pStyle w:val="ListParagraph"/>
      </w:pPr>
      <w:r w:rsidRPr="00A2020C">
        <w:t>Guide sign design details, relocations, etc.</w:t>
      </w:r>
    </w:p>
    <w:p w14:paraId="13C2F04B" w14:textId="77777777" w:rsidR="00E70D4C" w:rsidRPr="00A2020C" w:rsidRDefault="00E70D4C" w:rsidP="00E70D4C">
      <w:pPr>
        <w:pStyle w:val="ListParagraph"/>
      </w:pPr>
    </w:p>
    <w:p w14:paraId="13C2F04C" w14:textId="77777777" w:rsidR="00E70D4C" w:rsidRPr="00A2020C" w:rsidRDefault="00E70D4C" w:rsidP="00E70D4C">
      <w:pPr>
        <w:pStyle w:val="ListParagraph"/>
        <w:rPr>
          <w:b/>
          <w:bCs/>
        </w:rPr>
      </w:pPr>
      <w:r w:rsidRPr="00A2020C">
        <w:rPr>
          <w:b/>
          <w:bCs/>
        </w:rPr>
        <w:t>Hours are manhours per sign.</w:t>
      </w:r>
    </w:p>
    <w:p w14:paraId="13C2F04D" w14:textId="77777777" w:rsidR="00E70D4C" w:rsidRPr="00A2020C" w:rsidRDefault="00E70D4C" w:rsidP="00E70D4C">
      <w:pPr>
        <w:pStyle w:val="ListParagraph"/>
        <w:rPr>
          <w:b/>
          <w:bCs/>
        </w:rPr>
      </w:pPr>
    </w:p>
    <w:p w14:paraId="13C2F04E" w14:textId="77777777" w:rsidR="00E70D4C" w:rsidRPr="00A2020C" w:rsidRDefault="00E70D4C" w:rsidP="00E70D4C">
      <w:pPr>
        <w:pStyle w:val="ListParagraph"/>
      </w:pPr>
      <w:r w:rsidRPr="00A2020C">
        <w:rPr>
          <w:b/>
          <w:bCs/>
        </w:rPr>
        <w:t xml:space="preserve">Low, Medium &amp; High </w:t>
      </w:r>
      <w:r w:rsidRPr="00A2020C">
        <w:t>– Sign CAD details and drafting.</w:t>
      </w:r>
    </w:p>
    <w:p w14:paraId="13C2F04F" w14:textId="77777777" w:rsidR="00E70D4C" w:rsidRDefault="00E70D4C" w:rsidP="00E70D4C">
      <w:pPr>
        <w:pStyle w:val="ListParagraph"/>
        <w:rPr>
          <w:sz w:val="24"/>
          <w:szCs w:val="24"/>
        </w:rPr>
      </w:pPr>
    </w:p>
    <w:p w14:paraId="13C2F050" w14:textId="77777777" w:rsidR="00E70D4C" w:rsidRPr="00A2020C" w:rsidRDefault="00E70D4C" w:rsidP="00E70D4C">
      <w:pPr>
        <w:pStyle w:val="ListParagraph"/>
        <w:rPr>
          <w:sz w:val="24"/>
          <w:szCs w:val="24"/>
        </w:rPr>
      </w:pPr>
    </w:p>
    <w:p w14:paraId="13C2F051" w14:textId="77777777" w:rsidR="00E70D4C" w:rsidRPr="00A2020C" w:rsidRDefault="00E70D4C" w:rsidP="00E70D4C">
      <w:pPr>
        <w:pStyle w:val="ListParagraph"/>
        <w:numPr>
          <w:ilvl w:val="0"/>
          <w:numId w:val="33"/>
        </w:numPr>
        <w:rPr>
          <w:b/>
        </w:rPr>
      </w:pPr>
      <w:r w:rsidRPr="00A2020C">
        <w:rPr>
          <w:b/>
        </w:rPr>
        <w:t>3.3.E.D.2 - Temporary Signing Details - Elevation View</w:t>
      </w:r>
    </w:p>
    <w:p w14:paraId="13C2F052" w14:textId="77777777" w:rsidR="00E70D4C" w:rsidRPr="00A2020C" w:rsidRDefault="00E70D4C" w:rsidP="00E70D4C">
      <w:pPr>
        <w:pStyle w:val="ListParagraph"/>
      </w:pPr>
    </w:p>
    <w:p w14:paraId="13C2F053" w14:textId="77777777" w:rsidR="00E70D4C" w:rsidRPr="00A2020C" w:rsidRDefault="00E70D4C" w:rsidP="00E70D4C">
      <w:pPr>
        <w:pStyle w:val="ListParagraph"/>
      </w:pPr>
      <w:r w:rsidRPr="00A2020C">
        <w:t>Elevation views; Includes checking the design of the truss.</w:t>
      </w:r>
    </w:p>
    <w:p w14:paraId="13C2F054" w14:textId="77777777" w:rsidR="00E70D4C" w:rsidRPr="00A2020C" w:rsidRDefault="00E70D4C" w:rsidP="00E70D4C">
      <w:pPr>
        <w:pStyle w:val="ListParagraph"/>
      </w:pPr>
    </w:p>
    <w:p w14:paraId="13C2F055" w14:textId="77777777" w:rsidR="00E70D4C" w:rsidRPr="00A2020C" w:rsidRDefault="00E70D4C" w:rsidP="00E70D4C">
      <w:pPr>
        <w:pStyle w:val="ListParagraph"/>
        <w:rPr>
          <w:b/>
          <w:bCs/>
        </w:rPr>
      </w:pPr>
      <w:r w:rsidRPr="00A2020C">
        <w:rPr>
          <w:b/>
          <w:bCs/>
        </w:rPr>
        <w:t>Hours are manhours per elevation view.</w:t>
      </w:r>
    </w:p>
    <w:p w14:paraId="13C2F056" w14:textId="77777777" w:rsidR="00E70D4C" w:rsidRPr="00A2020C" w:rsidRDefault="00E70D4C" w:rsidP="00E70D4C">
      <w:pPr>
        <w:pStyle w:val="ListParagraph"/>
        <w:rPr>
          <w:b/>
          <w:bCs/>
        </w:rPr>
      </w:pPr>
    </w:p>
    <w:p w14:paraId="13C2F057" w14:textId="77777777" w:rsidR="00E70D4C" w:rsidRPr="00A2020C" w:rsidRDefault="00E70D4C" w:rsidP="00E70D4C">
      <w:pPr>
        <w:pStyle w:val="ListParagraph"/>
      </w:pPr>
      <w:r w:rsidRPr="00A2020C">
        <w:rPr>
          <w:b/>
          <w:bCs/>
        </w:rPr>
        <w:t xml:space="preserve">Low, Medium &amp; High </w:t>
      </w:r>
      <w:r w:rsidRPr="00A2020C">
        <w:t>– Field verify cross sections and creating the elevation view.</w:t>
      </w:r>
    </w:p>
    <w:p w14:paraId="13C2F058" w14:textId="77777777" w:rsidR="00E70D4C" w:rsidRDefault="00E70D4C" w:rsidP="00E70D4C">
      <w:pPr>
        <w:pStyle w:val="ListParagraph"/>
        <w:rPr>
          <w:sz w:val="24"/>
          <w:szCs w:val="24"/>
        </w:rPr>
      </w:pPr>
    </w:p>
    <w:p w14:paraId="13C2F059" w14:textId="77777777" w:rsidR="00E70D4C" w:rsidRPr="00A2020C" w:rsidRDefault="00E70D4C" w:rsidP="00E70D4C">
      <w:pPr>
        <w:pStyle w:val="ListParagraph"/>
        <w:rPr>
          <w:sz w:val="24"/>
          <w:szCs w:val="24"/>
        </w:rPr>
      </w:pPr>
    </w:p>
    <w:p w14:paraId="13C2F05A" w14:textId="77777777" w:rsidR="00E70D4C" w:rsidRPr="00A2020C" w:rsidRDefault="00E70D4C" w:rsidP="00E70D4C">
      <w:pPr>
        <w:pStyle w:val="ListParagraph"/>
        <w:numPr>
          <w:ilvl w:val="0"/>
          <w:numId w:val="33"/>
        </w:numPr>
        <w:rPr>
          <w:b/>
        </w:rPr>
      </w:pPr>
      <w:r w:rsidRPr="00A2020C">
        <w:rPr>
          <w:b/>
        </w:rPr>
        <w:t>3.3.E.E - MOT Typical Sections</w:t>
      </w:r>
    </w:p>
    <w:p w14:paraId="13C2F05B" w14:textId="77777777" w:rsidR="00E70D4C" w:rsidRPr="00A2020C" w:rsidRDefault="00E70D4C" w:rsidP="00E70D4C">
      <w:pPr>
        <w:pStyle w:val="ListParagraph"/>
      </w:pPr>
    </w:p>
    <w:p w14:paraId="13C2F05C" w14:textId="77777777" w:rsidR="00E70D4C" w:rsidRPr="00A2020C" w:rsidRDefault="00E70D4C" w:rsidP="00E70D4C">
      <w:pPr>
        <w:pStyle w:val="ListParagraph"/>
        <w:rPr>
          <w:b/>
          <w:bCs/>
        </w:rPr>
      </w:pPr>
      <w:r w:rsidRPr="00A2020C">
        <w:rPr>
          <w:b/>
          <w:bCs/>
        </w:rPr>
        <w:t>Hours are manhours per typical.</w:t>
      </w:r>
    </w:p>
    <w:p w14:paraId="13C2F05D" w14:textId="77777777" w:rsidR="00E70D4C" w:rsidRPr="00A2020C" w:rsidRDefault="00E70D4C" w:rsidP="00E70D4C">
      <w:pPr>
        <w:pStyle w:val="ListParagraph"/>
        <w:rPr>
          <w:b/>
          <w:bCs/>
        </w:rPr>
      </w:pPr>
    </w:p>
    <w:p w14:paraId="13C2F05E" w14:textId="77777777" w:rsidR="00E70D4C" w:rsidRPr="00A2020C" w:rsidRDefault="00E70D4C" w:rsidP="00E70D4C">
      <w:pPr>
        <w:pStyle w:val="ListParagraph"/>
      </w:pPr>
      <w:r w:rsidRPr="00A2020C">
        <w:rPr>
          <w:b/>
          <w:bCs/>
        </w:rPr>
        <w:t xml:space="preserve">Low </w:t>
      </w:r>
      <w:r w:rsidRPr="00A2020C">
        <w:t>– Reuse of roadway existing and proposed sections.</w:t>
      </w:r>
    </w:p>
    <w:p w14:paraId="13C2F05F" w14:textId="77777777" w:rsidR="00E70D4C" w:rsidRPr="00A2020C" w:rsidRDefault="00E70D4C" w:rsidP="00E70D4C">
      <w:pPr>
        <w:pStyle w:val="ListParagraph"/>
        <w:rPr>
          <w:b/>
          <w:bCs/>
        </w:rPr>
      </w:pPr>
    </w:p>
    <w:p w14:paraId="13C2F060" w14:textId="77777777" w:rsidR="00E70D4C" w:rsidRPr="00A2020C" w:rsidRDefault="00E70D4C" w:rsidP="00E70D4C">
      <w:pPr>
        <w:pStyle w:val="ListParagraph"/>
      </w:pPr>
      <w:r w:rsidRPr="00A2020C">
        <w:rPr>
          <w:b/>
          <w:bCs/>
        </w:rPr>
        <w:t>Medium</w:t>
      </w:r>
      <w:r w:rsidRPr="00A2020C">
        <w:t xml:space="preserve"> – Reuse of roadway existing and proposed sections but involves modifications to them. Examples modifications may include: labeling, dimensions, etc. </w:t>
      </w:r>
    </w:p>
    <w:p w14:paraId="13C2F061" w14:textId="77777777" w:rsidR="00E70D4C" w:rsidRPr="00A2020C" w:rsidRDefault="00E70D4C" w:rsidP="00E70D4C">
      <w:pPr>
        <w:pStyle w:val="ListParagraph"/>
        <w:rPr>
          <w:b/>
          <w:bCs/>
        </w:rPr>
      </w:pPr>
    </w:p>
    <w:p w14:paraId="13C2F062" w14:textId="77777777" w:rsidR="00E70D4C" w:rsidRPr="00A2020C" w:rsidRDefault="00E70D4C" w:rsidP="00E70D4C">
      <w:pPr>
        <w:pStyle w:val="ListParagraph"/>
      </w:pPr>
      <w:r w:rsidRPr="00A2020C">
        <w:rPr>
          <w:b/>
          <w:bCs/>
        </w:rPr>
        <w:t>High</w:t>
      </w:r>
      <w:r w:rsidRPr="00A2020C">
        <w:t xml:space="preserve"> – Involves creation of a new typical section due to temporary roadway, etc.</w:t>
      </w:r>
    </w:p>
    <w:p w14:paraId="13C2F063" w14:textId="77777777" w:rsidR="00E70D4C" w:rsidRDefault="00E70D4C" w:rsidP="00E70D4C">
      <w:pPr>
        <w:pStyle w:val="ListParagraph"/>
        <w:rPr>
          <w:sz w:val="24"/>
          <w:szCs w:val="24"/>
        </w:rPr>
      </w:pPr>
    </w:p>
    <w:p w14:paraId="13C2F064" w14:textId="77777777" w:rsidR="00E70D4C" w:rsidRPr="00A2020C" w:rsidRDefault="00E70D4C" w:rsidP="00E70D4C">
      <w:pPr>
        <w:pStyle w:val="ListParagraph"/>
        <w:rPr>
          <w:sz w:val="24"/>
          <w:szCs w:val="24"/>
        </w:rPr>
      </w:pPr>
    </w:p>
    <w:p w14:paraId="13C2F065" w14:textId="77777777" w:rsidR="00E70D4C" w:rsidRPr="00A2020C" w:rsidRDefault="00E70D4C" w:rsidP="00E70D4C">
      <w:pPr>
        <w:pStyle w:val="ListParagraph"/>
        <w:numPr>
          <w:ilvl w:val="0"/>
          <w:numId w:val="33"/>
        </w:numPr>
        <w:rPr>
          <w:b/>
        </w:rPr>
      </w:pPr>
      <w:r w:rsidRPr="00A2020C">
        <w:rPr>
          <w:b/>
        </w:rPr>
        <w:t>3.3.E.F - MOT Plan Sheets - 20 Scale</w:t>
      </w:r>
    </w:p>
    <w:p w14:paraId="13C2F066" w14:textId="77777777" w:rsidR="00E70D4C" w:rsidRPr="00A2020C" w:rsidRDefault="00E70D4C" w:rsidP="00E70D4C">
      <w:pPr>
        <w:pStyle w:val="ListParagraph"/>
      </w:pPr>
    </w:p>
    <w:p w14:paraId="13C2F067" w14:textId="77777777" w:rsidR="00E70D4C" w:rsidRPr="00A2020C" w:rsidRDefault="00E70D4C" w:rsidP="00E70D4C">
      <w:pPr>
        <w:pStyle w:val="ListParagraph"/>
      </w:pPr>
      <w:r w:rsidRPr="00A2020C">
        <w:t xml:space="preserve">Example: Urban Areas (Select only ONE scale/coverage task item for MOT Plan Sheets.) Hours exclude development of Quantities and General Summary.   </w:t>
      </w:r>
    </w:p>
    <w:p w14:paraId="13C2F068" w14:textId="77777777" w:rsidR="00E70D4C" w:rsidRPr="00A2020C" w:rsidRDefault="00E70D4C" w:rsidP="00E70D4C">
      <w:pPr>
        <w:pStyle w:val="ListParagraph"/>
      </w:pPr>
    </w:p>
    <w:p w14:paraId="13C2F069" w14:textId="77777777" w:rsidR="00E70D4C" w:rsidRPr="00A2020C" w:rsidRDefault="00E70D4C" w:rsidP="00E70D4C">
      <w:pPr>
        <w:pStyle w:val="ListParagraph"/>
        <w:rPr>
          <w:b/>
          <w:bCs/>
        </w:rPr>
      </w:pPr>
      <w:r w:rsidRPr="00A2020C">
        <w:rPr>
          <w:b/>
          <w:bCs/>
        </w:rPr>
        <w:t>Hours are manhours per sheet.</w:t>
      </w:r>
    </w:p>
    <w:p w14:paraId="13C2F06A" w14:textId="77777777" w:rsidR="00E70D4C" w:rsidRPr="00A2020C" w:rsidRDefault="00E70D4C" w:rsidP="00E70D4C">
      <w:pPr>
        <w:pStyle w:val="ListParagraph"/>
        <w:rPr>
          <w:b/>
          <w:bCs/>
        </w:rPr>
      </w:pPr>
    </w:p>
    <w:p w14:paraId="13C2F06B" w14:textId="77777777" w:rsidR="00E70D4C" w:rsidRPr="00A2020C" w:rsidRDefault="00E70D4C" w:rsidP="00E70D4C">
      <w:pPr>
        <w:pStyle w:val="ListParagraph"/>
      </w:pPr>
      <w:r w:rsidRPr="00A2020C">
        <w:rPr>
          <w:b/>
          <w:bCs/>
        </w:rPr>
        <w:t xml:space="preserve">Low </w:t>
      </w:r>
      <w:r w:rsidRPr="00A2020C">
        <w:t>– Assumes standard phasing with two to four lane shifts and closures and no access considerations.</w:t>
      </w:r>
    </w:p>
    <w:p w14:paraId="13C2F06C" w14:textId="77777777" w:rsidR="00E70D4C" w:rsidRPr="00A2020C" w:rsidRDefault="00E70D4C" w:rsidP="00E70D4C">
      <w:pPr>
        <w:pStyle w:val="ListParagraph"/>
        <w:rPr>
          <w:b/>
          <w:bCs/>
        </w:rPr>
      </w:pPr>
    </w:p>
    <w:p w14:paraId="13C2F06D" w14:textId="77777777" w:rsidR="00E70D4C" w:rsidRPr="00A2020C" w:rsidRDefault="00E70D4C" w:rsidP="00E70D4C">
      <w:pPr>
        <w:pStyle w:val="ListParagraph"/>
      </w:pPr>
      <w:r w:rsidRPr="00A2020C">
        <w:rPr>
          <w:b/>
          <w:bCs/>
        </w:rPr>
        <w:t>Medium</w:t>
      </w:r>
      <w:r w:rsidRPr="00A2020C">
        <w:t xml:space="preserve"> – Assumes standard phasing with up to six lane shifts and closures and with access considerations.</w:t>
      </w:r>
    </w:p>
    <w:p w14:paraId="13C2F06E" w14:textId="77777777" w:rsidR="00E70D4C" w:rsidRPr="00A2020C" w:rsidRDefault="00E70D4C" w:rsidP="00E70D4C">
      <w:pPr>
        <w:pStyle w:val="ListParagraph"/>
        <w:rPr>
          <w:b/>
          <w:bCs/>
        </w:rPr>
      </w:pPr>
    </w:p>
    <w:p w14:paraId="13C2F06F" w14:textId="77777777" w:rsidR="00E70D4C" w:rsidRPr="00A2020C" w:rsidRDefault="00E70D4C" w:rsidP="00E70D4C">
      <w:pPr>
        <w:pStyle w:val="ListParagraph"/>
      </w:pPr>
      <w:r w:rsidRPr="00A2020C">
        <w:rPr>
          <w:b/>
          <w:bCs/>
        </w:rPr>
        <w:t>High</w:t>
      </w:r>
      <w:r w:rsidRPr="00A2020C">
        <w:t xml:space="preserve"> – Assumes more than six lane shifts and closures and with access considerations.</w:t>
      </w:r>
    </w:p>
    <w:p w14:paraId="13C2F070" w14:textId="77777777" w:rsidR="00E70D4C" w:rsidRDefault="00E70D4C" w:rsidP="00E70D4C">
      <w:pPr>
        <w:pStyle w:val="ListParagraph"/>
        <w:rPr>
          <w:sz w:val="24"/>
          <w:szCs w:val="24"/>
        </w:rPr>
      </w:pPr>
    </w:p>
    <w:p w14:paraId="13C2F071" w14:textId="77777777" w:rsidR="00E70D4C" w:rsidRPr="00A2020C" w:rsidRDefault="00E70D4C" w:rsidP="00E70D4C">
      <w:pPr>
        <w:pStyle w:val="ListParagraph"/>
        <w:rPr>
          <w:sz w:val="24"/>
          <w:szCs w:val="24"/>
        </w:rPr>
      </w:pPr>
    </w:p>
    <w:p w14:paraId="13C2F072" w14:textId="77777777" w:rsidR="00E70D4C" w:rsidRPr="00A2020C" w:rsidRDefault="00E70D4C" w:rsidP="00E70D4C">
      <w:pPr>
        <w:pStyle w:val="ListParagraph"/>
        <w:numPr>
          <w:ilvl w:val="0"/>
          <w:numId w:val="33"/>
        </w:numPr>
        <w:rPr>
          <w:b/>
        </w:rPr>
      </w:pPr>
      <w:r w:rsidRPr="00A2020C">
        <w:rPr>
          <w:b/>
        </w:rPr>
        <w:t>3.3.E.F - MOT Plan Sheets - 50 Scale (1500' coverage length per sheet)</w:t>
      </w:r>
    </w:p>
    <w:p w14:paraId="13C2F073" w14:textId="77777777" w:rsidR="00E70D4C" w:rsidRPr="00A2020C" w:rsidRDefault="00E70D4C" w:rsidP="00E70D4C">
      <w:pPr>
        <w:pStyle w:val="ListParagraph"/>
      </w:pPr>
    </w:p>
    <w:p w14:paraId="13C2F074" w14:textId="77777777" w:rsidR="00E70D4C" w:rsidRPr="00A2020C" w:rsidRDefault="00E70D4C" w:rsidP="00E70D4C">
      <w:pPr>
        <w:pStyle w:val="ListParagraph"/>
      </w:pPr>
      <w:r w:rsidRPr="00A2020C">
        <w:t>Example: Rural Area with Access Points (Select only ONE scale/coverage task item for MOT Plan Sheets.) Hours exclude development of Quantities and General Summary.</w:t>
      </w:r>
    </w:p>
    <w:p w14:paraId="13C2F075" w14:textId="77777777" w:rsidR="00E70D4C" w:rsidRPr="00A2020C" w:rsidRDefault="00E70D4C" w:rsidP="00E70D4C">
      <w:pPr>
        <w:pStyle w:val="ListParagraph"/>
        <w:rPr>
          <w:b/>
          <w:bCs/>
        </w:rPr>
      </w:pPr>
    </w:p>
    <w:p w14:paraId="13C2F076" w14:textId="77777777" w:rsidR="00E70D4C" w:rsidRPr="00A2020C" w:rsidRDefault="00E70D4C" w:rsidP="00E70D4C">
      <w:pPr>
        <w:pStyle w:val="ListParagraph"/>
        <w:rPr>
          <w:b/>
          <w:bCs/>
        </w:rPr>
      </w:pPr>
      <w:r w:rsidRPr="00A2020C">
        <w:rPr>
          <w:b/>
          <w:bCs/>
        </w:rPr>
        <w:t>Hours are manhours per sheet.</w:t>
      </w:r>
    </w:p>
    <w:p w14:paraId="13C2F077" w14:textId="77777777" w:rsidR="00E70D4C" w:rsidRPr="00A2020C" w:rsidRDefault="00E70D4C" w:rsidP="00E70D4C">
      <w:pPr>
        <w:pStyle w:val="ListParagraph"/>
        <w:rPr>
          <w:b/>
          <w:bCs/>
        </w:rPr>
      </w:pPr>
    </w:p>
    <w:p w14:paraId="13C2F078" w14:textId="77777777" w:rsidR="00E70D4C" w:rsidRPr="00A2020C" w:rsidRDefault="00E70D4C" w:rsidP="00E70D4C">
      <w:pPr>
        <w:pStyle w:val="ListParagraph"/>
      </w:pPr>
      <w:r w:rsidRPr="00A2020C">
        <w:rPr>
          <w:b/>
          <w:bCs/>
        </w:rPr>
        <w:t xml:space="preserve">Low </w:t>
      </w:r>
      <w:r w:rsidRPr="00A2020C">
        <w:t xml:space="preserve">– Assumes standard phasing with two to four lane shifts and closures and no access considerations.  </w:t>
      </w:r>
    </w:p>
    <w:p w14:paraId="13C2F079" w14:textId="77777777" w:rsidR="00E70D4C" w:rsidRPr="00A2020C" w:rsidRDefault="00E70D4C" w:rsidP="00E70D4C">
      <w:pPr>
        <w:pStyle w:val="ListParagraph"/>
        <w:rPr>
          <w:b/>
          <w:bCs/>
        </w:rPr>
      </w:pPr>
    </w:p>
    <w:p w14:paraId="13C2F07A" w14:textId="77777777" w:rsidR="00E70D4C" w:rsidRPr="00A2020C" w:rsidRDefault="00E70D4C" w:rsidP="00E70D4C">
      <w:pPr>
        <w:pStyle w:val="ListParagraph"/>
      </w:pPr>
      <w:r w:rsidRPr="00A2020C">
        <w:rPr>
          <w:b/>
          <w:bCs/>
        </w:rPr>
        <w:t>Medium</w:t>
      </w:r>
      <w:r w:rsidRPr="00A2020C">
        <w:t xml:space="preserve"> – Assumes standard phasing with up to six lane shifts and closures and with access considerations.</w:t>
      </w:r>
    </w:p>
    <w:p w14:paraId="13C2F07B" w14:textId="77777777" w:rsidR="00E70D4C" w:rsidRPr="00A2020C" w:rsidRDefault="00E70D4C" w:rsidP="00E70D4C">
      <w:pPr>
        <w:pStyle w:val="ListParagraph"/>
        <w:rPr>
          <w:b/>
          <w:bCs/>
        </w:rPr>
      </w:pPr>
    </w:p>
    <w:p w14:paraId="13C2F07C" w14:textId="77777777" w:rsidR="00E70D4C" w:rsidRPr="00A2020C" w:rsidRDefault="00E70D4C" w:rsidP="00E70D4C">
      <w:pPr>
        <w:pStyle w:val="ListParagraph"/>
      </w:pPr>
      <w:r w:rsidRPr="00A2020C">
        <w:rPr>
          <w:b/>
          <w:bCs/>
        </w:rPr>
        <w:t>High</w:t>
      </w:r>
      <w:r w:rsidRPr="00A2020C">
        <w:t xml:space="preserve"> – Assumes more than six lane shifts and closures and with access considerations.</w:t>
      </w:r>
    </w:p>
    <w:p w14:paraId="13C2F07D" w14:textId="77777777" w:rsidR="00E70D4C" w:rsidRDefault="00E70D4C" w:rsidP="00E70D4C">
      <w:pPr>
        <w:pStyle w:val="ListParagraph"/>
        <w:rPr>
          <w:sz w:val="24"/>
          <w:szCs w:val="24"/>
        </w:rPr>
      </w:pPr>
    </w:p>
    <w:p w14:paraId="13C2F07E" w14:textId="77777777" w:rsidR="00E70D4C" w:rsidRPr="00A2020C" w:rsidRDefault="00E70D4C" w:rsidP="00E70D4C">
      <w:pPr>
        <w:pStyle w:val="ListParagraph"/>
        <w:rPr>
          <w:sz w:val="24"/>
          <w:szCs w:val="24"/>
        </w:rPr>
      </w:pPr>
    </w:p>
    <w:p w14:paraId="13C2F07F" w14:textId="77777777" w:rsidR="00E70D4C" w:rsidRPr="00A2020C" w:rsidRDefault="00E70D4C" w:rsidP="00E70D4C">
      <w:pPr>
        <w:pStyle w:val="ListParagraph"/>
        <w:numPr>
          <w:ilvl w:val="0"/>
          <w:numId w:val="33"/>
        </w:numPr>
        <w:rPr>
          <w:b/>
        </w:rPr>
      </w:pPr>
      <w:r w:rsidRPr="00A2020C">
        <w:rPr>
          <w:b/>
        </w:rPr>
        <w:t>3.3.E.F - Plan Sheets - 50 Scale (3000' coverage length per sheet)</w:t>
      </w:r>
    </w:p>
    <w:p w14:paraId="13C2F080" w14:textId="77777777" w:rsidR="00E70D4C" w:rsidRPr="00A2020C" w:rsidRDefault="00E70D4C" w:rsidP="00E70D4C">
      <w:pPr>
        <w:pStyle w:val="ListParagraph"/>
      </w:pPr>
    </w:p>
    <w:p w14:paraId="13C2F081" w14:textId="77777777" w:rsidR="00E70D4C" w:rsidRPr="00A2020C" w:rsidRDefault="00E70D4C" w:rsidP="00E70D4C">
      <w:pPr>
        <w:pStyle w:val="ListParagraph"/>
      </w:pPr>
      <w:r w:rsidRPr="00A2020C">
        <w:t>Example: Interstate/Interstate Look Alikes (Select only ONE scale/coverage task item for MOT Plan Sheets.) Hours exclude development of Quantities and General Summary.</w:t>
      </w:r>
    </w:p>
    <w:p w14:paraId="13C2F082" w14:textId="77777777" w:rsidR="00E70D4C" w:rsidRPr="00A2020C" w:rsidRDefault="00E70D4C" w:rsidP="00E70D4C">
      <w:pPr>
        <w:pStyle w:val="ListParagraph"/>
      </w:pPr>
    </w:p>
    <w:p w14:paraId="13C2F083" w14:textId="77777777" w:rsidR="00E70D4C" w:rsidRPr="00A2020C" w:rsidRDefault="00E70D4C" w:rsidP="00E70D4C">
      <w:pPr>
        <w:pStyle w:val="ListParagraph"/>
        <w:rPr>
          <w:b/>
          <w:bCs/>
        </w:rPr>
      </w:pPr>
      <w:r w:rsidRPr="00A2020C">
        <w:rPr>
          <w:b/>
          <w:bCs/>
        </w:rPr>
        <w:t>Hours are manhours per sheet.</w:t>
      </w:r>
    </w:p>
    <w:p w14:paraId="13C2F084" w14:textId="77777777" w:rsidR="00E70D4C" w:rsidRPr="00A2020C" w:rsidRDefault="00E70D4C" w:rsidP="00E70D4C">
      <w:pPr>
        <w:pStyle w:val="ListParagraph"/>
        <w:rPr>
          <w:b/>
          <w:bCs/>
        </w:rPr>
      </w:pPr>
    </w:p>
    <w:p w14:paraId="13C2F085" w14:textId="77777777" w:rsidR="00E70D4C" w:rsidRPr="00A2020C" w:rsidRDefault="00E70D4C" w:rsidP="00E70D4C">
      <w:pPr>
        <w:pStyle w:val="ListParagraph"/>
      </w:pPr>
      <w:r w:rsidRPr="00A2020C">
        <w:rPr>
          <w:b/>
          <w:bCs/>
        </w:rPr>
        <w:t xml:space="preserve">Low </w:t>
      </w:r>
      <w:r w:rsidRPr="00A2020C">
        <w:t>– Assumes standard phasing with two to four lane shifts and closures and no access considerations.</w:t>
      </w:r>
    </w:p>
    <w:p w14:paraId="13C2F086" w14:textId="77777777" w:rsidR="00E70D4C" w:rsidRPr="00A2020C" w:rsidRDefault="00E70D4C" w:rsidP="00E70D4C">
      <w:pPr>
        <w:pStyle w:val="ListParagraph"/>
        <w:rPr>
          <w:b/>
          <w:bCs/>
        </w:rPr>
      </w:pPr>
    </w:p>
    <w:p w14:paraId="13C2F087" w14:textId="77777777" w:rsidR="00E70D4C" w:rsidRPr="00A2020C" w:rsidRDefault="00E70D4C" w:rsidP="00E70D4C">
      <w:pPr>
        <w:pStyle w:val="ListParagraph"/>
      </w:pPr>
      <w:r w:rsidRPr="00A2020C">
        <w:rPr>
          <w:b/>
          <w:bCs/>
        </w:rPr>
        <w:t>Medium</w:t>
      </w:r>
      <w:r w:rsidRPr="00A2020C">
        <w:t xml:space="preserve"> – Assumes standard phasing with up to six lane shifts and closures and with access considerations.</w:t>
      </w:r>
    </w:p>
    <w:p w14:paraId="13C2F088" w14:textId="77777777" w:rsidR="00E70D4C" w:rsidRPr="00A2020C" w:rsidRDefault="00E70D4C" w:rsidP="00E70D4C">
      <w:pPr>
        <w:pStyle w:val="ListParagraph"/>
        <w:rPr>
          <w:b/>
          <w:bCs/>
        </w:rPr>
      </w:pPr>
    </w:p>
    <w:p w14:paraId="13C2F089" w14:textId="77777777" w:rsidR="00E70D4C" w:rsidRPr="00A2020C" w:rsidRDefault="00E70D4C" w:rsidP="00E70D4C">
      <w:pPr>
        <w:pStyle w:val="ListParagraph"/>
      </w:pPr>
      <w:r w:rsidRPr="00A2020C">
        <w:rPr>
          <w:b/>
          <w:bCs/>
        </w:rPr>
        <w:t>High</w:t>
      </w:r>
      <w:r w:rsidRPr="00A2020C">
        <w:t xml:space="preserve"> – Assumes more than six lane shifts and closures and with access considerations.</w:t>
      </w:r>
    </w:p>
    <w:p w14:paraId="13C2F08A" w14:textId="77777777" w:rsidR="00E70D4C" w:rsidRDefault="00E70D4C" w:rsidP="00E70D4C">
      <w:pPr>
        <w:pStyle w:val="ListParagraph"/>
        <w:rPr>
          <w:sz w:val="24"/>
          <w:szCs w:val="24"/>
        </w:rPr>
      </w:pPr>
    </w:p>
    <w:p w14:paraId="13C2F08B" w14:textId="77777777" w:rsidR="00E70D4C" w:rsidRPr="00A2020C" w:rsidRDefault="00E70D4C" w:rsidP="00E70D4C">
      <w:pPr>
        <w:pStyle w:val="ListParagraph"/>
        <w:rPr>
          <w:sz w:val="24"/>
          <w:szCs w:val="24"/>
        </w:rPr>
      </w:pPr>
    </w:p>
    <w:p w14:paraId="13C2F08C" w14:textId="77777777" w:rsidR="00E70D4C" w:rsidRPr="00A2020C" w:rsidRDefault="00E70D4C" w:rsidP="00E70D4C">
      <w:pPr>
        <w:pStyle w:val="ListParagraph"/>
        <w:numPr>
          <w:ilvl w:val="0"/>
          <w:numId w:val="33"/>
        </w:numPr>
        <w:rPr>
          <w:b/>
        </w:rPr>
      </w:pPr>
      <w:r w:rsidRPr="00A2020C">
        <w:rPr>
          <w:rFonts w:cs="Arial"/>
          <w:b/>
        </w:rPr>
        <w:t>3.3.E.G.1 - Temporary Signal Details (Modification of Existing or Proposed Signal) – Adjustments of Heads, Timing &amp; Detection</w:t>
      </w:r>
    </w:p>
    <w:p w14:paraId="13C2F08D" w14:textId="77777777" w:rsidR="00E70D4C" w:rsidRPr="00A2020C" w:rsidRDefault="00E70D4C" w:rsidP="00E70D4C">
      <w:pPr>
        <w:pStyle w:val="ListParagraph"/>
      </w:pPr>
    </w:p>
    <w:p w14:paraId="13C2F08E" w14:textId="77777777" w:rsidR="00E70D4C" w:rsidRPr="00A2020C" w:rsidRDefault="00E70D4C" w:rsidP="00E70D4C">
      <w:pPr>
        <w:pStyle w:val="ListParagraph"/>
      </w:pPr>
      <w:r w:rsidRPr="00A2020C">
        <w:t xml:space="preserve">Includes the following items -  </w:t>
      </w:r>
    </w:p>
    <w:p w14:paraId="13C2F08F" w14:textId="77777777" w:rsidR="00E70D4C" w:rsidRPr="00A2020C" w:rsidRDefault="00E70D4C" w:rsidP="00E70D4C">
      <w:pPr>
        <w:pStyle w:val="ListParagraph"/>
      </w:pPr>
    </w:p>
    <w:p w14:paraId="13C2F090" w14:textId="77777777" w:rsidR="00E70D4C" w:rsidRPr="00A2020C" w:rsidRDefault="00E70D4C" w:rsidP="00E70D4C">
      <w:pPr>
        <w:pStyle w:val="ListParagraph"/>
      </w:pPr>
      <w:r w:rsidRPr="00A2020C">
        <w:rPr>
          <w:u w:val="single"/>
        </w:rPr>
        <w:t>Signal Head Placement</w:t>
      </w:r>
      <w:r w:rsidRPr="00A2020C">
        <w:t xml:space="preserve">: Adjusting signal heads to fall within the cone of vision. </w:t>
      </w:r>
    </w:p>
    <w:p w14:paraId="13C2F091" w14:textId="77777777" w:rsidR="00E70D4C" w:rsidRPr="00A2020C" w:rsidRDefault="00E70D4C" w:rsidP="00E70D4C">
      <w:pPr>
        <w:pStyle w:val="ListParagraph"/>
        <w:rPr>
          <w:u w:val="single"/>
        </w:rPr>
      </w:pPr>
    </w:p>
    <w:p w14:paraId="13C2F092" w14:textId="77777777" w:rsidR="00E70D4C" w:rsidRPr="00A2020C" w:rsidRDefault="00E70D4C" w:rsidP="00E70D4C">
      <w:pPr>
        <w:pStyle w:val="ListParagraph"/>
      </w:pPr>
      <w:r w:rsidRPr="00A2020C">
        <w:rPr>
          <w:u w:val="single"/>
        </w:rPr>
        <w:t>Signal Timing Adjustments</w:t>
      </w:r>
      <w:r w:rsidRPr="00A2020C">
        <w:t>: Identification of existing timing, developing a model, providing new signal timing recommendations (including CADD detailing). Also includes updating signal timings for all signals in the coordinated system (per signal is for each signal in the coordinated system).</w:t>
      </w:r>
    </w:p>
    <w:p w14:paraId="13C2F093" w14:textId="77777777" w:rsidR="00E70D4C" w:rsidRPr="00A2020C" w:rsidRDefault="00E70D4C" w:rsidP="00E70D4C">
      <w:pPr>
        <w:pStyle w:val="ListParagraph"/>
      </w:pPr>
    </w:p>
    <w:p w14:paraId="13C2F094" w14:textId="77777777" w:rsidR="00E70D4C" w:rsidRPr="00A2020C" w:rsidRDefault="00E70D4C" w:rsidP="00E70D4C">
      <w:pPr>
        <w:pStyle w:val="ListParagraph"/>
      </w:pPr>
      <w:r w:rsidRPr="00A2020C">
        <w:rPr>
          <w:u w:val="single"/>
        </w:rPr>
        <w:t>Detection Modifications</w:t>
      </w:r>
      <w:r w:rsidRPr="00A2020C">
        <w:t>: Relocating loop(s) or adding a microwave detector. Show wiring to the cabinet.</w:t>
      </w:r>
    </w:p>
    <w:p w14:paraId="13C2F095" w14:textId="77777777" w:rsidR="00E70D4C" w:rsidRPr="00A2020C" w:rsidRDefault="00E70D4C" w:rsidP="00E70D4C">
      <w:pPr>
        <w:pStyle w:val="ListParagraph"/>
      </w:pPr>
    </w:p>
    <w:p w14:paraId="13C2F096" w14:textId="77777777" w:rsidR="00E70D4C" w:rsidRPr="00A2020C" w:rsidRDefault="00E70D4C" w:rsidP="00E70D4C">
      <w:pPr>
        <w:pStyle w:val="ListParagraph"/>
        <w:rPr>
          <w:b/>
          <w:bCs/>
        </w:rPr>
      </w:pPr>
      <w:r w:rsidRPr="00A2020C">
        <w:rPr>
          <w:b/>
          <w:bCs/>
        </w:rPr>
        <w:t xml:space="preserve">Hours are manhours per signal, </w:t>
      </w:r>
      <w:r w:rsidRPr="00A2020C">
        <w:rPr>
          <w:rFonts w:cs="Arial"/>
          <w:b/>
        </w:rPr>
        <w:t xml:space="preserve">per </w:t>
      </w:r>
      <w:r w:rsidRPr="00A2020C">
        <w:rPr>
          <w:b/>
          <w:bCs/>
        </w:rPr>
        <w:t>MOT phase.</w:t>
      </w:r>
    </w:p>
    <w:p w14:paraId="13C2F097" w14:textId="77777777" w:rsidR="00E70D4C" w:rsidRPr="00A2020C" w:rsidRDefault="00E70D4C" w:rsidP="00E70D4C">
      <w:pPr>
        <w:pStyle w:val="ListParagraph"/>
        <w:rPr>
          <w:b/>
          <w:bCs/>
        </w:rPr>
      </w:pPr>
    </w:p>
    <w:p w14:paraId="13C2F098" w14:textId="77777777" w:rsidR="00E70D4C" w:rsidRPr="00A2020C" w:rsidRDefault="00E70D4C" w:rsidP="00E70D4C">
      <w:pPr>
        <w:pStyle w:val="ListParagraph"/>
      </w:pPr>
      <w:r w:rsidRPr="00A2020C">
        <w:rPr>
          <w:b/>
          <w:bCs/>
        </w:rPr>
        <w:t xml:space="preserve">Low, Medium &amp; High </w:t>
      </w:r>
      <w:r w:rsidRPr="00A2020C">
        <w:t xml:space="preserve">– Assumes: four hours for Signal Head Placement (two hours for designer and two hours for CADD), twelve hours for Signal Timing Adjustments (six hours for model and six hours for CADD), and four hours for Detection Modifications (three for designer and one for CADD). </w:t>
      </w:r>
    </w:p>
    <w:p w14:paraId="13C2F099" w14:textId="77777777" w:rsidR="00E70D4C" w:rsidRDefault="00E70D4C" w:rsidP="00E70D4C">
      <w:pPr>
        <w:pStyle w:val="ListParagraph"/>
        <w:rPr>
          <w:sz w:val="24"/>
          <w:szCs w:val="24"/>
        </w:rPr>
      </w:pPr>
    </w:p>
    <w:p w14:paraId="13C2F09A" w14:textId="77777777" w:rsidR="00E70D4C" w:rsidRPr="00A2020C" w:rsidRDefault="00E70D4C" w:rsidP="00E70D4C">
      <w:pPr>
        <w:pStyle w:val="ListParagraph"/>
        <w:rPr>
          <w:sz w:val="24"/>
          <w:szCs w:val="24"/>
        </w:rPr>
      </w:pPr>
    </w:p>
    <w:p w14:paraId="13C2F09B" w14:textId="77777777" w:rsidR="00E70D4C" w:rsidRPr="00A2020C" w:rsidRDefault="00E70D4C" w:rsidP="00E70D4C">
      <w:pPr>
        <w:pStyle w:val="ListParagraph"/>
        <w:numPr>
          <w:ilvl w:val="0"/>
          <w:numId w:val="33"/>
        </w:numPr>
        <w:rPr>
          <w:b/>
        </w:rPr>
      </w:pPr>
      <w:r w:rsidRPr="00A2020C">
        <w:rPr>
          <w:rFonts w:cs="Arial"/>
          <w:b/>
        </w:rPr>
        <w:t xml:space="preserve">3.3.E.G.2 - Temporary Signal Details (Modification of Existing or Proposed Signal) - </w:t>
      </w:r>
      <w:r w:rsidRPr="00A2020C">
        <w:rPr>
          <w:b/>
        </w:rPr>
        <w:t xml:space="preserve">Temporary Pole Placement </w:t>
      </w:r>
    </w:p>
    <w:p w14:paraId="13C2F09C" w14:textId="77777777" w:rsidR="00E70D4C" w:rsidRPr="00A2020C" w:rsidRDefault="00E70D4C" w:rsidP="00E70D4C">
      <w:pPr>
        <w:pStyle w:val="ListParagraph"/>
      </w:pPr>
    </w:p>
    <w:p w14:paraId="13C2F09D" w14:textId="77777777" w:rsidR="00E70D4C" w:rsidRPr="00A2020C" w:rsidRDefault="00E70D4C" w:rsidP="00E70D4C">
      <w:pPr>
        <w:pStyle w:val="ListParagraph"/>
      </w:pPr>
      <w:r w:rsidRPr="00A2020C">
        <w:t>Includes SWISS analysis or mast arm calculations. Assumes the placement of poles in order to accommodate all MOT phases.</w:t>
      </w:r>
    </w:p>
    <w:p w14:paraId="13C2F09E" w14:textId="77777777" w:rsidR="00E70D4C" w:rsidRPr="00A2020C" w:rsidRDefault="00E70D4C" w:rsidP="00E70D4C">
      <w:pPr>
        <w:pStyle w:val="ListParagraph"/>
      </w:pPr>
    </w:p>
    <w:p w14:paraId="13C2F09F" w14:textId="77777777" w:rsidR="00E70D4C" w:rsidRPr="00A2020C" w:rsidRDefault="00E70D4C" w:rsidP="00E70D4C">
      <w:pPr>
        <w:pStyle w:val="ListParagraph"/>
        <w:rPr>
          <w:b/>
          <w:bCs/>
        </w:rPr>
      </w:pPr>
      <w:r w:rsidRPr="00A2020C">
        <w:rPr>
          <w:b/>
          <w:bCs/>
        </w:rPr>
        <w:t>Hours are manhours per signal.</w:t>
      </w:r>
    </w:p>
    <w:p w14:paraId="13C2F0A0" w14:textId="77777777" w:rsidR="00E70D4C" w:rsidRPr="00A2020C" w:rsidRDefault="00E70D4C" w:rsidP="00E70D4C">
      <w:pPr>
        <w:pStyle w:val="ListParagraph"/>
        <w:rPr>
          <w:b/>
          <w:bCs/>
        </w:rPr>
      </w:pPr>
    </w:p>
    <w:p w14:paraId="13C2F0A1" w14:textId="77777777" w:rsidR="00E70D4C" w:rsidRPr="00A2020C" w:rsidRDefault="00E70D4C" w:rsidP="00E70D4C">
      <w:pPr>
        <w:pStyle w:val="ListParagraph"/>
      </w:pPr>
      <w:r w:rsidRPr="00A2020C">
        <w:rPr>
          <w:b/>
          <w:bCs/>
        </w:rPr>
        <w:t xml:space="preserve">Low, Medium &amp; High </w:t>
      </w:r>
      <w:r w:rsidRPr="00A2020C">
        <w:t>– Assumes four hours for designer and four hours for CADD.</w:t>
      </w:r>
    </w:p>
    <w:p w14:paraId="13C2F0A2" w14:textId="77777777" w:rsidR="00E70D4C" w:rsidRDefault="00E70D4C" w:rsidP="00E70D4C">
      <w:pPr>
        <w:pStyle w:val="ListParagraph"/>
        <w:rPr>
          <w:sz w:val="24"/>
          <w:szCs w:val="24"/>
        </w:rPr>
      </w:pPr>
    </w:p>
    <w:p w14:paraId="13C2F0A3" w14:textId="77777777" w:rsidR="00E70D4C" w:rsidRPr="00A2020C" w:rsidRDefault="00E70D4C" w:rsidP="00E70D4C">
      <w:pPr>
        <w:pStyle w:val="ListParagraph"/>
        <w:rPr>
          <w:sz w:val="24"/>
          <w:szCs w:val="24"/>
        </w:rPr>
      </w:pPr>
    </w:p>
    <w:p w14:paraId="13C2F0A4" w14:textId="77777777" w:rsidR="00E70D4C" w:rsidRPr="00A2020C" w:rsidRDefault="00E70D4C" w:rsidP="00E70D4C">
      <w:pPr>
        <w:pStyle w:val="ListParagraph"/>
        <w:numPr>
          <w:ilvl w:val="0"/>
          <w:numId w:val="33"/>
        </w:numPr>
        <w:rPr>
          <w:b/>
        </w:rPr>
      </w:pPr>
      <w:r w:rsidRPr="00A2020C">
        <w:rPr>
          <w:rFonts w:cs="Arial"/>
          <w:b/>
        </w:rPr>
        <w:t xml:space="preserve">3.3.E.H.1 - New Temporary Signal – Head Placement, </w:t>
      </w:r>
      <w:r w:rsidRPr="00A2020C">
        <w:rPr>
          <w:b/>
        </w:rPr>
        <w:t>Timing &amp; Detection</w:t>
      </w:r>
    </w:p>
    <w:p w14:paraId="13C2F0A5" w14:textId="77777777" w:rsidR="00E70D4C" w:rsidRPr="00A2020C" w:rsidRDefault="00E70D4C" w:rsidP="00E70D4C">
      <w:pPr>
        <w:pStyle w:val="ListParagraph"/>
      </w:pPr>
    </w:p>
    <w:p w14:paraId="13C2F0A6" w14:textId="77777777" w:rsidR="00E70D4C" w:rsidRPr="00A2020C" w:rsidRDefault="00E70D4C" w:rsidP="00E70D4C">
      <w:pPr>
        <w:pStyle w:val="ListParagraph"/>
      </w:pPr>
      <w:r w:rsidRPr="00A2020C">
        <w:t xml:space="preserve">Includes the following items: </w:t>
      </w:r>
    </w:p>
    <w:p w14:paraId="13C2F0A7" w14:textId="77777777" w:rsidR="00E70D4C" w:rsidRPr="00A2020C" w:rsidRDefault="00E70D4C" w:rsidP="00E70D4C">
      <w:pPr>
        <w:pStyle w:val="ListParagraph"/>
      </w:pPr>
    </w:p>
    <w:p w14:paraId="13C2F0A8" w14:textId="77777777" w:rsidR="00E70D4C" w:rsidRPr="00A2020C" w:rsidRDefault="00E70D4C" w:rsidP="00E70D4C">
      <w:pPr>
        <w:pStyle w:val="ListParagraph"/>
      </w:pPr>
      <w:r w:rsidRPr="00A2020C">
        <w:rPr>
          <w:u w:val="single"/>
        </w:rPr>
        <w:t>Signal Head Placement</w:t>
      </w:r>
      <w:r w:rsidRPr="00A2020C">
        <w:t xml:space="preserve">: Placing signal heads to fall within the cone of vision. </w:t>
      </w:r>
    </w:p>
    <w:p w14:paraId="13C2F0A9" w14:textId="77777777" w:rsidR="00E70D4C" w:rsidRPr="00A2020C" w:rsidRDefault="00E70D4C" w:rsidP="00E70D4C">
      <w:pPr>
        <w:pStyle w:val="ListParagraph"/>
        <w:rPr>
          <w:u w:val="single"/>
        </w:rPr>
      </w:pPr>
    </w:p>
    <w:p w14:paraId="13C2F0AA" w14:textId="77777777" w:rsidR="00E70D4C" w:rsidRPr="00A2020C" w:rsidRDefault="00E70D4C" w:rsidP="00E70D4C">
      <w:pPr>
        <w:pStyle w:val="ListParagraph"/>
      </w:pPr>
      <w:r w:rsidRPr="00A2020C">
        <w:rPr>
          <w:u w:val="single"/>
        </w:rPr>
        <w:t>Signal Timing</w:t>
      </w:r>
      <w:r w:rsidRPr="00A2020C">
        <w:t xml:space="preserve">: Creation of signal timing plans for the new temporary signal, for each MOT phase, including updating signal timings for all signals in a coordinated system. Per signal is for each signal in the coordinated system. </w:t>
      </w:r>
    </w:p>
    <w:p w14:paraId="13C2F0AB" w14:textId="77777777" w:rsidR="00E70D4C" w:rsidRPr="00A2020C" w:rsidRDefault="00E70D4C" w:rsidP="00E70D4C">
      <w:pPr>
        <w:pStyle w:val="ListParagraph"/>
      </w:pPr>
    </w:p>
    <w:p w14:paraId="13C2F0AC" w14:textId="77777777" w:rsidR="00E70D4C" w:rsidRPr="00A2020C" w:rsidRDefault="00E70D4C" w:rsidP="00E70D4C">
      <w:pPr>
        <w:pStyle w:val="ListParagraph"/>
      </w:pPr>
      <w:r w:rsidRPr="00A2020C">
        <w:rPr>
          <w:u w:val="single"/>
        </w:rPr>
        <w:t>Detection</w:t>
      </w:r>
      <w:r w:rsidRPr="00A2020C">
        <w:t>: Includes loops, video or microwave detection. Show wiring to the cabinet.</w:t>
      </w:r>
    </w:p>
    <w:p w14:paraId="13C2F0AD" w14:textId="77777777" w:rsidR="00E70D4C" w:rsidRPr="00A2020C" w:rsidRDefault="00E70D4C" w:rsidP="00E70D4C">
      <w:pPr>
        <w:pStyle w:val="ListParagraph"/>
      </w:pPr>
    </w:p>
    <w:p w14:paraId="13C2F0AE" w14:textId="77777777" w:rsidR="00E70D4C" w:rsidRPr="00A2020C" w:rsidRDefault="00E70D4C" w:rsidP="00E70D4C">
      <w:pPr>
        <w:pStyle w:val="ListParagraph"/>
        <w:rPr>
          <w:b/>
          <w:bCs/>
        </w:rPr>
      </w:pPr>
      <w:r w:rsidRPr="00A2020C">
        <w:rPr>
          <w:b/>
          <w:bCs/>
        </w:rPr>
        <w:t xml:space="preserve">Hours are manhours per signal, </w:t>
      </w:r>
      <w:r w:rsidRPr="00A2020C">
        <w:rPr>
          <w:rFonts w:cs="Arial"/>
          <w:b/>
        </w:rPr>
        <w:t xml:space="preserve">per </w:t>
      </w:r>
      <w:r w:rsidRPr="00A2020C">
        <w:rPr>
          <w:b/>
          <w:bCs/>
        </w:rPr>
        <w:t>MOT phase.</w:t>
      </w:r>
    </w:p>
    <w:p w14:paraId="13C2F0AF" w14:textId="77777777" w:rsidR="00E70D4C" w:rsidRPr="00A2020C" w:rsidRDefault="00E70D4C" w:rsidP="00E70D4C">
      <w:pPr>
        <w:pStyle w:val="ListParagraph"/>
        <w:rPr>
          <w:b/>
          <w:bCs/>
        </w:rPr>
      </w:pPr>
    </w:p>
    <w:p w14:paraId="13C2F0B0" w14:textId="77777777" w:rsidR="00E70D4C" w:rsidRPr="00A2020C" w:rsidRDefault="00E70D4C" w:rsidP="00E70D4C">
      <w:pPr>
        <w:pStyle w:val="ListParagraph"/>
      </w:pPr>
      <w:r w:rsidRPr="00A2020C">
        <w:rPr>
          <w:b/>
          <w:bCs/>
        </w:rPr>
        <w:t xml:space="preserve">Low, Medium &amp; High </w:t>
      </w:r>
      <w:r w:rsidRPr="00A2020C">
        <w:rPr>
          <w:bCs/>
        </w:rPr>
        <w:t xml:space="preserve">– Assumes four hours for Head Placement (two hours designer, two hours CADD), twelve hours for Signal Timing (six hours for model, six hours for CADD) and four hours for Detection (two hours for designer, two hours for CADD). </w:t>
      </w:r>
    </w:p>
    <w:p w14:paraId="13C2F0B1" w14:textId="77777777" w:rsidR="00E70D4C" w:rsidRDefault="00E70D4C" w:rsidP="00E70D4C">
      <w:pPr>
        <w:pStyle w:val="ListParagraph"/>
        <w:rPr>
          <w:sz w:val="24"/>
          <w:szCs w:val="24"/>
        </w:rPr>
      </w:pPr>
    </w:p>
    <w:p w14:paraId="13C2F0B2" w14:textId="77777777" w:rsidR="00E70D4C" w:rsidRPr="00A2020C" w:rsidRDefault="00E70D4C" w:rsidP="00E70D4C">
      <w:pPr>
        <w:pStyle w:val="ListParagraph"/>
        <w:rPr>
          <w:sz w:val="24"/>
          <w:szCs w:val="24"/>
        </w:rPr>
      </w:pPr>
    </w:p>
    <w:p w14:paraId="13C2F0B3" w14:textId="77777777" w:rsidR="00E70D4C" w:rsidRPr="00A2020C" w:rsidRDefault="00E70D4C" w:rsidP="00E70D4C">
      <w:pPr>
        <w:pStyle w:val="ListParagraph"/>
        <w:numPr>
          <w:ilvl w:val="0"/>
          <w:numId w:val="33"/>
        </w:numPr>
        <w:rPr>
          <w:b/>
        </w:rPr>
      </w:pPr>
      <w:r w:rsidRPr="00A2020C">
        <w:rPr>
          <w:rFonts w:cs="Arial"/>
          <w:b/>
        </w:rPr>
        <w:t xml:space="preserve">3.3.E.H.2 - New Temporary Signal - </w:t>
      </w:r>
      <w:r w:rsidRPr="00A2020C">
        <w:rPr>
          <w:b/>
        </w:rPr>
        <w:t>Temporary Pole Placement &amp; Power Source</w:t>
      </w:r>
    </w:p>
    <w:p w14:paraId="13C2F0B4" w14:textId="77777777" w:rsidR="00E70D4C" w:rsidRPr="00A2020C" w:rsidRDefault="00E70D4C" w:rsidP="00E70D4C">
      <w:pPr>
        <w:pStyle w:val="ListParagraph"/>
      </w:pPr>
    </w:p>
    <w:p w14:paraId="13C2F0B5" w14:textId="77777777" w:rsidR="00E70D4C" w:rsidRPr="00A2020C" w:rsidRDefault="00E70D4C" w:rsidP="00E70D4C">
      <w:pPr>
        <w:pStyle w:val="ListParagraph"/>
      </w:pPr>
      <w:r w:rsidRPr="00A2020C">
        <w:t xml:space="preserve">Includes the following items: </w:t>
      </w:r>
    </w:p>
    <w:p w14:paraId="13C2F0B6" w14:textId="77777777" w:rsidR="00E70D4C" w:rsidRPr="00A2020C" w:rsidRDefault="00E70D4C" w:rsidP="00E70D4C">
      <w:pPr>
        <w:pStyle w:val="ListParagraph"/>
      </w:pPr>
    </w:p>
    <w:p w14:paraId="13C2F0B7" w14:textId="77777777" w:rsidR="00E70D4C" w:rsidRPr="00A2020C" w:rsidRDefault="00E70D4C" w:rsidP="00E70D4C">
      <w:pPr>
        <w:pStyle w:val="ListParagraph"/>
      </w:pPr>
      <w:r w:rsidRPr="00A2020C">
        <w:rPr>
          <w:u w:val="single"/>
        </w:rPr>
        <w:t>Temporary Pole Placement:</w:t>
      </w:r>
      <w:r w:rsidRPr="00A2020C">
        <w:t xml:space="preserve"> Includes SWISS analysis and pole location. Assumes the placement of poles in order to accommodate all MOT phases. </w:t>
      </w:r>
    </w:p>
    <w:p w14:paraId="13C2F0B8" w14:textId="77777777" w:rsidR="00E70D4C" w:rsidRPr="00A2020C" w:rsidRDefault="00E70D4C" w:rsidP="00E70D4C">
      <w:pPr>
        <w:pStyle w:val="ListParagraph"/>
      </w:pPr>
    </w:p>
    <w:p w14:paraId="13C2F0B9" w14:textId="77777777" w:rsidR="00E70D4C" w:rsidRPr="00A2020C" w:rsidRDefault="00E70D4C" w:rsidP="00E70D4C">
      <w:pPr>
        <w:pStyle w:val="ListParagraph"/>
      </w:pPr>
      <w:r w:rsidRPr="00A2020C">
        <w:rPr>
          <w:u w:val="single"/>
        </w:rPr>
        <w:t>Power Source:</w:t>
      </w:r>
      <w:r w:rsidRPr="00A2020C">
        <w:t xml:space="preserve"> Contacting utility companies, getting existing information, etc. </w:t>
      </w:r>
    </w:p>
    <w:p w14:paraId="13C2F0BA" w14:textId="77777777" w:rsidR="00E70D4C" w:rsidRPr="00A2020C" w:rsidRDefault="00E70D4C" w:rsidP="00E70D4C">
      <w:pPr>
        <w:pStyle w:val="ListParagraph"/>
      </w:pPr>
    </w:p>
    <w:p w14:paraId="13C2F0BB" w14:textId="77777777" w:rsidR="00E70D4C" w:rsidRPr="00A2020C" w:rsidRDefault="00E70D4C" w:rsidP="00E70D4C">
      <w:pPr>
        <w:pStyle w:val="ListParagraph"/>
        <w:rPr>
          <w:b/>
          <w:bCs/>
        </w:rPr>
      </w:pPr>
      <w:r w:rsidRPr="00A2020C">
        <w:rPr>
          <w:b/>
          <w:bCs/>
        </w:rPr>
        <w:t>Hours are manhours per signal.</w:t>
      </w:r>
    </w:p>
    <w:p w14:paraId="13C2F0BC" w14:textId="77777777" w:rsidR="00E70D4C" w:rsidRPr="00A2020C" w:rsidRDefault="00E70D4C" w:rsidP="00E70D4C">
      <w:pPr>
        <w:pStyle w:val="ListParagraph"/>
        <w:rPr>
          <w:b/>
          <w:bCs/>
        </w:rPr>
      </w:pPr>
    </w:p>
    <w:p w14:paraId="13C2F0BD" w14:textId="77777777" w:rsidR="00E70D4C" w:rsidRPr="00A2020C" w:rsidRDefault="00E70D4C" w:rsidP="00E70D4C">
      <w:pPr>
        <w:pStyle w:val="ListParagraph"/>
      </w:pPr>
      <w:r w:rsidRPr="00A2020C">
        <w:rPr>
          <w:b/>
          <w:bCs/>
        </w:rPr>
        <w:t xml:space="preserve">Low, Medium &amp; High </w:t>
      </w:r>
      <w:r w:rsidRPr="00A2020C">
        <w:t>– Assumes eight hours for Temporary Pole Placement (four hours for designer and four hours for CADD) and four hours for Power Source (three hours for designer for collecting information and one hour for CADD).</w:t>
      </w:r>
    </w:p>
    <w:p w14:paraId="13C2F0BE" w14:textId="77777777" w:rsidR="00E70D4C" w:rsidRDefault="00E70D4C" w:rsidP="00E70D4C">
      <w:pPr>
        <w:pStyle w:val="ListParagraph"/>
        <w:rPr>
          <w:sz w:val="24"/>
          <w:szCs w:val="24"/>
        </w:rPr>
      </w:pPr>
    </w:p>
    <w:p w14:paraId="13C2F0BF" w14:textId="77777777" w:rsidR="00E70D4C" w:rsidRPr="00A2020C" w:rsidRDefault="00E70D4C" w:rsidP="00E70D4C">
      <w:pPr>
        <w:pStyle w:val="ListParagraph"/>
        <w:rPr>
          <w:sz w:val="24"/>
          <w:szCs w:val="24"/>
        </w:rPr>
      </w:pPr>
    </w:p>
    <w:p w14:paraId="13C2F0C0" w14:textId="77777777" w:rsidR="00E70D4C" w:rsidRPr="00A2020C" w:rsidRDefault="00E70D4C" w:rsidP="00E70D4C">
      <w:pPr>
        <w:pStyle w:val="ListParagraph"/>
        <w:numPr>
          <w:ilvl w:val="0"/>
          <w:numId w:val="33"/>
        </w:numPr>
        <w:rPr>
          <w:b/>
        </w:rPr>
      </w:pPr>
      <w:r w:rsidRPr="00A2020C">
        <w:rPr>
          <w:b/>
        </w:rPr>
        <w:t>3.3.E.I - Signalized Closures</w:t>
      </w:r>
    </w:p>
    <w:p w14:paraId="13C2F0C1" w14:textId="77777777" w:rsidR="00E70D4C" w:rsidRPr="00A2020C" w:rsidRDefault="00E70D4C" w:rsidP="00E70D4C">
      <w:pPr>
        <w:pStyle w:val="ListParagraph"/>
      </w:pPr>
    </w:p>
    <w:p w14:paraId="13C2F0C2" w14:textId="77777777" w:rsidR="00E70D4C" w:rsidRPr="00A2020C" w:rsidRDefault="00E70D4C" w:rsidP="00E70D4C">
      <w:pPr>
        <w:pStyle w:val="ListParagraph"/>
      </w:pPr>
      <w:r w:rsidRPr="00A2020C">
        <w:t xml:space="preserve">For rural two-lane applications without access issues within the closure. This item is to be used in lieu of Temporary Signal Details (Modification of Existing or Proposed Signal), New Temporary Signal and MOT Plan Sheets. </w:t>
      </w:r>
    </w:p>
    <w:p w14:paraId="13C2F0C3" w14:textId="77777777" w:rsidR="00E70D4C" w:rsidRPr="00A2020C" w:rsidRDefault="00E70D4C" w:rsidP="00E70D4C">
      <w:pPr>
        <w:pStyle w:val="ListParagraph"/>
      </w:pPr>
    </w:p>
    <w:p w14:paraId="13C2F0C4" w14:textId="77777777" w:rsidR="00E70D4C" w:rsidRPr="00A2020C" w:rsidRDefault="00E70D4C" w:rsidP="00E70D4C">
      <w:pPr>
        <w:pStyle w:val="ListParagraph"/>
        <w:rPr>
          <w:b/>
          <w:bCs/>
        </w:rPr>
      </w:pPr>
      <w:r w:rsidRPr="00A2020C">
        <w:rPr>
          <w:b/>
          <w:bCs/>
        </w:rPr>
        <w:t xml:space="preserve">Hours are manhours per closure, </w:t>
      </w:r>
      <w:r w:rsidRPr="00A2020C">
        <w:rPr>
          <w:rFonts w:cs="Arial"/>
          <w:b/>
        </w:rPr>
        <w:t>per M</w:t>
      </w:r>
      <w:r w:rsidRPr="00A2020C">
        <w:rPr>
          <w:b/>
          <w:bCs/>
        </w:rPr>
        <w:t>OT phase.</w:t>
      </w:r>
    </w:p>
    <w:p w14:paraId="13C2F0C5" w14:textId="77777777" w:rsidR="00E70D4C" w:rsidRPr="00A2020C" w:rsidRDefault="00E70D4C" w:rsidP="00E70D4C">
      <w:pPr>
        <w:pStyle w:val="ListParagraph"/>
        <w:rPr>
          <w:b/>
          <w:bCs/>
        </w:rPr>
      </w:pPr>
    </w:p>
    <w:p w14:paraId="13C2F0C6" w14:textId="77777777" w:rsidR="00E70D4C" w:rsidRPr="00A2020C" w:rsidRDefault="00E70D4C" w:rsidP="00E70D4C">
      <w:pPr>
        <w:pStyle w:val="ListParagraph"/>
      </w:pPr>
      <w:r w:rsidRPr="00A2020C">
        <w:rPr>
          <w:b/>
          <w:bCs/>
        </w:rPr>
        <w:t xml:space="preserve">Low, Medium &amp; High </w:t>
      </w:r>
      <w:r w:rsidRPr="00A2020C">
        <w:t>– Assumes two hours for designer and six hours for CADD.</w:t>
      </w:r>
    </w:p>
    <w:p w14:paraId="13C2F0C7" w14:textId="77777777" w:rsidR="00E70D4C" w:rsidRDefault="00E70D4C" w:rsidP="00E70D4C">
      <w:pPr>
        <w:pStyle w:val="ListParagraph"/>
        <w:rPr>
          <w:sz w:val="24"/>
          <w:szCs w:val="24"/>
        </w:rPr>
      </w:pPr>
    </w:p>
    <w:p w14:paraId="13C2F0C8" w14:textId="77777777" w:rsidR="00E70D4C" w:rsidRPr="00A2020C" w:rsidRDefault="00E70D4C" w:rsidP="00E70D4C">
      <w:pPr>
        <w:pStyle w:val="ListParagraph"/>
        <w:rPr>
          <w:sz w:val="24"/>
          <w:szCs w:val="24"/>
        </w:rPr>
      </w:pPr>
    </w:p>
    <w:p w14:paraId="13C2F0C9" w14:textId="77777777" w:rsidR="00E70D4C" w:rsidRPr="00A2020C" w:rsidRDefault="00E70D4C" w:rsidP="00E70D4C">
      <w:pPr>
        <w:pStyle w:val="ListParagraph"/>
        <w:numPr>
          <w:ilvl w:val="0"/>
          <w:numId w:val="33"/>
        </w:numPr>
        <w:rPr>
          <w:b/>
        </w:rPr>
      </w:pPr>
      <w:r w:rsidRPr="00A2020C">
        <w:rPr>
          <w:b/>
        </w:rPr>
        <w:t>3.3.E.J - MOT Coordination Discussions</w:t>
      </w:r>
    </w:p>
    <w:p w14:paraId="13C2F0CA" w14:textId="77777777" w:rsidR="00E70D4C" w:rsidRPr="00A2020C" w:rsidRDefault="00E70D4C" w:rsidP="00E70D4C">
      <w:pPr>
        <w:pStyle w:val="ListParagraph"/>
      </w:pPr>
    </w:p>
    <w:p w14:paraId="13C2F0CB" w14:textId="77777777" w:rsidR="00E70D4C" w:rsidRPr="00A2020C" w:rsidRDefault="00E70D4C" w:rsidP="00E70D4C">
      <w:pPr>
        <w:pStyle w:val="ListParagraph"/>
      </w:pPr>
      <w:r w:rsidRPr="00A2020C">
        <w:t>Includes coordination with ODOT, local agencies and/or stakeholders (including adjacent design and construction projects). Includes items such as: travel time, meeting attendance, exhibit preparation, meeting minutes.</w:t>
      </w:r>
    </w:p>
    <w:p w14:paraId="13C2F0CC" w14:textId="77777777" w:rsidR="00E70D4C" w:rsidRPr="00A2020C" w:rsidRDefault="00E70D4C" w:rsidP="00E70D4C">
      <w:pPr>
        <w:pStyle w:val="ListParagraph"/>
      </w:pPr>
    </w:p>
    <w:p w14:paraId="13C2F0CD" w14:textId="77777777" w:rsidR="00E70D4C" w:rsidRPr="00A2020C" w:rsidRDefault="00E70D4C" w:rsidP="00E70D4C">
      <w:pPr>
        <w:pStyle w:val="ListParagraph"/>
        <w:rPr>
          <w:b/>
          <w:bCs/>
        </w:rPr>
      </w:pPr>
      <w:r w:rsidRPr="00A2020C">
        <w:rPr>
          <w:b/>
          <w:bCs/>
        </w:rPr>
        <w:t>Hours are manhours per meeting.</w:t>
      </w:r>
    </w:p>
    <w:p w14:paraId="13C2F0CE" w14:textId="77777777" w:rsidR="00E70D4C" w:rsidRPr="00A2020C" w:rsidRDefault="00E70D4C" w:rsidP="00E70D4C">
      <w:pPr>
        <w:pStyle w:val="ListParagraph"/>
        <w:rPr>
          <w:b/>
          <w:bCs/>
        </w:rPr>
      </w:pPr>
    </w:p>
    <w:p w14:paraId="13C2F0CF" w14:textId="77777777" w:rsidR="00E70D4C" w:rsidRPr="00A2020C" w:rsidRDefault="00E70D4C" w:rsidP="00E70D4C">
      <w:pPr>
        <w:pStyle w:val="ListParagraph"/>
      </w:pPr>
      <w:r w:rsidRPr="00A2020C">
        <w:rPr>
          <w:b/>
          <w:bCs/>
        </w:rPr>
        <w:t xml:space="preserve">Low, Medium &amp; High </w:t>
      </w:r>
      <w:r w:rsidRPr="00A2020C">
        <w:t>– Assumes two hours for CADD/Exhibits, four hours for Sr. Engineer, eight hours for designer. The hours for the Engineer and Designer include travel time assuming a meeting location within one hour travel time each way and a two hour meeting duration.</w:t>
      </w:r>
    </w:p>
    <w:p w14:paraId="13C2F0D0" w14:textId="77777777" w:rsidR="00E70D4C" w:rsidRDefault="00E70D4C" w:rsidP="00E70D4C">
      <w:pPr>
        <w:pStyle w:val="ListParagraph"/>
        <w:rPr>
          <w:sz w:val="24"/>
          <w:szCs w:val="24"/>
        </w:rPr>
      </w:pPr>
    </w:p>
    <w:p w14:paraId="13C2F0D1" w14:textId="77777777" w:rsidR="00E70D4C" w:rsidRPr="00A2020C" w:rsidRDefault="00E70D4C" w:rsidP="00E70D4C">
      <w:pPr>
        <w:pStyle w:val="ListParagraph"/>
        <w:rPr>
          <w:sz w:val="24"/>
          <w:szCs w:val="24"/>
        </w:rPr>
      </w:pPr>
    </w:p>
    <w:p w14:paraId="13C2F0D2" w14:textId="77777777" w:rsidR="00E70D4C" w:rsidRPr="00A2020C" w:rsidRDefault="00E70D4C" w:rsidP="00E70D4C">
      <w:pPr>
        <w:pStyle w:val="ListParagraph"/>
        <w:numPr>
          <w:ilvl w:val="0"/>
          <w:numId w:val="33"/>
        </w:numPr>
        <w:rPr>
          <w:b/>
        </w:rPr>
      </w:pPr>
      <w:r w:rsidRPr="00A2020C">
        <w:rPr>
          <w:b/>
        </w:rPr>
        <w:t>3.3.E.K - MOT Constructability Coordination</w:t>
      </w:r>
    </w:p>
    <w:p w14:paraId="13C2F0D3" w14:textId="77777777" w:rsidR="00E70D4C" w:rsidRPr="00A2020C" w:rsidRDefault="00E70D4C" w:rsidP="00E70D4C">
      <w:pPr>
        <w:pStyle w:val="ListParagraph"/>
      </w:pPr>
    </w:p>
    <w:p w14:paraId="13C2F0D4" w14:textId="77777777" w:rsidR="00E70D4C" w:rsidRPr="00A2020C" w:rsidRDefault="00E70D4C" w:rsidP="00E70D4C">
      <w:pPr>
        <w:pStyle w:val="ListParagraph"/>
      </w:pPr>
      <w:r w:rsidRPr="00A2020C">
        <w:t>Interdisciplinary coordination for technical project staff on feasibility of construction of MOT (roadway, bridges, drainage, environmental, etc).</w:t>
      </w:r>
    </w:p>
    <w:p w14:paraId="13C2F0D5" w14:textId="77777777" w:rsidR="00E70D4C" w:rsidRPr="00A2020C" w:rsidRDefault="00E70D4C" w:rsidP="00E70D4C">
      <w:pPr>
        <w:pStyle w:val="ListParagraph"/>
      </w:pPr>
    </w:p>
    <w:p w14:paraId="13C2F0D6" w14:textId="77777777" w:rsidR="00E70D4C" w:rsidRPr="00A2020C" w:rsidRDefault="00E70D4C" w:rsidP="00E70D4C">
      <w:pPr>
        <w:pStyle w:val="ListParagraph"/>
        <w:rPr>
          <w:b/>
          <w:bCs/>
        </w:rPr>
      </w:pPr>
      <w:r w:rsidRPr="00A2020C">
        <w:rPr>
          <w:b/>
          <w:bCs/>
        </w:rPr>
        <w:t>Hours are manhours per project.</w:t>
      </w:r>
    </w:p>
    <w:p w14:paraId="13C2F0D7" w14:textId="77777777" w:rsidR="00E70D4C" w:rsidRPr="00A2020C" w:rsidRDefault="00E70D4C" w:rsidP="00E70D4C">
      <w:pPr>
        <w:pStyle w:val="ListParagraph"/>
        <w:rPr>
          <w:b/>
          <w:bCs/>
        </w:rPr>
      </w:pPr>
    </w:p>
    <w:p w14:paraId="13C2F0D8" w14:textId="77777777" w:rsidR="00E70D4C" w:rsidRPr="00A2020C" w:rsidRDefault="00E70D4C" w:rsidP="00E70D4C">
      <w:pPr>
        <w:pStyle w:val="ListParagraph"/>
        <w:rPr>
          <w:b/>
          <w:bCs/>
        </w:rPr>
      </w:pPr>
      <w:r w:rsidRPr="00A2020C">
        <w:rPr>
          <w:b/>
          <w:bCs/>
        </w:rPr>
        <w:t xml:space="preserve">Low </w:t>
      </w:r>
      <w:r w:rsidRPr="00A2020C">
        <w:t xml:space="preserve">– All hours for designer.  Includes: rural lane closures (phased or detoured; without crossovers), urban resurfacing (phased or detoured). Examples: resurfacing, rural simple bridge or culvert replacement, rural widening (no crossovers), signalized closures. </w:t>
      </w:r>
      <w:r w:rsidRPr="00A2020C">
        <w:cr/>
      </w:r>
    </w:p>
    <w:p w14:paraId="13C2F0D9" w14:textId="77777777" w:rsidR="00E70D4C" w:rsidRPr="00A2020C" w:rsidRDefault="00E70D4C" w:rsidP="00E70D4C">
      <w:pPr>
        <w:pStyle w:val="ListParagraph"/>
      </w:pPr>
      <w:r w:rsidRPr="00A2020C">
        <w:rPr>
          <w:b/>
          <w:bCs/>
        </w:rPr>
        <w:t>Medium</w:t>
      </w:r>
      <w:r w:rsidRPr="00A2020C">
        <w:t xml:space="preserve"> – All hours for designer. Includes: rural crossovers or interchanges; urban lane closures (no crossovers; single season). Examples: urban widening (no crossover), urban bridge or culvert replacement (no crossover), rural widening (with crossover), service interchange modifications (urban or rural), rural service interchange reconstruction, urban service interchange minor reconstruction.</w:t>
      </w:r>
    </w:p>
    <w:p w14:paraId="13C2F0DA" w14:textId="77777777" w:rsidR="00E70D4C" w:rsidRPr="00A2020C" w:rsidRDefault="00E70D4C" w:rsidP="00E70D4C">
      <w:pPr>
        <w:pStyle w:val="ListParagraph"/>
        <w:rPr>
          <w:b/>
          <w:bCs/>
        </w:rPr>
      </w:pPr>
    </w:p>
    <w:p w14:paraId="13C2F0DB" w14:textId="77777777" w:rsidR="00E70D4C" w:rsidRPr="00A2020C" w:rsidRDefault="00E70D4C" w:rsidP="00E70D4C">
      <w:pPr>
        <w:pStyle w:val="ListParagraph"/>
      </w:pPr>
      <w:r w:rsidRPr="00A2020C">
        <w:rPr>
          <w:b/>
          <w:bCs/>
        </w:rPr>
        <w:t>High</w:t>
      </w:r>
      <w:r w:rsidRPr="00A2020C">
        <w:t xml:space="preserve"> – All hours for designer. Includes: urban projects with crossovers and/or any urban two-season projects. Examples: Urban widening with crossover, &lt; 5 miles reconstruction, urban two-season arterial widening, urban service interchange major reconstruction.</w:t>
      </w:r>
    </w:p>
    <w:p w14:paraId="13C2F0DC" w14:textId="77777777" w:rsidR="00E70D4C" w:rsidRDefault="00E70D4C" w:rsidP="00E70D4C">
      <w:pPr>
        <w:pStyle w:val="ListParagraph"/>
        <w:rPr>
          <w:sz w:val="24"/>
          <w:szCs w:val="24"/>
        </w:rPr>
      </w:pPr>
    </w:p>
    <w:p w14:paraId="13C2F0DD" w14:textId="77777777" w:rsidR="00E70D4C" w:rsidRPr="00A2020C" w:rsidRDefault="00E70D4C" w:rsidP="00E70D4C">
      <w:pPr>
        <w:pStyle w:val="ListParagraph"/>
        <w:rPr>
          <w:sz w:val="24"/>
          <w:szCs w:val="24"/>
        </w:rPr>
      </w:pPr>
    </w:p>
    <w:p w14:paraId="13C2F0DE" w14:textId="77777777" w:rsidR="00E70D4C" w:rsidRPr="00A2020C" w:rsidRDefault="00E70D4C" w:rsidP="00E70D4C">
      <w:pPr>
        <w:pStyle w:val="ListParagraph"/>
        <w:numPr>
          <w:ilvl w:val="0"/>
          <w:numId w:val="33"/>
        </w:numPr>
        <w:rPr>
          <w:b/>
        </w:rPr>
      </w:pPr>
      <w:r w:rsidRPr="00A2020C">
        <w:rPr>
          <w:rFonts w:cs="Arial"/>
          <w:b/>
        </w:rPr>
        <w:t xml:space="preserve">3.3.E.L.1 - Temporary Pavement Sections and Earthwork - </w:t>
      </w:r>
      <w:r w:rsidRPr="00A2020C">
        <w:rPr>
          <w:b/>
        </w:rPr>
        <w:t>New Sections</w:t>
      </w:r>
    </w:p>
    <w:p w14:paraId="13C2F0DF" w14:textId="77777777" w:rsidR="00E70D4C" w:rsidRPr="00A2020C" w:rsidRDefault="00E70D4C" w:rsidP="00E70D4C">
      <w:pPr>
        <w:pStyle w:val="ListParagraph"/>
      </w:pPr>
    </w:p>
    <w:p w14:paraId="13C2F0E0" w14:textId="77777777" w:rsidR="00E70D4C" w:rsidRPr="00A2020C" w:rsidRDefault="00E70D4C" w:rsidP="00E70D4C">
      <w:pPr>
        <w:pStyle w:val="ListParagraph"/>
      </w:pPr>
      <w:r w:rsidRPr="00A2020C">
        <w:t xml:space="preserve">Assumes outside of the roadway design area. Includes showing utilities. All temporary pavement cross sections, including crossovers and widening. Includes development of temporary earthwork quantities and temporary construction limits. </w:t>
      </w:r>
    </w:p>
    <w:p w14:paraId="13C2F0E1" w14:textId="77777777" w:rsidR="00E70D4C" w:rsidRPr="00A2020C" w:rsidRDefault="00E70D4C" w:rsidP="00E70D4C">
      <w:pPr>
        <w:pStyle w:val="ListParagraph"/>
      </w:pPr>
    </w:p>
    <w:p w14:paraId="13C2F0E2" w14:textId="77777777" w:rsidR="00E70D4C" w:rsidRPr="00A2020C" w:rsidRDefault="00E70D4C" w:rsidP="00E70D4C">
      <w:pPr>
        <w:pStyle w:val="ListParagraph"/>
        <w:rPr>
          <w:b/>
          <w:bCs/>
        </w:rPr>
      </w:pPr>
      <w:r w:rsidRPr="00A2020C">
        <w:rPr>
          <w:b/>
          <w:bCs/>
        </w:rPr>
        <w:t>Hours are manhours per section.</w:t>
      </w:r>
    </w:p>
    <w:p w14:paraId="13C2F0E3" w14:textId="77777777" w:rsidR="00E70D4C" w:rsidRPr="00A2020C" w:rsidRDefault="00E70D4C" w:rsidP="00E70D4C">
      <w:pPr>
        <w:pStyle w:val="ListParagraph"/>
        <w:rPr>
          <w:b/>
          <w:bCs/>
        </w:rPr>
      </w:pPr>
    </w:p>
    <w:p w14:paraId="13C2F0E4" w14:textId="77777777" w:rsidR="00E70D4C" w:rsidRPr="00A2020C" w:rsidRDefault="00E70D4C" w:rsidP="00E70D4C">
      <w:pPr>
        <w:pStyle w:val="ListParagraph"/>
      </w:pPr>
      <w:r w:rsidRPr="00A2020C">
        <w:rPr>
          <w:b/>
          <w:bCs/>
        </w:rPr>
        <w:t xml:space="preserve">Low, Medium &amp; High </w:t>
      </w:r>
      <w:r w:rsidRPr="00A2020C">
        <w:t>– Assumes two hours for CADD and one hour for designer.</w:t>
      </w:r>
    </w:p>
    <w:p w14:paraId="13C2F0E5" w14:textId="77777777" w:rsidR="00E70D4C" w:rsidRDefault="00E70D4C" w:rsidP="00E70D4C">
      <w:pPr>
        <w:pStyle w:val="ListParagraph"/>
        <w:rPr>
          <w:sz w:val="24"/>
          <w:szCs w:val="24"/>
        </w:rPr>
      </w:pPr>
    </w:p>
    <w:p w14:paraId="13C2F0E6" w14:textId="77777777" w:rsidR="00E70D4C" w:rsidRPr="00A2020C" w:rsidRDefault="00E70D4C" w:rsidP="00E70D4C">
      <w:pPr>
        <w:pStyle w:val="ListParagraph"/>
        <w:rPr>
          <w:sz w:val="24"/>
          <w:szCs w:val="24"/>
        </w:rPr>
      </w:pPr>
    </w:p>
    <w:p w14:paraId="13C2F0E7" w14:textId="77777777" w:rsidR="00E70D4C" w:rsidRPr="00A2020C" w:rsidRDefault="00E70D4C" w:rsidP="00E70D4C">
      <w:pPr>
        <w:pStyle w:val="ListParagraph"/>
        <w:numPr>
          <w:ilvl w:val="0"/>
          <w:numId w:val="33"/>
        </w:numPr>
        <w:rPr>
          <w:b/>
        </w:rPr>
      </w:pPr>
      <w:r w:rsidRPr="00A2020C">
        <w:rPr>
          <w:rFonts w:cs="Arial"/>
          <w:b/>
        </w:rPr>
        <w:t xml:space="preserve">3.3.E.L.2 - Temporary Pavement Sections and Earthwork - </w:t>
      </w:r>
      <w:r w:rsidRPr="00A2020C">
        <w:rPr>
          <w:b/>
        </w:rPr>
        <w:t>Modifying Roadway Sections</w:t>
      </w:r>
    </w:p>
    <w:p w14:paraId="13C2F0E8" w14:textId="77777777" w:rsidR="00E70D4C" w:rsidRPr="00A2020C" w:rsidRDefault="00E70D4C" w:rsidP="00E70D4C">
      <w:pPr>
        <w:pStyle w:val="ListParagraph"/>
      </w:pPr>
    </w:p>
    <w:p w14:paraId="13C2F0E9" w14:textId="77777777" w:rsidR="00E70D4C" w:rsidRPr="00A2020C" w:rsidRDefault="00E70D4C" w:rsidP="00E70D4C">
      <w:pPr>
        <w:pStyle w:val="ListParagraph"/>
      </w:pPr>
      <w:r w:rsidRPr="00A2020C">
        <w:t xml:space="preserve">All temporary pavement cross sections, including crossovers and widening. Includes development of temporary earthwork quantities and temporary construction limits. </w:t>
      </w:r>
    </w:p>
    <w:p w14:paraId="13C2F0EA" w14:textId="77777777" w:rsidR="00E70D4C" w:rsidRPr="00A2020C" w:rsidRDefault="00E70D4C" w:rsidP="00E70D4C">
      <w:pPr>
        <w:pStyle w:val="ListParagraph"/>
      </w:pPr>
    </w:p>
    <w:p w14:paraId="13C2F0EB" w14:textId="77777777" w:rsidR="00E70D4C" w:rsidRPr="00A2020C" w:rsidRDefault="00E70D4C" w:rsidP="00E70D4C">
      <w:pPr>
        <w:pStyle w:val="ListParagraph"/>
        <w:rPr>
          <w:b/>
          <w:bCs/>
        </w:rPr>
      </w:pPr>
      <w:r w:rsidRPr="00A2020C">
        <w:rPr>
          <w:b/>
          <w:bCs/>
        </w:rPr>
        <w:t>Hours are manhours per section.</w:t>
      </w:r>
    </w:p>
    <w:p w14:paraId="13C2F0EC" w14:textId="77777777" w:rsidR="00E70D4C" w:rsidRPr="00A2020C" w:rsidRDefault="00E70D4C" w:rsidP="00E70D4C">
      <w:pPr>
        <w:pStyle w:val="ListParagraph"/>
        <w:rPr>
          <w:b/>
          <w:bCs/>
        </w:rPr>
      </w:pPr>
    </w:p>
    <w:p w14:paraId="13C2F0ED" w14:textId="77777777" w:rsidR="00E70D4C" w:rsidRPr="00A2020C" w:rsidRDefault="00E70D4C" w:rsidP="00E70D4C">
      <w:pPr>
        <w:pStyle w:val="ListParagraph"/>
      </w:pPr>
      <w:r w:rsidRPr="00A2020C">
        <w:rPr>
          <w:b/>
          <w:bCs/>
        </w:rPr>
        <w:t xml:space="preserve">Low, Medium &amp; High </w:t>
      </w:r>
      <w:r w:rsidRPr="00A2020C">
        <w:t>– Assumes 2/3 time for CADD and 1/3 time for designer.</w:t>
      </w:r>
    </w:p>
    <w:p w14:paraId="13C2F0EE" w14:textId="77777777" w:rsidR="00E70D4C" w:rsidRDefault="00E70D4C" w:rsidP="00E70D4C">
      <w:pPr>
        <w:pStyle w:val="ListParagraph"/>
        <w:rPr>
          <w:sz w:val="24"/>
          <w:szCs w:val="24"/>
        </w:rPr>
      </w:pPr>
    </w:p>
    <w:p w14:paraId="13C2F0EF" w14:textId="77777777" w:rsidR="00E70D4C" w:rsidRPr="00A2020C" w:rsidRDefault="00E70D4C" w:rsidP="00E70D4C">
      <w:pPr>
        <w:pStyle w:val="ListParagraph"/>
        <w:rPr>
          <w:sz w:val="24"/>
          <w:szCs w:val="24"/>
        </w:rPr>
      </w:pPr>
    </w:p>
    <w:p w14:paraId="13C2F0F0" w14:textId="77777777" w:rsidR="00E70D4C" w:rsidRPr="00A2020C" w:rsidRDefault="00E70D4C" w:rsidP="00E70D4C">
      <w:pPr>
        <w:pStyle w:val="ListParagraph"/>
        <w:numPr>
          <w:ilvl w:val="0"/>
          <w:numId w:val="33"/>
        </w:numPr>
        <w:rPr>
          <w:b/>
        </w:rPr>
      </w:pPr>
      <w:r w:rsidRPr="00A2020C">
        <w:rPr>
          <w:rFonts w:cs="Arial"/>
          <w:b/>
        </w:rPr>
        <w:t xml:space="preserve">3.3.E.M.1 - Crossover Plan and Profile - </w:t>
      </w:r>
      <w:r w:rsidRPr="00A2020C">
        <w:rPr>
          <w:b/>
        </w:rPr>
        <w:t>Horizontal &amp; Vertical Design, Superelevation Design &amp; Table</w:t>
      </w:r>
    </w:p>
    <w:p w14:paraId="13C2F0F1" w14:textId="77777777" w:rsidR="00E70D4C" w:rsidRPr="00A2020C" w:rsidRDefault="00E70D4C" w:rsidP="00E70D4C">
      <w:pPr>
        <w:pStyle w:val="ListParagraph"/>
      </w:pPr>
    </w:p>
    <w:p w14:paraId="13C2F0F2" w14:textId="77777777" w:rsidR="00E70D4C" w:rsidRPr="00A2020C" w:rsidRDefault="00E70D4C" w:rsidP="00E70D4C">
      <w:pPr>
        <w:pStyle w:val="ListParagraph"/>
      </w:pPr>
      <w:r w:rsidRPr="00A2020C">
        <w:t xml:space="preserve">Includes the following items: </w:t>
      </w:r>
    </w:p>
    <w:p w14:paraId="13C2F0F3" w14:textId="77777777" w:rsidR="00E70D4C" w:rsidRPr="00A2020C" w:rsidRDefault="00E70D4C" w:rsidP="00E70D4C">
      <w:pPr>
        <w:pStyle w:val="ListParagraph"/>
      </w:pPr>
    </w:p>
    <w:p w14:paraId="13C2F0F4" w14:textId="77777777" w:rsidR="00E70D4C" w:rsidRPr="00A2020C" w:rsidRDefault="00E70D4C" w:rsidP="00E70D4C">
      <w:pPr>
        <w:pStyle w:val="ListParagraph"/>
      </w:pPr>
      <w:r w:rsidRPr="00A2020C">
        <w:rPr>
          <w:u w:val="single"/>
        </w:rPr>
        <w:t>Horizontal &amp; Vertical Design:</w:t>
      </w:r>
      <w:r w:rsidRPr="00A2020C">
        <w:t xml:space="preserve"> Curve data and stationing. Includes generating alignment and profile geometry. Includes iteration(s). </w:t>
      </w:r>
    </w:p>
    <w:p w14:paraId="13C2F0F5" w14:textId="77777777" w:rsidR="00E70D4C" w:rsidRPr="00A2020C" w:rsidRDefault="00E70D4C" w:rsidP="00E70D4C">
      <w:pPr>
        <w:pStyle w:val="ListParagraph"/>
      </w:pPr>
    </w:p>
    <w:p w14:paraId="13C2F0F6" w14:textId="77777777" w:rsidR="00E70D4C" w:rsidRPr="00A2020C" w:rsidRDefault="00E70D4C" w:rsidP="00E70D4C">
      <w:pPr>
        <w:pStyle w:val="ListParagraph"/>
        <w:rPr>
          <w:b/>
          <w:bCs/>
        </w:rPr>
      </w:pPr>
      <w:r w:rsidRPr="00A2020C">
        <w:rPr>
          <w:u w:val="single"/>
        </w:rPr>
        <w:t>Superelevation Design &amp; Table:</w:t>
      </w:r>
      <w:r w:rsidRPr="00A2020C">
        <w:t xml:space="preserve"> Includes generating superelevation geometry and elevations.</w:t>
      </w:r>
    </w:p>
    <w:p w14:paraId="13C2F0F7" w14:textId="77777777" w:rsidR="00E70D4C" w:rsidRPr="00A2020C" w:rsidRDefault="00E70D4C" w:rsidP="00E70D4C">
      <w:pPr>
        <w:pStyle w:val="ListParagraph"/>
      </w:pPr>
    </w:p>
    <w:p w14:paraId="13C2F0F8" w14:textId="77777777" w:rsidR="00E70D4C" w:rsidRPr="00A2020C" w:rsidRDefault="00E70D4C" w:rsidP="00E70D4C">
      <w:pPr>
        <w:pStyle w:val="ListParagraph"/>
        <w:rPr>
          <w:b/>
          <w:bCs/>
        </w:rPr>
      </w:pPr>
      <w:r w:rsidRPr="00A2020C">
        <w:rPr>
          <w:b/>
          <w:bCs/>
        </w:rPr>
        <w:t xml:space="preserve">Hours are manhours per crossover, </w:t>
      </w:r>
      <w:r w:rsidRPr="00A2020C">
        <w:rPr>
          <w:rFonts w:cs="Arial"/>
          <w:b/>
        </w:rPr>
        <w:t xml:space="preserve">per </w:t>
      </w:r>
      <w:r w:rsidRPr="00A2020C">
        <w:rPr>
          <w:b/>
          <w:bCs/>
        </w:rPr>
        <w:t xml:space="preserve">direction. </w:t>
      </w:r>
    </w:p>
    <w:p w14:paraId="13C2F0F9" w14:textId="77777777" w:rsidR="00E70D4C" w:rsidRPr="00A2020C" w:rsidRDefault="00E70D4C" w:rsidP="00E70D4C">
      <w:pPr>
        <w:pStyle w:val="ListParagraph"/>
        <w:rPr>
          <w:b/>
          <w:bCs/>
        </w:rPr>
      </w:pPr>
    </w:p>
    <w:p w14:paraId="13C2F0FA" w14:textId="77777777" w:rsidR="00E70D4C" w:rsidRPr="00A2020C" w:rsidRDefault="00E70D4C" w:rsidP="00E70D4C">
      <w:pPr>
        <w:pStyle w:val="ListParagraph"/>
      </w:pPr>
      <w:r w:rsidRPr="00A2020C">
        <w:rPr>
          <w:b/>
          <w:bCs/>
        </w:rPr>
        <w:t xml:space="preserve">Low, Medium &amp; High </w:t>
      </w:r>
      <w:r w:rsidRPr="00A2020C">
        <w:t>– Assumes eight hours for Horizontal Design (all designer hours), eight hours for Vertical Design (all designer hours) and twelve hours for Superelevation Design &amp; Table (eight hours designer, four hours CADD).</w:t>
      </w:r>
    </w:p>
    <w:p w14:paraId="13C2F0FB" w14:textId="77777777" w:rsidR="00E70D4C" w:rsidRDefault="00E70D4C" w:rsidP="00E70D4C">
      <w:pPr>
        <w:pStyle w:val="ListParagraph"/>
        <w:rPr>
          <w:sz w:val="24"/>
          <w:szCs w:val="24"/>
        </w:rPr>
      </w:pPr>
    </w:p>
    <w:p w14:paraId="13C2F0FC" w14:textId="77777777" w:rsidR="00E70D4C" w:rsidRPr="00A2020C" w:rsidRDefault="00E70D4C" w:rsidP="00E70D4C">
      <w:pPr>
        <w:pStyle w:val="ListParagraph"/>
        <w:rPr>
          <w:sz w:val="24"/>
          <w:szCs w:val="24"/>
        </w:rPr>
      </w:pPr>
    </w:p>
    <w:p w14:paraId="13C2F0FD" w14:textId="77777777" w:rsidR="00E70D4C" w:rsidRPr="00A2020C" w:rsidRDefault="00E70D4C" w:rsidP="00E70D4C">
      <w:pPr>
        <w:pStyle w:val="ListParagraph"/>
        <w:numPr>
          <w:ilvl w:val="0"/>
          <w:numId w:val="33"/>
        </w:numPr>
        <w:rPr>
          <w:b/>
        </w:rPr>
      </w:pPr>
      <w:r w:rsidRPr="00A2020C">
        <w:rPr>
          <w:rFonts w:cs="Arial"/>
          <w:b/>
        </w:rPr>
        <w:t xml:space="preserve">3.3.E.M.2 - Crossover Plan and Profile - </w:t>
      </w:r>
      <w:r w:rsidRPr="00A2020C">
        <w:rPr>
          <w:b/>
        </w:rPr>
        <w:t>Plan &amp; Profile Sheets</w:t>
      </w:r>
    </w:p>
    <w:p w14:paraId="13C2F0FE" w14:textId="77777777" w:rsidR="00E70D4C" w:rsidRPr="00A2020C" w:rsidRDefault="00E70D4C" w:rsidP="00E70D4C">
      <w:pPr>
        <w:pStyle w:val="ListParagraph"/>
      </w:pPr>
    </w:p>
    <w:p w14:paraId="13C2F0FF" w14:textId="77777777" w:rsidR="00E70D4C" w:rsidRPr="00A2020C" w:rsidRDefault="00E70D4C" w:rsidP="00E70D4C">
      <w:pPr>
        <w:pStyle w:val="ListParagraph"/>
      </w:pPr>
      <w:r w:rsidRPr="00A2020C">
        <w:t xml:space="preserve">For defining the geometrics, not for showing quantities. (Quantities covered in </w:t>
      </w:r>
      <w:r w:rsidR="009360F0" w:rsidRPr="00A2020C">
        <w:t>4.2.</w:t>
      </w:r>
      <w:r w:rsidR="009360F0">
        <w:t xml:space="preserve">F.A </w:t>
      </w:r>
      <w:r w:rsidR="009360F0" w:rsidRPr="00A2020C">
        <w:t>MOT</w:t>
      </w:r>
      <w:r w:rsidRPr="00A2020C">
        <w:t xml:space="preserve"> Plan Sheets task item.) Includes detailing.</w:t>
      </w:r>
    </w:p>
    <w:p w14:paraId="13C2F100" w14:textId="77777777" w:rsidR="00E70D4C" w:rsidRPr="00A2020C" w:rsidRDefault="00E70D4C" w:rsidP="00E70D4C">
      <w:pPr>
        <w:pStyle w:val="ListParagraph"/>
      </w:pPr>
    </w:p>
    <w:p w14:paraId="13C2F101" w14:textId="77777777" w:rsidR="00E70D4C" w:rsidRPr="00A2020C" w:rsidRDefault="00E70D4C" w:rsidP="00E70D4C">
      <w:pPr>
        <w:pStyle w:val="ListParagraph"/>
        <w:rPr>
          <w:b/>
          <w:bCs/>
        </w:rPr>
      </w:pPr>
      <w:r w:rsidRPr="00A2020C">
        <w:rPr>
          <w:b/>
          <w:bCs/>
        </w:rPr>
        <w:t>Hours are manhours per sheet (matching roadway scale, assumes stack plan and profile).</w:t>
      </w:r>
    </w:p>
    <w:p w14:paraId="13C2F102" w14:textId="77777777" w:rsidR="00E70D4C" w:rsidRPr="00A2020C" w:rsidRDefault="00E70D4C" w:rsidP="00E70D4C">
      <w:pPr>
        <w:pStyle w:val="ListParagraph"/>
        <w:rPr>
          <w:b/>
          <w:bCs/>
        </w:rPr>
      </w:pPr>
    </w:p>
    <w:p w14:paraId="13C2F103" w14:textId="77777777" w:rsidR="00E70D4C" w:rsidRPr="00A2020C" w:rsidRDefault="00E70D4C" w:rsidP="00E70D4C">
      <w:pPr>
        <w:pStyle w:val="ListParagraph"/>
      </w:pPr>
      <w:r w:rsidRPr="00A2020C">
        <w:rPr>
          <w:b/>
          <w:bCs/>
        </w:rPr>
        <w:t xml:space="preserve">Low, Medium &amp; High </w:t>
      </w:r>
      <w:r w:rsidRPr="00A2020C">
        <w:t>– Assumes all CADD hours.</w:t>
      </w:r>
    </w:p>
    <w:p w14:paraId="13C2F104" w14:textId="77777777" w:rsidR="00E70D4C" w:rsidRDefault="00E70D4C" w:rsidP="00E70D4C">
      <w:pPr>
        <w:pStyle w:val="ListParagraph"/>
        <w:rPr>
          <w:sz w:val="24"/>
          <w:szCs w:val="24"/>
        </w:rPr>
      </w:pPr>
    </w:p>
    <w:p w14:paraId="13C2F105" w14:textId="77777777" w:rsidR="00E70D4C" w:rsidRPr="00A2020C" w:rsidRDefault="00E70D4C" w:rsidP="00E70D4C">
      <w:pPr>
        <w:pStyle w:val="ListParagraph"/>
        <w:rPr>
          <w:sz w:val="24"/>
          <w:szCs w:val="24"/>
        </w:rPr>
      </w:pPr>
    </w:p>
    <w:p w14:paraId="13C2F106" w14:textId="77777777" w:rsidR="00E70D4C" w:rsidRPr="00A2020C" w:rsidRDefault="00E70D4C" w:rsidP="00E70D4C">
      <w:pPr>
        <w:pStyle w:val="ListParagraph"/>
        <w:numPr>
          <w:ilvl w:val="0"/>
          <w:numId w:val="33"/>
        </w:numPr>
        <w:rPr>
          <w:b/>
        </w:rPr>
      </w:pPr>
      <w:r w:rsidRPr="00A2020C">
        <w:rPr>
          <w:rFonts w:cs="Arial"/>
          <w:b/>
        </w:rPr>
        <w:t xml:space="preserve">3.3.E.M.3 - Crossover Plan and Profile – </w:t>
      </w:r>
      <w:r w:rsidRPr="00A2020C">
        <w:rPr>
          <w:b/>
        </w:rPr>
        <w:t>Cross Section Sheets</w:t>
      </w:r>
    </w:p>
    <w:p w14:paraId="13C2F107" w14:textId="77777777" w:rsidR="00E70D4C" w:rsidRPr="00A2020C" w:rsidRDefault="00E70D4C" w:rsidP="00E70D4C">
      <w:pPr>
        <w:pStyle w:val="ListParagraph"/>
      </w:pPr>
    </w:p>
    <w:p w14:paraId="13C2F108" w14:textId="77777777" w:rsidR="00E70D4C" w:rsidRPr="00A2020C" w:rsidRDefault="00E70D4C" w:rsidP="00E70D4C">
      <w:pPr>
        <w:pStyle w:val="ListParagraph"/>
      </w:pPr>
      <w:r w:rsidRPr="00A2020C">
        <w:t xml:space="preserve">Includes development of Temporary Earthwork Quantity. Includes developing cross sections and detailing. </w:t>
      </w:r>
    </w:p>
    <w:p w14:paraId="13C2F109" w14:textId="77777777" w:rsidR="00E70D4C" w:rsidRPr="00A2020C" w:rsidRDefault="00E70D4C" w:rsidP="00E70D4C">
      <w:pPr>
        <w:pStyle w:val="ListParagraph"/>
      </w:pPr>
    </w:p>
    <w:p w14:paraId="13C2F10A" w14:textId="77777777" w:rsidR="00E70D4C" w:rsidRPr="00A2020C" w:rsidRDefault="00E70D4C" w:rsidP="00E70D4C">
      <w:pPr>
        <w:pStyle w:val="ListParagraph"/>
        <w:rPr>
          <w:b/>
          <w:bCs/>
        </w:rPr>
      </w:pPr>
      <w:r w:rsidRPr="00A2020C">
        <w:rPr>
          <w:b/>
          <w:bCs/>
        </w:rPr>
        <w:t>Hours are manhours per section.</w:t>
      </w:r>
    </w:p>
    <w:p w14:paraId="13C2F10B" w14:textId="77777777" w:rsidR="00E70D4C" w:rsidRPr="00A2020C" w:rsidRDefault="00E70D4C" w:rsidP="00E70D4C">
      <w:pPr>
        <w:pStyle w:val="ListParagraph"/>
        <w:rPr>
          <w:b/>
          <w:bCs/>
        </w:rPr>
      </w:pPr>
    </w:p>
    <w:p w14:paraId="13C2F10C" w14:textId="77777777" w:rsidR="00E70D4C" w:rsidRPr="00A2020C" w:rsidRDefault="00E70D4C" w:rsidP="00E70D4C">
      <w:pPr>
        <w:pStyle w:val="ListParagraph"/>
      </w:pPr>
      <w:r w:rsidRPr="00A2020C">
        <w:rPr>
          <w:b/>
          <w:bCs/>
        </w:rPr>
        <w:t xml:space="preserve">Low, Medium &amp; High </w:t>
      </w:r>
      <w:r w:rsidRPr="00A2020C">
        <w:t>– Assumes one hour designer and two hours CADD.</w:t>
      </w:r>
    </w:p>
    <w:p w14:paraId="13C2F10D" w14:textId="77777777" w:rsidR="00E70D4C" w:rsidRDefault="00E70D4C" w:rsidP="00E70D4C">
      <w:pPr>
        <w:pStyle w:val="ListParagraph"/>
        <w:rPr>
          <w:sz w:val="24"/>
          <w:szCs w:val="24"/>
        </w:rPr>
      </w:pPr>
    </w:p>
    <w:p w14:paraId="13C2F10E" w14:textId="77777777" w:rsidR="00E70D4C" w:rsidRDefault="00E70D4C" w:rsidP="00E70D4C">
      <w:pPr>
        <w:pStyle w:val="ListParagraph"/>
        <w:rPr>
          <w:sz w:val="24"/>
          <w:szCs w:val="24"/>
        </w:rPr>
      </w:pPr>
    </w:p>
    <w:p w14:paraId="13C2F10F" w14:textId="77777777" w:rsidR="00E70D4C" w:rsidRDefault="00E70D4C" w:rsidP="00E70D4C">
      <w:pPr>
        <w:pStyle w:val="ListParagraph"/>
        <w:rPr>
          <w:sz w:val="24"/>
          <w:szCs w:val="24"/>
        </w:rPr>
      </w:pPr>
    </w:p>
    <w:p w14:paraId="13C2F110" w14:textId="77777777" w:rsidR="00E70D4C" w:rsidRPr="00A2020C" w:rsidRDefault="00E70D4C" w:rsidP="00E70D4C">
      <w:pPr>
        <w:pStyle w:val="ListParagraph"/>
        <w:rPr>
          <w:sz w:val="24"/>
          <w:szCs w:val="24"/>
        </w:rPr>
      </w:pPr>
    </w:p>
    <w:p w14:paraId="13C2F111" w14:textId="77777777" w:rsidR="00E70D4C" w:rsidRPr="00A2020C" w:rsidRDefault="00E70D4C" w:rsidP="00E70D4C">
      <w:pPr>
        <w:pStyle w:val="ListParagraph"/>
        <w:numPr>
          <w:ilvl w:val="0"/>
          <w:numId w:val="33"/>
        </w:numPr>
        <w:rPr>
          <w:b/>
        </w:rPr>
      </w:pPr>
      <w:r w:rsidRPr="00A2020C">
        <w:rPr>
          <w:rFonts w:cs="Arial"/>
          <w:b/>
        </w:rPr>
        <w:t xml:space="preserve">3.3.E.N.1 - MOT Temporary Access Details - </w:t>
      </w:r>
      <w:r w:rsidRPr="00A2020C">
        <w:rPr>
          <w:b/>
        </w:rPr>
        <w:t>Temporary Drive Access</w:t>
      </w:r>
    </w:p>
    <w:p w14:paraId="13C2F112" w14:textId="77777777" w:rsidR="00E70D4C" w:rsidRPr="00A2020C" w:rsidRDefault="00E70D4C" w:rsidP="00E70D4C">
      <w:pPr>
        <w:pStyle w:val="ListParagraph"/>
      </w:pPr>
    </w:p>
    <w:p w14:paraId="13C2F113" w14:textId="77777777" w:rsidR="00E70D4C" w:rsidRPr="00A2020C" w:rsidRDefault="00E70D4C" w:rsidP="00E70D4C">
      <w:pPr>
        <w:pStyle w:val="ListParagraph"/>
      </w:pPr>
      <w:r w:rsidRPr="00A2020C">
        <w:t>Applies if temporary alignment is required for access and is not covered by a general note. Includes generating geometry and detailing sheets. Includes temporary driveway access details.</w:t>
      </w:r>
    </w:p>
    <w:p w14:paraId="13C2F114" w14:textId="77777777" w:rsidR="00E70D4C" w:rsidRPr="00A2020C" w:rsidRDefault="00E70D4C" w:rsidP="00E70D4C">
      <w:pPr>
        <w:pStyle w:val="ListParagraph"/>
      </w:pPr>
    </w:p>
    <w:p w14:paraId="13C2F115" w14:textId="77777777" w:rsidR="00E70D4C" w:rsidRPr="00A2020C" w:rsidRDefault="00E70D4C" w:rsidP="00E70D4C">
      <w:pPr>
        <w:pStyle w:val="ListParagraph"/>
        <w:rPr>
          <w:b/>
          <w:bCs/>
        </w:rPr>
      </w:pPr>
      <w:r w:rsidRPr="00A2020C">
        <w:rPr>
          <w:b/>
          <w:bCs/>
        </w:rPr>
        <w:t xml:space="preserve">Hours are manhours per access, </w:t>
      </w:r>
      <w:r w:rsidRPr="00A2020C">
        <w:rPr>
          <w:rFonts w:cs="Arial"/>
          <w:b/>
        </w:rPr>
        <w:t xml:space="preserve">per MOT </w:t>
      </w:r>
      <w:r w:rsidRPr="00A2020C">
        <w:rPr>
          <w:b/>
          <w:bCs/>
        </w:rPr>
        <w:t>phase.</w:t>
      </w:r>
    </w:p>
    <w:p w14:paraId="13C2F116" w14:textId="77777777" w:rsidR="00E70D4C" w:rsidRPr="00A2020C" w:rsidRDefault="00E70D4C" w:rsidP="00E70D4C">
      <w:pPr>
        <w:pStyle w:val="ListParagraph"/>
        <w:rPr>
          <w:b/>
          <w:bCs/>
        </w:rPr>
      </w:pPr>
    </w:p>
    <w:p w14:paraId="13C2F117" w14:textId="77777777" w:rsidR="00E70D4C" w:rsidRPr="00A2020C" w:rsidRDefault="00E70D4C" w:rsidP="00E70D4C">
      <w:pPr>
        <w:pStyle w:val="ListParagraph"/>
      </w:pPr>
      <w:r w:rsidRPr="00A2020C">
        <w:rPr>
          <w:b/>
          <w:bCs/>
        </w:rPr>
        <w:t xml:space="preserve">Low, Medium &amp; High </w:t>
      </w:r>
      <w:r w:rsidRPr="00A2020C">
        <w:t>– Assumes eight hours designer and twelve hours CADD.</w:t>
      </w:r>
    </w:p>
    <w:p w14:paraId="13C2F118" w14:textId="77777777" w:rsidR="00E70D4C" w:rsidRDefault="00E70D4C" w:rsidP="00E70D4C">
      <w:pPr>
        <w:pStyle w:val="ListParagraph"/>
        <w:rPr>
          <w:sz w:val="24"/>
          <w:szCs w:val="24"/>
        </w:rPr>
      </w:pPr>
    </w:p>
    <w:p w14:paraId="13C2F119" w14:textId="77777777" w:rsidR="00E70D4C" w:rsidRPr="00A2020C" w:rsidRDefault="00E70D4C" w:rsidP="00E70D4C">
      <w:pPr>
        <w:pStyle w:val="ListParagraph"/>
        <w:rPr>
          <w:sz w:val="24"/>
          <w:szCs w:val="24"/>
        </w:rPr>
      </w:pPr>
    </w:p>
    <w:p w14:paraId="13C2F11A" w14:textId="77777777" w:rsidR="00E70D4C" w:rsidRPr="00A2020C" w:rsidRDefault="00E70D4C" w:rsidP="00E70D4C">
      <w:pPr>
        <w:pStyle w:val="ListParagraph"/>
        <w:numPr>
          <w:ilvl w:val="0"/>
          <w:numId w:val="33"/>
        </w:numPr>
        <w:rPr>
          <w:b/>
        </w:rPr>
      </w:pPr>
      <w:r w:rsidRPr="00A2020C">
        <w:rPr>
          <w:rFonts w:cs="Arial"/>
          <w:b/>
        </w:rPr>
        <w:t xml:space="preserve">3.3.E.N.2 - MOT Temporary Access Details - </w:t>
      </w:r>
      <w:r w:rsidRPr="00A2020C">
        <w:rPr>
          <w:b/>
        </w:rPr>
        <w:t>Temporary Ramp Access</w:t>
      </w:r>
    </w:p>
    <w:p w14:paraId="13C2F11B" w14:textId="77777777" w:rsidR="00E70D4C" w:rsidRPr="00A2020C" w:rsidRDefault="00E70D4C" w:rsidP="00E70D4C">
      <w:pPr>
        <w:pStyle w:val="ListParagraph"/>
      </w:pPr>
    </w:p>
    <w:p w14:paraId="13C2F11C" w14:textId="77777777" w:rsidR="00E70D4C" w:rsidRPr="00A2020C" w:rsidRDefault="00E70D4C" w:rsidP="00E70D4C">
      <w:pPr>
        <w:pStyle w:val="ListParagraph"/>
      </w:pPr>
      <w:r w:rsidRPr="00A2020C">
        <w:t>Applies if temporary alignment is required for access and is not covered by a general note. Includes generating geometry and detailing sheets. Includes temporary ramp access details.</w:t>
      </w:r>
    </w:p>
    <w:p w14:paraId="13C2F11D" w14:textId="77777777" w:rsidR="00E70D4C" w:rsidRPr="00A2020C" w:rsidRDefault="00E70D4C" w:rsidP="00E70D4C">
      <w:pPr>
        <w:pStyle w:val="ListParagraph"/>
      </w:pPr>
    </w:p>
    <w:p w14:paraId="13C2F11E" w14:textId="77777777" w:rsidR="00E70D4C" w:rsidRPr="00A2020C" w:rsidRDefault="00E70D4C" w:rsidP="00E70D4C">
      <w:pPr>
        <w:pStyle w:val="ListParagraph"/>
        <w:rPr>
          <w:b/>
          <w:bCs/>
        </w:rPr>
      </w:pPr>
      <w:r w:rsidRPr="00A2020C">
        <w:rPr>
          <w:b/>
          <w:bCs/>
        </w:rPr>
        <w:t xml:space="preserve">Hours are manhours per access, </w:t>
      </w:r>
      <w:r w:rsidRPr="00A2020C">
        <w:rPr>
          <w:rFonts w:cs="Arial"/>
          <w:b/>
        </w:rPr>
        <w:t xml:space="preserve">per MOT </w:t>
      </w:r>
      <w:r w:rsidRPr="00A2020C">
        <w:rPr>
          <w:b/>
          <w:bCs/>
        </w:rPr>
        <w:t>phase.</w:t>
      </w:r>
    </w:p>
    <w:p w14:paraId="13C2F11F" w14:textId="77777777" w:rsidR="00E70D4C" w:rsidRPr="00A2020C" w:rsidRDefault="00E70D4C" w:rsidP="00E70D4C">
      <w:pPr>
        <w:pStyle w:val="ListParagraph"/>
        <w:rPr>
          <w:b/>
          <w:bCs/>
        </w:rPr>
      </w:pPr>
    </w:p>
    <w:p w14:paraId="13C2F120" w14:textId="77777777" w:rsidR="00E70D4C" w:rsidRPr="00A2020C" w:rsidRDefault="00E70D4C" w:rsidP="00E70D4C">
      <w:pPr>
        <w:pStyle w:val="ListParagraph"/>
      </w:pPr>
      <w:r w:rsidRPr="00A2020C">
        <w:rPr>
          <w:b/>
          <w:bCs/>
        </w:rPr>
        <w:t xml:space="preserve">Low, Medium &amp; High </w:t>
      </w:r>
      <w:r w:rsidRPr="00A2020C">
        <w:t>– Assumes eight hours designer and twelve hours CADD.</w:t>
      </w:r>
    </w:p>
    <w:p w14:paraId="13C2F121" w14:textId="77777777" w:rsidR="00E70D4C" w:rsidRDefault="00E70D4C" w:rsidP="00E70D4C">
      <w:pPr>
        <w:pStyle w:val="ListParagraph"/>
        <w:rPr>
          <w:sz w:val="24"/>
          <w:szCs w:val="24"/>
        </w:rPr>
      </w:pPr>
    </w:p>
    <w:p w14:paraId="13C2F122" w14:textId="77777777" w:rsidR="00E70D4C" w:rsidRPr="00A2020C" w:rsidRDefault="00E70D4C" w:rsidP="00E70D4C">
      <w:pPr>
        <w:pStyle w:val="ListParagraph"/>
        <w:rPr>
          <w:sz w:val="24"/>
          <w:szCs w:val="24"/>
        </w:rPr>
      </w:pPr>
    </w:p>
    <w:p w14:paraId="13C2F123" w14:textId="77777777" w:rsidR="00E70D4C" w:rsidRPr="00A2020C" w:rsidRDefault="00E70D4C" w:rsidP="00E70D4C">
      <w:pPr>
        <w:pStyle w:val="ListParagraph"/>
        <w:numPr>
          <w:ilvl w:val="0"/>
          <w:numId w:val="33"/>
        </w:numPr>
        <w:rPr>
          <w:b/>
        </w:rPr>
      </w:pPr>
      <w:r w:rsidRPr="00A2020C">
        <w:rPr>
          <w:rFonts w:cs="Arial"/>
          <w:b/>
        </w:rPr>
        <w:t xml:space="preserve">3.3.E.N.3 - MOT Temporary Access Details - </w:t>
      </w:r>
      <w:r w:rsidRPr="00A2020C">
        <w:rPr>
          <w:b/>
        </w:rPr>
        <w:t>Contractor Work Zone Access Details</w:t>
      </w:r>
    </w:p>
    <w:p w14:paraId="13C2F124" w14:textId="77777777" w:rsidR="00E70D4C" w:rsidRPr="00A2020C" w:rsidRDefault="00E70D4C" w:rsidP="00E70D4C">
      <w:pPr>
        <w:pStyle w:val="ListParagraph"/>
      </w:pPr>
    </w:p>
    <w:p w14:paraId="13C2F125" w14:textId="77777777" w:rsidR="00E70D4C" w:rsidRPr="00A2020C" w:rsidRDefault="00E70D4C" w:rsidP="00E70D4C">
      <w:pPr>
        <w:pStyle w:val="ListParagraph"/>
      </w:pPr>
      <w:r w:rsidRPr="00A2020C">
        <w:t>Work zone contractor access will be developed when using portable barrier or if temporary alignment is required for access and is not covered by a general note, Includes generating geometry and detailing sheets. This task item includes: Inclusion of requirements and detailing for contractor Ingress/Egress; Development of other specific contractor access details (contractor access roads), any needed quantity calculations for information purposes.</w:t>
      </w:r>
    </w:p>
    <w:p w14:paraId="13C2F126" w14:textId="77777777" w:rsidR="00E70D4C" w:rsidRPr="00A2020C" w:rsidRDefault="00E70D4C" w:rsidP="00E70D4C">
      <w:pPr>
        <w:pStyle w:val="ListParagraph"/>
      </w:pPr>
    </w:p>
    <w:p w14:paraId="13C2F127" w14:textId="77777777" w:rsidR="00E70D4C" w:rsidRPr="00A2020C" w:rsidRDefault="00E70D4C" w:rsidP="00E70D4C">
      <w:pPr>
        <w:pStyle w:val="ListParagraph"/>
        <w:rPr>
          <w:b/>
          <w:bCs/>
        </w:rPr>
      </w:pPr>
      <w:r w:rsidRPr="00A2020C">
        <w:rPr>
          <w:b/>
          <w:bCs/>
        </w:rPr>
        <w:t>Hours are manhours per access.</w:t>
      </w:r>
    </w:p>
    <w:p w14:paraId="13C2F128" w14:textId="77777777" w:rsidR="00E70D4C" w:rsidRPr="00A2020C" w:rsidRDefault="00E70D4C" w:rsidP="00E70D4C">
      <w:pPr>
        <w:pStyle w:val="ListParagraph"/>
        <w:rPr>
          <w:b/>
          <w:bCs/>
        </w:rPr>
      </w:pPr>
    </w:p>
    <w:p w14:paraId="13C2F129" w14:textId="77777777" w:rsidR="00E70D4C" w:rsidRPr="00A2020C" w:rsidRDefault="00E70D4C" w:rsidP="00E70D4C">
      <w:pPr>
        <w:pStyle w:val="ListParagraph"/>
      </w:pPr>
      <w:r w:rsidRPr="00A2020C">
        <w:rPr>
          <w:b/>
          <w:bCs/>
        </w:rPr>
        <w:t xml:space="preserve">Low </w:t>
      </w:r>
      <w:r w:rsidRPr="00A2020C">
        <w:t>– Inclusion of the contractor access plan insert sheet, including detailing the locations. Assumes four hours designer and six hours CADD.</w:t>
      </w:r>
    </w:p>
    <w:p w14:paraId="13C2F12A" w14:textId="77777777" w:rsidR="00E70D4C" w:rsidRPr="00A2020C" w:rsidRDefault="00E70D4C" w:rsidP="00E70D4C">
      <w:pPr>
        <w:pStyle w:val="ListParagraph"/>
      </w:pPr>
    </w:p>
    <w:p w14:paraId="13C2F12B" w14:textId="77777777" w:rsidR="00E70D4C" w:rsidRPr="00A2020C" w:rsidRDefault="00E70D4C" w:rsidP="00E70D4C">
      <w:pPr>
        <w:pStyle w:val="ListParagraph"/>
      </w:pPr>
      <w:r w:rsidRPr="00A2020C">
        <w:rPr>
          <w:b/>
        </w:rPr>
        <w:t xml:space="preserve">Medium &amp; High </w:t>
      </w:r>
      <w:r w:rsidRPr="00A2020C">
        <w:t>– Developing alignment and details for access.</w:t>
      </w:r>
      <w:r w:rsidRPr="00A2020C">
        <w:rPr>
          <w:b/>
        </w:rPr>
        <w:t xml:space="preserve"> </w:t>
      </w:r>
      <w:r w:rsidRPr="00A2020C">
        <w:t xml:space="preserve">Assumes eight hours designer and sixteen hours CADD. </w:t>
      </w:r>
    </w:p>
    <w:p w14:paraId="13C2F12C" w14:textId="77777777" w:rsidR="00E70D4C" w:rsidRDefault="00E70D4C" w:rsidP="00E70D4C">
      <w:pPr>
        <w:pStyle w:val="ListParagraph"/>
        <w:rPr>
          <w:sz w:val="24"/>
          <w:szCs w:val="24"/>
        </w:rPr>
      </w:pPr>
    </w:p>
    <w:p w14:paraId="13C2F12D" w14:textId="77777777" w:rsidR="00E70D4C" w:rsidRPr="00A2020C" w:rsidRDefault="00E70D4C" w:rsidP="00E70D4C">
      <w:pPr>
        <w:pStyle w:val="ListParagraph"/>
        <w:rPr>
          <w:sz w:val="24"/>
          <w:szCs w:val="24"/>
        </w:rPr>
      </w:pPr>
    </w:p>
    <w:p w14:paraId="13C2F12E" w14:textId="77777777" w:rsidR="00E70D4C" w:rsidRPr="00A2020C" w:rsidRDefault="00E70D4C" w:rsidP="00E70D4C">
      <w:pPr>
        <w:pStyle w:val="ListParagraph"/>
        <w:numPr>
          <w:ilvl w:val="0"/>
          <w:numId w:val="33"/>
        </w:numPr>
        <w:rPr>
          <w:b/>
        </w:rPr>
      </w:pPr>
      <w:r w:rsidRPr="00A2020C">
        <w:rPr>
          <w:b/>
        </w:rPr>
        <w:t>3.3.E.O.1 - Miscellaneous MOT Details - Plan Insert Sheets</w:t>
      </w:r>
    </w:p>
    <w:p w14:paraId="13C2F12F" w14:textId="77777777" w:rsidR="00E70D4C" w:rsidRPr="00A2020C" w:rsidRDefault="00E70D4C" w:rsidP="00E70D4C">
      <w:pPr>
        <w:pStyle w:val="ListParagraph"/>
      </w:pPr>
    </w:p>
    <w:p w14:paraId="13C2F130" w14:textId="77777777" w:rsidR="00E70D4C" w:rsidRPr="00A2020C" w:rsidRDefault="00E70D4C" w:rsidP="00E70D4C">
      <w:pPr>
        <w:pStyle w:val="ListParagraph"/>
      </w:pPr>
      <w:r w:rsidRPr="00A2020C">
        <w:t xml:space="preserve">Selecting and adding standard plan insert sheets. Also includes verifying and layout for feasibility. </w:t>
      </w:r>
    </w:p>
    <w:p w14:paraId="13C2F131" w14:textId="77777777" w:rsidR="00E70D4C" w:rsidRPr="00A2020C" w:rsidRDefault="00E70D4C" w:rsidP="00E70D4C">
      <w:pPr>
        <w:pStyle w:val="ListParagraph"/>
      </w:pPr>
    </w:p>
    <w:p w14:paraId="13C2F132" w14:textId="77777777" w:rsidR="00E70D4C" w:rsidRPr="00A2020C" w:rsidRDefault="00E70D4C" w:rsidP="00E70D4C">
      <w:pPr>
        <w:pStyle w:val="ListParagraph"/>
        <w:rPr>
          <w:b/>
          <w:bCs/>
        </w:rPr>
      </w:pPr>
      <w:r w:rsidRPr="00A2020C">
        <w:rPr>
          <w:b/>
          <w:bCs/>
        </w:rPr>
        <w:t>Hours are manhours per sheet.</w:t>
      </w:r>
    </w:p>
    <w:p w14:paraId="13C2F133" w14:textId="77777777" w:rsidR="00E70D4C" w:rsidRPr="00A2020C" w:rsidRDefault="00E70D4C" w:rsidP="00E70D4C">
      <w:pPr>
        <w:pStyle w:val="ListParagraph"/>
        <w:rPr>
          <w:b/>
          <w:bCs/>
        </w:rPr>
      </w:pPr>
    </w:p>
    <w:p w14:paraId="13C2F134" w14:textId="77777777" w:rsidR="00E70D4C" w:rsidRPr="00A2020C" w:rsidRDefault="00E70D4C" w:rsidP="00E70D4C">
      <w:pPr>
        <w:pStyle w:val="ListParagraph"/>
      </w:pPr>
      <w:r w:rsidRPr="00A2020C">
        <w:rPr>
          <w:b/>
          <w:bCs/>
        </w:rPr>
        <w:t xml:space="preserve">Low, Medium &amp; High </w:t>
      </w:r>
      <w:r w:rsidRPr="00A2020C">
        <w:t>– Assumes two hours designer and two hours CADD.</w:t>
      </w:r>
    </w:p>
    <w:p w14:paraId="13C2F135" w14:textId="77777777" w:rsidR="00E70D4C" w:rsidRDefault="00E70D4C" w:rsidP="00E70D4C">
      <w:pPr>
        <w:pStyle w:val="ListParagraph"/>
        <w:rPr>
          <w:sz w:val="24"/>
          <w:szCs w:val="24"/>
        </w:rPr>
      </w:pPr>
    </w:p>
    <w:p w14:paraId="13C2F136" w14:textId="77777777" w:rsidR="00E70D4C" w:rsidRPr="00A2020C" w:rsidRDefault="00E70D4C" w:rsidP="00E70D4C">
      <w:pPr>
        <w:pStyle w:val="ListParagraph"/>
        <w:rPr>
          <w:sz w:val="24"/>
          <w:szCs w:val="24"/>
        </w:rPr>
      </w:pPr>
    </w:p>
    <w:p w14:paraId="13C2F137" w14:textId="77777777" w:rsidR="00E70D4C" w:rsidRPr="00A2020C" w:rsidRDefault="00E70D4C" w:rsidP="00E70D4C">
      <w:pPr>
        <w:pStyle w:val="ListParagraph"/>
        <w:numPr>
          <w:ilvl w:val="0"/>
          <w:numId w:val="33"/>
        </w:numPr>
        <w:rPr>
          <w:b/>
        </w:rPr>
      </w:pPr>
      <w:r w:rsidRPr="00A2020C">
        <w:rPr>
          <w:b/>
        </w:rPr>
        <w:t>3.3.E.O.2 - Miscellaneous MOT Details - Custom Detailing</w:t>
      </w:r>
    </w:p>
    <w:p w14:paraId="13C2F138" w14:textId="77777777" w:rsidR="00E70D4C" w:rsidRPr="00A2020C" w:rsidRDefault="00E70D4C" w:rsidP="00E70D4C">
      <w:pPr>
        <w:pStyle w:val="ListParagraph"/>
      </w:pPr>
    </w:p>
    <w:p w14:paraId="13C2F139" w14:textId="77777777" w:rsidR="00E70D4C" w:rsidRPr="00A2020C" w:rsidRDefault="00E70D4C" w:rsidP="00E70D4C">
      <w:pPr>
        <w:pStyle w:val="ListParagraph"/>
      </w:pPr>
      <w:r w:rsidRPr="00A2020C">
        <w:t>Details not covered by Misc Details - Plan Insert Sheets or Standard Construction Drawings.</w:t>
      </w:r>
    </w:p>
    <w:p w14:paraId="13C2F13A" w14:textId="77777777" w:rsidR="00E70D4C" w:rsidRPr="00A2020C" w:rsidRDefault="00E70D4C" w:rsidP="00E70D4C">
      <w:pPr>
        <w:pStyle w:val="ListParagraph"/>
      </w:pPr>
    </w:p>
    <w:p w14:paraId="13C2F13B" w14:textId="77777777" w:rsidR="00E70D4C" w:rsidRPr="00A2020C" w:rsidRDefault="00E70D4C" w:rsidP="00E70D4C">
      <w:pPr>
        <w:pStyle w:val="ListParagraph"/>
        <w:rPr>
          <w:b/>
          <w:bCs/>
        </w:rPr>
      </w:pPr>
      <w:r w:rsidRPr="00A2020C">
        <w:rPr>
          <w:b/>
          <w:bCs/>
        </w:rPr>
        <w:t>Hours are manhours per sheet.</w:t>
      </w:r>
    </w:p>
    <w:p w14:paraId="13C2F13C" w14:textId="77777777" w:rsidR="00E70D4C" w:rsidRPr="00A2020C" w:rsidRDefault="00E70D4C" w:rsidP="00E70D4C">
      <w:pPr>
        <w:pStyle w:val="ListParagraph"/>
        <w:rPr>
          <w:b/>
          <w:bCs/>
        </w:rPr>
      </w:pPr>
    </w:p>
    <w:p w14:paraId="13C2F13D" w14:textId="77777777" w:rsidR="00E70D4C" w:rsidRPr="00A2020C" w:rsidRDefault="00E70D4C" w:rsidP="00E70D4C">
      <w:pPr>
        <w:pStyle w:val="ListParagraph"/>
      </w:pPr>
      <w:r w:rsidRPr="00A2020C">
        <w:rPr>
          <w:b/>
          <w:bCs/>
        </w:rPr>
        <w:t xml:space="preserve">Low, Medium &amp; High </w:t>
      </w:r>
      <w:r w:rsidRPr="00A2020C">
        <w:t>– Assumes four hours designer and eight hours CADD.</w:t>
      </w:r>
    </w:p>
    <w:p w14:paraId="13C2F13E" w14:textId="77777777" w:rsidR="00E70D4C" w:rsidRDefault="00E70D4C" w:rsidP="00E70D4C">
      <w:pPr>
        <w:pStyle w:val="ListParagraph"/>
        <w:rPr>
          <w:sz w:val="24"/>
          <w:szCs w:val="24"/>
        </w:rPr>
      </w:pPr>
    </w:p>
    <w:p w14:paraId="13C2F13F" w14:textId="77777777" w:rsidR="00E70D4C" w:rsidRPr="00A2020C" w:rsidRDefault="00E70D4C" w:rsidP="00E70D4C">
      <w:pPr>
        <w:pStyle w:val="ListParagraph"/>
        <w:rPr>
          <w:sz w:val="24"/>
          <w:szCs w:val="24"/>
        </w:rPr>
      </w:pPr>
    </w:p>
    <w:p w14:paraId="13C2F140" w14:textId="77777777" w:rsidR="00E70D4C" w:rsidRPr="00A2020C" w:rsidRDefault="00E70D4C" w:rsidP="00E70D4C">
      <w:pPr>
        <w:pStyle w:val="ListParagraph"/>
        <w:numPr>
          <w:ilvl w:val="0"/>
          <w:numId w:val="33"/>
        </w:numPr>
        <w:rPr>
          <w:b/>
        </w:rPr>
      </w:pPr>
      <w:r w:rsidRPr="00A2020C">
        <w:rPr>
          <w:b/>
        </w:rPr>
        <w:t>3.3.E.P - PIAC/Incentive Funds Request</w:t>
      </w:r>
    </w:p>
    <w:p w14:paraId="13C2F141" w14:textId="77777777" w:rsidR="00E70D4C" w:rsidRPr="00A2020C" w:rsidRDefault="00E70D4C" w:rsidP="00E70D4C">
      <w:pPr>
        <w:pStyle w:val="ListParagraph"/>
      </w:pPr>
    </w:p>
    <w:p w14:paraId="13C2F142" w14:textId="77777777" w:rsidR="00E70D4C" w:rsidRPr="00A2020C" w:rsidRDefault="00E70D4C" w:rsidP="00E70D4C">
      <w:pPr>
        <w:pStyle w:val="ListParagraph"/>
      </w:pPr>
      <w:r w:rsidRPr="00A2020C">
        <w:t xml:space="preserve">Support the district by providing information for the ODOT prepared report and/or ODOT prepared PIAC (Project Impact Advisory Council) presentation. Report/presentation is used for requesting incentive funds. Support role may include: graphics creation, maps, traffic volumes, etc. </w:t>
      </w:r>
    </w:p>
    <w:p w14:paraId="13C2F143" w14:textId="77777777" w:rsidR="00E70D4C" w:rsidRPr="00A2020C" w:rsidRDefault="00E70D4C" w:rsidP="00E70D4C">
      <w:pPr>
        <w:pStyle w:val="ListParagraph"/>
      </w:pPr>
    </w:p>
    <w:p w14:paraId="13C2F144" w14:textId="77777777" w:rsidR="00E70D4C" w:rsidRPr="00A2020C" w:rsidRDefault="00E70D4C" w:rsidP="00E70D4C">
      <w:pPr>
        <w:pStyle w:val="ListParagraph"/>
        <w:rPr>
          <w:b/>
          <w:bCs/>
        </w:rPr>
      </w:pPr>
      <w:r w:rsidRPr="00A2020C">
        <w:rPr>
          <w:b/>
          <w:bCs/>
        </w:rPr>
        <w:t>Hours are manhours per report or presentation.</w:t>
      </w:r>
    </w:p>
    <w:p w14:paraId="13C2F145" w14:textId="77777777" w:rsidR="00E70D4C" w:rsidRPr="00A2020C" w:rsidRDefault="00E70D4C" w:rsidP="00E70D4C">
      <w:pPr>
        <w:pStyle w:val="ListParagraph"/>
        <w:rPr>
          <w:b/>
          <w:bCs/>
        </w:rPr>
      </w:pPr>
    </w:p>
    <w:p w14:paraId="13C2F146" w14:textId="77777777" w:rsidR="00E70D4C" w:rsidRPr="00A2020C" w:rsidRDefault="00E70D4C" w:rsidP="00E70D4C">
      <w:pPr>
        <w:pStyle w:val="ListParagraph"/>
      </w:pPr>
      <w:r w:rsidRPr="00A2020C">
        <w:rPr>
          <w:b/>
          <w:bCs/>
        </w:rPr>
        <w:t xml:space="preserve">Low, Medium &amp; High </w:t>
      </w:r>
      <w:r w:rsidRPr="00A2020C">
        <w:t>– Assumes twelve hours designer and four hours CADD.</w:t>
      </w:r>
    </w:p>
    <w:p w14:paraId="13C2F147" w14:textId="77777777" w:rsidR="00E70D4C" w:rsidRDefault="00E70D4C" w:rsidP="00E70D4C">
      <w:pPr>
        <w:pStyle w:val="ListParagraph"/>
        <w:rPr>
          <w:sz w:val="24"/>
          <w:szCs w:val="24"/>
        </w:rPr>
      </w:pPr>
    </w:p>
    <w:p w14:paraId="13C2F148" w14:textId="77777777" w:rsidR="00E70D4C" w:rsidRPr="00A2020C" w:rsidRDefault="00E70D4C" w:rsidP="00E70D4C">
      <w:pPr>
        <w:pStyle w:val="ListParagraph"/>
        <w:rPr>
          <w:sz w:val="24"/>
          <w:szCs w:val="24"/>
        </w:rPr>
      </w:pPr>
    </w:p>
    <w:p w14:paraId="13C2F149" w14:textId="77777777" w:rsidR="00E70D4C" w:rsidRPr="00A2020C" w:rsidRDefault="00E70D4C" w:rsidP="00E70D4C">
      <w:pPr>
        <w:pStyle w:val="ListParagraph"/>
        <w:numPr>
          <w:ilvl w:val="0"/>
          <w:numId w:val="33"/>
        </w:numPr>
        <w:rPr>
          <w:b/>
        </w:rPr>
      </w:pPr>
      <w:r w:rsidRPr="00A2020C">
        <w:rPr>
          <w:b/>
        </w:rPr>
        <w:t>4.2.F.A - MOT Plan Sheets - 20 Scale</w:t>
      </w:r>
    </w:p>
    <w:p w14:paraId="13C2F14A" w14:textId="77777777" w:rsidR="00E70D4C" w:rsidRPr="00A2020C" w:rsidRDefault="00E70D4C" w:rsidP="00E70D4C">
      <w:pPr>
        <w:pStyle w:val="ListParagraph"/>
      </w:pPr>
    </w:p>
    <w:p w14:paraId="13C2F14B" w14:textId="77777777" w:rsidR="00E70D4C" w:rsidRPr="00A2020C" w:rsidRDefault="00E70D4C" w:rsidP="00E70D4C">
      <w:pPr>
        <w:pStyle w:val="ListParagraph"/>
      </w:pPr>
      <w:r w:rsidRPr="00A2020C">
        <w:t xml:space="preserve">Includes Stage 2 revisions, Quantities and Subsummary. Example: Urban Areas. (Select only ONE scale/coverage task item for MOT Plan Sheets.)  </w:t>
      </w:r>
    </w:p>
    <w:p w14:paraId="13C2F14C" w14:textId="77777777" w:rsidR="00E70D4C" w:rsidRPr="00A2020C" w:rsidRDefault="00E70D4C" w:rsidP="00E70D4C">
      <w:pPr>
        <w:pStyle w:val="ListParagraph"/>
      </w:pPr>
    </w:p>
    <w:p w14:paraId="13C2F14D" w14:textId="77777777" w:rsidR="00E70D4C" w:rsidRPr="00A2020C" w:rsidRDefault="00E70D4C" w:rsidP="00E70D4C">
      <w:pPr>
        <w:pStyle w:val="ListParagraph"/>
        <w:rPr>
          <w:b/>
          <w:bCs/>
        </w:rPr>
      </w:pPr>
      <w:r w:rsidRPr="00A2020C">
        <w:rPr>
          <w:b/>
          <w:bCs/>
        </w:rPr>
        <w:t xml:space="preserve">Hours are manhours per sheet. </w:t>
      </w:r>
    </w:p>
    <w:p w14:paraId="13C2F14E" w14:textId="77777777" w:rsidR="00E70D4C" w:rsidRPr="00A2020C" w:rsidRDefault="00E70D4C" w:rsidP="00E70D4C">
      <w:pPr>
        <w:pStyle w:val="ListParagraph"/>
        <w:rPr>
          <w:b/>
          <w:bCs/>
        </w:rPr>
      </w:pPr>
    </w:p>
    <w:p w14:paraId="13C2F14F" w14:textId="77777777" w:rsidR="00E70D4C" w:rsidRPr="00A2020C" w:rsidRDefault="00E70D4C" w:rsidP="00E70D4C">
      <w:pPr>
        <w:pStyle w:val="ListParagraph"/>
      </w:pPr>
      <w:r w:rsidRPr="00A2020C">
        <w:rPr>
          <w:b/>
          <w:bCs/>
        </w:rPr>
        <w:t xml:space="preserve">Low </w:t>
      </w:r>
      <w:r w:rsidRPr="00A2020C">
        <w:t>– Assumes standard phasing with two to four lane shifts and closures and no access considerations.</w:t>
      </w:r>
    </w:p>
    <w:p w14:paraId="13C2F150" w14:textId="77777777" w:rsidR="00E70D4C" w:rsidRPr="00A2020C" w:rsidRDefault="00E70D4C" w:rsidP="00E70D4C">
      <w:pPr>
        <w:pStyle w:val="ListParagraph"/>
        <w:rPr>
          <w:b/>
          <w:bCs/>
        </w:rPr>
      </w:pPr>
    </w:p>
    <w:p w14:paraId="13C2F151" w14:textId="77777777" w:rsidR="00E70D4C" w:rsidRPr="00A2020C" w:rsidRDefault="00E70D4C" w:rsidP="00E70D4C">
      <w:pPr>
        <w:pStyle w:val="ListParagraph"/>
      </w:pPr>
      <w:r w:rsidRPr="00A2020C">
        <w:rPr>
          <w:b/>
          <w:bCs/>
        </w:rPr>
        <w:t>Medium</w:t>
      </w:r>
      <w:r w:rsidRPr="00A2020C">
        <w:t xml:space="preserve"> – Assumes standard phasing with up to six lane shifts and closures and with access considerations.</w:t>
      </w:r>
    </w:p>
    <w:p w14:paraId="13C2F152" w14:textId="77777777" w:rsidR="00E70D4C" w:rsidRPr="00A2020C" w:rsidRDefault="00E70D4C" w:rsidP="00E70D4C">
      <w:pPr>
        <w:pStyle w:val="ListParagraph"/>
        <w:rPr>
          <w:b/>
          <w:bCs/>
        </w:rPr>
      </w:pPr>
    </w:p>
    <w:p w14:paraId="13C2F153" w14:textId="77777777" w:rsidR="00E70D4C" w:rsidRPr="00A2020C" w:rsidRDefault="00E70D4C" w:rsidP="00E70D4C">
      <w:pPr>
        <w:pStyle w:val="ListParagraph"/>
      </w:pPr>
      <w:r w:rsidRPr="00A2020C">
        <w:rPr>
          <w:b/>
          <w:bCs/>
        </w:rPr>
        <w:t>High</w:t>
      </w:r>
      <w:r w:rsidRPr="00A2020C">
        <w:t xml:space="preserve"> – Assumes more than six lane shifts and closures and with access considerations.</w:t>
      </w:r>
    </w:p>
    <w:p w14:paraId="13C2F154" w14:textId="77777777" w:rsidR="00E70D4C" w:rsidRDefault="00E70D4C" w:rsidP="00E70D4C">
      <w:pPr>
        <w:pStyle w:val="ListParagraph"/>
        <w:rPr>
          <w:sz w:val="24"/>
          <w:szCs w:val="24"/>
        </w:rPr>
      </w:pPr>
    </w:p>
    <w:p w14:paraId="13C2F155" w14:textId="77777777" w:rsidR="00E70D4C" w:rsidRPr="00A2020C" w:rsidRDefault="00E70D4C" w:rsidP="00E70D4C">
      <w:pPr>
        <w:pStyle w:val="ListParagraph"/>
        <w:rPr>
          <w:sz w:val="24"/>
          <w:szCs w:val="24"/>
        </w:rPr>
      </w:pPr>
    </w:p>
    <w:p w14:paraId="13C2F156" w14:textId="77777777" w:rsidR="00E70D4C" w:rsidRPr="00A2020C" w:rsidRDefault="00E70D4C" w:rsidP="00E70D4C">
      <w:pPr>
        <w:pStyle w:val="ListParagraph"/>
        <w:numPr>
          <w:ilvl w:val="0"/>
          <w:numId w:val="33"/>
        </w:numPr>
        <w:rPr>
          <w:b/>
        </w:rPr>
      </w:pPr>
      <w:r w:rsidRPr="00A2020C">
        <w:rPr>
          <w:b/>
        </w:rPr>
        <w:t>4.2.F.A - MOT Plan Sheets - 50 Scale (1500' coverage length per sheet)</w:t>
      </w:r>
    </w:p>
    <w:p w14:paraId="13C2F157" w14:textId="77777777" w:rsidR="00E70D4C" w:rsidRPr="00A2020C" w:rsidRDefault="00E70D4C" w:rsidP="00E70D4C">
      <w:pPr>
        <w:pStyle w:val="ListParagraph"/>
      </w:pPr>
    </w:p>
    <w:p w14:paraId="13C2F158" w14:textId="77777777" w:rsidR="00E70D4C" w:rsidRPr="00A2020C" w:rsidRDefault="00E70D4C" w:rsidP="00E70D4C">
      <w:pPr>
        <w:pStyle w:val="ListParagraph"/>
      </w:pPr>
      <w:r w:rsidRPr="00A2020C">
        <w:t xml:space="preserve">Includes Stage 2 revisions, Quantities and Subsummary. Example: Rural Area with Access Points. (Select only ONE scale/coverage task item for MOT Plan Sheets.)  </w:t>
      </w:r>
    </w:p>
    <w:p w14:paraId="13C2F159" w14:textId="77777777" w:rsidR="00E70D4C" w:rsidRPr="00A2020C" w:rsidRDefault="00E70D4C" w:rsidP="00E70D4C">
      <w:pPr>
        <w:pStyle w:val="ListParagraph"/>
      </w:pPr>
    </w:p>
    <w:p w14:paraId="13C2F15A" w14:textId="77777777" w:rsidR="00E70D4C" w:rsidRPr="00A2020C" w:rsidRDefault="00E70D4C" w:rsidP="00E70D4C">
      <w:pPr>
        <w:pStyle w:val="ListParagraph"/>
        <w:rPr>
          <w:b/>
          <w:bCs/>
        </w:rPr>
      </w:pPr>
      <w:r w:rsidRPr="00A2020C">
        <w:rPr>
          <w:b/>
          <w:bCs/>
        </w:rPr>
        <w:t>Hours are manhours per sheet.</w:t>
      </w:r>
    </w:p>
    <w:p w14:paraId="13C2F15B" w14:textId="77777777" w:rsidR="00E70D4C" w:rsidRPr="00A2020C" w:rsidRDefault="00E70D4C" w:rsidP="00E70D4C">
      <w:pPr>
        <w:pStyle w:val="ListParagraph"/>
        <w:rPr>
          <w:b/>
          <w:bCs/>
        </w:rPr>
      </w:pPr>
    </w:p>
    <w:p w14:paraId="13C2F15C" w14:textId="77777777" w:rsidR="00E70D4C" w:rsidRPr="00A2020C" w:rsidRDefault="00E70D4C" w:rsidP="00E70D4C">
      <w:pPr>
        <w:pStyle w:val="ListParagraph"/>
      </w:pPr>
      <w:r w:rsidRPr="00A2020C">
        <w:rPr>
          <w:b/>
          <w:bCs/>
        </w:rPr>
        <w:t xml:space="preserve">Low </w:t>
      </w:r>
      <w:r w:rsidRPr="00A2020C">
        <w:t>– Assumes standard phasing with two to four lane shifts and closures and no access considerations.</w:t>
      </w:r>
    </w:p>
    <w:p w14:paraId="13C2F15D" w14:textId="77777777" w:rsidR="00E70D4C" w:rsidRPr="00A2020C" w:rsidRDefault="00E70D4C" w:rsidP="00E70D4C">
      <w:pPr>
        <w:pStyle w:val="ListParagraph"/>
        <w:rPr>
          <w:b/>
          <w:bCs/>
        </w:rPr>
      </w:pPr>
    </w:p>
    <w:p w14:paraId="13C2F15E" w14:textId="77777777" w:rsidR="00E70D4C" w:rsidRPr="00A2020C" w:rsidRDefault="00E70D4C" w:rsidP="00E70D4C">
      <w:pPr>
        <w:pStyle w:val="ListParagraph"/>
      </w:pPr>
      <w:r w:rsidRPr="00A2020C">
        <w:rPr>
          <w:b/>
          <w:bCs/>
        </w:rPr>
        <w:t>Medium</w:t>
      </w:r>
      <w:r w:rsidRPr="00A2020C">
        <w:t xml:space="preserve"> – Assumes standard phasing with up to six lane shifts and closures and with access considerations.</w:t>
      </w:r>
    </w:p>
    <w:p w14:paraId="13C2F15F" w14:textId="77777777" w:rsidR="00E70D4C" w:rsidRPr="00A2020C" w:rsidRDefault="00E70D4C" w:rsidP="00E70D4C">
      <w:pPr>
        <w:pStyle w:val="ListParagraph"/>
        <w:rPr>
          <w:b/>
          <w:bCs/>
        </w:rPr>
      </w:pPr>
    </w:p>
    <w:p w14:paraId="13C2F160" w14:textId="77777777" w:rsidR="00E70D4C" w:rsidRPr="00A2020C" w:rsidRDefault="00E70D4C" w:rsidP="00E70D4C">
      <w:pPr>
        <w:pStyle w:val="ListParagraph"/>
      </w:pPr>
      <w:r w:rsidRPr="00A2020C">
        <w:rPr>
          <w:b/>
          <w:bCs/>
        </w:rPr>
        <w:t>High</w:t>
      </w:r>
      <w:r w:rsidRPr="00A2020C">
        <w:t xml:space="preserve"> – Assumes more than six lane shifts and closures and with access considerations.</w:t>
      </w:r>
    </w:p>
    <w:p w14:paraId="13C2F161" w14:textId="77777777" w:rsidR="00E70D4C" w:rsidRDefault="00E70D4C" w:rsidP="00E70D4C">
      <w:pPr>
        <w:pStyle w:val="ListParagraph"/>
        <w:rPr>
          <w:sz w:val="24"/>
          <w:szCs w:val="24"/>
        </w:rPr>
      </w:pPr>
    </w:p>
    <w:p w14:paraId="13C2F162" w14:textId="77777777" w:rsidR="00E70D4C" w:rsidRPr="00A2020C" w:rsidRDefault="00E70D4C" w:rsidP="00E70D4C">
      <w:pPr>
        <w:pStyle w:val="ListParagraph"/>
        <w:rPr>
          <w:sz w:val="24"/>
          <w:szCs w:val="24"/>
        </w:rPr>
      </w:pPr>
    </w:p>
    <w:p w14:paraId="13C2F163" w14:textId="77777777" w:rsidR="00E70D4C" w:rsidRPr="00A2020C" w:rsidRDefault="00E70D4C" w:rsidP="00E70D4C">
      <w:pPr>
        <w:pStyle w:val="ListParagraph"/>
        <w:numPr>
          <w:ilvl w:val="0"/>
          <w:numId w:val="33"/>
        </w:numPr>
        <w:rPr>
          <w:b/>
        </w:rPr>
      </w:pPr>
      <w:r w:rsidRPr="00A2020C">
        <w:rPr>
          <w:b/>
        </w:rPr>
        <w:t>4.2.F.A - MOT Plan Sheets - 50 Scale (3000' coverage length per sheet)</w:t>
      </w:r>
    </w:p>
    <w:p w14:paraId="13C2F164" w14:textId="77777777" w:rsidR="00E70D4C" w:rsidRPr="00A2020C" w:rsidRDefault="00E70D4C" w:rsidP="00E70D4C">
      <w:pPr>
        <w:pStyle w:val="ListParagraph"/>
      </w:pPr>
    </w:p>
    <w:p w14:paraId="13C2F165" w14:textId="77777777" w:rsidR="00E70D4C" w:rsidRPr="00A2020C" w:rsidRDefault="00E70D4C" w:rsidP="00E70D4C">
      <w:pPr>
        <w:pStyle w:val="ListParagraph"/>
      </w:pPr>
      <w:r w:rsidRPr="00A2020C">
        <w:t xml:space="preserve">Includes Stage 2 revisions, Quantities and Subsummary. Example: Interstate/Interstate Look Alikes. (Select only ONE scale/coverage task item for MOT Plan Sheets.)  </w:t>
      </w:r>
    </w:p>
    <w:p w14:paraId="13C2F166" w14:textId="77777777" w:rsidR="00E70D4C" w:rsidRPr="00A2020C" w:rsidRDefault="00E70D4C" w:rsidP="00E70D4C">
      <w:pPr>
        <w:pStyle w:val="ListParagraph"/>
      </w:pPr>
    </w:p>
    <w:p w14:paraId="13C2F167" w14:textId="77777777" w:rsidR="00E70D4C" w:rsidRPr="00A2020C" w:rsidRDefault="00E70D4C" w:rsidP="00E70D4C">
      <w:pPr>
        <w:pStyle w:val="ListParagraph"/>
        <w:rPr>
          <w:b/>
          <w:bCs/>
        </w:rPr>
      </w:pPr>
      <w:r w:rsidRPr="00A2020C">
        <w:rPr>
          <w:b/>
          <w:bCs/>
        </w:rPr>
        <w:t>Hours are manhours per sheet.</w:t>
      </w:r>
    </w:p>
    <w:p w14:paraId="13C2F168" w14:textId="77777777" w:rsidR="00E70D4C" w:rsidRPr="00A2020C" w:rsidRDefault="00E70D4C" w:rsidP="00E70D4C">
      <w:pPr>
        <w:pStyle w:val="ListParagraph"/>
        <w:rPr>
          <w:b/>
          <w:bCs/>
        </w:rPr>
      </w:pPr>
    </w:p>
    <w:p w14:paraId="13C2F169" w14:textId="77777777" w:rsidR="00E70D4C" w:rsidRPr="00A2020C" w:rsidRDefault="00E70D4C" w:rsidP="00E70D4C">
      <w:pPr>
        <w:pStyle w:val="ListParagraph"/>
      </w:pPr>
      <w:r w:rsidRPr="00A2020C">
        <w:rPr>
          <w:b/>
          <w:bCs/>
        </w:rPr>
        <w:t xml:space="preserve">Low </w:t>
      </w:r>
      <w:r w:rsidRPr="00A2020C">
        <w:t>– Assumes standard phasing with two to four lane shifts and closures and no access considerations.</w:t>
      </w:r>
    </w:p>
    <w:p w14:paraId="13C2F16A" w14:textId="77777777" w:rsidR="00E70D4C" w:rsidRPr="00A2020C" w:rsidRDefault="00E70D4C" w:rsidP="00E70D4C">
      <w:pPr>
        <w:pStyle w:val="ListParagraph"/>
        <w:rPr>
          <w:b/>
          <w:bCs/>
        </w:rPr>
      </w:pPr>
    </w:p>
    <w:p w14:paraId="13C2F16B" w14:textId="77777777" w:rsidR="00E70D4C" w:rsidRPr="00A2020C" w:rsidRDefault="00E70D4C" w:rsidP="00E70D4C">
      <w:pPr>
        <w:pStyle w:val="ListParagraph"/>
      </w:pPr>
      <w:r w:rsidRPr="00A2020C">
        <w:rPr>
          <w:b/>
          <w:bCs/>
        </w:rPr>
        <w:t>Medium</w:t>
      </w:r>
      <w:r w:rsidRPr="00A2020C">
        <w:t xml:space="preserve"> – Assumes standard phasing with up to six lane shifts and closures and with access considerations.</w:t>
      </w:r>
    </w:p>
    <w:p w14:paraId="13C2F16C" w14:textId="77777777" w:rsidR="00E70D4C" w:rsidRPr="00A2020C" w:rsidRDefault="00E70D4C" w:rsidP="00E70D4C">
      <w:pPr>
        <w:pStyle w:val="ListParagraph"/>
        <w:rPr>
          <w:b/>
          <w:bCs/>
        </w:rPr>
      </w:pPr>
    </w:p>
    <w:p w14:paraId="13C2F16D" w14:textId="77777777" w:rsidR="00E70D4C" w:rsidRPr="00A2020C" w:rsidRDefault="00E70D4C" w:rsidP="00E70D4C">
      <w:pPr>
        <w:pStyle w:val="ListParagraph"/>
      </w:pPr>
      <w:r w:rsidRPr="00A2020C">
        <w:rPr>
          <w:b/>
          <w:bCs/>
        </w:rPr>
        <w:t>High</w:t>
      </w:r>
      <w:r w:rsidRPr="00A2020C">
        <w:t xml:space="preserve"> – Assumes more than six lane shifts and closures and with access considerations.</w:t>
      </w:r>
    </w:p>
    <w:p w14:paraId="13C2F16E" w14:textId="77777777" w:rsidR="00E70D4C" w:rsidRDefault="00E70D4C" w:rsidP="00E70D4C">
      <w:pPr>
        <w:pStyle w:val="ListParagraph"/>
      </w:pPr>
    </w:p>
    <w:p w14:paraId="13C2F16F" w14:textId="77777777" w:rsidR="00E70D4C" w:rsidRPr="00A2020C" w:rsidRDefault="00E70D4C" w:rsidP="00E70D4C">
      <w:pPr>
        <w:pStyle w:val="ListParagraph"/>
      </w:pPr>
    </w:p>
    <w:p w14:paraId="13C2F170" w14:textId="77777777" w:rsidR="00E70D4C" w:rsidRPr="00A2020C" w:rsidRDefault="00E70D4C" w:rsidP="00E70D4C">
      <w:pPr>
        <w:pStyle w:val="ListParagraph"/>
        <w:numPr>
          <w:ilvl w:val="0"/>
          <w:numId w:val="33"/>
        </w:numPr>
        <w:rPr>
          <w:b/>
        </w:rPr>
      </w:pPr>
      <w:bookmarkStart w:id="41" w:name="_Ref396123093"/>
      <w:r w:rsidRPr="00A2020C">
        <w:rPr>
          <w:b/>
        </w:rPr>
        <w:t>4.2.F.B - MOT Quantities – Signalized Closures</w:t>
      </w:r>
      <w:bookmarkEnd w:id="41"/>
    </w:p>
    <w:p w14:paraId="13C2F171" w14:textId="77777777" w:rsidR="00E70D4C" w:rsidRPr="00A2020C" w:rsidRDefault="00E70D4C" w:rsidP="00E70D4C">
      <w:pPr>
        <w:pStyle w:val="ListParagraph"/>
      </w:pPr>
    </w:p>
    <w:p w14:paraId="13C2F172" w14:textId="77777777" w:rsidR="00E70D4C" w:rsidRPr="00A2020C" w:rsidRDefault="00E70D4C" w:rsidP="00E70D4C">
      <w:pPr>
        <w:pStyle w:val="ListParagraph"/>
      </w:pPr>
      <w:r w:rsidRPr="00A2020C">
        <w:t xml:space="preserve">Includes quantities for signalized closures. </w:t>
      </w:r>
    </w:p>
    <w:p w14:paraId="13C2F173" w14:textId="77777777" w:rsidR="00E70D4C" w:rsidRPr="00A2020C" w:rsidRDefault="00E70D4C" w:rsidP="00E70D4C">
      <w:pPr>
        <w:pStyle w:val="ListParagraph"/>
      </w:pPr>
    </w:p>
    <w:p w14:paraId="13C2F174" w14:textId="77777777" w:rsidR="00E70D4C" w:rsidRPr="00A2020C" w:rsidRDefault="00E70D4C" w:rsidP="00E70D4C">
      <w:pPr>
        <w:pStyle w:val="ListParagraph"/>
        <w:rPr>
          <w:b/>
          <w:bCs/>
        </w:rPr>
      </w:pPr>
      <w:r w:rsidRPr="00A2020C">
        <w:rPr>
          <w:b/>
          <w:bCs/>
        </w:rPr>
        <w:t>Hours are manhours per closures, per MOT phase.</w:t>
      </w:r>
    </w:p>
    <w:p w14:paraId="13C2F175" w14:textId="77777777" w:rsidR="00E70D4C" w:rsidRPr="00A2020C" w:rsidRDefault="00E70D4C" w:rsidP="00E70D4C">
      <w:pPr>
        <w:pStyle w:val="ListParagraph"/>
        <w:rPr>
          <w:b/>
          <w:bCs/>
        </w:rPr>
      </w:pPr>
    </w:p>
    <w:p w14:paraId="13C2F176" w14:textId="77777777" w:rsidR="00E70D4C" w:rsidRPr="00A2020C" w:rsidRDefault="00E70D4C" w:rsidP="00E70D4C">
      <w:pPr>
        <w:pStyle w:val="ListParagraph"/>
      </w:pPr>
      <w:r w:rsidRPr="00A2020C">
        <w:rPr>
          <w:b/>
          <w:bCs/>
        </w:rPr>
        <w:t xml:space="preserve">Low, Medium &amp; High </w:t>
      </w:r>
      <w:r w:rsidRPr="00A2020C">
        <w:t>– Assumes two hours designer, two hours CADD.</w:t>
      </w:r>
    </w:p>
    <w:p w14:paraId="13C2F177" w14:textId="77777777" w:rsidR="00E70D4C" w:rsidRPr="00366024" w:rsidRDefault="00E70D4C" w:rsidP="00E70D4C">
      <w:pPr>
        <w:rPr>
          <w:sz w:val="24"/>
          <w:szCs w:val="24"/>
        </w:rPr>
      </w:pPr>
    </w:p>
    <w:p w14:paraId="13C2F178" w14:textId="77777777" w:rsidR="0086722F" w:rsidRDefault="0086722F" w:rsidP="0086722F"/>
    <w:p w14:paraId="13C2F179" w14:textId="77777777" w:rsidR="00316E58" w:rsidRDefault="00316E58" w:rsidP="004F2FEC">
      <w:pPr>
        <w:pStyle w:val="ListParagraph"/>
        <w:rPr>
          <w:sz w:val="24"/>
          <w:szCs w:val="24"/>
        </w:rPr>
      </w:pPr>
    </w:p>
    <w:p w14:paraId="13C2F17A" w14:textId="77777777" w:rsidR="00AC331E" w:rsidRDefault="00AC331E" w:rsidP="00316E58">
      <w:pPr>
        <w:pStyle w:val="Heading2"/>
        <w:numPr>
          <w:ilvl w:val="0"/>
          <w:numId w:val="0"/>
        </w:numPr>
        <w:jc w:val="right"/>
        <w:sectPr w:rsidR="00AC331E" w:rsidSect="00A57FE4">
          <w:footerReference w:type="default" r:id="rId52"/>
          <w:footerReference w:type="first" r:id="rId53"/>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F17B" w14:textId="77777777" w:rsidR="00316E58" w:rsidRPr="00BC7A0F" w:rsidRDefault="00316E58" w:rsidP="004D5197">
      <w:pPr>
        <w:pStyle w:val="Heading1"/>
        <w:numPr>
          <w:ilvl w:val="0"/>
          <w:numId w:val="46"/>
        </w:numPr>
        <w:jc w:val="center"/>
      </w:pPr>
      <w:bookmarkStart w:id="42" w:name="_Toc393198045"/>
      <w:bookmarkStart w:id="43" w:name="_Toc415494607"/>
      <w:r w:rsidRPr="00BC7A0F">
        <w:t>Drainage</w:t>
      </w:r>
      <w:bookmarkEnd w:id="42"/>
      <w:bookmarkEnd w:id="43"/>
    </w:p>
    <w:p w14:paraId="13C2F17C" w14:textId="77777777" w:rsidR="00316E58" w:rsidRPr="00026A19" w:rsidRDefault="00316E58" w:rsidP="00316E58">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316E58" w:rsidRPr="001C6E63" w14:paraId="13C2F181" w14:textId="77777777" w:rsidTr="00316E58">
        <w:trPr>
          <w:trHeight w:val="25"/>
        </w:trPr>
        <w:tc>
          <w:tcPr>
            <w:tcW w:w="10015" w:type="dxa"/>
            <w:shd w:val="clear" w:color="auto" w:fill="FFFF99"/>
            <w:tcMar>
              <w:top w:w="72" w:type="dxa"/>
              <w:left w:w="115" w:type="dxa"/>
              <w:bottom w:w="72" w:type="dxa"/>
              <w:right w:w="115" w:type="dxa"/>
            </w:tcMar>
            <w:vAlign w:val="center"/>
          </w:tcPr>
          <w:p w14:paraId="13C2F17D" w14:textId="77777777" w:rsidR="00316E58" w:rsidRDefault="00316E58" w:rsidP="00316E58">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F17E" w14:textId="77777777" w:rsidR="00316E58" w:rsidRDefault="00316E58" w:rsidP="00316E58">
            <w:pPr>
              <w:pStyle w:val="riskPlanTemplateNormal"/>
              <w:spacing w:after="0"/>
              <w:rPr>
                <w:rFonts w:ascii="Trebuchet MS" w:hAnsi="Trebuchet MS" w:cs="Arial"/>
                <w:i w:val="0"/>
                <w:color w:val="0000FF"/>
                <w:sz w:val="18"/>
                <w:szCs w:val="18"/>
              </w:rPr>
            </w:pPr>
          </w:p>
          <w:p w14:paraId="13C2F17F" w14:textId="77777777" w:rsidR="00316E58" w:rsidRDefault="00316E58" w:rsidP="00316E58">
            <w:pPr>
              <w:pStyle w:val="riskPlanTemplateNormal"/>
              <w:spacing w:after="0"/>
              <w:rPr>
                <w:rFonts w:ascii="Trebuchet MS" w:hAnsi="Trebuchet MS" w:cs="Arial"/>
                <w:i w:val="0"/>
                <w:color w:val="0000FF"/>
                <w:sz w:val="18"/>
                <w:szCs w:val="18"/>
              </w:rPr>
            </w:pPr>
            <w:r w:rsidRPr="00730805">
              <w:rPr>
                <w:rFonts w:ascii="Trebuchet MS" w:hAnsi="Trebuchet MS" w:cs="Arial"/>
                <w:i w:val="0"/>
                <w:color w:val="0000FF"/>
                <w:sz w:val="18"/>
                <w:szCs w:val="18"/>
              </w:rPr>
              <w:t xml:space="preserve">For each level of effort (Low, Medium, High) </w:t>
            </w:r>
            <w:r>
              <w:rPr>
                <w:rFonts w:ascii="Trebuchet MS" w:hAnsi="Trebuchet MS" w:cs="Arial"/>
                <w:i w:val="0"/>
                <w:color w:val="0000FF"/>
                <w:sz w:val="18"/>
                <w:szCs w:val="18"/>
              </w:rPr>
              <w:t>i</w:t>
            </w:r>
            <w:r w:rsidRPr="00730805">
              <w:rPr>
                <w:rFonts w:ascii="Trebuchet MS" w:hAnsi="Trebuchet MS" w:cs="Arial"/>
                <w:i w:val="0"/>
                <w:color w:val="0000FF"/>
                <w:sz w:val="18"/>
                <w:szCs w:val="18"/>
              </w:rPr>
              <w:t>f a project's scope exceeds these thresholds, then additional work hours will be needed and will be assigned on a project-specific basis.</w:t>
            </w:r>
          </w:p>
          <w:p w14:paraId="13C2F180" w14:textId="77777777" w:rsidR="00316E58" w:rsidRPr="00C577C5" w:rsidRDefault="00316E58" w:rsidP="00316E58">
            <w:pPr>
              <w:pStyle w:val="riskPlanTemplateNormal"/>
              <w:spacing w:after="0"/>
              <w:rPr>
                <w:rFonts w:ascii="Trebuchet MS" w:hAnsi="Trebuchet MS" w:cs="Arial"/>
                <w:i w:val="0"/>
                <w:color w:val="0000FF"/>
                <w:sz w:val="18"/>
                <w:szCs w:val="18"/>
              </w:rPr>
            </w:pPr>
          </w:p>
        </w:tc>
      </w:tr>
    </w:tbl>
    <w:p w14:paraId="13C2F182" w14:textId="77777777" w:rsidR="00316E58" w:rsidRDefault="00316E58" w:rsidP="00316E58"/>
    <w:p w14:paraId="13C2F183" w14:textId="77777777" w:rsidR="005351AC" w:rsidRDefault="005351AC" w:rsidP="00316E58"/>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39"/>
        <w:gridCol w:w="1285"/>
        <w:gridCol w:w="1053"/>
        <w:gridCol w:w="990"/>
        <w:gridCol w:w="948"/>
        <w:gridCol w:w="675"/>
      </w:tblGrid>
      <w:tr w:rsidR="00316E58" w14:paraId="13C2F18A" w14:textId="77777777" w:rsidTr="005351AC">
        <w:trPr>
          <w:trHeight w:val="288"/>
          <w:tblHeader/>
        </w:trPr>
        <w:tc>
          <w:tcPr>
            <w:tcW w:w="5039" w:type="dxa"/>
            <w:shd w:val="clear" w:color="auto" w:fill="auto"/>
            <w:vAlign w:val="center"/>
          </w:tcPr>
          <w:p w14:paraId="13C2F184" w14:textId="77777777" w:rsidR="00316E58" w:rsidRPr="00132DBA" w:rsidRDefault="00316E58" w:rsidP="00316E58">
            <w:pPr>
              <w:rPr>
                <w:b/>
              </w:rPr>
            </w:pPr>
            <w:r>
              <w:rPr>
                <w:b/>
              </w:rPr>
              <w:t>Task Number / Task name</w:t>
            </w:r>
          </w:p>
        </w:tc>
        <w:tc>
          <w:tcPr>
            <w:tcW w:w="1285" w:type="dxa"/>
            <w:shd w:val="clear" w:color="auto" w:fill="auto"/>
            <w:vAlign w:val="center"/>
          </w:tcPr>
          <w:p w14:paraId="13C2F185" w14:textId="77777777" w:rsidR="00316E58" w:rsidRPr="002F1076" w:rsidRDefault="00316E58" w:rsidP="00316E58">
            <w:pPr>
              <w:rPr>
                <w:b/>
              </w:rPr>
            </w:pPr>
            <w:r w:rsidRPr="002F1076">
              <w:rPr>
                <w:b/>
              </w:rPr>
              <w:t>Unit of Measure</w:t>
            </w:r>
          </w:p>
        </w:tc>
        <w:tc>
          <w:tcPr>
            <w:tcW w:w="1053" w:type="dxa"/>
          </w:tcPr>
          <w:p w14:paraId="13C2F186" w14:textId="77777777" w:rsidR="00316E58" w:rsidRPr="002F1076" w:rsidRDefault="00316E58" w:rsidP="00316E58">
            <w:pPr>
              <w:rPr>
                <w:b/>
              </w:rPr>
            </w:pPr>
            <w:r>
              <w:rPr>
                <w:b/>
              </w:rPr>
              <w:t>Low</w:t>
            </w:r>
          </w:p>
        </w:tc>
        <w:tc>
          <w:tcPr>
            <w:tcW w:w="990" w:type="dxa"/>
          </w:tcPr>
          <w:p w14:paraId="13C2F187" w14:textId="77777777" w:rsidR="00316E58" w:rsidRPr="002F1076" w:rsidRDefault="00316E58" w:rsidP="00316E58">
            <w:pPr>
              <w:rPr>
                <w:b/>
              </w:rPr>
            </w:pPr>
            <w:r>
              <w:rPr>
                <w:b/>
              </w:rPr>
              <w:t>Medium</w:t>
            </w:r>
          </w:p>
        </w:tc>
        <w:tc>
          <w:tcPr>
            <w:tcW w:w="948" w:type="dxa"/>
          </w:tcPr>
          <w:p w14:paraId="13C2F188" w14:textId="77777777" w:rsidR="00316E58" w:rsidRPr="002F1076" w:rsidRDefault="00316E58" w:rsidP="00316E58">
            <w:pPr>
              <w:rPr>
                <w:b/>
              </w:rPr>
            </w:pPr>
            <w:r>
              <w:rPr>
                <w:b/>
              </w:rPr>
              <w:t>High</w:t>
            </w:r>
          </w:p>
        </w:tc>
        <w:tc>
          <w:tcPr>
            <w:tcW w:w="675" w:type="dxa"/>
          </w:tcPr>
          <w:p w14:paraId="13C2F189" w14:textId="77777777" w:rsidR="00316E58" w:rsidRPr="002F1076" w:rsidRDefault="00316E58" w:rsidP="00316E58">
            <w:pPr>
              <w:rPr>
                <w:b/>
              </w:rPr>
            </w:pPr>
            <w:r>
              <w:rPr>
                <w:b/>
              </w:rPr>
              <w:t>Note</w:t>
            </w:r>
          </w:p>
        </w:tc>
      </w:tr>
      <w:tr w:rsidR="005351AC" w14:paraId="13C2F191" w14:textId="77777777" w:rsidTr="005351AC">
        <w:trPr>
          <w:trHeight w:val="288"/>
          <w:tblHeader/>
        </w:trPr>
        <w:tc>
          <w:tcPr>
            <w:tcW w:w="5039" w:type="dxa"/>
            <w:shd w:val="clear" w:color="auto" w:fill="auto"/>
            <w:vAlign w:val="center"/>
          </w:tcPr>
          <w:p w14:paraId="13C2F18B" w14:textId="77777777" w:rsidR="005351AC" w:rsidRPr="00DA66F3" w:rsidRDefault="005351AC" w:rsidP="005351AC">
            <w:r>
              <w:t>2.3.C.A – Drainage Design Criteria Forms (LD-35)</w:t>
            </w:r>
          </w:p>
        </w:tc>
        <w:tc>
          <w:tcPr>
            <w:tcW w:w="1285" w:type="dxa"/>
            <w:shd w:val="clear" w:color="auto" w:fill="auto"/>
            <w:vAlign w:val="center"/>
          </w:tcPr>
          <w:p w14:paraId="13C2F18C" w14:textId="77777777" w:rsidR="005351AC" w:rsidRPr="00FF7A0D" w:rsidRDefault="005351AC" w:rsidP="005351AC">
            <w:pPr>
              <w:jc w:val="center"/>
            </w:pPr>
            <w:r>
              <w:t>each</w:t>
            </w:r>
          </w:p>
        </w:tc>
        <w:tc>
          <w:tcPr>
            <w:tcW w:w="1053" w:type="dxa"/>
            <w:vAlign w:val="center"/>
          </w:tcPr>
          <w:p w14:paraId="13C2F18D" w14:textId="77777777" w:rsidR="005351AC" w:rsidRDefault="005351AC" w:rsidP="005351AC">
            <w:pPr>
              <w:jc w:val="center"/>
            </w:pPr>
            <w:r>
              <w:t>0.5</w:t>
            </w:r>
          </w:p>
        </w:tc>
        <w:tc>
          <w:tcPr>
            <w:tcW w:w="990" w:type="dxa"/>
            <w:vAlign w:val="center"/>
          </w:tcPr>
          <w:p w14:paraId="13C2F18E" w14:textId="77777777" w:rsidR="005351AC" w:rsidRDefault="005351AC" w:rsidP="005351AC">
            <w:pPr>
              <w:jc w:val="center"/>
            </w:pPr>
            <w:r>
              <w:t>0.5</w:t>
            </w:r>
          </w:p>
        </w:tc>
        <w:tc>
          <w:tcPr>
            <w:tcW w:w="948" w:type="dxa"/>
            <w:vAlign w:val="center"/>
          </w:tcPr>
          <w:p w14:paraId="13C2F18F" w14:textId="77777777" w:rsidR="005351AC" w:rsidRDefault="005351AC" w:rsidP="005351AC">
            <w:pPr>
              <w:jc w:val="center"/>
            </w:pPr>
            <w:r>
              <w:t>0.5</w:t>
            </w:r>
          </w:p>
        </w:tc>
        <w:tc>
          <w:tcPr>
            <w:tcW w:w="675" w:type="dxa"/>
            <w:vAlign w:val="center"/>
          </w:tcPr>
          <w:p w14:paraId="13C2F190" w14:textId="77777777" w:rsidR="005351AC" w:rsidRDefault="005351AC" w:rsidP="005351AC">
            <w:pPr>
              <w:jc w:val="center"/>
            </w:pPr>
            <w:r>
              <w:t>1</w:t>
            </w:r>
          </w:p>
        </w:tc>
      </w:tr>
      <w:tr w:rsidR="005351AC" w14:paraId="13C2F198" w14:textId="77777777" w:rsidTr="005351AC">
        <w:trPr>
          <w:trHeight w:val="288"/>
          <w:tblHeader/>
        </w:trPr>
        <w:tc>
          <w:tcPr>
            <w:tcW w:w="5039" w:type="dxa"/>
            <w:shd w:val="clear" w:color="auto" w:fill="auto"/>
            <w:vAlign w:val="center"/>
          </w:tcPr>
          <w:p w14:paraId="13C2F192" w14:textId="77777777" w:rsidR="005351AC" w:rsidRPr="00DA66F3" w:rsidRDefault="005351AC" w:rsidP="005351AC">
            <w:r>
              <w:t>2.3.C.B – LD-33 Form (Contact County Engineer)</w:t>
            </w:r>
          </w:p>
        </w:tc>
        <w:tc>
          <w:tcPr>
            <w:tcW w:w="1285" w:type="dxa"/>
            <w:shd w:val="clear" w:color="auto" w:fill="auto"/>
            <w:vAlign w:val="center"/>
          </w:tcPr>
          <w:p w14:paraId="13C2F193" w14:textId="77777777" w:rsidR="005351AC" w:rsidRDefault="005351AC" w:rsidP="005351AC">
            <w:pPr>
              <w:jc w:val="center"/>
            </w:pPr>
            <w:r>
              <w:t>each culvert</w:t>
            </w:r>
          </w:p>
        </w:tc>
        <w:tc>
          <w:tcPr>
            <w:tcW w:w="1053" w:type="dxa"/>
            <w:vAlign w:val="center"/>
          </w:tcPr>
          <w:p w14:paraId="13C2F194" w14:textId="77777777" w:rsidR="005351AC" w:rsidRDefault="005351AC" w:rsidP="005351AC">
            <w:pPr>
              <w:jc w:val="center"/>
            </w:pPr>
            <w:r>
              <w:t>0.25</w:t>
            </w:r>
          </w:p>
        </w:tc>
        <w:tc>
          <w:tcPr>
            <w:tcW w:w="990" w:type="dxa"/>
            <w:vAlign w:val="center"/>
          </w:tcPr>
          <w:p w14:paraId="13C2F195" w14:textId="77777777" w:rsidR="005351AC" w:rsidRDefault="005351AC" w:rsidP="005351AC">
            <w:pPr>
              <w:jc w:val="center"/>
            </w:pPr>
            <w:r>
              <w:t>0.25</w:t>
            </w:r>
          </w:p>
        </w:tc>
        <w:tc>
          <w:tcPr>
            <w:tcW w:w="948" w:type="dxa"/>
            <w:vAlign w:val="center"/>
          </w:tcPr>
          <w:p w14:paraId="13C2F196" w14:textId="77777777" w:rsidR="005351AC" w:rsidRDefault="005351AC" w:rsidP="005351AC">
            <w:pPr>
              <w:jc w:val="center"/>
            </w:pPr>
            <w:r>
              <w:t>0.25</w:t>
            </w:r>
          </w:p>
        </w:tc>
        <w:tc>
          <w:tcPr>
            <w:tcW w:w="675" w:type="dxa"/>
            <w:vAlign w:val="center"/>
          </w:tcPr>
          <w:p w14:paraId="13C2F197" w14:textId="77777777" w:rsidR="005351AC" w:rsidRDefault="005351AC" w:rsidP="005351AC">
            <w:pPr>
              <w:jc w:val="center"/>
            </w:pPr>
            <w:r>
              <w:t>2</w:t>
            </w:r>
          </w:p>
        </w:tc>
      </w:tr>
      <w:tr w:rsidR="005351AC" w14:paraId="13C2F19F" w14:textId="77777777" w:rsidTr="005351AC">
        <w:trPr>
          <w:trHeight w:val="288"/>
          <w:tblHeader/>
        </w:trPr>
        <w:tc>
          <w:tcPr>
            <w:tcW w:w="5039" w:type="dxa"/>
            <w:shd w:val="clear" w:color="auto" w:fill="auto"/>
            <w:vAlign w:val="center"/>
          </w:tcPr>
          <w:p w14:paraId="13C2F199" w14:textId="77777777" w:rsidR="005351AC" w:rsidRDefault="005351AC" w:rsidP="005351AC">
            <w:r>
              <w:t>2.3.C.C – Hydraulically size all major storm sewer trunk lines</w:t>
            </w:r>
          </w:p>
        </w:tc>
        <w:tc>
          <w:tcPr>
            <w:tcW w:w="1285" w:type="dxa"/>
            <w:shd w:val="clear" w:color="auto" w:fill="auto"/>
            <w:vAlign w:val="center"/>
          </w:tcPr>
          <w:p w14:paraId="13C2F19A" w14:textId="77777777" w:rsidR="005351AC" w:rsidRDefault="005351AC" w:rsidP="005351AC">
            <w:pPr>
              <w:jc w:val="center"/>
            </w:pPr>
            <w:r>
              <w:t>station</w:t>
            </w:r>
          </w:p>
        </w:tc>
        <w:tc>
          <w:tcPr>
            <w:tcW w:w="1053" w:type="dxa"/>
            <w:vAlign w:val="center"/>
          </w:tcPr>
          <w:p w14:paraId="13C2F19B" w14:textId="77777777" w:rsidR="005351AC" w:rsidRDefault="005351AC" w:rsidP="005351AC">
            <w:pPr>
              <w:jc w:val="center"/>
            </w:pPr>
            <w:r>
              <w:t>0.5</w:t>
            </w:r>
          </w:p>
        </w:tc>
        <w:tc>
          <w:tcPr>
            <w:tcW w:w="990" w:type="dxa"/>
            <w:vAlign w:val="center"/>
          </w:tcPr>
          <w:p w14:paraId="13C2F19C" w14:textId="77777777" w:rsidR="005351AC" w:rsidRDefault="005351AC" w:rsidP="005351AC">
            <w:pPr>
              <w:jc w:val="center"/>
            </w:pPr>
            <w:r>
              <w:t>1.25</w:t>
            </w:r>
          </w:p>
        </w:tc>
        <w:tc>
          <w:tcPr>
            <w:tcW w:w="948" w:type="dxa"/>
            <w:vAlign w:val="center"/>
          </w:tcPr>
          <w:p w14:paraId="13C2F19D" w14:textId="77777777" w:rsidR="005351AC" w:rsidRDefault="005351AC" w:rsidP="005351AC">
            <w:pPr>
              <w:jc w:val="center"/>
            </w:pPr>
            <w:r>
              <w:t>2</w:t>
            </w:r>
          </w:p>
        </w:tc>
        <w:tc>
          <w:tcPr>
            <w:tcW w:w="675" w:type="dxa"/>
            <w:vAlign w:val="center"/>
          </w:tcPr>
          <w:p w14:paraId="13C2F19E" w14:textId="77777777" w:rsidR="005351AC" w:rsidRDefault="005351AC" w:rsidP="005351AC">
            <w:pPr>
              <w:jc w:val="center"/>
            </w:pPr>
            <w:r>
              <w:t>3</w:t>
            </w:r>
          </w:p>
        </w:tc>
      </w:tr>
      <w:tr w:rsidR="005351AC" w14:paraId="13C2F1A6" w14:textId="77777777" w:rsidTr="005351AC">
        <w:trPr>
          <w:trHeight w:val="288"/>
          <w:tblHeader/>
        </w:trPr>
        <w:tc>
          <w:tcPr>
            <w:tcW w:w="5039" w:type="dxa"/>
            <w:shd w:val="clear" w:color="auto" w:fill="auto"/>
            <w:vAlign w:val="center"/>
          </w:tcPr>
          <w:p w14:paraId="13C2F1A0" w14:textId="77777777" w:rsidR="005351AC" w:rsidRDefault="005351AC" w:rsidP="005351AC">
            <w:r>
              <w:t>2.3.C.D – Perform preliminary hydraulic analysis for culverts</w:t>
            </w:r>
          </w:p>
        </w:tc>
        <w:tc>
          <w:tcPr>
            <w:tcW w:w="1285" w:type="dxa"/>
            <w:shd w:val="clear" w:color="auto" w:fill="auto"/>
            <w:vAlign w:val="center"/>
          </w:tcPr>
          <w:p w14:paraId="13C2F1A1" w14:textId="77777777" w:rsidR="005351AC" w:rsidRDefault="005351AC" w:rsidP="005351AC">
            <w:pPr>
              <w:jc w:val="center"/>
            </w:pPr>
            <w:r>
              <w:t>each</w:t>
            </w:r>
          </w:p>
        </w:tc>
        <w:tc>
          <w:tcPr>
            <w:tcW w:w="1053" w:type="dxa"/>
            <w:vAlign w:val="center"/>
          </w:tcPr>
          <w:p w14:paraId="13C2F1A2" w14:textId="77777777" w:rsidR="005351AC" w:rsidRDefault="005351AC" w:rsidP="005351AC">
            <w:pPr>
              <w:jc w:val="center"/>
            </w:pPr>
            <w:r>
              <w:t>2</w:t>
            </w:r>
          </w:p>
        </w:tc>
        <w:tc>
          <w:tcPr>
            <w:tcW w:w="990" w:type="dxa"/>
            <w:vAlign w:val="center"/>
          </w:tcPr>
          <w:p w14:paraId="13C2F1A3" w14:textId="77777777" w:rsidR="005351AC" w:rsidRDefault="005351AC" w:rsidP="005351AC">
            <w:pPr>
              <w:jc w:val="center"/>
            </w:pPr>
            <w:r>
              <w:t>9</w:t>
            </w:r>
          </w:p>
        </w:tc>
        <w:tc>
          <w:tcPr>
            <w:tcW w:w="948" w:type="dxa"/>
            <w:vAlign w:val="center"/>
          </w:tcPr>
          <w:p w14:paraId="13C2F1A4" w14:textId="77777777" w:rsidR="005351AC" w:rsidRDefault="005351AC" w:rsidP="005351AC">
            <w:pPr>
              <w:jc w:val="center"/>
            </w:pPr>
            <w:r>
              <w:t>16</w:t>
            </w:r>
          </w:p>
        </w:tc>
        <w:tc>
          <w:tcPr>
            <w:tcW w:w="675" w:type="dxa"/>
            <w:vAlign w:val="center"/>
          </w:tcPr>
          <w:p w14:paraId="13C2F1A5" w14:textId="77777777" w:rsidR="005351AC" w:rsidRDefault="005351AC" w:rsidP="005351AC">
            <w:pPr>
              <w:jc w:val="center"/>
            </w:pPr>
            <w:r>
              <w:t>4</w:t>
            </w:r>
          </w:p>
        </w:tc>
      </w:tr>
      <w:tr w:rsidR="005351AC" w14:paraId="13C2F1AD" w14:textId="77777777" w:rsidTr="005351AC">
        <w:trPr>
          <w:trHeight w:val="288"/>
          <w:tblHeader/>
        </w:trPr>
        <w:tc>
          <w:tcPr>
            <w:tcW w:w="5039" w:type="dxa"/>
            <w:shd w:val="clear" w:color="auto" w:fill="auto"/>
            <w:vAlign w:val="center"/>
          </w:tcPr>
          <w:p w14:paraId="13C2F1A7" w14:textId="77777777" w:rsidR="005351AC" w:rsidRDefault="005351AC" w:rsidP="005351AC">
            <w:r>
              <w:t>2.3.C.E – Conceptual BMP</w:t>
            </w:r>
          </w:p>
        </w:tc>
        <w:tc>
          <w:tcPr>
            <w:tcW w:w="1285" w:type="dxa"/>
            <w:shd w:val="clear" w:color="auto" w:fill="auto"/>
            <w:vAlign w:val="center"/>
          </w:tcPr>
          <w:p w14:paraId="13C2F1A8" w14:textId="77777777" w:rsidR="005351AC" w:rsidRPr="00F31365" w:rsidRDefault="005351AC" w:rsidP="005351AC">
            <w:pPr>
              <w:jc w:val="center"/>
            </w:pPr>
            <w:r>
              <w:t>station</w:t>
            </w:r>
          </w:p>
        </w:tc>
        <w:tc>
          <w:tcPr>
            <w:tcW w:w="1053" w:type="dxa"/>
            <w:vAlign w:val="center"/>
          </w:tcPr>
          <w:p w14:paraId="13C2F1A9" w14:textId="77777777" w:rsidR="005351AC" w:rsidRDefault="005351AC" w:rsidP="005351AC">
            <w:pPr>
              <w:jc w:val="center"/>
            </w:pPr>
            <w:r>
              <w:t>0.25</w:t>
            </w:r>
          </w:p>
        </w:tc>
        <w:tc>
          <w:tcPr>
            <w:tcW w:w="990" w:type="dxa"/>
            <w:vAlign w:val="center"/>
          </w:tcPr>
          <w:p w14:paraId="13C2F1AA" w14:textId="77777777" w:rsidR="005351AC" w:rsidRDefault="005351AC" w:rsidP="005351AC">
            <w:pPr>
              <w:jc w:val="center"/>
            </w:pPr>
            <w:r>
              <w:t>0.5</w:t>
            </w:r>
          </w:p>
        </w:tc>
        <w:tc>
          <w:tcPr>
            <w:tcW w:w="948" w:type="dxa"/>
            <w:vAlign w:val="center"/>
          </w:tcPr>
          <w:p w14:paraId="13C2F1AB" w14:textId="77777777" w:rsidR="005351AC" w:rsidRDefault="005351AC" w:rsidP="005351AC">
            <w:pPr>
              <w:jc w:val="center"/>
            </w:pPr>
            <w:r>
              <w:t>1</w:t>
            </w:r>
          </w:p>
        </w:tc>
        <w:tc>
          <w:tcPr>
            <w:tcW w:w="675" w:type="dxa"/>
            <w:vAlign w:val="center"/>
          </w:tcPr>
          <w:p w14:paraId="13C2F1AC" w14:textId="77777777" w:rsidR="005351AC" w:rsidRDefault="005351AC" w:rsidP="005351AC">
            <w:pPr>
              <w:jc w:val="center"/>
            </w:pPr>
            <w:r>
              <w:t>5</w:t>
            </w:r>
          </w:p>
        </w:tc>
      </w:tr>
      <w:tr w:rsidR="005351AC" w14:paraId="13C2F1B4" w14:textId="77777777" w:rsidTr="005351AC">
        <w:trPr>
          <w:trHeight w:val="288"/>
          <w:tblHeader/>
        </w:trPr>
        <w:tc>
          <w:tcPr>
            <w:tcW w:w="5039" w:type="dxa"/>
            <w:shd w:val="clear" w:color="auto" w:fill="auto"/>
            <w:vAlign w:val="center"/>
          </w:tcPr>
          <w:p w14:paraId="13C2F1AE" w14:textId="77777777" w:rsidR="005351AC" w:rsidRDefault="005351AC" w:rsidP="005351AC">
            <w:r>
              <w:t>2.3.H.A – Identify and Coordinate Impacts on FEMA flood zones</w:t>
            </w:r>
          </w:p>
        </w:tc>
        <w:tc>
          <w:tcPr>
            <w:tcW w:w="1285" w:type="dxa"/>
            <w:shd w:val="clear" w:color="auto" w:fill="auto"/>
            <w:vAlign w:val="center"/>
          </w:tcPr>
          <w:p w14:paraId="13C2F1AF" w14:textId="77777777" w:rsidR="005351AC" w:rsidRPr="00F31365" w:rsidRDefault="005351AC" w:rsidP="005351AC">
            <w:pPr>
              <w:jc w:val="center"/>
            </w:pPr>
            <w:r>
              <w:t>each culvert/brg.</w:t>
            </w:r>
          </w:p>
        </w:tc>
        <w:tc>
          <w:tcPr>
            <w:tcW w:w="1053" w:type="dxa"/>
            <w:vAlign w:val="center"/>
          </w:tcPr>
          <w:p w14:paraId="13C2F1B0" w14:textId="77777777" w:rsidR="005351AC" w:rsidRDefault="005351AC" w:rsidP="005351AC">
            <w:pPr>
              <w:jc w:val="center"/>
            </w:pPr>
            <w:r>
              <w:t>4</w:t>
            </w:r>
          </w:p>
        </w:tc>
        <w:tc>
          <w:tcPr>
            <w:tcW w:w="990" w:type="dxa"/>
            <w:vAlign w:val="center"/>
          </w:tcPr>
          <w:p w14:paraId="13C2F1B1" w14:textId="77777777" w:rsidR="005351AC" w:rsidRDefault="005351AC" w:rsidP="005351AC">
            <w:pPr>
              <w:jc w:val="center"/>
            </w:pPr>
            <w:r>
              <w:t>10</w:t>
            </w:r>
          </w:p>
        </w:tc>
        <w:tc>
          <w:tcPr>
            <w:tcW w:w="948" w:type="dxa"/>
            <w:vAlign w:val="center"/>
          </w:tcPr>
          <w:p w14:paraId="13C2F1B2" w14:textId="77777777" w:rsidR="005351AC" w:rsidRDefault="005351AC" w:rsidP="005351AC">
            <w:pPr>
              <w:jc w:val="center"/>
            </w:pPr>
            <w:r>
              <w:t>16</w:t>
            </w:r>
          </w:p>
        </w:tc>
        <w:tc>
          <w:tcPr>
            <w:tcW w:w="675" w:type="dxa"/>
            <w:vAlign w:val="center"/>
          </w:tcPr>
          <w:p w14:paraId="13C2F1B3" w14:textId="77777777" w:rsidR="005351AC" w:rsidRDefault="005351AC" w:rsidP="005351AC">
            <w:pPr>
              <w:jc w:val="center"/>
            </w:pPr>
            <w:r>
              <w:t>6</w:t>
            </w:r>
          </w:p>
        </w:tc>
      </w:tr>
      <w:tr w:rsidR="005351AC" w14:paraId="13C2F1BB" w14:textId="77777777" w:rsidTr="005351AC">
        <w:trPr>
          <w:trHeight w:val="288"/>
          <w:tblHeader/>
        </w:trPr>
        <w:tc>
          <w:tcPr>
            <w:tcW w:w="5039" w:type="dxa"/>
            <w:shd w:val="clear" w:color="auto" w:fill="auto"/>
            <w:vAlign w:val="center"/>
          </w:tcPr>
          <w:p w14:paraId="13C2F1B5" w14:textId="77777777" w:rsidR="005351AC" w:rsidRDefault="005351AC" w:rsidP="005351AC">
            <w:r>
              <w:t>2.5.D.B – Complete bridge hydraulic study and scour analysis</w:t>
            </w:r>
          </w:p>
        </w:tc>
        <w:tc>
          <w:tcPr>
            <w:tcW w:w="1285" w:type="dxa"/>
            <w:shd w:val="clear" w:color="auto" w:fill="auto"/>
            <w:vAlign w:val="center"/>
          </w:tcPr>
          <w:p w14:paraId="13C2F1B6" w14:textId="77777777" w:rsidR="005351AC" w:rsidRPr="00F31365" w:rsidRDefault="005351AC" w:rsidP="005351AC">
            <w:pPr>
              <w:jc w:val="center"/>
            </w:pPr>
            <w:r>
              <w:t>each brg alternative</w:t>
            </w:r>
          </w:p>
        </w:tc>
        <w:tc>
          <w:tcPr>
            <w:tcW w:w="1053" w:type="dxa"/>
            <w:vAlign w:val="center"/>
          </w:tcPr>
          <w:p w14:paraId="13C2F1B7" w14:textId="77777777" w:rsidR="005351AC" w:rsidRDefault="005351AC" w:rsidP="005351AC">
            <w:pPr>
              <w:jc w:val="center"/>
            </w:pPr>
            <w:r>
              <w:t>16</w:t>
            </w:r>
          </w:p>
        </w:tc>
        <w:tc>
          <w:tcPr>
            <w:tcW w:w="990" w:type="dxa"/>
            <w:vAlign w:val="center"/>
          </w:tcPr>
          <w:p w14:paraId="13C2F1B8" w14:textId="77777777" w:rsidR="005351AC" w:rsidRDefault="005351AC" w:rsidP="005351AC">
            <w:pPr>
              <w:jc w:val="center"/>
            </w:pPr>
            <w:r>
              <w:t>28</w:t>
            </w:r>
          </w:p>
        </w:tc>
        <w:tc>
          <w:tcPr>
            <w:tcW w:w="948" w:type="dxa"/>
            <w:vAlign w:val="center"/>
          </w:tcPr>
          <w:p w14:paraId="13C2F1B9" w14:textId="77777777" w:rsidR="005351AC" w:rsidRDefault="005351AC" w:rsidP="005351AC">
            <w:pPr>
              <w:jc w:val="center"/>
            </w:pPr>
            <w:r>
              <w:t>40</w:t>
            </w:r>
          </w:p>
        </w:tc>
        <w:tc>
          <w:tcPr>
            <w:tcW w:w="675" w:type="dxa"/>
            <w:vAlign w:val="center"/>
          </w:tcPr>
          <w:p w14:paraId="13C2F1BA" w14:textId="77777777" w:rsidR="005351AC" w:rsidRDefault="005351AC" w:rsidP="005351AC">
            <w:pPr>
              <w:jc w:val="center"/>
            </w:pPr>
            <w:r>
              <w:t>7</w:t>
            </w:r>
          </w:p>
        </w:tc>
      </w:tr>
      <w:tr w:rsidR="005351AC" w14:paraId="13C2F1C2" w14:textId="77777777" w:rsidTr="005351AC">
        <w:trPr>
          <w:trHeight w:val="288"/>
          <w:tblHeader/>
        </w:trPr>
        <w:tc>
          <w:tcPr>
            <w:tcW w:w="5039" w:type="dxa"/>
            <w:shd w:val="clear" w:color="auto" w:fill="auto"/>
            <w:vAlign w:val="center"/>
          </w:tcPr>
          <w:p w14:paraId="13C2F1BC" w14:textId="77777777" w:rsidR="005351AC" w:rsidRDefault="005351AC" w:rsidP="005351AC">
            <w:r>
              <w:t>2.7.B.A – Storm Sewer Profiles</w:t>
            </w:r>
          </w:p>
        </w:tc>
        <w:tc>
          <w:tcPr>
            <w:tcW w:w="1285" w:type="dxa"/>
            <w:shd w:val="clear" w:color="auto" w:fill="auto"/>
            <w:vAlign w:val="center"/>
          </w:tcPr>
          <w:p w14:paraId="13C2F1BD" w14:textId="77777777" w:rsidR="005351AC" w:rsidRDefault="005351AC" w:rsidP="005351AC">
            <w:pPr>
              <w:jc w:val="center"/>
            </w:pPr>
            <w:r>
              <w:t>station</w:t>
            </w:r>
          </w:p>
        </w:tc>
        <w:tc>
          <w:tcPr>
            <w:tcW w:w="1053" w:type="dxa"/>
            <w:vAlign w:val="center"/>
          </w:tcPr>
          <w:p w14:paraId="13C2F1BE" w14:textId="77777777" w:rsidR="005351AC" w:rsidRDefault="005351AC" w:rsidP="005351AC">
            <w:pPr>
              <w:jc w:val="center"/>
            </w:pPr>
            <w:r>
              <w:t>0.5</w:t>
            </w:r>
          </w:p>
        </w:tc>
        <w:tc>
          <w:tcPr>
            <w:tcW w:w="990" w:type="dxa"/>
            <w:vAlign w:val="center"/>
          </w:tcPr>
          <w:p w14:paraId="13C2F1BF" w14:textId="77777777" w:rsidR="005351AC" w:rsidRDefault="005351AC" w:rsidP="005351AC">
            <w:pPr>
              <w:jc w:val="center"/>
            </w:pPr>
            <w:r>
              <w:t>2.25</w:t>
            </w:r>
          </w:p>
        </w:tc>
        <w:tc>
          <w:tcPr>
            <w:tcW w:w="948" w:type="dxa"/>
            <w:vAlign w:val="center"/>
          </w:tcPr>
          <w:p w14:paraId="13C2F1C0" w14:textId="77777777" w:rsidR="005351AC" w:rsidRDefault="005351AC" w:rsidP="005351AC">
            <w:pPr>
              <w:jc w:val="center"/>
            </w:pPr>
            <w:r>
              <w:t>4</w:t>
            </w:r>
          </w:p>
        </w:tc>
        <w:tc>
          <w:tcPr>
            <w:tcW w:w="675" w:type="dxa"/>
            <w:vAlign w:val="center"/>
          </w:tcPr>
          <w:p w14:paraId="13C2F1C1" w14:textId="77777777" w:rsidR="005351AC" w:rsidRDefault="005351AC" w:rsidP="005351AC">
            <w:pPr>
              <w:jc w:val="center"/>
            </w:pPr>
            <w:r>
              <w:t>8</w:t>
            </w:r>
          </w:p>
        </w:tc>
      </w:tr>
      <w:tr w:rsidR="005351AC" w14:paraId="13C2F1C9" w14:textId="77777777" w:rsidTr="005351AC">
        <w:trPr>
          <w:trHeight w:val="288"/>
          <w:tblHeader/>
        </w:trPr>
        <w:tc>
          <w:tcPr>
            <w:tcW w:w="5039" w:type="dxa"/>
            <w:shd w:val="clear" w:color="auto" w:fill="auto"/>
            <w:vAlign w:val="center"/>
          </w:tcPr>
          <w:p w14:paraId="13C2F1C3" w14:textId="77777777" w:rsidR="005351AC" w:rsidRDefault="005351AC" w:rsidP="005351AC">
            <w:r>
              <w:t>2.7.B.B – Culvert Detail Sheet</w:t>
            </w:r>
          </w:p>
        </w:tc>
        <w:tc>
          <w:tcPr>
            <w:tcW w:w="1285" w:type="dxa"/>
            <w:shd w:val="clear" w:color="auto" w:fill="auto"/>
            <w:vAlign w:val="center"/>
          </w:tcPr>
          <w:p w14:paraId="13C2F1C4" w14:textId="77777777" w:rsidR="005351AC" w:rsidRDefault="005351AC" w:rsidP="005351AC">
            <w:pPr>
              <w:jc w:val="center"/>
            </w:pPr>
            <w:r>
              <w:t>each culvert</w:t>
            </w:r>
          </w:p>
        </w:tc>
        <w:tc>
          <w:tcPr>
            <w:tcW w:w="1053" w:type="dxa"/>
            <w:vAlign w:val="center"/>
          </w:tcPr>
          <w:p w14:paraId="13C2F1C5" w14:textId="77777777" w:rsidR="005351AC" w:rsidRDefault="005351AC" w:rsidP="005351AC">
            <w:pPr>
              <w:jc w:val="center"/>
            </w:pPr>
            <w:r>
              <w:t>20</w:t>
            </w:r>
          </w:p>
        </w:tc>
        <w:tc>
          <w:tcPr>
            <w:tcW w:w="990" w:type="dxa"/>
            <w:vAlign w:val="center"/>
          </w:tcPr>
          <w:p w14:paraId="13C2F1C6" w14:textId="77777777" w:rsidR="005351AC" w:rsidRDefault="005351AC" w:rsidP="005351AC">
            <w:pPr>
              <w:jc w:val="center"/>
            </w:pPr>
            <w:r>
              <w:t>20</w:t>
            </w:r>
          </w:p>
        </w:tc>
        <w:tc>
          <w:tcPr>
            <w:tcW w:w="948" w:type="dxa"/>
            <w:vAlign w:val="center"/>
          </w:tcPr>
          <w:p w14:paraId="13C2F1C7" w14:textId="77777777" w:rsidR="005351AC" w:rsidRDefault="005351AC" w:rsidP="005351AC">
            <w:pPr>
              <w:jc w:val="center"/>
            </w:pPr>
            <w:r>
              <w:t>20</w:t>
            </w:r>
          </w:p>
        </w:tc>
        <w:tc>
          <w:tcPr>
            <w:tcW w:w="675" w:type="dxa"/>
            <w:vAlign w:val="center"/>
          </w:tcPr>
          <w:p w14:paraId="13C2F1C8" w14:textId="77777777" w:rsidR="005351AC" w:rsidRDefault="005351AC" w:rsidP="005351AC">
            <w:pPr>
              <w:jc w:val="center"/>
            </w:pPr>
            <w:r>
              <w:t>9</w:t>
            </w:r>
          </w:p>
        </w:tc>
      </w:tr>
      <w:tr w:rsidR="005351AC" w14:paraId="13C2F1D0" w14:textId="77777777" w:rsidTr="005351AC">
        <w:trPr>
          <w:trHeight w:val="288"/>
          <w:tblHeader/>
        </w:trPr>
        <w:tc>
          <w:tcPr>
            <w:tcW w:w="5039" w:type="dxa"/>
            <w:shd w:val="clear" w:color="auto" w:fill="auto"/>
            <w:vAlign w:val="center"/>
          </w:tcPr>
          <w:p w14:paraId="13C2F1CA" w14:textId="77777777" w:rsidR="005351AC" w:rsidRDefault="005351AC" w:rsidP="005351AC">
            <w:r>
              <w:t>2.7.B.C – Channel Relocation Details &amp; Section Sheets</w:t>
            </w:r>
          </w:p>
        </w:tc>
        <w:tc>
          <w:tcPr>
            <w:tcW w:w="1285" w:type="dxa"/>
            <w:shd w:val="clear" w:color="auto" w:fill="auto"/>
            <w:vAlign w:val="center"/>
          </w:tcPr>
          <w:p w14:paraId="13C2F1CB" w14:textId="77777777" w:rsidR="005351AC" w:rsidRDefault="005351AC" w:rsidP="005351AC">
            <w:pPr>
              <w:jc w:val="center"/>
            </w:pPr>
            <w:r>
              <w:t>station</w:t>
            </w:r>
          </w:p>
        </w:tc>
        <w:tc>
          <w:tcPr>
            <w:tcW w:w="1053" w:type="dxa"/>
            <w:vAlign w:val="center"/>
          </w:tcPr>
          <w:p w14:paraId="13C2F1CC" w14:textId="77777777" w:rsidR="005351AC" w:rsidRDefault="005351AC" w:rsidP="005351AC">
            <w:pPr>
              <w:jc w:val="center"/>
            </w:pPr>
            <w:r>
              <w:t>1</w:t>
            </w:r>
          </w:p>
        </w:tc>
        <w:tc>
          <w:tcPr>
            <w:tcW w:w="990" w:type="dxa"/>
            <w:vAlign w:val="center"/>
          </w:tcPr>
          <w:p w14:paraId="13C2F1CD" w14:textId="77777777" w:rsidR="005351AC" w:rsidRDefault="005351AC" w:rsidP="005351AC">
            <w:pPr>
              <w:jc w:val="center"/>
            </w:pPr>
            <w:r>
              <w:t>2.5</w:t>
            </w:r>
          </w:p>
        </w:tc>
        <w:tc>
          <w:tcPr>
            <w:tcW w:w="948" w:type="dxa"/>
            <w:vAlign w:val="center"/>
          </w:tcPr>
          <w:p w14:paraId="13C2F1CE" w14:textId="77777777" w:rsidR="005351AC" w:rsidRDefault="005351AC" w:rsidP="005351AC">
            <w:pPr>
              <w:jc w:val="center"/>
            </w:pPr>
            <w:r>
              <w:t>4</w:t>
            </w:r>
          </w:p>
        </w:tc>
        <w:tc>
          <w:tcPr>
            <w:tcW w:w="675" w:type="dxa"/>
            <w:vAlign w:val="center"/>
          </w:tcPr>
          <w:p w14:paraId="13C2F1CF" w14:textId="77777777" w:rsidR="005351AC" w:rsidRDefault="005351AC" w:rsidP="005351AC">
            <w:pPr>
              <w:jc w:val="center"/>
            </w:pPr>
            <w:r>
              <w:t>10</w:t>
            </w:r>
          </w:p>
        </w:tc>
      </w:tr>
      <w:tr w:rsidR="005351AC" w14:paraId="13C2F1D7" w14:textId="77777777" w:rsidTr="005351AC">
        <w:trPr>
          <w:trHeight w:val="288"/>
          <w:tblHeader/>
        </w:trPr>
        <w:tc>
          <w:tcPr>
            <w:tcW w:w="5039" w:type="dxa"/>
            <w:shd w:val="clear" w:color="auto" w:fill="auto"/>
            <w:vAlign w:val="center"/>
          </w:tcPr>
          <w:p w14:paraId="13C2F1D1" w14:textId="77777777" w:rsidR="005351AC" w:rsidRDefault="005351AC" w:rsidP="005351AC">
            <w:r>
              <w:t>2.7.B.D – Drainage Calculations</w:t>
            </w:r>
          </w:p>
        </w:tc>
        <w:tc>
          <w:tcPr>
            <w:tcW w:w="1285" w:type="dxa"/>
            <w:shd w:val="clear" w:color="auto" w:fill="auto"/>
            <w:vAlign w:val="center"/>
          </w:tcPr>
          <w:p w14:paraId="13C2F1D2" w14:textId="77777777" w:rsidR="005351AC" w:rsidRDefault="005351AC" w:rsidP="005351AC">
            <w:pPr>
              <w:jc w:val="center"/>
            </w:pPr>
          </w:p>
        </w:tc>
        <w:tc>
          <w:tcPr>
            <w:tcW w:w="1053" w:type="dxa"/>
            <w:vAlign w:val="center"/>
          </w:tcPr>
          <w:p w14:paraId="13C2F1D3" w14:textId="77777777" w:rsidR="005351AC" w:rsidRDefault="005351AC" w:rsidP="005351AC">
            <w:pPr>
              <w:jc w:val="center"/>
            </w:pPr>
          </w:p>
        </w:tc>
        <w:tc>
          <w:tcPr>
            <w:tcW w:w="990" w:type="dxa"/>
            <w:vAlign w:val="center"/>
          </w:tcPr>
          <w:p w14:paraId="13C2F1D4" w14:textId="77777777" w:rsidR="005351AC" w:rsidRDefault="005351AC" w:rsidP="005351AC">
            <w:pPr>
              <w:jc w:val="center"/>
            </w:pPr>
          </w:p>
        </w:tc>
        <w:tc>
          <w:tcPr>
            <w:tcW w:w="948" w:type="dxa"/>
            <w:vAlign w:val="center"/>
          </w:tcPr>
          <w:p w14:paraId="13C2F1D5" w14:textId="77777777" w:rsidR="005351AC" w:rsidRDefault="005351AC" w:rsidP="005351AC">
            <w:pPr>
              <w:jc w:val="center"/>
            </w:pPr>
          </w:p>
        </w:tc>
        <w:tc>
          <w:tcPr>
            <w:tcW w:w="675" w:type="dxa"/>
            <w:vAlign w:val="center"/>
          </w:tcPr>
          <w:p w14:paraId="13C2F1D6" w14:textId="77777777" w:rsidR="005351AC" w:rsidRDefault="005351AC" w:rsidP="005351AC">
            <w:pPr>
              <w:jc w:val="center"/>
            </w:pPr>
          </w:p>
        </w:tc>
      </w:tr>
      <w:tr w:rsidR="005351AC" w14:paraId="13C2F1DE" w14:textId="77777777" w:rsidTr="005351AC">
        <w:trPr>
          <w:trHeight w:val="288"/>
          <w:tblHeader/>
        </w:trPr>
        <w:tc>
          <w:tcPr>
            <w:tcW w:w="5039" w:type="dxa"/>
            <w:shd w:val="clear" w:color="auto" w:fill="auto"/>
            <w:vAlign w:val="center"/>
          </w:tcPr>
          <w:p w14:paraId="13C2F1D8" w14:textId="77777777" w:rsidR="005351AC" w:rsidRDefault="005351AC" w:rsidP="005351AC">
            <w:r>
              <w:t xml:space="preserve">        D.1 - Culvert</w:t>
            </w:r>
          </w:p>
        </w:tc>
        <w:tc>
          <w:tcPr>
            <w:tcW w:w="1285" w:type="dxa"/>
            <w:shd w:val="clear" w:color="auto" w:fill="auto"/>
            <w:vAlign w:val="center"/>
          </w:tcPr>
          <w:p w14:paraId="13C2F1D9" w14:textId="77777777" w:rsidR="005351AC" w:rsidRDefault="005351AC" w:rsidP="005351AC">
            <w:pPr>
              <w:jc w:val="center"/>
            </w:pPr>
            <w:r>
              <w:t>each</w:t>
            </w:r>
          </w:p>
        </w:tc>
        <w:tc>
          <w:tcPr>
            <w:tcW w:w="1053" w:type="dxa"/>
            <w:vAlign w:val="center"/>
          </w:tcPr>
          <w:p w14:paraId="13C2F1DA" w14:textId="77777777" w:rsidR="005351AC" w:rsidRDefault="005351AC" w:rsidP="005351AC">
            <w:pPr>
              <w:jc w:val="center"/>
            </w:pPr>
            <w:r>
              <w:t>8</w:t>
            </w:r>
          </w:p>
        </w:tc>
        <w:tc>
          <w:tcPr>
            <w:tcW w:w="990" w:type="dxa"/>
            <w:vAlign w:val="center"/>
          </w:tcPr>
          <w:p w14:paraId="13C2F1DB" w14:textId="77777777" w:rsidR="005351AC" w:rsidRDefault="005351AC" w:rsidP="005351AC">
            <w:pPr>
              <w:jc w:val="center"/>
            </w:pPr>
            <w:r>
              <w:t>12</w:t>
            </w:r>
          </w:p>
        </w:tc>
        <w:tc>
          <w:tcPr>
            <w:tcW w:w="948" w:type="dxa"/>
            <w:vAlign w:val="center"/>
          </w:tcPr>
          <w:p w14:paraId="13C2F1DC" w14:textId="77777777" w:rsidR="005351AC" w:rsidRDefault="005351AC" w:rsidP="005351AC">
            <w:pPr>
              <w:jc w:val="center"/>
            </w:pPr>
            <w:r>
              <w:t>16</w:t>
            </w:r>
          </w:p>
        </w:tc>
        <w:tc>
          <w:tcPr>
            <w:tcW w:w="675" w:type="dxa"/>
            <w:vAlign w:val="center"/>
          </w:tcPr>
          <w:p w14:paraId="13C2F1DD" w14:textId="77777777" w:rsidR="005351AC" w:rsidRDefault="005351AC" w:rsidP="005351AC">
            <w:pPr>
              <w:jc w:val="center"/>
            </w:pPr>
            <w:r>
              <w:t>11</w:t>
            </w:r>
          </w:p>
        </w:tc>
      </w:tr>
      <w:tr w:rsidR="005351AC" w14:paraId="13C2F1E5" w14:textId="77777777" w:rsidTr="005351AC">
        <w:trPr>
          <w:trHeight w:val="288"/>
          <w:tblHeader/>
        </w:trPr>
        <w:tc>
          <w:tcPr>
            <w:tcW w:w="5039" w:type="dxa"/>
            <w:shd w:val="clear" w:color="auto" w:fill="auto"/>
            <w:vAlign w:val="center"/>
          </w:tcPr>
          <w:p w14:paraId="13C2F1DF" w14:textId="77777777" w:rsidR="005351AC" w:rsidRDefault="005351AC" w:rsidP="005351AC">
            <w:r>
              <w:t xml:space="preserve">        D.2 - Ditches</w:t>
            </w:r>
          </w:p>
        </w:tc>
        <w:tc>
          <w:tcPr>
            <w:tcW w:w="1285" w:type="dxa"/>
            <w:shd w:val="clear" w:color="auto" w:fill="auto"/>
            <w:vAlign w:val="center"/>
          </w:tcPr>
          <w:p w14:paraId="13C2F1E0" w14:textId="77777777" w:rsidR="005351AC" w:rsidRDefault="005351AC" w:rsidP="005351AC">
            <w:pPr>
              <w:jc w:val="center"/>
            </w:pPr>
            <w:r>
              <w:t>station</w:t>
            </w:r>
          </w:p>
        </w:tc>
        <w:tc>
          <w:tcPr>
            <w:tcW w:w="1053" w:type="dxa"/>
            <w:vAlign w:val="center"/>
          </w:tcPr>
          <w:p w14:paraId="13C2F1E1" w14:textId="77777777" w:rsidR="005351AC" w:rsidRDefault="005351AC" w:rsidP="005351AC">
            <w:pPr>
              <w:jc w:val="center"/>
            </w:pPr>
            <w:r>
              <w:t>0.5</w:t>
            </w:r>
          </w:p>
        </w:tc>
        <w:tc>
          <w:tcPr>
            <w:tcW w:w="990" w:type="dxa"/>
            <w:vAlign w:val="center"/>
          </w:tcPr>
          <w:p w14:paraId="13C2F1E2" w14:textId="77777777" w:rsidR="005351AC" w:rsidRDefault="005351AC" w:rsidP="005351AC">
            <w:pPr>
              <w:jc w:val="center"/>
            </w:pPr>
            <w:r>
              <w:t>1.25</w:t>
            </w:r>
          </w:p>
        </w:tc>
        <w:tc>
          <w:tcPr>
            <w:tcW w:w="948" w:type="dxa"/>
            <w:vAlign w:val="center"/>
          </w:tcPr>
          <w:p w14:paraId="13C2F1E3" w14:textId="77777777" w:rsidR="005351AC" w:rsidRDefault="005351AC" w:rsidP="005351AC">
            <w:pPr>
              <w:jc w:val="center"/>
            </w:pPr>
            <w:r>
              <w:t>2</w:t>
            </w:r>
          </w:p>
        </w:tc>
        <w:tc>
          <w:tcPr>
            <w:tcW w:w="675" w:type="dxa"/>
            <w:vAlign w:val="center"/>
          </w:tcPr>
          <w:p w14:paraId="13C2F1E4" w14:textId="77777777" w:rsidR="005351AC" w:rsidRDefault="005351AC" w:rsidP="005351AC">
            <w:pPr>
              <w:jc w:val="center"/>
            </w:pPr>
            <w:r>
              <w:t>12</w:t>
            </w:r>
          </w:p>
        </w:tc>
      </w:tr>
      <w:tr w:rsidR="005351AC" w14:paraId="13C2F1EC" w14:textId="77777777" w:rsidTr="005351AC">
        <w:trPr>
          <w:trHeight w:val="288"/>
          <w:tblHeader/>
        </w:trPr>
        <w:tc>
          <w:tcPr>
            <w:tcW w:w="5039" w:type="dxa"/>
            <w:shd w:val="clear" w:color="auto" w:fill="auto"/>
            <w:vAlign w:val="center"/>
          </w:tcPr>
          <w:p w14:paraId="13C2F1E6" w14:textId="77777777" w:rsidR="005351AC" w:rsidRDefault="005351AC" w:rsidP="005351AC">
            <w:r>
              <w:t xml:space="preserve">        D.3 - </w:t>
            </w:r>
            <w:r w:rsidRPr="00D1415F">
              <w:t>Storm Sewer</w:t>
            </w:r>
          </w:p>
        </w:tc>
        <w:tc>
          <w:tcPr>
            <w:tcW w:w="1285" w:type="dxa"/>
            <w:shd w:val="clear" w:color="auto" w:fill="auto"/>
            <w:vAlign w:val="center"/>
          </w:tcPr>
          <w:p w14:paraId="13C2F1E7" w14:textId="77777777" w:rsidR="005351AC" w:rsidRDefault="005351AC" w:rsidP="005351AC">
            <w:pPr>
              <w:jc w:val="center"/>
            </w:pPr>
            <w:r>
              <w:t>station</w:t>
            </w:r>
          </w:p>
        </w:tc>
        <w:tc>
          <w:tcPr>
            <w:tcW w:w="1053" w:type="dxa"/>
            <w:vAlign w:val="center"/>
          </w:tcPr>
          <w:p w14:paraId="13C2F1E8" w14:textId="77777777" w:rsidR="005351AC" w:rsidRDefault="005351AC" w:rsidP="005351AC">
            <w:pPr>
              <w:jc w:val="center"/>
            </w:pPr>
            <w:r>
              <w:t>0.5</w:t>
            </w:r>
          </w:p>
        </w:tc>
        <w:tc>
          <w:tcPr>
            <w:tcW w:w="990" w:type="dxa"/>
            <w:vAlign w:val="center"/>
          </w:tcPr>
          <w:p w14:paraId="13C2F1E9" w14:textId="77777777" w:rsidR="005351AC" w:rsidRDefault="005351AC" w:rsidP="005351AC">
            <w:pPr>
              <w:jc w:val="center"/>
            </w:pPr>
            <w:r>
              <w:t>1.25</w:t>
            </w:r>
          </w:p>
        </w:tc>
        <w:tc>
          <w:tcPr>
            <w:tcW w:w="948" w:type="dxa"/>
            <w:vAlign w:val="center"/>
          </w:tcPr>
          <w:p w14:paraId="13C2F1EA" w14:textId="77777777" w:rsidR="005351AC" w:rsidRDefault="005351AC" w:rsidP="005351AC">
            <w:pPr>
              <w:jc w:val="center"/>
            </w:pPr>
            <w:r>
              <w:t>2</w:t>
            </w:r>
          </w:p>
        </w:tc>
        <w:tc>
          <w:tcPr>
            <w:tcW w:w="675" w:type="dxa"/>
            <w:vAlign w:val="center"/>
          </w:tcPr>
          <w:p w14:paraId="13C2F1EB" w14:textId="77777777" w:rsidR="005351AC" w:rsidRDefault="005351AC" w:rsidP="005351AC">
            <w:pPr>
              <w:jc w:val="center"/>
            </w:pPr>
            <w:r>
              <w:t>13</w:t>
            </w:r>
          </w:p>
        </w:tc>
      </w:tr>
      <w:tr w:rsidR="005351AC" w14:paraId="13C2F1F3" w14:textId="77777777" w:rsidTr="005351AC">
        <w:trPr>
          <w:trHeight w:val="288"/>
          <w:tblHeader/>
        </w:trPr>
        <w:tc>
          <w:tcPr>
            <w:tcW w:w="5039" w:type="dxa"/>
            <w:shd w:val="clear" w:color="auto" w:fill="auto"/>
            <w:vAlign w:val="center"/>
          </w:tcPr>
          <w:p w14:paraId="13C2F1ED" w14:textId="77777777" w:rsidR="005351AC" w:rsidRDefault="005351AC" w:rsidP="005351AC">
            <w:r>
              <w:t>2.7.B.E – BMP Design</w:t>
            </w:r>
          </w:p>
        </w:tc>
        <w:tc>
          <w:tcPr>
            <w:tcW w:w="1285" w:type="dxa"/>
            <w:shd w:val="clear" w:color="auto" w:fill="auto"/>
            <w:vAlign w:val="center"/>
          </w:tcPr>
          <w:p w14:paraId="13C2F1EE" w14:textId="77777777" w:rsidR="005351AC" w:rsidRDefault="005351AC" w:rsidP="005351AC">
            <w:pPr>
              <w:jc w:val="center"/>
            </w:pPr>
            <w:r>
              <w:t>station</w:t>
            </w:r>
          </w:p>
        </w:tc>
        <w:tc>
          <w:tcPr>
            <w:tcW w:w="1053" w:type="dxa"/>
            <w:vAlign w:val="center"/>
          </w:tcPr>
          <w:p w14:paraId="13C2F1EF" w14:textId="77777777" w:rsidR="005351AC" w:rsidRDefault="005351AC" w:rsidP="005351AC">
            <w:pPr>
              <w:jc w:val="center"/>
            </w:pPr>
            <w:r>
              <w:t>0.5</w:t>
            </w:r>
          </w:p>
        </w:tc>
        <w:tc>
          <w:tcPr>
            <w:tcW w:w="990" w:type="dxa"/>
            <w:vAlign w:val="center"/>
          </w:tcPr>
          <w:p w14:paraId="13C2F1F0" w14:textId="77777777" w:rsidR="005351AC" w:rsidRDefault="005351AC" w:rsidP="005351AC">
            <w:pPr>
              <w:jc w:val="center"/>
            </w:pPr>
            <w:r>
              <w:t>1.25</w:t>
            </w:r>
          </w:p>
        </w:tc>
        <w:tc>
          <w:tcPr>
            <w:tcW w:w="948" w:type="dxa"/>
            <w:vAlign w:val="center"/>
          </w:tcPr>
          <w:p w14:paraId="13C2F1F1" w14:textId="77777777" w:rsidR="005351AC" w:rsidRDefault="005351AC" w:rsidP="005351AC">
            <w:pPr>
              <w:jc w:val="center"/>
            </w:pPr>
            <w:r>
              <w:t>2</w:t>
            </w:r>
          </w:p>
        </w:tc>
        <w:tc>
          <w:tcPr>
            <w:tcW w:w="675" w:type="dxa"/>
            <w:vAlign w:val="center"/>
          </w:tcPr>
          <w:p w14:paraId="13C2F1F2" w14:textId="77777777" w:rsidR="005351AC" w:rsidRDefault="005351AC" w:rsidP="005351AC">
            <w:pPr>
              <w:jc w:val="center"/>
            </w:pPr>
            <w:r>
              <w:t>14</w:t>
            </w:r>
          </w:p>
        </w:tc>
      </w:tr>
      <w:tr w:rsidR="005351AC" w14:paraId="13C2F1FA" w14:textId="77777777" w:rsidTr="005351AC">
        <w:trPr>
          <w:trHeight w:val="288"/>
          <w:tblHeader/>
        </w:trPr>
        <w:tc>
          <w:tcPr>
            <w:tcW w:w="5039" w:type="dxa"/>
            <w:shd w:val="clear" w:color="auto" w:fill="auto"/>
            <w:vAlign w:val="center"/>
          </w:tcPr>
          <w:p w14:paraId="13C2F1F4" w14:textId="77777777" w:rsidR="005351AC" w:rsidRDefault="005351AC" w:rsidP="005351AC">
            <w:r>
              <w:t>3.1.R – FIS Analysis, Revisions, and Coordination</w:t>
            </w:r>
          </w:p>
        </w:tc>
        <w:tc>
          <w:tcPr>
            <w:tcW w:w="1285" w:type="dxa"/>
            <w:shd w:val="clear" w:color="auto" w:fill="auto"/>
            <w:vAlign w:val="center"/>
          </w:tcPr>
          <w:p w14:paraId="13C2F1F5" w14:textId="77777777" w:rsidR="005351AC" w:rsidRDefault="005351AC" w:rsidP="005351AC">
            <w:pPr>
              <w:jc w:val="center"/>
            </w:pPr>
            <w:r>
              <w:t>each culvert/brg.</w:t>
            </w:r>
          </w:p>
        </w:tc>
        <w:tc>
          <w:tcPr>
            <w:tcW w:w="1053" w:type="dxa"/>
            <w:vAlign w:val="center"/>
          </w:tcPr>
          <w:p w14:paraId="13C2F1F6" w14:textId="77777777" w:rsidR="005351AC" w:rsidRDefault="005351AC" w:rsidP="005351AC">
            <w:pPr>
              <w:jc w:val="center"/>
            </w:pPr>
            <w:r>
              <w:t>negotiate</w:t>
            </w:r>
          </w:p>
        </w:tc>
        <w:tc>
          <w:tcPr>
            <w:tcW w:w="990" w:type="dxa"/>
            <w:vAlign w:val="center"/>
          </w:tcPr>
          <w:p w14:paraId="13C2F1F7" w14:textId="77777777" w:rsidR="005351AC" w:rsidRDefault="005351AC" w:rsidP="005351AC">
            <w:pPr>
              <w:jc w:val="center"/>
            </w:pPr>
          </w:p>
        </w:tc>
        <w:tc>
          <w:tcPr>
            <w:tcW w:w="948" w:type="dxa"/>
            <w:vAlign w:val="center"/>
          </w:tcPr>
          <w:p w14:paraId="13C2F1F8" w14:textId="77777777" w:rsidR="005351AC" w:rsidRDefault="005351AC" w:rsidP="005351AC">
            <w:pPr>
              <w:jc w:val="center"/>
            </w:pPr>
          </w:p>
        </w:tc>
        <w:tc>
          <w:tcPr>
            <w:tcW w:w="675" w:type="dxa"/>
            <w:vAlign w:val="center"/>
          </w:tcPr>
          <w:p w14:paraId="13C2F1F9" w14:textId="77777777" w:rsidR="005351AC" w:rsidRDefault="005351AC" w:rsidP="005351AC">
            <w:pPr>
              <w:jc w:val="center"/>
            </w:pPr>
            <w:r>
              <w:t>15</w:t>
            </w:r>
          </w:p>
        </w:tc>
      </w:tr>
      <w:tr w:rsidR="005351AC" w14:paraId="13C2F201" w14:textId="77777777" w:rsidTr="005351AC">
        <w:trPr>
          <w:trHeight w:val="288"/>
          <w:tblHeader/>
        </w:trPr>
        <w:tc>
          <w:tcPr>
            <w:tcW w:w="5039" w:type="dxa"/>
            <w:shd w:val="clear" w:color="auto" w:fill="auto"/>
            <w:vAlign w:val="center"/>
          </w:tcPr>
          <w:p w14:paraId="13C2F1FB" w14:textId="77777777" w:rsidR="005351AC" w:rsidRDefault="005351AC" w:rsidP="005351AC">
            <w:r>
              <w:t>3.3.B.A – Storm Sewer Profiles</w:t>
            </w:r>
          </w:p>
        </w:tc>
        <w:tc>
          <w:tcPr>
            <w:tcW w:w="1285" w:type="dxa"/>
            <w:shd w:val="clear" w:color="auto" w:fill="auto"/>
            <w:vAlign w:val="center"/>
          </w:tcPr>
          <w:p w14:paraId="13C2F1FC" w14:textId="77777777" w:rsidR="005351AC" w:rsidRDefault="005351AC" w:rsidP="005351AC">
            <w:pPr>
              <w:jc w:val="center"/>
            </w:pPr>
            <w:r>
              <w:t>station</w:t>
            </w:r>
          </w:p>
        </w:tc>
        <w:tc>
          <w:tcPr>
            <w:tcW w:w="1053" w:type="dxa"/>
            <w:vAlign w:val="center"/>
          </w:tcPr>
          <w:p w14:paraId="13C2F1FD" w14:textId="77777777" w:rsidR="005351AC" w:rsidRDefault="005351AC" w:rsidP="005351AC">
            <w:pPr>
              <w:jc w:val="center"/>
            </w:pPr>
            <w:r>
              <w:t>0.25</w:t>
            </w:r>
          </w:p>
        </w:tc>
        <w:tc>
          <w:tcPr>
            <w:tcW w:w="990" w:type="dxa"/>
            <w:vAlign w:val="center"/>
          </w:tcPr>
          <w:p w14:paraId="13C2F1FE" w14:textId="77777777" w:rsidR="005351AC" w:rsidRDefault="005351AC" w:rsidP="005351AC">
            <w:pPr>
              <w:jc w:val="center"/>
            </w:pPr>
            <w:r>
              <w:t>0.5</w:t>
            </w:r>
          </w:p>
        </w:tc>
        <w:tc>
          <w:tcPr>
            <w:tcW w:w="948" w:type="dxa"/>
            <w:vAlign w:val="center"/>
          </w:tcPr>
          <w:p w14:paraId="13C2F1FF" w14:textId="77777777" w:rsidR="005351AC" w:rsidRDefault="005351AC" w:rsidP="005351AC">
            <w:pPr>
              <w:jc w:val="center"/>
            </w:pPr>
            <w:r>
              <w:t>1</w:t>
            </w:r>
          </w:p>
        </w:tc>
        <w:tc>
          <w:tcPr>
            <w:tcW w:w="675" w:type="dxa"/>
            <w:vAlign w:val="center"/>
          </w:tcPr>
          <w:p w14:paraId="13C2F200" w14:textId="77777777" w:rsidR="005351AC" w:rsidRDefault="005351AC" w:rsidP="005351AC">
            <w:pPr>
              <w:jc w:val="center"/>
            </w:pPr>
            <w:r>
              <w:t>16</w:t>
            </w:r>
          </w:p>
        </w:tc>
      </w:tr>
    </w:tbl>
    <w:p w14:paraId="13C2F202" w14:textId="77777777" w:rsidR="005351AC" w:rsidRDefault="005351AC">
      <w:r>
        <w:br w:type="page"/>
      </w:r>
    </w:p>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39"/>
        <w:gridCol w:w="1285"/>
        <w:gridCol w:w="1053"/>
        <w:gridCol w:w="990"/>
        <w:gridCol w:w="10"/>
        <w:gridCol w:w="938"/>
        <w:gridCol w:w="675"/>
      </w:tblGrid>
      <w:tr w:rsidR="005351AC" w14:paraId="13C2F209" w14:textId="77777777" w:rsidTr="00024A80">
        <w:trPr>
          <w:trHeight w:val="288"/>
          <w:tblHeader/>
        </w:trPr>
        <w:tc>
          <w:tcPr>
            <w:tcW w:w="5039" w:type="dxa"/>
            <w:shd w:val="clear" w:color="auto" w:fill="auto"/>
            <w:vAlign w:val="center"/>
          </w:tcPr>
          <w:p w14:paraId="13C2F203" w14:textId="77777777" w:rsidR="005351AC" w:rsidRDefault="005351AC" w:rsidP="005351AC">
            <w:r>
              <w:t>3.3.B.B – Culvert Detail Sheets including headwall and wingwall details</w:t>
            </w:r>
          </w:p>
        </w:tc>
        <w:tc>
          <w:tcPr>
            <w:tcW w:w="1285" w:type="dxa"/>
            <w:shd w:val="clear" w:color="auto" w:fill="auto"/>
            <w:vAlign w:val="center"/>
          </w:tcPr>
          <w:p w14:paraId="13C2F204" w14:textId="77777777" w:rsidR="005351AC" w:rsidRPr="00F31365" w:rsidRDefault="005351AC" w:rsidP="005351AC">
            <w:pPr>
              <w:jc w:val="center"/>
            </w:pPr>
            <w:r>
              <w:t>each</w:t>
            </w:r>
          </w:p>
        </w:tc>
        <w:tc>
          <w:tcPr>
            <w:tcW w:w="1053" w:type="dxa"/>
            <w:vAlign w:val="center"/>
          </w:tcPr>
          <w:p w14:paraId="13C2F205" w14:textId="77777777" w:rsidR="005351AC" w:rsidRDefault="005351AC" w:rsidP="005351AC">
            <w:pPr>
              <w:jc w:val="center"/>
            </w:pPr>
            <w:r>
              <w:t>8</w:t>
            </w:r>
          </w:p>
        </w:tc>
        <w:tc>
          <w:tcPr>
            <w:tcW w:w="990" w:type="dxa"/>
            <w:vAlign w:val="center"/>
          </w:tcPr>
          <w:p w14:paraId="13C2F206" w14:textId="77777777" w:rsidR="005351AC" w:rsidRDefault="005351AC" w:rsidP="005351AC">
            <w:pPr>
              <w:jc w:val="center"/>
            </w:pPr>
          </w:p>
        </w:tc>
        <w:tc>
          <w:tcPr>
            <w:tcW w:w="948" w:type="dxa"/>
            <w:gridSpan w:val="2"/>
            <w:vAlign w:val="center"/>
          </w:tcPr>
          <w:p w14:paraId="13C2F207" w14:textId="77777777" w:rsidR="005351AC" w:rsidRDefault="005351AC" w:rsidP="005351AC">
            <w:pPr>
              <w:jc w:val="center"/>
            </w:pPr>
          </w:p>
        </w:tc>
        <w:tc>
          <w:tcPr>
            <w:tcW w:w="675" w:type="dxa"/>
            <w:vAlign w:val="center"/>
          </w:tcPr>
          <w:p w14:paraId="13C2F208" w14:textId="77777777" w:rsidR="005351AC" w:rsidRDefault="005351AC" w:rsidP="005351AC">
            <w:pPr>
              <w:jc w:val="center"/>
            </w:pPr>
            <w:r>
              <w:t>17</w:t>
            </w:r>
          </w:p>
        </w:tc>
      </w:tr>
      <w:tr w:rsidR="005351AC" w14:paraId="13C2F210" w14:textId="77777777" w:rsidTr="00024A80">
        <w:trPr>
          <w:trHeight w:val="288"/>
          <w:tblHeader/>
        </w:trPr>
        <w:tc>
          <w:tcPr>
            <w:tcW w:w="5039" w:type="dxa"/>
            <w:shd w:val="clear" w:color="auto" w:fill="auto"/>
            <w:vAlign w:val="center"/>
          </w:tcPr>
          <w:p w14:paraId="13C2F20A" w14:textId="77777777" w:rsidR="005351AC" w:rsidRDefault="005351AC" w:rsidP="005351AC">
            <w:r>
              <w:t>3.3.B.C – Channel Relocation Details</w:t>
            </w:r>
          </w:p>
        </w:tc>
        <w:tc>
          <w:tcPr>
            <w:tcW w:w="1285" w:type="dxa"/>
            <w:shd w:val="clear" w:color="auto" w:fill="auto"/>
            <w:vAlign w:val="center"/>
          </w:tcPr>
          <w:p w14:paraId="13C2F20B" w14:textId="77777777" w:rsidR="005351AC" w:rsidRDefault="005351AC" w:rsidP="005351AC">
            <w:pPr>
              <w:jc w:val="center"/>
            </w:pPr>
            <w:r>
              <w:t>station</w:t>
            </w:r>
          </w:p>
        </w:tc>
        <w:tc>
          <w:tcPr>
            <w:tcW w:w="1053" w:type="dxa"/>
            <w:vAlign w:val="center"/>
          </w:tcPr>
          <w:p w14:paraId="13C2F20C" w14:textId="77777777" w:rsidR="005351AC" w:rsidRDefault="005351AC" w:rsidP="005351AC">
            <w:pPr>
              <w:jc w:val="center"/>
            </w:pPr>
            <w:r>
              <w:t>0.25</w:t>
            </w:r>
          </w:p>
        </w:tc>
        <w:tc>
          <w:tcPr>
            <w:tcW w:w="990" w:type="dxa"/>
            <w:vAlign w:val="center"/>
          </w:tcPr>
          <w:p w14:paraId="13C2F20D" w14:textId="77777777" w:rsidR="005351AC" w:rsidRDefault="005351AC" w:rsidP="005351AC">
            <w:pPr>
              <w:jc w:val="center"/>
            </w:pPr>
            <w:r>
              <w:t>0.5</w:t>
            </w:r>
          </w:p>
        </w:tc>
        <w:tc>
          <w:tcPr>
            <w:tcW w:w="948" w:type="dxa"/>
            <w:gridSpan w:val="2"/>
            <w:vAlign w:val="center"/>
          </w:tcPr>
          <w:p w14:paraId="13C2F20E" w14:textId="77777777" w:rsidR="005351AC" w:rsidRDefault="005351AC" w:rsidP="005351AC">
            <w:pPr>
              <w:jc w:val="center"/>
            </w:pPr>
            <w:r>
              <w:t>1</w:t>
            </w:r>
          </w:p>
        </w:tc>
        <w:tc>
          <w:tcPr>
            <w:tcW w:w="675" w:type="dxa"/>
            <w:vAlign w:val="center"/>
          </w:tcPr>
          <w:p w14:paraId="13C2F20F" w14:textId="77777777" w:rsidR="005351AC" w:rsidRDefault="005351AC" w:rsidP="005351AC">
            <w:pPr>
              <w:jc w:val="center"/>
            </w:pPr>
            <w:r>
              <w:t>18</w:t>
            </w:r>
          </w:p>
        </w:tc>
      </w:tr>
      <w:tr w:rsidR="005351AC" w14:paraId="13C2F217" w14:textId="77777777" w:rsidTr="00024A80">
        <w:trPr>
          <w:trHeight w:val="288"/>
          <w:tblHeader/>
        </w:trPr>
        <w:tc>
          <w:tcPr>
            <w:tcW w:w="5039" w:type="dxa"/>
            <w:shd w:val="clear" w:color="auto" w:fill="auto"/>
            <w:vAlign w:val="center"/>
          </w:tcPr>
          <w:p w14:paraId="13C2F211" w14:textId="77777777" w:rsidR="005351AC" w:rsidRDefault="005351AC" w:rsidP="005351AC">
            <w:r>
              <w:t>3.3.B.D – Underdrain Details</w:t>
            </w:r>
          </w:p>
        </w:tc>
        <w:tc>
          <w:tcPr>
            <w:tcW w:w="1285" w:type="dxa"/>
            <w:shd w:val="clear" w:color="auto" w:fill="auto"/>
            <w:vAlign w:val="center"/>
          </w:tcPr>
          <w:p w14:paraId="13C2F212" w14:textId="77777777" w:rsidR="005351AC" w:rsidRDefault="005351AC" w:rsidP="005351AC">
            <w:pPr>
              <w:jc w:val="center"/>
            </w:pPr>
            <w:r>
              <w:t>station</w:t>
            </w:r>
          </w:p>
        </w:tc>
        <w:tc>
          <w:tcPr>
            <w:tcW w:w="1053" w:type="dxa"/>
            <w:vAlign w:val="center"/>
          </w:tcPr>
          <w:p w14:paraId="13C2F213" w14:textId="77777777" w:rsidR="005351AC" w:rsidRDefault="005351AC" w:rsidP="005351AC">
            <w:pPr>
              <w:jc w:val="center"/>
            </w:pPr>
            <w:r>
              <w:t>0.25</w:t>
            </w:r>
          </w:p>
        </w:tc>
        <w:tc>
          <w:tcPr>
            <w:tcW w:w="990" w:type="dxa"/>
            <w:vAlign w:val="center"/>
          </w:tcPr>
          <w:p w14:paraId="13C2F214" w14:textId="77777777" w:rsidR="005351AC" w:rsidRDefault="005351AC" w:rsidP="005351AC">
            <w:pPr>
              <w:jc w:val="center"/>
            </w:pPr>
            <w:r>
              <w:t>1</w:t>
            </w:r>
          </w:p>
        </w:tc>
        <w:tc>
          <w:tcPr>
            <w:tcW w:w="948" w:type="dxa"/>
            <w:gridSpan w:val="2"/>
            <w:vAlign w:val="center"/>
          </w:tcPr>
          <w:p w14:paraId="13C2F215" w14:textId="77777777" w:rsidR="005351AC" w:rsidRDefault="005351AC" w:rsidP="005351AC">
            <w:pPr>
              <w:jc w:val="center"/>
            </w:pPr>
            <w:r>
              <w:t>2</w:t>
            </w:r>
          </w:p>
        </w:tc>
        <w:tc>
          <w:tcPr>
            <w:tcW w:w="675" w:type="dxa"/>
            <w:vAlign w:val="center"/>
          </w:tcPr>
          <w:p w14:paraId="13C2F216" w14:textId="77777777" w:rsidR="005351AC" w:rsidRDefault="005351AC" w:rsidP="005351AC">
            <w:pPr>
              <w:jc w:val="center"/>
            </w:pPr>
            <w:r>
              <w:t>19</w:t>
            </w:r>
          </w:p>
        </w:tc>
      </w:tr>
      <w:tr w:rsidR="005351AC" w14:paraId="13C2F21E" w14:textId="77777777" w:rsidTr="00024A80">
        <w:trPr>
          <w:trHeight w:val="288"/>
          <w:tblHeader/>
        </w:trPr>
        <w:tc>
          <w:tcPr>
            <w:tcW w:w="5039" w:type="dxa"/>
            <w:shd w:val="clear" w:color="auto" w:fill="auto"/>
            <w:vAlign w:val="center"/>
          </w:tcPr>
          <w:p w14:paraId="13C2F218" w14:textId="77777777" w:rsidR="005351AC" w:rsidRDefault="005351AC" w:rsidP="005351AC">
            <w:r>
              <w:t>3.3.B.E – BMP Details</w:t>
            </w:r>
          </w:p>
        </w:tc>
        <w:tc>
          <w:tcPr>
            <w:tcW w:w="1285" w:type="dxa"/>
            <w:shd w:val="clear" w:color="auto" w:fill="auto"/>
            <w:vAlign w:val="center"/>
          </w:tcPr>
          <w:p w14:paraId="13C2F219" w14:textId="77777777" w:rsidR="005351AC" w:rsidRDefault="005351AC" w:rsidP="005351AC">
            <w:pPr>
              <w:jc w:val="center"/>
            </w:pPr>
            <w:r>
              <w:t>station</w:t>
            </w:r>
          </w:p>
        </w:tc>
        <w:tc>
          <w:tcPr>
            <w:tcW w:w="1053" w:type="dxa"/>
            <w:vAlign w:val="center"/>
          </w:tcPr>
          <w:p w14:paraId="13C2F21A" w14:textId="77777777" w:rsidR="005351AC" w:rsidRDefault="005351AC" w:rsidP="005351AC">
            <w:pPr>
              <w:jc w:val="center"/>
            </w:pPr>
            <w:r>
              <w:t>0.25</w:t>
            </w:r>
          </w:p>
        </w:tc>
        <w:tc>
          <w:tcPr>
            <w:tcW w:w="990" w:type="dxa"/>
            <w:vAlign w:val="center"/>
          </w:tcPr>
          <w:p w14:paraId="13C2F21B" w14:textId="77777777" w:rsidR="005351AC" w:rsidRDefault="005351AC" w:rsidP="005351AC">
            <w:pPr>
              <w:jc w:val="center"/>
            </w:pPr>
            <w:r>
              <w:t>0.25</w:t>
            </w:r>
          </w:p>
        </w:tc>
        <w:tc>
          <w:tcPr>
            <w:tcW w:w="948" w:type="dxa"/>
            <w:gridSpan w:val="2"/>
            <w:vAlign w:val="center"/>
          </w:tcPr>
          <w:p w14:paraId="13C2F21C" w14:textId="77777777" w:rsidR="005351AC" w:rsidRDefault="005351AC" w:rsidP="005351AC">
            <w:pPr>
              <w:jc w:val="center"/>
            </w:pPr>
            <w:r>
              <w:t>0.25</w:t>
            </w:r>
          </w:p>
        </w:tc>
        <w:tc>
          <w:tcPr>
            <w:tcW w:w="675" w:type="dxa"/>
            <w:vAlign w:val="center"/>
          </w:tcPr>
          <w:p w14:paraId="13C2F21D" w14:textId="77777777" w:rsidR="005351AC" w:rsidRDefault="005351AC" w:rsidP="005351AC">
            <w:pPr>
              <w:jc w:val="center"/>
            </w:pPr>
            <w:r>
              <w:t>20</w:t>
            </w:r>
          </w:p>
        </w:tc>
      </w:tr>
      <w:tr w:rsidR="005351AC" w14:paraId="13C2F225" w14:textId="77777777" w:rsidTr="00024A80">
        <w:trPr>
          <w:trHeight w:val="288"/>
          <w:tblHeader/>
        </w:trPr>
        <w:tc>
          <w:tcPr>
            <w:tcW w:w="5039" w:type="dxa"/>
            <w:shd w:val="clear" w:color="auto" w:fill="auto"/>
            <w:vAlign w:val="center"/>
          </w:tcPr>
          <w:p w14:paraId="13C2F21F" w14:textId="77777777" w:rsidR="005351AC" w:rsidRDefault="005351AC" w:rsidP="005351AC">
            <w:r>
              <w:t>4.2.A.B – Drainage Subsummary</w:t>
            </w:r>
          </w:p>
        </w:tc>
        <w:tc>
          <w:tcPr>
            <w:tcW w:w="1285" w:type="dxa"/>
            <w:shd w:val="clear" w:color="auto" w:fill="auto"/>
            <w:vAlign w:val="center"/>
          </w:tcPr>
          <w:p w14:paraId="13C2F220" w14:textId="77777777" w:rsidR="005351AC" w:rsidRDefault="005351AC" w:rsidP="005351AC">
            <w:pPr>
              <w:jc w:val="center"/>
            </w:pPr>
            <w:r>
              <w:t>sheet</w:t>
            </w:r>
          </w:p>
        </w:tc>
        <w:tc>
          <w:tcPr>
            <w:tcW w:w="1053" w:type="dxa"/>
            <w:vAlign w:val="center"/>
          </w:tcPr>
          <w:p w14:paraId="13C2F221" w14:textId="77777777" w:rsidR="005351AC" w:rsidRDefault="005351AC" w:rsidP="005351AC">
            <w:pPr>
              <w:jc w:val="center"/>
            </w:pPr>
            <w:r>
              <w:t>8</w:t>
            </w:r>
          </w:p>
        </w:tc>
        <w:tc>
          <w:tcPr>
            <w:tcW w:w="1000" w:type="dxa"/>
            <w:gridSpan w:val="2"/>
            <w:vAlign w:val="center"/>
          </w:tcPr>
          <w:p w14:paraId="13C2F222" w14:textId="77777777" w:rsidR="005351AC" w:rsidRDefault="005351AC" w:rsidP="005351AC">
            <w:pPr>
              <w:jc w:val="center"/>
            </w:pPr>
            <w:r>
              <w:t>8</w:t>
            </w:r>
          </w:p>
        </w:tc>
        <w:tc>
          <w:tcPr>
            <w:tcW w:w="938" w:type="dxa"/>
            <w:vAlign w:val="center"/>
          </w:tcPr>
          <w:p w14:paraId="13C2F223" w14:textId="77777777" w:rsidR="005351AC" w:rsidRDefault="005351AC" w:rsidP="005351AC">
            <w:pPr>
              <w:jc w:val="center"/>
            </w:pPr>
            <w:r>
              <w:t>8</w:t>
            </w:r>
          </w:p>
        </w:tc>
        <w:tc>
          <w:tcPr>
            <w:tcW w:w="675" w:type="dxa"/>
            <w:vAlign w:val="center"/>
          </w:tcPr>
          <w:p w14:paraId="13C2F224" w14:textId="77777777" w:rsidR="005351AC" w:rsidRDefault="005351AC" w:rsidP="005351AC">
            <w:pPr>
              <w:jc w:val="center"/>
            </w:pPr>
            <w:r>
              <w:t>21</w:t>
            </w:r>
          </w:p>
        </w:tc>
      </w:tr>
    </w:tbl>
    <w:p w14:paraId="13C2F226" w14:textId="77777777" w:rsidR="009F7BF2" w:rsidRDefault="009F7BF2" w:rsidP="00EC6687">
      <w:pPr>
        <w:rPr>
          <w:b/>
          <w:sz w:val="36"/>
          <w:szCs w:val="36"/>
        </w:rPr>
      </w:pPr>
      <w:bookmarkStart w:id="44" w:name="_Toc393198046"/>
      <w:r>
        <w:rPr>
          <w:b/>
          <w:sz w:val="36"/>
          <w:szCs w:val="36"/>
        </w:rPr>
        <w:br w:type="page"/>
      </w:r>
    </w:p>
    <w:p w14:paraId="13C2F227" w14:textId="77777777" w:rsidR="00316E58" w:rsidRPr="00EC6687" w:rsidRDefault="00316E58" w:rsidP="00EC6687">
      <w:pPr>
        <w:rPr>
          <w:b/>
          <w:sz w:val="36"/>
          <w:szCs w:val="36"/>
        </w:rPr>
      </w:pPr>
      <w:r w:rsidRPr="00EC6687">
        <w:rPr>
          <w:b/>
          <w:sz w:val="36"/>
          <w:szCs w:val="36"/>
        </w:rPr>
        <w:t>Note:</w:t>
      </w:r>
      <w:bookmarkEnd w:id="44"/>
    </w:p>
    <w:p w14:paraId="13C2F228" w14:textId="77777777" w:rsidR="005351AC" w:rsidRPr="00EC6687" w:rsidRDefault="005351AC" w:rsidP="005351AC">
      <w:pPr>
        <w:rPr>
          <w:b/>
          <w:sz w:val="36"/>
          <w:szCs w:val="36"/>
        </w:rPr>
      </w:pPr>
    </w:p>
    <w:p w14:paraId="13C2F229" w14:textId="77777777" w:rsidR="005351AC" w:rsidRDefault="005351AC" w:rsidP="005351AC">
      <w:pPr>
        <w:pStyle w:val="ListParagraph"/>
        <w:numPr>
          <w:ilvl w:val="0"/>
          <w:numId w:val="7"/>
        </w:numPr>
        <w:rPr>
          <w:b/>
        </w:rPr>
      </w:pPr>
      <w:r w:rsidRPr="00CB287F">
        <w:rPr>
          <w:b/>
        </w:rPr>
        <w:t>2.3.C.A – Drainage Design Criteria Forms (LD-35</w:t>
      </w:r>
      <w:r>
        <w:rPr>
          <w:b/>
        </w:rPr>
        <w:t>)</w:t>
      </w:r>
    </w:p>
    <w:p w14:paraId="13C2F22A" w14:textId="77777777" w:rsidR="005351AC" w:rsidRPr="00CB287F" w:rsidRDefault="005351AC" w:rsidP="005351AC">
      <w:pPr>
        <w:pStyle w:val="ListParagraph"/>
        <w:rPr>
          <w:b/>
        </w:rPr>
      </w:pPr>
    </w:p>
    <w:p w14:paraId="13C2F22B" w14:textId="77777777" w:rsidR="005351AC" w:rsidRDefault="005351AC" w:rsidP="005351AC">
      <w:pPr>
        <w:pStyle w:val="ListParagraph"/>
        <w:rPr>
          <w:b/>
          <w:bCs/>
        </w:rPr>
      </w:pPr>
      <w:r w:rsidRPr="00C33D5E">
        <w:rPr>
          <w:b/>
          <w:bCs/>
        </w:rPr>
        <w:t>Hours are manhours for establishment of drainage criteria form</w:t>
      </w:r>
      <w:r>
        <w:rPr>
          <w:b/>
          <w:bCs/>
        </w:rPr>
        <w:t>, typical staffing level Engineer I-Engineer II</w:t>
      </w:r>
      <w:r w:rsidRPr="00C33D5E">
        <w:rPr>
          <w:b/>
          <w:bCs/>
        </w:rPr>
        <w:t>.</w:t>
      </w:r>
    </w:p>
    <w:p w14:paraId="13C2F22C" w14:textId="77777777" w:rsidR="005351AC" w:rsidRDefault="005351AC" w:rsidP="005351AC">
      <w:pPr>
        <w:pStyle w:val="ListParagraph"/>
        <w:rPr>
          <w:b/>
          <w:bCs/>
        </w:rPr>
      </w:pPr>
    </w:p>
    <w:p w14:paraId="13C2F22D" w14:textId="77777777" w:rsidR="005351AC" w:rsidRDefault="005351AC" w:rsidP="005351AC">
      <w:pPr>
        <w:pStyle w:val="ListParagraph"/>
      </w:pPr>
      <w:r w:rsidRPr="00C33D5E">
        <w:rPr>
          <w:b/>
          <w:bCs/>
        </w:rPr>
        <w:t xml:space="preserve">Low </w:t>
      </w:r>
      <w:r w:rsidRPr="00026A19">
        <w:t xml:space="preserve">- </w:t>
      </w:r>
      <w:r>
        <w:t>complexity not a factor</w:t>
      </w:r>
    </w:p>
    <w:p w14:paraId="13C2F22E" w14:textId="77777777" w:rsidR="005351AC" w:rsidRDefault="005351AC" w:rsidP="005351AC">
      <w:pPr>
        <w:pStyle w:val="ListParagraph"/>
        <w:rPr>
          <w:b/>
          <w:bCs/>
        </w:rPr>
      </w:pPr>
    </w:p>
    <w:p w14:paraId="13C2F22F" w14:textId="77777777" w:rsidR="005351AC" w:rsidRDefault="005351AC" w:rsidP="005351AC">
      <w:pPr>
        <w:pStyle w:val="ListParagraph"/>
      </w:pPr>
      <w:r w:rsidRPr="00C33D5E">
        <w:rPr>
          <w:b/>
          <w:bCs/>
        </w:rPr>
        <w:t>Medium</w:t>
      </w:r>
      <w:r w:rsidRPr="00026A19">
        <w:t xml:space="preserve"> - complexity</w:t>
      </w:r>
      <w:r>
        <w:t xml:space="preserve"> not a factor</w:t>
      </w:r>
    </w:p>
    <w:p w14:paraId="13C2F230" w14:textId="77777777" w:rsidR="005351AC" w:rsidRDefault="005351AC" w:rsidP="005351AC">
      <w:pPr>
        <w:pStyle w:val="ListParagraph"/>
        <w:rPr>
          <w:b/>
          <w:bCs/>
        </w:rPr>
      </w:pPr>
    </w:p>
    <w:p w14:paraId="13C2F231" w14:textId="77777777" w:rsidR="005351AC" w:rsidRPr="00026A19" w:rsidRDefault="005351AC" w:rsidP="005351AC">
      <w:pPr>
        <w:pStyle w:val="ListParagraph"/>
      </w:pPr>
      <w:r w:rsidRPr="00C33D5E">
        <w:rPr>
          <w:b/>
          <w:bCs/>
        </w:rPr>
        <w:t>High</w:t>
      </w:r>
      <w:r w:rsidRPr="00026A19">
        <w:t xml:space="preserve"> </w:t>
      </w:r>
      <w:r>
        <w:t>–</w:t>
      </w:r>
      <w:r w:rsidRPr="00026A19">
        <w:t xml:space="preserve"> </w:t>
      </w:r>
      <w:r>
        <w:t>complexity not a factor</w:t>
      </w:r>
    </w:p>
    <w:p w14:paraId="13C2F232" w14:textId="77777777" w:rsidR="005351AC" w:rsidRDefault="005351AC" w:rsidP="005351AC">
      <w:pPr>
        <w:pStyle w:val="ListParagraph"/>
        <w:rPr>
          <w:b/>
        </w:rPr>
      </w:pPr>
    </w:p>
    <w:p w14:paraId="13C2F233" w14:textId="77777777" w:rsidR="005351AC" w:rsidRDefault="005351AC" w:rsidP="005351AC">
      <w:pPr>
        <w:pStyle w:val="ListParagraph"/>
        <w:rPr>
          <w:b/>
        </w:rPr>
      </w:pPr>
    </w:p>
    <w:p w14:paraId="13C2F234" w14:textId="77777777" w:rsidR="005351AC" w:rsidRPr="00871421" w:rsidRDefault="005351AC" w:rsidP="005351AC">
      <w:pPr>
        <w:pStyle w:val="ListParagraph"/>
        <w:numPr>
          <w:ilvl w:val="0"/>
          <w:numId w:val="7"/>
        </w:numPr>
      </w:pPr>
      <w:r w:rsidRPr="00B21AE7">
        <w:rPr>
          <w:b/>
        </w:rPr>
        <w:t>2.3.C.B – LD-33 Form (Contact County Engineer</w:t>
      </w:r>
      <w:r>
        <w:rPr>
          <w:b/>
        </w:rPr>
        <w:t>)</w:t>
      </w:r>
    </w:p>
    <w:p w14:paraId="13C2F235" w14:textId="77777777" w:rsidR="005351AC" w:rsidRPr="00871421" w:rsidRDefault="005351AC" w:rsidP="005351AC">
      <w:pPr>
        <w:pStyle w:val="ListParagraph"/>
      </w:pPr>
    </w:p>
    <w:p w14:paraId="13C2F236" w14:textId="77777777" w:rsidR="005351AC" w:rsidRDefault="005351AC" w:rsidP="005351AC">
      <w:pPr>
        <w:pStyle w:val="ListParagraph"/>
        <w:rPr>
          <w:b/>
          <w:bCs/>
        </w:rPr>
      </w:pPr>
      <w:r w:rsidRPr="00B21AE7">
        <w:rPr>
          <w:b/>
          <w:bCs/>
        </w:rPr>
        <w:t>Hours are manhours for each culvert, typical staffing level Engineer I-Engineer</w:t>
      </w:r>
      <w:r>
        <w:rPr>
          <w:b/>
          <w:bCs/>
        </w:rPr>
        <w:t xml:space="preserve"> II</w:t>
      </w:r>
    </w:p>
    <w:p w14:paraId="13C2F237" w14:textId="77777777" w:rsidR="005351AC" w:rsidRDefault="005351AC" w:rsidP="005351AC">
      <w:pPr>
        <w:pStyle w:val="ListParagraph"/>
        <w:rPr>
          <w:b/>
          <w:bCs/>
        </w:rPr>
      </w:pPr>
    </w:p>
    <w:p w14:paraId="13C2F238" w14:textId="77777777" w:rsidR="005351AC" w:rsidRDefault="005351AC" w:rsidP="005351AC">
      <w:pPr>
        <w:pStyle w:val="ListParagraph"/>
      </w:pPr>
      <w:r w:rsidRPr="00B21AE7">
        <w:rPr>
          <w:b/>
          <w:bCs/>
        </w:rPr>
        <w:t xml:space="preserve">Low </w:t>
      </w:r>
      <w:r w:rsidRPr="00FB69D8">
        <w:t xml:space="preserve">- </w:t>
      </w:r>
      <w:r>
        <w:t>complexity not a factor</w:t>
      </w:r>
    </w:p>
    <w:p w14:paraId="13C2F239" w14:textId="77777777" w:rsidR="005351AC" w:rsidRDefault="005351AC" w:rsidP="005351AC">
      <w:pPr>
        <w:pStyle w:val="ListParagraph"/>
        <w:rPr>
          <w:b/>
          <w:bCs/>
        </w:rPr>
      </w:pPr>
    </w:p>
    <w:p w14:paraId="13C2F23A" w14:textId="77777777" w:rsidR="005351AC" w:rsidRDefault="005351AC" w:rsidP="005351AC">
      <w:pPr>
        <w:pStyle w:val="ListParagraph"/>
      </w:pPr>
      <w:r w:rsidRPr="00B21AE7">
        <w:rPr>
          <w:b/>
          <w:bCs/>
        </w:rPr>
        <w:t xml:space="preserve">Medium </w:t>
      </w:r>
      <w:r w:rsidRPr="00FB69D8">
        <w:t xml:space="preserve">- </w:t>
      </w:r>
      <w:r>
        <w:t>complexity not a factor</w:t>
      </w:r>
    </w:p>
    <w:p w14:paraId="13C2F23B" w14:textId="77777777" w:rsidR="005351AC" w:rsidRDefault="005351AC" w:rsidP="005351AC">
      <w:pPr>
        <w:pStyle w:val="ListParagraph"/>
        <w:rPr>
          <w:b/>
          <w:bCs/>
        </w:rPr>
      </w:pPr>
    </w:p>
    <w:p w14:paraId="13C2F23C" w14:textId="77777777" w:rsidR="005351AC" w:rsidRDefault="005351AC" w:rsidP="005351AC">
      <w:pPr>
        <w:pStyle w:val="ListParagraph"/>
      </w:pPr>
      <w:r w:rsidRPr="00B21AE7">
        <w:rPr>
          <w:b/>
          <w:bCs/>
        </w:rPr>
        <w:t>High</w:t>
      </w:r>
      <w:r w:rsidRPr="00FB69D8">
        <w:t xml:space="preserve"> </w:t>
      </w:r>
      <w:r>
        <w:t>–</w:t>
      </w:r>
      <w:r w:rsidRPr="00FB69D8">
        <w:t xml:space="preserve"> </w:t>
      </w:r>
      <w:r>
        <w:t>complexity not a factor</w:t>
      </w:r>
    </w:p>
    <w:p w14:paraId="13C2F23D" w14:textId="77777777" w:rsidR="005351AC" w:rsidRPr="00FB69D8" w:rsidRDefault="005351AC" w:rsidP="005351AC">
      <w:pPr>
        <w:pStyle w:val="ListParagraph"/>
      </w:pPr>
    </w:p>
    <w:p w14:paraId="13C2F23E" w14:textId="77777777" w:rsidR="005351AC" w:rsidRDefault="005351AC" w:rsidP="005351AC">
      <w:pPr>
        <w:pStyle w:val="ListParagraph"/>
      </w:pPr>
    </w:p>
    <w:p w14:paraId="13C2F23F" w14:textId="77777777" w:rsidR="005351AC" w:rsidRPr="001E6EDF" w:rsidRDefault="005351AC" w:rsidP="005351AC">
      <w:pPr>
        <w:pStyle w:val="ListParagraph"/>
        <w:numPr>
          <w:ilvl w:val="0"/>
          <w:numId w:val="7"/>
        </w:numPr>
        <w:rPr>
          <w:b/>
        </w:rPr>
      </w:pPr>
      <w:r w:rsidRPr="00CB287F">
        <w:rPr>
          <w:b/>
        </w:rPr>
        <w:t>2.3.C.C – Hydraulically size all major storm sewer trunk lines</w:t>
      </w:r>
      <w:r w:rsidRPr="001E6EDF">
        <w:rPr>
          <w:b/>
        </w:rPr>
        <w:t xml:space="preserve"> </w:t>
      </w:r>
    </w:p>
    <w:p w14:paraId="13C2F240" w14:textId="77777777" w:rsidR="005351AC" w:rsidRDefault="005351AC" w:rsidP="005351AC">
      <w:pPr>
        <w:pStyle w:val="ListParagraph"/>
      </w:pPr>
    </w:p>
    <w:p w14:paraId="13C2F241" w14:textId="77777777" w:rsidR="005351AC" w:rsidRDefault="005351AC" w:rsidP="005351AC">
      <w:pPr>
        <w:pStyle w:val="ListParagraph"/>
      </w:pPr>
      <w:r>
        <w:t>Additional complexity for Ultra-urban, utilities, or combined sanitary/storm</w:t>
      </w:r>
    </w:p>
    <w:p w14:paraId="13C2F242" w14:textId="77777777" w:rsidR="005351AC" w:rsidRDefault="005351AC" w:rsidP="005351AC">
      <w:pPr>
        <w:pStyle w:val="ListParagraph"/>
      </w:pPr>
    </w:p>
    <w:p w14:paraId="13C2F243" w14:textId="77777777" w:rsidR="005351AC" w:rsidRDefault="005351AC" w:rsidP="005351AC">
      <w:pPr>
        <w:pStyle w:val="ListParagraph"/>
        <w:rPr>
          <w:b/>
          <w:bCs/>
        </w:rPr>
      </w:pPr>
      <w:r w:rsidRPr="00FB69D8">
        <w:rPr>
          <w:b/>
          <w:bCs/>
        </w:rPr>
        <w:t>Hours are</w:t>
      </w:r>
      <w:r>
        <w:rPr>
          <w:b/>
          <w:bCs/>
        </w:rPr>
        <w:t xml:space="preserve"> manhours by Station (100 feet) </w:t>
      </w:r>
      <w:r w:rsidRPr="00FB69D8">
        <w:rPr>
          <w:b/>
          <w:bCs/>
        </w:rPr>
        <w:t>of project length</w:t>
      </w:r>
      <w:r>
        <w:rPr>
          <w:b/>
          <w:bCs/>
        </w:rPr>
        <w:t>, typical staffing level Engineer I – Engineer III</w:t>
      </w:r>
    </w:p>
    <w:p w14:paraId="13C2F244" w14:textId="77777777" w:rsidR="005351AC" w:rsidRDefault="005351AC" w:rsidP="005351AC">
      <w:pPr>
        <w:pStyle w:val="ListParagraph"/>
        <w:rPr>
          <w:b/>
          <w:bCs/>
        </w:rPr>
      </w:pPr>
    </w:p>
    <w:p w14:paraId="13C2F245" w14:textId="77777777" w:rsidR="005351AC" w:rsidRDefault="005351AC" w:rsidP="005351AC">
      <w:pPr>
        <w:pStyle w:val="ListParagraph"/>
      </w:pPr>
      <w:r w:rsidRPr="00FB69D8">
        <w:rPr>
          <w:b/>
          <w:bCs/>
        </w:rPr>
        <w:t xml:space="preserve">Low </w:t>
      </w:r>
      <w:r w:rsidRPr="00FB69D8">
        <w:t xml:space="preserve">- </w:t>
      </w:r>
      <w:r w:rsidRPr="00CB287F">
        <w:t xml:space="preserve">Minimal storm sewer design or utilization of existing trunk </w:t>
      </w:r>
      <w:r>
        <w:t>sewer</w:t>
      </w:r>
    </w:p>
    <w:p w14:paraId="13C2F246" w14:textId="77777777" w:rsidR="005351AC" w:rsidRDefault="005351AC" w:rsidP="005351AC">
      <w:pPr>
        <w:pStyle w:val="ListParagraph"/>
        <w:rPr>
          <w:b/>
          <w:bCs/>
        </w:rPr>
      </w:pPr>
    </w:p>
    <w:p w14:paraId="13C2F247" w14:textId="77777777" w:rsidR="005351AC" w:rsidRDefault="005351AC" w:rsidP="005351AC">
      <w:pPr>
        <w:pStyle w:val="ListParagraph"/>
      </w:pPr>
      <w:r w:rsidRPr="00FB69D8">
        <w:rPr>
          <w:b/>
          <w:bCs/>
        </w:rPr>
        <w:t xml:space="preserve">Medium </w:t>
      </w:r>
      <w:r w:rsidRPr="00FB69D8">
        <w:t xml:space="preserve">- </w:t>
      </w:r>
      <w:r w:rsidRPr="00CB287F">
        <w:t xml:space="preserve">Single Trunk Line with well-defined drainage </w:t>
      </w:r>
      <w:r>
        <w:t>boundaries</w:t>
      </w:r>
    </w:p>
    <w:p w14:paraId="13C2F248" w14:textId="77777777" w:rsidR="005351AC" w:rsidRDefault="005351AC" w:rsidP="005351AC">
      <w:pPr>
        <w:pStyle w:val="ListParagraph"/>
        <w:rPr>
          <w:b/>
          <w:bCs/>
        </w:rPr>
      </w:pPr>
    </w:p>
    <w:p w14:paraId="13C2F249" w14:textId="77777777" w:rsidR="005351AC" w:rsidRDefault="005351AC" w:rsidP="005351AC">
      <w:pPr>
        <w:pStyle w:val="ListParagraph"/>
      </w:pPr>
      <w:r w:rsidRPr="00FB69D8">
        <w:rPr>
          <w:b/>
          <w:bCs/>
        </w:rPr>
        <w:t xml:space="preserve">High </w:t>
      </w:r>
      <w:r w:rsidRPr="00FB69D8">
        <w:t xml:space="preserve">- </w:t>
      </w:r>
      <w:r w:rsidRPr="00CB287F">
        <w:t>Multiple Connecting Trunk branches and/or with poorly defined drainage boundaries</w:t>
      </w:r>
      <w:r w:rsidRPr="00FB69D8">
        <w:t xml:space="preserve"> </w:t>
      </w:r>
    </w:p>
    <w:p w14:paraId="13C2F24A" w14:textId="77777777" w:rsidR="005351AC" w:rsidRPr="00FB69D8" w:rsidRDefault="005351AC" w:rsidP="005351AC">
      <w:pPr>
        <w:pStyle w:val="ListParagraph"/>
      </w:pPr>
    </w:p>
    <w:p w14:paraId="13C2F24B" w14:textId="77777777" w:rsidR="005351AC" w:rsidRDefault="005351AC" w:rsidP="005351AC">
      <w:pPr>
        <w:pStyle w:val="ListParagraph"/>
      </w:pPr>
    </w:p>
    <w:p w14:paraId="13C2F24C" w14:textId="77777777" w:rsidR="005351AC" w:rsidRPr="001E6EDF" w:rsidRDefault="005351AC" w:rsidP="005351AC">
      <w:pPr>
        <w:pStyle w:val="ListParagraph"/>
        <w:numPr>
          <w:ilvl w:val="0"/>
          <w:numId w:val="7"/>
        </w:numPr>
        <w:rPr>
          <w:b/>
        </w:rPr>
      </w:pPr>
      <w:r w:rsidRPr="00B21AE7">
        <w:rPr>
          <w:b/>
        </w:rPr>
        <w:t>2.3.C.</w:t>
      </w:r>
      <w:r>
        <w:rPr>
          <w:b/>
        </w:rPr>
        <w:t>D</w:t>
      </w:r>
      <w:r w:rsidRPr="00B21AE7">
        <w:rPr>
          <w:b/>
        </w:rPr>
        <w:t xml:space="preserve"> – Perform preliminary hydraulic analysis for culverts </w:t>
      </w:r>
    </w:p>
    <w:p w14:paraId="13C2F24D" w14:textId="77777777" w:rsidR="005351AC" w:rsidRPr="001E6EDF" w:rsidRDefault="005351AC" w:rsidP="005351AC">
      <w:pPr>
        <w:pStyle w:val="ListParagraph"/>
      </w:pPr>
    </w:p>
    <w:p w14:paraId="13C2F24E" w14:textId="77777777" w:rsidR="005351AC" w:rsidRDefault="005351AC" w:rsidP="005351AC">
      <w:pPr>
        <w:pStyle w:val="ListParagraph"/>
      </w:pPr>
      <w:r>
        <w:t>Additional complexity for Environmental commitments, Flood Plan and Encroachments</w:t>
      </w:r>
      <w:r w:rsidRPr="00FB69D8">
        <w:t>.</w:t>
      </w:r>
    </w:p>
    <w:p w14:paraId="13C2F24F" w14:textId="77777777" w:rsidR="005351AC" w:rsidRDefault="005351AC" w:rsidP="005351AC">
      <w:pPr>
        <w:pStyle w:val="ListParagraph"/>
      </w:pPr>
    </w:p>
    <w:p w14:paraId="13C2F250" w14:textId="77777777" w:rsidR="005351AC" w:rsidRDefault="005351AC" w:rsidP="005351AC">
      <w:pPr>
        <w:pStyle w:val="ListParagraph"/>
        <w:rPr>
          <w:b/>
          <w:bCs/>
        </w:rPr>
      </w:pPr>
      <w:r w:rsidRPr="00FB69D8">
        <w:rPr>
          <w:b/>
          <w:bCs/>
        </w:rPr>
        <w:t>Hours</w:t>
      </w:r>
      <w:r>
        <w:rPr>
          <w:b/>
          <w:bCs/>
        </w:rPr>
        <w:t xml:space="preserve"> are manhours for each culvert, typical staffing level Engineer I – Engineer III</w:t>
      </w:r>
    </w:p>
    <w:p w14:paraId="13C2F251" w14:textId="77777777" w:rsidR="005351AC" w:rsidRDefault="005351AC" w:rsidP="005351AC">
      <w:pPr>
        <w:pStyle w:val="ListParagraph"/>
        <w:rPr>
          <w:b/>
          <w:bCs/>
        </w:rPr>
      </w:pPr>
    </w:p>
    <w:p w14:paraId="13C2F252" w14:textId="77777777" w:rsidR="005351AC" w:rsidRDefault="005351AC" w:rsidP="005351AC">
      <w:pPr>
        <w:pStyle w:val="ListParagraph"/>
      </w:pPr>
      <w:r w:rsidRPr="00FB69D8">
        <w:rPr>
          <w:b/>
          <w:bCs/>
        </w:rPr>
        <w:t>Low</w:t>
      </w:r>
      <w:r w:rsidRPr="00FB69D8">
        <w:t xml:space="preserve"> - </w:t>
      </w:r>
      <w:r w:rsidRPr="00B21AE7">
        <w:t>Single New Structure on New Alignment with no need for bank full design.  Replacement of existing structure in-kind.  No FEMA analysis required</w:t>
      </w:r>
    </w:p>
    <w:p w14:paraId="13C2F253" w14:textId="77777777" w:rsidR="005351AC" w:rsidRDefault="005351AC" w:rsidP="005351AC">
      <w:pPr>
        <w:pStyle w:val="ListParagraph"/>
        <w:rPr>
          <w:b/>
          <w:bCs/>
        </w:rPr>
      </w:pPr>
    </w:p>
    <w:p w14:paraId="13C2F254" w14:textId="77777777" w:rsidR="005351AC" w:rsidRDefault="005351AC" w:rsidP="005351AC">
      <w:pPr>
        <w:pStyle w:val="ListParagraph"/>
      </w:pPr>
      <w:r w:rsidRPr="00FB69D8">
        <w:rPr>
          <w:b/>
          <w:bCs/>
        </w:rPr>
        <w:t>Medium</w:t>
      </w:r>
      <w:r w:rsidRPr="00FB69D8">
        <w:t xml:space="preserve"> - </w:t>
      </w:r>
      <w:r w:rsidRPr="00B21AE7">
        <w:t>Multiple new or replacement of multiple Structures or a series of Structures</w:t>
      </w:r>
    </w:p>
    <w:p w14:paraId="13C2F255" w14:textId="77777777" w:rsidR="005351AC" w:rsidRDefault="005351AC" w:rsidP="005351AC">
      <w:pPr>
        <w:pStyle w:val="ListParagraph"/>
        <w:rPr>
          <w:b/>
          <w:bCs/>
        </w:rPr>
      </w:pPr>
    </w:p>
    <w:p w14:paraId="13C2F256" w14:textId="77777777" w:rsidR="005351AC" w:rsidRDefault="005351AC" w:rsidP="005351AC">
      <w:pPr>
        <w:pStyle w:val="ListParagraph"/>
      </w:pPr>
      <w:r w:rsidRPr="00FB69D8">
        <w:rPr>
          <w:b/>
          <w:bCs/>
        </w:rPr>
        <w:t>High</w:t>
      </w:r>
      <w:r w:rsidRPr="00FB69D8">
        <w:t xml:space="preserve"> - </w:t>
      </w:r>
      <w:r w:rsidRPr="00B21AE7">
        <w:t>Multiple culverts or design iterations</w:t>
      </w:r>
      <w:r>
        <w:t xml:space="preserve">, </w:t>
      </w:r>
      <w:r w:rsidRPr="00B21AE7">
        <w:t>Bank full design, FEMA analysis required, Constrained Headwaters</w:t>
      </w:r>
      <w:r w:rsidRPr="00FB69D8">
        <w:t xml:space="preserve">  </w:t>
      </w:r>
    </w:p>
    <w:p w14:paraId="13C2F257" w14:textId="77777777" w:rsidR="005351AC" w:rsidRPr="00FB69D8" w:rsidRDefault="005351AC" w:rsidP="005351AC">
      <w:pPr>
        <w:pStyle w:val="ListParagraph"/>
      </w:pPr>
    </w:p>
    <w:p w14:paraId="13C2F258" w14:textId="77777777" w:rsidR="005351AC" w:rsidRDefault="005351AC" w:rsidP="005351AC">
      <w:pPr>
        <w:pStyle w:val="ListParagraph"/>
      </w:pPr>
    </w:p>
    <w:p w14:paraId="13C2F259" w14:textId="77777777" w:rsidR="005351AC" w:rsidRPr="001E6EDF" w:rsidRDefault="005351AC" w:rsidP="005351AC">
      <w:pPr>
        <w:pStyle w:val="ListParagraph"/>
        <w:numPr>
          <w:ilvl w:val="0"/>
          <w:numId w:val="7"/>
        </w:numPr>
        <w:rPr>
          <w:b/>
        </w:rPr>
      </w:pPr>
      <w:r w:rsidRPr="00621E06">
        <w:rPr>
          <w:b/>
        </w:rPr>
        <w:t>2.3.C.</w:t>
      </w:r>
      <w:r>
        <w:rPr>
          <w:b/>
        </w:rPr>
        <w:t>E</w:t>
      </w:r>
      <w:r w:rsidRPr="00621E06">
        <w:rPr>
          <w:b/>
        </w:rPr>
        <w:t xml:space="preserve"> – Conceptual BMP </w:t>
      </w:r>
    </w:p>
    <w:p w14:paraId="13C2F25A" w14:textId="77777777" w:rsidR="005351AC" w:rsidRDefault="005351AC" w:rsidP="005351AC">
      <w:pPr>
        <w:pStyle w:val="ListParagraph"/>
      </w:pPr>
    </w:p>
    <w:p w14:paraId="13C2F25B" w14:textId="77777777" w:rsidR="005351AC" w:rsidRDefault="005351AC" w:rsidP="005351AC">
      <w:pPr>
        <w:pStyle w:val="ListParagraph"/>
      </w:pPr>
      <w:r>
        <w:t>Additional complexity for r</w:t>
      </w:r>
      <w:r w:rsidRPr="00621E06">
        <w:t>outing of hydrographs, Design and/or use of alternative BMP</w:t>
      </w:r>
    </w:p>
    <w:p w14:paraId="13C2F25C" w14:textId="77777777" w:rsidR="005351AC" w:rsidRDefault="005351AC" w:rsidP="005351AC">
      <w:pPr>
        <w:pStyle w:val="ListParagraph"/>
      </w:pPr>
    </w:p>
    <w:p w14:paraId="13C2F25D" w14:textId="77777777" w:rsidR="005351AC" w:rsidRDefault="005351AC" w:rsidP="005351AC">
      <w:pPr>
        <w:pStyle w:val="ListParagraph"/>
        <w:rPr>
          <w:b/>
          <w:bCs/>
        </w:rPr>
      </w:pPr>
      <w:r w:rsidRPr="00621E06">
        <w:rPr>
          <w:b/>
          <w:bCs/>
        </w:rPr>
        <w:t>Hours are manhours by Station (100 feet) of project length, typical staffing level Engineer I – Engineer III</w:t>
      </w:r>
    </w:p>
    <w:p w14:paraId="13C2F25E" w14:textId="77777777" w:rsidR="005351AC" w:rsidRDefault="005351AC" w:rsidP="005351AC">
      <w:pPr>
        <w:pStyle w:val="ListParagraph"/>
        <w:rPr>
          <w:b/>
          <w:bCs/>
        </w:rPr>
      </w:pPr>
    </w:p>
    <w:p w14:paraId="13C2F25F" w14:textId="77777777" w:rsidR="005351AC" w:rsidRDefault="005351AC" w:rsidP="005351AC">
      <w:pPr>
        <w:pStyle w:val="ListParagraph"/>
      </w:pPr>
      <w:r w:rsidRPr="00AD10D5">
        <w:rPr>
          <w:b/>
          <w:bCs/>
        </w:rPr>
        <w:t>Low</w:t>
      </w:r>
      <w:r w:rsidRPr="00AD10D5">
        <w:t xml:space="preserve"> - </w:t>
      </w:r>
      <w:r w:rsidRPr="00621E06">
        <w:t xml:space="preserve">Vegetated bio filters and/or Vegetated fore slopes, In-Lieu </w:t>
      </w:r>
      <w:r>
        <w:t>Fee</w:t>
      </w:r>
    </w:p>
    <w:p w14:paraId="13C2F260" w14:textId="77777777" w:rsidR="005351AC" w:rsidRDefault="005351AC" w:rsidP="005351AC">
      <w:pPr>
        <w:pStyle w:val="ListParagraph"/>
        <w:rPr>
          <w:b/>
          <w:bCs/>
        </w:rPr>
      </w:pPr>
    </w:p>
    <w:p w14:paraId="13C2F261" w14:textId="77777777" w:rsidR="005351AC" w:rsidRDefault="005351AC" w:rsidP="005351AC">
      <w:pPr>
        <w:pStyle w:val="ListParagraph"/>
      </w:pPr>
      <w:r w:rsidRPr="00AD10D5">
        <w:rPr>
          <w:b/>
          <w:bCs/>
        </w:rPr>
        <w:t>Medium</w:t>
      </w:r>
      <w:r>
        <w:t xml:space="preserve"> -</w:t>
      </w:r>
      <w:r w:rsidRPr="00AD10D5">
        <w:t xml:space="preserve"> </w:t>
      </w:r>
      <w:r w:rsidRPr="00621E06">
        <w:t xml:space="preserve">Manufactured </w:t>
      </w:r>
      <w:r>
        <w:t>Systems</w:t>
      </w:r>
    </w:p>
    <w:p w14:paraId="13C2F262" w14:textId="77777777" w:rsidR="005351AC" w:rsidRDefault="005351AC" w:rsidP="005351AC">
      <w:pPr>
        <w:pStyle w:val="ListParagraph"/>
        <w:rPr>
          <w:b/>
          <w:bCs/>
        </w:rPr>
      </w:pPr>
    </w:p>
    <w:p w14:paraId="13C2F263" w14:textId="77777777" w:rsidR="005351AC" w:rsidRDefault="005351AC" w:rsidP="005351AC">
      <w:pPr>
        <w:pStyle w:val="ListParagraph"/>
      </w:pPr>
      <w:r w:rsidRPr="00AD10D5">
        <w:rPr>
          <w:b/>
          <w:bCs/>
        </w:rPr>
        <w:t>High</w:t>
      </w:r>
      <w:r w:rsidRPr="00AD10D5">
        <w:t xml:space="preserve"> </w:t>
      </w:r>
      <w:r>
        <w:t>-</w:t>
      </w:r>
      <w:r w:rsidRPr="00AD10D5">
        <w:t xml:space="preserve"> </w:t>
      </w:r>
      <w:r w:rsidRPr="00621E06">
        <w:t>Stage-Discharge calculations, bio retention, wetlands, Infiltration Basins, Infiltration Trenches</w:t>
      </w:r>
    </w:p>
    <w:p w14:paraId="13C2F264" w14:textId="77777777" w:rsidR="005351AC" w:rsidRPr="00AD10D5" w:rsidRDefault="005351AC" w:rsidP="005351AC">
      <w:pPr>
        <w:pStyle w:val="ListParagraph"/>
      </w:pPr>
    </w:p>
    <w:p w14:paraId="13C2F265" w14:textId="77777777" w:rsidR="005351AC" w:rsidRDefault="005351AC" w:rsidP="005351AC">
      <w:pPr>
        <w:pStyle w:val="ListParagraph"/>
      </w:pPr>
    </w:p>
    <w:p w14:paraId="13C2F266" w14:textId="77777777" w:rsidR="005351AC" w:rsidRPr="00C70562" w:rsidRDefault="005351AC" w:rsidP="005351AC">
      <w:pPr>
        <w:pStyle w:val="ListParagraph"/>
        <w:numPr>
          <w:ilvl w:val="0"/>
          <w:numId w:val="7"/>
        </w:numPr>
      </w:pPr>
      <w:r w:rsidRPr="00261501">
        <w:rPr>
          <w:b/>
        </w:rPr>
        <w:t>2.3.H.A – Identify and Coordinate Impacts on FEMA flood zones</w:t>
      </w:r>
    </w:p>
    <w:p w14:paraId="13C2F267" w14:textId="77777777" w:rsidR="005351AC" w:rsidRPr="00C70562" w:rsidRDefault="005351AC" w:rsidP="005351AC">
      <w:pPr>
        <w:pStyle w:val="ListParagraph"/>
      </w:pPr>
    </w:p>
    <w:p w14:paraId="13C2F268" w14:textId="77777777" w:rsidR="005351AC" w:rsidRDefault="005351AC" w:rsidP="005351AC">
      <w:pPr>
        <w:pStyle w:val="ListParagraph"/>
      </w:pPr>
      <w:r w:rsidRPr="00261501">
        <w:t>Determine if proposed encroachments are within FEMA regulated flood zones.  Identify flood zone types and quantify the allowable impacts through coordination with the Local Floodplain Coordinator and the Ohio Department of Natural Resources as required.</w:t>
      </w:r>
    </w:p>
    <w:p w14:paraId="13C2F269" w14:textId="77777777" w:rsidR="005351AC" w:rsidRDefault="005351AC" w:rsidP="005351AC">
      <w:pPr>
        <w:pStyle w:val="ListParagraph"/>
        <w:rPr>
          <w:b/>
        </w:rPr>
      </w:pPr>
    </w:p>
    <w:p w14:paraId="13C2F26A" w14:textId="77777777" w:rsidR="005351AC" w:rsidRPr="00D46DC1" w:rsidRDefault="005351AC" w:rsidP="005351AC">
      <w:pPr>
        <w:ind w:firstLine="720"/>
        <w:rPr>
          <w:rFonts w:ascii="Calibri" w:hAnsi="Calibri" w:cs="Calibri"/>
          <w:color w:val="000000"/>
          <w:sz w:val="22"/>
          <w:szCs w:val="22"/>
        </w:rPr>
      </w:pPr>
      <w:r>
        <w:t xml:space="preserve">Additional complexity if </w:t>
      </w:r>
      <w:r w:rsidRPr="00D46DC1">
        <w:rPr>
          <w:rFonts w:ascii="Calibri" w:hAnsi="Calibri" w:cs="Calibri"/>
          <w:color w:val="000000"/>
          <w:sz w:val="22"/>
          <w:szCs w:val="22"/>
        </w:rPr>
        <w:t>CLOMR or LOMR Required</w:t>
      </w:r>
    </w:p>
    <w:p w14:paraId="13C2F26B" w14:textId="77777777" w:rsidR="005351AC" w:rsidRDefault="005351AC" w:rsidP="005351AC">
      <w:pPr>
        <w:pStyle w:val="ListParagraph"/>
        <w:rPr>
          <w:b/>
          <w:bCs/>
        </w:rPr>
      </w:pPr>
      <w:r w:rsidRPr="00261501">
        <w:cr/>
      </w:r>
      <w:r w:rsidRPr="00621E06">
        <w:rPr>
          <w:b/>
          <w:bCs/>
        </w:rPr>
        <w:t>Hours are manhours for each culvert</w:t>
      </w:r>
      <w:r>
        <w:rPr>
          <w:b/>
          <w:bCs/>
        </w:rPr>
        <w:t xml:space="preserve">/bridge </w:t>
      </w:r>
      <w:r w:rsidRPr="00621E06">
        <w:rPr>
          <w:b/>
          <w:bCs/>
        </w:rPr>
        <w:t xml:space="preserve">, typical staffing level Engineer </w:t>
      </w:r>
      <w:r>
        <w:rPr>
          <w:b/>
          <w:bCs/>
        </w:rPr>
        <w:t>I</w:t>
      </w:r>
      <w:r w:rsidRPr="00621E06">
        <w:rPr>
          <w:b/>
          <w:bCs/>
        </w:rPr>
        <w:t xml:space="preserve">I – Engineer </w:t>
      </w:r>
      <w:r>
        <w:rPr>
          <w:b/>
          <w:bCs/>
        </w:rPr>
        <w:t>III</w:t>
      </w:r>
    </w:p>
    <w:p w14:paraId="13C2F26C" w14:textId="77777777" w:rsidR="005351AC" w:rsidRDefault="005351AC" w:rsidP="005351AC">
      <w:pPr>
        <w:pStyle w:val="ListParagraph"/>
        <w:rPr>
          <w:b/>
          <w:bCs/>
        </w:rPr>
      </w:pPr>
    </w:p>
    <w:p w14:paraId="13C2F26D" w14:textId="77777777" w:rsidR="005351AC" w:rsidRDefault="005351AC" w:rsidP="005351AC">
      <w:pPr>
        <w:pStyle w:val="ListParagraph"/>
      </w:pPr>
      <w:r w:rsidRPr="00621E06">
        <w:rPr>
          <w:b/>
          <w:bCs/>
        </w:rPr>
        <w:t>Low</w:t>
      </w:r>
      <w:r w:rsidRPr="00AD10D5">
        <w:t xml:space="preserve"> - </w:t>
      </w:r>
      <w:r w:rsidRPr="00621E06">
        <w:t xml:space="preserve">FEMA Zone </w:t>
      </w:r>
      <w:r>
        <w:t>A</w:t>
      </w:r>
    </w:p>
    <w:p w14:paraId="13C2F26E" w14:textId="77777777" w:rsidR="005351AC" w:rsidRDefault="005351AC" w:rsidP="005351AC">
      <w:pPr>
        <w:pStyle w:val="ListParagraph"/>
        <w:rPr>
          <w:b/>
          <w:bCs/>
        </w:rPr>
      </w:pPr>
    </w:p>
    <w:p w14:paraId="13C2F26F" w14:textId="77777777" w:rsidR="005351AC" w:rsidRDefault="005351AC" w:rsidP="005351AC">
      <w:pPr>
        <w:pStyle w:val="ListParagraph"/>
      </w:pPr>
      <w:r w:rsidRPr="00621E06">
        <w:rPr>
          <w:b/>
          <w:bCs/>
        </w:rPr>
        <w:t xml:space="preserve">Medium </w:t>
      </w:r>
      <w:r w:rsidRPr="00AD10D5">
        <w:t>-</w:t>
      </w:r>
      <w:r>
        <w:t xml:space="preserve"> </w:t>
      </w:r>
      <w:r w:rsidRPr="00621E06">
        <w:t xml:space="preserve">FEMA Zone AE with no rise </w:t>
      </w:r>
      <w:r>
        <w:t>condition</w:t>
      </w:r>
    </w:p>
    <w:p w14:paraId="13C2F270" w14:textId="77777777" w:rsidR="005351AC" w:rsidRDefault="005351AC" w:rsidP="005351AC">
      <w:pPr>
        <w:pStyle w:val="ListParagraph"/>
        <w:rPr>
          <w:b/>
          <w:bCs/>
        </w:rPr>
      </w:pPr>
    </w:p>
    <w:p w14:paraId="13C2F271" w14:textId="77777777" w:rsidR="005351AC" w:rsidRDefault="005351AC" w:rsidP="005351AC">
      <w:pPr>
        <w:pStyle w:val="ListParagraph"/>
      </w:pPr>
      <w:r w:rsidRPr="00621E06">
        <w:rPr>
          <w:b/>
          <w:bCs/>
        </w:rPr>
        <w:t>High</w:t>
      </w:r>
      <w:r w:rsidRPr="00AD10D5">
        <w:t xml:space="preserve"> </w:t>
      </w:r>
      <w:r>
        <w:t xml:space="preserve">- </w:t>
      </w:r>
      <w:r w:rsidRPr="00621E06">
        <w:t>CLOMR or LOMR Required</w:t>
      </w:r>
    </w:p>
    <w:p w14:paraId="13C2F272" w14:textId="77777777" w:rsidR="005351AC" w:rsidRPr="00AD10D5" w:rsidRDefault="005351AC" w:rsidP="005351AC">
      <w:pPr>
        <w:pStyle w:val="ListParagraph"/>
      </w:pPr>
    </w:p>
    <w:p w14:paraId="13C2F273" w14:textId="77777777" w:rsidR="005351AC" w:rsidRDefault="005351AC" w:rsidP="005351AC">
      <w:pPr>
        <w:pStyle w:val="ListParagraph"/>
      </w:pPr>
    </w:p>
    <w:p w14:paraId="13C2F274" w14:textId="77777777" w:rsidR="005351AC" w:rsidRPr="00E45D3E" w:rsidRDefault="005351AC" w:rsidP="005351AC">
      <w:pPr>
        <w:pStyle w:val="ListParagraph"/>
        <w:numPr>
          <w:ilvl w:val="0"/>
          <w:numId w:val="7"/>
        </w:numPr>
      </w:pPr>
      <w:r w:rsidRPr="00261501">
        <w:rPr>
          <w:b/>
        </w:rPr>
        <w:t xml:space="preserve">2.5.D.B – Complete bridge hydraulic study and scour </w:t>
      </w:r>
      <w:r>
        <w:rPr>
          <w:b/>
        </w:rPr>
        <w:t>analysis</w:t>
      </w:r>
    </w:p>
    <w:p w14:paraId="13C2F275" w14:textId="77777777" w:rsidR="005351AC" w:rsidRPr="00E45D3E" w:rsidRDefault="005351AC" w:rsidP="005351AC">
      <w:pPr>
        <w:pStyle w:val="ListParagraph"/>
      </w:pPr>
    </w:p>
    <w:p w14:paraId="13C2F276" w14:textId="77777777" w:rsidR="005351AC" w:rsidRDefault="005351AC" w:rsidP="005351AC">
      <w:pPr>
        <w:pStyle w:val="ListParagraph"/>
        <w:rPr>
          <w:b/>
          <w:bCs/>
        </w:rPr>
      </w:pPr>
      <w:r w:rsidRPr="00261501">
        <w:rPr>
          <w:b/>
          <w:bCs/>
        </w:rPr>
        <w:t xml:space="preserve">Hours are manhours for each bridge </w:t>
      </w:r>
      <w:r>
        <w:rPr>
          <w:b/>
          <w:bCs/>
        </w:rPr>
        <w:t>alternative</w:t>
      </w:r>
    </w:p>
    <w:p w14:paraId="13C2F277" w14:textId="77777777" w:rsidR="005351AC" w:rsidRDefault="005351AC" w:rsidP="005351AC">
      <w:pPr>
        <w:pStyle w:val="ListParagraph"/>
        <w:rPr>
          <w:b/>
          <w:bCs/>
        </w:rPr>
      </w:pPr>
    </w:p>
    <w:p w14:paraId="13C2F278" w14:textId="77777777" w:rsidR="005351AC" w:rsidRDefault="005351AC" w:rsidP="005351AC">
      <w:pPr>
        <w:pStyle w:val="ListParagraph"/>
        <w:rPr>
          <w:bCs/>
        </w:rPr>
      </w:pPr>
      <w:r w:rsidRPr="00261501">
        <w:rPr>
          <w:b/>
          <w:bCs/>
        </w:rPr>
        <w:t xml:space="preserve">Low </w:t>
      </w:r>
      <w:r w:rsidRPr="00261501">
        <w:rPr>
          <w:bCs/>
        </w:rPr>
        <w:t>- Simple structure crossings with no FEMA analysis</w:t>
      </w:r>
    </w:p>
    <w:p w14:paraId="13C2F279" w14:textId="77777777" w:rsidR="005351AC" w:rsidRDefault="005351AC" w:rsidP="005351AC">
      <w:pPr>
        <w:pStyle w:val="ListParagraph"/>
        <w:rPr>
          <w:b/>
          <w:bCs/>
        </w:rPr>
      </w:pPr>
    </w:p>
    <w:p w14:paraId="13C2F27A" w14:textId="77777777" w:rsidR="005351AC" w:rsidRDefault="005351AC" w:rsidP="005351AC">
      <w:pPr>
        <w:pStyle w:val="ListParagraph"/>
      </w:pPr>
      <w:r w:rsidRPr="00261501">
        <w:rPr>
          <w:b/>
          <w:bCs/>
        </w:rPr>
        <w:t xml:space="preserve">Medium </w:t>
      </w:r>
      <w:r w:rsidRPr="00261501">
        <w:rPr>
          <w:bCs/>
        </w:rPr>
        <w:t xml:space="preserve">- </w:t>
      </w:r>
      <w:r w:rsidRPr="00261501">
        <w:t xml:space="preserve">Multiple structures and/or FEMA Zone </w:t>
      </w:r>
      <w:r>
        <w:t>A</w:t>
      </w:r>
    </w:p>
    <w:p w14:paraId="13C2F27B" w14:textId="77777777" w:rsidR="005351AC" w:rsidRDefault="005351AC" w:rsidP="005351AC">
      <w:pPr>
        <w:pStyle w:val="ListParagraph"/>
        <w:rPr>
          <w:b/>
          <w:bCs/>
        </w:rPr>
      </w:pPr>
    </w:p>
    <w:p w14:paraId="13C2F27C" w14:textId="77777777" w:rsidR="005351AC" w:rsidRDefault="005351AC" w:rsidP="005351AC">
      <w:pPr>
        <w:pStyle w:val="ListParagraph"/>
      </w:pPr>
      <w:r w:rsidRPr="00261501">
        <w:rPr>
          <w:b/>
          <w:bCs/>
        </w:rPr>
        <w:t xml:space="preserve">High </w:t>
      </w:r>
      <w:r>
        <w:rPr>
          <w:bCs/>
        </w:rPr>
        <w:t>-</w:t>
      </w:r>
      <w:r w:rsidRPr="00261501">
        <w:t>Multiple structures FEMA Zone AE</w:t>
      </w:r>
      <w:r w:rsidRPr="00AD10D5">
        <w:t xml:space="preserve">  </w:t>
      </w:r>
    </w:p>
    <w:p w14:paraId="13C2F27D" w14:textId="77777777" w:rsidR="005351AC" w:rsidRPr="00AD10D5" w:rsidRDefault="005351AC" w:rsidP="005351AC">
      <w:pPr>
        <w:pStyle w:val="ListParagraph"/>
      </w:pPr>
    </w:p>
    <w:p w14:paraId="13C2F27E" w14:textId="77777777" w:rsidR="005351AC" w:rsidRDefault="005351AC" w:rsidP="005351AC">
      <w:pPr>
        <w:pStyle w:val="ListParagraph"/>
      </w:pPr>
    </w:p>
    <w:p w14:paraId="13C2F27F" w14:textId="77777777" w:rsidR="005351AC" w:rsidRPr="00E45D3E" w:rsidRDefault="005351AC" w:rsidP="005351AC">
      <w:pPr>
        <w:pStyle w:val="ListParagraph"/>
        <w:numPr>
          <w:ilvl w:val="0"/>
          <w:numId w:val="7"/>
        </w:numPr>
      </w:pPr>
      <w:r w:rsidRPr="00261501">
        <w:rPr>
          <w:b/>
        </w:rPr>
        <w:t>2.7.B.A – Storm Sewer Profiles</w:t>
      </w:r>
    </w:p>
    <w:p w14:paraId="13C2F280" w14:textId="77777777" w:rsidR="005351AC" w:rsidRPr="00E45D3E" w:rsidRDefault="005351AC" w:rsidP="005351AC">
      <w:pPr>
        <w:pStyle w:val="ListParagraph"/>
      </w:pPr>
    </w:p>
    <w:p w14:paraId="13C2F281" w14:textId="77777777" w:rsidR="005351AC" w:rsidRPr="00261501" w:rsidRDefault="005351AC" w:rsidP="005351AC">
      <w:pPr>
        <w:pStyle w:val="ListParagraph"/>
      </w:pPr>
      <w:r w:rsidRPr="00261501">
        <w:rPr>
          <w:b/>
          <w:bCs/>
        </w:rPr>
        <w:t>Hours are manhours by Station (100 feet) of project length, typical staffing level Engineer I – Engineer II</w:t>
      </w:r>
    </w:p>
    <w:p w14:paraId="13C2F282" w14:textId="77777777" w:rsidR="005351AC" w:rsidRDefault="005351AC" w:rsidP="005351AC">
      <w:pPr>
        <w:pStyle w:val="ListParagraph"/>
        <w:rPr>
          <w:b/>
          <w:bCs/>
        </w:rPr>
      </w:pPr>
    </w:p>
    <w:p w14:paraId="13C2F283" w14:textId="77777777" w:rsidR="005351AC" w:rsidRDefault="005351AC" w:rsidP="005351AC">
      <w:pPr>
        <w:pStyle w:val="ListParagraph"/>
      </w:pPr>
      <w:r w:rsidRPr="00261501">
        <w:rPr>
          <w:b/>
          <w:bCs/>
        </w:rPr>
        <w:t>Low</w:t>
      </w:r>
      <w:r w:rsidRPr="00AD10D5">
        <w:t xml:space="preserve"> - </w:t>
      </w:r>
      <w:r w:rsidRPr="00261501">
        <w:t>Minimal storm sewer design or utilization of existing trunk sewer</w:t>
      </w:r>
    </w:p>
    <w:p w14:paraId="13C2F284" w14:textId="77777777" w:rsidR="005351AC" w:rsidRDefault="005351AC" w:rsidP="005351AC">
      <w:pPr>
        <w:pStyle w:val="ListParagraph"/>
        <w:rPr>
          <w:b/>
          <w:bCs/>
        </w:rPr>
      </w:pPr>
    </w:p>
    <w:p w14:paraId="13C2F285" w14:textId="77777777" w:rsidR="005351AC" w:rsidRDefault="005351AC" w:rsidP="005351AC">
      <w:pPr>
        <w:pStyle w:val="ListParagraph"/>
      </w:pPr>
      <w:r w:rsidRPr="00261501">
        <w:rPr>
          <w:b/>
          <w:bCs/>
        </w:rPr>
        <w:t>Medium</w:t>
      </w:r>
      <w:r w:rsidRPr="00AD10D5">
        <w:t xml:space="preserve"> - Single</w:t>
      </w:r>
      <w:r w:rsidRPr="00261501">
        <w:t xml:space="preserve"> Trunk Line with well-defined drainage boundaries</w:t>
      </w:r>
    </w:p>
    <w:p w14:paraId="13C2F286" w14:textId="77777777" w:rsidR="005351AC" w:rsidRDefault="005351AC" w:rsidP="005351AC">
      <w:pPr>
        <w:pStyle w:val="ListParagraph"/>
        <w:rPr>
          <w:b/>
          <w:bCs/>
        </w:rPr>
      </w:pPr>
    </w:p>
    <w:p w14:paraId="13C2F287" w14:textId="77777777" w:rsidR="005351AC" w:rsidRDefault="005351AC" w:rsidP="005351AC">
      <w:pPr>
        <w:pStyle w:val="ListParagraph"/>
      </w:pPr>
      <w:r w:rsidRPr="00261501">
        <w:rPr>
          <w:b/>
          <w:bCs/>
        </w:rPr>
        <w:t>High</w:t>
      </w:r>
      <w:r w:rsidRPr="00AD10D5">
        <w:t xml:space="preserve"> -   </w:t>
      </w:r>
      <w:r w:rsidRPr="00261501">
        <w:t>Multiple Connecting Trunk branches and/or with poorly defined drainage boundaries</w:t>
      </w:r>
    </w:p>
    <w:p w14:paraId="13C2F288" w14:textId="77777777" w:rsidR="005351AC" w:rsidRDefault="005351AC" w:rsidP="005351AC">
      <w:pPr>
        <w:pStyle w:val="ListParagraph"/>
      </w:pPr>
    </w:p>
    <w:p w14:paraId="13C2F289" w14:textId="77777777" w:rsidR="005351AC" w:rsidRDefault="005351AC" w:rsidP="005351AC">
      <w:pPr>
        <w:pStyle w:val="ListParagraph"/>
      </w:pPr>
    </w:p>
    <w:p w14:paraId="13C2F28A" w14:textId="77777777" w:rsidR="005351AC" w:rsidRDefault="005351AC" w:rsidP="005351AC">
      <w:pPr>
        <w:pStyle w:val="ListParagraph"/>
      </w:pPr>
    </w:p>
    <w:p w14:paraId="13C2F28B" w14:textId="77777777" w:rsidR="005351AC" w:rsidRPr="00E45D3E" w:rsidRDefault="005351AC" w:rsidP="005351AC">
      <w:pPr>
        <w:pStyle w:val="ListParagraph"/>
        <w:numPr>
          <w:ilvl w:val="0"/>
          <w:numId w:val="7"/>
        </w:numPr>
      </w:pPr>
      <w:r w:rsidRPr="002A7B7E">
        <w:rPr>
          <w:b/>
        </w:rPr>
        <w:t xml:space="preserve">2.7.B.B – Culvert Detail Sheet </w:t>
      </w:r>
    </w:p>
    <w:p w14:paraId="13C2F28C" w14:textId="77777777" w:rsidR="005351AC" w:rsidRPr="00E45D3E" w:rsidRDefault="005351AC" w:rsidP="005351AC">
      <w:pPr>
        <w:pStyle w:val="ListParagraph"/>
      </w:pPr>
    </w:p>
    <w:p w14:paraId="13C2F28D" w14:textId="77777777" w:rsidR="005351AC" w:rsidRPr="00E45D3E" w:rsidRDefault="005351AC" w:rsidP="005351AC">
      <w:pPr>
        <w:pStyle w:val="ListParagraph"/>
      </w:pPr>
      <w:r w:rsidRPr="00261501">
        <w:rPr>
          <w:b/>
          <w:bCs/>
        </w:rPr>
        <w:t>Hours are manhours for each culvert, typical staffing level Engineer I – Engineer II</w:t>
      </w:r>
    </w:p>
    <w:p w14:paraId="13C2F28E" w14:textId="77777777" w:rsidR="005351AC" w:rsidRPr="00E45D3E" w:rsidRDefault="005351AC" w:rsidP="005351AC">
      <w:pPr>
        <w:pStyle w:val="ListParagraph"/>
      </w:pPr>
    </w:p>
    <w:p w14:paraId="13C2F28F" w14:textId="77777777" w:rsidR="005351AC" w:rsidRDefault="005351AC" w:rsidP="005351AC">
      <w:pPr>
        <w:pStyle w:val="ListParagraph"/>
      </w:pPr>
      <w:r w:rsidRPr="00261501">
        <w:rPr>
          <w:b/>
          <w:bCs/>
        </w:rPr>
        <w:t>Low</w:t>
      </w:r>
      <w:r w:rsidRPr="00AD10D5">
        <w:t xml:space="preserve"> - </w:t>
      </w:r>
      <w:r>
        <w:t>C</w:t>
      </w:r>
      <w:r w:rsidRPr="002A7B7E">
        <w:t xml:space="preserve">omplexity not a </w:t>
      </w:r>
      <w:r>
        <w:t>factor</w:t>
      </w:r>
    </w:p>
    <w:p w14:paraId="13C2F290" w14:textId="77777777" w:rsidR="005351AC" w:rsidRDefault="005351AC" w:rsidP="005351AC">
      <w:pPr>
        <w:pStyle w:val="ListParagraph"/>
        <w:rPr>
          <w:b/>
          <w:bCs/>
        </w:rPr>
      </w:pPr>
    </w:p>
    <w:p w14:paraId="13C2F291" w14:textId="77777777" w:rsidR="005351AC" w:rsidRDefault="005351AC" w:rsidP="005351AC">
      <w:pPr>
        <w:pStyle w:val="ListParagraph"/>
      </w:pPr>
      <w:r w:rsidRPr="00261501">
        <w:rPr>
          <w:b/>
          <w:bCs/>
        </w:rPr>
        <w:t xml:space="preserve">Medium </w:t>
      </w:r>
      <w:r>
        <w:rPr>
          <w:bCs/>
        </w:rPr>
        <w:t xml:space="preserve">- </w:t>
      </w:r>
      <w:r>
        <w:t>C</w:t>
      </w:r>
      <w:r w:rsidRPr="002A7B7E">
        <w:t xml:space="preserve">omplexity not a </w:t>
      </w:r>
      <w:r>
        <w:t>factor</w:t>
      </w:r>
    </w:p>
    <w:p w14:paraId="13C2F292" w14:textId="77777777" w:rsidR="005351AC" w:rsidRDefault="005351AC" w:rsidP="005351AC">
      <w:pPr>
        <w:pStyle w:val="ListParagraph"/>
        <w:rPr>
          <w:b/>
          <w:bCs/>
        </w:rPr>
      </w:pPr>
    </w:p>
    <w:p w14:paraId="13C2F293" w14:textId="77777777" w:rsidR="005351AC" w:rsidRDefault="005351AC" w:rsidP="005351AC">
      <w:pPr>
        <w:pStyle w:val="ListParagraph"/>
      </w:pPr>
      <w:r w:rsidRPr="00261501">
        <w:rPr>
          <w:b/>
          <w:bCs/>
        </w:rPr>
        <w:t>High</w:t>
      </w:r>
      <w:r w:rsidRPr="00AD10D5">
        <w:t xml:space="preserve"> -</w:t>
      </w:r>
      <w:r>
        <w:t xml:space="preserve"> C</w:t>
      </w:r>
      <w:r w:rsidRPr="002A7B7E">
        <w:t xml:space="preserve">omplexity not a factor  </w:t>
      </w:r>
    </w:p>
    <w:p w14:paraId="13C2F294" w14:textId="77777777" w:rsidR="005351AC" w:rsidRDefault="005351AC" w:rsidP="005351AC">
      <w:pPr>
        <w:pStyle w:val="ListParagraph"/>
      </w:pPr>
    </w:p>
    <w:p w14:paraId="13C2F295" w14:textId="77777777" w:rsidR="005351AC" w:rsidRDefault="005351AC" w:rsidP="005351AC">
      <w:pPr>
        <w:pStyle w:val="ListParagraph"/>
      </w:pPr>
    </w:p>
    <w:p w14:paraId="13C2F296" w14:textId="77777777" w:rsidR="005351AC" w:rsidRPr="00AA5D78" w:rsidRDefault="005351AC" w:rsidP="005351AC">
      <w:pPr>
        <w:pStyle w:val="ListParagraph"/>
        <w:numPr>
          <w:ilvl w:val="0"/>
          <w:numId w:val="7"/>
        </w:numPr>
      </w:pPr>
      <w:r w:rsidRPr="00AA5D78">
        <w:rPr>
          <w:b/>
        </w:rPr>
        <w:t xml:space="preserve">2.7.B.C – Channel Relocation Details &amp; Section Sheets </w:t>
      </w:r>
    </w:p>
    <w:p w14:paraId="13C2F297" w14:textId="77777777" w:rsidR="005351AC" w:rsidRDefault="005351AC" w:rsidP="005351AC">
      <w:pPr>
        <w:pStyle w:val="ListParagraph"/>
        <w:rPr>
          <w:b/>
          <w:bCs/>
        </w:rPr>
      </w:pPr>
    </w:p>
    <w:p w14:paraId="13C2F298" w14:textId="77777777" w:rsidR="005351AC" w:rsidRDefault="005351AC" w:rsidP="005351AC">
      <w:pPr>
        <w:pStyle w:val="ListParagraph"/>
        <w:rPr>
          <w:b/>
          <w:bCs/>
        </w:rPr>
      </w:pPr>
      <w:r w:rsidRPr="009D564A">
        <w:rPr>
          <w:b/>
          <w:bCs/>
        </w:rPr>
        <w:t>Hours are manhours by Station (100 feet) of project length, typical staffing level Engineer I – Engineer II</w:t>
      </w:r>
      <w:r>
        <w:rPr>
          <w:b/>
          <w:bCs/>
        </w:rPr>
        <w:t>I</w:t>
      </w:r>
      <w:r w:rsidRPr="009D564A">
        <w:rPr>
          <w:b/>
          <w:bCs/>
        </w:rPr>
        <w:t>.</w:t>
      </w:r>
    </w:p>
    <w:p w14:paraId="13C2F299" w14:textId="77777777" w:rsidR="005351AC" w:rsidRDefault="005351AC" w:rsidP="005351AC">
      <w:pPr>
        <w:pStyle w:val="ListParagraph"/>
        <w:rPr>
          <w:b/>
          <w:bCs/>
        </w:rPr>
      </w:pPr>
    </w:p>
    <w:p w14:paraId="13C2F29A" w14:textId="77777777" w:rsidR="005351AC" w:rsidRDefault="005351AC" w:rsidP="005351AC">
      <w:pPr>
        <w:pStyle w:val="ListParagraph"/>
      </w:pPr>
      <w:r w:rsidRPr="009D564A">
        <w:rPr>
          <w:b/>
          <w:bCs/>
        </w:rPr>
        <w:t>Low</w:t>
      </w:r>
      <w:r>
        <w:t xml:space="preserve"> - </w:t>
      </w:r>
      <w:r w:rsidRPr="00AA5D78">
        <w:t>Straight or simple geometry with a single typical section</w:t>
      </w:r>
    </w:p>
    <w:p w14:paraId="13C2F29B" w14:textId="77777777" w:rsidR="005351AC" w:rsidRDefault="005351AC" w:rsidP="005351AC">
      <w:pPr>
        <w:pStyle w:val="ListParagraph"/>
        <w:rPr>
          <w:b/>
          <w:bCs/>
        </w:rPr>
      </w:pPr>
    </w:p>
    <w:p w14:paraId="13C2F29C" w14:textId="77777777" w:rsidR="005351AC" w:rsidRDefault="005351AC" w:rsidP="005351AC">
      <w:pPr>
        <w:pStyle w:val="ListParagraph"/>
      </w:pPr>
      <w:r w:rsidRPr="009D564A">
        <w:rPr>
          <w:b/>
          <w:bCs/>
        </w:rPr>
        <w:t>Medium</w:t>
      </w:r>
      <w:r w:rsidRPr="00AD10D5">
        <w:t xml:space="preserve"> </w:t>
      </w:r>
      <w:r>
        <w:t>-</w:t>
      </w:r>
    </w:p>
    <w:p w14:paraId="13C2F29D" w14:textId="77777777" w:rsidR="005351AC" w:rsidRDefault="005351AC" w:rsidP="005351AC">
      <w:pPr>
        <w:pStyle w:val="ListParagraph"/>
        <w:rPr>
          <w:b/>
          <w:bCs/>
        </w:rPr>
      </w:pPr>
    </w:p>
    <w:p w14:paraId="13C2F29E" w14:textId="77777777" w:rsidR="005351AC" w:rsidRDefault="005351AC" w:rsidP="005351AC">
      <w:pPr>
        <w:pStyle w:val="ListParagraph"/>
      </w:pPr>
      <w:r w:rsidRPr="009D564A">
        <w:rPr>
          <w:b/>
          <w:bCs/>
        </w:rPr>
        <w:t>High</w:t>
      </w:r>
      <w:r w:rsidRPr="00AD10D5">
        <w:t xml:space="preserve"> - </w:t>
      </w:r>
      <w:r w:rsidRPr="00AA5D78">
        <w:t>Complex geometry or varying typical section</w:t>
      </w:r>
    </w:p>
    <w:p w14:paraId="13C2F29F" w14:textId="77777777" w:rsidR="005351AC" w:rsidRPr="00AD10D5" w:rsidRDefault="005351AC" w:rsidP="005351AC">
      <w:pPr>
        <w:pStyle w:val="ListParagraph"/>
      </w:pPr>
    </w:p>
    <w:p w14:paraId="13C2F2A0" w14:textId="77777777" w:rsidR="005351AC" w:rsidRDefault="005351AC" w:rsidP="005351AC">
      <w:pPr>
        <w:pStyle w:val="ListParagraph"/>
      </w:pPr>
    </w:p>
    <w:p w14:paraId="13C2F2A1" w14:textId="77777777" w:rsidR="005351AC" w:rsidRPr="00557A63" w:rsidRDefault="005351AC" w:rsidP="005351AC">
      <w:pPr>
        <w:pStyle w:val="ListParagraph"/>
        <w:numPr>
          <w:ilvl w:val="0"/>
          <w:numId w:val="7"/>
        </w:numPr>
        <w:rPr>
          <w:b/>
          <w:color w:val="FF0000"/>
        </w:rPr>
      </w:pPr>
      <w:r w:rsidRPr="00D46DC1">
        <w:rPr>
          <w:b/>
        </w:rPr>
        <w:t xml:space="preserve">2.7.B.D – </w:t>
      </w:r>
      <w:r>
        <w:rPr>
          <w:b/>
        </w:rPr>
        <w:t xml:space="preserve">D.1 - </w:t>
      </w:r>
      <w:r w:rsidRPr="00D46DC1">
        <w:rPr>
          <w:b/>
        </w:rPr>
        <w:t xml:space="preserve">Drainage Calculations - </w:t>
      </w:r>
      <w:r w:rsidRPr="00603860">
        <w:rPr>
          <w:b/>
        </w:rPr>
        <w:t xml:space="preserve">Culvert </w:t>
      </w:r>
    </w:p>
    <w:p w14:paraId="13C2F2A2" w14:textId="77777777" w:rsidR="005351AC" w:rsidRDefault="005351AC" w:rsidP="005351AC">
      <w:pPr>
        <w:pStyle w:val="ListParagraph"/>
        <w:rPr>
          <w:b/>
          <w:bCs/>
        </w:rPr>
      </w:pPr>
    </w:p>
    <w:p w14:paraId="13C2F2A3" w14:textId="77777777" w:rsidR="005351AC" w:rsidRDefault="005351AC" w:rsidP="005351AC">
      <w:pPr>
        <w:pStyle w:val="ListParagraph"/>
        <w:rPr>
          <w:b/>
          <w:bCs/>
        </w:rPr>
      </w:pPr>
      <w:r w:rsidRPr="00D46DC1">
        <w:rPr>
          <w:b/>
          <w:bCs/>
        </w:rPr>
        <w:t>Hours are manhours for each culvert, typical staffing level Engineer I – Engineer II</w:t>
      </w:r>
      <w:r>
        <w:rPr>
          <w:b/>
          <w:bCs/>
        </w:rPr>
        <w:t>I</w:t>
      </w:r>
    </w:p>
    <w:p w14:paraId="13C2F2A4" w14:textId="77777777" w:rsidR="005351AC" w:rsidRDefault="005351AC" w:rsidP="005351AC">
      <w:pPr>
        <w:pStyle w:val="ListParagraph"/>
        <w:rPr>
          <w:b/>
          <w:bCs/>
        </w:rPr>
      </w:pPr>
    </w:p>
    <w:p w14:paraId="13C2F2A5" w14:textId="77777777" w:rsidR="005351AC" w:rsidRDefault="005351AC" w:rsidP="005351AC">
      <w:pPr>
        <w:pStyle w:val="ListParagraph"/>
      </w:pPr>
      <w:r>
        <w:rPr>
          <w:b/>
          <w:bCs/>
        </w:rPr>
        <w:t>L</w:t>
      </w:r>
      <w:r w:rsidRPr="00AD10D5">
        <w:rPr>
          <w:b/>
          <w:bCs/>
        </w:rPr>
        <w:t>ow</w:t>
      </w:r>
      <w:r w:rsidRPr="00AD10D5">
        <w:t xml:space="preserve"> - </w:t>
      </w:r>
      <w:r w:rsidRPr="00D46DC1">
        <w:t xml:space="preserve">new culvert on new alignment without upstream affected </w:t>
      </w:r>
      <w:r>
        <w:t>properties</w:t>
      </w:r>
    </w:p>
    <w:p w14:paraId="13C2F2A6" w14:textId="77777777" w:rsidR="005351AC" w:rsidRDefault="005351AC" w:rsidP="005351AC">
      <w:pPr>
        <w:pStyle w:val="ListParagraph"/>
        <w:rPr>
          <w:b/>
          <w:bCs/>
        </w:rPr>
      </w:pPr>
    </w:p>
    <w:p w14:paraId="13C2F2A7" w14:textId="77777777" w:rsidR="005351AC" w:rsidRDefault="005351AC" w:rsidP="005351AC">
      <w:pPr>
        <w:pStyle w:val="ListParagraph"/>
      </w:pPr>
      <w:r w:rsidRPr="00AD10D5">
        <w:rPr>
          <w:b/>
          <w:bCs/>
        </w:rPr>
        <w:t>Medium</w:t>
      </w:r>
      <w:r w:rsidRPr="00AD10D5">
        <w:t xml:space="preserve"> - </w:t>
      </w:r>
      <w:r w:rsidRPr="00D46DC1">
        <w:t xml:space="preserve">Replacement of existing structure with minimal upstream affected </w:t>
      </w:r>
      <w:r>
        <w:t>properties</w:t>
      </w:r>
    </w:p>
    <w:p w14:paraId="13C2F2A8" w14:textId="77777777" w:rsidR="005351AC" w:rsidRDefault="005351AC" w:rsidP="005351AC">
      <w:pPr>
        <w:pStyle w:val="ListParagraph"/>
        <w:rPr>
          <w:b/>
          <w:bCs/>
        </w:rPr>
      </w:pPr>
    </w:p>
    <w:p w14:paraId="13C2F2A9" w14:textId="77777777" w:rsidR="005351AC" w:rsidRDefault="005351AC" w:rsidP="005351AC">
      <w:pPr>
        <w:pStyle w:val="ListParagraph"/>
        <w:rPr>
          <w:bCs/>
        </w:rPr>
      </w:pPr>
      <w:r w:rsidRPr="00AD10D5">
        <w:rPr>
          <w:b/>
          <w:bCs/>
        </w:rPr>
        <w:t>High</w:t>
      </w:r>
      <w:r>
        <w:rPr>
          <w:b/>
          <w:bCs/>
        </w:rPr>
        <w:t xml:space="preserve"> </w:t>
      </w:r>
      <w:r>
        <w:rPr>
          <w:bCs/>
        </w:rPr>
        <w:t xml:space="preserve">- </w:t>
      </w:r>
      <w:r w:rsidRPr="00D46DC1">
        <w:rPr>
          <w:bCs/>
        </w:rPr>
        <w:t>Culverts in series. Culverts with significant potential to impact upstream properties.</w:t>
      </w:r>
    </w:p>
    <w:p w14:paraId="13C2F2AA" w14:textId="77777777" w:rsidR="005351AC" w:rsidRPr="00D46DC1" w:rsidRDefault="005351AC" w:rsidP="005351AC">
      <w:pPr>
        <w:pStyle w:val="ListParagraph"/>
      </w:pPr>
    </w:p>
    <w:p w14:paraId="13C2F2AB" w14:textId="77777777" w:rsidR="005351AC" w:rsidRDefault="005351AC" w:rsidP="005351AC">
      <w:pPr>
        <w:pStyle w:val="ListParagraph"/>
      </w:pPr>
    </w:p>
    <w:p w14:paraId="13C2F2AC" w14:textId="77777777" w:rsidR="005351AC" w:rsidRPr="00943F73" w:rsidRDefault="005351AC" w:rsidP="005351AC">
      <w:pPr>
        <w:pStyle w:val="ListParagraph"/>
        <w:numPr>
          <w:ilvl w:val="0"/>
          <w:numId w:val="7"/>
        </w:numPr>
      </w:pPr>
      <w:r w:rsidRPr="00D46DC1">
        <w:rPr>
          <w:b/>
        </w:rPr>
        <w:t>2.7.B.D –</w:t>
      </w:r>
      <w:r>
        <w:rPr>
          <w:b/>
        </w:rPr>
        <w:t xml:space="preserve"> D.2 - </w:t>
      </w:r>
      <w:r w:rsidRPr="00D46DC1">
        <w:rPr>
          <w:b/>
        </w:rPr>
        <w:t xml:space="preserve"> Drainage Calculations – </w:t>
      </w:r>
      <w:r w:rsidRPr="00603860">
        <w:rPr>
          <w:b/>
        </w:rPr>
        <w:t>Ditches</w:t>
      </w:r>
    </w:p>
    <w:p w14:paraId="13C2F2AD" w14:textId="77777777" w:rsidR="005351AC" w:rsidRPr="00943F73" w:rsidRDefault="005351AC" w:rsidP="005351AC">
      <w:pPr>
        <w:pStyle w:val="ListParagraph"/>
      </w:pPr>
    </w:p>
    <w:p w14:paraId="13C2F2AE" w14:textId="77777777" w:rsidR="005351AC" w:rsidRDefault="005351AC" w:rsidP="005351AC">
      <w:pPr>
        <w:pStyle w:val="ListParagraph"/>
        <w:rPr>
          <w:b/>
          <w:bCs/>
        </w:rPr>
      </w:pPr>
      <w:r w:rsidRPr="00557A63">
        <w:rPr>
          <w:b/>
          <w:bCs/>
        </w:rPr>
        <w:t>Hours are manhours by Station (100 feet) of project length, typical staffing level Engineer I – Engineer III</w:t>
      </w:r>
    </w:p>
    <w:p w14:paraId="13C2F2AF" w14:textId="77777777" w:rsidR="005351AC" w:rsidRDefault="005351AC" w:rsidP="005351AC">
      <w:pPr>
        <w:pStyle w:val="ListParagraph"/>
        <w:rPr>
          <w:b/>
          <w:bCs/>
        </w:rPr>
      </w:pPr>
    </w:p>
    <w:p w14:paraId="13C2F2B0" w14:textId="77777777" w:rsidR="005351AC" w:rsidRDefault="005351AC" w:rsidP="005351AC">
      <w:pPr>
        <w:pStyle w:val="ListParagraph"/>
      </w:pPr>
      <w:r w:rsidRPr="00D46DC1">
        <w:rPr>
          <w:b/>
          <w:bCs/>
        </w:rPr>
        <w:t>Low</w:t>
      </w:r>
      <w:r>
        <w:t xml:space="preserve"> - </w:t>
      </w:r>
      <w:r w:rsidRPr="004749A9">
        <w:t>median ditches</w:t>
      </w:r>
    </w:p>
    <w:p w14:paraId="13C2F2B1" w14:textId="77777777" w:rsidR="005351AC" w:rsidRDefault="005351AC" w:rsidP="005351AC">
      <w:pPr>
        <w:pStyle w:val="ListParagraph"/>
        <w:rPr>
          <w:b/>
          <w:bCs/>
        </w:rPr>
      </w:pPr>
    </w:p>
    <w:p w14:paraId="13C2F2B2" w14:textId="77777777" w:rsidR="005351AC" w:rsidRDefault="005351AC" w:rsidP="005351AC">
      <w:pPr>
        <w:pStyle w:val="ListParagraph"/>
      </w:pPr>
      <w:r w:rsidRPr="00D46DC1">
        <w:rPr>
          <w:b/>
          <w:bCs/>
        </w:rPr>
        <w:t>Medium</w:t>
      </w:r>
      <w:r>
        <w:t xml:space="preserve"> - </w:t>
      </w:r>
      <w:r w:rsidRPr="004749A9">
        <w:t xml:space="preserve">standard side ditches with constant slope and constant </w:t>
      </w:r>
      <w:r>
        <w:t>width</w:t>
      </w:r>
    </w:p>
    <w:p w14:paraId="13C2F2B3" w14:textId="77777777" w:rsidR="005351AC" w:rsidRDefault="005351AC" w:rsidP="005351AC">
      <w:pPr>
        <w:pStyle w:val="ListParagraph"/>
        <w:rPr>
          <w:b/>
          <w:bCs/>
        </w:rPr>
      </w:pPr>
    </w:p>
    <w:p w14:paraId="13C2F2B4" w14:textId="77777777" w:rsidR="005351AC" w:rsidRPr="004749A9" w:rsidRDefault="005351AC" w:rsidP="005351AC">
      <w:pPr>
        <w:pStyle w:val="ListParagraph"/>
      </w:pPr>
      <w:r w:rsidRPr="00D46DC1">
        <w:rPr>
          <w:b/>
          <w:bCs/>
        </w:rPr>
        <w:t xml:space="preserve">High </w:t>
      </w:r>
      <w:r>
        <w:rPr>
          <w:bCs/>
        </w:rPr>
        <w:t xml:space="preserve">- </w:t>
      </w:r>
      <w:r w:rsidRPr="004749A9">
        <w:rPr>
          <w:bCs/>
        </w:rPr>
        <w:t>side ditches with non-standard shape or varying slope</w:t>
      </w:r>
    </w:p>
    <w:p w14:paraId="13C2F2B5" w14:textId="77777777" w:rsidR="005351AC" w:rsidRPr="00557A63" w:rsidRDefault="005351AC" w:rsidP="005351AC">
      <w:pPr>
        <w:pStyle w:val="ListParagraph"/>
      </w:pPr>
    </w:p>
    <w:p w14:paraId="13C2F2B6" w14:textId="77777777" w:rsidR="005351AC" w:rsidRPr="00557A63" w:rsidRDefault="005351AC" w:rsidP="005351AC">
      <w:pPr>
        <w:pStyle w:val="ListParagraph"/>
      </w:pPr>
    </w:p>
    <w:p w14:paraId="13C2F2B7" w14:textId="77777777" w:rsidR="005351AC" w:rsidRDefault="005351AC" w:rsidP="005351AC">
      <w:pPr>
        <w:pStyle w:val="ListParagraph"/>
        <w:numPr>
          <w:ilvl w:val="0"/>
          <w:numId w:val="7"/>
        </w:numPr>
      </w:pPr>
      <w:r w:rsidRPr="004749A9">
        <w:rPr>
          <w:b/>
        </w:rPr>
        <w:t xml:space="preserve">2.7.B.D – </w:t>
      </w:r>
      <w:r>
        <w:rPr>
          <w:b/>
        </w:rPr>
        <w:t xml:space="preserve">D.3 - </w:t>
      </w:r>
      <w:r w:rsidRPr="004749A9">
        <w:rPr>
          <w:b/>
        </w:rPr>
        <w:t xml:space="preserve">Drainage Calculations – </w:t>
      </w:r>
      <w:r w:rsidRPr="00603860">
        <w:rPr>
          <w:b/>
        </w:rPr>
        <w:t>Storm Sewer</w:t>
      </w:r>
    </w:p>
    <w:p w14:paraId="13C2F2B8" w14:textId="77777777" w:rsidR="005351AC" w:rsidRDefault="005351AC" w:rsidP="005351AC">
      <w:pPr>
        <w:pStyle w:val="ListParagraph"/>
      </w:pPr>
    </w:p>
    <w:p w14:paraId="13C2F2B9" w14:textId="77777777" w:rsidR="005351AC" w:rsidRPr="004749A9" w:rsidRDefault="005351AC" w:rsidP="005351AC">
      <w:pPr>
        <w:pStyle w:val="ListParagraph"/>
      </w:pPr>
      <w:r>
        <w:t>Additional complexity for ultra-urban, utilities, or combined sanitary/storm</w:t>
      </w:r>
      <w:r w:rsidRPr="00AD10D5">
        <w:br/>
      </w:r>
    </w:p>
    <w:p w14:paraId="13C2F2BA" w14:textId="77777777" w:rsidR="005351AC" w:rsidRDefault="005351AC" w:rsidP="005351AC">
      <w:pPr>
        <w:pStyle w:val="ListParagraph"/>
        <w:rPr>
          <w:b/>
          <w:bCs/>
        </w:rPr>
      </w:pPr>
      <w:r w:rsidRPr="00557A63">
        <w:rPr>
          <w:b/>
          <w:bCs/>
        </w:rPr>
        <w:t>Hours are manhours by Station (100 feet) of project length, typical staffing level Engineer I – Engineer III</w:t>
      </w:r>
    </w:p>
    <w:p w14:paraId="13C2F2BB" w14:textId="77777777" w:rsidR="005351AC" w:rsidRDefault="005351AC" w:rsidP="005351AC">
      <w:pPr>
        <w:pStyle w:val="ListParagraph"/>
        <w:rPr>
          <w:b/>
          <w:bCs/>
        </w:rPr>
      </w:pPr>
    </w:p>
    <w:p w14:paraId="13C2F2BC" w14:textId="77777777" w:rsidR="005351AC" w:rsidRDefault="005351AC" w:rsidP="005351AC">
      <w:pPr>
        <w:pStyle w:val="ListParagraph"/>
      </w:pPr>
      <w:r w:rsidRPr="00D46DC1">
        <w:rPr>
          <w:b/>
          <w:bCs/>
        </w:rPr>
        <w:t>Low</w:t>
      </w:r>
      <w:r w:rsidRPr="00AD10D5">
        <w:t xml:space="preserve"> - </w:t>
      </w:r>
      <w:r w:rsidRPr="004749A9">
        <w:t xml:space="preserve">Minimal storm sewer design or utilization of existing trunk </w:t>
      </w:r>
      <w:r>
        <w:t>sewer</w:t>
      </w:r>
    </w:p>
    <w:p w14:paraId="13C2F2BD" w14:textId="77777777" w:rsidR="005351AC" w:rsidRDefault="005351AC" w:rsidP="005351AC">
      <w:pPr>
        <w:pStyle w:val="ListParagraph"/>
        <w:rPr>
          <w:b/>
          <w:bCs/>
        </w:rPr>
      </w:pPr>
    </w:p>
    <w:p w14:paraId="13C2F2BE" w14:textId="77777777" w:rsidR="005351AC" w:rsidRDefault="005351AC" w:rsidP="005351AC">
      <w:pPr>
        <w:pStyle w:val="ListParagraph"/>
      </w:pPr>
      <w:r w:rsidRPr="00D46DC1">
        <w:rPr>
          <w:b/>
          <w:bCs/>
        </w:rPr>
        <w:t>Medium</w:t>
      </w:r>
      <w:r w:rsidRPr="00AD10D5">
        <w:t xml:space="preserve"> - </w:t>
      </w:r>
      <w:r w:rsidRPr="004749A9">
        <w:t xml:space="preserve">Single Trunk Line with well-defined drainage </w:t>
      </w:r>
      <w:r>
        <w:t>boundaries</w:t>
      </w:r>
    </w:p>
    <w:p w14:paraId="13C2F2BF" w14:textId="77777777" w:rsidR="005351AC" w:rsidRDefault="005351AC" w:rsidP="005351AC">
      <w:pPr>
        <w:pStyle w:val="ListParagraph"/>
        <w:rPr>
          <w:b/>
          <w:bCs/>
        </w:rPr>
      </w:pPr>
    </w:p>
    <w:p w14:paraId="13C2F2C0" w14:textId="77777777" w:rsidR="005351AC" w:rsidRPr="00557A63" w:rsidRDefault="005351AC" w:rsidP="005351AC">
      <w:pPr>
        <w:pStyle w:val="ListParagraph"/>
      </w:pPr>
      <w:r w:rsidRPr="00D46DC1">
        <w:rPr>
          <w:b/>
          <w:bCs/>
        </w:rPr>
        <w:t xml:space="preserve">High </w:t>
      </w:r>
      <w:r>
        <w:rPr>
          <w:bCs/>
        </w:rPr>
        <w:t xml:space="preserve">- </w:t>
      </w:r>
      <w:r w:rsidRPr="004749A9">
        <w:rPr>
          <w:bCs/>
        </w:rPr>
        <w:t>Multiple Connecting Trunk branches and/or with poorly defined drainage boundaries</w:t>
      </w:r>
    </w:p>
    <w:p w14:paraId="13C2F2C1" w14:textId="77777777" w:rsidR="005351AC" w:rsidRDefault="005351AC" w:rsidP="005351AC">
      <w:pPr>
        <w:pStyle w:val="ListParagraph"/>
      </w:pPr>
    </w:p>
    <w:p w14:paraId="13C2F2C2" w14:textId="77777777" w:rsidR="005351AC" w:rsidRPr="00557A63" w:rsidRDefault="005351AC" w:rsidP="005351AC">
      <w:pPr>
        <w:pStyle w:val="ListParagraph"/>
      </w:pPr>
    </w:p>
    <w:p w14:paraId="13C2F2C3" w14:textId="77777777" w:rsidR="005351AC" w:rsidRPr="00A74A27" w:rsidRDefault="005351AC" w:rsidP="005351AC">
      <w:pPr>
        <w:pStyle w:val="ListParagraph"/>
        <w:numPr>
          <w:ilvl w:val="0"/>
          <w:numId w:val="7"/>
        </w:numPr>
      </w:pPr>
      <w:r w:rsidRPr="004749A9">
        <w:rPr>
          <w:b/>
        </w:rPr>
        <w:t>2.7.B.E – BMP Design</w:t>
      </w:r>
    </w:p>
    <w:p w14:paraId="13C2F2C4" w14:textId="77777777" w:rsidR="005351AC" w:rsidRDefault="005351AC" w:rsidP="005351AC">
      <w:pPr>
        <w:pStyle w:val="ListParagraph"/>
      </w:pPr>
    </w:p>
    <w:p w14:paraId="13C2F2C5" w14:textId="77777777" w:rsidR="005351AC" w:rsidRDefault="005351AC" w:rsidP="005351AC">
      <w:pPr>
        <w:pStyle w:val="ListParagraph"/>
      </w:pPr>
      <w:r>
        <w:t>Additional complexity routing of hydrographs, design and/or use of alternative BMP</w:t>
      </w:r>
    </w:p>
    <w:p w14:paraId="13C2F2C6" w14:textId="77777777" w:rsidR="005351AC" w:rsidRDefault="005351AC" w:rsidP="005351AC">
      <w:pPr>
        <w:pStyle w:val="ListParagraph"/>
        <w:rPr>
          <w:b/>
          <w:bCs/>
        </w:rPr>
      </w:pPr>
    </w:p>
    <w:p w14:paraId="13C2F2C7" w14:textId="77777777" w:rsidR="005351AC" w:rsidRDefault="005351AC" w:rsidP="005351AC">
      <w:pPr>
        <w:pStyle w:val="ListParagraph"/>
        <w:rPr>
          <w:b/>
          <w:bCs/>
        </w:rPr>
      </w:pPr>
      <w:r w:rsidRPr="00557A63">
        <w:rPr>
          <w:b/>
          <w:bCs/>
        </w:rPr>
        <w:t>Hours are manhours by Station (100 feet) of project length, typical staffing level Engineer I – Engineer III</w:t>
      </w:r>
    </w:p>
    <w:p w14:paraId="13C2F2C8" w14:textId="77777777" w:rsidR="005351AC" w:rsidRDefault="005351AC" w:rsidP="005351AC">
      <w:pPr>
        <w:pStyle w:val="ListParagraph"/>
        <w:rPr>
          <w:b/>
          <w:bCs/>
        </w:rPr>
      </w:pPr>
    </w:p>
    <w:p w14:paraId="13C2F2C9" w14:textId="77777777" w:rsidR="005351AC" w:rsidRDefault="005351AC" w:rsidP="005351AC">
      <w:pPr>
        <w:pStyle w:val="ListParagraph"/>
      </w:pPr>
      <w:r w:rsidRPr="00D46DC1">
        <w:rPr>
          <w:b/>
          <w:bCs/>
        </w:rPr>
        <w:t>Low</w:t>
      </w:r>
      <w:r w:rsidRPr="00AD10D5">
        <w:t xml:space="preserve"> -   </w:t>
      </w:r>
      <w:r w:rsidRPr="004749A9">
        <w:t xml:space="preserve">Vegetated biofilters and/or Vegetated foreslopes, In-Lieu </w:t>
      </w:r>
      <w:r>
        <w:t>Fee</w:t>
      </w:r>
    </w:p>
    <w:p w14:paraId="13C2F2CA" w14:textId="77777777" w:rsidR="005351AC" w:rsidRDefault="005351AC" w:rsidP="005351AC">
      <w:pPr>
        <w:pStyle w:val="ListParagraph"/>
        <w:rPr>
          <w:b/>
          <w:bCs/>
        </w:rPr>
      </w:pPr>
    </w:p>
    <w:p w14:paraId="13C2F2CB" w14:textId="77777777" w:rsidR="005351AC" w:rsidRDefault="005351AC" w:rsidP="005351AC">
      <w:pPr>
        <w:pStyle w:val="ListParagraph"/>
      </w:pPr>
      <w:r w:rsidRPr="00D46DC1">
        <w:rPr>
          <w:b/>
          <w:bCs/>
        </w:rPr>
        <w:t>Medium</w:t>
      </w:r>
      <w:r w:rsidRPr="00AD10D5">
        <w:t xml:space="preserve"> - </w:t>
      </w:r>
      <w:r w:rsidRPr="004749A9">
        <w:t xml:space="preserve">Manufactured </w:t>
      </w:r>
      <w:r>
        <w:t>Systems</w:t>
      </w:r>
    </w:p>
    <w:p w14:paraId="13C2F2CC" w14:textId="77777777" w:rsidR="005351AC" w:rsidRDefault="005351AC" w:rsidP="005351AC">
      <w:pPr>
        <w:pStyle w:val="ListParagraph"/>
        <w:rPr>
          <w:b/>
          <w:bCs/>
        </w:rPr>
      </w:pPr>
    </w:p>
    <w:p w14:paraId="13C2F2CD" w14:textId="77777777" w:rsidR="005351AC" w:rsidRPr="00557A63" w:rsidRDefault="005351AC" w:rsidP="005351AC">
      <w:pPr>
        <w:pStyle w:val="ListParagraph"/>
      </w:pPr>
      <w:r w:rsidRPr="00D46DC1">
        <w:rPr>
          <w:b/>
          <w:bCs/>
        </w:rPr>
        <w:t xml:space="preserve">High </w:t>
      </w:r>
      <w:r>
        <w:rPr>
          <w:bCs/>
        </w:rPr>
        <w:t xml:space="preserve">- </w:t>
      </w:r>
      <w:r w:rsidRPr="004749A9">
        <w:rPr>
          <w:bCs/>
        </w:rPr>
        <w:t>Stage-Discharge calculations, bio retention, wetlands, Infiltration Basins, Infiltration Trenches</w:t>
      </w:r>
    </w:p>
    <w:p w14:paraId="13C2F2CE" w14:textId="77777777" w:rsidR="005351AC" w:rsidRDefault="005351AC" w:rsidP="005351AC">
      <w:pPr>
        <w:pStyle w:val="ListParagraph"/>
        <w:rPr>
          <w:b/>
          <w:bCs/>
        </w:rPr>
      </w:pPr>
    </w:p>
    <w:p w14:paraId="13C2F2CF" w14:textId="77777777" w:rsidR="005351AC" w:rsidRPr="00557A63" w:rsidRDefault="005351AC" w:rsidP="005351AC">
      <w:pPr>
        <w:pStyle w:val="ListParagraph"/>
      </w:pPr>
    </w:p>
    <w:p w14:paraId="13C2F2D0" w14:textId="77777777" w:rsidR="005351AC" w:rsidRPr="00A74A27" w:rsidRDefault="005351AC" w:rsidP="005351AC">
      <w:pPr>
        <w:pStyle w:val="ListParagraph"/>
        <w:numPr>
          <w:ilvl w:val="0"/>
          <w:numId w:val="7"/>
        </w:numPr>
      </w:pPr>
      <w:r w:rsidRPr="004749A9">
        <w:rPr>
          <w:b/>
        </w:rPr>
        <w:t>3.1.</w:t>
      </w:r>
      <w:r>
        <w:rPr>
          <w:b/>
        </w:rPr>
        <w:t>R</w:t>
      </w:r>
      <w:r w:rsidRPr="004749A9">
        <w:rPr>
          <w:b/>
        </w:rPr>
        <w:t xml:space="preserve"> – FIS Analysis, Revisions, and Coordination</w:t>
      </w:r>
    </w:p>
    <w:p w14:paraId="13C2F2D1" w14:textId="77777777" w:rsidR="005351AC" w:rsidRDefault="005351AC" w:rsidP="005351AC">
      <w:pPr>
        <w:pStyle w:val="ListParagraph"/>
      </w:pPr>
    </w:p>
    <w:p w14:paraId="13C2F2D2" w14:textId="77777777" w:rsidR="005351AC" w:rsidRDefault="005351AC" w:rsidP="005351AC">
      <w:pPr>
        <w:pStyle w:val="ListParagraph"/>
      </w:pPr>
      <w:r w:rsidRPr="00A23FD0">
        <w:t>Perform floodplain coordination as identified in earlier tasks.  Ensure that transportation projects are in compliance with the National Flood Insurance Program (NFIP) that is administered by the Ohio Department of Natural Resources for the Federal Emergency Management Agency (FEMA).   Perform necessary hydraulic calculations and coordinate results/findings with Local Floodplain Administrators, the Ohio Department of Natural Resources, and FEMA as necessary.</w:t>
      </w:r>
    </w:p>
    <w:p w14:paraId="13C2F2D3" w14:textId="77777777" w:rsidR="005351AC" w:rsidRDefault="005351AC" w:rsidP="005351AC">
      <w:pPr>
        <w:pStyle w:val="ListParagraph"/>
      </w:pPr>
    </w:p>
    <w:p w14:paraId="13C2F2D4" w14:textId="77777777" w:rsidR="005351AC" w:rsidRDefault="005351AC" w:rsidP="005351AC">
      <w:pPr>
        <w:pStyle w:val="ListParagraph"/>
      </w:pPr>
      <w:r>
        <w:t>Additional complexity when CLOMR or LOMR required</w:t>
      </w:r>
    </w:p>
    <w:p w14:paraId="13C2F2D5" w14:textId="77777777" w:rsidR="005351AC" w:rsidRDefault="005351AC" w:rsidP="005351AC">
      <w:pPr>
        <w:pStyle w:val="ListParagraph"/>
        <w:rPr>
          <w:b/>
          <w:bCs/>
        </w:rPr>
      </w:pPr>
    </w:p>
    <w:p w14:paraId="13C2F2D6" w14:textId="77777777" w:rsidR="005351AC" w:rsidRDefault="005351AC" w:rsidP="005351AC">
      <w:pPr>
        <w:pStyle w:val="ListParagraph"/>
        <w:rPr>
          <w:b/>
          <w:bCs/>
        </w:rPr>
      </w:pPr>
      <w:r w:rsidRPr="00A23FD0">
        <w:rPr>
          <w:b/>
          <w:bCs/>
        </w:rPr>
        <w:t>Hours are manhours for each culvert/bridge , typical staffing level Engineer II – Engineer III</w:t>
      </w:r>
    </w:p>
    <w:p w14:paraId="13C2F2D7" w14:textId="77777777" w:rsidR="005351AC" w:rsidRDefault="005351AC" w:rsidP="005351AC">
      <w:pPr>
        <w:pStyle w:val="ListParagraph"/>
        <w:rPr>
          <w:b/>
          <w:bCs/>
        </w:rPr>
      </w:pPr>
    </w:p>
    <w:p w14:paraId="13C2F2D8" w14:textId="77777777" w:rsidR="005351AC" w:rsidRDefault="005351AC" w:rsidP="005351AC">
      <w:pPr>
        <w:pStyle w:val="ListParagraph"/>
      </w:pPr>
      <w:r w:rsidRPr="00D46DC1">
        <w:rPr>
          <w:b/>
          <w:bCs/>
        </w:rPr>
        <w:t>Low</w:t>
      </w:r>
      <w:r w:rsidRPr="00AD10D5">
        <w:t xml:space="preserve"> - </w:t>
      </w:r>
      <w:r w:rsidRPr="0061180B">
        <w:t xml:space="preserve">FEMA Zone </w:t>
      </w:r>
      <w:r>
        <w:t>A</w:t>
      </w:r>
    </w:p>
    <w:p w14:paraId="13C2F2D9" w14:textId="77777777" w:rsidR="005351AC" w:rsidRDefault="005351AC" w:rsidP="005351AC">
      <w:pPr>
        <w:pStyle w:val="ListParagraph"/>
        <w:rPr>
          <w:b/>
          <w:bCs/>
        </w:rPr>
      </w:pPr>
    </w:p>
    <w:p w14:paraId="13C2F2DA" w14:textId="77777777" w:rsidR="005351AC" w:rsidRDefault="005351AC" w:rsidP="005351AC">
      <w:pPr>
        <w:pStyle w:val="ListParagraph"/>
      </w:pPr>
      <w:r w:rsidRPr="00D46DC1">
        <w:rPr>
          <w:b/>
          <w:bCs/>
        </w:rPr>
        <w:t>Medium</w:t>
      </w:r>
      <w:r w:rsidRPr="00AD10D5">
        <w:t xml:space="preserve"> - </w:t>
      </w:r>
      <w:r w:rsidRPr="0061180B">
        <w:t xml:space="preserve">FEMA Zone AE or A1-A30 with no FIS mapping revisions </w:t>
      </w:r>
      <w:r>
        <w:t>required</w:t>
      </w:r>
    </w:p>
    <w:p w14:paraId="13C2F2DB" w14:textId="77777777" w:rsidR="005351AC" w:rsidRDefault="005351AC" w:rsidP="005351AC">
      <w:pPr>
        <w:pStyle w:val="ListParagraph"/>
        <w:rPr>
          <w:b/>
          <w:bCs/>
        </w:rPr>
      </w:pPr>
    </w:p>
    <w:p w14:paraId="13C2F2DC" w14:textId="77777777" w:rsidR="005351AC" w:rsidRDefault="005351AC" w:rsidP="005351AC">
      <w:pPr>
        <w:pStyle w:val="ListParagraph"/>
        <w:rPr>
          <w:bCs/>
        </w:rPr>
      </w:pPr>
      <w:r w:rsidRPr="00D46DC1">
        <w:rPr>
          <w:b/>
          <w:bCs/>
        </w:rPr>
        <w:t xml:space="preserve">High </w:t>
      </w:r>
      <w:r>
        <w:rPr>
          <w:bCs/>
        </w:rPr>
        <w:t xml:space="preserve">- </w:t>
      </w:r>
      <w:r w:rsidRPr="0061180B">
        <w:rPr>
          <w:bCs/>
        </w:rPr>
        <w:t>FEMA Zone AE or A1-A30 with FIS mapping revisions required</w:t>
      </w:r>
    </w:p>
    <w:p w14:paraId="13C2F2DD" w14:textId="77777777" w:rsidR="005351AC" w:rsidRDefault="005351AC" w:rsidP="005351AC">
      <w:pPr>
        <w:pStyle w:val="ListParagraph"/>
      </w:pPr>
    </w:p>
    <w:p w14:paraId="13C2F2DE" w14:textId="77777777" w:rsidR="005351AC" w:rsidRPr="00557A63" w:rsidRDefault="005351AC" w:rsidP="005351AC">
      <w:pPr>
        <w:pStyle w:val="ListParagraph"/>
      </w:pPr>
    </w:p>
    <w:p w14:paraId="13C2F2DF" w14:textId="77777777" w:rsidR="005351AC" w:rsidRPr="00A74A27" w:rsidRDefault="005351AC" w:rsidP="005351AC">
      <w:pPr>
        <w:pStyle w:val="ListParagraph"/>
        <w:numPr>
          <w:ilvl w:val="0"/>
          <w:numId w:val="7"/>
        </w:numPr>
      </w:pPr>
      <w:r w:rsidRPr="005648BD">
        <w:rPr>
          <w:b/>
        </w:rPr>
        <w:t>3.3.B.A –Storm Sewer Profiles</w:t>
      </w:r>
    </w:p>
    <w:p w14:paraId="13C2F2E0" w14:textId="77777777" w:rsidR="005351AC" w:rsidRPr="00A74A27" w:rsidRDefault="005351AC" w:rsidP="005351AC">
      <w:pPr>
        <w:pStyle w:val="ListParagraph"/>
      </w:pPr>
    </w:p>
    <w:p w14:paraId="13C2F2E1" w14:textId="77777777" w:rsidR="005351AC" w:rsidRDefault="005351AC" w:rsidP="005351AC">
      <w:pPr>
        <w:pStyle w:val="ListParagraph"/>
      </w:pPr>
      <w:r>
        <w:t>Additional complexity for ultra-urban, utilities, or combined sanitary/storm and pre versus post analysis</w:t>
      </w:r>
    </w:p>
    <w:p w14:paraId="13C2F2E2" w14:textId="77777777" w:rsidR="005351AC" w:rsidRPr="005648BD" w:rsidRDefault="005351AC" w:rsidP="005351AC">
      <w:pPr>
        <w:pStyle w:val="ListParagraph"/>
      </w:pPr>
    </w:p>
    <w:p w14:paraId="13C2F2E3" w14:textId="77777777" w:rsidR="005351AC" w:rsidRDefault="005351AC" w:rsidP="005351AC">
      <w:pPr>
        <w:pStyle w:val="ListParagraph"/>
        <w:rPr>
          <w:b/>
          <w:bCs/>
        </w:rPr>
      </w:pPr>
      <w:r w:rsidRPr="00557A63">
        <w:rPr>
          <w:b/>
          <w:bCs/>
        </w:rPr>
        <w:t>Hours are manhours by Station (100 feet) of project length, typical staffing level Engineer I – Engineer II</w:t>
      </w:r>
    </w:p>
    <w:p w14:paraId="13C2F2E4" w14:textId="77777777" w:rsidR="005351AC" w:rsidRDefault="005351AC" w:rsidP="005351AC">
      <w:pPr>
        <w:pStyle w:val="ListParagraph"/>
        <w:rPr>
          <w:b/>
          <w:bCs/>
        </w:rPr>
      </w:pPr>
    </w:p>
    <w:p w14:paraId="13C2F2E5" w14:textId="77777777" w:rsidR="005351AC" w:rsidRDefault="005351AC" w:rsidP="005351AC">
      <w:pPr>
        <w:pStyle w:val="ListParagraph"/>
      </w:pPr>
      <w:r w:rsidRPr="00D46DC1">
        <w:rPr>
          <w:b/>
          <w:bCs/>
        </w:rPr>
        <w:t>Low</w:t>
      </w:r>
      <w:r w:rsidRPr="00AD10D5">
        <w:t xml:space="preserve"> - </w:t>
      </w:r>
      <w:r>
        <w:t>M</w:t>
      </w:r>
      <w:r w:rsidRPr="003764C2">
        <w:t xml:space="preserve">inimal storm sewer design or utilization of existing trunk </w:t>
      </w:r>
      <w:r>
        <w:t>sewer</w:t>
      </w:r>
    </w:p>
    <w:p w14:paraId="13C2F2E6" w14:textId="77777777" w:rsidR="005351AC" w:rsidRDefault="005351AC" w:rsidP="005351AC">
      <w:pPr>
        <w:pStyle w:val="ListParagraph"/>
        <w:rPr>
          <w:b/>
          <w:bCs/>
        </w:rPr>
      </w:pPr>
    </w:p>
    <w:p w14:paraId="13C2F2E7" w14:textId="77777777" w:rsidR="005351AC" w:rsidRDefault="005351AC" w:rsidP="005351AC">
      <w:pPr>
        <w:pStyle w:val="ListParagraph"/>
      </w:pPr>
      <w:r w:rsidRPr="00D46DC1">
        <w:rPr>
          <w:b/>
          <w:bCs/>
        </w:rPr>
        <w:t>Medium</w:t>
      </w:r>
      <w:r w:rsidRPr="00AD10D5">
        <w:t xml:space="preserve"> - </w:t>
      </w:r>
      <w:r w:rsidRPr="003764C2">
        <w:t xml:space="preserve">Single Trunk Line with well-defined drainage </w:t>
      </w:r>
      <w:r>
        <w:t>boundaries</w:t>
      </w:r>
    </w:p>
    <w:p w14:paraId="13C2F2E8" w14:textId="77777777" w:rsidR="005351AC" w:rsidRDefault="005351AC" w:rsidP="005351AC">
      <w:pPr>
        <w:pStyle w:val="ListParagraph"/>
        <w:rPr>
          <w:b/>
          <w:bCs/>
        </w:rPr>
      </w:pPr>
    </w:p>
    <w:p w14:paraId="13C2F2E9" w14:textId="77777777" w:rsidR="005351AC" w:rsidRDefault="005351AC" w:rsidP="005351AC">
      <w:pPr>
        <w:pStyle w:val="ListParagraph"/>
        <w:rPr>
          <w:bCs/>
        </w:rPr>
      </w:pPr>
      <w:r w:rsidRPr="00D46DC1">
        <w:rPr>
          <w:b/>
          <w:bCs/>
        </w:rPr>
        <w:t xml:space="preserve">High </w:t>
      </w:r>
      <w:r>
        <w:rPr>
          <w:bCs/>
        </w:rPr>
        <w:t xml:space="preserve">- </w:t>
      </w:r>
      <w:r w:rsidRPr="003764C2">
        <w:rPr>
          <w:bCs/>
        </w:rPr>
        <w:t>Multiple Connecting Trunk branches and/or with poorly defined drainage boundaries</w:t>
      </w:r>
    </w:p>
    <w:p w14:paraId="13C2F2EA" w14:textId="77777777" w:rsidR="005351AC" w:rsidRDefault="005351AC" w:rsidP="005351AC">
      <w:pPr>
        <w:pStyle w:val="ListParagraph"/>
      </w:pPr>
    </w:p>
    <w:p w14:paraId="13C2F2EB" w14:textId="77777777" w:rsidR="005351AC" w:rsidRPr="00557A63" w:rsidRDefault="005351AC" w:rsidP="005351AC">
      <w:pPr>
        <w:pStyle w:val="ListParagraph"/>
      </w:pPr>
    </w:p>
    <w:p w14:paraId="13C2F2EC" w14:textId="77777777" w:rsidR="005351AC" w:rsidRPr="00A74A27" w:rsidRDefault="005351AC" w:rsidP="005351AC">
      <w:pPr>
        <w:pStyle w:val="ListParagraph"/>
        <w:numPr>
          <w:ilvl w:val="0"/>
          <w:numId w:val="7"/>
        </w:numPr>
      </w:pPr>
      <w:r w:rsidRPr="003764C2">
        <w:rPr>
          <w:b/>
        </w:rPr>
        <w:t xml:space="preserve">3.3.B.B –Culvert Detail Sheets including headwall and wingwall </w:t>
      </w:r>
      <w:r>
        <w:rPr>
          <w:b/>
        </w:rPr>
        <w:t>details</w:t>
      </w:r>
    </w:p>
    <w:p w14:paraId="13C2F2ED" w14:textId="77777777" w:rsidR="005351AC" w:rsidRPr="00A74A27" w:rsidRDefault="005351AC" w:rsidP="005351AC">
      <w:pPr>
        <w:pStyle w:val="ListParagraph"/>
      </w:pPr>
    </w:p>
    <w:p w14:paraId="13C2F2EE" w14:textId="77777777" w:rsidR="005351AC" w:rsidRDefault="005351AC" w:rsidP="005351AC">
      <w:pPr>
        <w:pStyle w:val="ListParagraph"/>
        <w:rPr>
          <w:b/>
          <w:bCs/>
        </w:rPr>
      </w:pPr>
      <w:r w:rsidRPr="003764C2">
        <w:rPr>
          <w:b/>
          <w:bCs/>
        </w:rPr>
        <w:t>Hours are manhours for each culvert, typical staffing level Engineer I – Engineer II</w:t>
      </w:r>
    </w:p>
    <w:p w14:paraId="13C2F2EF" w14:textId="77777777" w:rsidR="005351AC" w:rsidRDefault="005351AC" w:rsidP="005351AC">
      <w:pPr>
        <w:pStyle w:val="ListParagraph"/>
        <w:rPr>
          <w:b/>
          <w:bCs/>
        </w:rPr>
      </w:pPr>
    </w:p>
    <w:p w14:paraId="13C2F2F0" w14:textId="77777777" w:rsidR="005351AC" w:rsidRDefault="005351AC" w:rsidP="005351AC">
      <w:pPr>
        <w:pStyle w:val="ListParagraph"/>
      </w:pPr>
      <w:r w:rsidRPr="003764C2">
        <w:rPr>
          <w:b/>
          <w:bCs/>
        </w:rPr>
        <w:t>Low</w:t>
      </w:r>
      <w:r w:rsidRPr="00AD10D5">
        <w:t xml:space="preserve"> </w:t>
      </w:r>
      <w:r>
        <w:t>-</w:t>
      </w:r>
    </w:p>
    <w:p w14:paraId="13C2F2F1" w14:textId="77777777" w:rsidR="005351AC" w:rsidRDefault="005351AC" w:rsidP="005351AC">
      <w:pPr>
        <w:pStyle w:val="ListParagraph"/>
      </w:pPr>
    </w:p>
    <w:p w14:paraId="13C2F2F2" w14:textId="77777777" w:rsidR="005351AC" w:rsidRDefault="005351AC" w:rsidP="005351AC">
      <w:pPr>
        <w:pStyle w:val="ListParagraph"/>
      </w:pPr>
      <w:r w:rsidRPr="003764C2">
        <w:rPr>
          <w:b/>
          <w:bCs/>
        </w:rPr>
        <w:t>Medium</w:t>
      </w:r>
      <w:r w:rsidRPr="00AD10D5">
        <w:t xml:space="preserve"> </w:t>
      </w:r>
      <w:r>
        <w:t>-</w:t>
      </w:r>
    </w:p>
    <w:p w14:paraId="13C2F2F3" w14:textId="77777777" w:rsidR="005351AC" w:rsidRDefault="005351AC" w:rsidP="005351AC">
      <w:pPr>
        <w:pStyle w:val="ListParagraph"/>
      </w:pPr>
    </w:p>
    <w:p w14:paraId="13C2F2F4" w14:textId="77777777" w:rsidR="005351AC" w:rsidRDefault="005351AC" w:rsidP="005351AC">
      <w:pPr>
        <w:pStyle w:val="ListParagraph"/>
        <w:rPr>
          <w:bCs/>
        </w:rPr>
      </w:pPr>
      <w:r w:rsidRPr="003764C2">
        <w:rPr>
          <w:b/>
          <w:bCs/>
        </w:rPr>
        <w:t>High</w:t>
      </w:r>
      <w:r w:rsidRPr="003764C2">
        <w:rPr>
          <w:bCs/>
        </w:rPr>
        <w:t xml:space="preserve"> </w:t>
      </w:r>
      <w:r>
        <w:rPr>
          <w:bCs/>
        </w:rPr>
        <w:t>-</w:t>
      </w:r>
    </w:p>
    <w:p w14:paraId="13C2F2F5" w14:textId="77777777" w:rsidR="005351AC" w:rsidRDefault="005351AC" w:rsidP="005351AC">
      <w:pPr>
        <w:pStyle w:val="ListParagraph"/>
        <w:rPr>
          <w:bCs/>
        </w:rPr>
      </w:pPr>
    </w:p>
    <w:p w14:paraId="13C2F2F6" w14:textId="77777777" w:rsidR="005351AC" w:rsidRPr="00557A63" w:rsidRDefault="005351AC" w:rsidP="005351AC">
      <w:pPr>
        <w:pStyle w:val="ListParagraph"/>
      </w:pPr>
    </w:p>
    <w:p w14:paraId="13C2F2F7" w14:textId="77777777" w:rsidR="005351AC" w:rsidRPr="00A74A27" w:rsidRDefault="005351AC" w:rsidP="005351AC">
      <w:pPr>
        <w:pStyle w:val="ListParagraph"/>
        <w:numPr>
          <w:ilvl w:val="0"/>
          <w:numId w:val="7"/>
        </w:numPr>
      </w:pPr>
      <w:r w:rsidRPr="003764C2">
        <w:rPr>
          <w:b/>
        </w:rPr>
        <w:t xml:space="preserve">3.3.B.C –Channel Relocation </w:t>
      </w:r>
      <w:r>
        <w:rPr>
          <w:b/>
        </w:rPr>
        <w:t>Details</w:t>
      </w:r>
    </w:p>
    <w:p w14:paraId="13C2F2F8" w14:textId="77777777" w:rsidR="005351AC" w:rsidRPr="00A74A27" w:rsidRDefault="005351AC" w:rsidP="005351AC">
      <w:pPr>
        <w:pStyle w:val="ListParagraph"/>
      </w:pPr>
    </w:p>
    <w:p w14:paraId="13C2F2F9" w14:textId="77777777" w:rsidR="005351AC" w:rsidRDefault="005351AC" w:rsidP="005351AC">
      <w:pPr>
        <w:pStyle w:val="ListParagraph"/>
        <w:rPr>
          <w:b/>
          <w:bCs/>
        </w:rPr>
      </w:pPr>
      <w:r w:rsidRPr="00557A63">
        <w:rPr>
          <w:b/>
          <w:bCs/>
        </w:rPr>
        <w:t>Hours are manhours by Station (100 feet) of project length, typical staffing level Engineer I – Engineer II</w:t>
      </w:r>
    </w:p>
    <w:p w14:paraId="13C2F2FA" w14:textId="77777777" w:rsidR="005351AC" w:rsidRDefault="005351AC" w:rsidP="005351AC">
      <w:pPr>
        <w:pStyle w:val="ListParagraph"/>
        <w:rPr>
          <w:b/>
          <w:bCs/>
        </w:rPr>
      </w:pPr>
    </w:p>
    <w:p w14:paraId="13C2F2FB" w14:textId="77777777" w:rsidR="005351AC" w:rsidRDefault="005351AC" w:rsidP="005351AC">
      <w:pPr>
        <w:pStyle w:val="ListParagraph"/>
      </w:pPr>
      <w:r w:rsidRPr="00D46DC1">
        <w:rPr>
          <w:b/>
          <w:bCs/>
        </w:rPr>
        <w:t>Low</w:t>
      </w:r>
      <w:r w:rsidRPr="00AD10D5">
        <w:t xml:space="preserve"> </w:t>
      </w:r>
      <w:r>
        <w:t>-</w:t>
      </w:r>
    </w:p>
    <w:p w14:paraId="13C2F2FC" w14:textId="77777777" w:rsidR="005351AC" w:rsidRDefault="005351AC" w:rsidP="005351AC">
      <w:pPr>
        <w:pStyle w:val="ListParagraph"/>
      </w:pPr>
    </w:p>
    <w:p w14:paraId="13C2F2FD" w14:textId="77777777" w:rsidR="005351AC" w:rsidRDefault="005351AC" w:rsidP="005351AC">
      <w:pPr>
        <w:pStyle w:val="ListParagraph"/>
      </w:pPr>
      <w:r w:rsidRPr="00D46DC1">
        <w:rPr>
          <w:b/>
          <w:bCs/>
        </w:rPr>
        <w:t>Medium</w:t>
      </w:r>
      <w:r>
        <w:rPr>
          <w:bCs/>
        </w:rPr>
        <w:t>-</w:t>
      </w:r>
      <w:r w:rsidRPr="00AD10D5">
        <w:t xml:space="preserve"> </w:t>
      </w:r>
    </w:p>
    <w:p w14:paraId="13C2F2FE" w14:textId="77777777" w:rsidR="005351AC" w:rsidRDefault="005351AC" w:rsidP="005351AC">
      <w:pPr>
        <w:pStyle w:val="ListParagraph"/>
      </w:pPr>
    </w:p>
    <w:p w14:paraId="13C2F2FF" w14:textId="77777777" w:rsidR="005351AC" w:rsidRDefault="005351AC" w:rsidP="005351AC">
      <w:pPr>
        <w:pStyle w:val="ListParagraph"/>
        <w:rPr>
          <w:bCs/>
        </w:rPr>
      </w:pPr>
      <w:r w:rsidRPr="00D46DC1">
        <w:rPr>
          <w:b/>
          <w:bCs/>
        </w:rPr>
        <w:t xml:space="preserve">High </w:t>
      </w:r>
      <w:r>
        <w:rPr>
          <w:bCs/>
        </w:rPr>
        <w:t xml:space="preserve">- </w:t>
      </w:r>
    </w:p>
    <w:p w14:paraId="13C2F300" w14:textId="77777777" w:rsidR="005351AC" w:rsidRDefault="005351AC" w:rsidP="005351AC">
      <w:pPr>
        <w:pStyle w:val="ListParagraph"/>
      </w:pPr>
    </w:p>
    <w:p w14:paraId="13C2F301" w14:textId="77777777" w:rsidR="005351AC" w:rsidRPr="00557A63" w:rsidRDefault="005351AC" w:rsidP="005351AC">
      <w:pPr>
        <w:pStyle w:val="ListParagraph"/>
      </w:pPr>
    </w:p>
    <w:p w14:paraId="13C2F302" w14:textId="77777777" w:rsidR="005351AC" w:rsidRPr="00A74A27" w:rsidRDefault="005351AC" w:rsidP="005351AC">
      <w:pPr>
        <w:pStyle w:val="ListParagraph"/>
        <w:numPr>
          <w:ilvl w:val="0"/>
          <w:numId w:val="7"/>
        </w:numPr>
      </w:pPr>
      <w:r w:rsidRPr="003764C2">
        <w:rPr>
          <w:b/>
        </w:rPr>
        <w:t xml:space="preserve">3.3.B.D – Underdrain </w:t>
      </w:r>
      <w:r>
        <w:rPr>
          <w:b/>
        </w:rPr>
        <w:t>Details</w:t>
      </w:r>
    </w:p>
    <w:p w14:paraId="13C2F303" w14:textId="77777777" w:rsidR="005351AC" w:rsidRPr="00A74A27" w:rsidRDefault="005351AC" w:rsidP="005351AC">
      <w:pPr>
        <w:pStyle w:val="ListParagraph"/>
      </w:pPr>
    </w:p>
    <w:p w14:paraId="13C2F304" w14:textId="77777777" w:rsidR="005351AC" w:rsidRDefault="005351AC" w:rsidP="005351AC">
      <w:pPr>
        <w:pStyle w:val="ListParagraph"/>
        <w:rPr>
          <w:b/>
          <w:bCs/>
        </w:rPr>
      </w:pPr>
      <w:r w:rsidRPr="00557A63">
        <w:rPr>
          <w:b/>
          <w:bCs/>
        </w:rPr>
        <w:t>Hours are manhours by Station (100 feet) of project length, typical staffing level Engineer I – Engineer III</w:t>
      </w:r>
    </w:p>
    <w:p w14:paraId="13C2F305" w14:textId="77777777" w:rsidR="005351AC" w:rsidRDefault="005351AC" w:rsidP="005351AC">
      <w:pPr>
        <w:pStyle w:val="ListParagraph"/>
        <w:rPr>
          <w:b/>
          <w:bCs/>
        </w:rPr>
      </w:pPr>
    </w:p>
    <w:p w14:paraId="13C2F306" w14:textId="77777777" w:rsidR="005351AC" w:rsidRDefault="005351AC" w:rsidP="005351AC">
      <w:pPr>
        <w:pStyle w:val="ListParagraph"/>
      </w:pPr>
      <w:r w:rsidRPr="00D46DC1">
        <w:rPr>
          <w:b/>
          <w:bCs/>
        </w:rPr>
        <w:t>Low</w:t>
      </w:r>
      <w:r w:rsidRPr="00AD10D5">
        <w:t xml:space="preserve"> </w:t>
      </w:r>
      <w:r>
        <w:t>-</w:t>
      </w:r>
    </w:p>
    <w:p w14:paraId="13C2F307" w14:textId="77777777" w:rsidR="005351AC" w:rsidRDefault="005351AC" w:rsidP="005351AC">
      <w:pPr>
        <w:pStyle w:val="ListParagraph"/>
      </w:pPr>
    </w:p>
    <w:p w14:paraId="13C2F308" w14:textId="77777777" w:rsidR="005351AC" w:rsidRDefault="005351AC" w:rsidP="005351AC">
      <w:pPr>
        <w:pStyle w:val="ListParagraph"/>
      </w:pPr>
      <w:r w:rsidRPr="00D46DC1">
        <w:rPr>
          <w:b/>
          <w:bCs/>
        </w:rPr>
        <w:t>Medium</w:t>
      </w:r>
      <w:r w:rsidRPr="00AD10D5">
        <w:t xml:space="preserve"> </w:t>
      </w:r>
      <w:r>
        <w:t>-</w:t>
      </w:r>
    </w:p>
    <w:p w14:paraId="13C2F309" w14:textId="77777777" w:rsidR="005351AC" w:rsidRDefault="005351AC" w:rsidP="005351AC">
      <w:pPr>
        <w:pStyle w:val="ListParagraph"/>
      </w:pPr>
    </w:p>
    <w:p w14:paraId="13C2F30A" w14:textId="77777777" w:rsidR="005351AC" w:rsidRDefault="005351AC" w:rsidP="005351AC">
      <w:pPr>
        <w:pStyle w:val="ListParagraph"/>
        <w:rPr>
          <w:bCs/>
        </w:rPr>
      </w:pPr>
      <w:r w:rsidRPr="00D46DC1">
        <w:rPr>
          <w:b/>
          <w:bCs/>
        </w:rPr>
        <w:t xml:space="preserve">High </w:t>
      </w:r>
      <w:r>
        <w:rPr>
          <w:bCs/>
        </w:rPr>
        <w:t xml:space="preserve">– </w:t>
      </w:r>
    </w:p>
    <w:p w14:paraId="13C2F30B" w14:textId="77777777" w:rsidR="005351AC" w:rsidRDefault="005351AC" w:rsidP="005351AC">
      <w:pPr>
        <w:pStyle w:val="ListParagraph"/>
      </w:pPr>
    </w:p>
    <w:p w14:paraId="13C2F30C" w14:textId="77777777" w:rsidR="005351AC" w:rsidRPr="00557A63" w:rsidRDefault="005351AC" w:rsidP="005351AC">
      <w:pPr>
        <w:pStyle w:val="ListParagraph"/>
      </w:pPr>
    </w:p>
    <w:p w14:paraId="13C2F30D" w14:textId="77777777" w:rsidR="005351AC" w:rsidRPr="005A187F" w:rsidRDefault="005351AC" w:rsidP="005351AC">
      <w:pPr>
        <w:pStyle w:val="ListParagraph"/>
        <w:numPr>
          <w:ilvl w:val="0"/>
          <w:numId w:val="7"/>
        </w:numPr>
      </w:pPr>
      <w:r w:rsidRPr="009F0853">
        <w:rPr>
          <w:b/>
        </w:rPr>
        <w:t xml:space="preserve">3.3.B.E –BMP </w:t>
      </w:r>
      <w:r>
        <w:rPr>
          <w:b/>
        </w:rPr>
        <w:t>Details</w:t>
      </w:r>
    </w:p>
    <w:p w14:paraId="13C2F30E" w14:textId="77777777" w:rsidR="005351AC" w:rsidRPr="005A187F" w:rsidRDefault="005351AC" w:rsidP="005351AC">
      <w:pPr>
        <w:pStyle w:val="ListParagraph"/>
      </w:pPr>
    </w:p>
    <w:p w14:paraId="13C2F30F" w14:textId="77777777" w:rsidR="005351AC" w:rsidRDefault="005351AC" w:rsidP="005351AC">
      <w:pPr>
        <w:pStyle w:val="ListParagraph"/>
        <w:rPr>
          <w:b/>
          <w:bCs/>
        </w:rPr>
      </w:pPr>
      <w:r w:rsidRPr="00557A63">
        <w:rPr>
          <w:b/>
          <w:bCs/>
        </w:rPr>
        <w:t>Hours are manhours by Station (100 feet) of project length, typical staffing level Engineer I – Engineer III</w:t>
      </w:r>
    </w:p>
    <w:p w14:paraId="13C2F310" w14:textId="77777777" w:rsidR="005351AC" w:rsidRDefault="005351AC" w:rsidP="005351AC">
      <w:pPr>
        <w:pStyle w:val="ListParagraph"/>
        <w:rPr>
          <w:b/>
          <w:bCs/>
        </w:rPr>
      </w:pPr>
    </w:p>
    <w:p w14:paraId="13C2F311" w14:textId="77777777" w:rsidR="005351AC" w:rsidRDefault="005351AC" w:rsidP="005351AC">
      <w:pPr>
        <w:pStyle w:val="ListParagraph"/>
      </w:pPr>
      <w:r w:rsidRPr="00D46DC1">
        <w:rPr>
          <w:b/>
          <w:bCs/>
        </w:rPr>
        <w:t>Low</w:t>
      </w:r>
      <w:r w:rsidRPr="00AD10D5">
        <w:t xml:space="preserve"> </w:t>
      </w:r>
    </w:p>
    <w:p w14:paraId="13C2F312" w14:textId="77777777" w:rsidR="005351AC" w:rsidRDefault="005351AC" w:rsidP="005351AC">
      <w:pPr>
        <w:pStyle w:val="ListParagraph"/>
      </w:pPr>
    </w:p>
    <w:p w14:paraId="13C2F313" w14:textId="77777777" w:rsidR="005351AC" w:rsidRDefault="005351AC" w:rsidP="005351AC">
      <w:pPr>
        <w:pStyle w:val="ListParagraph"/>
      </w:pPr>
      <w:r w:rsidRPr="00D46DC1">
        <w:rPr>
          <w:b/>
          <w:bCs/>
        </w:rPr>
        <w:t>Medium</w:t>
      </w:r>
      <w:r w:rsidRPr="00AD10D5">
        <w:t xml:space="preserve"> </w:t>
      </w:r>
    </w:p>
    <w:p w14:paraId="13C2F314" w14:textId="77777777" w:rsidR="005351AC" w:rsidRDefault="005351AC" w:rsidP="005351AC">
      <w:pPr>
        <w:pStyle w:val="ListParagraph"/>
      </w:pPr>
    </w:p>
    <w:p w14:paraId="13C2F315" w14:textId="77777777" w:rsidR="005351AC" w:rsidRDefault="005351AC" w:rsidP="005351AC">
      <w:pPr>
        <w:pStyle w:val="ListParagraph"/>
        <w:rPr>
          <w:bCs/>
        </w:rPr>
      </w:pPr>
      <w:r w:rsidRPr="00D46DC1">
        <w:rPr>
          <w:b/>
          <w:bCs/>
        </w:rPr>
        <w:t xml:space="preserve">High </w:t>
      </w:r>
      <w:r>
        <w:rPr>
          <w:bCs/>
        </w:rPr>
        <w:t xml:space="preserve">– </w:t>
      </w:r>
    </w:p>
    <w:p w14:paraId="13C2F316" w14:textId="77777777" w:rsidR="005351AC" w:rsidRDefault="005351AC" w:rsidP="005351AC">
      <w:pPr>
        <w:pStyle w:val="ListParagraph"/>
      </w:pPr>
    </w:p>
    <w:p w14:paraId="13C2F317" w14:textId="77777777" w:rsidR="005351AC" w:rsidRPr="00557A63" w:rsidRDefault="005351AC" w:rsidP="005351AC">
      <w:pPr>
        <w:pStyle w:val="ListParagraph"/>
      </w:pPr>
    </w:p>
    <w:p w14:paraId="13C2F318" w14:textId="77777777" w:rsidR="005351AC" w:rsidRPr="005A187F" w:rsidRDefault="005351AC" w:rsidP="005351AC">
      <w:pPr>
        <w:pStyle w:val="ListParagraph"/>
        <w:numPr>
          <w:ilvl w:val="0"/>
          <w:numId w:val="7"/>
        </w:numPr>
      </w:pPr>
      <w:r w:rsidRPr="009F0853">
        <w:rPr>
          <w:b/>
        </w:rPr>
        <w:t xml:space="preserve">4.2.A.B – Drainage </w:t>
      </w:r>
      <w:r>
        <w:rPr>
          <w:b/>
        </w:rPr>
        <w:t>Subsummary</w:t>
      </w:r>
    </w:p>
    <w:p w14:paraId="13C2F319" w14:textId="77777777" w:rsidR="005351AC" w:rsidRPr="005A187F" w:rsidRDefault="005351AC" w:rsidP="005351AC">
      <w:pPr>
        <w:pStyle w:val="ListParagraph"/>
      </w:pPr>
    </w:p>
    <w:p w14:paraId="13C2F31A" w14:textId="77777777" w:rsidR="005351AC" w:rsidRDefault="005351AC" w:rsidP="005351AC">
      <w:pPr>
        <w:pStyle w:val="ListParagraph"/>
        <w:rPr>
          <w:b/>
          <w:bCs/>
        </w:rPr>
      </w:pPr>
      <w:r w:rsidRPr="00557A63">
        <w:rPr>
          <w:b/>
          <w:bCs/>
        </w:rPr>
        <w:t xml:space="preserve">Hours are manhours </w:t>
      </w:r>
      <w:r>
        <w:rPr>
          <w:b/>
          <w:bCs/>
        </w:rPr>
        <w:t>per sheet, typical staffing level</w:t>
      </w:r>
      <w:r w:rsidRPr="00557A63">
        <w:rPr>
          <w:b/>
          <w:bCs/>
        </w:rPr>
        <w:t xml:space="preserve"> Engineer I – Engineer II</w:t>
      </w:r>
    </w:p>
    <w:p w14:paraId="13C2F31B" w14:textId="77777777" w:rsidR="005351AC" w:rsidRDefault="005351AC" w:rsidP="005351AC">
      <w:pPr>
        <w:pStyle w:val="ListParagraph"/>
        <w:rPr>
          <w:b/>
          <w:bCs/>
        </w:rPr>
      </w:pPr>
    </w:p>
    <w:p w14:paraId="13C2F31C" w14:textId="77777777" w:rsidR="005351AC" w:rsidRDefault="005351AC" w:rsidP="005351AC">
      <w:pPr>
        <w:pStyle w:val="ListParagraph"/>
      </w:pPr>
      <w:r w:rsidRPr="00D46DC1">
        <w:rPr>
          <w:b/>
          <w:bCs/>
        </w:rPr>
        <w:t>Low</w:t>
      </w:r>
      <w:r w:rsidRPr="00AD10D5">
        <w:t xml:space="preserve"> </w:t>
      </w:r>
    </w:p>
    <w:p w14:paraId="13C2F31D" w14:textId="77777777" w:rsidR="005351AC" w:rsidRDefault="005351AC" w:rsidP="005351AC">
      <w:pPr>
        <w:pStyle w:val="ListParagraph"/>
      </w:pPr>
    </w:p>
    <w:p w14:paraId="13C2F31E" w14:textId="77777777" w:rsidR="005351AC" w:rsidRDefault="005351AC" w:rsidP="005351AC">
      <w:pPr>
        <w:pStyle w:val="ListParagraph"/>
      </w:pPr>
      <w:r w:rsidRPr="00D46DC1">
        <w:rPr>
          <w:b/>
          <w:bCs/>
        </w:rPr>
        <w:t>Medium</w:t>
      </w:r>
      <w:r w:rsidRPr="00AD10D5">
        <w:t xml:space="preserve"> </w:t>
      </w:r>
    </w:p>
    <w:p w14:paraId="13C2F31F" w14:textId="77777777" w:rsidR="005351AC" w:rsidRDefault="005351AC" w:rsidP="005351AC">
      <w:pPr>
        <w:pStyle w:val="ListParagraph"/>
      </w:pPr>
    </w:p>
    <w:p w14:paraId="13C2F320" w14:textId="77777777" w:rsidR="005351AC" w:rsidRPr="00557A63" w:rsidRDefault="005351AC" w:rsidP="005351AC">
      <w:pPr>
        <w:pStyle w:val="ListParagraph"/>
      </w:pPr>
      <w:r w:rsidRPr="00D46DC1">
        <w:rPr>
          <w:b/>
          <w:bCs/>
        </w:rPr>
        <w:t xml:space="preserve">High </w:t>
      </w:r>
    </w:p>
    <w:p w14:paraId="13C2F321" w14:textId="77777777" w:rsidR="005351AC" w:rsidRDefault="005351AC" w:rsidP="005351AC">
      <w:pPr>
        <w:pStyle w:val="ListParagraph"/>
        <w:rPr>
          <w:sz w:val="24"/>
          <w:szCs w:val="24"/>
        </w:rPr>
      </w:pPr>
    </w:p>
    <w:p w14:paraId="13C2F322" w14:textId="77777777" w:rsidR="00316E58" w:rsidRDefault="00316E58" w:rsidP="00456FA1">
      <w:pPr>
        <w:rPr>
          <w:sz w:val="24"/>
          <w:szCs w:val="24"/>
        </w:rPr>
      </w:pPr>
    </w:p>
    <w:p w14:paraId="13C2F323" w14:textId="77777777" w:rsidR="00AC331E" w:rsidRDefault="00AC331E" w:rsidP="00456FA1">
      <w:pPr>
        <w:pStyle w:val="Heading2"/>
        <w:numPr>
          <w:ilvl w:val="0"/>
          <w:numId w:val="0"/>
        </w:numPr>
        <w:jc w:val="right"/>
        <w:sectPr w:rsidR="00AC331E" w:rsidSect="00A57FE4">
          <w:footerReference w:type="default" r:id="rId54"/>
          <w:footerReference w:type="first" r:id="rId55"/>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F324" w14:textId="77777777" w:rsidR="008D1E6A" w:rsidRDefault="008D1E6A" w:rsidP="00456FA1"/>
    <w:p w14:paraId="13C2F325" w14:textId="77777777" w:rsidR="00456FA1" w:rsidRPr="00BC7A0F" w:rsidRDefault="00456FA1" w:rsidP="004D5197">
      <w:pPr>
        <w:pStyle w:val="Heading1"/>
        <w:numPr>
          <w:ilvl w:val="0"/>
          <w:numId w:val="46"/>
        </w:numPr>
        <w:jc w:val="center"/>
      </w:pPr>
      <w:bookmarkStart w:id="45" w:name="_Toc393198047"/>
      <w:bookmarkStart w:id="46" w:name="_Toc415494608"/>
      <w:r w:rsidRPr="00BC7A0F">
        <w:t>Roadway</w:t>
      </w:r>
      <w:bookmarkEnd w:id="45"/>
      <w:bookmarkEnd w:id="46"/>
    </w:p>
    <w:p w14:paraId="13C2F326" w14:textId="77777777" w:rsidR="00456FA1" w:rsidRPr="00026A19" w:rsidRDefault="00456FA1" w:rsidP="00456FA1">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DB5917" w:rsidRPr="00DB5917" w14:paraId="13C2F32E" w14:textId="77777777" w:rsidTr="008C068D">
        <w:trPr>
          <w:trHeight w:val="25"/>
        </w:trPr>
        <w:tc>
          <w:tcPr>
            <w:tcW w:w="10015" w:type="dxa"/>
            <w:shd w:val="clear" w:color="auto" w:fill="FFFF99"/>
            <w:tcMar>
              <w:top w:w="72" w:type="dxa"/>
              <w:left w:w="115" w:type="dxa"/>
              <w:bottom w:w="72" w:type="dxa"/>
              <w:right w:w="115" w:type="dxa"/>
            </w:tcMar>
            <w:vAlign w:val="center"/>
          </w:tcPr>
          <w:p w14:paraId="13C2F327" w14:textId="77777777" w:rsidR="002567F2" w:rsidRPr="002567F2" w:rsidRDefault="002567F2" w:rsidP="002567F2">
            <w:pPr>
              <w:spacing w:after="60"/>
              <w:rPr>
                <w:rFonts w:ascii="Trebuchet MS" w:hAnsi="Trebuchet MS" w:cs="Arial"/>
                <w:color w:val="0000FF"/>
                <w:sz w:val="18"/>
                <w:szCs w:val="18"/>
              </w:rPr>
            </w:pPr>
            <w:r w:rsidRPr="002567F2">
              <w:rPr>
                <w:rFonts w:ascii="Trebuchet MS" w:hAnsi="Trebuchet MS" w:cs="Arial"/>
                <w:color w:val="0000FF"/>
                <w:sz w:val="18"/>
                <w:szCs w:val="18"/>
              </w:rPr>
              <w:t>Use this estimating guide for development of fee.  ….Low, Medium and High……..</w:t>
            </w:r>
          </w:p>
          <w:p w14:paraId="13C2F328" w14:textId="77777777" w:rsidR="002567F2" w:rsidRPr="002567F2" w:rsidRDefault="002567F2" w:rsidP="002567F2">
            <w:pPr>
              <w:spacing w:after="60"/>
              <w:rPr>
                <w:rFonts w:ascii="Trebuchet MS" w:hAnsi="Trebuchet MS" w:cs="Arial"/>
                <w:color w:val="0000FF"/>
                <w:sz w:val="18"/>
                <w:szCs w:val="18"/>
              </w:rPr>
            </w:pPr>
          </w:p>
          <w:p w14:paraId="13C2F329" w14:textId="77777777" w:rsidR="002567F2" w:rsidRPr="002567F2" w:rsidRDefault="002567F2" w:rsidP="002567F2">
            <w:pPr>
              <w:spacing w:after="60"/>
              <w:rPr>
                <w:rFonts w:ascii="Trebuchet MS" w:hAnsi="Trebuchet MS" w:cs="Arial"/>
                <w:color w:val="0000FF"/>
                <w:sz w:val="18"/>
                <w:szCs w:val="18"/>
              </w:rPr>
            </w:pPr>
            <w:r w:rsidRPr="002567F2">
              <w:rPr>
                <w:rFonts w:ascii="Trebuchet MS" w:hAnsi="Trebuchet MS" w:cs="Arial"/>
                <w:color w:val="0000FF"/>
                <w:sz w:val="18"/>
                <w:szCs w:val="18"/>
              </w:rPr>
              <w:t>For each level of effort (Low, Medium, High) if a project's scope exceeds these thresholds, then additional work hours will be needed and will be assigned on a project-specific basis.</w:t>
            </w:r>
          </w:p>
          <w:p w14:paraId="13C2F32A" w14:textId="77777777" w:rsidR="002567F2" w:rsidRPr="002567F2" w:rsidRDefault="002567F2" w:rsidP="002567F2">
            <w:pPr>
              <w:spacing w:after="60"/>
              <w:rPr>
                <w:rFonts w:ascii="Trebuchet MS" w:hAnsi="Trebuchet MS" w:cs="Arial"/>
                <w:color w:val="0000FF"/>
                <w:sz w:val="18"/>
                <w:szCs w:val="18"/>
              </w:rPr>
            </w:pPr>
          </w:p>
          <w:p w14:paraId="13C2F32B" w14:textId="77777777" w:rsidR="002567F2" w:rsidRPr="002567F2" w:rsidRDefault="002567F2" w:rsidP="002567F2">
            <w:pPr>
              <w:spacing w:after="60"/>
              <w:rPr>
                <w:rFonts w:ascii="Trebuchet MS" w:hAnsi="Trebuchet MS" w:cs="Arial"/>
                <w:color w:val="0000FF"/>
                <w:sz w:val="18"/>
                <w:szCs w:val="18"/>
              </w:rPr>
            </w:pPr>
            <w:r w:rsidRPr="002567F2">
              <w:rPr>
                <w:rFonts w:ascii="Trebuchet MS" w:hAnsi="Trebuchet MS" w:cs="Arial"/>
                <w:color w:val="0000FF"/>
                <w:sz w:val="18"/>
                <w:szCs w:val="18"/>
              </w:rPr>
              <w:t>Guidelines for hours assumes that preliminary engineering was based on planning level information and that effort included in Stage 1 is reestablishment of horizontal and vertical alignments, etc. based on new survey data.  Estimated hours are based on the task checklist from Volume 3, section 1403.7.3 (page 14-42). The estimated hours are cradle to grave of plan development.  In some cases preliminary engineering may be used or a portion thereof which should be reflected in the proposed hours (reduction)</w:t>
            </w:r>
          </w:p>
          <w:p w14:paraId="13C2F32C" w14:textId="77777777" w:rsidR="00DB5917" w:rsidRDefault="002567F2" w:rsidP="002567F2">
            <w:pPr>
              <w:spacing w:after="60"/>
              <w:rPr>
                <w:rFonts w:ascii="Trebuchet MS" w:hAnsi="Trebuchet MS" w:cs="Arial"/>
                <w:color w:val="0000FF"/>
                <w:sz w:val="18"/>
                <w:szCs w:val="18"/>
              </w:rPr>
            </w:pPr>
            <w:r w:rsidRPr="002567F2">
              <w:rPr>
                <w:rFonts w:ascii="Trebuchet MS" w:hAnsi="Trebuchet MS" w:cs="Arial"/>
                <w:color w:val="0000FF"/>
                <w:sz w:val="18"/>
                <w:szCs w:val="18"/>
              </w:rPr>
              <w:t>If no preliminary design information is available or usable, the tasks associated with that effort must be added to the overall fee (earlier steps).</w:t>
            </w:r>
          </w:p>
          <w:p w14:paraId="13C2F32D" w14:textId="77777777" w:rsidR="002567F2" w:rsidRPr="00DB5917" w:rsidRDefault="002567F2" w:rsidP="002567F2">
            <w:pPr>
              <w:spacing w:after="60"/>
              <w:rPr>
                <w:rFonts w:ascii="Trebuchet MS" w:hAnsi="Trebuchet MS" w:cs="Arial"/>
                <w:color w:val="0000FF"/>
                <w:sz w:val="18"/>
                <w:szCs w:val="18"/>
              </w:rPr>
            </w:pPr>
          </w:p>
        </w:tc>
      </w:tr>
    </w:tbl>
    <w:p w14:paraId="13C2F32F" w14:textId="77777777" w:rsidR="008C068D" w:rsidRDefault="008C068D"/>
    <w:p w14:paraId="13C2F330" w14:textId="77777777" w:rsidR="00800C54" w:rsidRDefault="00800C54"/>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43" w:type="dxa"/>
          <w:left w:w="115" w:type="dxa"/>
          <w:bottom w:w="14" w:type="dxa"/>
          <w:right w:w="115" w:type="dxa"/>
        </w:tblCellMar>
        <w:tblLook w:val="01E0" w:firstRow="1" w:lastRow="1" w:firstColumn="1" w:lastColumn="1" w:noHBand="0" w:noVBand="0"/>
      </w:tblPr>
      <w:tblGrid>
        <w:gridCol w:w="5052"/>
        <w:gridCol w:w="1376"/>
        <w:gridCol w:w="948"/>
        <w:gridCol w:w="990"/>
        <w:gridCol w:w="949"/>
        <w:gridCol w:w="675"/>
      </w:tblGrid>
      <w:tr w:rsidR="00DB5917" w:rsidRPr="00DB5917" w14:paraId="13C2F337" w14:textId="77777777" w:rsidTr="008C068D">
        <w:trPr>
          <w:trHeight w:val="288"/>
          <w:tblHeader/>
        </w:trPr>
        <w:tc>
          <w:tcPr>
            <w:tcW w:w="5052" w:type="dxa"/>
            <w:shd w:val="clear" w:color="auto" w:fill="auto"/>
            <w:vAlign w:val="center"/>
          </w:tcPr>
          <w:p w14:paraId="13C2F331" w14:textId="77777777" w:rsidR="00DB5917" w:rsidRPr="00DB5917" w:rsidRDefault="00DB5917" w:rsidP="00DB5917">
            <w:pPr>
              <w:rPr>
                <w:b/>
              </w:rPr>
            </w:pPr>
            <w:r w:rsidRPr="00DB5917">
              <w:rPr>
                <w:b/>
              </w:rPr>
              <w:t>Task Number / Task name</w:t>
            </w:r>
          </w:p>
        </w:tc>
        <w:tc>
          <w:tcPr>
            <w:tcW w:w="1376" w:type="dxa"/>
            <w:shd w:val="clear" w:color="auto" w:fill="auto"/>
            <w:vAlign w:val="center"/>
          </w:tcPr>
          <w:p w14:paraId="13C2F332" w14:textId="77777777" w:rsidR="00DB5917" w:rsidRPr="00DB5917" w:rsidRDefault="00DB5917" w:rsidP="00DB5917">
            <w:pPr>
              <w:rPr>
                <w:b/>
              </w:rPr>
            </w:pPr>
            <w:r w:rsidRPr="00DB5917">
              <w:rPr>
                <w:b/>
              </w:rPr>
              <w:t>Unit of Measure</w:t>
            </w:r>
          </w:p>
        </w:tc>
        <w:tc>
          <w:tcPr>
            <w:tcW w:w="948" w:type="dxa"/>
          </w:tcPr>
          <w:p w14:paraId="13C2F333" w14:textId="77777777" w:rsidR="00DB5917" w:rsidRPr="00DB5917" w:rsidRDefault="00DB5917" w:rsidP="00DB5917">
            <w:pPr>
              <w:rPr>
                <w:b/>
              </w:rPr>
            </w:pPr>
            <w:r w:rsidRPr="00DB5917">
              <w:rPr>
                <w:b/>
              </w:rPr>
              <w:t>Low</w:t>
            </w:r>
          </w:p>
        </w:tc>
        <w:tc>
          <w:tcPr>
            <w:tcW w:w="990" w:type="dxa"/>
          </w:tcPr>
          <w:p w14:paraId="13C2F334" w14:textId="77777777" w:rsidR="00DB5917" w:rsidRPr="00DB5917" w:rsidRDefault="00DB5917" w:rsidP="00DB5917">
            <w:pPr>
              <w:rPr>
                <w:b/>
              </w:rPr>
            </w:pPr>
            <w:r w:rsidRPr="00DB5917">
              <w:rPr>
                <w:b/>
              </w:rPr>
              <w:t>Medium</w:t>
            </w:r>
          </w:p>
        </w:tc>
        <w:tc>
          <w:tcPr>
            <w:tcW w:w="949" w:type="dxa"/>
          </w:tcPr>
          <w:p w14:paraId="13C2F335" w14:textId="77777777" w:rsidR="00DB5917" w:rsidRPr="00DB5917" w:rsidRDefault="00DB5917" w:rsidP="00DB5917">
            <w:pPr>
              <w:rPr>
                <w:b/>
              </w:rPr>
            </w:pPr>
            <w:r w:rsidRPr="00DB5917">
              <w:rPr>
                <w:b/>
              </w:rPr>
              <w:t>High</w:t>
            </w:r>
          </w:p>
        </w:tc>
        <w:tc>
          <w:tcPr>
            <w:tcW w:w="675" w:type="dxa"/>
          </w:tcPr>
          <w:p w14:paraId="13C2F336" w14:textId="77777777" w:rsidR="00DB5917" w:rsidRPr="00DB5917" w:rsidRDefault="00DB5917" w:rsidP="00DB5917">
            <w:pPr>
              <w:rPr>
                <w:b/>
              </w:rPr>
            </w:pPr>
            <w:r w:rsidRPr="00DB5917">
              <w:rPr>
                <w:b/>
              </w:rPr>
              <w:t>Note</w:t>
            </w:r>
          </w:p>
        </w:tc>
      </w:tr>
      <w:tr w:rsidR="002567F2" w:rsidRPr="00DB5917" w14:paraId="13C2F33E" w14:textId="77777777" w:rsidTr="008C068D">
        <w:trPr>
          <w:trHeight w:val="288"/>
          <w:tblHeader/>
        </w:trPr>
        <w:tc>
          <w:tcPr>
            <w:tcW w:w="5052" w:type="dxa"/>
            <w:shd w:val="clear" w:color="auto" w:fill="auto"/>
            <w:vAlign w:val="center"/>
          </w:tcPr>
          <w:p w14:paraId="13C2F338" w14:textId="77777777" w:rsidR="002567F2" w:rsidRPr="00DA66F3" w:rsidRDefault="002567F2" w:rsidP="00A93709">
            <w:r w:rsidRPr="001273B2">
              <w:t>  2.7.A.A - Title Sheet</w:t>
            </w:r>
          </w:p>
        </w:tc>
        <w:tc>
          <w:tcPr>
            <w:tcW w:w="1376" w:type="dxa"/>
            <w:shd w:val="clear" w:color="auto" w:fill="auto"/>
            <w:vAlign w:val="center"/>
          </w:tcPr>
          <w:p w14:paraId="13C2F339" w14:textId="77777777" w:rsidR="002567F2" w:rsidRPr="00FF7A0D" w:rsidRDefault="002567F2" w:rsidP="002567F2">
            <w:pPr>
              <w:jc w:val="center"/>
            </w:pPr>
            <w:r>
              <w:t>sheet</w:t>
            </w:r>
          </w:p>
        </w:tc>
        <w:tc>
          <w:tcPr>
            <w:tcW w:w="948" w:type="dxa"/>
            <w:vAlign w:val="center"/>
          </w:tcPr>
          <w:p w14:paraId="13C2F33A" w14:textId="77777777" w:rsidR="002567F2" w:rsidRDefault="002567F2" w:rsidP="002567F2">
            <w:pPr>
              <w:jc w:val="center"/>
            </w:pPr>
            <w:r>
              <w:t>8</w:t>
            </w:r>
          </w:p>
        </w:tc>
        <w:tc>
          <w:tcPr>
            <w:tcW w:w="990" w:type="dxa"/>
            <w:vAlign w:val="center"/>
          </w:tcPr>
          <w:p w14:paraId="13C2F33B" w14:textId="77777777" w:rsidR="002567F2" w:rsidRDefault="002567F2" w:rsidP="002567F2">
            <w:pPr>
              <w:jc w:val="center"/>
            </w:pPr>
            <w:r>
              <w:t>12</w:t>
            </w:r>
          </w:p>
        </w:tc>
        <w:tc>
          <w:tcPr>
            <w:tcW w:w="949" w:type="dxa"/>
            <w:vAlign w:val="center"/>
          </w:tcPr>
          <w:p w14:paraId="13C2F33C" w14:textId="77777777" w:rsidR="002567F2" w:rsidRDefault="002567F2" w:rsidP="002567F2">
            <w:pPr>
              <w:jc w:val="center"/>
            </w:pPr>
            <w:r>
              <w:t>16</w:t>
            </w:r>
          </w:p>
        </w:tc>
        <w:tc>
          <w:tcPr>
            <w:tcW w:w="675" w:type="dxa"/>
            <w:vAlign w:val="center"/>
          </w:tcPr>
          <w:p w14:paraId="13C2F33D" w14:textId="77777777" w:rsidR="002567F2" w:rsidRDefault="002567F2" w:rsidP="002567F2">
            <w:pPr>
              <w:jc w:val="center"/>
            </w:pPr>
            <w:r>
              <w:t>1</w:t>
            </w:r>
          </w:p>
        </w:tc>
      </w:tr>
      <w:tr w:rsidR="002567F2" w:rsidRPr="00DB5917" w14:paraId="13C2F345" w14:textId="77777777" w:rsidTr="008C068D">
        <w:trPr>
          <w:trHeight w:val="288"/>
          <w:tblHeader/>
        </w:trPr>
        <w:tc>
          <w:tcPr>
            <w:tcW w:w="5052" w:type="dxa"/>
            <w:shd w:val="clear" w:color="auto" w:fill="auto"/>
            <w:vAlign w:val="center"/>
          </w:tcPr>
          <w:p w14:paraId="13C2F33F" w14:textId="77777777" w:rsidR="002567F2" w:rsidRPr="00DA66F3" w:rsidRDefault="002567F2" w:rsidP="002567F2">
            <w:r w:rsidRPr="001273B2">
              <w:t>  2.7.A.B - General Notes</w:t>
            </w:r>
          </w:p>
        </w:tc>
        <w:tc>
          <w:tcPr>
            <w:tcW w:w="1376" w:type="dxa"/>
            <w:shd w:val="clear" w:color="auto" w:fill="auto"/>
            <w:vAlign w:val="center"/>
          </w:tcPr>
          <w:p w14:paraId="13C2F340" w14:textId="77777777" w:rsidR="002567F2" w:rsidRPr="00FF7A0D" w:rsidRDefault="002567F2" w:rsidP="002567F2">
            <w:pPr>
              <w:jc w:val="center"/>
            </w:pPr>
            <w:r>
              <w:t>sheet</w:t>
            </w:r>
          </w:p>
        </w:tc>
        <w:tc>
          <w:tcPr>
            <w:tcW w:w="948" w:type="dxa"/>
            <w:vAlign w:val="center"/>
          </w:tcPr>
          <w:p w14:paraId="13C2F341" w14:textId="77777777" w:rsidR="002567F2" w:rsidRDefault="002567F2" w:rsidP="002567F2">
            <w:pPr>
              <w:jc w:val="center"/>
            </w:pPr>
            <w:r>
              <w:t>4</w:t>
            </w:r>
          </w:p>
        </w:tc>
        <w:tc>
          <w:tcPr>
            <w:tcW w:w="990" w:type="dxa"/>
            <w:vAlign w:val="center"/>
          </w:tcPr>
          <w:p w14:paraId="13C2F342" w14:textId="77777777" w:rsidR="002567F2" w:rsidRDefault="002567F2" w:rsidP="002567F2">
            <w:pPr>
              <w:jc w:val="center"/>
            </w:pPr>
            <w:r>
              <w:t>6</w:t>
            </w:r>
          </w:p>
        </w:tc>
        <w:tc>
          <w:tcPr>
            <w:tcW w:w="949" w:type="dxa"/>
            <w:vAlign w:val="center"/>
          </w:tcPr>
          <w:p w14:paraId="13C2F343" w14:textId="77777777" w:rsidR="002567F2" w:rsidRDefault="002567F2" w:rsidP="002567F2">
            <w:pPr>
              <w:jc w:val="center"/>
            </w:pPr>
            <w:r>
              <w:t>8</w:t>
            </w:r>
          </w:p>
        </w:tc>
        <w:tc>
          <w:tcPr>
            <w:tcW w:w="675" w:type="dxa"/>
            <w:vAlign w:val="center"/>
          </w:tcPr>
          <w:p w14:paraId="13C2F344" w14:textId="77777777" w:rsidR="002567F2" w:rsidRDefault="002567F2" w:rsidP="002567F2">
            <w:pPr>
              <w:jc w:val="center"/>
            </w:pPr>
            <w:r>
              <w:t>2</w:t>
            </w:r>
          </w:p>
        </w:tc>
      </w:tr>
      <w:tr w:rsidR="002567F2" w:rsidRPr="00DB5917" w14:paraId="13C2F34C" w14:textId="77777777" w:rsidTr="008C068D">
        <w:trPr>
          <w:trHeight w:val="288"/>
          <w:tblHeader/>
        </w:trPr>
        <w:tc>
          <w:tcPr>
            <w:tcW w:w="5052" w:type="dxa"/>
            <w:shd w:val="clear" w:color="auto" w:fill="auto"/>
            <w:vAlign w:val="center"/>
          </w:tcPr>
          <w:p w14:paraId="13C2F346" w14:textId="77777777" w:rsidR="002567F2" w:rsidRDefault="002567F2" w:rsidP="002567F2">
            <w:r w:rsidRPr="001273B2">
              <w:t>  2.7.A.C - Schematic Plan</w:t>
            </w:r>
          </w:p>
        </w:tc>
        <w:tc>
          <w:tcPr>
            <w:tcW w:w="1376" w:type="dxa"/>
            <w:shd w:val="clear" w:color="auto" w:fill="auto"/>
            <w:vAlign w:val="center"/>
          </w:tcPr>
          <w:p w14:paraId="13C2F347" w14:textId="77777777" w:rsidR="002567F2" w:rsidRPr="00FF7A0D" w:rsidRDefault="002567F2" w:rsidP="002567F2">
            <w:pPr>
              <w:jc w:val="center"/>
            </w:pPr>
            <w:r>
              <w:t>sheet</w:t>
            </w:r>
          </w:p>
        </w:tc>
        <w:tc>
          <w:tcPr>
            <w:tcW w:w="948" w:type="dxa"/>
            <w:vAlign w:val="center"/>
          </w:tcPr>
          <w:p w14:paraId="13C2F348" w14:textId="77777777" w:rsidR="002567F2" w:rsidRDefault="002567F2" w:rsidP="002567F2">
            <w:pPr>
              <w:jc w:val="center"/>
            </w:pPr>
            <w:r>
              <w:t>20</w:t>
            </w:r>
          </w:p>
        </w:tc>
        <w:tc>
          <w:tcPr>
            <w:tcW w:w="990" w:type="dxa"/>
            <w:vAlign w:val="center"/>
          </w:tcPr>
          <w:p w14:paraId="13C2F349" w14:textId="77777777" w:rsidR="002567F2" w:rsidRDefault="002567F2" w:rsidP="002567F2">
            <w:pPr>
              <w:jc w:val="center"/>
            </w:pPr>
            <w:r>
              <w:t>26</w:t>
            </w:r>
          </w:p>
        </w:tc>
        <w:tc>
          <w:tcPr>
            <w:tcW w:w="949" w:type="dxa"/>
            <w:vAlign w:val="center"/>
          </w:tcPr>
          <w:p w14:paraId="13C2F34A" w14:textId="77777777" w:rsidR="002567F2" w:rsidRDefault="00D14844" w:rsidP="002567F2">
            <w:pPr>
              <w:jc w:val="center"/>
            </w:pPr>
            <w:r>
              <w:t>32</w:t>
            </w:r>
          </w:p>
        </w:tc>
        <w:tc>
          <w:tcPr>
            <w:tcW w:w="675" w:type="dxa"/>
            <w:vAlign w:val="center"/>
          </w:tcPr>
          <w:p w14:paraId="13C2F34B" w14:textId="77777777" w:rsidR="002567F2" w:rsidRDefault="002567F2" w:rsidP="002567F2">
            <w:pPr>
              <w:jc w:val="center"/>
            </w:pPr>
            <w:r>
              <w:t>3</w:t>
            </w:r>
          </w:p>
        </w:tc>
      </w:tr>
      <w:tr w:rsidR="002567F2" w:rsidRPr="00DB5917" w14:paraId="13C2F353" w14:textId="77777777" w:rsidTr="008C068D">
        <w:trPr>
          <w:trHeight w:val="288"/>
          <w:tblHeader/>
        </w:trPr>
        <w:tc>
          <w:tcPr>
            <w:tcW w:w="5052" w:type="dxa"/>
            <w:shd w:val="clear" w:color="auto" w:fill="auto"/>
            <w:vAlign w:val="center"/>
          </w:tcPr>
          <w:p w14:paraId="13C2F34D" w14:textId="77777777" w:rsidR="002567F2" w:rsidRPr="00717302" w:rsidRDefault="002567F2" w:rsidP="002567F2">
            <w:r w:rsidRPr="00717302">
              <w:t>  2.7.A.D -  Typical Sections</w:t>
            </w:r>
          </w:p>
        </w:tc>
        <w:tc>
          <w:tcPr>
            <w:tcW w:w="1376" w:type="dxa"/>
            <w:shd w:val="clear" w:color="auto" w:fill="auto"/>
            <w:vAlign w:val="center"/>
          </w:tcPr>
          <w:p w14:paraId="13C2F34E" w14:textId="77777777" w:rsidR="002567F2" w:rsidRPr="00717302" w:rsidRDefault="002567F2" w:rsidP="002567F2">
            <w:pPr>
              <w:jc w:val="center"/>
            </w:pPr>
            <w:r w:rsidRPr="00717302">
              <w:t>section</w:t>
            </w:r>
          </w:p>
        </w:tc>
        <w:tc>
          <w:tcPr>
            <w:tcW w:w="948" w:type="dxa"/>
            <w:vAlign w:val="center"/>
          </w:tcPr>
          <w:p w14:paraId="13C2F34F" w14:textId="77777777" w:rsidR="002567F2" w:rsidRPr="00717302" w:rsidRDefault="002567F2" w:rsidP="002567F2">
            <w:pPr>
              <w:jc w:val="center"/>
            </w:pPr>
            <w:r w:rsidRPr="00717302">
              <w:rPr>
                <w:color w:val="FFFF00"/>
              </w:rPr>
              <w:t>6</w:t>
            </w:r>
          </w:p>
        </w:tc>
        <w:tc>
          <w:tcPr>
            <w:tcW w:w="990" w:type="dxa"/>
            <w:vAlign w:val="center"/>
          </w:tcPr>
          <w:p w14:paraId="13C2F350" w14:textId="77777777" w:rsidR="002567F2" w:rsidRPr="00717302" w:rsidRDefault="002567F2" w:rsidP="002567F2">
            <w:pPr>
              <w:jc w:val="center"/>
            </w:pPr>
            <w:r w:rsidRPr="00717302">
              <w:t>10</w:t>
            </w:r>
          </w:p>
        </w:tc>
        <w:tc>
          <w:tcPr>
            <w:tcW w:w="949" w:type="dxa"/>
            <w:vAlign w:val="center"/>
          </w:tcPr>
          <w:p w14:paraId="13C2F351" w14:textId="77777777" w:rsidR="002567F2" w:rsidRPr="00717302" w:rsidRDefault="002567F2" w:rsidP="002567F2">
            <w:pPr>
              <w:jc w:val="center"/>
            </w:pPr>
            <w:r w:rsidRPr="00717302">
              <w:t>12</w:t>
            </w:r>
          </w:p>
        </w:tc>
        <w:tc>
          <w:tcPr>
            <w:tcW w:w="675" w:type="dxa"/>
            <w:vAlign w:val="center"/>
          </w:tcPr>
          <w:p w14:paraId="13C2F352" w14:textId="77777777" w:rsidR="002567F2" w:rsidRPr="00717302" w:rsidRDefault="002567F2" w:rsidP="002567F2">
            <w:pPr>
              <w:jc w:val="center"/>
            </w:pPr>
            <w:r w:rsidRPr="00717302">
              <w:t>4</w:t>
            </w:r>
          </w:p>
        </w:tc>
      </w:tr>
      <w:tr w:rsidR="00730B1D" w:rsidRPr="00DB5917" w14:paraId="13C2F35A" w14:textId="77777777" w:rsidTr="008C068D">
        <w:trPr>
          <w:trHeight w:val="288"/>
          <w:tblHeader/>
        </w:trPr>
        <w:tc>
          <w:tcPr>
            <w:tcW w:w="5052" w:type="dxa"/>
            <w:shd w:val="clear" w:color="auto" w:fill="auto"/>
            <w:vAlign w:val="center"/>
          </w:tcPr>
          <w:p w14:paraId="13C2F354" w14:textId="77777777" w:rsidR="00730B1D" w:rsidRPr="00717302" w:rsidRDefault="00730B1D" w:rsidP="00730B1D">
            <w:r>
              <w:t>  2.7.A.E</w:t>
            </w:r>
            <w:r w:rsidRPr="00717302">
              <w:t> -  Cross Sections</w:t>
            </w:r>
          </w:p>
        </w:tc>
        <w:tc>
          <w:tcPr>
            <w:tcW w:w="1376" w:type="dxa"/>
            <w:shd w:val="clear" w:color="auto" w:fill="auto"/>
            <w:vAlign w:val="center"/>
          </w:tcPr>
          <w:p w14:paraId="13C2F355" w14:textId="77777777" w:rsidR="00730B1D" w:rsidRPr="00717302" w:rsidRDefault="00730B1D" w:rsidP="00730B1D">
            <w:pPr>
              <w:jc w:val="center"/>
            </w:pPr>
            <w:r>
              <w:t>section</w:t>
            </w:r>
          </w:p>
        </w:tc>
        <w:tc>
          <w:tcPr>
            <w:tcW w:w="948" w:type="dxa"/>
            <w:vAlign w:val="center"/>
          </w:tcPr>
          <w:p w14:paraId="13C2F356" w14:textId="77777777" w:rsidR="00730B1D" w:rsidRPr="00717302" w:rsidRDefault="00730B1D" w:rsidP="00730B1D">
            <w:pPr>
              <w:jc w:val="center"/>
            </w:pPr>
            <w:r>
              <w:t>2</w:t>
            </w:r>
          </w:p>
        </w:tc>
        <w:tc>
          <w:tcPr>
            <w:tcW w:w="990" w:type="dxa"/>
            <w:vAlign w:val="center"/>
          </w:tcPr>
          <w:p w14:paraId="13C2F357" w14:textId="77777777" w:rsidR="00730B1D" w:rsidRPr="00717302" w:rsidRDefault="00730B1D" w:rsidP="00730B1D">
            <w:pPr>
              <w:jc w:val="center"/>
            </w:pPr>
            <w:r>
              <w:t>3</w:t>
            </w:r>
          </w:p>
        </w:tc>
        <w:tc>
          <w:tcPr>
            <w:tcW w:w="949" w:type="dxa"/>
            <w:vAlign w:val="center"/>
          </w:tcPr>
          <w:p w14:paraId="13C2F358" w14:textId="77777777" w:rsidR="00730B1D" w:rsidRPr="00717302" w:rsidRDefault="00730B1D" w:rsidP="00730B1D">
            <w:pPr>
              <w:jc w:val="center"/>
            </w:pPr>
            <w:r>
              <w:t>4</w:t>
            </w:r>
          </w:p>
        </w:tc>
        <w:tc>
          <w:tcPr>
            <w:tcW w:w="675" w:type="dxa"/>
            <w:vAlign w:val="center"/>
          </w:tcPr>
          <w:p w14:paraId="13C2F359" w14:textId="77777777" w:rsidR="00730B1D" w:rsidRPr="00717302" w:rsidRDefault="00730B1D" w:rsidP="00730B1D">
            <w:pPr>
              <w:jc w:val="center"/>
            </w:pPr>
            <w:r>
              <w:t>5</w:t>
            </w:r>
          </w:p>
        </w:tc>
      </w:tr>
      <w:tr w:rsidR="00730B1D" w:rsidRPr="00DB5917" w14:paraId="13C2F361" w14:textId="77777777" w:rsidTr="008C068D">
        <w:trPr>
          <w:trHeight w:val="288"/>
          <w:tblHeader/>
        </w:trPr>
        <w:tc>
          <w:tcPr>
            <w:tcW w:w="5052" w:type="dxa"/>
            <w:shd w:val="clear" w:color="auto" w:fill="auto"/>
            <w:vAlign w:val="center"/>
          </w:tcPr>
          <w:p w14:paraId="13C2F35B" w14:textId="77777777" w:rsidR="00730B1D" w:rsidRPr="00717302" w:rsidRDefault="00730B1D" w:rsidP="00730B1D">
            <w:r>
              <w:t>  2.7.A.F</w:t>
            </w:r>
            <w:r w:rsidRPr="00717302">
              <w:t> -  Plan and Profile - Mainline</w:t>
            </w:r>
          </w:p>
        </w:tc>
        <w:tc>
          <w:tcPr>
            <w:tcW w:w="1376" w:type="dxa"/>
            <w:shd w:val="clear" w:color="auto" w:fill="auto"/>
            <w:vAlign w:val="center"/>
          </w:tcPr>
          <w:p w14:paraId="13C2F35C" w14:textId="77777777" w:rsidR="00730B1D" w:rsidRPr="00717302" w:rsidRDefault="00730B1D" w:rsidP="00730B1D">
            <w:pPr>
              <w:jc w:val="center"/>
            </w:pPr>
          </w:p>
        </w:tc>
        <w:tc>
          <w:tcPr>
            <w:tcW w:w="948" w:type="dxa"/>
            <w:vAlign w:val="center"/>
          </w:tcPr>
          <w:p w14:paraId="13C2F35D" w14:textId="77777777" w:rsidR="00730B1D" w:rsidRPr="00717302" w:rsidRDefault="00730B1D" w:rsidP="00730B1D">
            <w:pPr>
              <w:jc w:val="center"/>
            </w:pPr>
          </w:p>
        </w:tc>
        <w:tc>
          <w:tcPr>
            <w:tcW w:w="990" w:type="dxa"/>
            <w:vAlign w:val="center"/>
          </w:tcPr>
          <w:p w14:paraId="13C2F35E" w14:textId="77777777" w:rsidR="00730B1D" w:rsidRPr="00717302" w:rsidRDefault="00730B1D" w:rsidP="00730B1D">
            <w:pPr>
              <w:jc w:val="center"/>
            </w:pPr>
          </w:p>
        </w:tc>
        <w:tc>
          <w:tcPr>
            <w:tcW w:w="949" w:type="dxa"/>
            <w:vAlign w:val="center"/>
          </w:tcPr>
          <w:p w14:paraId="13C2F35F" w14:textId="77777777" w:rsidR="00730B1D" w:rsidRPr="00717302" w:rsidRDefault="00730B1D" w:rsidP="00730B1D">
            <w:pPr>
              <w:jc w:val="center"/>
            </w:pPr>
          </w:p>
        </w:tc>
        <w:tc>
          <w:tcPr>
            <w:tcW w:w="675" w:type="dxa"/>
            <w:vAlign w:val="center"/>
          </w:tcPr>
          <w:p w14:paraId="13C2F360" w14:textId="77777777" w:rsidR="00730B1D" w:rsidRPr="00717302" w:rsidRDefault="00730B1D" w:rsidP="00730B1D">
            <w:pPr>
              <w:jc w:val="center"/>
            </w:pPr>
          </w:p>
        </w:tc>
      </w:tr>
      <w:tr w:rsidR="00730B1D" w:rsidRPr="00DB5917" w14:paraId="13C2F368" w14:textId="77777777" w:rsidTr="008C068D">
        <w:trPr>
          <w:trHeight w:val="288"/>
          <w:tblHeader/>
        </w:trPr>
        <w:tc>
          <w:tcPr>
            <w:tcW w:w="5052" w:type="dxa"/>
            <w:shd w:val="clear" w:color="auto" w:fill="auto"/>
            <w:vAlign w:val="center"/>
          </w:tcPr>
          <w:p w14:paraId="13C2F362" w14:textId="77777777" w:rsidR="00730B1D" w:rsidRPr="00717302" w:rsidRDefault="00730B1D" w:rsidP="00730B1D">
            <w:pPr>
              <w:jc w:val="right"/>
            </w:pPr>
            <w:r w:rsidRPr="00717302">
              <w:t>Plan and Profile - Mainline</w:t>
            </w:r>
          </w:p>
        </w:tc>
        <w:tc>
          <w:tcPr>
            <w:tcW w:w="1376" w:type="dxa"/>
            <w:shd w:val="clear" w:color="auto" w:fill="auto"/>
            <w:vAlign w:val="center"/>
          </w:tcPr>
          <w:p w14:paraId="13C2F363" w14:textId="77777777" w:rsidR="00730B1D" w:rsidRPr="00717302" w:rsidRDefault="00730B1D" w:rsidP="00730B1D">
            <w:pPr>
              <w:jc w:val="center"/>
            </w:pPr>
            <w:r>
              <w:t>sheet</w:t>
            </w:r>
          </w:p>
        </w:tc>
        <w:tc>
          <w:tcPr>
            <w:tcW w:w="948" w:type="dxa"/>
            <w:vAlign w:val="center"/>
          </w:tcPr>
          <w:p w14:paraId="13C2F364" w14:textId="77777777" w:rsidR="00730B1D" w:rsidRPr="00717302" w:rsidRDefault="00730B1D" w:rsidP="00730B1D">
            <w:pPr>
              <w:jc w:val="center"/>
            </w:pPr>
            <w:r>
              <w:t>24</w:t>
            </w:r>
          </w:p>
        </w:tc>
        <w:tc>
          <w:tcPr>
            <w:tcW w:w="990" w:type="dxa"/>
            <w:vAlign w:val="center"/>
          </w:tcPr>
          <w:p w14:paraId="13C2F365" w14:textId="77777777" w:rsidR="00730B1D" w:rsidRPr="00717302" w:rsidRDefault="00730B1D" w:rsidP="00730B1D">
            <w:pPr>
              <w:jc w:val="center"/>
            </w:pPr>
            <w:r>
              <w:t>28</w:t>
            </w:r>
          </w:p>
        </w:tc>
        <w:tc>
          <w:tcPr>
            <w:tcW w:w="949" w:type="dxa"/>
            <w:vAlign w:val="center"/>
          </w:tcPr>
          <w:p w14:paraId="13C2F366" w14:textId="77777777" w:rsidR="00730B1D" w:rsidRPr="00717302" w:rsidRDefault="00730B1D" w:rsidP="00730B1D">
            <w:pPr>
              <w:jc w:val="center"/>
            </w:pPr>
            <w:r>
              <w:t>32</w:t>
            </w:r>
          </w:p>
        </w:tc>
        <w:tc>
          <w:tcPr>
            <w:tcW w:w="675" w:type="dxa"/>
            <w:vAlign w:val="center"/>
          </w:tcPr>
          <w:p w14:paraId="13C2F367" w14:textId="77777777" w:rsidR="00730B1D" w:rsidRDefault="00730B1D" w:rsidP="00730B1D">
            <w:pPr>
              <w:jc w:val="center"/>
            </w:pPr>
            <w:r>
              <w:t>6</w:t>
            </w:r>
          </w:p>
        </w:tc>
      </w:tr>
      <w:tr w:rsidR="00730B1D" w:rsidRPr="00DB5917" w14:paraId="13C2F36F" w14:textId="77777777" w:rsidTr="008C068D">
        <w:trPr>
          <w:trHeight w:val="288"/>
          <w:tblHeader/>
        </w:trPr>
        <w:tc>
          <w:tcPr>
            <w:tcW w:w="5052" w:type="dxa"/>
            <w:shd w:val="clear" w:color="auto" w:fill="auto"/>
            <w:vAlign w:val="center"/>
          </w:tcPr>
          <w:p w14:paraId="13C2F369" w14:textId="77777777" w:rsidR="00730B1D" w:rsidRPr="00717302" w:rsidRDefault="00730B1D" w:rsidP="00730B1D">
            <w:pPr>
              <w:jc w:val="right"/>
            </w:pPr>
            <w:r w:rsidRPr="00717302">
              <w:t xml:space="preserve">Plan and Profile – Mainline (no H&amp;V alignment creation) </w:t>
            </w:r>
          </w:p>
        </w:tc>
        <w:tc>
          <w:tcPr>
            <w:tcW w:w="1376" w:type="dxa"/>
            <w:shd w:val="clear" w:color="auto" w:fill="auto"/>
            <w:vAlign w:val="center"/>
          </w:tcPr>
          <w:p w14:paraId="13C2F36A" w14:textId="77777777" w:rsidR="00730B1D" w:rsidRPr="00717302" w:rsidRDefault="00730B1D" w:rsidP="00730B1D">
            <w:pPr>
              <w:jc w:val="center"/>
            </w:pPr>
            <w:r w:rsidRPr="00717302">
              <w:t>sheet</w:t>
            </w:r>
          </w:p>
        </w:tc>
        <w:tc>
          <w:tcPr>
            <w:tcW w:w="948" w:type="dxa"/>
            <w:vAlign w:val="center"/>
          </w:tcPr>
          <w:p w14:paraId="13C2F36B" w14:textId="77777777" w:rsidR="00730B1D" w:rsidRPr="00717302" w:rsidRDefault="00730B1D" w:rsidP="00730B1D">
            <w:pPr>
              <w:jc w:val="center"/>
            </w:pPr>
            <w:r w:rsidRPr="00717302">
              <w:t>20</w:t>
            </w:r>
          </w:p>
        </w:tc>
        <w:tc>
          <w:tcPr>
            <w:tcW w:w="990" w:type="dxa"/>
            <w:vAlign w:val="center"/>
          </w:tcPr>
          <w:p w14:paraId="13C2F36C" w14:textId="77777777" w:rsidR="00730B1D" w:rsidRPr="00717302" w:rsidRDefault="00730B1D" w:rsidP="00730B1D">
            <w:pPr>
              <w:jc w:val="center"/>
            </w:pPr>
            <w:r w:rsidRPr="00717302">
              <w:t>24</w:t>
            </w:r>
          </w:p>
        </w:tc>
        <w:tc>
          <w:tcPr>
            <w:tcW w:w="949" w:type="dxa"/>
            <w:vAlign w:val="center"/>
          </w:tcPr>
          <w:p w14:paraId="13C2F36D" w14:textId="77777777" w:rsidR="00730B1D" w:rsidRPr="00717302" w:rsidRDefault="00730B1D" w:rsidP="00730B1D">
            <w:pPr>
              <w:jc w:val="center"/>
            </w:pPr>
            <w:r w:rsidRPr="00717302">
              <w:t>28</w:t>
            </w:r>
          </w:p>
        </w:tc>
        <w:tc>
          <w:tcPr>
            <w:tcW w:w="675" w:type="dxa"/>
            <w:vAlign w:val="center"/>
          </w:tcPr>
          <w:p w14:paraId="13C2F36E" w14:textId="77777777" w:rsidR="00730B1D" w:rsidRPr="00717302" w:rsidRDefault="00730B1D" w:rsidP="00730B1D">
            <w:pPr>
              <w:jc w:val="center"/>
            </w:pPr>
            <w:r>
              <w:t>7</w:t>
            </w:r>
          </w:p>
        </w:tc>
      </w:tr>
      <w:tr w:rsidR="00730B1D" w:rsidRPr="00DB5917" w14:paraId="13C2F376" w14:textId="77777777" w:rsidTr="008C068D">
        <w:trPr>
          <w:trHeight w:val="288"/>
          <w:tblHeader/>
        </w:trPr>
        <w:tc>
          <w:tcPr>
            <w:tcW w:w="5052" w:type="dxa"/>
            <w:shd w:val="clear" w:color="auto" w:fill="auto"/>
            <w:vAlign w:val="center"/>
          </w:tcPr>
          <w:p w14:paraId="13C2F370" w14:textId="77777777" w:rsidR="00730B1D" w:rsidRPr="00717302" w:rsidRDefault="00730B1D" w:rsidP="00730B1D">
            <w:r w:rsidRPr="00717302">
              <w:t>  2.7.A.G -  Plan and Profile - Crossroads</w:t>
            </w:r>
          </w:p>
        </w:tc>
        <w:tc>
          <w:tcPr>
            <w:tcW w:w="1376" w:type="dxa"/>
            <w:shd w:val="clear" w:color="auto" w:fill="auto"/>
            <w:vAlign w:val="center"/>
          </w:tcPr>
          <w:p w14:paraId="13C2F371" w14:textId="77777777" w:rsidR="00730B1D" w:rsidRPr="00717302" w:rsidRDefault="00730B1D" w:rsidP="00730B1D">
            <w:pPr>
              <w:jc w:val="center"/>
            </w:pPr>
          </w:p>
        </w:tc>
        <w:tc>
          <w:tcPr>
            <w:tcW w:w="948" w:type="dxa"/>
            <w:vAlign w:val="center"/>
          </w:tcPr>
          <w:p w14:paraId="13C2F372" w14:textId="77777777" w:rsidR="00730B1D" w:rsidRPr="00717302" w:rsidRDefault="00730B1D" w:rsidP="00730B1D">
            <w:pPr>
              <w:jc w:val="center"/>
            </w:pPr>
          </w:p>
        </w:tc>
        <w:tc>
          <w:tcPr>
            <w:tcW w:w="990" w:type="dxa"/>
            <w:vAlign w:val="center"/>
          </w:tcPr>
          <w:p w14:paraId="13C2F373" w14:textId="77777777" w:rsidR="00730B1D" w:rsidRPr="00717302" w:rsidRDefault="00730B1D" w:rsidP="00730B1D">
            <w:pPr>
              <w:jc w:val="center"/>
            </w:pPr>
          </w:p>
        </w:tc>
        <w:tc>
          <w:tcPr>
            <w:tcW w:w="949" w:type="dxa"/>
            <w:vAlign w:val="center"/>
          </w:tcPr>
          <w:p w14:paraId="13C2F374" w14:textId="77777777" w:rsidR="00730B1D" w:rsidRPr="00717302" w:rsidRDefault="00730B1D" w:rsidP="00730B1D">
            <w:pPr>
              <w:jc w:val="center"/>
            </w:pPr>
          </w:p>
        </w:tc>
        <w:tc>
          <w:tcPr>
            <w:tcW w:w="675" w:type="dxa"/>
            <w:vAlign w:val="center"/>
          </w:tcPr>
          <w:p w14:paraId="13C2F375" w14:textId="77777777" w:rsidR="00730B1D" w:rsidRPr="00717302" w:rsidRDefault="00730B1D" w:rsidP="00730B1D">
            <w:pPr>
              <w:jc w:val="center"/>
            </w:pPr>
          </w:p>
        </w:tc>
      </w:tr>
      <w:tr w:rsidR="00730B1D" w:rsidRPr="00DB5917" w14:paraId="13C2F37D" w14:textId="77777777" w:rsidTr="008C068D">
        <w:trPr>
          <w:trHeight w:val="288"/>
          <w:tblHeader/>
        </w:trPr>
        <w:tc>
          <w:tcPr>
            <w:tcW w:w="5052" w:type="dxa"/>
            <w:shd w:val="clear" w:color="auto" w:fill="auto"/>
            <w:vAlign w:val="center"/>
          </w:tcPr>
          <w:p w14:paraId="13C2F377" w14:textId="77777777" w:rsidR="00730B1D" w:rsidRPr="00717302" w:rsidRDefault="00730B1D" w:rsidP="00730B1D">
            <w:pPr>
              <w:jc w:val="right"/>
            </w:pPr>
            <w:r w:rsidRPr="00717302">
              <w:t>Plan and Profile - Crossroads</w:t>
            </w:r>
          </w:p>
        </w:tc>
        <w:tc>
          <w:tcPr>
            <w:tcW w:w="1376" w:type="dxa"/>
            <w:shd w:val="clear" w:color="auto" w:fill="auto"/>
            <w:vAlign w:val="center"/>
          </w:tcPr>
          <w:p w14:paraId="13C2F378" w14:textId="77777777" w:rsidR="00730B1D" w:rsidRPr="00717302" w:rsidRDefault="00730B1D" w:rsidP="00730B1D">
            <w:pPr>
              <w:jc w:val="center"/>
            </w:pPr>
            <w:r>
              <w:t>sheet</w:t>
            </w:r>
          </w:p>
        </w:tc>
        <w:tc>
          <w:tcPr>
            <w:tcW w:w="948" w:type="dxa"/>
            <w:vAlign w:val="center"/>
          </w:tcPr>
          <w:p w14:paraId="13C2F379" w14:textId="77777777" w:rsidR="00730B1D" w:rsidRPr="00717302" w:rsidRDefault="00730B1D" w:rsidP="00730B1D">
            <w:pPr>
              <w:jc w:val="center"/>
            </w:pPr>
            <w:r>
              <w:t>24</w:t>
            </w:r>
          </w:p>
        </w:tc>
        <w:tc>
          <w:tcPr>
            <w:tcW w:w="990" w:type="dxa"/>
            <w:vAlign w:val="center"/>
          </w:tcPr>
          <w:p w14:paraId="13C2F37A" w14:textId="77777777" w:rsidR="00730B1D" w:rsidRPr="00717302" w:rsidRDefault="00730B1D" w:rsidP="00730B1D">
            <w:pPr>
              <w:jc w:val="center"/>
            </w:pPr>
            <w:r>
              <w:t>28</w:t>
            </w:r>
          </w:p>
        </w:tc>
        <w:tc>
          <w:tcPr>
            <w:tcW w:w="949" w:type="dxa"/>
            <w:vAlign w:val="center"/>
          </w:tcPr>
          <w:p w14:paraId="13C2F37B" w14:textId="77777777" w:rsidR="00730B1D" w:rsidRPr="00717302" w:rsidRDefault="00730B1D" w:rsidP="00730B1D">
            <w:pPr>
              <w:jc w:val="center"/>
            </w:pPr>
            <w:r>
              <w:t>32</w:t>
            </w:r>
          </w:p>
        </w:tc>
        <w:tc>
          <w:tcPr>
            <w:tcW w:w="675" w:type="dxa"/>
            <w:vAlign w:val="center"/>
          </w:tcPr>
          <w:p w14:paraId="13C2F37C" w14:textId="77777777" w:rsidR="00730B1D" w:rsidRDefault="00730B1D" w:rsidP="00730B1D">
            <w:pPr>
              <w:jc w:val="center"/>
            </w:pPr>
            <w:r>
              <w:t>8</w:t>
            </w:r>
          </w:p>
        </w:tc>
      </w:tr>
      <w:tr w:rsidR="00730B1D" w:rsidRPr="00DB5917" w14:paraId="13C2F384" w14:textId="77777777" w:rsidTr="008C068D">
        <w:trPr>
          <w:trHeight w:val="288"/>
          <w:tblHeader/>
        </w:trPr>
        <w:tc>
          <w:tcPr>
            <w:tcW w:w="5052" w:type="dxa"/>
            <w:shd w:val="clear" w:color="auto" w:fill="auto"/>
            <w:vAlign w:val="center"/>
          </w:tcPr>
          <w:p w14:paraId="13C2F37E" w14:textId="77777777" w:rsidR="00730B1D" w:rsidRPr="00717302" w:rsidRDefault="00730B1D" w:rsidP="00730B1D">
            <w:pPr>
              <w:jc w:val="right"/>
            </w:pPr>
            <w:r w:rsidRPr="00717302">
              <w:t>Plan and Profile - Crossroads (no H&amp;V alignment creation)</w:t>
            </w:r>
          </w:p>
        </w:tc>
        <w:tc>
          <w:tcPr>
            <w:tcW w:w="1376" w:type="dxa"/>
            <w:shd w:val="clear" w:color="auto" w:fill="auto"/>
            <w:vAlign w:val="center"/>
          </w:tcPr>
          <w:p w14:paraId="13C2F37F" w14:textId="77777777" w:rsidR="00730B1D" w:rsidRPr="00717302" w:rsidRDefault="00730B1D" w:rsidP="00730B1D">
            <w:pPr>
              <w:jc w:val="center"/>
            </w:pPr>
            <w:r w:rsidRPr="00717302">
              <w:t>sheet</w:t>
            </w:r>
          </w:p>
        </w:tc>
        <w:tc>
          <w:tcPr>
            <w:tcW w:w="948" w:type="dxa"/>
            <w:vAlign w:val="center"/>
          </w:tcPr>
          <w:p w14:paraId="13C2F380" w14:textId="77777777" w:rsidR="00730B1D" w:rsidRPr="00717302" w:rsidRDefault="00730B1D" w:rsidP="00730B1D">
            <w:pPr>
              <w:jc w:val="center"/>
            </w:pPr>
            <w:r w:rsidRPr="00717302">
              <w:t>20</w:t>
            </w:r>
          </w:p>
        </w:tc>
        <w:tc>
          <w:tcPr>
            <w:tcW w:w="990" w:type="dxa"/>
            <w:vAlign w:val="center"/>
          </w:tcPr>
          <w:p w14:paraId="13C2F381" w14:textId="77777777" w:rsidR="00730B1D" w:rsidRPr="00717302" w:rsidRDefault="00730B1D" w:rsidP="00730B1D">
            <w:pPr>
              <w:jc w:val="center"/>
            </w:pPr>
            <w:r w:rsidRPr="00717302">
              <w:t>24</w:t>
            </w:r>
          </w:p>
        </w:tc>
        <w:tc>
          <w:tcPr>
            <w:tcW w:w="949" w:type="dxa"/>
            <w:vAlign w:val="center"/>
          </w:tcPr>
          <w:p w14:paraId="13C2F382" w14:textId="77777777" w:rsidR="00730B1D" w:rsidRPr="00717302" w:rsidRDefault="00730B1D" w:rsidP="00730B1D">
            <w:pPr>
              <w:jc w:val="center"/>
            </w:pPr>
            <w:r w:rsidRPr="00717302">
              <w:t>28</w:t>
            </w:r>
          </w:p>
        </w:tc>
        <w:tc>
          <w:tcPr>
            <w:tcW w:w="675" w:type="dxa"/>
            <w:vAlign w:val="center"/>
          </w:tcPr>
          <w:p w14:paraId="13C2F383" w14:textId="77777777" w:rsidR="00730B1D" w:rsidRPr="00717302" w:rsidRDefault="00730B1D" w:rsidP="00730B1D">
            <w:pPr>
              <w:jc w:val="center"/>
            </w:pPr>
            <w:r>
              <w:t>9</w:t>
            </w:r>
          </w:p>
        </w:tc>
      </w:tr>
      <w:tr w:rsidR="00730B1D" w:rsidRPr="00DB5917" w14:paraId="13C2F38B" w14:textId="77777777" w:rsidTr="008C068D">
        <w:trPr>
          <w:trHeight w:val="288"/>
          <w:tblHeader/>
        </w:trPr>
        <w:tc>
          <w:tcPr>
            <w:tcW w:w="5052" w:type="dxa"/>
            <w:shd w:val="clear" w:color="auto" w:fill="auto"/>
            <w:vAlign w:val="center"/>
          </w:tcPr>
          <w:p w14:paraId="13C2F385" w14:textId="77777777" w:rsidR="00730B1D" w:rsidRPr="00717302" w:rsidRDefault="00730B1D" w:rsidP="00730B1D">
            <w:r w:rsidRPr="00717302">
              <w:t>  2.7.A.H -  Plan and Profile - Ramps</w:t>
            </w:r>
          </w:p>
        </w:tc>
        <w:tc>
          <w:tcPr>
            <w:tcW w:w="1376" w:type="dxa"/>
            <w:shd w:val="clear" w:color="auto" w:fill="auto"/>
            <w:vAlign w:val="center"/>
          </w:tcPr>
          <w:p w14:paraId="13C2F386" w14:textId="77777777" w:rsidR="00730B1D" w:rsidRPr="00717302" w:rsidRDefault="00730B1D" w:rsidP="00730B1D">
            <w:pPr>
              <w:jc w:val="center"/>
            </w:pPr>
          </w:p>
        </w:tc>
        <w:tc>
          <w:tcPr>
            <w:tcW w:w="948" w:type="dxa"/>
            <w:vAlign w:val="center"/>
          </w:tcPr>
          <w:p w14:paraId="13C2F387" w14:textId="77777777" w:rsidR="00730B1D" w:rsidRPr="00717302" w:rsidRDefault="00730B1D" w:rsidP="00730B1D">
            <w:pPr>
              <w:jc w:val="center"/>
            </w:pPr>
          </w:p>
        </w:tc>
        <w:tc>
          <w:tcPr>
            <w:tcW w:w="990" w:type="dxa"/>
            <w:vAlign w:val="center"/>
          </w:tcPr>
          <w:p w14:paraId="13C2F388" w14:textId="77777777" w:rsidR="00730B1D" w:rsidRPr="00717302" w:rsidRDefault="00730B1D" w:rsidP="00730B1D">
            <w:pPr>
              <w:jc w:val="center"/>
            </w:pPr>
          </w:p>
        </w:tc>
        <w:tc>
          <w:tcPr>
            <w:tcW w:w="949" w:type="dxa"/>
            <w:vAlign w:val="center"/>
          </w:tcPr>
          <w:p w14:paraId="13C2F389" w14:textId="77777777" w:rsidR="00730B1D" w:rsidRPr="00717302" w:rsidRDefault="00730B1D" w:rsidP="00730B1D">
            <w:pPr>
              <w:jc w:val="center"/>
            </w:pPr>
          </w:p>
        </w:tc>
        <w:tc>
          <w:tcPr>
            <w:tcW w:w="675" w:type="dxa"/>
            <w:vAlign w:val="center"/>
          </w:tcPr>
          <w:p w14:paraId="13C2F38A" w14:textId="77777777" w:rsidR="00730B1D" w:rsidRPr="00717302" w:rsidRDefault="00730B1D" w:rsidP="00730B1D">
            <w:pPr>
              <w:jc w:val="center"/>
            </w:pPr>
          </w:p>
        </w:tc>
      </w:tr>
      <w:tr w:rsidR="00730B1D" w:rsidRPr="00DB5917" w14:paraId="13C2F392" w14:textId="77777777" w:rsidTr="008C068D">
        <w:trPr>
          <w:trHeight w:val="288"/>
          <w:tblHeader/>
        </w:trPr>
        <w:tc>
          <w:tcPr>
            <w:tcW w:w="5052" w:type="dxa"/>
            <w:shd w:val="clear" w:color="auto" w:fill="auto"/>
            <w:vAlign w:val="center"/>
          </w:tcPr>
          <w:p w14:paraId="13C2F38C" w14:textId="77777777" w:rsidR="00730B1D" w:rsidRPr="00717302" w:rsidRDefault="00730B1D" w:rsidP="00730B1D">
            <w:pPr>
              <w:jc w:val="right"/>
            </w:pPr>
            <w:r w:rsidRPr="00717302">
              <w:t>Plan and Profile - Ramps</w:t>
            </w:r>
          </w:p>
        </w:tc>
        <w:tc>
          <w:tcPr>
            <w:tcW w:w="1376" w:type="dxa"/>
            <w:shd w:val="clear" w:color="auto" w:fill="auto"/>
            <w:vAlign w:val="center"/>
          </w:tcPr>
          <w:p w14:paraId="13C2F38D" w14:textId="77777777" w:rsidR="00730B1D" w:rsidRPr="00717302" w:rsidRDefault="00730B1D" w:rsidP="00730B1D">
            <w:pPr>
              <w:jc w:val="center"/>
            </w:pPr>
            <w:r>
              <w:t>sheet</w:t>
            </w:r>
          </w:p>
        </w:tc>
        <w:tc>
          <w:tcPr>
            <w:tcW w:w="948" w:type="dxa"/>
            <w:vAlign w:val="center"/>
          </w:tcPr>
          <w:p w14:paraId="13C2F38E" w14:textId="77777777" w:rsidR="00730B1D" w:rsidRPr="00717302" w:rsidRDefault="00730B1D" w:rsidP="00730B1D">
            <w:pPr>
              <w:jc w:val="center"/>
            </w:pPr>
            <w:r>
              <w:t>24</w:t>
            </w:r>
          </w:p>
        </w:tc>
        <w:tc>
          <w:tcPr>
            <w:tcW w:w="990" w:type="dxa"/>
            <w:vAlign w:val="center"/>
          </w:tcPr>
          <w:p w14:paraId="13C2F38F" w14:textId="77777777" w:rsidR="00730B1D" w:rsidRPr="00717302" w:rsidRDefault="00730B1D" w:rsidP="00730B1D">
            <w:pPr>
              <w:jc w:val="center"/>
            </w:pPr>
            <w:r>
              <w:t>28</w:t>
            </w:r>
          </w:p>
        </w:tc>
        <w:tc>
          <w:tcPr>
            <w:tcW w:w="949" w:type="dxa"/>
            <w:vAlign w:val="center"/>
          </w:tcPr>
          <w:p w14:paraId="13C2F390" w14:textId="77777777" w:rsidR="00730B1D" w:rsidRPr="00717302" w:rsidRDefault="00730B1D" w:rsidP="00730B1D">
            <w:pPr>
              <w:jc w:val="center"/>
            </w:pPr>
            <w:r>
              <w:t>32</w:t>
            </w:r>
          </w:p>
        </w:tc>
        <w:tc>
          <w:tcPr>
            <w:tcW w:w="675" w:type="dxa"/>
            <w:vAlign w:val="center"/>
          </w:tcPr>
          <w:p w14:paraId="13C2F391" w14:textId="77777777" w:rsidR="00730B1D" w:rsidRDefault="00730B1D" w:rsidP="00730B1D">
            <w:pPr>
              <w:jc w:val="center"/>
            </w:pPr>
            <w:r>
              <w:t>10</w:t>
            </w:r>
          </w:p>
        </w:tc>
      </w:tr>
      <w:tr w:rsidR="00730B1D" w:rsidRPr="00DB5917" w14:paraId="13C2F399" w14:textId="77777777" w:rsidTr="008C068D">
        <w:trPr>
          <w:trHeight w:val="288"/>
          <w:tblHeader/>
        </w:trPr>
        <w:tc>
          <w:tcPr>
            <w:tcW w:w="5052" w:type="dxa"/>
            <w:shd w:val="clear" w:color="auto" w:fill="auto"/>
            <w:vAlign w:val="center"/>
          </w:tcPr>
          <w:p w14:paraId="13C2F393" w14:textId="77777777" w:rsidR="00730B1D" w:rsidRPr="00717302" w:rsidRDefault="00730B1D" w:rsidP="00730B1D">
            <w:pPr>
              <w:jc w:val="right"/>
            </w:pPr>
            <w:r w:rsidRPr="00717302">
              <w:t>Plan and Profile - Ramps (no H&amp;V alignment creation)</w:t>
            </w:r>
          </w:p>
        </w:tc>
        <w:tc>
          <w:tcPr>
            <w:tcW w:w="1376" w:type="dxa"/>
            <w:shd w:val="clear" w:color="auto" w:fill="auto"/>
            <w:vAlign w:val="center"/>
          </w:tcPr>
          <w:p w14:paraId="13C2F394" w14:textId="77777777" w:rsidR="00730B1D" w:rsidRPr="00717302" w:rsidRDefault="00730B1D" w:rsidP="00730B1D">
            <w:pPr>
              <w:jc w:val="center"/>
            </w:pPr>
            <w:r w:rsidRPr="00717302">
              <w:t>sheet</w:t>
            </w:r>
          </w:p>
        </w:tc>
        <w:tc>
          <w:tcPr>
            <w:tcW w:w="948" w:type="dxa"/>
            <w:vAlign w:val="center"/>
          </w:tcPr>
          <w:p w14:paraId="13C2F395" w14:textId="77777777" w:rsidR="00730B1D" w:rsidRPr="00717302" w:rsidRDefault="00730B1D" w:rsidP="00730B1D">
            <w:pPr>
              <w:jc w:val="center"/>
            </w:pPr>
            <w:r w:rsidRPr="00717302">
              <w:t>20</w:t>
            </w:r>
          </w:p>
        </w:tc>
        <w:tc>
          <w:tcPr>
            <w:tcW w:w="990" w:type="dxa"/>
            <w:vAlign w:val="center"/>
          </w:tcPr>
          <w:p w14:paraId="13C2F396" w14:textId="77777777" w:rsidR="00730B1D" w:rsidRPr="00717302" w:rsidRDefault="00730B1D" w:rsidP="00730B1D">
            <w:pPr>
              <w:jc w:val="center"/>
            </w:pPr>
            <w:r w:rsidRPr="00717302">
              <w:t>24</w:t>
            </w:r>
          </w:p>
        </w:tc>
        <w:tc>
          <w:tcPr>
            <w:tcW w:w="949" w:type="dxa"/>
            <w:vAlign w:val="center"/>
          </w:tcPr>
          <w:p w14:paraId="13C2F397" w14:textId="77777777" w:rsidR="00730B1D" w:rsidRPr="00717302" w:rsidRDefault="00730B1D" w:rsidP="00730B1D">
            <w:pPr>
              <w:jc w:val="center"/>
            </w:pPr>
            <w:r w:rsidRPr="00717302">
              <w:t>28</w:t>
            </w:r>
          </w:p>
        </w:tc>
        <w:tc>
          <w:tcPr>
            <w:tcW w:w="675" w:type="dxa"/>
            <w:vAlign w:val="center"/>
          </w:tcPr>
          <w:p w14:paraId="13C2F398" w14:textId="77777777" w:rsidR="00730B1D" w:rsidRPr="00717302" w:rsidRDefault="00730B1D" w:rsidP="00730B1D">
            <w:pPr>
              <w:jc w:val="center"/>
            </w:pPr>
            <w:r>
              <w:t>11</w:t>
            </w:r>
          </w:p>
        </w:tc>
      </w:tr>
      <w:tr w:rsidR="00730B1D" w:rsidRPr="00DB5917" w14:paraId="13C2F3A0" w14:textId="77777777" w:rsidTr="008C068D">
        <w:trPr>
          <w:trHeight w:val="288"/>
          <w:tblHeader/>
        </w:trPr>
        <w:tc>
          <w:tcPr>
            <w:tcW w:w="5052" w:type="dxa"/>
            <w:shd w:val="clear" w:color="auto" w:fill="auto"/>
            <w:vAlign w:val="center"/>
          </w:tcPr>
          <w:p w14:paraId="13C2F39A" w14:textId="77777777" w:rsidR="00730B1D" w:rsidRPr="00717302" w:rsidRDefault="00730B1D" w:rsidP="00730B1D">
            <w:r w:rsidRPr="00717302">
              <w:t>  2.7.A.I - Superelevation Table</w:t>
            </w:r>
          </w:p>
        </w:tc>
        <w:tc>
          <w:tcPr>
            <w:tcW w:w="1376" w:type="dxa"/>
            <w:shd w:val="clear" w:color="auto" w:fill="auto"/>
            <w:vAlign w:val="center"/>
          </w:tcPr>
          <w:p w14:paraId="13C2F39B" w14:textId="77777777" w:rsidR="00730B1D" w:rsidRPr="00717302" w:rsidRDefault="00730B1D" w:rsidP="00730B1D">
            <w:pPr>
              <w:jc w:val="center"/>
            </w:pPr>
            <w:r w:rsidRPr="00717302">
              <w:t>sheet</w:t>
            </w:r>
          </w:p>
        </w:tc>
        <w:tc>
          <w:tcPr>
            <w:tcW w:w="948" w:type="dxa"/>
            <w:vAlign w:val="center"/>
          </w:tcPr>
          <w:p w14:paraId="13C2F39C" w14:textId="77777777" w:rsidR="00730B1D" w:rsidRPr="00717302" w:rsidRDefault="00730B1D" w:rsidP="00730B1D">
            <w:pPr>
              <w:jc w:val="center"/>
            </w:pPr>
            <w:r w:rsidRPr="00717302">
              <w:t>12</w:t>
            </w:r>
          </w:p>
        </w:tc>
        <w:tc>
          <w:tcPr>
            <w:tcW w:w="990" w:type="dxa"/>
            <w:vAlign w:val="center"/>
          </w:tcPr>
          <w:p w14:paraId="13C2F39D" w14:textId="77777777" w:rsidR="00730B1D" w:rsidRPr="00717302" w:rsidRDefault="00730B1D" w:rsidP="00730B1D">
            <w:pPr>
              <w:jc w:val="center"/>
            </w:pPr>
            <w:r w:rsidRPr="00717302">
              <w:t>18</w:t>
            </w:r>
          </w:p>
        </w:tc>
        <w:tc>
          <w:tcPr>
            <w:tcW w:w="949" w:type="dxa"/>
            <w:vAlign w:val="center"/>
          </w:tcPr>
          <w:p w14:paraId="13C2F39E" w14:textId="77777777" w:rsidR="00730B1D" w:rsidRPr="00717302" w:rsidRDefault="00730B1D" w:rsidP="00730B1D">
            <w:pPr>
              <w:jc w:val="center"/>
            </w:pPr>
            <w:r w:rsidRPr="00717302">
              <w:t>24</w:t>
            </w:r>
          </w:p>
        </w:tc>
        <w:tc>
          <w:tcPr>
            <w:tcW w:w="675" w:type="dxa"/>
            <w:vAlign w:val="center"/>
          </w:tcPr>
          <w:p w14:paraId="13C2F39F" w14:textId="77777777" w:rsidR="00730B1D" w:rsidRPr="00717302" w:rsidRDefault="00730B1D" w:rsidP="00730B1D">
            <w:pPr>
              <w:jc w:val="center"/>
            </w:pPr>
            <w:r>
              <w:t>12</w:t>
            </w:r>
          </w:p>
        </w:tc>
      </w:tr>
      <w:tr w:rsidR="00730B1D" w:rsidRPr="00DB5917" w14:paraId="13C2F3A7" w14:textId="77777777" w:rsidTr="008C068D">
        <w:trPr>
          <w:trHeight w:val="288"/>
          <w:tblHeader/>
        </w:trPr>
        <w:tc>
          <w:tcPr>
            <w:tcW w:w="5052" w:type="dxa"/>
            <w:shd w:val="clear" w:color="auto" w:fill="auto"/>
            <w:vAlign w:val="center"/>
          </w:tcPr>
          <w:p w14:paraId="13C2F3A1" w14:textId="77777777" w:rsidR="00730B1D" w:rsidRPr="00717302" w:rsidRDefault="00730B1D" w:rsidP="00730B1D">
            <w:r w:rsidRPr="00717302">
              <w:t>  2.7.A.J - Intersection Details</w:t>
            </w:r>
          </w:p>
        </w:tc>
        <w:tc>
          <w:tcPr>
            <w:tcW w:w="1376" w:type="dxa"/>
            <w:shd w:val="clear" w:color="auto" w:fill="auto"/>
            <w:vAlign w:val="center"/>
          </w:tcPr>
          <w:p w14:paraId="13C2F3A2" w14:textId="77777777" w:rsidR="00730B1D" w:rsidRPr="00717302" w:rsidRDefault="00730B1D" w:rsidP="00730B1D">
            <w:pPr>
              <w:jc w:val="center"/>
            </w:pPr>
            <w:r w:rsidRPr="00717302">
              <w:t>intersection</w:t>
            </w:r>
          </w:p>
        </w:tc>
        <w:tc>
          <w:tcPr>
            <w:tcW w:w="948" w:type="dxa"/>
            <w:vAlign w:val="center"/>
          </w:tcPr>
          <w:p w14:paraId="13C2F3A3" w14:textId="77777777" w:rsidR="00730B1D" w:rsidRPr="00717302" w:rsidRDefault="00730B1D" w:rsidP="00730B1D">
            <w:pPr>
              <w:jc w:val="center"/>
            </w:pPr>
            <w:r w:rsidRPr="00717302">
              <w:t>12</w:t>
            </w:r>
          </w:p>
        </w:tc>
        <w:tc>
          <w:tcPr>
            <w:tcW w:w="990" w:type="dxa"/>
            <w:vAlign w:val="center"/>
          </w:tcPr>
          <w:p w14:paraId="13C2F3A4" w14:textId="77777777" w:rsidR="00730B1D" w:rsidRPr="00717302" w:rsidRDefault="00730B1D" w:rsidP="00730B1D">
            <w:pPr>
              <w:jc w:val="center"/>
            </w:pPr>
            <w:r w:rsidRPr="00717302">
              <w:t>16</w:t>
            </w:r>
          </w:p>
        </w:tc>
        <w:tc>
          <w:tcPr>
            <w:tcW w:w="949" w:type="dxa"/>
            <w:vAlign w:val="center"/>
          </w:tcPr>
          <w:p w14:paraId="13C2F3A5" w14:textId="77777777" w:rsidR="00730B1D" w:rsidRPr="00717302" w:rsidRDefault="00730B1D" w:rsidP="00730B1D">
            <w:pPr>
              <w:jc w:val="center"/>
            </w:pPr>
            <w:r w:rsidRPr="00717302">
              <w:t>20</w:t>
            </w:r>
          </w:p>
        </w:tc>
        <w:tc>
          <w:tcPr>
            <w:tcW w:w="675" w:type="dxa"/>
            <w:vAlign w:val="center"/>
          </w:tcPr>
          <w:p w14:paraId="13C2F3A6" w14:textId="77777777" w:rsidR="00730B1D" w:rsidRPr="00717302" w:rsidRDefault="00730B1D" w:rsidP="00730B1D">
            <w:pPr>
              <w:jc w:val="center"/>
            </w:pPr>
            <w:r>
              <w:t>13</w:t>
            </w:r>
          </w:p>
        </w:tc>
      </w:tr>
      <w:tr w:rsidR="00730B1D" w:rsidRPr="00DB5917" w14:paraId="13C2F3AE" w14:textId="77777777" w:rsidTr="008C068D">
        <w:trPr>
          <w:trHeight w:val="288"/>
          <w:tblHeader/>
        </w:trPr>
        <w:tc>
          <w:tcPr>
            <w:tcW w:w="5052" w:type="dxa"/>
            <w:shd w:val="clear" w:color="auto" w:fill="auto"/>
            <w:vAlign w:val="center"/>
          </w:tcPr>
          <w:p w14:paraId="13C2F3A8" w14:textId="77777777" w:rsidR="00730B1D" w:rsidRPr="00717302" w:rsidRDefault="00730B1D" w:rsidP="00730B1D">
            <w:r w:rsidRPr="00717302">
              <w:t>  2.7.A.K -  Interchange Geometrics &amp; Details</w:t>
            </w:r>
          </w:p>
        </w:tc>
        <w:tc>
          <w:tcPr>
            <w:tcW w:w="1376" w:type="dxa"/>
            <w:shd w:val="clear" w:color="auto" w:fill="auto"/>
            <w:vAlign w:val="center"/>
          </w:tcPr>
          <w:p w14:paraId="13C2F3A9" w14:textId="77777777" w:rsidR="00730B1D" w:rsidRPr="00717302" w:rsidRDefault="00730B1D" w:rsidP="00730B1D">
            <w:pPr>
              <w:jc w:val="center"/>
            </w:pPr>
            <w:r>
              <w:t>s</w:t>
            </w:r>
            <w:r w:rsidRPr="00717302">
              <w:t>heet</w:t>
            </w:r>
          </w:p>
        </w:tc>
        <w:tc>
          <w:tcPr>
            <w:tcW w:w="948" w:type="dxa"/>
            <w:vAlign w:val="center"/>
          </w:tcPr>
          <w:p w14:paraId="13C2F3AA" w14:textId="77777777" w:rsidR="00730B1D" w:rsidRPr="00717302" w:rsidRDefault="00730B1D" w:rsidP="00730B1D">
            <w:pPr>
              <w:jc w:val="center"/>
            </w:pPr>
            <w:r w:rsidRPr="00717302">
              <w:t>20</w:t>
            </w:r>
          </w:p>
        </w:tc>
        <w:tc>
          <w:tcPr>
            <w:tcW w:w="990" w:type="dxa"/>
            <w:vAlign w:val="center"/>
          </w:tcPr>
          <w:p w14:paraId="13C2F3AB" w14:textId="77777777" w:rsidR="00730B1D" w:rsidRPr="00717302" w:rsidRDefault="00730B1D" w:rsidP="00730B1D">
            <w:pPr>
              <w:jc w:val="center"/>
            </w:pPr>
            <w:r w:rsidRPr="00717302">
              <w:t>26</w:t>
            </w:r>
          </w:p>
        </w:tc>
        <w:tc>
          <w:tcPr>
            <w:tcW w:w="949" w:type="dxa"/>
            <w:vAlign w:val="center"/>
          </w:tcPr>
          <w:p w14:paraId="13C2F3AC" w14:textId="77777777" w:rsidR="00730B1D" w:rsidRPr="00717302" w:rsidRDefault="00730B1D" w:rsidP="00730B1D">
            <w:pPr>
              <w:jc w:val="center"/>
            </w:pPr>
            <w:r w:rsidRPr="00717302">
              <w:t>32</w:t>
            </w:r>
          </w:p>
        </w:tc>
        <w:tc>
          <w:tcPr>
            <w:tcW w:w="675" w:type="dxa"/>
            <w:vAlign w:val="center"/>
          </w:tcPr>
          <w:p w14:paraId="13C2F3AD" w14:textId="77777777" w:rsidR="00730B1D" w:rsidRPr="00717302" w:rsidRDefault="00730B1D" w:rsidP="00730B1D">
            <w:pPr>
              <w:jc w:val="center"/>
            </w:pPr>
            <w:r>
              <w:t>14</w:t>
            </w:r>
          </w:p>
        </w:tc>
      </w:tr>
    </w:tbl>
    <w:p w14:paraId="13C2F3AF" w14:textId="77777777" w:rsidR="00800C54" w:rsidRDefault="00800C54">
      <w:r>
        <w:br w:type="page"/>
      </w:r>
    </w:p>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43" w:type="dxa"/>
          <w:left w:w="115" w:type="dxa"/>
          <w:bottom w:w="14" w:type="dxa"/>
          <w:right w:w="115" w:type="dxa"/>
        </w:tblCellMar>
        <w:tblLook w:val="01E0" w:firstRow="1" w:lastRow="1" w:firstColumn="1" w:lastColumn="1" w:noHBand="0" w:noVBand="0"/>
      </w:tblPr>
      <w:tblGrid>
        <w:gridCol w:w="5052"/>
        <w:gridCol w:w="1376"/>
        <w:gridCol w:w="948"/>
        <w:gridCol w:w="990"/>
        <w:gridCol w:w="949"/>
        <w:gridCol w:w="675"/>
      </w:tblGrid>
      <w:tr w:rsidR="002567F2" w:rsidRPr="00DB5917" w14:paraId="13C2F3B6" w14:textId="77777777" w:rsidTr="008C068D">
        <w:trPr>
          <w:trHeight w:val="288"/>
          <w:tblHeader/>
        </w:trPr>
        <w:tc>
          <w:tcPr>
            <w:tcW w:w="5052" w:type="dxa"/>
            <w:shd w:val="clear" w:color="auto" w:fill="auto"/>
            <w:vAlign w:val="center"/>
          </w:tcPr>
          <w:p w14:paraId="13C2F3B0" w14:textId="77777777" w:rsidR="002567F2" w:rsidRPr="00717302" w:rsidRDefault="002567F2" w:rsidP="002567F2">
            <w:r w:rsidRPr="00717302">
              <w:t>  2.7.A.L - Driveway Details</w:t>
            </w:r>
          </w:p>
        </w:tc>
        <w:tc>
          <w:tcPr>
            <w:tcW w:w="1376" w:type="dxa"/>
            <w:shd w:val="clear" w:color="auto" w:fill="auto"/>
            <w:vAlign w:val="center"/>
          </w:tcPr>
          <w:p w14:paraId="13C2F3B1" w14:textId="77777777" w:rsidR="002567F2" w:rsidRPr="00717302" w:rsidRDefault="002567F2" w:rsidP="002567F2">
            <w:pPr>
              <w:jc w:val="center"/>
            </w:pPr>
            <w:r w:rsidRPr="00717302">
              <w:t>drive</w:t>
            </w:r>
          </w:p>
        </w:tc>
        <w:tc>
          <w:tcPr>
            <w:tcW w:w="948" w:type="dxa"/>
            <w:vAlign w:val="center"/>
          </w:tcPr>
          <w:p w14:paraId="13C2F3B2" w14:textId="77777777" w:rsidR="002567F2" w:rsidRPr="00717302" w:rsidRDefault="002567F2" w:rsidP="002567F2">
            <w:pPr>
              <w:jc w:val="center"/>
            </w:pPr>
            <w:r w:rsidRPr="00717302">
              <w:t>4</w:t>
            </w:r>
          </w:p>
        </w:tc>
        <w:tc>
          <w:tcPr>
            <w:tcW w:w="990" w:type="dxa"/>
            <w:vAlign w:val="center"/>
          </w:tcPr>
          <w:p w14:paraId="13C2F3B3" w14:textId="77777777" w:rsidR="002567F2" w:rsidRPr="00717302" w:rsidRDefault="002567F2" w:rsidP="002567F2">
            <w:pPr>
              <w:jc w:val="center"/>
            </w:pPr>
            <w:r w:rsidRPr="00717302">
              <w:t>10</w:t>
            </w:r>
          </w:p>
        </w:tc>
        <w:tc>
          <w:tcPr>
            <w:tcW w:w="949" w:type="dxa"/>
            <w:vAlign w:val="center"/>
          </w:tcPr>
          <w:p w14:paraId="13C2F3B4" w14:textId="77777777" w:rsidR="002567F2" w:rsidRPr="00717302" w:rsidRDefault="002567F2" w:rsidP="002567F2">
            <w:pPr>
              <w:jc w:val="center"/>
            </w:pPr>
            <w:r w:rsidRPr="00717302">
              <w:t>16</w:t>
            </w:r>
          </w:p>
        </w:tc>
        <w:tc>
          <w:tcPr>
            <w:tcW w:w="675" w:type="dxa"/>
            <w:vAlign w:val="center"/>
          </w:tcPr>
          <w:p w14:paraId="13C2F3B5" w14:textId="77777777" w:rsidR="002567F2" w:rsidRPr="00717302" w:rsidRDefault="003856A3" w:rsidP="002567F2">
            <w:pPr>
              <w:jc w:val="center"/>
            </w:pPr>
            <w:r>
              <w:t>15</w:t>
            </w:r>
          </w:p>
        </w:tc>
      </w:tr>
      <w:tr w:rsidR="002567F2" w:rsidRPr="00DB5917" w14:paraId="13C2F3BD" w14:textId="77777777" w:rsidTr="008C068D">
        <w:trPr>
          <w:trHeight w:val="288"/>
          <w:tblHeader/>
        </w:trPr>
        <w:tc>
          <w:tcPr>
            <w:tcW w:w="5052" w:type="dxa"/>
            <w:shd w:val="clear" w:color="auto" w:fill="auto"/>
            <w:vAlign w:val="center"/>
          </w:tcPr>
          <w:p w14:paraId="13C2F3B7" w14:textId="77777777" w:rsidR="002567F2" w:rsidRPr="00717302" w:rsidRDefault="002567F2" w:rsidP="002567F2">
            <w:r w:rsidRPr="00717302">
              <w:t>  2.7.A.M - Design Exception Request</w:t>
            </w:r>
          </w:p>
        </w:tc>
        <w:tc>
          <w:tcPr>
            <w:tcW w:w="1376" w:type="dxa"/>
            <w:shd w:val="clear" w:color="auto" w:fill="auto"/>
            <w:vAlign w:val="center"/>
          </w:tcPr>
          <w:p w14:paraId="13C2F3B8" w14:textId="77777777" w:rsidR="002567F2" w:rsidRPr="00717302" w:rsidRDefault="002567F2" w:rsidP="002567F2">
            <w:pPr>
              <w:jc w:val="center"/>
            </w:pPr>
            <w:r w:rsidRPr="00717302">
              <w:t>exception</w:t>
            </w:r>
          </w:p>
        </w:tc>
        <w:tc>
          <w:tcPr>
            <w:tcW w:w="948" w:type="dxa"/>
            <w:vAlign w:val="center"/>
          </w:tcPr>
          <w:p w14:paraId="13C2F3B9" w14:textId="77777777" w:rsidR="002567F2" w:rsidRPr="00717302" w:rsidRDefault="002567F2" w:rsidP="002567F2">
            <w:pPr>
              <w:jc w:val="center"/>
            </w:pPr>
            <w:r w:rsidRPr="00717302">
              <w:t>12</w:t>
            </w:r>
          </w:p>
        </w:tc>
        <w:tc>
          <w:tcPr>
            <w:tcW w:w="990" w:type="dxa"/>
            <w:vAlign w:val="center"/>
          </w:tcPr>
          <w:p w14:paraId="13C2F3BA" w14:textId="77777777" w:rsidR="002567F2" w:rsidRPr="00717302" w:rsidRDefault="002567F2" w:rsidP="002567F2">
            <w:pPr>
              <w:jc w:val="center"/>
            </w:pPr>
            <w:r w:rsidRPr="00717302">
              <w:t>N/A</w:t>
            </w:r>
          </w:p>
        </w:tc>
        <w:tc>
          <w:tcPr>
            <w:tcW w:w="949" w:type="dxa"/>
            <w:vAlign w:val="center"/>
          </w:tcPr>
          <w:p w14:paraId="13C2F3BB" w14:textId="77777777" w:rsidR="002567F2" w:rsidRPr="00717302" w:rsidRDefault="002567F2" w:rsidP="002567F2">
            <w:pPr>
              <w:jc w:val="center"/>
            </w:pPr>
            <w:r w:rsidRPr="00717302">
              <w:t>80</w:t>
            </w:r>
          </w:p>
        </w:tc>
        <w:tc>
          <w:tcPr>
            <w:tcW w:w="675" w:type="dxa"/>
            <w:vAlign w:val="center"/>
          </w:tcPr>
          <w:p w14:paraId="13C2F3BC" w14:textId="77777777" w:rsidR="002567F2" w:rsidRPr="00717302" w:rsidRDefault="003856A3" w:rsidP="002567F2">
            <w:pPr>
              <w:jc w:val="center"/>
            </w:pPr>
            <w:r>
              <w:t>16</w:t>
            </w:r>
          </w:p>
        </w:tc>
      </w:tr>
      <w:tr w:rsidR="002567F2" w:rsidRPr="00DB5917" w14:paraId="13C2F3C4" w14:textId="77777777" w:rsidTr="008C068D">
        <w:trPr>
          <w:trHeight w:val="288"/>
          <w:tblHeader/>
        </w:trPr>
        <w:tc>
          <w:tcPr>
            <w:tcW w:w="5052" w:type="dxa"/>
            <w:shd w:val="clear" w:color="auto" w:fill="auto"/>
            <w:vAlign w:val="center"/>
          </w:tcPr>
          <w:p w14:paraId="13C2F3BE" w14:textId="77777777" w:rsidR="002567F2" w:rsidRPr="00717302" w:rsidRDefault="002567F2" w:rsidP="002567F2">
            <w:r w:rsidRPr="00717302">
              <w:t>  2.7.C.A - Utility Coordination and Documentation</w:t>
            </w:r>
          </w:p>
        </w:tc>
        <w:tc>
          <w:tcPr>
            <w:tcW w:w="1376" w:type="dxa"/>
            <w:shd w:val="clear" w:color="auto" w:fill="auto"/>
            <w:vAlign w:val="center"/>
          </w:tcPr>
          <w:p w14:paraId="13C2F3BF" w14:textId="77777777" w:rsidR="002567F2" w:rsidRPr="00717302" w:rsidRDefault="002567F2" w:rsidP="002567F2">
            <w:pPr>
              <w:jc w:val="center"/>
            </w:pPr>
            <w:r>
              <w:t>p</w:t>
            </w:r>
            <w:r w:rsidRPr="00717302">
              <w:t>roject</w:t>
            </w:r>
          </w:p>
        </w:tc>
        <w:tc>
          <w:tcPr>
            <w:tcW w:w="948" w:type="dxa"/>
            <w:vAlign w:val="center"/>
          </w:tcPr>
          <w:p w14:paraId="13C2F3C0" w14:textId="77777777" w:rsidR="002567F2" w:rsidRPr="00717302" w:rsidRDefault="002567F2" w:rsidP="002567F2">
            <w:pPr>
              <w:jc w:val="center"/>
            </w:pPr>
            <w:r w:rsidRPr="00717302">
              <w:t>8</w:t>
            </w:r>
          </w:p>
        </w:tc>
        <w:tc>
          <w:tcPr>
            <w:tcW w:w="990" w:type="dxa"/>
            <w:vAlign w:val="center"/>
          </w:tcPr>
          <w:p w14:paraId="13C2F3C1" w14:textId="77777777" w:rsidR="002567F2" w:rsidRPr="00717302" w:rsidRDefault="002567F2" w:rsidP="002567F2">
            <w:pPr>
              <w:jc w:val="center"/>
            </w:pPr>
            <w:r w:rsidRPr="00717302">
              <w:t>12</w:t>
            </w:r>
          </w:p>
        </w:tc>
        <w:tc>
          <w:tcPr>
            <w:tcW w:w="949" w:type="dxa"/>
            <w:vAlign w:val="center"/>
          </w:tcPr>
          <w:p w14:paraId="13C2F3C2" w14:textId="77777777" w:rsidR="002567F2" w:rsidRPr="00717302" w:rsidRDefault="002567F2" w:rsidP="002567F2">
            <w:pPr>
              <w:jc w:val="center"/>
            </w:pPr>
            <w:r w:rsidRPr="00717302">
              <w:t>16</w:t>
            </w:r>
          </w:p>
        </w:tc>
        <w:tc>
          <w:tcPr>
            <w:tcW w:w="675" w:type="dxa"/>
            <w:vAlign w:val="center"/>
          </w:tcPr>
          <w:p w14:paraId="13C2F3C3" w14:textId="77777777" w:rsidR="002567F2" w:rsidRPr="00717302" w:rsidRDefault="003856A3" w:rsidP="002567F2">
            <w:pPr>
              <w:jc w:val="center"/>
            </w:pPr>
            <w:r>
              <w:t>17</w:t>
            </w:r>
          </w:p>
        </w:tc>
      </w:tr>
      <w:tr w:rsidR="002567F2" w:rsidRPr="00DB5917" w14:paraId="13C2F3CD" w14:textId="77777777" w:rsidTr="008C068D">
        <w:trPr>
          <w:trHeight w:val="288"/>
          <w:tblHeader/>
        </w:trPr>
        <w:tc>
          <w:tcPr>
            <w:tcW w:w="5052" w:type="dxa"/>
            <w:shd w:val="clear" w:color="auto" w:fill="auto"/>
            <w:vAlign w:val="center"/>
          </w:tcPr>
          <w:p w14:paraId="13C2F3C5" w14:textId="77777777" w:rsidR="002567F2" w:rsidRPr="00717302" w:rsidRDefault="002567F2" w:rsidP="002567F2">
            <w:r w:rsidRPr="00717302">
              <w:t>  2.7.C.B - Description of proposed water and/or sewer work</w:t>
            </w:r>
          </w:p>
        </w:tc>
        <w:tc>
          <w:tcPr>
            <w:tcW w:w="1376" w:type="dxa"/>
            <w:shd w:val="clear" w:color="auto" w:fill="auto"/>
            <w:vAlign w:val="center"/>
          </w:tcPr>
          <w:p w14:paraId="13C2F3C6" w14:textId="77777777" w:rsidR="002567F2" w:rsidRPr="00717302" w:rsidRDefault="002567F2" w:rsidP="002567F2">
            <w:pPr>
              <w:jc w:val="center"/>
            </w:pPr>
            <w:r>
              <w:t>s</w:t>
            </w:r>
            <w:r w:rsidRPr="00717302">
              <w:t>heet</w:t>
            </w:r>
          </w:p>
          <w:p w14:paraId="13C2F3C7" w14:textId="77777777" w:rsidR="002567F2" w:rsidRPr="00717302" w:rsidRDefault="002567F2" w:rsidP="002567F2">
            <w:pPr>
              <w:jc w:val="center"/>
              <w:rPr>
                <w:sz w:val="16"/>
                <w:szCs w:val="16"/>
              </w:rPr>
            </w:pPr>
            <w:r w:rsidRPr="00717302">
              <w:rPr>
                <w:sz w:val="16"/>
                <w:szCs w:val="16"/>
              </w:rPr>
              <w:t>*plus base of 12 hours per project</w:t>
            </w:r>
          </w:p>
        </w:tc>
        <w:tc>
          <w:tcPr>
            <w:tcW w:w="948" w:type="dxa"/>
            <w:vAlign w:val="center"/>
          </w:tcPr>
          <w:p w14:paraId="13C2F3C8" w14:textId="77777777" w:rsidR="002567F2" w:rsidRPr="00717302" w:rsidRDefault="002567F2" w:rsidP="002567F2">
            <w:pPr>
              <w:jc w:val="center"/>
            </w:pPr>
            <w:r w:rsidRPr="00717302">
              <w:t>1*</w:t>
            </w:r>
          </w:p>
        </w:tc>
        <w:tc>
          <w:tcPr>
            <w:tcW w:w="990" w:type="dxa"/>
            <w:vAlign w:val="center"/>
          </w:tcPr>
          <w:p w14:paraId="13C2F3C9" w14:textId="77777777" w:rsidR="002567F2" w:rsidRPr="00717302" w:rsidRDefault="002567F2" w:rsidP="002567F2">
            <w:pPr>
              <w:jc w:val="center"/>
            </w:pPr>
            <w:r w:rsidRPr="00717302">
              <w:t>2*</w:t>
            </w:r>
          </w:p>
        </w:tc>
        <w:tc>
          <w:tcPr>
            <w:tcW w:w="949" w:type="dxa"/>
            <w:vAlign w:val="center"/>
          </w:tcPr>
          <w:p w14:paraId="13C2F3CA" w14:textId="77777777" w:rsidR="002567F2" w:rsidRPr="00717302" w:rsidRDefault="002567F2" w:rsidP="002567F2">
            <w:pPr>
              <w:jc w:val="center"/>
            </w:pPr>
            <w:r w:rsidRPr="00717302">
              <w:t>3*</w:t>
            </w:r>
          </w:p>
        </w:tc>
        <w:tc>
          <w:tcPr>
            <w:tcW w:w="675" w:type="dxa"/>
            <w:vAlign w:val="center"/>
          </w:tcPr>
          <w:p w14:paraId="13C2F3CB" w14:textId="77777777" w:rsidR="005C71A0" w:rsidRDefault="005C71A0" w:rsidP="002567F2">
            <w:pPr>
              <w:jc w:val="center"/>
            </w:pPr>
            <w:r>
              <w:t>18</w:t>
            </w:r>
          </w:p>
          <w:p w14:paraId="13C2F3CC" w14:textId="77777777" w:rsidR="002567F2" w:rsidRPr="005C71A0" w:rsidRDefault="002567F2" w:rsidP="005C71A0"/>
        </w:tc>
      </w:tr>
      <w:tr w:rsidR="002567F2" w:rsidRPr="00DB5917" w14:paraId="13C2F3D5" w14:textId="77777777" w:rsidTr="008C068D">
        <w:trPr>
          <w:trHeight w:val="288"/>
          <w:tblHeader/>
        </w:trPr>
        <w:tc>
          <w:tcPr>
            <w:tcW w:w="5052" w:type="dxa"/>
            <w:shd w:val="clear" w:color="auto" w:fill="auto"/>
            <w:vAlign w:val="center"/>
          </w:tcPr>
          <w:p w14:paraId="13C2F3CE" w14:textId="77777777" w:rsidR="002567F2" w:rsidRPr="00717302" w:rsidRDefault="002567F2" w:rsidP="002567F2">
            <w:r w:rsidRPr="00717302">
              <w:t>  2.7.C.C - Subsurface Utility Engineering (SUE)</w:t>
            </w:r>
          </w:p>
        </w:tc>
        <w:tc>
          <w:tcPr>
            <w:tcW w:w="1376" w:type="dxa"/>
            <w:shd w:val="clear" w:color="auto" w:fill="auto"/>
            <w:vAlign w:val="center"/>
          </w:tcPr>
          <w:p w14:paraId="13C2F3CF" w14:textId="77777777" w:rsidR="002567F2" w:rsidRPr="00717302" w:rsidRDefault="002567F2" w:rsidP="002567F2">
            <w:pPr>
              <w:jc w:val="center"/>
            </w:pPr>
            <w:r>
              <w:t>s</w:t>
            </w:r>
            <w:r w:rsidRPr="00717302">
              <w:t>heet</w:t>
            </w:r>
          </w:p>
          <w:p w14:paraId="13C2F3D0" w14:textId="77777777" w:rsidR="002567F2" w:rsidRPr="00717302" w:rsidRDefault="002567F2" w:rsidP="002567F2">
            <w:pPr>
              <w:jc w:val="center"/>
            </w:pPr>
            <w:r w:rsidRPr="00717302">
              <w:rPr>
                <w:sz w:val="16"/>
                <w:szCs w:val="16"/>
              </w:rPr>
              <w:t>*plus base of 12 hours per project</w:t>
            </w:r>
          </w:p>
        </w:tc>
        <w:tc>
          <w:tcPr>
            <w:tcW w:w="948" w:type="dxa"/>
            <w:vAlign w:val="center"/>
          </w:tcPr>
          <w:p w14:paraId="13C2F3D1" w14:textId="77777777" w:rsidR="002567F2" w:rsidRPr="00717302" w:rsidRDefault="002567F2" w:rsidP="002567F2">
            <w:pPr>
              <w:jc w:val="center"/>
            </w:pPr>
            <w:r w:rsidRPr="00717302">
              <w:t>need hours</w:t>
            </w:r>
          </w:p>
        </w:tc>
        <w:tc>
          <w:tcPr>
            <w:tcW w:w="990" w:type="dxa"/>
            <w:vAlign w:val="center"/>
          </w:tcPr>
          <w:p w14:paraId="13C2F3D2" w14:textId="77777777" w:rsidR="002567F2" w:rsidRPr="00717302" w:rsidRDefault="002567F2" w:rsidP="002567F2">
            <w:pPr>
              <w:jc w:val="center"/>
            </w:pPr>
            <w:r w:rsidRPr="00717302">
              <w:t>need hours</w:t>
            </w:r>
          </w:p>
        </w:tc>
        <w:tc>
          <w:tcPr>
            <w:tcW w:w="949" w:type="dxa"/>
            <w:vAlign w:val="center"/>
          </w:tcPr>
          <w:p w14:paraId="13C2F3D3" w14:textId="77777777" w:rsidR="002567F2" w:rsidRPr="00717302" w:rsidRDefault="002567F2" w:rsidP="002567F2">
            <w:pPr>
              <w:jc w:val="center"/>
            </w:pPr>
            <w:r w:rsidRPr="00717302">
              <w:t>need hours</w:t>
            </w:r>
          </w:p>
        </w:tc>
        <w:tc>
          <w:tcPr>
            <w:tcW w:w="675" w:type="dxa"/>
            <w:vAlign w:val="center"/>
          </w:tcPr>
          <w:p w14:paraId="13C2F3D4" w14:textId="77777777" w:rsidR="002567F2" w:rsidRPr="00717302" w:rsidRDefault="005C71A0" w:rsidP="002567F2">
            <w:pPr>
              <w:jc w:val="center"/>
            </w:pPr>
            <w:r>
              <w:t>19</w:t>
            </w:r>
          </w:p>
        </w:tc>
      </w:tr>
      <w:tr w:rsidR="00942C04" w:rsidRPr="00DB5917" w14:paraId="13C2F3DC" w14:textId="77777777" w:rsidTr="008C068D">
        <w:trPr>
          <w:trHeight w:val="288"/>
          <w:tblHeader/>
        </w:trPr>
        <w:tc>
          <w:tcPr>
            <w:tcW w:w="5052" w:type="dxa"/>
            <w:shd w:val="clear" w:color="auto" w:fill="auto"/>
            <w:vAlign w:val="center"/>
          </w:tcPr>
          <w:p w14:paraId="13C2F3D6" w14:textId="77777777" w:rsidR="00942C04" w:rsidRPr="00942C04" w:rsidRDefault="00942C04" w:rsidP="00942C04">
            <w:r>
              <w:t xml:space="preserve">  2.7.C.D</w:t>
            </w:r>
            <w:r w:rsidRPr="00942C04">
              <w:t xml:space="preserve"> – Add Utilities to Plan/Profile sheets</w:t>
            </w:r>
          </w:p>
        </w:tc>
        <w:tc>
          <w:tcPr>
            <w:tcW w:w="1376" w:type="dxa"/>
            <w:shd w:val="clear" w:color="auto" w:fill="auto"/>
            <w:vAlign w:val="center"/>
          </w:tcPr>
          <w:p w14:paraId="13C2F3D7" w14:textId="77777777" w:rsidR="00942C04" w:rsidRPr="00717302" w:rsidRDefault="00942C04" w:rsidP="00942C04">
            <w:pPr>
              <w:jc w:val="center"/>
            </w:pPr>
            <w:r>
              <w:t>sheet</w:t>
            </w:r>
          </w:p>
        </w:tc>
        <w:tc>
          <w:tcPr>
            <w:tcW w:w="948" w:type="dxa"/>
            <w:vAlign w:val="center"/>
          </w:tcPr>
          <w:p w14:paraId="13C2F3D8" w14:textId="77777777" w:rsidR="00942C04" w:rsidRPr="00717302" w:rsidRDefault="00942C04" w:rsidP="00942C04">
            <w:pPr>
              <w:jc w:val="center"/>
            </w:pPr>
            <w:r>
              <w:t>2</w:t>
            </w:r>
          </w:p>
        </w:tc>
        <w:tc>
          <w:tcPr>
            <w:tcW w:w="990" w:type="dxa"/>
            <w:vAlign w:val="center"/>
          </w:tcPr>
          <w:p w14:paraId="13C2F3D9" w14:textId="77777777" w:rsidR="00942C04" w:rsidRPr="00717302" w:rsidRDefault="00942C04" w:rsidP="00942C04">
            <w:pPr>
              <w:jc w:val="center"/>
            </w:pPr>
            <w:r>
              <w:t>3</w:t>
            </w:r>
          </w:p>
        </w:tc>
        <w:tc>
          <w:tcPr>
            <w:tcW w:w="949" w:type="dxa"/>
            <w:vAlign w:val="center"/>
          </w:tcPr>
          <w:p w14:paraId="13C2F3DA" w14:textId="77777777" w:rsidR="00942C04" w:rsidRPr="00717302" w:rsidRDefault="00942C04" w:rsidP="00942C04">
            <w:pPr>
              <w:jc w:val="center"/>
            </w:pPr>
            <w:r>
              <w:t>6</w:t>
            </w:r>
          </w:p>
        </w:tc>
        <w:tc>
          <w:tcPr>
            <w:tcW w:w="675" w:type="dxa"/>
            <w:vAlign w:val="center"/>
          </w:tcPr>
          <w:p w14:paraId="13C2F3DB" w14:textId="77777777" w:rsidR="00942C04" w:rsidRDefault="005C71A0" w:rsidP="00942C04">
            <w:pPr>
              <w:jc w:val="center"/>
            </w:pPr>
            <w:r>
              <w:t>20</w:t>
            </w:r>
          </w:p>
        </w:tc>
      </w:tr>
      <w:tr w:rsidR="00942C04" w:rsidRPr="00DB5917" w14:paraId="13C2F3E3" w14:textId="77777777" w:rsidTr="008C068D">
        <w:trPr>
          <w:trHeight w:val="288"/>
          <w:tblHeader/>
        </w:trPr>
        <w:tc>
          <w:tcPr>
            <w:tcW w:w="5052" w:type="dxa"/>
            <w:shd w:val="clear" w:color="auto" w:fill="auto"/>
            <w:vAlign w:val="center"/>
          </w:tcPr>
          <w:p w14:paraId="13C2F3DD" w14:textId="77777777" w:rsidR="00942C04" w:rsidRPr="00717302" w:rsidRDefault="00942C04" w:rsidP="00942C04">
            <w:r w:rsidRPr="00717302">
              <w:t>  2.7.G.A - Perform Airway/Highway clearance analysis</w:t>
            </w:r>
          </w:p>
        </w:tc>
        <w:tc>
          <w:tcPr>
            <w:tcW w:w="1376" w:type="dxa"/>
            <w:shd w:val="clear" w:color="auto" w:fill="auto"/>
            <w:vAlign w:val="center"/>
          </w:tcPr>
          <w:p w14:paraId="13C2F3DE" w14:textId="77777777" w:rsidR="00942C04" w:rsidRPr="00717302" w:rsidRDefault="00942C04" w:rsidP="00942C04">
            <w:pPr>
              <w:jc w:val="center"/>
            </w:pPr>
            <w:r w:rsidRPr="00717302">
              <w:t>project</w:t>
            </w:r>
          </w:p>
        </w:tc>
        <w:tc>
          <w:tcPr>
            <w:tcW w:w="948" w:type="dxa"/>
            <w:vAlign w:val="center"/>
          </w:tcPr>
          <w:p w14:paraId="13C2F3DF" w14:textId="77777777" w:rsidR="00942C04" w:rsidRPr="00717302" w:rsidRDefault="00942C04" w:rsidP="00942C04">
            <w:pPr>
              <w:jc w:val="center"/>
            </w:pPr>
            <w:r w:rsidRPr="00717302">
              <w:t>16</w:t>
            </w:r>
          </w:p>
        </w:tc>
        <w:tc>
          <w:tcPr>
            <w:tcW w:w="990" w:type="dxa"/>
            <w:vAlign w:val="center"/>
          </w:tcPr>
          <w:p w14:paraId="13C2F3E0" w14:textId="77777777" w:rsidR="00942C04" w:rsidRPr="00717302" w:rsidRDefault="00942C04" w:rsidP="00942C04">
            <w:pPr>
              <w:jc w:val="center"/>
            </w:pPr>
            <w:r w:rsidRPr="00717302">
              <w:t>N/A</w:t>
            </w:r>
          </w:p>
        </w:tc>
        <w:tc>
          <w:tcPr>
            <w:tcW w:w="949" w:type="dxa"/>
            <w:vAlign w:val="center"/>
          </w:tcPr>
          <w:p w14:paraId="13C2F3E1" w14:textId="77777777" w:rsidR="00942C04" w:rsidRPr="00717302" w:rsidRDefault="00942C04" w:rsidP="00942C04">
            <w:pPr>
              <w:jc w:val="center"/>
            </w:pPr>
            <w:r w:rsidRPr="00717302">
              <w:t>N/A</w:t>
            </w:r>
          </w:p>
        </w:tc>
        <w:tc>
          <w:tcPr>
            <w:tcW w:w="675" w:type="dxa"/>
            <w:vAlign w:val="center"/>
          </w:tcPr>
          <w:p w14:paraId="13C2F3E2" w14:textId="77777777" w:rsidR="00942C04" w:rsidRPr="00717302" w:rsidRDefault="00942C04" w:rsidP="00942C04">
            <w:pPr>
              <w:jc w:val="center"/>
            </w:pPr>
            <w:r>
              <w:t>21</w:t>
            </w:r>
          </w:p>
        </w:tc>
      </w:tr>
      <w:tr w:rsidR="00942C04" w:rsidRPr="00DB5917" w14:paraId="13C2F3EA" w14:textId="77777777" w:rsidTr="008C068D">
        <w:trPr>
          <w:trHeight w:val="288"/>
          <w:tblHeader/>
        </w:trPr>
        <w:tc>
          <w:tcPr>
            <w:tcW w:w="5052" w:type="dxa"/>
            <w:shd w:val="clear" w:color="auto" w:fill="auto"/>
            <w:vAlign w:val="center"/>
          </w:tcPr>
          <w:p w14:paraId="13C2F3E4" w14:textId="77777777" w:rsidR="00942C04" w:rsidRPr="00717302" w:rsidRDefault="00942C04" w:rsidP="00942C04">
            <w:r w:rsidRPr="00717302">
              <w:t>  2.7.G.B - Service Road Justification</w:t>
            </w:r>
          </w:p>
        </w:tc>
        <w:tc>
          <w:tcPr>
            <w:tcW w:w="1376" w:type="dxa"/>
            <w:shd w:val="clear" w:color="auto" w:fill="auto"/>
            <w:vAlign w:val="center"/>
          </w:tcPr>
          <w:p w14:paraId="13C2F3E5" w14:textId="77777777" w:rsidR="00942C04" w:rsidRPr="00717302" w:rsidRDefault="00942C04" w:rsidP="00942C04">
            <w:pPr>
              <w:jc w:val="center"/>
            </w:pPr>
            <w:r w:rsidRPr="00717302">
              <w:t>parcel</w:t>
            </w:r>
          </w:p>
        </w:tc>
        <w:tc>
          <w:tcPr>
            <w:tcW w:w="948" w:type="dxa"/>
            <w:vAlign w:val="center"/>
          </w:tcPr>
          <w:p w14:paraId="13C2F3E6" w14:textId="77777777" w:rsidR="00942C04" w:rsidRPr="00717302" w:rsidRDefault="00942C04" w:rsidP="00942C04">
            <w:pPr>
              <w:jc w:val="center"/>
            </w:pPr>
            <w:r w:rsidRPr="00717302">
              <w:t>16</w:t>
            </w:r>
          </w:p>
        </w:tc>
        <w:tc>
          <w:tcPr>
            <w:tcW w:w="990" w:type="dxa"/>
            <w:vAlign w:val="center"/>
          </w:tcPr>
          <w:p w14:paraId="13C2F3E7" w14:textId="77777777" w:rsidR="00942C04" w:rsidRPr="00717302" w:rsidRDefault="00942C04" w:rsidP="00942C04">
            <w:pPr>
              <w:jc w:val="center"/>
            </w:pPr>
            <w:r w:rsidRPr="00717302">
              <w:t>N/A</w:t>
            </w:r>
          </w:p>
        </w:tc>
        <w:tc>
          <w:tcPr>
            <w:tcW w:w="949" w:type="dxa"/>
            <w:vAlign w:val="center"/>
          </w:tcPr>
          <w:p w14:paraId="13C2F3E8" w14:textId="77777777" w:rsidR="00942C04" w:rsidRPr="00717302" w:rsidRDefault="00942C04" w:rsidP="00942C04">
            <w:pPr>
              <w:jc w:val="center"/>
            </w:pPr>
            <w:r w:rsidRPr="00717302">
              <w:t>24</w:t>
            </w:r>
          </w:p>
        </w:tc>
        <w:tc>
          <w:tcPr>
            <w:tcW w:w="675" w:type="dxa"/>
            <w:vAlign w:val="center"/>
          </w:tcPr>
          <w:p w14:paraId="13C2F3E9" w14:textId="77777777" w:rsidR="00942C04" w:rsidRPr="00717302" w:rsidRDefault="00942C04" w:rsidP="00942C04">
            <w:pPr>
              <w:jc w:val="center"/>
            </w:pPr>
            <w:r>
              <w:t>22</w:t>
            </w:r>
          </w:p>
        </w:tc>
      </w:tr>
      <w:tr w:rsidR="00942C04" w:rsidRPr="00DB5917" w14:paraId="13C2F3F1" w14:textId="77777777" w:rsidTr="008C068D">
        <w:trPr>
          <w:trHeight w:val="288"/>
          <w:tblHeader/>
        </w:trPr>
        <w:tc>
          <w:tcPr>
            <w:tcW w:w="5052" w:type="dxa"/>
            <w:shd w:val="clear" w:color="auto" w:fill="auto"/>
            <w:vAlign w:val="center"/>
          </w:tcPr>
          <w:p w14:paraId="13C2F3EB" w14:textId="77777777" w:rsidR="00942C04" w:rsidRPr="00717302" w:rsidRDefault="00942C04" w:rsidP="00942C04">
            <w:r w:rsidRPr="00717302">
              <w:t>  2.7.G.C - Finalize Pavement Build up and subsurface drainage requirements</w:t>
            </w:r>
          </w:p>
        </w:tc>
        <w:tc>
          <w:tcPr>
            <w:tcW w:w="1376" w:type="dxa"/>
            <w:shd w:val="clear" w:color="auto" w:fill="auto"/>
            <w:vAlign w:val="center"/>
          </w:tcPr>
          <w:p w14:paraId="13C2F3EC" w14:textId="77777777" w:rsidR="00942C04" w:rsidRPr="00717302" w:rsidRDefault="00942C04" w:rsidP="00942C04">
            <w:pPr>
              <w:jc w:val="center"/>
            </w:pPr>
            <w:r w:rsidRPr="00717302">
              <w:t>N/A</w:t>
            </w:r>
          </w:p>
        </w:tc>
        <w:tc>
          <w:tcPr>
            <w:tcW w:w="948" w:type="dxa"/>
            <w:vAlign w:val="center"/>
          </w:tcPr>
          <w:p w14:paraId="13C2F3ED" w14:textId="77777777" w:rsidR="00942C04" w:rsidRPr="00717302" w:rsidRDefault="00942C04" w:rsidP="00942C04">
            <w:pPr>
              <w:jc w:val="center"/>
            </w:pPr>
            <w:r w:rsidRPr="00717302">
              <w:t>N/A</w:t>
            </w:r>
          </w:p>
        </w:tc>
        <w:tc>
          <w:tcPr>
            <w:tcW w:w="990" w:type="dxa"/>
            <w:vAlign w:val="center"/>
          </w:tcPr>
          <w:p w14:paraId="13C2F3EE" w14:textId="77777777" w:rsidR="00942C04" w:rsidRPr="00717302" w:rsidRDefault="00942C04" w:rsidP="00942C04">
            <w:pPr>
              <w:jc w:val="center"/>
            </w:pPr>
            <w:r w:rsidRPr="00717302">
              <w:t>N/A</w:t>
            </w:r>
          </w:p>
        </w:tc>
        <w:tc>
          <w:tcPr>
            <w:tcW w:w="949" w:type="dxa"/>
            <w:vAlign w:val="center"/>
          </w:tcPr>
          <w:p w14:paraId="13C2F3EF" w14:textId="77777777" w:rsidR="00942C04" w:rsidRPr="00717302" w:rsidRDefault="00942C04" w:rsidP="00942C04">
            <w:pPr>
              <w:jc w:val="center"/>
            </w:pPr>
            <w:r w:rsidRPr="00717302">
              <w:t>N/A</w:t>
            </w:r>
          </w:p>
        </w:tc>
        <w:tc>
          <w:tcPr>
            <w:tcW w:w="675" w:type="dxa"/>
            <w:vAlign w:val="center"/>
          </w:tcPr>
          <w:p w14:paraId="13C2F3F0" w14:textId="77777777" w:rsidR="00942C04" w:rsidRPr="00717302" w:rsidRDefault="00942C04" w:rsidP="00942C04">
            <w:pPr>
              <w:jc w:val="center"/>
            </w:pPr>
            <w:r>
              <w:t>23</w:t>
            </w:r>
          </w:p>
        </w:tc>
      </w:tr>
      <w:tr w:rsidR="00942C04" w:rsidRPr="00DB5917" w14:paraId="13C2F3F8" w14:textId="77777777" w:rsidTr="008C068D">
        <w:trPr>
          <w:trHeight w:val="288"/>
          <w:tblHeader/>
        </w:trPr>
        <w:tc>
          <w:tcPr>
            <w:tcW w:w="5052" w:type="dxa"/>
            <w:shd w:val="clear" w:color="auto" w:fill="auto"/>
            <w:vAlign w:val="center"/>
          </w:tcPr>
          <w:p w14:paraId="13C2F3F2" w14:textId="77777777" w:rsidR="00942C04" w:rsidRPr="00717302" w:rsidRDefault="00942C04" w:rsidP="00942C04">
            <w:r w:rsidRPr="00717302">
              <w:t>  2.7.G.D - Prepare Pedestrian Overpass Justification</w:t>
            </w:r>
          </w:p>
        </w:tc>
        <w:tc>
          <w:tcPr>
            <w:tcW w:w="1376" w:type="dxa"/>
            <w:shd w:val="clear" w:color="auto" w:fill="auto"/>
            <w:vAlign w:val="center"/>
          </w:tcPr>
          <w:p w14:paraId="13C2F3F3" w14:textId="77777777" w:rsidR="00942C04" w:rsidRPr="00717302" w:rsidRDefault="00942C04" w:rsidP="00942C04">
            <w:pPr>
              <w:jc w:val="center"/>
            </w:pPr>
            <w:r w:rsidRPr="00717302">
              <w:t>N/A</w:t>
            </w:r>
          </w:p>
        </w:tc>
        <w:tc>
          <w:tcPr>
            <w:tcW w:w="948" w:type="dxa"/>
            <w:vAlign w:val="center"/>
          </w:tcPr>
          <w:p w14:paraId="13C2F3F4" w14:textId="77777777" w:rsidR="00942C04" w:rsidRPr="00717302" w:rsidRDefault="00942C04" w:rsidP="00942C04">
            <w:pPr>
              <w:jc w:val="center"/>
            </w:pPr>
            <w:r w:rsidRPr="00717302">
              <w:t>N/A</w:t>
            </w:r>
          </w:p>
        </w:tc>
        <w:tc>
          <w:tcPr>
            <w:tcW w:w="990" w:type="dxa"/>
            <w:vAlign w:val="center"/>
          </w:tcPr>
          <w:p w14:paraId="13C2F3F5" w14:textId="77777777" w:rsidR="00942C04" w:rsidRPr="00717302" w:rsidRDefault="00942C04" w:rsidP="00942C04">
            <w:pPr>
              <w:jc w:val="center"/>
            </w:pPr>
            <w:r w:rsidRPr="00717302">
              <w:t>N/A</w:t>
            </w:r>
          </w:p>
        </w:tc>
        <w:tc>
          <w:tcPr>
            <w:tcW w:w="949" w:type="dxa"/>
            <w:vAlign w:val="center"/>
          </w:tcPr>
          <w:p w14:paraId="13C2F3F6" w14:textId="77777777" w:rsidR="00942C04" w:rsidRPr="00717302" w:rsidRDefault="00942C04" w:rsidP="00942C04">
            <w:pPr>
              <w:jc w:val="center"/>
            </w:pPr>
            <w:r w:rsidRPr="00717302">
              <w:t>N/A</w:t>
            </w:r>
          </w:p>
        </w:tc>
        <w:tc>
          <w:tcPr>
            <w:tcW w:w="675" w:type="dxa"/>
            <w:vAlign w:val="center"/>
          </w:tcPr>
          <w:p w14:paraId="13C2F3F7" w14:textId="77777777" w:rsidR="00942C04" w:rsidRPr="00717302" w:rsidRDefault="00942C04" w:rsidP="00942C04">
            <w:pPr>
              <w:jc w:val="center"/>
            </w:pPr>
            <w:r>
              <w:t>24</w:t>
            </w:r>
          </w:p>
        </w:tc>
      </w:tr>
      <w:tr w:rsidR="00942C04" w:rsidRPr="00DB5917" w14:paraId="13C2F3FF" w14:textId="77777777" w:rsidTr="008C068D">
        <w:trPr>
          <w:trHeight w:val="288"/>
          <w:tblHeader/>
        </w:trPr>
        <w:tc>
          <w:tcPr>
            <w:tcW w:w="5052" w:type="dxa"/>
            <w:shd w:val="clear" w:color="auto" w:fill="auto"/>
            <w:vAlign w:val="center"/>
          </w:tcPr>
          <w:p w14:paraId="13C2F3F9" w14:textId="77777777" w:rsidR="00942C04" w:rsidRPr="00717302" w:rsidRDefault="00942C04" w:rsidP="00942C04">
            <w:r w:rsidRPr="00717302">
              <w:t>  2.7.H.A - Roadway/Interchange Costs</w:t>
            </w:r>
          </w:p>
        </w:tc>
        <w:tc>
          <w:tcPr>
            <w:tcW w:w="1376" w:type="dxa"/>
            <w:shd w:val="clear" w:color="auto" w:fill="auto"/>
            <w:vAlign w:val="center"/>
          </w:tcPr>
          <w:p w14:paraId="13C2F3FA" w14:textId="77777777" w:rsidR="00942C04" w:rsidRPr="00717302" w:rsidRDefault="00942C04" w:rsidP="00942C04">
            <w:pPr>
              <w:jc w:val="center"/>
              <w:rPr>
                <w:strike/>
              </w:rPr>
            </w:pPr>
            <w:r>
              <w:t>p</w:t>
            </w:r>
            <w:r w:rsidRPr="00717302">
              <w:t>rojec</w:t>
            </w:r>
            <w:r w:rsidRPr="00717302">
              <w:rPr>
                <w:strike/>
              </w:rPr>
              <w:t>t</w:t>
            </w:r>
          </w:p>
        </w:tc>
        <w:tc>
          <w:tcPr>
            <w:tcW w:w="948" w:type="dxa"/>
            <w:vAlign w:val="center"/>
          </w:tcPr>
          <w:p w14:paraId="13C2F3FB" w14:textId="77777777" w:rsidR="00942C04" w:rsidRPr="00717302" w:rsidRDefault="00942C04" w:rsidP="00942C04">
            <w:pPr>
              <w:jc w:val="center"/>
            </w:pPr>
            <w:r w:rsidRPr="00717302">
              <w:t>32</w:t>
            </w:r>
          </w:p>
        </w:tc>
        <w:tc>
          <w:tcPr>
            <w:tcW w:w="990" w:type="dxa"/>
            <w:vAlign w:val="center"/>
          </w:tcPr>
          <w:p w14:paraId="13C2F3FC" w14:textId="77777777" w:rsidR="00942C04" w:rsidRPr="00717302" w:rsidRDefault="00942C04" w:rsidP="00942C04">
            <w:pPr>
              <w:jc w:val="center"/>
            </w:pPr>
            <w:r w:rsidRPr="00717302">
              <w:t>40</w:t>
            </w:r>
          </w:p>
        </w:tc>
        <w:tc>
          <w:tcPr>
            <w:tcW w:w="949" w:type="dxa"/>
            <w:vAlign w:val="center"/>
          </w:tcPr>
          <w:p w14:paraId="13C2F3FD" w14:textId="77777777" w:rsidR="00942C04" w:rsidRPr="00717302" w:rsidRDefault="00942C04" w:rsidP="00942C04">
            <w:pPr>
              <w:jc w:val="center"/>
            </w:pPr>
            <w:r w:rsidRPr="00717302">
              <w:t>48</w:t>
            </w:r>
          </w:p>
        </w:tc>
        <w:tc>
          <w:tcPr>
            <w:tcW w:w="675" w:type="dxa"/>
            <w:vAlign w:val="center"/>
          </w:tcPr>
          <w:p w14:paraId="13C2F3FE" w14:textId="77777777" w:rsidR="00942C04" w:rsidRPr="00717302" w:rsidRDefault="00942C04" w:rsidP="00942C04">
            <w:pPr>
              <w:jc w:val="center"/>
            </w:pPr>
            <w:r>
              <w:t>25</w:t>
            </w:r>
          </w:p>
        </w:tc>
      </w:tr>
      <w:tr w:rsidR="00942C04" w:rsidRPr="00DB5917" w14:paraId="13C2F406" w14:textId="77777777" w:rsidTr="008C068D">
        <w:trPr>
          <w:trHeight w:val="288"/>
          <w:tblHeader/>
        </w:trPr>
        <w:tc>
          <w:tcPr>
            <w:tcW w:w="5052" w:type="dxa"/>
            <w:shd w:val="clear" w:color="auto" w:fill="auto"/>
            <w:vAlign w:val="center"/>
          </w:tcPr>
          <w:p w14:paraId="13C2F400" w14:textId="77777777" w:rsidR="00942C04" w:rsidRPr="00717302" w:rsidRDefault="00942C04" w:rsidP="00942C04">
            <w:r>
              <w:t>  2.7.H.C</w:t>
            </w:r>
            <w:r w:rsidRPr="00717302">
              <w:t> – Utility Costs</w:t>
            </w:r>
          </w:p>
        </w:tc>
        <w:tc>
          <w:tcPr>
            <w:tcW w:w="1376" w:type="dxa"/>
            <w:shd w:val="clear" w:color="auto" w:fill="auto"/>
            <w:vAlign w:val="center"/>
          </w:tcPr>
          <w:p w14:paraId="13C2F401" w14:textId="77777777" w:rsidR="00942C04" w:rsidRPr="00717302" w:rsidRDefault="00942C04" w:rsidP="00942C04">
            <w:pPr>
              <w:jc w:val="center"/>
            </w:pPr>
            <w:r w:rsidRPr="00717302">
              <w:t>project</w:t>
            </w:r>
          </w:p>
        </w:tc>
        <w:tc>
          <w:tcPr>
            <w:tcW w:w="948" w:type="dxa"/>
            <w:vAlign w:val="center"/>
          </w:tcPr>
          <w:p w14:paraId="13C2F402" w14:textId="77777777" w:rsidR="00942C04" w:rsidRPr="00717302" w:rsidRDefault="00942C04" w:rsidP="00942C04">
            <w:pPr>
              <w:jc w:val="center"/>
            </w:pPr>
            <w:r w:rsidRPr="00717302">
              <w:t>10</w:t>
            </w:r>
          </w:p>
        </w:tc>
        <w:tc>
          <w:tcPr>
            <w:tcW w:w="990" w:type="dxa"/>
            <w:vAlign w:val="center"/>
          </w:tcPr>
          <w:p w14:paraId="13C2F403" w14:textId="77777777" w:rsidR="00942C04" w:rsidRPr="00717302" w:rsidRDefault="00942C04" w:rsidP="00942C04">
            <w:pPr>
              <w:jc w:val="center"/>
            </w:pPr>
            <w:r w:rsidRPr="00717302">
              <w:t>12</w:t>
            </w:r>
          </w:p>
        </w:tc>
        <w:tc>
          <w:tcPr>
            <w:tcW w:w="949" w:type="dxa"/>
            <w:vAlign w:val="center"/>
          </w:tcPr>
          <w:p w14:paraId="13C2F404" w14:textId="77777777" w:rsidR="00942C04" w:rsidRPr="00717302" w:rsidRDefault="00942C04" w:rsidP="00942C04">
            <w:pPr>
              <w:jc w:val="center"/>
            </w:pPr>
            <w:r w:rsidRPr="00717302">
              <w:t>14</w:t>
            </w:r>
          </w:p>
        </w:tc>
        <w:tc>
          <w:tcPr>
            <w:tcW w:w="675" w:type="dxa"/>
            <w:vAlign w:val="center"/>
          </w:tcPr>
          <w:p w14:paraId="13C2F405" w14:textId="77777777" w:rsidR="00942C04" w:rsidRPr="00717302" w:rsidRDefault="00942C04" w:rsidP="00942C04">
            <w:pPr>
              <w:jc w:val="center"/>
            </w:pPr>
            <w:r>
              <w:t>26</w:t>
            </w:r>
          </w:p>
        </w:tc>
      </w:tr>
      <w:tr w:rsidR="00942C04" w:rsidRPr="00DB5917" w14:paraId="13C2F40D" w14:textId="77777777" w:rsidTr="008C068D">
        <w:trPr>
          <w:trHeight w:val="288"/>
          <w:tblHeader/>
        </w:trPr>
        <w:tc>
          <w:tcPr>
            <w:tcW w:w="5052" w:type="dxa"/>
            <w:shd w:val="clear" w:color="auto" w:fill="auto"/>
            <w:vAlign w:val="center"/>
          </w:tcPr>
          <w:p w14:paraId="13C2F407" w14:textId="77777777" w:rsidR="00942C04" w:rsidRPr="00717302" w:rsidRDefault="00942C04" w:rsidP="00942C04">
            <w:r w:rsidRPr="00717302">
              <w:t>  3.3.A.A -  Title Sheet</w:t>
            </w:r>
          </w:p>
        </w:tc>
        <w:tc>
          <w:tcPr>
            <w:tcW w:w="1376" w:type="dxa"/>
            <w:shd w:val="clear" w:color="auto" w:fill="auto"/>
            <w:vAlign w:val="center"/>
          </w:tcPr>
          <w:p w14:paraId="13C2F408" w14:textId="77777777" w:rsidR="00942C04" w:rsidRPr="00717302" w:rsidRDefault="00942C04" w:rsidP="00942C04">
            <w:pPr>
              <w:jc w:val="center"/>
            </w:pPr>
            <w:r w:rsidRPr="00717302">
              <w:t>sheet</w:t>
            </w:r>
          </w:p>
        </w:tc>
        <w:tc>
          <w:tcPr>
            <w:tcW w:w="948" w:type="dxa"/>
            <w:vAlign w:val="center"/>
          </w:tcPr>
          <w:p w14:paraId="13C2F409" w14:textId="77777777" w:rsidR="00942C04" w:rsidRPr="00717302" w:rsidRDefault="00942C04" w:rsidP="00942C04">
            <w:pPr>
              <w:jc w:val="center"/>
            </w:pPr>
            <w:r w:rsidRPr="00717302">
              <w:t>4</w:t>
            </w:r>
          </w:p>
        </w:tc>
        <w:tc>
          <w:tcPr>
            <w:tcW w:w="990" w:type="dxa"/>
            <w:vAlign w:val="center"/>
          </w:tcPr>
          <w:p w14:paraId="13C2F40A" w14:textId="77777777" w:rsidR="00942C04" w:rsidRPr="00717302" w:rsidRDefault="00942C04" w:rsidP="00942C04">
            <w:pPr>
              <w:jc w:val="center"/>
            </w:pPr>
            <w:r w:rsidRPr="00717302">
              <w:t>6</w:t>
            </w:r>
          </w:p>
        </w:tc>
        <w:tc>
          <w:tcPr>
            <w:tcW w:w="949" w:type="dxa"/>
            <w:vAlign w:val="center"/>
          </w:tcPr>
          <w:p w14:paraId="13C2F40B" w14:textId="77777777" w:rsidR="00942C04" w:rsidRPr="00717302" w:rsidRDefault="00942C04" w:rsidP="00942C04">
            <w:pPr>
              <w:jc w:val="center"/>
            </w:pPr>
            <w:r w:rsidRPr="00717302">
              <w:t>8</w:t>
            </w:r>
          </w:p>
        </w:tc>
        <w:tc>
          <w:tcPr>
            <w:tcW w:w="675" w:type="dxa"/>
            <w:vAlign w:val="center"/>
          </w:tcPr>
          <w:p w14:paraId="13C2F40C" w14:textId="77777777" w:rsidR="00942C04" w:rsidRPr="00717302" w:rsidRDefault="00942C04" w:rsidP="00942C04">
            <w:pPr>
              <w:jc w:val="center"/>
            </w:pPr>
            <w:r>
              <w:t>27</w:t>
            </w:r>
          </w:p>
        </w:tc>
      </w:tr>
      <w:tr w:rsidR="00942C04" w:rsidRPr="00DB5917" w14:paraId="13C2F414" w14:textId="77777777" w:rsidTr="008C068D">
        <w:trPr>
          <w:trHeight w:val="288"/>
          <w:tblHeader/>
        </w:trPr>
        <w:tc>
          <w:tcPr>
            <w:tcW w:w="5052" w:type="dxa"/>
            <w:shd w:val="clear" w:color="auto" w:fill="auto"/>
            <w:vAlign w:val="center"/>
          </w:tcPr>
          <w:p w14:paraId="13C2F40E" w14:textId="77777777" w:rsidR="00942C04" w:rsidRPr="00717302" w:rsidRDefault="00942C04" w:rsidP="00942C04">
            <w:r w:rsidRPr="00717302">
              <w:t>  3.3.A.B -  Schematic</w:t>
            </w:r>
          </w:p>
        </w:tc>
        <w:tc>
          <w:tcPr>
            <w:tcW w:w="1376" w:type="dxa"/>
            <w:shd w:val="clear" w:color="auto" w:fill="auto"/>
            <w:vAlign w:val="center"/>
          </w:tcPr>
          <w:p w14:paraId="13C2F40F" w14:textId="77777777" w:rsidR="00942C04" w:rsidRPr="00717302" w:rsidRDefault="00942C04" w:rsidP="00942C04">
            <w:pPr>
              <w:jc w:val="center"/>
            </w:pPr>
            <w:r w:rsidRPr="00717302">
              <w:t>sheet</w:t>
            </w:r>
          </w:p>
        </w:tc>
        <w:tc>
          <w:tcPr>
            <w:tcW w:w="948" w:type="dxa"/>
            <w:vAlign w:val="center"/>
          </w:tcPr>
          <w:p w14:paraId="13C2F410" w14:textId="77777777" w:rsidR="00942C04" w:rsidRPr="00717302" w:rsidRDefault="00942C04" w:rsidP="00942C04">
            <w:pPr>
              <w:jc w:val="center"/>
            </w:pPr>
            <w:r w:rsidRPr="00717302">
              <w:t>4</w:t>
            </w:r>
          </w:p>
        </w:tc>
        <w:tc>
          <w:tcPr>
            <w:tcW w:w="990" w:type="dxa"/>
            <w:vAlign w:val="center"/>
          </w:tcPr>
          <w:p w14:paraId="13C2F411" w14:textId="77777777" w:rsidR="00942C04" w:rsidRPr="00717302" w:rsidRDefault="00942C04" w:rsidP="00942C04">
            <w:pPr>
              <w:jc w:val="center"/>
            </w:pPr>
            <w:r w:rsidRPr="00717302">
              <w:t>6</w:t>
            </w:r>
          </w:p>
        </w:tc>
        <w:tc>
          <w:tcPr>
            <w:tcW w:w="949" w:type="dxa"/>
            <w:vAlign w:val="center"/>
          </w:tcPr>
          <w:p w14:paraId="13C2F412" w14:textId="77777777" w:rsidR="00942C04" w:rsidRPr="00717302" w:rsidRDefault="00942C04" w:rsidP="00942C04">
            <w:pPr>
              <w:jc w:val="center"/>
            </w:pPr>
            <w:r w:rsidRPr="00717302">
              <w:t>8</w:t>
            </w:r>
          </w:p>
        </w:tc>
        <w:tc>
          <w:tcPr>
            <w:tcW w:w="675" w:type="dxa"/>
            <w:vAlign w:val="center"/>
          </w:tcPr>
          <w:p w14:paraId="13C2F413" w14:textId="77777777" w:rsidR="00942C04" w:rsidRPr="00717302" w:rsidRDefault="00942C04" w:rsidP="00942C04">
            <w:pPr>
              <w:jc w:val="center"/>
            </w:pPr>
            <w:r>
              <w:t>28</w:t>
            </w:r>
          </w:p>
        </w:tc>
      </w:tr>
      <w:tr w:rsidR="00942C04" w:rsidRPr="00DB5917" w14:paraId="13C2F41B" w14:textId="77777777" w:rsidTr="008C068D">
        <w:trPr>
          <w:trHeight w:val="288"/>
          <w:tblHeader/>
        </w:trPr>
        <w:tc>
          <w:tcPr>
            <w:tcW w:w="5052" w:type="dxa"/>
            <w:shd w:val="clear" w:color="auto" w:fill="auto"/>
            <w:vAlign w:val="center"/>
          </w:tcPr>
          <w:p w14:paraId="13C2F415" w14:textId="77777777" w:rsidR="00942C04" w:rsidRPr="00AF2DB4" w:rsidRDefault="00461881" w:rsidP="00942C04">
            <w:r w:rsidRPr="00AF2DB4">
              <w:t xml:space="preserve">  3.3.A.C - </w:t>
            </w:r>
            <w:r w:rsidR="00942C04" w:rsidRPr="00AF2DB4">
              <w:t>General Notes</w:t>
            </w:r>
          </w:p>
        </w:tc>
        <w:tc>
          <w:tcPr>
            <w:tcW w:w="1376" w:type="dxa"/>
            <w:shd w:val="clear" w:color="auto" w:fill="auto"/>
            <w:vAlign w:val="center"/>
          </w:tcPr>
          <w:p w14:paraId="13C2F416" w14:textId="77777777" w:rsidR="00942C04" w:rsidRPr="00717302" w:rsidRDefault="00942C04" w:rsidP="00942C04">
            <w:pPr>
              <w:jc w:val="center"/>
            </w:pPr>
            <w:r w:rsidRPr="00717302">
              <w:t>sheet</w:t>
            </w:r>
          </w:p>
        </w:tc>
        <w:tc>
          <w:tcPr>
            <w:tcW w:w="948" w:type="dxa"/>
            <w:vAlign w:val="center"/>
          </w:tcPr>
          <w:p w14:paraId="13C2F417" w14:textId="77777777" w:rsidR="00942C04" w:rsidRPr="00717302" w:rsidRDefault="00942C04" w:rsidP="00942C04">
            <w:pPr>
              <w:jc w:val="center"/>
            </w:pPr>
            <w:r w:rsidRPr="00717302">
              <w:t>8</w:t>
            </w:r>
          </w:p>
        </w:tc>
        <w:tc>
          <w:tcPr>
            <w:tcW w:w="990" w:type="dxa"/>
            <w:vAlign w:val="center"/>
          </w:tcPr>
          <w:p w14:paraId="13C2F418" w14:textId="77777777" w:rsidR="00942C04" w:rsidRPr="00717302" w:rsidRDefault="00942C04" w:rsidP="00942C04">
            <w:pPr>
              <w:jc w:val="center"/>
            </w:pPr>
            <w:r w:rsidRPr="00717302">
              <w:t>12</w:t>
            </w:r>
          </w:p>
        </w:tc>
        <w:tc>
          <w:tcPr>
            <w:tcW w:w="949" w:type="dxa"/>
            <w:vAlign w:val="center"/>
          </w:tcPr>
          <w:p w14:paraId="13C2F419" w14:textId="77777777" w:rsidR="00942C04" w:rsidRPr="00717302" w:rsidRDefault="00942C04" w:rsidP="00942C04">
            <w:pPr>
              <w:jc w:val="center"/>
            </w:pPr>
            <w:r w:rsidRPr="00717302">
              <w:t>16</w:t>
            </w:r>
          </w:p>
        </w:tc>
        <w:tc>
          <w:tcPr>
            <w:tcW w:w="675" w:type="dxa"/>
            <w:vAlign w:val="center"/>
          </w:tcPr>
          <w:p w14:paraId="13C2F41A" w14:textId="77777777" w:rsidR="00942C04" w:rsidRPr="00717302" w:rsidRDefault="00942C04" w:rsidP="00942C04">
            <w:pPr>
              <w:jc w:val="center"/>
            </w:pPr>
            <w:r>
              <w:t>29</w:t>
            </w:r>
          </w:p>
        </w:tc>
      </w:tr>
      <w:tr w:rsidR="00942C04" w:rsidRPr="00DB5917" w14:paraId="13C2F422" w14:textId="77777777" w:rsidTr="008C068D">
        <w:trPr>
          <w:trHeight w:val="288"/>
          <w:tblHeader/>
        </w:trPr>
        <w:tc>
          <w:tcPr>
            <w:tcW w:w="5052" w:type="dxa"/>
            <w:shd w:val="clear" w:color="auto" w:fill="auto"/>
            <w:vAlign w:val="center"/>
          </w:tcPr>
          <w:p w14:paraId="13C2F41C" w14:textId="77777777" w:rsidR="00942C04" w:rsidRPr="00AF2DB4" w:rsidRDefault="00461881" w:rsidP="00942C04">
            <w:r w:rsidRPr="00AF2DB4">
              <w:t xml:space="preserve">  3.3.A.D - </w:t>
            </w:r>
            <w:r w:rsidR="00942C04" w:rsidRPr="00AF2DB4">
              <w:t>Typical Sections</w:t>
            </w:r>
          </w:p>
        </w:tc>
        <w:tc>
          <w:tcPr>
            <w:tcW w:w="1376" w:type="dxa"/>
            <w:shd w:val="clear" w:color="auto" w:fill="auto"/>
            <w:vAlign w:val="center"/>
          </w:tcPr>
          <w:p w14:paraId="13C2F41D" w14:textId="77777777" w:rsidR="00942C04" w:rsidRPr="00717302" w:rsidRDefault="00942C04" w:rsidP="00942C04">
            <w:pPr>
              <w:jc w:val="center"/>
            </w:pPr>
            <w:r w:rsidRPr="00717302">
              <w:t>section</w:t>
            </w:r>
          </w:p>
        </w:tc>
        <w:tc>
          <w:tcPr>
            <w:tcW w:w="948" w:type="dxa"/>
            <w:vAlign w:val="center"/>
          </w:tcPr>
          <w:p w14:paraId="13C2F41E" w14:textId="77777777" w:rsidR="00942C04" w:rsidRPr="00717302" w:rsidRDefault="00942C04" w:rsidP="00942C04">
            <w:pPr>
              <w:jc w:val="center"/>
            </w:pPr>
            <w:r w:rsidRPr="00717302">
              <w:t>2</w:t>
            </w:r>
          </w:p>
        </w:tc>
        <w:tc>
          <w:tcPr>
            <w:tcW w:w="990" w:type="dxa"/>
            <w:vAlign w:val="center"/>
          </w:tcPr>
          <w:p w14:paraId="13C2F41F" w14:textId="77777777" w:rsidR="00942C04" w:rsidRPr="00717302" w:rsidRDefault="00942C04" w:rsidP="00942C04">
            <w:pPr>
              <w:jc w:val="center"/>
            </w:pPr>
            <w:r w:rsidRPr="00717302">
              <w:t>4</w:t>
            </w:r>
          </w:p>
        </w:tc>
        <w:tc>
          <w:tcPr>
            <w:tcW w:w="949" w:type="dxa"/>
            <w:vAlign w:val="center"/>
          </w:tcPr>
          <w:p w14:paraId="13C2F420" w14:textId="77777777" w:rsidR="00942C04" w:rsidRPr="00717302" w:rsidRDefault="00942C04" w:rsidP="00942C04">
            <w:pPr>
              <w:jc w:val="center"/>
            </w:pPr>
            <w:r w:rsidRPr="00717302">
              <w:t>6</w:t>
            </w:r>
          </w:p>
        </w:tc>
        <w:tc>
          <w:tcPr>
            <w:tcW w:w="675" w:type="dxa"/>
            <w:vAlign w:val="center"/>
          </w:tcPr>
          <w:p w14:paraId="13C2F421" w14:textId="77777777" w:rsidR="00942C04" w:rsidRPr="00717302" w:rsidRDefault="00942C04" w:rsidP="00942C04">
            <w:pPr>
              <w:jc w:val="center"/>
            </w:pPr>
            <w:r>
              <w:t>30</w:t>
            </w:r>
          </w:p>
        </w:tc>
      </w:tr>
      <w:tr w:rsidR="00942C04" w:rsidRPr="00DB5917" w14:paraId="13C2F429" w14:textId="77777777" w:rsidTr="008C068D">
        <w:trPr>
          <w:trHeight w:val="288"/>
          <w:tblHeader/>
        </w:trPr>
        <w:tc>
          <w:tcPr>
            <w:tcW w:w="5052" w:type="dxa"/>
            <w:shd w:val="clear" w:color="auto" w:fill="auto"/>
            <w:vAlign w:val="center"/>
          </w:tcPr>
          <w:p w14:paraId="13C2F423" w14:textId="77777777" w:rsidR="00942C04" w:rsidRPr="00717302" w:rsidRDefault="00461881" w:rsidP="00942C04">
            <w:r>
              <w:t>  3.3.A.E</w:t>
            </w:r>
            <w:r w:rsidR="00942C04" w:rsidRPr="00717302">
              <w:t> -  Plan and Profile - Mainline</w:t>
            </w:r>
          </w:p>
        </w:tc>
        <w:tc>
          <w:tcPr>
            <w:tcW w:w="1376" w:type="dxa"/>
            <w:shd w:val="clear" w:color="auto" w:fill="auto"/>
            <w:vAlign w:val="center"/>
          </w:tcPr>
          <w:p w14:paraId="13C2F424" w14:textId="77777777" w:rsidR="00942C04" w:rsidRPr="00717302" w:rsidRDefault="00942C04" w:rsidP="00942C04">
            <w:pPr>
              <w:jc w:val="center"/>
            </w:pPr>
            <w:r w:rsidRPr="00717302">
              <w:t>sheet</w:t>
            </w:r>
          </w:p>
        </w:tc>
        <w:tc>
          <w:tcPr>
            <w:tcW w:w="948" w:type="dxa"/>
            <w:vAlign w:val="center"/>
          </w:tcPr>
          <w:p w14:paraId="13C2F425" w14:textId="77777777" w:rsidR="00942C04" w:rsidRPr="00717302" w:rsidRDefault="00942C04" w:rsidP="00942C04">
            <w:pPr>
              <w:jc w:val="center"/>
            </w:pPr>
            <w:r w:rsidRPr="00717302">
              <w:t>8</w:t>
            </w:r>
          </w:p>
        </w:tc>
        <w:tc>
          <w:tcPr>
            <w:tcW w:w="990" w:type="dxa"/>
            <w:vAlign w:val="center"/>
          </w:tcPr>
          <w:p w14:paraId="13C2F426" w14:textId="77777777" w:rsidR="00942C04" w:rsidRPr="00717302" w:rsidRDefault="00942C04" w:rsidP="00942C04">
            <w:pPr>
              <w:jc w:val="center"/>
            </w:pPr>
            <w:r w:rsidRPr="00717302">
              <w:t>12</w:t>
            </w:r>
          </w:p>
        </w:tc>
        <w:tc>
          <w:tcPr>
            <w:tcW w:w="949" w:type="dxa"/>
            <w:vAlign w:val="center"/>
          </w:tcPr>
          <w:p w14:paraId="13C2F427" w14:textId="77777777" w:rsidR="00942C04" w:rsidRPr="00717302" w:rsidRDefault="00942C04" w:rsidP="00942C04">
            <w:pPr>
              <w:jc w:val="center"/>
            </w:pPr>
            <w:r w:rsidRPr="00717302">
              <w:t>16</w:t>
            </w:r>
          </w:p>
        </w:tc>
        <w:tc>
          <w:tcPr>
            <w:tcW w:w="675" w:type="dxa"/>
            <w:vAlign w:val="center"/>
          </w:tcPr>
          <w:p w14:paraId="13C2F428" w14:textId="77777777" w:rsidR="00942C04" w:rsidRPr="00717302" w:rsidRDefault="00942C04" w:rsidP="00942C04">
            <w:pPr>
              <w:jc w:val="center"/>
            </w:pPr>
            <w:r>
              <w:t>31</w:t>
            </w:r>
          </w:p>
        </w:tc>
      </w:tr>
      <w:tr w:rsidR="00942C04" w:rsidRPr="00DB5917" w14:paraId="13C2F430" w14:textId="77777777" w:rsidTr="008C068D">
        <w:trPr>
          <w:trHeight w:val="288"/>
          <w:tblHeader/>
        </w:trPr>
        <w:tc>
          <w:tcPr>
            <w:tcW w:w="5052" w:type="dxa"/>
            <w:shd w:val="clear" w:color="auto" w:fill="auto"/>
            <w:vAlign w:val="center"/>
          </w:tcPr>
          <w:p w14:paraId="13C2F42A" w14:textId="77777777" w:rsidR="00942C04" w:rsidRPr="00717302" w:rsidRDefault="00461881" w:rsidP="00942C04">
            <w:r>
              <w:t>  3.3.A.F</w:t>
            </w:r>
            <w:r w:rsidR="00942C04" w:rsidRPr="00717302">
              <w:t> -  Plan and Profile - Crossroads</w:t>
            </w:r>
          </w:p>
        </w:tc>
        <w:tc>
          <w:tcPr>
            <w:tcW w:w="1376" w:type="dxa"/>
            <w:shd w:val="clear" w:color="auto" w:fill="auto"/>
            <w:vAlign w:val="center"/>
          </w:tcPr>
          <w:p w14:paraId="13C2F42B" w14:textId="77777777" w:rsidR="00942C04" w:rsidRPr="00717302" w:rsidRDefault="00942C04" w:rsidP="00942C04">
            <w:pPr>
              <w:jc w:val="center"/>
            </w:pPr>
            <w:r w:rsidRPr="00717302">
              <w:t>sheet</w:t>
            </w:r>
          </w:p>
        </w:tc>
        <w:tc>
          <w:tcPr>
            <w:tcW w:w="948" w:type="dxa"/>
            <w:vAlign w:val="center"/>
          </w:tcPr>
          <w:p w14:paraId="13C2F42C" w14:textId="77777777" w:rsidR="00942C04" w:rsidRPr="00717302" w:rsidRDefault="00942C04" w:rsidP="00942C04">
            <w:pPr>
              <w:jc w:val="center"/>
            </w:pPr>
            <w:r w:rsidRPr="00717302">
              <w:t>8</w:t>
            </w:r>
          </w:p>
        </w:tc>
        <w:tc>
          <w:tcPr>
            <w:tcW w:w="990" w:type="dxa"/>
            <w:vAlign w:val="center"/>
          </w:tcPr>
          <w:p w14:paraId="13C2F42D" w14:textId="77777777" w:rsidR="00942C04" w:rsidRPr="00717302" w:rsidRDefault="00942C04" w:rsidP="00942C04">
            <w:pPr>
              <w:jc w:val="center"/>
            </w:pPr>
            <w:r w:rsidRPr="00717302">
              <w:t>12</w:t>
            </w:r>
          </w:p>
        </w:tc>
        <w:tc>
          <w:tcPr>
            <w:tcW w:w="949" w:type="dxa"/>
            <w:vAlign w:val="center"/>
          </w:tcPr>
          <w:p w14:paraId="13C2F42E" w14:textId="77777777" w:rsidR="00942C04" w:rsidRPr="00717302" w:rsidRDefault="00942C04" w:rsidP="00942C04">
            <w:pPr>
              <w:jc w:val="center"/>
            </w:pPr>
            <w:r w:rsidRPr="00717302">
              <w:t>16</w:t>
            </w:r>
          </w:p>
        </w:tc>
        <w:tc>
          <w:tcPr>
            <w:tcW w:w="675" w:type="dxa"/>
            <w:vAlign w:val="center"/>
          </w:tcPr>
          <w:p w14:paraId="13C2F42F" w14:textId="77777777" w:rsidR="00942C04" w:rsidRPr="00717302" w:rsidRDefault="00942C04" w:rsidP="00942C04">
            <w:pPr>
              <w:jc w:val="center"/>
            </w:pPr>
            <w:r>
              <w:t>32</w:t>
            </w:r>
          </w:p>
        </w:tc>
      </w:tr>
      <w:tr w:rsidR="00942C04" w:rsidRPr="00DB5917" w14:paraId="13C2F437" w14:textId="77777777" w:rsidTr="008C068D">
        <w:trPr>
          <w:trHeight w:val="288"/>
          <w:tblHeader/>
        </w:trPr>
        <w:tc>
          <w:tcPr>
            <w:tcW w:w="5052" w:type="dxa"/>
            <w:shd w:val="clear" w:color="auto" w:fill="auto"/>
            <w:vAlign w:val="center"/>
          </w:tcPr>
          <w:p w14:paraId="13C2F431" w14:textId="77777777" w:rsidR="00942C04" w:rsidRPr="00717302" w:rsidRDefault="00461881" w:rsidP="00942C04">
            <w:r>
              <w:t>  3.3.A.G</w:t>
            </w:r>
            <w:r w:rsidR="00942C04" w:rsidRPr="00717302">
              <w:t> -  Plan and profile - Ramps</w:t>
            </w:r>
          </w:p>
        </w:tc>
        <w:tc>
          <w:tcPr>
            <w:tcW w:w="1376" w:type="dxa"/>
            <w:shd w:val="clear" w:color="auto" w:fill="auto"/>
            <w:vAlign w:val="center"/>
          </w:tcPr>
          <w:p w14:paraId="13C2F432" w14:textId="77777777" w:rsidR="00942C04" w:rsidRPr="00717302" w:rsidRDefault="00942C04" w:rsidP="00942C04">
            <w:pPr>
              <w:jc w:val="center"/>
            </w:pPr>
            <w:r w:rsidRPr="00717302">
              <w:t>sheet</w:t>
            </w:r>
          </w:p>
        </w:tc>
        <w:tc>
          <w:tcPr>
            <w:tcW w:w="948" w:type="dxa"/>
            <w:vAlign w:val="center"/>
          </w:tcPr>
          <w:p w14:paraId="13C2F433" w14:textId="77777777" w:rsidR="00942C04" w:rsidRPr="00717302" w:rsidRDefault="00942C04" w:rsidP="00942C04">
            <w:pPr>
              <w:jc w:val="center"/>
            </w:pPr>
            <w:r w:rsidRPr="00717302">
              <w:t>8</w:t>
            </w:r>
          </w:p>
        </w:tc>
        <w:tc>
          <w:tcPr>
            <w:tcW w:w="990" w:type="dxa"/>
            <w:vAlign w:val="center"/>
          </w:tcPr>
          <w:p w14:paraId="13C2F434" w14:textId="77777777" w:rsidR="00942C04" w:rsidRPr="00717302" w:rsidRDefault="00942C04" w:rsidP="00942C04">
            <w:pPr>
              <w:jc w:val="center"/>
            </w:pPr>
            <w:r w:rsidRPr="00717302">
              <w:t>12</w:t>
            </w:r>
          </w:p>
        </w:tc>
        <w:tc>
          <w:tcPr>
            <w:tcW w:w="949" w:type="dxa"/>
            <w:vAlign w:val="center"/>
          </w:tcPr>
          <w:p w14:paraId="13C2F435" w14:textId="77777777" w:rsidR="00942C04" w:rsidRPr="00717302" w:rsidRDefault="00942C04" w:rsidP="00942C04">
            <w:pPr>
              <w:jc w:val="center"/>
            </w:pPr>
            <w:r w:rsidRPr="00717302">
              <w:t>16</w:t>
            </w:r>
          </w:p>
        </w:tc>
        <w:tc>
          <w:tcPr>
            <w:tcW w:w="675" w:type="dxa"/>
            <w:vAlign w:val="center"/>
          </w:tcPr>
          <w:p w14:paraId="13C2F436" w14:textId="77777777" w:rsidR="00942C04" w:rsidRPr="00717302" w:rsidRDefault="00942C04" w:rsidP="00942C04">
            <w:pPr>
              <w:jc w:val="center"/>
            </w:pPr>
            <w:r>
              <w:t>33</w:t>
            </w:r>
          </w:p>
        </w:tc>
      </w:tr>
      <w:tr w:rsidR="00942C04" w:rsidRPr="00DB5917" w14:paraId="13C2F43E" w14:textId="77777777" w:rsidTr="008C068D">
        <w:trPr>
          <w:trHeight w:val="288"/>
          <w:tblHeader/>
        </w:trPr>
        <w:tc>
          <w:tcPr>
            <w:tcW w:w="5052" w:type="dxa"/>
            <w:shd w:val="clear" w:color="auto" w:fill="auto"/>
            <w:vAlign w:val="center"/>
          </w:tcPr>
          <w:p w14:paraId="13C2F438" w14:textId="77777777" w:rsidR="00942C04" w:rsidRPr="00717302" w:rsidRDefault="00461881" w:rsidP="00942C04">
            <w:r>
              <w:t xml:space="preserve">  3.3.A.H </w:t>
            </w:r>
            <w:r w:rsidR="00942C04" w:rsidRPr="00717302">
              <w:t>-  Cross Sections</w:t>
            </w:r>
          </w:p>
        </w:tc>
        <w:tc>
          <w:tcPr>
            <w:tcW w:w="1376" w:type="dxa"/>
            <w:shd w:val="clear" w:color="auto" w:fill="auto"/>
            <w:vAlign w:val="center"/>
          </w:tcPr>
          <w:p w14:paraId="13C2F439" w14:textId="77777777" w:rsidR="00942C04" w:rsidRPr="00717302" w:rsidRDefault="00942C04" w:rsidP="00942C04">
            <w:pPr>
              <w:jc w:val="center"/>
            </w:pPr>
            <w:r w:rsidRPr="00717302">
              <w:t>section</w:t>
            </w:r>
          </w:p>
        </w:tc>
        <w:tc>
          <w:tcPr>
            <w:tcW w:w="948" w:type="dxa"/>
            <w:vAlign w:val="center"/>
          </w:tcPr>
          <w:p w14:paraId="13C2F43A" w14:textId="77777777" w:rsidR="00942C04" w:rsidRPr="00717302" w:rsidRDefault="00942C04" w:rsidP="00942C04">
            <w:pPr>
              <w:jc w:val="center"/>
            </w:pPr>
            <w:r w:rsidRPr="00717302">
              <w:t>1</w:t>
            </w:r>
          </w:p>
        </w:tc>
        <w:tc>
          <w:tcPr>
            <w:tcW w:w="990" w:type="dxa"/>
            <w:vAlign w:val="center"/>
          </w:tcPr>
          <w:p w14:paraId="13C2F43B" w14:textId="77777777" w:rsidR="00942C04" w:rsidRPr="00717302" w:rsidRDefault="00942C04" w:rsidP="00942C04">
            <w:pPr>
              <w:jc w:val="center"/>
            </w:pPr>
            <w:r w:rsidRPr="00717302">
              <w:t>1.5</w:t>
            </w:r>
          </w:p>
        </w:tc>
        <w:tc>
          <w:tcPr>
            <w:tcW w:w="949" w:type="dxa"/>
            <w:vAlign w:val="center"/>
          </w:tcPr>
          <w:p w14:paraId="13C2F43C" w14:textId="77777777" w:rsidR="00942C04" w:rsidRPr="00717302" w:rsidRDefault="00942C04" w:rsidP="00942C04">
            <w:pPr>
              <w:jc w:val="center"/>
            </w:pPr>
            <w:r w:rsidRPr="00717302">
              <w:t>2</w:t>
            </w:r>
          </w:p>
        </w:tc>
        <w:tc>
          <w:tcPr>
            <w:tcW w:w="675" w:type="dxa"/>
            <w:vAlign w:val="center"/>
          </w:tcPr>
          <w:p w14:paraId="13C2F43D" w14:textId="77777777" w:rsidR="00942C04" w:rsidRPr="00717302" w:rsidRDefault="00942C04" w:rsidP="00942C04">
            <w:pPr>
              <w:jc w:val="center"/>
            </w:pPr>
            <w:r>
              <w:t>34</w:t>
            </w:r>
          </w:p>
        </w:tc>
      </w:tr>
      <w:tr w:rsidR="00942C04" w:rsidRPr="00DB5917" w14:paraId="13C2F445" w14:textId="77777777" w:rsidTr="008C068D">
        <w:trPr>
          <w:trHeight w:val="288"/>
          <w:tblHeader/>
        </w:trPr>
        <w:tc>
          <w:tcPr>
            <w:tcW w:w="5052" w:type="dxa"/>
            <w:shd w:val="clear" w:color="auto" w:fill="auto"/>
            <w:vAlign w:val="center"/>
          </w:tcPr>
          <w:p w14:paraId="13C2F43F" w14:textId="77777777" w:rsidR="00942C04" w:rsidRPr="00717302" w:rsidRDefault="00461881" w:rsidP="00942C04">
            <w:r>
              <w:t>  3.3.A.I</w:t>
            </w:r>
            <w:r w:rsidR="00942C04" w:rsidRPr="00717302">
              <w:t> -  Intersection Details</w:t>
            </w:r>
          </w:p>
        </w:tc>
        <w:tc>
          <w:tcPr>
            <w:tcW w:w="1376" w:type="dxa"/>
            <w:shd w:val="clear" w:color="auto" w:fill="auto"/>
            <w:vAlign w:val="center"/>
          </w:tcPr>
          <w:p w14:paraId="13C2F440" w14:textId="77777777" w:rsidR="00942C04" w:rsidRPr="00717302" w:rsidRDefault="00942C04" w:rsidP="00942C04">
            <w:pPr>
              <w:jc w:val="center"/>
              <w:rPr>
                <w:strike/>
              </w:rPr>
            </w:pPr>
            <w:r w:rsidRPr="00717302">
              <w:t>Intersection</w:t>
            </w:r>
            <w:r w:rsidRPr="00717302">
              <w:rPr>
                <w:strike/>
              </w:rPr>
              <w:t xml:space="preserve"> </w:t>
            </w:r>
          </w:p>
        </w:tc>
        <w:tc>
          <w:tcPr>
            <w:tcW w:w="948" w:type="dxa"/>
            <w:vAlign w:val="center"/>
          </w:tcPr>
          <w:p w14:paraId="13C2F441" w14:textId="77777777" w:rsidR="00942C04" w:rsidRPr="00717302" w:rsidRDefault="00942C04" w:rsidP="00942C04">
            <w:pPr>
              <w:jc w:val="center"/>
            </w:pPr>
            <w:r w:rsidRPr="00717302">
              <w:t>12</w:t>
            </w:r>
          </w:p>
        </w:tc>
        <w:tc>
          <w:tcPr>
            <w:tcW w:w="990" w:type="dxa"/>
            <w:vAlign w:val="center"/>
          </w:tcPr>
          <w:p w14:paraId="13C2F442" w14:textId="77777777" w:rsidR="00942C04" w:rsidRPr="00717302" w:rsidRDefault="00942C04" w:rsidP="00942C04">
            <w:pPr>
              <w:jc w:val="center"/>
            </w:pPr>
            <w:r w:rsidRPr="00717302">
              <w:t>16</w:t>
            </w:r>
          </w:p>
        </w:tc>
        <w:tc>
          <w:tcPr>
            <w:tcW w:w="949" w:type="dxa"/>
            <w:vAlign w:val="center"/>
          </w:tcPr>
          <w:p w14:paraId="13C2F443" w14:textId="77777777" w:rsidR="00942C04" w:rsidRPr="00717302" w:rsidRDefault="00942C04" w:rsidP="00942C04">
            <w:pPr>
              <w:jc w:val="center"/>
            </w:pPr>
            <w:r w:rsidRPr="00717302">
              <w:t>20</w:t>
            </w:r>
          </w:p>
        </w:tc>
        <w:tc>
          <w:tcPr>
            <w:tcW w:w="675" w:type="dxa"/>
            <w:vAlign w:val="center"/>
          </w:tcPr>
          <w:p w14:paraId="13C2F444" w14:textId="77777777" w:rsidR="00942C04" w:rsidRPr="00717302" w:rsidRDefault="00942C04" w:rsidP="00942C04">
            <w:pPr>
              <w:jc w:val="center"/>
            </w:pPr>
            <w:r>
              <w:t>35</w:t>
            </w:r>
          </w:p>
        </w:tc>
      </w:tr>
      <w:tr w:rsidR="00942C04" w:rsidRPr="00DB5917" w14:paraId="13C2F44C" w14:textId="77777777" w:rsidTr="008C068D">
        <w:trPr>
          <w:trHeight w:val="288"/>
          <w:tblHeader/>
        </w:trPr>
        <w:tc>
          <w:tcPr>
            <w:tcW w:w="5052" w:type="dxa"/>
            <w:shd w:val="clear" w:color="auto" w:fill="auto"/>
            <w:vAlign w:val="center"/>
          </w:tcPr>
          <w:p w14:paraId="13C2F446" w14:textId="77777777" w:rsidR="00942C04" w:rsidRPr="00717302" w:rsidRDefault="00461881" w:rsidP="00942C04">
            <w:r>
              <w:t>  3.3.A.J</w:t>
            </w:r>
            <w:r w:rsidR="00942C04" w:rsidRPr="00717302">
              <w:t> -  Interchange Geometrics &amp; Details</w:t>
            </w:r>
          </w:p>
        </w:tc>
        <w:tc>
          <w:tcPr>
            <w:tcW w:w="1376" w:type="dxa"/>
            <w:shd w:val="clear" w:color="auto" w:fill="auto"/>
            <w:vAlign w:val="center"/>
          </w:tcPr>
          <w:p w14:paraId="13C2F447" w14:textId="77777777" w:rsidR="00942C04" w:rsidRPr="00717302" w:rsidRDefault="00942C04" w:rsidP="00942C04">
            <w:pPr>
              <w:jc w:val="center"/>
            </w:pPr>
            <w:r w:rsidRPr="00717302">
              <w:t>sheet</w:t>
            </w:r>
          </w:p>
        </w:tc>
        <w:tc>
          <w:tcPr>
            <w:tcW w:w="948" w:type="dxa"/>
            <w:vAlign w:val="center"/>
          </w:tcPr>
          <w:p w14:paraId="13C2F448" w14:textId="77777777" w:rsidR="00942C04" w:rsidRPr="00AF2DB4" w:rsidRDefault="00942C04" w:rsidP="00942C04">
            <w:pPr>
              <w:jc w:val="center"/>
              <w:rPr>
                <w:highlight w:val="yellow"/>
              </w:rPr>
            </w:pPr>
            <w:r w:rsidRPr="00AF2DB4">
              <w:rPr>
                <w:highlight w:val="yellow"/>
              </w:rPr>
              <w:t>x</w:t>
            </w:r>
          </w:p>
        </w:tc>
        <w:tc>
          <w:tcPr>
            <w:tcW w:w="990" w:type="dxa"/>
            <w:vAlign w:val="center"/>
          </w:tcPr>
          <w:p w14:paraId="13C2F449" w14:textId="77777777" w:rsidR="00942C04" w:rsidRPr="00AF2DB4" w:rsidRDefault="00942C04" w:rsidP="00942C04">
            <w:pPr>
              <w:jc w:val="center"/>
              <w:rPr>
                <w:highlight w:val="yellow"/>
              </w:rPr>
            </w:pPr>
            <w:r w:rsidRPr="00AF2DB4">
              <w:rPr>
                <w:strike/>
                <w:highlight w:val="yellow"/>
              </w:rPr>
              <w:t>x</w:t>
            </w:r>
          </w:p>
        </w:tc>
        <w:tc>
          <w:tcPr>
            <w:tcW w:w="949" w:type="dxa"/>
            <w:vAlign w:val="center"/>
          </w:tcPr>
          <w:p w14:paraId="13C2F44A" w14:textId="77777777" w:rsidR="00942C04" w:rsidRPr="00AF2DB4" w:rsidRDefault="00942C04" w:rsidP="00942C04">
            <w:pPr>
              <w:jc w:val="center"/>
              <w:rPr>
                <w:strike/>
                <w:highlight w:val="yellow"/>
              </w:rPr>
            </w:pPr>
            <w:r w:rsidRPr="00AF2DB4">
              <w:rPr>
                <w:strike/>
                <w:highlight w:val="yellow"/>
              </w:rPr>
              <w:t>x</w:t>
            </w:r>
          </w:p>
        </w:tc>
        <w:tc>
          <w:tcPr>
            <w:tcW w:w="675" w:type="dxa"/>
            <w:vAlign w:val="center"/>
          </w:tcPr>
          <w:p w14:paraId="13C2F44B" w14:textId="77777777" w:rsidR="00942C04" w:rsidRPr="00717302" w:rsidRDefault="00942C04" w:rsidP="00942C04">
            <w:pPr>
              <w:jc w:val="center"/>
            </w:pPr>
            <w:r>
              <w:t>36</w:t>
            </w:r>
          </w:p>
        </w:tc>
      </w:tr>
      <w:tr w:rsidR="00942C04" w:rsidRPr="00DB5917" w14:paraId="13C2F453" w14:textId="77777777" w:rsidTr="008C068D">
        <w:trPr>
          <w:trHeight w:val="288"/>
          <w:tblHeader/>
        </w:trPr>
        <w:tc>
          <w:tcPr>
            <w:tcW w:w="5052" w:type="dxa"/>
            <w:shd w:val="clear" w:color="auto" w:fill="auto"/>
            <w:vAlign w:val="center"/>
          </w:tcPr>
          <w:p w14:paraId="13C2F44D" w14:textId="77777777" w:rsidR="00942C04" w:rsidRPr="00717302" w:rsidRDefault="005130ED" w:rsidP="00942C04">
            <w:r>
              <w:t xml:space="preserve">  </w:t>
            </w:r>
            <w:r w:rsidR="00942C04">
              <w:t>3.3.H.A – Noise Wall Plan &amp; Details</w:t>
            </w:r>
          </w:p>
        </w:tc>
        <w:tc>
          <w:tcPr>
            <w:tcW w:w="1376" w:type="dxa"/>
            <w:shd w:val="clear" w:color="auto" w:fill="auto"/>
            <w:vAlign w:val="center"/>
          </w:tcPr>
          <w:p w14:paraId="13C2F44E" w14:textId="77777777" w:rsidR="00942C04" w:rsidRPr="00717302" w:rsidRDefault="00942C04" w:rsidP="00942C04">
            <w:pPr>
              <w:jc w:val="center"/>
            </w:pPr>
            <w:r w:rsidRPr="00717302">
              <w:t>foot</w:t>
            </w:r>
          </w:p>
        </w:tc>
        <w:tc>
          <w:tcPr>
            <w:tcW w:w="948" w:type="dxa"/>
            <w:vAlign w:val="center"/>
          </w:tcPr>
          <w:p w14:paraId="13C2F44F" w14:textId="77777777" w:rsidR="00942C04" w:rsidRPr="00AF2DB4" w:rsidRDefault="00AF2DB4" w:rsidP="00942C04">
            <w:pPr>
              <w:jc w:val="center"/>
              <w:rPr>
                <w:highlight w:val="yellow"/>
              </w:rPr>
            </w:pPr>
            <w:r w:rsidRPr="00AF2DB4">
              <w:rPr>
                <w:highlight w:val="yellow"/>
              </w:rPr>
              <w:t>x</w:t>
            </w:r>
          </w:p>
        </w:tc>
        <w:tc>
          <w:tcPr>
            <w:tcW w:w="990" w:type="dxa"/>
            <w:vAlign w:val="center"/>
          </w:tcPr>
          <w:p w14:paraId="13C2F450" w14:textId="77777777" w:rsidR="00942C04" w:rsidRPr="00AF2DB4" w:rsidRDefault="00AF2DB4" w:rsidP="00942C04">
            <w:pPr>
              <w:jc w:val="center"/>
              <w:rPr>
                <w:highlight w:val="yellow"/>
              </w:rPr>
            </w:pPr>
            <w:r w:rsidRPr="00AF2DB4">
              <w:rPr>
                <w:highlight w:val="yellow"/>
              </w:rPr>
              <w:t>x</w:t>
            </w:r>
          </w:p>
        </w:tc>
        <w:tc>
          <w:tcPr>
            <w:tcW w:w="949" w:type="dxa"/>
            <w:vAlign w:val="center"/>
          </w:tcPr>
          <w:p w14:paraId="13C2F451" w14:textId="77777777" w:rsidR="00942C04" w:rsidRPr="00AF2DB4" w:rsidRDefault="00AF2DB4" w:rsidP="00942C04">
            <w:pPr>
              <w:jc w:val="center"/>
              <w:rPr>
                <w:highlight w:val="yellow"/>
              </w:rPr>
            </w:pPr>
            <w:r w:rsidRPr="00AF2DB4">
              <w:rPr>
                <w:highlight w:val="yellow"/>
              </w:rPr>
              <w:t>x</w:t>
            </w:r>
          </w:p>
        </w:tc>
        <w:tc>
          <w:tcPr>
            <w:tcW w:w="675" w:type="dxa"/>
            <w:vAlign w:val="center"/>
          </w:tcPr>
          <w:p w14:paraId="13C2F452" w14:textId="77777777" w:rsidR="00942C04" w:rsidRPr="00717302" w:rsidRDefault="00942C04" w:rsidP="00942C04">
            <w:pPr>
              <w:jc w:val="center"/>
            </w:pPr>
            <w:r>
              <w:t>37</w:t>
            </w:r>
          </w:p>
        </w:tc>
      </w:tr>
      <w:tr w:rsidR="00942C04" w:rsidRPr="00DB5917" w14:paraId="13C2F45A" w14:textId="77777777" w:rsidTr="008C068D">
        <w:trPr>
          <w:trHeight w:val="288"/>
          <w:tblHeader/>
        </w:trPr>
        <w:tc>
          <w:tcPr>
            <w:tcW w:w="5052" w:type="dxa"/>
            <w:shd w:val="clear" w:color="auto" w:fill="auto"/>
            <w:vAlign w:val="center"/>
          </w:tcPr>
          <w:p w14:paraId="13C2F454" w14:textId="77777777" w:rsidR="00942C04" w:rsidRPr="00717302" w:rsidRDefault="00942C04" w:rsidP="00942C04">
            <w:r w:rsidRPr="00717302">
              <w:t>  3.3.J.A - Utility Coordination and Documentation</w:t>
            </w:r>
          </w:p>
        </w:tc>
        <w:tc>
          <w:tcPr>
            <w:tcW w:w="1376" w:type="dxa"/>
            <w:shd w:val="clear" w:color="auto" w:fill="auto"/>
            <w:vAlign w:val="center"/>
          </w:tcPr>
          <w:p w14:paraId="13C2F455" w14:textId="77777777" w:rsidR="00942C04" w:rsidRPr="00717302" w:rsidRDefault="00942C04" w:rsidP="00942C04">
            <w:pPr>
              <w:jc w:val="center"/>
            </w:pPr>
            <w:r w:rsidRPr="00717302">
              <w:t>lump</w:t>
            </w:r>
          </w:p>
        </w:tc>
        <w:tc>
          <w:tcPr>
            <w:tcW w:w="948" w:type="dxa"/>
            <w:vAlign w:val="center"/>
          </w:tcPr>
          <w:p w14:paraId="13C2F456" w14:textId="77777777" w:rsidR="00942C04" w:rsidRPr="00717302" w:rsidRDefault="00942C04" w:rsidP="00942C04">
            <w:pPr>
              <w:jc w:val="center"/>
            </w:pPr>
            <w:r w:rsidRPr="00717302">
              <w:t>8</w:t>
            </w:r>
          </w:p>
        </w:tc>
        <w:tc>
          <w:tcPr>
            <w:tcW w:w="990" w:type="dxa"/>
            <w:vAlign w:val="center"/>
          </w:tcPr>
          <w:p w14:paraId="13C2F457" w14:textId="77777777" w:rsidR="00942C04" w:rsidRPr="00717302" w:rsidRDefault="00942C04" w:rsidP="00942C04">
            <w:pPr>
              <w:jc w:val="center"/>
            </w:pPr>
            <w:r w:rsidRPr="00717302">
              <w:t>24</w:t>
            </w:r>
          </w:p>
        </w:tc>
        <w:tc>
          <w:tcPr>
            <w:tcW w:w="949" w:type="dxa"/>
            <w:vAlign w:val="center"/>
          </w:tcPr>
          <w:p w14:paraId="13C2F458" w14:textId="77777777" w:rsidR="00942C04" w:rsidRPr="00717302" w:rsidRDefault="00942C04" w:rsidP="00942C04">
            <w:pPr>
              <w:jc w:val="center"/>
            </w:pPr>
            <w:r w:rsidRPr="00717302">
              <w:t>40</w:t>
            </w:r>
          </w:p>
        </w:tc>
        <w:tc>
          <w:tcPr>
            <w:tcW w:w="675" w:type="dxa"/>
            <w:vAlign w:val="center"/>
          </w:tcPr>
          <w:p w14:paraId="13C2F459" w14:textId="77777777" w:rsidR="00942C04" w:rsidRPr="00717302" w:rsidRDefault="00942C04" w:rsidP="00942C04">
            <w:pPr>
              <w:jc w:val="center"/>
            </w:pPr>
            <w:r>
              <w:t>38</w:t>
            </w:r>
          </w:p>
        </w:tc>
      </w:tr>
      <w:tr w:rsidR="00942C04" w:rsidRPr="00DB5917" w14:paraId="13C2F461" w14:textId="77777777" w:rsidTr="008C068D">
        <w:trPr>
          <w:trHeight w:val="288"/>
          <w:tblHeader/>
        </w:trPr>
        <w:tc>
          <w:tcPr>
            <w:tcW w:w="5052" w:type="dxa"/>
            <w:shd w:val="clear" w:color="auto" w:fill="auto"/>
            <w:vAlign w:val="center"/>
          </w:tcPr>
          <w:p w14:paraId="13C2F45B" w14:textId="77777777" w:rsidR="00942C04" w:rsidRPr="00717302" w:rsidRDefault="00942C04" w:rsidP="00942C04">
            <w:r w:rsidRPr="00717302">
              <w:t>  3.3.J.B - Water Works Plan</w:t>
            </w:r>
          </w:p>
        </w:tc>
        <w:tc>
          <w:tcPr>
            <w:tcW w:w="1376" w:type="dxa"/>
            <w:shd w:val="clear" w:color="auto" w:fill="auto"/>
            <w:vAlign w:val="center"/>
          </w:tcPr>
          <w:p w14:paraId="13C2F45C" w14:textId="77777777" w:rsidR="00942C04" w:rsidRPr="00717302" w:rsidRDefault="00942C04" w:rsidP="00942C04">
            <w:pPr>
              <w:jc w:val="center"/>
            </w:pPr>
            <w:r w:rsidRPr="00717302">
              <w:t>sheet</w:t>
            </w:r>
          </w:p>
        </w:tc>
        <w:tc>
          <w:tcPr>
            <w:tcW w:w="948" w:type="dxa"/>
            <w:vAlign w:val="center"/>
          </w:tcPr>
          <w:p w14:paraId="13C2F45D" w14:textId="77777777" w:rsidR="00942C04" w:rsidRPr="00717302" w:rsidRDefault="00942C04" w:rsidP="00942C04">
            <w:pPr>
              <w:jc w:val="center"/>
            </w:pPr>
            <w:r w:rsidRPr="00717302">
              <w:t>30</w:t>
            </w:r>
          </w:p>
        </w:tc>
        <w:tc>
          <w:tcPr>
            <w:tcW w:w="990" w:type="dxa"/>
            <w:vAlign w:val="center"/>
          </w:tcPr>
          <w:p w14:paraId="13C2F45E" w14:textId="77777777" w:rsidR="00942C04" w:rsidRPr="00717302" w:rsidRDefault="00942C04" w:rsidP="00942C04">
            <w:pPr>
              <w:jc w:val="center"/>
            </w:pPr>
            <w:r w:rsidRPr="00717302">
              <w:t>36</w:t>
            </w:r>
          </w:p>
        </w:tc>
        <w:tc>
          <w:tcPr>
            <w:tcW w:w="949" w:type="dxa"/>
            <w:vAlign w:val="center"/>
          </w:tcPr>
          <w:p w14:paraId="13C2F45F" w14:textId="77777777" w:rsidR="00942C04" w:rsidRPr="00717302" w:rsidRDefault="00942C04" w:rsidP="00942C04">
            <w:pPr>
              <w:jc w:val="center"/>
            </w:pPr>
            <w:r w:rsidRPr="00717302">
              <w:t>48</w:t>
            </w:r>
          </w:p>
        </w:tc>
        <w:tc>
          <w:tcPr>
            <w:tcW w:w="675" w:type="dxa"/>
            <w:vAlign w:val="center"/>
          </w:tcPr>
          <w:p w14:paraId="13C2F460" w14:textId="77777777" w:rsidR="00942C04" w:rsidRPr="00717302" w:rsidRDefault="00942C04" w:rsidP="00942C04">
            <w:pPr>
              <w:jc w:val="center"/>
            </w:pPr>
            <w:r>
              <w:t>39</w:t>
            </w:r>
          </w:p>
        </w:tc>
      </w:tr>
      <w:tr w:rsidR="00942C04" w:rsidRPr="00DB5917" w14:paraId="13C2F468" w14:textId="77777777" w:rsidTr="008C068D">
        <w:trPr>
          <w:trHeight w:val="288"/>
          <w:tblHeader/>
        </w:trPr>
        <w:tc>
          <w:tcPr>
            <w:tcW w:w="5052" w:type="dxa"/>
            <w:shd w:val="clear" w:color="auto" w:fill="auto"/>
            <w:vAlign w:val="center"/>
          </w:tcPr>
          <w:p w14:paraId="13C2F462" w14:textId="77777777" w:rsidR="00942C04" w:rsidRPr="00AF2DB4" w:rsidRDefault="00AF2DB4" w:rsidP="00942C04">
            <w:r w:rsidRPr="00AF2DB4">
              <w:t>  3.3.J.C</w:t>
            </w:r>
            <w:r w:rsidR="00942C04" w:rsidRPr="00AF2DB4">
              <w:t> - Water Works Details &amp; Notes</w:t>
            </w:r>
          </w:p>
        </w:tc>
        <w:tc>
          <w:tcPr>
            <w:tcW w:w="1376" w:type="dxa"/>
            <w:shd w:val="clear" w:color="auto" w:fill="auto"/>
            <w:vAlign w:val="center"/>
          </w:tcPr>
          <w:p w14:paraId="13C2F463" w14:textId="77777777" w:rsidR="00942C04" w:rsidRPr="00717302" w:rsidRDefault="00942C04" w:rsidP="00942C04">
            <w:pPr>
              <w:jc w:val="center"/>
            </w:pPr>
            <w:r w:rsidRPr="00717302">
              <w:t>sheet</w:t>
            </w:r>
          </w:p>
        </w:tc>
        <w:tc>
          <w:tcPr>
            <w:tcW w:w="948" w:type="dxa"/>
            <w:vAlign w:val="center"/>
          </w:tcPr>
          <w:p w14:paraId="13C2F464" w14:textId="77777777" w:rsidR="00942C04" w:rsidRPr="00717302" w:rsidRDefault="00942C04" w:rsidP="00942C04">
            <w:pPr>
              <w:jc w:val="center"/>
            </w:pPr>
            <w:r w:rsidRPr="00717302">
              <w:t>16</w:t>
            </w:r>
          </w:p>
        </w:tc>
        <w:tc>
          <w:tcPr>
            <w:tcW w:w="990" w:type="dxa"/>
            <w:vAlign w:val="center"/>
          </w:tcPr>
          <w:p w14:paraId="13C2F465" w14:textId="77777777" w:rsidR="00942C04" w:rsidRPr="00717302" w:rsidRDefault="00942C04" w:rsidP="00942C04">
            <w:pPr>
              <w:jc w:val="center"/>
            </w:pPr>
            <w:r w:rsidRPr="00717302">
              <w:t>16</w:t>
            </w:r>
          </w:p>
        </w:tc>
        <w:tc>
          <w:tcPr>
            <w:tcW w:w="949" w:type="dxa"/>
            <w:vAlign w:val="center"/>
          </w:tcPr>
          <w:p w14:paraId="13C2F466" w14:textId="77777777" w:rsidR="00942C04" w:rsidRPr="00717302" w:rsidRDefault="00942C04" w:rsidP="00942C04">
            <w:pPr>
              <w:jc w:val="center"/>
            </w:pPr>
            <w:r w:rsidRPr="00717302">
              <w:t>16</w:t>
            </w:r>
          </w:p>
        </w:tc>
        <w:tc>
          <w:tcPr>
            <w:tcW w:w="675" w:type="dxa"/>
            <w:vAlign w:val="center"/>
          </w:tcPr>
          <w:p w14:paraId="13C2F467" w14:textId="77777777" w:rsidR="00942C04" w:rsidRPr="00717302" w:rsidRDefault="00942C04" w:rsidP="00942C04">
            <w:pPr>
              <w:jc w:val="center"/>
            </w:pPr>
            <w:r>
              <w:t>40</w:t>
            </w:r>
          </w:p>
        </w:tc>
      </w:tr>
      <w:tr w:rsidR="00942C04" w:rsidRPr="00DB5917" w14:paraId="13C2F46F" w14:textId="77777777" w:rsidTr="008C068D">
        <w:trPr>
          <w:trHeight w:val="288"/>
          <w:tblHeader/>
        </w:trPr>
        <w:tc>
          <w:tcPr>
            <w:tcW w:w="5052" w:type="dxa"/>
            <w:shd w:val="clear" w:color="auto" w:fill="auto"/>
            <w:vAlign w:val="center"/>
          </w:tcPr>
          <w:p w14:paraId="13C2F469" w14:textId="77777777" w:rsidR="00942C04" w:rsidRPr="00717302" w:rsidRDefault="00AF2DB4" w:rsidP="00942C04">
            <w:r>
              <w:t>  3.3.J.D</w:t>
            </w:r>
            <w:r w:rsidR="00942C04" w:rsidRPr="00717302">
              <w:t> - Sanitary Sewer Plans</w:t>
            </w:r>
          </w:p>
        </w:tc>
        <w:tc>
          <w:tcPr>
            <w:tcW w:w="1376" w:type="dxa"/>
            <w:shd w:val="clear" w:color="auto" w:fill="auto"/>
            <w:vAlign w:val="center"/>
          </w:tcPr>
          <w:p w14:paraId="13C2F46A" w14:textId="77777777" w:rsidR="00942C04" w:rsidRPr="00717302" w:rsidRDefault="00942C04" w:rsidP="00942C04">
            <w:pPr>
              <w:jc w:val="center"/>
            </w:pPr>
            <w:r w:rsidRPr="00717302">
              <w:t>sheet</w:t>
            </w:r>
          </w:p>
        </w:tc>
        <w:tc>
          <w:tcPr>
            <w:tcW w:w="948" w:type="dxa"/>
            <w:vAlign w:val="center"/>
          </w:tcPr>
          <w:p w14:paraId="13C2F46B" w14:textId="77777777" w:rsidR="00942C04" w:rsidRPr="00717302" w:rsidRDefault="00942C04" w:rsidP="00942C04">
            <w:pPr>
              <w:jc w:val="center"/>
            </w:pPr>
            <w:r w:rsidRPr="00717302">
              <w:t>12</w:t>
            </w:r>
          </w:p>
        </w:tc>
        <w:tc>
          <w:tcPr>
            <w:tcW w:w="990" w:type="dxa"/>
            <w:vAlign w:val="center"/>
          </w:tcPr>
          <w:p w14:paraId="13C2F46C" w14:textId="77777777" w:rsidR="00942C04" w:rsidRPr="00717302" w:rsidRDefault="00942C04" w:rsidP="00942C04">
            <w:pPr>
              <w:jc w:val="center"/>
            </w:pPr>
            <w:r w:rsidRPr="00717302">
              <w:t>12</w:t>
            </w:r>
          </w:p>
        </w:tc>
        <w:tc>
          <w:tcPr>
            <w:tcW w:w="949" w:type="dxa"/>
            <w:vAlign w:val="center"/>
          </w:tcPr>
          <w:p w14:paraId="13C2F46D" w14:textId="77777777" w:rsidR="00942C04" w:rsidRPr="00717302" w:rsidRDefault="00942C04" w:rsidP="00942C04">
            <w:pPr>
              <w:jc w:val="center"/>
            </w:pPr>
            <w:r w:rsidRPr="00717302">
              <w:t>12</w:t>
            </w:r>
          </w:p>
        </w:tc>
        <w:tc>
          <w:tcPr>
            <w:tcW w:w="675" w:type="dxa"/>
            <w:vAlign w:val="center"/>
          </w:tcPr>
          <w:p w14:paraId="13C2F46E" w14:textId="77777777" w:rsidR="00942C04" w:rsidRPr="00717302" w:rsidRDefault="00942C04" w:rsidP="00942C04">
            <w:pPr>
              <w:jc w:val="center"/>
            </w:pPr>
            <w:r>
              <w:t>41</w:t>
            </w:r>
          </w:p>
        </w:tc>
      </w:tr>
      <w:tr w:rsidR="00942C04" w:rsidRPr="00DB5917" w14:paraId="13C2F476" w14:textId="77777777" w:rsidTr="008C068D">
        <w:trPr>
          <w:trHeight w:val="288"/>
          <w:tblHeader/>
        </w:trPr>
        <w:tc>
          <w:tcPr>
            <w:tcW w:w="5052" w:type="dxa"/>
            <w:shd w:val="clear" w:color="auto" w:fill="auto"/>
            <w:vAlign w:val="center"/>
          </w:tcPr>
          <w:p w14:paraId="13C2F470" w14:textId="77777777" w:rsidR="00942C04" w:rsidRPr="00717302" w:rsidRDefault="00942C04" w:rsidP="00942C04">
            <w:r w:rsidRPr="00717302">
              <w:t>  3.8.A - Roadway/Interchange Costs</w:t>
            </w:r>
          </w:p>
        </w:tc>
        <w:tc>
          <w:tcPr>
            <w:tcW w:w="1376" w:type="dxa"/>
            <w:shd w:val="clear" w:color="auto" w:fill="auto"/>
            <w:vAlign w:val="center"/>
          </w:tcPr>
          <w:p w14:paraId="13C2F471" w14:textId="77777777" w:rsidR="00942C04" w:rsidRPr="00717302" w:rsidRDefault="00942C04" w:rsidP="00942C04">
            <w:pPr>
              <w:jc w:val="center"/>
            </w:pPr>
            <w:r w:rsidRPr="00717302">
              <w:t>sheet</w:t>
            </w:r>
          </w:p>
        </w:tc>
        <w:tc>
          <w:tcPr>
            <w:tcW w:w="948" w:type="dxa"/>
            <w:vAlign w:val="center"/>
          </w:tcPr>
          <w:p w14:paraId="13C2F472" w14:textId="77777777" w:rsidR="00942C04" w:rsidRPr="00717302" w:rsidRDefault="00942C04" w:rsidP="00942C04">
            <w:pPr>
              <w:jc w:val="center"/>
            </w:pPr>
            <w:r w:rsidRPr="00717302">
              <w:t>32</w:t>
            </w:r>
          </w:p>
        </w:tc>
        <w:tc>
          <w:tcPr>
            <w:tcW w:w="990" w:type="dxa"/>
            <w:vAlign w:val="center"/>
          </w:tcPr>
          <w:p w14:paraId="13C2F473" w14:textId="77777777" w:rsidR="00942C04" w:rsidRPr="00717302" w:rsidRDefault="00942C04" w:rsidP="00942C04">
            <w:pPr>
              <w:jc w:val="center"/>
            </w:pPr>
            <w:r w:rsidRPr="00717302">
              <w:t>40</w:t>
            </w:r>
          </w:p>
        </w:tc>
        <w:tc>
          <w:tcPr>
            <w:tcW w:w="949" w:type="dxa"/>
            <w:vAlign w:val="center"/>
          </w:tcPr>
          <w:p w14:paraId="13C2F474" w14:textId="77777777" w:rsidR="00942C04" w:rsidRPr="00717302" w:rsidRDefault="00942C04" w:rsidP="00942C04">
            <w:pPr>
              <w:jc w:val="center"/>
            </w:pPr>
            <w:r w:rsidRPr="00717302">
              <w:t>48</w:t>
            </w:r>
          </w:p>
        </w:tc>
        <w:tc>
          <w:tcPr>
            <w:tcW w:w="675" w:type="dxa"/>
            <w:vAlign w:val="center"/>
          </w:tcPr>
          <w:p w14:paraId="13C2F475" w14:textId="77777777" w:rsidR="00942C04" w:rsidRPr="00717302" w:rsidRDefault="00942C04" w:rsidP="00942C04">
            <w:pPr>
              <w:jc w:val="center"/>
            </w:pPr>
            <w:r>
              <w:t>42</w:t>
            </w:r>
          </w:p>
        </w:tc>
      </w:tr>
      <w:tr w:rsidR="00942C04" w:rsidRPr="00DB5917" w14:paraId="13C2F47D" w14:textId="77777777" w:rsidTr="008C068D">
        <w:trPr>
          <w:trHeight w:val="288"/>
          <w:tblHeader/>
        </w:trPr>
        <w:tc>
          <w:tcPr>
            <w:tcW w:w="5052" w:type="dxa"/>
            <w:shd w:val="clear" w:color="auto" w:fill="auto"/>
            <w:vAlign w:val="center"/>
          </w:tcPr>
          <w:p w14:paraId="13C2F477" w14:textId="77777777" w:rsidR="00942C04" w:rsidRPr="00717302" w:rsidRDefault="00942C04" w:rsidP="00AF2DB4">
            <w:r w:rsidRPr="00717302">
              <w:t>  3.8.</w:t>
            </w:r>
            <w:r w:rsidR="00AF2DB4">
              <w:t>C</w:t>
            </w:r>
            <w:r w:rsidRPr="00717302">
              <w:t> – Utility Costs</w:t>
            </w:r>
          </w:p>
        </w:tc>
        <w:tc>
          <w:tcPr>
            <w:tcW w:w="1376" w:type="dxa"/>
            <w:shd w:val="clear" w:color="auto" w:fill="auto"/>
            <w:vAlign w:val="center"/>
          </w:tcPr>
          <w:p w14:paraId="13C2F478" w14:textId="77777777" w:rsidR="00942C04" w:rsidRPr="00717302" w:rsidRDefault="00942C04" w:rsidP="00942C04">
            <w:pPr>
              <w:jc w:val="center"/>
            </w:pPr>
            <w:r w:rsidRPr="00717302">
              <w:t>sheet</w:t>
            </w:r>
          </w:p>
        </w:tc>
        <w:tc>
          <w:tcPr>
            <w:tcW w:w="948" w:type="dxa"/>
            <w:vAlign w:val="center"/>
          </w:tcPr>
          <w:p w14:paraId="13C2F479" w14:textId="77777777" w:rsidR="00942C04" w:rsidRPr="00717302" w:rsidRDefault="00942C04" w:rsidP="00942C04">
            <w:pPr>
              <w:jc w:val="center"/>
            </w:pPr>
            <w:r w:rsidRPr="00717302">
              <w:t>10</w:t>
            </w:r>
          </w:p>
        </w:tc>
        <w:tc>
          <w:tcPr>
            <w:tcW w:w="990" w:type="dxa"/>
            <w:vAlign w:val="center"/>
          </w:tcPr>
          <w:p w14:paraId="13C2F47A" w14:textId="77777777" w:rsidR="00942C04" w:rsidRPr="00717302" w:rsidRDefault="00942C04" w:rsidP="00942C04">
            <w:pPr>
              <w:jc w:val="center"/>
            </w:pPr>
            <w:r w:rsidRPr="00717302">
              <w:t>12</w:t>
            </w:r>
          </w:p>
        </w:tc>
        <w:tc>
          <w:tcPr>
            <w:tcW w:w="949" w:type="dxa"/>
            <w:vAlign w:val="center"/>
          </w:tcPr>
          <w:p w14:paraId="13C2F47B" w14:textId="77777777" w:rsidR="00942C04" w:rsidRPr="00717302" w:rsidRDefault="00942C04" w:rsidP="00942C04">
            <w:pPr>
              <w:jc w:val="center"/>
            </w:pPr>
            <w:r w:rsidRPr="00717302">
              <w:t>14</w:t>
            </w:r>
          </w:p>
        </w:tc>
        <w:tc>
          <w:tcPr>
            <w:tcW w:w="675" w:type="dxa"/>
            <w:vAlign w:val="center"/>
          </w:tcPr>
          <w:p w14:paraId="13C2F47C" w14:textId="77777777" w:rsidR="00942C04" w:rsidRPr="00717302" w:rsidRDefault="00942C04" w:rsidP="00942C04">
            <w:pPr>
              <w:jc w:val="center"/>
            </w:pPr>
            <w:r>
              <w:t>43</w:t>
            </w:r>
          </w:p>
        </w:tc>
      </w:tr>
      <w:tr w:rsidR="00942C04" w:rsidRPr="00DB5917" w14:paraId="13C2F484" w14:textId="77777777" w:rsidTr="008C068D">
        <w:trPr>
          <w:trHeight w:val="288"/>
          <w:tblHeader/>
        </w:trPr>
        <w:tc>
          <w:tcPr>
            <w:tcW w:w="5052" w:type="dxa"/>
            <w:shd w:val="clear" w:color="auto" w:fill="auto"/>
            <w:vAlign w:val="center"/>
          </w:tcPr>
          <w:p w14:paraId="13C2F47E" w14:textId="77777777" w:rsidR="00942C04" w:rsidRPr="00717302" w:rsidRDefault="00942C04" w:rsidP="00942C04">
            <w:r w:rsidRPr="00717302">
              <w:t>  4.2.A.A - Pavement Subsummary</w:t>
            </w:r>
          </w:p>
        </w:tc>
        <w:tc>
          <w:tcPr>
            <w:tcW w:w="1376" w:type="dxa"/>
            <w:shd w:val="clear" w:color="auto" w:fill="auto"/>
            <w:vAlign w:val="center"/>
          </w:tcPr>
          <w:p w14:paraId="13C2F47F" w14:textId="77777777" w:rsidR="00942C04" w:rsidRPr="00717302" w:rsidRDefault="00942C04" w:rsidP="00942C04">
            <w:pPr>
              <w:jc w:val="center"/>
            </w:pPr>
            <w:r w:rsidRPr="00717302">
              <w:t>sheet</w:t>
            </w:r>
          </w:p>
        </w:tc>
        <w:tc>
          <w:tcPr>
            <w:tcW w:w="948" w:type="dxa"/>
            <w:vAlign w:val="center"/>
          </w:tcPr>
          <w:p w14:paraId="13C2F480" w14:textId="77777777" w:rsidR="00942C04" w:rsidRPr="00717302" w:rsidRDefault="00942C04" w:rsidP="00942C04">
            <w:pPr>
              <w:jc w:val="center"/>
            </w:pPr>
            <w:r w:rsidRPr="00717302">
              <w:t>12</w:t>
            </w:r>
          </w:p>
        </w:tc>
        <w:tc>
          <w:tcPr>
            <w:tcW w:w="990" w:type="dxa"/>
            <w:vAlign w:val="center"/>
          </w:tcPr>
          <w:p w14:paraId="13C2F481" w14:textId="77777777" w:rsidR="00942C04" w:rsidRPr="00717302" w:rsidRDefault="00942C04" w:rsidP="00942C04">
            <w:pPr>
              <w:jc w:val="center"/>
            </w:pPr>
            <w:r w:rsidRPr="00717302">
              <w:t>18</w:t>
            </w:r>
          </w:p>
        </w:tc>
        <w:tc>
          <w:tcPr>
            <w:tcW w:w="949" w:type="dxa"/>
            <w:vAlign w:val="center"/>
          </w:tcPr>
          <w:p w14:paraId="13C2F482" w14:textId="77777777" w:rsidR="00942C04" w:rsidRPr="00717302" w:rsidRDefault="00942C04" w:rsidP="00942C04">
            <w:pPr>
              <w:jc w:val="center"/>
            </w:pPr>
            <w:r w:rsidRPr="00717302">
              <w:t>24</w:t>
            </w:r>
          </w:p>
        </w:tc>
        <w:tc>
          <w:tcPr>
            <w:tcW w:w="675" w:type="dxa"/>
            <w:vAlign w:val="center"/>
          </w:tcPr>
          <w:p w14:paraId="13C2F483" w14:textId="77777777" w:rsidR="00942C04" w:rsidRPr="00717302" w:rsidRDefault="00942C04" w:rsidP="00942C04">
            <w:pPr>
              <w:jc w:val="center"/>
            </w:pPr>
            <w:r>
              <w:t>44</w:t>
            </w:r>
          </w:p>
        </w:tc>
      </w:tr>
      <w:tr w:rsidR="00942C04" w:rsidRPr="00DB5917" w14:paraId="13C2F48B" w14:textId="77777777" w:rsidTr="008C068D">
        <w:trPr>
          <w:trHeight w:val="288"/>
          <w:tblHeader/>
        </w:trPr>
        <w:tc>
          <w:tcPr>
            <w:tcW w:w="5052" w:type="dxa"/>
            <w:shd w:val="clear" w:color="auto" w:fill="auto"/>
            <w:vAlign w:val="center"/>
          </w:tcPr>
          <w:p w14:paraId="13C2F485" w14:textId="77777777" w:rsidR="00942C04" w:rsidRPr="00717302" w:rsidRDefault="00942C04" w:rsidP="00942C04">
            <w:r w:rsidRPr="00717302">
              <w:t>  4.2.A.C - Roadway Subsummary</w:t>
            </w:r>
          </w:p>
        </w:tc>
        <w:tc>
          <w:tcPr>
            <w:tcW w:w="1376" w:type="dxa"/>
            <w:shd w:val="clear" w:color="auto" w:fill="auto"/>
            <w:vAlign w:val="center"/>
          </w:tcPr>
          <w:p w14:paraId="13C2F486" w14:textId="77777777" w:rsidR="00942C04" w:rsidRPr="00717302" w:rsidRDefault="00942C04" w:rsidP="00942C04">
            <w:pPr>
              <w:jc w:val="center"/>
            </w:pPr>
            <w:r w:rsidRPr="00717302">
              <w:t>sheet</w:t>
            </w:r>
          </w:p>
        </w:tc>
        <w:tc>
          <w:tcPr>
            <w:tcW w:w="948" w:type="dxa"/>
            <w:vAlign w:val="center"/>
          </w:tcPr>
          <w:p w14:paraId="13C2F487" w14:textId="77777777" w:rsidR="00942C04" w:rsidRPr="00717302" w:rsidRDefault="00942C04" w:rsidP="00942C04">
            <w:pPr>
              <w:jc w:val="center"/>
            </w:pPr>
            <w:r w:rsidRPr="00717302">
              <w:t>18</w:t>
            </w:r>
          </w:p>
        </w:tc>
        <w:tc>
          <w:tcPr>
            <w:tcW w:w="990" w:type="dxa"/>
            <w:vAlign w:val="center"/>
          </w:tcPr>
          <w:p w14:paraId="13C2F488" w14:textId="77777777" w:rsidR="00942C04" w:rsidRPr="00717302" w:rsidRDefault="00942C04" w:rsidP="00942C04">
            <w:pPr>
              <w:jc w:val="center"/>
            </w:pPr>
            <w:r w:rsidRPr="00717302">
              <w:t>24</w:t>
            </w:r>
          </w:p>
        </w:tc>
        <w:tc>
          <w:tcPr>
            <w:tcW w:w="949" w:type="dxa"/>
            <w:vAlign w:val="center"/>
          </w:tcPr>
          <w:p w14:paraId="13C2F489" w14:textId="77777777" w:rsidR="00942C04" w:rsidRPr="00717302" w:rsidRDefault="00942C04" w:rsidP="00942C04">
            <w:pPr>
              <w:jc w:val="center"/>
            </w:pPr>
            <w:r w:rsidRPr="00717302">
              <w:t>40</w:t>
            </w:r>
          </w:p>
        </w:tc>
        <w:tc>
          <w:tcPr>
            <w:tcW w:w="675" w:type="dxa"/>
            <w:vAlign w:val="center"/>
          </w:tcPr>
          <w:p w14:paraId="13C2F48A" w14:textId="77777777" w:rsidR="00942C04" w:rsidRPr="00717302" w:rsidRDefault="00942C04" w:rsidP="00942C04">
            <w:pPr>
              <w:jc w:val="center"/>
            </w:pPr>
            <w:r>
              <w:t>45</w:t>
            </w:r>
          </w:p>
        </w:tc>
      </w:tr>
      <w:tr w:rsidR="00942C04" w:rsidRPr="00DB5917" w14:paraId="13C2F494" w14:textId="77777777" w:rsidTr="008C068D">
        <w:trPr>
          <w:trHeight w:val="288"/>
          <w:tblHeader/>
        </w:trPr>
        <w:tc>
          <w:tcPr>
            <w:tcW w:w="5052" w:type="dxa"/>
            <w:shd w:val="clear" w:color="auto" w:fill="auto"/>
            <w:vAlign w:val="center"/>
          </w:tcPr>
          <w:p w14:paraId="13C2F48C" w14:textId="77777777" w:rsidR="00942C04" w:rsidRPr="00717302" w:rsidRDefault="00942C04" w:rsidP="00942C04">
            <w:r w:rsidRPr="00717302">
              <w:t>  4.2.A.D - Earthwork and Seeding Subsummary</w:t>
            </w:r>
          </w:p>
        </w:tc>
        <w:tc>
          <w:tcPr>
            <w:tcW w:w="1376" w:type="dxa"/>
            <w:shd w:val="clear" w:color="auto" w:fill="auto"/>
            <w:vAlign w:val="center"/>
          </w:tcPr>
          <w:p w14:paraId="13C2F48D" w14:textId="77777777" w:rsidR="00942C04" w:rsidRPr="00717302" w:rsidRDefault="00942C04" w:rsidP="00942C04">
            <w:pPr>
              <w:jc w:val="center"/>
            </w:pPr>
            <w:r w:rsidRPr="00717302">
              <w:t>project/sheet</w:t>
            </w:r>
          </w:p>
        </w:tc>
        <w:tc>
          <w:tcPr>
            <w:tcW w:w="948" w:type="dxa"/>
            <w:vAlign w:val="center"/>
          </w:tcPr>
          <w:p w14:paraId="13C2F48E" w14:textId="77777777" w:rsidR="00942C04" w:rsidRDefault="00942C04" w:rsidP="00942C04">
            <w:pPr>
              <w:jc w:val="center"/>
            </w:pPr>
            <w:r w:rsidRPr="00717302">
              <w:t>24</w:t>
            </w:r>
          </w:p>
          <w:p w14:paraId="13C2F48F" w14:textId="77777777" w:rsidR="00942C04" w:rsidRPr="00717302" w:rsidRDefault="00942C04" w:rsidP="00942C04">
            <w:pPr>
              <w:jc w:val="center"/>
            </w:pPr>
            <w:r>
              <w:t>project</w:t>
            </w:r>
          </w:p>
        </w:tc>
        <w:tc>
          <w:tcPr>
            <w:tcW w:w="990" w:type="dxa"/>
            <w:vAlign w:val="center"/>
          </w:tcPr>
          <w:p w14:paraId="13C2F490" w14:textId="77777777" w:rsidR="00942C04" w:rsidRPr="00717302" w:rsidRDefault="00942C04" w:rsidP="00942C04">
            <w:pPr>
              <w:jc w:val="center"/>
            </w:pPr>
          </w:p>
        </w:tc>
        <w:tc>
          <w:tcPr>
            <w:tcW w:w="949" w:type="dxa"/>
            <w:vAlign w:val="center"/>
          </w:tcPr>
          <w:p w14:paraId="13C2F491" w14:textId="77777777" w:rsidR="00942C04" w:rsidRDefault="00942C04" w:rsidP="00942C04">
            <w:pPr>
              <w:jc w:val="center"/>
            </w:pPr>
            <w:r w:rsidRPr="00717302">
              <w:t>32</w:t>
            </w:r>
          </w:p>
          <w:p w14:paraId="13C2F492" w14:textId="77777777" w:rsidR="00942C04" w:rsidRPr="00717302" w:rsidRDefault="00942C04" w:rsidP="00942C04">
            <w:pPr>
              <w:jc w:val="center"/>
            </w:pPr>
            <w:r>
              <w:t>sheet</w:t>
            </w:r>
          </w:p>
        </w:tc>
        <w:tc>
          <w:tcPr>
            <w:tcW w:w="675" w:type="dxa"/>
            <w:vAlign w:val="center"/>
          </w:tcPr>
          <w:p w14:paraId="13C2F493" w14:textId="77777777" w:rsidR="00942C04" w:rsidRPr="00717302" w:rsidRDefault="00942C04" w:rsidP="00942C04">
            <w:pPr>
              <w:jc w:val="center"/>
            </w:pPr>
            <w:r>
              <w:t>46</w:t>
            </w:r>
          </w:p>
        </w:tc>
      </w:tr>
      <w:tr w:rsidR="00942C04" w:rsidRPr="00DB5917" w14:paraId="13C2F49C" w14:textId="77777777" w:rsidTr="008C068D">
        <w:trPr>
          <w:trHeight w:val="288"/>
          <w:tblHeader/>
        </w:trPr>
        <w:tc>
          <w:tcPr>
            <w:tcW w:w="5052" w:type="dxa"/>
            <w:shd w:val="clear" w:color="auto" w:fill="auto"/>
            <w:vAlign w:val="center"/>
          </w:tcPr>
          <w:p w14:paraId="13C2F495" w14:textId="77777777" w:rsidR="00942C04" w:rsidRPr="00717302" w:rsidRDefault="00942C04" w:rsidP="00942C04">
            <w:r w:rsidRPr="00717302">
              <w:t>  4.2.A.I - Noise Wall Subsummary</w:t>
            </w:r>
          </w:p>
          <w:p w14:paraId="13C2F496" w14:textId="77777777" w:rsidR="00942C04" w:rsidRPr="00717302" w:rsidRDefault="00942C04" w:rsidP="00942C04"/>
        </w:tc>
        <w:tc>
          <w:tcPr>
            <w:tcW w:w="1376" w:type="dxa"/>
            <w:shd w:val="clear" w:color="auto" w:fill="auto"/>
            <w:vAlign w:val="center"/>
          </w:tcPr>
          <w:p w14:paraId="13C2F497" w14:textId="77777777" w:rsidR="00942C04" w:rsidRPr="00717302" w:rsidRDefault="00942C04" w:rsidP="00942C04">
            <w:pPr>
              <w:jc w:val="center"/>
            </w:pPr>
            <w:r w:rsidRPr="00717302">
              <w:t>sheet</w:t>
            </w:r>
          </w:p>
        </w:tc>
        <w:tc>
          <w:tcPr>
            <w:tcW w:w="948" w:type="dxa"/>
            <w:vAlign w:val="center"/>
          </w:tcPr>
          <w:p w14:paraId="13C2F498" w14:textId="77777777" w:rsidR="00942C04" w:rsidRPr="00717302" w:rsidRDefault="00942C04" w:rsidP="00942C04">
            <w:pPr>
              <w:jc w:val="center"/>
            </w:pPr>
            <w:r w:rsidRPr="00717302">
              <w:t>x</w:t>
            </w:r>
          </w:p>
        </w:tc>
        <w:tc>
          <w:tcPr>
            <w:tcW w:w="990" w:type="dxa"/>
            <w:vAlign w:val="center"/>
          </w:tcPr>
          <w:p w14:paraId="13C2F499" w14:textId="77777777" w:rsidR="00942C04" w:rsidRPr="00717302" w:rsidRDefault="00942C04" w:rsidP="00942C04">
            <w:pPr>
              <w:jc w:val="center"/>
            </w:pPr>
            <w:r w:rsidRPr="00717302">
              <w:t>x</w:t>
            </w:r>
          </w:p>
        </w:tc>
        <w:tc>
          <w:tcPr>
            <w:tcW w:w="949" w:type="dxa"/>
            <w:vAlign w:val="center"/>
          </w:tcPr>
          <w:p w14:paraId="13C2F49A" w14:textId="77777777" w:rsidR="00942C04" w:rsidRPr="00717302" w:rsidRDefault="00942C04" w:rsidP="00942C04">
            <w:pPr>
              <w:jc w:val="center"/>
            </w:pPr>
            <w:r w:rsidRPr="00717302">
              <w:t>x</w:t>
            </w:r>
          </w:p>
        </w:tc>
        <w:tc>
          <w:tcPr>
            <w:tcW w:w="675" w:type="dxa"/>
            <w:vAlign w:val="center"/>
          </w:tcPr>
          <w:p w14:paraId="13C2F49B" w14:textId="77777777" w:rsidR="00942C04" w:rsidRPr="00717302" w:rsidRDefault="00942C04" w:rsidP="00942C04">
            <w:pPr>
              <w:jc w:val="center"/>
            </w:pPr>
            <w:r>
              <w:t>47</w:t>
            </w:r>
          </w:p>
        </w:tc>
      </w:tr>
      <w:tr w:rsidR="00942C04" w:rsidRPr="00DB5917" w14:paraId="13C2F4A3" w14:textId="77777777" w:rsidTr="008C068D">
        <w:trPr>
          <w:trHeight w:val="288"/>
          <w:tblHeader/>
        </w:trPr>
        <w:tc>
          <w:tcPr>
            <w:tcW w:w="5052" w:type="dxa"/>
            <w:shd w:val="clear" w:color="auto" w:fill="auto"/>
            <w:vAlign w:val="center"/>
          </w:tcPr>
          <w:p w14:paraId="13C2F49D" w14:textId="77777777" w:rsidR="00942C04" w:rsidRPr="00717302" w:rsidRDefault="00942C04" w:rsidP="00942C04">
            <w:r w:rsidRPr="00717302">
              <w:t>  4.2.A.L - Landscape Subsummary</w:t>
            </w:r>
          </w:p>
        </w:tc>
        <w:tc>
          <w:tcPr>
            <w:tcW w:w="1376" w:type="dxa"/>
            <w:shd w:val="clear" w:color="auto" w:fill="auto"/>
            <w:vAlign w:val="center"/>
          </w:tcPr>
          <w:p w14:paraId="13C2F49E" w14:textId="77777777" w:rsidR="00942C04" w:rsidRPr="00717302" w:rsidRDefault="00942C04" w:rsidP="00942C04">
            <w:pPr>
              <w:jc w:val="center"/>
            </w:pPr>
            <w:r w:rsidRPr="00717302">
              <w:t>sheet</w:t>
            </w:r>
          </w:p>
        </w:tc>
        <w:tc>
          <w:tcPr>
            <w:tcW w:w="948" w:type="dxa"/>
            <w:vAlign w:val="center"/>
          </w:tcPr>
          <w:p w14:paraId="13C2F49F" w14:textId="77777777" w:rsidR="00942C04" w:rsidRPr="00717302" w:rsidRDefault="00942C04" w:rsidP="00942C04">
            <w:pPr>
              <w:jc w:val="center"/>
            </w:pPr>
            <w:r w:rsidRPr="00717302">
              <w:t>N/A</w:t>
            </w:r>
          </w:p>
        </w:tc>
        <w:tc>
          <w:tcPr>
            <w:tcW w:w="990" w:type="dxa"/>
            <w:vAlign w:val="center"/>
          </w:tcPr>
          <w:p w14:paraId="13C2F4A0" w14:textId="77777777" w:rsidR="00942C04" w:rsidRPr="00717302" w:rsidRDefault="00942C04" w:rsidP="00942C04">
            <w:pPr>
              <w:jc w:val="center"/>
            </w:pPr>
            <w:r w:rsidRPr="00717302">
              <w:t>N/A</w:t>
            </w:r>
          </w:p>
        </w:tc>
        <w:tc>
          <w:tcPr>
            <w:tcW w:w="949" w:type="dxa"/>
            <w:vAlign w:val="center"/>
          </w:tcPr>
          <w:p w14:paraId="13C2F4A1" w14:textId="77777777" w:rsidR="00942C04" w:rsidRPr="00717302" w:rsidRDefault="00942C04" w:rsidP="00942C04">
            <w:pPr>
              <w:jc w:val="center"/>
            </w:pPr>
            <w:r w:rsidRPr="00717302">
              <w:t>N/A</w:t>
            </w:r>
          </w:p>
        </w:tc>
        <w:tc>
          <w:tcPr>
            <w:tcW w:w="675" w:type="dxa"/>
            <w:vAlign w:val="center"/>
          </w:tcPr>
          <w:p w14:paraId="13C2F4A2" w14:textId="77777777" w:rsidR="00942C04" w:rsidRPr="00717302" w:rsidRDefault="00942C04" w:rsidP="00942C04">
            <w:pPr>
              <w:jc w:val="center"/>
            </w:pPr>
            <w:r>
              <w:t>48</w:t>
            </w:r>
          </w:p>
        </w:tc>
      </w:tr>
      <w:tr w:rsidR="00942C04" w:rsidRPr="00DB5917" w14:paraId="13C2F4AA" w14:textId="77777777" w:rsidTr="008C068D">
        <w:trPr>
          <w:trHeight w:val="288"/>
          <w:tblHeader/>
        </w:trPr>
        <w:tc>
          <w:tcPr>
            <w:tcW w:w="5052" w:type="dxa"/>
            <w:shd w:val="clear" w:color="auto" w:fill="auto"/>
            <w:vAlign w:val="center"/>
          </w:tcPr>
          <w:p w14:paraId="13C2F4A4" w14:textId="77777777" w:rsidR="00942C04" w:rsidRPr="00717302" w:rsidRDefault="00942C04" w:rsidP="00942C04">
            <w:r w:rsidRPr="00717302">
              <w:t>  4.2.A.M - General Summary Sheet</w:t>
            </w:r>
          </w:p>
        </w:tc>
        <w:tc>
          <w:tcPr>
            <w:tcW w:w="1376" w:type="dxa"/>
            <w:shd w:val="clear" w:color="auto" w:fill="auto"/>
            <w:vAlign w:val="center"/>
          </w:tcPr>
          <w:p w14:paraId="13C2F4A5" w14:textId="77777777" w:rsidR="00942C04" w:rsidRPr="00717302" w:rsidRDefault="00942C04" w:rsidP="00942C04">
            <w:pPr>
              <w:jc w:val="center"/>
            </w:pPr>
            <w:r w:rsidRPr="00717302">
              <w:t>sheet</w:t>
            </w:r>
          </w:p>
        </w:tc>
        <w:tc>
          <w:tcPr>
            <w:tcW w:w="948" w:type="dxa"/>
            <w:vAlign w:val="center"/>
          </w:tcPr>
          <w:p w14:paraId="13C2F4A6" w14:textId="77777777" w:rsidR="00942C04" w:rsidRPr="00717302" w:rsidRDefault="00942C04" w:rsidP="00942C04">
            <w:pPr>
              <w:jc w:val="center"/>
            </w:pPr>
            <w:r w:rsidRPr="00717302">
              <w:t>18</w:t>
            </w:r>
          </w:p>
        </w:tc>
        <w:tc>
          <w:tcPr>
            <w:tcW w:w="990" w:type="dxa"/>
            <w:vAlign w:val="center"/>
          </w:tcPr>
          <w:p w14:paraId="13C2F4A7" w14:textId="77777777" w:rsidR="00942C04" w:rsidRPr="00717302" w:rsidRDefault="00942C04" w:rsidP="00942C04">
            <w:pPr>
              <w:jc w:val="center"/>
            </w:pPr>
            <w:r w:rsidRPr="00717302">
              <w:t>20</w:t>
            </w:r>
          </w:p>
        </w:tc>
        <w:tc>
          <w:tcPr>
            <w:tcW w:w="949" w:type="dxa"/>
            <w:vAlign w:val="center"/>
          </w:tcPr>
          <w:p w14:paraId="13C2F4A8" w14:textId="77777777" w:rsidR="00942C04" w:rsidRPr="00717302" w:rsidRDefault="00942C04" w:rsidP="00942C04">
            <w:pPr>
              <w:jc w:val="center"/>
            </w:pPr>
            <w:r w:rsidRPr="00717302">
              <w:t>24</w:t>
            </w:r>
          </w:p>
        </w:tc>
        <w:tc>
          <w:tcPr>
            <w:tcW w:w="675" w:type="dxa"/>
            <w:vAlign w:val="center"/>
          </w:tcPr>
          <w:p w14:paraId="13C2F4A9" w14:textId="77777777" w:rsidR="00942C04" w:rsidRPr="00717302" w:rsidRDefault="00942C04" w:rsidP="00942C04">
            <w:pPr>
              <w:jc w:val="center"/>
            </w:pPr>
            <w:r>
              <w:t>49</w:t>
            </w:r>
          </w:p>
        </w:tc>
      </w:tr>
      <w:tr w:rsidR="00942C04" w:rsidRPr="00DB5917" w14:paraId="13C2F4B1" w14:textId="77777777" w:rsidTr="008C068D">
        <w:trPr>
          <w:trHeight w:val="288"/>
          <w:tblHeader/>
        </w:trPr>
        <w:tc>
          <w:tcPr>
            <w:tcW w:w="5052" w:type="dxa"/>
            <w:shd w:val="clear" w:color="auto" w:fill="auto"/>
            <w:vAlign w:val="center"/>
          </w:tcPr>
          <w:p w14:paraId="13C2F4AB" w14:textId="77777777" w:rsidR="00942C04" w:rsidRPr="00717302" w:rsidRDefault="00942C04" w:rsidP="00942C04">
            <w:r>
              <w:t xml:space="preserve">  4.2.A.P -  </w:t>
            </w:r>
            <w:r w:rsidRPr="00717302">
              <w:t>General Notes</w:t>
            </w:r>
          </w:p>
        </w:tc>
        <w:tc>
          <w:tcPr>
            <w:tcW w:w="1376" w:type="dxa"/>
            <w:shd w:val="clear" w:color="auto" w:fill="auto"/>
            <w:vAlign w:val="center"/>
          </w:tcPr>
          <w:p w14:paraId="13C2F4AC" w14:textId="77777777" w:rsidR="00942C04" w:rsidRPr="00717302" w:rsidRDefault="00942C04" w:rsidP="00942C04">
            <w:pPr>
              <w:jc w:val="center"/>
            </w:pPr>
            <w:r w:rsidRPr="00717302">
              <w:t>sheet</w:t>
            </w:r>
          </w:p>
        </w:tc>
        <w:tc>
          <w:tcPr>
            <w:tcW w:w="948" w:type="dxa"/>
            <w:vAlign w:val="center"/>
          </w:tcPr>
          <w:p w14:paraId="13C2F4AD" w14:textId="77777777" w:rsidR="00942C04" w:rsidRPr="00717302" w:rsidRDefault="00942C04" w:rsidP="00942C04">
            <w:pPr>
              <w:jc w:val="center"/>
            </w:pPr>
            <w:r w:rsidRPr="00717302">
              <w:t>4</w:t>
            </w:r>
          </w:p>
        </w:tc>
        <w:tc>
          <w:tcPr>
            <w:tcW w:w="990" w:type="dxa"/>
            <w:vAlign w:val="center"/>
          </w:tcPr>
          <w:p w14:paraId="13C2F4AE" w14:textId="77777777" w:rsidR="00942C04" w:rsidRPr="00717302" w:rsidRDefault="00942C04" w:rsidP="00942C04">
            <w:pPr>
              <w:jc w:val="center"/>
            </w:pPr>
            <w:r w:rsidRPr="00717302">
              <w:t>6</w:t>
            </w:r>
          </w:p>
        </w:tc>
        <w:tc>
          <w:tcPr>
            <w:tcW w:w="949" w:type="dxa"/>
            <w:vAlign w:val="center"/>
          </w:tcPr>
          <w:p w14:paraId="13C2F4AF" w14:textId="77777777" w:rsidR="00942C04" w:rsidRPr="00717302" w:rsidRDefault="00942C04" w:rsidP="00942C04">
            <w:pPr>
              <w:jc w:val="center"/>
            </w:pPr>
            <w:r w:rsidRPr="00717302">
              <w:t>8</w:t>
            </w:r>
          </w:p>
        </w:tc>
        <w:tc>
          <w:tcPr>
            <w:tcW w:w="675" w:type="dxa"/>
            <w:vAlign w:val="center"/>
          </w:tcPr>
          <w:p w14:paraId="13C2F4B0" w14:textId="77777777" w:rsidR="00942C04" w:rsidRPr="00717302" w:rsidRDefault="00942C04" w:rsidP="00942C04">
            <w:pPr>
              <w:jc w:val="center"/>
            </w:pPr>
            <w:r>
              <w:t>50</w:t>
            </w:r>
          </w:p>
        </w:tc>
      </w:tr>
      <w:tr w:rsidR="00942C04" w:rsidRPr="00DB5917" w14:paraId="13C2F4BA" w14:textId="77777777" w:rsidTr="008C068D">
        <w:trPr>
          <w:trHeight w:val="288"/>
          <w:tblHeader/>
        </w:trPr>
        <w:tc>
          <w:tcPr>
            <w:tcW w:w="5052" w:type="dxa"/>
            <w:shd w:val="clear" w:color="auto" w:fill="auto"/>
            <w:vAlign w:val="center"/>
          </w:tcPr>
          <w:p w14:paraId="13C2F4B2" w14:textId="77777777" w:rsidR="00942C04" w:rsidRPr="00AF2DB4" w:rsidRDefault="00AF2DB4" w:rsidP="00942C04">
            <w:r w:rsidRPr="00AF2DB4">
              <w:t xml:space="preserve">  4.2.A.Q </w:t>
            </w:r>
            <w:r w:rsidR="00942C04" w:rsidRPr="00AF2DB4">
              <w:t>- Driveway Subsummary or Driveway Details (if include on same sheet)</w:t>
            </w:r>
          </w:p>
          <w:p w14:paraId="13C2F4B3" w14:textId="77777777" w:rsidR="00942C04" w:rsidRPr="00AF2DB4" w:rsidRDefault="00942C04" w:rsidP="00942C04"/>
        </w:tc>
        <w:tc>
          <w:tcPr>
            <w:tcW w:w="1376" w:type="dxa"/>
            <w:shd w:val="clear" w:color="auto" w:fill="auto"/>
            <w:vAlign w:val="center"/>
          </w:tcPr>
          <w:p w14:paraId="13C2F4B4" w14:textId="77777777" w:rsidR="00942C04" w:rsidRPr="00AF2DB4" w:rsidRDefault="00942C04" w:rsidP="00942C04">
            <w:pPr>
              <w:jc w:val="center"/>
            </w:pPr>
            <w:r w:rsidRPr="00AF2DB4">
              <w:t xml:space="preserve">sheet </w:t>
            </w:r>
          </w:p>
          <w:p w14:paraId="13C2F4B5" w14:textId="77777777" w:rsidR="00942C04" w:rsidRPr="00AF2DB4" w:rsidRDefault="00942C04" w:rsidP="00942C04">
            <w:pPr>
              <w:jc w:val="center"/>
              <w:rPr>
                <w:sz w:val="16"/>
                <w:szCs w:val="16"/>
              </w:rPr>
            </w:pPr>
            <w:r w:rsidRPr="00AF2DB4">
              <w:rPr>
                <w:sz w:val="16"/>
                <w:szCs w:val="16"/>
              </w:rPr>
              <w:t>*plus 8 hours to create base subsummary sheet</w:t>
            </w:r>
          </w:p>
        </w:tc>
        <w:tc>
          <w:tcPr>
            <w:tcW w:w="948" w:type="dxa"/>
            <w:vAlign w:val="center"/>
          </w:tcPr>
          <w:p w14:paraId="13C2F4B6" w14:textId="77777777" w:rsidR="00942C04" w:rsidRPr="00AF2DB4" w:rsidRDefault="00942C04" w:rsidP="00942C04">
            <w:pPr>
              <w:jc w:val="center"/>
            </w:pPr>
            <w:r w:rsidRPr="00AF2DB4">
              <w:t>0.5</w:t>
            </w:r>
          </w:p>
        </w:tc>
        <w:tc>
          <w:tcPr>
            <w:tcW w:w="990" w:type="dxa"/>
            <w:vAlign w:val="center"/>
          </w:tcPr>
          <w:p w14:paraId="13C2F4B7" w14:textId="77777777" w:rsidR="00942C04" w:rsidRPr="00AF2DB4" w:rsidRDefault="00942C04" w:rsidP="00942C04">
            <w:pPr>
              <w:jc w:val="center"/>
            </w:pPr>
            <w:r w:rsidRPr="00AF2DB4">
              <w:t>0.75</w:t>
            </w:r>
          </w:p>
        </w:tc>
        <w:tc>
          <w:tcPr>
            <w:tcW w:w="949" w:type="dxa"/>
            <w:vAlign w:val="center"/>
          </w:tcPr>
          <w:p w14:paraId="13C2F4B8" w14:textId="77777777" w:rsidR="00942C04" w:rsidRPr="00AF2DB4" w:rsidRDefault="00942C04" w:rsidP="00942C04">
            <w:pPr>
              <w:jc w:val="center"/>
            </w:pPr>
            <w:r w:rsidRPr="00AF2DB4">
              <w:t>1</w:t>
            </w:r>
          </w:p>
        </w:tc>
        <w:tc>
          <w:tcPr>
            <w:tcW w:w="675" w:type="dxa"/>
            <w:vAlign w:val="center"/>
          </w:tcPr>
          <w:p w14:paraId="13C2F4B9" w14:textId="77777777" w:rsidR="00942C04" w:rsidRPr="00AF2DB4" w:rsidRDefault="00942C04" w:rsidP="00942C04">
            <w:pPr>
              <w:jc w:val="center"/>
            </w:pPr>
            <w:r w:rsidRPr="00AF2DB4">
              <w:t>51</w:t>
            </w:r>
          </w:p>
        </w:tc>
      </w:tr>
      <w:tr w:rsidR="00942C04" w:rsidRPr="00DB5917" w14:paraId="13C2F4C1" w14:textId="77777777" w:rsidTr="008C068D">
        <w:trPr>
          <w:trHeight w:val="288"/>
          <w:tblHeader/>
        </w:trPr>
        <w:tc>
          <w:tcPr>
            <w:tcW w:w="5052" w:type="dxa"/>
            <w:shd w:val="clear" w:color="auto" w:fill="auto"/>
            <w:vAlign w:val="center"/>
          </w:tcPr>
          <w:p w14:paraId="13C2F4BB" w14:textId="77777777" w:rsidR="00942C04" w:rsidRPr="00717302" w:rsidRDefault="002F2ECB" w:rsidP="00942C04">
            <w:r>
              <w:t>  4.2.D</w:t>
            </w:r>
            <w:r w:rsidR="00942C04" w:rsidRPr="00717302">
              <w:t>.B - Prepare FAA Form 7460-1 for Airway/Highway Clearance</w:t>
            </w:r>
          </w:p>
        </w:tc>
        <w:tc>
          <w:tcPr>
            <w:tcW w:w="1376" w:type="dxa"/>
            <w:shd w:val="clear" w:color="auto" w:fill="auto"/>
            <w:vAlign w:val="center"/>
          </w:tcPr>
          <w:p w14:paraId="13C2F4BC" w14:textId="77777777" w:rsidR="00942C04" w:rsidRPr="00717302" w:rsidRDefault="00942C04" w:rsidP="00942C04">
            <w:pPr>
              <w:jc w:val="center"/>
            </w:pPr>
            <w:r w:rsidRPr="00717302">
              <w:t>sheet</w:t>
            </w:r>
          </w:p>
        </w:tc>
        <w:tc>
          <w:tcPr>
            <w:tcW w:w="948" w:type="dxa"/>
            <w:vAlign w:val="center"/>
          </w:tcPr>
          <w:p w14:paraId="13C2F4BD" w14:textId="77777777" w:rsidR="00942C04" w:rsidRPr="00717302" w:rsidRDefault="00942C04" w:rsidP="00942C04">
            <w:pPr>
              <w:jc w:val="center"/>
            </w:pPr>
            <w:r w:rsidRPr="00717302">
              <w:t>N/A</w:t>
            </w:r>
          </w:p>
        </w:tc>
        <w:tc>
          <w:tcPr>
            <w:tcW w:w="990" w:type="dxa"/>
            <w:vAlign w:val="center"/>
          </w:tcPr>
          <w:p w14:paraId="13C2F4BE" w14:textId="77777777" w:rsidR="00942C04" w:rsidRPr="00717302" w:rsidRDefault="00942C04" w:rsidP="00942C04">
            <w:pPr>
              <w:jc w:val="center"/>
            </w:pPr>
            <w:r w:rsidRPr="00717302">
              <w:t>N/A</w:t>
            </w:r>
          </w:p>
        </w:tc>
        <w:tc>
          <w:tcPr>
            <w:tcW w:w="949" w:type="dxa"/>
            <w:vAlign w:val="center"/>
          </w:tcPr>
          <w:p w14:paraId="13C2F4BF" w14:textId="77777777" w:rsidR="00942C04" w:rsidRPr="00717302" w:rsidRDefault="00942C04" w:rsidP="00942C04">
            <w:pPr>
              <w:jc w:val="center"/>
            </w:pPr>
            <w:r w:rsidRPr="00717302">
              <w:t>N/A</w:t>
            </w:r>
          </w:p>
        </w:tc>
        <w:tc>
          <w:tcPr>
            <w:tcW w:w="675" w:type="dxa"/>
            <w:vAlign w:val="center"/>
          </w:tcPr>
          <w:p w14:paraId="13C2F4C0" w14:textId="77777777" w:rsidR="00942C04" w:rsidRPr="00717302" w:rsidRDefault="00942C04" w:rsidP="00942C04">
            <w:pPr>
              <w:jc w:val="center"/>
            </w:pPr>
            <w:r>
              <w:t>52</w:t>
            </w:r>
          </w:p>
        </w:tc>
      </w:tr>
      <w:tr w:rsidR="00942C04" w:rsidRPr="00DB5917" w14:paraId="13C2F4C8" w14:textId="77777777" w:rsidTr="008C068D">
        <w:trPr>
          <w:trHeight w:val="288"/>
          <w:tblHeader/>
        </w:trPr>
        <w:tc>
          <w:tcPr>
            <w:tcW w:w="5052" w:type="dxa"/>
            <w:shd w:val="clear" w:color="auto" w:fill="auto"/>
            <w:vAlign w:val="center"/>
          </w:tcPr>
          <w:p w14:paraId="13C2F4C2" w14:textId="77777777" w:rsidR="00942C04" w:rsidRPr="002F2ECB" w:rsidRDefault="002F2ECB" w:rsidP="00942C04">
            <w:r w:rsidRPr="002F2ECB">
              <w:t xml:space="preserve">  4.2.D.G</w:t>
            </w:r>
            <w:r w:rsidR="00942C04" w:rsidRPr="002F2ECB">
              <w:t xml:space="preserve"> - Title Sheet</w:t>
            </w:r>
          </w:p>
        </w:tc>
        <w:tc>
          <w:tcPr>
            <w:tcW w:w="1376" w:type="dxa"/>
            <w:shd w:val="clear" w:color="auto" w:fill="auto"/>
            <w:vAlign w:val="center"/>
          </w:tcPr>
          <w:p w14:paraId="13C2F4C3" w14:textId="77777777" w:rsidR="00942C04" w:rsidRPr="00717302" w:rsidRDefault="00942C04" w:rsidP="00942C04">
            <w:pPr>
              <w:jc w:val="center"/>
            </w:pPr>
            <w:r>
              <w:t>sheet</w:t>
            </w:r>
          </w:p>
        </w:tc>
        <w:tc>
          <w:tcPr>
            <w:tcW w:w="948" w:type="dxa"/>
            <w:vAlign w:val="center"/>
          </w:tcPr>
          <w:p w14:paraId="13C2F4C4" w14:textId="77777777" w:rsidR="00942C04" w:rsidRPr="00717302" w:rsidRDefault="00942C04" w:rsidP="00942C04">
            <w:pPr>
              <w:jc w:val="center"/>
            </w:pPr>
            <w:r>
              <w:t>8</w:t>
            </w:r>
          </w:p>
        </w:tc>
        <w:tc>
          <w:tcPr>
            <w:tcW w:w="990" w:type="dxa"/>
            <w:vAlign w:val="center"/>
          </w:tcPr>
          <w:p w14:paraId="13C2F4C5" w14:textId="77777777" w:rsidR="00942C04" w:rsidRPr="00717302" w:rsidRDefault="00942C04" w:rsidP="00942C04">
            <w:pPr>
              <w:jc w:val="center"/>
            </w:pPr>
            <w:r>
              <w:t>12</w:t>
            </w:r>
          </w:p>
        </w:tc>
        <w:tc>
          <w:tcPr>
            <w:tcW w:w="949" w:type="dxa"/>
            <w:vAlign w:val="center"/>
          </w:tcPr>
          <w:p w14:paraId="13C2F4C6" w14:textId="77777777" w:rsidR="00942C04" w:rsidRPr="00717302" w:rsidRDefault="00942C04" w:rsidP="00942C04">
            <w:pPr>
              <w:jc w:val="center"/>
            </w:pPr>
            <w:r>
              <w:t>16</w:t>
            </w:r>
          </w:p>
        </w:tc>
        <w:tc>
          <w:tcPr>
            <w:tcW w:w="675" w:type="dxa"/>
            <w:vAlign w:val="center"/>
          </w:tcPr>
          <w:p w14:paraId="13C2F4C7" w14:textId="77777777" w:rsidR="00942C04" w:rsidRPr="00717302" w:rsidRDefault="00942C04" w:rsidP="00942C04">
            <w:pPr>
              <w:jc w:val="center"/>
            </w:pPr>
            <w:r>
              <w:t>53</w:t>
            </w:r>
          </w:p>
        </w:tc>
      </w:tr>
      <w:tr w:rsidR="00942C04" w:rsidRPr="00DB5917" w14:paraId="13C2F4CF" w14:textId="77777777" w:rsidTr="008C068D">
        <w:trPr>
          <w:trHeight w:val="288"/>
          <w:tblHeader/>
        </w:trPr>
        <w:tc>
          <w:tcPr>
            <w:tcW w:w="5052" w:type="dxa"/>
            <w:shd w:val="clear" w:color="auto" w:fill="auto"/>
            <w:vAlign w:val="center"/>
          </w:tcPr>
          <w:p w14:paraId="13C2F4C9" w14:textId="77777777" w:rsidR="00942C04" w:rsidRPr="00717302" w:rsidRDefault="00942C04" w:rsidP="00942C04">
            <w:r w:rsidRPr="0027390C">
              <w:t xml:space="preserve">  4.3.A - Roadway/Interchange Costs</w:t>
            </w:r>
          </w:p>
        </w:tc>
        <w:tc>
          <w:tcPr>
            <w:tcW w:w="1376" w:type="dxa"/>
            <w:shd w:val="clear" w:color="auto" w:fill="auto"/>
            <w:vAlign w:val="center"/>
          </w:tcPr>
          <w:p w14:paraId="13C2F4CA" w14:textId="77777777" w:rsidR="00942C04" w:rsidRPr="00717302" w:rsidRDefault="00942C04" w:rsidP="00942C04">
            <w:pPr>
              <w:jc w:val="center"/>
            </w:pPr>
            <w:r>
              <w:t>sheet</w:t>
            </w:r>
          </w:p>
        </w:tc>
        <w:tc>
          <w:tcPr>
            <w:tcW w:w="948" w:type="dxa"/>
            <w:vAlign w:val="center"/>
          </w:tcPr>
          <w:p w14:paraId="13C2F4CB" w14:textId="77777777" w:rsidR="00942C04" w:rsidRPr="00717302" w:rsidRDefault="00942C04" w:rsidP="00942C04">
            <w:pPr>
              <w:jc w:val="center"/>
            </w:pPr>
            <w:r>
              <w:t>32</w:t>
            </w:r>
          </w:p>
        </w:tc>
        <w:tc>
          <w:tcPr>
            <w:tcW w:w="990" w:type="dxa"/>
            <w:vAlign w:val="center"/>
          </w:tcPr>
          <w:p w14:paraId="13C2F4CC" w14:textId="77777777" w:rsidR="00942C04" w:rsidRPr="00717302" w:rsidRDefault="00942C04" w:rsidP="00942C04">
            <w:pPr>
              <w:jc w:val="center"/>
            </w:pPr>
            <w:r>
              <w:t>48</w:t>
            </w:r>
          </w:p>
        </w:tc>
        <w:tc>
          <w:tcPr>
            <w:tcW w:w="949" w:type="dxa"/>
            <w:vAlign w:val="center"/>
          </w:tcPr>
          <w:p w14:paraId="13C2F4CD" w14:textId="77777777" w:rsidR="00942C04" w:rsidRPr="00717302" w:rsidRDefault="00942C04" w:rsidP="00942C04">
            <w:pPr>
              <w:jc w:val="center"/>
            </w:pPr>
            <w:r>
              <w:t>48</w:t>
            </w:r>
          </w:p>
        </w:tc>
        <w:tc>
          <w:tcPr>
            <w:tcW w:w="675" w:type="dxa"/>
            <w:vAlign w:val="center"/>
          </w:tcPr>
          <w:p w14:paraId="13C2F4CE" w14:textId="77777777" w:rsidR="00942C04" w:rsidRPr="00717302" w:rsidRDefault="00942C04" w:rsidP="00942C04">
            <w:pPr>
              <w:jc w:val="center"/>
            </w:pPr>
            <w:r>
              <w:t>54</w:t>
            </w:r>
          </w:p>
        </w:tc>
      </w:tr>
      <w:tr w:rsidR="00942C04" w:rsidRPr="00DB5917" w14:paraId="13C2F4D6" w14:textId="77777777" w:rsidTr="008C068D">
        <w:trPr>
          <w:trHeight w:val="288"/>
          <w:tblHeader/>
        </w:trPr>
        <w:tc>
          <w:tcPr>
            <w:tcW w:w="5052" w:type="dxa"/>
            <w:shd w:val="clear" w:color="auto" w:fill="auto"/>
            <w:vAlign w:val="center"/>
          </w:tcPr>
          <w:p w14:paraId="13C2F4D0" w14:textId="77777777" w:rsidR="00942C04" w:rsidRPr="00717302" w:rsidRDefault="002F2ECB" w:rsidP="00942C04">
            <w:r>
              <w:t xml:space="preserve">  4.3.D</w:t>
            </w:r>
            <w:r w:rsidR="00942C04" w:rsidRPr="0027390C">
              <w:t xml:space="preserve"> – Utility Costs</w:t>
            </w:r>
          </w:p>
        </w:tc>
        <w:tc>
          <w:tcPr>
            <w:tcW w:w="1376" w:type="dxa"/>
            <w:shd w:val="clear" w:color="auto" w:fill="auto"/>
            <w:vAlign w:val="center"/>
          </w:tcPr>
          <w:p w14:paraId="13C2F4D1" w14:textId="77777777" w:rsidR="00942C04" w:rsidRPr="00717302" w:rsidRDefault="00942C04" w:rsidP="00942C04">
            <w:pPr>
              <w:jc w:val="center"/>
            </w:pPr>
            <w:r>
              <w:t>project</w:t>
            </w:r>
          </w:p>
        </w:tc>
        <w:tc>
          <w:tcPr>
            <w:tcW w:w="948" w:type="dxa"/>
            <w:vAlign w:val="center"/>
          </w:tcPr>
          <w:p w14:paraId="13C2F4D2" w14:textId="77777777" w:rsidR="00942C04" w:rsidRPr="00717302" w:rsidRDefault="00942C04" w:rsidP="00942C04">
            <w:pPr>
              <w:jc w:val="center"/>
            </w:pPr>
            <w:r>
              <w:t>10</w:t>
            </w:r>
          </w:p>
        </w:tc>
        <w:tc>
          <w:tcPr>
            <w:tcW w:w="990" w:type="dxa"/>
            <w:vAlign w:val="center"/>
          </w:tcPr>
          <w:p w14:paraId="13C2F4D3" w14:textId="77777777" w:rsidR="00942C04" w:rsidRPr="00717302" w:rsidRDefault="00942C04" w:rsidP="00942C04">
            <w:pPr>
              <w:jc w:val="center"/>
            </w:pPr>
            <w:r>
              <w:t>12</w:t>
            </w:r>
          </w:p>
        </w:tc>
        <w:tc>
          <w:tcPr>
            <w:tcW w:w="949" w:type="dxa"/>
            <w:vAlign w:val="center"/>
          </w:tcPr>
          <w:p w14:paraId="13C2F4D4" w14:textId="77777777" w:rsidR="00942C04" w:rsidRPr="00717302" w:rsidRDefault="00942C04" w:rsidP="00942C04">
            <w:pPr>
              <w:jc w:val="center"/>
            </w:pPr>
            <w:r>
              <w:t>14</w:t>
            </w:r>
          </w:p>
        </w:tc>
        <w:tc>
          <w:tcPr>
            <w:tcW w:w="675" w:type="dxa"/>
            <w:vAlign w:val="center"/>
          </w:tcPr>
          <w:p w14:paraId="13C2F4D5" w14:textId="77777777" w:rsidR="00942C04" w:rsidRPr="00717302" w:rsidRDefault="00942C04" w:rsidP="00942C04">
            <w:pPr>
              <w:jc w:val="center"/>
            </w:pPr>
            <w:r>
              <w:t>55</w:t>
            </w:r>
          </w:p>
        </w:tc>
      </w:tr>
      <w:tr w:rsidR="00942C04" w:rsidRPr="00DB5917" w14:paraId="13C2F4DD" w14:textId="77777777" w:rsidTr="008C068D">
        <w:trPr>
          <w:trHeight w:val="288"/>
          <w:tblHeader/>
        </w:trPr>
        <w:tc>
          <w:tcPr>
            <w:tcW w:w="5052" w:type="dxa"/>
            <w:shd w:val="clear" w:color="auto" w:fill="auto"/>
            <w:vAlign w:val="center"/>
          </w:tcPr>
          <w:p w14:paraId="13C2F4D7" w14:textId="77777777" w:rsidR="00942C04" w:rsidRPr="00717302" w:rsidRDefault="00942C04" w:rsidP="00942C04">
            <w:r w:rsidRPr="0027390C">
              <w:t xml:space="preserve">  4.4.A - Submission of Final Tracings and Documentation</w:t>
            </w:r>
          </w:p>
        </w:tc>
        <w:tc>
          <w:tcPr>
            <w:tcW w:w="1376" w:type="dxa"/>
            <w:shd w:val="clear" w:color="auto" w:fill="auto"/>
            <w:vAlign w:val="center"/>
          </w:tcPr>
          <w:p w14:paraId="13C2F4D8" w14:textId="77777777" w:rsidR="00942C04" w:rsidRPr="00717302" w:rsidRDefault="00942C04" w:rsidP="00942C04">
            <w:pPr>
              <w:jc w:val="center"/>
            </w:pPr>
            <w:r>
              <w:t>sheet</w:t>
            </w:r>
          </w:p>
        </w:tc>
        <w:tc>
          <w:tcPr>
            <w:tcW w:w="948" w:type="dxa"/>
            <w:vAlign w:val="center"/>
          </w:tcPr>
          <w:p w14:paraId="13C2F4D9" w14:textId="77777777" w:rsidR="00942C04" w:rsidRPr="00717302" w:rsidRDefault="00942C04" w:rsidP="00942C04">
            <w:pPr>
              <w:jc w:val="center"/>
            </w:pPr>
            <w:r>
              <w:t>0.25</w:t>
            </w:r>
          </w:p>
        </w:tc>
        <w:tc>
          <w:tcPr>
            <w:tcW w:w="990" w:type="dxa"/>
            <w:vAlign w:val="center"/>
          </w:tcPr>
          <w:p w14:paraId="13C2F4DA" w14:textId="77777777" w:rsidR="00942C04" w:rsidRPr="00717302" w:rsidRDefault="00942C04" w:rsidP="00942C04">
            <w:pPr>
              <w:jc w:val="center"/>
            </w:pPr>
            <w:r>
              <w:t>0.25</w:t>
            </w:r>
          </w:p>
        </w:tc>
        <w:tc>
          <w:tcPr>
            <w:tcW w:w="949" w:type="dxa"/>
            <w:vAlign w:val="center"/>
          </w:tcPr>
          <w:p w14:paraId="13C2F4DB" w14:textId="77777777" w:rsidR="00942C04" w:rsidRPr="00717302" w:rsidRDefault="00942C04" w:rsidP="00942C04">
            <w:pPr>
              <w:jc w:val="center"/>
            </w:pPr>
            <w:r>
              <w:t>0.25</w:t>
            </w:r>
          </w:p>
        </w:tc>
        <w:tc>
          <w:tcPr>
            <w:tcW w:w="675" w:type="dxa"/>
            <w:vAlign w:val="center"/>
          </w:tcPr>
          <w:p w14:paraId="13C2F4DC" w14:textId="77777777" w:rsidR="00942C04" w:rsidRPr="00717302" w:rsidRDefault="00942C04" w:rsidP="00942C04">
            <w:pPr>
              <w:jc w:val="center"/>
            </w:pPr>
            <w:r>
              <w:t>56</w:t>
            </w:r>
          </w:p>
        </w:tc>
      </w:tr>
    </w:tbl>
    <w:p w14:paraId="13C2F4DE" w14:textId="77777777" w:rsidR="00DB5917" w:rsidRDefault="00D607A0" w:rsidP="00DB5917">
      <w:pPr>
        <w:rPr>
          <w:rFonts w:cs="Arial"/>
          <w:b/>
          <w:bCs/>
          <w:kern w:val="32"/>
          <w:sz w:val="36"/>
          <w:szCs w:val="36"/>
        </w:rPr>
      </w:pPr>
      <w:r>
        <w:rPr>
          <w:rFonts w:cs="Arial"/>
          <w:b/>
          <w:bCs/>
          <w:kern w:val="32"/>
          <w:sz w:val="36"/>
          <w:szCs w:val="36"/>
        </w:rPr>
        <w:br w:type="page"/>
      </w:r>
      <w:r w:rsidR="00DB5917" w:rsidRPr="00DB5917">
        <w:rPr>
          <w:rFonts w:cs="Arial"/>
          <w:b/>
          <w:bCs/>
          <w:kern w:val="32"/>
          <w:sz w:val="36"/>
          <w:szCs w:val="36"/>
        </w:rPr>
        <w:t>Note:</w:t>
      </w:r>
    </w:p>
    <w:p w14:paraId="13C2F4DF" w14:textId="77777777" w:rsidR="0027390C" w:rsidRPr="0027390C" w:rsidRDefault="0027390C" w:rsidP="00DB5917">
      <w:pPr>
        <w:rPr>
          <w:rFonts w:cs="Arial"/>
          <w:b/>
          <w:bCs/>
          <w:kern w:val="32"/>
        </w:rPr>
      </w:pPr>
    </w:p>
    <w:p w14:paraId="13C2F4E0" w14:textId="77777777" w:rsidR="0027390C" w:rsidRPr="0027390C" w:rsidRDefault="0027390C" w:rsidP="0027390C">
      <w:pPr>
        <w:ind w:left="360"/>
        <w:contextualSpacing/>
        <w:rPr>
          <w:b/>
        </w:rPr>
      </w:pPr>
      <w:r>
        <w:rPr>
          <w:b/>
        </w:rPr>
        <w:t xml:space="preserve">1. </w:t>
      </w:r>
      <w:r w:rsidRPr="0027390C">
        <w:rPr>
          <w:b/>
        </w:rPr>
        <w:t xml:space="preserve"> 2.7.A.A - Title Sheet</w:t>
      </w:r>
    </w:p>
    <w:p w14:paraId="13C2F4E1" w14:textId="77777777" w:rsidR="0027390C" w:rsidRDefault="0027390C" w:rsidP="0027390C">
      <w:pPr>
        <w:ind w:left="720"/>
        <w:contextualSpacing/>
      </w:pPr>
    </w:p>
    <w:p w14:paraId="13C2F4E2" w14:textId="77777777" w:rsidR="0027390C" w:rsidRPr="0027390C" w:rsidRDefault="0027390C" w:rsidP="0027390C">
      <w:pPr>
        <w:ind w:left="720"/>
        <w:contextualSpacing/>
      </w:pPr>
      <w:r w:rsidRPr="0027390C">
        <w:t xml:space="preserve">Assumes location map is created; Project manager obtains information, Cadd Tech drafts, reviewer verifies info.  Sheet tends to be higher in designer/reviewer hours rather than Cadd Tech. </w:t>
      </w:r>
    </w:p>
    <w:p w14:paraId="13C2F4E3" w14:textId="77777777" w:rsidR="0027390C" w:rsidRPr="0027390C" w:rsidRDefault="0027390C" w:rsidP="0027390C">
      <w:pPr>
        <w:ind w:left="720"/>
        <w:contextualSpacing/>
        <w:rPr>
          <w:b/>
          <w:bCs/>
        </w:rPr>
      </w:pPr>
    </w:p>
    <w:p w14:paraId="13C2F4E4" w14:textId="77777777" w:rsidR="0027390C" w:rsidRPr="0027390C" w:rsidRDefault="0027390C" w:rsidP="0027390C">
      <w:pPr>
        <w:ind w:left="720"/>
        <w:contextualSpacing/>
      </w:pPr>
      <w:r w:rsidRPr="0027390C">
        <w:rPr>
          <w:b/>
          <w:bCs/>
        </w:rPr>
        <w:t>Hours are manhours by sheet</w:t>
      </w:r>
    </w:p>
    <w:p w14:paraId="13C2F4E5" w14:textId="77777777" w:rsidR="0027390C" w:rsidRPr="0027390C" w:rsidRDefault="0027390C" w:rsidP="0027390C">
      <w:pPr>
        <w:ind w:left="720"/>
        <w:contextualSpacing/>
      </w:pPr>
    </w:p>
    <w:p w14:paraId="13C2F4E6" w14:textId="77777777" w:rsidR="0027390C" w:rsidRPr="0027390C" w:rsidRDefault="0027390C" w:rsidP="0027390C">
      <w:pPr>
        <w:ind w:left="720"/>
        <w:contextualSpacing/>
        <w:rPr>
          <w:highlight w:val="yellow"/>
        </w:rPr>
      </w:pPr>
      <w:r w:rsidRPr="0027390C">
        <w:rPr>
          <w:b/>
          <w:highlight w:val="yellow"/>
        </w:rPr>
        <w:t xml:space="preserve">Low- </w:t>
      </w:r>
      <w:r w:rsidRPr="0027390C">
        <w:rPr>
          <w:highlight w:val="yellow"/>
        </w:rPr>
        <w:t>1-X Design designations. Project limits are short, or work is minor such as a single bridge replacement with limited roadway approach.</w:t>
      </w:r>
    </w:p>
    <w:p w14:paraId="13C2F4E7" w14:textId="77777777" w:rsidR="0027390C" w:rsidRPr="0027390C" w:rsidRDefault="0027390C" w:rsidP="0027390C">
      <w:pPr>
        <w:ind w:left="720"/>
        <w:contextualSpacing/>
        <w:rPr>
          <w:highlight w:val="yellow"/>
        </w:rPr>
      </w:pPr>
    </w:p>
    <w:p w14:paraId="13C2F4E8" w14:textId="77777777" w:rsidR="0027390C" w:rsidRPr="0027390C" w:rsidRDefault="0027390C" w:rsidP="0027390C">
      <w:pPr>
        <w:ind w:left="720"/>
        <w:contextualSpacing/>
        <w:rPr>
          <w:b/>
          <w:highlight w:val="yellow"/>
        </w:rPr>
      </w:pPr>
      <w:r w:rsidRPr="0027390C">
        <w:rPr>
          <w:b/>
          <w:highlight w:val="yellow"/>
        </w:rPr>
        <w:t>Medium</w:t>
      </w:r>
      <w:r w:rsidRPr="0027390C">
        <w:rPr>
          <w:highlight w:val="yellow"/>
        </w:rPr>
        <w:t>- X-X Design Designations</w:t>
      </w:r>
      <w:r w:rsidRPr="0027390C">
        <w:rPr>
          <w:b/>
          <w:highlight w:val="yellow"/>
        </w:rPr>
        <w:t xml:space="preserve">. </w:t>
      </w:r>
    </w:p>
    <w:p w14:paraId="13C2F4E9" w14:textId="77777777" w:rsidR="0027390C" w:rsidRPr="0027390C" w:rsidRDefault="0027390C" w:rsidP="0027390C">
      <w:pPr>
        <w:ind w:left="720"/>
        <w:contextualSpacing/>
        <w:rPr>
          <w:b/>
          <w:highlight w:val="yellow"/>
        </w:rPr>
      </w:pPr>
    </w:p>
    <w:p w14:paraId="13C2F4EA" w14:textId="77777777" w:rsidR="0027390C" w:rsidRDefault="0027390C" w:rsidP="0027390C">
      <w:pPr>
        <w:ind w:left="720"/>
        <w:contextualSpacing/>
      </w:pPr>
      <w:r w:rsidRPr="0027390C">
        <w:rPr>
          <w:b/>
          <w:highlight w:val="yellow"/>
        </w:rPr>
        <w:t>High</w:t>
      </w:r>
      <w:r w:rsidRPr="0027390C">
        <w:rPr>
          <w:highlight w:val="yellow"/>
        </w:rPr>
        <w:t>:   0ver X Design Designations. Complex work such as interstate reconstruction with multiple roads involved.</w:t>
      </w:r>
    </w:p>
    <w:p w14:paraId="13C2F4EB" w14:textId="77777777" w:rsidR="0027390C" w:rsidRPr="0027390C" w:rsidRDefault="0027390C" w:rsidP="0027390C">
      <w:pPr>
        <w:ind w:left="720"/>
        <w:contextualSpacing/>
      </w:pPr>
    </w:p>
    <w:p w14:paraId="13C2F4EC" w14:textId="77777777" w:rsidR="0027390C" w:rsidRPr="0027390C" w:rsidRDefault="0027390C" w:rsidP="0027390C">
      <w:pPr>
        <w:ind w:left="720"/>
        <w:contextualSpacing/>
        <w:rPr>
          <w:b/>
        </w:rPr>
      </w:pPr>
      <w:r w:rsidRPr="0027390C">
        <w:t>NOTE:  Do not pay for additional sheets.  The work for creating an additional sheet should be reflected in the Low-Med-High designation.</w:t>
      </w:r>
    </w:p>
    <w:p w14:paraId="13C2F4ED" w14:textId="77777777" w:rsidR="0027390C" w:rsidRPr="0027390C" w:rsidRDefault="0027390C" w:rsidP="0027390C">
      <w:pPr>
        <w:ind w:left="720"/>
        <w:contextualSpacing/>
        <w:rPr>
          <w:b/>
        </w:rPr>
      </w:pPr>
    </w:p>
    <w:p w14:paraId="13C2F4EE" w14:textId="77777777" w:rsidR="0027390C" w:rsidRPr="0027390C" w:rsidRDefault="0027390C" w:rsidP="0027390C">
      <w:pPr>
        <w:ind w:left="720"/>
        <w:contextualSpacing/>
        <w:rPr>
          <w:b/>
        </w:rPr>
      </w:pPr>
    </w:p>
    <w:p w14:paraId="13C2F4EF" w14:textId="77777777" w:rsidR="0027390C" w:rsidRPr="005C71A0" w:rsidRDefault="0027390C" w:rsidP="005C71A0">
      <w:pPr>
        <w:pStyle w:val="ListParagraph"/>
        <w:numPr>
          <w:ilvl w:val="0"/>
          <w:numId w:val="52"/>
        </w:numPr>
        <w:rPr>
          <w:b/>
        </w:rPr>
      </w:pPr>
      <w:r w:rsidRPr="005C71A0">
        <w:rPr>
          <w:b/>
        </w:rPr>
        <w:t>2.7.A.B - General Notes</w:t>
      </w:r>
    </w:p>
    <w:p w14:paraId="13C2F4F0" w14:textId="77777777" w:rsidR="0027390C" w:rsidRPr="0027390C" w:rsidRDefault="0027390C" w:rsidP="0027390C">
      <w:pPr>
        <w:ind w:left="720"/>
        <w:contextualSpacing/>
      </w:pPr>
    </w:p>
    <w:p w14:paraId="13C2F4F1" w14:textId="77777777" w:rsidR="0027390C" w:rsidRDefault="0027390C" w:rsidP="0027390C">
      <w:pPr>
        <w:ind w:left="720"/>
        <w:contextualSpacing/>
      </w:pPr>
      <w:r w:rsidRPr="0027390C">
        <w:t>Assumes utility coordination is handled in a separate task.  This effort includes information gathering and drafting, such as review of environmental documents to capture all commitments.  Assumes commitments are defined in the environmental document.</w:t>
      </w:r>
    </w:p>
    <w:p w14:paraId="13C2F4F2" w14:textId="77777777" w:rsidR="0027390C" w:rsidRPr="0027390C" w:rsidRDefault="0027390C" w:rsidP="0027390C">
      <w:pPr>
        <w:ind w:left="720"/>
        <w:contextualSpacing/>
        <w:rPr>
          <w:b/>
          <w:bCs/>
        </w:rPr>
      </w:pPr>
    </w:p>
    <w:p w14:paraId="13C2F4F3" w14:textId="77777777" w:rsidR="0027390C" w:rsidRPr="0027390C" w:rsidRDefault="0027390C" w:rsidP="0027390C">
      <w:pPr>
        <w:ind w:left="720"/>
        <w:contextualSpacing/>
      </w:pPr>
      <w:r w:rsidRPr="0027390C">
        <w:rPr>
          <w:b/>
          <w:bCs/>
        </w:rPr>
        <w:t>Hours are manhours by sheet</w:t>
      </w:r>
      <w:r w:rsidRPr="0027390C">
        <w:t xml:space="preserve"> </w:t>
      </w:r>
    </w:p>
    <w:p w14:paraId="13C2F4F4" w14:textId="77777777" w:rsidR="0027390C" w:rsidRPr="0027390C" w:rsidRDefault="0027390C" w:rsidP="0027390C">
      <w:pPr>
        <w:ind w:left="720"/>
        <w:contextualSpacing/>
        <w:rPr>
          <w:b/>
        </w:rPr>
      </w:pPr>
    </w:p>
    <w:p w14:paraId="13C2F4F5" w14:textId="77777777" w:rsidR="0027390C" w:rsidRPr="0027390C" w:rsidRDefault="0027390C" w:rsidP="0027390C">
      <w:pPr>
        <w:ind w:left="720"/>
        <w:contextualSpacing/>
        <w:rPr>
          <w:b/>
        </w:rPr>
      </w:pPr>
      <w:r w:rsidRPr="0027390C">
        <w:rPr>
          <w:b/>
        </w:rPr>
        <w:t xml:space="preserve">Low </w:t>
      </w:r>
      <w:r>
        <w:t>-</w:t>
      </w:r>
      <w:r w:rsidRPr="0027390C">
        <w:t>Rural or local project, short work limits, limited work such as a single bridge replacement, mill/fill project. Minimal number of environmental commitments</w:t>
      </w:r>
      <w:r w:rsidRPr="0027390C">
        <w:rPr>
          <w:b/>
        </w:rPr>
        <w:t xml:space="preserve"> </w:t>
      </w:r>
    </w:p>
    <w:p w14:paraId="13C2F4F6" w14:textId="77777777" w:rsidR="0027390C" w:rsidRPr="0027390C" w:rsidRDefault="0027390C" w:rsidP="0027390C">
      <w:pPr>
        <w:ind w:left="720"/>
        <w:contextualSpacing/>
        <w:rPr>
          <w:b/>
        </w:rPr>
      </w:pPr>
    </w:p>
    <w:p w14:paraId="13C2F4F7" w14:textId="77777777" w:rsidR="0027390C" w:rsidRPr="0027390C" w:rsidRDefault="0027390C" w:rsidP="0027390C">
      <w:pPr>
        <w:ind w:left="720"/>
        <w:contextualSpacing/>
        <w:rPr>
          <w:b/>
        </w:rPr>
      </w:pPr>
      <w:r w:rsidRPr="0027390C">
        <w:rPr>
          <w:b/>
        </w:rPr>
        <w:t xml:space="preserve">Medium - </w:t>
      </w:r>
      <w:r w:rsidRPr="0027390C">
        <w:t>Urban or larger rural project, multiple lanes, widening or major rehab. Moderate number of environmental commitments (up to 5</w:t>
      </w:r>
      <w:r>
        <w:t>)</w:t>
      </w:r>
      <w:r w:rsidRPr="0027390C">
        <w:t xml:space="preserve"> </w:t>
      </w:r>
    </w:p>
    <w:p w14:paraId="13C2F4F8" w14:textId="77777777" w:rsidR="0027390C" w:rsidRPr="0027390C" w:rsidRDefault="0027390C" w:rsidP="0027390C">
      <w:pPr>
        <w:ind w:left="720"/>
        <w:contextualSpacing/>
        <w:rPr>
          <w:b/>
        </w:rPr>
      </w:pPr>
    </w:p>
    <w:p w14:paraId="13C2F4F9" w14:textId="77777777" w:rsidR="0027390C" w:rsidRPr="0027390C" w:rsidRDefault="0027390C" w:rsidP="0027390C">
      <w:pPr>
        <w:ind w:left="720"/>
        <w:contextualSpacing/>
        <w:rPr>
          <w:b/>
        </w:rPr>
      </w:pPr>
      <w:r w:rsidRPr="0027390C">
        <w:rPr>
          <w:b/>
        </w:rPr>
        <w:t>High</w:t>
      </w:r>
      <w:r>
        <w:rPr>
          <w:b/>
        </w:rPr>
        <w:t xml:space="preserve">- </w:t>
      </w:r>
      <w:r w:rsidRPr="0027390C">
        <w:t>Complex larger urban or interstate project, multiple improvement involvement. More than 5 environmental commitments</w:t>
      </w:r>
      <w:r w:rsidRPr="0027390C">
        <w:rPr>
          <w:b/>
        </w:rPr>
        <w:t xml:space="preserve">. </w:t>
      </w:r>
    </w:p>
    <w:p w14:paraId="13C2F4FA" w14:textId="77777777" w:rsidR="0027390C" w:rsidRPr="0027390C" w:rsidRDefault="0027390C" w:rsidP="0027390C">
      <w:pPr>
        <w:ind w:left="720"/>
        <w:contextualSpacing/>
        <w:rPr>
          <w:b/>
        </w:rPr>
      </w:pPr>
    </w:p>
    <w:p w14:paraId="13C2F4FB" w14:textId="77777777" w:rsidR="0027390C" w:rsidRPr="0027390C" w:rsidRDefault="0027390C" w:rsidP="0027390C">
      <w:pPr>
        <w:ind w:left="720"/>
        <w:contextualSpacing/>
        <w:rPr>
          <w:b/>
        </w:rPr>
      </w:pPr>
    </w:p>
    <w:p w14:paraId="13C2F4FC" w14:textId="77777777" w:rsidR="0027390C" w:rsidRPr="0027390C" w:rsidRDefault="0027390C" w:rsidP="005C71A0">
      <w:pPr>
        <w:numPr>
          <w:ilvl w:val="0"/>
          <w:numId w:val="52"/>
        </w:numPr>
        <w:contextualSpacing/>
        <w:rPr>
          <w:b/>
        </w:rPr>
      </w:pPr>
      <w:r w:rsidRPr="0027390C">
        <w:rPr>
          <w:b/>
        </w:rPr>
        <w:t xml:space="preserve"> 2.7.A.C - Schematic Plan</w:t>
      </w:r>
    </w:p>
    <w:p w14:paraId="13C2F4FD" w14:textId="77777777" w:rsidR="0027390C" w:rsidRPr="0027390C" w:rsidRDefault="0027390C" w:rsidP="0027390C">
      <w:pPr>
        <w:ind w:left="720"/>
        <w:contextualSpacing/>
      </w:pPr>
    </w:p>
    <w:p w14:paraId="13C2F4FE" w14:textId="77777777" w:rsidR="0027390C" w:rsidRPr="0027390C" w:rsidRDefault="0027390C" w:rsidP="0027390C">
      <w:pPr>
        <w:ind w:left="720"/>
        <w:contextualSpacing/>
      </w:pPr>
      <w:r w:rsidRPr="0027390C">
        <w:t>Assume that the hours for creating the proposed horizontal and vertical alignments are included in the plan and profile sections.</w:t>
      </w:r>
    </w:p>
    <w:p w14:paraId="13C2F4FF" w14:textId="77777777" w:rsidR="0002361E" w:rsidRDefault="0002361E" w:rsidP="0027390C">
      <w:pPr>
        <w:ind w:left="720"/>
        <w:contextualSpacing/>
      </w:pPr>
    </w:p>
    <w:p w14:paraId="13C2F500" w14:textId="77777777" w:rsidR="0027390C" w:rsidRPr="0027390C" w:rsidRDefault="0027390C" w:rsidP="0027390C">
      <w:pPr>
        <w:ind w:left="720"/>
        <w:contextualSpacing/>
      </w:pPr>
      <w:r w:rsidRPr="0027390C">
        <w:t>Assume that more complicated projects will require higher detail resulting in more sheets, which should reflect the additional hours required.  Note: benchmarks/control points included in L&amp;D checklist for this task, therefore included in this effort even if represented on another sheet.</w:t>
      </w:r>
      <w:r w:rsidRPr="0027390C">
        <w:br/>
      </w:r>
    </w:p>
    <w:p w14:paraId="13C2F501" w14:textId="77777777" w:rsidR="0027390C" w:rsidRPr="0027390C" w:rsidRDefault="0027390C" w:rsidP="0027390C">
      <w:pPr>
        <w:ind w:left="720"/>
        <w:contextualSpacing/>
      </w:pPr>
      <w:r w:rsidRPr="0027390C">
        <w:t>Assume if additional sheets are provided for clarity, that all hours will be based on 1 sheet only.</w:t>
      </w:r>
      <w:r w:rsidRPr="0027390C">
        <w:br/>
      </w:r>
    </w:p>
    <w:p w14:paraId="13C2F502" w14:textId="77777777" w:rsidR="0027390C" w:rsidRPr="0027390C" w:rsidRDefault="0027390C" w:rsidP="0027390C">
      <w:pPr>
        <w:ind w:left="720"/>
        <w:contextualSpacing/>
        <w:rPr>
          <w:b/>
        </w:rPr>
      </w:pPr>
      <w:r w:rsidRPr="0027390C">
        <w:t>Predominantly Cadd Tech hours with some higher level review.</w:t>
      </w:r>
      <w:r w:rsidRPr="0027390C">
        <w:br/>
      </w:r>
    </w:p>
    <w:p w14:paraId="13C2F503" w14:textId="77777777" w:rsidR="0027390C" w:rsidRPr="0027390C" w:rsidRDefault="0027390C" w:rsidP="0027390C">
      <w:pPr>
        <w:ind w:left="720"/>
        <w:contextualSpacing/>
        <w:rPr>
          <w:b/>
        </w:rPr>
      </w:pPr>
      <w:r w:rsidRPr="0027390C">
        <w:rPr>
          <w:b/>
        </w:rPr>
        <w:t>Hours are manhours by sheet</w:t>
      </w:r>
      <w:r>
        <w:rPr>
          <w:b/>
        </w:rPr>
        <w:t>.</w:t>
      </w:r>
      <w:r w:rsidRPr="0027390C">
        <w:rPr>
          <w:b/>
        </w:rPr>
        <w:t xml:space="preserve"> </w:t>
      </w:r>
    </w:p>
    <w:p w14:paraId="13C2F504" w14:textId="77777777" w:rsidR="0027390C" w:rsidRPr="0027390C" w:rsidRDefault="0027390C" w:rsidP="0027390C">
      <w:pPr>
        <w:ind w:left="720"/>
        <w:contextualSpacing/>
      </w:pPr>
    </w:p>
    <w:p w14:paraId="13C2F505" w14:textId="77777777" w:rsidR="0027390C" w:rsidRPr="0027390C" w:rsidRDefault="0027390C" w:rsidP="0027390C">
      <w:pPr>
        <w:ind w:left="720"/>
        <w:contextualSpacing/>
        <w:rPr>
          <w:b/>
        </w:rPr>
      </w:pPr>
      <w:r w:rsidRPr="0027390C">
        <w:rPr>
          <w:b/>
        </w:rPr>
        <w:t>Low -</w:t>
      </w:r>
      <w:r w:rsidRPr="0027390C">
        <w:t xml:space="preserve"> somewhat linear project with minimal to no intersections/interchanges. Simple geometry. Short project.</w:t>
      </w:r>
      <w:r w:rsidRPr="0027390C">
        <w:br/>
      </w:r>
    </w:p>
    <w:p w14:paraId="13C2F506" w14:textId="77777777" w:rsidR="0027390C" w:rsidRPr="0027390C" w:rsidRDefault="0027390C" w:rsidP="0027390C">
      <w:pPr>
        <w:ind w:left="720"/>
        <w:contextualSpacing/>
        <w:rPr>
          <w:b/>
        </w:rPr>
      </w:pPr>
      <w:r w:rsidRPr="0027390C">
        <w:rPr>
          <w:b/>
        </w:rPr>
        <w:t xml:space="preserve">Medium - </w:t>
      </w:r>
      <w:r w:rsidRPr="0027390C">
        <w:t>realignment that does not include interchanges</w:t>
      </w:r>
      <w:r w:rsidRPr="0027390C">
        <w:rPr>
          <w:b/>
        </w:rPr>
        <w:t xml:space="preserve"> </w:t>
      </w:r>
      <w:r w:rsidRPr="0027390C">
        <w:t>but may have more involved geometry and multiple intersections</w:t>
      </w:r>
      <w:r>
        <w:t>.</w:t>
      </w:r>
      <w:r w:rsidRPr="0027390C">
        <w:t xml:space="preserve"> </w:t>
      </w:r>
    </w:p>
    <w:p w14:paraId="13C2F507" w14:textId="77777777" w:rsidR="0027390C" w:rsidRPr="0027390C" w:rsidRDefault="0027390C" w:rsidP="0027390C">
      <w:pPr>
        <w:ind w:left="720"/>
        <w:contextualSpacing/>
        <w:rPr>
          <w:b/>
        </w:rPr>
      </w:pPr>
    </w:p>
    <w:p w14:paraId="13C2F508" w14:textId="77777777" w:rsidR="0027390C" w:rsidRPr="0027390C" w:rsidRDefault="0027390C" w:rsidP="0027390C">
      <w:pPr>
        <w:ind w:left="720"/>
        <w:contextualSpacing/>
        <w:rPr>
          <w:b/>
        </w:rPr>
      </w:pPr>
      <w:r w:rsidRPr="0027390C">
        <w:rPr>
          <w:b/>
        </w:rPr>
        <w:t xml:space="preserve">High - </w:t>
      </w:r>
      <w:r w:rsidRPr="0027390C">
        <w:t>: project with interchanges, or other complex geometry. Long projects.</w:t>
      </w:r>
    </w:p>
    <w:p w14:paraId="13C2F509" w14:textId="77777777" w:rsidR="0027390C" w:rsidRDefault="0027390C" w:rsidP="0027390C">
      <w:pPr>
        <w:ind w:left="720"/>
        <w:contextualSpacing/>
        <w:rPr>
          <w:b/>
        </w:rPr>
      </w:pPr>
    </w:p>
    <w:p w14:paraId="13C2F50A" w14:textId="77777777" w:rsidR="0002361E" w:rsidRDefault="0002361E" w:rsidP="0027390C">
      <w:pPr>
        <w:ind w:left="720"/>
        <w:contextualSpacing/>
        <w:rPr>
          <w:b/>
        </w:rPr>
      </w:pPr>
    </w:p>
    <w:p w14:paraId="13C2F50B" w14:textId="77777777" w:rsidR="0027390C" w:rsidRPr="0027390C" w:rsidRDefault="0027390C" w:rsidP="005C71A0">
      <w:pPr>
        <w:numPr>
          <w:ilvl w:val="0"/>
          <w:numId w:val="52"/>
        </w:numPr>
        <w:contextualSpacing/>
        <w:rPr>
          <w:b/>
        </w:rPr>
      </w:pPr>
      <w:r w:rsidRPr="0027390C">
        <w:rPr>
          <w:b/>
        </w:rPr>
        <w:t>2.7.A.D - Typical Sections</w:t>
      </w:r>
    </w:p>
    <w:p w14:paraId="13C2F50C" w14:textId="77777777" w:rsidR="0027390C" w:rsidRPr="0027390C" w:rsidRDefault="0027390C" w:rsidP="0027390C">
      <w:pPr>
        <w:ind w:left="720"/>
        <w:contextualSpacing/>
      </w:pPr>
    </w:p>
    <w:p w14:paraId="13C2F50D" w14:textId="77777777" w:rsidR="0027390C" w:rsidRPr="0027390C" w:rsidRDefault="0027390C" w:rsidP="0027390C">
      <w:pPr>
        <w:ind w:left="720"/>
        <w:contextualSpacing/>
        <w:rPr>
          <w:b/>
          <w:bCs/>
        </w:rPr>
      </w:pPr>
      <w:r w:rsidRPr="0027390C">
        <w:t xml:space="preserve">Includes determining section from the L&amp;D, draft, label, review.  Verify existing build up based on geotech.  Design transitions, superelevation, </w:t>
      </w:r>
      <w:r w:rsidRPr="0027390C">
        <w:br/>
      </w:r>
    </w:p>
    <w:p w14:paraId="13C2F50E" w14:textId="77777777" w:rsidR="0027390C" w:rsidRPr="0027390C" w:rsidRDefault="0027390C" w:rsidP="0027390C">
      <w:pPr>
        <w:ind w:left="720"/>
        <w:contextualSpacing/>
      </w:pPr>
      <w:r w:rsidRPr="0027390C">
        <w:rPr>
          <w:b/>
          <w:bCs/>
        </w:rPr>
        <w:t>Hours are manhours by individual section.</w:t>
      </w:r>
      <w:r w:rsidRPr="0027390C">
        <w:t xml:space="preserve"> Overall hours can be a mix of low, medium, and high typical sections.       .                                                                                           </w:t>
      </w:r>
      <w:r w:rsidRPr="0027390C">
        <w:rPr>
          <w:b/>
          <w:bCs/>
        </w:rPr>
        <w:t xml:space="preserve"> </w:t>
      </w:r>
      <w:r w:rsidRPr="0027390C">
        <w:t xml:space="preserve">                                                                                                     </w:t>
      </w:r>
    </w:p>
    <w:p w14:paraId="13C2F50F" w14:textId="77777777" w:rsidR="0027390C" w:rsidRPr="0027390C" w:rsidRDefault="0027390C" w:rsidP="0027390C">
      <w:pPr>
        <w:ind w:left="720"/>
        <w:contextualSpacing/>
        <w:rPr>
          <w:b/>
        </w:rPr>
      </w:pPr>
    </w:p>
    <w:p w14:paraId="13C2F510" w14:textId="77777777" w:rsidR="0027390C" w:rsidRPr="0027390C" w:rsidRDefault="0027390C" w:rsidP="0027390C">
      <w:pPr>
        <w:ind w:left="720"/>
        <w:contextualSpacing/>
        <w:rPr>
          <w:b/>
        </w:rPr>
      </w:pPr>
      <w:r w:rsidRPr="0027390C">
        <w:rPr>
          <w:b/>
        </w:rPr>
        <w:t>Low- Rural, two lane, uncurbed. Minor Mill/fill. Details</w:t>
      </w:r>
    </w:p>
    <w:p w14:paraId="13C2F511" w14:textId="77777777" w:rsidR="0027390C" w:rsidRPr="0027390C" w:rsidRDefault="0027390C" w:rsidP="0027390C">
      <w:pPr>
        <w:ind w:left="720"/>
        <w:contextualSpacing/>
        <w:rPr>
          <w:b/>
        </w:rPr>
      </w:pPr>
    </w:p>
    <w:p w14:paraId="13C2F512" w14:textId="77777777" w:rsidR="0027390C" w:rsidRPr="0027390C" w:rsidRDefault="0027390C" w:rsidP="0027390C">
      <w:pPr>
        <w:ind w:left="720"/>
        <w:contextualSpacing/>
        <w:rPr>
          <w:b/>
        </w:rPr>
      </w:pPr>
      <w:r w:rsidRPr="0027390C">
        <w:rPr>
          <w:b/>
        </w:rPr>
        <w:t xml:space="preserve">Medium- Urban or multi-lane rural. Complex mill/fill or pavement rehab. </w:t>
      </w:r>
    </w:p>
    <w:p w14:paraId="13C2F513" w14:textId="77777777" w:rsidR="0027390C" w:rsidRPr="0027390C" w:rsidRDefault="0027390C" w:rsidP="0027390C">
      <w:pPr>
        <w:ind w:left="720"/>
        <w:contextualSpacing/>
        <w:rPr>
          <w:b/>
        </w:rPr>
      </w:pPr>
    </w:p>
    <w:p w14:paraId="13C2F514" w14:textId="77777777" w:rsidR="0027390C" w:rsidRPr="0027390C" w:rsidRDefault="0027390C" w:rsidP="0027390C">
      <w:pPr>
        <w:ind w:left="720"/>
        <w:contextualSpacing/>
      </w:pPr>
      <w:r w:rsidRPr="0027390C">
        <w:rPr>
          <w:b/>
        </w:rPr>
        <w:t>High</w:t>
      </w:r>
      <w:r w:rsidRPr="0027390C">
        <w:t xml:space="preserve"> - 6 or more lanes total, divided freeway, </w:t>
      </w:r>
    </w:p>
    <w:p w14:paraId="13C2F515" w14:textId="77777777" w:rsidR="0027390C" w:rsidRDefault="0027390C" w:rsidP="0027390C">
      <w:pPr>
        <w:ind w:left="720"/>
        <w:contextualSpacing/>
        <w:rPr>
          <w:b/>
        </w:rPr>
      </w:pPr>
    </w:p>
    <w:p w14:paraId="13C2F516" w14:textId="77777777" w:rsidR="0002361E" w:rsidRDefault="0002361E" w:rsidP="0027390C">
      <w:pPr>
        <w:ind w:left="720"/>
        <w:contextualSpacing/>
        <w:rPr>
          <w:b/>
        </w:rPr>
      </w:pPr>
    </w:p>
    <w:p w14:paraId="13C2F517" w14:textId="77777777" w:rsidR="00730B1D" w:rsidRDefault="00730B1D" w:rsidP="00730B1D">
      <w:pPr>
        <w:contextualSpacing/>
        <w:rPr>
          <w:b/>
        </w:rPr>
      </w:pPr>
    </w:p>
    <w:p w14:paraId="13C2F518" w14:textId="77777777" w:rsidR="00730B1D" w:rsidRPr="0027390C" w:rsidRDefault="00730B1D" w:rsidP="00730B1D">
      <w:pPr>
        <w:numPr>
          <w:ilvl w:val="0"/>
          <w:numId w:val="52"/>
        </w:numPr>
        <w:contextualSpacing/>
        <w:rPr>
          <w:b/>
        </w:rPr>
      </w:pPr>
      <w:r w:rsidRPr="0027390C">
        <w:rPr>
          <w:b/>
        </w:rPr>
        <w:t>2.7.A.F - Cross Sections</w:t>
      </w:r>
    </w:p>
    <w:p w14:paraId="13C2F519" w14:textId="77777777" w:rsidR="00730B1D" w:rsidRDefault="00730B1D" w:rsidP="00730B1D">
      <w:pPr>
        <w:ind w:left="720"/>
        <w:contextualSpacing/>
        <w:rPr>
          <w:b/>
        </w:rPr>
      </w:pPr>
    </w:p>
    <w:p w14:paraId="13C2F51A" w14:textId="77777777" w:rsidR="00730B1D" w:rsidRPr="0027390C" w:rsidRDefault="00730B1D" w:rsidP="00730B1D">
      <w:pPr>
        <w:ind w:left="720"/>
        <w:contextualSpacing/>
        <w:rPr>
          <w:b/>
        </w:rPr>
      </w:pPr>
      <w:r w:rsidRPr="0027390C">
        <w:rPr>
          <w:b/>
        </w:rPr>
        <w:t>Hours are manhours by section</w:t>
      </w:r>
      <w:r>
        <w:rPr>
          <w:b/>
        </w:rPr>
        <w:t>.</w:t>
      </w:r>
      <w:r w:rsidRPr="0027390C">
        <w:rPr>
          <w:b/>
        </w:rPr>
        <w:t xml:space="preserve"> </w:t>
      </w:r>
    </w:p>
    <w:p w14:paraId="13C2F51B" w14:textId="77777777" w:rsidR="00730B1D" w:rsidRPr="0027390C" w:rsidRDefault="00730B1D" w:rsidP="00730B1D">
      <w:pPr>
        <w:ind w:left="720"/>
        <w:contextualSpacing/>
        <w:rPr>
          <w:b/>
        </w:rPr>
      </w:pPr>
    </w:p>
    <w:p w14:paraId="13C2F51C" w14:textId="77777777" w:rsidR="00730B1D" w:rsidRPr="0027390C" w:rsidRDefault="00730B1D" w:rsidP="00730B1D">
      <w:pPr>
        <w:ind w:left="720"/>
        <w:contextualSpacing/>
      </w:pPr>
      <w:r w:rsidRPr="0027390C">
        <w:rPr>
          <w:b/>
        </w:rPr>
        <w:t xml:space="preserve">Low </w:t>
      </w:r>
      <w:r w:rsidRPr="0027390C">
        <w:t>- set pattern lines, cut sections, show existing (pavement, utilities), show proposed (criteria runs, establish vba) . Two-lane or undivided four lane projects with shoulders and minimal cut/fill.Mill/fill projects, non-interstate</w:t>
      </w:r>
      <w:r>
        <w:t>.</w:t>
      </w:r>
      <w:r w:rsidRPr="0027390C">
        <w:t xml:space="preserve"> </w:t>
      </w:r>
    </w:p>
    <w:p w14:paraId="13C2F51D" w14:textId="77777777" w:rsidR="00730B1D" w:rsidRPr="0027390C" w:rsidRDefault="00730B1D" w:rsidP="00730B1D">
      <w:pPr>
        <w:ind w:left="720"/>
        <w:contextualSpacing/>
      </w:pPr>
    </w:p>
    <w:p w14:paraId="13C2F51E" w14:textId="77777777" w:rsidR="00730B1D" w:rsidRPr="0027390C" w:rsidRDefault="00730B1D" w:rsidP="00730B1D">
      <w:pPr>
        <w:ind w:left="720"/>
        <w:contextualSpacing/>
        <w:rPr>
          <w:b/>
        </w:rPr>
      </w:pPr>
      <w:r w:rsidRPr="0027390C">
        <w:rPr>
          <w:b/>
        </w:rPr>
        <w:t xml:space="preserve">Medium </w:t>
      </w:r>
      <w:r w:rsidRPr="0027390C">
        <w:t>-define superelevation Geopak shape file/template. Multiple lane curbed sections, or undivided highways.   Mill/fill interstate projects</w:t>
      </w:r>
      <w:r>
        <w:t>.</w:t>
      </w:r>
      <w:r w:rsidRPr="0027390C">
        <w:t xml:space="preserve"> </w:t>
      </w:r>
    </w:p>
    <w:p w14:paraId="13C2F51F" w14:textId="77777777" w:rsidR="00730B1D" w:rsidRPr="0027390C" w:rsidRDefault="00730B1D" w:rsidP="00730B1D">
      <w:pPr>
        <w:ind w:left="720"/>
        <w:contextualSpacing/>
        <w:rPr>
          <w:b/>
        </w:rPr>
      </w:pPr>
    </w:p>
    <w:p w14:paraId="13C2F520" w14:textId="77777777" w:rsidR="00730B1D" w:rsidRPr="0027390C" w:rsidRDefault="00730B1D" w:rsidP="00730B1D">
      <w:pPr>
        <w:ind w:left="720"/>
        <w:contextualSpacing/>
        <w:rPr>
          <w:b/>
        </w:rPr>
      </w:pPr>
      <w:r w:rsidRPr="0027390C">
        <w:rPr>
          <w:b/>
        </w:rPr>
        <w:t xml:space="preserve">High </w:t>
      </w:r>
      <w:r w:rsidRPr="0027390C">
        <w:t>- adds extensive utilities, retaining walls, noisewalls, match lines, special benching, undercut, reinforced soil slopes &amp; drainage (assume drafting of storm structures and network with design accounted for in drainage tasks is similar to the iterative design &amp; drafting of ditches).</w:t>
      </w:r>
    </w:p>
    <w:p w14:paraId="13C2F521" w14:textId="77777777" w:rsidR="00730B1D" w:rsidRDefault="00730B1D" w:rsidP="00730B1D">
      <w:pPr>
        <w:ind w:left="720"/>
        <w:contextualSpacing/>
        <w:rPr>
          <w:b/>
        </w:rPr>
      </w:pPr>
    </w:p>
    <w:p w14:paraId="13C2F522" w14:textId="77777777" w:rsidR="00730B1D" w:rsidRPr="0027390C" w:rsidRDefault="00730B1D" w:rsidP="00730B1D">
      <w:pPr>
        <w:ind w:left="720"/>
        <w:contextualSpacing/>
        <w:rPr>
          <w:b/>
        </w:rPr>
      </w:pPr>
    </w:p>
    <w:p w14:paraId="13C2F523" w14:textId="77777777" w:rsidR="0027390C" w:rsidRPr="0027390C" w:rsidRDefault="0027390C" w:rsidP="005C71A0">
      <w:pPr>
        <w:numPr>
          <w:ilvl w:val="0"/>
          <w:numId w:val="52"/>
        </w:numPr>
        <w:contextualSpacing/>
        <w:rPr>
          <w:b/>
        </w:rPr>
      </w:pPr>
      <w:r w:rsidRPr="0027390C">
        <w:rPr>
          <w:b/>
        </w:rPr>
        <w:t>2.7.A.E - Plan and Profile - Mainline</w:t>
      </w:r>
    </w:p>
    <w:p w14:paraId="13C2F524" w14:textId="77777777" w:rsidR="0027390C" w:rsidRDefault="0027390C" w:rsidP="0027390C">
      <w:pPr>
        <w:ind w:left="720"/>
        <w:contextualSpacing/>
      </w:pPr>
    </w:p>
    <w:p w14:paraId="13C2F525" w14:textId="77777777" w:rsidR="0027390C" w:rsidRDefault="0027390C" w:rsidP="0027390C">
      <w:pPr>
        <w:ind w:left="720"/>
        <w:contextualSpacing/>
      </w:pPr>
      <w:r w:rsidRPr="0027390C">
        <w:t>Assume that the creation of the proposed horizontal and vertical alignments are included in this effort.</w:t>
      </w:r>
    </w:p>
    <w:p w14:paraId="13C2F526" w14:textId="77777777" w:rsidR="0027390C" w:rsidRPr="0027390C" w:rsidRDefault="0027390C" w:rsidP="0027390C">
      <w:pPr>
        <w:ind w:left="720"/>
        <w:contextualSpacing/>
      </w:pPr>
    </w:p>
    <w:p w14:paraId="13C2F527" w14:textId="77777777" w:rsidR="0027390C" w:rsidRDefault="0027390C" w:rsidP="0027390C">
      <w:pPr>
        <w:ind w:left="720"/>
        <w:contextualSpacing/>
      </w:pPr>
      <w:r w:rsidRPr="0027390C">
        <w:t>Assume complexity of urban verse rural is mostly covered in the variance of scale used for Plan and Profile.</w:t>
      </w:r>
    </w:p>
    <w:p w14:paraId="13C2F528" w14:textId="77777777" w:rsidR="0027390C" w:rsidRPr="0027390C" w:rsidRDefault="0027390C" w:rsidP="0027390C">
      <w:pPr>
        <w:ind w:left="720"/>
        <w:contextualSpacing/>
      </w:pPr>
    </w:p>
    <w:p w14:paraId="13C2F529" w14:textId="77777777" w:rsidR="0027390C" w:rsidRDefault="0027390C" w:rsidP="0027390C">
      <w:pPr>
        <w:ind w:left="720"/>
        <w:contextualSpacing/>
      </w:pPr>
      <w:r w:rsidRPr="0027390C">
        <w:t>Create BP (proposed base file, approx. 10hr/sheet), refine horizontal &amp; vertical alignments</w:t>
      </w:r>
      <w:r>
        <w:t xml:space="preserve"> </w:t>
      </w:r>
      <w:r w:rsidRPr="0027390C">
        <w:t>create sheets, reference files, clean up, label, include drainage in plan,</w:t>
      </w:r>
    </w:p>
    <w:p w14:paraId="13C2F52A" w14:textId="77777777" w:rsidR="0027390C" w:rsidRPr="0027390C" w:rsidRDefault="0027390C" w:rsidP="0027390C">
      <w:pPr>
        <w:ind w:left="720"/>
        <w:contextualSpacing/>
      </w:pPr>
    </w:p>
    <w:p w14:paraId="13C2F52B" w14:textId="77777777" w:rsidR="0027390C" w:rsidRDefault="0027390C" w:rsidP="0027390C">
      <w:pPr>
        <w:ind w:left="720"/>
        <w:contextualSpacing/>
      </w:pPr>
      <w:r w:rsidRPr="0027390C">
        <w:t>Assume hours for drainage profile is included with storm sewer profile task.</w:t>
      </w:r>
    </w:p>
    <w:p w14:paraId="13C2F52C" w14:textId="77777777" w:rsidR="0027390C" w:rsidRPr="0027390C" w:rsidRDefault="0027390C" w:rsidP="0027390C">
      <w:pPr>
        <w:ind w:left="720"/>
        <w:contextualSpacing/>
      </w:pPr>
    </w:p>
    <w:p w14:paraId="13C2F52D" w14:textId="77777777" w:rsidR="0027390C" w:rsidRDefault="0027390C" w:rsidP="0027390C">
      <w:pPr>
        <w:ind w:left="720"/>
        <w:contextualSpacing/>
      </w:pPr>
      <w:r w:rsidRPr="0027390C">
        <w:t>Include guardrail LON calculations, construction limits, and pavement dimensions.</w:t>
      </w:r>
    </w:p>
    <w:p w14:paraId="13C2F52E" w14:textId="77777777" w:rsidR="0027390C" w:rsidRPr="0027390C" w:rsidRDefault="0027390C" w:rsidP="0027390C">
      <w:pPr>
        <w:ind w:left="720"/>
        <w:contextualSpacing/>
      </w:pPr>
    </w:p>
    <w:p w14:paraId="13C2F52F" w14:textId="77777777" w:rsidR="0027390C" w:rsidRPr="0027390C" w:rsidRDefault="0027390C" w:rsidP="0027390C">
      <w:pPr>
        <w:ind w:left="720"/>
        <w:contextualSpacing/>
      </w:pPr>
      <w:r w:rsidRPr="0027390C">
        <w:t>Assume CL of R/W is established under the R/W task.</w:t>
      </w:r>
    </w:p>
    <w:p w14:paraId="13C2F530" w14:textId="77777777" w:rsidR="0027390C" w:rsidRPr="0027390C" w:rsidRDefault="0027390C" w:rsidP="0027390C">
      <w:pPr>
        <w:ind w:left="720"/>
        <w:contextualSpacing/>
      </w:pPr>
    </w:p>
    <w:p w14:paraId="13C2F531" w14:textId="77777777" w:rsidR="0027390C" w:rsidRDefault="0027390C" w:rsidP="0027390C">
      <w:pPr>
        <w:ind w:left="720"/>
        <w:contextualSpacing/>
      </w:pPr>
      <w:r w:rsidRPr="00791BFD">
        <w:rPr>
          <w:u w:val="single"/>
        </w:rPr>
        <w:t>Separate plan/profile sheets count as one sheet</w:t>
      </w:r>
      <w:r w:rsidRPr="0027390C">
        <w:t>.</w:t>
      </w:r>
    </w:p>
    <w:p w14:paraId="13C2F532" w14:textId="77777777" w:rsidR="0027390C" w:rsidRPr="0027390C" w:rsidRDefault="0027390C" w:rsidP="0027390C">
      <w:pPr>
        <w:ind w:left="720"/>
        <w:contextualSpacing/>
        <w:rPr>
          <w:b/>
        </w:rPr>
      </w:pPr>
    </w:p>
    <w:p w14:paraId="13C2F533" w14:textId="77777777" w:rsidR="0027390C" w:rsidRPr="0027390C" w:rsidRDefault="0027390C" w:rsidP="0027390C">
      <w:pPr>
        <w:ind w:left="720"/>
        <w:contextualSpacing/>
        <w:rPr>
          <w:b/>
        </w:rPr>
      </w:pPr>
      <w:r w:rsidRPr="0027390C">
        <w:rPr>
          <w:b/>
        </w:rPr>
        <w:t>Hours are manhours by sheet</w:t>
      </w:r>
      <w:r>
        <w:rPr>
          <w:b/>
        </w:rPr>
        <w:t>.</w:t>
      </w:r>
      <w:r w:rsidRPr="0027390C">
        <w:rPr>
          <w:b/>
        </w:rPr>
        <w:t xml:space="preserve"> </w:t>
      </w:r>
    </w:p>
    <w:p w14:paraId="13C2F534" w14:textId="77777777" w:rsidR="0027390C" w:rsidRPr="0027390C" w:rsidRDefault="0027390C" w:rsidP="0027390C">
      <w:pPr>
        <w:ind w:left="720"/>
        <w:contextualSpacing/>
        <w:rPr>
          <w:b/>
        </w:rPr>
      </w:pPr>
    </w:p>
    <w:p w14:paraId="13C2F535" w14:textId="77777777" w:rsidR="0027390C" w:rsidRPr="0027390C" w:rsidRDefault="0027390C" w:rsidP="0027390C">
      <w:pPr>
        <w:ind w:left="720"/>
        <w:contextualSpacing/>
        <w:rPr>
          <w:b/>
        </w:rPr>
      </w:pPr>
      <w:r w:rsidRPr="0027390C">
        <w:rPr>
          <w:b/>
        </w:rPr>
        <w:t>Low</w:t>
      </w:r>
      <w:r w:rsidRPr="0027390C">
        <w:t xml:space="preserve"> -rural, local urban two-lane</w:t>
      </w:r>
      <w:r>
        <w:t>.</w:t>
      </w:r>
      <w:r w:rsidRPr="0027390C">
        <w:rPr>
          <w:b/>
        </w:rPr>
        <w:t xml:space="preserve"> </w:t>
      </w:r>
    </w:p>
    <w:p w14:paraId="13C2F536" w14:textId="77777777" w:rsidR="0027390C" w:rsidRPr="0027390C" w:rsidRDefault="0027390C" w:rsidP="0027390C">
      <w:pPr>
        <w:ind w:left="720"/>
        <w:contextualSpacing/>
        <w:rPr>
          <w:b/>
        </w:rPr>
      </w:pPr>
    </w:p>
    <w:p w14:paraId="13C2F537" w14:textId="77777777" w:rsidR="0027390C" w:rsidRPr="0027390C" w:rsidRDefault="0027390C" w:rsidP="0027390C">
      <w:pPr>
        <w:ind w:left="720"/>
        <w:contextualSpacing/>
        <w:rPr>
          <w:b/>
        </w:rPr>
      </w:pPr>
      <w:r w:rsidRPr="0027390C">
        <w:rPr>
          <w:b/>
        </w:rPr>
        <w:t xml:space="preserve">Medium </w:t>
      </w:r>
      <w:r w:rsidRPr="0027390C">
        <w:t>- urban interstate, rural or urban collectors</w:t>
      </w:r>
    </w:p>
    <w:p w14:paraId="13C2F538" w14:textId="77777777" w:rsidR="0027390C" w:rsidRPr="0027390C" w:rsidRDefault="0027390C" w:rsidP="0027390C">
      <w:pPr>
        <w:ind w:left="720"/>
        <w:contextualSpacing/>
        <w:rPr>
          <w:b/>
        </w:rPr>
      </w:pPr>
    </w:p>
    <w:p w14:paraId="13C2F539" w14:textId="77777777" w:rsidR="0027390C" w:rsidRPr="0027390C" w:rsidRDefault="0027390C" w:rsidP="0027390C">
      <w:pPr>
        <w:ind w:left="720"/>
        <w:contextualSpacing/>
      </w:pPr>
      <w:r w:rsidRPr="0027390C">
        <w:rPr>
          <w:b/>
        </w:rPr>
        <w:t xml:space="preserve">High </w:t>
      </w:r>
      <w:r w:rsidRPr="0027390C">
        <w:t>– urban arterial, complex urban interstate</w:t>
      </w:r>
    </w:p>
    <w:p w14:paraId="13C2F53A" w14:textId="77777777" w:rsidR="0027390C" w:rsidRPr="0027390C" w:rsidRDefault="0027390C" w:rsidP="0027390C">
      <w:pPr>
        <w:ind w:left="720"/>
        <w:contextualSpacing/>
      </w:pPr>
    </w:p>
    <w:p w14:paraId="13C2F53B" w14:textId="77777777" w:rsidR="0027390C" w:rsidRPr="0027390C" w:rsidRDefault="0027390C" w:rsidP="0027390C">
      <w:pPr>
        <w:ind w:left="720"/>
        <w:contextualSpacing/>
      </w:pPr>
      <w:r w:rsidRPr="0027390C">
        <w:t xml:space="preserve">Selection of Low, Medium and high should also consider such factors as number of drives, complexity of drainage, amount of right-of-way take, or other features that would complicate a plan sheet. </w:t>
      </w:r>
    </w:p>
    <w:p w14:paraId="13C2F53C" w14:textId="77777777" w:rsidR="0027390C" w:rsidRDefault="0027390C" w:rsidP="0027390C">
      <w:pPr>
        <w:ind w:left="720"/>
        <w:contextualSpacing/>
        <w:rPr>
          <w:b/>
        </w:rPr>
      </w:pPr>
    </w:p>
    <w:p w14:paraId="13C2F53D" w14:textId="77777777" w:rsidR="0002361E" w:rsidRPr="0027390C" w:rsidRDefault="0002361E" w:rsidP="0027390C">
      <w:pPr>
        <w:ind w:left="720"/>
        <w:contextualSpacing/>
        <w:rPr>
          <w:b/>
        </w:rPr>
      </w:pPr>
    </w:p>
    <w:p w14:paraId="13C2F53E" w14:textId="77777777" w:rsidR="0027390C" w:rsidRPr="0002361E" w:rsidRDefault="0027390C" w:rsidP="005C71A0">
      <w:pPr>
        <w:pStyle w:val="ListParagraph"/>
        <w:numPr>
          <w:ilvl w:val="0"/>
          <w:numId w:val="52"/>
        </w:numPr>
        <w:rPr>
          <w:b/>
        </w:rPr>
      </w:pPr>
      <w:r w:rsidRPr="0002361E">
        <w:rPr>
          <w:b/>
        </w:rPr>
        <w:t>2.7.A.E – Plan and Profile – Mainline (H&amp;V alignment creation NOT included)</w:t>
      </w:r>
    </w:p>
    <w:p w14:paraId="13C2F53F" w14:textId="77777777" w:rsidR="0027390C" w:rsidRPr="0027390C" w:rsidRDefault="0027390C" w:rsidP="0027390C">
      <w:pPr>
        <w:ind w:left="720"/>
        <w:contextualSpacing/>
        <w:rPr>
          <w:b/>
        </w:rPr>
      </w:pPr>
    </w:p>
    <w:p w14:paraId="13C2F540" w14:textId="77777777" w:rsidR="0027390C" w:rsidRDefault="0027390C" w:rsidP="0027390C">
      <w:pPr>
        <w:ind w:left="720"/>
        <w:contextualSpacing/>
      </w:pPr>
      <w:r w:rsidRPr="0027390C">
        <w:t xml:space="preserve">Same as Note 5 but assume that the creation of the proposed horizontal and vertical alignments have been performed in a previous task and </w:t>
      </w:r>
      <w:r w:rsidRPr="0027390C">
        <w:rPr>
          <w:b/>
        </w:rPr>
        <w:t>ARE NOT</w:t>
      </w:r>
      <w:r w:rsidRPr="0027390C">
        <w:t xml:space="preserve"> included in this effort.</w:t>
      </w:r>
    </w:p>
    <w:p w14:paraId="13C2F541" w14:textId="77777777" w:rsidR="0002361E" w:rsidRDefault="0002361E" w:rsidP="0027390C">
      <w:pPr>
        <w:ind w:left="720"/>
        <w:contextualSpacing/>
        <w:rPr>
          <w:b/>
        </w:rPr>
      </w:pPr>
    </w:p>
    <w:p w14:paraId="13C2F542" w14:textId="77777777" w:rsidR="005C71A0" w:rsidRDefault="005C71A0" w:rsidP="0027390C">
      <w:pPr>
        <w:ind w:left="720"/>
        <w:contextualSpacing/>
        <w:rPr>
          <w:b/>
        </w:rPr>
      </w:pPr>
    </w:p>
    <w:p w14:paraId="13C2F543" w14:textId="77777777" w:rsidR="0002361E" w:rsidRPr="0027390C" w:rsidRDefault="0002361E" w:rsidP="0027390C">
      <w:pPr>
        <w:ind w:left="720"/>
        <w:contextualSpacing/>
        <w:rPr>
          <w:b/>
        </w:rPr>
      </w:pPr>
    </w:p>
    <w:p w14:paraId="13C2F544" w14:textId="77777777" w:rsidR="0027390C" w:rsidRPr="0027390C" w:rsidRDefault="0027390C" w:rsidP="005C71A0">
      <w:pPr>
        <w:numPr>
          <w:ilvl w:val="0"/>
          <w:numId w:val="52"/>
        </w:numPr>
        <w:contextualSpacing/>
        <w:rPr>
          <w:b/>
        </w:rPr>
      </w:pPr>
      <w:r w:rsidRPr="0027390C">
        <w:rPr>
          <w:b/>
        </w:rPr>
        <w:t>2.7.A.G - Plan and Profile - Crossroads</w:t>
      </w:r>
    </w:p>
    <w:p w14:paraId="13C2F545" w14:textId="77777777" w:rsidR="0002361E" w:rsidRDefault="0002361E" w:rsidP="0027390C">
      <w:pPr>
        <w:ind w:left="720"/>
        <w:contextualSpacing/>
      </w:pPr>
    </w:p>
    <w:p w14:paraId="13C2F546" w14:textId="77777777" w:rsidR="0027390C" w:rsidRPr="0027390C" w:rsidRDefault="0027390C" w:rsidP="0027390C">
      <w:pPr>
        <w:ind w:left="720"/>
        <w:contextualSpacing/>
        <w:rPr>
          <w:b/>
        </w:rPr>
      </w:pPr>
      <w:r w:rsidRPr="0027390C">
        <w:t>Same as mainline</w:t>
      </w:r>
    </w:p>
    <w:p w14:paraId="13C2F547" w14:textId="77777777" w:rsidR="0027390C" w:rsidRPr="0027390C" w:rsidRDefault="0027390C" w:rsidP="0027390C">
      <w:pPr>
        <w:ind w:left="720"/>
        <w:contextualSpacing/>
        <w:rPr>
          <w:b/>
        </w:rPr>
      </w:pPr>
    </w:p>
    <w:p w14:paraId="13C2F548" w14:textId="77777777" w:rsidR="0027390C" w:rsidRPr="0027390C" w:rsidRDefault="0027390C" w:rsidP="0027390C">
      <w:pPr>
        <w:ind w:left="720"/>
        <w:contextualSpacing/>
        <w:rPr>
          <w:b/>
        </w:rPr>
      </w:pPr>
      <w:r w:rsidRPr="0027390C">
        <w:rPr>
          <w:b/>
        </w:rPr>
        <w:t>Hours are manhours by sheet</w:t>
      </w:r>
      <w:r w:rsidR="0002361E">
        <w:rPr>
          <w:b/>
        </w:rPr>
        <w:t>.</w:t>
      </w:r>
      <w:r w:rsidRPr="0027390C">
        <w:rPr>
          <w:b/>
        </w:rPr>
        <w:t xml:space="preserve"> </w:t>
      </w:r>
    </w:p>
    <w:p w14:paraId="13C2F549" w14:textId="77777777" w:rsidR="0027390C" w:rsidRPr="0027390C" w:rsidRDefault="0027390C" w:rsidP="0027390C">
      <w:pPr>
        <w:ind w:left="720"/>
        <w:contextualSpacing/>
        <w:rPr>
          <w:b/>
        </w:rPr>
      </w:pPr>
    </w:p>
    <w:p w14:paraId="13C2F54A" w14:textId="77777777" w:rsidR="0027390C" w:rsidRPr="0027390C" w:rsidRDefault="0027390C" w:rsidP="0027390C">
      <w:pPr>
        <w:ind w:left="720"/>
        <w:contextualSpacing/>
        <w:rPr>
          <w:b/>
        </w:rPr>
      </w:pPr>
      <w:r w:rsidRPr="0027390C">
        <w:rPr>
          <w:b/>
        </w:rPr>
        <w:t>Low</w:t>
      </w:r>
      <w:r w:rsidRPr="0027390C">
        <w:t xml:space="preserve"> -</w:t>
      </w:r>
      <w:r w:rsidRPr="0027390C">
        <w:rPr>
          <w:b/>
        </w:rPr>
        <w:t xml:space="preserve">   </w:t>
      </w:r>
      <w:r w:rsidRPr="0027390C">
        <w:t>rural,</w:t>
      </w:r>
      <w:r w:rsidR="0002361E">
        <w:t xml:space="preserve"> </w:t>
      </w:r>
      <w:r w:rsidRPr="0027390C">
        <w:t>local urban two-lane</w:t>
      </w:r>
      <w:r w:rsidR="0002361E">
        <w:t>.</w:t>
      </w:r>
      <w:r w:rsidRPr="0027390C">
        <w:rPr>
          <w:b/>
        </w:rPr>
        <w:t xml:space="preserve"> </w:t>
      </w:r>
    </w:p>
    <w:p w14:paraId="13C2F54B" w14:textId="77777777" w:rsidR="0027390C" w:rsidRPr="0027390C" w:rsidRDefault="0027390C" w:rsidP="0027390C">
      <w:pPr>
        <w:ind w:left="720"/>
        <w:contextualSpacing/>
        <w:rPr>
          <w:b/>
        </w:rPr>
      </w:pPr>
    </w:p>
    <w:p w14:paraId="13C2F54C" w14:textId="77777777" w:rsidR="0027390C" w:rsidRPr="0027390C" w:rsidRDefault="0027390C" w:rsidP="0027390C">
      <w:pPr>
        <w:ind w:left="720"/>
        <w:contextualSpacing/>
        <w:rPr>
          <w:b/>
        </w:rPr>
      </w:pPr>
      <w:r w:rsidRPr="0027390C">
        <w:rPr>
          <w:b/>
        </w:rPr>
        <w:t xml:space="preserve">Medium </w:t>
      </w:r>
      <w:r w:rsidRPr="0027390C">
        <w:t xml:space="preserve">- urban interstate, rural or urban </w:t>
      </w:r>
      <w:r w:rsidR="0002361E">
        <w:t>collectors.</w:t>
      </w:r>
    </w:p>
    <w:p w14:paraId="13C2F54D" w14:textId="77777777" w:rsidR="0027390C" w:rsidRPr="0027390C" w:rsidRDefault="0027390C" w:rsidP="0027390C">
      <w:pPr>
        <w:ind w:left="720"/>
        <w:contextualSpacing/>
        <w:rPr>
          <w:b/>
        </w:rPr>
      </w:pPr>
    </w:p>
    <w:p w14:paraId="13C2F54E" w14:textId="77777777" w:rsidR="0027390C" w:rsidRPr="0027390C" w:rsidRDefault="0027390C" w:rsidP="0027390C">
      <w:pPr>
        <w:ind w:left="720"/>
        <w:contextualSpacing/>
      </w:pPr>
      <w:r w:rsidRPr="0027390C">
        <w:rPr>
          <w:b/>
        </w:rPr>
        <w:t xml:space="preserve">High </w:t>
      </w:r>
      <w:r w:rsidRPr="0027390C">
        <w:t>– urban arterial, complex urban interstate</w:t>
      </w:r>
    </w:p>
    <w:p w14:paraId="13C2F54F" w14:textId="77777777" w:rsidR="0027390C" w:rsidRPr="0027390C" w:rsidRDefault="0027390C" w:rsidP="0027390C">
      <w:pPr>
        <w:ind w:left="720"/>
        <w:contextualSpacing/>
        <w:rPr>
          <w:b/>
        </w:rPr>
      </w:pPr>
    </w:p>
    <w:p w14:paraId="13C2F550" w14:textId="77777777" w:rsidR="0027390C" w:rsidRPr="0027390C" w:rsidRDefault="0027390C" w:rsidP="0027390C">
      <w:pPr>
        <w:ind w:left="720"/>
        <w:contextualSpacing/>
        <w:rPr>
          <w:b/>
        </w:rPr>
      </w:pPr>
    </w:p>
    <w:p w14:paraId="13C2F551" w14:textId="77777777" w:rsidR="0027390C" w:rsidRPr="0002361E" w:rsidRDefault="0027390C" w:rsidP="005C71A0">
      <w:pPr>
        <w:pStyle w:val="ListParagraph"/>
        <w:numPr>
          <w:ilvl w:val="0"/>
          <w:numId w:val="52"/>
        </w:numPr>
        <w:rPr>
          <w:b/>
        </w:rPr>
      </w:pPr>
      <w:r w:rsidRPr="0002361E">
        <w:rPr>
          <w:b/>
        </w:rPr>
        <w:t>2.7.A.G – Plan and Profile Cross Roads (H&amp;V alignments creation NOT included)</w:t>
      </w:r>
    </w:p>
    <w:p w14:paraId="13C2F552" w14:textId="77777777" w:rsidR="0027390C" w:rsidRPr="0027390C" w:rsidRDefault="0027390C" w:rsidP="0027390C">
      <w:pPr>
        <w:ind w:left="720"/>
        <w:contextualSpacing/>
        <w:rPr>
          <w:b/>
        </w:rPr>
      </w:pPr>
    </w:p>
    <w:p w14:paraId="13C2F553" w14:textId="77777777" w:rsidR="0027390C" w:rsidRDefault="0027390C" w:rsidP="0027390C">
      <w:pPr>
        <w:ind w:left="720"/>
        <w:contextualSpacing/>
      </w:pPr>
      <w:r w:rsidRPr="0027390C">
        <w:t xml:space="preserve">Same as Note 6 but assume that the creation of the proposed horizontal and vertical alignments have been performed in a previous task and </w:t>
      </w:r>
      <w:r w:rsidR="0002361E">
        <w:rPr>
          <w:b/>
        </w:rPr>
        <w:t>A</w:t>
      </w:r>
      <w:r w:rsidRPr="0027390C">
        <w:rPr>
          <w:b/>
        </w:rPr>
        <w:t>RE NOT</w:t>
      </w:r>
      <w:r w:rsidRPr="0027390C">
        <w:t xml:space="preserve"> included in this effort.</w:t>
      </w:r>
    </w:p>
    <w:p w14:paraId="13C2F554" w14:textId="77777777" w:rsidR="0002361E" w:rsidRDefault="0002361E" w:rsidP="0027390C">
      <w:pPr>
        <w:ind w:left="720"/>
        <w:contextualSpacing/>
        <w:rPr>
          <w:b/>
        </w:rPr>
      </w:pPr>
    </w:p>
    <w:p w14:paraId="13C2F555" w14:textId="77777777" w:rsidR="0002361E" w:rsidRPr="0027390C" w:rsidRDefault="0002361E" w:rsidP="0027390C">
      <w:pPr>
        <w:ind w:left="720"/>
        <w:contextualSpacing/>
        <w:rPr>
          <w:b/>
        </w:rPr>
      </w:pPr>
    </w:p>
    <w:p w14:paraId="13C2F556" w14:textId="77777777" w:rsidR="0027390C" w:rsidRPr="00F309BC" w:rsidRDefault="0027390C" w:rsidP="005C71A0">
      <w:pPr>
        <w:pStyle w:val="ListParagraph"/>
        <w:numPr>
          <w:ilvl w:val="0"/>
          <w:numId w:val="52"/>
        </w:numPr>
        <w:rPr>
          <w:b/>
        </w:rPr>
      </w:pPr>
      <w:r w:rsidRPr="00F309BC">
        <w:rPr>
          <w:b/>
        </w:rPr>
        <w:t>2.7.A.H - Plan and Profile - Ramps</w:t>
      </w:r>
    </w:p>
    <w:p w14:paraId="13C2F557" w14:textId="77777777" w:rsidR="0002361E" w:rsidRDefault="0002361E" w:rsidP="0027390C">
      <w:pPr>
        <w:ind w:left="720"/>
        <w:contextualSpacing/>
      </w:pPr>
    </w:p>
    <w:p w14:paraId="13C2F558" w14:textId="77777777" w:rsidR="0027390C" w:rsidRPr="0027390C" w:rsidRDefault="0027390C" w:rsidP="0027390C">
      <w:pPr>
        <w:ind w:left="720"/>
        <w:contextualSpacing/>
        <w:rPr>
          <w:b/>
        </w:rPr>
      </w:pPr>
      <w:r w:rsidRPr="0027390C">
        <w:t>Same as mainline</w:t>
      </w:r>
    </w:p>
    <w:p w14:paraId="13C2F559" w14:textId="77777777" w:rsidR="0002361E" w:rsidRDefault="0002361E" w:rsidP="0027390C">
      <w:pPr>
        <w:ind w:left="720"/>
        <w:contextualSpacing/>
        <w:rPr>
          <w:b/>
          <w:bCs/>
        </w:rPr>
      </w:pPr>
    </w:p>
    <w:p w14:paraId="13C2F55A" w14:textId="77777777" w:rsidR="0002361E" w:rsidRDefault="0027390C" w:rsidP="0027390C">
      <w:pPr>
        <w:ind w:left="720"/>
        <w:contextualSpacing/>
        <w:rPr>
          <w:b/>
          <w:bCs/>
        </w:rPr>
      </w:pPr>
      <w:r w:rsidRPr="0027390C">
        <w:rPr>
          <w:b/>
          <w:bCs/>
        </w:rPr>
        <w:t>Hours are manhours by sheet</w:t>
      </w:r>
      <w:r w:rsidR="0002361E">
        <w:rPr>
          <w:b/>
          <w:bCs/>
        </w:rPr>
        <w:t>.</w:t>
      </w:r>
    </w:p>
    <w:p w14:paraId="13C2F55B" w14:textId="77777777" w:rsidR="0002361E" w:rsidRDefault="0002361E" w:rsidP="0027390C">
      <w:pPr>
        <w:ind w:left="720"/>
        <w:contextualSpacing/>
        <w:rPr>
          <w:b/>
          <w:bCs/>
        </w:rPr>
      </w:pPr>
    </w:p>
    <w:p w14:paraId="13C2F55C" w14:textId="77777777" w:rsidR="0027390C" w:rsidRPr="0027390C" w:rsidRDefault="0027390C" w:rsidP="0027390C">
      <w:pPr>
        <w:ind w:left="720"/>
        <w:contextualSpacing/>
        <w:rPr>
          <w:b/>
        </w:rPr>
      </w:pPr>
      <w:r w:rsidRPr="0027390C">
        <w:rPr>
          <w:b/>
        </w:rPr>
        <w:t>Low</w:t>
      </w:r>
      <w:r w:rsidRPr="0027390C">
        <w:t xml:space="preserve"> -rural</w:t>
      </w:r>
    </w:p>
    <w:p w14:paraId="13C2F55D" w14:textId="77777777" w:rsidR="0027390C" w:rsidRPr="0027390C" w:rsidRDefault="0027390C" w:rsidP="0027390C">
      <w:pPr>
        <w:ind w:left="720"/>
        <w:contextualSpacing/>
        <w:rPr>
          <w:b/>
        </w:rPr>
      </w:pPr>
    </w:p>
    <w:p w14:paraId="13C2F55E" w14:textId="77777777" w:rsidR="0027390C" w:rsidRPr="0027390C" w:rsidRDefault="0027390C" w:rsidP="0027390C">
      <w:pPr>
        <w:ind w:left="720"/>
        <w:contextualSpacing/>
        <w:rPr>
          <w:b/>
        </w:rPr>
      </w:pPr>
      <w:r w:rsidRPr="0027390C">
        <w:rPr>
          <w:b/>
        </w:rPr>
        <w:t xml:space="preserve">Medium </w:t>
      </w:r>
      <w:r w:rsidRPr="0027390C">
        <w:t>- urban interstate</w:t>
      </w:r>
    </w:p>
    <w:p w14:paraId="13C2F55F" w14:textId="77777777" w:rsidR="0027390C" w:rsidRPr="0027390C" w:rsidRDefault="0027390C" w:rsidP="0027390C">
      <w:pPr>
        <w:ind w:left="720"/>
        <w:contextualSpacing/>
        <w:rPr>
          <w:b/>
        </w:rPr>
      </w:pPr>
    </w:p>
    <w:p w14:paraId="13C2F560" w14:textId="77777777" w:rsidR="0027390C" w:rsidRPr="0027390C" w:rsidRDefault="0027390C" w:rsidP="0027390C">
      <w:pPr>
        <w:ind w:left="720"/>
        <w:contextualSpacing/>
      </w:pPr>
      <w:r w:rsidRPr="0027390C">
        <w:rPr>
          <w:b/>
        </w:rPr>
        <w:t xml:space="preserve">High </w:t>
      </w:r>
      <w:r w:rsidRPr="0027390C">
        <w:t>– urban arterial</w:t>
      </w:r>
    </w:p>
    <w:p w14:paraId="13C2F561" w14:textId="77777777" w:rsidR="0027390C" w:rsidRDefault="0027390C" w:rsidP="0027390C">
      <w:pPr>
        <w:ind w:left="720"/>
        <w:contextualSpacing/>
      </w:pPr>
    </w:p>
    <w:p w14:paraId="13C2F562" w14:textId="77777777" w:rsidR="0002361E" w:rsidRPr="0027390C" w:rsidRDefault="0002361E" w:rsidP="0027390C">
      <w:pPr>
        <w:ind w:left="720"/>
        <w:contextualSpacing/>
      </w:pPr>
    </w:p>
    <w:p w14:paraId="13C2F563" w14:textId="77777777" w:rsidR="0027390C" w:rsidRPr="0002361E" w:rsidRDefault="0027390C" w:rsidP="005C71A0">
      <w:pPr>
        <w:pStyle w:val="ListParagraph"/>
        <w:numPr>
          <w:ilvl w:val="0"/>
          <w:numId w:val="52"/>
        </w:numPr>
        <w:rPr>
          <w:b/>
        </w:rPr>
      </w:pPr>
      <w:r w:rsidRPr="0002361E">
        <w:rPr>
          <w:b/>
        </w:rPr>
        <w:t>2.7.A.H – Plan and Profile - Ramps(H&amp;V alignments creation NOT included)</w:t>
      </w:r>
    </w:p>
    <w:p w14:paraId="13C2F564" w14:textId="77777777" w:rsidR="0027390C" w:rsidRPr="0027390C" w:rsidRDefault="0027390C" w:rsidP="0027390C">
      <w:pPr>
        <w:ind w:left="720"/>
        <w:contextualSpacing/>
        <w:rPr>
          <w:b/>
        </w:rPr>
      </w:pPr>
    </w:p>
    <w:p w14:paraId="13C2F565" w14:textId="77777777" w:rsidR="0027390C" w:rsidRPr="0027390C" w:rsidRDefault="0027390C" w:rsidP="0027390C">
      <w:pPr>
        <w:ind w:left="720"/>
        <w:contextualSpacing/>
        <w:rPr>
          <w:b/>
        </w:rPr>
      </w:pPr>
      <w:r w:rsidRPr="0027390C">
        <w:t xml:space="preserve">Same as Note 7 but assume that the creation of the proposed horizontal and vertical alignments have been performed in a previous task and </w:t>
      </w:r>
      <w:r w:rsidRPr="0027390C">
        <w:rPr>
          <w:b/>
        </w:rPr>
        <w:t>ARE NOT</w:t>
      </w:r>
      <w:r w:rsidRPr="0027390C">
        <w:t xml:space="preserve"> included in this effort.</w:t>
      </w:r>
    </w:p>
    <w:p w14:paraId="13C2F566" w14:textId="77777777" w:rsidR="0027390C" w:rsidRDefault="0027390C" w:rsidP="0027390C">
      <w:pPr>
        <w:ind w:left="720"/>
        <w:contextualSpacing/>
        <w:rPr>
          <w:b/>
        </w:rPr>
      </w:pPr>
    </w:p>
    <w:p w14:paraId="13C2F567" w14:textId="77777777" w:rsidR="0002361E" w:rsidRPr="0027390C" w:rsidRDefault="0002361E" w:rsidP="0027390C">
      <w:pPr>
        <w:ind w:left="720"/>
        <w:contextualSpacing/>
        <w:rPr>
          <w:b/>
        </w:rPr>
      </w:pPr>
    </w:p>
    <w:p w14:paraId="13C2F568" w14:textId="77777777" w:rsidR="0027390C" w:rsidRPr="0027390C" w:rsidRDefault="0027390C" w:rsidP="005C71A0">
      <w:pPr>
        <w:numPr>
          <w:ilvl w:val="0"/>
          <w:numId w:val="52"/>
        </w:numPr>
        <w:contextualSpacing/>
        <w:rPr>
          <w:b/>
        </w:rPr>
      </w:pPr>
      <w:r w:rsidRPr="0027390C">
        <w:rPr>
          <w:b/>
        </w:rPr>
        <w:t>2.7.A.I - Superelevation Table</w:t>
      </w:r>
    </w:p>
    <w:p w14:paraId="13C2F569" w14:textId="77777777" w:rsidR="0027390C" w:rsidRPr="0027390C" w:rsidRDefault="0027390C" w:rsidP="0027390C">
      <w:pPr>
        <w:ind w:left="720"/>
        <w:contextualSpacing/>
      </w:pPr>
    </w:p>
    <w:p w14:paraId="13C2F56A" w14:textId="77777777" w:rsidR="0027390C" w:rsidRPr="0027390C" w:rsidRDefault="0027390C" w:rsidP="0027390C">
      <w:pPr>
        <w:ind w:left="720"/>
        <w:contextualSpacing/>
      </w:pPr>
      <w:r w:rsidRPr="0027390C">
        <w:t>Includes superelevation calculations, table generation, transition</w:t>
      </w:r>
    </w:p>
    <w:p w14:paraId="13C2F56B" w14:textId="77777777" w:rsidR="0027390C" w:rsidRPr="0027390C" w:rsidRDefault="0027390C" w:rsidP="0027390C">
      <w:pPr>
        <w:ind w:left="720"/>
        <w:contextualSpacing/>
        <w:rPr>
          <w:b/>
        </w:rPr>
      </w:pPr>
    </w:p>
    <w:p w14:paraId="13C2F56C" w14:textId="77777777" w:rsidR="0027390C" w:rsidRPr="0027390C" w:rsidRDefault="0027390C" w:rsidP="0027390C">
      <w:pPr>
        <w:ind w:left="720"/>
        <w:contextualSpacing/>
        <w:rPr>
          <w:b/>
        </w:rPr>
      </w:pPr>
      <w:r w:rsidRPr="0027390C">
        <w:rPr>
          <w:b/>
        </w:rPr>
        <w:t xml:space="preserve">Hours are manhours by sheet.  </w:t>
      </w:r>
    </w:p>
    <w:p w14:paraId="13C2F56D" w14:textId="77777777" w:rsidR="0027390C" w:rsidRPr="0027390C" w:rsidRDefault="0027390C" w:rsidP="0027390C">
      <w:pPr>
        <w:ind w:left="720"/>
        <w:contextualSpacing/>
        <w:rPr>
          <w:b/>
        </w:rPr>
      </w:pPr>
    </w:p>
    <w:p w14:paraId="13C2F56E" w14:textId="77777777" w:rsidR="0027390C" w:rsidRPr="0027390C" w:rsidRDefault="0027390C" w:rsidP="0027390C">
      <w:pPr>
        <w:ind w:left="720"/>
        <w:contextualSpacing/>
      </w:pPr>
      <w:r w:rsidRPr="0027390C">
        <w:rPr>
          <w:b/>
        </w:rPr>
        <w:t xml:space="preserve">Low </w:t>
      </w:r>
      <w:r w:rsidRPr="0027390C">
        <w:t>- two-lanes</w:t>
      </w:r>
    </w:p>
    <w:p w14:paraId="13C2F56F" w14:textId="77777777" w:rsidR="0027390C" w:rsidRPr="0027390C" w:rsidRDefault="0027390C" w:rsidP="0027390C">
      <w:pPr>
        <w:ind w:left="720"/>
        <w:contextualSpacing/>
      </w:pPr>
    </w:p>
    <w:p w14:paraId="13C2F570" w14:textId="77777777" w:rsidR="0027390C" w:rsidRPr="0027390C" w:rsidRDefault="0027390C" w:rsidP="0027390C">
      <w:pPr>
        <w:ind w:left="720"/>
        <w:contextualSpacing/>
      </w:pPr>
      <w:r w:rsidRPr="0027390C">
        <w:rPr>
          <w:b/>
        </w:rPr>
        <w:t xml:space="preserve">Medium </w:t>
      </w:r>
      <w:r w:rsidRPr="0027390C">
        <w:t>– multiple lanes, non-</w:t>
      </w:r>
      <w:r w:rsidR="00C55FCB">
        <w:t>complex</w:t>
      </w:r>
      <w:r w:rsidRPr="0027390C">
        <w:t xml:space="preserve"> </w:t>
      </w:r>
    </w:p>
    <w:p w14:paraId="13C2F571" w14:textId="77777777" w:rsidR="0027390C" w:rsidRPr="0027390C" w:rsidRDefault="0027390C" w:rsidP="0027390C">
      <w:pPr>
        <w:ind w:left="720"/>
        <w:contextualSpacing/>
      </w:pPr>
    </w:p>
    <w:p w14:paraId="13C2F572" w14:textId="77777777" w:rsidR="0027390C" w:rsidRPr="0027390C" w:rsidRDefault="0027390C" w:rsidP="0027390C">
      <w:pPr>
        <w:ind w:left="720"/>
        <w:contextualSpacing/>
      </w:pPr>
      <w:r w:rsidRPr="0027390C">
        <w:rPr>
          <w:b/>
        </w:rPr>
        <w:t xml:space="preserve">High </w:t>
      </w:r>
      <w:r w:rsidRPr="0027390C">
        <w:t>– multiple lanes, auxiliary lane, bi-furcated section, etc</w:t>
      </w:r>
    </w:p>
    <w:p w14:paraId="13C2F573" w14:textId="77777777" w:rsidR="0027390C" w:rsidRPr="0027390C" w:rsidRDefault="0027390C" w:rsidP="0027390C">
      <w:pPr>
        <w:ind w:left="720"/>
        <w:contextualSpacing/>
      </w:pPr>
    </w:p>
    <w:p w14:paraId="13C2F574" w14:textId="77777777" w:rsidR="0027390C" w:rsidRPr="0027390C" w:rsidRDefault="0027390C" w:rsidP="0027390C">
      <w:pPr>
        <w:ind w:left="720"/>
        <w:contextualSpacing/>
      </w:pPr>
    </w:p>
    <w:p w14:paraId="13C2F575" w14:textId="77777777" w:rsidR="0027390C" w:rsidRPr="0027390C" w:rsidRDefault="0027390C" w:rsidP="005C71A0">
      <w:pPr>
        <w:numPr>
          <w:ilvl w:val="0"/>
          <w:numId w:val="52"/>
        </w:numPr>
        <w:contextualSpacing/>
        <w:rPr>
          <w:b/>
        </w:rPr>
      </w:pPr>
      <w:r w:rsidRPr="0027390C">
        <w:rPr>
          <w:b/>
        </w:rPr>
        <w:t>2.7.A.J - Intersection Details</w:t>
      </w:r>
    </w:p>
    <w:p w14:paraId="13C2F576" w14:textId="77777777" w:rsidR="00C55FCB" w:rsidRDefault="00C55FCB" w:rsidP="0027390C">
      <w:pPr>
        <w:ind w:left="720"/>
        <w:contextualSpacing/>
      </w:pPr>
    </w:p>
    <w:p w14:paraId="13C2F577" w14:textId="77777777" w:rsidR="0027390C" w:rsidRPr="0027390C" w:rsidRDefault="0027390C" w:rsidP="0027390C">
      <w:pPr>
        <w:ind w:left="720"/>
        <w:contextualSpacing/>
        <w:rPr>
          <w:b/>
        </w:rPr>
      </w:pPr>
      <w:r w:rsidRPr="0027390C">
        <w:t>Includes running truck turn templates</w:t>
      </w:r>
    </w:p>
    <w:p w14:paraId="13C2F578" w14:textId="77777777" w:rsidR="0027390C" w:rsidRPr="0027390C" w:rsidRDefault="0027390C" w:rsidP="0027390C">
      <w:pPr>
        <w:ind w:left="720"/>
        <w:contextualSpacing/>
        <w:rPr>
          <w:b/>
        </w:rPr>
      </w:pPr>
    </w:p>
    <w:p w14:paraId="13C2F579" w14:textId="77777777" w:rsidR="0027390C" w:rsidRPr="0027390C" w:rsidRDefault="0027390C" w:rsidP="0027390C">
      <w:pPr>
        <w:ind w:left="720"/>
        <w:contextualSpacing/>
        <w:rPr>
          <w:b/>
        </w:rPr>
      </w:pPr>
      <w:r w:rsidRPr="0027390C">
        <w:rPr>
          <w:b/>
        </w:rPr>
        <w:t xml:space="preserve">Hours are manhours by intersection.  </w:t>
      </w:r>
      <w:r w:rsidRPr="0027390C">
        <w:t>Overall hours can be a mix of low, medium, and high intersections</w:t>
      </w:r>
      <w:r w:rsidR="00C55FCB">
        <w:t>.</w:t>
      </w:r>
      <w:r w:rsidRPr="0027390C">
        <w:t xml:space="preserve"> </w:t>
      </w:r>
    </w:p>
    <w:p w14:paraId="13C2F57A" w14:textId="77777777" w:rsidR="0027390C" w:rsidRPr="0027390C" w:rsidRDefault="0027390C" w:rsidP="0027390C">
      <w:pPr>
        <w:ind w:left="720"/>
        <w:contextualSpacing/>
      </w:pPr>
      <w:r w:rsidRPr="0027390C">
        <w:rPr>
          <w:b/>
        </w:rPr>
        <w:t xml:space="preserve">Low </w:t>
      </w:r>
      <w:r w:rsidRPr="0027390C">
        <w:t xml:space="preserve">- T-intersection or 4-way, asphalt pavement, graded </w:t>
      </w:r>
      <w:r w:rsidR="00C55FCB">
        <w:t>shoulders</w:t>
      </w:r>
    </w:p>
    <w:p w14:paraId="13C2F57B" w14:textId="77777777" w:rsidR="0027390C" w:rsidRPr="0027390C" w:rsidRDefault="0027390C" w:rsidP="0027390C">
      <w:pPr>
        <w:ind w:left="720"/>
        <w:contextualSpacing/>
      </w:pPr>
    </w:p>
    <w:p w14:paraId="13C2F57C" w14:textId="77777777" w:rsidR="0027390C" w:rsidRPr="0027390C" w:rsidRDefault="0027390C" w:rsidP="0027390C">
      <w:pPr>
        <w:ind w:left="720"/>
        <w:contextualSpacing/>
      </w:pPr>
      <w:r w:rsidRPr="0027390C">
        <w:rPr>
          <w:b/>
        </w:rPr>
        <w:t xml:space="preserve">Medium </w:t>
      </w:r>
      <w:r w:rsidRPr="0027390C">
        <w:t>– 4-way intersection, two-or more lanes, asphalt pavement with curbs and ramps</w:t>
      </w:r>
      <w:r w:rsidR="00C55FCB">
        <w:t>.</w:t>
      </w:r>
      <w:r w:rsidRPr="0027390C">
        <w:t xml:space="preserve"> </w:t>
      </w:r>
    </w:p>
    <w:p w14:paraId="13C2F57D" w14:textId="77777777" w:rsidR="0027390C" w:rsidRPr="0027390C" w:rsidRDefault="0027390C" w:rsidP="0027390C">
      <w:pPr>
        <w:ind w:left="720"/>
        <w:contextualSpacing/>
      </w:pPr>
    </w:p>
    <w:p w14:paraId="13C2F57E" w14:textId="77777777" w:rsidR="0027390C" w:rsidRPr="0027390C" w:rsidRDefault="0027390C" w:rsidP="0027390C">
      <w:pPr>
        <w:ind w:left="720"/>
        <w:contextualSpacing/>
      </w:pPr>
      <w:r w:rsidRPr="0027390C">
        <w:rPr>
          <w:b/>
        </w:rPr>
        <w:t xml:space="preserve">High </w:t>
      </w:r>
      <w:r w:rsidRPr="0027390C">
        <w:t>– 4-way intersection, multiple lanes, with concrete pavement and curbs and ramps.</w:t>
      </w:r>
    </w:p>
    <w:p w14:paraId="13C2F57F" w14:textId="77777777" w:rsidR="0027390C" w:rsidRPr="0027390C" w:rsidRDefault="0027390C" w:rsidP="0027390C">
      <w:pPr>
        <w:ind w:left="720"/>
        <w:contextualSpacing/>
      </w:pPr>
    </w:p>
    <w:p w14:paraId="13C2F580" w14:textId="77777777" w:rsidR="0027390C" w:rsidRPr="0027390C" w:rsidRDefault="0027390C" w:rsidP="0027390C">
      <w:pPr>
        <w:ind w:left="720"/>
        <w:contextualSpacing/>
      </w:pPr>
    </w:p>
    <w:p w14:paraId="13C2F581" w14:textId="77777777" w:rsidR="0027390C" w:rsidRPr="0027390C" w:rsidRDefault="0027390C" w:rsidP="005C71A0">
      <w:pPr>
        <w:numPr>
          <w:ilvl w:val="0"/>
          <w:numId w:val="52"/>
        </w:numPr>
        <w:contextualSpacing/>
        <w:rPr>
          <w:b/>
        </w:rPr>
      </w:pPr>
      <w:r w:rsidRPr="0027390C">
        <w:rPr>
          <w:b/>
        </w:rPr>
        <w:t>2.7.A.K - Interchange Geometrics &amp; Details</w:t>
      </w:r>
    </w:p>
    <w:p w14:paraId="13C2F582" w14:textId="77777777" w:rsidR="00C55FCB" w:rsidRDefault="00C55FCB" w:rsidP="0027390C">
      <w:pPr>
        <w:ind w:left="720"/>
        <w:contextualSpacing/>
        <w:rPr>
          <w:b/>
        </w:rPr>
      </w:pPr>
    </w:p>
    <w:p w14:paraId="13C2F583" w14:textId="77777777" w:rsidR="0027390C" w:rsidRPr="0027390C" w:rsidRDefault="0027390C" w:rsidP="0027390C">
      <w:pPr>
        <w:ind w:left="720"/>
        <w:contextualSpacing/>
        <w:rPr>
          <w:b/>
        </w:rPr>
      </w:pPr>
      <w:r w:rsidRPr="0027390C">
        <w:rPr>
          <w:b/>
        </w:rPr>
        <w:t>Hours are manhours by sheet.</w:t>
      </w:r>
    </w:p>
    <w:p w14:paraId="13C2F584" w14:textId="77777777" w:rsidR="0027390C" w:rsidRPr="0027390C" w:rsidRDefault="0027390C" w:rsidP="0027390C">
      <w:pPr>
        <w:ind w:left="720"/>
        <w:contextualSpacing/>
        <w:rPr>
          <w:b/>
        </w:rPr>
      </w:pPr>
    </w:p>
    <w:p w14:paraId="13C2F585" w14:textId="77777777" w:rsidR="0027390C" w:rsidRPr="0027390C" w:rsidRDefault="0027390C" w:rsidP="0027390C">
      <w:pPr>
        <w:ind w:left="720"/>
        <w:contextualSpacing/>
        <w:rPr>
          <w:b/>
        </w:rPr>
      </w:pPr>
      <w:r w:rsidRPr="0027390C">
        <w:rPr>
          <w:b/>
        </w:rPr>
        <w:t xml:space="preserve">Low - </w:t>
      </w:r>
      <w:r w:rsidRPr="00C55FCB">
        <w:t>rural, one-lane exit/entrance ramp</w:t>
      </w:r>
    </w:p>
    <w:p w14:paraId="13C2F586" w14:textId="77777777" w:rsidR="0027390C" w:rsidRPr="0027390C" w:rsidRDefault="0027390C" w:rsidP="0027390C">
      <w:pPr>
        <w:ind w:left="720"/>
        <w:contextualSpacing/>
        <w:rPr>
          <w:b/>
        </w:rPr>
      </w:pPr>
    </w:p>
    <w:p w14:paraId="13C2F587" w14:textId="77777777" w:rsidR="0027390C" w:rsidRPr="00C55FCB" w:rsidRDefault="0027390C" w:rsidP="0027390C">
      <w:pPr>
        <w:ind w:left="720"/>
        <w:contextualSpacing/>
      </w:pPr>
      <w:r w:rsidRPr="0027390C">
        <w:rPr>
          <w:b/>
        </w:rPr>
        <w:t xml:space="preserve">Medium - </w:t>
      </w:r>
      <w:r w:rsidRPr="00C55FCB">
        <w:t xml:space="preserve">urban or rural, multiple exit/entrance </w:t>
      </w:r>
      <w:r w:rsidR="00C55FCB" w:rsidRPr="00C55FCB">
        <w:t>lanes</w:t>
      </w:r>
    </w:p>
    <w:p w14:paraId="13C2F588" w14:textId="77777777" w:rsidR="0027390C" w:rsidRPr="00C55FCB" w:rsidRDefault="0027390C" w:rsidP="0027390C">
      <w:pPr>
        <w:ind w:left="720"/>
        <w:contextualSpacing/>
      </w:pPr>
    </w:p>
    <w:p w14:paraId="13C2F589" w14:textId="77777777" w:rsidR="0027390C" w:rsidRPr="0027390C" w:rsidRDefault="0027390C" w:rsidP="0027390C">
      <w:pPr>
        <w:ind w:left="720"/>
        <w:contextualSpacing/>
        <w:rPr>
          <w:b/>
        </w:rPr>
      </w:pPr>
      <w:r w:rsidRPr="0027390C">
        <w:rPr>
          <w:b/>
        </w:rPr>
        <w:t xml:space="preserve">High </w:t>
      </w:r>
      <w:r w:rsidRPr="00C55FCB">
        <w:t>- urban multiple lanes, auxiliary lanes</w:t>
      </w:r>
    </w:p>
    <w:p w14:paraId="13C2F58A" w14:textId="77777777" w:rsidR="0027390C" w:rsidRPr="0027390C" w:rsidRDefault="0027390C" w:rsidP="0027390C">
      <w:pPr>
        <w:ind w:left="720"/>
        <w:contextualSpacing/>
        <w:rPr>
          <w:b/>
        </w:rPr>
      </w:pPr>
    </w:p>
    <w:p w14:paraId="13C2F58B" w14:textId="77777777" w:rsidR="0027390C" w:rsidRPr="0027390C" w:rsidRDefault="0027390C" w:rsidP="005C71A0">
      <w:pPr>
        <w:numPr>
          <w:ilvl w:val="0"/>
          <w:numId w:val="52"/>
        </w:numPr>
        <w:contextualSpacing/>
        <w:rPr>
          <w:b/>
        </w:rPr>
      </w:pPr>
      <w:r w:rsidRPr="0027390C">
        <w:rPr>
          <w:b/>
        </w:rPr>
        <w:t>2.7.A.L - Driveway Details</w:t>
      </w:r>
    </w:p>
    <w:p w14:paraId="13C2F58C" w14:textId="77777777" w:rsidR="0027390C" w:rsidRPr="0027390C" w:rsidRDefault="0027390C" w:rsidP="0027390C">
      <w:pPr>
        <w:ind w:left="720"/>
        <w:contextualSpacing/>
      </w:pPr>
    </w:p>
    <w:p w14:paraId="13C2F58D" w14:textId="77777777" w:rsidR="0027390C" w:rsidRPr="0027390C" w:rsidRDefault="0027390C" w:rsidP="0027390C">
      <w:pPr>
        <w:ind w:left="720"/>
        <w:contextualSpacing/>
      </w:pPr>
      <w:r w:rsidRPr="0027390C">
        <w:t>Units changed from hrs/sheet to hrs/drive</w:t>
      </w:r>
    </w:p>
    <w:p w14:paraId="13C2F58E" w14:textId="77777777" w:rsidR="0027390C" w:rsidRPr="0027390C" w:rsidRDefault="0027390C" w:rsidP="0027390C">
      <w:pPr>
        <w:ind w:left="720"/>
        <w:contextualSpacing/>
        <w:rPr>
          <w:b/>
        </w:rPr>
      </w:pPr>
    </w:p>
    <w:p w14:paraId="13C2F58F" w14:textId="77777777" w:rsidR="0027390C" w:rsidRPr="0027390C" w:rsidRDefault="0027390C" w:rsidP="0027390C">
      <w:pPr>
        <w:ind w:left="720"/>
        <w:contextualSpacing/>
        <w:rPr>
          <w:b/>
        </w:rPr>
      </w:pPr>
      <w:r w:rsidRPr="0027390C">
        <w:rPr>
          <w:b/>
        </w:rPr>
        <w:t>Hours are manhours by drive</w:t>
      </w:r>
      <w:r w:rsidR="00C55FCB">
        <w:rPr>
          <w:b/>
        </w:rPr>
        <w:t>.</w:t>
      </w:r>
      <w:r w:rsidRPr="0027390C">
        <w:rPr>
          <w:b/>
        </w:rPr>
        <w:t xml:space="preserve"> </w:t>
      </w:r>
    </w:p>
    <w:p w14:paraId="13C2F590" w14:textId="77777777" w:rsidR="0027390C" w:rsidRPr="0027390C" w:rsidRDefault="0027390C" w:rsidP="0027390C">
      <w:pPr>
        <w:ind w:left="720"/>
        <w:contextualSpacing/>
        <w:rPr>
          <w:b/>
        </w:rPr>
      </w:pPr>
    </w:p>
    <w:p w14:paraId="13C2F591" w14:textId="77777777" w:rsidR="0027390C" w:rsidRPr="0027390C" w:rsidRDefault="0027390C" w:rsidP="0027390C">
      <w:pPr>
        <w:ind w:left="720"/>
        <w:contextualSpacing/>
        <w:rPr>
          <w:b/>
        </w:rPr>
      </w:pPr>
      <w:r w:rsidRPr="0027390C">
        <w:rPr>
          <w:b/>
        </w:rPr>
        <w:t xml:space="preserve">Low </w:t>
      </w:r>
      <w:r w:rsidRPr="00C55FCB">
        <w:t xml:space="preserve">- Less than 50’ long, perpendicular to centerline, same location, field or </w:t>
      </w:r>
      <w:r w:rsidR="00C55FCB" w:rsidRPr="00C55FCB">
        <w:t>residential</w:t>
      </w:r>
    </w:p>
    <w:p w14:paraId="13C2F592" w14:textId="77777777" w:rsidR="0027390C" w:rsidRPr="0027390C" w:rsidRDefault="0027390C" w:rsidP="0027390C">
      <w:pPr>
        <w:ind w:left="720"/>
        <w:contextualSpacing/>
        <w:rPr>
          <w:b/>
        </w:rPr>
      </w:pPr>
    </w:p>
    <w:p w14:paraId="13C2F593" w14:textId="77777777" w:rsidR="0027390C" w:rsidRPr="00C55FCB" w:rsidRDefault="0027390C" w:rsidP="0027390C">
      <w:pPr>
        <w:ind w:left="720"/>
        <w:contextualSpacing/>
      </w:pPr>
      <w:r w:rsidRPr="0027390C">
        <w:rPr>
          <w:b/>
        </w:rPr>
        <w:t xml:space="preserve">Medium </w:t>
      </w:r>
      <w:r w:rsidRPr="00C55FCB">
        <w:t xml:space="preserve">-   50’ to 150’, skewed, commercial, residential, or </w:t>
      </w:r>
      <w:r w:rsidR="00C55FCB">
        <w:t>field</w:t>
      </w:r>
    </w:p>
    <w:p w14:paraId="13C2F594" w14:textId="77777777" w:rsidR="0027390C" w:rsidRPr="00C55FCB" w:rsidRDefault="0027390C" w:rsidP="0027390C">
      <w:pPr>
        <w:ind w:left="720"/>
        <w:contextualSpacing/>
      </w:pPr>
    </w:p>
    <w:p w14:paraId="13C2F595" w14:textId="77777777" w:rsidR="0027390C" w:rsidRPr="00C55FCB" w:rsidRDefault="0027390C" w:rsidP="0027390C">
      <w:pPr>
        <w:ind w:left="720"/>
        <w:contextualSpacing/>
      </w:pPr>
      <w:r w:rsidRPr="0027390C">
        <w:rPr>
          <w:b/>
        </w:rPr>
        <w:t xml:space="preserve">High </w:t>
      </w:r>
      <w:r w:rsidRPr="00C55FCB">
        <w:t>– over 150’, commercial, realignment, other complexities</w:t>
      </w:r>
    </w:p>
    <w:p w14:paraId="13C2F596" w14:textId="77777777" w:rsidR="0027390C" w:rsidRPr="0027390C" w:rsidRDefault="0027390C" w:rsidP="0027390C">
      <w:pPr>
        <w:ind w:left="720"/>
        <w:contextualSpacing/>
        <w:rPr>
          <w:b/>
        </w:rPr>
      </w:pPr>
    </w:p>
    <w:p w14:paraId="13C2F597" w14:textId="77777777" w:rsidR="0027390C" w:rsidRDefault="0027390C" w:rsidP="0027390C">
      <w:pPr>
        <w:ind w:left="720"/>
        <w:contextualSpacing/>
        <w:rPr>
          <w:b/>
        </w:rPr>
      </w:pPr>
    </w:p>
    <w:p w14:paraId="13C2F598" w14:textId="77777777" w:rsidR="00730B1D" w:rsidRPr="0027390C" w:rsidRDefault="00730B1D" w:rsidP="0027390C">
      <w:pPr>
        <w:ind w:left="720"/>
        <w:contextualSpacing/>
        <w:rPr>
          <w:b/>
        </w:rPr>
      </w:pPr>
    </w:p>
    <w:p w14:paraId="13C2F599" w14:textId="77777777" w:rsidR="0027390C" w:rsidRPr="0027390C" w:rsidRDefault="0027390C" w:rsidP="005C71A0">
      <w:pPr>
        <w:numPr>
          <w:ilvl w:val="0"/>
          <w:numId w:val="52"/>
        </w:numPr>
        <w:contextualSpacing/>
        <w:rPr>
          <w:b/>
        </w:rPr>
      </w:pPr>
      <w:r w:rsidRPr="0027390C">
        <w:rPr>
          <w:b/>
        </w:rPr>
        <w:t>2.7.A.M - Design Exception Request</w:t>
      </w:r>
    </w:p>
    <w:p w14:paraId="13C2F59A" w14:textId="77777777" w:rsidR="00C55FCB" w:rsidRDefault="00C55FCB" w:rsidP="0027390C">
      <w:pPr>
        <w:ind w:left="720"/>
        <w:contextualSpacing/>
      </w:pPr>
    </w:p>
    <w:p w14:paraId="13C2F59B" w14:textId="77777777" w:rsidR="0027390C" w:rsidRPr="0027390C" w:rsidRDefault="0027390C" w:rsidP="0027390C">
      <w:pPr>
        <w:ind w:left="720"/>
        <w:contextualSpacing/>
      </w:pPr>
      <w:r w:rsidRPr="0027390C">
        <w:t>Estimate per exception requested, not per sheet</w:t>
      </w:r>
    </w:p>
    <w:p w14:paraId="13C2F59C" w14:textId="77777777" w:rsidR="0027390C" w:rsidRPr="0027390C" w:rsidRDefault="0027390C" w:rsidP="0027390C">
      <w:pPr>
        <w:ind w:left="720"/>
        <w:contextualSpacing/>
        <w:rPr>
          <w:b/>
        </w:rPr>
      </w:pPr>
    </w:p>
    <w:p w14:paraId="13C2F59D" w14:textId="77777777" w:rsidR="0027390C" w:rsidRPr="0027390C" w:rsidRDefault="0027390C" w:rsidP="0027390C">
      <w:pPr>
        <w:ind w:left="720"/>
        <w:contextualSpacing/>
        <w:rPr>
          <w:b/>
        </w:rPr>
      </w:pPr>
      <w:r w:rsidRPr="0027390C">
        <w:rPr>
          <w:b/>
        </w:rPr>
        <w:t>Hours are manhours by exception request</w:t>
      </w:r>
      <w:r w:rsidR="00C55FCB">
        <w:rPr>
          <w:b/>
        </w:rPr>
        <w:t>.</w:t>
      </w:r>
      <w:r w:rsidRPr="0027390C">
        <w:rPr>
          <w:b/>
        </w:rPr>
        <w:t xml:space="preserve"> </w:t>
      </w:r>
    </w:p>
    <w:p w14:paraId="13C2F59E" w14:textId="77777777" w:rsidR="0027390C" w:rsidRPr="0027390C" w:rsidRDefault="0027390C" w:rsidP="0027390C">
      <w:pPr>
        <w:ind w:left="720"/>
        <w:contextualSpacing/>
        <w:rPr>
          <w:b/>
        </w:rPr>
      </w:pPr>
    </w:p>
    <w:p w14:paraId="13C2F59F" w14:textId="77777777" w:rsidR="0027390C" w:rsidRPr="0027390C" w:rsidRDefault="0027390C" w:rsidP="0027390C">
      <w:pPr>
        <w:ind w:left="720"/>
        <w:contextualSpacing/>
        <w:rPr>
          <w:b/>
        </w:rPr>
      </w:pPr>
      <w:r w:rsidRPr="0027390C">
        <w:rPr>
          <w:b/>
        </w:rPr>
        <w:t xml:space="preserve">Low </w:t>
      </w:r>
      <w:r w:rsidRPr="0027390C">
        <w:t xml:space="preserve">- design criteria information and approval </w:t>
      </w:r>
      <w:r w:rsidR="00C55FCB">
        <w:t>sheet.</w:t>
      </w:r>
    </w:p>
    <w:p w14:paraId="13C2F5A0" w14:textId="77777777" w:rsidR="0027390C" w:rsidRPr="0027390C" w:rsidRDefault="0027390C" w:rsidP="0027390C">
      <w:pPr>
        <w:ind w:left="720"/>
        <w:contextualSpacing/>
        <w:rPr>
          <w:b/>
        </w:rPr>
      </w:pPr>
    </w:p>
    <w:p w14:paraId="13C2F5A1" w14:textId="77777777" w:rsidR="0027390C" w:rsidRPr="0027390C" w:rsidRDefault="0027390C" w:rsidP="0027390C">
      <w:pPr>
        <w:ind w:left="720"/>
        <w:contextualSpacing/>
        <w:rPr>
          <w:b/>
        </w:rPr>
      </w:pPr>
      <w:r w:rsidRPr="0027390C">
        <w:rPr>
          <w:b/>
        </w:rPr>
        <w:t xml:space="preserve">Medium </w:t>
      </w:r>
      <w:r w:rsidRPr="0027390C">
        <w:t>- N/</w:t>
      </w:r>
      <w:r w:rsidR="00C55FCB">
        <w:t>A</w:t>
      </w:r>
      <w:r w:rsidRPr="0027390C">
        <w:rPr>
          <w:b/>
        </w:rPr>
        <w:t xml:space="preserve"> </w:t>
      </w:r>
    </w:p>
    <w:p w14:paraId="13C2F5A2" w14:textId="77777777" w:rsidR="0027390C" w:rsidRPr="0027390C" w:rsidRDefault="0027390C" w:rsidP="0027390C">
      <w:pPr>
        <w:ind w:left="720"/>
        <w:contextualSpacing/>
        <w:rPr>
          <w:b/>
        </w:rPr>
      </w:pPr>
    </w:p>
    <w:p w14:paraId="13C2F5A3" w14:textId="77777777" w:rsidR="0027390C" w:rsidRPr="0027390C" w:rsidRDefault="0027390C" w:rsidP="0027390C">
      <w:pPr>
        <w:ind w:left="720"/>
        <w:contextualSpacing/>
      </w:pPr>
      <w:r w:rsidRPr="0027390C">
        <w:rPr>
          <w:b/>
        </w:rPr>
        <w:t xml:space="preserve">High </w:t>
      </w:r>
      <w:r w:rsidRPr="0027390C">
        <w:t xml:space="preserve">- full report.  Identify deficiency; obtain accident data, review for appropriateness, correct data; describe existing facility, proposed facility, controlling criteria, describe deviation, accident history analysis, proposed mitigation, support for the exception, </w:t>
      </w:r>
    </w:p>
    <w:p w14:paraId="13C2F5A4" w14:textId="77777777" w:rsidR="0027390C" w:rsidRPr="0027390C" w:rsidRDefault="0027390C" w:rsidP="0027390C">
      <w:pPr>
        <w:ind w:left="720"/>
        <w:contextualSpacing/>
      </w:pPr>
    </w:p>
    <w:p w14:paraId="13C2F5A5" w14:textId="77777777" w:rsidR="0027390C" w:rsidRPr="0027390C" w:rsidRDefault="0027390C" w:rsidP="0027390C">
      <w:pPr>
        <w:ind w:left="720"/>
        <w:contextualSpacing/>
      </w:pPr>
      <w:r w:rsidRPr="0027390C">
        <w:t>Complicated crash analysis; more difficult impact analysis.  40 of the hours account for use of the Highway Safety Manual to predict future accidents based on new build.</w:t>
      </w:r>
    </w:p>
    <w:p w14:paraId="13C2F5A6" w14:textId="77777777" w:rsidR="0027390C" w:rsidRDefault="0027390C" w:rsidP="0027390C">
      <w:pPr>
        <w:ind w:left="720"/>
        <w:contextualSpacing/>
        <w:rPr>
          <w:b/>
        </w:rPr>
      </w:pPr>
    </w:p>
    <w:p w14:paraId="13C2F5A7" w14:textId="77777777" w:rsidR="00C55FCB" w:rsidRPr="0027390C" w:rsidRDefault="00C55FCB" w:rsidP="0027390C">
      <w:pPr>
        <w:ind w:left="720"/>
        <w:contextualSpacing/>
        <w:rPr>
          <w:b/>
        </w:rPr>
      </w:pPr>
    </w:p>
    <w:p w14:paraId="13C2F5A8" w14:textId="77777777" w:rsidR="0027390C" w:rsidRPr="0027390C" w:rsidRDefault="0027390C" w:rsidP="005C71A0">
      <w:pPr>
        <w:numPr>
          <w:ilvl w:val="0"/>
          <w:numId w:val="52"/>
        </w:numPr>
        <w:contextualSpacing/>
        <w:rPr>
          <w:b/>
        </w:rPr>
      </w:pPr>
      <w:r w:rsidRPr="0027390C">
        <w:rPr>
          <w:b/>
        </w:rPr>
        <w:t>2.7.C.A - Utility Coordination and Documentation</w:t>
      </w:r>
    </w:p>
    <w:p w14:paraId="13C2F5A9" w14:textId="77777777" w:rsidR="0027390C" w:rsidRPr="0027390C" w:rsidRDefault="0027390C" w:rsidP="0027390C">
      <w:pPr>
        <w:ind w:left="720"/>
        <w:contextualSpacing/>
      </w:pPr>
    </w:p>
    <w:p w14:paraId="13C2F5AA" w14:textId="77777777" w:rsidR="0027390C" w:rsidRPr="0027390C" w:rsidRDefault="0027390C" w:rsidP="0027390C">
      <w:pPr>
        <w:ind w:left="720"/>
        <w:contextualSpacing/>
        <w:rPr>
          <w:b/>
        </w:rPr>
      </w:pPr>
      <w:r w:rsidRPr="0027390C">
        <w:t>Includes general administration such as developing contact list, sending plans, etc</w:t>
      </w:r>
      <w:r w:rsidR="00C55FCB">
        <w:t>”</w:t>
      </w:r>
      <w:r w:rsidRPr="0027390C">
        <w:t xml:space="preserve"> </w:t>
      </w:r>
    </w:p>
    <w:p w14:paraId="13C2F5AB" w14:textId="77777777" w:rsidR="0027390C" w:rsidRPr="0027390C" w:rsidRDefault="0027390C" w:rsidP="0027390C">
      <w:pPr>
        <w:ind w:left="720"/>
        <w:contextualSpacing/>
        <w:rPr>
          <w:b/>
        </w:rPr>
      </w:pPr>
    </w:p>
    <w:p w14:paraId="13C2F5AC" w14:textId="77777777" w:rsidR="0027390C" w:rsidRPr="0027390C" w:rsidRDefault="0027390C" w:rsidP="0027390C">
      <w:pPr>
        <w:ind w:left="720"/>
        <w:contextualSpacing/>
      </w:pPr>
      <w:r w:rsidRPr="0027390C">
        <w:t xml:space="preserve">Possible utilities: water, storm, sanitary, electric, gas, phone, cable.  </w:t>
      </w:r>
    </w:p>
    <w:p w14:paraId="13C2F5AD" w14:textId="77777777" w:rsidR="00C55FCB" w:rsidRDefault="00C55FCB" w:rsidP="0027390C">
      <w:pPr>
        <w:ind w:left="720"/>
        <w:contextualSpacing/>
      </w:pPr>
    </w:p>
    <w:p w14:paraId="13C2F5AE" w14:textId="77777777" w:rsidR="0027390C" w:rsidRPr="0027390C" w:rsidRDefault="0027390C" w:rsidP="0027390C">
      <w:pPr>
        <w:ind w:left="720"/>
        <w:contextualSpacing/>
      </w:pPr>
      <w:r w:rsidRPr="0027390C">
        <w:rPr>
          <w:u w:val="single"/>
        </w:rPr>
        <w:t>Does not</w:t>
      </w:r>
      <w:r w:rsidRPr="0027390C">
        <w:t xml:space="preserve"> include incorporation of plan information received from utilities into the base map.</w:t>
      </w:r>
    </w:p>
    <w:p w14:paraId="13C2F5AF" w14:textId="77777777" w:rsidR="0027390C" w:rsidRPr="0027390C" w:rsidRDefault="0027390C" w:rsidP="0027390C">
      <w:pPr>
        <w:ind w:left="720"/>
        <w:contextualSpacing/>
        <w:rPr>
          <w:b/>
        </w:rPr>
      </w:pPr>
      <w:r w:rsidRPr="0027390C">
        <w:t xml:space="preserve"> </w:t>
      </w:r>
    </w:p>
    <w:p w14:paraId="13C2F5B0" w14:textId="77777777" w:rsidR="0027390C" w:rsidRPr="0027390C" w:rsidRDefault="0027390C" w:rsidP="0027390C">
      <w:pPr>
        <w:ind w:left="720"/>
        <w:contextualSpacing/>
        <w:rPr>
          <w:b/>
        </w:rPr>
      </w:pPr>
      <w:r w:rsidRPr="0027390C">
        <w:rPr>
          <w:b/>
        </w:rPr>
        <w:t>Hours are manhours by project</w:t>
      </w:r>
      <w:r w:rsidR="00C55FCB">
        <w:rPr>
          <w:b/>
        </w:rPr>
        <w:t>.</w:t>
      </w:r>
      <w:r w:rsidRPr="0027390C">
        <w:rPr>
          <w:b/>
        </w:rPr>
        <w:t xml:space="preserve"> </w:t>
      </w:r>
    </w:p>
    <w:p w14:paraId="13C2F5B1" w14:textId="77777777" w:rsidR="0027390C" w:rsidRPr="0027390C" w:rsidRDefault="0027390C" w:rsidP="0027390C">
      <w:pPr>
        <w:ind w:left="720"/>
        <w:contextualSpacing/>
        <w:rPr>
          <w:b/>
        </w:rPr>
      </w:pPr>
    </w:p>
    <w:p w14:paraId="13C2F5B2" w14:textId="77777777" w:rsidR="0027390C" w:rsidRPr="0027390C" w:rsidRDefault="0027390C" w:rsidP="0027390C">
      <w:pPr>
        <w:ind w:left="720"/>
        <w:contextualSpacing/>
        <w:rPr>
          <w:b/>
        </w:rPr>
      </w:pPr>
      <w:r w:rsidRPr="0027390C">
        <w:rPr>
          <w:b/>
        </w:rPr>
        <w:t xml:space="preserve">Low </w:t>
      </w:r>
      <w:r w:rsidRPr="0027390C">
        <w:t>- 2 number of utilities, short project</w:t>
      </w:r>
    </w:p>
    <w:p w14:paraId="13C2F5B3" w14:textId="77777777" w:rsidR="0027390C" w:rsidRPr="0027390C" w:rsidRDefault="0027390C" w:rsidP="0027390C">
      <w:pPr>
        <w:ind w:left="720"/>
        <w:contextualSpacing/>
        <w:rPr>
          <w:b/>
        </w:rPr>
      </w:pPr>
    </w:p>
    <w:p w14:paraId="13C2F5B4" w14:textId="77777777" w:rsidR="0027390C" w:rsidRPr="0027390C" w:rsidRDefault="0027390C" w:rsidP="0027390C">
      <w:pPr>
        <w:ind w:left="720"/>
        <w:contextualSpacing/>
        <w:rPr>
          <w:b/>
        </w:rPr>
      </w:pPr>
      <w:r w:rsidRPr="0027390C">
        <w:rPr>
          <w:b/>
        </w:rPr>
        <w:t xml:space="preserve">Medium </w:t>
      </w:r>
      <w:r w:rsidRPr="0027390C">
        <w:t xml:space="preserve">- simple project (e.g. rural) with utility relocation or more than 2 </w:t>
      </w:r>
      <w:r w:rsidR="00C55FCB">
        <w:t>utilities</w:t>
      </w:r>
    </w:p>
    <w:p w14:paraId="13C2F5B5" w14:textId="77777777" w:rsidR="0027390C" w:rsidRPr="0027390C" w:rsidRDefault="0027390C" w:rsidP="0027390C">
      <w:pPr>
        <w:ind w:left="720"/>
        <w:contextualSpacing/>
        <w:rPr>
          <w:b/>
        </w:rPr>
      </w:pPr>
    </w:p>
    <w:p w14:paraId="13C2F5B6" w14:textId="77777777" w:rsidR="0027390C" w:rsidRDefault="0027390C" w:rsidP="0027390C">
      <w:pPr>
        <w:ind w:left="720"/>
        <w:contextualSpacing/>
      </w:pPr>
      <w:r w:rsidRPr="0027390C">
        <w:rPr>
          <w:b/>
        </w:rPr>
        <w:t xml:space="preserve">High </w:t>
      </w:r>
      <w:r w:rsidRPr="0027390C">
        <w:t>- numerous utilities, with conflicts; several underground, complex urban location</w:t>
      </w:r>
    </w:p>
    <w:p w14:paraId="13C2F5B7" w14:textId="77777777" w:rsidR="005C71A0" w:rsidRPr="0027390C" w:rsidRDefault="005C71A0" w:rsidP="0027390C">
      <w:pPr>
        <w:ind w:left="720"/>
        <w:contextualSpacing/>
      </w:pPr>
    </w:p>
    <w:p w14:paraId="13C2F5B8" w14:textId="77777777" w:rsidR="0027390C" w:rsidRDefault="0027390C" w:rsidP="0027390C">
      <w:pPr>
        <w:ind w:left="720"/>
        <w:contextualSpacing/>
      </w:pPr>
    </w:p>
    <w:p w14:paraId="13C2F5B9" w14:textId="77777777" w:rsidR="005C71A0" w:rsidRPr="0027390C" w:rsidRDefault="005C71A0" w:rsidP="005C71A0">
      <w:pPr>
        <w:numPr>
          <w:ilvl w:val="0"/>
          <w:numId w:val="52"/>
        </w:numPr>
        <w:contextualSpacing/>
        <w:rPr>
          <w:b/>
        </w:rPr>
      </w:pPr>
      <w:r w:rsidRPr="0027390C">
        <w:rPr>
          <w:b/>
        </w:rPr>
        <w:t>2.7.C.B - Description of proposed water and/or sewer work</w:t>
      </w:r>
    </w:p>
    <w:p w14:paraId="13C2F5BA" w14:textId="77777777" w:rsidR="005C71A0" w:rsidRPr="0027390C" w:rsidRDefault="005C71A0" w:rsidP="005C71A0">
      <w:pPr>
        <w:ind w:left="720"/>
        <w:contextualSpacing/>
      </w:pPr>
    </w:p>
    <w:p w14:paraId="13C2F5BB" w14:textId="77777777" w:rsidR="005C71A0" w:rsidRPr="0027390C" w:rsidRDefault="005C71A0" w:rsidP="005C71A0">
      <w:pPr>
        <w:ind w:left="720"/>
        <w:contextualSpacing/>
      </w:pPr>
      <w:r w:rsidRPr="0027390C">
        <w:t xml:space="preserve"> 12 base hours include general administrations such as developing contact list, sending plans, etc</w:t>
      </w:r>
      <w:r>
        <w:t>”</w:t>
      </w:r>
      <w:r w:rsidRPr="0027390C">
        <w:t xml:space="preserve"> </w:t>
      </w:r>
    </w:p>
    <w:p w14:paraId="13C2F5BC" w14:textId="77777777" w:rsidR="005C71A0" w:rsidRPr="0027390C" w:rsidRDefault="005C71A0" w:rsidP="005C71A0">
      <w:pPr>
        <w:ind w:left="720"/>
        <w:contextualSpacing/>
        <w:rPr>
          <w:b/>
        </w:rPr>
      </w:pPr>
    </w:p>
    <w:p w14:paraId="13C2F5BD" w14:textId="77777777" w:rsidR="005C71A0" w:rsidRPr="0027390C" w:rsidRDefault="005C71A0" w:rsidP="005C71A0">
      <w:pPr>
        <w:ind w:left="720"/>
        <w:contextualSpacing/>
        <w:rPr>
          <w:b/>
        </w:rPr>
      </w:pPr>
      <w:r w:rsidRPr="0027390C">
        <w:rPr>
          <w:b/>
        </w:rPr>
        <w:t>Additional hours beyond the base hours are manhours by plan sheet on which water/sewer work is involved</w:t>
      </w:r>
      <w:r>
        <w:rPr>
          <w:b/>
        </w:rPr>
        <w:t>.</w:t>
      </w:r>
      <w:r w:rsidRPr="0027390C">
        <w:rPr>
          <w:b/>
        </w:rPr>
        <w:t xml:space="preserve"> </w:t>
      </w:r>
    </w:p>
    <w:p w14:paraId="13C2F5BE" w14:textId="77777777" w:rsidR="005C71A0" w:rsidRPr="0027390C" w:rsidRDefault="005C71A0" w:rsidP="005C71A0">
      <w:pPr>
        <w:ind w:left="720"/>
        <w:contextualSpacing/>
        <w:rPr>
          <w:b/>
        </w:rPr>
      </w:pPr>
    </w:p>
    <w:p w14:paraId="13C2F5BF" w14:textId="77777777" w:rsidR="005C71A0" w:rsidRPr="00C55FCB" w:rsidRDefault="005C71A0" w:rsidP="005C71A0">
      <w:pPr>
        <w:ind w:left="720"/>
        <w:contextualSpacing/>
      </w:pPr>
      <w:r w:rsidRPr="0027390C">
        <w:rPr>
          <w:b/>
        </w:rPr>
        <w:t xml:space="preserve">Low </w:t>
      </w:r>
      <w:r w:rsidRPr="00C55FCB">
        <w:t xml:space="preserve">– Sewer or water only, minor </w:t>
      </w:r>
      <w:r>
        <w:t>conflicts</w:t>
      </w:r>
    </w:p>
    <w:p w14:paraId="13C2F5C0" w14:textId="77777777" w:rsidR="005C71A0" w:rsidRPr="00C55FCB" w:rsidRDefault="005C71A0" w:rsidP="005C71A0">
      <w:pPr>
        <w:ind w:left="720"/>
        <w:contextualSpacing/>
      </w:pPr>
    </w:p>
    <w:p w14:paraId="13C2F5C1" w14:textId="77777777" w:rsidR="005C71A0" w:rsidRPr="00C55FCB" w:rsidRDefault="005C71A0" w:rsidP="005C71A0">
      <w:pPr>
        <w:ind w:left="720"/>
        <w:contextualSpacing/>
      </w:pPr>
      <w:r w:rsidRPr="0027390C">
        <w:rPr>
          <w:b/>
        </w:rPr>
        <w:t xml:space="preserve">Medium </w:t>
      </w:r>
      <w:r w:rsidRPr="00C55FCB">
        <w:t xml:space="preserve">- Sewer or water only with numerous conflicts, or both sewer and water with minor </w:t>
      </w:r>
      <w:r>
        <w:t>conflicts</w:t>
      </w:r>
    </w:p>
    <w:p w14:paraId="13C2F5C2" w14:textId="77777777" w:rsidR="005C71A0" w:rsidRPr="00C55FCB" w:rsidRDefault="005C71A0" w:rsidP="005C71A0">
      <w:pPr>
        <w:ind w:left="720"/>
        <w:contextualSpacing/>
      </w:pPr>
    </w:p>
    <w:p w14:paraId="13C2F5C3" w14:textId="77777777" w:rsidR="005C71A0" w:rsidRPr="00C55FCB" w:rsidRDefault="005C71A0" w:rsidP="005C71A0">
      <w:pPr>
        <w:ind w:left="720"/>
        <w:contextualSpacing/>
      </w:pPr>
      <w:r w:rsidRPr="0027390C">
        <w:rPr>
          <w:b/>
        </w:rPr>
        <w:t xml:space="preserve">High </w:t>
      </w:r>
      <w:r w:rsidRPr="00C55FCB">
        <w:t>– Both sewer and water, numerous conflicts.</w:t>
      </w:r>
    </w:p>
    <w:p w14:paraId="13C2F5C4" w14:textId="77777777" w:rsidR="005C71A0" w:rsidRDefault="005C71A0" w:rsidP="005C71A0">
      <w:pPr>
        <w:ind w:left="720"/>
        <w:contextualSpacing/>
      </w:pPr>
    </w:p>
    <w:p w14:paraId="13C2F5C5" w14:textId="77777777" w:rsidR="0063016F" w:rsidRDefault="0063016F" w:rsidP="005C71A0">
      <w:pPr>
        <w:ind w:left="720"/>
        <w:contextualSpacing/>
      </w:pPr>
    </w:p>
    <w:p w14:paraId="13C2F5C6" w14:textId="77777777" w:rsidR="0063016F" w:rsidRPr="0027390C" w:rsidRDefault="0063016F" w:rsidP="0063016F">
      <w:pPr>
        <w:numPr>
          <w:ilvl w:val="0"/>
          <w:numId w:val="52"/>
        </w:numPr>
        <w:contextualSpacing/>
        <w:rPr>
          <w:b/>
          <w:highlight w:val="yellow"/>
        </w:rPr>
      </w:pPr>
      <w:r w:rsidRPr="0027390C">
        <w:rPr>
          <w:b/>
          <w:highlight w:val="yellow"/>
        </w:rPr>
        <w:t>2.7.C.C - Subsurface Utility Engineering (SUE)</w:t>
      </w:r>
    </w:p>
    <w:p w14:paraId="13C2F5C7" w14:textId="77777777" w:rsidR="0063016F" w:rsidRPr="0027390C" w:rsidRDefault="0063016F" w:rsidP="0063016F">
      <w:pPr>
        <w:ind w:left="720"/>
        <w:contextualSpacing/>
        <w:rPr>
          <w:b/>
          <w:highlight w:val="yellow"/>
        </w:rPr>
      </w:pPr>
    </w:p>
    <w:p w14:paraId="13C2F5C8" w14:textId="77777777" w:rsidR="0063016F" w:rsidRPr="0027390C" w:rsidRDefault="0063016F" w:rsidP="0063016F">
      <w:pPr>
        <w:ind w:left="720"/>
        <w:contextualSpacing/>
        <w:rPr>
          <w:b/>
          <w:highlight w:val="yellow"/>
        </w:rPr>
      </w:pPr>
      <w:r w:rsidRPr="0027390C">
        <w:rPr>
          <w:highlight w:val="yellow"/>
        </w:rPr>
        <w:t>12 base hours include general administrations such as subconsultant coordination, developing contact list, sending plans, etc</w:t>
      </w:r>
      <w:r>
        <w:rPr>
          <w:highlight w:val="yellow"/>
        </w:rPr>
        <w:t>”</w:t>
      </w:r>
      <w:r w:rsidRPr="0027390C">
        <w:rPr>
          <w:highlight w:val="yellow"/>
        </w:rPr>
        <w:t xml:space="preserve"> </w:t>
      </w:r>
    </w:p>
    <w:p w14:paraId="13C2F5C9" w14:textId="77777777" w:rsidR="0063016F" w:rsidRPr="0027390C" w:rsidRDefault="0063016F" w:rsidP="0063016F">
      <w:pPr>
        <w:ind w:left="720"/>
        <w:contextualSpacing/>
        <w:rPr>
          <w:highlight w:val="yellow"/>
        </w:rPr>
      </w:pPr>
      <w:r w:rsidRPr="0027390C">
        <w:rPr>
          <w:highlight w:val="yellow"/>
        </w:rPr>
        <w:t xml:space="preserve">Includes incorporation of plan information received from SUE investigation.  Hours are for coordination of SUE field work only.  SUE field work costs hours should be handled on a case by case basis. </w:t>
      </w:r>
    </w:p>
    <w:p w14:paraId="13C2F5CA" w14:textId="77777777" w:rsidR="0063016F" w:rsidRPr="0027390C" w:rsidRDefault="0063016F" w:rsidP="0063016F">
      <w:pPr>
        <w:ind w:left="720"/>
        <w:contextualSpacing/>
        <w:rPr>
          <w:b/>
          <w:highlight w:val="yellow"/>
        </w:rPr>
      </w:pPr>
    </w:p>
    <w:p w14:paraId="13C2F5CB" w14:textId="77777777" w:rsidR="0063016F" w:rsidRPr="0027390C" w:rsidRDefault="0063016F" w:rsidP="0063016F">
      <w:pPr>
        <w:ind w:left="720"/>
        <w:contextualSpacing/>
        <w:rPr>
          <w:b/>
          <w:highlight w:val="yellow"/>
        </w:rPr>
      </w:pPr>
      <w:r w:rsidRPr="0027390C">
        <w:rPr>
          <w:b/>
          <w:highlight w:val="yellow"/>
        </w:rPr>
        <w:t>Additional hours beyond the base hours are manhours by plan sheet on which SUE work is involved</w:t>
      </w:r>
      <w:r>
        <w:rPr>
          <w:b/>
          <w:highlight w:val="yellow"/>
        </w:rPr>
        <w:t>.</w:t>
      </w:r>
      <w:r w:rsidRPr="0027390C">
        <w:rPr>
          <w:b/>
          <w:highlight w:val="yellow"/>
        </w:rPr>
        <w:t xml:space="preserve"> </w:t>
      </w:r>
    </w:p>
    <w:p w14:paraId="13C2F5CC" w14:textId="77777777" w:rsidR="0063016F" w:rsidRPr="0027390C" w:rsidRDefault="0063016F" w:rsidP="0063016F">
      <w:pPr>
        <w:ind w:left="720"/>
        <w:contextualSpacing/>
        <w:rPr>
          <w:b/>
          <w:highlight w:val="yellow"/>
        </w:rPr>
      </w:pPr>
    </w:p>
    <w:p w14:paraId="13C2F5CD" w14:textId="77777777" w:rsidR="0063016F" w:rsidRPr="006256A6" w:rsidRDefault="0063016F" w:rsidP="0063016F">
      <w:pPr>
        <w:ind w:left="720"/>
        <w:contextualSpacing/>
        <w:rPr>
          <w:highlight w:val="yellow"/>
        </w:rPr>
      </w:pPr>
      <w:r w:rsidRPr="0027390C">
        <w:rPr>
          <w:b/>
          <w:highlight w:val="yellow"/>
        </w:rPr>
        <w:t xml:space="preserve">Low </w:t>
      </w:r>
      <w:r w:rsidRPr="006256A6">
        <w:rPr>
          <w:highlight w:val="yellow"/>
        </w:rPr>
        <w:t xml:space="preserve">-Average of up to X number of utilities per </w:t>
      </w:r>
      <w:r>
        <w:rPr>
          <w:highlight w:val="yellow"/>
        </w:rPr>
        <w:t>sheet</w:t>
      </w:r>
    </w:p>
    <w:p w14:paraId="13C2F5CE" w14:textId="77777777" w:rsidR="0063016F" w:rsidRPr="006256A6" w:rsidRDefault="0063016F" w:rsidP="0063016F">
      <w:pPr>
        <w:ind w:left="720"/>
        <w:contextualSpacing/>
        <w:rPr>
          <w:highlight w:val="yellow"/>
        </w:rPr>
      </w:pPr>
    </w:p>
    <w:p w14:paraId="13C2F5CF" w14:textId="77777777" w:rsidR="0063016F" w:rsidRPr="0027390C" w:rsidRDefault="0063016F" w:rsidP="0063016F">
      <w:pPr>
        <w:ind w:left="720"/>
        <w:contextualSpacing/>
        <w:rPr>
          <w:b/>
          <w:highlight w:val="yellow"/>
        </w:rPr>
      </w:pPr>
      <w:r w:rsidRPr="0027390C">
        <w:rPr>
          <w:b/>
          <w:highlight w:val="yellow"/>
        </w:rPr>
        <w:t xml:space="preserve">Medium </w:t>
      </w:r>
      <w:r w:rsidRPr="006256A6">
        <w:rPr>
          <w:highlight w:val="yellow"/>
        </w:rPr>
        <w:t xml:space="preserve">-Average of from X to X number of utilities per </w:t>
      </w:r>
      <w:r>
        <w:rPr>
          <w:highlight w:val="yellow"/>
        </w:rPr>
        <w:t>sheet</w:t>
      </w:r>
    </w:p>
    <w:p w14:paraId="13C2F5D0" w14:textId="77777777" w:rsidR="0063016F" w:rsidRPr="0027390C" w:rsidRDefault="0063016F" w:rsidP="0063016F">
      <w:pPr>
        <w:ind w:left="720"/>
        <w:contextualSpacing/>
        <w:rPr>
          <w:b/>
          <w:highlight w:val="yellow"/>
        </w:rPr>
      </w:pPr>
    </w:p>
    <w:p w14:paraId="13C2F5D1" w14:textId="77777777" w:rsidR="0063016F" w:rsidRPr="006256A6" w:rsidRDefault="0063016F" w:rsidP="0063016F">
      <w:pPr>
        <w:ind w:left="720"/>
        <w:contextualSpacing/>
      </w:pPr>
      <w:r w:rsidRPr="0027390C">
        <w:rPr>
          <w:b/>
          <w:highlight w:val="yellow"/>
        </w:rPr>
        <w:t xml:space="preserve">High </w:t>
      </w:r>
      <w:r w:rsidRPr="006256A6">
        <w:rPr>
          <w:highlight w:val="yellow"/>
        </w:rPr>
        <w:t>– Average of over X number of utilities per sheet</w:t>
      </w:r>
    </w:p>
    <w:p w14:paraId="13C2F5D2" w14:textId="77777777" w:rsidR="0063016F" w:rsidRPr="006256A6" w:rsidRDefault="0063016F" w:rsidP="0063016F">
      <w:pPr>
        <w:ind w:left="720"/>
        <w:contextualSpacing/>
      </w:pPr>
    </w:p>
    <w:p w14:paraId="13C2F5D3" w14:textId="77777777" w:rsidR="00C55FCB" w:rsidRPr="0027390C" w:rsidRDefault="00C55FCB" w:rsidP="0027390C">
      <w:pPr>
        <w:ind w:left="720"/>
        <w:contextualSpacing/>
      </w:pPr>
    </w:p>
    <w:p w14:paraId="13C2F5D4" w14:textId="77777777" w:rsidR="0027390C" w:rsidRPr="00C55FCB" w:rsidRDefault="0063016F" w:rsidP="005C71A0">
      <w:pPr>
        <w:pStyle w:val="ListParagraph"/>
        <w:numPr>
          <w:ilvl w:val="0"/>
          <w:numId w:val="52"/>
        </w:numPr>
        <w:rPr>
          <w:b/>
        </w:rPr>
      </w:pPr>
      <w:r>
        <w:rPr>
          <w:b/>
        </w:rPr>
        <w:t>2.7.C.D</w:t>
      </w:r>
      <w:r w:rsidR="0027390C" w:rsidRPr="00C55FCB">
        <w:rPr>
          <w:b/>
        </w:rPr>
        <w:t xml:space="preserve"> – Add Utilities To Plan/Profile Sheets</w:t>
      </w:r>
    </w:p>
    <w:p w14:paraId="13C2F5D5" w14:textId="77777777" w:rsidR="0027390C" w:rsidRPr="0027390C" w:rsidRDefault="0027390C" w:rsidP="0027390C">
      <w:pPr>
        <w:ind w:left="720"/>
        <w:contextualSpacing/>
      </w:pPr>
    </w:p>
    <w:p w14:paraId="13C2F5D6" w14:textId="77777777" w:rsidR="0027390C" w:rsidRPr="0027390C" w:rsidRDefault="0027390C" w:rsidP="0027390C">
      <w:pPr>
        <w:ind w:left="720"/>
        <w:contextualSpacing/>
      </w:pPr>
      <w:r w:rsidRPr="0027390C">
        <w:t>Includes incorporation of plan information received from utilities into the base map (in addition to locations already obtained through field survey).</w:t>
      </w:r>
    </w:p>
    <w:p w14:paraId="13C2F5D7" w14:textId="77777777" w:rsidR="0027390C" w:rsidRPr="0027390C" w:rsidRDefault="0027390C" w:rsidP="0027390C">
      <w:pPr>
        <w:ind w:left="720"/>
        <w:contextualSpacing/>
      </w:pPr>
      <w:r w:rsidRPr="0027390C">
        <w:t xml:space="preserve"> </w:t>
      </w:r>
    </w:p>
    <w:p w14:paraId="13C2F5D8" w14:textId="77777777" w:rsidR="0027390C" w:rsidRPr="0027390C" w:rsidRDefault="0027390C" w:rsidP="0027390C">
      <w:pPr>
        <w:ind w:left="720"/>
        <w:contextualSpacing/>
      </w:pPr>
      <w:r w:rsidRPr="0027390C">
        <w:t>Compensable will take longer than non-compensable utilities because the designer is responsible for the new location.</w:t>
      </w:r>
    </w:p>
    <w:p w14:paraId="13C2F5D9" w14:textId="77777777" w:rsidR="0027390C" w:rsidRPr="0027390C" w:rsidRDefault="0027390C" w:rsidP="0027390C">
      <w:pPr>
        <w:ind w:left="720"/>
        <w:contextualSpacing/>
      </w:pPr>
    </w:p>
    <w:p w14:paraId="13C2F5DA" w14:textId="77777777" w:rsidR="0027390C" w:rsidRPr="0027390C" w:rsidRDefault="0027390C" w:rsidP="0027390C">
      <w:pPr>
        <w:ind w:left="720"/>
        <w:contextualSpacing/>
      </w:pPr>
      <w:r w:rsidRPr="0027390C">
        <w:t>Address mark up plans from utilities</w:t>
      </w:r>
    </w:p>
    <w:p w14:paraId="13C2F5DB" w14:textId="77777777" w:rsidR="0027390C" w:rsidRPr="0027390C" w:rsidRDefault="0027390C" w:rsidP="0027390C">
      <w:pPr>
        <w:ind w:left="720"/>
        <w:contextualSpacing/>
      </w:pPr>
    </w:p>
    <w:p w14:paraId="13C2F5DC" w14:textId="77777777" w:rsidR="0027390C" w:rsidRPr="0027390C" w:rsidRDefault="0027390C" w:rsidP="0027390C">
      <w:pPr>
        <w:ind w:left="720"/>
        <w:contextualSpacing/>
        <w:rPr>
          <w:b/>
        </w:rPr>
      </w:pPr>
      <w:r w:rsidRPr="0027390C">
        <w:rPr>
          <w:b/>
        </w:rPr>
        <w:t>Hours are manhours per plan sheet</w:t>
      </w:r>
      <w:r w:rsidRPr="0027390C">
        <w:t xml:space="preserve"> </w:t>
      </w:r>
    </w:p>
    <w:p w14:paraId="13C2F5DD" w14:textId="77777777" w:rsidR="0027390C" w:rsidRPr="0027390C" w:rsidRDefault="0027390C" w:rsidP="0027390C">
      <w:pPr>
        <w:ind w:left="720"/>
        <w:contextualSpacing/>
      </w:pPr>
    </w:p>
    <w:p w14:paraId="13C2F5DE" w14:textId="77777777" w:rsidR="0027390C" w:rsidRPr="0027390C" w:rsidRDefault="0027390C" w:rsidP="0027390C">
      <w:pPr>
        <w:ind w:left="720"/>
        <w:contextualSpacing/>
        <w:rPr>
          <w:b/>
        </w:rPr>
      </w:pPr>
      <w:r w:rsidRPr="0027390C">
        <w:rPr>
          <w:b/>
        </w:rPr>
        <w:t xml:space="preserve">Low </w:t>
      </w:r>
      <w:r w:rsidRPr="0027390C">
        <w:t xml:space="preserve">- basic coordination with minimal to no </w:t>
      </w:r>
      <w:r w:rsidR="00C55FCB">
        <w:t>impacts.</w:t>
      </w:r>
    </w:p>
    <w:p w14:paraId="13C2F5DF" w14:textId="77777777" w:rsidR="0027390C" w:rsidRPr="0027390C" w:rsidRDefault="0027390C" w:rsidP="0027390C">
      <w:pPr>
        <w:ind w:left="720"/>
        <w:contextualSpacing/>
        <w:rPr>
          <w:b/>
        </w:rPr>
      </w:pPr>
    </w:p>
    <w:p w14:paraId="13C2F5E0" w14:textId="77777777" w:rsidR="0027390C" w:rsidRPr="0027390C" w:rsidRDefault="0027390C" w:rsidP="0027390C">
      <w:pPr>
        <w:ind w:left="720"/>
        <w:contextualSpacing/>
        <w:rPr>
          <w:b/>
        </w:rPr>
      </w:pPr>
      <w:r w:rsidRPr="0027390C">
        <w:rPr>
          <w:b/>
        </w:rPr>
        <w:t xml:space="preserve">Medium </w:t>
      </w:r>
      <w:r w:rsidRPr="0027390C">
        <w:t xml:space="preserve">- simple project (e.g. rural) with utility relocation. Newer </w:t>
      </w:r>
      <w:r w:rsidR="00C55FCB">
        <w:t>suburban</w:t>
      </w:r>
    </w:p>
    <w:p w14:paraId="13C2F5E1" w14:textId="77777777" w:rsidR="0027390C" w:rsidRPr="0027390C" w:rsidRDefault="0027390C" w:rsidP="0027390C">
      <w:pPr>
        <w:ind w:left="720"/>
        <w:contextualSpacing/>
        <w:rPr>
          <w:b/>
        </w:rPr>
      </w:pPr>
    </w:p>
    <w:p w14:paraId="13C2F5E2" w14:textId="77777777" w:rsidR="0027390C" w:rsidRPr="0027390C" w:rsidRDefault="0027390C" w:rsidP="0027390C">
      <w:pPr>
        <w:ind w:left="720"/>
        <w:contextualSpacing/>
      </w:pPr>
      <w:r w:rsidRPr="0027390C">
        <w:rPr>
          <w:b/>
        </w:rPr>
        <w:t xml:space="preserve">High </w:t>
      </w:r>
      <w:r w:rsidRPr="0027390C">
        <w:t>- numerous utilities, with conflicts; several underground, older urban.</w:t>
      </w:r>
    </w:p>
    <w:p w14:paraId="13C2F5E3" w14:textId="77777777" w:rsidR="0027390C" w:rsidRPr="0027390C" w:rsidRDefault="0027390C" w:rsidP="0027390C">
      <w:pPr>
        <w:ind w:left="720"/>
        <w:contextualSpacing/>
      </w:pPr>
    </w:p>
    <w:p w14:paraId="13C2F5E4" w14:textId="77777777" w:rsidR="0027390C" w:rsidRPr="0027390C" w:rsidRDefault="0027390C" w:rsidP="0027390C">
      <w:pPr>
        <w:ind w:left="720"/>
        <w:contextualSpacing/>
        <w:rPr>
          <w:b/>
        </w:rPr>
      </w:pPr>
    </w:p>
    <w:p w14:paraId="13C2F5E5" w14:textId="77777777" w:rsidR="0027390C" w:rsidRPr="0027390C" w:rsidRDefault="0027390C" w:rsidP="005C71A0">
      <w:pPr>
        <w:numPr>
          <w:ilvl w:val="0"/>
          <w:numId w:val="52"/>
        </w:numPr>
        <w:contextualSpacing/>
        <w:rPr>
          <w:b/>
        </w:rPr>
      </w:pPr>
      <w:r w:rsidRPr="0027390C">
        <w:rPr>
          <w:b/>
        </w:rPr>
        <w:t>2.7.G.A - Perform Airway/Highway clearance analysis</w:t>
      </w:r>
    </w:p>
    <w:p w14:paraId="13C2F5E6" w14:textId="77777777" w:rsidR="0027390C" w:rsidRPr="0027390C" w:rsidRDefault="0027390C" w:rsidP="0027390C">
      <w:pPr>
        <w:ind w:left="720"/>
        <w:contextualSpacing/>
        <w:rPr>
          <w:b/>
        </w:rPr>
      </w:pPr>
    </w:p>
    <w:p w14:paraId="13C2F5E7" w14:textId="77777777" w:rsidR="0027390C" w:rsidRPr="0027390C" w:rsidRDefault="0027390C" w:rsidP="0027390C">
      <w:pPr>
        <w:ind w:left="720"/>
        <w:contextualSpacing/>
        <w:rPr>
          <w:b/>
        </w:rPr>
      </w:pPr>
      <w:r w:rsidRPr="0027390C">
        <w:rPr>
          <w:b/>
        </w:rPr>
        <w:t>Hours are manhours by runways/airports</w:t>
      </w:r>
      <w:r w:rsidR="00791BFD">
        <w:rPr>
          <w:b/>
        </w:rPr>
        <w:t>.</w:t>
      </w:r>
      <w:r w:rsidRPr="0027390C">
        <w:rPr>
          <w:b/>
        </w:rPr>
        <w:t xml:space="preserve"> </w:t>
      </w:r>
    </w:p>
    <w:p w14:paraId="13C2F5E8" w14:textId="77777777" w:rsidR="0027390C" w:rsidRPr="0027390C" w:rsidRDefault="0027390C" w:rsidP="0027390C">
      <w:pPr>
        <w:ind w:left="720"/>
        <w:contextualSpacing/>
        <w:rPr>
          <w:b/>
        </w:rPr>
      </w:pPr>
    </w:p>
    <w:p w14:paraId="13C2F5E9" w14:textId="77777777" w:rsidR="0027390C" w:rsidRPr="0027390C" w:rsidRDefault="0027390C" w:rsidP="0027390C">
      <w:pPr>
        <w:ind w:left="720"/>
        <w:contextualSpacing/>
        <w:rPr>
          <w:b/>
        </w:rPr>
      </w:pPr>
      <w:r w:rsidRPr="0027390C">
        <w:rPr>
          <w:b/>
        </w:rPr>
        <w:t xml:space="preserve">Low </w:t>
      </w:r>
      <w:r w:rsidRPr="0027390C">
        <w:t>- basic coordination with FAA; includes preparation of L&amp;D 1404 figures to show no effect on imaginary notification surface</w:t>
      </w:r>
      <w:r w:rsidR="00791BFD">
        <w:t>.</w:t>
      </w:r>
      <w:r w:rsidRPr="0027390C">
        <w:rPr>
          <w:b/>
        </w:rPr>
        <w:t xml:space="preserve"> </w:t>
      </w:r>
    </w:p>
    <w:p w14:paraId="13C2F5EA" w14:textId="77777777" w:rsidR="0027390C" w:rsidRPr="0027390C" w:rsidRDefault="0027390C" w:rsidP="0027390C">
      <w:pPr>
        <w:ind w:left="720"/>
        <w:contextualSpacing/>
        <w:rPr>
          <w:b/>
        </w:rPr>
      </w:pPr>
    </w:p>
    <w:p w14:paraId="13C2F5EB" w14:textId="77777777" w:rsidR="0027390C" w:rsidRPr="0027390C" w:rsidRDefault="0027390C" w:rsidP="0027390C">
      <w:pPr>
        <w:ind w:left="720"/>
        <w:contextualSpacing/>
        <w:rPr>
          <w:b/>
        </w:rPr>
      </w:pPr>
      <w:r w:rsidRPr="0027390C">
        <w:rPr>
          <w:b/>
        </w:rPr>
        <w:t xml:space="preserve">Medium </w:t>
      </w:r>
      <w:r w:rsidRPr="00791BFD">
        <w:t>- N/</w:t>
      </w:r>
      <w:r w:rsidR="00791BFD" w:rsidRPr="00791BFD">
        <w:t>A</w:t>
      </w:r>
      <w:r w:rsidRPr="0027390C">
        <w:rPr>
          <w:b/>
        </w:rPr>
        <w:t xml:space="preserve"> </w:t>
      </w:r>
    </w:p>
    <w:p w14:paraId="13C2F5EC" w14:textId="77777777" w:rsidR="0027390C" w:rsidRPr="0027390C" w:rsidRDefault="0027390C" w:rsidP="0027390C">
      <w:pPr>
        <w:ind w:left="720"/>
        <w:contextualSpacing/>
        <w:rPr>
          <w:b/>
        </w:rPr>
      </w:pPr>
    </w:p>
    <w:p w14:paraId="13C2F5ED" w14:textId="77777777" w:rsidR="0027390C" w:rsidRPr="0027390C" w:rsidRDefault="0027390C" w:rsidP="0027390C">
      <w:pPr>
        <w:ind w:left="720"/>
        <w:contextualSpacing/>
        <w:rPr>
          <w:b/>
        </w:rPr>
      </w:pPr>
      <w:r w:rsidRPr="0027390C">
        <w:rPr>
          <w:b/>
        </w:rPr>
        <w:t xml:space="preserve">High </w:t>
      </w:r>
      <w:r w:rsidRPr="0027390C">
        <w:t xml:space="preserve">- project encroaches on imaginary notification surface Hours negotiated on a case by case basis. </w:t>
      </w:r>
    </w:p>
    <w:p w14:paraId="13C2F5EE" w14:textId="77777777" w:rsidR="0027390C" w:rsidRDefault="0027390C" w:rsidP="0027390C">
      <w:pPr>
        <w:ind w:left="720"/>
        <w:contextualSpacing/>
        <w:rPr>
          <w:b/>
        </w:rPr>
      </w:pPr>
    </w:p>
    <w:p w14:paraId="13C2F5EF" w14:textId="77777777" w:rsidR="00791BFD" w:rsidRPr="0027390C" w:rsidRDefault="00791BFD" w:rsidP="0027390C">
      <w:pPr>
        <w:ind w:left="720"/>
        <w:contextualSpacing/>
        <w:rPr>
          <w:b/>
        </w:rPr>
      </w:pPr>
    </w:p>
    <w:p w14:paraId="13C2F5F0" w14:textId="77777777" w:rsidR="0027390C" w:rsidRPr="0027390C" w:rsidRDefault="0027390C" w:rsidP="005C71A0">
      <w:pPr>
        <w:numPr>
          <w:ilvl w:val="0"/>
          <w:numId w:val="52"/>
        </w:numPr>
        <w:contextualSpacing/>
        <w:rPr>
          <w:b/>
        </w:rPr>
      </w:pPr>
      <w:r w:rsidRPr="0027390C">
        <w:rPr>
          <w:b/>
        </w:rPr>
        <w:t>2.7.G.B - Service Road Justification</w:t>
      </w:r>
    </w:p>
    <w:p w14:paraId="13C2F5F1" w14:textId="77777777" w:rsidR="0027390C" w:rsidRPr="0027390C" w:rsidRDefault="0027390C" w:rsidP="0027390C">
      <w:pPr>
        <w:ind w:left="720"/>
        <w:contextualSpacing/>
        <w:rPr>
          <w:b/>
        </w:rPr>
      </w:pPr>
    </w:p>
    <w:p w14:paraId="13C2F5F2" w14:textId="77777777" w:rsidR="0027390C" w:rsidRDefault="0027390C" w:rsidP="0027390C">
      <w:pPr>
        <w:ind w:left="720"/>
        <w:contextualSpacing/>
      </w:pPr>
      <w:r w:rsidRPr="0027390C">
        <w:t xml:space="preserve">Base cost to include plan sheet development (geometrics, property identification), type of road, land use, develop unit costs </w:t>
      </w:r>
    </w:p>
    <w:p w14:paraId="13C2F5F3" w14:textId="77777777" w:rsidR="00791BFD" w:rsidRPr="0027390C" w:rsidRDefault="00791BFD" w:rsidP="0027390C">
      <w:pPr>
        <w:ind w:left="720"/>
        <w:contextualSpacing/>
      </w:pPr>
    </w:p>
    <w:p w14:paraId="13C2F5F4" w14:textId="77777777" w:rsidR="0027390C" w:rsidRPr="0027390C" w:rsidRDefault="0027390C" w:rsidP="0027390C">
      <w:pPr>
        <w:ind w:left="720"/>
        <w:contextualSpacing/>
        <w:rPr>
          <w:b/>
        </w:rPr>
      </w:pPr>
      <w:r w:rsidRPr="0027390C">
        <w:t>Costs include determining unit cost, completion of the Service Road Study Form</w:t>
      </w:r>
      <w:r w:rsidR="00791BFD">
        <w:t>.</w:t>
      </w:r>
      <w:r w:rsidRPr="0027390C">
        <w:t xml:space="preserve"> </w:t>
      </w:r>
    </w:p>
    <w:p w14:paraId="13C2F5F5" w14:textId="77777777" w:rsidR="0027390C" w:rsidRPr="0027390C" w:rsidRDefault="0027390C" w:rsidP="0027390C">
      <w:pPr>
        <w:ind w:left="720"/>
        <w:contextualSpacing/>
        <w:rPr>
          <w:b/>
        </w:rPr>
      </w:pPr>
    </w:p>
    <w:p w14:paraId="13C2F5F6" w14:textId="77777777" w:rsidR="0027390C" w:rsidRPr="0027390C" w:rsidRDefault="0027390C" w:rsidP="0027390C">
      <w:pPr>
        <w:ind w:left="720"/>
        <w:contextualSpacing/>
        <w:rPr>
          <w:b/>
        </w:rPr>
      </w:pPr>
      <w:r w:rsidRPr="0027390C">
        <w:rPr>
          <w:b/>
        </w:rPr>
        <w:t>Hours are manhours by parcel requiring access</w:t>
      </w:r>
      <w:r w:rsidR="00791BFD">
        <w:rPr>
          <w:b/>
        </w:rPr>
        <w:t>.</w:t>
      </w:r>
      <w:r w:rsidRPr="0027390C">
        <w:rPr>
          <w:b/>
        </w:rPr>
        <w:t xml:space="preserve"> </w:t>
      </w:r>
    </w:p>
    <w:p w14:paraId="13C2F5F7" w14:textId="77777777" w:rsidR="0027390C" w:rsidRPr="0027390C" w:rsidRDefault="0027390C" w:rsidP="0027390C">
      <w:pPr>
        <w:ind w:left="720"/>
        <w:contextualSpacing/>
        <w:rPr>
          <w:b/>
        </w:rPr>
      </w:pPr>
    </w:p>
    <w:p w14:paraId="13C2F5F8" w14:textId="77777777" w:rsidR="0027390C" w:rsidRPr="0027390C" w:rsidRDefault="0027390C" w:rsidP="0027390C">
      <w:pPr>
        <w:ind w:left="720"/>
        <w:contextualSpacing/>
        <w:rPr>
          <w:b/>
        </w:rPr>
      </w:pPr>
      <w:r w:rsidRPr="0027390C">
        <w:rPr>
          <w:b/>
        </w:rPr>
        <w:t xml:space="preserve">Low </w:t>
      </w:r>
      <w:r w:rsidRPr="0027390C">
        <w:t>- service road through open space, no relocation</w:t>
      </w:r>
      <w:r w:rsidR="00791BFD">
        <w:t>.</w:t>
      </w:r>
      <w:r w:rsidRPr="0027390C">
        <w:t xml:space="preserve"> </w:t>
      </w:r>
    </w:p>
    <w:p w14:paraId="13C2F5F9" w14:textId="77777777" w:rsidR="0027390C" w:rsidRPr="0027390C" w:rsidRDefault="0027390C" w:rsidP="0027390C">
      <w:pPr>
        <w:ind w:left="720"/>
        <w:contextualSpacing/>
        <w:rPr>
          <w:b/>
        </w:rPr>
      </w:pPr>
    </w:p>
    <w:p w14:paraId="13C2F5FA" w14:textId="77777777" w:rsidR="0027390C" w:rsidRPr="0027390C" w:rsidRDefault="0027390C" w:rsidP="0027390C">
      <w:pPr>
        <w:ind w:left="720"/>
        <w:contextualSpacing/>
        <w:rPr>
          <w:b/>
        </w:rPr>
      </w:pPr>
      <w:r w:rsidRPr="0027390C">
        <w:rPr>
          <w:b/>
        </w:rPr>
        <w:t xml:space="preserve">Medium - </w:t>
      </w:r>
      <w:r w:rsidRPr="00791BFD">
        <w:t>N/</w:t>
      </w:r>
      <w:r w:rsidR="00791BFD">
        <w:t>A</w:t>
      </w:r>
      <w:r w:rsidRPr="00791BFD">
        <w:rPr>
          <w:b/>
        </w:rPr>
        <w:t xml:space="preserve"> </w:t>
      </w:r>
    </w:p>
    <w:p w14:paraId="13C2F5FB" w14:textId="77777777" w:rsidR="0027390C" w:rsidRPr="0027390C" w:rsidRDefault="0027390C" w:rsidP="0027390C">
      <w:pPr>
        <w:ind w:left="720"/>
        <w:contextualSpacing/>
        <w:rPr>
          <w:b/>
        </w:rPr>
      </w:pPr>
    </w:p>
    <w:p w14:paraId="13C2F5FC" w14:textId="77777777" w:rsidR="0027390C" w:rsidRPr="0027390C" w:rsidRDefault="0027390C" w:rsidP="0027390C">
      <w:pPr>
        <w:ind w:left="720"/>
        <w:contextualSpacing/>
      </w:pPr>
      <w:r w:rsidRPr="0027390C">
        <w:rPr>
          <w:b/>
        </w:rPr>
        <w:t xml:space="preserve">High </w:t>
      </w:r>
      <w:r w:rsidRPr="0027390C">
        <w:t xml:space="preserve">- building or business with potential of relocation, congested areas </w:t>
      </w:r>
    </w:p>
    <w:p w14:paraId="13C2F5FD" w14:textId="77777777" w:rsidR="0027390C" w:rsidRPr="0027390C" w:rsidRDefault="0027390C" w:rsidP="0027390C">
      <w:pPr>
        <w:ind w:left="720"/>
        <w:contextualSpacing/>
        <w:rPr>
          <w:b/>
        </w:rPr>
      </w:pPr>
    </w:p>
    <w:p w14:paraId="13C2F5FE" w14:textId="77777777" w:rsidR="0027390C" w:rsidRPr="0027390C" w:rsidRDefault="0027390C" w:rsidP="0027390C">
      <w:pPr>
        <w:ind w:left="720"/>
        <w:contextualSpacing/>
        <w:rPr>
          <w:b/>
        </w:rPr>
      </w:pPr>
    </w:p>
    <w:p w14:paraId="13C2F5FF" w14:textId="77777777" w:rsidR="0027390C" w:rsidRPr="0027390C" w:rsidRDefault="0027390C" w:rsidP="005C71A0">
      <w:pPr>
        <w:numPr>
          <w:ilvl w:val="0"/>
          <w:numId w:val="52"/>
        </w:numPr>
        <w:contextualSpacing/>
        <w:rPr>
          <w:b/>
        </w:rPr>
      </w:pPr>
      <w:r w:rsidRPr="0027390C">
        <w:rPr>
          <w:b/>
        </w:rPr>
        <w:t>2.7.G.C - Finalize Pavement Build up and subsurface drainage requirements</w:t>
      </w:r>
    </w:p>
    <w:p w14:paraId="13C2F600" w14:textId="77777777" w:rsidR="0027390C" w:rsidRPr="0027390C" w:rsidRDefault="0027390C" w:rsidP="0027390C">
      <w:pPr>
        <w:ind w:left="720"/>
        <w:contextualSpacing/>
        <w:rPr>
          <w:b/>
        </w:rPr>
      </w:pPr>
    </w:p>
    <w:p w14:paraId="13C2F601" w14:textId="77777777" w:rsidR="0027390C" w:rsidRPr="0027390C" w:rsidRDefault="0027390C" w:rsidP="0027390C">
      <w:pPr>
        <w:ind w:left="720"/>
        <w:contextualSpacing/>
        <w:rPr>
          <w:b/>
        </w:rPr>
      </w:pPr>
      <w:r w:rsidRPr="0027390C">
        <w:t>Negotiated on a case by case basis as needed.</w:t>
      </w:r>
    </w:p>
    <w:p w14:paraId="13C2F602" w14:textId="77777777" w:rsidR="0027390C" w:rsidRPr="0027390C" w:rsidRDefault="0027390C" w:rsidP="0027390C">
      <w:pPr>
        <w:ind w:left="720"/>
        <w:contextualSpacing/>
        <w:rPr>
          <w:b/>
        </w:rPr>
      </w:pPr>
    </w:p>
    <w:p w14:paraId="13C2F603" w14:textId="77777777" w:rsidR="0027390C" w:rsidRPr="0027390C" w:rsidRDefault="0027390C" w:rsidP="0027390C">
      <w:pPr>
        <w:ind w:left="720"/>
        <w:contextualSpacing/>
        <w:rPr>
          <w:b/>
        </w:rPr>
      </w:pPr>
    </w:p>
    <w:p w14:paraId="13C2F604" w14:textId="77777777" w:rsidR="0027390C" w:rsidRPr="0027390C" w:rsidRDefault="0027390C" w:rsidP="005C71A0">
      <w:pPr>
        <w:numPr>
          <w:ilvl w:val="0"/>
          <w:numId w:val="52"/>
        </w:numPr>
        <w:contextualSpacing/>
        <w:rPr>
          <w:b/>
        </w:rPr>
      </w:pPr>
      <w:r w:rsidRPr="0027390C">
        <w:rPr>
          <w:b/>
        </w:rPr>
        <w:t>2.7.G.D - Prepare Pedestrian Overpass Justification</w:t>
      </w:r>
    </w:p>
    <w:p w14:paraId="13C2F605" w14:textId="77777777" w:rsidR="0027390C" w:rsidRPr="0027390C" w:rsidRDefault="0027390C" w:rsidP="0027390C">
      <w:pPr>
        <w:ind w:left="720"/>
        <w:contextualSpacing/>
        <w:rPr>
          <w:b/>
        </w:rPr>
      </w:pPr>
    </w:p>
    <w:p w14:paraId="13C2F606" w14:textId="77777777" w:rsidR="0027390C" w:rsidRPr="0027390C" w:rsidRDefault="0027390C" w:rsidP="0027390C">
      <w:pPr>
        <w:ind w:left="720"/>
        <w:contextualSpacing/>
      </w:pPr>
      <w:r w:rsidRPr="0027390C">
        <w:t>Negotiated on a case by case basis as needed.</w:t>
      </w:r>
    </w:p>
    <w:p w14:paraId="13C2F607" w14:textId="77777777" w:rsidR="0027390C" w:rsidRPr="0027390C" w:rsidRDefault="0027390C" w:rsidP="0027390C">
      <w:pPr>
        <w:ind w:left="720"/>
        <w:contextualSpacing/>
        <w:rPr>
          <w:b/>
        </w:rPr>
      </w:pPr>
    </w:p>
    <w:p w14:paraId="13C2F608" w14:textId="77777777" w:rsidR="0027390C" w:rsidRPr="0027390C" w:rsidRDefault="0027390C" w:rsidP="0027390C">
      <w:pPr>
        <w:ind w:left="720"/>
        <w:contextualSpacing/>
        <w:rPr>
          <w:b/>
        </w:rPr>
      </w:pPr>
    </w:p>
    <w:p w14:paraId="13C2F609" w14:textId="77777777" w:rsidR="0027390C" w:rsidRPr="0027390C" w:rsidRDefault="0027390C" w:rsidP="005C71A0">
      <w:pPr>
        <w:numPr>
          <w:ilvl w:val="0"/>
          <w:numId w:val="52"/>
        </w:numPr>
        <w:contextualSpacing/>
        <w:rPr>
          <w:b/>
          <w:highlight w:val="yellow"/>
        </w:rPr>
      </w:pPr>
      <w:r w:rsidRPr="0027390C">
        <w:rPr>
          <w:b/>
          <w:highlight w:val="yellow"/>
        </w:rPr>
        <w:t>2.7.H.A - Roadway/Interchange Costs</w:t>
      </w:r>
    </w:p>
    <w:p w14:paraId="13C2F60A" w14:textId="77777777" w:rsidR="0027390C" w:rsidRPr="0027390C" w:rsidRDefault="0027390C" w:rsidP="0027390C">
      <w:pPr>
        <w:ind w:left="720"/>
        <w:contextualSpacing/>
        <w:rPr>
          <w:b/>
          <w:highlight w:val="yellow"/>
        </w:rPr>
      </w:pPr>
    </w:p>
    <w:p w14:paraId="13C2F60B" w14:textId="77777777" w:rsidR="00791BFD" w:rsidRDefault="0027390C" w:rsidP="0027390C">
      <w:pPr>
        <w:ind w:left="720"/>
        <w:contextualSpacing/>
        <w:rPr>
          <w:highlight w:val="yellow"/>
        </w:rPr>
      </w:pPr>
      <w:r w:rsidRPr="0027390C">
        <w:rPr>
          <w:highlight w:val="yellow"/>
        </w:rPr>
        <w:t>Use number of sheets in Estimator as number of sheets (less the cover page)</w:t>
      </w:r>
    </w:p>
    <w:p w14:paraId="13C2F60C" w14:textId="77777777" w:rsidR="0027390C" w:rsidRPr="0027390C" w:rsidRDefault="0027390C" w:rsidP="0027390C">
      <w:pPr>
        <w:ind w:left="720"/>
        <w:contextualSpacing/>
        <w:rPr>
          <w:highlight w:val="yellow"/>
        </w:rPr>
      </w:pPr>
      <w:r w:rsidRPr="0027390C">
        <w:rPr>
          <w:highlight w:val="yellow"/>
        </w:rPr>
        <w:t xml:space="preserve"> </w:t>
      </w:r>
    </w:p>
    <w:p w14:paraId="13C2F60D" w14:textId="77777777" w:rsidR="0027390C" w:rsidRDefault="0027390C" w:rsidP="0027390C">
      <w:pPr>
        <w:ind w:left="720"/>
        <w:contextualSpacing/>
        <w:rPr>
          <w:highlight w:val="yellow"/>
        </w:rPr>
      </w:pPr>
      <w:r w:rsidRPr="0027390C">
        <w:rPr>
          <w:highlight w:val="yellow"/>
        </w:rPr>
        <w:t xml:space="preserve">Effort includes determination of quantities (no subsummaries or general summary at this stage). </w:t>
      </w:r>
    </w:p>
    <w:p w14:paraId="13C2F60E" w14:textId="77777777" w:rsidR="00791BFD" w:rsidRPr="0027390C" w:rsidRDefault="00791BFD" w:rsidP="0027390C">
      <w:pPr>
        <w:ind w:left="720"/>
        <w:contextualSpacing/>
        <w:rPr>
          <w:highlight w:val="yellow"/>
        </w:rPr>
      </w:pPr>
    </w:p>
    <w:p w14:paraId="13C2F60F" w14:textId="77777777" w:rsidR="0027390C" w:rsidRDefault="0027390C" w:rsidP="0027390C">
      <w:pPr>
        <w:ind w:left="720"/>
        <w:contextualSpacing/>
        <w:rPr>
          <w:highlight w:val="yellow"/>
        </w:rPr>
      </w:pPr>
      <w:r w:rsidRPr="0027390C">
        <w:rPr>
          <w:highlight w:val="yellow"/>
        </w:rPr>
        <w:t xml:space="preserve">Estimate hours for roadway items </w:t>
      </w:r>
      <w:r w:rsidRPr="0027390C">
        <w:rPr>
          <w:strike/>
          <w:highlight w:val="yellow"/>
        </w:rPr>
        <w:t>and bridge</w:t>
      </w:r>
      <w:r w:rsidRPr="0027390C">
        <w:rPr>
          <w:highlight w:val="yellow"/>
        </w:rPr>
        <w:t xml:space="preserve"> items based on general assumptions such as square footage. </w:t>
      </w:r>
    </w:p>
    <w:p w14:paraId="13C2F610" w14:textId="77777777" w:rsidR="00791BFD" w:rsidRPr="0027390C" w:rsidRDefault="00791BFD" w:rsidP="0027390C">
      <w:pPr>
        <w:ind w:left="720"/>
        <w:contextualSpacing/>
        <w:rPr>
          <w:highlight w:val="yellow"/>
        </w:rPr>
      </w:pPr>
    </w:p>
    <w:p w14:paraId="13C2F611" w14:textId="77777777" w:rsidR="0027390C" w:rsidRDefault="0027390C" w:rsidP="0027390C">
      <w:pPr>
        <w:ind w:left="720"/>
        <w:contextualSpacing/>
        <w:rPr>
          <w:highlight w:val="yellow"/>
        </w:rPr>
      </w:pPr>
      <w:r w:rsidRPr="0027390C">
        <w:rPr>
          <w:highlight w:val="yellow"/>
        </w:rPr>
        <w:t>Drainage quantities available; roadway item quantities are approximated.</w:t>
      </w:r>
    </w:p>
    <w:p w14:paraId="13C2F612" w14:textId="77777777" w:rsidR="00791BFD" w:rsidRPr="0027390C" w:rsidRDefault="00791BFD" w:rsidP="0027390C">
      <w:pPr>
        <w:ind w:left="720"/>
        <w:contextualSpacing/>
        <w:rPr>
          <w:highlight w:val="yellow"/>
        </w:rPr>
      </w:pPr>
    </w:p>
    <w:p w14:paraId="13C2F613" w14:textId="77777777" w:rsidR="00791BFD" w:rsidRDefault="0027390C" w:rsidP="0027390C">
      <w:pPr>
        <w:ind w:left="720"/>
        <w:contextualSpacing/>
        <w:rPr>
          <w:highlight w:val="yellow"/>
        </w:rPr>
      </w:pPr>
      <w:r w:rsidRPr="0027390C">
        <w:rPr>
          <w:highlight w:val="yellow"/>
        </w:rPr>
        <w:t>Variation between low, medium, high is minimal at this point since quantities are approximate.</w:t>
      </w:r>
    </w:p>
    <w:p w14:paraId="13C2F614" w14:textId="77777777" w:rsidR="0027390C" w:rsidRPr="0027390C" w:rsidRDefault="0027390C" w:rsidP="0027390C">
      <w:pPr>
        <w:ind w:left="720"/>
        <w:contextualSpacing/>
        <w:rPr>
          <w:highlight w:val="yellow"/>
        </w:rPr>
      </w:pPr>
    </w:p>
    <w:p w14:paraId="13C2F615" w14:textId="77777777" w:rsidR="0027390C" w:rsidRDefault="0027390C" w:rsidP="0027390C">
      <w:pPr>
        <w:ind w:left="720"/>
        <w:contextualSpacing/>
        <w:rPr>
          <w:highlight w:val="yellow"/>
        </w:rPr>
      </w:pPr>
      <w:r w:rsidRPr="0027390C">
        <w:rPr>
          <w:highlight w:val="yellow"/>
        </w:rPr>
        <w:t>Include additional hours for projects with complex plan splits.</w:t>
      </w:r>
    </w:p>
    <w:p w14:paraId="13C2F616" w14:textId="77777777" w:rsidR="00791BFD" w:rsidRPr="0027390C" w:rsidRDefault="00791BFD" w:rsidP="0027390C">
      <w:pPr>
        <w:ind w:left="720"/>
        <w:contextualSpacing/>
        <w:rPr>
          <w:highlight w:val="yellow"/>
        </w:rPr>
      </w:pPr>
    </w:p>
    <w:p w14:paraId="13C2F617" w14:textId="77777777" w:rsidR="0027390C" w:rsidRPr="0027390C" w:rsidRDefault="0027390C" w:rsidP="0027390C">
      <w:pPr>
        <w:ind w:left="720"/>
        <w:contextualSpacing/>
        <w:rPr>
          <w:highlight w:val="yellow"/>
        </w:rPr>
      </w:pPr>
      <w:r w:rsidRPr="0027390C">
        <w:rPr>
          <w:highlight w:val="yellow"/>
        </w:rPr>
        <w:t>Subsummary tables are not developed.  Estimate should be based on logical units in a spreadsheet or some other practical program</w:t>
      </w:r>
      <w:r w:rsidR="00791BFD">
        <w:rPr>
          <w:highlight w:val="yellow"/>
        </w:rPr>
        <w:t>.</w:t>
      </w:r>
      <w:r w:rsidRPr="0027390C">
        <w:rPr>
          <w:highlight w:val="yellow"/>
        </w:rPr>
        <w:t xml:space="preserve"> </w:t>
      </w:r>
    </w:p>
    <w:p w14:paraId="13C2F618" w14:textId="77777777" w:rsidR="0027390C" w:rsidRPr="0027390C" w:rsidRDefault="0027390C" w:rsidP="0027390C">
      <w:pPr>
        <w:ind w:left="720"/>
        <w:contextualSpacing/>
        <w:rPr>
          <w:b/>
          <w:highlight w:val="yellow"/>
        </w:rPr>
      </w:pPr>
    </w:p>
    <w:p w14:paraId="13C2F619" w14:textId="77777777" w:rsidR="0027390C" w:rsidRPr="0027390C" w:rsidRDefault="0027390C" w:rsidP="0027390C">
      <w:pPr>
        <w:ind w:left="720"/>
        <w:contextualSpacing/>
        <w:rPr>
          <w:b/>
          <w:highlight w:val="yellow"/>
        </w:rPr>
      </w:pPr>
      <w:r w:rsidRPr="0027390C">
        <w:rPr>
          <w:b/>
          <w:highlight w:val="yellow"/>
        </w:rPr>
        <w:t>Hours are manhours by sheet</w:t>
      </w:r>
      <w:r w:rsidR="00791BFD">
        <w:rPr>
          <w:b/>
          <w:highlight w:val="yellow"/>
        </w:rPr>
        <w:t>.</w:t>
      </w:r>
      <w:r w:rsidRPr="0027390C">
        <w:rPr>
          <w:b/>
          <w:highlight w:val="yellow"/>
        </w:rPr>
        <w:t xml:space="preserve"> </w:t>
      </w:r>
    </w:p>
    <w:p w14:paraId="13C2F61A" w14:textId="77777777" w:rsidR="0027390C" w:rsidRPr="0027390C" w:rsidRDefault="0027390C" w:rsidP="0027390C">
      <w:pPr>
        <w:ind w:left="720"/>
        <w:contextualSpacing/>
        <w:rPr>
          <w:b/>
          <w:highlight w:val="yellow"/>
        </w:rPr>
      </w:pPr>
    </w:p>
    <w:p w14:paraId="13C2F61B" w14:textId="77777777" w:rsidR="0027390C" w:rsidRPr="0027390C" w:rsidRDefault="0027390C" w:rsidP="0027390C">
      <w:pPr>
        <w:ind w:left="720"/>
        <w:contextualSpacing/>
        <w:rPr>
          <w:b/>
          <w:highlight w:val="yellow"/>
        </w:rPr>
      </w:pPr>
      <w:r w:rsidRPr="0027390C">
        <w:rPr>
          <w:b/>
          <w:highlight w:val="yellow"/>
        </w:rPr>
        <w:t xml:space="preserve">Low - </w:t>
      </w:r>
      <w:r w:rsidRPr="0027390C">
        <w:rPr>
          <w:highlight w:val="yellow"/>
        </w:rPr>
        <w:t>Rural or local project, short work limits, limited work such as a single bridge replacement, mill/fill project</w:t>
      </w:r>
      <w:r w:rsidR="00791BFD">
        <w:rPr>
          <w:highlight w:val="yellow"/>
        </w:rPr>
        <w:t>.</w:t>
      </w:r>
      <w:r w:rsidRPr="0027390C">
        <w:rPr>
          <w:highlight w:val="yellow"/>
        </w:rPr>
        <w:t xml:space="preserve"> </w:t>
      </w:r>
    </w:p>
    <w:p w14:paraId="13C2F61C" w14:textId="77777777" w:rsidR="0027390C" w:rsidRPr="0027390C" w:rsidRDefault="0027390C" w:rsidP="0027390C">
      <w:pPr>
        <w:ind w:left="720"/>
        <w:contextualSpacing/>
        <w:rPr>
          <w:b/>
          <w:highlight w:val="yellow"/>
        </w:rPr>
      </w:pPr>
    </w:p>
    <w:p w14:paraId="13C2F61D" w14:textId="77777777" w:rsidR="0027390C" w:rsidRPr="0027390C" w:rsidRDefault="0027390C" w:rsidP="0027390C">
      <w:pPr>
        <w:ind w:left="720"/>
        <w:contextualSpacing/>
        <w:rPr>
          <w:b/>
          <w:highlight w:val="yellow"/>
        </w:rPr>
      </w:pPr>
      <w:r w:rsidRPr="0027390C">
        <w:rPr>
          <w:b/>
          <w:highlight w:val="yellow"/>
        </w:rPr>
        <w:t xml:space="preserve">Medium - </w:t>
      </w:r>
      <w:r w:rsidRPr="0027390C">
        <w:rPr>
          <w:highlight w:val="yellow"/>
        </w:rPr>
        <w:t>Urban or larger rural project, multiple lanes, widening or major rehab</w:t>
      </w:r>
      <w:r w:rsidR="00791BFD">
        <w:rPr>
          <w:highlight w:val="yellow"/>
        </w:rPr>
        <w:t>.</w:t>
      </w:r>
      <w:r w:rsidRPr="0027390C">
        <w:rPr>
          <w:b/>
          <w:highlight w:val="yellow"/>
        </w:rPr>
        <w:t xml:space="preserve"> </w:t>
      </w:r>
    </w:p>
    <w:p w14:paraId="13C2F61E" w14:textId="77777777" w:rsidR="0027390C" w:rsidRPr="0027390C" w:rsidRDefault="0027390C" w:rsidP="0027390C">
      <w:pPr>
        <w:ind w:left="720"/>
        <w:contextualSpacing/>
        <w:rPr>
          <w:b/>
          <w:highlight w:val="yellow"/>
        </w:rPr>
      </w:pPr>
    </w:p>
    <w:p w14:paraId="13C2F61F" w14:textId="77777777" w:rsidR="0027390C" w:rsidRPr="0027390C" w:rsidRDefault="0027390C" w:rsidP="0027390C">
      <w:pPr>
        <w:ind w:left="720"/>
        <w:contextualSpacing/>
      </w:pPr>
      <w:r w:rsidRPr="0027390C">
        <w:rPr>
          <w:b/>
          <w:highlight w:val="yellow"/>
        </w:rPr>
        <w:t>High</w:t>
      </w:r>
      <w:r w:rsidR="00791BFD">
        <w:rPr>
          <w:highlight w:val="yellow"/>
        </w:rPr>
        <w:t>-</w:t>
      </w:r>
      <w:r w:rsidRPr="0027390C">
        <w:rPr>
          <w:b/>
          <w:highlight w:val="yellow"/>
        </w:rPr>
        <w:t xml:space="preserve"> </w:t>
      </w:r>
      <w:r w:rsidRPr="0027390C">
        <w:rPr>
          <w:highlight w:val="yellow"/>
        </w:rPr>
        <w:t>Complex larger urban or interstate project, multiple improvement involvement.</w:t>
      </w:r>
      <w:r w:rsidRPr="0027390C">
        <w:t xml:space="preserve"> </w:t>
      </w:r>
    </w:p>
    <w:p w14:paraId="13C2F620" w14:textId="77777777" w:rsidR="0027390C" w:rsidRPr="0027390C" w:rsidRDefault="0027390C" w:rsidP="0027390C">
      <w:pPr>
        <w:ind w:left="720"/>
        <w:contextualSpacing/>
      </w:pPr>
    </w:p>
    <w:p w14:paraId="13C2F621" w14:textId="77777777" w:rsidR="0027390C" w:rsidRPr="0027390C" w:rsidRDefault="0027390C" w:rsidP="0027390C">
      <w:pPr>
        <w:ind w:left="720"/>
        <w:contextualSpacing/>
        <w:rPr>
          <w:b/>
        </w:rPr>
      </w:pPr>
    </w:p>
    <w:p w14:paraId="13C2F622" w14:textId="77777777" w:rsidR="0027390C" w:rsidRPr="0027390C" w:rsidRDefault="0063016F" w:rsidP="005C71A0">
      <w:pPr>
        <w:numPr>
          <w:ilvl w:val="0"/>
          <w:numId w:val="52"/>
        </w:numPr>
        <w:contextualSpacing/>
        <w:rPr>
          <w:b/>
        </w:rPr>
      </w:pPr>
      <w:r>
        <w:rPr>
          <w:b/>
        </w:rPr>
        <w:t>2.7.H.C</w:t>
      </w:r>
      <w:r w:rsidR="0027390C" w:rsidRPr="0027390C">
        <w:rPr>
          <w:b/>
        </w:rPr>
        <w:t xml:space="preserve"> – Utility Costs</w:t>
      </w:r>
    </w:p>
    <w:p w14:paraId="13C2F623" w14:textId="77777777" w:rsidR="0027390C" w:rsidRPr="0027390C" w:rsidRDefault="0027390C" w:rsidP="0027390C">
      <w:pPr>
        <w:ind w:left="720"/>
        <w:contextualSpacing/>
        <w:rPr>
          <w:b/>
        </w:rPr>
      </w:pPr>
    </w:p>
    <w:p w14:paraId="13C2F624" w14:textId="77777777" w:rsidR="0027390C" w:rsidRPr="0027390C" w:rsidRDefault="0027390C" w:rsidP="0027390C">
      <w:pPr>
        <w:ind w:left="720"/>
        <w:contextualSpacing/>
        <w:rPr>
          <w:b/>
        </w:rPr>
      </w:pPr>
      <w:r w:rsidRPr="0027390C">
        <w:rPr>
          <w:b/>
        </w:rPr>
        <w:t xml:space="preserve">Hours are manhours by project. Applies to water and sanitary sewer </w:t>
      </w:r>
      <w:r w:rsidR="00855E18">
        <w:rPr>
          <w:b/>
        </w:rPr>
        <w:t>lines</w:t>
      </w:r>
    </w:p>
    <w:p w14:paraId="13C2F625" w14:textId="77777777" w:rsidR="0027390C" w:rsidRPr="0027390C" w:rsidRDefault="0027390C" w:rsidP="0027390C">
      <w:pPr>
        <w:ind w:left="720"/>
        <w:contextualSpacing/>
        <w:rPr>
          <w:b/>
        </w:rPr>
      </w:pPr>
    </w:p>
    <w:p w14:paraId="13C2F626" w14:textId="77777777" w:rsidR="0027390C" w:rsidRPr="0027390C" w:rsidRDefault="0027390C" w:rsidP="0027390C">
      <w:pPr>
        <w:ind w:left="720"/>
        <w:contextualSpacing/>
        <w:rPr>
          <w:b/>
        </w:rPr>
      </w:pPr>
      <w:r w:rsidRPr="0027390C">
        <w:rPr>
          <w:b/>
        </w:rPr>
        <w:t xml:space="preserve">Low </w:t>
      </w:r>
      <w:r w:rsidRPr="0027390C">
        <w:t xml:space="preserve">- One or two relocations, short length or minor </w:t>
      </w:r>
      <w:r w:rsidR="00855E18">
        <w:t>complexity</w:t>
      </w:r>
    </w:p>
    <w:p w14:paraId="13C2F627" w14:textId="77777777" w:rsidR="0027390C" w:rsidRPr="0027390C" w:rsidRDefault="0027390C" w:rsidP="0027390C">
      <w:pPr>
        <w:ind w:left="720"/>
        <w:contextualSpacing/>
        <w:rPr>
          <w:b/>
        </w:rPr>
      </w:pPr>
    </w:p>
    <w:p w14:paraId="13C2F628" w14:textId="77777777" w:rsidR="0027390C" w:rsidRPr="0027390C" w:rsidRDefault="0027390C" w:rsidP="0027390C">
      <w:pPr>
        <w:ind w:left="720"/>
        <w:contextualSpacing/>
      </w:pPr>
      <w:r w:rsidRPr="0027390C">
        <w:rPr>
          <w:b/>
        </w:rPr>
        <w:t xml:space="preserve">Medium </w:t>
      </w:r>
      <w:r w:rsidRPr="00855E18">
        <w:t xml:space="preserve">- </w:t>
      </w:r>
      <w:r w:rsidR="00855E18">
        <w:t>T</w:t>
      </w:r>
      <w:r w:rsidRPr="0027390C">
        <w:t xml:space="preserve">wo to four relocations of moderate length/complexity, or two or three relocations of short length/minor complexity </w:t>
      </w:r>
    </w:p>
    <w:p w14:paraId="13C2F629" w14:textId="77777777" w:rsidR="0027390C" w:rsidRPr="0027390C" w:rsidRDefault="0027390C" w:rsidP="0027390C">
      <w:pPr>
        <w:ind w:left="720"/>
        <w:contextualSpacing/>
      </w:pPr>
    </w:p>
    <w:p w14:paraId="13C2F62A" w14:textId="77777777" w:rsidR="0027390C" w:rsidRPr="0027390C" w:rsidRDefault="0027390C" w:rsidP="0027390C">
      <w:pPr>
        <w:ind w:left="720"/>
        <w:contextualSpacing/>
      </w:pPr>
      <w:r w:rsidRPr="0027390C">
        <w:rPr>
          <w:b/>
        </w:rPr>
        <w:t xml:space="preserve">High </w:t>
      </w:r>
      <w:r w:rsidRPr="00855E18">
        <w:t>–</w:t>
      </w:r>
      <w:r w:rsidRPr="0027390C">
        <w:rPr>
          <w:b/>
        </w:rPr>
        <w:t xml:space="preserve"> </w:t>
      </w:r>
      <w:r w:rsidRPr="0027390C">
        <w:t>Several relocations, extensive length, complex</w:t>
      </w:r>
    </w:p>
    <w:p w14:paraId="13C2F62B" w14:textId="77777777" w:rsidR="0027390C" w:rsidRPr="0027390C" w:rsidRDefault="0027390C" w:rsidP="0027390C">
      <w:pPr>
        <w:ind w:left="720"/>
        <w:contextualSpacing/>
        <w:rPr>
          <w:b/>
        </w:rPr>
      </w:pPr>
    </w:p>
    <w:p w14:paraId="13C2F62C" w14:textId="77777777" w:rsidR="0027390C" w:rsidRPr="0027390C" w:rsidRDefault="0027390C" w:rsidP="0027390C">
      <w:pPr>
        <w:ind w:left="720"/>
        <w:contextualSpacing/>
        <w:rPr>
          <w:b/>
        </w:rPr>
      </w:pPr>
    </w:p>
    <w:p w14:paraId="13C2F62D" w14:textId="77777777" w:rsidR="0027390C" w:rsidRPr="0027390C" w:rsidRDefault="0027390C" w:rsidP="005C71A0">
      <w:pPr>
        <w:numPr>
          <w:ilvl w:val="0"/>
          <w:numId w:val="52"/>
        </w:numPr>
        <w:contextualSpacing/>
        <w:rPr>
          <w:b/>
        </w:rPr>
      </w:pPr>
      <w:r w:rsidRPr="0027390C">
        <w:rPr>
          <w:b/>
        </w:rPr>
        <w:t>3.3.A.A - Title Sheet</w:t>
      </w:r>
    </w:p>
    <w:p w14:paraId="13C2F62E" w14:textId="77777777" w:rsidR="00855E18" w:rsidRDefault="00855E18" w:rsidP="0027390C">
      <w:pPr>
        <w:ind w:left="720"/>
        <w:contextualSpacing/>
      </w:pPr>
    </w:p>
    <w:p w14:paraId="13C2F62F" w14:textId="77777777" w:rsidR="0027390C" w:rsidRPr="0027390C" w:rsidRDefault="0027390C" w:rsidP="0027390C">
      <w:pPr>
        <w:ind w:left="720"/>
        <w:contextualSpacing/>
      </w:pPr>
      <w:r w:rsidRPr="0027390C">
        <w:t>Complete sheet index, miscellaneous updates based on plan changes.</w:t>
      </w:r>
    </w:p>
    <w:p w14:paraId="13C2F630" w14:textId="77777777" w:rsidR="0027390C" w:rsidRPr="0027390C" w:rsidRDefault="0027390C" w:rsidP="0027390C">
      <w:pPr>
        <w:ind w:left="720"/>
        <w:contextualSpacing/>
      </w:pPr>
    </w:p>
    <w:p w14:paraId="13C2F631" w14:textId="77777777" w:rsidR="0027390C" w:rsidRPr="0027390C" w:rsidRDefault="0027390C" w:rsidP="0027390C">
      <w:pPr>
        <w:ind w:left="720"/>
        <w:contextualSpacing/>
        <w:rPr>
          <w:b/>
        </w:rPr>
      </w:pPr>
      <w:r w:rsidRPr="0027390C">
        <w:rPr>
          <w:b/>
        </w:rPr>
        <w:t>Hours are manhours by sheet</w:t>
      </w:r>
      <w:r w:rsidR="00855E18">
        <w:rPr>
          <w:b/>
        </w:rPr>
        <w:t>.</w:t>
      </w:r>
      <w:r w:rsidRPr="0027390C">
        <w:rPr>
          <w:b/>
        </w:rPr>
        <w:t xml:space="preserve"> </w:t>
      </w:r>
    </w:p>
    <w:p w14:paraId="13C2F632" w14:textId="77777777" w:rsidR="0027390C" w:rsidRPr="0027390C" w:rsidRDefault="0027390C" w:rsidP="0027390C">
      <w:pPr>
        <w:ind w:left="720"/>
        <w:contextualSpacing/>
        <w:rPr>
          <w:b/>
        </w:rPr>
      </w:pPr>
    </w:p>
    <w:p w14:paraId="13C2F633" w14:textId="77777777" w:rsidR="0027390C" w:rsidRPr="00855E18" w:rsidRDefault="0027390C" w:rsidP="0027390C">
      <w:pPr>
        <w:ind w:left="720"/>
        <w:contextualSpacing/>
      </w:pPr>
      <w:r w:rsidRPr="0027390C">
        <w:rPr>
          <w:b/>
        </w:rPr>
        <w:t xml:space="preserve">Low </w:t>
      </w:r>
      <w:r w:rsidRPr="003856A3">
        <w:rPr>
          <w:b/>
        </w:rPr>
        <w:t>-</w:t>
      </w:r>
      <w:r w:rsidRPr="003856A3">
        <w:t>Same as 2.7.A.</w:t>
      </w:r>
      <w:r w:rsidR="00855E18" w:rsidRPr="003856A3">
        <w:t>A</w:t>
      </w:r>
      <w:r w:rsidRPr="00855E18">
        <w:t xml:space="preserve"> </w:t>
      </w:r>
    </w:p>
    <w:p w14:paraId="13C2F634" w14:textId="77777777" w:rsidR="0027390C" w:rsidRPr="0027390C" w:rsidRDefault="0027390C" w:rsidP="0027390C">
      <w:pPr>
        <w:ind w:left="720"/>
        <w:contextualSpacing/>
        <w:rPr>
          <w:b/>
        </w:rPr>
      </w:pPr>
    </w:p>
    <w:p w14:paraId="13C2F635" w14:textId="77777777" w:rsidR="0027390C" w:rsidRPr="0027390C" w:rsidRDefault="0027390C" w:rsidP="0027390C">
      <w:pPr>
        <w:ind w:left="720"/>
        <w:contextualSpacing/>
        <w:rPr>
          <w:b/>
        </w:rPr>
      </w:pPr>
      <w:r w:rsidRPr="0027390C">
        <w:rPr>
          <w:b/>
        </w:rPr>
        <w:t xml:space="preserve">Medium </w:t>
      </w:r>
      <w:r w:rsidRPr="00855E18">
        <w:t>- Same as 2.7.A.</w:t>
      </w:r>
      <w:r w:rsidR="00855E18" w:rsidRPr="00855E18">
        <w:t>A</w:t>
      </w:r>
      <w:r w:rsidRPr="0027390C">
        <w:rPr>
          <w:b/>
        </w:rPr>
        <w:t xml:space="preserve"> </w:t>
      </w:r>
    </w:p>
    <w:p w14:paraId="13C2F636" w14:textId="77777777" w:rsidR="0027390C" w:rsidRPr="0027390C" w:rsidRDefault="0027390C" w:rsidP="0027390C">
      <w:pPr>
        <w:ind w:left="720"/>
        <w:contextualSpacing/>
        <w:rPr>
          <w:b/>
        </w:rPr>
      </w:pPr>
    </w:p>
    <w:p w14:paraId="13C2F637" w14:textId="77777777" w:rsidR="0027390C" w:rsidRPr="0027390C" w:rsidRDefault="0027390C" w:rsidP="0027390C">
      <w:pPr>
        <w:ind w:left="720"/>
        <w:contextualSpacing/>
        <w:rPr>
          <w:b/>
        </w:rPr>
      </w:pPr>
      <w:r w:rsidRPr="0027390C">
        <w:rPr>
          <w:b/>
        </w:rPr>
        <w:t xml:space="preserve">High </w:t>
      </w:r>
      <w:r w:rsidRPr="00855E18">
        <w:t>– Same as 2.7.A.A</w:t>
      </w:r>
    </w:p>
    <w:p w14:paraId="13C2F638" w14:textId="77777777" w:rsidR="0027390C" w:rsidRPr="0027390C" w:rsidRDefault="0027390C" w:rsidP="0027390C">
      <w:pPr>
        <w:ind w:left="720"/>
        <w:contextualSpacing/>
        <w:rPr>
          <w:b/>
        </w:rPr>
      </w:pPr>
    </w:p>
    <w:p w14:paraId="13C2F639" w14:textId="77777777" w:rsidR="0027390C" w:rsidRPr="0027390C" w:rsidRDefault="0027390C" w:rsidP="0027390C">
      <w:pPr>
        <w:ind w:left="720"/>
        <w:contextualSpacing/>
        <w:rPr>
          <w:b/>
        </w:rPr>
      </w:pPr>
    </w:p>
    <w:p w14:paraId="13C2F63A" w14:textId="77777777" w:rsidR="0027390C" w:rsidRPr="0027390C" w:rsidRDefault="003856A3" w:rsidP="005C71A0">
      <w:pPr>
        <w:numPr>
          <w:ilvl w:val="0"/>
          <w:numId w:val="52"/>
        </w:numPr>
        <w:contextualSpacing/>
        <w:rPr>
          <w:b/>
        </w:rPr>
      </w:pPr>
      <w:r>
        <w:rPr>
          <w:b/>
        </w:rPr>
        <w:t xml:space="preserve">3.3.A.B - </w:t>
      </w:r>
      <w:r w:rsidR="0027390C" w:rsidRPr="0027390C">
        <w:rPr>
          <w:b/>
        </w:rPr>
        <w:t>Schematic</w:t>
      </w:r>
    </w:p>
    <w:p w14:paraId="13C2F63B" w14:textId="77777777" w:rsidR="00855E18" w:rsidRDefault="00855E18" w:rsidP="0027390C">
      <w:pPr>
        <w:ind w:left="720"/>
        <w:contextualSpacing/>
      </w:pPr>
    </w:p>
    <w:p w14:paraId="13C2F63C" w14:textId="77777777" w:rsidR="0027390C" w:rsidRPr="0027390C" w:rsidRDefault="0027390C" w:rsidP="0027390C">
      <w:pPr>
        <w:ind w:left="720"/>
        <w:contextualSpacing/>
      </w:pPr>
      <w:r w:rsidRPr="0027390C">
        <w:t>Add environmental mapping and update as needed.</w:t>
      </w:r>
    </w:p>
    <w:p w14:paraId="13C2F63D" w14:textId="77777777" w:rsidR="0027390C" w:rsidRPr="0027390C" w:rsidRDefault="0027390C" w:rsidP="0027390C">
      <w:pPr>
        <w:ind w:left="720"/>
        <w:contextualSpacing/>
        <w:rPr>
          <w:b/>
        </w:rPr>
      </w:pPr>
    </w:p>
    <w:p w14:paraId="13C2F63E" w14:textId="77777777" w:rsidR="0027390C" w:rsidRPr="0027390C" w:rsidRDefault="0027390C" w:rsidP="0027390C">
      <w:pPr>
        <w:ind w:left="720"/>
        <w:contextualSpacing/>
        <w:rPr>
          <w:b/>
        </w:rPr>
      </w:pPr>
      <w:r w:rsidRPr="0027390C">
        <w:rPr>
          <w:b/>
        </w:rPr>
        <w:t>Hours are manhours by sheet</w:t>
      </w:r>
      <w:r w:rsidR="00855E18">
        <w:rPr>
          <w:b/>
        </w:rPr>
        <w:t>.</w:t>
      </w:r>
      <w:r w:rsidRPr="0027390C">
        <w:rPr>
          <w:b/>
        </w:rPr>
        <w:t xml:space="preserve"> </w:t>
      </w:r>
    </w:p>
    <w:p w14:paraId="13C2F63F" w14:textId="77777777" w:rsidR="0027390C" w:rsidRPr="0027390C" w:rsidRDefault="0027390C" w:rsidP="0027390C">
      <w:pPr>
        <w:ind w:left="720"/>
        <w:contextualSpacing/>
        <w:rPr>
          <w:b/>
        </w:rPr>
      </w:pPr>
    </w:p>
    <w:p w14:paraId="13C2F640" w14:textId="77777777" w:rsidR="0027390C" w:rsidRPr="0027390C" w:rsidRDefault="0027390C" w:rsidP="0027390C">
      <w:pPr>
        <w:ind w:left="720"/>
        <w:contextualSpacing/>
        <w:rPr>
          <w:b/>
        </w:rPr>
      </w:pPr>
      <w:r w:rsidRPr="0027390C">
        <w:rPr>
          <w:b/>
        </w:rPr>
        <w:t xml:space="preserve">Low </w:t>
      </w:r>
      <w:r w:rsidRPr="003856A3">
        <w:t>- Same as 2.7.A.</w:t>
      </w:r>
      <w:r w:rsidR="00855E18" w:rsidRPr="003856A3">
        <w:t>C</w:t>
      </w:r>
      <w:r w:rsidRPr="0027390C">
        <w:rPr>
          <w:b/>
        </w:rPr>
        <w:t xml:space="preserve"> </w:t>
      </w:r>
    </w:p>
    <w:p w14:paraId="13C2F641" w14:textId="77777777" w:rsidR="0027390C" w:rsidRPr="0027390C" w:rsidRDefault="0027390C" w:rsidP="0027390C">
      <w:pPr>
        <w:ind w:left="720"/>
        <w:contextualSpacing/>
        <w:rPr>
          <w:b/>
        </w:rPr>
      </w:pPr>
    </w:p>
    <w:p w14:paraId="13C2F642" w14:textId="77777777" w:rsidR="0027390C" w:rsidRPr="00855E18" w:rsidRDefault="0027390C" w:rsidP="0027390C">
      <w:pPr>
        <w:ind w:left="720"/>
        <w:contextualSpacing/>
      </w:pPr>
      <w:r w:rsidRPr="0027390C">
        <w:rPr>
          <w:b/>
        </w:rPr>
        <w:t xml:space="preserve">Medium </w:t>
      </w:r>
      <w:r w:rsidRPr="00855E18">
        <w:t>- Same as 2.7.A.</w:t>
      </w:r>
      <w:r w:rsidR="00855E18" w:rsidRPr="00855E18">
        <w:t>C</w:t>
      </w:r>
      <w:r w:rsidRPr="00855E18">
        <w:t xml:space="preserve"> </w:t>
      </w:r>
    </w:p>
    <w:p w14:paraId="13C2F643" w14:textId="77777777" w:rsidR="0027390C" w:rsidRPr="0027390C" w:rsidRDefault="0027390C" w:rsidP="0027390C">
      <w:pPr>
        <w:ind w:left="720"/>
        <w:contextualSpacing/>
        <w:rPr>
          <w:b/>
        </w:rPr>
      </w:pPr>
    </w:p>
    <w:p w14:paraId="13C2F644" w14:textId="77777777" w:rsidR="0027390C" w:rsidRPr="00855E18" w:rsidRDefault="0027390C" w:rsidP="0027390C">
      <w:pPr>
        <w:ind w:left="720"/>
        <w:contextualSpacing/>
      </w:pPr>
      <w:r w:rsidRPr="0027390C">
        <w:rPr>
          <w:b/>
        </w:rPr>
        <w:t xml:space="preserve">High </w:t>
      </w:r>
      <w:r w:rsidRPr="00855E18">
        <w:t>- Same as 2.7.A.</w:t>
      </w:r>
      <w:r w:rsidR="00855E18" w:rsidRPr="00855E18">
        <w:t>C</w:t>
      </w:r>
      <w:r w:rsidRPr="00855E18">
        <w:t xml:space="preserve"> </w:t>
      </w:r>
    </w:p>
    <w:p w14:paraId="13C2F645" w14:textId="77777777" w:rsidR="0027390C" w:rsidRPr="00855E18" w:rsidRDefault="0027390C" w:rsidP="0027390C">
      <w:pPr>
        <w:ind w:left="720"/>
        <w:contextualSpacing/>
      </w:pPr>
    </w:p>
    <w:p w14:paraId="13C2F646" w14:textId="77777777" w:rsidR="0027390C" w:rsidRPr="0027390C" w:rsidRDefault="0027390C" w:rsidP="0027390C">
      <w:pPr>
        <w:ind w:left="720"/>
        <w:contextualSpacing/>
        <w:rPr>
          <w:b/>
        </w:rPr>
      </w:pPr>
    </w:p>
    <w:p w14:paraId="13C2F647" w14:textId="77777777" w:rsidR="0027390C" w:rsidRPr="0027390C" w:rsidRDefault="0063016F" w:rsidP="005C71A0">
      <w:pPr>
        <w:numPr>
          <w:ilvl w:val="0"/>
          <w:numId w:val="52"/>
        </w:numPr>
        <w:contextualSpacing/>
        <w:rPr>
          <w:b/>
        </w:rPr>
      </w:pPr>
      <w:r>
        <w:rPr>
          <w:b/>
        </w:rPr>
        <w:t xml:space="preserve">3.3.A.C - </w:t>
      </w:r>
      <w:r w:rsidR="0027390C" w:rsidRPr="0027390C">
        <w:rPr>
          <w:b/>
        </w:rPr>
        <w:t>General Notes</w:t>
      </w:r>
    </w:p>
    <w:p w14:paraId="13C2F648" w14:textId="77777777" w:rsidR="0027390C" w:rsidRPr="0027390C" w:rsidRDefault="0027390C" w:rsidP="0027390C">
      <w:pPr>
        <w:ind w:left="720"/>
        <w:contextualSpacing/>
        <w:rPr>
          <w:b/>
        </w:rPr>
      </w:pPr>
    </w:p>
    <w:p w14:paraId="13C2F649" w14:textId="77777777" w:rsidR="0027390C" w:rsidRPr="0027390C" w:rsidRDefault="0027390C" w:rsidP="0027390C">
      <w:pPr>
        <w:ind w:left="720"/>
        <w:contextualSpacing/>
        <w:rPr>
          <w:b/>
        </w:rPr>
      </w:pPr>
      <w:r w:rsidRPr="0027390C">
        <w:rPr>
          <w:b/>
        </w:rPr>
        <w:t>Hours are manhours by sheet</w:t>
      </w:r>
      <w:r w:rsidR="00855E18">
        <w:rPr>
          <w:b/>
        </w:rPr>
        <w:t>.</w:t>
      </w:r>
      <w:r w:rsidRPr="0027390C">
        <w:rPr>
          <w:b/>
        </w:rPr>
        <w:t xml:space="preserve"> </w:t>
      </w:r>
    </w:p>
    <w:p w14:paraId="13C2F64A" w14:textId="77777777" w:rsidR="0027390C" w:rsidRPr="0027390C" w:rsidRDefault="0027390C" w:rsidP="0027390C">
      <w:pPr>
        <w:ind w:left="720"/>
        <w:contextualSpacing/>
        <w:rPr>
          <w:b/>
        </w:rPr>
      </w:pPr>
    </w:p>
    <w:p w14:paraId="13C2F64B" w14:textId="77777777" w:rsidR="0027390C" w:rsidRPr="0027390C" w:rsidRDefault="0027390C" w:rsidP="0027390C">
      <w:pPr>
        <w:ind w:left="720"/>
        <w:contextualSpacing/>
        <w:rPr>
          <w:b/>
        </w:rPr>
      </w:pPr>
      <w:r w:rsidRPr="0027390C">
        <w:rPr>
          <w:b/>
        </w:rPr>
        <w:t xml:space="preserve">Low </w:t>
      </w:r>
      <w:r w:rsidRPr="00855E18">
        <w:t>-Rural or local project, short work limits, limited work such as a single bridge replacement, mill/fill project</w:t>
      </w:r>
      <w:r w:rsidR="00A25E8D">
        <w:t>.</w:t>
      </w:r>
      <w:r w:rsidRPr="00855E18">
        <w:t xml:space="preserve"> </w:t>
      </w:r>
    </w:p>
    <w:p w14:paraId="13C2F64C" w14:textId="77777777" w:rsidR="0027390C" w:rsidRPr="0027390C" w:rsidRDefault="0027390C" w:rsidP="0027390C">
      <w:pPr>
        <w:ind w:left="720"/>
        <w:contextualSpacing/>
        <w:rPr>
          <w:b/>
        </w:rPr>
      </w:pPr>
    </w:p>
    <w:p w14:paraId="13C2F64D" w14:textId="77777777" w:rsidR="0027390C" w:rsidRPr="00855E18" w:rsidRDefault="0027390C" w:rsidP="0027390C">
      <w:pPr>
        <w:ind w:left="720"/>
        <w:contextualSpacing/>
      </w:pPr>
      <w:r w:rsidRPr="0027390C">
        <w:rPr>
          <w:b/>
        </w:rPr>
        <w:t xml:space="preserve">Medium </w:t>
      </w:r>
      <w:r w:rsidRPr="00855E18">
        <w:t>-Urban or larger rural project, multiple lanes, widening or major rehab</w:t>
      </w:r>
      <w:r w:rsidR="00A25E8D">
        <w:t>.</w:t>
      </w:r>
      <w:r w:rsidRPr="00855E18">
        <w:t xml:space="preserve"> </w:t>
      </w:r>
    </w:p>
    <w:p w14:paraId="13C2F64E" w14:textId="77777777" w:rsidR="0027390C" w:rsidRPr="00855E18" w:rsidRDefault="0027390C" w:rsidP="0027390C">
      <w:pPr>
        <w:ind w:left="720"/>
        <w:contextualSpacing/>
      </w:pPr>
    </w:p>
    <w:p w14:paraId="13C2F64F" w14:textId="77777777" w:rsidR="0027390C" w:rsidRPr="00855E18" w:rsidRDefault="0027390C" w:rsidP="0027390C">
      <w:pPr>
        <w:ind w:left="720"/>
        <w:contextualSpacing/>
      </w:pPr>
      <w:r w:rsidRPr="0027390C">
        <w:rPr>
          <w:b/>
        </w:rPr>
        <w:t xml:space="preserve">High - </w:t>
      </w:r>
      <w:r w:rsidRPr="00855E18">
        <w:t xml:space="preserve">Complex larger urban or interstate project, multiple improvement </w:t>
      </w:r>
      <w:r w:rsidR="00A25E8D">
        <w:t>involvement</w:t>
      </w:r>
    </w:p>
    <w:p w14:paraId="13C2F650" w14:textId="77777777" w:rsidR="0027390C" w:rsidRPr="00855E18" w:rsidRDefault="0027390C" w:rsidP="0027390C">
      <w:pPr>
        <w:ind w:left="720"/>
        <w:contextualSpacing/>
      </w:pPr>
    </w:p>
    <w:p w14:paraId="13C2F651" w14:textId="77777777" w:rsidR="0027390C" w:rsidRPr="0027390C" w:rsidRDefault="0063016F" w:rsidP="005C71A0">
      <w:pPr>
        <w:numPr>
          <w:ilvl w:val="0"/>
          <w:numId w:val="52"/>
        </w:numPr>
        <w:contextualSpacing/>
        <w:rPr>
          <w:b/>
        </w:rPr>
      </w:pPr>
      <w:r>
        <w:rPr>
          <w:b/>
        </w:rPr>
        <w:t>3.3.A.D -</w:t>
      </w:r>
      <w:r w:rsidR="0027390C" w:rsidRPr="0027390C">
        <w:rPr>
          <w:b/>
        </w:rPr>
        <w:t>Typical Sections</w:t>
      </w:r>
    </w:p>
    <w:p w14:paraId="13C2F652" w14:textId="77777777" w:rsidR="0027390C" w:rsidRPr="0027390C" w:rsidRDefault="0027390C" w:rsidP="0027390C">
      <w:pPr>
        <w:ind w:left="720"/>
        <w:contextualSpacing/>
      </w:pPr>
    </w:p>
    <w:p w14:paraId="13C2F653" w14:textId="77777777" w:rsidR="0027390C" w:rsidRPr="0027390C" w:rsidRDefault="0027390C" w:rsidP="0027390C">
      <w:pPr>
        <w:ind w:left="720"/>
        <w:contextualSpacing/>
      </w:pPr>
      <w:r w:rsidRPr="0027390C">
        <w:t>Common updates to typical sections include more clearly defined bridge limits and roadway transition sections</w:t>
      </w:r>
      <w:r w:rsidR="00A25E8D">
        <w:t>.</w:t>
      </w:r>
      <w:r w:rsidRPr="0027390C">
        <w:t xml:space="preserve"> </w:t>
      </w:r>
    </w:p>
    <w:p w14:paraId="13C2F654" w14:textId="77777777" w:rsidR="00A25E8D" w:rsidRDefault="00A25E8D" w:rsidP="0027390C">
      <w:pPr>
        <w:ind w:left="720"/>
        <w:contextualSpacing/>
        <w:rPr>
          <w:b/>
        </w:rPr>
      </w:pPr>
    </w:p>
    <w:p w14:paraId="13C2F655" w14:textId="77777777" w:rsidR="0027390C" w:rsidRDefault="0027390C" w:rsidP="0027390C">
      <w:pPr>
        <w:ind w:left="720"/>
        <w:contextualSpacing/>
      </w:pPr>
      <w:r w:rsidRPr="0027390C">
        <w:rPr>
          <w:b/>
        </w:rPr>
        <w:t>Hours are manhours by</w:t>
      </w:r>
      <w:r w:rsidRPr="0027390C">
        <w:rPr>
          <w:b/>
          <w:bCs/>
        </w:rPr>
        <w:t xml:space="preserve"> individual section.</w:t>
      </w:r>
      <w:r w:rsidRPr="0027390C">
        <w:t xml:space="preserve"> Overall hours can be a mix of low, medium, and high typical sections</w:t>
      </w:r>
      <w:r w:rsidR="00A25E8D">
        <w:t>.</w:t>
      </w:r>
      <w:r w:rsidRPr="0027390C">
        <w:t xml:space="preserve"> </w:t>
      </w:r>
    </w:p>
    <w:p w14:paraId="13C2F656" w14:textId="77777777" w:rsidR="00A25E8D" w:rsidRPr="0027390C" w:rsidRDefault="00A25E8D" w:rsidP="0027390C">
      <w:pPr>
        <w:ind w:left="720"/>
        <w:contextualSpacing/>
      </w:pPr>
    </w:p>
    <w:p w14:paraId="13C2F657" w14:textId="77777777" w:rsidR="0027390C" w:rsidRPr="0027390C" w:rsidRDefault="0027390C" w:rsidP="0027390C">
      <w:pPr>
        <w:ind w:left="720"/>
        <w:contextualSpacing/>
        <w:rPr>
          <w:b/>
        </w:rPr>
      </w:pPr>
      <w:r w:rsidRPr="0027390C">
        <w:rPr>
          <w:b/>
        </w:rPr>
        <w:t xml:space="preserve">Low </w:t>
      </w:r>
      <w:r w:rsidRPr="00A25E8D">
        <w:t>-Same as 2.7.A.</w:t>
      </w:r>
      <w:r w:rsidR="00A25E8D">
        <w:t>D</w:t>
      </w:r>
      <w:r w:rsidRPr="00A25E8D">
        <w:t xml:space="preserve"> </w:t>
      </w:r>
    </w:p>
    <w:p w14:paraId="13C2F658" w14:textId="77777777" w:rsidR="0027390C" w:rsidRPr="0027390C" w:rsidRDefault="0027390C" w:rsidP="0027390C">
      <w:pPr>
        <w:ind w:left="720"/>
        <w:contextualSpacing/>
        <w:rPr>
          <w:b/>
        </w:rPr>
      </w:pPr>
    </w:p>
    <w:p w14:paraId="13C2F659" w14:textId="77777777" w:rsidR="0027390C" w:rsidRPr="0027390C" w:rsidRDefault="0027390C" w:rsidP="0027390C">
      <w:pPr>
        <w:ind w:left="720"/>
        <w:contextualSpacing/>
        <w:rPr>
          <w:b/>
        </w:rPr>
      </w:pPr>
      <w:r w:rsidRPr="0027390C">
        <w:rPr>
          <w:b/>
        </w:rPr>
        <w:t xml:space="preserve">Medium </w:t>
      </w:r>
      <w:r w:rsidRPr="00A25E8D">
        <w:t>-Same as 2.7.A.</w:t>
      </w:r>
      <w:r w:rsidR="00A25E8D">
        <w:t>D</w:t>
      </w:r>
      <w:r w:rsidRPr="00A25E8D">
        <w:t xml:space="preserve"> </w:t>
      </w:r>
    </w:p>
    <w:p w14:paraId="13C2F65A" w14:textId="77777777" w:rsidR="0027390C" w:rsidRPr="0027390C" w:rsidRDefault="0027390C" w:rsidP="0027390C">
      <w:pPr>
        <w:ind w:left="720"/>
        <w:contextualSpacing/>
        <w:rPr>
          <w:b/>
        </w:rPr>
      </w:pPr>
    </w:p>
    <w:p w14:paraId="13C2F65B" w14:textId="77777777" w:rsidR="0027390C" w:rsidRPr="0027390C" w:rsidRDefault="0027390C" w:rsidP="0027390C">
      <w:pPr>
        <w:ind w:left="720"/>
        <w:contextualSpacing/>
        <w:rPr>
          <w:b/>
        </w:rPr>
      </w:pPr>
      <w:r w:rsidRPr="0027390C">
        <w:rPr>
          <w:b/>
        </w:rPr>
        <w:t xml:space="preserve">High </w:t>
      </w:r>
      <w:r w:rsidRPr="00A25E8D">
        <w:t>– Same as 2.7.A.</w:t>
      </w:r>
      <w:r w:rsidR="00A25E8D">
        <w:t>D</w:t>
      </w:r>
      <w:r w:rsidRPr="00A25E8D">
        <w:t xml:space="preserve"> </w:t>
      </w:r>
    </w:p>
    <w:p w14:paraId="13C2F65C" w14:textId="77777777" w:rsidR="0027390C" w:rsidRPr="0027390C" w:rsidRDefault="0027390C" w:rsidP="0027390C">
      <w:pPr>
        <w:ind w:left="720"/>
        <w:contextualSpacing/>
        <w:rPr>
          <w:b/>
        </w:rPr>
      </w:pPr>
    </w:p>
    <w:p w14:paraId="13C2F65D" w14:textId="77777777" w:rsidR="0027390C" w:rsidRPr="0027390C" w:rsidRDefault="0027390C" w:rsidP="0027390C">
      <w:pPr>
        <w:ind w:left="720"/>
        <w:contextualSpacing/>
        <w:rPr>
          <w:b/>
        </w:rPr>
      </w:pPr>
    </w:p>
    <w:p w14:paraId="13C2F65E" w14:textId="77777777" w:rsidR="0027390C" w:rsidRPr="0027390C" w:rsidRDefault="0063016F" w:rsidP="005C71A0">
      <w:pPr>
        <w:numPr>
          <w:ilvl w:val="0"/>
          <w:numId w:val="52"/>
        </w:numPr>
        <w:contextualSpacing/>
        <w:rPr>
          <w:b/>
        </w:rPr>
      </w:pPr>
      <w:r>
        <w:rPr>
          <w:b/>
        </w:rPr>
        <w:t>3.3.A.E</w:t>
      </w:r>
      <w:r w:rsidR="0027390C" w:rsidRPr="0027390C">
        <w:rPr>
          <w:b/>
        </w:rPr>
        <w:t xml:space="preserve"> - Plan and Profile - Mainline</w:t>
      </w:r>
    </w:p>
    <w:p w14:paraId="13C2F65F" w14:textId="77777777" w:rsidR="0027390C" w:rsidRPr="00A25E8D" w:rsidRDefault="0027390C" w:rsidP="0027390C">
      <w:pPr>
        <w:ind w:left="720"/>
        <w:contextualSpacing/>
      </w:pPr>
    </w:p>
    <w:p w14:paraId="13C2F660" w14:textId="77777777" w:rsidR="0027390C" w:rsidRPr="0027390C" w:rsidRDefault="0027390C" w:rsidP="0027390C">
      <w:pPr>
        <w:ind w:firstLine="720"/>
      </w:pPr>
      <w:r w:rsidRPr="0027390C">
        <w:t>Primarily updates.</w:t>
      </w:r>
    </w:p>
    <w:p w14:paraId="13C2F661" w14:textId="77777777" w:rsidR="00A25E8D" w:rsidRPr="00A25E8D" w:rsidRDefault="00A25E8D" w:rsidP="0027390C">
      <w:pPr>
        <w:ind w:left="720"/>
        <w:contextualSpacing/>
      </w:pPr>
    </w:p>
    <w:p w14:paraId="13C2F662" w14:textId="77777777" w:rsidR="0027390C" w:rsidRPr="0027390C" w:rsidRDefault="0027390C" w:rsidP="0027390C">
      <w:pPr>
        <w:ind w:left="720"/>
        <w:contextualSpacing/>
        <w:rPr>
          <w:b/>
        </w:rPr>
      </w:pPr>
      <w:r w:rsidRPr="0027390C">
        <w:rPr>
          <w:b/>
        </w:rPr>
        <w:t>Hours are manhours by sheet</w:t>
      </w:r>
      <w:r w:rsidR="00A25E8D">
        <w:rPr>
          <w:b/>
        </w:rPr>
        <w:t>.</w:t>
      </w:r>
      <w:r w:rsidRPr="0027390C">
        <w:rPr>
          <w:b/>
        </w:rPr>
        <w:t xml:space="preserve"> </w:t>
      </w:r>
    </w:p>
    <w:p w14:paraId="13C2F663" w14:textId="77777777" w:rsidR="0027390C" w:rsidRPr="0027390C" w:rsidRDefault="0027390C" w:rsidP="0027390C">
      <w:pPr>
        <w:ind w:left="720"/>
        <w:contextualSpacing/>
        <w:rPr>
          <w:b/>
        </w:rPr>
      </w:pPr>
    </w:p>
    <w:p w14:paraId="13C2F664" w14:textId="77777777" w:rsidR="0027390C" w:rsidRPr="00A25E8D" w:rsidRDefault="0027390C" w:rsidP="0027390C">
      <w:pPr>
        <w:ind w:left="720"/>
        <w:contextualSpacing/>
      </w:pPr>
      <w:r w:rsidRPr="0027390C">
        <w:rPr>
          <w:b/>
        </w:rPr>
        <w:t xml:space="preserve">Low </w:t>
      </w:r>
      <w:r w:rsidRPr="00A25E8D">
        <w:t xml:space="preserve">- </w:t>
      </w:r>
      <w:r w:rsidR="00A25E8D">
        <w:t>S</w:t>
      </w:r>
      <w:r w:rsidRPr="00A25E8D">
        <w:t>ame as 2.7.A.</w:t>
      </w:r>
      <w:r w:rsidR="00A25E8D">
        <w:t>E</w:t>
      </w:r>
      <w:r w:rsidRPr="00A25E8D">
        <w:t xml:space="preserve"> </w:t>
      </w:r>
    </w:p>
    <w:p w14:paraId="13C2F665" w14:textId="77777777" w:rsidR="0027390C" w:rsidRPr="00A25E8D" w:rsidRDefault="0027390C" w:rsidP="0027390C">
      <w:pPr>
        <w:ind w:left="720"/>
        <w:contextualSpacing/>
      </w:pPr>
    </w:p>
    <w:p w14:paraId="13C2F666" w14:textId="77777777" w:rsidR="0027390C" w:rsidRPr="00A25E8D" w:rsidRDefault="0027390C" w:rsidP="0027390C">
      <w:pPr>
        <w:ind w:left="720"/>
        <w:contextualSpacing/>
      </w:pPr>
      <w:r w:rsidRPr="0027390C">
        <w:rPr>
          <w:b/>
        </w:rPr>
        <w:t xml:space="preserve">Medium </w:t>
      </w:r>
      <w:r w:rsidRPr="00A25E8D">
        <w:t>-Same as 2.7.A.</w:t>
      </w:r>
      <w:r w:rsidR="00A25E8D">
        <w:t>E</w:t>
      </w:r>
      <w:r w:rsidRPr="00A25E8D">
        <w:t xml:space="preserve"> </w:t>
      </w:r>
    </w:p>
    <w:p w14:paraId="13C2F667" w14:textId="77777777" w:rsidR="0027390C" w:rsidRPr="00A25E8D" w:rsidRDefault="0027390C" w:rsidP="0027390C">
      <w:pPr>
        <w:ind w:left="720"/>
        <w:contextualSpacing/>
      </w:pPr>
    </w:p>
    <w:p w14:paraId="13C2F668" w14:textId="77777777" w:rsidR="0027390C" w:rsidRPr="00A25E8D" w:rsidRDefault="0027390C" w:rsidP="0027390C">
      <w:pPr>
        <w:ind w:left="720"/>
        <w:contextualSpacing/>
      </w:pPr>
      <w:r w:rsidRPr="0027390C">
        <w:rPr>
          <w:b/>
        </w:rPr>
        <w:t xml:space="preserve">High </w:t>
      </w:r>
      <w:r w:rsidRPr="00A25E8D">
        <w:t>- Same as 2.7.A.E</w:t>
      </w:r>
    </w:p>
    <w:p w14:paraId="13C2F669" w14:textId="77777777" w:rsidR="0027390C" w:rsidRPr="00A25E8D" w:rsidRDefault="0027390C" w:rsidP="0027390C">
      <w:pPr>
        <w:ind w:left="720"/>
        <w:contextualSpacing/>
      </w:pPr>
    </w:p>
    <w:p w14:paraId="13C2F66A" w14:textId="77777777" w:rsidR="0027390C" w:rsidRPr="0027390C" w:rsidRDefault="0027390C" w:rsidP="0027390C">
      <w:pPr>
        <w:ind w:left="720"/>
        <w:contextualSpacing/>
        <w:rPr>
          <w:b/>
        </w:rPr>
      </w:pPr>
    </w:p>
    <w:p w14:paraId="13C2F66B" w14:textId="77777777" w:rsidR="0027390C" w:rsidRPr="0027390C" w:rsidRDefault="0063016F" w:rsidP="005C71A0">
      <w:pPr>
        <w:numPr>
          <w:ilvl w:val="0"/>
          <w:numId w:val="52"/>
        </w:numPr>
        <w:contextualSpacing/>
        <w:rPr>
          <w:b/>
        </w:rPr>
      </w:pPr>
      <w:r>
        <w:rPr>
          <w:b/>
        </w:rPr>
        <w:t>3.3.A.F</w:t>
      </w:r>
      <w:r w:rsidR="0027390C" w:rsidRPr="0027390C">
        <w:rPr>
          <w:b/>
        </w:rPr>
        <w:t xml:space="preserve"> - Plan and Profile - Crossroads</w:t>
      </w:r>
    </w:p>
    <w:p w14:paraId="13C2F66C" w14:textId="77777777" w:rsidR="0027390C" w:rsidRPr="0027390C" w:rsidRDefault="0027390C" w:rsidP="0027390C">
      <w:pPr>
        <w:ind w:left="720"/>
        <w:contextualSpacing/>
        <w:rPr>
          <w:b/>
        </w:rPr>
      </w:pPr>
    </w:p>
    <w:p w14:paraId="13C2F66D" w14:textId="77777777" w:rsidR="0027390C" w:rsidRDefault="0027390C" w:rsidP="0027390C">
      <w:pPr>
        <w:ind w:left="720"/>
        <w:contextualSpacing/>
      </w:pPr>
      <w:r w:rsidRPr="0027390C">
        <w:t>Primarily updates.</w:t>
      </w:r>
    </w:p>
    <w:p w14:paraId="13C2F66E" w14:textId="77777777" w:rsidR="00A25E8D" w:rsidRPr="0027390C" w:rsidRDefault="00A25E8D" w:rsidP="0027390C">
      <w:pPr>
        <w:ind w:left="720"/>
        <w:contextualSpacing/>
        <w:rPr>
          <w:b/>
        </w:rPr>
      </w:pPr>
    </w:p>
    <w:p w14:paraId="13C2F66F" w14:textId="77777777" w:rsidR="0027390C" w:rsidRPr="0027390C" w:rsidRDefault="0027390C" w:rsidP="0027390C">
      <w:pPr>
        <w:ind w:left="720"/>
        <w:contextualSpacing/>
        <w:rPr>
          <w:b/>
        </w:rPr>
      </w:pPr>
      <w:r w:rsidRPr="0027390C">
        <w:rPr>
          <w:b/>
        </w:rPr>
        <w:t>Hours are manhours by sheet</w:t>
      </w:r>
      <w:r w:rsidR="00A25E8D">
        <w:rPr>
          <w:b/>
        </w:rPr>
        <w:t>.</w:t>
      </w:r>
      <w:r w:rsidRPr="0027390C">
        <w:rPr>
          <w:b/>
        </w:rPr>
        <w:t xml:space="preserve"> </w:t>
      </w:r>
    </w:p>
    <w:p w14:paraId="13C2F670" w14:textId="77777777" w:rsidR="0027390C" w:rsidRPr="0027390C" w:rsidRDefault="0027390C" w:rsidP="0027390C">
      <w:pPr>
        <w:ind w:left="720"/>
        <w:contextualSpacing/>
        <w:rPr>
          <w:b/>
        </w:rPr>
      </w:pPr>
    </w:p>
    <w:p w14:paraId="13C2F671" w14:textId="77777777" w:rsidR="0027390C" w:rsidRPr="0027390C" w:rsidRDefault="0027390C" w:rsidP="0027390C">
      <w:pPr>
        <w:ind w:left="720"/>
        <w:contextualSpacing/>
        <w:rPr>
          <w:b/>
        </w:rPr>
      </w:pPr>
      <w:r w:rsidRPr="0027390C">
        <w:rPr>
          <w:b/>
        </w:rPr>
        <w:t xml:space="preserve">Low </w:t>
      </w:r>
      <w:r w:rsidRPr="00A25E8D">
        <w:t>-Same as 2.7.A.</w:t>
      </w:r>
      <w:r w:rsidR="00A25E8D">
        <w:t>G</w:t>
      </w:r>
      <w:r w:rsidRPr="00A25E8D">
        <w:t xml:space="preserve"> </w:t>
      </w:r>
    </w:p>
    <w:p w14:paraId="13C2F672" w14:textId="77777777" w:rsidR="0027390C" w:rsidRPr="0027390C" w:rsidRDefault="0027390C" w:rsidP="0027390C">
      <w:pPr>
        <w:ind w:left="720"/>
        <w:contextualSpacing/>
        <w:rPr>
          <w:b/>
        </w:rPr>
      </w:pPr>
    </w:p>
    <w:p w14:paraId="13C2F673" w14:textId="77777777" w:rsidR="0027390C" w:rsidRPr="0027390C" w:rsidRDefault="0027390C" w:rsidP="0027390C">
      <w:pPr>
        <w:ind w:left="720"/>
        <w:contextualSpacing/>
        <w:rPr>
          <w:b/>
        </w:rPr>
      </w:pPr>
      <w:r w:rsidRPr="0027390C">
        <w:rPr>
          <w:b/>
        </w:rPr>
        <w:t xml:space="preserve">Medium </w:t>
      </w:r>
      <w:r w:rsidRPr="00A25E8D">
        <w:t>-Same as 2.7.A.</w:t>
      </w:r>
      <w:r w:rsidR="00A25E8D">
        <w:t>G</w:t>
      </w:r>
      <w:r w:rsidRPr="00A25E8D">
        <w:t xml:space="preserve"> </w:t>
      </w:r>
    </w:p>
    <w:p w14:paraId="13C2F674" w14:textId="77777777" w:rsidR="0027390C" w:rsidRPr="0027390C" w:rsidRDefault="0027390C" w:rsidP="0027390C">
      <w:pPr>
        <w:ind w:left="720"/>
        <w:contextualSpacing/>
        <w:rPr>
          <w:b/>
        </w:rPr>
      </w:pPr>
    </w:p>
    <w:p w14:paraId="13C2F675" w14:textId="77777777" w:rsidR="0027390C" w:rsidRPr="00A25E8D" w:rsidRDefault="0027390C" w:rsidP="0027390C">
      <w:pPr>
        <w:ind w:left="720"/>
        <w:contextualSpacing/>
      </w:pPr>
      <w:r w:rsidRPr="0027390C">
        <w:rPr>
          <w:b/>
        </w:rPr>
        <w:t xml:space="preserve">High </w:t>
      </w:r>
      <w:r w:rsidRPr="00A25E8D">
        <w:t>- Same as 2.7.A.G</w:t>
      </w:r>
    </w:p>
    <w:p w14:paraId="13C2F676" w14:textId="77777777" w:rsidR="0027390C" w:rsidRPr="0027390C" w:rsidRDefault="0027390C" w:rsidP="0027390C">
      <w:pPr>
        <w:ind w:left="720"/>
        <w:contextualSpacing/>
        <w:rPr>
          <w:b/>
        </w:rPr>
      </w:pPr>
    </w:p>
    <w:p w14:paraId="13C2F677" w14:textId="77777777" w:rsidR="0027390C" w:rsidRPr="0027390C" w:rsidRDefault="0027390C" w:rsidP="0027390C">
      <w:pPr>
        <w:ind w:left="720"/>
        <w:contextualSpacing/>
        <w:rPr>
          <w:b/>
        </w:rPr>
      </w:pPr>
    </w:p>
    <w:p w14:paraId="13C2F678" w14:textId="77777777" w:rsidR="0027390C" w:rsidRPr="0027390C" w:rsidRDefault="0063016F" w:rsidP="005C71A0">
      <w:pPr>
        <w:numPr>
          <w:ilvl w:val="0"/>
          <w:numId w:val="52"/>
        </w:numPr>
        <w:contextualSpacing/>
        <w:rPr>
          <w:b/>
        </w:rPr>
      </w:pPr>
      <w:r>
        <w:rPr>
          <w:b/>
        </w:rPr>
        <w:t>3.3.A.G</w:t>
      </w:r>
      <w:r w:rsidR="0027390C" w:rsidRPr="0027390C">
        <w:rPr>
          <w:b/>
        </w:rPr>
        <w:t xml:space="preserve"> - Plan and profile - Ramps</w:t>
      </w:r>
    </w:p>
    <w:p w14:paraId="13C2F679" w14:textId="77777777" w:rsidR="0027390C" w:rsidRPr="0027390C" w:rsidRDefault="0027390C" w:rsidP="0027390C">
      <w:pPr>
        <w:ind w:left="720"/>
        <w:contextualSpacing/>
        <w:rPr>
          <w:b/>
        </w:rPr>
      </w:pPr>
    </w:p>
    <w:p w14:paraId="13C2F67A" w14:textId="77777777" w:rsidR="0027390C" w:rsidRPr="0027390C" w:rsidRDefault="0027390C" w:rsidP="0027390C">
      <w:pPr>
        <w:ind w:firstLine="720"/>
      </w:pPr>
      <w:r w:rsidRPr="0027390C">
        <w:t>Primarily updates.</w:t>
      </w:r>
    </w:p>
    <w:p w14:paraId="13C2F67B" w14:textId="77777777" w:rsidR="0027390C" w:rsidRPr="0027390C" w:rsidRDefault="0027390C" w:rsidP="0027390C">
      <w:pPr>
        <w:ind w:left="720"/>
        <w:contextualSpacing/>
        <w:rPr>
          <w:b/>
        </w:rPr>
      </w:pPr>
    </w:p>
    <w:p w14:paraId="13C2F67C" w14:textId="77777777" w:rsidR="0027390C" w:rsidRPr="0027390C" w:rsidRDefault="0027390C" w:rsidP="0027390C">
      <w:pPr>
        <w:ind w:left="720"/>
        <w:contextualSpacing/>
        <w:rPr>
          <w:b/>
        </w:rPr>
      </w:pPr>
      <w:r w:rsidRPr="0027390C">
        <w:rPr>
          <w:b/>
        </w:rPr>
        <w:t>Hours are manhours by sheet</w:t>
      </w:r>
      <w:r w:rsidR="00A25E8D">
        <w:rPr>
          <w:b/>
        </w:rPr>
        <w:t>.</w:t>
      </w:r>
      <w:r w:rsidRPr="0027390C">
        <w:rPr>
          <w:b/>
        </w:rPr>
        <w:t xml:space="preserve"> </w:t>
      </w:r>
    </w:p>
    <w:p w14:paraId="13C2F67D" w14:textId="77777777" w:rsidR="0027390C" w:rsidRPr="0027390C" w:rsidRDefault="0027390C" w:rsidP="0027390C">
      <w:pPr>
        <w:ind w:left="720"/>
        <w:contextualSpacing/>
        <w:rPr>
          <w:b/>
        </w:rPr>
      </w:pPr>
    </w:p>
    <w:p w14:paraId="13C2F67E" w14:textId="77777777" w:rsidR="0027390C" w:rsidRPr="0027390C" w:rsidRDefault="0027390C" w:rsidP="0027390C">
      <w:pPr>
        <w:ind w:left="720"/>
        <w:contextualSpacing/>
        <w:rPr>
          <w:b/>
        </w:rPr>
      </w:pPr>
      <w:r w:rsidRPr="0027390C">
        <w:rPr>
          <w:b/>
        </w:rPr>
        <w:t xml:space="preserve">Low </w:t>
      </w:r>
      <w:r w:rsidRPr="00A25E8D">
        <w:t>– Same as 2.7.A.</w:t>
      </w:r>
      <w:r w:rsidR="00A25E8D">
        <w:t>H</w:t>
      </w:r>
      <w:r w:rsidRPr="00A25E8D">
        <w:t xml:space="preserve"> </w:t>
      </w:r>
    </w:p>
    <w:p w14:paraId="13C2F67F" w14:textId="77777777" w:rsidR="0027390C" w:rsidRPr="0027390C" w:rsidRDefault="0027390C" w:rsidP="0027390C">
      <w:pPr>
        <w:ind w:left="720"/>
        <w:contextualSpacing/>
        <w:rPr>
          <w:b/>
        </w:rPr>
      </w:pPr>
    </w:p>
    <w:p w14:paraId="13C2F680" w14:textId="77777777" w:rsidR="0027390C" w:rsidRPr="0027390C" w:rsidRDefault="0027390C" w:rsidP="0027390C">
      <w:pPr>
        <w:ind w:left="720"/>
        <w:contextualSpacing/>
        <w:rPr>
          <w:b/>
        </w:rPr>
      </w:pPr>
      <w:r w:rsidRPr="0027390C">
        <w:rPr>
          <w:b/>
        </w:rPr>
        <w:t xml:space="preserve">Medium </w:t>
      </w:r>
      <w:r w:rsidRPr="00A25E8D">
        <w:t>- Same as 2.7.A.</w:t>
      </w:r>
      <w:r w:rsidR="00A25E8D">
        <w:t>H</w:t>
      </w:r>
      <w:r w:rsidRPr="00A25E8D">
        <w:t xml:space="preserve"> </w:t>
      </w:r>
    </w:p>
    <w:p w14:paraId="13C2F681" w14:textId="77777777" w:rsidR="0027390C" w:rsidRPr="0027390C" w:rsidRDefault="0027390C" w:rsidP="0027390C">
      <w:pPr>
        <w:ind w:left="720"/>
        <w:contextualSpacing/>
        <w:rPr>
          <w:b/>
        </w:rPr>
      </w:pPr>
    </w:p>
    <w:p w14:paraId="13C2F682" w14:textId="77777777" w:rsidR="0027390C" w:rsidRPr="00A25E8D" w:rsidRDefault="0027390C" w:rsidP="0027390C">
      <w:pPr>
        <w:ind w:left="720"/>
        <w:contextualSpacing/>
      </w:pPr>
      <w:r w:rsidRPr="0027390C">
        <w:rPr>
          <w:b/>
        </w:rPr>
        <w:t xml:space="preserve">High </w:t>
      </w:r>
      <w:r w:rsidRPr="00A25E8D">
        <w:t>- Same as 2.7.A.</w:t>
      </w:r>
      <w:r w:rsidR="00A25E8D">
        <w:t>H</w:t>
      </w:r>
      <w:r w:rsidRPr="00A25E8D">
        <w:t xml:space="preserve"> </w:t>
      </w:r>
    </w:p>
    <w:p w14:paraId="13C2F683" w14:textId="77777777" w:rsidR="0027390C" w:rsidRPr="00A25E8D" w:rsidRDefault="0027390C" w:rsidP="0027390C">
      <w:pPr>
        <w:ind w:left="720"/>
        <w:contextualSpacing/>
      </w:pPr>
    </w:p>
    <w:p w14:paraId="13C2F684" w14:textId="77777777" w:rsidR="0027390C" w:rsidRPr="0027390C" w:rsidRDefault="0027390C" w:rsidP="0027390C">
      <w:pPr>
        <w:ind w:left="720"/>
        <w:contextualSpacing/>
        <w:rPr>
          <w:b/>
        </w:rPr>
      </w:pPr>
    </w:p>
    <w:p w14:paraId="13C2F685" w14:textId="77777777" w:rsidR="0027390C" w:rsidRPr="0027390C" w:rsidRDefault="0063016F" w:rsidP="005C71A0">
      <w:pPr>
        <w:numPr>
          <w:ilvl w:val="0"/>
          <w:numId w:val="52"/>
        </w:numPr>
        <w:contextualSpacing/>
        <w:rPr>
          <w:b/>
        </w:rPr>
      </w:pPr>
      <w:r>
        <w:rPr>
          <w:b/>
        </w:rPr>
        <w:t>3.3.A.H</w:t>
      </w:r>
      <w:r w:rsidR="0027390C" w:rsidRPr="0027390C">
        <w:rPr>
          <w:b/>
        </w:rPr>
        <w:t xml:space="preserve"> - Cross Sections</w:t>
      </w:r>
    </w:p>
    <w:p w14:paraId="13C2F686" w14:textId="77777777" w:rsidR="0027390C" w:rsidRPr="0027390C" w:rsidRDefault="0027390C" w:rsidP="0027390C">
      <w:pPr>
        <w:ind w:left="720"/>
        <w:contextualSpacing/>
        <w:rPr>
          <w:b/>
        </w:rPr>
      </w:pPr>
    </w:p>
    <w:p w14:paraId="13C2F687" w14:textId="77777777" w:rsidR="0027390C" w:rsidRPr="0027390C" w:rsidRDefault="0027390C" w:rsidP="0027390C">
      <w:pPr>
        <w:ind w:left="720"/>
        <w:contextualSpacing/>
        <w:rPr>
          <w:b/>
        </w:rPr>
      </w:pPr>
      <w:r w:rsidRPr="0027390C">
        <w:t xml:space="preserve">Add applicable plan features such as noisewalls or retaining walls; update per design </w:t>
      </w:r>
      <w:r w:rsidR="00A25E8D">
        <w:t>changes</w:t>
      </w:r>
    </w:p>
    <w:p w14:paraId="13C2F688" w14:textId="77777777" w:rsidR="0027390C" w:rsidRPr="0027390C" w:rsidRDefault="0027390C" w:rsidP="0027390C">
      <w:pPr>
        <w:ind w:left="720"/>
        <w:contextualSpacing/>
        <w:rPr>
          <w:b/>
        </w:rPr>
      </w:pPr>
    </w:p>
    <w:p w14:paraId="13C2F689" w14:textId="77777777" w:rsidR="0027390C" w:rsidRPr="0027390C" w:rsidRDefault="0027390C" w:rsidP="0027390C">
      <w:pPr>
        <w:ind w:left="720"/>
        <w:contextualSpacing/>
        <w:rPr>
          <w:b/>
        </w:rPr>
      </w:pPr>
      <w:r w:rsidRPr="0027390C">
        <w:rPr>
          <w:b/>
        </w:rPr>
        <w:t>Hours are manhours by section</w:t>
      </w:r>
      <w:r w:rsidR="00A25E8D">
        <w:rPr>
          <w:b/>
        </w:rPr>
        <w:t>.</w:t>
      </w:r>
      <w:r w:rsidRPr="0027390C">
        <w:rPr>
          <w:b/>
        </w:rPr>
        <w:t xml:space="preserve"> </w:t>
      </w:r>
    </w:p>
    <w:p w14:paraId="13C2F68A" w14:textId="77777777" w:rsidR="0027390C" w:rsidRPr="0027390C" w:rsidRDefault="0027390C" w:rsidP="0027390C">
      <w:pPr>
        <w:ind w:left="720"/>
        <w:contextualSpacing/>
        <w:rPr>
          <w:b/>
        </w:rPr>
      </w:pPr>
    </w:p>
    <w:p w14:paraId="13C2F68B" w14:textId="77777777" w:rsidR="0027390C" w:rsidRPr="00A25E8D" w:rsidRDefault="0027390C" w:rsidP="0027390C">
      <w:pPr>
        <w:ind w:left="720"/>
        <w:contextualSpacing/>
      </w:pPr>
      <w:r w:rsidRPr="0027390C">
        <w:rPr>
          <w:b/>
        </w:rPr>
        <w:t xml:space="preserve">Low </w:t>
      </w:r>
      <w:r w:rsidRPr="00A25E8D">
        <w:t>– Same as 2.7.A.</w:t>
      </w:r>
      <w:r w:rsidR="00A25E8D" w:rsidRPr="00A25E8D">
        <w:t>F</w:t>
      </w:r>
      <w:r w:rsidRPr="00A25E8D">
        <w:t xml:space="preserve"> </w:t>
      </w:r>
    </w:p>
    <w:p w14:paraId="13C2F68C" w14:textId="77777777" w:rsidR="0027390C" w:rsidRPr="0027390C" w:rsidRDefault="0027390C" w:rsidP="0027390C">
      <w:pPr>
        <w:ind w:left="720"/>
        <w:contextualSpacing/>
        <w:rPr>
          <w:b/>
        </w:rPr>
      </w:pPr>
    </w:p>
    <w:p w14:paraId="13C2F68D" w14:textId="77777777" w:rsidR="0027390C" w:rsidRPr="00A25E8D" w:rsidRDefault="0027390C" w:rsidP="0027390C">
      <w:pPr>
        <w:ind w:left="720"/>
        <w:contextualSpacing/>
      </w:pPr>
      <w:r w:rsidRPr="0027390C">
        <w:rPr>
          <w:b/>
        </w:rPr>
        <w:t xml:space="preserve">Medium </w:t>
      </w:r>
      <w:r w:rsidRPr="00A25E8D">
        <w:t>- Same as 2.7.A.</w:t>
      </w:r>
      <w:r w:rsidR="00A25E8D" w:rsidRPr="00A25E8D">
        <w:t>F</w:t>
      </w:r>
      <w:r w:rsidRPr="00A25E8D">
        <w:t xml:space="preserve"> </w:t>
      </w:r>
    </w:p>
    <w:p w14:paraId="13C2F68E" w14:textId="77777777" w:rsidR="0027390C" w:rsidRPr="0027390C" w:rsidRDefault="0027390C" w:rsidP="0027390C">
      <w:pPr>
        <w:ind w:left="720"/>
        <w:contextualSpacing/>
        <w:rPr>
          <w:b/>
        </w:rPr>
      </w:pPr>
    </w:p>
    <w:p w14:paraId="13C2F68F" w14:textId="77777777" w:rsidR="0027390C" w:rsidRPr="00A25E8D" w:rsidRDefault="0027390C" w:rsidP="0027390C">
      <w:pPr>
        <w:ind w:left="720"/>
        <w:contextualSpacing/>
      </w:pPr>
      <w:r w:rsidRPr="0027390C">
        <w:rPr>
          <w:b/>
        </w:rPr>
        <w:t xml:space="preserve">High </w:t>
      </w:r>
      <w:r w:rsidRPr="00A25E8D">
        <w:t>- Same as 2.7.A.F</w:t>
      </w:r>
    </w:p>
    <w:p w14:paraId="13C2F690" w14:textId="77777777" w:rsidR="0027390C" w:rsidRPr="0027390C" w:rsidRDefault="0027390C" w:rsidP="0027390C">
      <w:pPr>
        <w:ind w:left="720"/>
        <w:contextualSpacing/>
        <w:rPr>
          <w:b/>
        </w:rPr>
      </w:pPr>
    </w:p>
    <w:p w14:paraId="13C2F691" w14:textId="77777777" w:rsidR="0027390C" w:rsidRPr="0027390C" w:rsidRDefault="0027390C" w:rsidP="0027390C">
      <w:pPr>
        <w:ind w:left="720"/>
        <w:contextualSpacing/>
        <w:rPr>
          <w:b/>
        </w:rPr>
      </w:pPr>
    </w:p>
    <w:p w14:paraId="13C2F692" w14:textId="77777777" w:rsidR="0027390C" w:rsidRPr="0027390C" w:rsidRDefault="0063016F" w:rsidP="005C71A0">
      <w:pPr>
        <w:numPr>
          <w:ilvl w:val="0"/>
          <w:numId w:val="52"/>
        </w:numPr>
        <w:contextualSpacing/>
        <w:rPr>
          <w:b/>
        </w:rPr>
      </w:pPr>
      <w:r>
        <w:rPr>
          <w:b/>
        </w:rPr>
        <w:t xml:space="preserve"> 3.3.A.I</w:t>
      </w:r>
      <w:r w:rsidR="0027390C" w:rsidRPr="0027390C">
        <w:rPr>
          <w:b/>
        </w:rPr>
        <w:t xml:space="preserve"> - Intersection Details</w:t>
      </w:r>
    </w:p>
    <w:p w14:paraId="13C2F693" w14:textId="77777777" w:rsidR="0027390C" w:rsidRPr="0027390C" w:rsidRDefault="0027390C" w:rsidP="0027390C">
      <w:pPr>
        <w:ind w:left="720"/>
        <w:contextualSpacing/>
      </w:pPr>
    </w:p>
    <w:p w14:paraId="13C2F694" w14:textId="77777777" w:rsidR="0027390C" w:rsidRDefault="0027390C" w:rsidP="0027390C">
      <w:pPr>
        <w:ind w:left="720"/>
        <w:contextualSpacing/>
      </w:pPr>
      <w:r w:rsidRPr="0027390C">
        <w:t>Includes joint layout and grading. For the most part geometrics/curb face are already set</w:t>
      </w:r>
    </w:p>
    <w:p w14:paraId="13C2F695" w14:textId="77777777" w:rsidR="00A25E8D" w:rsidRPr="0027390C" w:rsidRDefault="00A25E8D" w:rsidP="0027390C">
      <w:pPr>
        <w:ind w:left="720"/>
        <w:contextualSpacing/>
        <w:rPr>
          <w:b/>
        </w:rPr>
      </w:pPr>
    </w:p>
    <w:p w14:paraId="13C2F696" w14:textId="77777777" w:rsidR="0027390C" w:rsidRPr="0027390C" w:rsidRDefault="0027390C" w:rsidP="0027390C">
      <w:pPr>
        <w:ind w:left="720"/>
        <w:contextualSpacing/>
        <w:rPr>
          <w:b/>
        </w:rPr>
      </w:pPr>
      <w:r w:rsidRPr="0027390C">
        <w:rPr>
          <w:b/>
        </w:rPr>
        <w:t>Hours are manhours by (intersection)</w:t>
      </w:r>
    </w:p>
    <w:p w14:paraId="13C2F697" w14:textId="77777777" w:rsidR="0027390C" w:rsidRPr="0027390C" w:rsidRDefault="0027390C" w:rsidP="0027390C">
      <w:pPr>
        <w:ind w:left="720"/>
        <w:contextualSpacing/>
        <w:rPr>
          <w:b/>
        </w:rPr>
      </w:pPr>
    </w:p>
    <w:p w14:paraId="13C2F698" w14:textId="77777777" w:rsidR="0027390C" w:rsidRPr="0027390C" w:rsidRDefault="0027390C" w:rsidP="0027390C">
      <w:pPr>
        <w:ind w:left="720"/>
        <w:contextualSpacing/>
        <w:rPr>
          <w:b/>
        </w:rPr>
      </w:pPr>
      <w:r w:rsidRPr="0027390C">
        <w:rPr>
          <w:b/>
        </w:rPr>
        <w:t xml:space="preserve">Low </w:t>
      </w:r>
      <w:r w:rsidRPr="00A25E8D">
        <w:t>– Same as 2.7.A.</w:t>
      </w:r>
      <w:r w:rsidR="00A25E8D">
        <w:t>J</w:t>
      </w:r>
      <w:r w:rsidRPr="00A25E8D">
        <w:t xml:space="preserve"> </w:t>
      </w:r>
    </w:p>
    <w:p w14:paraId="13C2F699" w14:textId="77777777" w:rsidR="0027390C" w:rsidRPr="0027390C" w:rsidRDefault="0027390C" w:rsidP="0027390C">
      <w:pPr>
        <w:ind w:left="720"/>
        <w:contextualSpacing/>
        <w:rPr>
          <w:b/>
        </w:rPr>
      </w:pPr>
    </w:p>
    <w:p w14:paraId="13C2F69A" w14:textId="77777777" w:rsidR="0027390C" w:rsidRPr="0027390C" w:rsidRDefault="0027390C" w:rsidP="0027390C">
      <w:pPr>
        <w:ind w:left="720"/>
        <w:contextualSpacing/>
        <w:rPr>
          <w:b/>
        </w:rPr>
      </w:pPr>
      <w:r w:rsidRPr="0027390C">
        <w:rPr>
          <w:b/>
        </w:rPr>
        <w:t xml:space="preserve">Medium </w:t>
      </w:r>
      <w:r w:rsidRPr="00A25E8D">
        <w:t>- Same as 2.7.A.</w:t>
      </w:r>
      <w:r w:rsidR="00A25E8D">
        <w:t>J</w:t>
      </w:r>
      <w:r w:rsidRPr="00A25E8D">
        <w:t xml:space="preserve"> </w:t>
      </w:r>
    </w:p>
    <w:p w14:paraId="13C2F69B" w14:textId="77777777" w:rsidR="0027390C" w:rsidRPr="0027390C" w:rsidRDefault="0027390C" w:rsidP="0027390C">
      <w:pPr>
        <w:ind w:left="720"/>
        <w:contextualSpacing/>
        <w:rPr>
          <w:b/>
        </w:rPr>
      </w:pPr>
    </w:p>
    <w:p w14:paraId="13C2F69C" w14:textId="77777777" w:rsidR="0027390C" w:rsidRPr="00A25E8D" w:rsidRDefault="0027390C" w:rsidP="0027390C">
      <w:pPr>
        <w:ind w:left="720"/>
        <w:contextualSpacing/>
      </w:pPr>
      <w:r w:rsidRPr="0027390C">
        <w:rPr>
          <w:b/>
        </w:rPr>
        <w:t xml:space="preserve">High </w:t>
      </w:r>
      <w:r w:rsidRPr="00A25E8D">
        <w:t>- Same as 2.7.A.J</w:t>
      </w:r>
    </w:p>
    <w:p w14:paraId="13C2F69D" w14:textId="77777777" w:rsidR="0027390C" w:rsidRPr="0027390C" w:rsidRDefault="0027390C" w:rsidP="0027390C">
      <w:pPr>
        <w:ind w:left="720"/>
        <w:contextualSpacing/>
        <w:rPr>
          <w:b/>
        </w:rPr>
      </w:pPr>
    </w:p>
    <w:p w14:paraId="13C2F69E" w14:textId="77777777" w:rsidR="0027390C" w:rsidRPr="0027390C" w:rsidRDefault="0027390C" w:rsidP="0027390C">
      <w:pPr>
        <w:ind w:left="720"/>
        <w:contextualSpacing/>
        <w:rPr>
          <w:b/>
        </w:rPr>
      </w:pPr>
    </w:p>
    <w:p w14:paraId="13C2F69F" w14:textId="77777777" w:rsidR="0027390C" w:rsidRPr="0027390C" w:rsidRDefault="0063016F" w:rsidP="005C71A0">
      <w:pPr>
        <w:numPr>
          <w:ilvl w:val="0"/>
          <w:numId w:val="52"/>
        </w:numPr>
        <w:contextualSpacing/>
        <w:rPr>
          <w:b/>
        </w:rPr>
      </w:pPr>
      <w:r>
        <w:rPr>
          <w:b/>
        </w:rPr>
        <w:t>3.3.A.J</w:t>
      </w:r>
      <w:r w:rsidR="0027390C" w:rsidRPr="0027390C">
        <w:rPr>
          <w:b/>
        </w:rPr>
        <w:t xml:space="preserve"> - Interchange Geometrics &amp; Details</w:t>
      </w:r>
    </w:p>
    <w:p w14:paraId="13C2F6A0" w14:textId="77777777" w:rsidR="0027390C" w:rsidRPr="0027390C" w:rsidRDefault="0027390C" w:rsidP="0027390C">
      <w:pPr>
        <w:ind w:left="720"/>
        <w:contextualSpacing/>
        <w:rPr>
          <w:b/>
        </w:rPr>
      </w:pPr>
    </w:p>
    <w:p w14:paraId="13C2F6A1" w14:textId="77777777" w:rsidR="0027390C" w:rsidRPr="0027390C" w:rsidRDefault="0027390C" w:rsidP="0027390C">
      <w:pPr>
        <w:ind w:left="720"/>
        <w:contextualSpacing/>
      </w:pPr>
      <w:r w:rsidRPr="0027390C">
        <w:t xml:space="preserve">Probably will include only minor </w:t>
      </w:r>
      <w:r w:rsidR="00A25E8D">
        <w:t>updates</w:t>
      </w:r>
    </w:p>
    <w:p w14:paraId="13C2F6A2" w14:textId="77777777" w:rsidR="0027390C" w:rsidRPr="0027390C" w:rsidRDefault="0027390C" w:rsidP="0027390C">
      <w:pPr>
        <w:ind w:left="720"/>
        <w:contextualSpacing/>
        <w:rPr>
          <w:b/>
        </w:rPr>
      </w:pPr>
    </w:p>
    <w:p w14:paraId="13C2F6A3" w14:textId="77777777" w:rsidR="0027390C" w:rsidRPr="0027390C" w:rsidRDefault="0027390C" w:rsidP="0027390C">
      <w:pPr>
        <w:ind w:left="720"/>
        <w:contextualSpacing/>
        <w:rPr>
          <w:b/>
        </w:rPr>
      </w:pPr>
      <w:r w:rsidRPr="0027390C">
        <w:rPr>
          <w:b/>
        </w:rPr>
        <w:t>Hours are manhours by sheet</w:t>
      </w:r>
      <w:r w:rsidR="00A25E8D">
        <w:rPr>
          <w:b/>
        </w:rPr>
        <w:t>.</w:t>
      </w:r>
      <w:r w:rsidRPr="0027390C">
        <w:rPr>
          <w:b/>
        </w:rPr>
        <w:t xml:space="preserve"> </w:t>
      </w:r>
    </w:p>
    <w:p w14:paraId="13C2F6A4" w14:textId="77777777" w:rsidR="0027390C" w:rsidRPr="0027390C" w:rsidRDefault="0027390C" w:rsidP="0027390C">
      <w:pPr>
        <w:ind w:left="720"/>
        <w:contextualSpacing/>
        <w:rPr>
          <w:b/>
        </w:rPr>
      </w:pPr>
    </w:p>
    <w:p w14:paraId="13C2F6A5" w14:textId="77777777" w:rsidR="0027390C" w:rsidRPr="00A25E8D" w:rsidRDefault="0027390C" w:rsidP="0027390C">
      <w:pPr>
        <w:ind w:left="720"/>
        <w:contextualSpacing/>
      </w:pPr>
      <w:r w:rsidRPr="0027390C">
        <w:rPr>
          <w:b/>
        </w:rPr>
        <w:t xml:space="preserve">Low </w:t>
      </w:r>
      <w:r w:rsidRPr="00A25E8D">
        <w:t>- Same as 2.7.A.</w:t>
      </w:r>
      <w:r w:rsidR="00A25E8D">
        <w:t>K</w:t>
      </w:r>
      <w:r w:rsidRPr="00A25E8D">
        <w:t xml:space="preserve"> </w:t>
      </w:r>
    </w:p>
    <w:p w14:paraId="13C2F6A6" w14:textId="77777777" w:rsidR="0027390C" w:rsidRPr="00A25E8D" w:rsidRDefault="0027390C" w:rsidP="0027390C">
      <w:pPr>
        <w:ind w:left="720"/>
        <w:contextualSpacing/>
      </w:pPr>
    </w:p>
    <w:p w14:paraId="13C2F6A7" w14:textId="77777777" w:rsidR="0027390C" w:rsidRPr="00A25E8D" w:rsidRDefault="0027390C" w:rsidP="0027390C">
      <w:pPr>
        <w:ind w:left="720"/>
        <w:contextualSpacing/>
      </w:pPr>
      <w:r w:rsidRPr="0027390C">
        <w:rPr>
          <w:b/>
        </w:rPr>
        <w:t xml:space="preserve">Medium </w:t>
      </w:r>
      <w:r w:rsidRPr="00A25E8D">
        <w:t>- Same as 2.7.A.</w:t>
      </w:r>
      <w:r w:rsidR="00A25E8D">
        <w:t>K</w:t>
      </w:r>
      <w:r w:rsidRPr="00A25E8D">
        <w:t xml:space="preserve"> </w:t>
      </w:r>
    </w:p>
    <w:p w14:paraId="13C2F6A8" w14:textId="77777777" w:rsidR="0027390C" w:rsidRPr="00A25E8D" w:rsidRDefault="0027390C" w:rsidP="0027390C">
      <w:pPr>
        <w:ind w:left="720"/>
        <w:contextualSpacing/>
      </w:pPr>
    </w:p>
    <w:p w14:paraId="13C2F6A9" w14:textId="77777777" w:rsidR="0027390C" w:rsidRPr="00A25E8D" w:rsidRDefault="0027390C" w:rsidP="0027390C">
      <w:pPr>
        <w:ind w:left="720"/>
        <w:contextualSpacing/>
      </w:pPr>
      <w:r w:rsidRPr="0027390C">
        <w:rPr>
          <w:b/>
        </w:rPr>
        <w:t xml:space="preserve">High </w:t>
      </w:r>
      <w:r w:rsidRPr="00A25E8D">
        <w:t>- Same as 2.7.A.K</w:t>
      </w:r>
    </w:p>
    <w:p w14:paraId="13C2F6AA" w14:textId="77777777" w:rsidR="0027390C" w:rsidRPr="00A25E8D" w:rsidRDefault="0027390C" w:rsidP="0027390C">
      <w:pPr>
        <w:ind w:left="720"/>
        <w:contextualSpacing/>
      </w:pPr>
    </w:p>
    <w:p w14:paraId="13C2F6AB" w14:textId="77777777" w:rsidR="0027390C" w:rsidRPr="00A25E8D" w:rsidRDefault="0027390C" w:rsidP="0027390C">
      <w:pPr>
        <w:ind w:left="720"/>
        <w:contextualSpacing/>
      </w:pPr>
    </w:p>
    <w:p w14:paraId="13C2F6AC" w14:textId="77777777" w:rsidR="0027390C" w:rsidRPr="00A25E8D" w:rsidRDefault="0027390C" w:rsidP="005C71A0">
      <w:pPr>
        <w:pStyle w:val="ListParagraph"/>
        <w:numPr>
          <w:ilvl w:val="0"/>
          <w:numId w:val="52"/>
        </w:numPr>
        <w:rPr>
          <w:b/>
        </w:rPr>
      </w:pPr>
      <w:r w:rsidRPr="00A25E8D">
        <w:rPr>
          <w:b/>
        </w:rPr>
        <w:t>3.3.H.A – Noise Wall Plan and Details</w:t>
      </w:r>
    </w:p>
    <w:p w14:paraId="13C2F6AD" w14:textId="77777777" w:rsidR="0027390C" w:rsidRPr="0027390C" w:rsidRDefault="0027390C" w:rsidP="0027390C">
      <w:pPr>
        <w:ind w:left="720"/>
        <w:contextualSpacing/>
        <w:rPr>
          <w:b/>
        </w:rPr>
      </w:pPr>
    </w:p>
    <w:p w14:paraId="13C2F6AE" w14:textId="77777777" w:rsidR="0027390C" w:rsidRPr="0027390C" w:rsidRDefault="0027390C" w:rsidP="0027390C">
      <w:pPr>
        <w:ind w:left="720"/>
        <w:contextualSpacing/>
      </w:pPr>
      <w:r w:rsidRPr="0027390C">
        <w:t>Low, Medium, High hours to be determined by the complexities of the design of the Noise Walls based on the following:</w:t>
      </w:r>
    </w:p>
    <w:p w14:paraId="13C2F6AF" w14:textId="77777777" w:rsidR="0027390C" w:rsidRPr="0027390C" w:rsidRDefault="0027390C" w:rsidP="00734979">
      <w:pPr>
        <w:numPr>
          <w:ilvl w:val="0"/>
          <w:numId w:val="47"/>
        </w:numPr>
        <w:contextualSpacing/>
      </w:pPr>
      <w:r w:rsidRPr="0027390C">
        <w:t>Drainage Issues</w:t>
      </w:r>
    </w:p>
    <w:p w14:paraId="13C2F6B0" w14:textId="77777777" w:rsidR="0027390C" w:rsidRPr="0027390C" w:rsidRDefault="0027390C" w:rsidP="00734979">
      <w:pPr>
        <w:numPr>
          <w:ilvl w:val="0"/>
          <w:numId w:val="47"/>
        </w:numPr>
        <w:contextualSpacing/>
      </w:pPr>
      <w:r w:rsidRPr="0027390C">
        <w:t>Terrain differentials</w:t>
      </w:r>
    </w:p>
    <w:p w14:paraId="13C2F6B1" w14:textId="77777777" w:rsidR="0027390C" w:rsidRPr="0027390C" w:rsidRDefault="0027390C" w:rsidP="00734979">
      <w:pPr>
        <w:numPr>
          <w:ilvl w:val="0"/>
          <w:numId w:val="47"/>
        </w:numPr>
        <w:contextualSpacing/>
      </w:pPr>
      <w:r w:rsidRPr="0027390C">
        <w:t>Utilities crossing the proposed Noise Wall</w:t>
      </w:r>
    </w:p>
    <w:p w14:paraId="13C2F6B2" w14:textId="77777777" w:rsidR="0027390C" w:rsidRPr="0027390C" w:rsidRDefault="0027390C" w:rsidP="00734979">
      <w:pPr>
        <w:numPr>
          <w:ilvl w:val="0"/>
          <w:numId w:val="47"/>
        </w:numPr>
        <w:contextualSpacing/>
      </w:pPr>
      <w:r w:rsidRPr="0027390C">
        <w:t>Bridges within the limits of the Noise wall</w:t>
      </w:r>
    </w:p>
    <w:p w14:paraId="13C2F6B3" w14:textId="77777777" w:rsidR="0027390C" w:rsidRPr="0027390C" w:rsidRDefault="0027390C" w:rsidP="00734979">
      <w:pPr>
        <w:numPr>
          <w:ilvl w:val="0"/>
          <w:numId w:val="47"/>
        </w:numPr>
        <w:contextualSpacing/>
      </w:pPr>
      <w:r w:rsidRPr="0027390C">
        <w:t>Special details to mount Noise Walls on barrier</w:t>
      </w:r>
    </w:p>
    <w:p w14:paraId="13C2F6B4" w14:textId="77777777" w:rsidR="0027390C" w:rsidRPr="0027390C" w:rsidRDefault="0027390C" w:rsidP="0027390C">
      <w:pPr>
        <w:rPr>
          <w:b/>
        </w:rPr>
      </w:pPr>
    </w:p>
    <w:p w14:paraId="13C2F6B5" w14:textId="77777777" w:rsidR="0027390C" w:rsidRPr="0027390C" w:rsidRDefault="0027390C" w:rsidP="0027390C">
      <w:pPr>
        <w:ind w:left="720"/>
        <w:contextualSpacing/>
        <w:rPr>
          <w:b/>
        </w:rPr>
      </w:pPr>
      <w:r w:rsidRPr="0027390C">
        <w:rPr>
          <w:b/>
          <w:highlight w:val="yellow"/>
        </w:rPr>
        <w:t>Hours are manhours by foot of wall</w:t>
      </w:r>
      <w:r w:rsidR="00A25E8D">
        <w:rPr>
          <w:b/>
        </w:rPr>
        <w:t>.</w:t>
      </w:r>
      <w:r w:rsidRPr="0027390C">
        <w:rPr>
          <w:b/>
        </w:rPr>
        <w:t xml:space="preserve"> </w:t>
      </w:r>
    </w:p>
    <w:p w14:paraId="13C2F6B6" w14:textId="77777777" w:rsidR="0027390C" w:rsidRPr="0027390C" w:rsidRDefault="0027390C" w:rsidP="0027390C">
      <w:pPr>
        <w:ind w:left="720"/>
        <w:contextualSpacing/>
        <w:rPr>
          <w:b/>
        </w:rPr>
      </w:pPr>
    </w:p>
    <w:p w14:paraId="13C2F6B7" w14:textId="77777777" w:rsidR="0027390C" w:rsidRPr="0027390C" w:rsidRDefault="0027390C" w:rsidP="0027390C">
      <w:pPr>
        <w:ind w:left="720"/>
        <w:contextualSpacing/>
        <w:rPr>
          <w:b/>
        </w:rPr>
      </w:pPr>
      <w:r w:rsidRPr="0027390C">
        <w:rPr>
          <w:b/>
        </w:rPr>
        <w:t xml:space="preserve">Low - </w:t>
      </w:r>
      <w:r w:rsidRPr="0027390C">
        <w:t xml:space="preserve">no </w:t>
      </w:r>
      <w:r w:rsidR="00A25E8D">
        <w:t>complexities</w:t>
      </w:r>
    </w:p>
    <w:p w14:paraId="13C2F6B8" w14:textId="77777777" w:rsidR="0027390C" w:rsidRPr="0027390C" w:rsidRDefault="0027390C" w:rsidP="0027390C">
      <w:pPr>
        <w:ind w:left="720"/>
        <w:contextualSpacing/>
        <w:rPr>
          <w:b/>
        </w:rPr>
      </w:pPr>
    </w:p>
    <w:p w14:paraId="13C2F6B9" w14:textId="77777777" w:rsidR="0027390C" w:rsidRPr="0027390C" w:rsidRDefault="0027390C" w:rsidP="0027390C">
      <w:pPr>
        <w:ind w:left="720"/>
        <w:contextualSpacing/>
        <w:rPr>
          <w:b/>
        </w:rPr>
      </w:pPr>
      <w:r w:rsidRPr="0027390C">
        <w:rPr>
          <w:b/>
        </w:rPr>
        <w:t>Medium</w:t>
      </w:r>
      <w:r w:rsidRPr="00A25E8D">
        <w:t xml:space="preserve"> –</w:t>
      </w:r>
      <w:r w:rsidRPr="0027390C">
        <w:rPr>
          <w:b/>
        </w:rPr>
        <w:t xml:space="preserve"> </w:t>
      </w:r>
      <w:r w:rsidRPr="0027390C">
        <w:t xml:space="preserve">2-3 </w:t>
      </w:r>
      <w:r w:rsidR="00A25E8D">
        <w:t>complexities</w:t>
      </w:r>
    </w:p>
    <w:p w14:paraId="13C2F6BA" w14:textId="77777777" w:rsidR="0027390C" w:rsidRPr="0027390C" w:rsidRDefault="0027390C" w:rsidP="0027390C">
      <w:pPr>
        <w:ind w:left="720"/>
        <w:contextualSpacing/>
        <w:rPr>
          <w:b/>
        </w:rPr>
      </w:pPr>
    </w:p>
    <w:p w14:paraId="13C2F6BB" w14:textId="77777777" w:rsidR="0027390C" w:rsidRPr="0027390C" w:rsidRDefault="0027390C" w:rsidP="0027390C">
      <w:pPr>
        <w:ind w:left="720"/>
        <w:contextualSpacing/>
        <w:rPr>
          <w:b/>
        </w:rPr>
      </w:pPr>
      <w:r w:rsidRPr="0027390C">
        <w:rPr>
          <w:b/>
        </w:rPr>
        <w:t>High</w:t>
      </w:r>
      <w:r w:rsidRPr="00A25E8D">
        <w:t xml:space="preserve"> –</w:t>
      </w:r>
      <w:r w:rsidRPr="0027390C">
        <w:rPr>
          <w:b/>
        </w:rPr>
        <w:t xml:space="preserve"> </w:t>
      </w:r>
      <w:r w:rsidRPr="0027390C">
        <w:t>3 or more complexities</w:t>
      </w:r>
    </w:p>
    <w:p w14:paraId="13C2F6BC" w14:textId="77777777" w:rsidR="0027390C" w:rsidRPr="00A25E8D" w:rsidRDefault="0027390C" w:rsidP="0027390C">
      <w:pPr>
        <w:ind w:left="720"/>
        <w:contextualSpacing/>
      </w:pPr>
    </w:p>
    <w:p w14:paraId="13C2F6BD" w14:textId="77777777" w:rsidR="0027390C" w:rsidRPr="00A25E8D" w:rsidRDefault="0027390C" w:rsidP="0027390C">
      <w:pPr>
        <w:ind w:left="720"/>
        <w:contextualSpacing/>
      </w:pPr>
    </w:p>
    <w:p w14:paraId="13C2F6BE" w14:textId="77777777" w:rsidR="0027390C" w:rsidRPr="0027390C" w:rsidRDefault="0027390C" w:rsidP="005C71A0">
      <w:pPr>
        <w:numPr>
          <w:ilvl w:val="0"/>
          <w:numId w:val="52"/>
        </w:numPr>
        <w:contextualSpacing/>
        <w:rPr>
          <w:b/>
        </w:rPr>
      </w:pPr>
      <w:r w:rsidRPr="0027390C">
        <w:rPr>
          <w:b/>
        </w:rPr>
        <w:t xml:space="preserve"> 3.3.J.A - Utility Coordination and Documentation</w:t>
      </w:r>
    </w:p>
    <w:p w14:paraId="13C2F6BF" w14:textId="77777777" w:rsidR="0027390C" w:rsidRPr="0027390C" w:rsidRDefault="0027390C" w:rsidP="0027390C">
      <w:pPr>
        <w:ind w:left="720"/>
        <w:contextualSpacing/>
        <w:rPr>
          <w:b/>
        </w:rPr>
      </w:pPr>
    </w:p>
    <w:p w14:paraId="13C2F6C0" w14:textId="77777777" w:rsidR="0027390C" w:rsidRPr="0027390C" w:rsidRDefault="0027390C" w:rsidP="0027390C">
      <w:pPr>
        <w:ind w:left="720"/>
        <w:contextualSpacing/>
      </w:pPr>
      <w:r w:rsidRPr="0027390C">
        <w:t>Lump sum hours (do not use per sheet for this task</w:t>
      </w:r>
      <w:r w:rsidR="00A25E8D">
        <w:t>)</w:t>
      </w:r>
      <w:r w:rsidRPr="0027390C">
        <w:t xml:space="preserve"> </w:t>
      </w:r>
    </w:p>
    <w:p w14:paraId="13C2F6C1" w14:textId="77777777" w:rsidR="0027390C" w:rsidRPr="0027390C" w:rsidRDefault="0027390C" w:rsidP="0027390C">
      <w:pPr>
        <w:ind w:left="720"/>
        <w:contextualSpacing/>
      </w:pPr>
    </w:p>
    <w:p w14:paraId="13C2F6C2" w14:textId="77777777" w:rsidR="0027390C" w:rsidRPr="0027390C" w:rsidRDefault="0027390C" w:rsidP="0027390C">
      <w:pPr>
        <w:ind w:left="720"/>
        <w:contextualSpacing/>
        <w:rPr>
          <w:b/>
        </w:rPr>
      </w:pPr>
      <w:r w:rsidRPr="0027390C">
        <w:rPr>
          <w:b/>
        </w:rPr>
        <w:t>Hours are manhours by lump</w:t>
      </w:r>
      <w:r w:rsidR="00A25E8D">
        <w:rPr>
          <w:b/>
        </w:rPr>
        <w:t>.</w:t>
      </w:r>
      <w:r w:rsidRPr="0027390C">
        <w:rPr>
          <w:b/>
        </w:rPr>
        <w:t xml:space="preserve"> </w:t>
      </w:r>
    </w:p>
    <w:p w14:paraId="13C2F6C3" w14:textId="77777777" w:rsidR="0027390C" w:rsidRPr="0027390C" w:rsidRDefault="0027390C" w:rsidP="0027390C">
      <w:pPr>
        <w:ind w:left="720"/>
        <w:contextualSpacing/>
        <w:rPr>
          <w:b/>
        </w:rPr>
      </w:pPr>
    </w:p>
    <w:p w14:paraId="13C2F6C4" w14:textId="77777777" w:rsidR="0027390C" w:rsidRPr="0027390C" w:rsidRDefault="0027390C" w:rsidP="0027390C">
      <w:pPr>
        <w:ind w:left="720"/>
        <w:contextualSpacing/>
      </w:pPr>
      <w:r w:rsidRPr="0027390C">
        <w:rPr>
          <w:b/>
        </w:rPr>
        <w:t xml:space="preserve">Low </w:t>
      </w:r>
      <w:r w:rsidRPr="0027390C">
        <w:t xml:space="preserve">- basic coordination with minimal to no </w:t>
      </w:r>
      <w:r w:rsidR="00A25E8D">
        <w:t>impacts</w:t>
      </w:r>
    </w:p>
    <w:p w14:paraId="13C2F6C5" w14:textId="77777777" w:rsidR="0027390C" w:rsidRPr="0027390C" w:rsidRDefault="0027390C" w:rsidP="0027390C">
      <w:pPr>
        <w:ind w:left="720"/>
        <w:contextualSpacing/>
      </w:pPr>
    </w:p>
    <w:p w14:paraId="13C2F6C6" w14:textId="77777777" w:rsidR="0027390C" w:rsidRPr="0027390C" w:rsidRDefault="0027390C" w:rsidP="0027390C">
      <w:pPr>
        <w:ind w:left="720"/>
        <w:contextualSpacing/>
        <w:rPr>
          <w:b/>
        </w:rPr>
      </w:pPr>
      <w:r w:rsidRPr="0027390C">
        <w:rPr>
          <w:b/>
        </w:rPr>
        <w:t xml:space="preserve">Medium </w:t>
      </w:r>
      <w:r w:rsidRPr="0027390C">
        <w:t xml:space="preserve">- simple project (e.g. rural) with utility </w:t>
      </w:r>
      <w:r w:rsidR="00A25E8D">
        <w:t>relocation</w:t>
      </w:r>
    </w:p>
    <w:p w14:paraId="13C2F6C7" w14:textId="77777777" w:rsidR="0027390C" w:rsidRPr="0027390C" w:rsidRDefault="0027390C" w:rsidP="0027390C">
      <w:pPr>
        <w:ind w:left="720"/>
        <w:contextualSpacing/>
        <w:rPr>
          <w:b/>
        </w:rPr>
      </w:pPr>
    </w:p>
    <w:p w14:paraId="13C2F6C8" w14:textId="77777777" w:rsidR="0027390C" w:rsidRPr="0027390C" w:rsidRDefault="0027390C" w:rsidP="0027390C">
      <w:pPr>
        <w:ind w:left="720"/>
        <w:contextualSpacing/>
        <w:rPr>
          <w:b/>
        </w:rPr>
      </w:pPr>
      <w:r w:rsidRPr="0027390C">
        <w:rPr>
          <w:b/>
        </w:rPr>
        <w:t xml:space="preserve">High </w:t>
      </w:r>
      <w:r w:rsidRPr="0027390C">
        <w:t>- numerous utilities, with conflicts; several underground</w:t>
      </w:r>
      <w:r w:rsidRPr="0027390C">
        <w:rPr>
          <w:b/>
        </w:rPr>
        <w:t xml:space="preserve"> </w:t>
      </w:r>
    </w:p>
    <w:p w14:paraId="13C2F6C9" w14:textId="77777777" w:rsidR="0027390C" w:rsidRPr="00A25E8D" w:rsidRDefault="0027390C" w:rsidP="0027390C">
      <w:pPr>
        <w:ind w:left="720"/>
        <w:contextualSpacing/>
      </w:pPr>
    </w:p>
    <w:p w14:paraId="13C2F6CA" w14:textId="77777777" w:rsidR="0027390C" w:rsidRPr="00A25E8D" w:rsidRDefault="0027390C" w:rsidP="0027390C">
      <w:pPr>
        <w:ind w:left="720"/>
        <w:contextualSpacing/>
      </w:pPr>
    </w:p>
    <w:p w14:paraId="13C2F6CB" w14:textId="77777777" w:rsidR="0027390C" w:rsidRPr="0027390C" w:rsidRDefault="0027390C" w:rsidP="005C71A0">
      <w:pPr>
        <w:numPr>
          <w:ilvl w:val="0"/>
          <w:numId w:val="52"/>
        </w:numPr>
        <w:contextualSpacing/>
        <w:rPr>
          <w:b/>
        </w:rPr>
      </w:pPr>
      <w:r w:rsidRPr="0027390C">
        <w:rPr>
          <w:b/>
        </w:rPr>
        <w:t>3.3.J.B - Water Works Plan</w:t>
      </w:r>
    </w:p>
    <w:p w14:paraId="13C2F6CC" w14:textId="77777777" w:rsidR="0027390C" w:rsidRPr="0027390C" w:rsidRDefault="0027390C" w:rsidP="0027390C">
      <w:pPr>
        <w:ind w:left="720"/>
        <w:contextualSpacing/>
      </w:pPr>
    </w:p>
    <w:p w14:paraId="13C2F6CD" w14:textId="77777777" w:rsidR="00A25E8D" w:rsidRDefault="0027390C" w:rsidP="0027390C">
      <w:pPr>
        <w:ind w:left="720"/>
        <w:contextualSpacing/>
      </w:pPr>
      <w:r w:rsidRPr="0027390C">
        <w:t xml:space="preserve">Hours estimate based on number of water works plan &amp; profile sheets </w:t>
      </w:r>
    </w:p>
    <w:p w14:paraId="13C2F6CE" w14:textId="77777777" w:rsidR="00A25E8D" w:rsidRDefault="00A25E8D" w:rsidP="0027390C">
      <w:pPr>
        <w:ind w:left="720"/>
        <w:contextualSpacing/>
      </w:pPr>
    </w:p>
    <w:p w14:paraId="13C2F6CF" w14:textId="77777777" w:rsidR="0027390C" w:rsidRPr="0027390C" w:rsidRDefault="0027390C" w:rsidP="0027390C">
      <w:pPr>
        <w:ind w:left="720"/>
        <w:contextualSpacing/>
        <w:rPr>
          <w:b/>
        </w:rPr>
      </w:pPr>
      <w:r w:rsidRPr="0027390C">
        <w:t xml:space="preserve">May include lowering, frost proofing, connections, valves, </w:t>
      </w:r>
      <w:r w:rsidR="00A25E8D">
        <w:t>hydrants.</w:t>
      </w:r>
    </w:p>
    <w:p w14:paraId="13C2F6D0" w14:textId="77777777" w:rsidR="0027390C" w:rsidRPr="0027390C" w:rsidRDefault="0027390C" w:rsidP="0027390C">
      <w:pPr>
        <w:ind w:left="720"/>
        <w:contextualSpacing/>
        <w:rPr>
          <w:b/>
        </w:rPr>
      </w:pPr>
    </w:p>
    <w:p w14:paraId="13C2F6D1" w14:textId="77777777" w:rsidR="0027390C" w:rsidRPr="0027390C" w:rsidRDefault="0027390C" w:rsidP="0027390C">
      <w:pPr>
        <w:ind w:left="720"/>
        <w:contextualSpacing/>
        <w:rPr>
          <w:b/>
        </w:rPr>
      </w:pPr>
      <w:r w:rsidRPr="0027390C">
        <w:rPr>
          <w:b/>
        </w:rPr>
        <w:t>Hours are manhours by sheet</w:t>
      </w:r>
      <w:r w:rsidR="00A25E8D">
        <w:rPr>
          <w:b/>
        </w:rPr>
        <w:t>.</w:t>
      </w:r>
      <w:r w:rsidRPr="0027390C">
        <w:rPr>
          <w:b/>
        </w:rPr>
        <w:t xml:space="preserve"> </w:t>
      </w:r>
    </w:p>
    <w:p w14:paraId="13C2F6D2" w14:textId="77777777" w:rsidR="0027390C" w:rsidRPr="0027390C" w:rsidRDefault="0027390C" w:rsidP="0027390C">
      <w:pPr>
        <w:ind w:left="720"/>
        <w:contextualSpacing/>
        <w:rPr>
          <w:b/>
        </w:rPr>
      </w:pPr>
    </w:p>
    <w:p w14:paraId="13C2F6D3" w14:textId="77777777" w:rsidR="0027390C" w:rsidRPr="0027390C" w:rsidRDefault="0027390C" w:rsidP="0027390C">
      <w:pPr>
        <w:ind w:left="720"/>
        <w:contextualSpacing/>
      </w:pPr>
      <w:r w:rsidRPr="0027390C">
        <w:rPr>
          <w:b/>
        </w:rPr>
        <w:t xml:space="preserve">Low </w:t>
      </w:r>
      <w:r w:rsidRPr="0027390C">
        <w:t xml:space="preserve">- freeway, rural 2 </w:t>
      </w:r>
      <w:r w:rsidR="00A25E8D">
        <w:t>lane</w:t>
      </w:r>
    </w:p>
    <w:p w14:paraId="13C2F6D4" w14:textId="77777777" w:rsidR="0027390C" w:rsidRPr="0027390C" w:rsidRDefault="0027390C" w:rsidP="0027390C">
      <w:pPr>
        <w:ind w:left="720"/>
        <w:contextualSpacing/>
        <w:rPr>
          <w:b/>
        </w:rPr>
      </w:pPr>
    </w:p>
    <w:p w14:paraId="13C2F6D5" w14:textId="77777777" w:rsidR="0027390C" w:rsidRPr="0027390C" w:rsidRDefault="0027390C" w:rsidP="0027390C">
      <w:pPr>
        <w:ind w:left="720"/>
        <w:contextualSpacing/>
        <w:rPr>
          <w:b/>
        </w:rPr>
      </w:pPr>
      <w:r w:rsidRPr="0027390C">
        <w:rPr>
          <w:b/>
        </w:rPr>
        <w:t xml:space="preserve">Medium </w:t>
      </w:r>
      <w:r w:rsidRPr="0027390C">
        <w:t xml:space="preserve">- newer, </w:t>
      </w:r>
      <w:r w:rsidR="00A25E8D">
        <w:t>suburban</w:t>
      </w:r>
    </w:p>
    <w:p w14:paraId="13C2F6D6" w14:textId="77777777" w:rsidR="0027390C" w:rsidRPr="0027390C" w:rsidRDefault="0027390C" w:rsidP="0027390C">
      <w:pPr>
        <w:ind w:left="720"/>
        <w:contextualSpacing/>
        <w:rPr>
          <w:b/>
        </w:rPr>
      </w:pPr>
    </w:p>
    <w:p w14:paraId="13C2F6D7" w14:textId="77777777" w:rsidR="0027390C" w:rsidRPr="0027390C" w:rsidRDefault="0027390C" w:rsidP="0027390C">
      <w:pPr>
        <w:ind w:left="720"/>
        <w:contextualSpacing/>
        <w:rPr>
          <w:b/>
        </w:rPr>
      </w:pPr>
      <w:r w:rsidRPr="0027390C">
        <w:rPr>
          <w:b/>
        </w:rPr>
        <w:t xml:space="preserve">High </w:t>
      </w:r>
      <w:r w:rsidRPr="0027390C">
        <w:t>- older urban arterial</w:t>
      </w:r>
    </w:p>
    <w:p w14:paraId="13C2F6D8" w14:textId="77777777" w:rsidR="0027390C" w:rsidRPr="00A25E8D" w:rsidRDefault="0027390C" w:rsidP="0027390C">
      <w:pPr>
        <w:ind w:left="720"/>
        <w:contextualSpacing/>
      </w:pPr>
    </w:p>
    <w:p w14:paraId="13C2F6D9" w14:textId="77777777" w:rsidR="0027390C" w:rsidRPr="00A25E8D" w:rsidRDefault="0027390C" w:rsidP="0027390C">
      <w:pPr>
        <w:ind w:left="720"/>
        <w:contextualSpacing/>
      </w:pPr>
    </w:p>
    <w:p w14:paraId="13C2F6DA" w14:textId="77777777" w:rsidR="0027390C" w:rsidRPr="0027390C" w:rsidRDefault="0063016F" w:rsidP="005C71A0">
      <w:pPr>
        <w:numPr>
          <w:ilvl w:val="0"/>
          <w:numId w:val="52"/>
        </w:numPr>
        <w:contextualSpacing/>
        <w:rPr>
          <w:b/>
        </w:rPr>
      </w:pPr>
      <w:r>
        <w:rPr>
          <w:b/>
          <w:color w:val="FF0000"/>
        </w:rPr>
        <w:t xml:space="preserve"> </w:t>
      </w:r>
      <w:r w:rsidRPr="0063016F">
        <w:rPr>
          <w:b/>
        </w:rPr>
        <w:t xml:space="preserve">3.3.J.C </w:t>
      </w:r>
      <w:r w:rsidR="0027390C" w:rsidRPr="0063016F">
        <w:rPr>
          <w:b/>
        </w:rPr>
        <w:t xml:space="preserve">- </w:t>
      </w:r>
      <w:r w:rsidR="0027390C" w:rsidRPr="0027390C">
        <w:rPr>
          <w:b/>
        </w:rPr>
        <w:t>Water Works Details &amp; Notes</w:t>
      </w:r>
    </w:p>
    <w:p w14:paraId="13C2F6DB" w14:textId="77777777" w:rsidR="00A25E8D" w:rsidRDefault="00A25E8D" w:rsidP="0027390C">
      <w:pPr>
        <w:ind w:left="720"/>
        <w:contextualSpacing/>
      </w:pPr>
    </w:p>
    <w:p w14:paraId="13C2F6DC" w14:textId="77777777" w:rsidR="0027390C" w:rsidRPr="0027390C" w:rsidRDefault="0027390C" w:rsidP="0027390C">
      <w:pPr>
        <w:ind w:left="720"/>
        <w:contextualSpacing/>
      </w:pPr>
      <w:r w:rsidRPr="0027390C">
        <w:t>Hours estimate based on number of water works notes &amp; details sheets.</w:t>
      </w:r>
      <w:r w:rsidRPr="0027390C">
        <w:br/>
      </w:r>
    </w:p>
    <w:p w14:paraId="13C2F6DD" w14:textId="77777777" w:rsidR="0027390C" w:rsidRPr="0027390C" w:rsidRDefault="0027390C" w:rsidP="0027390C">
      <w:pPr>
        <w:ind w:left="720"/>
        <w:contextualSpacing/>
      </w:pPr>
      <w:r w:rsidRPr="0027390C">
        <w:t>Incorporate department standards</w:t>
      </w:r>
    </w:p>
    <w:p w14:paraId="13C2F6DE" w14:textId="77777777" w:rsidR="0027390C" w:rsidRPr="0027390C" w:rsidRDefault="0027390C" w:rsidP="0027390C">
      <w:pPr>
        <w:ind w:left="720"/>
        <w:contextualSpacing/>
        <w:rPr>
          <w:b/>
        </w:rPr>
      </w:pPr>
    </w:p>
    <w:p w14:paraId="13C2F6DF" w14:textId="77777777" w:rsidR="0027390C" w:rsidRPr="0027390C" w:rsidRDefault="0027390C" w:rsidP="0027390C">
      <w:pPr>
        <w:ind w:left="720"/>
        <w:contextualSpacing/>
        <w:rPr>
          <w:b/>
        </w:rPr>
      </w:pPr>
      <w:r w:rsidRPr="0027390C">
        <w:rPr>
          <w:b/>
        </w:rPr>
        <w:t>Hours are manhours by sheet</w:t>
      </w:r>
      <w:r w:rsidR="00A25E8D">
        <w:rPr>
          <w:b/>
        </w:rPr>
        <w:t>.</w:t>
      </w:r>
      <w:r w:rsidRPr="0027390C">
        <w:rPr>
          <w:b/>
        </w:rPr>
        <w:t xml:space="preserve"> </w:t>
      </w:r>
    </w:p>
    <w:p w14:paraId="13C2F6E0" w14:textId="77777777" w:rsidR="0027390C" w:rsidRPr="0027390C" w:rsidRDefault="0027390C" w:rsidP="0027390C">
      <w:pPr>
        <w:ind w:left="720"/>
        <w:contextualSpacing/>
        <w:rPr>
          <w:b/>
        </w:rPr>
      </w:pPr>
    </w:p>
    <w:p w14:paraId="13C2F6E1" w14:textId="77777777" w:rsidR="0027390C" w:rsidRPr="00A25E8D" w:rsidRDefault="0027390C" w:rsidP="0027390C">
      <w:pPr>
        <w:ind w:left="720"/>
        <w:contextualSpacing/>
      </w:pPr>
      <w:r w:rsidRPr="0027390C">
        <w:rPr>
          <w:b/>
        </w:rPr>
        <w:t xml:space="preserve">Low </w:t>
      </w:r>
      <w:r w:rsidRPr="00A25E8D">
        <w:t>- Same as 3.3.J.</w:t>
      </w:r>
      <w:r w:rsidR="00B51F31">
        <w:t>C</w:t>
      </w:r>
      <w:r w:rsidRPr="00A25E8D">
        <w:t xml:space="preserve"> </w:t>
      </w:r>
    </w:p>
    <w:p w14:paraId="13C2F6E2" w14:textId="77777777" w:rsidR="0027390C" w:rsidRPr="00A25E8D" w:rsidRDefault="0027390C" w:rsidP="0027390C">
      <w:pPr>
        <w:ind w:left="720"/>
        <w:contextualSpacing/>
      </w:pPr>
    </w:p>
    <w:p w14:paraId="13C2F6E3" w14:textId="77777777" w:rsidR="0027390C" w:rsidRPr="00A25E8D" w:rsidRDefault="0027390C" w:rsidP="0027390C">
      <w:pPr>
        <w:ind w:left="720"/>
        <w:contextualSpacing/>
      </w:pPr>
      <w:r w:rsidRPr="0027390C">
        <w:rPr>
          <w:b/>
        </w:rPr>
        <w:t xml:space="preserve">Medium </w:t>
      </w:r>
      <w:r w:rsidRPr="00A25E8D">
        <w:t>- Same as 3.3.J.</w:t>
      </w:r>
      <w:r w:rsidR="00B51F31">
        <w:t>C</w:t>
      </w:r>
      <w:r w:rsidRPr="00A25E8D">
        <w:t xml:space="preserve"> </w:t>
      </w:r>
    </w:p>
    <w:p w14:paraId="13C2F6E4" w14:textId="77777777" w:rsidR="0027390C" w:rsidRPr="00A25E8D" w:rsidRDefault="0027390C" w:rsidP="0027390C">
      <w:pPr>
        <w:ind w:left="720"/>
        <w:contextualSpacing/>
      </w:pPr>
    </w:p>
    <w:p w14:paraId="13C2F6E5" w14:textId="77777777" w:rsidR="0027390C" w:rsidRPr="00A25E8D" w:rsidRDefault="0027390C" w:rsidP="0027390C">
      <w:pPr>
        <w:ind w:left="720"/>
        <w:contextualSpacing/>
      </w:pPr>
      <w:r w:rsidRPr="0027390C">
        <w:rPr>
          <w:b/>
        </w:rPr>
        <w:t xml:space="preserve">High </w:t>
      </w:r>
      <w:r w:rsidR="00B51F31">
        <w:t>- Same as 3.3.J.C</w:t>
      </w:r>
    </w:p>
    <w:p w14:paraId="13C2F6E6" w14:textId="77777777" w:rsidR="0027390C" w:rsidRPr="00A25E8D" w:rsidRDefault="0027390C" w:rsidP="0027390C">
      <w:pPr>
        <w:ind w:left="720"/>
        <w:contextualSpacing/>
      </w:pPr>
    </w:p>
    <w:p w14:paraId="13C2F6E7" w14:textId="77777777" w:rsidR="0027390C" w:rsidRPr="00A25E8D" w:rsidRDefault="0027390C" w:rsidP="0027390C">
      <w:pPr>
        <w:ind w:left="720"/>
        <w:contextualSpacing/>
      </w:pPr>
    </w:p>
    <w:p w14:paraId="13C2F6E8" w14:textId="77777777" w:rsidR="0027390C" w:rsidRPr="0027390C" w:rsidRDefault="0027390C" w:rsidP="005C71A0">
      <w:pPr>
        <w:numPr>
          <w:ilvl w:val="0"/>
          <w:numId w:val="52"/>
        </w:numPr>
        <w:contextualSpacing/>
        <w:rPr>
          <w:b/>
        </w:rPr>
      </w:pPr>
      <w:r w:rsidRPr="0027390C">
        <w:rPr>
          <w:b/>
        </w:rPr>
        <w:t>3.3.J.</w:t>
      </w:r>
      <w:r w:rsidR="0063016F">
        <w:rPr>
          <w:b/>
        </w:rPr>
        <w:t>D</w:t>
      </w:r>
      <w:r w:rsidRPr="0027390C">
        <w:rPr>
          <w:b/>
        </w:rPr>
        <w:t xml:space="preserve"> - Sanitary Sewer Plans</w:t>
      </w:r>
    </w:p>
    <w:p w14:paraId="13C2F6E9" w14:textId="77777777" w:rsidR="00184CDD" w:rsidRDefault="00184CDD" w:rsidP="0027390C">
      <w:pPr>
        <w:ind w:left="720"/>
        <w:contextualSpacing/>
      </w:pPr>
    </w:p>
    <w:p w14:paraId="13C2F6EA" w14:textId="77777777" w:rsidR="0027390C" w:rsidRPr="0027390C" w:rsidRDefault="0027390C" w:rsidP="0027390C">
      <w:pPr>
        <w:ind w:left="720"/>
        <w:contextualSpacing/>
      </w:pPr>
      <w:r w:rsidRPr="0027390C">
        <w:t>Hours estimate based on number of affected roadway plan &amp; profile sheets (with sanitary sewer)</w:t>
      </w:r>
    </w:p>
    <w:p w14:paraId="13C2F6EB" w14:textId="77777777" w:rsidR="00184CDD" w:rsidRDefault="00184CDD" w:rsidP="0027390C">
      <w:pPr>
        <w:ind w:left="720"/>
        <w:contextualSpacing/>
      </w:pPr>
    </w:p>
    <w:p w14:paraId="13C2F6EC" w14:textId="77777777" w:rsidR="0027390C" w:rsidRPr="0027390C" w:rsidRDefault="0027390C" w:rsidP="0027390C">
      <w:pPr>
        <w:ind w:left="720"/>
        <w:contextualSpacing/>
      </w:pPr>
      <w:r w:rsidRPr="0027390C">
        <w:t>Includes calculations</w:t>
      </w:r>
    </w:p>
    <w:p w14:paraId="13C2F6ED" w14:textId="77777777" w:rsidR="00184CDD" w:rsidRDefault="00184CDD" w:rsidP="0027390C">
      <w:pPr>
        <w:ind w:left="720"/>
        <w:contextualSpacing/>
      </w:pPr>
    </w:p>
    <w:p w14:paraId="13C2F6EE" w14:textId="77777777" w:rsidR="0027390C" w:rsidRPr="0027390C" w:rsidRDefault="0027390C" w:rsidP="0027390C">
      <w:pPr>
        <w:ind w:left="720"/>
        <w:contextualSpacing/>
      </w:pPr>
      <w:r w:rsidRPr="0027390C">
        <w:t>May require separate profile from the roadway</w:t>
      </w:r>
    </w:p>
    <w:p w14:paraId="13C2F6EF" w14:textId="77777777" w:rsidR="0027390C" w:rsidRPr="0027390C" w:rsidRDefault="0027390C" w:rsidP="0027390C">
      <w:pPr>
        <w:ind w:left="720"/>
        <w:contextualSpacing/>
      </w:pPr>
    </w:p>
    <w:p w14:paraId="13C2F6F0" w14:textId="77777777" w:rsidR="0027390C" w:rsidRPr="0027390C" w:rsidRDefault="0027390C" w:rsidP="0027390C">
      <w:pPr>
        <w:ind w:left="720"/>
        <w:contextualSpacing/>
        <w:rPr>
          <w:b/>
        </w:rPr>
      </w:pPr>
      <w:r w:rsidRPr="0027390C">
        <w:rPr>
          <w:b/>
        </w:rPr>
        <w:t>Hours are manhours by sheet</w:t>
      </w:r>
      <w:r w:rsidR="00184CDD">
        <w:rPr>
          <w:b/>
        </w:rPr>
        <w:t>.</w:t>
      </w:r>
      <w:r w:rsidRPr="0027390C">
        <w:rPr>
          <w:b/>
        </w:rPr>
        <w:t xml:space="preserve"> </w:t>
      </w:r>
    </w:p>
    <w:p w14:paraId="13C2F6F1" w14:textId="77777777" w:rsidR="0027390C" w:rsidRPr="0027390C" w:rsidRDefault="0027390C" w:rsidP="0027390C">
      <w:pPr>
        <w:ind w:left="720"/>
        <w:contextualSpacing/>
        <w:rPr>
          <w:b/>
        </w:rPr>
      </w:pPr>
    </w:p>
    <w:p w14:paraId="13C2F6F2" w14:textId="77777777" w:rsidR="0027390C" w:rsidRPr="00184CDD" w:rsidRDefault="0027390C" w:rsidP="0027390C">
      <w:pPr>
        <w:ind w:left="720"/>
        <w:contextualSpacing/>
      </w:pPr>
      <w:r w:rsidRPr="0027390C">
        <w:rPr>
          <w:b/>
        </w:rPr>
        <w:t xml:space="preserve">Low </w:t>
      </w:r>
      <w:r w:rsidRPr="00184CDD">
        <w:t>- Same as 3.3.J.</w:t>
      </w:r>
      <w:r w:rsidR="00B51F31">
        <w:t>D</w:t>
      </w:r>
      <w:r w:rsidRPr="00184CDD">
        <w:t xml:space="preserve"> </w:t>
      </w:r>
    </w:p>
    <w:p w14:paraId="13C2F6F3" w14:textId="77777777" w:rsidR="0027390C" w:rsidRPr="00184CDD" w:rsidRDefault="0027390C" w:rsidP="0027390C">
      <w:pPr>
        <w:ind w:left="720"/>
        <w:contextualSpacing/>
      </w:pPr>
    </w:p>
    <w:p w14:paraId="13C2F6F4" w14:textId="77777777" w:rsidR="0027390C" w:rsidRPr="00184CDD" w:rsidRDefault="0027390C" w:rsidP="0027390C">
      <w:pPr>
        <w:ind w:left="720"/>
        <w:contextualSpacing/>
      </w:pPr>
      <w:r w:rsidRPr="0027390C">
        <w:rPr>
          <w:b/>
        </w:rPr>
        <w:t xml:space="preserve">Medium </w:t>
      </w:r>
      <w:r w:rsidRPr="00184CDD">
        <w:t>- Same as 3.3.J.</w:t>
      </w:r>
      <w:r w:rsidR="00B51F31">
        <w:t>D</w:t>
      </w:r>
      <w:r w:rsidRPr="00184CDD">
        <w:t xml:space="preserve"> </w:t>
      </w:r>
    </w:p>
    <w:p w14:paraId="13C2F6F5" w14:textId="77777777" w:rsidR="0027390C" w:rsidRPr="00184CDD" w:rsidRDefault="0027390C" w:rsidP="0027390C">
      <w:pPr>
        <w:ind w:left="720"/>
        <w:contextualSpacing/>
      </w:pPr>
    </w:p>
    <w:p w14:paraId="13C2F6F6" w14:textId="77777777" w:rsidR="0027390C" w:rsidRPr="00184CDD" w:rsidRDefault="0027390C" w:rsidP="0027390C">
      <w:pPr>
        <w:ind w:left="720"/>
        <w:contextualSpacing/>
      </w:pPr>
      <w:r w:rsidRPr="0027390C">
        <w:rPr>
          <w:b/>
        </w:rPr>
        <w:t xml:space="preserve">High </w:t>
      </w:r>
      <w:r w:rsidR="00B51F31">
        <w:t>– Same as 3.3.J.D</w:t>
      </w:r>
    </w:p>
    <w:p w14:paraId="13C2F6F7" w14:textId="77777777" w:rsidR="0027390C" w:rsidRPr="00184CDD" w:rsidRDefault="0027390C" w:rsidP="0027390C">
      <w:pPr>
        <w:ind w:left="720"/>
        <w:contextualSpacing/>
      </w:pPr>
    </w:p>
    <w:p w14:paraId="13C2F6F8" w14:textId="77777777" w:rsidR="0027390C" w:rsidRPr="00184CDD" w:rsidRDefault="0027390C" w:rsidP="0027390C">
      <w:pPr>
        <w:ind w:left="720"/>
        <w:contextualSpacing/>
      </w:pPr>
    </w:p>
    <w:p w14:paraId="13C2F6F9" w14:textId="77777777" w:rsidR="0027390C" w:rsidRPr="0027390C" w:rsidRDefault="0027390C" w:rsidP="005C71A0">
      <w:pPr>
        <w:numPr>
          <w:ilvl w:val="0"/>
          <w:numId w:val="52"/>
        </w:numPr>
        <w:contextualSpacing/>
        <w:rPr>
          <w:b/>
        </w:rPr>
      </w:pPr>
      <w:r w:rsidRPr="0027390C">
        <w:rPr>
          <w:b/>
        </w:rPr>
        <w:t xml:space="preserve"> 3.8.A - Roadway/Interchange Costs</w:t>
      </w:r>
    </w:p>
    <w:p w14:paraId="13C2F6FA" w14:textId="77777777" w:rsidR="0027390C" w:rsidRPr="0027390C" w:rsidRDefault="0027390C" w:rsidP="0027390C">
      <w:pPr>
        <w:ind w:left="720"/>
        <w:contextualSpacing/>
        <w:rPr>
          <w:b/>
        </w:rPr>
      </w:pPr>
    </w:p>
    <w:p w14:paraId="13C2F6FB" w14:textId="77777777" w:rsidR="0027390C" w:rsidRPr="0027390C" w:rsidRDefault="0027390C" w:rsidP="0027390C">
      <w:pPr>
        <w:ind w:left="720"/>
        <w:contextualSpacing/>
      </w:pPr>
    </w:p>
    <w:p w14:paraId="13C2F6FC" w14:textId="77777777" w:rsidR="0027390C" w:rsidRPr="0027390C" w:rsidRDefault="0027390C" w:rsidP="0027390C">
      <w:pPr>
        <w:ind w:left="720"/>
        <w:contextualSpacing/>
      </w:pPr>
      <w:r w:rsidRPr="0027390C">
        <w:t xml:space="preserve">Items in Stage 2 added or with increased detail:  traffic signals, lighting, noise barriers, traffic control, MOT, culvert/headwalls. </w:t>
      </w:r>
    </w:p>
    <w:p w14:paraId="13C2F6FD" w14:textId="77777777" w:rsidR="0027390C" w:rsidRPr="0027390C" w:rsidRDefault="0027390C" w:rsidP="0027390C">
      <w:pPr>
        <w:ind w:left="720"/>
        <w:contextualSpacing/>
      </w:pPr>
    </w:p>
    <w:p w14:paraId="13C2F6FE" w14:textId="77777777" w:rsidR="00665FB0" w:rsidRDefault="0027390C" w:rsidP="0027390C">
      <w:pPr>
        <w:ind w:left="720"/>
        <w:contextualSpacing/>
      </w:pPr>
      <w:r w:rsidRPr="0027390C">
        <w:t xml:space="preserve">See Bridge Group for structure </w:t>
      </w:r>
      <w:r w:rsidR="00665FB0" w:rsidRPr="0027390C">
        <w:t>hour’s</w:t>
      </w:r>
      <w:r w:rsidRPr="0027390C">
        <w:t xml:space="preserve"> estimate. Not included in this task</w:t>
      </w:r>
      <w:r w:rsidR="00665FB0">
        <w:t>.</w:t>
      </w:r>
    </w:p>
    <w:p w14:paraId="13C2F6FF" w14:textId="77777777" w:rsidR="0027390C" w:rsidRPr="0027390C" w:rsidRDefault="0027390C" w:rsidP="0027390C">
      <w:pPr>
        <w:ind w:left="720"/>
        <w:contextualSpacing/>
      </w:pPr>
    </w:p>
    <w:p w14:paraId="13C2F700" w14:textId="77777777" w:rsidR="0027390C" w:rsidRPr="0027390C" w:rsidRDefault="0027390C" w:rsidP="0027390C">
      <w:pPr>
        <w:ind w:left="720"/>
        <w:contextualSpacing/>
        <w:rPr>
          <w:b/>
        </w:rPr>
      </w:pPr>
      <w:r w:rsidRPr="0027390C">
        <w:rPr>
          <w:b/>
        </w:rPr>
        <w:t>Hours are manhours by sheet</w:t>
      </w:r>
      <w:r w:rsidR="00665FB0">
        <w:rPr>
          <w:b/>
        </w:rPr>
        <w:t>.</w:t>
      </w:r>
      <w:r w:rsidRPr="0027390C">
        <w:rPr>
          <w:b/>
        </w:rPr>
        <w:t xml:space="preserve"> </w:t>
      </w:r>
    </w:p>
    <w:p w14:paraId="13C2F701" w14:textId="77777777" w:rsidR="0027390C" w:rsidRPr="0027390C" w:rsidRDefault="0027390C" w:rsidP="0027390C">
      <w:pPr>
        <w:ind w:left="720"/>
        <w:contextualSpacing/>
        <w:rPr>
          <w:b/>
        </w:rPr>
      </w:pPr>
    </w:p>
    <w:p w14:paraId="13C2F702" w14:textId="77777777" w:rsidR="0027390C" w:rsidRPr="00665FB0" w:rsidRDefault="0027390C" w:rsidP="0027390C">
      <w:pPr>
        <w:ind w:left="720"/>
        <w:contextualSpacing/>
      </w:pPr>
      <w:r w:rsidRPr="0027390C">
        <w:rPr>
          <w:b/>
        </w:rPr>
        <w:t xml:space="preserve">Low </w:t>
      </w:r>
      <w:r w:rsidRPr="00665FB0">
        <w:t>– Same as 2.7.H.</w:t>
      </w:r>
      <w:r w:rsidR="00665FB0">
        <w:t>A</w:t>
      </w:r>
      <w:r w:rsidRPr="00665FB0">
        <w:t xml:space="preserve"> </w:t>
      </w:r>
    </w:p>
    <w:p w14:paraId="13C2F703" w14:textId="77777777" w:rsidR="0027390C" w:rsidRPr="00665FB0" w:rsidRDefault="0027390C" w:rsidP="0027390C">
      <w:pPr>
        <w:ind w:left="720"/>
        <w:contextualSpacing/>
      </w:pPr>
    </w:p>
    <w:p w14:paraId="13C2F704" w14:textId="77777777" w:rsidR="0027390C" w:rsidRPr="00665FB0" w:rsidRDefault="0027390C" w:rsidP="0027390C">
      <w:pPr>
        <w:ind w:left="720"/>
        <w:contextualSpacing/>
      </w:pPr>
      <w:r w:rsidRPr="0027390C">
        <w:rPr>
          <w:b/>
        </w:rPr>
        <w:t xml:space="preserve">Medium </w:t>
      </w:r>
      <w:r w:rsidRPr="00665FB0">
        <w:t>- Same as 2.7.H.</w:t>
      </w:r>
      <w:r w:rsidR="00665FB0">
        <w:t>A</w:t>
      </w:r>
      <w:r w:rsidRPr="00665FB0">
        <w:t xml:space="preserve"> </w:t>
      </w:r>
    </w:p>
    <w:p w14:paraId="13C2F705" w14:textId="77777777" w:rsidR="0027390C" w:rsidRPr="00665FB0" w:rsidRDefault="0027390C" w:rsidP="0027390C">
      <w:pPr>
        <w:ind w:left="720"/>
        <w:contextualSpacing/>
      </w:pPr>
    </w:p>
    <w:p w14:paraId="13C2F706" w14:textId="77777777" w:rsidR="0027390C" w:rsidRPr="00665FB0" w:rsidRDefault="0027390C" w:rsidP="0027390C">
      <w:pPr>
        <w:ind w:left="720"/>
        <w:contextualSpacing/>
      </w:pPr>
      <w:r w:rsidRPr="0027390C">
        <w:rPr>
          <w:b/>
        </w:rPr>
        <w:t xml:space="preserve">High </w:t>
      </w:r>
      <w:r w:rsidRPr="00665FB0">
        <w:t>– Same as 2.7.H.</w:t>
      </w:r>
      <w:r w:rsidR="00665FB0">
        <w:t>A</w:t>
      </w:r>
      <w:r w:rsidRPr="00665FB0">
        <w:t xml:space="preserve"> </w:t>
      </w:r>
    </w:p>
    <w:p w14:paraId="13C2F707" w14:textId="77777777" w:rsidR="0027390C" w:rsidRPr="00665FB0" w:rsidRDefault="0027390C" w:rsidP="0027390C">
      <w:pPr>
        <w:ind w:left="720"/>
        <w:contextualSpacing/>
      </w:pPr>
    </w:p>
    <w:p w14:paraId="13C2F708" w14:textId="77777777" w:rsidR="0027390C" w:rsidRPr="00665FB0" w:rsidRDefault="0027390C" w:rsidP="0027390C">
      <w:pPr>
        <w:ind w:left="720"/>
        <w:contextualSpacing/>
      </w:pPr>
    </w:p>
    <w:p w14:paraId="13C2F709" w14:textId="77777777" w:rsidR="0027390C" w:rsidRPr="0027390C" w:rsidRDefault="0063016F" w:rsidP="005C71A0">
      <w:pPr>
        <w:numPr>
          <w:ilvl w:val="0"/>
          <w:numId w:val="52"/>
        </w:numPr>
        <w:contextualSpacing/>
        <w:rPr>
          <w:b/>
        </w:rPr>
      </w:pPr>
      <w:r>
        <w:rPr>
          <w:b/>
        </w:rPr>
        <w:t xml:space="preserve"> 3.8.C</w:t>
      </w:r>
      <w:r w:rsidR="0027390C" w:rsidRPr="0027390C">
        <w:rPr>
          <w:b/>
        </w:rPr>
        <w:t xml:space="preserve"> – Utility Costs</w:t>
      </w:r>
    </w:p>
    <w:p w14:paraId="13C2F70A" w14:textId="77777777" w:rsidR="0027390C" w:rsidRPr="0027390C" w:rsidRDefault="0027390C" w:rsidP="0027390C">
      <w:pPr>
        <w:ind w:left="720"/>
        <w:contextualSpacing/>
        <w:rPr>
          <w:b/>
        </w:rPr>
      </w:pPr>
    </w:p>
    <w:p w14:paraId="13C2F70B" w14:textId="77777777" w:rsidR="0027390C" w:rsidRPr="0027390C" w:rsidRDefault="0027390C" w:rsidP="0027390C">
      <w:pPr>
        <w:ind w:left="720"/>
        <w:contextualSpacing/>
        <w:rPr>
          <w:b/>
        </w:rPr>
      </w:pPr>
      <w:r w:rsidRPr="0027390C">
        <w:rPr>
          <w:b/>
        </w:rPr>
        <w:t>Hours are manhours by project</w:t>
      </w:r>
      <w:r w:rsidR="00665FB0">
        <w:rPr>
          <w:b/>
        </w:rPr>
        <w:t>.</w:t>
      </w:r>
      <w:r w:rsidRPr="0027390C">
        <w:rPr>
          <w:b/>
        </w:rPr>
        <w:t xml:space="preserve"> </w:t>
      </w:r>
    </w:p>
    <w:p w14:paraId="13C2F70C" w14:textId="77777777" w:rsidR="0027390C" w:rsidRPr="0027390C" w:rsidRDefault="0027390C" w:rsidP="0027390C">
      <w:pPr>
        <w:ind w:left="720"/>
        <w:contextualSpacing/>
        <w:rPr>
          <w:b/>
        </w:rPr>
      </w:pPr>
    </w:p>
    <w:p w14:paraId="13C2F70D" w14:textId="77777777" w:rsidR="0027390C" w:rsidRPr="00665FB0" w:rsidRDefault="0027390C" w:rsidP="0027390C">
      <w:pPr>
        <w:ind w:left="720"/>
        <w:contextualSpacing/>
      </w:pPr>
      <w:r w:rsidRPr="0027390C">
        <w:rPr>
          <w:b/>
        </w:rPr>
        <w:t xml:space="preserve">Low </w:t>
      </w:r>
      <w:r w:rsidRPr="00665FB0">
        <w:t>– Same as 2.7.H.</w:t>
      </w:r>
      <w:r w:rsidR="00B51F31">
        <w:t>C</w:t>
      </w:r>
      <w:r w:rsidRPr="00665FB0">
        <w:t xml:space="preserve"> </w:t>
      </w:r>
    </w:p>
    <w:p w14:paraId="13C2F70E" w14:textId="77777777" w:rsidR="0027390C" w:rsidRPr="00665FB0" w:rsidRDefault="0027390C" w:rsidP="0027390C">
      <w:pPr>
        <w:ind w:left="720"/>
        <w:contextualSpacing/>
      </w:pPr>
    </w:p>
    <w:p w14:paraId="13C2F70F" w14:textId="77777777" w:rsidR="0027390C" w:rsidRPr="00665FB0" w:rsidRDefault="0027390C" w:rsidP="0027390C">
      <w:pPr>
        <w:ind w:left="720"/>
        <w:contextualSpacing/>
      </w:pPr>
      <w:r w:rsidRPr="0027390C">
        <w:rPr>
          <w:b/>
        </w:rPr>
        <w:t xml:space="preserve">Medium </w:t>
      </w:r>
      <w:r w:rsidRPr="00665FB0">
        <w:t>- Same as 2.7.H.</w:t>
      </w:r>
      <w:r w:rsidR="00B51F31">
        <w:t>C</w:t>
      </w:r>
      <w:r w:rsidRPr="00665FB0">
        <w:t xml:space="preserve"> </w:t>
      </w:r>
    </w:p>
    <w:p w14:paraId="13C2F710" w14:textId="77777777" w:rsidR="0027390C" w:rsidRPr="00665FB0" w:rsidRDefault="0027390C" w:rsidP="0027390C">
      <w:pPr>
        <w:ind w:left="720"/>
        <w:contextualSpacing/>
      </w:pPr>
    </w:p>
    <w:p w14:paraId="13C2F711" w14:textId="77777777" w:rsidR="0027390C" w:rsidRPr="00665FB0" w:rsidRDefault="0027390C" w:rsidP="0027390C">
      <w:pPr>
        <w:ind w:left="720"/>
        <w:contextualSpacing/>
      </w:pPr>
      <w:r w:rsidRPr="0027390C">
        <w:rPr>
          <w:b/>
        </w:rPr>
        <w:t xml:space="preserve">High </w:t>
      </w:r>
      <w:r w:rsidR="00B51F31">
        <w:t>- Same as 2.7.H.C</w:t>
      </w:r>
    </w:p>
    <w:p w14:paraId="13C2F712" w14:textId="77777777" w:rsidR="0027390C" w:rsidRPr="00665FB0" w:rsidRDefault="0027390C" w:rsidP="0027390C">
      <w:pPr>
        <w:ind w:left="720"/>
        <w:contextualSpacing/>
      </w:pPr>
    </w:p>
    <w:p w14:paraId="13C2F713" w14:textId="77777777" w:rsidR="0027390C" w:rsidRPr="00665FB0" w:rsidRDefault="0027390C" w:rsidP="0027390C">
      <w:pPr>
        <w:ind w:left="720"/>
        <w:contextualSpacing/>
      </w:pPr>
    </w:p>
    <w:p w14:paraId="13C2F714" w14:textId="77777777" w:rsidR="0027390C" w:rsidRPr="0027390C" w:rsidRDefault="0027390C" w:rsidP="005C71A0">
      <w:pPr>
        <w:numPr>
          <w:ilvl w:val="0"/>
          <w:numId w:val="52"/>
        </w:numPr>
        <w:contextualSpacing/>
        <w:rPr>
          <w:b/>
        </w:rPr>
      </w:pPr>
      <w:r w:rsidRPr="0027390C">
        <w:rPr>
          <w:b/>
        </w:rPr>
        <w:t>4.2.A.A - Pavement Subsummary</w:t>
      </w:r>
    </w:p>
    <w:p w14:paraId="13C2F715" w14:textId="77777777" w:rsidR="0027390C" w:rsidRPr="0027390C" w:rsidRDefault="0027390C" w:rsidP="0027390C">
      <w:pPr>
        <w:ind w:left="720"/>
        <w:contextualSpacing/>
        <w:rPr>
          <w:b/>
        </w:rPr>
      </w:pPr>
    </w:p>
    <w:p w14:paraId="13C2F716" w14:textId="77777777" w:rsidR="0027390C" w:rsidRDefault="0027390C" w:rsidP="0027390C">
      <w:pPr>
        <w:ind w:left="720"/>
        <w:contextualSpacing/>
      </w:pPr>
      <w:r w:rsidRPr="0027390C">
        <w:t>Includes setting up calculation sheet, supplemental calculations, review.</w:t>
      </w:r>
    </w:p>
    <w:p w14:paraId="13C2F717" w14:textId="77777777" w:rsidR="00665FB0" w:rsidRPr="0027390C" w:rsidRDefault="00665FB0" w:rsidP="0027390C">
      <w:pPr>
        <w:ind w:left="720"/>
        <w:contextualSpacing/>
      </w:pPr>
    </w:p>
    <w:p w14:paraId="13C2F718" w14:textId="77777777" w:rsidR="0027390C" w:rsidRPr="0027390C" w:rsidRDefault="0027390C" w:rsidP="0027390C">
      <w:pPr>
        <w:ind w:left="720"/>
        <w:contextualSpacing/>
      </w:pPr>
      <w:r w:rsidRPr="0027390C">
        <w:t>Low-high range is primarily based on the number of rows required per sheet (defined by # of width changes, ramps, etc.).  Number of areas that need to be measured in CADD significantly increase the level of hours/effort</w:t>
      </w:r>
      <w:r w:rsidR="00665FB0">
        <w:t>.</w:t>
      </w:r>
      <w:r w:rsidRPr="0027390C">
        <w:t xml:space="preserve"> </w:t>
      </w:r>
    </w:p>
    <w:p w14:paraId="13C2F719" w14:textId="77777777" w:rsidR="0027390C" w:rsidRPr="0027390C" w:rsidRDefault="0027390C" w:rsidP="0027390C">
      <w:pPr>
        <w:ind w:left="720"/>
        <w:contextualSpacing/>
        <w:rPr>
          <w:b/>
        </w:rPr>
      </w:pPr>
    </w:p>
    <w:p w14:paraId="13C2F71A" w14:textId="77777777" w:rsidR="0027390C" w:rsidRPr="0027390C" w:rsidRDefault="0027390C" w:rsidP="0027390C">
      <w:pPr>
        <w:ind w:left="720"/>
        <w:contextualSpacing/>
        <w:rPr>
          <w:b/>
        </w:rPr>
      </w:pPr>
      <w:r w:rsidRPr="0027390C">
        <w:rPr>
          <w:b/>
        </w:rPr>
        <w:t>Hours are manhours by subsummary sheet</w:t>
      </w:r>
      <w:r w:rsidR="00665FB0">
        <w:rPr>
          <w:b/>
        </w:rPr>
        <w:t>.</w:t>
      </w:r>
      <w:r w:rsidRPr="0027390C">
        <w:rPr>
          <w:b/>
        </w:rPr>
        <w:t xml:space="preserve"> </w:t>
      </w:r>
    </w:p>
    <w:p w14:paraId="13C2F71B" w14:textId="77777777" w:rsidR="0027390C" w:rsidRPr="0027390C" w:rsidRDefault="0027390C" w:rsidP="0027390C">
      <w:pPr>
        <w:ind w:left="720"/>
        <w:contextualSpacing/>
        <w:rPr>
          <w:b/>
        </w:rPr>
      </w:pPr>
    </w:p>
    <w:p w14:paraId="13C2F71C" w14:textId="77777777" w:rsidR="0027390C" w:rsidRPr="0027390C" w:rsidRDefault="0027390C" w:rsidP="0027390C">
      <w:pPr>
        <w:ind w:left="720"/>
        <w:contextualSpacing/>
      </w:pPr>
      <w:r w:rsidRPr="0027390C">
        <w:rPr>
          <w:b/>
        </w:rPr>
        <w:t xml:space="preserve">Low </w:t>
      </w:r>
      <w:r w:rsidRPr="0027390C">
        <w:t>- rural interstate, minimal cross roads or interchanges, minimal pavement width transitions</w:t>
      </w:r>
      <w:r w:rsidR="00665FB0">
        <w:t>.</w:t>
      </w:r>
      <w:r w:rsidRPr="0027390C">
        <w:t xml:space="preserve"> </w:t>
      </w:r>
    </w:p>
    <w:p w14:paraId="13C2F71D" w14:textId="77777777" w:rsidR="0027390C" w:rsidRPr="0027390C" w:rsidRDefault="0027390C" w:rsidP="0027390C">
      <w:pPr>
        <w:ind w:left="720"/>
        <w:contextualSpacing/>
        <w:rPr>
          <w:b/>
        </w:rPr>
      </w:pPr>
    </w:p>
    <w:p w14:paraId="13C2F71E" w14:textId="77777777" w:rsidR="0027390C" w:rsidRPr="0027390C" w:rsidRDefault="0027390C" w:rsidP="0027390C">
      <w:pPr>
        <w:ind w:left="720"/>
        <w:contextualSpacing/>
        <w:rPr>
          <w:b/>
        </w:rPr>
      </w:pPr>
      <w:r w:rsidRPr="0027390C">
        <w:rPr>
          <w:b/>
        </w:rPr>
        <w:t xml:space="preserve">Medium </w:t>
      </w:r>
      <w:r w:rsidRPr="0027390C">
        <w:t xml:space="preserve">– rural or urban, moderate cross roads and pavement width </w:t>
      </w:r>
      <w:r w:rsidR="00665FB0">
        <w:t>transitions</w:t>
      </w:r>
    </w:p>
    <w:p w14:paraId="13C2F71F" w14:textId="77777777" w:rsidR="0027390C" w:rsidRPr="0027390C" w:rsidRDefault="0027390C" w:rsidP="0027390C">
      <w:pPr>
        <w:ind w:left="720"/>
        <w:contextualSpacing/>
        <w:rPr>
          <w:b/>
        </w:rPr>
      </w:pPr>
    </w:p>
    <w:p w14:paraId="13C2F720" w14:textId="77777777" w:rsidR="0027390C" w:rsidRPr="0027390C" w:rsidRDefault="0027390C" w:rsidP="0027390C">
      <w:pPr>
        <w:ind w:left="720"/>
        <w:contextualSpacing/>
      </w:pPr>
      <w:r w:rsidRPr="0027390C">
        <w:rPr>
          <w:b/>
        </w:rPr>
        <w:t xml:space="preserve">High </w:t>
      </w:r>
      <w:r w:rsidRPr="0027390C">
        <w:t>- urban interstates, high number of ramps</w:t>
      </w:r>
    </w:p>
    <w:p w14:paraId="13C2F721" w14:textId="77777777" w:rsidR="0027390C" w:rsidRPr="0027390C" w:rsidRDefault="0027390C" w:rsidP="0027390C">
      <w:pPr>
        <w:ind w:left="720"/>
        <w:contextualSpacing/>
      </w:pPr>
    </w:p>
    <w:p w14:paraId="13C2F722" w14:textId="77777777" w:rsidR="0027390C" w:rsidRPr="00665FB0" w:rsidRDefault="0027390C" w:rsidP="0027390C">
      <w:pPr>
        <w:ind w:left="720"/>
        <w:contextualSpacing/>
      </w:pPr>
    </w:p>
    <w:p w14:paraId="13C2F723" w14:textId="77777777" w:rsidR="0027390C" w:rsidRPr="0027390C" w:rsidRDefault="0027390C" w:rsidP="005C71A0">
      <w:pPr>
        <w:numPr>
          <w:ilvl w:val="0"/>
          <w:numId w:val="52"/>
        </w:numPr>
        <w:contextualSpacing/>
        <w:rPr>
          <w:b/>
        </w:rPr>
      </w:pPr>
      <w:r w:rsidRPr="0027390C">
        <w:rPr>
          <w:b/>
        </w:rPr>
        <w:t>4.2.A.C - Roadway Subsummary</w:t>
      </w:r>
    </w:p>
    <w:p w14:paraId="13C2F724" w14:textId="77777777" w:rsidR="0027390C" w:rsidRPr="0027390C" w:rsidRDefault="0027390C" w:rsidP="0027390C">
      <w:pPr>
        <w:ind w:left="720"/>
        <w:contextualSpacing/>
        <w:rPr>
          <w:b/>
        </w:rPr>
      </w:pPr>
    </w:p>
    <w:p w14:paraId="13C2F725" w14:textId="77777777" w:rsidR="0027390C" w:rsidRDefault="0027390C" w:rsidP="0027390C">
      <w:pPr>
        <w:ind w:left="720"/>
        <w:contextualSpacing/>
      </w:pPr>
      <w:r w:rsidRPr="0027390C">
        <w:t>Will vary dependent on the number of actual items on each sheet.  Some sheets may carry columns that are not present on majority of sheets for LOW level projects.</w:t>
      </w:r>
    </w:p>
    <w:p w14:paraId="13C2F726" w14:textId="77777777" w:rsidR="00665FB0" w:rsidRPr="0027390C" w:rsidRDefault="00665FB0" w:rsidP="0027390C">
      <w:pPr>
        <w:ind w:left="720"/>
        <w:contextualSpacing/>
      </w:pPr>
    </w:p>
    <w:p w14:paraId="13C2F727" w14:textId="77777777" w:rsidR="0027390C" w:rsidRPr="0027390C" w:rsidRDefault="0027390C" w:rsidP="0027390C">
      <w:pPr>
        <w:ind w:firstLine="720"/>
      </w:pPr>
      <w:r w:rsidRPr="0027390C">
        <w:t>Include curb, guardrail, and barrier</w:t>
      </w:r>
    </w:p>
    <w:p w14:paraId="13C2F728" w14:textId="77777777" w:rsidR="0027390C" w:rsidRPr="0027390C" w:rsidRDefault="0027390C" w:rsidP="0027390C">
      <w:pPr>
        <w:ind w:left="720"/>
        <w:contextualSpacing/>
      </w:pPr>
    </w:p>
    <w:p w14:paraId="13C2F729" w14:textId="77777777" w:rsidR="0027390C" w:rsidRPr="0027390C" w:rsidRDefault="0027390C" w:rsidP="0027390C">
      <w:pPr>
        <w:ind w:left="720"/>
        <w:contextualSpacing/>
      </w:pPr>
      <w:r w:rsidRPr="0027390C">
        <w:t xml:space="preserve">Hours are based on subsummary sheet as a standalone sheet. </w:t>
      </w:r>
    </w:p>
    <w:p w14:paraId="13C2F72A" w14:textId="77777777" w:rsidR="0027390C" w:rsidRPr="0027390C" w:rsidRDefault="0027390C" w:rsidP="0027390C">
      <w:pPr>
        <w:ind w:left="720"/>
        <w:contextualSpacing/>
        <w:rPr>
          <w:b/>
        </w:rPr>
      </w:pPr>
    </w:p>
    <w:p w14:paraId="13C2F72B" w14:textId="77777777" w:rsidR="0027390C" w:rsidRPr="0027390C" w:rsidRDefault="0027390C" w:rsidP="0027390C">
      <w:pPr>
        <w:ind w:left="720"/>
        <w:contextualSpacing/>
        <w:rPr>
          <w:b/>
        </w:rPr>
      </w:pPr>
      <w:r w:rsidRPr="0027390C">
        <w:rPr>
          <w:b/>
        </w:rPr>
        <w:t>Hours are manhours by sheet</w:t>
      </w:r>
      <w:r w:rsidR="00665FB0">
        <w:rPr>
          <w:b/>
        </w:rPr>
        <w:t>.</w:t>
      </w:r>
      <w:r w:rsidRPr="0027390C">
        <w:rPr>
          <w:b/>
        </w:rPr>
        <w:t xml:space="preserve"> </w:t>
      </w:r>
    </w:p>
    <w:p w14:paraId="13C2F72C" w14:textId="77777777" w:rsidR="0027390C" w:rsidRPr="0027390C" w:rsidRDefault="0027390C" w:rsidP="0027390C">
      <w:pPr>
        <w:ind w:left="720"/>
        <w:contextualSpacing/>
        <w:rPr>
          <w:b/>
        </w:rPr>
      </w:pPr>
    </w:p>
    <w:p w14:paraId="13C2F72D" w14:textId="77777777" w:rsidR="0027390C" w:rsidRPr="0027390C" w:rsidRDefault="0027390C" w:rsidP="0027390C">
      <w:pPr>
        <w:ind w:left="720"/>
        <w:contextualSpacing/>
        <w:rPr>
          <w:b/>
        </w:rPr>
      </w:pPr>
      <w:r w:rsidRPr="0027390C">
        <w:rPr>
          <w:b/>
        </w:rPr>
        <w:t>Low</w:t>
      </w:r>
      <w:r w:rsidRPr="0027390C">
        <w:t xml:space="preserve"> -</w:t>
      </w:r>
      <w:r w:rsidRPr="0027390C">
        <w:rPr>
          <w:b/>
        </w:rPr>
        <w:t xml:space="preserve"> </w:t>
      </w:r>
      <w:r w:rsidRPr="0027390C">
        <w:t>rural, local urban two-lane</w:t>
      </w:r>
      <w:r w:rsidR="00665FB0">
        <w:t>.</w:t>
      </w:r>
      <w:r w:rsidRPr="0027390C">
        <w:rPr>
          <w:b/>
        </w:rPr>
        <w:t xml:space="preserve"> </w:t>
      </w:r>
    </w:p>
    <w:p w14:paraId="13C2F72E" w14:textId="77777777" w:rsidR="0027390C" w:rsidRPr="0027390C" w:rsidRDefault="0027390C" w:rsidP="0027390C">
      <w:pPr>
        <w:ind w:left="720"/>
        <w:contextualSpacing/>
        <w:rPr>
          <w:b/>
        </w:rPr>
      </w:pPr>
    </w:p>
    <w:p w14:paraId="13C2F72F" w14:textId="77777777" w:rsidR="0027390C" w:rsidRPr="0027390C" w:rsidRDefault="0027390C" w:rsidP="0027390C">
      <w:pPr>
        <w:ind w:left="720"/>
        <w:contextualSpacing/>
        <w:rPr>
          <w:b/>
        </w:rPr>
      </w:pPr>
      <w:r w:rsidRPr="0027390C">
        <w:rPr>
          <w:b/>
        </w:rPr>
        <w:t xml:space="preserve">Medium </w:t>
      </w:r>
      <w:r w:rsidRPr="0027390C">
        <w:t>- urban interstate, rural or urban collectors</w:t>
      </w:r>
    </w:p>
    <w:p w14:paraId="13C2F730" w14:textId="77777777" w:rsidR="0027390C" w:rsidRPr="0027390C" w:rsidRDefault="0027390C" w:rsidP="0027390C">
      <w:pPr>
        <w:ind w:left="720"/>
        <w:contextualSpacing/>
        <w:rPr>
          <w:b/>
        </w:rPr>
      </w:pPr>
    </w:p>
    <w:p w14:paraId="13C2F731" w14:textId="77777777" w:rsidR="0027390C" w:rsidRPr="0027390C" w:rsidRDefault="0027390C" w:rsidP="0027390C">
      <w:pPr>
        <w:ind w:left="720"/>
        <w:contextualSpacing/>
      </w:pPr>
      <w:r w:rsidRPr="0027390C">
        <w:rPr>
          <w:b/>
        </w:rPr>
        <w:t xml:space="preserve">High </w:t>
      </w:r>
      <w:r w:rsidRPr="0027390C">
        <w:t>– urban arterial, complex urban interstate</w:t>
      </w:r>
    </w:p>
    <w:p w14:paraId="13C2F732" w14:textId="77777777" w:rsidR="0027390C" w:rsidRPr="00665FB0" w:rsidRDefault="0027390C" w:rsidP="0027390C">
      <w:pPr>
        <w:ind w:left="720"/>
        <w:contextualSpacing/>
      </w:pPr>
    </w:p>
    <w:p w14:paraId="13C2F733" w14:textId="77777777" w:rsidR="0027390C" w:rsidRPr="00665FB0" w:rsidRDefault="0027390C" w:rsidP="0027390C">
      <w:pPr>
        <w:ind w:left="720"/>
        <w:contextualSpacing/>
      </w:pPr>
    </w:p>
    <w:p w14:paraId="13C2F734" w14:textId="77777777" w:rsidR="0027390C" w:rsidRPr="0027390C" w:rsidRDefault="0027390C" w:rsidP="005C71A0">
      <w:pPr>
        <w:numPr>
          <w:ilvl w:val="0"/>
          <w:numId w:val="52"/>
        </w:numPr>
        <w:contextualSpacing/>
        <w:rPr>
          <w:b/>
        </w:rPr>
      </w:pPr>
      <w:r w:rsidRPr="0027390C">
        <w:rPr>
          <w:b/>
        </w:rPr>
        <w:t>4.2.A.D - Earthwork and Seeding Subsummary</w:t>
      </w:r>
    </w:p>
    <w:p w14:paraId="13C2F735" w14:textId="77777777" w:rsidR="0027390C" w:rsidRPr="0027390C" w:rsidRDefault="0027390C" w:rsidP="0027390C">
      <w:pPr>
        <w:ind w:left="720"/>
        <w:contextualSpacing/>
        <w:rPr>
          <w:b/>
        </w:rPr>
      </w:pPr>
    </w:p>
    <w:p w14:paraId="13C2F736" w14:textId="77777777" w:rsidR="0027390C" w:rsidRDefault="0027390C" w:rsidP="0027390C">
      <w:pPr>
        <w:ind w:left="720"/>
        <w:contextualSpacing/>
      </w:pPr>
      <w:r w:rsidRPr="0027390C">
        <w:t xml:space="preserve"> Automated earthwork quantities are accounted for in the cross sections task.  This task (4.2.A.D) should reflect calculations needed at transition points such as bridges, interchanges and intersections, as well as development of the subsummary sheets.</w:t>
      </w:r>
    </w:p>
    <w:p w14:paraId="13C2F737" w14:textId="77777777" w:rsidR="00665FB0" w:rsidRPr="0027390C" w:rsidRDefault="00665FB0" w:rsidP="0027390C">
      <w:pPr>
        <w:ind w:left="720"/>
        <w:contextualSpacing/>
        <w:rPr>
          <w:b/>
        </w:rPr>
      </w:pPr>
    </w:p>
    <w:p w14:paraId="13C2F738" w14:textId="77777777" w:rsidR="0027390C" w:rsidRPr="0027390C" w:rsidRDefault="0027390C" w:rsidP="0027390C">
      <w:pPr>
        <w:ind w:left="720"/>
        <w:contextualSpacing/>
        <w:rPr>
          <w:b/>
        </w:rPr>
      </w:pPr>
      <w:r w:rsidRPr="0027390C">
        <w:rPr>
          <w:b/>
        </w:rPr>
        <w:t>Hours are manhours by project (low) or by subsummary sheet (high</w:t>
      </w:r>
      <w:r w:rsidR="00665FB0">
        <w:rPr>
          <w:b/>
        </w:rPr>
        <w:t>).</w:t>
      </w:r>
      <w:r w:rsidRPr="0027390C">
        <w:rPr>
          <w:b/>
        </w:rPr>
        <w:t xml:space="preserve"> </w:t>
      </w:r>
    </w:p>
    <w:p w14:paraId="13C2F739" w14:textId="77777777" w:rsidR="0027390C" w:rsidRPr="0027390C" w:rsidRDefault="0027390C" w:rsidP="0027390C">
      <w:pPr>
        <w:ind w:left="720"/>
        <w:contextualSpacing/>
        <w:rPr>
          <w:b/>
        </w:rPr>
      </w:pPr>
    </w:p>
    <w:p w14:paraId="13C2F73A" w14:textId="77777777" w:rsidR="0027390C" w:rsidRPr="0027390C" w:rsidRDefault="0027390C" w:rsidP="0027390C">
      <w:pPr>
        <w:ind w:left="720"/>
        <w:contextualSpacing/>
        <w:rPr>
          <w:b/>
        </w:rPr>
      </w:pPr>
      <w:r w:rsidRPr="0027390C">
        <w:rPr>
          <w:b/>
        </w:rPr>
        <w:t xml:space="preserve">Low </w:t>
      </w:r>
      <w:r w:rsidRPr="0027390C">
        <w:t>- simple projects will probably not have a subsummary.  Totals will be carried directly to the G.S. Hours are per project</w:t>
      </w:r>
      <w:r w:rsidR="00665FB0">
        <w:t>.</w:t>
      </w:r>
      <w:r w:rsidRPr="0027390C">
        <w:t xml:space="preserve"> </w:t>
      </w:r>
    </w:p>
    <w:p w14:paraId="13C2F73B" w14:textId="77777777" w:rsidR="0027390C" w:rsidRPr="0027390C" w:rsidRDefault="0027390C" w:rsidP="0027390C">
      <w:pPr>
        <w:ind w:left="720"/>
        <w:contextualSpacing/>
        <w:rPr>
          <w:b/>
        </w:rPr>
      </w:pPr>
    </w:p>
    <w:p w14:paraId="13C2F73C" w14:textId="77777777" w:rsidR="0027390C" w:rsidRPr="0027390C" w:rsidRDefault="0027390C" w:rsidP="0027390C">
      <w:pPr>
        <w:ind w:left="720"/>
        <w:contextualSpacing/>
        <w:rPr>
          <w:b/>
        </w:rPr>
      </w:pPr>
      <w:r w:rsidRPr="0027390C">
        <w:rPr>
          <w:b/>
        </w:rPr>
        <w:t xml:space="preserve">Medium – </w:t>
      </w:r>
      <w:r w:rsidRPr="0027390C">
        <w:t>N/</w:t>
      </w:r>
      <w:r w:rsidR="00665FB0">
        <w:t>A</w:t>
      </w:r>
      <w:r w:rsidRPr="0027390C">
        <w:t xml:space="preserve"> </w:t>
      </w:r>
    </w:p>
    <w:p w14:paraId="13C2F73D" w14:textId="77777777" w:rsidR="0027390C" w:rsidRPr="0027390C" w:rsidRDefault="0027390C" w:rsidP="0027390C">
      <w:pPr>
        <w:ind w:left="720"/>
        <w:contextualSpacing/>
        <w:rPr>
          <w:b/>
        </w:rPr>
      </w:pPr>
    </w:p>
    <w:p w14:paraId="13C2F73E" w14:textId="77777777" w:rsidR="0027390C" w:rsidRPr="0027390C" w:rsidRDefault="0027390C" w:rsidP="0027390C">
      <w:pPr>
        <w:ind w:left="720"/>
        <w:contextualSpacing/>
        <w:rPr>
          <w:b/>
        </w:rPr>
      </w:pPr>
      <w:r w:rsidRPr="0027390C">
        <w:rPr>
          <w:b/>
        </w:rPr>
        <w:t xml:space="preserve">High </w:t>
      </w:r>
      <w:r w:rsidRPr="0027390C">
        <w:t>- large project with significant breaks, such as interchanges and bridges. Hours are by subsummary sheet.</w:t>
      </w:r>
    </w:p>
    <w:p w14:paraId="13C2F73F" w14:textId="77777777" w:rsidR="0027390C" w:rsidRPr="0027390C" w:rsidRDefault="0027390C" w:rsidP="0027390C">
      <w:pPr>
        <w:ind w:left="720"/>
        <w:contextualSpacing/>
        <w:rPr>
          <w:b/>
        </w:rPr>
      </w:pPr>
    </w:p>
    <w:p w14:paraId="13C2F740" w14:textId="77777777" w:rsidR="0027390C" w:rsidRPr="0027390C" w:rsidRDefault="0027390C" w:rsidP="0027390C">
      <w:pPr>
        <w:ind w:left="720"/>
        <w:contextualSpacing/>
        <w:rPr>
          <w:b/>
        </w:rPr>
      </w:pPr>
    </w:p>
    <w:p w14:paraId="13C2F741" w14:textId="77777777" w:rsidR="0027390C" w:rsidRPr="0027390C" w:rsidRDefault="0027390C" w:rsidP="005C71A0">
      <w:pPr>
        <w:numPr>
          <w:ilvl w:val="0"/>
          <w:numId w:val="52"/>
        </w:numPr>
        <w:contextualSpacing/>
        <w:rPr>
          <w:b/>
        </w:rPr>
      </w:pPr>
      <w:r w:rsidRPr="0027390C">
        <w:rPr>
          <w:b/>
        </w:rPr>
        <w:t xml:space="preserve"> 4.2.A.I - Noise Wall Subsummary</w:t>
      </w:r>
    </w:p>
    <w:p w14:paraId="13C2F742" w14:textId="77777777" w:rsidR="00665FB0" w:rsidRDefault="00665FB0" w:rsidP="0027390C">
      <w:pPr>
        <w:ind w:left="720"/>
        <w:contextualSpacing/>
      </w:pPr>
    </w:p>
    <w:p w14:paraId="13C2F743" w14:textId="77777777" w:rsidR="0027390C" w:rsidRPr="0027390C" w:rsidRDefault="0027390C" w:rsidP="0027390C">
      <w:pPr>
        <w:ind w:left="720"/>
        <w:contextualSpacing/>
      </w:pPr>
      <w:r w:rsidRPr="0027390C">
        <w:t>Low, Medium, High hours to be determined by the complexities of the design of the Noise Walls based on the following:</w:t>
      </w:r>
    </w:p>
    <w:p w14:paraId="13C2F744" w14:textId="77777777" w:rsidR="0027390C" w:rsidRPr="0027390C" w:rsidRDefault="0027390C" w:rsidP="00734979">
      <w:pPr>
        <w:numPr>
          <w:ilvl w:val="0"/>
          <w:numId w:val="47"/>
        </w:numPr>
        <w:contextualSpacing/>
      </w:pPr>
      <w:r w:rsidRPr="0027390C">
        <w:t>Drainage Issues</w:t>
      </w:r>
    </w:p>
    <w:p w14:paraId="13C2F745" w14:textId="77777777" w:rsidR="0027390C" w:rsidRPr="0027390C" w:rsidRDefault="0027390C" w:rsidP="00734979">
      <w:pPr>
        <w:numPr>
          <w:ilvl w:val="0"/>
          <w:numId w:val="47"/>
        </w:numPr>
        <w:contextualSpacing/>
      </w:pPr>
      <w:r w:rsidRPr="0027390C">
        <w:t>Terrain differentials</w:t>
      </w:r>
    </w:p>
    <w:p w14:paraId="13C2F746" w14:textId="77777777" w:rsidR="0027390C" w:rsidRPr="0027390C" w:rsidRDefault="0027390C" w:rsidP="00734979">
      <w:pPr>
        <w:numPr>
          <w:ilvl w:val="0"/>
          <w:numId w:val="47"/>
        </w:numPr>
        <w:contextualSpacing/>
      </w:pPr>
      <w:r w:rsidRPr="0027390C">
        <w:t>Utilities crossing the proposed Noise Wall</w:t>
      </w:r>
    </w:p>
    <w:p w14:paraId="13C2F747" w14:textId="77777777" w:rsidR="0027390C" w:rsidRPr="0027390C" w:rsidRDefault="0027390C" w:rsidP="00734979">
      <w:pPr>
        <w:numPr>
          <w:ilvl w:val="0"/>
          <w:numId w:val="47"/>
        </w:numPr>
        <w:contextualSpacing/>
      </w:pPr>
      <w:r w:rsidRPr="0027390C">
        <w:t>Bridges within the limits of the Noise wall</w:t>
      </w:r>
    </w:p>
    <w:p w14:paraId="13C2F748" w14:textId="77777777" w:rsidR="0027390C" w:rsidRPr="0027390C" w:rsidRDefault="0027390C" w:rsidP="00734979">
      <w:pPr>
        <w:numPr>
          <w:ilvl w:val="0"/>
          <w:numId w:val="47"/>
        </w:numPr>
        <w:contextualSpacing/>
      </w:pPr>
      <w:r w:rsidRPr="0027390C">
        <w:t>Special details to mount Noise Walls on barrier</w:t>
      </w:r>
    </w:p>
    <w:p w14:paraId="13C2F749" w14:textId="77777777" w:rsidR="0027390C" w:rsidRPr="0027390C" w:rsidRDefault="0027390C" w:rsidP="0027390C">
      <w:pPr>
        <w:ind w:left="720"/>
        <w:contextualSpacing/>
        <w:rPr>
          <w:b/>
        </w:rPr>
      </w:pPr>
    </w:p>
    <w:p w14:paraId="13C2F74A" w14:textId="77777777" w:rsidR="0027390C" w:rsidRPr="0027390C" w:rsidRDefault="0027390C" w:rsidP="0027390C">
      <w:pPr>
        <w:ind w:left="720"/>
        <w:contextualSpacing/>
        <w:rPr>
          <w:b/>
        </w:rPr>
      </w:pPr>
      <w:r w:rsidRPr="0027390C">
        <w:rPr>
          <w:b/>
          <w:highlight w:val="yellow"/>
        </w:rPr>
        <w:t>Hours are manhours by foot of wall</w:t>
      </w:r>
      <w:r w:rsidR="00665FB0">
        <w:rPr>
          <w:b/>
        </w:rPr>
        <w:t>.</w:t>
      </w:r>
      <w:r w:rsidRPr="0027390C">
        <w:rPr>
          <w:b/>
        </w:rPr>
        <w:t xml:space="preserve"> </w:t>
      </w:r>
    </w:p>
    <w:p w14:paraId="13C2F74B" w14:textId="77777777" w:rsidR="0027390C" w:rsidRPr="0027390C" w:rsidRDefault="0027390C" w:rsidP="0027390C">
      <w:pPr>
        <w:ind w:left="720"/>
        <w:contextualSpacing/>
        <w:rPr>
          <w:b/>
        </w:rPr>
      </w:pPr>
    </w:p>
    <w:p w14:paraId="13C2F74C" w14:textId="77777777" w:rsidR="0027390C" w:rsidRPr="0027390C" w:rsidRDefault="0027390C" w:rsidP="0027390C">
      <w:pPr>
        <w:ind w:left="720"/>
        <w:contextualSpacing/>
        <w:rPr>
          <w:b/>
        </w:rPr>
      </w:pPr>
      <w:r w:rsidRPr="0027390C">
        <w:rPr>
          <w:b/>
        </w:rPr>
        <w:t xml:space="preserve">Low - </w:t>
      </w:r>
      <w:r w:rsidRPr="0027390C">
        <w:t>no complexities</w:t>
      </w:r>
      <w:r w:rsidR="00665FB0">
        <w:t>.</w:t>
      </w:r>
      <w:r w:rsidRPr="0027390C">
        <w:rPr>
          <w:strike/>
        </w:rPr>
        <w:t xml:space="preserve"> </w:t>
      </w:r>
    </w:p>
    <w:p w14:paraId="13C2F74D" w14:textId="77777777" w:rsidR="0027390C" w:rsidRPr="0027390C" w:rsidRDefault="0027390C" w:rsidP="0027390C">
      <w:pPr>
        <w:ind w:left="720"/>
        <w:contextualSpacing/>
        <w:rPr>
          <w:b/>
        </w:rPr>
      </w:pPr>
    </w:p>
    <w:p w14:paraId="13C2F74E" w14:textId="77777777" w:rsidR="0027390C" w:rsidRPr="0027390C" w:rsidRDefault="0027390C" w:rsidP="0027390C">
      <w:pPr>
        <w:ind w:left="720"/>
        <w:contextualSpacing/>
        <w:rPr>
          <w:b/>
        </w:rPr>
      </w:pPr>
      <w:r w:rsidRPr="0027390C">
        <w:rPr>
          <w:b/>
        </w:rPr>
        <w:t xml:space="preserve">Medium </w:t>
      </w:r>
      <w:r w:rsidRPr="00665FB0">
        <w:t>– 2</w:t>
      </w:r>
      <w:r w:rsidRPr="0027390C">
        <w:t>-3 complexities</w:t>
      </w:r>
      <w:r w:rsidR="00665FB0">
        <w:t>.</w:t>
      </w:r>
      <w:r w:rsidRPr="0027390C">
        <w:rPr>
          <w:strike/>
        </w:rPr>
        <w:t xml:space="preserve"> </w:t>
      </w:r>
    </w:p>
    <w:p w14:paraId="13C2F74F" w14:textId="77777777" w:rsidR="0027390C" w:rsidRPr="0027390C" w:rsidRDefault="0027390C" w:rsidP="0027390C">
      <w:pPr>
        <w:ind w:left="720"/>
        <w:contextualSpacing/>
        <w:rPr>
          <w:b/>
        </w:rPr>
      </w:pPr>
    </w:p>
    <w:p w14:paraId="13C2F750" w14:textId="77777777" w:rsidR="0027390C" w:rsidRPr="0027390C" w:rsidRDefault="0027390C" w:rsidP="0027390C">
      <w:pPr>
        <w:ind w:left="720"/>
        <w:contextualSpacing/>
        <w:rPr>
          <w:b/>
        </w:rPr>
      </w:pPr>
      <w:r w:rsidRPr="0027390C">
        <w:rPr>
          <w:b/>
        </w:rPr>
        <w:t xml:space="preserve">High </w:t>
      </w:r>
      <w:r w:rsidRPr="00665FB0">
        <w:t>–</w:t>
      </w:r>
      <w:r w:rsidRPr="0027390C">
        <w:rPr>
          <w:b/>
        </w:rPr>
        <w:t xml:space="preserve"> </w:t>
      </w:r>
      <w:r w:rsidRPr="0027390C">
        <w:t>3 or more complexities</w:t>
      </w:r>
      <w:r w:rsidR="00665FB0">
        <w:t>.</w:t>
      </w:r>
    </w:p>
    <w:p w14:paraId="13C2F751" w14:textId="77777777" w:rsidR="0027390C" w:rsidRPr="00665FB0" w:rsidRDefault="0027390C" w:rsidP="0027390C">
      <w:pPr>
        <w:ind w:left="720"/>
        <w:contextualSpacing/>
      </w:pPr>
    </w:p>
    <w:p w14:paraId="13C2F752" w14:textId="77777777" w:rsidR="0027390C" w:rsidRPr="00665FB0" w:rsidRDefault="0027390C" w:rsidP="0027390C">
      <w:pPr>
        <w:ind w:left="720"/>
        <w:contextualSpacing/>
      </w:pPr>
    </w:p>
    <w:p w14:paraId="13C2F753" w14:textId="77777777" w:rsidR="0027390C" w:rsidRPr="0027390C" w:rsidRDefault="0027390C" w:rsidP="005C71A0">
      <w:pPr>
        <w:numPr>
          <w:ilvl w:val="0"/>
          <w:numId w:val="52"/>
        </w:numPr>
        <w:contextualSpacing/>
        <w:rPr>
          <w:b/>
        </w:rPr>
      </w:pPr>
      <w:r w:rsidRPr="0027390C">
        <w:rPr>
          <w:b/>
        </w:rPr>
        <w:t>4.2.A.L - Landscape Subsummary</w:t>
      </w:r>
    </w:p>
    <w:p w14:paraId="13C2F754" w14:textId="77777777" w:rsidR="00665FB0" w:rsidRDefault="00665FB0" w:rsidP="0027390C">
      <w:pPr>
        <w:ind w:left="720"/>
        <w:contextualSpacing/>
      </w:pPr>
    </w:p>
    <w:p w14:paraId="13C2F755" w14:textId="77777777" w:rsidR="0027390C" w:rsidRPr="0027390C" w:rsidRDefault="0027390C" w:rsidP="0027390C">
      <w:pPr>
        <w:ind w:left="720"/>
        <w:contextualSpacing/>
      </w:pPr>
      <w:r w:rsidRPr="0027390C">
        <w:t>Needs to be estimated on a project by project basis.  Landscaping effort can vary greatly (e.g. urban streetscape work, interchange beautification, or just simple vegetation added).</w:t>
      </w:r>
    </w:p>
    <w:p w14:paraId="13C2F756" w14:textId="77777777" w:rsidR="0027390C" w:rsidRPr="00665FB0" w:rsidRDefault="0027390C" w:rsidP="0027390C">
      <w:pPr>
        <w:ind w:left="720"/>
        <w:contextualSpacing/>
      </w:pPr>
    </w:p>
    <w:p w14:paraId="13C2F757" w14:textId="77777777" w:rsidR="0027390C" w:rsidRPr="00665FB0" w:rsidRDefault="0027390C" w:rsidP="0027390C">
      <w:pPr>
        <w:ind w:left="720"/>
        <w:contextualSpacing/>
      </w:pPr>
    </w:p>
    <w:p w14:paraId="13C2F758" w14:textId="77777777" w:rsidR="0027390C" w:rsidRPr="0027390C" w:rsidRDefault="0027390C" w:rsidP="005C71A0">
      <w:pPr>
        <w:numPr>
          <w:ilvl w:val="0"/>
          <w:numId w:val="52"/>
        </w:numPr>
        <w:contextualSpacing/>
        <w:rPr>
          <w:b/>
        </w:rPr>
      </w:pPr>
      <w:r w:rsidRPr="0027390C">
        <w:rPr>
          <w:b/>
        </w:rPr>
        <w:t>4.2.A.M - General Summary Sheet</w:t>
      </w:r>
    </w:p>
    <w:p w14:paraId="13C2F759" w14:textId="77777777" w:rsidR="0027390C" w:rsidRPr="0027390C" w:rsidRDefault="0027390C" w:rsidP="0027390C">
      <w:pPr>
        <w:ind w:left="720"/>
        <w:contextualSpacing/>
        <w:rPr>
          <w:b/>
        </w:rPr>
      </w:pPr>
    </w:p>
    <w:p w14:paraId="13C2F75A" w14:textId="77777777" w:rsidR="0027390C" w:rsidRPr="0027390C" w:rsidRDefault="0027390C" w:rsidP="0027390C">
      <w:pPr>
        <w:ind w:left="720"/>
        <w:contextualSpacing/>
        <w:rPr>
          <w:b/>
        </w:rPr>
      </w:pPr>
      <w:r w:rsidRPr="0027390C">
        <w:rPr>
          <w:b/>
        </w:rPr>
        <w:t>Hours are manhours by sheet</w:t>
      </w:r>
      <w:r w:rsidR="00665FB0">
        <w:rPr>
          <w:b/>
        </w:rPr>
        <w:t>.</w:t>
      </w:r>
      <w:r w:rsidRPr="0027390C">
        <w:rPr>
          <w:b/>
        </w:rPr>
        <w:t xml:space="preserve"> </w:t>
      </w:r>
    </w:p>
    <w:p w14:paraId="13C2F75B" w14:textId="77777777" w:rsidR="0027390C" w:rsidRPr="0027390C" w:rsidRDefault="0027390C" w:rsidP="0027390C">
      <w:pPr>
        <w:ind w:left="720"/>
        <w:contextualSpacing/>
        <w:rPr>
          <w:b/>
        </w:rPr>
      </w:pPr>
    </w:p>
    <w:p w14:paraId="13C2F75C" w14:textId="77777777" w:rsidR="0027390C" w:rsidRPr="0027390C" w:rsidRDefault="0027390C" w:rsidP="0027390C">
      <w:pPr>
        <w:ind w:left="720"/>
        <w:contextualSpacing/>
        <w:rPr>
          <w:b/>
        </w:rPr>
      </w:pPr>
      <w:r w:rsidRPr="0027390C">
        <w:rPr>
          <w:b/>
        </w:rPr>
        <w:t xml:space="preserve">Low - </w:t>
      </w:r>
      <w:r w:rsidRPr="0027390C">
        <w:t>Rural or local project, short work limits, limited work such as a single bridge replacement, mill/fill project</w:t>
      </w:r>
      <w:r w:rsidR="00665FB0">
        <w:t>.</w:t>
      </w:r>
      <w:r w:rsidRPr="0027390C">
        <w:t xml:space="preserve"> </w:t>
      </w:r>
    </w:p>
    <w:p w14:paraId="13C2F75D" w14:textId="77777777" w:rsidR="0027390C" w:rsidRPr="00665FB0" w:rsidRDefault="0027390C" w:rsidP="0027390C">
      <w:pPr>
        <w:ind w:left="720"/>
        <w:contextualSpacing/>
      </w:pPr>
    </w:p>
    <w:p w14:paraId="13C2F75E" w14:textId="77777777" w:rsidR="0027390C" w:rsidRPr="0027390C" w:rsidRDefault="0027390C" w:rsidP="0027390C">
      <w:pPr>
        <w:ind w:left="720"/>
        <w:contextualSpacing/>
        <w:rPr>
          <w:b/>
        </w:rPr>
      </w:pPr>
      <w:r w:rsidRPr="0027390C">
        <w:rPr>
          <w:b/>
        </w:rPr>
        <w:t xml:space="preserve">Medium - </w:t>
      </w:r>
      <w:r w:rsidRPr="0027390C">
        <w:t>Urban or larger rural project, multiple lanes, widening or major rehab</w:t>
      </w:r>
      <w:r w:rsidR="00665FB0">
        <w:t>.</w:t>
      </w:r>
      <w:r w:rsidRPr="0027390C">
        <w:t xml:space="preserve"> </w:t>
      </w:r>
    </w:p>
    <w:p w14:paraId="13C2F75F" w14:textId="77777777" w:rsidR="0027390C" w:rsidRPr="00665FB0" w:rsidRDefault="0027390C" w:rsidP="0027390C">
      <w:pPr>
        <w:ind w:left="720"/>
        <w:contextualSpacing/>
      </w:pPr>
    </w:p>
    <w:p w14:paraId="13C2F760" w14:textId="77777777" w:rsidR="0027390C" w:rsidRPr="0027390C" w:rsidRDefault="0027390C" w:rsidP="0027390C">
      <w:pPr>
        <w:ind w:left="720"/>
        <w:contextualSpacing/>
        <w:rPr>
          <w:b/>
        </w:rPr>
      </w:pPr>
      <w:r w:rsidRPr="0027390C">
        <w:rPr>
          <w:b/>
        </w:rPr>
        <w:t xml:space="preserve">High- </w:t>
      </w:r>
      <w:r w:rsidRPr="0027390C">
        <w:t>Complex larger urban or interstate project, multiple improvement involvement</w:t>
      </w:r>
      <w:r w:rsidRPr="0027390C">
        <w:rPr>
          <w:b/>
        </w:rPr>
        <w:t xml:space="preserve">. </w:t>
      </w:r>
    </w:p>
    <w:p w14:paraId="13C2F761" w14:textId="77777777" w:rsidR="0027390C" w:rsidRPr="00665FB0" w:rsidRDefault="0027390C" w:rsidP="0027390C">
      <w:pPr>
        <w:ind w:left="720"/>
        <w:contextualSpacing/>
      </w:pPr>
    </w:p>
    <w:p w14:paraId="13C2F762" w14:textId="77777777" w:rsidR="0027390C" w:rsidRPr="00665FB0" w:rsidRDefault="0027390C" w:rsidP="0027390C">
      <w:pPr>
        <w:ind w:left="720"/>
        <w:contextualSpacing/>
      </w:pPr>
    </w:p>
    <w:p w14:paraId="13C2F763" w14:textId="77777777" w:rsidR="0027390C" w:rsidRPr="0027390C" w:rsidRDefault="0027390C" w:rsidP="005C71A0">
      <w:pPr>
        <w:numPr>
          <w:ilvl w:val="0"/>
          <w:numId w:val="52"/>
        </w:numPr>
        <w:contextualSpacing/>
        <w:rPr>
          <w:b/>
        </w:rPr>
      </w:pPr>
      <w:r w:rsidRPr="0027390C">
        <w:rPr>
          <w:b/>
        </w:rPr>
        <w:t>4.2.A.P - General Notes</w:t>
      </w:r>
    </w:p>
    <w:p w14:paraId="13C2F764" w14:textId="77777777" w:rsidR="0027390C" w:rsidRPr="0027390C" w:rsidRDefault="0027390C" w:rsidP="0027390C">
      <w:pPr>
        <w:ind w:left="720"/>
        <w:contextualSpacing/>
        <w:rPr>
          <w:b/>
        </w:rPr>
      </w:pPr>
    </w:p>
    <w:p w14:paraId="13C2F765" w14:textId="77777777" w:rsidR="0027390C" w:rsidRPr="0027390C" w:rsidRDefault="0027390C" w:rsidP="0027390C">
      <w:pPr>
        <w:ind w:left="720"/>
        <w:contextualSpacing/>
        <w:rPr>
          <w:b/>
        </w:rPr>
      </w:pPr>
      <w:r w:rsidRPr="0027390C">
        <w:rPr>
          <w:b/>
        </w:rPr>
        <w:t>Hours are manhours by sheet</w:t>
      </w:r>
      <w:r w:rsidR="00665FB0">
        <w:rPr>
          <w:b/>
        </w:rPr>
        <w:t>.</w:t>
      </w:r>
      <w:r w:rsidRPr="0027390C">
        <w:rPr>
          <w:b/>
        </w:rPr>
        <w:t xml:space="preserve"> </w:t>
      </w:r>
    </w:p>
    <w:p w14:paraId="13C2F766" w14:textId="77777777" w:rsidR="0027390C" w:rsidRPr="0027390C" w:rsidRDefault="0027390C" w:rsidP="0027390C">
      <w:pPr>
        <w:ind w:left="720"/>
        <w:contextualSpacing/>
        <w:rPr>
          <w:b/>
        </w:rPr>
      </w:pPr>
    </w:p>
    <w:p w14:paraId="13C2F767" w14:textId="77777777" w:rsidR="0027390C" w:rsidRPr="00665FB0" w:rsidRDefault="0027390C" w:rsidP="0027390C">
      <w:pPr>
        <w:ind w:left="720"/>
        <w:contextualSpacing/>
      </w:pPr>
      <w:r w:rsidRPr="0027390C">
        <w:rPr>
          <w:b/>
        </w:rPr>
        <w:t xml:space="preserve">Low </w:t>
      </w:r>
      <w:r w:rsidRPr="00665FB0">
        <w:t>– Same as previous stage</w:t>
      </w:r>
    </w:p>
    <w:p w14:paraId="13C2F768" w14:textId="77777777" w:rsidR="0027390C" w:rsidRPr="00665FB0" w:rsidRDefault="0027390C" w:rsidP="0027390C">
      <w:pPr>
        <w:ind w:left="720"/>
        <w:contextualSpacing/>
      </w:pPr>
    </w:p>
    <w:p w14:paraId="13C2F769" w14:textId="77777777" w:rsidR="0027390C" w:rsidRPr="00665FB0" w:rsidRDefault="0027390C" w:rsidP="0027390C">
      <w:pPr>
        <w:ind w:left="720"/>
        <w:contextualSpacing/>
      </w:pPr>
      <w:r w:rsidRPr="0027390C">
        <w:rPr>
          <w:b/>
        </w:rPr>
        <w:t xml:space="preserve">Medium </w:t>
      </w:r>
      <w:r w:rsidRPr="00665FB0">
        <w:t>– Same as previous stage</w:t>
      </w:r>
    </w:p>
    <w:p w14:paraId="13C2F76A" w14:textId="77777777" w:rsidR="0027390C" w:rsidRPr="00665FB0" w:rsidRDefault="0027390C" w:rsidP="0027390C">
      <w:pPr>
        <w:ind w:left="720"/>
        <w:contextualSpacing/>
      </w:pPr>
    </w:p>
    <w:p w14:paraId="13C2F76B" w14:textId="77777777" w:rsidR="0027390C" w:rsidRPr="00665FB0" w:rsidRDefault="0027390C" w:rsidP="0027390C">
      <w:pPr>
        <w:ind w:left="720"/>
        <w:contextualSpacing/>
      </w:pPr>
      <w:r w:rsidRPr="0027390C">
        <w:rPr>
          <w:b/>
        </w:rPr>
        <w:t xml:space="preserve">High </w:t>
      </w:r>
      <w:r w:rsidRPr="00665FB0">
        <w:t>– Same as previous stage</w:t>
      </w:r>
    </w:p>
    <w:p w14:paraId="13C2F76C" w14:textId="77777777" w:rsidR="0027390C" w:rsidRPr="00665FB0" w:rsidRDefault="0027390C" w:rsidP="0027390C">
      <w:pPr>
        <w:ind w:left="720"/>
        <w:contextualSpacing/>
      </w:pPr>
    </w:p>
    <w:p w14:paraId="13C2F76D" w14:textId="77777777" w:rsidR="0027390C" w:rsidRPr="0027390C" w:rsidRDefault="0027390C" w:rsidP="0027390C">
      <w:pPr>
        <w:ind w:left="720"/>
        <w:contextualSpacing/>
        <w:rPr>
          <w:b/>
        </w:rPr>
      </w:pPr>
    </w:p>
    <w:p w14:paraId="13C2F76E" w14:textId="77777777" w:rsidR="0027390C" w:rsidRPr="0027390C" w:rsidRDefault="0063016F" w:rsidP="005C71A0">
      <w:pPr>
        <w:numPr>
          <w:ilvl w:val="0"/>
          <w:numId w:val="52"/>
        </w:numPr>
        <w:contextualSpacing/>
        <w:rPr>
          <w:b/>
        </w:rPr>
      </w:pPr>
      <w:r>
        <w:rPr>
          <w:b/>
        </w:rPr>
        <w:t>4.2.A.Q</w:t>
      </w:r>
      <w:r w:rsidR="0027390C" w:rsidRPr="0027390C">
        <w:rPr>
          <w:b/>
        </w:rPr>
        <w:t xml:space="preserve"> - Driveway Subsummary or Driveway Details (if include on same sheet)</w:t>
      </w:r>
    </w:p>
    <w:p w14:paraId="13C2F76F" w14:textId="77777777" w:rsidR="00665FB0" w:rsidRDefault="00665FB0" w:rsidP="0027390C">
      <w:pPr>
        <w:ind w:left="720"/>
        <w:contextualSpacing/>
        <w:rPr>
          <w:b/>
        </w:rPr>
      </w:pPr>
    </w:p>
    <w:p w14:paraId="13C2F770" w14:textId="77777777" w:rsidR="0027390C" w:rsidRPr="0027390C" w:rsidRDefault="0027390C" w:rsidP="0027390C">
      <w:pPr>
        <w:ind w:left="720"/>
        <w:contextualSpacing/>
        <w:rPr>
          <w:b/>
        </w:rPr>
      </w:pPr>
      <w:r w:rsidRPr="0027390C">
        <w:rPr>
          <w:b/>
        </w:rPr>
        <w:t>Hours are manhours by sheet</w:t>
      </w:r>
    </w:p>
    <w:p w14:paraId="13C2F771" w14:textId="77777777" w:rsidR="00665FB0" w:rsidRDefault="00665FB0" w:rsidP="0027390C">
      <w:pPr>
        <w:ind w:left="720"/>
        <w:contextualSpacing/>
        <w:rPr>
          <w:b/>
        </w:rPr>
      </w:pPr>
    </w:p>
    <w:p w14:paraId="13C2F772" w14:textId="77777777" w:rsidR="0027390C" w:rsidRPr="0027390C" w:rsidRDefault="0027390C" w:rsidP="0027390C">
      <w:pPr>
        <w:ind w:left="720"/>
        <w:contextualSpacing/>
        <w:rPr>
          <w:b/>
        </w:rPr>
      </w:pPr>
      <w:r w:rsidRPr="0027390C">
        <w:rPr>
          <w:b/>
        </w:rPr>
        <w:t>8 hours for base subsummary sheet plus hours based on Low, Medium, High complexity description</w:t>
      </w:r>
    </w:p>
    <w:p w14:paraId="13C2F773" w14:textId="77777777" w:rsidR="0027390C" w:rsidRPr="00665FB0" w:rsidRDefault="0027390C" w:rsidP="0027390C">
      <w:pPr>
        <w:ind w:left="720"/>
        <w:contextualSpacing/>
      </w:pPr>
    </w:p>
    <w:p w14:paraId="13C2F774" w14:textId="77777777" w:rsidR="0027390C" w:rsidRPr="00665FB0" w:rsidRDefault="0027390C" w:rsidP="0027390C">
      <w:pPr>
        <w:ind w:left="720"/>
        <w:contextualSpacing/>
      </w:pPr>
      <w:r w:rsidRPr="0027390C">
        <w:rPr>
          <w:b/>
        </w:rPr>
        <w:t xml:space="preserve">Low </w:t>
      </w:r>
      <w:r w:rsidRPr="00665FB0">
        <w:t>– Same as 2.7.A.</w:t>
      </w:r>
      <w:r w:rsidR="00665FB0">
        <w:t>L</w:t>
      </w:r>
      <w:r w:rsidRPr="00665FB0">
        <w:t xml:space="preserve"> </w:t>
      </w:r>
    </w:p>
    <w:p w14:paraId="13C2F775" w14:textId="77777777" w:rsidR="0027390C" w:rsidRPr="00665FB0" w:rsidRDefault="0027390C" w:rsidP="0027390C">
      <w:pPr>
        <w:ind w:left="720"/>
        <w:contextualSpacing/>
      </w:pPr>
    </w:p>
    <w:p w14:paraId="13C2F776" w14:textId="77777777" w:rsidR="0027390C" w:rsidRPr="00665FB0" w:rsidRDefault="0027390C" w:rsidP="0027390C">
      <w:pPr>
        <w:ind w:left="720"/>
        <w:contextualSpacing/>
      </w:pPr>
      <w:r w:rsidRPr="0027390C">
        <w:rPr>
          <w:b/>
        </w:rPr>
        <w:t xml:space="preserve">Medium </w:t>
      </w:r>
      <w:r w:rsidRPr="00665FB0">
        <w:t>– Same as 2.7.A.</w:t>
      </w:r>
      <w:r w:rsidR="00665FB0">
        <w:t>L</w:t>
      </w:r>
      <w:r w:rsidRPr="00665FB0">
        <w:t xml:space="preserve"> </w:t>
      </w:r>
    </w:p>
    <w:p w14:paraId="13C2F777" w14:textId="77777777" w:rsidR="0027390C" w:rsidRPr="00665FB0" w:rsidRDefault="0027390C" w:rsidP="0027390C">
      <w:pPr>
        <w:ind w:left="720"/>
        <w:contextualSpacing/>
      </w:pPr>
    </w:p>
    <w:p w14:paraId="13C2F778" w14:textId="77777777" w:rsidR="0027390C" w:rsidRPr="00665FB0" w:rsidRDefault="0027390C" w:rsidP="0027390C">
      <w:pPr>
        <w:ind w:left="720"/>
        <w:contextualSpacing/>
      </w:pPr>
      <w:r w:rsidRPr="0027390C">
        <w:rPr>
          <w:b/>
        </w:rPr>
        <w:t xml:space="preserve">High </w:t>
      </w:r>
      <w:r w:rsidRPr="00665FB0">
        <w:t>– Same as 2.7.A.L</w:t>
      </w:r>
    </w:p>
    <w:p w14:paraId="13C2F779" w14:textId="77777777" w:rsidR="0027390C" w:rsidRPr="00665FB0" w:rsidRDefault="0027390C" w:rsidP="0027390C">
      <w:pPr>
        <w:ind w:left="720"/>
        <w:contextualSpacing/>
      </w:pPr>
    </w:p>
    <w:p w14:paraId="13C2F77A" w14:textId="77777777" w:rsidR="0027390C" w:rsidRPr="00665FB0" w:rsidRDefault="0027390C" w:rsidP="0027390C">
      <w:pPr>
        <w:ind w:left="720"/>
        <w:contextualSpacing/>
      </w:pPr>
    </w:p>
    <w:p w14:paraId="13C2F77B" w14:textId="77777777" w:rsidR="0027390C" w:rsidRPr="0027390C" w:rsidRDefault="0027390C" w:rsidP="005C71A0">
      <w:pPr>
        <w:numPr>
          <w:ilvl w:val="0"/>
          <w:numId w:val="52"/>
        </w:numPr>
        <w:contextualSpacing/>
        <w:rPr>
          <w:b/>
        </w:rPr>
      </w:pPr>
      <w:r w:rsidRPr="0027390C">
        <w:rPr>
          <w:b/>
        </w:rPr>
        <w:t>4.2.E.B - Prepare FAA Form 7460-1 for Airway/Highway Clearance</w:t>
      </w:r>
    </w:p>
    <w:p w14:paraId="13C2F77C" w14:textId="77777777" w:rsidR="00665FB0" w:rsidRDefault="00665FB0" w:rsidP="0027390C">
      <w:pPr>
        <w:ind w:left="720"/>
        <w:contextualSpacing/>
        <w:rPr>
          <w:b/>
        </w:rPr>
      </w:pPr>
    </w:p>
    <w:p w14:paraId="13C2F77D" w14:textId="77777777" w:rsidR="0027390C" w:rsidRPr="0027390C" w:rsidRDefault="0027390C" w:rsidP="0027390C">
      <w:pPr>
        <w:ind w:left="720"/>
        <w:contextualSpacing/>
        <w:rPr>
          <w:b/>
        </w:rPr>
      </w:pPr>
      <w:r w:rsidRPr="0027390C">
        <w:rPr>
          <w:b/>
        </w:rPr>
        <w:t>Negotiate on a case by case basis.</w:t>
      </w:r>
    </w:p>
    <w:p w14:paraId="13C2F77E" w14:textId="77777777" w:rsidR="0027390C" w:rsidRPr="00665FB0" w:rsidRDefault="0027390C" w:rsidP="0027390C">
      <w:pPr>
        <w:ind w:left="720"/>
        <w:contextualSpacing/>
      </w:pPr>
    </w:p>
    <w:p w14:paraId="13C2F77F" w14:textId="77777777" w:rsidR="0027390C" w:rsidRPr="00665FB0" w:rsidRDefault="0027390C" w:rsidP="0027390C">
      <w:pPr>
        <w:ind w:left="720"/>
        <w:contextualSpacing/>
      </w:pPr>
    </w:p>
    <w:p w14:paraId="13C2F780" w14:textId="77777777" w:rsidR="0027390C" w:rsidRPr="0027390C" w:rsidRDefault="0063016F" w:rsidP="005C71A0">
      <w:pPr>
        <w:numPr>
          <w:ilvl w:val="0"/>
          <w:numId w:val="52"/>
        </w:numPr>
        <w:contextualSpacing/>
        <w:rPr>
          <w:b/>
        </w:rPr>
      </w:pPr>
      <w:r>
        <w:rPr>
          <w:b/>
        </w:rPr>
        <w:t xml:space="preserve"> 4.2.D.G</w:t>
      </w:r>
      <w:r w:rsidR="0027390C" w:rsidRPr="0027390C">
        <w:rPr>
          <w:b/>
        </w:rPr>
        <w:t xml:space="preserve"> - Title Sheet</w:t>
      </w:r>
    </w:p>
    <w:p w14:paraId="13C2F781" w14:textId="77777777" w:rsidR="0027390C" w:rsidRPr="00665FB0" w:rsidRDefault="0027390C" w:rsidP="0027390C">
      <w:pPr>
        <w:ind w:left="720"/>
        <w:contextualSpacing/>
      </w:pPr>
    </w:p>
    <w:p w14:paraId="13C2F782" w14:textId="77777777" w:rsidR="0027390C" w:rsidRDefault="0027390C" w:rsidP="0027390C">
      <w:pPr>
        <w:ind w:left="720"/>
        <w:contextualSpacing/>
      </w:pPr>
      <w:r w:rsidRPr="0027390C">
        <w:t xml:space="preserve">Includes addition of Standard Construction </w:t>
      </w:r>
      <w:r w:rsidR="00665FB0" w:rsidRPr="0027390C">
        <w:t>Drawings,</w:t>
      </w:r>
      <w:r w:rsidRPr="0027390C">
        <w:t xml:space="preserve"> supplemental specs, special provisions (review list, determine appropriateness of use, check revision date); update of sheet index, miscellaneous updates.  Hours at stage 3 include repeating this task for the final plans.</w:t>
      </w:r>
    </w:p>
    <w:p w14:paraId="13C2F783" w14:textId="77777777" w:rsidR="00665FB0" w:rsidRPr="0027390C" w:rsidRDefault="00665FB0" w:rsidP="0027390C">
      <w:pPr>
        <w:ind w:left="720"/>
        <w:contextualSpacing/>
        <w:rPr>
          <w:b/>
        </w:rPr>
      </w:pPr>
    </w:p>
    <w:p w14:paraId="13C2F784" w14:textId="77777777" w:rsidR="0027390C" w:rsidRPr="0027390C" w:rsidRDefault="0027390C" w:rsidP="0027390C">
      <w:pPr>
        <w:ind w:left="720"/>
        <w:contextualSpacing/>
        <w:rPr>
          <w:b/>
        </w:rPr>
      </w:pPr>
      <w:r w:rsidRPr="0027390C">
        <w:rPr>
          <w:b/>
        </w:rPr>
        <w:t>Hours are manhours by sheet</w:t>
      </w:r>
      <w:r w:rsidR="00665FB0">
        <w:rPr>
          <w:b/>
        </w:rPr>
        <w:t>.</w:t>
      </w:r>
      <w:r w:rsidRPr="0027390C">
        <w:rPr>
          <w:b/>
        </w:rPr>
        <w:t xml:space="preserve"> </w:t>
      </w:r>
    </w:p>
    <w:p w14:paraId="13C2F785" w14:textId="77777777" w:rsidR="0027390C" w:rsidRPr="0027390C" w:rsidRDefault="0027390C" w:rsidP="0027390C">
      <w:pPr>
        <w:ind w:left="720"/>
        <w:contextualSpacing/>
        <w:rPr>
          <w:b/>
        </w:rPr>
      </w:pPr>
    </w:p>
    <w:p w14:paraId="13C2F786" w14:textId="77777777" w:rsidR="0027390C" w:rsidRPr="00665FB0" w:rsidRDefault="0027390C" w:rsidP="0027390C">
      <w:pPr>
        <w:ind w:left="720"/>
        <w:contextualSpacing/>
      </w:pPr>
      <w:r w:rsidRPr="0027390C">
        <w:rPr>
          <w:b/>
        </w:rPr>
        <w:t xml:space="preserve">Low </w:t>
      </w:r>
      <w:r w:rsidRPr="00665FB0">
        <w:t>–Same as 2.7.A.</w:t>
      </w:r>
      <w:r w:rsidR="00665FB0">
        <w:t>A</w:t>
      </w:r>
      <w:r w:rsidRPr="00665FB0">
        <w:t xml:space="preserve"> </w:t>
      </w:r>
    </w:p>
    <w:p w14:paraId="13C2F787" w14:textId="77777777" w:rsidR="0027390C" w:rsidRPr="00665FB0" w:rsidRDefault="0027390C" w:rsidP="0027390C">
      <w:pPr>
        <w:ind w:left="720"/>
        <w:contextualSpacing/>
      </w:pPr>
    </w:p>
    <w:p w14:paraId="13C2F788" w14:textId="77777777" w:rsidR="0027390C" w:rsidRPr="00665FB0" w:rsidRDefault="0027390C" w:rsidP="0027390C">
      <w:pPr>
        <w:ind w:left="720"/>
        <w:contextualSpacing/>
      </w:pPr>
      <w:r w:rsidRPr="0027390C">
        <w:rPr>
          <w:b/>
        </w:rPr>
        <w:t xml:space="preserve">Medium </w:t>
      </w:r>
      <w:r w:rsidRPr="00665FB0">
        <w:t>– Same as 2.7.A.</w:t>
      </w:r>
      <w:r w:rsidR="00EE7649">
        <w:t>A</w:t>
      </w:r>
      <w:r w:rsidRPr="00665FB0">
        <w:t xml:space="preserve"> </w:t>
      </w:r>
    </w:p>
    <w:p w14:paraId="13C2F789" w14:textId="77777777" w:rsidR="0027390C" w:rsidRPr="00665FB0" w:rsidRDefault="0027390C" w:rsidP="0027390C">
      <w:pPr>
        <w:ind w:left="720"/>
        <w:contextualSpacing/>
      </w:pPr>
    </w:p>
    <w:p w14:paraId="13C2F78A" w14:textId="77777777" w:rsidR="0027390C" w:rsidRPr="00665FB0" w:rsidRDefault="0027390C" w:rsidP="0027390C">
      <w:pPr>
        <w:ind w:left="720"/>
        <w:contextualSpacing/>
      </w:pPr>
      <w:r w:rsidRPr="0027390C">
        <w:rPr>
          <w:b/>
        </w:rPr>
        <w:t xml:space="preserve">High </w:t>
      </w:r>
      <w:r w:rsidRPr="00665FB0">
        <w:t>– Same as 2.7.A.A</w:t>
      </w:r>
    </w:p>
    <w:p w14:paraId="13C2F78B" w14:textId="77777777" w:rsidR="0027390C" w:rsidRPr="00665FB0" w:rsidRDefault="0027390C" w:rsidP="0027390C">
      <w:pPr>
        <w:ind w:left="720"/>
        <w:contextualSpacing/>
      </w:pPr>
    </w:p>
    <w:p w14:paraId="13C2F78C" w14:textId="77777777" w:rsidR="0027390C" w:rsidRPr="0027390C" w:rsidRDefault="0027390C" w:rsidP="0027390C">
      <w:pPr>
        <w:ind w:left="720"/>
        <w:contextualSpacing/>
      </w:pPr>
      <w:r w:rsidRPr="0027390C">
        <w:t xml:space="preserve">Consideration of Low-Medium-High can also be based on the number of disciplines affected such as drainage, lighting, MOT, traffic control, structures, etc.  </w:t>
      </w:r>
    </w:p>
    <w:p w14:paraId="13C2F78D" w14:textId="77777777" w:rsidR="0027390C" w:rsidRPr="00EE7649" w:rsidRDefault="0027390C" w:rsidP="0027390C">
      <w:pPr>
        <w:ind w:left="720"/>
        <w:contextualSpacing/>
      </w:pPr>
    </w:p>
    <w:p w14:paraId="13C2F78E" w14:textId="77777777" w:rsidR="0027390C" w:rsidRPr="00EE7649" w:rsidRDefault="0027390C" w:rsidP="0027390C">
      <w:pPr>
        <w:ind w:left="720"/>
        <w:contextualSpacing/>
      </w:pPr>
    </w:p>
    <w:p w14:paraId="13C2F78F" w14:textId="77777777" w:rsidR="0027390C" w:rsidRPr="0027390C" w:rsidRDefault="0027390C" w:rsidP="005C71A0">
      <w:pPr>
        <w:numPr>
          <w:ilvl w:val="0"/>
          <w:numId w:val="52"/>
        </w:numPr>
        <w:contextualSpacing/>
        <w:rPr>
          <w:b/>
        </w:rPr>
      </w:pPr>
      <w:r w:rsidRPr="0027390C">
        <w:rPr>
          <w:b/>
        </w:rPr>
        <w:t>4.3.A - Roadway/Interchange Costs</w:t>
      </w:r>
    </w:p>
    <w:p w14:paraId="13C2F790" w14:textId="77777777" w:rsidR="0027390C" w:rsidRPr="0027390C" w:rsidRDefault="0027390C" w:rsidP="0027390C">
      <w:pPr>
        <w:ind w:left="720"/>
        <w:contextualSpacing/>
        <w:rPr>
          <w:b/>
        </w:rPr>
      </w:pPr>
    </w:p>
    <w:p w14:paraId="13C2F791" w14:textId="77777777" w:rsidR="0027390C" w:rsidRDefault="0027390C" w:rsidP="0027390C">
      <w:pPr>
        <w:ind w:left="720"/>
        <w:contextualSpacing/>
      </w:pPr>
      <w:r w:rsidRPr="0027390C">
        <w:t>Final cost estimate is based on actual quantities.  Final deliverable is in Estimator program.  Higher level of detail than Stage 1 &amp; 2.  A significant portion of the hours are accounted in the subsummary and summary tasks above.  Most effort includes populating Estimator and evaluating unit prices.</w:t>
      </w:r>
    </w:p>
    <w:p w14:paraId="13C2F792" w14:textId="77777777" w:rsidR="00EE7649" w:rsidRPr="0027390C" w:rsidRDefault="00EE7649" w:rsidP="0027390C">
      <w:pPr>
        <w:ind w:left="720"/>
        <w:contextualSpacing/>
      </w:pPr>
    </w:p>
    <w:p w14:paraId="13C2F793" w14:textId="77777777" w:rsidR="0027390C" w:rsidRPr="0027390C" w:rsidRDefault="0027390C" w:rsidP="0027390C">
      <w:pPr>
        <w:ind w:left="720"/>
        <w:contextualSpacing/>
      </w:pPr>
      <w:r w:rsidRPr="0027390C">
        <w:t>Contingency is reduced because of additional effort in determining quantities.</w:t>
      </w:r>
    </w:p>
    <w:p w14:paraId="13C2F794" w14:textId="77777777" w:rsidR="00EE7649" w:rsidRDefault="00EE7649" w:rsidP="0027390C">
      <w:pPr>
        <w:ind w:left="720"/>
        <w:contextualSpacing/>
        <w:rPr>
          <w:b/>
        </w:rPr>
      </w:pPr>
    </w:p>
    <w:p w14:paraId="13C2F795" w14:textId="77777777" w:rsidR="0027390C" w:rsidRPr="0027390C" w:rsidRDefault="0027390C" w:rsidP="0027390C">
      <w:pPr>
        <w:ind w:left="720"/>
        <w:contextualSpacing/>
        <w:rPr>
          <w:b/>
        </w:rPr>
      </w:pPr>
      <w:r w:rsidRPr="0027390C">
        <w:rPr>
          <w:b/>
        </w:rPr>
        <w:t>Hours are manhours by sheet</w:t>
      </w:r>
      <w:r w:rsidR="00EE7649">
        <w:rPr>
          <w:b/>
        </w:rPr>
        <w:t>.</w:t>
      </w:r>
      <w:r w:rsidRPr="0027390C">
        <w:rPr>
          <w:b/>
        </w:rPr>
        <w:t xml:space="preserve"> </w:t>
      </w:r>
    </w:p>
    <w:p w14:paraId="13C2F796" w14:textId="77777777" w:rsidR="0027390C" w:rsidRPr="0027390C" w:rsidRDefault="0027390C" w:rsidP="0027390C">
      <w:pPr>
        <w:ind w:left="720"/>
        <w:contextualSpacing/>
        <w:rPr>
          <w:b/>
        </w:rPr>
      </w:pPr>
    </w:p>
    <w:p w14:paraId="13C2F797" w14:textId="77777777" w:rsidR="0027390C" w:rsidRPr="00EE7649" w:rsidRDefault="0027390C" w:rsidP="0027390C">
      <w:pPr>
        <w:ind w:left="720"/>
        <w:contextualSpacing/>
      </w:pPr>
      <w:r w:rsidRPr="0027390C">
        <w:rPr>
          <w:b/>
        </w:rPr>
        <w:t xml:space="preserve">Low </w:t>
      </w:r>
      <w:r w:rsidRPr="00EE7649">
        <w:t>– Same as 2.7.H.</w:t>
      </w:r>
      <w:r w:rsidR="00EE7649">
        <w:t>A</w:t>
      </w:r>
      <w:r w:rsidRPr="00EE7649">
        <w:t xml:space="preserve"> </w:t>
      </w:r>
    </w:p>
    <w:p w14:paraId="13C2F798" w14:textId="77777777" w:rsidR="0027390C" w:rsidRPr="00EE7649" w:rsidRDefault="0027390C" w:rsidP="0027390C">
      <w:pPr>
        <w:ind w:left="720"/>
        <w:contextualSpacing/>
      </w:pPr>
    </w:p>
    <w:p w14:paraId="13C2F799" w14:textId="77777777" w:rsidR="0027390C" w:rsidRPr="00EE7649" w:rsidRDefault="0027390C" w:rsidP="0027390C">
      <w:pPr>
        <w:ind w:left="720"/>
        <w:contextualSpacing/>
      </w:pPr>
      <w:r w:rsidRPr="0027390C">
        <w:rPr>
          <w:b/>
        </w:rPr>
        <w:t xml:space="preserve">Medium </w:t>
      </w:r>
      <w:r w:rsidRPr="00EE7649">
        <w:t>– Same as 2.7.H.</w:t>
      </w:r>
      <w:r w:rsidR="00EE7649">
        <w:t>A</w:t>
      </w:r>
      <w:r w:rsidRPr="00EE7649">
        <w:t xml:space="preserve"> </w:t>
      </w:r>
    </w:p>
    <w:p w14:paraId="13C2F79A" w14:textId="77777777" w:rsidR="0027390C" w:rsidRPr="00EE7649" w:rsidRDefault="0027390C" w:rsidP="0027390C">
      <w:pPr>
        <w:ind w:left="720"/>
        <w:contextualSpacing/>
      </w:pPr>
    </w:p>
    <w:p w14:paraId="13C2F79B" w14:textId="77777777" w:rsidR="0027390C" w:rsidRPr="00EE7649" w:rsidRDefault="0027390C" w:rsidP="0027390C">
      <w:pPr>
        <w:ind w:left="720"/>
        <w:contextualSpacing/>
      </w:pPr>
      <w:r w:rsidRPr="0027390C">
        <w:rPr>
          <w:b/>
        </w:rPr>
        <w:t xml:space="preserve">High </w:t>
      </w:r>
      <w:r w:rsidRPr="00EE7649">
        <w:t>– Same as 2.7.H.A</w:t>
      </w:r>
    </w:p>
    <w:p w14:paraId="13C2F79C" w14:textId="77777777" w:rsidR="0027390C" w:rsidRPr="00EE7649" w:rsidRDefault="0027390C" w:rsidP="0027390C">
      <w:pPr>
        <w:ind w:left="720"/>
        <w:contextualSpacing/>
      </w:pPr>
    </w:p>
    <w:p w14:paraId="13C2F79D" w14:textId="77777777" w:rsidR="0027390C" w:rsidRPr="00EE7649" w:rsidRDefault="0027390C" w:rsidP="0027390C">
      <w:pPr>
        <w:ind w:left="720"/>
        <w:contextualSpacing/>
      </w:pPr>
    </w:p>
    <w:p w14:paraId="13C2F79E" w14:textId="77777777" w:rsidR="0027390C" w:rsidRPr="0027390C" w:rsidRDefault="00B51F31" w:rsidP="005C71A0">
      <w:pPr>
        <w:numPr>
          <w:ilvl w:val="0"/>
          <w:numId w:val="52"/>
        </w:numPr>
        <w:contextualSpacing/>
        <w:rPr>
          <w:b/>
        </w:rPr>
      </w:pPr>
      <w:r>
        <w:rPr>
          <w:b/>
        </w:rPr>
        <w:t>4.3.D</w:t>
      </w:r>
      <w:r w:rsidR="0027390C" w:rsidRPr="0027390C">
        <w:rPr>
          <w:b/>
        </w:rPr>
        <w:t xml:space="preserve"> – Utility Costs</w:t>
      </w:r>
    </w:p>
    <w:p w14:paraId="13C2F79F" w14:textId="77777777" w:rsidR="00EE7649" w:rsidRDefault="00EE7649" w:rsidP="0027390C">
      <w:pPr>
        <w:ind w:left="720"/>
        <w:contextualSpacing/>
        <w:rPr>
          <w:b/>
        </w:rPr>
      </w:pPr>
    </w:p>
    <w:p w14:paraId="13C2F7A0" w14:textId="77777777" w:rsidR="0027390C" w:rsidRPr="0027390C" w:rsidRDefault="0027390C" w:rsidP="0027390C">
      <w:pPr>
        <w:ind w:left="720"/>
        <w:contextualSpacing/>
        <w:rPr>
          <w:b/>
        </w:rPr>
      </w:pPr>
      <w:r w:rsidRPr="0027390C">
        <w:rPr>
          <w:b/>
        </w:rPr>
        <w:t>Hours are manhours by sheet</w:t>
      </w:r>
      <w:r w:rsidR="00EE7649">
        <w:rPr>
          <w:b/>
        </w:rPr>
        <w:t>.</w:t>
      </w:r>
      <w:r w:rsidRPr="0027390C">
        <w:rPr>
          <w:b/>
        </w:rPr>
        <w:t xml:space="preserve"> </w:t>
      </w:r>
    </w:p>
    <w:p w14:paraId="13C2F7A1" w14:textId="77777777" w:rsidR="0027390C" w:rsidRPr="0027390C" w:rsidRDefault="0027390C" w:rsidP="0027390C">
      <w:pPr>
        <w:ind w:left="720"/>
        <w:contextualSpacing/>
        <w:rPr>
          <w:b/>
        </w:rPr>
      </w:pPr>
    </w:p>
    <w:p w14:paraId="13C2F7A2" w14:textId="77777777" w:rsidR="0027390C" w:rsidRPr="00EE7649" w:rsidRDefault="0027390C" w:rsidP="0027390C">
      <w:pPr>
        <w:ind w:left="720"/>
        <w:contextualSpacing/>
      </w:pPr>
      <w:r w:rsidRPr="0027390C">
        <w:rPr>
          <w:b/>
        </w:rPr>
        <w:t xml:space="preserve">Low </w:t>
      </w:r>
      <w:r w:rsidRPr="00EE7649">
        <w:t>– Same as 2.7.H.</w:t>
      </w:r>
      <w:r w:rsidR="00B51F31">
        <w:t>C</w:t>
      </w:r>
    </w:p>
    <w:p w14:paraId="13C2F7A3" w14:textId="77777777" w:rsidR="0027390C" w:rsidRPr="00EE7649" w:rsidRDefault="0027390C" w:rsidP="0027390C">
      <w:pPr>
        <w:ind w:left="720"/>
        <w:contextualSpacing/>
      </w:pPr>
    </w:p>
    <w:p w14:paraId="13C2F7A4" w14:textId="77777777" w:rsidR="0027390C" w:rsidRPr="00EE7649" w:rsidRDefault="0027390C" w:rsidP="0027390C">
      <w:pPr>
        <w:ind w:left="720"/>
        <w:contextualSpacing/>
      </w:pPr>
      <w:r w:rsidRPr="0027390C">
        <w:rPr>
          <w:b/>
        </w:rPr>
        <w:t xml:space="preserve">Medium </w:t>
      </w:r>
      <w:r w:rsidRPr="00EE7649">
        <w:t>-Same as 2.7.H.</w:t>
      </w:r>
      <w:r w:rsidR="00B51F31">
        <w:t>C</w:t>
      </w:r>
      <w:r w:rsidRPr="00EE7649">
        <w:t xml:space="preserve"> </w:t>
      </w:r>
    </w:p>
    <w:p w14:paraId="13C2F7A5" w14:textId="77777777" w:rsidR="0027390C" w:rsidRPr="00EE7649" w:rsidRDefault="0027390C" w:rsidP="0027390C">
      <w:pPr>
        <w:ind w:left="720"/>
        <w:contextualSpacing/>
      </w:pPr>
    </w:p>
    <w:p w14:paraId="13C2F7A6" w14:textId="77777777" w:rsidR="0027390C" w:rsidRPr="00EE7649" w:rsidRDefault="0027390C" w:rsidP="0027390C">
      <w:pPr>
        <w:ind w:left="720"/>
        <w:contextualSpacing/>
      </w:pPr>
      <w:r w:rsidRPr="0027390C">
        <w:rPr>
          <w:b/>
        </w:rPr>
        <w:t xml:space="preserve">High </w:t>
      </w:r>
      <w:r w:rsidR="00B51F31">
        <w:t>- Same as 2.7.H.C</w:t>
      </w:r>
    </w:p>
    <w:p w14:paraId="13C2F7A7" w14:textId="77777777" w:rsidR="0027390C" w:rsidRDefault="0027390C" w:rsidP="0027390C">
      <w:pPr>
        <w:ind w:left="720"/>
        <w:contextualSpacing/>
      </w:pPr>
    </w:p>
    <w:p w14:paraId="13C2F7A8" w14:textId="77777777" w:rsidR="00EE7649" w:rsidRPr="00EE7649" w:rsidRDefault="00EE7649" w:rsidP="0027390C">
      <w:pPr>
        <w:ind w:left="720"/>
        <w:contextualSpacing/>
      </w:pPr>
    </w:p>
    <w:p w14:paraId="13C2F7A9" w14:textId="77777777" w:rsidR="0027390C" w:rsidRPr="0027390C" w:rsidRDefault="0027390C" w:rsidP="005C71A0">
      <w:pPr>
        <w:numPr>
          <w:ilvl w:val="0"/>
          <w:numId w:val="52"/>
        </w:numPr>
        <w:contextualSpacing/>
        <w:rPr>
          <w:b/>
        </w:rPr>
      </w:pPr>
      <w:r w:rsidRPr="0027390C">
        <w:rPr>
          <w:b/>
        </w:rPr>
        <w:t xml:space="preserve"> 4.4.A - Submission of Final Tracings and Documentation</w:t>
      </w:r>
    </w:p>
    <w:p w14:paraId="13C2F7AA" w14:textId="77777777" w:rsidR="00EE7649" w:rsidRDefault="00EE7649" w:rsidP="0027390C">
      <w:pPr>
        <w:ind w:left="720"/>
        <w:contextualSpacing/>
        <w:rPr>
          <w:b/>
        </w:rPr>
      </w:pPr>
    </w:p>
    <w:p w14:paraId="13C2F7AB" w14:textId="77777777" w:rsidR="00EE7649" w:rsidRDefault="0027390C" w:rsidP="0027390C">
      <w:pPr>
        <w:ind w:left="720"/>
        <w:contextualSpacing/>
        <w:rPr>
          <w:b/>
        </w:rPr>
      </w:pPr>
      <w:r w:rsidRPr="0027390C">
        <w:rPr>
          <w:b/>
        </w:rPr>
        <w:t>Hours are manhours by sheet.</w:t>
      </w:r>
    </w:p>
    <w:p w14:paraId="13C2F7AC" w14:textId="77777777" w:rsidR="00EE7649" w:rsidRDefault="00EE7649" w:rsidP="0027390C">
      <w:pPr>
        <w:ind w:left="720"/>
        <w:contextualSpacing/>
        <w:rPr>
          <w:b/>
        </w:rPr>
      </w:pPr>
    </w:p>
    <w:p w14:paraId="13C2F7AD" w14:textId="77777777" w:rsidR="0027390C" w:rsidRPr="00EE7649" w:rsidRDefault="0027390C" w:rsidP="0027390C">
      <w:pPr>
        <w:ind w:left="720"/>
        <w:contextualSpacing/>
        <w:rPr>
          <w:b/>
        </w:rPr>
      </w:pPr>
      <w:r w:rsidRPr="00EE7649">
        <w:t>Scope and complexity of the project determines the number of sheets so hours for low, medium and high are the same</w:t>
      </w:r>
      <w:r w:rsidR="00EE7649">
        <w:t>.</w:t>
      </w:r>
      <w:r w:rsidRPr="00EE7649">
        <w:rPr>
          <w:b/>
        </w:rPr>
        <w:t xml:space="preserve"> </w:t>
      </w:r>
    </w:p>
    <w:p w14:paraId="13C2F7AE" w14:textId="77777777" w:rsidR="0027390C" w:rsidRPr="00EE7649" w:rsidRDefault="0027390C" w:rsidP="0027390C">
      <w:pPr>
        <w:ind w:left="720"/>
        <w:contextualSpacing/>
        <w:rPr>
          <w:b/>
        </w:rPr>
      </w:pPr>
    </w:p>
    <w:p w14:paraId="13C2F7AF" w14:textId="77777777" w:rsidR="0027390C" w:rsidRPr="00EE7649" w:rsidRDefault="0027390C" w:rsidP="0027390C"/>
    <w:p w14:paraId="13C2F7B0" w14:textId="77777777" w:rsidR="0027390C" w:rsidRPr="00EE7649" w:rsidRDefault="0027390C" w:rsidP="0027390C"/>
    <w:p w14:paraId="13C2F7B1" w14:textId="77777777" w:rsidR="00DB5917" w:rsidRPr="00EE7649" w:rsidRDefault="00DB5917" w:rsidP="00DB5917">
      <w:pPr>
        <w:rPr>
          <w:rFonts w:cs="Arial"/>
          <w:bCs/>
          <w:kern w:val="32"/>
        </w:rPr>
      </w:pPr>
    </w:p>
    <w:p w14:paraId="13C2F7B2" w14:textId="77777777" w:rsidR="00DB5917" w:rsidRPr="00EE7649" w:rsidRDefault="00DB5917" w:rsidP="00DB5917"/>
    <w:p w14:paraId="13C2F7B3" w14:textId="77777777" w:rsidR="00EC6687" w:rsidRPr="00EE7649" w:rsidRDefault="00EC6687" w:rsidP="00456FA1"/>
    <w:p w14:paraId="13C2F7B4" w14:textId="77777777" w:rsidR="00AC331E" w:rsidRDefault="00AC331E" w:rsidP="00456FA1">
      <w:pPr>
        <w:pStyle w:val="Heading2"/>
        <w:numPr>
          <w:ilvl w:val="0"/>
          <w:numId w:val="0"/>
        </w:numPr>
        <w:jc w:val="right"/>
        <w:sectPr w:rsidR="00AC331E" w:rsidSect="00A57FE4">
          <w:footerReference w:type="default" r:id="rId56"/>
          <w:footerReference w:type="first" r:id="rId57"/>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F7B5" w14:textId="77777777" w:rsidR="008D1E6A" w:rsidRDefault="008D1E6A" w:rsidP="00456FA1"/>
    <w:p w14:paraId="13C2F7B6" w14:textId="77777777" w:rsidR="00456FA1" w:rsidRPr="00BC7A0F" w:rsidRDefault="00456FA1" w:rsidP="004D5197">
      <w:pPr>
        <w:pStyle w:val="Heading1"/>
        <w:numPr>
          <w:ilvl w:val="0"/>
          <w:numId w:val="46"/>
        </w:numPr>
        <w:jc w:val="center"/>
      </w:pPr>
      <w:bookmarkStart w:id="47" w:name="_Toc393198049"/>
      <w:bookmarkStart w:id="48" w:name="_Toc415494609"/>
      <w:r w:rsidRPr="00BC7A0F">
        <w:t>Traffic Signals</w:t>
      </w:r>
      <w:bookmarkEnd w:id="47"/>
      <w:bookmarkEnd w:id="48"/>
    </w:p>
    <w:p w14:paraId="13C2F7B7" w14:textId="77777777" w:rsidR="00456FA1" w:rsidRPr="00026A19" w:rsidRDefault="00456FA1" w:rsidP="00456FA1">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456FA1" w:rsidRPr="001C6E63" w14:paraId="13C2F7BC" w14:textId="77777777" w:rsidTr="00456FA1">
        <w:trPr>
          <w:trHeight w:val="25"/>
        </w:trPr>
        <w:tc>
          <w:tcPr>
            <w:tcW w:w="10015" w:type="dxa"/>
            <w:shd w:val="clear" w:color="auto" w:fill="FFFF99"/>
            <w:tcMar>
              <w:top w:w="72" w:type="dxa"/>
              <w:left w:w="115" w:type="dxa"/>
              <w:bottom w:w="72" w:type="dxa"/>
              <w:right w:w="115" w:type="dxa"/>
            </w:tcMar>
            <w:vAlign w:val="center"/>
          </w:tcPr>
          <w:p w14:paraId="13C2F7B8" w14:textId="77777777" w:rsidR="00456FA1" w:rsidRDefault="00456FA1" w:rsidP="00456FA1">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F7B9" w14:textId="77777777" w:rsidR="00456FA1" w:rsidRDefault="00456FA1" w:rsidP="00456FA1">
            <w:pPr>
              <w:pStyle w:val="riskPlanTemplateNormal"/>
              <w:spacing w:after="0"/>
              <w:rPr>
                <w:rFonts w:ascii="Trebuchet MS" w:hAnsi="Trebuchet MS" w:cs="Arial"/>
                <w:i w:val="0"/>
                <w:color w:val="0000FF"/>
                <w:sz w:val="18"/>
                <w:szCs w:val="18"/>
              </w:rPr>
            </w:pPr>
          </w:p>
          <w:p w14:paraId="13C2F7BA" w14:textId="77777777" w:rsidR="00456FA1" w:rsidRDefault="00456FA1" w:rsidP="00456FA1">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F7BB" w14:textId="77777777" w:rsidR="00456FA1" w:rsidRPr="00C577C5" w:rsidRDefault="00456FA1" w:rsidP="00456FA1">
            <w:pPr>
              <w:pStyle w:val="riskPlanTemplateNormal"/>
              <w:spacing w:after="0"/>
              <w:rPr>
                <w:rFonts w:ascii="Trebuchet MS" w:hAnsi="Trebuchet MS" w:cs="Arial"/>
                <w:i w:val="0"/>
                <w:color w:val="0000FF"/>
                <w:sz w:val="18"/>
                <w:szCs w:val="18"/>
              </w:rPr>
            </w:pPr>
          </w:p>
        </w:tc>
      </w:tr>
    </w:tbl>
    <w:p w14:paraId="13C2F7BD" w14:textId="77777777" w:rsidR="00456FA1" w:rsidRDefault="00456FA1" w:rsidP="00456FA1"/>
    <w:p w14:paraId="13C2F7BE" w14:textId="77777777" w:rsidR="00456FA1" w:rsidRDefault="00456FA1" w:rsidP="00456FA1"/>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456FA1" w14:paraId="13C2F7C5" w14:textId="77777777" w:rsidTr="00456FA1">
        <w:trPr>
          <w:trHeight w:val="288"/>
          <w:tblHeader/>
        </w:trPr>
        <w:tc>
          <w:tcPr>
            <w:tcW w:w="5007" w:type="dxa"/>
            <w:shd w:val="clear" w:color="auto" w:fill="auto"/>
            <w:vAlign w:val="center"/>
          </w:tcPr>
          <w:p w14:paraId="13C2F7BF" w14:textId="77777777" w:rsidR="00456FA1" w:rsidRPr="00132DBA" w:rsidRDefault="00456FA1" w:rsidP="00456FA1">
            <w:pPr>
              <w:rPr>
                <w:b/>
              </w:rPr>
            </w:pPr>
            <w:r>
              <w:rPr>
                <w:b/>
              </w:rPr>
              <w:t>Task Number / Task name</w:t>
            </w:r>
          </w:p>
        </w:tc>
        <w:tc>
          <w:tcPr>
            <w:tcW w:w="1286" w:type="dxa"/>
            <w:shd w:val="clear" w:color="auto" w:fill="auto"/>
            <w:vAlign w:val="center"/>
          </w:tcPr>
          <w:p w14:paraId="13C2F7C0" w14:textId="77777777" w:rsidR="00456FA1" w:rsidRPr="002F1076" w:rsidRDefault="00456FA1" w:rsidP="00456FA1">
            <w:pPr>
              <w:rPr>
                <w:b/>
              </w:rPr>
            </w:pPr>
            <w:r w:rsidRPr="002F1076">
              <w:rPr>
                <w:b/>
              </w:rPr>
              <w:t>Unit of Measure</w:t>
            </w:r>
          </w:p>
        </w:tc>
        <w:tc>
          <w:tcPr>
            <w:tcW w:w="1087" w:type="dxa"/>
          </w:tcPr>
          <w:p w14:paraId="13C2F7C1" w14:textId="77777777" w:rsidR="00456FA1" w:rsidRPr="002F1076" w:rsidRDefault="00456FA1" w:rsidP="00456FA1">
            <w:pPr>
              <w:rPr>
                <w:b/>
              </w:rPr>
            </w:pPr>
            <w:r>
              <w:rPr>
                <w:b/>
              </w:rPr>
              <w:t>Low</w:t>
            </w:r>
          </w:p>
        </w:tc>
        <w:tc>
          <w:tcPr>
            <w:tcW w:w="990" w:type="dxa"/>
          </w:tcPr>
          <w:p w14:paraId="13C2F7C2" w14:textId="77777777" w:rsidR="00456FA1" w:rsidRPr="002F1076" w:rsidRDefault="00456FA1" w:rsidP="00456FA1">
            <w:pPr>
              <w:rPr>
                <w:b/>
              </w:rPr>
            </w:pPr>
            <w:r>
              <w:rPr>
                <w:b/>
              </w:rPr>
              <w:t>Medium</w:t>
            </w:r>
          </w:p>
        </w:tc>
        <w:tc>
          <w:tcPr>
            <w:tcW w:w="945" w:type="dxa"/>
          </w:tcPr>
          <w:p w14:paraId="13C2F7C3" w14:textId="77777777" w:rsidR="00456FA1" w:rsidRPr="002F1076" w:rsidRDefault="00456FA1" w:rsidP="00456FA1">
            <w:pPr>
              <w:rPr>
                <w:b/>
              </w:rPr>
            </w:pPr>
            <w:r>
              <w:rPr>
                <w:b/>
              </w:rPr>
              <w:t>High</w:t>
            </w:r>
          </w:p>
        </w:tc>
        <w:tc>
          <w:tcPr>
            <w:tcW w:w="675" w:type="dxa"/>
          </w:tcPr>
          <w:p w14:paraId="13C2F7C4" w14:textId="77777777" w:rsidR="00456FA1" w:rsidRPr="002F1076" w:rsidRDefault="00456FA1" w:rsidP="00456FA1">
            <w:pPr>
              <w:rPr>
                <w:b/>
              </w:rPr>
            </w:pPr>
            <w:r>
              <w:rPr>
                <w:b/>
              </w:rPr>
              <w:t>Note</w:t>
            </w:r>
          </w:p>
        </w:tc>
      </w:tr>
      <w:tr w:rsidR="00434D76" w14:paraId="13C2F7CC" w14:textId="77777777" w:rsidTr="00456FA1">
        <w:trPr>
          <w:trHeight w:val="288"/>
          <w:tblHeader/>
        </w:trPr>
        <w:tc>
          <w:tcPr>
            <w:tcW w:w="5007" w:type="dxa"/>
            <w:shd w:val="clear" w:color="auto" w:fill="auto"/>
            <w:vAlign w:val="center"/>
          </w:tcPr>
          <w:p w14:paraId="13C2F7C6" w14:textId="77777777" w:rsidR="00434D76" w:rsidRPr="006911D7" w:rsidRDefault="00434D76" w:rsidP="00434D76">
            <w:r w:rsidRPr="00D35757">
              <w:t>2.3.D.A - Documentation of Proprietary Bid Justification</w:t>
            </w:r>
          </w:p>
        </w:tc>
        <w:tc>
          <w:tcPr>
            <w:tcW w:w="1286" w:type="dxa"/>
            <w:shd w:val="clear" w:color="auto" w:fill="auto"/>
            <w:vAlign w:val="center"/>
          </w:tcPr>
          <w:p w14:paraId="13C2F7C7" w14:textId="77777777" w:rsidR="00434D76" w:rsidRPr="006911D7" w:rsidRDefault="00434D76" w:rsidP="00434D76">
            <w:pPr>
              <w:jc w:val="center"/>
            </w:pPr>
            <w:r>
              <w:t>Signal</w:t>
            </w:r>
          </w:p>
        </w:tc>
        <w:tc>
          <w:tcPr>
            <w:tcW w:w="1087" w:type="dxa"/>
            <w:vAlign w:val="center"/>
          </w:tcPr>
          <w:p w14:paraId="13C2F7C8" w14:textId="77777777" w:rsidR="00434D76" w:rsidRPr="00BE45E7" w:rsidRDefault="00434D76" w:rsidP="00434D76">
            <w:pPr>
              <w:jc w:val="center"/>
              <w:rPr>
                <w:rFonts w:cs="Arial"/>
              </w:rPr>
            </w:pPr>
            <w:r w:rsidRPr="00BE45E7">
              <w:rPr>
                <w:rFonts w:cs="Arial"/>
              </w:rPr>
              <w:t>4</w:t>
            </w:r>
          </w:p>
        </w:tc>
        <w:tc>
          <w:tcPr>
            <w:tcW w:w="990" w:type="dxa"/>
            <w:vAlign w:val="center"/>
          </w:tcPr>
          <w:p w14:paraId="13C2F7C9" w14:textId="77777777" w:rsidR="00434D76" w:rsidRPr="00BE45E7" w:rsidRDefault="00434D76" w:rsidP="00434D76">
            <w:pPr>
              <w:jc w:val="center"/>
              <w:rPr>
                <w:rFonts w:cs="Arial"/>
              </w:rPr>
            </w:pPr>
            <w:r>
              <w:rPr>
                <w:rFonts w:cs="Arial"/>
              </w:rPr>
              <w:t>5</w:t>
            </w:r>
          </w:p>
        </w:tc>
        <w:tc>
          <w:tcPr>
            <w:tcW w:w="945" w:type="dxa"/>
            <w:vAlign w:val="center"/>
          </w:tcPr>
          <w:p w14:paraId="13C2F7CA" w14:textId="77777777" w:rsidR="00434D76" w:rsidRPr="00BE45E7" w:rsidRDefault="00434D76" w:rsidP="00434D76">
            <w:pPr>
              <w:jc w:val="center"/>
              <w:rPr>
                <w:rFonts w:cs="Arial"/>
              </w:rPr>
            </w:pPr>
            <w:r w:rsidRPr="00BE45E7">
              <w:rPr>
                <w:rFonts w:cs="Arial"/>
              </w:rPr>
              <w:t>6</w:t>
            </w:r>
          </w:p>
        </w:tc>
        <w:tc>
          <w:tcPr>
            <w:tcW w:w="675" w:type="dxa"/>
            <w:vAlign w:val="center"/>
          </w:tcPr>
          <w:p w14:paraId="13C2F7CB" w14:textId="77777777" w:rsidR="00434D76" w:rsidRPr="006911D7" w:rsidRDefault="00434D76" w:rsidP="00434D76">
            <w:pPr>
              <w:jc w:val="center"/>
            </w:pPr>
            <w:r>
              <w:t>1</w:t>
            </w:r>
          </w:p>
        </w:tc>
      </w:tr>
      <w:tr w:rsidR="00D7684A" w14:paraId="13C2F7D3" w14:textId="77777777" w:rsidTr="00456FA1">
        <w:trPr>
          <w:trHeight w:val="288"/>
          <w:tblHeader/>
        </w:trPr>
        <w:tc>
          <w:tcPr>
            <w:tcW w:w="5007" w:type="dxa"/>
            <w:shd w:val="clear" w:color="auto" w:fill="auto"/>
            <w:vAlign w:val="center"/>
          </w:tcPr>
          <w:p w14:paraId="13C2F7CD" w14:textId="77777777" w:rsidR="00D7684A" w:rsidRPr="006911D7" w:rsidRDefault="00D7684A" w:rsidP="00D7684A">
            <w:r>
              <w:t>2.3.D.C</w:t>
            </w:r>
            <w:r w:rsidRPr="00D35757">
              <w:t xml:space="preserve"> - Documentation of alternate bid considerations for signal equipment</w:t>
            </w:r>
          </w:p>
        </w:tc>
        <w:tc>
          <w:tcPr>
            <w:tcW w:w="1286" w:type="dxa"/>
            <w:shd w:val="clear" w:color="auto" w:fill="auto"/>
            <w:vAlign w:val="center"/>
          </w:tcPr>
          <w:p w14:paraId="13C2F7CE" w14:textId="77777777" w:rsidR="00D7684A" w:rsidRPr="006911D7" w:rsidRDefault="00D7684A" w:rsidP="00D7684A">
            <w:pPr>
              <w:jc w:val="center"/>
            </w:pPr>
            <w:r>
              <w:t>Signal</w:t>
            </w:r>
          </w:p>
        </w:tc>
        <w:tc>
          <w:tcPr>
            <w:tcW w:w="1087" w:type="dxa"/>
            <w:vAlign w:val="center"/>
          </w:tcPr>
          <w:p w14:paraId="13C2F7CF" w14:textId="77777777" w:rsidR="00D7684A" w:rsidRPr="00BE45E7" w:rsidRDefault="00D7684A" w:rsidP="00D7684A">
            <w:pPr>
              <w:jc w:val="center"/>
              <w:rPr>
                <w:rFonts w:cs="Arial"/>
              </w:rPr>
            </w:pPr>
            <w:r w:rsidRPr="00BE45E7">
              <w:rPr>
                <w:rFonts w:cs="Arial"/>
              </w:rPr>
              <w:t>4</w:t>
            </w:r>
          </w:p>
        </w:tc>
        <w:tc>
          <w:tcPr>
            <w:tcW w:w="990" w:type="dxa"/>
            <w:vAlign w:val="center"/>
          </w:tcPr>
          <w:p w14:paraId="13C2F7D0" w14:textId="77777777" w:rsidR="00D7684A" w:rsidRPr="00BE45E7" w:rsidRDefault="00D7684A" w:rsidP="00D7684A">
            <w:pPr>
              <w:jc w:val="center"/>
              <w:rPr>
                <w:rFonts w:cs="Arial"/>
              </w:rPr>
            </w:pPr>
            <w:r>
              <w:rPr>
                <w:rFonts w:cs="Arial"/>
              </w:rPr>
              <w:t>5</w:t>
            </w:r>
          </w:p>
        </w:tc>
        <w:tc>
          <w:tcPr>
            <w:tcW w:w="945" w:type="dxa"/>
            <w:vAlign w:val="center"/>
          </w:tcPr>
          <w:p w14:paraId="13C2F7D1" w14:textId="77777777" w:rsidR="00D7684A" w:rsidRPr="00BE45E7" w:rsidRDefault="00D7684A" w:rsidP="00D7684A">
            <w:pPr>
              <w:jc w:val="center"/>
              <w:rPr>
                <w:rFonts w:cs="Arial"/>
              </w:rPr>
            </w:pPr>
            <w:r w:rsidRPr="00BE45E7">
              <w:rPr>
                <w:rFonts w:cs="Arial"/>
              </w:rPr>
              <w:t>6</w:t>
            </w:r>
          </w:p>
        </w:tc>
        <w:tc>
          <w:tcPr>
            <w:tcW w:w="675" w:type="dxa"/>
            <w:vAlign w:val="center"/>
          </w:tcPr>
          <w:p w14:paraId="13C2F7D2" w14:textId="77777777" w:rsidR="00D7684A" w:rsidRPr="006911D7" w:rsidRDefault="00D7684A" w:rsidP="00D7684A">
            <w:pPr>
              <w:jc w:val="center"/>
            </w:pPr>
            <w:r>
              <w:t>1</w:t>
            </w:r>
          </w:p>
        </w:tc>
      </w:tr>
      <w:tr w:rsidR="00D7684A" w14:paraId="13C2F7DA" w14:textId="77777777" w:rsidTr="00456FA1">
        <w:trPr>
          <w:trHeight w:val="288"/>
          <w:tblHeader/>
        </w:trPr>
        <w:tc>
          <w:tcPr>
            <w:tcW w:w="5007" w:type="dxa"/>
            <w:shd w:val="clear" w:color="auto" w:fill="auto"/>
            <w:vAlign w:val="center"/>
          </w:tcPr>
          <w:p w14:paraId="13C2F7D4" w14:textId="77777777" w:rsidR="00D7684A" w:rsidRPr="006911D7" w:rsidRDefault="00D7684A" w:rsidP="00D7684A">
            <w:r w:rsidRPr="00D35757">
              <w:t>2.3.E - Signals</w:t>
            </w:r>
          </w:p>
        </w:tc>
        <w:tc>
          <w:tcPr>
            <w:tcW w:w="1286" w:type="dxa"/>
            <w:shd w:val="clear" w:color="auto" w:fill="auto"/>
            <w:vAlign w:val="center"/>
          </w:tcPr>
          <w:p w14:paraId="13C2F7D5" w14:textId="77777777" w:rsidR="00D7684A" w:rsidRPr="006911D7" w:rsidRDefault="00D7684A" w:rsidP="00D7684A">
            <w:pPr>
              <w:jc w:val="center"/>
            </w:pPr>
          </w:p>
        </w:tc>
        <w:tc>
          <w:tcPr>
            <w:tcW w:w="1087" w:type="dxa"/>
            <w:vAlign w:val="center"/>
          </w:tcPr>
          <w:p w14:paraId="13C2F7D6" w14:textId="77777777" w:rsidR="00D7684A" w:rsidRPr="00BE45E7" w:rsidRDefault="00D7684A" w:rsidP="00D7684A">
            <w:pPr>
              <w:jc w:val="center"/>
              <w:rPr>
                <w:rFonts w:cs="Arial"/>
              </w:rPr>
            </w:pPr>
          </w:p>
        </w:tc>
        <w:tc>
          <w:tcPr>
            <w:tcW w:w="990" w:type="dxa"/>
            <w:vAlign w:val="center"/>
          </w:tcPr>
          <w:p w14:paraId="13C2F7D7" w14:textId="77777777" w:rsidR="00D7684A" w:rsidRPr="00BE45E7" w:rsidRDefault="00D7684A" w:rsidP="00D7684A">
            <w:pPr>
              <w:jc w:val="center"/>
              <w:rPr>
                <w:rFonts w:cs="Arial"/>
              </w:rPr>
            </w:pPr>
          </w:p>
        </w:tc>
        <w:tc>
          <w:tcPr>
            <w:tcW w:w="945" w:type="dxa"/>
            <w:vAlign w:val="center"/>
          </w:tcPr>
          <w:p w14:paraId="13C2F7D8" w14:textId="77777777" w:rsidR="00D7684A" w:rsidRPr="00BE45E7" w:rsidRDefault="00D7684A" w:rsidP="00D7684A">
            <w:pPr>
              <w:jc w:val="center"/>
              <w:rPr>
                <w:rFonts w:cs="Arial"/>
              </w:rPr>
            </w:pPr>
          </w:p>
        </w:tc>
        <w:tc>
          <w:tcPr>
            <w:tcW w:w="675" w:type="dxa"/>
            <w:vAlign w:val="center"/>
          </w:tcPr>
          <w:p w14:paraId="13C2F7D9" w14:textId="77777777" w:rsidR="00D7684A" w:rsidRPr="006911D7" w:rsidRDefault="00D7684A" w:rsidP="00D7684A">
            <w:pPr>
              <w:jc w:val="center"/>
            </w:pPr>
            <w:r>
              <w:t>1</w:t>
            </w:r>
          </w:p>
        </w:tc>
      </w:tr>
      <w:tr w:rsidR="00D7684A" w14:paraId="13C2F7E1" w14:textId="77777777" w:rsidTr="00456FA1">
        <w:trPr>
          <w:trHeight w:val="288"/>
          <w:tblHeader/>
        </w:trPr>
        <w:tc>
          <w:tcPr>
            <w:tcW w:w="5007" w:type="dxa"/>
            <w:shd w:val="clear" w:color="auto" w:fill="auto"/>
            <w:vAlign w:val="center"/>
          </w:tcPr>
          <w:p w14:paraId="13C2F7DB" w14:textId="77777777" w:rsidR="00D7684A" w:rsidRPr="006911D7" w:rsidRDefault="00D7684A" w:rsidP="00D7684A">
            <w:r>
              <w:tab/>
            </w:r>
            <w:r w:rsidRPr="00D35757">
              <w:t>2.3.E.A - Signal Warrant Analysis</w:t>
            </w:r>
          </w:p>
        </w:tc>
        <w:tc>
          <w:tcPr>
            <w:tcW w:w="1286" w:type="dxa"/>
            <w:shd w:val="clear" w:color="auto" w:fill="auto"/>
            <w:vAlign w:val="center"/>
          </w:tcPr>
          <w:p w14:paraId="13C2F7DC" w14:textId="77777777" w:rsidR="00D7684A" w:rsidRPr="006911D7" w:rsidRDefault="00D7684A" w:rsidP="00D7684A">
            <w:pPr>
              <w:jc w:val="center"/>
            </w:pPr>
            <w:r>
              <w:t>Signal</w:t>
            </w:r>
          </w:p>
        </w:tc>
        <w:tc>
          <w:tcPr>
            <w:tcW w:w="1087" w:type="dxa"/>
            <w:vAlign w:val="center"/>
          </w:tcPr>
          <w:p w14:paraId="13C2F7DD" w14:textId="77777777" w:rsidR="00D7684A" w:rsidRPr="00BE45E7" w:rsidRDefault="00D7684A" w:rsidP="00D7684A">
            <w:pPr>
              <w:jc w:val="center"/>
              <w:rPr>
                <w:rFonts w:cs="Arial"/>
              </w:rPr>
            </w:pPr>
            <w:r w:rsidRPr="00BE45E7">
              <w:rPr>
                <w:rFonts w:cs="Arial"/>
              </w:rPr>
              <w:t>3</w:t>
            </w:r>
          </w:p>
        </w:tc>
        <w:tc>
          <w:tcPr>
            <w:tcW w:w="990" w:type="dxa"/>
            <w:vAlign w:val="center"/>
          </w:tcPr>
          <w:p w14:paraId="13C2F7DE" w14:textId="77777777" w:rsidR="00D7684A" w:rsidRPr="00BE45E7" w:rsidRDefault="00D7684A" w:rsidP="00D7684A">
            <w:pPr>
              <w:jc w:val="center"/>
              <w:rPr>
                <w:rFonts w:cs="Arial"/>
              </w:rPr>
            </w:pPr>
            <w:r>
              <w:rPr>
                <w:rFonts w:cs="Arial"/>
              </w:rPr>
              <w:t>3</w:t>
            </w:r>
          </w:p>
        </w:tc>
        <w:tc>
          <w:tcPr>
            <w:tcW w:w="945" w:type="dxa"/>
            <w:vAlign w:val="center"/>
          </w:tcPr>
          <w:p w14:paraId="13C2F7DF" w14:textId="77777777" w:rsidR="00D7684A" w:rsidRPr="00BE45E7" w:rsidRDefault="00D7684A" w:rsidP="00D7684A">
            <w:pPr>
              <w:jc w:val="center"/>
              <w:rPr>
                <w:rFonts w:cs="Arial"/>
              </w:rPr>
            </w:pPr>
            <w:r w:rsidRPr="00BE45E7">
              <w:rPr>
                <w:rFonts w:cs="Arial"/>
              </w:rPr>
              <w:t>3</w:t>
            </w:r>
          </w:p>
        </w:tc>
        <w:tc>
          <w:tcPr>
            <w:tcW w:w="675" w:type="dxa"/>
            <w:vAlign w:val="center"/>
          </w:tcPr>
          <w:p w14:paraId="13C2F7E0" w14:textId="77777777" w:rsidR="00D7684A" w:rsidRPr="006911D7" w:rsidRDefault="00D7684A" w:rsidP="00D7684A">
            <w:pPr>
              <w:jc w:val="center"/>
            </w:pPr>
            <w:r>
              <w:t>1</w:t>
            </w:r>
          </w:p>
        </w:tc>
      </w:tr>
      <w:tr w:rsidR="00D7684A" w14:paraId="13C2F7E8" w14:textId="77777777" w:rsidTr="00456FA1">
        <w:trPr>
          <w:trHeight w:val="288"/>
          <w:tblHeader/>
        </w:trPr>
        <w:tc>
          <w:tcPr>
            <w:tcW w:w="5007" w:type="dxa"/>
            <w:shd w:val="clear" w:color="auto" w:fill="auto"/>
            <w:vAlign w:val="center"/>
          </w:tcPr>
          <w:p w14:paraId="13C2F7E2" w14:textId="77777777" w:rsidR="00D7684A" w:rsidRPr="006911D7" w:rsidRDefault="00D7684A" w:rsidP="00D7684A">
            <w:r>
              <w:tab/>
              <w:t>2.3.E.B</w:t>
            </w:r>
            <w:r w:rsidRPr="00D35757">
              <w:t xml:space="preserve"> - CFR 940 Documentation</w:t>
            </w:r>
          </w:p>
        </w:tc>
        <w:tc>
          <w:tcPr>
            <w:tcW w:w="1286" w:type="dxa"/>
            <w:shd w:val="clear" w:color="auto" w:fill="auto"/>
            <w:vAlign w:val="center"/>
          </w:tcPr>
          <w:p w14:paraId="13C2F7E3" w14:textId="77777777" w:rsidR="00D7684A" w:rsidRPr="006911D7" w:rsidRDefault="00D7684A" w:rsidP="00D7684A">
            <w:pPr>
              <w:jc w:val="center"/>
            </w:pPr>
            <w:r>
              <w:t>Signal</w:t>
            </w:r>
          </w:p>
        </w:tc>
        <w:tc>
          <w:tcPr>
            <w:tcW w:w="1087" w:type="dxa"/>
            <w:vAlign w:val="center"/>
          </w:tcPr>
          <w:p w14:paraId="13C2F7E4" w14:textId="77777777" w:rsidR="00D7684A" w:rsidRPr="00BE45E7" w:rsidRDefault="00D7684A" w:rsidP="00D7684A">
            <w:pPr>
              <w:jc w:val="center"/>
              <w:rPr>
                <w:rFonts w:cs="Arial"/>
              </w:rPr>
            </w:pPr>
            <w:r w:rsidRPr="00BE45E7">
              <w:rPr>
                <w:rFonts w:cs="Arial"/>
              </w:rPr>
              <w:t>3</w:t>
            </w:r>
          </w:p>
        </w:tc>
        <w:tc>
          <w:tcPr>
            <w:tcW w:w="990" w:type="dxa"/>
            <w:vAlign w:val="center"/>
          </w:tcPr>
          <w:p w14:paraId="13C2F7E5" w14:textId="77777777" w:rsidR="00D7684A" w:rsidRPr="00BE45E7" w:rsidRDefault="00D7684A" w:rsidP="00D7684A">
            <w:pPr>
              <w:jc w:val="center"/>
              <w:rPr>
                <w:rFonts w:cs="Arial"/>
              </w:rPr>
            </w:pPr>
            <w:r>
              <w:rPr>
                <w:rFonts w:cs="Arial"/>
              </w:rPr>
              <w:t>3</w:t>
            </w:r>
          </w:p>
        </w:tc>
        <w:tc>
          <w:tcPr>
            <w:tcW w:w="945" w:type="dxa"/>
            <w:vAlign w:val="center"/>
          </w:tcPr>
          <w:p w14:paraId="13C2F7E6" w14:textId="77777777" w:rsidR="00D7684A" w:rsidRPr="00BE45E7" w:rsidRDefault="00D7684A" w:rsidP="00D7684A">
            <w:pPr>
              <w:jc w:val="center"/>
              <w:rPr>
                <w:rFonts w:cs="Arial"/>
              </w:rPr>
            </w:pPr>
            <w:r w:rsidRPr="00BE45E7">
              <w:rPr>
                <w:rFonts w:cs="Arial"/>
              </w:rPr>
              <w:t>3</w:t>
            </w:r>
          </w:p>
        </w:tc>
        <w:tc>
          <w:tcPr>
            <w:tcW w:w="675" w:type="dxa"/>
            <w:vAlign w:val="center"/>
          </w:tcPr>
          <w:p w14:paraId="13C2F7E7" w14:textId="77777777" w:rsidR="00D7684A" w:rsidRPr="006911D7" w:rsidRDefault="00D7684A" w:rsidP="00D7684A">
            <w:pPr>
              <w:jc w:val="center"/>
            </w:pPr>
            <w:r>
              <w:t>1</w:t>
            </w:r>
          </w:p>
        </w:tc>
      </w:tr>
      <w:tr w:rsidR="00D7684A" w14:paraId="13C2F7EF" w14:textId="77777777" w:rsidTr="00456FA1">
        <w:trPr>
          <w:trHeight w:val="288"/>
          <w:tblHeader/>
        </w:trPr>
        <w:tc>
          <w:tcPr>
            <w:tcW w:w="5007" w:type="dxa"/>
            <w:shd w:val="clear" w:color="auto" w:fill="auto"/>
            <w:vAlign w:val="center"/>
          </w:tcPr>
          <w:p w14:paraId="13C2F7E9" w14:textId="77777777" w:rsidR="00D7684A" w:rsidRPr="006911D7" w:rsidRDefault="00D7684A" w:rsidP="00D7684A">
            <w:r>
              <w:tab/>
              <w:t>2.3.E.C</w:t>
            </w:r>
            <w:r w:rsidRPr="00D35757">
              <w:t xml:space="preserve"> - Railroad Coordination</w:t>
            </w:r>
            <w:r>
              <w:t xml:space="preserve"> - Signals</w:t>
            </w:r>
          </w:p>
        </w:tc>
        <w:tc>
          <w:tcPr>
            <w:tcW w:w="1286" w:type="dxa"/>
            <w:shd w:val="clear" w:color="auto" w:fill="auto"/>
            <w:vAlign w:val="center"/>
          </w:tcPr>
          <w:p w14:paraId="13C2F7EA" w14:textId="77777777" w:rsidR="00D7684A" w:rsidRPr="006911D7" w:rsidRDefault="00D7684A" w:rsidP="00D7684A">
            <w:pPr>
              <w:jc w:val="center"/>
            </w:pPr>
            <w:r>
              <w:t>Signal</w:t>
            </w:r>
          </w:p>
        </w:tc>
        <w:tc>
          <w:tcPr>
            <w:tcW w:w="1087" w:type="dxa"/>
            <w:vAlign w:val="center"/>
          </w:tcPr>
          <w:p w14:paraId="13C2F7EB" w14:textId="77777777" w:rsidR="00D7684A" w:rsidRPr="00BE45E7" w:rsidRDefault="00D7684A" w:rsidP="00D7684A">
            <w:pPr>
              <w:jc w:val="center"/>
              <w:rPr>
                <w:rFonts w:cs="Arial"/>
              </w:rPr>
            </w:pPr>
            <w:r w:rsidRPr="00BE45E7">
              <w:rPr>
                <w:rFonts w:cs="Arial"/>
              </w:rPr>
              <w:t>3</w:t>
            </w:r>
          </w:p>
        </w:tc>
        <w:tc>
          <w:tcPr>
            <w:tcW w:w="990" w:type="dxa"/>
            <w:vAlign w:val="center"/>
          </w:tcPr>
          <w:p w14:paraId="13C2F7EC" w14:textId="77777777" w:rsidR="00D7684A" w:rsidRPr="00BE45E7" w:rsidRDefault="00D7684A" w:rsidP="00D7684A">
            <w:pPr>
              <w:jc w:val="center"/>
              <w:rPr>
                <w:rFonts w:cs="Arial"/>
              </w:rPr>
            </w:pPr>
            <w:r>
              <w:rPr>
                <w:rFonts w:cs="Arial"/>
              </w:rPr>
              <w:t>4</w:t>
            </w:r>
          </w:p>
        </w:tc>
        <w:tc>
          <w:tcPr>
            <w:tcW w:w="945" w:type="dxa"/>
            <w:vAlign w:val="center"/>
          </w:tcPr>
          <w:p w14:paraId="13C2F7ED" w14:textId="77777777" w:rsidR="00D7684A" w:rsidRPr="00BE45E7" w:rsidRDefault="00D7684A" w:rsidP="00D7684A">
            <w:pPr>
              <w:jc w:val="center"/>
              <w:rPr>
                <w:rFonts w:cs="Arial"/>
              </w:rPr>
            </w:pPr>
            <w:r w:rsidRPr="00BE45E7">
              <w:rPr>
                <w:rFonts w:cs="Arial"/>
              </w:rPr>
              <w:t>5</w:t>
            </w:r>
          </w:p>
        </w:tc>
        <w:tc>
          <w:tcPr>
            <w:tcW w:w="675" w:type="dxa"/>
            <w:vAlign w:val="center"/>
          </w:tcPr>
          <w:p w14:paraId="13C2F7EE" w14:textId="77777777" w:rsidR="00D7684A" w:rsidRPr="006911D7" w:rsidRDefault="00D7684A" w:rsidP="00D7684A">
            <w:pPr>
              <w:jc w:val="center"/>
            </w:pPr>
            <w:r>
              <w:t>1</w:t>
            </w:r>
          </w:p>
        </w:tc>
      </w:tr>
      <w:tr w:rsidR="00D7684A" w14:paraId="13C2F7F6" w14:textId="77777777" w:rsidTr="00456FA1">
        <w:trPr>
          <w:trHeight w:val="288"/>
          <w:tblHeader/>
        </w:trPr>
        <w:tc>
          <w:tcPr>
            <w:tcW w:w="5007" w:type="dxa"/>
            <w:shd w:val="clear" w:color="auto" w:fill="auto"/>
            <w:vAlign w:val="center"/>
          </w:tcPr>
          <w:p w14:paraId="13C2F7F0" w14:textId="77777777" w:rsidR="00D7684A" w:rsidRPr="006911D7" w:rsidRDefault="00D7684A" w:rsidP="00D7684A">
            <w:r>
              <w:t>2.7.K</w:t>
            </w:r>
            <w:r w:rsidRPr="00D35757">
              <w:t xml:space="preserve"> - Signal Plans</w:t>
            </w:r>
          </w:p>
        </w:tc>
        <w:tc>
          <w:tcPr>
            <w:tcW w:w="1286" w:type="dxa"/>
            <w:shd w:val="clear" w:color="auto" w:fill="auto"/>
            <w:vAlign w:val="center"/>
          </w:tcPr>
          <w:p w14:paraId="13C2F7F1" w14:textId="77777777" w:rsidR="00D7684A" w:rsidRPr="006911D7" w:rsidRDefault="00D7684A" w:rsidP="00D7684A">
            <w:pPr>
              <w:jc w:val="center"/>
            </w:pPr>
            <w:r>
              <w:t>Signal</w:t>
            </w:r>
          </w:p>
        </w:tc>
        <w:tc>
          <w:tcPr>
            <w:tcW w:w="1087" w:type="dxa"/>
            <w:vAlign w:val="center"/>
          </w:tcPr>
          <w:p w14:paraId="13C2F7F2" w14:textId="77777777" w:rsidR="00D7684A" w:rsidRPr="00BE45E7" w:rsidRDefault="00D7684A" w:rsidP="00D7684A">
            <w:pPr>
              <w:jc w:val="center"/>
              <w:rPr>
                <w:rFonts w:cs="Arial"/>
              </w:rPr>
            </w:pPr>
            <w:r>
              <w:rPr>
                <w:rFonts w:cs="Arial"/>
              </w:rPr>
              <w:t>12</w:t>
            </w:r>
          </w:p>
        </w:tc>
        <w:tc>
          <w:tcPr>
            <w:tcW w:w="990" w:type="dxa"/>
            <w:vAlign w:val="center"/>
          </w:tcPr>
          <w:p w14:paraId="13C2F7F3" w14:textId="77777777" w:rsidR="00D7684A" w:rsidRPr="00BE45E7" w:rsidRDefault="00D7684A" w:rsidP="00D7684A">
            <w:pPr>
              <w:jc w:val="center"/>
              <w:rPr>
                <w:rFonts w:cs="Arial"/>
              </w:rPr>
            </w:pPr>
            <w:r>
              <w:rPr>
                <w:rFonts w:cs="Arial"/>
              </w:rPr>
              <w:t>15</w:t>
            </w:r>
          </w:p>
        </w:tc>
        <w:tc>
          <w:tcPr>
            <w:tcW w:w="945" w:type="dxa"/>
            <w:vAlign w:val="center"/>
          </w:tcPr>
          <w:p w14:paraId="13C2F7F4" w14:textId="77777777" w:rsidR="00D7684A" w:rsidRPr="00BE45E7" w:rsidRDefault="00D7684A" w:rsidP="00D7684A">
            <w:pPr>
              <w:jc w:val="center"/>
              <w:rPr>
                <w:rFonts w:cs="Arial"/>
              </w:rPr>
            </w:pPr>
            <w:r>
              <w:rPr>
                <w:rFonts w:cs="Arial"/>
              </w:rPr>
              <w:t>17</w:t>
            </w:r>
          </w:p>
        </w:tc>
        <w:tc>
          <w:tcPr>
            <w:tcW w:w="675" w:type="dxa"/>
            <w:vAlign w:val="center"/>
          </w:tcPr>
          <w:p w14:paraId="13C2F7F5" w14:textId="77777777" w:rsidR="00D7684A" w:rsidRPr="006911D7" w:rsidRDefault="00D7684A" w:rsidP="00D7684A">
            <w:pPr>
              <w:jc w:val="center"/>
            </w:pPr>
            <w:r>
              <w:t>1</w:t>
            </w:r>
          </w:p>
        </w:tc>
      </w:tr>
      <w:tr w:rsidR="00D7684A" w14:paraId="13C2F7FD" w14:textId="77777777" w:rsidTr="00456FA1">
        <w:trPr>
          <w:trHeight w:val="288"/>
          <w:tblHeader/>
        </w:trPr>
        <w:tc>
          <w:tcPr>
            <w:tcW w:w="5007" w:type="dxa"/>
            <w:shd w:val="clear" w:color="auto" w:fill="auto"/>
            <w:vAlign w:val="center"/>
          </w:tcPr>
          <w:p w14:paraId="13C2F7F7" w14:textId="77777777" w:rsidR="00D7684A" w:rsidRPr="006911D7" w:rsidRDefault="00D7684A" w:rsidP="00D7684A">
            <w:r w:rsidRPr="00D35757">
              <w:t>3.3.D - Signal Plan</w:t>
            </w:r>
          </w:p>
        </w:tc>
        <w:tc>
          <w:tcPr>
            <w:tcW w:w="1286" w:type="dxa"/>
            <w:shd w:val="clear" w:color="auto" w:fill="auto"/>
            <w:vAlign w:val="center"/>
          </w:tcPr>
          <w:p w14:paraId="13C2F7F8" w14:textId="77777777" w:rsidR="00D7684A" w:rsidRPr="006911D7" w:rsidRDefault="00D7684A" w:rsidP="00D7684A">
            <w:pPr>
              <w:jc w:val="center"/>
            </w:pPr>
          </w:p>
        </w:tc>
        <w:tc>
          <w:tcPr>
            <w:tcW w:w="1087" w:type="dxa"/>
            <w:vAlign w:val="center"/>
          </w:tcPr>
          <w:p w14:paraId="13C2F7F9" w14:textId="77777777" w:rsidR="00D7684A" w:rsidRPr="00BE45E7" w:rsidRDefault="00D7684A" w:rsidP="00D7684A">
            <w:pPr>
              <w:jc w:val="center"/>
              <w:rPr>
                <w:rFonts w:cs="Arial"/>
              </w:rPr>
            </w:pPr>
          </w:p>
        </w:tc>
        <w:tc>
          <w:tcPr>
            <w:tcW w:w="990" w:type="dxa"/>
            <w:vAlign w:val="center"/>
          </w:tcPr>
          <w:p w14:paraId="13C2F7FA" w14:textId="77777777" w:rsidR="00D7684A" w:rsidRPr="00BE45E7" w:rsidRDefault="00D7684A" w:rsidP="00D7684A">
            <w:pPr>
              <w:jc w:val="center"/>
              <w:rPr>
                <w:rFonts w:cs="Arial"/>
              </w:rPr>
            </w:pPr>
          </w:p>
        </w:tc>
        <w:tc>
          <w:tcPr>
            <w:tcW w:w="945" w:type="dxa"/>
            <w:vAlign w:val="center"/>
          </w:tcPr>
          <w:p w14:paraId="13C2F7FB" w14:textId="77777777" w:rsidR="00D7684A" w:rsidRPr="00BE45E7" w:rsidRDefault="00D7684A" w:rsidP="00D7684A">
            <w:pPr>
              <w:jc w:val="center"/>
              <w:rPr>
                <w:rFonts w:cs="Arial"/>
              </w:rPr>
            </w:pPr>
          </w:p>
        </w:tc>
        <w:tc>
          <w:tcPr>
            <w:tcW w:w="675" w:type="dxa"/>
            <w:vAlign w:val="center"/>
          </w:tcPr>
          <w:p w14:paraId="13C2F7FC" w14:textId="77777777" w:rsidR="00D7684A" w:rsidRPr="006911D7" w:rsidRDefault="00D7684A" w:rsidP="00D7684A">
            <w:pPr>
              <w:jc w:val="center"/>
            </w:pPr>
            <w:r>
              <w:t>1</w:t>
            </w:r>
          </w:p>
        </w:tc>
      </w:tr>
      <w:tr w:rsidR="00D7684A" w14:paraId="13C2F804" w14:textId="77777777" w:rsidTr="00456FA1">
        <w:trPr>
          <w:trHeight w:val="288"/>
          <w:tblHeader/>
        </w:trPr>
        <w:tc>
          <w:tcPr>
            <w:tcW w:w="5007" w:type="dxa"/>
            <w:shd w:val="clear" w:color="auto" w:fill="auto"/>
            <w:vAlign w:val="center"/>
          </w:tcPr>
          <w:p w14:paraId="13C2F7FE" w14:textId="77777777" w:rsidR="00D7684A" w:rsidRPr="006911D7" w:rsidRDefault="00D7684A" w:rsidP="00D7684A">
            <w:r>
              <w:tab/>
            </w:r>
            <w:r w:rsidRPr="00D35757">
              <w:t>3.3.D.A - Signal Plan Sheets</w:t>
            </w:r>
          </w:p>
        </w:tc>
        <w:tc>
          <w:tcPr>
            <w:tcW w:w="1286" w:type="dxa"/>
            <w:shd w:val="clear" w:color="auto" w:fill="auto"/>
            <w:vAlign w:val="center"/>
          </w:tcPr>
          <w:p w14:paraId="13C2F7FF" w14:textId="77777777" w:rsidR="00D7684A" w:rsidRPr="006911D7" w:rsidRDefault="00D7684A" w:rsidP="00D7684A">
            <w:pPr>
              <w:jc w:val="center"/>
            </w:pPr>
            <w:r>
              <w:t>Signal</w:t>
            </w:r>
          </w:p>
        </w:tc>
        <w:tc>
          <w:tcPr>
            <w:tcW w:w="1087" w:type="dxa"/>
            <w:vAlign w:val="center"/>
          </w:tcPr>
          <w:p w14:paraId="13C2F800" w14:textId="77777777" w:rsidR="00D7684A" w:rsidRPr="00BE45E7" w:rsidRDefault="00D7684A" w:rsidP="00D7684A">
            <w:pPr>
              <w:jc w:val="center"/>
              <w:rPr>
                <w:rFonts w:cs="Arial"/>
              </w:rPr>
            </w:pPr>
            <w:r>
              <w:rPr>
                <w:rFonts w:cs="Arial"/>
              </w:rPr>
              <w:t>41</w:t>
            </w:r>
          </w:p>
        </w:tc>
        <w:tc>
          <w:tcPr>
            <w:tcW w:w="990" w:type="dxa"/>
            <w:vAlign w:val="center"/>
          </w:tcPr>
          <w:p w14:paraId="13C2F801" w14:textId="77777777" w:rsidR="00D7684A" w:rsidRPr="00BE45E7" w:rsidRDefault="00D7684A" w:rsidP="00D7684A">
            <w:pPr>
              <w:jc w:val="center"/>
              <w:rPr>
                <w:rFonts w:cs="Arial"/>
              </w:rPr>
            </w:pPr>
            <w:r>
              <w:rPr>
                <w:rFonts w:cs="Arial"/>
              </w:rPr>
              <w:t>51</w:t>
            </w:r>
          </w:p>
        </w:tc>
        <w:tc>
          <w:tcPr>
            <w:tcW w:w="945" w:type="dxa"/>
            <w:vAlign w:val="center"/>
          </w:tcPr>
          <w:p w14:paraId="13C2F802" w14:textId="77777777" w:rsidR="00D7684A" w:rsidRPr="00BE45E7" w:rsidRDefault="00D7684A" w:rsidP="00D7684A">
            <w:pPr>
              <w:jc w:val="center"/>
              <w:rPr>
                <w:rFonts w:cs="Arial"/>
              </w:rPr>
            </w:pPr>
            <w:r>
              <w:rPr>
                <w:rFonts w:cs="Arial"/>
              </w:rPr>
              <w:t>60</w:t>
            </w:r>
          </w:p>
        </w:tc>
        <w:tc>
          <w:tcPr>
            <w:tcW w:w="675" w:type="dxa"/>
            <w:vAlign w:val="center"/>
          </w:tcPr>
          <w:p w14:paraId="13C2F803" w14:textId="77777777" w:rsidR="00D7684A" w:rsidRPr="006911D7" w:rsidRDefault="00D7684A" w:rsidP="00D7684A">
            <w:pPr>
              <w:jc w:val="center"/>
            </w:pPr>
            <w:r>
              <w:t>1</w:t>
            </w:r>
          </w:p>
        </w:tc>
      </w:tr>
      <w:tr w:rsidR="00D7684A" w14:paraId="13C2F80B" w14:textId="77777777" w:rsidTr="00456FA1">
        <w:trPr>
          <w:trHeight w:val="288"/>
          <w:tblHeader/>
        </w:trPr>
        <w:tc>
          <w:tcPr>
            <w:tcW w:w="5007" w:type="dxa"/>
            <w:shd w:val="clear" w:color="auto" w:fill="auto"/>
            <w:vAlign w:val="center"/>
          </w:tcPr>
          <w:p w14:paraId="13C2F805" w14:textId="77777777" w:rsidR="00D7684A" w:rsidRPr="006911D7" w:rsidRDefault="00D7684A" w:rsidP="00D7684A">
            <w:r>
              <w:tab/>
            </w:r>
            <w:r w:rsidRPr="00D35757">
              <w:t>3.3.D.B - Interconnect Details</w:t>
            </w:r>
          </w:p>
        </w:tc>
        <w:tc>
          <w:tcPr>
            <w:tcW w:w="1286" w:type="dxa"/>
            <w:shd w:val="clear" w:color="auto" w:fill="auto"/>
            <w:vAlign w:val="center"/>
          </w:tcPr>
          <w:p w14:paraId="13C2F806" w14:textId="77777777" w:rsidR="00D7684A" w:rsidRPr="006911D7" w:rsidRDefault="00D7684A" w:rsidP="00D7684A">
            <w:pPr>
              <w:jc w:val="center"/>
            </w:pPr>
            <w:r>
              <w:t>Signal</w:t>
            </w:r>
          </w:p>
        </w:tc>
        <w:tc>
          <w:tcPr>
            <w:tcW w:w="1087" w:type="dxa"/>
            <w:vAlign w:val="center"/>
          </w:tcPr>
          <w:p w14:paraId="13C2F807" w14:textId="77777777" w:rsidR="00D7684A" w:rsidRPr="00BE45E7" w:rsidRDefault="00D7684A" w:rsidP="00D7684A">
            <w:pPr>
              <w:jc w:val="center"/>
              <w:rPr>
                <w:rFonts w:cs="Arial"/>
              </w:rPr>
            </w:pPr>
            <w:r w:rsidRPr="00BE45E7">
              <w:rPr>
                <w:rFonts w:cs="Arial"/>
              </w:rPr>
              <w:t>13</w:t>
            </w:r>
          </w:p>
        </w:tc>
        <w:tc>
          <w:tcPr>
            <w:tcW w:w="990" w:type="dxa"/>
            <w:vAlign w:val="center"/>
          </w:tcPr>
          <w:p w14:paraId="13C2F808" w14:textId="77777777" w:rsidR="00D7684A" w:rsidRPr="00BE45E7" w:rsidRDefault="00D7684A" w:rsidP="00D7684A">
            <w:pPr>
              <w:jc w:val="center"/>
              <w:rPr>
                <w:rFonts w:cs="Arial"/>
              </w:rPr>
            </w:pPr>
            <w:r>
              <w:rPr>
                <w:rFonts w:cs="Arial"/>
              </w:rPr>
              <w:t>15</w:t>
            </w:r>
          </w:p>
        </w:tc>
        <w:tc>
          <w:tcPr>
            <w:tcW w:w="945" w:type="dxa"/>
            <w:vAlign w:val="center"/>
          </w:tcPr>
          <w:p w14:paraId="13C2F809" w14:textId="77777777" w:rsidR="00D7684A" w:rsidRPr="00BE45E7" w:rsidRDefault="00D7684A" w:rsidP="00D7684A">
            <w:pPr>
              <w:jc w:val="center"/>
              <w:rPr>
                <w:rFonts w:cs="Arial"/>
              </w:rPr>
            </w:pPr>
            <w:r w:rsidRPr="00BE45E7">
              <w:rPr>
                <w:rFonts w:cs="Arial"/>
              </w:rPr>
              <w:t>18</w:t>
            </w:r>
          </w:p>
        </w:tc>
        <w:tc>
          <w:tcPr>
            <w:tcW w:w="675" w:type="dxa"/>
            <w:vAlign w:val="center"/>
          </w:tcPr>
          <w:p w14:paraId="13C2F80A" w14:textId="77777777" w:rsidR="00D7684A" w:rsidRPr="006911D7" w:rsidRDefault="00D7684A" w:rsidP="00D7684A">
            <w:pPr>
              <w:jc w:val="center"/>
            </w:pPr>
            <w:r>
              <w:t>1</w:t>
            </w:r>
          </w:p>
        </w:tc>
      </w:tr>
      <w:tr w:rsidR="00D7684A" w14:paraId="13C2F812" w14:textId="77777777" w:rsidTr="00456FA1">
        <w:trPr>
          <w:trHeight w:val="288"/>
          <w:tblHeader/>
        </w:trPr>
        <w:tc>
          <w:tcPr>
            <w:tcW w:w="5007" w:type="dxa"/>
            <w:shd w:val="clear" w:color="auto" w:fill="auto"/>
            <w:vAlign w:val="center"/>
          </w:tcPr>
          <w:p w14:paraId="13C2F80C" w14:textId="77777777" w:rsidR="00D7684A" w:rsidRPr="006911D7" w:rsidRDefault="00D7684A" w:rsidP="00D7684A">
            <w:r w:rsidRPr="00D35757">
              <w:t>4.2.A - Quantities and Notes</w:t>
            </w:r>
            <w:r>
              <w:t xml:space="preserve"> </w:t>
            </w:r>
            <w:r w:rsidRPr="00696E32">
              <w:t>- Signals</w:t>
            </w:r>
          </w:p>
        </w:tc>
        <w:tc>
          <w:tcPr>
            <w:tcW w:w="1286" w:type="dxa"/>
            <w:shd w:val="clear" w:color="auto" w:fill="auto"/>
            <w:vAlign w:val="center"/>
          </w:tcPr>
          <w:p w14:paraId="13C2F80D" w14:textId="77777777" w:rsidR="00D7684A" w:rsidRPr="006911D7" w:rsidRDefault="00D7684A" w:rsidP="00D7684A">
            <w:pPr>
              <w:jc w:val="center"/>
            </w:pPr>
          </w:p>
        </w:tc>
        <w:tc>
          <w:tcPr>
            <w:tcW w:w="1087" w:type="dxa"/>
            <w:vAlign w:val="center"/>
          </w:tcPr>
          <w:p w14:paraId="13C2F80E" w14:textId="77777777" w:rsidR="00D7684A" w:rsidRPr="00BE45E7" w:rsidRDefault="00D7684A" w:rsidP="00D7684A">
            <w:pPr>
              <w:jc w:val="center"/>
              <w:rPr>
                <w:rFonts w:cs="Arial"/>
              </w:rPr>
            </w:pPr>
          </w:p>
        </w:tc>
        <w:tc>
          <w:tcPr>
            <w:tcW w:w="990" w:type="dxa"/>
            <w:vAlign w:val="center"/>
          </w:tcPr>
          <w:p w14:paraId="13C2F80F" w14:textId="77777777" w:rsidR="00D7684A" w:rsidRPr="00BE45E7" w:rsidRDefault="00D7684A" w:rsidP="00D7684A">
            <w:pPr>
              <w:jc w:val="center"/>
              <w:rPr>
                <w:rFonts w:cs="Arial"/>
              </w:rPr>
            </w:pPr>
          </w:p>
        </w:tc>
        <w:tc>
          <w:tcPr>
            <w:tcW w:w="945" w:type="dxa"/>
            <w:vAlign w:val="center"/>
          </w:tcPr>
          <w:p w14:paraId="13C2F810" w14:textId="77777777" w:rsidR="00D7684A" w:rsidRPr="00BE45E7" w:rsidRDefault="00D7684A" w:rsidP="00D7684A">
            <w:pPr>
              <w:jc w:val="center"/>
              <w:rPr>
                <w:rFonts w:cs="Arial"/>
              </w:rPr>
            </w:pPr>
          </w:p>
        </w:tc>
        <w:tc>
          <w:tcPr>
            <w:tcW w:w="675" w:type="dxa"/>
            <w:vAlign w:val="center"/>
          </w:tcPr>
          <w:p w14:paraId="13C2F811" w14:textId="77777777" w:rsidR="00D7684A" w:rsidRPr="006911D7" w:rsidRDefault="00D7684A" w:rsidP="00D7684A">
            <w:pPr>
              <w:jc w:val="center"/>
            </w:pPr>
            <w:r>
              <w:t>1</w:t>
            </w:r>
          </w:p>
        </w:tc>
      </w:tr>
      <w:tr w:rsidR="00D7684A" w14:paraId="13C2F819" w14:textId="77777777" w:rsidTr="00456FA1">
        <w:trPr>
          <w:trHeight w:val="288"/>
          <w:tblHeader/>
        </w:trPr>
        <w:tc>
          <w:tcPr>
            <w:tcW w:w="5007" w:type="dxa"/>
            <w:shd w:val="clear" w:color="auto" w:fill="auto"/>
            <w:vAlign w:val="center"/>
          </w:tcPr>
          <w:p w14:paraId="13C2F813" w14:textId="77777777" w:rsidR="00D7684A" w:rsidRPr="006911D7" w:rsidRDefault="00D7684A" w:rsidP="00D7684A">
            <w:r>
              <w:tab/>
            </w:r>
            <w:r w:rsidRPr="00D35757">
              <w:t>4.2.A.H - Signal Subsummary</w:t>
            </w:r>
          </w:p>
        </w:tc>
        <w:tc>
          <w:tcPr>
            <w:tcW w:w="1286" w:type="dxa"/>
            <w:shd w:val="clear" w:color="auto" w:fill="auto"/>
            <w:vAlign w:val="center"/>
          </w:tcPr>
          <w:p w14:paraId="13C2F814" w14:textId="77777777" w:rsidR="00D7684A" w:rsidRPr="006911D7" w:rsidRDefault="00D7684A" w:rsidP="00D7684A">
            <w:pPr>
              <w:jc w:val="center"/>
            </w:pPr>
            <w:r>
              <w:t>Signal</w:t>
            </w:r>
          </w:p>
        </w:tc>
        <w:tc>
          <w:tcPr>
            <w:tcW w:w="1087" w:type="dxa"/>
            <w:vAlign w:val="center"/>
          </w:tcPr>
          <w:p w14:paraId="13C2F815" w14:textId="77777777" w:rsidR="00D7684A" w:rsidRPr="00BE45E7" w:rsidRDefault="00D7684A" w:rsidP="00D7684A">
            <w:pPr>
              <w:jc w:val="center"/>
              <w:rPr>
                <w:rFonts w:cs="Arial"/>
              </w:rPr>
            </w:pPr>
            <w:r>
              <w:rPr>
                <w:rFonts w:cs="Arial"/>
              </w:rPr>
              <w:t>27</w:t>
            </w:r>
          </w:p>
        </w:tc>
        <w:tc>
          <w:tcPr>
            <w:tcW w:w="990" w:type="dxa"/>
            <w:vAlign w:val="center"/>
          </w:tcPr>
          <w:p w14:paraId="13C2F816" w14:textId="77777777" w:rsidR="00D7684A" w:rsidRPr="00BE45E7" w:rsidRDefault="00D7684A" w:rsidP="00D7684A">
            <w:pPr>
              <w:jc w:val="center"/>
              <w:rPr>
                <w:rFonts w:cs="Arial"/>
              </w:rPr>
            </w:pPr>
            <w:r>
              <w:rPr>
                <w:rFonts w:cs="Arial"/>
              </w:rPr>
              <w:t>32</w:t>
            </w:r>
          </w:p>
        </w:tc>
        <w:tc>
          <w:tcPr>
            <w:tcW w:w="945" w:type="dxa"/>
            <w:vAlign w:val="center"/>
          </w:tcPr>
          <w:p w14:paraId="13C2F817" w14:textId="77777777" w:rsidR="00D7684A" w:rsidRPr="00BE45E7" w:rsidRDefault="00D7684A" w:rsidP="00D7684A">
            <w:pPr>
              <w:jc w:val="center"/>
              <w:rPr>
                <w:rFonts w:cs="Arial"/>
              </w:rPr>
            </w:pPr>
            <w:r>
              <w:rPr>
                <w:rFonts w:cs="Arial"/>
              </w:rPr>
              <w:t>37</w:t>
            </w:r>
          </w:p>
        </w:tc>
        <w:tc>
          <w:tcPr>
            <w:tcW w:w="675" w:type="dxa"/>
            <w:vAlign w:val="center"/>
          </w:tcPr>
          <w:p w14:paraId="13C2F818" w14:textId="77777777" w:rsidR="00D7684A" w:rsidRPr="006911D7" w:rsidRDefault="00D7684A" w:rsidP="00D7684A">
            <w:pPr>
              <w:jc w:val="center"/>
            </w:pPr>
            <w:r>
              <w:t>1</w:t>
            </w:r>
          </w:p>
        </w:tc>
      </w:tr>
      <w:tr w:rsidR="00D7684A" w14:paraId="13C2F820" w14:textId="77777777" w:rsidTr="00456FA1">
        <w:trPr>
          <w:trHeight w:val="288"/>
          <w:tblHeader/>
        </w:trPr>
        <w:tc>
          <w:tcPr>
            <w:tcW w:w="5007" w:type="dxa"/>
            <w:shd w:val="clear" w:color="auto" w:fill="auto"/>
            <w:vAlign w:val="center"/>
          </w:tcPr>
          <w:p w14:paraId="13C2F81A" w14:textId="77777777" w:rsidR="00D7684A" w:rsidRPr="006911D7" w:rsidRDefault="00D7684A" w:rsidP="00D7684A">
            <w:r w:rsidRPr="00D35757">
              <w:t>4.2.B - Traffic Signal Plans</w:t>
            </w:r>
          </w:p>
        </w:tc>
        <w:tc>
          <w:tcPr>
            <w:tcW w:w="1286" w:type="dxa"/>
            <w:shd w:val="clear" w:color="auto" w:fill="auto"/>
            <w:vAlign w:val="center"/>
          </w:tcPr>
          <w:p w14:paraId="13C2F81B" w14:textId="77777777" w:rsidR="00D7684A" w:rsidRPr="006911D7" w:rsidRDefault="00D7684A" w:rsidP="00D7684A">
            <w:pPr>
              <w:jc w:val="center"/>
            </w:pPr>
          </w:p>
        </w:tc>
        <w:tc>
          <w:tcPr>
            <w:tcW w:w="1087" w:type="dxa"/>
            <w:vAlign w:val="center"/>
          </w:tcPr>
          <w:p w14:paraId="13C2F81C" w14:textId="77777777" w:rsidR="00D7684A" w:rsidRPr="00BE45E7" w:rsidRDefault="00D7684A" w:rsidP="00D7684A">
            <w:pPr>
              <w:jc w:val="center"/>
              <w:rPr>
                <w:rFonts w:cs="Arial"/>
              </w:rPr>
            </w:pPr>
          </w:p>
        </w:tc>
        <w:tc>
          <w:tcPr>
            <w:tcW w:w="990" w:type="dxa"/>
            <w:vAlign w:val="center"/>
          </w:tcPr>
          <w:p w14:paraId="13C2F81D" w14:textId="77777777" w:rsidR="00D7684A" w:rsidRPr="00BE45E7" w:rsidRDefault="00D7684A" w:rsidP="00D7684A">
            <w:pPr>
              <w:jc w:val="center"/>
              <w:rPr>
                <w:rFonts w:cs="Arial"/>
              </w:rPr>
            </w:pPr>
          </w:p>
        </w:tc>
        <w:tc>
          <w:tcPr>
            <w:tcW w:w="945" w:type="dxa"/>
            <w:vAlign w:val="center"/>
          </w:tcPr>
          <w:p w14:paraId="13C2F81E" w14:textId="77777777" w:rsidR="00D7684A" w:rsidRPr="00BE45E7" w:rsidRDefault="00D7684A" w:rsidP="00D7684A">
            <w:pPr>
              <w:jc w:val="center"/>
              <w:rPr>
                <w:rFonts w:cs="Arial"/>
              </w:rPr>
            </w:pPr>
          </w:p>
        </w:tc>
        <w:tc>
          <w:tcPr>
            <w:tcW w:w="675" w:type="dxa"/>
            <w:vAlign w:val="center"/>
          </w:tcPr>
          <w:p w14:paraId="13C2F81F" w14:textId="77777777" w:rsidR="00D7684A" w:rsidRPr="006911D7" w:rsidRDefault="00D7684A" w:rsidP="00D7684A">
            <w:pPr>
              <w:jc w:val="center"/>
            </w:pPr>
            <w:r>
              <w:t>1</w:t>
            </w:r>
          </w:p>
        </w:tc>
      </w:tr>
      <w:tr w:rsidR="00D7684A" w14:paraId="13C2F827" w14:textId="77777777" w:rsidTr="00456FA1">
        <w:trPr>
          <w:trHeight w:val="288"/>
          <w:tblHeader/>
        </w:trPr>
        <w:tc>
          <w:tcPr>
            <w:tcW w:w="5007" w:type="dxa"/>
            <w:shd w:val="clear" w:color="auto" w:fill="auto"/>
            <w:vAlign w:val="center"/>
          </w:tcPr>
          <w:p w14:paraId="13C2F821" w14:textId="77777777" w:rsidR="00D7684A" w:rsidRPr="006911D7" w:rsidRDefault="00D7684A" w:rsidP="00D7684A">
            <w:r>
              <w:tab/>
            </w:r>
            <w:r w:rsidRPr="00D35757">
              <w:t>4.2.B.A - Wiring diagram &amp; pole orientation</w:t>
            </w:r>
          </w:p>
        </w:tc>
        <w:tc>
          <w:tcPr>
            <w:tcW w:w="1286" w:type="dxa"/>
            <w:shd w:val="clear" w:color="auto" w:fill="auto"/>
            <w:vAlign w:val="center"/>
          </w:tcPr>
          <w:p w14:paraId="13C2F822" w14:textId="77777777" w:rsidR="00D7684A" w:rsidRPr="006911D7" w:rsidRDefault="00D7684A" w:rsidP="00D7684A">
            <w:pPr>
              <w:jc w:val="center"/>
            </w:pPr>
            <w:r>
              <w:t>Signal</w:t>
            </w:r>
          </w:p>
        </w:tc>
        <w:tc>
          <w:tcPr>
            <w:tcW w:w="1087" w:type="dxa"/>
            <w:vAlign w:val="center"/>
          </w:tcPr>
          <w:p w14:paraId="13C2F823" w14:textId="77777777" w:rsidR="00D7684A" w:rsidRPr="00BE45E7" w:rsidRDefault="00D7684A" w:rsidP="00D7684A">
            <w:pPr>
              <w:jc w:val="center"/>
              <w:rPr>
                <w:rFonts w:cs="Arial"/>
              </w:rPr>
            </w:pPr>
            <w:r>
              <w:rPr>
                <w:rFonts w:cs="Arial"/>
              </w:rPr>
              <w:t>13</w:t>
            </w:r>
          </w:p>
        </w:tc>
        <w:tc>
          <w:tcPr>
            <w:tcW w:w="990" w:type="dxa"/>
            <w:vAlign w:val="center"/>
          </w:tcPr>
          <w:p w14:paraId="13C2F824" w14:textId="77777777" w:rsidR="00D7684A" w:rsidRPr="00BE45E7" w:rsidRDefault="00D7684A" w:rsidP="00D7684A">
            <w:pPr>
              <w:jc w:val="center"/>
              <w:rPr>
                <w:rFonts w:cs="Arial"/>
              </w:rPr>
            </w:pPr>
            <w:r>
              <w:rPr>
                <w:rFonts w:cs="Arial"/>
              </w:rPr>
              <w:t>21</w:t>
            </w:r>
          </w:p>
        </w:tc>
        <w:tc>
          <w:tcPr>
            <w:tcW w:w="945" w:type="dxa"/>
            <w:vAlign w:val="center"/>
          </w:tcPr>
          <w:p w14:paraId="13C2F825" w14:textId="77777777" w:rsidR="00D7684A" w:rsidRPr="00BE45E7" w:rsidRDefault="00D7684A" w:rsidP="00D7684A">
            <w:pPr>
              <w:jc w:val="center"/>
              <w:rPr>
                <w:rFonts w:cs="Arial"/>
              </w:rPr>
            </w:pPr>
            <w:r>
              <w:rPr>
                <w:rFonts w:cs="Arial"/>
              </w:rPr>
              <w:t>29</w:t>
            </w:r>
          </w:p>
        </w:tc>
        <w:tc>
          <w:tcPr>
            <w:tcW w:w="675" w:type="dxa"/>
            <w:vAlign w:val="center"/>
          </w:tcPr>
          <w:p w14:paraId="13C2F826" w14:textId="77777777" w:rsidR="00D7684A" w:rsidRPr="006911D7" w:rsidRDefault="00D7684A" w:rsidP="00D7684A">
            <w:pPr>
              <w:jc w:val="center"/>
            </w:pPr>
            <w:r>
              <w:t>1</w:t>
            </w:r>
          </w:p>
        </w:tc>
      </w:tr>
      <w:tr w:rsidR="00D7684A" w14:paraId="13C2F82E" w14:textId="77777777" w:rsidTr="00456FA1">
        <w:trPr>
          <w:trHeight w:val="288"/>
          <w:tblHeader/>
        </w:trPr>
        <w:tc>
          <w:tcPr>
            <w:tcW w:w="5007" w:type="dxa"/>
            <w:shd w:val="clear" w:color="auto" w:fill="auto"/>
            <w:vAlign w:val="center"/>
          </w:tcPr>
          <w:p w14:paraId="13C2F828" w14:textId="77777777" w:rsidR="00D7684A" w:rsidRPr="006911D7" w:rsidRDefault="00D7684A" w:rsidP="00D7684A">
            <w:r>
              <w:tab/>
            </w:r>
            <w:r w:rsidRPr="00D35757">
              <w:t>4.2.B.B - Timing Chart</w:t>
            </w:r>
          </w:p>
        </w:tc>
        <w:tc>
          <w:tcPr>
            <w:tcW w:w="1286" w:type="dxa"/>
            <w:shd w:val="clear" w:color="auto" w:fill="auto"/>
            <w:vAlign w:val="center"/>
          </w:tcPr>
          <w:p w14:paraId="13C2F829" w14:textId="77777777" w:rsidR="00D7684A" w:rsidRPr="006911D7" w:rsidRDefault="00D7684A" w:rsidP="00D7684A">
            <w:pPr>
              <w:jc w:val="center"/>
            </w:pPr>
            <w:r>
              <w:t>Signal</w:t>
            </w:r>
          </w:p>
        </w:tc>
        <w:tc>
          <w:tcPr>
            <w:tcW w:w="1087" w:type="dxa"/>
            <w:vAlign w:val="center"/>
          </w:tcPr>
          <w:p w14:paraId="13C2F82A" w14:textId="77777777" w:rsidR="00D7684A" w:rsidRPr="00BE45E7" w:rsidRDefault="00D7684A" w:rsidP="00D7684A">
            <w:pPr>
              <w:jc w:val="center"/>
              <w:rPr>
                <w:rFonts w:cs="Arial"/>
              </w:rPr>
            </w:pPr>
            <w:r w:rsidRPr="00BE45E7">
              <w:rPr>
                <w:rFonts w:cs="Arial"/>
              </w:rPr>
              <w:t>13</w:t>
            </w:r>
          </w:p>
        </w:tc>
        <w:tc>
          <w:tcPr>
            <w:tcW w:w="990" w:type="dxa"/>
            <w:vAlign w:val="center"/>
          </w:tcPr>
          <w:p w14:paraId="13C2F82B" w14:textId="77777777" w:rsidR="00D7684A" w:rsidRPr="00BE45E7" w:rsidRDefault="00D7684A" w:rsidP="00D7684A">
            <w:pPr>
              <w:jc w:val="center"/>
              <w:rPr>
                <w:rFonts w:cs="Arial"/>
              </w:rPr>
            </w:pPr>
            <w:r>
              <w:rPr>
                <w:rFonts w:cs="Arial"/>
              </w:rPr>
              <w:t>17</w:t>
            </w:r>
          </w:p>
        </w:tc>
        <w:tc>
          <w:tcPr>
            <w:tcW w:w="945" w:type="dxa"/>
            <w:vAlign w:val="center"/>
          </w:tcPr>
          <w:p w14:paraId="13C2F82C" w14:textId="77777777" w:rsidR="00D7684A" w:rsidRPr="00BE45E7" w:rsidRDefault="00D7684A" w:rsidP="00D7684A">
            <w:pPr>
              <w:jc w:val="center"/>
              <w:rPr>
                <w:rFonts w:cs="Arial"/>
              </w:rPr>
            </w:pPr>
            <w:r w:rsidRPr="00BE45E7">
              <w:rPr>
                <w:rFonts w:cs="Arial"/>
              </w:rPr>
              <w:t>21</w:t>
            </w:r>
          </w:p>
        </w:tc>
        <w:tc>
          <w:tcPr>
            <w:tcW w:w="675" w:type="dxa"/>
            <w:vAlign w:val="center"/>
          </w:tcPr>
          <w:p w14:paraId="13C2F82D" w14:textId="77777777" w:rsidR="00D7684A" w:rsidRPr="006911D7" w:rsidRDefault="00D7684A" w:rsidP="00D7684A">
            <w:pPr>
              <w:jc w:val="center"/>
            </w:pPr>
            <w:r>
              <w:t>1</w:t>
            </w:r>
          </w:p>
        </w:tc>
      </w:tr>
      <w:tr w:rsidR="00D7684A" w14:paraId="13C2F835" w14:textId="77777777" w:rsidTr="00456FA1">
        <w:trPr>
          <w:trHeight w:val="288"/>
          <w:tblHeader/>
        </w:trPr>
        <w:tc>
          <w:tcPr>
            <w:tcW w:w="5007" w:type="dxa"/>
            <w:shd w:val="clear" w:color="auto" w:fill="auto"/>
            <w:vAlign w:val="center"/>
          </w:tcPr>
          <w:p w14:paraId="13C2F82F" w14:textId="77777777" w:rsidR="00D7684A" w:rsidRPr="006911D7" w:rsidRDefault="00D7684A" w:rsidP="00D7684A">
            <w:r>
              <w:tab/>
              <w:t>4.2.B.C</w:t>
            </w:r>
            <w:r w:rsidRPr="00D35757">
              <w:t xml:space="preserve"> - Elevation Views of Mast Arm Poles</w:t>
            </w:r>
          </w:p>
        </w:tc>
        <w:tc>
          <w:tcPr>
            <w:tcW w:w="1286" w:type="dxa"/>
            <w:shd w:val="clear" w:color="auto" w:fill="auto"/>
            <w:vAlign w:val="center"/>
          </w:tcPr>
          <w:p w14:paraId="13C2F830" w14:textId="77777777" w:rsidR="00D7684A" w:rsidRPr="006911D7" w:rsidRDefault="00D7684A" w:rsidP="00D7684A">
            <w:pPr>
              <w:jc w:val="center"/>
            </w:pPr>
            <w:r>
              <w:t>Signal</w:t>
            </w:r>
          </w:p>
        </w:tc>
        <w:tc>
          <w:tcPr>
            <w:tcW w:w="1087" w:type="dxa"/>
            <w:vAlign w:val="center"/>
          </w:tcPr>
          <w:p w14:paraId="13C2F831" w14:textId="77777777" w:rsidR="00D7684A" w:rsidRPr="00BE45E7" w:rsidRDefault="00D7684A" w:rsidP="00D7684A">
            <w:pPr>
              <w:jc w:val="center"/>
              <w:rPr>
                <w:rFonts w:cs="Arial"/>
              </w:rPr>
            </w:pPr>
            <w:r>
              <w:rPr>
                <w:rFonts w:cs="Arial"/>
              </w:rPr>
              <w:t>8</w:t>
            </w:r>
          </w:p>
        </w:tc>
        <w:tc>
          <w:tcPr>
            <w:tcW w:w="990" w:type="dxa"/>
            <w:vAlign w:val="center"/>
          </w:tcPr>
          <w:p w14:paraId="13C2F832" w14:textId="77777777" w:rsidR="00D7684A" w:rsidRPr="00BE45E7" w:rsidRDefault="00D7684A" w:rsidP="00D7684A">
            <w:pPr>
              <w:jc w:val="center"/>
              <w:rPr>
                <w:rFonts w:cs="Arial"/>
              </w:rPr>
            </w:pPr>
            <w:r>
              <w:rPr>
                <w:rFonts w:cs="Arial"/>
              </w:rPr>
              <w:t>11</w:t>
            </w:r>
          </w:p>
        </w:tc>
        <w:tc>
          <w:tcPr>
            <w:tcW w:w="945" w:type="dxa"/>
            <w:vAlign w:val="center"/>
          </w:tcPr>
          <w:p w14:paraId="13C2F833" w14:textId="77777777" w:rsidR="00D7684A" w:rsidRPr="00BE45E7" w:rsidRDefault="00D7684A" w:rsidP="00D7684A">
            <w:pPr>
              <w:jc w:val="center"/>
              <w:rPr>
                <w:rFonts w:cs="Arial"/>
              </w:rPr>
            </w:pPr>
            <w:r>
              <w:rPr>
                <w:rFonts w:cs="Arial"/>
              </w:rPr>
              <w:t>14</w:t>
            </w:r>
          </w:p>
        </w:tc>
        <w:tc>
          <w:tcPr>
            <w:tcW w:w="675" w:type="dxa"/>
            <w:vAlign w:val="center"/>
          </w:tcPr>
          <w:p w14:paraId="13C2F834" w14:textId="77777777" w:rsidR="00D7684A" w:rsidRPr="006911D7" w:rsidRDefault="00D7684A" w:rsidP="00D7684A">
            <w:pPr>
              <w:jc w:val="center"/>
            </w:pPr>
            <w:r>
              <w:t>1</w:t>
            </w:r>
          </w:p>
        </w:tc>
      </w:tr>
      <w:tr w:rsidR="00D7684A" w14:paraId="13C2F83C" w14:textId="77777777" w:rsidTr="00456FA1">
        <w:trPr>
          <w:trHeight w:val="288"/>
          <w:tblHeader/>
        </w:trPr>
        <w:tc>
          <w:tcPr>
            <w:tcW w:w="5007" w:type="dxa"/>
            <w:shd w:val="clear" w:color="auto" w:fill="auto"/>
            <w:vAlign w:val="center"/>
          </w:tcPr>
          <w:p w14:paraId="13C2F836" w14:textId="77777777" w:rsidR="00D7684A" w:rsidRPr="006911D7" w:rsidRDefault="00D7684A" w:rsidP="00D7684A">
            <w:r>
              <w:tab/>
              <w:t>4.2.B.D</w:t>
            </w:r>
            <w:r w:rsidRPr="00D35757">
              <w:t xml:space="preserve"> - Traffic Signal Signs</w:t>
            </w:r>
          </w:p>
        </w:tc>
        <w:tc>
          <w:tcPr>
            <w:tcW w:w="1286" w:type="dxa"/>
            <w:shd w:val="clear" w:color="auto" w:fill="auto"/>
            <w:vAlign w:val="center"/>
          </w:tcPr>
          <w:p w14:paraId="13C2F837" w14:textId="77777777" w:rsidR="00D7684A" w:rsidRPr="006911D7" w:rsidRDefault="00D7684A" w:rsidP="00D7684A">
            <w:pPr>
              <w:jc w:val="center"/>
            </w:pPr>
            <w:r>
              <w:t>Signal</w:t>
            </w:r>
          </w:p>
        </w:tc>
        <w:tc>
          <w:tcPr>
            <w:tcW w:w="1087" w:type="dxa"/>
            <w:vAlign w:val="center"/>
          </w:tcPr>
          <w:p w14:paraId="13C2F838" w14:textId="77777777" w:rsidR="00D7684A" w:rsidRPr="00BE45E7" w:rsidRDefault="00D7684A" w:rsidP="00D7684A">
            <w:pPr>
              <w:jc w:val="center"/>
              <w:rPr>
                <w:rFonts w:cs="Arial"/>
              </w:rPr>
            </w:pPr>
            <w:r w:rsidRPr="00BE45E7">
              <w:rPr>
                <w:rFonts w:cs="Arial"/>
              </w:rPr>
              <w:t>5</w:t>
            </w:r>
          </w:p>
        </w:tc>
        <w:tc>
          <w:tcPr>
            <w:tcW w:w="990" w:type="dxa"/>
            <w:vAlign w:val="center"/>
          </w:tcPr>
          <w:p w14:paraId="13C2F839" w14:textId="77777777" w:rsidR="00D7684A" w:rsidRPr="00BE45E7" w:rsidRDefault="00D7684A" w:rsidP="00D7684A">
            <w:pPr>
              <w:jc w:val="center"/>
              <w:rPr>
                <w:rFonts w:cs="Arial"/>
              </w:rPr>
            </w:pPr>
            <w:r>
              <w:rPr>
                <w:rFonts w:cs="Arial"/>
              </w:rPr>
              <w:t>5</w:t>
            </w:r>
          </w:p>
        </w:tc>
        <w:tc>
          <w:tcPr>
            <w:tcW w:w="945" w:type="dxa"/>
            <w:vAlign w:val="center"/>
          </w:tcPr>
          <w:p w14:paraId="13C2F83A" w14:textId="77777777" w:rsidR="00D7684A" w:rsidRPr="00BE45E7" w:rsidRDefault="00D7684A" w:rsidP="00D7684A">
            <w:pPr>
              <w:jc w:val="center"/>
              <w:rPr>
                <w:rFonts w:cs="Arial"/>
              </w:rPr>
            </w:pPr>
            <w:r w:rsidRPr="00BE45E7">
              <w:rPr>
                <w:rFonts w:cs="Arial"/>
              </w:rPr>
              <w:t>6</w:t>
            </w:r>
          </w:p>
        </w:tc>
        <w:tc>
          <w:tcPr>
            <w:tcW w:w="675" w:type="dxa"/>
            <w:vAlign w:val="center"/>
          </w:tcPr>
          <w:p w14:paraId="13C2F83B" w14:textId="77777777" w:rsidR="00D7684A" w:rsidRPr="006911D7" w:rsidRDefault="00D7684A" w:rsidP="00D7684A">
            <w:pPr>
              <w:jc w:val="center"/>
            </w:pPr>
            <w:r>
              <w:t>1</w:t>
            </w:r>
          </w:p>
        </w:tc>
      </w:tr>
      <w:tr w:rsidR="00D7684A" w14:paraId="13C2F843" w14:textId="77777777" w:rsidTr="00456FA1">
        <w:trPr>
          <w:trHeight w:val="288"/>
          <w:tblHeader/>
        </w:trPr>
        <w:tc>
          <w:tcPr>
            <w:tcW w:w="5007" w:type="dxa"/>
            <w:shd w:val="clear" w:color="auto" w:fill="auto"/>
            <w:vAlign w:val="center"/>
          </w:tcPr>
          <w:p w14:paraId="13C2F83D" w14:textId="77777777" w:rsidR="00D7684A" w:rsidRPr="006911D7" w:rsidRDefault="00D7684A" w:rsidP="00D7684A"/>
        </w:tc>
        <w:tc>
          <w:tcPr>
            <w:tcW w:w="1286" w:type="dxa"/>
            <w:shd w:val="clear" w:color="auto" w:fill="auto"/>
            <w:vAlign w:val="center"/>
          </w:tcPr>
          <w:p w14:paraId="13C2F83E" w14:textId="77777777" w:rsidR="00D7684A" w:rsidRPr="006911D7" w:rsidRDefault="00D7684A" w:rsidP="00D7684A">
            <w:pPr>
              <w:jc w:val="center"/>
            </w:pPr>
          </w:p>
        </w:tc>
        <w:tc>
          <w:tcPr>
            <w:tcW w:w="1087" w:type="dxa"/>
            <w:vAlign w:val="center"/>
          </w:tcPr>
          <w:p w14:paraId="13C2F83F" w14:textId="77777777" w:rsidR="00D7684A" w:rsidRPr="006911D7" w:rsidRDefault="00D7684A" w:rsidP="00D7684A">
            <w:pPr>
              <w:jc w:val="center"/>
            </w:pPr>
          </w:p>
        </w:tc>
        <w:tc>
          <w:tcPr>
            <w:tcW w:w="990" w:type="dxa"/>
            <w:vAlign w:val="center"/>
          </w:tcPr>
          <w:p w14:paraId="13C2F840" w14:textId="77777777" w:rsidR="00D7684A" w:rsidRPr="006911D7" w:rsidRDefault="00D7684A" w:rsidP="00D7684A">
            <w:pPr>
              <w:jc w:val="center"/>
            </w:pPr>
          </w:p>
        </w:tc>
        <w:tc>
          <w:tcPr>
            <w:tcW w:w="945" w:type="dxa"/>
            <w:vAlign w:val="center"/>
          </w:tcPr>
          <w:p w14:paraId="13C2F841" w14:textId="77777777" w:rsidR="00D7684A" w:rsidRPr="006911D7" w:rsidRDefault="00D7684A" w:rsidP="00D7684A">
            <w:pPr>
              <w:jc w:val="center"/>
            </w:pPr>
          </w:p>
        </w:tc>
        <w:tc>
          <w:tcPr>
            <w:tcW w:w="675" w:type="dxa"/>
            <w:vAlign w:val="center"/>
          </w:tcPr>
          <w:p w14:paraId="13C2F842" w14:textId="77777777" w:rsidR="00D7684A" w:rsidRPr="006911D7" w:rsidRDefault="00D7684A" w:rsidP="00D7684A">
            <w:pPr>
              <w:jc w:val="center"/>
            </w:pPr>
          </w:p>
        </w:tc>
      </w:tr>
    </w:tbl>
    <w:p w14:paraId="13C2F844" w14:textId="77777777" w:rsidR="00456FA1" w:rsidRPr="00EC6687" w:rsidRDefault="00456FA1" w:rsidP="00456FA1">
      <w:pPr>
        <w:rPr>
          <w:rStyle w:val="Heading1Char"/>
          <w:b w:val="0"/>
          <w:sz w:val="20"/>
          <w:szCs w:val="20"/>
        </w:rPr>
      </w:pPr>
    </w:p>
    <w:p w14:paraId="13C2F845" w14:textId="77777777" w:rsidR="008D1E6A" w:rsidRPr="00EC6687" w:rsidRDefault="008D1E6A" w:rsidP="00456FA1">
      <w:pPr>
        <w:rPr>
          <w:rStyle w:val="Heading1Char"/>
          <w:b w:val="0"/>
          <w:sz w:val="20"/>
          <w:szCs w:val="20"/>
        </w:rPr>
      </w:pPr>
    </w:p>
    <w:p w14:paraId="13C2F846" w14:textId="77777777" w:rsidR="00D607A0" w:rsidRDefault="00D607A0" w:rsidP="00EC6687">
      <w:pPr>
        <w:rPr>
          <w:b/>
          <w:sz w:val="36"/>
          <w:szCs w:val="36"/>
        </w:rPr>
      </w:pPr>
      <w:bookmarkStart w:id="49" w:name="_Toc393198050"/>
      <w:r>
        <w:rPr>
          <w:b/>
          <w:sz w:val="36"/>
          <w:szCs w:val="36"/>
        </w:rPr>
        <w:br w:type="page"/>
      </w:r>
    </w:p>
    <w:p w14:paraId="13C2F847" w14:textId="77777777" w:rsidR="00456FA1" w:rsidRDefault="00456FA1" w:rsidP="00EC6687">
      <w:pPr>
        <w:rPr>
          <w:b/>
          <w:sz w:val="36"/>
          <w:szCs w:val="36"/>
        </w:rPr>
      </w:pPr>
      <w:r w:rsidRPr="00EC6687">
        <w:rPr>
          <w:b/>
          <w:sz w:val="36"/>
          <w:szCs w:val="36"/>
        </w:rPr>
        <w:t>Note:</w:t>
      </w:r>
      <w:bookmarkEnd w:id="49"/>
    </w:p>
    <w:p w14:paraId="13C2F848" w14:textId="77777777" w:rsidR="00E875B6" w:rsidRPr="00EC6687" w:rsidRDefault="00E875B6" w:rsidP="00EC6687">
      <w:pPr>
        <w:rPr>
          <w:b/>
          <w:sz w:val="36"/>
          <w:szCs w:val="36"/>
        </w:rPr>
      </w:pPr>
    </w:p>
    <w:p w14:paraId="13C2F849" w14:textId="77777777" w:rsidR="00E875B6" w:rsidRDefault="00E875B6" w:rsidP="00E875B6">
      <w:pPr>
        <w:ind w:left="720"/>
        <w:contextualSpacing/>
        <w:rPr>
          <w:b/>
          <w:bCs/>
        </w:rPr>
      </w:pPr>
      <w:r w:rsidRPr="00C107F1">
        <w:rPr>
          <w:b/>
          <w:bCs/>
        </w:rPr>
        <w:t>Scope and Detail Hours:</w:t>
      </w:r>
    </w:p>
    <w:p w14:paraId="13C2F84A" w14:textId="77777777" w:rsidR="00E875B6" w:rsidRPr="00C107F1" w:rsidRDefault="00E875B6" w:rsidP="00E875B6">
      <w:pPr>
        <w:ind w:left="720"/>
        <w:contextualSpacing/>
        <w:rPr>
          <w:b/>
          <w:bCs/>
        </w:rPr>
      </w:pPr>
    </w:p>
    <w:tbl>
      <w:tblPr>
        <w:tblStyle w:val="TableGrid"/>
        <w:tblW w:w="0" w:type="auto"/>
        <w:tblInd w:w="828" w:type="dxa"/>
        <w:tblLayout w:type="fixed"/>
        <w:tblLook w:val="04A0" w:firstRow="1" w:lastRow="0" w:firstColumn="1" w:lastColumn="0" w:noHBand="0" w:noVBand="1"/>
      </w:tblPr>
      <w:tblGrid>
        <w:gridCol w:w="5760"/>
        <w:gridCol w:w="2790"/>
      </w:tblGrid>
      <w:tr w:rsidR="00E875B6" w:rsidRPr="00C107F1" w14:paraId="13C2F84D" w14:textId="77777777" w:rsidTr="00632B57">
        <w:trPr>
          <w:trHeight w:val="312"/>
        </w:trPr>
        <w:tc>
          <w:tcPr>
            <w:tcW w:w="5760" w:type="dxa"/>
            <w:noWrap/>
            <w:hideMark/>
          </w:tcPr>
          <w:p w14:paraId="13C2F84B" w14:textId="77777777" w:rsidR="00E875B6" w:rsidRPr="00C107F1" w:rsidRDefault="00E875B6" w:rsidP="00632B57">
            <w:pPr>
              <w:rPr>
                <w:rFonts w:cs="Arial"/>
                <w:b/>
                <w:bCs/>
                <w:color w:val="000000"/>
                <w:sz w:val="22"/>
                <w:szCs w:val="22"/>
              </w:rPr>
            </w:pPr>
            <w:r w:rsidRPr="00C107F1">
              <w:rPr>
                <w:rFonts w:cs="Arial"/>
                <w:b/>
                <w:bCs/>
                <w:color w:val="000000"/>
                <w:sz w:val="22"/>
                <w:szCs w:val="22"/>
              </w:rPr>
              <w:t>Personnel</w:t>
            </w:r>
          </w:p>
        </w:tc>
        <w:tc>
          <w:tcPr>
            <w:tcW w:w="2790" w:type="dxa"/>
            <w:hideMark/>
          </w:tcPr>
          <w:p w14:paraId="13C2F84C" w14:textId="77777777" w:rsidR="00E875B6" w:rsidRPr="00C107F1" w:rsidRDefault="00E875B6" w:rsidP="00632B57">
            <w:pPr>
              <w:rPr>
                <w:rFonts w:cs="Arial"/>
                <w:b/>
                <w:bCs/>
                <w:color w:val="000000"/>
                <w:sz w:val="22"/>
                <w:szCs w:val="22"/>
              </w:rPr>
            </w:pPr>
            <w:r w:rsidRPr="00C107F1">
              <w:rPr>
                <w:rFonts w:cs="Arial"/>
                <w:b/>
                <w:bCs/>
                <w:color w:val="000000"/>
                <w:sz w:val="22"/>
                <w:szCs w:val="22"/>
              </w:rPr>
              <w:t>Acronym used below</w:t>
            </w:r>
          </w:p>
        </w:tc>
      </w:tr>
      <w:tr w:rsidR="00E875B6" w:rsidRPr="00C107F1" w14:paraId="13C2F850" w14:textId="77777777" w:rsidTr="00632B57">
        <w:trPr>
          <w:trHeight w:val="312"/>
        </w:trPr>
        <w:tc>
          <w:tcPr>
            <w:tcW w:w="5760" w:type="dxa"/>
            <w:noWrap/>
            <w:hideMark/>
          </w:tcPr>
          <w:p w14:paraId="13C2F84E" w14:textId="77777777" w:rsidR="00E875B6" w:rsidRPr="00C107F1" w:rsidRDefault="00E875B6" w:rsidP="00632B57">
            <w:pPr>
              <w:rPr>
                <w:rFonts w:cs="Arial"/>
                <w:color w:val="000000"/>
                <w:sz w:val="22"/>
                <w:szCs w:val="22"/>
              </w:rPr>
            </w:pPr>
            <w:r w:rsidRPr="00C107F1">
              <w:rPr>
                <w:rFonts w:cs="Arial"/>
                <w:color w:val="000000"/>
                <w:sz w:val="22"/>
                <w:szCs w:val="22"/>
              </w:rPr>
              <w:t>Project Manager / Project Executive</w:t>
            </w:r>
          </w:p>
        </w:tc>
        <w:tc>
          <w:tcPr>
            <w:tcW w:w="2790" w:type="dxa"/>
            <w:noWrap/>
            <w:hideMark/>
          </w:tcPr>
          <w:p w14:paraId="13C2F84F" w14:textId="77777777" w:rsidR="00E875B6" w:rsidRPr="00C107F1" w:rsidRDefault="00E875B6" w:rsidP="00632B57">
            <w:pPr>
              <w:jc w:val="center"/>
              <w:rPr>
                <w:rFonts w:cs="Arial"/>
                <w:color w:val="000000"/>
                <w:sz w:val="22"/>
                <w:szCs w:val="22"/>
              </w:rPr>
            </w:pPr>
            <w:r w:rsidRPr="00C107F1">
              <w:rPr>
                <w:rFonts w:cs="Arial"/>
                <w:color w:val="000000"/>
                <w:sz w:val="22"/>
                <w:szCs w:val="22"/>
              </w:rPr>
              <w:t>PM</w:t>
            </w:r>
          </w:p>
        </w:tc>
      </w:tr>
      <w:tr w:rsidR="00E875B6" w:rsidRPr="00C107F1" w14:paraId="13C2F853" w14:textId="77777777" w:rsidTr="00632B57">
        <w:trPr>
          <w:trHeight w:val="312"/>
        </w:trPr>
        <w:tc>
          <w:tcPr>
            <w:tcW w:w="5760" w:type="dxa"/>
            <w:noWrap/>
            <w:hideMark/>
          </w:tcPr>
          <w:p w14:paraId="13C2F851" w14:textId="77777777" w:rsidR="00E875B6" w:rsidRPr="00C107F1" w:rsidRDefault="00E875B6" w:rsidP="00632B57">
            <w:pPr>
              <w:rPr>
                <w:rFonts w:cs="Arial"/>
                <w:color w:val="000000"/>
                <w:sz w:val="22"/>
                <w:szCs w:val="22"/>
              </w:rPr>
            </w:pPr>
            <w:r w:rsidRPr="00C107F1">
              <w:rPr>
                <w:rFonts w:cs="Arial"/>
                <w:color w:val="000000"/>
                <w:sz w:val="22"/>
                <w:szCs w:val="22"/>
              </w:rPr>
              <w:t>Senior Engineer</w:t>
            </w:r>
          </w:p>
        </w:tc>
        <w:tc>
          <w:tcPr>
            <w:tcW w:w="2790" w:type="dxa"/>
            <w:noWrap/>
            <w:hideMark/>
          </w:tcPr>
          <w:p w14:paraId="13C2F852" w14:textId="77777777" w:rsidR="00E875B6" w:rsidRPr="00C107F1" w:rsidRDefault="00E875B6" w:rsidP="00632B57">
            <w:pPr>
              <w:jc w:val="center"/>
              <w:rPr>
                <w:rFonts w:cs="Arial"/>
                <w:color w:val="000000"/>
                <w:sz w:val="22"/>
                <w:szCs w:val="22"/>
              </w:rPr>
            </w:pPr>
            <w:r w:rsidRPr="00C107F1">
              <w:rPr>
                <w:rFonts w:cs="Arial"/>
                <w:color w:val="000000"/>
                <w:sz w:val="22"/>
                <w:szCs w:val="22"/>
              </w:rPr>
              <w:t>SE</w:t>
            </w:r>
          </w:p>
        </w:tc>
      </w:tr>
      <w:tr w:rsidR="00E875B6" w:rsidRPr="00C107F1" w14:paraId="13C2F856" w14:textId="77777777" w:rsidTr="00632B57">
        <w:trPr>
          <w:trHeight w:val="312"/>
        </w:trPr>
        <w:tc>
          <w:tcPr>
            <w:tcW w:w="5760" w:type="dxa"/>
            <w:noWrap/>
            <w:hideMark/>
          </w:tcPr>
          <w:p w14:paraId="13C2F854" w14:textId="77777777" w:rsidR="00E875B6" w:rsidRPr="00C107F1" w:rsidRDefault="00E875B6" w:rsidP="00632B57">
            <w:pPr>
              <w:rPr>
                <w:rFonts w:cs="Arial"/>
                <w:color w:val="000000"/>
                <w:sz w:val="22"/>
                <w:szCs w:val="22"/>
              </w:rPr>
            </w:pPr>
            <w:r w:rsidRPr="00C107F1">
              <w:rPr>
                <w:rFonts w:cs="Arial"/>
                <w:color w:val="000000"/>
                <w:sz w:val="22"/>
                <w:szCs w:val="22"/>
              </w:rPr>
              <w:t>Project Engineer / Survey Manager</w:t>
            </w:r>
          </w:p>
        </w:tc>
        <w:tc>
          <w:tcPr>
            <w:tcW w:w="2790" w:type="dxa"/>
            <w:noWrap/>
            <w:hideMark/>
          </w:tcPr>
          <w:p w14:paraId="13C2F855" w14:textId="77777777" w:rsidR="00E875B6" w:rsidRPr="00C107F1" w:rsidRDefault="00E875B6" w:rsidP="00632B57">
            <w:pPr>
              <w:jc w:val="center"/>
              <w:rPr>
                <w:rFonts w:cs="Arial"/>
                <w:color w:val="000000"/>
                <w:sz w:val="22"/>
                <w:szCs w:val="22"/>
              </w:rPr>
            </w:pPr>
            <w:r w:rsidRPr="00C107F1">
              <w:rPr>
                <w:rFonts w:cs="Arial"/>
                <w:color w:val="000000"/>
                <w:sz w:val="22"/>
                <w:szCs w:val="22"/>
              </w:rPr>
              <w:t>PE / SM</w:t>
            </w:r>
          </w:p>
        </w:tc>
      </w:tr>
      <w:tr w:rsidR="00E875B6" w:rsidRPr="00C107F1" w14:paraId="13C2F859" w14:textId="77777777" w:rsidTr="00632B57">
        <w:trPr>
          <w:trHeight w:val="312"/>
        </w:trPr>
        <w:tc>
          <w:tcPr>
            <w:tcW w:w="5760" w:type="dxa"/>
            <w:noWrap/>
            <w:hideMark/>
          </w:tcPr>
          <w:p w14:paraId="13C2F857" w14:textId="77777777" w:rsidR="00E875B6" w:rsidRPr="00C107F1" w:rsidRDefault="00E875B6" w:rsidP="00632B57">
            <w:pPr>
              <w:rPr>
                <w:rFonts w:cs="Arial"/>
                <w:color w:val="000000"/>
                <w:sz w:val="22"/>
                <w:szCs w:val="22"/>
              </w:rPr>
            </w:pPr>
            <w:r w:rsidRPr="00C107F1">
              <w:rPr>
                <w:rFonts w:cs="Arial"/>
                <w:color w:val="000000"/>
                <w:sz w:val="22"/>
                <w:szCs w:val="22"/>
              </w:rPr>
              <w:t>PI Spec / Design Engineer</w:t>
            </w:r>
          </w:p>
        </w:tc>
        <w:tc>
          <w:tcPr>
            <w:tcW w:w="2790" w:type="dxa"/>
            <w:noWrap/>
            <w:hideMark/>
          </w:tcPr>
          <w:p w14:paraId="13C2F858" w14:textId="77777777" w:rsidR="00E875B6" w:rsidRPr="00C107F1" w:rsidRDefault="00E875B6" w:rsidP="00632B57">
            <w:pPr>
              <w:jc w:val="center"/>
              <w:rPr>
                <w:rFonts w:cs="Arial"/>
                <w:color w:val="000000"/>
                <w:sz w:val="22"/>
                <w:szCs w:val="22"/>
              </w:rPr>
            </w:pPr>
            <w:r w:rsidRPr="00C107F1">
              <w:rPr>
                <w:rFonts w:cs="Arial"/>
                <w:color w:val="000000"/>
                <w:sz w:val="22"/>
                <w:szCs w:val="22"/>
              </w:rPr>
              <w:t>PI / DE</w:t>
            </w:r>
          </w:p>
        </w:tc>
      </w:tr>
    </w:tbl>
    <w:p w14:paraId="13C2F85A" w14:textId="77777777" w:rsidR="00E875B6" w:rsidRDefault="00E875B6" w:rsidP="00E875B6">
      <w:pPr>
        <w:ind w:left="720"/>
        <w:contextualSpacing/>
      </w:pPr>
    </w:p>
    <w:p w14:paraId="13C2F85B" w14:textId="77777777" w:rsidR="00E875B6" w:rsidRPr="00C107F1" w:rsidRDefault="00E875B6" w:rsidP="00E875B6">
      <w:pPr>
        <w:ind w:left="720"/>
        <w:contextualSpacing/>
      </w:pPr>
    </w:p>
    <w:p w14:paraId="13C2F85C" w14:textId="77777777" w:rsidR="00E875B6" w:rsidRPr="00C107F1" w:rsidRDefault="00E875B6" w:rsidP="00E875B6">
      <w:pPr>
        <w:numPr>
          <w:ilvl w:val="0"/>
          <w:numId w:val="63"/>
        </w:numPr>
        <w:contextualSpacing/>
      </w:pPr>
      <w:r w:rsidRPr="00C107F1">
        <w:rPr>
          <w:b/>
        </w:rPr>
        <w:t>Traffic Signals</w:t>
      </w:r>
      <w:r w:rsidRPr="00C107F1">
        <w:tab/>
      </w:r>
    </w:p>
    <w:p w14:paraId="13C2F85D" w14:textId="77777777" w:rsidR="00E875B6" w:rsidRPr="00C107F1" w:rsidRDefault="00E875B6" w:rsidP="00E875B6">
      <w:pPr>
        <w:ind w:left="720"/>
        <w:contextualSpacing/>
        <w:rPr>
          <w:b/>
          <w:bCs/>
        </w:rPr>
      </w:pPr>
    </w:p>
    <w:p w14:paraId="13C2F85E" w14:textId="77777777" w:rsidR="00E875B6" w:rsidRPr="00C107F1" w:rsidRDefault="00E875B6" w:rsidP="00E875B6">
      <w:pPr>
        <w:ind w:left="720"/>
        <w:contextualSpacing/>
        <w:rPr>
          <w:bCs/>
        </w:rPr>
      </w:pPr>
      <w:r w:rsidRPr="00C107F1">
        <w:rPr>
          <w:b/>
          <w:bCs/>
        </w:rPr>
        <w:t xml:space="preserve">Low </w:t>
      </w:r>
      <w:r w:rsidRPr="00C107F1">
        <w:rPr>
          <w:bCs/>
        </w:rPr>
        <w:t xml:space="preserve">hours are included in table below for each Task identified for Traffic Signals    </w:t>
      </w:r>
    </w:p>
    <w:p w14:paraId="13C2F85F" w14:textId="77777777" w:rsidR="00E875B6" w:rsidRPr="00C107F1" w:rsidRDefault="00E875B6" w:rsidP="00E875B6">
      <w:pPr>
        <w:ind w:left="720"/>
        <w:contextualSpacing/>
        <w:rPr>
          <w:bCs/>
        </w:rPr>
      </w:pPr>
    </w:p>
    <w:p w14:paraId="13C2F860" w14:textId="77777777" w:rsidR="00E875B6" w:rsidRPr="00C107F1" w:rsidRDefault="00E875B6" w:rsidP="00E875B6">
      <w:pPr>
        <w:ind w:left="720"/>
        <w:contextualSpacing/>
        <w:rPr>
          <w:bCs/>
        </w:rPr>
      </w:pPr>
      <w:r w:rsidRPr="00C107F1">
        <w:rPr>
          <w:bCs/>
        </w:rPr>
        <w:t>"For a low level project, it is assumed that the project is a simple, straightforward project (typically a Path 1 or 2).</w:t>
      </w:r>
    </w:p>
    <w:p w14:paraId="13C2F861" w14:textId="77777777" w:rsidR="00E875B6" w:rsidRPr="00C107F1" w:rsidRDefault="00E875B6" w:rsidP="00E875B6">
      <w:pPr>
        <w:ind w:left="720"/>
        <w:contextualSpacing/>
        <w:rPr>
          <w:bCs/>
        </w:rPr>
      </w:pPr>
    </w:p>
    <w:p w14:paraId="13C2F862" w14:textId="77777777" w:rsidR="00E875B6" w:rsidRPr="00C107F1" w:rsidRDefault="00E875B6" w:rsidP="00E875B6">
      <w:pPr>
        <w:ind w:left="720"/>
        <w:contextualSpacing/>
        <w:rPr>
          <w:bCs/>
        </w:rPr>
      </w:pPr>
      <w:r w:rsidRPr="00C107F1">
        <w:rPr>
          <w:bCs/>
        </w:rPr>
        <w:t>A low level project is generally in a rural setting or a township or village.  Signal design is straightforward, typically a span wire design with little or no interconnect.  Design could operate as a semi- or fully actuated operation.  Pedestrian facilities are minimal or nonexistent.  There are minimal or no utility and right-of-way conflicts.  Setting could be a city but a simple, non-dense population / development for a signal.  Design generally includes local signal timing only.</w:t>
      </w:r>
    </w:p>
    <w:p w14:paraId="13C2F863" w14:textId="77777777" w:rsidR="00E875B6" w:rsidRPr="00C107F1" w:rsidRDefault="00E875B6" w:rsidP="00E875B6">
      <w:pPr>
        <w:ind w:left="720"/>
        <w:contextualSpacing/>
        <w:rPr>
          <w:bCs/>
        </w:rPr>
      </w:pPr>
    </w:p>
    <w:p w14:paraId="13C2F864" w14:textId="77777777" w:rsidR="00E875B6" w:rsidRPr="00C107F1" w:rsidRDefault="00E875B6" w:rsidP="00E875B6">
      <w:pPr>
        <w:ind w:left="720"/>
        <w:contextualSpacing/>
        <w:rPr>
          <w:bCs/>
        </w:rPr>
      </w:pPr>
      <w:r w:rsidRPr="00C107F1">
        <w:rPr>
          <w:bCs/>
        </w:rPr>
        <w:t>Prepare plans.  Assume (3) round of reviews.</w:t>
      </w:r>
    </w:p>
    <w:p w14:paraId="13C2F865" w14:textId="77777777" w:rsidR="00E875B6" w:rsidRPr="00C107F1" w:rsidRDefault="00E875B6" w:rsidP="00E875B6">
      <w:pPr>
        <w:ind w:left="720"/>
        <w:contextualSpacing/>
        <w:rPr>
          <w:bCs/>
        </w:rPr>
      </w:pPr>
    </w:p>
    <w:tbl>
      <w:tblPr>
        <w:tblStyle w:val="TableGrid"/>
        <w:tblW w:w="10620" w:type="dxa"/>
        <w:tblInd w:w="-487" w:type="dxa"/>
        <w:tblLayout w:type="fixed"/>
        <w:tblLook w:val="04A0" w:firstRow="1" w:lastRow="0" w:firstColumn="1" w:lastColumn="0" w:noHBand="0" w:noVBand="1"/>
      </w:tblPr>
      <w:tblGrid>
        <w:gridCol w:w="360"/>
        <w:gridCol w:w="2160"/>
        <w:gridCol w:w="4500"/>
        <w:gridCol w:w="1260"/>
        <w:gridCol w:w="540"/>
        <w:gridCol w:w="630"/>
        <w:gridCol w:w="540"/>
        <w:gridCol w:w="630"/>
      </w:tblGrid>
      <w:tr w:rsidR="00E875B6" w:rsidRPr="00C107F1" w14:paraId="13C2F86B" w14:textId="77777777" w:rsidTr="00632B57">
        <w:trPr>
          <w:gridBefore w:val="1"/>
          <w:wBefore w:w="360" w:type="dxa"/>
          <w:trHeight w:val="440"/>
          <w:tblHeader/>
        </w:trPr>
        <w:tc>
          <w:tcPr>
            <w:tcW w:w="2160" w:type="dxa"/>
            <w:tcBorders>
              <w:top w:val="nil"/>
              <w:left w:val="nil"/>
              <w:bottom w:val="single" w:sz="4" w:space="0" w:color="auto"/>
              <w:right w:val="nil"/>
            </w:tcBorders>
            <w:noWrap/>
            <w:hideMark/>
          </w:tcPr>
          <w:p w14:paraId="13C2F866" w14:textId="77777777" w:rsidR="00E875B6" w:rsidRPr="00C107F1" w:rsidRDefault="00E875B6" w:rsidP="00632B57">
            <w:pPr>
              <w:ind w:left="720"/>
              <w:contextualSpacing/>
              <w:rPr>
                <w:rFonts w:cs="Arial"/>
                <w:bCs/>
              </w:rPr>
            </w:pPr>
          </w:p>
        </w:tc>
        <w:tc>
          <w:tcPr>
            <w:tcW w:w="4500" w:type="dxa"/>
            <w:tcBorders>
              <w:top w:val="nil"/>
              <w:left w:val="nil"/>
              <w:bottom w:val="single" w:sz="4" w:space="0" w:color="auto"/>
              <w:right w:val="nil"/>
            </w:tcBorders>
            <w:hideMark/>
          </w:tcPr>
          <w:p w14:paraId="13C2F867" w14:textId="77777777" w:rsidR="00E875B6" w:rsidRPr="00C107F1" w:rsidRDefault="00E875B6" w:rsidP="00632B57">
            <w:pPr>
              <w:ind w:left="720"/>
              <w:contextualSpacing/>
              <w:rPr>
                <w:rFonts w:cs="Arial"/>
                <w:bCs/>
              </w:rPr>
            </w:pPr>
          </w:p>
        </w:tc>
        <w:tc>
          <w:tcPr>
            <w:tcW w:w="1260" w:type="dxa"/>
            <w:tcBorders>
              <w:top w:val="nil"/>
              <w:left w:val="nil"/>
              <w:bottom w:val="single" w:sz="4" w:space="0" w:color="auto"/>
              <w:right w:val="single" w:sz="4" w:space="0" w:color="auto"/>
            </w:tcBorders>
            <w:hideMark/>
          </w:tcPr>
          <w:p w14:paraId="13C2F868" w14:textId="77777777" w:rsidR="00E875B6" w:rsidRPr="00C107F1" w:rsidRDefault="00E875B6" w:rsidP="00632B57">
            <w:pPr>
              <w:ind w:left="720"/>
              <w:contextualSpacing/>
              <w:rPr>
                <w:rFonts w:cs="Arial"/>
                <w:bCs/>
              </w:rPr>
            </w:pPr>
          </w:p>
        </w:tc>
        <w:tc>
          <w:tcPr>
            <w:tcW w:w="2340" w:type="dxa"/>
            <w:gridSpan w:val="4"/>
            <w:tcBorders>
              <w:left w:val="single" w:sz="4" w:space="0" w:color="auto"/>
            </w:tcBorders>
            <w:vAlign w:val="center"/>
            <w:hideMark/>
          </w:tcPr>
          <w:p w14:paraId="13C2F869" w14:textId="77777777" w:rsidR="00E875B6" w:rsidRPr="00C107F1" w:rsidRDefault="00E875B6" w:rsidP="00632B57">
            <w:pPr>
              <w:jc w:val="center"/>
              <w:rPr>
                <w:rFonts w:cs="Arial"/>
                <w:b/>
                <w:color w:val="000000"/>
                <w:sz w:val="18"/>
                <w:szCs w:val="18"/>
              </w:rPr>
            </w:pPr>
            <w:r w:rsidRPr="00C107F1">
              <w:rPr>
                <w:rFonts w:cs="Arial"/>
                <w:b/>
                <w:color w:val="000000"/>
                <w:sz w:val="18"/>
                <w:szCs w:val="18"/>
              </w:rPr>
              <w:t>Hours of Personnel Assigned Per Task*</w:t>
            </w:r>
          </w:p>
          <w:p w14:paraId="13C2F86A" w14:textId="77777777" w:rsidR="00E875B6" w:rsidRPr="00C107F1" w:rsidRDefault="00E875B6" w:rsidP="00632B57">
            <w:pPr>
              <w:ind w:left="720"/>
              <w:contextualSpacing/>
              <w:jc w:val="center"/>
              <w:rPr>
                <w:rFonts w:cs="Arial"/>
                <w:b/>
                <w:bCs/>
                <w:sz w:val="18"/>
                <w:szCs w:val="18"/>
              </w:rPr>
            </w:pPr>
          </w:p>
        </w:tc>
      </w:tr>
      <w:tr w:rsidR="00E875B6" w:rsidRPr="00C107F1" w14:paraId="13C2F870" w14:textId="77777777" w:rsidTr="00632B57">
        <w:trPr>
          <w:trHeight w:val="330"/>
          <w:tblHeader/>
        </w:trPr>
        <w:tc>
          <w:tcPr>
            <w:tcW w:w="2520" w:type="dxa"/>
            <w:gridSpan w:val="2"/>
            <w:tcBorders>
              <w:top w:val="single" w:sz="4" w:space="0" w:color="auto"/>
            </w:tcBorders>
            <w:shd w:val="clear" w:color="auto" w:fill="F2F2F2" w:themeFill="background1" w:themeFillShade="F2"/>
            <w:noWrap/>
            <w:hideMark/>
          </w:tcPr>
          <w:p w14:paraId="13C2F86C" w14:textId="77777777" w:rsidR="00E875B6" w:rsidRPr="00C107F1" w:rsidRDefault="00E875B6" w:rsidP="00632B57">
            <w:pPr>
              <w:rPr>
                <w:rFonts w:cs="Arial"/>
                <w:b/>
                <w:color w:val="000000"/>
              </w:rPr>
            </w:pPr>
            <w:r w:rsidRPr="00C107F1">
              <w:rPr>
                <w:rFonts w:cs="Arial"/>
                <w:b/>
                <w:color w:val="000000"/>
              </w:rPr>
              <w:t>Task</w:t>
            </w:r>
          </w:p>
        </w:tc>
        <w:tc>
          <w:tcPr>
            <w:tcW w:w="4500" w:type="dxa"/>
            <w:tcBorders>
              <w:top w:val="single" w:sz="4" w:space="0" w:color="auto"/>
            </w:tcBorders>
            <w:shd w:val="clear" w:color="auto" w:fill="F2F2F2" w:themeFill="background1" w:themeFillShade="F2"/>
            <w:hideMark/>
          </w:tcPr>
          <w:p w14:paraId="13C2F86D" w14:textId="77777777" w:rsidR="00E875B6" w:rsidRPr="00C107F1" w:rsidRDefault="00E875B6" w:rsidP="00632B57">
            <w:pPr>
              <w:rPr>
                <w:rFonts w:cs="Arial"/>
                <w:b/>
                <w:color w:val="000000"/>
              </w:rPr>
            </w:pPr>
            <w:r w:rsidRPr="00C107F1">
              <w:rPr>
                <w:rFonts w:cs="Arial"/>
                <w:b/>
                <w:color w:val="000000"/>
              </w:rPr>
              <w:t>Description/Level of Effort</w:t>
            </w:r>
          </w:p>
        </w:tc>
        <w:tc>
          <w:tcPr>
            <w:tcW w:w="1260" w:type="dxa"/>
            <w:tcBorders>
              <w:top w:val="single" w:sz="4" w:space="0" w:color="auto"/>
            </w:tcBorders>
            <w:shd w:val="clear" w:color="auto" w:fill="F2F2F2" w:themeFill="background1" w:themeFillShade="F2"/>
            <w:hideMark/>
          </w:tcPr>
          <w:p w14:paraId="13C2F86E" w14:textId="77777777" w:rsidR="00E875B6" w:rsidRPr="00C107F1" w:rsidRDefault="00E875B6" w:rsidP="00632B57">
            <w:pPr>
              <w:rPr>
                <w:rFonts w:cs="Arial"/>
                <w:b/>
                <w:color w:val="000000"/>
              </w:rPr>
            </w:pPr>
            <w:r w:rsidRPr="00C107F1">
              <w:rPr>
                <w:rFonts w:cs="Arial"/>
                <w:b/>
                <w:color w:val="000000"/>
              </w:rPr>
              <w:t>Unit</w:t>
            </w:r>
          </w:p>
        </w:tc>
        <w:tc>
          <w:tcPr>
            <w:tcW w:w="2340" w:type="dxa"/>
            <w:gridSpan w:val="4"/>
            <w:shd w:val="clear" w:color="auto" w:fill="F2F2F2" w:themeFill="background1" w:themeFillShade="F2"/>
            <w:hideMark/>
          </w:tcPr>
          <w:p w14:paraId="13C2F86F" w14:textId="77777777" w:rsidR="00E875B6" w:rsidRPr="00C107F1" w:rsidRDefault="00E875B6" w:rsidP="00632B57">
            <w:pPr>
              <w:jc w:val="center"/>
              <w:rPr>
                <w:rFonts w:cs="Arial"/>
                <w:b/>
                <w:color w:val="000000"/>
              </w:rPr>
            </w:pPr>
            <w:r w:rsidRPr="00C107F1">
              <w:rPr>
                <w:rFonts w:cs="Arial"/>
                <w:b/>
                <w:color w:val="000000"/>
              </w:rPr>
              <w:t>Low - Path 1 or 2</w:t>
            </w:r>
          </w:p>
        </w:tc>
      </w:tr>
      <w:tr w:rsidR="00E875B6" w:rsidRPr="00C107F1" w14:paraId="13C2F878" w14:textId="77777777" w:rsidTr="00632B57">
        <w:trPr>
          <w:trHeight w:val="359"/>
          <w:tblHeader/>
        </w:trPr>
        <w:tc>
          <w:tcPr>
            <w:tcW w:w="2520" w:type="dxa"/>
            <w:gridSpan w:val="2"/>
            <w:noWrap/>
            <w:hideMark/>
          </w:tcPr>
          <w:p w14:paraId="13C2F871" w14:textId="77777777" w:rsidR="00E875B6" w:rsidRPr="00C107F1" w:rsidRDefault="00E875B6" w:rsidP="00632B57">
            <w:pPr>
              <w:rPr>
                <w:rFonts w:cs="Arial"/>
                <w:b/>
                <w:color w:val="000000"/>
              </w:rPr>
            </w:pPr>
            <w:r w:rsidRPr="00C107F1">
              <w:rPr>
                <w:rFonts w:cs="Arial"/>
                <w:b/>
                <w:color w:val="000000"/>
              </w:rPr>
              <w:t> </w:t>
            </w:r>
          </w:p>
        </w:tc>
        <w:tc>
          <w:tcPr>
            <w:tcW w:w="4500" w:type="dxa"/>
            <w:hideMark/>
          </w:tcPr>
          <w:p w14:paraId="13C2F872" w14:textId="77777777" w:rsidR="00E875B6" w:rsidRPr="00C107F1" w:rsidRDefault="00E875B6" w:rsidP="00632B57">
            <w:pPr>
              <w:rPr>
                <w:rFonts w:cs="Arial"/>
                <w:b/>
                <w:color w:val="000000"/>
              </w:rPr>
            </w:pPr>
            <w:r w:rsidRPr="00C107F1">
              <w:rPr>
                <w:rFonts w:cs="Arial"/>
                <w:b/>
                <w:color w:val="000000"/>
              </w:rPr>
              <w:t> </w:t>
            </w:r>
          </w:p>
        </w:tc>
        <w:tc>
          <w:tcPr>
            <w:tcW w:w="1260" w:type="dxa"/>
            <w:vAlign w:val="center"/>
            <w:hideMark/>
          </w:tcPr>
          <w:p w14:paraId="13C2F873" w14:textId="77777777" w:rsidR="00E875B6" w:rsidRPr="00C107F1" w:rsidRDefault="00E875B6" w:rsidP="00632B57">
            <w:pPr>
              <w:jc w:val="center"/>
              <w:rPr>
                <w:rFonts w:cs="Arial"/>
                <w:b/>
                <w:color w:val="000000"/>
              </w:rPr>
            </w:pPr>
          </w:p>
        </w:tc>
        <w:tc>
          <w:tcPr>
            <w:tcW w:w="540" w:type="dxa"/>
            <w:hideMark/>
          </w:tcPr>
          <w:p w14:paraId="13C2F874" w14:textId="77777777" w:rsidR="00E875B6" w:rsidRPr="00C107F1" w:rsidRDefault="00E875B6" w:rsidP="00632B57">
            <w:pPr>
              <w:rPr>
                <w:rFonts w:cs="Arial"/>
                <w:b/>
                <w:color w:val="000000"/>
                <w:sz w:val="18"/>
                <w:szCs w:val="18"/>
              </w:rPr>
            </w:pPr>
            <w:r w:rsidRPr="00C107F1">
              <w:rPr>
                <w:rFonts w:cs="Arial"/>
                <w:b/>
                <w:color w:val="000000"/>
                <w:sz w:val="18"/>
                <w:szCs w:val="18"/>
              </w:rPr>
              <w:t>PM</w:t>
            </w:r>
          </w:p>
        </w:tc>
        <w:tc>
          <w:tcPr>
            <w:tcW w:w="630" w:type="dxa"/>
            <w:hideMark/>
          </w:tcPr>
          <w:p w14:paraId="13C2F875" w14:textId="77777777" w:rsidR="00E875B6" w:rsidRPr="00C107F1" w:rsidRDefault="00E875B6" w:rsidP="00632B57">
            <w:pPr>
              <w:rPr>
                <w:rFonts w:cs="Arial"/>
                <w:b/>
                <w:color w:val="000000"/>
                <w:sz w:val="18"/>
                <w:szCs w:val="18"/>
              </w:rPr>
            </w:pPr>
            <w:r w:rsidRPr="00C107F1">
              <w:rPr>
                <w:rFonts w:cs="Arial"/>
                <w:b/>
                <w:color w:val="000000"/>
                <w:sz w:val="18"/>
                <w:szCs w:val="18"/>
              </w:rPr>
              <w:t>SE</w:t>
            </w:r>
          </w:p>
        </w:tc>
        <w:tc>
          <w:tcPr>
            <w:tcW w:w="540" w:type="dxa"/>
            <w:hideMark/>
          </w:tcPr>
          <w:p w14:paraId="13C2F876" w14:textId="77777777" w:rsidR="00E875B6" w:rsidRPr="00C107F1" w:rsidRDefault="00E875B6" w:rsidP="00632B57">
            <w:pPr>
              <w:rPr>
                <w:rFonts w:cs="Arial"/>
                <w:b/>
                <w:color w:val="000000"/>
                <w:sz w:val="18"/>
                <w:szCs w:val="18"/>
              </w:rPr>
            </w:pPr>
            <w:r w:rsidRPr="00C107F1">
              <w:rPr>
                <w:rFonts w:cs="Arial"/>
                <w:b/>
                <w:color w:val="000000"/>
                <w:sz w:val="18"/>
                <w:szCs w:val="18"/>
              </w:rPr>
              <w:t>PE / SM</w:t>
            </w:r>
          </w:p>
        </w:tc>
        <w:tc>
          <w:tcPr>
            <w:tcW w:w="630" w:type="dxa"/>
            <w:hideMark/>
          </w:tcPr>
          <w:p w14:paraId="13C2F877" w14:textId="77777777" w:rsidR="00E875B6" w:rsidRPr="00C107F1" w:rsidRDefault="00E875B6" w:rsidP="00632B57">
            <w:pPr>
              <w:rPr>
                <w:rFonts w:cs="Arial"/>
                <w:b/>
                <w:color w:val="000000"/>
                <w:sz w:val="18"/>
                <w:szCs w:val="18"/>
              </w:rPr>
            </w:pPr>
            <w:r w:rsidRPr="00C107F1">
              <w:rPr>
                <w:rFonts w:cs="Arial"/>
                <w:b/>
                <w:color w:val="000000"/>
                <w:sz w:val="18"/>
                <w:szCs w:val="18"/>
              </w:rPr>
              <w:t>EI  / Tech</w:t>
            </w:r>
          </w:p>
        </w:tc>
      </w:tr>
      <w:tr w:rsidR="00E875B6" w:rsidRPr="00C107F1" w14:paraId="13C2F880" w14:textId="77777777" w:rsidTr="00632B57">
        <w:trPr>
          <w:trHeight w:val="312"/>
        </w:trPr>
        <w:tc>
          <w:tcPr>
            <w:tcW w:w="2520" w:type="dxa"/>
            <w:gridSpan w:val="2"/>
          </w:tcPr>
          <w:p w14:paraId="13C2F879" w14:textId="77777777" w:rsidR="00E875B6" w:rsidRPr="00C107F1" w:rsidRDefault="00E875B6" w:rsidP="00632B57">
            <w:pPr>
              <w:rPr>
                <w:rFonts w:cs="Arial"/>
                <w:b/>
                <w:color w:val="000000"/>
              </w:rPr>
            </w:pPr>
          </w:p>
        </w:tc>
        <w:tc>
          <w:tcPr>
            <w:tcW w:w="4500" w:type="dxa"/>
          </w:tcPr>
          <w:p w14:paraId="13C2F87A" w14:textId="77777777" w:rsidR="00E875B6" w:rsidRPr="00C107F1" w:rsidRDefault="00E875B6" w:rsidP="00632B57">
            <w:pPr>
              <w:rPr>
                <w:rFonts w:cs="Arial"/>
                <w:b/>
                <w:color w:val="000000"/>
              </w:rPr>
            </w:pPr>
          </w:p>
        </w:tc>
        <w:tc>
          <w:tcPr>
            <w:tcW w:w="1260" w:type="dxa"/>
            <w:vAlign w:val="center"/>
            <w:hideMark/>
          </w:tcPr>
          <w:p w14:paraId="13C2F87B" w14:textId="77777777" w:rsidR="00E875B6" w:rsidRPr="00C107F1" w:rsidRDefault="00E875B6" w:rsidP="00632B57">
            <w:pPr>
              <w:jc w:val="center"/>
              <w:rPr>
                <w:rFonts w:cs="Arial"/>
                <w:color w:val="000000"/>
                <w:sz w:val="18"/>
                <w:szCs w:val="18"/>
              </w:rPr>
            </w:pPr>
          </w:p>
        </w:tc>
        <w:tc>
          <w:tcPr>
            <w:tcW w:w="540" w:type="dxa"/>
            <w:vAlign w:val="center"/>
            <w:hideMark/>
          </w:tcPr>
          <w:p w14:paraId="13C2F87C" w14:textId="77777777" w:rsidR="00E875B6" w:rsidRPr="00C107F1" w:rsidRDefault="00E875B6" w:rsidP="00632B57">
            <w:pPr>
              <w:jc w:val="center"/>
              <w:rPr>
                <w:rFonts w:cs="Arial"/>
              </w:rPr>
            </w:pPr>
          </w:p>
        </w:tc>
        <w:tc>
          <w:tcPr>
            <w:tcW w:w="630" w:type="dxa"/>
            <w:vAlign w:val="center"/>
            <w:hideMark/>
          </w:tcPr>
          <w:p w14:paraId="13C2F87D" w14:textId="77777777" w:rsidR="00E875B6" w:rsidRPr="00C107F1" w:rsidRDefault="00E875B6" w:rsidP="00632B57">
            <w:pPr>
              <w:jc w:val="center"/>
              <w:rPr>
                <w:rFonts w:cs="Arial"/>
              </w:rPr>
            </w:pPr>
          </w:p>
        </w:tc>
        <w:tc>
          <w:tcPr>
            <w:tcW w:w="540" w:type="dxa"/>
            <w:vAlign w:val="center"/>
            <w:hideMark/>
          </w:tcPr>
          <w:p w14:paraId="13C2F87E" w14:textId="77777777" w:rsidR="00E875B6" w:rsidRPr="00C107F1" w:rsidRDefault="00E875B6" w:rsidP="00632B57">
            <w:pPr>
              <w:jc w:val="center"/>
              <w:rPr>
                <w:rFonts w:cs="Arial"/>
              </w:rPr>
            </w:pPr>
          </w:p>
        </w:tc>
        <w:tc>
          <w:tcPr>
            <w:tcW w:w="630" w:type="dxa"/>
            <w:vAlign w:val="center"/>
            <w:hideMark/>
          </w:tcPr>
          <w:p w14:paraId="13C2F87F" w14:textId="77777777" w:rsidR="00E875B6" w:rsidRPr="00C107F1" w:rsidRDefault="00E875B6" w:rsidP="00632B57">
            <w:pPr>
              <w:jc w:val="center"/>
              <w:rPr>
                <w:rFonts w:cs="Arial"/>
              </w:rPr>
            </w:pPr>
          </w:p>
        </w:tc>
      </w:tr>
      <w:tr w:rsidR="00E875B6" w:rsidRPr="00C107F1" w14:paraId="13C2F88A" w14:textId="77777777" w:rsidTr="00632B57">
        <w:trPr>
          <w:trHeight w:val="2208"/>
        </w:trPr>
        <w:tc>
          <w:tcPr>
            <w:tcW w:w="2520" w:type="dxa"/>
            <w:gridSpan w:val="2"/>
            <w:hideMark/>
          </w:tcPr>
          <w:p w14:paraId="13C2F881" w14:textId="77777777" w:rsidR="00E875B6" w:rsidRPr="00C107F1" w:rsidRDefault="00E875B6" w:rsidP="00632B57">
            <w:pPr>
              <w:rPr>
                <w:rFonts w:cs="Arial"/>
                <w:color w:val="000000"/>
              </w:rPr>
            </w:pPr>
            <w:r w:rsidRPr="00C107F1">
              <w:rPr>
                <w:rFonts w:cs="Arial"/>
                <w:color w:val="000000"/>
              </w:rPr>
              <w:t>2.3.D.A - Documentation of Proprietary Bid Justification</w:t>
            </w:r>
            <w:r>
              <w:rPr>
                <w:rFonts w:cs="Arial"/>
                <w:color w:val="000000"/>
              </w:rPr>
              <w:t xml:space="preserve"> - Signals</w:t>
            </w:r>
          </w:p>
        </w:tc>
        <w:tc>
          <w:tcPr>
            <w:tcW w:w="4500" w:type="dxa"/>
            <w:hideMark/>
          </w:tcPr>
          <w:p w14:paraId="13C2F882" w14:textId="77777777" w:rsidR="00E875B6" w:rsidRPr="00C107F1" w:rsidRDefault="00E875B6" w:rsidP="00632B57">
            <w:pPr>
              <w:rPr>
                <w:rFonts w:cs="Arial"/>
                <w:color w:val="000000"/>
              </w:rPr>
            </w:pPr>
            <w:r w:rsidRPr="00C107F1">
              <w:rPr>
                <w:rFonts w:cs="Arial"/>
                <w:color w:val="000000"/>
              </w:rPr>
              <w:t xml:space="preserve">Patented or proprietary materials, specifications, or processes shall not be included in a contract unless meeting one of the criteria in TEM, Section 120-4.  </w:t>
            </w:r>
          </w:p>
          <w:p w14:paraId="13C2F883" w14:textId="77777777" w:rsidR="00E875B6" w:rsidRPr="00C107F1" w:rsidRDefault="00E875B6" w:rsidP="00632B57">
            <w:pPr>
              <w:rPr>
                <w:rFonts w:cs="Arial"/>
                <w:color w:val="000000"/>
              </w:rPr>
            </w:pPr>
          </w:p>
          <w:p w14:paraId="13C2F884" w14:textId="77777777" w:rsidR="00E875B6" w:rsidRPr="00C107F1" w:rsidRDefault="00E875B6" w:rsidP="00632B57">
            <w:pPr>
              <w:rPr>
                <w:rFonts w:cs="Arial"/>
                <w:color w:val="000000"/>
              </w:rPr>
            </w:pPr>
            <w:r w:rsidRPr="00C107F1">
              <w:rPr>
                <w:rFonts w:cs="Arial"/>
                <w:color w:val="000000"/>
              </w:rPr>
              <w:t>Where a single item is specified, a request and justification shall be submitted by the maintaining agency to the Office of Traffic Engineering (OTE) with a copy to the appropriate District. The request contents shall be in accordance with TEM, Section 120-4.</w:t>
            </w:r>
          </w:p>
        </w:tc>
        <w:tc>
          <w:tcPr>
            <w:tcW w:w="1260" w:type="dxa"/>
            <w:vAlign w:val="center"/>
            <w:hideMark/>
          </w:tcPr>
          <w:p w14:paraId="13C2F885"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hideMark/>
          </w:tcPr>
          <w:p w14:paraId="13C2F886" w14:textId="77777777" w:rsidR="00E875B6" w:rsidRPr="00C107F1" w:rsidRDefault="00E875B6" w:rsidP="00632B57">
            <w:pPr>
              <w:jc w:val="center"/>
              <w:rPr>
                <w:rFonts w:cs="Arial"/>
              </w:rPr>
            </w:pPr>
            <w:r w:rsidRPr="00C107F1">
              <w:rPr>
                <w:rFonts w:cs="Arial"/>
              </w:rPr>
              <w:t>1</w:t>
            </w:r>
          </w:p>
        </w:tc>
        <w:tc>
          <w:tcPr>
            <w:tcW w:w="630" w:type="dxa"/>
            <w:vAlign w:val="center"/>
            <w:hideMark/>
          </w:tcPr>
          <w:p w14:paraId="13C2F887" w14:textId="77777777" w:rsidR="00E875B6" w:rsidRPr="00C107F1" w:rsidRDefault="00E875B6" w:rsidP="00632B57">
            <w:pPr>
              <w:jc w:val="center"/>
              <w:rPr>
                <w:rFonts w:cs="Arial"/>
              </w:rPr>
            </w:pPr>
            <w:r w:rsidRPr="00C107F1">
              <w:rPr>
                <w:rFonts w:cs="Arial"/>
              </w:rPr>
              <w:t>1</w:t>
            </w:r>
          </w:p>
        </w:tc>
        <w:tc>
          <w:tcPr>
            <w:tcW w:w="540" w:type="dxa"/>
            <w:vAlign w:val="center"/>
            <w:hideMark/>
          </w:tcPr>
          <w:p w14:paraId="13C2F888" w14:textId="77777777" w:rsidR="00E875B6" w:rsidRPr="00C107F1" w:rsidRDefault="00E875B6" w:rsidP="00632B57">
            <w:pPr>
              <w:jc w:val="center"/>
              <w:rPr>
                <w:rFonts w:cs="Arial"/>
              </w:rPr>
            </w:pPr>
            <w:r w:rsidRPr="00C107F1">
              <w:rPr>
                <w:rFonts w:cs="Arial"/>
              </w:rPr>
              <w:t>2</w:t>
            </w:r>
          </w:p>
        </w:tc>
        <w:tc>
          <w:tcPr>
            <w:tcW w:w="630" w:type="dxa"/>
            <w:vAlign w:val="center"/>
            <w:hideMark/>
          </w:tcPr>
          <w:p w14:paraId="13C2F889" w14:textId="77777777" w:rsidR="00E875B6" w:rsidRPr="00C107F1" w:rsidRDefault="00E875B6" w:rsidP="00632B57">
            <w:pPr>
              <w:jc w:val="center"/>
              <w:rPr>
                <w:rFonts w:cs="Arial"/>
              </w:rPr>
            </w:pPr>
          </w:p>
        </w:tc>
      </w:tr>
      <w:tr w:rsidR="00E875B6" w:rsidRPr="00C107F1" w14:paraId="13C2F894" w14:textId="77777777" w:rsidTr="00632B57">
        <w:trPr>
          <w:trHeight w:val="1656"/>
        </w:trPr>
        <w:tc>
          <w:tcPr>
            <w:tcW w:w="2520" w:type="dxa"/>
            <w:gridSpan w:val="2"/>
            <w:hideMark/>
          </w:tcPr>
          <w:p w14:paraId="13C2F88B" w14:textId="77777777" w:rsidR="00E875B6" w:rsidRPr="00C107F1" w:rsidRDefault="00E875B6" w:rsidP="00632B57">
            <w:pPr>
              <w:rPr>
                <w:rFonts w:cs="Arial"/>
                <w:color w:val="000000"/>
              </w:rPr>
            </w:pPr>
            <w:r>
              <w:rPr>
                <w:rFonts w:cs="Arial"/>
                <w:color w:val="000000"/>
              </w:rPr>
              <w:t>2.3.D.C</w:t>
            </w:r>
            <w:r w:rsidRPr="00C107F1">
              <w:rPr>
                <w:rFonts w:cs="Arial"/>
                <w:color w:val="000000"/>
              </w:rPr>
              <w:t xml:space="preserve"> - Documentation of alternate bid considerations for signal equipment</w:t>
            </w:r>
          </w:p>
        </w:tc>
        <w:tc>
          <w:tcPr>
            <w:tcW w:w="4500" w:type="dxa"/>
            <w:hideMark/>
          </w:tcPr>
          <w:p w14:paraId="13C2F88C" w14:textId="77777777" w:rsidR="00E875B6" w:rsidRPr="00C107F1" w:rsidRDefault="00E875B6" w:rsidP="00632B57">
            <w:pPr>
              <w:rPr>
                <w:rFonts w:cs="Arial"/>
                <w:color w:val="000000"/>
              </w:rPr>
            </w:pPr>
            <w:r w:rsidRPr="00C107F1">
              <w:rPr>
                <w:rFonts w:cs="Arial"/>
                <w:color w:val="000000"/>
              </w:rPr>
              <w:t>The alternate bid procedure has been established to permit a local agency to obtain a specific brand, feature or design of traffic control or lighting device for use on a project.</w:t>
            </w:r>
          </w:p>
          <w:p w14:paraId="13C2F88D" w14:textId="77777777" w:rsidR="00E875B6" w:rsidRPr="00C107F1" w:rsidRDefault="00E875B6" w:rsidP="00632B57">
            <w:pPr>
              <w:rPr>
                <w:rFonts w:cs="Arial"/>
                <w:color w:val="000000"/>
              </w:rPr>
            </w:pPr>
          </w:p>
          <w:p w14:paraId="13C2F88E" w14:textId="77777777" w:rsidR="00E875B6" w:rsidRPr="00C107F1" w:rsidRDefault="00E875B6" w:rsidP="00632B57">
            <w:pPr>
              <w:rPr>
                <w:rFonts w:cs="Arial"/>
                <w:color w:val="000000"/>
              </w:rPr>
            </w:pPr>
            <w:r w:rsidRPr="00C107F1">
              <w:rPr>
                <w:rFonts w:cs="Arial"/>
                <w:color w:val="000000"/>
              </w:rPr>
              <w:t>Submit an alternate bid request in accordance with TEM, Section 120-7.</w:t>
            </w:r>
          </w:p>
        </w:tc>
        <w:tc>
          <w:tcPr>
            <w:tcW w:w="1260" w:type="dxa"/>
            <w:vAlign w:val="center"/>
            <w:hideMark/>
          </w:tcPr>
          <w:p w14:paraId="13C2F88F"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hideMark/>
          </w:tcPr>
          <w:p w14:paraId="13C2F890" w14:textId="77777777" w:rsidR="00E875B6" w:rsidRPr="00C107F1" w:rsidRDefault="00E875B6" w:rsidP="00632B57">
            <w:pPr>
              <w:jc w:val="center"/>
              <w:rPr>
                <w:rFonts w:cs="Arial"/>
              </w:rPr>
            </w:pPr>
            <w:r w:rsidRPr="00C107F1">
              <w:rPr>
                <w:rFonts w:cs="Arial"/>
              </w:rPr>
              <w:t>1</w:t>
            </w:r>
          </w:p>
        </w:tc>
        <w:tc>
          <w:tcPr>
            <w:tcW w:w="630" w:type="dxa"/>
            <w:vAlign w:val="center"/>
            <w:hideMark/>
          </w:tcPr>
          <w:p w14:paraId="13C2F891" w14:textId="77777777" w:rsidR="00E875B6" w:rsidRPr="00C107F1" w:rsidRDefault="00E875B6" w:rsidP="00632B57">
            <w:pPr>
              <w:jc w:val="center"/>
              <w:rPr>
                <w:rFonts w:cs="Arial"/>
              </w:rPr>
            </w:pPr>
            <w:r w:rsidRPr="00C107F1">
              <w:rPr>
                <w:rFonts w:cs="Arial"/>
              </w:rPr>
              <w:t>1</w:t>
            </w:r>
          </w:p>
        </w:tc>
        <w:tc>
          <w:tcPr>
            <w:tcW w:w="540" w:type="dxa"/>
            <w:vAlign w:val="center"/>
            <w:hideMark/>
          </w:tcPr>
          <w:p w14:paraId="13C2F892" w14:textId="77777777" w:rsidR="00E875B6" w:rsidRPr="00C107F1" w:rsidRDefault="00E875B6" w:rsidP="00632B57">
            <w:pPr>
              <w:jc w:val="center"/>
              <w:rPr>
                <w:rFonts w:cs="Arial"/>
              </w:rPr>
            </w:pPr>
            <w:r w:rsidRPr="00C107F1">
              <w:rPr>
                <w:rFonts w:cs="Arial"/>
              </w:rPr>
              <w:t>2</w:t>
            </w:r>
          </w:p>
        </w:tc>
        <w:tc>
          <w:tcPr>
            <w:tcW w:w="630" w:type="dxa"/>
            <w:vAlign w:val="center"/>
            <w:hideMark/>
          </w:tcPr>
          <w:p w14:paraId="13C2F893" w14:textId="77777777" w:rsidR="00E875B6" w:rsidRPr="00C107F1" w:rsidRDefault="00E875B6" w:rsidP="00632B57">
            <w:pPr>
              <w:jc w:val="center"/>
              <w:rPr>
                <w:rFonts w:cs="Arial"/>
              </w:rPr>
            </w:pPr>
          </w:p>
        </w:tc>
      </w:tr>
      <w:tr w:rsidR="00E875B6" w:rsidRPr="00C107F1" w14:paraId="13C2F89C" w14:textId="77777777" w:rsidTr="00632B57">
        <w:trPr>
          <w:trHeight w:val="552"/>
        </w:trPr>
        <w:tc>
          <w:tcPr>
            <w:tcW w:w="2520" w:type="dxa"/>
            <w:gridSpan w:val="2"/>
          </w:tcPr>
          <w:p w14:paraId="13C2F895" w14:textId="77777777" w:rsidR="00E875B6" w:rsidRPr="00A778E1" w:rsidRDefault="00E875B6" w:rsidP="00632B57">
            <w:pPr>
              <w:rPr>
                <w:rFonts w:cs="Arial"/>
                <w:b/>
                <w:color w:val="000000"/>
              </w:rPr>
            </w:pPr>
            <w:r w:rsidRPr="00A778E1">
              <w:rPr>
                <w:rFonts w:cs="Arial"/>
                <w:b/>
                <w:color w:val="000000"/>
              </w:rPr>
              <w:t>2.3.E – Signals</w:t>
            </w:r>
          </w:p>
        </w:tc>
        <w:tc>
          <w:tcPr>
            <w:tcW w:w="4500" w:type="dxa"/>
          </w:tcPr>
          <w:p w14:paraId="13C2F896" w14:textId="77777777" w:rsidR="00E875B6" w:rsidRPr="00C107F1" w:rsidRDefault="00E875B6" w:rsidP="00632B57">
            <w:pPr>
              <w:rPr>
                <w:rFonts w:cs="Arial"/>
                <w:color w:val="000000"/>
              </w:rPr>
            </w:pPr>
          </w:p>
        </w:tc>
        <w:tc>
          <w:tcPr>
            <w:tcW w:w="1260" w:type="dxa"/>
            <w:vAlign w:val="center"/>
          </w:tcPr>
          <w:p w14:paraId="13C2F897" w14:textId="77777777" w:rsidR="00E875B6" w:rsidRDefault="00E875B6" w:rsidP="00632B57">
            <w:pPr>
              <w:jc w:val="center"/>
              <w:rPr>
                <w:rFonts w:cs="Arial"/>
                <w:color w:val="000000"/>
                <w:sz w:val="18"/>
                <w:szCs w:val="18"/>
              </w:rPr>
            </w:pPr>
          </w:p>
        </w:tc>
        <w:tc>
          <w:tcPr>
            <w:tcW w:w="540" w:type="dxa"/>
            <w:vAlign w:val="center"/>
          </w:tcPr>
          <w:p w14:paraId="13C2F898" w14:textId="77777777" w:rsidR="00E875B6" w:rsidRPr="00C107F1" w:rsidRDefault="00E875B6" w:rsidP="00632B57">
            <w:pPr>
              <w:jc w:val="center"/>
              <w:rPr>
                <w:rFonts w:cs="Arial"/>
              </w:rPr>
            </w:pPr>
          </w:p>
        </w:tc>
        <w:tc>
          <w:tcPr>
            <w:tcW w:w="630" w:type="dxa"/>
            <w:vAlign w:val="center"/>
          </w:tcPr>
          <w:p w14:paraId="13C2F899" w14:textId="77777777" w:rsidR="00E875B6" w:rsidRPr="00C107F1" w:rsidRDefault="00E875B6" w:rsidP="00632B57">
            <w:pPr>
              <w:jc w:val="center"/>
              <w:rPr>
                <w:rFonts w:cs="Arial"/>
              </w:rPr>
            </w:pPr>
          </w:p>
        </w:tc>
        <w:tc>
          <w:tcPr>
            <w:tcW w:w="540" w:type="dxa"/>
            <w:vAlign w:val="center"/>
          </w:tcPr>
          <w:p w14:paraId="13C2F89A" w14:textId="77777777" w:rsidR="00E875B6" w:rsidRPr="00C107F1" w:rsidRDefault="00E875B6" w:rsidP="00632B57">
            <w:pPr>
              <w:jc w:val="center"/>
              <w:rPr>
                <w:rFonts w:cs="Arial"/>
              </w:rPr>
            </w:pPr>
          </w:p>
        </w:tc>
        <w:tc>
          <w:tcPr>
            <w:tcW w:w="630" w:type="dxa"/>
            <w:vAlign w:val="center"/>
          </w:tcPr>
          <w:p w14:paraId="13C2F89B" w14:textId="77777777" w:rsidR="00E875B6" w:rsidRPr="00C107F1" w:rsidRDefault="00E875B6" w:rsidP="00632B57">
            <w:pPr>
              <w:jc w:val="center"/>
              <w:rPr>
                <w:rFonts w:cs="Arial"/>
              </w:rPr>
            </w:pPr>
          </w:p>
        </w:tc>
      </w:tr>
      <w:tr w:rsidR="00E875B6" w:rsidRPr="00C107F1" w14:paraId="13C2F8A4" w14:textId="77777777" w:rsidTr="00632B57">
        <w:trPr>
          <w:trHeight w:val="552"/>
        </w:trPr>
        <w:tc>
          <w:tcPr>
            <w:tcW w:w="2520" w:type="dxa"/>
            <w:gridSpan w:val="2"/>
            <w:hideMark/>
          </w:tcPr>
          <w:p w14:paraId="13C2F89D" w14:textId="77777777" w:rsidR="00E875B6" w:rsidRPr="00C107F1" w:rsidRDefault="00E875B6" w:rsidP="00632B57">
            <w:pPr>
              <w:rPr>
                <w:rFonts w:cs="Arial"/>
                <w:color w:val="000000"/>
              </w:rPr>
            </w:pPr>
            <w:r w:rsidRPr="00C107F1">
              <w:rPr>
                <w:rFonts w:cs="Arial"/>
                <w:color w:val="000000"/>
              </w:rPr>
              <w:t>2.3.E.A - Signal Warrant Analysis</w:t>
            </w:r>
          </w:p>
        </w:tc>
        <w:tc>
          <w:tcPr>
            <w:tcW w:w="4500" w:type="dxa"/>
            <w:hideMark/>
          </w:tcPr>
          <w:p w14:paraId="13C2F89E" w14:textId="77777777" w:rsidR="00E875B6" w:rsidRPr="00C107F1" w:rsidRDefault="00E875B6" w:rsidP="00632B57">
            <w:pPr>
              <w:rPr>
                <w:rFonts w:cs="Arial"/>
                <w:color w:val="000000"/>
              </w:rPr>
            </w:pPr>
            <w:r w:rsidRPr="00C107F1">
              <w:rPr>
                <w:rFonts w:cs="Arial"/>
                <w:color w:val="000000"/>
              </w:rPr>
              <w:t xml:space="preserve">All new or reconstructed signalized intersections shall be warranted based on OMUTCD Chapter 4C and TEM. </w:t>
            </w:r>
          </w:p>
        </w:tc>
        <w:tc>
          <w:tcPr>
            <w:tcW w:w="1260" w:type="dxa"/>
            <w:vAlign w:val="center"/>
            <w:hideMark/>
          </w:tcPr>
          <w:p w14:paraId="13C2F89F"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hideMark/>
          </w:tcPr>
          <w:p w14:paraId="13C2F8A0" w14:textId="77777777" w:rsidR="00E875B6" w:rsidRPr="00C107F1" w:rsidRDefault="00E875B6" w:rsidP="00632B57">
            <w:pPr>
              <w:jc w:val="center"/>
              <w:rPr>
                <w:rFonts w:cs="Arial"/>
              </w:rPr>
            </w:pPr>
            <w:r w:rsidRPr="00C107F1">
              <w:rPr>
                <w:rFonts w:cs="Arial"/>
              </w:rPr>
              <w:t>1</w:t>
            </w:r>
          </w:p>
        </w:tc>
        <w:tc>
          <w:tcPr>
            <w:tcW w:w="630" w:type="dxa"/>
            <w:vAlign w:val="center"/>
            <w:hideMark/>
          </w:tcPr>
          <w:p w14:paraId="13C2F8A1" w14:textId="77777777" w:rsidR="00E875B6" w:rsidRPr="00C107F1" w:rsidRDefault="00E875B6" w:rsidP="00632B57">
            <w:pPr>
              <w:jc w:val="center"/>
              <w:rPr>
                <w:rFonts w:cs="Arial"/>
              </w:rPr>
            </w:pPr>
            <w:r w:rsidRPr="00C107F1">
              <w:rPr>
                <w:rFonts w:cs="Arial"/>
              </w:rPr>
              <w:t>1</w:t>
            </w:r>
          </w:p>
        </w:tc>
        <w:tc>
          <w:tcPr>
            <w:tcW w:w="540" w:type="dxa"/>
            <w:vAlign w:val="center"/>
            <w:hideMark/>
          </w:tcPr>
          <w:p w14:paraId="13C2F8A2" w14:textId="77777777" w:rsidR="00E875B6" w:rsidRPr="00C107F1" w:rsidRDefault="00E875B6" w:rsidP="00632B57">
            <w:pPr>
              <w:jc w:val="center"/>
              <w:rPr>
                <w:rFonts w:cs="Arial"/>
              </w:rPr>
            </w:pPr>
            <w:r w:rsidRPr="00C107F1">
              <w:rPr>
                <w:rFonts w:cs="Arial"/>
              </w:rPr>
              <w:t>1</w:t>
            </w:r>
          </w:p>
        </w:tc>
        <w:tc>
          <w:tcPr>
            <w:tcW w:w="630" w:type="dxa"/>
            <w:vAlign w:val="center"/>
            <w:hideMark/>
          </w:tcPr>
          <w:p w14:paraId="13C2F8A3" w14:textId="77777777" w:rsidR="00E875B6" w:rsidRPr="00C107F1" w:rsidRDefault="00E875B6" w:rsidP="00632B57">
            <w:pPr>
              <w:jc w:val="center"/>
              <w:rPr>
                <w:rFonts w:cs="Arial"/>
              </w:rPr>
            </w:pPr>
          </w:p>
        </w:tc>
      </w:tr>
      <w:tr w:rsidR="00E875B6" w:rsidRPr="00C107F1" w14:paraId="13C2F8AC" w14:textId="77777777" w:rsidTr="00632B57">
        <w:trPr>
          <w:trHeight w:val="312"/>
        </w:trPr>
        <w:tc>
          <w:tcPr>
            <w:tcW w:w="2520" w:type="dxa"/>
            <w:gridSpan w:val="2"/>
          </w:tcPr>
          <w:p w14:paraId="13C2F8A5" w14:textId="77777777" w:rsidR="00E875B6" w:rsidRPr="00C107F1" w:rsidRDefault="00E875B6" w:rsidP="00632B57">
            <w:pPr>
              <w:rPr>
                <w:rFonts w:cs="Arial"/>
                <w:color w:val="000000"/>
              </w:rPr>
            </w:pPr>
            <w:r>
              <w:rPr>
                <w:rFonts w:cs="Arial"/>
                <w:color w:val="000000"/>
              </w:rPr>
              <w:t>2.3.E.B</w:t>
            </w:r>
            <w:r w:rsidRPr="00C107F1">
              <w:rPr>
                <w:rFonts w:cs="Arial"/>
                <w:color w:val="000000"/>
              </w:rPr>
              <w:t xml:space="preserve"> - CFR 940 Documentation</w:t>
            </w:r>
          </w:p>
        </w:tc>
        <w:tc>
          <w:tcPr>
            <w:tcW w:w="4500" w:type="dxa"/>
          </w:tcPr>
          <w:p w14:paraId="13C2F8A6" w14:textId="77777777" w:rsidR="00E875B6" w:rsidRPr="00C107F1" w:rsidRDefault="00E875B6" w:rsidP="00632B57">
            <w:pPr>
              <w:rPr>
                <w:rFonts w:cs="Arial"/>
                <w:color w:val="000000"/>
              </w:rPr>
            </w:pPr>
            <w:r w:rsidRPr="00C107F1">
              <w:rPr>
                <w:rFonts w:cs="Arial"/>
                <w:color w:val="000000"/>
              </w:rPr>
              <w:t>CFR 940 Documentation (when required) Note: ODOT working on blanket 940 exemptions. Will make this easier when finalized.</w:t>
            </w:r>
          </w:p>
        </w:tc>
        <w:tc>
          <w:tcPr>
            <w:tcW w:w="1260" w:type="dxa"/>
            <w:vAlign w:val="center"/>
          </w:tcPr>
          <w:p w14:paraId="13C2F8A7" w14:textId="77777777" w:rsidR="00E875B6" w:rsidRDefault="00E875B6" w:rsidP="00632B57">
            <w:pPr>
              <w:jc w:val="center"/>
              <w:rPr>
                <w:rFonts w:cs="Arial"/>
                <w:color w:val="000000"/>
                <w:sz w:val="18"/>
                <w:szCs w:val="18"/>
              </w:rPr>
            </w:pPr>
            <w:r>
              <w:rPr>
                <w:rFonts w:cs="Arial"/>
                <w:color w:val="000000"/>
                <w:sz w:val="18"/>
                <w:szCs w:val="18"/>
              </w:rPr>
              <w:t>per signal</w:t>
            </w:r>
          </w:p>
        </w:tc>
        <w:tc>
          <w:tcPr>
            <w:tcW w:w="540" w:type="dxa"/>
            <w:vAlign w:val="center"/>
          </w:tcPr>
          <w:p w14:paraId="13C2F8A8" w14:textId="77777777" w:rsidR="00E875B6" w:rsidRPr="00C107F1" w:rsidRDefault="00E875B6" w:rsidP="00632B57">
            <w:pPr>
              <w:jc w:val="center"/>
              <w:rPr>
                <w:rFonts w:cs="Arial"/>
              </w:rPr>
            </w:pPr>
            <w:r>
              <w:rPr>
                <w:rFonts w:cs="Arial"/>
              </w:rPr>
              <w:t>1</w:t>
            </w:r>
          </w:p>
        </w:tc>
        <w:tc>
          <w:tcPr>
            <w:tcW w:w="630" w:type="dxa"/>
            <w:vAlign w:val="center"/>
          </w:tcPr>
          <w:p w14:paraId="13C2F8A9" w14:textId="77777777" w:rsidR="00E875B6" w:rsidRPr="00C107F1" w:rsidRDefault="00E875B6" w:rsidP="00632B57">
            <w:pPr>
              <w:jc w:val="center"/>
              <w:rPr>
                <w:rFonts w:cs="Arial"/>
              </w:rPr>
            </w:pPr>
            <w:r>
              <w:rPr>
                <w:rFonts w:cs="Arial"/>
              </w:rPr>
              <w:t>2</w:t>
            </w:r>
          </w:p>
        </w:tc>
        <w:tc>
          <w:tcPr>
            <w:tcW w:w="540" w:type="dxa"/>
            <w:vAlign w:val="center"/>
          </w:tcPr>
          <w:p w14:paraId="13C2F8AA" w14:textId="77777777" w:rsidR="00E875B6" w:rsidRPr="00C107F1" w:rsidRDefault="00E875B6" w:rsidP="00632B57">
            <w:pPr>
              <w:jc w:val="center"/>
              <w:rPr>
                <w:rFonts w:cs="Arial"/>
              </w:rPr>
            </w:pPr>
          </w:p>
        </w:tc>
        <w:tc>
          <w:tcPr>
            <w:tcW w:w="630" w:type="dxa"/>
            <w:vAlign w:val="center"/>
          </w:tcPr>
          <w:p w14:paraId="13C2F8AB" w14:textId="77777777" w:rsidR="00E875B6" w:rsidRPr="00C107F1" w:rsidRDefault="00E875B6" w:rsidP="00632B57">
            <w:pPr>
              <w:jc w:val="center"/>
              <w:rPr>
                <w:rFonts w:cs="Arial"/>
              </w:rPr>
            </w:pPr>
          </w:p>
        </w:tc>
      </w:tr>
      <w:tr w:rsidR="00E875B6" w:rsidRPr="00C107F1" w14:paraId="13C2F8B4" w14:textId="77777777" w:rsidTr="00632B57">
        <w:trPr>
          <w:trHeight w:val="312"/>
        </w:trPr>
        <w:tc>
          <w:tcPr>
            <w:tcW w:w="2520" w:type="dxa"/>
            <w:gridSpan w:val="2"/>
            <w:hideMark/>
          </w:tcPr>
          <w:p w14:paraId="13C2F8AD" w14:textId="77777777" w:rsidR="00E875B6" w:rsidRPr="00C107F1" w:rsidRDefault="00E875B6" w:rsidP="00632B57">
            <w:pPr>
              <w:rPr>
                <w:rFonts w:cs="Arial"/>
                <w:color w:val="000000"/>
              </w:rPr>
            </w:pPr>
            <w:r>
              <w:rPr>
                <w:rFonts w:cs="Arial"/>
                <w:color w:val="000000"/>
              </w:rPr>
              <w:t>2.3.E.C</w:t>
            </w:r>
            <w:r w:rsidRPr="00C107F1">
              <w:rPr>
                <w:rFonts w:cs="Arial"/>
                <w:color w:val="000000"/>
              </w:rPr>
              <w:t xml:space="preserve"> - Railroad Coordination</w:t>
            </w:r>
            <w:r>
              <w:rPr>
                <w:rFonts w:cs="Arial"/>
                <w:color w:val="000000"/>
              </w:rPr>
              <w:t xml:space="preserve"> - Signals</w:t>
            </w:r>
          </w:p>
        </w:tc>
        <w:tc>
          <w:tcPr>
            <w:tcW w:w="4500" w:type="dxa"/>
            <w:hideMark/>
          </w:tcPr>
          <w:p w14:paraId="13C2F8AE" w14:textId="77777777" w:rsidR="00E875B6" w:rsidRPr="00C107F1" w:rsidRDefault="00E875B6" w:rsidP="00632B57">
            <w:pPr>
              <w:rPr>
                <w:rFonts w:cs="Arial"/>
                <w:color w:val="000000"/>
              </w:rPr>
            </w:pPr>
            <w:r w:rsidRPr="00C107F1">
              <w:rPr>
                <w:rFonts w:cs="Arial"/>
                <w:color w:val="000000"/>
              </w:rPr>
              <w:t>Signal Railroad Preemption: Field Diagnostics Review, etc.</w:t>
            </w:r>
          </w:p>
        </w:tc>
        <w:tc>
          <w:tcPr>
            <w:tcW w:w="1260" w:type="dxa"/>
            <w:vAlign w:val="center"/>
            <w:hideMark/>
          </w:tcPr>
          <w:p w14:paraId="13C2F8AF"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hideMark/>
          </w:tcPr>
          <w:p w14:paraId="13C2F8B0" w14:textId="77777777" w:rsidR="00E875B6" w:rsidRPr="00C107F1" w:rsidRDefault="00E875B6" w:rsidP="00632B57">
            <w:pPr>
              <w:jc w:val="center"/>
              <w:rPr>
                <w:rFonts w:cs="Arial"/>
              </w:rPr>
            </w:pPr>
            <w:r w:rsidRPr="00C107F1">
              <w:rPr>
                <w:rFonts w:cs="Arial"/>
              </w:rPr>
              <w:t>1</w:t>
            </w:r>
          </w:p>
        </w:tc>
        <w:tc>
          <w:tcPr>
            <w:tcW w:w="630" w:type="dxa"/>
            <w:vAlign w:val="center"/>
            <w:hideMark/>
          </w:tcPr>
          <w:p w14:paraId="13C2F8B1" w14:textId="77777777" w:rsidR="00E875B6" w:rsidRPr="00C107F1" w:rsidRDefault="00E875B6" w:rsidP="00632B57">
            <w:pPr>
              <w:jc w:val="center"/>
              <w:rPr>
                <w:rFonts w:cs="Arial"/>
              </w:rPr>
            </w:pPr>
            <w:r w:rsidRPr="00C107F1">
              <w:rPr>
                <w:rFonts w:cs="Arial"/>
              </w:rPr>
              <w:t>2</w:t>
            </w:r>
          </w:p>
        </w:tc>
        <w:tc>
          <w:tcPr>
            <w:tcW w:w="540" w:type="dxa"/>
            <w:vAlign w:val="center"/>
            <w:hideMark/>
          </w:tcPr>
          <w:p w14:paraId="13C2F8B2" w14:textId="77777777" w:rsidR="00E875B6" w:rsidRPr="00C107F1" w:rsidRDefault="00E875B6" w:rsidP="00632B57">
            <w:pPr>
              <w:jc w:val="center"/>
              <w:rPr>
                <w:rFonts w:cs="Arial"/>
              </w:rPr>
            </w:pPr>
          </w:p>
        </w:tc>
        <w:tc>
          <w:tcPr>
            <w:tcW w:w="630" w:type="dxa"/>
            <w:vAlign w:val="center"/>
            <w:hideMark/>
          </w:tcPr>
          <w:p w14:paraId="13C2F8B3" w14:textId="77777777" w:rsidR="00E875B6" w:rsidRPr="00C107F1" w:rsidRDefault="00E875B6" w:rsidP="00632B57">
            <w:pPr>
              <w:jc w:val="center"/>
              <w:rPr>
                <w:rFonts w:cs="Arial"/>
              </w:rPr>
            </w:pPr>
          </w:p>
        </w:tc>
      </w:tr>
      <w:tr w:rsidR="00E875B6" w:rsidRPr="00C107F1" w14:paraId="13C2F8BC" w14:textId="77777777" w:rsidTr="00632B57">
        <w:trPr>
          <w:trHeight w:val="312"/>
        </w:trPr>
        <w:tc>
          <w:tcPr>
            <w:tcW w:w="2520" w:type="dxa"/>
            <w:gridSpan w:val="2"/>
            <w:hideMark/>
          </w:tcPr>
          <w:p w14:paraId="13C2F8B5" w14:textId="77777777" w:rsidR="00E875B6" w:rsidRPr="00C107F1" w:rsidRDefault="00E875B6" w:rsidP="00632B57">
            <w:pPr>
              <w:rPr>
                <w:rFonts w:cs="Arial"/>
                <w:b/>
                <w:color w:val="000000"/>
              </w:rPr>
            </w:pPr>
          </w:p>
        </w:tc>
        <w:tc>
          <w:tcPr>
            <w:tcW w:w="4500" w:type="dxa"/>
            <w:hideMark/>
          </w:tcPr>
          <w:p w14:paraId="13C2F8B6" w14:textId="77777777" w:rsidR="00E875B6" w:rsidRPr="00C107F1" w:rsidRDefault="00E875B6" w:rsidP="00632B57">
            <w:pPr>
              <w:rPr>
                <w:rFonts w:cs="Arial"/>
                <w:color w:val="000000"/>
              </w:rPr>
            </w:pPr>
            <w:r w:rsidRPr="00C107F1">
              <w:rPr>
                <w:rFonts w:cs="Arial"/>
                <w:color w:val="000000"/>
              </w:rPr>
              <w:t> </w:t>
            </w:r>
          </w:p>
        </w:tc>
        <w:tc>
          <w:tcPr>
            <w:tcW w:w="1260" w:type="dxa"/>
            <w:vAlign w:val="center"/>
            <w:hideMark/>
          </w:tcPr>
          <w:p w14:paraId="13C2F8B7" w14:textId="77777777" w:rsidR="00E875B6" w:rsidRPr="00C107F1" w:rsidRDefault="00E875B6" w:rsidP="00632B57">
            <w:pPr>
              <w:jc w:val="center"/>
              <w:rPr>
                <w:rFonts w:cs="Arial"/>
                <w:color w:val="000000"/>
                <w:sz w:val="18"/>
                <w:szCs w:val="18"/>
              </w:rPr>
            </w:pPr>
          </w:p>
        </w:tc>
        <w:tc>
          <w:tcPr>
            <w:tcW w:w="540" w:type="dxa"/>
            <w:vAlign w:val="center"/>
            <w:hideMark/>
          </w:tcPr>
          <w:p w14:paraId="13C2F8B8" w14:textId="77777777" w:rsidR="00E875B6" w:rsidRPr="00C107F1" w:rsidRDefault="00E875B6" w:rsidP="00632B57">
            <w:pPr>
              <w:jc w:val="center"/>
              <w:rPr>
                <w:rFonts w:cs="Arial"/>
              </w:rPr>
            </w:pPr>
          </w:p>
        </w:tc>
        <w:tc>
          <w:tcPr>
            <w:tcW w:w="630" w:type="dxa"/>
            <w:vAlign w:val="center"/>
            <w:hideMark/>
          </w:tcPr>
          <w:p w14:paraId="13C2F8B9" w14:textId="77777777" w:rsidR="00E875B6" w:rsidRPr="00C107F1" w:rsidRDefault="00E875B6" w:rsidP="00632B57">
            <w:pPr>
              <w:jc w:val="center"/>
              <w:rPr>
                <w:rFonts w:cs="Arial"/>
              </w:rPr>
            </w:pPr>
          </w:p>
        </w:tc>
        <w:tc>
          <w:tcPr>
            <w:tcW w:w="540" w:type="dxa"/>
            <w:vAlign w:val="center"/>
            <w:hideMark/>
          </w:tcPr>
          <w:p w14:paraId="13C2F8BA" w14:textId="77777777" w:rsidR="00E875B6" w:rsidRPr="00C107F1" w:rsidRDefault="00E875B6" w:rsidP="00632B57">
            <w:pPr>
              <w:jc w:val="center"/>
              <w:rPr>
                <w:rFonts w:cs="Arial"/>
              </w:rPr>
            </w:pPr>
          </w:p>
        </w:tc>
        <w:tc>
          <w:tcPr>
            <w:tcW w:w="630" w:type="dxa"/>
            <w:vAlign w:val="center"/>
            <w:hideMark/>
          </w:tcPr>
          <w:p w14:paraId="13C2F8BB" w14:textId="77777777" w:rsidR="00E875B6" w:rsidRPr="00C107F1" w:rsidRDefault="00E875B6" w:rsidP="00632B57">
            <w:pPr>
              <w:jc w:val="center"/>
              <w:rPr>
                <w:rFonts w:cs="Arial"/>
              </w:rPr>
            </w:pPr>
          </w:p>
        </w:tc>
      </w:tr>
      <w:tr w:rsidR="00E875B6" w:rsidRPr="00C107F1" w14:paraId="13C2F8C4" w14:textId="77777777" w:rsidTr="00632B57">
        <w:trPr>
          <w:trHeight w:val="828"/>
        </w:trPr>
        <w:tc>
          <w:tcPr>
            <w:tcW w:w="2520" w:type="dxa"/>
            <w:gridSpan w:val="2"/>
            <w:hideMark/>
          </w:tcPr>
          <w:p w14:paraId="13C2F8BD" w14:textId="77777777" w:rsidR="00E875B6" w:rsidRPr="00C107F1" w:rsidRDefault="00E875B6" w:rsidP="00632B57">
            <w:pPr>
              <w:rPr>
                <w:rFonts w:cs="Arial"/>
                <w:color w:val="000000"/>
              </w:rPr>
            </w:pPr>
            <w:r>
              <w:rPr>
                <w:rFonts w:cs="Arial"/>
                <w:color w:val="000000"/>
              </w:rPr>
              <w:t>2.7.K</w:t>
            </w:r>
            <w:r w:rsidRPr="00C107F1">
              <w:rPr>
                <w:rFonts w:cs="Arial"/>
                <w:color w:val="000000"/>
              </w:rPr>
              <w:t xml:space="preserve"> - Signal Plans</w:t>
            </w:r>
          </w:p>
        </w:tc>
        <w:tc>
          <w:tcPr>
            <w:tcW w:w="4500" w:type="dxa"/>
            <w:hideMark/>
          </w:tcPr>
          <w:p w14:paraId="13C2F8BE" w14:textId="77777777" w:rsidR="00E875B6" w:rsidRPr="00C107F1" w:rsidRDefault="00E875B6" w:rsidP="00632B57">
            <w:pPr>
              <w:rPr>
                <w:rFonts w:cs="Arial"/>
                <w:color w:val="000000"/>
              </w:rPr>
            </w:pPr>
            <w:r w:rsidRPr="00C107F1">
              <w:rPr>
                <w:rFonts w:cs="Arial"/>
                <w:color w:val="000000"/>
              </w:rPr>
              <w:t>This task includes items necessary for signal design during Stage 1 project development (i.e. preliminary signal pole layout, controller placement, etc.).  This task includes QA/QC of ODOT Stage 1 signal plans.</w:t>
            </w:r>
          </w:p>
        </w:tc>
        <w:tc>
          <w:tcPr>
            <w:tcW w:w="1260" w:type="dxa"/>
            <w:vAlign w:val="center"/>
            <w:hideMark/>
          </w:tcPr>
          <w:p w14:paraId="13C2F8BF"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hideMark/>
          </w:tcPr>
          <w:p w14:paraId="13C2F8C0" w14:textId="77777777" w:rsidR="00E875B6" w:rsidRPr="00C107F1" w:rsidRDefault="00E875B6" w:rsidP="00632B57">
            <w:pPr>
              <w:jc w:val="center"/>
              <w:rPr>
                <w:rFonts w:cs="Arial"/>
              </w:rPr>
            </w:pPr>
            <w:r w:rsidRPr="00C107F1">
              <w:rPr>
                <w:rFonts w:cs="Arial"/>
              </w:rPr>
              <w:t>1</w:t>
            </w:r>
          </w:p>
        </w:tc>
        <w:tc>
          <w:tcPr>
            <w:tcW w:w="630" w:type="dxa"/>
            <w:vAlign w:val="center"/>
            <w:hideMark/>
          </w:tcPr>
          <w:p w14:paraId="13C2F8C1" w14:textId="77777777" w:rsidR="00E875B6" w:rsidRPr="00C107F1" w:rsidRDefault="00E875B6" w:rsidP="00632B57">
            <w:pPr>
              <w:jc w:val="center"/>
              <w:rPr>
                <w:rFonts w:cs="Arial"/>
              </w:rPr>
            </w:pPr>
            <w:r w:rsidRPr="00C107F1">
              <w:rPr>
                <w:rFonts w:cs="Arial"/>
              </w:rPr>
              <w:t>3</w:t>
            </w:r>
          </w:p>
        </w:tc>
        <w:tc>
          <w:tcPr>
            <w:tcW w:w="540" w:type="dxa"/>
            <w:vAlign w:val="center"/>
            <w:hideMark/>
          </w:tcPr>
          <w:p w14:paraId="13C2F8C2" w14:textId="77777777" w:rsidR="00E875B6" w:rsidRPr="00C107F1" w:rsidRDefault="00E875B6" w:rsidP="00632B57">
            <w:pPr>
              <w:jc w:val="center"/>
              <w:rPr>
                <w:rFonts w:cs="Arial"/>
              </w:rPr>
            </w:pPr>
            <w:r w:rsidRPr="00C107F1">
              <w:rPr>
                <w:rFonts w:cs="Arial"/>
              </w:rPr>
              <w:t>2</w:t>
            </w:r>
          </w:p>
        </w:tc>
        <w:tc>
          <w:tcPr>
            <w:tcW w:w="630" w:type="dxa"/>
            <w:vAlign w:val="center"/>
            <w:hideMark/>
          </w:tcPr>
          <w:p w14:paraId="13C2F8C3" w14:textId="77777777" w:rsidR="00E875B6" w:rsidRPr="00C107F1" w:rsidRDefault="00E875B6" w:rsidP="00632B57">
            <w:pPr>
              <w:jc w:val="center"/>
              <w:rPr>
                <w:rFonts w:cs="Arial"/>
              </w:rPr>
            </w:pPr>
            <w:r w:rsidRPr="00C107F1">
              <w:rPr>
                <w:rFonts w:cs="Arial"/>
              </w:rPr>
              <w:t>6</w:t>
            </w:r>
          </w:p>
        </w:tc>
      </w:tr>
      <w:tr w:rsidR="00E875B6" w:rsidRPr="00C107F1" w14:paraId="13C2F8CC" w14:textId="77777777" w:rsidTr="00632B57">
        <w:trPr>
          <w:trHeight w:val="312"/>
        </w:trPr>
        <w:tc>
          <w:tcPr>
            <w:tcW w:w="2520" w:type="dxa"/>
            <w:gridSpan w:val="2"/>
            <w:hideMark/>
          </w:tcPr>
          <w:p w14:paraId="13C2F8C5" w14:textId="77777777" w:rsidR="00E875B6" w:rsidRPr="00C107F1" w:rsidRDefault="00E875B6" w:rsidP="00632B57">
            <w:pPr>
              <w:rPr>
                <w:rFonts w:cs="Arial"/>
                <w:b/>
                <w:color w:val="000000"/>
              </w:rPr>
            </w:pPr>
          </w:p>
        </w:tc>
        <w:tc>
          <w:tcPr>
            <w:tcW w:w="4500" w:type="dxa"/>
            <w:hideMark/>
          </w:tcPr>
          <w:p w14:paraId="13C2F8C6" w14:textId="77777777" w:rsidR="00E875B6" w:rsidRPr="00C107F1" w:rsidRDefault="00E875B6" w:rsidP="00632B57">
            <w:pPr>
              <w:rPr>
                <w:rFonts w:cs="Arial"/>
                <w:color w:val="000000"/>
              </w:rPr>
            </w:pPr>
            <w:r w:rsidRPr="00C107F1">
              <w:rPr>
                <w:rFonts w:cs="Arial"/>
                <w:color w:val="000000"/>
              </w:rPr>
              <w:t> </w:t>
            </w:r>
          </w:p>
        </w:tc>
        <w:tc>
          <w:tcPr>
            <w:tcW w:w="1260" w:type="dxa"/>
            <w:vAlign w:val="center"/>
            <w:hideMark/>
          </w:tcPr>
          <w:p w14:paraId="13C2F8C7" w14:textId="77777777" w:rsidR="00E875B6" w:rsidRPr="00C107F1" w:rsidRDefault="00E875B6" w:rsidP="00632B57">
            <w:pPr>
              <w:jc w:val="center"/>
              <w:rPr>
                <w:rFonts w:cs="Arial"/>
                <w:color w:val="000000"/>
                <w:sz w:val="18"/>
                <w:szCs w:val="18"/>
              </w:rPr>
            </w:pPr>
          </w:p>
        </w:tc>
        <w:tc>
          <w:tcPr>
            <w:tcW w:w="540" w:type="dxa"/>
            <w:vAlign w:val="center"/>
            <w:hideMark/>
          </w:tcPr>
          <w:p w14:paraId="13C2F8C8" w14:textId="77777777" w:rsidR="00E875B6" w:rsidRPr="00C107F1" w:rsidRDefault="00E875B6" w:rsidP="00632B57">
            <w:pPr>
              <w:jc w:val="center"/>
              <w:rPr>
                <w:rFonts w:cs="Arial"/>
              </w:rPr>
            </w:pPr>
          </w:p>
        </w:tc>
        <w:tc>
          <w:tcPr>
            <w:tcW w:w="630" w:type="dxa"/>
            <w:vAlign w:val="center"/>
            <w:hideMark/>
          </w:tcPr>
          <w:p w14:paraId="13C2F8C9" w14:textId="77777777" w:rsidR="00E875B6" w:rsidRPr="00C107F1" w:rsidRDefault="00E875B6" w:rsidP="00632B57">
            <w:pPr>
              <w:jc w:val="center"/>
              <w:rPr>
                <w:rFonts w:cs="Arial"/>
              </w:rPr>
            </w:pPr>
          </w:p>
        </w:tc>
        <w:tc>
          <w:tcPr>
            <w:tcW w:w="540" w:type="dxa"/>
            <w:vAlign w:val="center"/>
            <w:hideMark/>
          </w:tcPr>
          <w:p w14:paraId="13C2F8CA" w14:textId="77777777" w:rsidR="00E875B6" w:rsidRPr="00C107F1" w:rsidRDefault="00E875B6" w:rsidP="00632B57">
            <w:pPr>
              <w:jc w:val="center"/>
              <w:rPr>
                <w:rFonts w:cs="Arial"/>
              </w:rPr>
            </w:pPr>
          </w:p>
        </w:tc>
        <w:tc>
          <w:tcPr>
            <w:tcW w:w="630" w:type="dxa"/>
            <w:vAlign w:val="center"/>
            <w:hideMark/>
          </w:tcPr>
          <w:p w14:paraId="13C2F8CB" w14:textId="77777777" w:rsidR="00E875B6" w:rsidRPr="00C107F1" w:rsidRDefault="00E875B6" w:rsidP="00632B57">
            <w:pPr>
              <w:jc w:val="center"/>
              <w:rPr>
                <w:rFonts w:cs="Arial"/>
              </w:rPr>
            </w:pPr>
          </w:p>
        </w:tc>
      </w:tr>
      <w:tr w:rsidR="00E875B6" w:rsidRPr="00C107F1" w14:paraId="13C2F8D4" w14:textId="77777777" w:rsidTr="00632B57">
        <w:trPr>
          <w:trHeight w:val="828"/>
        </w:trPr>
        <w:tc>
          <w:tcPr>
            <w:tcW w:w="2520" w:type="dxa"/>
            <w:gridSpan w:val="2"/>
            <w:shd w:val="clear" w:color="auto" w:fill="FFFFFF" w:themeFill="background1"/>
            <w:hideMark/>
          </w:tcPr>
          <w:p w14:paraId="13C2F8CD" w14:textId="77777777" w:rsidR="00E875B6" w:rsidRPr="00977DF7" w:rsidRDefault="00E875B6" w:rsidP="00632B57">
            <w:pPr>
              <w:rPr>
                <w:rFonts w:cs="Arial"/>
                <w:b/>
                <w:color w:val="000000"/>
                <w:highlight w:val="yellow"/>
              </w:rPr>
            </w:pPr>
            <w:r w:rsidRPr="00977DF7">
              <w:rPr>
                <w:rFonts w:cs="Arial"/>
                <w:b/>
                <w:color w:val="000000"/>
              </w:rPr>
              <w:t>3.3.D - Signal Plan</w:t>
            </w:r>
          </w:p>
        </w:tc>
        <w:tc>
          <w:tcPr>
            <w:tcW w:w="4500" w:type="dxa"/>
            <w:hideMark/>
          </w:tcPr>
          <w:p w14:paraId="13C2F8CE" w14:textId="77777777" w:rsidR="00E875B6" w:rsidRPr="00734979" w:rsidRDefault="00E875B6" w:rsidP="00632B57">
            <w:pPr>
              <w:rPr>
                <w:rFonts w:cs="Arial"/>
                <w:color w:val="000000"/>
                <w:highlight w:val="yellow"/>
              </w:rPr>
            </w:pPr>
          </w:p>
        </w:tc>
        <w:tc>
          <w:tcPr>
            <w:tcW w:w="1260" w:type="dxa"/>
            <w:vAlign w:val="center"/>
          </w:tcPr>
          <w:p w14:paraId="13C2F8CF" w14:textId="77777777" w:rsidR="00E875B6" w:rsidRPr="00C107F1" w:rsidRDefault="00E875B6" w:rsidP="00632B57">
            <w:pPr>
              <w:jc w:val="center"/>
              <w:rPr>
                <w:rFonts w:cs="Arial"/>
                <w:color w:val="000000"/>
                <w:sz w:val="18"/>
                <w:szCs w:val="18"/>
              </w:rPr>
            </w:pPr>
          </w:p>
        </w:tc>
        <w:tc>
          <w:tcPr>
            <w:tcW w:w="540" w:type="dxa"/>
            <w:vAlign w:val="center"/>
          </w:tcPr>
          <w:p w14:paraId="13C2F8D0" w14:textId="77777777" w:rsidR="00E875B6" w:rsidRPr="00C107F1" w:rsidRDefault="00E875B6" w:rsidP="00632B57">
            <w:pPr>
              <w:jc w:val="center"/>
              <w:rPr>
                <w:rFonts w:cs="Arial"/>
              </w:rPr>
            </w:pPr>
          </w:p>
        </w:tc>
        <w:tc>
          <w:tcPr>
            <w:tcW w:w="630" w:type="dxa"/>
            <w:vAlign w:val="center"/>
          </w:tcPr>
          <w:p w14:paraId="13C2F8D1" w14:textId="77777777" w:rsidR="00E875B6" w:rsidRPr="00C107F1" w:rsidRDefault="00E875B6" w:rsidP="00632B57">
            <w:pPr>
              <w:jc w:val="center"/>
              <w:rPr>
                <w:rFonts w:cs="Arial"/>
              </w:rPr>
            </w:pPr>
          </w:p>
        </w:tc>
        <w:tc>
          <w:tcPr>
            <w:tcW w:w="540" w:type="dxa"/>
            <w:vAlign w:val="center"/>
          </w:tcPr>
          <w:p w14:paraId="13C2F8D2" w14:textId="77777777" w:rsidR="00E875B6" w:rsidRPr="00C107F1" w:rsidRDefault="00E875B6" w:rsidP="00632B57">
            <w:pPr>
              <w:jc w:val="center"/>
              <w:rPr>
                <w:rFonts w:cs="Arial"/>
              </w:rPr>
            </w:pPr>
          </w:p>
        </w:tc>
        <w:tc>
          <w:tcPr>
            <w:tcW w:w="630" w:type="dxa"/>
            <w:vAlign w:val="center"/>
          </w:tcPr>
          <w:p w14:paraId="13C2F8D3" w14:textId="77777777" w:rsidR="00E875B6" w:rsidRPr="00C107F1" w:rsidRDefault="00E875B6" w:rsidP="00632B57">
            <w:pPr>
              <w:jc w:val="center"/>
              <w:rPr>
                <w:rFonts w:cs="Arial"/>
              </w:rPr>
            </w:pPr>
          </w:p>
        </w:tc>
      </w:tr>
      <w:tr w:rsidR="00E875B6" w:rsidRPr="00C107F1" w14:paraId="13C2F8DC" w14:textId="77777777" w:rsidTr="00632B57">
        <w:trPr>
          <w:trHeight w:val="1214"/>
        </w:trPr>
        <w:tc>
          <w:tcPr>
            <w:tcW w:w="2520" w:type="dxa"/>
            <w:gridSpan w:val="2"/>
            <w:hideMark/>
          </w:tcPr>
          <w:p w14:paraId="13C2F8D5" w14:textId="77777777" w:rsidR="00E875B6" w:rsidRPr="00C107F1" w:rsidRDefault="00E875B6" w:rsidP="00632B57">
            <w:pPr>
              <w:rPr>
                <w:rFonts w:cs="Arial"/>
                <w:color w:val="000000"/>
              </w:rPr>
            </w:pPr>
            <w:r w:rsidRPr="00C107F1">
              <w:rPr>
                <w:rFonts w:cs="Arial"/>
                <w:color w:val="000000"/>
              </w:rPr>
              <w:t>3.3.D.A - Signal Plan Sheets</w:t>
            </w:r>
          </w:p>
        </w:tc>
        <w:tc>
          <w:tcPr>
            <w:tcW w:w="4500" w:type="dxa"/>
            <w:hideMark/>
          </w:tcPr>
          <w:p w14:paraId="13C2F8D6" w14:textId="77777777" w:rsidR="00E875B6" w:rsidRPr="00C107F1" w:rsidRDefault="00E875B6" w:rsidP="00632B57">
            <w:pPr>
              <w:rPr>
                <w:rFonts w:cs="Arial"/>
                <w:color w:val="000000"/>
              </w:rPr>
            </w:pPr>
            <w:r w:rsidRPr="00C107F1">
              <w:rPr>
                <w:rFonts w:cs="Arial"/>
                <w:color w:val="000000"/>
              </w:rPr>
              <w:t>Develop Stage 2 Signal Plan sheets in accordance with TEM Section 140 and 440-7.</w:t>
            </w:r>
            <w:r w:rsidRPr="00C107F1">
              <w:rPr>
                <w:rFonts w:cs="Arial"/>
                <w:color w:val="000000"/>
              </w:rPr>
              <w:br w:type="page"/>
              <w:t> </w:t>
            </w:r>
            <w:r w:rsidRPr="00C107F1">
              <w:rPr>
                <w:rFonts w:cs="Arial"/>
                <w:color w:val="000000"/>
              </w:rPr>
              <w:br w:type="page"/>
              <w:t>With the submittal, include SWISS files on a CD (see Section 440-5) and Synchro files on a CD (see Section 440-6).</w:t>
            </w:r>
          </w:p>
        </w:tc>
        <w:tc>
          <w:tcPr>
            <w:tcW w:w="1260" w:type="dxa"/>
            <w:vAlign w:val="center"/>
            <w:hideMark/>
          </w:tcPr>
          <w:p w14:paraId="13C2F8D7"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hideMark/>
          </w:tcPr>
          <w:p w14:paraId="13C2F8D8" w14:textId="77777777" w:rsidR="00E875B6" w:rsidRPr="00C107F1" w:rsidRDefault="00E875B6" w:rsidP="00632B57">
            <w:pPr>
              <w:jc w:val="center"/>
              <w:rPr>
                <w:rFonts w:cs="Arial"/>
              </w:rPr>
            </w:pPr>
            <w:r w:rsidRPr="00C107F1">
              <w:rPr>
                <w:rFonts w:cs="Arial"/>
              </w:rPr>
              <w:t>1</w:t>
            </w:r>
          </w:p>
        </w:tc>
        <w:tc>
          <w:tcPr>
            <w:tcW w:w="630" w:type="dxa"/>
            <w:vAlign w:val="center"/>
            <w:hideMark/>
          </w:tcPr>
          <w:p w14:paraId="13C2F8D9" w14:textId="77777777" w:rsidR="00E875B6" w:rsidRPr="00C107F1" w:rsidRDefault="00E875B6" w:rsidP="00632B57">
            <w:pPr>
              <w:jc w:val="center"/>
              <w:rPr>
                <w:rFonts w:cs="Arial"/>
              </w:rPr>
            </w:pPr>
            <w:r w:rsidRPr="00C107F1">
              <w:rPr>
                <w:rFonts w:cs="Arial"/>
              </w:rPr>
              <w:t>7</w:t>
            </w:r>
          </w:p>
        </w:tc>
        <w:tc>
          <w:tcPr>
            <w:tcW w:w="540" w:type="dxa"/>
            <w:vAlign w:val="center"/>
            <w:hideMark/>
          </w:tcPr>
          <w:p w14:paraId="13C2F8DA" w14:textId="77777777" w:rsidR="00E875B6" w:rsidRPr="00C107F1" w:rsidRDefault="00E875B6" w:rsidP="00632B57">
            <w:pPr>
              <w:jc w:val="center"/>
              <w:rPr>
                <w:rFonts w:cs="Arial"/>
              </w:rPr>
            </w:pPr>
            <w:r w:rsidRPr="00C107F1">
              <w:rPr>
                <w:rFonts w:cs="Arial"/>
              </w:rPr>
              <w:t>3</w:t>
            </w:r>
          </w:p>
        </w:tc>
        <w:tc>
          <w:tcPr>
            <w:tcW w:w="630" w:type="dxa"/>
            <w:vAlign w:val="center"/>
            <w:hideMark/>
          </w:tcPr>
          <w:p w14:paraId="13C2F8DB" w14:textId="77777777" w:rsidR="00E875B6" w:rsidRPr="00C107F1" w:rsidRDefault="00E875B6" w:rsidP="00632B57">
            <w:pPr>
              <w:jc w:val="center"/>
              <w:rPr>
                <w:rFonts w:cs="Arial"/>
              </w:rPr>
            </w:pPr>
            <w:r w:rsidRPr="00C107F1">
              <w:rPr>
                <w:rFonts w:cs="Arial"/>
              </w:rPr>
              <w:t>30</w:t>
            </w:r>
          </w:p>
        </w:tc>
      </w:tr>
      <w:tr w:rsidR="00E875B6" w:rsidRPr="00C107F1" w14:paraId="13C2F8E4" w14:textId="77777777" w:rsidTr="00632B57">
        <w:trPr>
          <w:trHeight w:val="312"/>
        </w:trPr>
        <w:tc>
          <w:tcPr>
            <w:tcW w:w="2520" w:type="dxa"/>
            <w:gridSpan w:val="2"/>
            <w:hideMark/>
          </w:tcPr>
          <w:p w14:paraId="13C2F8DD" w14:textId="77777777" w:rsidR="00E875B6" w:rsidRPr="00C107F1" w:rsidRDefault="00E875B6" w:rsidP="00632B57">
            <w:pPr>
              <w:rPr>
                <w:rFonts w:cs="Arial"/>
                <w:color w:val="000000"/>
              </w:rPr>
            </w:pPr>
            <w:r w:rsidRPr="00C107F1">
              <w:rPr>
                <w:rFonts w:cs="Arial"/>
                <w:color w:val="000000"/>
              </w:rPr>
              <w:t>3.3.D.B - Interconnect Details</w:t>
            </w:r>
          </w:p>
        </w:tc>
        <w:tc>
          <w:tcPr>
            <w:tcW w:w="4500" w:type="dxa"/>
            <w:hideMark/>
          </w:tcPr>
          <w:p w14:paraId="13C2F8DE" w14:textId="77777777" w:rsidR="00E875B6" w:rsidRPr="00C107F1" w:rsidRDefault="00E875B6" w:rsidP="00632B57">
            <w:pPr>
              <w:rPr>
                <w:rFonts w:cs="Arial"/>
                <w:color w:val="000000"/>
              </w:rPr>
            </w:pPr>
            <w:r w:rsidRPr="00C107F1">
              <w:rPr>
                <w:rFonts w:cs="Arial"/>
                <w:color w:val="000000"/>
              </w:rPr>
              <w:t xml:space="preserve">Provide any necessary details/notes for interconnected signals.  </w:t>
            </w:r>
          </w:p>
        </w:tc>
        <w:tc>
          <w:tcPr>
            <w:tcW w:w="1260" w:type="dxa"/>
            <w:vAlign w:val="center"/>
            <w:hideMark/>
          </w:tcPr>
          <w:p w14:paraId="13C2F8DF"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hideMark/>
          </w:tcPr>
          <w:p w14:paraId="13C2F8E0" w14:textId="77777777" w:rsidR="00E875B6" w:rsidRPr="00C107F1" w:rsidRDefault="00E875B6" w:rsidP="00632B57">
            <w:pPr>
              <w:jc w:val="center"/>
              <w:rPr>
                <w:rFonts w:cs="Arial"/>
              </w:rPr>
            </w:pPr>
          </w:p>
        </w:tc>
        <w:tc>
          <w:tcPr>
            <w:tcW w:w="630" w:type="dxa"/>
            <w:vAlign w:val="center"/>
            <w:hideMark/>
          </w:tcPr>
          <w:p w14:paraId="13C2F8E1" w14:textId="77777777" w:rsidR="00E875B6" w:rsidRPr="00C107F1" w:rsidRDefault="00E875B6" w:rsidP="00632B57">
            <w:pPr>
              <w:jc w:val="center"/>
              <w:rPr>
                <w:rFonts w:cs="Arial"/>
              </w:rPr>
            </w:pPr>
            <w:r w:rsidRPr="00C107F1">
              <w:rPr>
                <w:rFonts w:cs="Arial"/>
              </w:rPr>
              <w:t>1</w:t>
            </w:r>
          </w:p>
        </w:tc>
        <w:tc>
          <w:tcPr>
            <w:tcW w:w="540" w:type="dxa"/>
            <w:vAlign w:val="center"/>
            <w:hideMark/>
          </w:tcPr>
          <w:p w14:paraId="13C2F8E2" w14:textId="77777777" w:rsidR="00E875B6" w:rsidRPr="00C107F1" w:rsidRDefault="00E875B6" w:rsidP="00632B57">
            <w:pPr>
              <w:jc w:val="center"/>
              <w:rPr>
                <w:rFonts w:cs="Arial"/>
              </w:rPr>
            </w:pPr>
            <w:r w:rsidRPr="00C107F1">
              <w:rPr>
                <w:rFonts w:cs="Arial"/>
              </w:rPr>
              <w:t>2</w:t>
            </w:r>
          </w:p>
        </w:tc>
        <w:tc>
          <w:tcPr>
            <w:tcW w:w="630" w:type="dxa"/>
            <w:vAlign w:val="center"/>
            <w:hideMark/>
          </w:tcPr>
          <w:p w14:paraId="13C2F8E3" w14:textId="77777777" w:rsidR="00E875B6" w:rsidRPr="00C107F1" w:rsidRDefault="00E875B6" w:rsidP="00632B57">
            <w:pPr>
              <w:jc w:val="center"/>
              <w:rPr>
                <w:rFonts w:cs="Arial"/>
              </w:rPr>
            </w:pPr>
            <w:r w:rsidRPr="00C107F1">
              <w:rPr>
                <w:rFonts w:cs="Arial"/>
              </w:rPr>
              <w:t>10</w:t>
            </w:r>
          </w:p>
        </w:tc>
      </w:tr>
      <w:tr w:rsidR="00E875B6" w:rsidRPr="00C107F1" w14:paraId="13C2F8EC" w14:textId="77777777" w:rsidTr="00632B57">
        <w:trPr>
          <w:trHeight w:val="312"/>
        </w:trPr>
        <w:tc>
          <w:tcPr>
            <w:tcW w:w="2520" w:type="dxa"/>
            <w:gridSpan w:val="2"/>
          </w:tcPr>
          <w:p w14:paraId="13C2F8E5" w14:textId="77777777" w:rsidR="00E875B6" w:rsidRPr="00C107F1" w:rsidRDefault="00E875B6" w:rsidP="00632B57">
            <w:pPr>
              <w:rPr>
                <w:rFonts w:cs="Arial"/>
                <w:color w:val="000000"/>
              </w:rPr>
            </w:pPr>
          </w:p>
        </w:tc>
        <w:tc>
          <w:tcPr>
            <w:tcW w:w="4500" w:type="dxa"/>
          </w:tcPr>
          <w:p w14:paraId="13C2F8E6" w14:textId="77777777" w:rsidR="00E875B6" w:rsidRPr="00C107F1" w:rsidRDefault="00E875B6" w:rsidP="00632B57">
            <w:pPr>
              <w:rPr>
                <w:rFonts w:cs="Arial"/>
                <w:color w:val="000000"/>
              </w:rPr>
            </w:pPr>
          </w:p>
        </w:tc>
        <w:tc>
          <w:tcPr>
            <w:tcW w:w="1260" w:type="dxa"/>
            <w:vAlign w:val="center"/>
          </w:tcPr>
          <w:p w14:paraId="13C2F8E7" w14:textId="77777777" w:rsidR="00E875B6" w:rsidRPr="00C107F1" w:rsidRDefault="00E875B6" w:rsidP="00632B57">
            <w:pPr>
              <w:jc w:val="center"/>
              <w:rPr>
                <w:rFonts w:cs="Arial"/>
                <w:color w:val="000000"/>
                <w:sz w:val="18"/>
                <w:szCs w:val="18"/>
              </w:rPr>
            </w:pPr>
          </w:p>
        </w:tc>
        <w:tc>
          <w:tcPr>
            <w:tcW w:w="540" w:type="dxa"/>
            <w:vAlign w:val="center"/>
          </w:tcPr>
          <w:p w14:paraId="13C2F8E8" w14:textId="77777777" w:rsidR="00E875B6" w:rsidRPr="00C107F1" w:rsidRDefault="00E875B6" w:rsidP="00632B57">
            <w:pPr>
              <w:jc w:val="center"/>
              <w:rPr>
                <w:rFonts w:cs="Arial"/>
              </w:rPr>
            </w:pPr>
          </w:p>
        </w:tc>
        <w:tc>
          <w:tcPr>
            <w:tcW w:w="630" w:type="dxa"/>
            <w:vAlign w:val="center"/>
          </w:tcPr>
          <w:p w14:paraId="13C2F8E9" w14:textId="77777777" w:rsidR="00E875B6" w:rsidRPr="00C107F1" w:rsidRDefault="00E875B6" w:rsidP="00632B57">
            <w:pPr>
              <w:jc w:val="center"/>
              <w:rPr>
                <w:rFonts w:cs="Arial"/>
              </w:rPr>
            </w:pPr>
          </w:p>
        </w:tc>
        <w:tc>
          <w:tcPr>
            <w:tcW w:w="540" w:type="dxa"/>
            <w:vAlign w:val="center"/>
          </w:tcPr>
          <w:p w14:paraId="13C2F8EA" w14:textId="77777777" w:rsidR="00E875B6" w:rsidRPr="00C107F1" w:rsidRDefault="00E875B6" w:rsidP="00632B57">
            <w:pPr>
              <w:jc w:val="center"/>
              <w:rPr>
                <w:rFonts w:cs="Arial"/>
              </w:rPr>
            </w:pPr>
          </w:p>
        </w:tc>
        <w:tc>
          <w:tcPr>
            <w:tcW w:w="630" w:type="dxa"/>
            <w:vAlign w:val="center"/>
          </w:tcPr>
          <w:p w14:paraId="13C2F8EB" w14:textId="77777777" w:rsidR="00E875B6" w:rsidRPr="00C107F1" w:rsidRDefault="00E875B6" w:rsidP="00632B57">
            <w:pPr>
              <w:jc w:val="center"/>
              <w:rPr>
                <w:rFonts w:cs="Arial"/>
              </w:rPr>
            </w:pPr>
          </w:p>
        </w:tc>
      </w:tr>
      <w:tr w:rsidR="00E875B6" w:rsidRPr="00C107F1" w14:paraId="13C2F8F4" w14:textId="77777777" w:rsidTr="00632B57">
        <w:trPr>
          <w:trHeight w:val="312"/>
        </w:trPr>
        <w:tc>
          <w:tcPr>
            <w:tcW w:w="2520" w:type="dxa"/>
            <w:gridSpan w:val="2"/>
          </w:tcPr>
          <w:p w14:paraId="13C2F8ED" w14:textId="77777777" w:rsidR="00E875B6" w:rsidRPr="00A778E1" w:rsidRDefault="00E875B6" w:rsidP="00632B57">
            <w:pPr>
              <w:rPr>
                <w:rFonts w:cs="Arial"/>
                <w:b/>
                <w:color w:val="000000"/>
              </w:rPr>
            </w:pPr>
            <w:r w:rsidRPr="00A778E1">
              <w:rPr>
                <w:rFonts w:cs="Arial"/>
                <w:b/>
                <w:color w:val="000000"/>
              </w:rPr>
              <w:t>4.2.A – Quantities and Notes - Signals</w:t>
            </w:r>
          </w:p>
        </w:tc>
        <w:tc>
          <w:tcPr>
            <w:tcW w:w="4500" w:type="dxa"/>
          </w:tcPr>
          <w:p w14:paraId="13C2F8EE" w14:textId="77777777" w:rsidR="00E875B6" w:rsidRPr="00C107F1" w:rsidRDefault="00E875B6" w:rsidP="00632B57">
            <w:pPr>
              <w:rPr>
                <w:rFonts w:cs="Arial"/>
                <w:color w:val="000000"/>
              </w:rPr>
            </w:pPr>
          </w:p>
        </w:tc>
        <w:tc>
          <w:tcPr>
            <w:tcW w:w="1260" w:type="dxa"/>
            <w:vAlign w:val="center"/>
          </w:tcPr>
          <w:p w14:paraId="13C2F8EF" w14:textId="77777777" w:rsidR="00E875B6" w:rsidRDefault="00E875B6" w:rsidP="00632B57">
            <w:pPr>
              <w:jc w:val="center"/>
              <w:rPr>
                <w:rFonts w:cs="Arial"/>
                <w:color w:val="000000"/>
                <w:sz w:val="18"/>
                <w:szCs w:val="18"/>
              </w:rPr>
            </w:pPr>
          </w:p>
        </w:tc>
        <w:tc>
          <w:tcPr>
            <w:tcW w:w="540" w:type="dxa"/>
            <w:vAlign w:val="center"/>
          </w:tcPr>
          <w:p w14:paraId="13C2F8F0" w14:textId="77777777" w:rsidR="00E875B6" w:rsidRPr="00C107F1" w:rsidRDefault="00E875B6" w:rsidP="00632B57">
            <w:pPr>
              <w:jc w:val="center"/>
              <w:rPr>
                <w:rFonts w:cs="Arial"/>
              </w:rPr>
            </w:pPr>
          </w:p>
        </w:tc>
        <w:tc>
          <w:tcPr>
            <w:tcW w:w="630" w:type="dxa"/>
            <w:vAlign w:val="center"/>
          </w:tcPr>
          <w:p w14:paraId="13C2F8F1" w14:textId="77777777" w:rsidR="00E875B6" w:rsidRPr="00C107F1" w:rsidRDefault="00E875B6" w:rsidP="00632B57">
            <w:pPr>
              <w:jc w:val="center"/>
              <w:rPr>
                <w:rFonts w:cs="Arial"/>
              </w:rPr>
            </w:pPr>
          </w:p>
        </w:tc>
        <w:tc>
          <w:tcPr>
            <w:tcW w:w="540" w:type="dxa"/>
            <w:vAlign w:val="center"/>
          </w:tcPr>
          <w:p w14:paraId="13C2F8F2" w14:textId="77777777" w:rsidR="00E875B6" w:rsidRPr="00C107F1" w:rsidRDefault="00E875B6" w:rsidP="00632B57">
            <w:pPr>
              <w:jc w:val="center"/>
              <w:rPr>
                <w:rFonts w:cs="Arial"/>
              </w:rPr>
            </w:pPr>
          </w:p>
        </w:tc>
        <w:tc>
          <w:tcPr>
            <w:tcW w:w="630" w:type="dxa"/>
            <w:vAlign w:val="center"/>
          </w:tcPr>
          <w:p w14:paraId="13C2F8F3" w14:textId="77777777" w:rsidR="00E875B6" w:rsidRPr="00C107F1" w:rsidRDefault="00E875B6" w:rsidP="00632B57">
            <w:pPr>
              <w:jc w:val="center"/>
              <w:rPr>
                <w:rFonts w:cs="Arial"/>
              </w:rPr>
            </w:pPr>
          </w:p>
        </w:tc>
      </w:tr>
      <w:tr w:rsidR="00E875B6" w:rsidRPr="00C107F1" w14:paraId="13C2F8FC" w14:textId="77777777" w:rsidTr="00632B57">
        <w:trPr>
          <w:trHeight w:val="312"/>
        </w:trPr>
        <w:tc>
          <w:tcPr>
            <w:tcW w:w="2520" w:type="dxa"/>
            <w:gridSpan w:val="2"/>
            <w:hideMark/>
          </w:tcPr>
          <w:p w14:paraId="13C2F8F5" w14:textId="77777777" w:rsidR="00E875B6" w:rsidRPr="00C107F1" w:rsidRDefault="00E875B6" w:rsidP="00632B57">
            <w:pPr>
              <w:rPr>
                <w:rFonts w:cs="Arial"/>
                <w:color w:val="000000"/>
              </w:rPr>
            </w:pPr>
            <w:r w:rsidRPr="00C107F1">
              <w:rPr>
                <w:rFonts w:cs="Arial"/>
                <w:color w:val="000000"/>
              </w:rPr>
              <w:t>4.2.A.H - Signal Subsummary</w:t>
            </w:r>
          </w:p>
        </w:tc>
        <w:tc>
          <w:tcPr>
            <w:tcW w:w="4500" w:type="dxa"/>
            <w:hideMark/>
          </w:tcPr>
          <w:p w14:paraId="13C2F8F6" w14:textId="77777777" w:rsidR="00E875B6" w:rsidRPr="00C107F1" w:rsidRDefault="00E875B6" w:rsidP="00632B57">
            <w:pPr>
              <w:rPr>
                <w:rFonts w:cs="Arial"/>
                <w:color w:val="000000"/>
              </w:rPr>
            </w:pPr>
            <w:r w:rsidRPr="00C107F1">
              <w:rPr>
                <w:rFonts w:cs="Arial"/>
                <w:color w:val="000000"/>
              </w:rPr>
              <w:t>Determine quantities and prepare subsummary.</w:t>
            </w:r>
          </w:p>
        </w:tc>
        <w:tc>
          <w:tcPr>
            <w:tcW w:w="1260" w:type="dxa"/>
            <w:vAlign w:val="center"/>
            <w:hideMark/>
          </w:tcPr>
          <w:p w14:paraId="13C2F8F7"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hideMark/>
          </w:tcPr>
          <w:p w14:paraId="13C2F8F8" w14:textId="77777777" w:rsidR="00E875B6" w:rsidRPr="00C107F1" w:rsidRDefault="00E875B6" w:rsidP="00632B57">
            <w:pPr>
              <w:jc w:val="center"/>
              <w:rPr>
                <w:rFonts w:cs="Arial"/>
              </w:rPr>
            </w:pPr>
          </w:p>
        </w:tc>
        <w:tc>
          <w:tcPr>
            <w:tcW w:w="630" w:type="dxa"/>
            <w:vAlign w:val="center"/>
            <w:hideMark/>
          </w:tcPr>
          <w:p w14:paraId="13C2F8F9" w14:textId="77777777" w:rsidR="00E875B6" w:rsidRPr="00C107F1" w:rsidRDefault="00E875B6" w:rsidP="00632B57">
            <w:pPr>
              <w:jc w:val="center"/>
              <w:rPr>
                <w:rFonts w:cs="Arial"/>
              </w:rPr>
            </w:pPr>
            <w:r w:rsidRPr="00C107F1">
              <w:rPr>
                <w:rFonts w:cs="Arial"/>
              </w:rPr>
              <w:t>2</w:t>
            </w:r>
          </w:p>
        </w:tc>
        <w:tc>
          <w:tcPr>
            <w:tcW w:w="540" w:type="dxa"/>
            <w:vAlign w:val="center"/>
            <w:hideMark/>
          </w:tcPr>
          <w:p w14:paraId="13C2F8FA" w14:textId="77777777" w:rsidR="00E875B6" w:rsidRPr="00C107F1" w:rsidRDefault="00E875B6" w:rsidP="00632B57">
            <w:pPr>
              <w:jc w:val="center"/>
              <w:rPr>
                <w:rFonts w:cs="Arial"/>
              </w:rPr>
            </w:pPr>
            <w:r w:rsidRPr="00C107F1">
              <w:rPr>
                <w:rFonts w:cs="Arial"/>
              </w:rPr>
              <w:t>3</w:t>
            </w:r>
          </w:p>
        </w:tc>
        <w:tc>
          <w:tcPr>
            <w:tcW w:w="630" w:type="dxa"/>
            <w:vAlign w:val="center"/>
            <w:hideMark/>
          </w:tcPr>
          <w:p w14:paraId="13C2F8FB" w14:textId="77777777" w:rsidR="00E875B6" w:rsidRPr="00C107F1" w:rsidRDefault="00E875B6" w:rsidP="00632B57">
            <w:pPr>
              <w:jc w:val="center"/>
              <w:rPr>
                <w:rFonts w:cs="Arial"/>
              </w:rPr>
            </w:pPr>
            <w:r w:rsidRPr="00C107F1">
              <w:rPr>
                <w:rFonts w:cs="Arial"/>
              </w:rPr>
              <w:t>22</w:t>
            </w:r>
          </w:p>
        </w:tc>
      </w:tr>
      <w:tr w:rsidR="00E875B6" w:rsidRPr="00C107F1" w14:paraId="13C2F904" w14:textId="77777777" w:rsidTr="00632B57">
        <w:trPr>
          <w:trHeight w:val="312"/>
        </w:trPr>
        <w:tc>
          <w:tcPr>
            <w:tcW w:w="2520" w:type="dxa"/>
            <w:gridSpan w:val="2"/>
          </w:tcPr>
          <w:p w14:paraId="13C2F8FD" w14:textId="77777777" w:rsidR="00E875B6" w:rsidRPr="00C107F1" w:rsidRDefault="00E875B6" w:rsidP="00632B57">
            <w:pPr>
              <w:rPr>
                <w:rFonts w:cs="Arial"/>
                <w:color w:val="000000"/>
              </w:rPr>
            </w:pPr>
          </w:p>
        </w:tc>
        <w:tc>
          <w:tcPr>
            <w:tcW w:w="4500" w:type="dxa"/>
          </w:tcPr>
          <w:p w14:paraId="13C2F8FE" w14:textId="77777777" w:rsidR="00E875B6" w:rsidRPr="00C107F1" w:rsidRDefault="00E875B6" w:rsidP="00632B57">
            <w:pPr>
              <w:rPr>
                <w:rFonts w:cs="Arial"/>
                <w:color w:val="000000"/>
              </w:rPr>
            </w:pPr>
          </w:p>
        </w:tc>
        <w:tc>
          <w:tcPr>
            <w:tcW w:w="1260" w:type="dxa"/>
            <w:vAlign w:val="center"/>
          </w:tcPr>
          <w:p w14:paraId="13C2F8FF" w14:textId="77777777" w:rsidR="00E875B6" w:rsidRPr="00C107F1" w:rsidRDefault="00E875B6" w:rsidP="00632B57">
            <w:pPr>
              <w:jc w:val="center"/>
              <w:rPr>
                <w:rFonts w:cs="Arial"/>
                <w:color w:val="000000"/>
                <w:sz w:val="18"/>
                <w:szCs w:val="18"/>
              </w:rPr>
            </w:pPr>
          </w:p>
        </w:tc>
        <w:tc>
          <w:tcPr>
            <w:tcW w:w="540" w:type="dxa"/>
            <w:vAlign w:val="center"/>
          </w:tcPr>
          <w:p w14:paraId="13C2F900" w14:textId="77777777" w:rsidR="00E875B6" w:rsidRPr="00C107F1" w:rsidRDefault="00E875B6" w:rsidP="00632B57">
            <w:pPr>
              <w:jc w:val="center"/>
              <w:rPr>
                <w:rFonts w:cs="Arial"/>
              </w:rPr>
            </w:pPr>
          </w:p>
        </w:tc>
        <w:tc>
          <w:tcPr>
            <w:tcW w:w="630" w:type="dxa"/>
            <w:vAlign w:val="center"/>
          </w:tcPr>
          <w:p w14:paraId="13C2F901" w14:textId="77777777" w:rsidR="00E875B6" w:rsidRPr="00C107F1" w:rsidRDefault="00E875B6" w:rsidP="00632B57">
            <w:pPr>
              <w:jc w:val="center"/>
              <w:rPr>
                <w:rFonts w:cs="Arial"/>
              </w:rPr>
            </w:pPr>
          </w:p>
        </w:tc>
        <w:tc>
          <w:tcPr>
            <w:tcW w:w="540" w:type="dxa"/>
            <w:vAlign w:val="center"/>
          </w:tcPr>
          <w:p w14:paraId="13C2F902" w14:textId="77777777" w:rsidR="00E875B6" w:rsidRPr="00C107F1" w:rsidRDefault="00E875B6" w:rsidP="00632B57">
            <w:pPr>
              <w:jc w:val="center"/>
              <w:rPr>
                <w:rFonts w:cs="Arial"/>
              </w:rPr>
            </w:pPr>
          </w:p>
        </w:tc>
        <w:tc>
          <w:tcPr>
            <w:tcW w:w="630" w:type="dxa"/>
            <w:vAlign w:val="center"/>
          </w:tcPr>
          <w:p w14:paraId="13C2F903" w14:textId="77777777" w:rsidR="00E875B6" w:rsidRPr="00C107F1" w:rsidRDefault="00E875B6" w:rsidP="00632B57">
            <w:pPr>
              <w:jc w:val="center"/>
              <w:rPr>
                <w:rFonts w:cs="Arial"/>
              </w:rPr>
            </w:pPr>
          </w:p>
        </w:tc>
      </w:tr>
      <w:tr w:rsidR="00E875B6" w:rsidRPr="00C107F1" w14:paraId="13C2F90C" w14:textId="77777777" w:rsidTr="00632B57">
        <w:trPr>
          <w:trHeight w:val="312"/>
        </w:trPr>
        <w:tc>
          <w:tcPr>
            <w:tcW w:w="2520" w:type="dxa"/>
            <w:gridSpan w:val="2"/>
            <w:hideMark/>
          </w:tcPr>
          <w:p w14:paraId="13C2F905" w14:textId="77777777" w:rsidR="00E875B6" w:rsidRPr="00A778E1" w:rsidRDefault="00E875B6" w:rsidP="00632B57">
            <w:pPr>
              <w:rPr>
                <w:rFonts w:cs="Arial"/>
                <w:b/>
                <w:color w:val="000000"/>
              </w:rPr>
            </w:pPr>
            <w:r w:rsidRPr="00A778E1">
              <w:rPr>
                <w:rFonts w:cs="Arial"/>
                <w:b/>
                <w:color w:val="000000"/>
              </w:rPr>
              <w:t>4.2.B - Traffic Signal Plans</w:t>
            </w:r>
          </w:p>
        </w:tc>
        <w:tc>
          <w:tcPr>
            <w:tcW w:w="4500" w:type="dxa"/>
            <w:hideMark/>
          </w:tcPr>
          <w:p w14:paraId="13C2F906" w14:textId="77777777" w:rsidR="00E875B6" w:rsidRPr="00C107F1" w:rsidRDefault="00E875B6" w:rsidP="00632B57">
            <w:pPr>
              <w:rPr>
                <w:rFonts w:cs="Arial"/>
                <w:color w:val="000000"/>
              </w:rPr>
            </w:pPr>
          </w:p>
        </w:tc>
        <w:tc>
          <w:tcPr>
            <w:tcW w:w="1260" w:type="dxa"/>
            <w:vAlign w:val="center"/>
          </w:tcPr>
          <w:p w14:paraId="13C2F907" w14:textId="77777777" w:rsidR="00E875B6" w:rsidRPr="00C107F1" w:rsidRDefault="00E875B6" w:rsidP="00632B57">
            <w:pPr>
              <w:jc w:val="center"/>
              <w:rPr>
                <w:rFonts w:cs="Arial"/>
                <w:color w:val="000000"/>
                <w:sz w:val="18"/>
                <w:szCs w:val="18"/>
              </w:rPr>
            </w:pPr>
          </w:p>
        </w:tc>
        <w:tc>
          <w:tcPr>
            <w:tcW w:w="540" w:type="dxa"/>
            <w:vAlign w:val="center"/>
          </w:tcPr>
          <w:p w14:paraId="13C2F908" w14:textId="77777777" w:rsidR="00E875B6" w:rsidRPr="00C107F1" w:rsidRDefault="00E875B6" w:rsidP="00632B57">
            <w:pPr>
              <w:jc w:val="center"/>
              <w:rPr>
                <w:rFonts w:cs="Arial"/>
              </w:rPr>
            </w:pPr>
          </w:p>
        </w:tc>
        <w:tc>
          <w:tcPr>
            <w:tcW w:w="630" w:type="dxa"/>
            <w:vAlign w:val="center"/>
          </w:tcPr>
          <w:p w14:paraId="13C2F909" w14:textId="77777777" w:rsidR="00E875B6" w:rsidRPr="00C107F1" w:rsidRDefault="00E875B6" w:rsidP="00632B57">
            <w:pPr>
              <w:jc w:val="center"/>
              <w:rPr>
                <w:rFonts w:cs="Arial"/>
              </w:rPr>
            </w:pPr>
          </w:p>
        </w:tc>
        <w:tc>
          <w:tcPr>
            <w:tcW w:w="540" w:type="dxa"/>
            <w:vAlign w:val="center"/>
          </w:tcPr>
          <w:p w14:paraId="13C2F90A" w14:textId="77777777" w:rsidR="00E875B6" w:rsidRPr="00C107F1" w:rsidRDefault="00E875B6" w:rsidP="00632B57">
            <w:pPr>
              <w:jc w:val="center"/>
              <w:rPr>
                <w:rFonts w:cs="Arial"/>
              </w:rPr>
            </w:pPr>
          </w:p>
        </w:tc>
        <w:tc>
          <w:tcPr>
            <w:tcW w:w="630" w:type="dxa"/>
            <w:vAlign w:val="center"/>
          </w:tcPr>
          <w:p w14:paraId="13C2F90B" w14:textId="77777777" w:rsidR="00E875B6" w:rsidRPr="00C107F1" w:rsidRDefault="00E875B6" w:rsidP="00632B57">
            <w:pPr>
              <w:jc w:val="center"/>
              <w:rPr>
                <w:rFonts w:cs="Arial"/>
              </w:rPr>
            </w:pPr>
          </w:p>
        </w:tc>
      </w:tr>
      <w:tr w:rsidR="00E875B6" w:rsidRPr="00C107F1" w14:paraId="13C2F915" w14:textId="77777777" w:rsidTr="00632B57">
        <w:trPr>
          <w:trHeight w:val="1380"/>
        </w:trPr>
        <w:tc>
          <w:tcPr>
            <w:tcW w:w="2520" w:type="dxa"/>
            <w:gridSpan w:val="2"/>
            <w:hideMark/>
          </w:tcPr>
          <w:p w14:paraId="13C2F90D" w14:textId="77777777" w:rsidR="00E875B6" w:rsidRPr="00C107F1" w:rsidRDefault="00E875B6" w:rsidP="00632B57">
            <w:pPr>
              <w:rPr>
                <w:rFonts w:cs="Arial"/>
                <w:color w:val="000000"/>
              </w:rPr>
            </w:pPr>
            <w:r w:rsidRPr="00C107F1">
              <w:rPr>
                <w:rFonts w:cs="Arial"/>
                <w:color w:val="000000"/>
              </w:rPr>
              <w:t>4.2.B.A - Wiring diagram &amp; pole orientation</w:t>
            </w:r>
          </w:p>
        </w:tc>
        <w:tc>
          <w:tcPr>
            <w:tcW w:w="4500" w:type="dxa"/>
            <w:hideMark/>
          </w:tcPr>
          <w:p w14:paraId="13C2F90E" w14:textId="77777777" w:rsidR="00E875B6" w:rsidRDefault="00E875B6" w:rsidP="00632B57">
            <w:pPr>
              <w:rPr>
                <w:rFonts w:cs="Arial"/>
                <w:color w:val="000000"/>
              </w:rPr>
            </w:pPr>
            <w:r w:rsidRPr="00C107F1">
              <w:rPr>
                <w:rFonts w:cs="Arial"/>
                <w:color w:val="000000"/>
              </w:rPr>
              <w:t>Prepare wiring diagram and pole orientation in accordance with TEM Section 440.   </w:t>
            </w:r>
          </w:p>
          <w:p w14:paraId="13C2F90F" w14:textId="77777777" w:rsidR="00E875B6" w:rsidRPr="00C107F1" w:rsidRDefault="00E875B6" w:rsidP="00632B57">
            <w:pPr>
              <w:rPr>
                <w:rFonts w:cs="Arial"/>
                <w:color w:val="000000"/>
              </w:rPr>
            </w:pPr>
            <w:r w:rsidRPr="00C107F1">
              <w:rPr>
                <w:rFonts w:cs="Arial"/>
                <w:color w:val="000000"/>
              </w:rPr>
              <w:t>Indicate the type of cable and number of conductors connecting each signal head, pedestrian head, detector, push button, etc.  This task includes QA/QC of ODOT Stage 3 signal plans.</w:t>
            </w:r>
          </w:p>
        </w:tc>
        <w:tc>
          <w:tcPr>
            <w:tcW w:w="1260" w:type="dxa"/>
            <w:vAlign w:val="center"/>
            <w:hideMark/>
          </w:tcPr>
          <w:p w14:paraId="13C2F910"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hideMark/>
          </w:tcPr>
          <w:p w14:paraId="13C2F911" w14:textId="77777777" w:rsidR="00E875B6" w:rsidRPr="00C107F1" w:rsidRDefault="00E875B6" w:rsidP="00632B57">
            <w:pPr>
              <w:jc w:val="center"/>
              <w:rPr>
                <w:rFonts w:cs="Arial"/>
              </w:rPr>
            </w:pPr>
            <w:r w:rsidRPr="00C107F1">
              <w:rPr>
                <w:rFonts w:cs="Arial"/>
              </w:rPr>
              <w:t>1</w:t>
            </w:r>
          </w:p>
        </w:tc>
        <w:tc>
          <w:tcPr>
            <w:tcW w:w="630" w:type="dxa"/>
            <w:vAlign w:val="center"/>
            <w:hideMark/>
          </w:tcPr>
          <w:p w14:paraId="13C2F912" w14:textId="77777777" w:rsidR="00E875B6" w:rsidRPr="00C107F1" w:rsidRDefault="00E875B6" w:rsidP="00632B57">
            <w:pPr>
              <w:jc w:val="center"/>
              <w:rPr>
                <w:rFonts w:cs="Arial"/>
              </w:rPr>
            </w:pPr>
            <w:r w:rsidRPr="00C107F1">
              <w:rPr>
                <w:rFonts w:cs="Arial"/>
              </w:rPr>
              <w:t>6</w:t>
            </w:r>
          </w:p>
        </w:tc>
        <w:tc>
          <w:tcPr>
            <w:tcW w:w="540" w:type="dxa"/>
            <w:vAlign w:val="center"/>
            <w:hideMark/>
          </w:tcPr>
          <w:p w14:paraId="13C2F913" w14:textId="77777777" w:rsidR="00E875B6" w:rsidRPr="00C107F1" w:rsidRDefault="00E875B6" w:rsidP="00632B57">
            <w:pPr>
              <w:jc w:val="center"/>
              <w:rPr>
                <w:rFonts w:cs="Arial"/>
              </w:rPr>
            </w:pPr>
            <w:r w:rsidRPr="00C107F1">
              <w:rPr>
                <w:rFonts w:cs="Arial"/>
              </w:rPr>
              <w:t>3</w:t>
            </w:r>
          </w:p>
        </w:tc>
        <w:tc>
          <w:tcPr>
            <w:tcW w:w="630" w:type="dxa"/>
            <w:vAlign w:val="center"/>
            <w:hideMark/>
          </w:tcPr>
          <w:p w14:paraId="13C2F914" w14:textId="77777777" w:rsidR="00E875B6" w:rsidRPr="00C107F1" w:rsidRDefault="00E875B6" w:rsidP="00632B57">
            <w:pPr>
              <w:jc w:val="center"/>
              <w:rPr>
                <w:rFonts w:cs="Arial"/>
              </w:rPr>
            </w:pPr>
            <w:r w:rsidRPr="00C107F1">
              <w:rPr>
                <w:rFonts w:cs="Arial"/>
              </w:rPr>
              <w:t>3</w:t>
            </w:r>
          </w:p>
        </w:tc>
      </w:tr>
      <w:tr w:rsidR="00E875B6" w:rsidRPr="00C107F1" w14:paraId="13C2F91D" w14:textId="77777777" w:rsidTr="00632B57">
        <w:trPr>
          <w:trHeight w:val="312"/>
        </w:trPr>
        <w:tc>
          <w:tcPr>
            <w:tcW w:w="2520" w:type="dxa"/>
            <w:gridSpan w:val="2"/>
            <w:hideMark/>
          </w:tcPr>
          <w:p w14:paraId="13C2F916" w14:textId="77777777" w:rsidR="00E875B6" w:rsidRPr="00C107F1" w:rsidRDefault="00E875B6" w:rsidP="00632B57">
            <w:pPr>
              <w:rPr>
                <w:rFonts w:cs="Arial"/>
                <w:color w:val="000000"/>
              </w:rPr>
            </w:pPr>
            <w:r w:rsidRPr="00C107F1">
              <w:rPr>
                <w:rFonts w:cs="Arial"/>
                <w:color w:val="000000"/>
              </w:rPr>
              <w:t>4.2.B.B - Timing Chart</w:t>
            </w:r>
          </w:p>
        </w:tc>
        <w:tc>
          <w:tcPr>
            <w:tcW w:w="4500" w:type="dxa"/>
            <w:hideMark/>
          </w:tcPr>
          <w:p w14:paraId="13C2F917" w14:textId="77777777" w:rsidR="00E875B6" w:rsidRPr="00C107F1" w:rsidRDefault="00E875B6" w:rsidP="00632B57">
            <w:pPr>
              <w:rPr>
                <w:rFonts w:cs="Arial"/>
                <w:color w:val="000000"/>
              </w:rPr>
            </w:pPr>
            <w:r w:rsidRPr="00C107F1">
              <w:rPr>
                <w:rFonts w:cs="Arial"/>
                <w:color w:val="000000"/>
              </w:rPr>
              <w:t>Prepare coordination timing.</w:t>
            </w:r>
          </w:p>
        </w:tc>
        <w:tc>
          <w:tcPr>
            <w:tcW w:w="1260" w:type="dxa"/>
            <w:vAlign w:val="center"/>
            <w:hideMark/>
          </w:tcPr>
          <w:p w14:paraId="13C2F918"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hideMark/>
          </w:tcPr>
          <w:p w14:paraId="13C2F919" w14:textId="77777777" w:rsidR="00E875B6" w:rsidRPr="00C107F1" w:rsidRDefault="00E875B6" w:rsidP="00632B57">
            <w:pPr>
              <w:jc w:val="center"/>
              <w:rPr>
                <w:rFonts w:cs="Arial"/>
              </w:rPr>
            </w:pPr>
          </w:p>
        </w:tc>
        <w:tc>
          <w:tcPr>
            <w:tcW w:w="630" w:type="dxa"/>
            <w:vAlign w:val="center"/>
            <w:hideMark/>
          </w:tcPr>
          <w:p w14:paraId="13C2F91A" w14:textId="77777777" w:rsidR="00E875B6" w:rsidRPr="00C107F1" w:rsidRDefault="00E875B6" w:rsidP="00632B57">
            <w:pPr>
              <w:jc w:val="center"/>
              <w:rPr>
                <w:rFonts w:cs="Arial"/>
              </w:rPr>
            </w:pPr>
            <w:r w:rsidRPr="00C107F1">
              <w:rPr>
                <w:rFonts w:cs="Arial"/>
              </w:rPr>
              <w:t>1</w:t>
            </w:r>
          </w:p>
        </w:tc>
        <w:tc>
          <w:tcPr>
            <w:tcW w:w="540" w:type="dxa"/>
            <w:vAlign w:val="center"/>
            <w:hideMark/>
          </w:tcPr>
          <w:p w14:paraId="13C2F91B" w14:textId="77777777" w:rsidR="00E875B6" w:rsidRPr="00C107F1" w:rsidRDefault="00E875B6" w:rsidP="00632B57">
            <w:pPr>
              <w:jc w:val="center"/>
              <w:rPr>
                <w:rFonts w:cs="Arial"/>
              </w:rPr>
            </w:pPr>
            <w:r w:rsidRPr="00C107F1">
              <w:rPr>
                <w:rFonts w:cs="Arial"/>
              </w:rPr>
              <w:t>2</w:t>
            </w:r>
          </w:p>
        </w:tc>
        <w:tc>
          <w:tcPr>
            <w:tcW w:w="630" w:type="dxa"/>
            <w:vAlign w:val="center"/>
            <w:hideMark/>
          </w:tcPr>
          <w:p w14:paraId="13C2F91C" w14:textId="77777777" w:rsidR="00E875B6" w:rsidRPr="00C107F1" w:rsidRDefault="00E875B6" w:rsidP="00632B57">
            <w:pPr>
              <w:jc w:val="center"/>
              <w:rPr>
                <w:rFonts w:cs="Arial"/>
              </w:rPr>
            </w:pPr>
            <w:r w:rsidRPr="00C107F1">
              <w:rPr>
                <w:rFonts w:cs="Arial"/>
              </w:rPr>
              <w:t>10</w:t>
            </w:r>
          </w:p>
        </w:tc>
      </w:tr>
      <w:tr w:rsidR="00E875B6" w:rsidRPr="00C107F1" w14:paraId="13C2F925" w14:textId="77777777" w:rsidTr="00632B57">
        <w:trPr>
          <w:trHeight w:val="552"/>
        </w:trPr>
        <w:tc>
          <w:tcPr>
            <w:tcW w:w="2520" w:type="dxa"/>
            <w:gridSpan w:val="2"/>
            <w:hideMark/>
          </w:tcPr>
          <w:p w14:paraId="13C2F91E" w14:textId="77777777" w:rsidR="00E875B6" w:rsidRPr="00C107F1" w:rsidRDefault="00E875B6" w:rsidP="00632B57">
            <w:pPr>
              <w:rPr>
                <w:rFonts w:cs="Arial"/>
                <w:color w:val="000000"/>
              </w:rPr>
            </w:pPr>
            <w:r>
              <w:rPr>
                <w:rFonts w:cs="Arial"/>
                <w:color w:val="000000"/>
              </w:rPr>
              <w:t>4.2.B.C</w:t>
            </w:r>
            <w:r w:rsidRPr="00C107F1">
              <w:rPr>
                <w:rFonts w:cs="Arial"/>
                <w:color w:val="000000"/>
              </w:rPr>
              <w:t xml:space="preserve"> - Elevation Views of Mast Arm Poles</w:t>
            </w:r>
          </w:p>
        </w:tc>
        <w:tc>
          <w:tcPr>
            <w:tcW w:w="4500" w:type="dxa"/>
            <w:hideMark/>
          </w:tcPr>
          <w:p w14:paraId="13C2F91F" w14:textId="77777777" w:rsidR="00E875B6" w:rsidRPr="00C107F1" w:rsidRDefault="00E875B6" w:rsidP="00632B57">
            <w:pPr>
              <w:rPr>
                <w:rFonts w:cs="Arial"/>
                <w:color w:val="000000"/>
              </w:rPr>
            </w:pPr>
            <w:r w:rsidRPr="00C107F1">
              <w:rPr>
                <w:rFonts w:cs="Arial"/>
                <w:color w:val="000000"/>
              </w:rPr>
              <w:t xml:space="preserve">Prepare Elevation Details </w:t>
            </w:r>
            <w:r w:rsidRPr="00FD49DD">
              <w:rPr>
                <w:rFonts w:cs="Arial"/>
              </w:rPr>
              <w:t>for Strain Poles. (Hours assume 4 spans per intersection</w:t>
            </w:r>
            <w:r w:rsidRPr="00C107F1">
              <w:rPr>
                <w:rFonts w:cs="Arial"/>
                <w:color w:val="000000"/>
              </w:rPr>
              <w:t>.)</w:t>
            </w:r>
          </w:p>
        </w:tc>
        <w:tc>
          <w:tcPr>
            <w:tcW w:w="1260" w:type="dxa"/>
            <w:vAlign w:val="center"/>
            <w:hideMark/>
          </w:tcPr>
          <w:p w14:paraId="13C2F920"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hideMark/>
          </w:tcPr>
          <w:p w14:paraId="13C2F921" w14:textId="77777777" w:rsidR="00E875B6" w:rsidRPr="00C107F1" w:rsidRDefault="00E875B6" w:rsidP="00632B57">
            <w:pPr>
              <w:jc w:val="center"/>
              <w:rPr>
                <w:rFonts w:cs="Arial"/>
              </w:rPr>
            </w:pPr>
          </w:p>
        </w:tc>
        <w:tc>
          <w:tcPr>
            <w:tcW w:w="630" w:type="dxa"/>
            <w:vAlign w:val="center"/>
            <w:hideMark/>
          </w:tcPr>
          <w:p w14:paraId="13C2F922" w14:textId="77777777" w:rsidR="00E875B6" w:rsidRPr="00C107F1" w:rsidRDefault="00E875B6" w:rsidP="00632B57">
            <w:pPr>
              <w:jc w:val="center"/>
              <w:rPr>
                <w:rFonts w:cs="Arial"/>
              </w:rPr>
            </w:pPr>
            <w:r w:rsidRPr="00C107F1">
              <w:rPr>
                <w:rFonts w:cs="Arial"/>
              </w:rPr>
              <w:t>1</w:t>
            </w:r>
          </w:p>
        </w:tc>
        <w:tc>
          <w:tcPr>
            <w:tcW w:w="540" w:type="dxa"/>
            <w:vAlign w:val="center"/>
            <w:hideMark/>
          </w:tcPr>
          <w:p w14:paraId="13C2F923" w14:textId="77777777" w:rsidR="00E875B6" w:rsidRPr="00C107F1" w:rsidRDefault="00E875B6" w:rsidP="00632B57">
            <w:pPr>
              <w:jc w:val="center"/>
              <w:rPr>
                <w:rFonts w:cs="Arial"/>
              </w:rPr>
            </w:pPr>
            <w:r w:rsidRPr="00C107F1">
              <w:rPr>
                <w:rFonts w:cs="Arial"/>
              </w:rPr>
              <w:t>2</w:t>
            </w:r>
          </w:p>
        </w:tc>
        <w:tc>
          <w:tcPr>
            <w:tcW w:w="630" w:type="dxa"/>
            <w:vAlign w:val="center"/>
            <w:hideMark/>
          </w:tcPr>
          <w:p w14:paraId="13C2F924" w14:textId="77777777" w:rsidR="00E875B6" w:rsidRPr="00C107F1" w:rsidRDefault="00E875B6" w:rsidP="00632B57">
            <w:pPr>
              <w:jc w:val="center"/>
              <w:rPr>
                <w:rFonts w:cs="Arial"/>
              </w:rPr>
            </w:pPr>
            <w:r w:rsidRPr="00C107F1">
              <w:rPr>
                <w:rFonts w:cs="Arial"/>
              </w:rPr>
              <w:t>5</w:t>
            </w:r>
          </w:p>
        </w:tc>
      </w:tr>
      <w:tr w:rsidR="00E875B6" w:rsidRPr="00C107F1" w14:paraId="13C2F92D" w14:textId="77777777" w:rsidTr="00632B57">
        <w:trPr>
          <w:trHeight w:val="552"/>
        </w:trPr>
        <w:tc>
          <w:tcPr>
            <w:tcW w:w="2520" w:type="dxa"/>
            <w:gridSpan w:val="2"/>
            <w:hideMark/>
          </w:tcPr>
          <w:p w14:paraId="13C2F926" w14:textId="77777777" w:rsidR="00E875B6" w:rsidRPr="00C107F1" w:rsidRDefault="00E875B6" w:rsidP="00632B57">
            <w:pPr>
              <w:rPr>
                <w:rFonts w:cs="Arial"/>
                <w:color w:val="000000"/>
              </w:rPr>
            </w:pPr>
            <w:r>
              <w:rPr>
                <w:rFonts w:cs="Arial"/>
                <w:color w:val="000000"/>
              </w:rPr>
              <w:t>4.2.B.D</w:t>
            </w:r>
            <w:r w:rsidRPr="00C107F1">
              <w:rPr>
                <w:rFonts w:cs="Arial"/>
                <w:color w:val="000000"/>
              </w:rPr>
              <w:t xml:space="preserve"> - Traffic Signal Signs</w:t>
            </w:r>
          </w:p>
        </w:tc>
        <w:tc>
          <w:tcPr>
            <w:tcW w:w="4500" w:type="dxa"/>
            <w:hideMark/>
          </w:tcPr>
          <w:p w14:paraId="13C2F927" w14:textId="77777777" w:rsidR="00E875B6" w:rsidRPr="00C107F1" w:rsidRDefault="00E875B6" w:rsidP="00632B57">
            <w:pPr>
              <w:rPr>
                <w:rFonts w:cs="Arial"/>
                <w:color w:val="000000"/>
              </w:rPr>
            </w:pPr>
            <w:r w:rsidRPr="00C107F1">
              <w:rPr>
                <w:rFonts w:cs="Arial"/>
                <w:color w:val="000000"/>
              </w:rPr>
              <w:t>Prepare sign designs for signal projects using SignCAD (i.e. Overhead Street Name Signs or Special Signs) or as per TEM.</w:t>
            </w:r>
          </w:p>
        </w:tc>
        <w:tc>
          <w:tcPr>
            <w:tcW w:w="1260" w:type="dxa"/>
            <w:vAlign w:val="center"/>
            <w:hideMark/>
          </w:tcPr>
          <w:p w14:paraId="13C2F928"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hideMark/>
          </w:tcPr>
          <w:p w14:paraId="13C2F929" w14:textId="77777777" w:rsidR="00E875B6" w:rsidRPr="00C107F1" w:rsidRDefault="00E875B6" w:rsidP="00632B57">
            <w:pPr>
              <w:jc w:val="center"/>
              <w:rPr>
                <w:rFonts w:cs="Arial"/>
              </w:rPr>
            </w:pPr>
          </w:p>
        </w:tc>
        <w:tc>
          <w:tcPr>
            <w:tcW w:w="630" w:type="dxa"/>
            <w:vAlign w:val="center"/>
            <w:hideMark/>
          </w:tcPr>
          <w:p w14:paraId="13C2F92A" w14:textId="77777777" w:rsidR="00E875B6" w:rsidRPr="00C107F1" w:rsidRDefault="00E875B6" w:rsidP="00632B57">
            <w:pPr>
              <w:jc w:val="center"/>
              <w:rPr>
                <w:rFonts w:cs="Arial"/>
              </w:rPr>
            </w:pPr>
            <w:r w:rsidRPr="00C107F1">
              <w:rPr>
                <w:rFonts w:cs="Arial"/>
              </w:rPr>
              <w:t>1</w:t>
            </w:r>
          </w:p>
        </w:tc>
        <w:tc>
          <w:tcPr>
            <w:tcW w:w="540" w:type="dxa"/>
            <w:vAlign w:val="center"/>
            <w:hideMark/>
          </w:tcPr>
          <w:p w14:paraId="13C2F92B" w14:textId="77777777" w:rsidR="00E875B6" w:rsidRPr="00C107F1" w:rsidRDefault="00E875B6" w:rsidP="00632B57">
            <w:pPr>
              <w:jc w:val="center"/>
              <w:rPr>
                <w:rFonts w:cs="Arial"/>
              </w:rPr>
            </w:pPr>
            <w:r w:rsidRPr="00C107F1">
              <w:rPr>
                <w:rFonts w:cs="Arial"/>
              </w:rPr>
              <w:t>1</w:t>
            </w:r>
          </w:p>
        </w:tc>
        <w:tc>
          <w:tcPr>
            <w:tcW w:w="630" w:type="dxa"/>
            <w:vAlign w:val="center"/>
            <w:hideMark/>
          </w:tcPr>
          <w:p w14:paraId="13C2F92C" w14:textId="77777777" w:rsidR="00E875B6" w:rsidRPr="00C107F1" w:rsidRDefault="00E875B6" w:rsidP="00632B57">
            <w:pPr>
              <w:jc w:val="center"/>
              <w:rPr>
                <w:rFonts w:cs="Arial"/>
              </w:rPr>
            </w:pPr>
            <w:r w:rsidRPr="00C107F1">
              <w:rPr>
                <w:rFonts w:cs="Arial"/>
              </w:rPr>
              <w:t>3</w:t>
            </w:r>
          </w:p>
        </w:tc>
      </w:tr>
    </w:tbl>
    <w:p w14:paraId="13C2F92E" w14:textId="77777777" w:rsidR="00E875B6" w:rsidRPr="00C107F1" w:rsidRDefault="00E875B6" w:rsidP="00E875B6">
      <w:pPr>
        <w:ind w:left="720"/>
        <w:contextualSpacing/>
        <w:rPr>
          <w:bCs/>
        </w:rPr>
      </w:pPr>
    </w:p>
    <w:p w14:paraId="13C2F92F" w14:textId="77777777" w:rsidR="00E875B6" w:rsidRPr="00C107F1" w:rsidRDefault="00E875B6" w:rsidP="00E875B6">
      <w:pPr>
        <w:ind w:left="720"/>
        <w:contextualSpacing/>
        <w:rPr>
          <w:bCs/>
        </w:rPr>
      </w:pPr>
    </w:p>
    <w:p w14:paraId="13C2F930" w14:textId="77777777" w:rsidR="00E875B6" w:rsidRPr="00C107F1" w:rsidRDefault="00E875B6" w:rsidP="00E875B6">
      <w:pPr>
        <w:ind w:left="720"/>
        <w:contextualSpacing/>
        <w:rPr>
          <w:b/>
          <w:bCs/>
        </w:rPr>
      </w:pPr>
    </w:p>
    <w:p w14:paraId="13C2F931" w14:textId="77777777" w:rsidR="00E875B6" w:rsidRPr="00C107F1" w:rsidRDefault="00E875B6" w:rsidP="00E875B6">
      <w:pPr>
        <w:ind w:left="720"/>
        <w:contextualSpacing/>
        <w:rPr>
          <w:bCs/>
        </w:rPr>
      </w:pPr>
      <w:r w:rsidRPr="00C107F1">
        <w:rPr>
          <w:b/>
          <w:bCs/>
        </w:rPr>
        <w:t xml:space="preserve">Medium - </w:t>
      </w:r>
      <w:r w:rsidRPr="00C107F1">
        <w:rPr>
          <w:bCs/>
        </w:rPr>
        <w:t xml:space="preserve">hours are included in table below for each Task identified in Traffic Signals    </w:t>
      </w:r>
    </w:p>
    <w:p w14:paraId="13C2F932" w14:textId="77777777" w:rsidR="00E875B6" w:rsidRPr="00C107F1" w:rsidRDefault="00E875B6" w:rsidP="00E875B6">
      <w:pPr>
        <w:ind w:left="720"/>
        <w:contextualSpacing/>
        <w:rPr>
          <w:bCs/>
        </w:rPr>
      </w:pPr>
    </w:p>
    <w:p w14:paraId="13C2F933" w14:textId="77777777" w:rsidR="00E875B6" w:rsidRPr="00C107F1" w:rsidRDefault="00E875B6" w:rsidP="00E875B6">
      <w:pPr>
        <w:ind w:left="720"/>
        <w:contextualSpacing/>
        <w:rPr>
          <w:bCs/>
        </w:rPr>
      </w:pPr>
      <w:r w:rsidRPr="00C107F1">
        <w:rPr>
          <w:bCs/>
        </w:rPr>
        <w:t xml:space="preserve">For a medium level project, it is assumed that the project is a larger and more complex project (typically a Path 2, 3 or 4). </w:t>
      </w:r>
    </w:p>
    <w:p w14:paraId="13C2F934" w14:textId="77777777" w:rsidR="00E875B6" w:rsidRPr="00C107F1" w:rsidRDefault="00E875B6" w:rsidP="00E875B6">
      <w:pPr>
        <w:ind w:left="720"/>
        <w:contextualSpacing/>
        <w:rPr>
          <w:bCs/>
        </w:rPr>
      </w:pPr>
    </w:p>
    <w:p w14:paraId="13C2F935" w14:textId="77777777" w:rsidR="00E875B6" w:rsidRPr="00C107F1" w:rsidRDefault="00E875B6" w:rsidP="00E875B6">
      <w:pPr>
        <w:ind w:left="720"/>
        <w:contextualSpacing/>
        <w:rPr>
          <w:bCs/>
        </w:rPr>
      </w:pPr>
      <w:r w:rsidRPr="00C107F1">
        <w:rPr>
          <w:bCs/>
        </w:rPr>
        <w:t xml:space="preserve">A medium level project is in an urban setting, a developed commercial / retail corridor and could include a freeway interchange. Design includes pedestrian features (pedestrian signal heads and pushbuttons).  Design includes minimal or moderate utility and right-of-way conflicts.  Signals are span wire or mast arm designs with video, loops or radar vehicle detection.  Signal design may be decorative in nature with signal support mounted intersection lighting.  Design is generally part of a closed loop system running coordinated timing with fiber or wireless interconnect. </w:t>
      </w:r>
    </w:p>
    <w:p w14:paraId="13C2F936" w14:textId="77777777" w:rsidR="00E875B6" w:rsidRPr="00C107F1" w:rsidRDefault="00E875B6" w:rsidP="00E875B6">
      <w:pPr>
        <w:ind w:left="720"/>
        <w:contextualSpacing/>
        <w:rPr>
          <w:bCs/>
        </w:rPr>
      </w:pPr>
    </w:p>
    <w:p w14:paraId="13C2F937" w14:textId="77777777" w:rsidR="00E875B6" w:rsidRPr="00C107F1" w:rsidRDefault="00E875B6" w:rsidP="00E875B6">
      <w:pPr>
        <w:ind w:left="720"/>
        <w:contextualSpacing/>
        <w:rPr>
          <w:bCs/>
        </w:rPr>
      </w:pPr>
    </w:p>
    <w:p w14:paraId="13C2F938" w14:textId="77777777" w:rsidR="00E875B6" w:rsidRDefault="00E875B6" w:rsidP="00E875B6">
      <w:pPr>
        <w:ind w:left="720"/>
        <w:contextualSpacing/>
        <w:rPr>
          <w:bCs/>
        </w:rPr>
      </w:pPr>
      <w:r w:rsidRPr="00C107F1">
        <w:rPr>
          <w:bCs/>
        </w:rPr>
        <w:t>Prepare plans.  Assume (3) round of reviews.</w:t>
      </w:r>
    </w:p>
    <w:p w14:paraId="13C2F939" w14:textId="77777777" w:rsidR="00E875B6" w:rsidRPr="00C107F1" w:rsidRDefault="00E875B6" w:rsidP="00E875B6">
      <w:pPr>
        <w:ind w:left="720"/>
        <w:contextualSpacing/>
        <w:rPr>
          <w:bCs/>
        </w:rPr>
      </w:pPr>
    </w:p>
    <w:tbl>
      <w:tblPr>
        <w:tblStyle w:val="TableGrid"/>
        <w:tblW w:w="10620" w:type="dxa"/>
        <w:tblInd w:w="-492" w:type="dxa"/>
        <w:tblLayout w:type="fixed"/>
        <w:tblLook w:val="04A0" w:firstRow="1" w:lastRow="0" w:firstColumn="1" w:lastColumn="0" w:noHBand="0" w:noVBand="1"/>
      </w:tblPr>
      <w:tblGrid>
        <w:gridCol w:w="360"/>
        <w:gridCol w:w="2160"/>
        <w:gridCol w:w="4500"/>
        <w:gridCol w:w="1260"/>
        <w:gridCol w:w="540"/>
        <w:gridCol w:w="630"/>
        <w:gridCol w:w="540"/>
        <w:gridCol w:w="630"/>
      </w:tblGrid>
      <w:tr w:rsidR="00E875B6" w:rsidRPr="00135937" w14:paraId="13C2F93F" w14:textId="77777777" w:rsidTr="00632B57">
        <w:trPr>
          <w:gridBefore w:val="1"/>
          <w:wBefore w:w="360" w:type="dxa"/>
          <w:trHeight w:val="440"/>
          <w:tblHeader/>
        </w:trPr>
        <w:tc>
          <w:tcPr>
            <w:tcW w:w="2160" w:type="dxa"/>
            <w:tcBorders>
              <w:top w:val="nil"/>
              <w:left w:val="nil"/>
              <w:bottom w:val="single" w:sz="4" w:space="0" w:color="auto"/>
              <w:right w:val="nil"/>
            </w:tcBorders>
            <w:noWrap/>
            <w:hideMark/>
          </w:tcPr>
          <w:p w14:paraId="13C2F93A" w14:textId="77777777" w:rsidR="00E875B6" w:rsidRPr="00135937" w:rsidRDefault="00E875B6" w:rsidP="00632B57">
            <w:pPr>
              <w:ind w:left="720"/>
              <w:contextualSpacing/>
              <w:rPr>
                <w:rFonts w:cs="Arial"/>
                <w:bCs/>
              </w:rPr>
            </w:pPr>
          </w:p>
        </w:tc>
        <w:tc>
          <w:tcPr>
            <w:tcW w:w="4500" w:type="dxa"/>
            <w:tcBorders>
              <w:top w:val="nil"/>
              <w:left w:val="nil"/>
              <w:bottom w:val="single" w:sz="4" w:space="0" w:color="auto"/>
              <w:right w:val="nil"/>
            </w:tcBorders>
            <w:hideMark/>
          </w:tcPr>
          <w:p w14:paraId="13C2F93B" w14:textId="77777777" w:rsidR="00E875B6" w:rsidRPr="00135937" w:rsidRDefault="00E875B6" w:rsidP="00632B57">
            <w:pPr>
              <w:ind w:left="720"/>
              <w:contextualSpacing/>
              <w:rPr>
                <w:rFonts w:cs="Arial"/>
                <w:bCs/>
              </w:rPr>
            </w:pPr>
          </w:p>
        </w:tc>
        <w:tc>
          <w:tcPr>
            <w:tcW w:w="1260" w:type="dxa"/>
            <w:tcBorders>
              <w:top w:val="nil"/>
              <w:left w:val="nil"/>
              <w:bottom w:val="single" w:sz="4" w:space="0" w:color="auto"/>
              <w:right w:val="single" w:sz="4" w:space="0" w:color="auto"/>
            </w:tcBorders>
            <w:hideMark/>
          </w:tcPr>
          <w:p w14:paraId="13C2F93C" w14:textId="77777777" w:rsidR="00E875B6" w:rsidRPr="00135937" w:rsidRDefault="00E875B6" w:rsidP="00632B57">
            <w:pPr>
              <w:ind w:left="720"/>
              <w:contextualSpacing/>
              <w:rPr>
                <w:rFonts w:cs="Arial"/>
                <w:bCs/>
              </w:rPr>
            </w:pPr>
          </w:p>
        </w:tc>
        <w:tc>
          <w:tcPr>
            <w:tcW w:w="2340" w:type="dxa"/>
            <w:gridSpan w:val="4"/>
            <w:tcBorders>
              <w:left w:val="single" w:sz="4" w:space="0" w:color="auto"/>
            </w:tcBorders>
            <w:vAlign w:val="center"/>
            <w:hideMark/>
          </w:tcPr>
          <w:p w14:paraId="13C2F93D" w14:textId="77777777" w:rsidR="00E875B6" w:rsidRPr="00135937" w:rsidRDefault="00E875B6" w:rsidP="00632B57">
            <w:pPr>
              <w:jc w:val="center"/>
              <w:rPr>
                <w:rFonts w:cs="Arial"/>
                <w:b/>
                <w:color w:val="000000"/>
                <w:sz w:val="18"/>
                <w:szCs w:val="18"/>
              </w:rPr>
            </w:pPr>
            <w:r w:rsidRPr="00135937">
              <w:rPr>
                <w:rFonts w:cs="Arial"/>
                <w:b/>
                <w:color w:val="000000"/>
                <w:sz w:val="18"/>
                <w:szCs w:val="18"/>
              </w:rPr>
              <w:t>Hours of Personnel Assigned Per Task*</w:t>
            </w:r>
          </w:p>
          <w:p w14:paraId="13C2F93E" w14:textId="77777777" w:rsidR="00E875B6" w:rsidRPr="00135937" w:rsidRDefault="00E875B6" w:rsidP="00632B57">
            <w:pPr>
              <w:ind w:left="720"/>
              <w:contextualSpacing/>
              <w:jc w:val="center"/>
              <w:rPr>
                <w:rFonts w:cs="Arial"/>
                <w:b/>
                <w:bCs/>
                <w:sz w:val="18"/>
                <w:szCs w:val="18"/>
              </w:rPr>
            </w:pPr>
          </w:p>
        </w:tc>
      </w:tr>
      <w:tr w:rsidR="00E875B6" w:rsidRPr="00135937" w14:paraId="13C2F944" w14:textId="77777777" w:rsidTr="00632B57">
        <w:trPr>
          <w:trHeight w:val="330"/>
          <w:tblHeader/>
        </w:trPr>
        <w:tc>
          <w:tcPr>
            <w:tcW w:w="2520" w:type="dxa"/>
            <w:gridSpan w:val="2"/>
            <w:tcBorders>
              <w:top w:val="single" w:sz="4" w:space="0" w:color="auto"/>
            </w:tcBorders>
            <w:shd w:val="clear" w:color="auto" w:fill="F2F2F2" w:themeFill="background1" w:themeFillShade="F2"/>
            <w:noWrap/>
            <w:hideMark/>
          </w:tcPr>
          <w:p w14:paraId="13C2F940" w14:textId="77777777" w:rsidR="00E875B6" w:rsidRPr="00135937" w:rsidRDefault="00E875B6" w:rsidP="00632B57">
            <w:pPr>
              <w:rPr>
                <w:rFonts w:cs="Arial"/>
                <w:b/>
                <w:color w:val="000000"/>
              </w:rPr>
            </w:pPr>
            <w:r w:rsidRPr="00135937">
              <w:rPr>
                <w:rFonts w:cs="Arial"/>
                <w:b/>
                <w:color w:val="000000"/>
              </w:rPr>
              <w:t>Task</w:t>
            </w:r>
          </w:p>
        </w:tc>
        <w:tc>
          <w:tcPr>
            <w:tcW w:w="4500" w:type="dxa"/>
            <w:tcBorders>
              <w:top w:val="single" w:sz="4" w:space="0" w:color="auto"/>
            </w:tcBorders>
            <w:shd w:val="clear" w:color="auto" w:fill="F2F2F2" w:themeFill="background1" w:themeFillShade="F2"/>
            <w:hideMark/>
          </w:tcPr>
          <w:p w14:paraId="13C2F941" w14:textId="77777777" w:rsidR="00E875B6" w:rsidRPr="00135937" w:rsidRDefault="00E875B6" w:rsidP="00632B57">
            <w:pPr>
              <w:rPr>
                <w:rFonts w:cs="Arial"/>
                <w:b/>
                <w:color w:val="000000"/>
              </w:rPr>
            </w:pPr>
            <w:r w:rsidRPr="00135937">
              <w:rPr>
                <w:rFonts w:cs="Arial"/>
                <w:b/>
                <w:color w:val="000000"/>
              </w:rPr>
              <w:t>Description/Level of Effort</w:t>
            </w:r>
          </w:p>
        </w:tc>
        <w:tc>
          <w:tcPr>
            <w:tcW w:w="1260" w:type="dxa"/>
            <w:tcBorders>
              <w:top w:val="single" w:sz="4" w:space="0" w:color="auto"/>
            </w:tcBorders>
            <w:shd w:val="clear" w:color="auto" w:fill="F2F2F2" w:themeFill="background1" w:themeFillShade="F2"/>
            <w:hideMark/>
          </w:tcPr>
          <w:p w14:paraId="13C2F942" w14:textId="77777777" w:rsidR="00E875B6" w:rsidRPr="00135937" w:rsidRDefault="00E875B6" w:rsidP="00632B57">
            <w:pPr>
              <w:rPr>
                <w:rFonts w:cs="Arial"/>
                <w:b/>
                <w:color w:val="000000"/>
              </w:rPr>
            </w:pPr>
            <w:r w:rsidRPr="00135937">
              <w:rPr>
                <w:rFonts w:cs="Arial"/>
                <w:b/>
                <w:color w:val="000000"/>
              </w:rPr>
              <w:t>Unit</w:t>
            </w:r>
          </w:p>
        </w:tc>
        <w:tc>
          <w:tcPr>
            <w:tcW w:w="2340" w:type="dxa"/>
            <w:gridSpan w:val="4"/>
            <w:shd w:val="clear" w:color="auto" w:fill="F2F2F2" w:themeFill="background1" w:themeFillShade="F2"/>
            <w:hideMark/>
          </w:tcPr>
          <w:p w14:paraId="13C2F943" w14:textId="77777777" w:rsidR="00E875B6" w:rsidRPr="00135937" w:rsidRDefault="00E875B6" w:rsidP="00632B57">
            <w:pPr>
              <w:jc w:val="center"/>
              <w:rPr>
                <w:rFonts w:cs="Arial"/>
                <w:b/>
                <w:color w:val="000000"/>
              </w:rPr>
            </w:pPr>
            <w:r w:rsidRPr="00135937">
              <w:rPr>
                <w:rFonts w:cs="Arial"/>
                <w:b/>
                <w:color w:val="000000"/>
              </w:rPr>
              <w:t>Medium - Path 2, 3 or 4</w:t>
            </w:r>
          </w:p>
        </w:tc>
      </w:tr>
      <w:tr w:rsidR="00E875B6" w:rsidRPr="00135937" w14:paraId="13C2F94C" w14:textId="77777777" w:rsidTr="00632B57">
        <w:trPr>
          <w:trHeight w:val="359"/>
          <w:tblHeader/>
        </w:trPr>
        <w:tc>
          <w:tcPr>
            <w:tcW w:w="2520" w:type="dxa"/>
            <w:gridSpan w:val="2"/>
            <w:noWrap/>
            <w:hideMark/>
          </w:tcPr>
          <w:p w14:paraId="13C2F945" w14:textId="77777777" w:rsidR="00E875B6" w:rsidRPr="00135937" w:rsidRDefault="00E875B6" w:rsidP="00632B57">
            <w:pPr>
              <w:rPr>
                <w:rFonts w:cs="Arial"/>
                <w:b/>
                <w:color w:val="000000"/>
              </w:rPr>
            </w:pPr>
            <w:r w:rsidRPr="00135937">
              <w:rPr>
                <w:rFonts w:cs="Arial"/>
                <w:b/>
                <w:color w:val="000000"/>
              </w:rPr>
              <w:t> </w:t>
            </w:r>
          </w:p>
        </w:tc>
        <w:tc>
          <w:tcPr>
            <w:tcW w:w="4500" w:type="dxa"/>
            <w:hideMark/>
          </w:tcPr>
          <w:p w14:paraId="13C2F946" w14:textId="77777777" w:rsidR="00E875B6" w:rsidRPr="00135937" w:rsidRDefault="00E875B6" w:rsidP="00632B57">
            <w:pPr>
              <w:rPr>
                <w:rFonts w:cs="Arial"/>
                <w:b/>
                <w:color w:val="000000"/>
              </w:rPr>
            </w:pPr>
            <w:r w:rsidRPr="00135937">
              <w:rPr>
                <w:rFonts w:cs="Arial"/>
                <w:b/>
                <w:color w:val="000000"/>
              </w:rPr>
              <w:t> </w:t>
            </w:r>
          </w:p>
        </w:tc>
        <w:tc>
          <w:tcPr>
            <w:tcW w:w="1260" w:type="dxa"/>
            <w:hideMark/>
          </w:tcPr>
          <w:p w14:paraId="13C2F947" w14:textId="77777777" w:rsidR="00E875B6" w:rsidRPr="00135937" w:rsidRDefault="00E875B6" w:rsidP="00632B57">
            <w:pPr>
              <w:rPr>
                <w:rFonts w:cs="Arial"/>
                <w:b/>
                <w:color w:val="000000"/>
              </w:rPr>
            </w:pPr>
            <w:r w:rsidRPr="00135937">
              <w:rPr>
                <w:rFonts w:cs="Arial"/>
                <w:b/>
                <w:color w:val="000000"/>
              </w:rPr>
              <w:t> </w:t>
            </w:r>
          </w:p>
        </w:tc>
        <w:tc>
          <w:tcPr>
            <w:tcW w:w="540" w:type="dxa"/>
            <w:hideMark/>
          </w:tcPr>
          <w:p w14:paraId="13C2F948" w14:textId="77777777" w:rsidR="00E875B6" w:rsidRPr="00135937" w:rsidRDefault="00E875B6" w:rsidP="00632B57">
            <w:pPr>
              <w:rPr>
                <w:rFonts w:cs="Arial"/>
                <w:b/>
                <w:color w:val="000000"/>
                <w:sz w:val="18"/>
                <w:szCs w:val="18"/>
              </w:rPr>
            </w:pPr>
            <w:r w:rsidRPr="00135937">
              <w:rPr>
                <w:rFonts w:cs="Arial"/>
                <w:b/>
                <w:color w:val="000000"/>
                <w:sz w:val="18"/>
                <w:szCs w:val="18"/>
              </w:rPr>
              <w:t>PM</w:t>
            </w:r>
          </w:p>
        </w:tc>
        <w:tc>
          <w:tcPr>
            <w:tcW w:w="630" w:type="dxa"/>
            <w:hideMark/>
          </w:tcPr>
          <w:p w14:paraId="13C2F949" w14:textId="77777777" w:rsidR="00E875B6" w:rsidRPr="00135937" w:rsidRDefault="00E875B6" w:rsidP="00632B57">
            <w:pPr>
              <w:rPr>
                <w:rFonts w:cs="Arial"/>
                <w:b/>
                <w:color w:val="000000"/>
                <w:sz w:val="18"/>
                <w:szCs w:val="18"/>
              </w:rPr>
            </w:pPr>
            <w:r w:rsidRPr="00135937">
              <w:rPr>
                <w:rFonts w:cs="Arial"/>
                <w:b/>
                <w:color w:val="000000"/>
                <w:sz w:val="18"/>
                <w:szCs w:val="18"/>
              </w:rPr>
              <w:t>SE</w:t>
            </w:r>
          </w:p>
        </w:tc>
        <w:tc>
          <w:tcPr>
            <w:tcW w:w="540" w:type="dxa"/>
            <w:hideMark/>
          </w:tcPr>
          <w:p w14:paraId="13C2F94A" w14:textId="77777777" w:rsidR="00E875B6" w:rsidRPr="00135937" w:rsidRDefault="00E875B6" w:rsidP="00632B57">
            <w:pPr>
              <w:rPr>
                <w:rFonts w:cs="Arial"/>
                <w:b/>
                <w:color w:val="000000"/>
                <w:sz w:val="18"/>
                <w:szCs w:val="18"/>
              </w:rPr>
            </w:pPr>
            <w:r w:rsidRPr="00135937">
              <w:rPr>
                <w:rFonts w:cs="Arial"/>
                <w:b/>
                <w:color w:val="000000"/>
                <w:sz w:val="18"/>
                <w:szCs w:val="18"/>
              </w:rPr>
              <w:t>PE / SM</w:t>
            </w:r>
          </w:p>
        </w:tc>
        <w:tc>
          <w:tcPr>
            <w:tcW w:w="630" w:type="dxa"/>
            <w:hideMark/>
          </w:tcPr>
          <w:p w14:paraId="13C2F94B" w14:textId="77777777" w:rsidR="00E875B6" w:rsidRPr="00135937" w:rsidRDefault="00E875B6" w:rsidP="00632B57">
            <w:pPr>
              <w:rPr>
                <w:rFonts w:cs="Arial"/>
                <w:b/>
                <w:color w:val="000000"/>
                <w:sz w:val="18"/>
                <w:szCs w:val="18"/>
              </w:rPr>
            </w:pPr>
            <w:r w:rsidRPr="00135937">
              <w:rPr>
                <w:rFonts w:cs="Arial"/>
                <w:b/>
                <w:color w:val="000000"/>
                <w:sz w:val="18"/>
                <w:szCs w:val="18"/>
              </w:rPr>
              <w:t>EI  / Tech</w:t>
            </w:r>
          </w:p>
        </w:tc>
      </w:tr>
      <w:tr w:rsidR="00E875B6" w:rsidRPr="00135937" w14:paraId="13C2F954" w14:textId="77777777" w:rsidTr="00632B57">
        <w:trPr>
          <w:trHeight w:val="312"/>
        </w:trPr>
        <w:tc>
          <w:tcPr>
            <w:tcW w:w="2520" w:type="dxa"/>
            <w:gridSpan w:val="2"/>
          </w:tcPr>
          <w:p w14:paraId="13C2F94D" w14:textId="77777777" w:rsidR="00E875B6" w:rsidRPr="00135937" w:rsidRDefault="00E875B6" w:rsidP="00632B57">
            <w:pPr>
              <w:rPr>
                <w:rFonts w:cs="Arial"/>
                <w:b/>
                <w:color w:val="000000"/>
              </w:rPr>
            </w:pPr>
          </w:p>
        </w:tc>
        <w:tc>
          <w:tcPr>
            <w:tcW w:w="4500" w:type="dxa"/>
          </w:tcPr>
          <w:p w14:paraId="13C2F94E" w14:textId="77777777" w:rsidR="00E875B6" w:rsidRPr="00135937" w:rsidRDefault="00E875B6" w:rsidP="00632B57">
            <w:pPr>
              <w:rPr>
                <w:rFonts w:cs="Arial"/>
                <w:b/>
                <w:color w:val="000000"/>
              </w:rPr>
            </w:pPr>
          </w:p>
        </w:tc>
        <w:tc>
          <w:tcPr>
            <w:tcW w:w="1260" w:type="dxa"/>
            <w:vAlign w:val="center"/>
            <w:hideMark/>
          </w:tcPr>
          <w:p w14:paraId="13C2F94F" w14:textId="77777777" w:rsidR="00E875B6" w:rsidRPr="00135937" w:rsidRDefault="00E875B6" w:rsidP="00632B57">
            <w:pPr>
              <w:jc w:val="center"/>
              <w:rPr>
                <w:rFonts w:cs="Arial"/>
                <w:color w:val="000000"/>
                <w:sz w:val="18"/>
                <w:szCs w:val="18"/>
              </w:rPr>
            </w:pPr>
          </w:p>
        </w:tc>
        <w:tc>
          <w:tcPr>
            <w:tcW w:w="540" w:type="dxa"/>
            <w:vAlign w:val="center"/>
            <w:hideMark/>
          </w:tcPr>
          <w:p w14:paraId="13C2F950" w14:textId="77777777" w:rsidR="00E875B6" w:rsidRPr="00135937" w:rsidRDefault="00E875B6" w:rsidP="00632B57">
            <w:pPr>
              <w:jc w:val="center"/>
              <w:rPr>
                <w:rFonts w:cs="Arial"/>
              </w:rPr>
            </w:pPr>
          </w:p>
        </w:tc>
        <w:tc>
          <w:tcPr>
            <w:tcW w:w="630" w:type="dxa"/>
            <w:vAlign w:val="center"/>
            <w:hideMark/>
          </w:tcPr>
          <w:p w14:paraId="13C2F951" w14:textId="77777777" w:rsidR="00E875B6" w:rsidRPr="00135937" w:rsidRDefault="00E875B6" w:rsidP="00632B57">
            <w:pPr>
              <w:jc w:val="center"/>
              <w:rPr>
                <w:rFonts w:cs="Arial"/>
              </w:rPr>
            </w:pPr>
          </w:p>
        </w:tc>
        <w:tc>
          <w:tcPr>
            <w:tcW w:w="540" w:type="dxa"/>
            <w:vAlign w:val="center"/>
            <w:hideMark/>
          </w:tcPr>
          <w:p w14:paraId="13C2F952" w14:textId="77777777" w:rsidR="00E875B6" w:rsidRPr="00135937" w:rsidRDefault="00E875B6" w:rsidP="00632B57">
            <w:pPr>
              <w:jc w:val="center"/>
              <w:rPr>
                <w:rFonts w:cs="Arial"/>
              </w:rPr>
            </w:pPr>
          </w:p>
        </w:tc>
        <w:tc>
          <w:tcPr>
            <w:tcW w:w="630" w:type="dxa"/>
            <w:vAlign w:val="center"/>
            <w:hideMark/>
          </w:tcPr>
          <w:p w14:paraId="13C2F953" w14:textId="77777777" w:rsidR="00E875B6" w:rsidRPr="00135937" w:rsidRDefault="00E875B6" w:rsidP="00632B57">
            <w:pPr>
              <w:jc w:val="center"/>
              <w:rPr>
                <w:rFonts w:cs="Arial"/>
              </w:rPr>
            </w:pPr>
          </w:p>
        </w:tc>
      </w:tr>
      <w:tr w:rsidR="00E875B6" w:rsidRPr="00135937" w14:paraId="13C2F95E" w14:textId="77777777" w:rsidTr="00632B57">
        <w:trPr>
          <w:trHeight w:val="2208"/>
        </w:trPr>
        <w:tc>
          <w:tcPr>
            <w:tcW w:w="2520" w:type="dxa"/>
            <w:gridSpan w:val="2"/>
            <w:hideMark/>
          </w:tcPr>
          <w:p w14:paraId="13C2F955" w14:textId="77777777" w:rsidR="00E875B6" w:rsidRPr="00135937" w:rsidRDefault="00E875B6" w:rsidP="00632B57">
            <w:pPr>
              <w:rPr>
                <w:rFonts w:cs="Arial"/>
                <w:color w:val="000000"/>
              </w:rPr>
            </w:pPr>
            <w:r w:rsidRPr="00135937">
              <w:rPr>
                <w:rFonts w:cs="Arial"/>
                <w:color w:val="000000"/>
              </w:rPr>
              <w:t>2.3.D.A - Documentation of Proprietary Bid Justification</w:t>
            </w:r>
            <w:r>
              <w:rPr>
                <w:rFonts w:cs="Arial"/>
                <w:color w:val="000000"/>
              </w:rPr>
              <w:t xml:space="preserve"> - signals</w:t>
            </w:r>
          </w:p>
        </w:tc>
        <w:tc>
          <w:tcPr>
            <w:tcW w:w="4500" w:type="dxa"/>
            <w:hideMark/>
          </w:tcPr>
          <w:p w14:paraId="13C2F956" w14:textId="77777777" w:rsidR="00E875B6" w:rsidRPr="00135937" w:rsidRDefault="00E875B6" w:rsidP="00632B57">
            <w:pPr>
              <w:rPr>
                <w:rFonts w:cs="Arial"/>
                <w:color w:val="000000"/>
              </w:rPr>
            </w:pPr>
            <w:r w:rsidRPr="00135937">
              <w:rPr>
                <w:rFonts w:cs="Arial"/>
                <w:color w:val="000000"/>
              </w:rPr>
              <w:t>Patented or proprietary materials, specifications, or processes shall not be included in a contract unless meeting one of the criteria in TEM, Section 120-4.</w:t>
            </w:r>
          </w:p>
          <w:p w14:paraId="13C2F957" w14:textId="77777777" w:rsidR="00E875B6" w:rsidRPr="00135937" w:rsidRDefault="00E875B6" w:rsidP="00632B57">
            <w:pPr>
              <w:rPr>
                <w:rFonts w:cs="Arial"/>
                <w:color w:val="000000"/>
              </w:rPr>
            </w:pPr>
          </w:p>
          <w:p w14:paraId="13C2F958" w14:textId="77777777" w:rsidR="00E875B6" w:rsidRPr="00135937" w:rsidRDefault="00E875B6" w:rsidP="00632B57">
            <w:pPr>
              <w:rPr>
                <w:rFonts w:cs="Arial"/>
                <w:color w:val="000000"/>
              </w:rPr>
            </w:pPr>
            <w:r w:rsidRPr="00135937">
              <w:rPr>
                <w:rFonts w:cs="Arial"/>
                <w:color w:val="000000"/>
              </w:rPr>
              <w:t>Where a single item is specified, a request and justification shall be submitted by the maintaining agency to the Office of Traffic Engineering (OTE) with a copy to the appropriate District. The request contents shall be in accordance with TEM, Section 120-4.</w:t>
            </w:r>
          </w:p>
        </w:tc>
        <w:tc>
          <w:tcPr>
            <w:tcW w:w="1260" w:type="dxa"/>
            <w:vAlign w:val="center"/>
            <w:hideMark/>
          </w:tcPr>
          <w:p w14:paraId="13C2F959"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5A"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95B"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540" w:type="dxa"/>
            <w:vAlign w:val="center"/>
          </w:tcPr>
          <w:p w14:paraId="13C2F95C" w14:textId="77777777" w:rsidR="00E875B6" w:rsidRPr="00135937" w:rsidRDefault="00E875B6" w:rsidP="00632B57">
            <w:pPr>
              <w:jc w:val="center"/>
              <w:rPr>
                <w:rFonts w:cs="Arial"/>
                <w:color w:val="000000"/>
                <w:sz w:val="24"/>
                <w:szCs w:val="24"/>
              </w:rPr>
            </w:pPr>
            <w:r w:rsidRPr="00135937">
              <w:rPr>
                <w:rFonts w:cs="Arial"/>
                <w:color w:val="000000"/>
              </w:rPr>
              <w:t>3</w:t>
            </w:r>
          </w:p>
        </w:tc>
        <w:tc>
          <w:tcPr>
            <w:tcW w:w="630" w:type="dxa"/>
            <w:vAlign w:val="center"/>
          </w:tcPr>
          <w:p w14:paraId="13C2F95D" w14:textId="77777777" w:rsidR="00E875B6" w:rsidRPr="00135937" w:rsidRDefault="00E875B6" w:rsidP="00632B57">
            <w:pPr>
              <w:jc w:val="center"/>
              <w:rPr>
                <w:rFonts w:cs="Arial"/>
                <w:color w:val="000000"/>
                <w:sz w:val="24"/>
                <w:szCs w:val="24"/>
              </w:rPr>
            </w:pPr>
          </w:p>
        </w:tc>
      </w:tr>
      <w:tr w:rsidR="00E875B6" w:rsidRPr="00135937" w14:paraId="13C2F968" w14:textId="77777777" w:rsidTr="00632B57">
        <w:trPr>
          <w:trHeight w:val="1656"/>
        </w:trPr>
        <w:tc>
          <w:tcPr>
            <w:tcW w:w="2520" w:type="dxa"/>
            <w:gridSpan w:val="2"/>
            <w:hideMark/>
          </w:tcPr>
          <w:p w14:paraId="13C2F95F" w14:textId="77777777" w:rsidR="00E875B6" w:rsidRPr="00135937" w:rsidRDefault="00E875B6" w:rsidP="00632B57">
            <w:pPr>
              <w:rPr>
                <w:rFonts w:cs="Arial"/>
                <w:color w:val="000000"/>
              </w:rPr>
            </w:pPr>
            <w:r>
              <w:rPr>
                <w:rFonts w:cs="Arial"/>
                <w:color w:val="000000"/>
              </w:rPr>
              <w:t>2.3.D.C</w:t>
            </w:r>
            <w:r w:rsidRPr="00135937">
              <w:rPr>
                <w:rFonts w:cs="Arial"/>
                <w:color w:val="000000"/>
              </w:rPr>
              <w:t xml:space="preserve"> - Documentation of alternate bid considerations for signal equipment</w:t>
            </w:r>
          </w:p>
        </w:tc>
        <w:tc>
          <w:tcPr>
            <w:tcW w:w="4500" w:type="dxa"/>
            <w:hideMark/>
          </w:tcPr>
          <w:p w14:paraId="13C2F960" w14:textId="77777777" w:rsidR="00E875B6" w:rsidRPr="00135937" w:rsidRDefault="00E875B6" w:rsidP="00632B57">
            <w:pPr>
              <w:rPr>
                <w:rFonts w:cs="Arial"/>
                <w:color w:val="000000"/>
              </w:rPr>
            </w:pPr>
            <w:r w:rsidRPr="00135937">
              <w:rPr>
                <w:rFonts w:cs="Arial"/>
                <w:color w:val="000000"/>
              </w:rPr>
              <w:t>The alternate bid procedure has been established to permit a local agency to obtain a specific brand, feature or design of traffic control or lighting device for use on a project</w:t>
            </w:r>
          </w:p>
          <w:p w14:paraId="13C2F961" w14:textId="77777777" w:rsidR="00E875B6" w:rsidRPr="00135937" w:rsidRDefault="00E875B6" w:rsidP="00632B57">
            <w:pPr>
              <w:rPr>
                <w:rFonts w:cs="Arial"/>
                <w:color w:val="000000"/>
              </w:rPr>
            </w:pPr>
          </w:p>
          <w:p w14:paraId="13C2F962" w14:textId="77777777" w:rsidR="00E875B6" w:rsidRPr="00135937" w:rsidRDefault="00E875B6" w:rsidP="00632B57">
            <w:pPr>
              <w:rPr>
                <w:rFonts w:cs="Arial"/>
                <w:color w:val="000000"/>
              </w:rPr>
            </w:pPr>
            <w:r w:rsidRPr="00135937">
              <w:rPr>
                <w:rFonts w:cs="Arial"/>
                <w:color w:val="000000"/>
              </w:rPr>
              <w:t>Submit an alternate bid request in accordance with TEM, Section 120-7.</w:t>
            </w:r>
          </w:p>
        </w:tc>
        <w:tc>
          <w:tcPr>
            <w:tcW w:w="1260" w:type="dxa"/>
            <w:vAlign w:val="center"/>
            <w:hideMark/>
          </w:tcPr>
          <w:p w14:paraId="13C2F963"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64"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965"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540" w:type="dxa"/>
            <w:vAlign w:val="center"/>
          </w:tcPr>
          <w:p w14:paraId="13C2F966" w14:textId="77777777" w:rsidR="00E875B6" w:rsidRPr="00135937" w:rsidRDefault="00E875B6" w:rsidP="00632B57">
            <w:pPr>
              <w:jc w:val="center"/>
              <w:rPr>
                <w:rFonts w:cs="Arial"/>
                <w:color w:val="000000"/>
                <w:sz w:val="24"/>
                <w:szCs w:val="24"/>
              </w:rPr>
            </w:pPr>
            <w:r w:rsidRPr="00135937">
              <w:rPr>
                <w:rFonts w:cs="Arial"/>
                <w:color w:val="000000"/>
              </w:rPr>
              <w:t>3</w:t>
            </w:r>
          </w:p>
        </w:tc>
        <w:tc>
          <w:tcPr>
            <w:tcW w:w="630" w:type="dxa"/>
            <w:vAlign w:val="center"/>
          </w:tcPr>
          <w:p w14:paraId="13C2F967" w14:textId="77777777" w:rsidR="00E875B6" w:rsidRPr="00135937" w:rsidRDefault="00E875B6" w:rsidP="00632B57">
            <w:pPr>
              <w:jc w:val="center"/>
              <w:rPr>
                <w:rFonts w:cs="Arial"/>
                <w:color w:val="000000"/>
                <w:sz w:val="24"/>
                <w:szCs w:val="24"/>
              </w:rPr>
            </w:pPr>
          </w:p>
        </w:tc>
      </w:tr>
      <w:tr w:rsidR="00E875B6" w:rsidRPr="00135937" w14:paraId="13C2F970" w14:textId="77777777" w:rsidTr="00632B57">
        <w:trPr>
          <w:trHeight w:val="242"/>
        </w:trPr>
        <w:tc>
          <w:tcPr>
            <w:tcW w:w="2520" w:type="dxa"/>
            <w:gridSpan w:val="2"/>
            <w:hideMark/>
          </w:tcPr>
          <w:p w14:paraId="13C2F969" w14:textId="77777777" w:rsidR="00E875B6" w:rsidRPr="00977DF7" w:rsidRDefault="00E875B6" w:rsidP="00632B57">
            <w:pPr>
              <w:rPr>
                <w:rFonts w:cs="Arial"/>
                <w:b/>
                <w:color w:val="000000"/>
              </w:rPr>
            </w:pPr>
            <w:r w:rsidRPr="00977DF7">
              <w:rPr>
                <w:rFonts w:cs="Arial"/>
                <w:b/>
                <w:color w:val="000000"/>
              </w:rPr>
              <w:t>2.3.E - Signals</w:t>
            </w:r>
          </w:p>
        </w:tc>
        <w:tc>
          <w:tcPr>
            <w:tcW w:w="4500" w:type="dxa"/>
          </w:tcPr>
          <w:p w14:paraId="13C2F96A" w14:textId="77777777" w:rsidR="00E875B6" w:rsidRPr="00135937" w:rsidRDefault="00E875B6" w:rsidP="00632B57">
            <w:pPr>
              <w:rPr>
                <w:rFonts w:cs="Arial"/>
                <w:color w:val="000000"/>
              </w:rPr>
            </w:pPr>
          </w:p>
        </w:tc>
        <w:tc>
          <w:tcPr>
            <w:tcW w:w="1260" w:type="dxa"/>
            <w:vAlign w:val="center"/>
          </w:tcPr>
          <w:p w14:paraId="13C2F96B" w14:textId="77777777" w:rsidR="00E875B6" w:rsidRPr="00C107F1" w:rsidRDefault="00E875B6" w:rsidP="00632B57">
            <w:pPr>
              <w:jc w:val="center"/>
              <w:rPr>
                <w:rFonts w:cs="Arial"/>
                <w:color w:val="000000"/>
                <w:sz w:val="18"/>
                <w:szCs w:val="18"/>
              </w:rPr>
            </w:pPr>
          </w:p>
        </w:tc>
        <w:tc>
          <w:tcPr>
            <w:tcW w:w="540" w:type="dxa"/>
            <w:vAlign w:val="center"/>
          </w:tcPr>
          <w:p w14:paraId="13C2F96C" w14:textId="77777777" w:rsidR="00E875B6" w:rsidRPr="00135937" w:rsidRDefault="00E875B6" w:rsidP="00632B57">
            <w:pPr>
              <w:jc w:val="center"/>
              <w:rPr>
                <w:rFonts w:cs="Arial"/>
                <w:color w:val="000000"/>
                <w:sz w:val="24"/>
                <w:szCs w:val="24"/>
              </w:rPr>
            </w:pPr>
          </w:p>
        </w:tc>
        <w:tc>
          <w:tcPr>
            <w:tcW w:w="630" w:type="dxa"/>
            <w:vAlign w:val="center"/>
          </w:tcPr>
          <w:p w14:paraId="13C2F96D" w14:textId="77777777" w:rsidR="00E875B6" w:rsidRPr="00135937" w:rsidRDefault="00E875B6" w:rsidP="00632B57">
            <w:pPr>
              <w:jc w:val="center"/>
              <w:rPr>
                <w:rFonts w:cs="Arial"/>
                <w:color w:val="000000"/>
                <w:sz w:val="24"/>
                <w:szCs w:val="24"/>
              </w:rPr>
            </w:pPr>
          </w:p>
        </w:tc>
        <w:tc>
          <w:tcPr>
            <w:tcW w:w="540" w:type="dxa"/>
            <w:vAlign w:val="center"/>
          </w:tcPr>
          <w:p w14:paraId="13C2F96E" w14:textId="77777777" w:rsidR="00E875B6" w:rsidRPr="00135937" w:rsidRDefault="00E875B6" w:rsidP="00632B57">
            <w:pPr>
              <w:jc w:val="center"/>
              <w:rPr>
                <w:rFonts w:cs="Arial"/>
                <w:color w:val="000000"/>
                <w:sz w:val="24"/>
                <w:szCs w:val="24"/>
              </w:rPr>
            </w:pPr>
          </w:p>
        </w:tc>
        <w:tc>
          <w:tcPr>
            <w:tcW w:w="630" w:type="dxa"/>
            <w:vAlign w:val="center"/>
          </w:tcPr>
          <w:p w14:paraId="13C2F96F" w14:textId="77777777" w:rsidR="00E875B6" w:rsidRPr="00135937" w:rsidRDefault="00E875B6" w:rsidP="00632B57">
            <w:pPr>
              <w:jc w:val="center"/>
              <w:rPr>
                <w:rFonts w:cs="Arial"/>
                <w:color w:val="000000"/>
                <w:sz w:val="24"/>
                <w:szCs w:val="24"/>
              </w:rPr>
            </w:pPr>
          </w:p>
        </w:tc>
      </w:tr>
      <w:tr w:rsidR="00E875B6" w:rsidRPr="00135937" w14:paraId="13C2F978" w14:textId="77777777" w:rsidTr="00632B57">
        <w:trPr>
          <w:trHeight w:val="552"/>
        </w:trPr>
        <w:tc>
          <w:tcPr>
            <w:tcW w:w="2520" w:type="dxa"/>
            <w:gridSpan w:val="2"/>
            <w:hideMark/>
          </w:tcPr>
          <w:p w14:paraId="13C2F971" w14:textId="77777777" w:rsidR="00E875B6" w:rsidRPr="00135937" w:rsidRDefault="00E875B6" w:rsidP="00632B57">
            <w:pPr>
              <w:rPr>
                <w:rFonts w:cs="Arial"/>
                <w:color w:val="000000"/>
              </w:rPr>
            </w:pPr>
            <w:r w:rsidRPr="00135937">
              <w:rPr>
                <w:rFonts w:cs="Arial"/>
                <w:color w:val="000000"/>
              </w:rPr>
              <w:t>2.3.E.A - Signal Warrant Analysis</w:t>
            </w:r>
          </w:p>
        </w:tc>
        <w:tc>
          <w:tcPr>
            <w:tcW w:w="4500" w:type="dxa"/>
            <w:hideMark/>
          </w:tcPr>
          <w:p w14:paraId="13C2F972" w14:textId="77777777" w:rsidR="00E875B6" w:rsidRPr="00135937" w:rsidRDefault="00E875B6" w:rsidP="00632B57">
            <w:pPr>
              <w:rPr>
                <w:rFonts w:cs="Arial"/>
                <w:color w:val="000000"/>
              </w:rPr>
            </w:pPr>
            <w:r w:rsidRPr="00135937">
              <w:rPr>
                <w:rFonts w:cs="Arial"/>
                <w:color w:val="000000"/>
              </w:rPr>
              <w:t xml:space="preserve">All new or reconstructed signalized intersections shall be warranted based on OMUTCD Chapter 4C and TEM. </w:t>
            </w:r>
          </w:p>
        </w:tc>
        <w:tc>
          <w:tcPr>
            <w:tcW w:w="1260" w:type="dxa"/>
            <w:vAlign w:val="center"/>
            <w:hideMark/>
          </w:tcPr>
          <w:p w14:paraId="13C2F973"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74"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975"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540" w:type="dxa"/>
            <w:vAlign w:val="center"/>
          </w:tcPr>
          <w:p w14:paraId="13C2F976"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977" w14:textId="77777777" w:rsidR="00E875B6" w:rsidRPr="00135937" w:rsidRDefault="00E875B6" w:rsidP="00632B57">
            <w:pPr>
              <w:jc w:val="center"/>
              <w:rPr>
                <w:rFonts w:cs="Arial"/>
                <w:color w:val="000000"/>
                <w:sz w:val="24"/>
                <w:szCs w:val="24"/>
              </w:rPr>
            </w:pPr>
          </w:p>
        </w:tc>
      </w:tr>
      <w:tr w:rsidR="00E875B6" w:rsidRPr="00135937" w14:paraId="13C2F980" w14:textId="77777777" w:rsidTr="00632B57">
        <w:trPr>
          <w:trHeight w:val="312"/>
        </w:trPr>
        <w:tc>
          <w:tcPr>
            <w:tcW w:w="2520" w:type="dxa"/>
            <w:gridSpan w:val="2"/>
          </w:tcPr>
          <w:p w14:paraId="13C2F979" w14:textId="77777777" w:rsidR="00E875B6" w:rsidRPr="00135937" w:rsidRDefault="00E875B6" w:rsidP="00632B57">
            <w:pPr>
              <w:rPr>
                <w:rFonts w:cs="Arial"/>
                <w:color w:val="000000"/>
              </w:rPr>
            </w:pPr>
            <w:r>
              <w:rPr>
                <w:rFonts w:cs="Arial"/>
                <w:color w:val="000000"/>
              </w:rPr>
              <w:t>2.3.E.B</w:t>
            </w:r>
            <w:r w:rsidRPr="00135937">
              <w:rPr>
                <w:rFonts w:cs="Arial"/>
                <w:color w:val="000000"/>
              </w:rPr>
              <w:t xml:space="preserve"> - CFR 940 Documentation</w:t>
            </w:r>
          </w:p>
        </w:tc>
        <w:tc>
          <w:tcPr>
            <w:tcW w:w="4500" w:type="dxa"/>
          </w:tcPr>
          <w:p w14:paraId="13C2F97A" w14:textId="77777777" w:rsidR="00E875B6" w:rsidRPr="00135937" w:rsidRDefault="00E875B6" w:rsidP="00632B57">
            <w:pPr>
              <w:rPr>
                <w:rFonts w:cs="Arial"/>
                <w:color w:val="000000"/>
              </w:rPr>
            </w:pPr>
            <w:r w:rsidRPr="00135937">
              <w:rPr>
                <w:rFonts w:cs="Arial"/>
                <w:color w:val="000000"/>
              </w:rPr>
              <w:t>CFR 940 Documentation (when required) Note: ODOT working on blanket 940 exemptions. Will make this easier when finalized.</w:t>
            </w:r>
          </w:p>
        </w:tc>
        <w:tc>
          <w:tcPr>
            <w:tcW w:w="1260" w:type="dxa"/>
            <w:vAlign w:val="center"/>
          </w:tcPr>
          <w:p w14:paraId="13C2F97B"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7C"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97D" w14:textId="77777777" w:rsidR="00E875B6" w:rsidRPr="00135937" w:rsidRDefault="00E875B6" w:rsidP="00632B57">
            <w:pPr>
              <w:jc w:val="center"/>
              <w:rPr>
                <w:rFonts w:cs="Arial"/>
                <w:color w:val="000000"/>
                <w:sz w:val="24"/>
                <w:szCs w:val="24"/>
              </w:rPr>
            </w:pPr>
            <w:r w:rsidRPr="00135937">
              <w:rPr>
                <w:rFonts w:cs="Arial"/>
                <w:color w:val="000000"/>
              </w:rPr>
              <w:t>2</w:t>
            </w:r>
          </w:p>
        </w:tc>
        <w:tc>
          <w:tcPr>
            <w:tcW w:w="540" w:type="dxa"/>
            <w:vAlign w:val="center"/>
          </w:tcPr>
          <w:p w14:paraId="13C2F97E" w14:textId="77777777" w:rsidR="00E875B6" w:rsidRPr="00135937" w:rsidRDefault="00E875B6" w:rsidP="00632B57">
            <w:pPr>
              <w:jc w:val="center"/>
              <w:rPr>
                <w:rFonts w:cs="Arial"/>
                <w:color w:val="000000"/>
                <w:sz w:val="24"/>
                <w:szCs w:val="24"/>
              </w:rPr>
            </w:pPr>
          </w:p>
        </w:tc>
        <w:tc>
          <w:tcPr>
            <w:tcW w:w="630" w:type="dxa"/>
            <w:vAlign w:val="center"/>
          </w:tcPr>
          <w:p w14:paraId="13C2F97F" w14:textId="77777777" w:rsidR="00E875B6" w:rsidRPr="00135937" w:rsidRDefault="00E875B6" w:rsidP="00632B57">
            <w:pPr>
              <w:jc w:val="center"/>
              <w:rPr>
                <w:rFonts w:cs="Arial"/>
                <w:color w:val="000000"/>
                <w:sz w:val="24"/>
                <w:szCs w:val="24"/>
              </w:rPr>
            </w:pPr>
          </w:p>
        </w:tc>
      </w:tr>
      <w:tr w:rsidR="00E875B6" w:rsidRPr="00135937" w14:paraId="13C2F988" w14:textId="77777777" w:rsidTr="00632B57">
        <w:trPr>
          <w:trHeight w:val="312"/>
        </w:trPr>
        <w:tc>
          <w:tcPr>
            <w:tcW w:w="2520" w:type="dxa"/>
            <w:gridSpan w:val="2"/>
            <w:hideMark/>
          </w:tcPr>
          <w:p w14:paraId="13C2F981" w14:textId="77777777" w:rsidR="00E875B6" w:rsidRPr="00135937" w:rsidRDefault="00E875B6" w:rsidP="00632B57">
            <w:pPr>
              <w:rPr>
                <w:rFonts w:cs="Arial"/>
                <w:color w:val="000000"/>
              </w:rPr>
            </w:pPr>
            <w:r>
              <w:rPr>
                <w:rFonts w:cs="Arial"/>
                <w:color w:val="000000"/>
              </w:rPr>
              <w:t>2.3.E.C</w:t>
            </w:r>
            <w:r w:rsidRPr="00135937">
              <w:rPr>
                <w:rFonts w:cs="Arial"/>
                <w:color w:val="000000"/>
              </w:rPr>
              <w:t xml:space="preserve"> - Railroad Coordination</w:t>
            </w:r>
            <w:r>
              <w:rPr>
                <w:rFonts w:cs="Arial"/>
                <w:color w:val="000000"/>
              </w:rPr>
              <w:t xml:space="preserve"> - Signals</w:t>
            </w:r>
          </w:p>
        </w:tc>
        <w:tc>
          <w:tcPr>
            <w:tcW w:w="4500" w:type="dxa"/>
            <w:hideMark/>
          </w:tcPr>
          <w:p w14:paraId="13C2F982" w14:textId="77777777" w:rsidR="00E875B6" w:rsidRPr="00135937" w:rsidRDefault="00E875B6" w:rsidP="00632B57">
            <w:pPr>
              <w:rPr>
                <w:rFonts w:cs="Arial"/>
                <w:color w:val="000000"/>
              </w:rPr>
            </w:pPr>
            <w:r w:rsidRPr="00135937">
              <w:rPr>
                <w:rFonts w:cs="Arial"/>
                <w:color w:val="000000"/>
              </w:rPr>
              <w:t>Signal Railroad Preemption: Field Diagnostics Review, etc.</w:t>
            </w:r>
          </w:p>
        </w:tc>
        <w:tc>
          <w:tcPr>
            <w:tcW w:w="1260" w:type="dxa"/>
            <w:vAlign w:val="center"/>
            <w:hideMark/>
          </w:tcPr>
          <w:p w14:paraId="13C2F983"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84"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985" w14:textId="77777777" w:rsidR="00E875B6" w:rsidRPr="00135937" w:rsidRDefault="00E875B6" w:rsidP="00632B57">
            <w:pPr>
              <w:jc w:val="center"/>
              <w:rPr>
                <w:rFonts w:cs="Arial"/>
                <w:color w:val="000000"/>
                <w:sz w:val="24"/>
                <w:szCs w:val="24"/>
              </w:rPr>
            </w:pPr>
            <w:r w:rsidRPr="00135937">
              <w:rPr>
                <w:rFonts w:cs="Arial"/>
                <w:color w:val="000000"/>
              </w:rPr>
              <w:t>3</w:t>
            </w:r>
          </w:p>
        </w:tc>
        <w:tc>
          <w:tcPr>
            <w:tcW w:w="540" w:type="dxa"/>
            <w:vAlign w:val="center"/>
          </w:tcPr>
          <w:p w14:paraId="13C2F986" w14:textId="77777777" w:rsidR="00E875B6" w:rsidRPr="00135937" w:rsidRDefault="00E875B6" w:rsidP="00632B57">
            <w:pPr>
              <w:jc w:val="center"/>
              <w:rPr>
                <w:rFonts w:cs="Arial"/>
                <w:color w:val="000000"/>
                <w:sz w:val="24"/>
                <w:szCs w:val="24"/>
              </w:rPr>
            </w:pPr>
          </w:p>
        </w:tc>
        <w:tc>
          <w:tcPr>
            <w:tcW w:w="630" w:type="dxa"/>
            <w:vAlign w:val="center"/>
          </w:tcPr>
          <w:p w14:paraId="13C2F987" w14:textId="77777777" w:rsidR="00E875B6" w:rsidRPr="00135937" w:rsidRDefault="00E875B6" w:rsidP="00632B57">
            <w:pPr>
              <w:jc w:val="center"/>
              <w:rPr>
                <w:rFonts w:cs="Arial"/>
                <w:color w:val="000000"/>
                <w:sz w:val="24"/>
                <w:szCs w:val="24"/>
              </w:rPr>
            </w:pPr>
          </w:p>
        </w:tc>
      </w:tr>
      <w:tr w:rsidR="00E875B6" w:rsidRPr="00135937" w14:paraId="13C2F990" w14:textId="77777777" w:rsidTr="00632B57">
        <w:trPr>
          <w:trHeight w:val="312"/>
        </w:trPr>
        <w:tc>
          <w:tcPr>
            <w:tcW w:w="2520" w:type="dxa"/>
            <w:gridSpan w:val="2"/>
            <w:hideMark/>
          </w:tcPr>
          <w:p w14:paraId="13C2F989" w14:textId="77777777" w:rsidR="00E875B6" w:rsidRPr="00135937" w:rsidRDefault="00E875B6" w:rsidP="00632B57">
            <w:pPr>
              <w:rPr>
                <w:rFonts w:cs="Arial"/>
                <w:b/>
                <w:color w:val="000000"/>
              </w:rPr>
            </w:pPr>
          </w:p>
        </w:tc>
        <w:tc>
          <w:tcPr>
            <w:tcW w:w="4500" w:type="dxa"/>
            <w:hideMark/>
          </w:tcPr>
          <w:p w14:paraId="13C2F98A" w14:textId="77777777" w:rsidR="00E875B6" w:rsidRPr="00135937" w:rsidRDefault="00E875B6" w:rsidP="00632B57">
            <w:pPr>
              <w:rPr>
                <w:rFonts w:cs="Arial"/>
                <w:color w:val="000000"/>
              </w:rPr>
            </w:pPr>
            <w:r w:rsidRPr="00135937">
              <w:rPr>
                <w:rFonts w:cs="Arial"/>
                <w:color w:val="000000"/>
              </w:rPr>
              <w:t> </w:t>
            </w:r>
          </w:p>
        </w:tc>
        <w:tc>
          <w:tcPr>
            <w:tcW w:w="1260" w:type="dxa"/>
            <w:hideMark/>
          </w:tcPr>
          <w:p w14:paraId="13C2F98B" w14:textId="77777777" w:rsidR="00E875B6" w:rsidRPr="00135937" w:rsidRDefault="00E875B6" w:rsidP="00632B57">
            <w:pPr>
              <w:jc w:val="center"/>
              <w:rPr>
                <w:rFonts w:cs="Arial"/>
                <w:color w:val="000000"/>
                <w:sz w:val="18"/>
                <w:szCs w:val="18"/>
              </w:rPr>
            </w:pPr>
          </w:p>
        </w:tc>
        <w:tc>
          <w:tcPr>
            <w:tcW w:w="540" w:type="dxa"/>
            <w:vAlign w:val="center"/>
          </w:tcPr>
          <w:p w14:paraId="13C2F98C" w14:textId="77777777" w:rsidR="00E875B6" w:rsidRPr="00135937" w:rsidRDefault="00E875B6" w:rsidP="00632B57">
            <w:pPr>
              <w:jc w:val="center"/>
              <w:rPr>
                <w:rFonts w:cs="Arial"/>
                <w:color w:val="000000"/>
                <w:sz w:val="24"/>
                <w:szCs w:val="24"/>
              </w:rPr>
            </w:pPr>
          </w:p>
        </w:tc>
        <w:tc>
          <w:tcPr>
            <w:tcW w:w="630" w:type="dxa"/>
            <w:vAlign w:val="center"/>
          </w:tcPr>
          <w:p w14:paraId="13C2F98D" w14:textId="77777777" w:rsidR="00E875B6" w:rsidRPr="00135937" w:rsidRDefault="00E875B6" w:rsidP="00632B57">
            <w:pPr>
              <w:jc w:val="center"/>
              <w:rPr>
                <w:rFonts w:cs="Arial"/>
                <w:color w:val="000000"/>
                <w:sz w:val="24"/>
                <w:szCs w:val="24"/>
              </w:rPr>
            </w:pPr>
          </w:p>
        </w:tc>
        <w:tc>
          <w:tcPr>
            <w:tcW w:w="540" w:type="dxa"/>
            <w:vAlign w:val="center"/>
          </w:tcPr>
          <w:p w14:paraId="13C2F98E" w14:textId="77777777" w:rsidR="00E875B6" w:rsidRPr="00135937" w:rsidRDefault="00E875B6" w:rsidP="00632B57">
            <w:pPr>
              <w:jc w:val="center"/>
              <w:rPr>
                <w:rFonts w:cs="Arial"/>
                <w:color w:val="000000"/>
                <w:sz w:val="24"/>
                <w:szCs w:val="24"/>
              </w:rPr>
            </w:pPr>
          </w:p>
        </w:tc>
        <w:tc>
          <w:tcPr>
            <w:tcW w:w="630" w:type="dxa"/>
            <w:vAlign w:val="center"/>
          </w:tcPr>
          <w:p w14:paraId="13C2F98F" w14:textId="77777777" w:rsidR="00E875B6" w:rsidRPr="00135937" w:rsidRDefault="00E875B6" w:rsidP="00632B57">
            <w:pPr>
              <w:jc w:val="center"/>
              <w:rPr>
                <w:rFonts w:cs="Arial"/>
                <w:color w:val="000000"/>
                <w:sz w:val="24"/>
                <w:szCs w:val="24"/>
              </w:rPr>
            </w:pPr>
          </w:p>
        </w:tc>
      </w:tr>
      <w:tr w:rsidR="00E875B6" w:rsidRPr="00135937" w14:paraId="13C2F998" w14:textId="77777777" w:rsidTr="00632B57">
        <w:trPr>
          <w:trHeight w:val="828"/>
        </w:trPr>
        <w:tc>
          <w:tcPr>
            <w:tcW w:w="2520" w:type="dxa"/>
            <w:gridSpan w:val="2"/>
            <w:hideMark/>
          </w:tcPr>
          <w:p w14:paraId="13C2F991" w14:textId="77777777" w:rsidR="00E875B6" w:rsidRPr="00135937" w:rsidRDefault="00E875B6" w:rsidP="00632B57">
            <w:pPr>
              <w:rPr>
                <w:rFonts w:cs="Arial"/>
                <w:color w:val="000000"/>
              </w:rPr>
            </w:pPr>
            <w:r>
              <w:rPr>
                <w:rFonts w:cs="Arial"/>
                <w:color w:val="000000"/>
              </w:rPr>
              <w:t>2.7.K</w:t>
            </w:r>
            <w:r w:rsidRPr="00135937">
              <w:rPr>
                <w:rFonts w:cs="Arial"/>
                <w:color w:val="000000"/>
              </w:rPr>
              <w:t xml:space="preserve"> - Signal Plans</w:t>
            </w:r>
          </w:p>
        </w:tc>
        <w:tc>
          <w:tcPr>
            <w:tcW w:w="4500" w:type="dxa"/>
            <w:hideMark/>
          </w:tcPr>
          <w:p w14:paraId="13C2F992" w14:textId="77777777" w:rsidR="00E875B6" w:rsidRPr="00135937" w:rsidRDefault="00E875B6" w:rsidP="00632B57">
            <w:pPr>
              <w:rPr>
                <w:rFonts w:cs="Arial"/>
                <w:color w:val="000000"/>
              </w:rPr>
            </w:pPr>
            <w:r w:rsidRPr="00135937">
              <w:rPr>
                <w:rFonts w:cs="Arial"/>
                <w:color w:val="000000"/>
              </w:rPr>
              <w:t>This task includes items necessary for signal design during Stage 1 project development (i.e. preliminary signal pole layout, controller placement, etc.). This task includes QA/QC of ODOT Stage 1 signal plans.</w:t>
            </w:r>
          </w:p>
        </w:tc>
        <w:tc>
          <w:tcPr>
            <w:tcW w:w="1260" w:type="dxa"/>
            <w:vAlign w:val="center"/>
            <w:hideMark/>
          </w:tcPr>
          <w:p w14:paraId="13C2F993"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94"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995" w14:textId="77777777" w:rsidR="00E875B6" w:rsidRPr="00135937" w:rsidRDefault="00E875B6" w:rsidP="00632B57">
            <w:pPr>
              <w:jc w:val="center"/>
              <w:rPr>
                <w:rFonts w:cs="Arial"/>
                <w:color w:val="000000"/>
                <w:sz w:val="24"/>
                <w:szCs w:val="24"/>
              </w:rPr>
            </w:pPr>
            <w:r w:rsidRPr="00135937">
              <w:rPr>
                <w:rFonts w:cs="Arial"/>
                <w:color w:val="000000"/>
              </w:rPr>
              <w:t>4</w:t>
            </w:r>
          </w:p>
        </w:tc>
        <w:tc>
          <w:tcPr>
            <w:tcW w:w="540" w:type="dxa"/>
            <w:vAlign w:val="center"/>
          </w:tcPr>
          <w:p w14:paraId="13C2F996" w14:textId="77777777" w:rsidR="00E875B6" w:rsidRPr="00135937" w:rsidRDefault="00E875B6" w:rsidP="00632B57">
            <w:pPr>
              <w:jc w:val="center"/>
              <w:rPr>
                <w:rFonts w:cs="Arial"/>
                <w:color w:val="000000"/>
                <w:sz w:val="24"/>
                <w:szCs w:val="24"/>
              </w:rPr>
            </w:pPr>
            <w:r w:rsidRPr="00135937">
              <w:rPr>
                <w:rFonts w:cs="Arial"/>
                <w:color w:val="000000"/>
              </w:rPr>
              <w:t>3</w:t>
            </w:r>
          </w:p>
        </w:tc>
        <w:tc>
          <w:tcPr>
            <w:tcW w:w="630" w:type="dxa"/>
            <w:vAlign w:val="center"/>
          </w:tcPr>
          <w:p w14:paraId="13C2F997" w14:textId="77777777" w:rsidR="00E875B6" w:rsidRPr="00135937" w:rsidRDefault="00E875B6" w:rsidP="00632B57">
            <w:pPr>
              <w:jc w:val="center"/>
              <w:rPr>
                <w:rFonts w:cs="Arial"/>
                <w:color w:val="000000"/>
                <w:sz w:val="24"/>
                <w:szCs w:val="24"/>
              </w:rPr>
            </w:pPr>
            <w:r w:rsidRPr="00135937">
              <w:rPr>
                <w:rFonts w:cs="Arial"/>
                <w:color w:val="000000"/>
              </w:rPr>
              <w:t>7</w:t>
            </w:r>
          </w:p>
        </w:tc>
      </w:tr>
      <w:tr w:rsidR="00E875B6" w:rsidRPr="00135937" w14:paraId="13C2F9A0" w14:textId="77777777" w:rsidTr="00632B57">
        <w:trPr>
          <w:trHeight w:val="312"/>
        </w:trPr>
        <w:tc>
          <w:tcPr>
            <w:tcW w:w="2520" w:type="dxa"/>
            <w:gridSpan w:val="2"/>
            <w:hideMark/>
          </w:tcPr>
          <w:p w14:paraId="13C2F999" w14:textId="77777777" w:rsidR="00E875B6" w:rsidRPr="00135937" w:rsidRDefault="00E875B6" w:rsidP="00632B57">
            <w:pPr>
              <w:rPr>
                <w:rFonts w:cs="Arial"/>
                <w:b/>
                <w:color w:val="000000"/>
              </w:rPr>
            </w:pPr>
          </w:p>
        </w:tc>
        <w:tc>
          <w:tcPr>
            <w:tcW w:w="4500" w:type="dxa"/>
            <w:hideMark/>
          </w:tcPr>
          <w:p w14:paraId="13C2F99A" w14:textId="77777777" w:rsidR="00E875B6" w:rsidRPr="00135937" w:rsidRDefault="00E875B6" w:rsidP="00632B57">
            <w:pPr>
              <w:rPr>
                <w:rFonts w:cs="Arial"/>
                <w:color w:val="000000"/>
              </w:rPr>
            </w:pPr>
            <w:r w:rsidRPr="00135937">
              <w:rPr>
                <w:rFonts w:cs="Arial"/>
                <w:color w:val="000000"/>
              </w:rPr>
              <w:t> </w:t>
            </w:r>
          </w:p>
        </w:tc>
        <w:tc>
          <w:tcPr>
            <w:tcW w:w="1260" w:type="dxa"/>
          </w:tcPr>
          <w:p w14:paraId="13C2F99B" w14:textId="77777777" w:rsidR="00E875B6" w:rsidRPr="00135937" w:rsidRDefault="00E875B6" w:rsidP="00632B57">
            <w:pPr>
              <w:jc w:val="center"/>
              <w:rPr>
                <w:rFonts w:cs="Arial"/>
                <w:color w:val="000000"/>
                <w:sz w:val="18"/>
                <w:szCs w:val="18"/>
              </w:rPr>
            </w:pPr>
          </w:p>
        </w:tc>
        <w:tc>
          <w:tcPr>
            <w:tcW w:w="540" w:type="dxa"/>
            <w:vAlign w:val="center"/>
          </w:tcPr>
          <w:p w14:paraId="13C2F99C" w14:textId="77777777" w:rsidR="00E875B6" w:rsidRPr="00135937" w:rsidRDefault="00E875B6" w:rsidP="00632B57">
            <w:pPr>
              <w:jc w:val="center"/>
              <w:rPr>
                <w:rFonts w:cs="Arial"/>
                <w:color w:val="000000"/>
                <w:sz w:val="24"/>
                <w:szCs w:val="24"/>
              </w:rPr>
            </w:pPr>
          </w:p>
        </w:tc>
        <w:tc>
          <w:tcPr>
            <w:tcW w:w="630" w:type="dxa"/>
            <w:vAlign w:val="center"/>
          </w:tcPr>
          <w:p w14:paraId="13C2F99D" w14:textId="77777777" w:rsidR="00E875B6" w:rsidRPr="00135937" w:rsidRDefault="00E875B6" w:rsidP="00632B57">
            <w:pPr>
              <w:jc w:val="center"/>
              <w:rPr>
                <w:rFonts w:cs="Arial"/>
                <w:color w:val="000000"/>
                <w:sz w:val="24"/>
                <w:szCs w:val="24"/>
              </w:rPr>
            </w:pPr>
          </w:p>
        </w:tc>
        <w:tc>
          <w:tcPr>
            <w:tcW w:w="540" w:type="dxa"/>
            <w:vAlign w:val="center"/>
          </w:tcPr>
          <w:p w14:paraId="13C2F99E" w14:textId="77777777" w:rsidR="00E875B6" w:rsidRPr="00135937" w:rsidRDefault="00E875B6" w:rsidP="00632B57">
            <w:pPr>
              <w:jc w:val="center"/>
              <w:rPr>
                <w:rFonts w:cs="Arial"/>
                <w:color w:val="000000"/>
                <w:sz w:val="24"/>
                <w:szCs w:val="24"/>
              </w:rPr>
            </w:pPr>
          </w:p>
        </w:tc>
        <w:tc>
          <w:tcPr>
            <w:tcW w:w="630" w:type="dxa"/>
            <w:vAlign w:val="center"/>
          </w:tcPr>
          <w:p w14:paraId="13C2F99F" w14:textId="77777777" w:rsidR="00E875B6" w:rsidRPr="00135937" w:rsidRDefault="00E875B6" w:rsidP="00632B57">
            <w:pPr>
              <w:jc w:val="center"/>
              <w:rPr>
                <w:rFonts w:cs="Arial"/>
                <w:color w:val="000000"/>
                <w:sz w:val="24"/>
                <w:szCs w:val="24"/>
              </w:rPr>
            </w:pPr>
          </w:p>
        </w:tc>
      </w:tr>
      <w:tr w:rsidR="00E875B6" w:rsidRPr="00135937" w14:paraId="13C2F9A8" w14:textId="77777777" w:rsidTr="00632B57">
        <w:trPr>
          <w:trHeight w:val="828"/>
        </w:trPr>
        <w:tc>
          <w:tcPr>
            <w:tcW w:w="2520" w:type="dxa"/>
            <w:gridSpan w:val="2"/>
            <w:hideMark/>
          </w:tcPr>
          <w:p w14:paraId="13C2F9A1" w14:textId="77777777" w:rsidR="00E875B6" w:rsidRPr="00977DF7" w:rsidRDefault="00E875B6" w:rsidP="00632B57">
            <w:pPr>
              <w:rPr>
                <w:rFonts w:cs="Arial"/>
                <w:b/>
                <w:color w:val="000000"/>
              </w:rPr>
            </w:pPr>
            <w:r w:rsidRPr="00977DF7">
              <w:rPr>
                <w:rFonts w:cs="Arial"/>
                <w:b/>
                <w:color w:val="000000"/>
              </w:rPr>
              <w:t>3.3.D - Signal Plan</w:t>
            </w:r>
          </w:p>
        </w:tc>
        <w:tc>
          <w:tcPr>
            <w:tcW w:w="4500" w:type="dxa"/>
            <w:hideMark/>
          </w:tcPr>
          <w:p w14:paraId="13C2F9A2" w14:textId="77777777" w:rsidR="00E875B6" w:rsidRPr="00135937" w:rsidRDefault="00E875B6" w:rsidP="00632B57">
            <w:pPr>
              <w:rPr>
                <w:rFonts w:cs="Arial"/>
                <w:color w:val="000000"/>
              </w:rPr>
            </w:pPr>
          </w:p>
        </w:tc>
        <w:tc>
          <w:tcPr>
            <w:tcW w:w="1260" w:type="dxa"/>
          </w:tcPr>
          <w:p w14:paraId="13C2F9A3" w14:textId="77777777" w:rsidR="00E875B6" w:rsidRPr="00135937" w:rsidRDefault="00E875B6" w:rsidP="00632B57">
            <w:pPr>
              <w:jc w:val="center"/>
              <w:rPr>
                <w:rFonts w:cs="Arial"/>
                <w:color w:val="000000"/>
                <w:sz w:val="18"/>
                <w:szCs w:val="18"/>
              </w:rPr>
            </w:pPr>
          </w:p>
        </w:tc>
        <w:tc>
          <w:tcPr>
            <w:tcW w:w="540" w:type="dxa"/>
            <w:vAlign w:val="center"/>
          </w:tcPr>
          <w:p w14:paraId="13C2F9A4" w14:textId="77777777" w:rsidR="00E875B6" w:rsidRPr="00135937" w:rsidRDefault="00E875B6" w:rsidP="00632B57">
            <w:pPr>
              <w:jc w:val="center"/>
              <w:rPr>
                <w:rFonts w:cs="Arial"/>
                <w:color w:val="000000"/>
                <w:sz w:val="24"/>
                <w:szCs w:val="24"/>
              </w:rPr>
            </w:pPr>
          </w:p>
        </w:tc>
        <w:tc>
          <w:tcPr>
            <w:tcW w:w="630" w:type="dxa"/>
            <w:vAlign w:val="center"/>
          </w:tcPr>
          <w:p w14:paraId="13C2F9A5" w14:textId="77777777" w:rsidR="00E875B6" w:rsidRPr="00135937" w:rsidRDefault="00E875B6" w:rsidP="00632B57">
            <w:pPr>
              <w:jc w:val="center"/>
              <w:rPr>
                <w:rFonts w:cs="Arial"/>
                <w:color w:val="000000"/>
                <w:sz w:val="24"/>
                <w:szCs w:val="24"/>
              </w:rPr>
            </w:pPr>
          </w:p>
        </w:tc>
        <w:tc>
          <w:tcPr>
            <w:tcW w:w="540" w:type="dxa"/>
            <w:vAlign w:val="center"/>
          </w:tcPr>
          <w:p w14:paraId="13C2F9A6" w14:textId="77777777" w:rsidR="00E875B6" w:rsidRPr="00135937" w:rsidRDefault="00E875B6" w:rsidP="00632B57">
            <w:pPr>
              <w:jc w:val="center"/>
              <w:rPr>
                <w:rFonts w:cs="Arial"/>
                <w:color w:val="000000"/>
                <w:sz w:val="24"/>
                <w:szCs w:val="24"/>
              </w:rPr>
            </w:pPr>
          </w:p>
        </w:tc>
        <w:tc>
          <w:tcPr>
            <w:tcW w:w="630" w:type="dxa"/>
            <w:vAlign w:val="center"/>
          </w:tcPr>
          <w:p w14:paraId="13C2F9A7" w14:textId="77777777" w:rsidR="00E875B6" w:rsidRPr="00135937" w:rsidRDefault="00E875B6" w:rsidP="00632B57">
            <w:pPr>
              <w:jc w:val="center"/>
              <w:rPr>
                <w:rFonts w:cs="Arial"/>
                <w:color w:val="000000"/>
                <w:sz w:val="24"/>
                <w:szCs w:val="24"/>
              </w:rPr>
            </w:pPr>
          </w:p>
        </w:tc>
      </w:tr>
      <w:tr w:rsidR="00E875B6" w:rsidRPr="00135937" w14:paraId="13C2F9B0" w14:textId="77777777" w:rsidTr="00632B57">
        <w:trPr>
          <w:trHeight w:val="1214"/>
        </w:trPr>
        <w:tc>
          <w:tcPr>
            <w:tcW w:w="2520" w:type="dxa"/>
            <w:gridSpan w:val="2"/>
            <w:hideMark/>
          </w:tcPr>
          <w:p w14:paraId="13C2F9A9" w14:textId="77777777" w:rsidR="00E875B6" w:rsidRPr="00135937" w:rsidRDefault="00E875B6" w:rsidP="00632B57">
            <w:pPr>
              <w:rPr>
                <w:rFonts w:cs="Arial"/>
                <w:color w:val="000000"/>
              </w:rPr>
            </w:pPr>
            <w:r w:rsidRPr="00135937">
              <w:rPr>
                <w:rFonts w:cs="Arial"/>
                <w:color w:val="000000"/>
              </w:rPr>
              <w:t>3.3.D.A - Signal Plan Sheets</w:t>
            </w:r>
          </w:p>
        </w:tc>
        <w:tc>
          <w:tcPr>
            <w:tcW w:w="4500" w:type="dxa"/>
            <w:hideMark/>
          </w:tcPr>
          <w:p w14:paraId="13C2F9AA" w14:textId="77777777" w:rsidR="00E875B6" w:rsidRPr="00135937" w:rsidRDefault="00E875B6" w:rsidP="00632B57">
            <w:pPr>
              <w:rPr>
                <w:rFonts w:cs="Arial"/>
                <w:color w:val="000000"/>
              </w:rPr>
            </w:pPr>
            <w:r w:rsidRPr="00135937">
              <w:rPr>
                <w:rFonts w:cs="Arial"/>
                <w:color w:val="000000"/>
              </w:rPr>
              <w:t>Develop Stage 2 Signal Plan sheets in accordance with TEM Section 140 and 440-7.</w:t>
            </w:r>
            <w:r w:rsidRPr="00135937">
              <w:rPr>
                <w:rFonts w:cs="Arial"/>
                <w:color w:val="000000"/>
              </w:rPr>
              <w:br w:type="page"/>
              <w:t> </w:t>
            </w:r>
            <w:r w:rsidRPr="00135937">
              <w:rPr>
                <w:rFonts w:cs="Arial"/>
                <w:color w:val="000000"/>
              </w:rPr>
              <w:br w:type="page"/>
              <w:t>With the submittal, include SWISS files on a CD (see Section 440-5) and Synchro files on a CD (see Section 440-6).</w:t>
            </w:r>
          </w:p>
        </w:tc>
        <w:tc>
          <w:tcPr>
            <w:tcW w:w="1260" w:type="dxa"/>
            <w:vAlign w:val="center"/>
            <w:hideMark/>
          </w:tcPr>
          <w:p w14:paraId="13C2F9AB"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AC"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9AD" w14:textId="77777777" w:rsidR="00E875B6" w:rsidRPr="00135937" w:rsidRDefault="00E875B6" w:rsidP="00632B57">
            <w:pPr>
              <w:jc w:val="center"/>
              <w:rPr>
                <w:rFonts w:cs="Arial"/>
                <w:color w:val="000000"/>
                <w:sz w:val="24"/>
                <w:szCs w:val="24"/>
              </w:rPr>
            </w:pPr>
            <w:r w:rsidRPr="00135937">
              <w:rPr>
                <w:rFonts w:cs="Arial"/>
                <w:color w:val="000000"/>
              </w:rPr>
              <w:t>9</w:t>
            </w:r>
          </w:p>
        </w:tc>
        <w:tc>
          <w:tcPr>
            <w:tcW w:w="540" w:type="dxa"/>
            <w:vAlign w:val="center"/>
          </w:tcPr>
          <w:p w14:paraId="13C2F9AE" w14:textId="77777777" w:rsidR="00E875B6" w:rsidRPr="00135937" w:rsidRDefault="00E875B6" w:rsidP="00632B57">
            <w:pPr>
              <w:jc w:val="center"/>
              <w:rPr>
                <w:rFonts w:cs="Arial"/>
                <w:color w:val="000000"/>
                <w:sz w:val="24"/>
                <w:szCs w:val="24"/>
              </w:rPr>
            </w:pPr>
            <w:r w:rsidRPr="00135937">
              <w:rPr>
                <w:rFonts w:cs="Arial"/>
                <w:color w:val="000000"/>
              </w:rPr>
              <w:t>5</w:t>
            </w:r>
          </w:p>
        </w:tc>
        <w:tc>
          <w:tcPr>
            <w:tcW w:w="630" w:type="dxa"/>
            <w:vAlign w:val="center"/>
          </w:tcPr>
          <w:p w14:paraId="13C2F9AF" w14:textId="77777777" w:rsidR="00E875B6" w:rsidRPr="00135937" w:rsidRDefault="00E875B6" w:rsidP="00632B57">
            <w:pPr>
              <w:jc w:val="center"/>
              <w:rPr>
                <w:rFonts w:cs="Arial"/>
                <w:color w:val="000000"/>
                <w:sz w:val="24"/>
                <w:szCs w:val="24"/>
              </w:rPr>
            </w:pPr>
            <w:r w:rsidRPr="00135937">
              <w:rPr>
                <w:rFonts w:cs="Arial"/>
                <w:color w:val="000000"/>
              </w:rPr>
              <w:t>36</w:t>
            </w:r>
          </w:p>
        </w:tc>
      </w:tr>
      <w:tr w:rsidR="00E875B6" w:rsidRPr="00135937" w14:paraId="13C2F9B8" w14:textId="77777777" w:rsidTr="00632B57">
        <w:trPr>
          <w:trHeight w:val="312"/>
        </w:trPr>
        <w:tc>
          <w:tcPr>
            <w:tcW w:w="2520" w:type="dxa"/>
            <w:gridSpan w:val="2"/>
            <w:hideMark/>
          </w:tcPr>
          <w:p w14:paraId="13C2F9B1" w14:textId="77777777" w:rsidR="00E875B6" w:rsidRPr="00135937" w:rsidRDefault="00E875B6" w:rsidP="00632B57">
            <w:pPr>
              <w:rPr>
                <w:rFonts w:cs="Arial"/>
                <w:color w:val="000000"/>
              </w:rPr>
            </w:pPr>
            <w:r w:rsidRPr="00135937">
              <w:rPr>
                <w:rFonts w:cs="Arial"/>
                <w:color w:val="000000"/>
              </w:rPr>
              <w:t>3.3.D.B - Interconnect Details</w:t>
            </w:r>
          </w:p>
        </w:tc>
        <w:tc>
          <w:tcPr>
            <w:tcW w:w="4500" w:type="dxa"/>
            <w:hideMark/>
          </w:tcPr>
          <w:p w14:paraId="13C2F9B2" w14:textId="77777777" w:rsidR="00E875B6" w:rsidRPr="00135937" w:rsidRDefault="00E875B6" w:rsidP="00632B57">
            <w:pPr>
              <w:rPr>
                <w:rFonts w:cs="Arial"/>
                <w:color w:val="000000"/>
              </w:rPr>
            </w:pPr>
            <w:r w:rsidRPr="00135937">
              <w:rPr>
                <w:rFonts w:cs="Arial"/>
                <w:color w:val="000000"/>
              </w:rPr>
              <w:t>Provide any necessary details/notes for interconnected signals.</w:t>
            </w:r>
          </w:p>
        </w:tc>
        <w:tc>
          <w:tcPr>
            <w:tcW w:w="1260" w:type="dxa"/>
            <w:vAlign w:val="center"/>
            <w:hideMark/>
          </w:tcPr>
          <w:p w14:paraId="13C2F9B3"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B4" w14:textId="77777777" w:rsidR="00E875B6" w:rsidRPr="00135937" w:rsidRDefault="00E875B6" w:rsidP="00632B57">
            <w:pPr>
              <w:jc w:val="center"/>
              <w:rPr>
                <w:rFonts w:cs="Arial"/>
                <w:color w:val="000000"/>
                <w:sz w:val="24"/>
                <w:szCs w:val="24"/>
              </w:rPr>
            </w:pPr>
          </w:p>
        </w:tc>
        <w:tc>
          <w:tcPr>
            <w:tcW w:w="630" w:type="dxa"/>
            <w:vAlign w:val="center"/>
          </w:tcPr>
          <w:p w14:paraId="13C2F9B5"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540" w:type="dxa"/>
            <w:vAlign w:val="center"/>
          </w:tcPr>
          <w:p w14:paraId="13C2F9B6" w14:textId="77777777" w:rsidR="00E875B6" w:rsidRPr="00135937" w:rsidRDefault="00E875B6" w:rsidP="00632B57">
            <w:pPr>
              <w:jc w:val="center"/>
              <w:rPr>
                <w:rFonts w:cs="Arial"/>
                <w:color w:val="000000"/>
                <w:sz w:val="24"/>
                <w:szCs w:val="24"/>
              </w:rPr>
            </w:pPr>
            <w:r w:rsidRPr="00135937">
              <w:rPr>
                <w:rFonts w:cs="Arial"/>
                <w:color w:val="000000"/>
              </w:rPr>
              <w:t>2</w:t>
            </w:r>
          </w:p>
        </w:tc>
        <w:tc>
          <w:tcPr>
            <w:tcW w:w="630" w:type="dxa"/>
            <w:vAlign w:val="center"/>
          </w:tcPr>
          <w:p w14:paraId="13C2F9B7" w14:textId="77777777" w:rsidR="00E875B6" w:rsidRPr="00135937" w:rsidRDefault="00E875B6" w:rsidP="00632B57">
            <w:pPr>
              <w:jc w:val="center"/>
              <w:rPr>
                <w:rFonts w:cs="Arial"/>
                <w:color w:val="000000"/>
                <w:sz w:val="24"/>
                <w:szCs w:val="24"/>
              </w:rPr>
            </w:pPr>
            <w:r w:rsidRPr="00135937">
              <w:rPr>
                <w:rFonts w:cs="Arial"/>
                <w:color w:val="000000"/>
              </w:rPr>
              <w:t>12</w:t>
            </w:r>
          </w:p>
        </w:tc>
      </w:tr>
      <w:tr w:rsidR="00E875B6" w:rsidRPr="00135937" w14:paraId="13C2F9C0" w14:textId="77777777" w:rsidTr="00632B57">
        <w:trPr>
          <w:trHeight w:val="312"/>
        </w:trPr>
        <w:tc>
          <w:tcPr>
            <w:tcW w:w="2520" w:type="dxa"/>
            <w:gridSpan w:val="2"/>
            <w:hideMark/>
          </w:tcPr>
          <w:p w14:paraId="13C2F9B9" w14:textId="77777777" w:rsidR="00E875B6" w:rsidRPr="00135937" w:rsidRDefault="00E875B6" w:rsidP="00632B57">
            <w:pPr>
              <w:rPr>
                <w:rFonts w:cs="Arial"/>
                <w:b/>
                <w:color w:val="000000"/>
              </w:rPr>
            </w:pPr>
          </w:p>
        </w:tc>
        <w:tc>
          <w:tcPr>
            <w:tcW w:w="4500" w:type="dxa"/>
            <w:hideMark/>
          </w:tcPr>
          <w:p w14:paraId="13C2F9BA" w14:textId="77777777" w:rsidR="00E875B6" w:rsidRPr="00135937" w:rsidRDefault="00E875B6" w:rsidP="00632B57">
            <w:pPr>
              <w:rPr>
                <w:rFonts w:cs="Arial"/>
                <w:color w:val="000000"/>
              </w:rPr>
            </w:pPr>
            <w:r w:rsidRPr="00135937">
              <w:rPr>
                <w:rFonts w:cs="Arial"/>
                <w:color w:val="000000"/>
              </w:rPr>
              <w:t> </w:t>
            </w:r>
          </w:p>
        </w:tc>
        <w:tc>
          <w:tcPr>
            <w:tcW w:w="1260" w:type="dxa"/>
            <w:hideMark/>
          </w:tcPr>
          <w:p w14:paraId="13C2F9BB" w14:textId="77777777" w:rsidR="00E875B6" w:rsidRPr="00135937" w:rsidRDefault="00E875B6" w:rsidP="00632B57">
            <w:pPr>
              <w:jc w:val="center"/>
              <w:rPr>
                <w:rFonts w:cs="Arial"/>
                <w:color w:val="000000"/>
                <w:sz w:val="18"/>
                <w:szCs w:val="18"/>
              </w:rPr>
            </w:pPr>
          </w:p>
        </w:tc>
        <w:tc>
          <w:tcPr>
            <w:tcW w:w="540" w:type="dxa"/>
            <w:vAlign w:val="center"/>
          </w:tcPr>
          <w:p w14:paraId="13C2F9BC" w14:textId="77777777" w:rsidR="00E875B6" w:rsidRPr="00135937" w:rsidRDefault="00E875B6" w:rsidP="00632B57">
            <w:pPr>
              <w:jc w:val="center"/>
              <w:rPr>
                <w:rFonts w:cs="Arial"/>
                <w:color w:val="000000"/>
                <w:sz w:val="24"/>
                <w:szCs w:val="24"/>
              </w:rPr>
            </w:pPr>
          </w:p>
        </w:tc>
        <w:tc>
          <w:tcPr>
            <w:tcW w:w="630" w:type="dxa"/>
            <w:vAlign w:val="center"/>
          </w:tcPr>
          <w:p w14:paraId="13C2F9BD" w14:textId="77777777" w:rsidR="00E875B6" w:rsidRPr="00135937" w:rsidRDefault="00E875B6" w:rsidP="00632B57">
            <w:pPr>
              <w:jc w:val="center"/>
              <w:rPr>
                <w:rFonts w:cs="Arial"/>
                <w:color w:val="000000"/>
                <w:sz w:val="24"/>
                <w:szCs w:val="24"/>
              </w:rPr>
            </w:pPr>
          </w:p>
        </w:tc>
        <w:tc>
          <w:tcPr>
            <w:tcW w:w="540" w:type="dxa"/>
            <w:vAlign w:val="center"/>
          </w:tcPr>
          <w:p w14:paraId="13C2F9BE" w14:textId="77777777" w:rsidR="00E875B6" w:rsidRPr="00135937" w:rsidRDefault="00E875B6" w:rsidP="00632B57">
            <w:pPr>
              <w:jc w:val="center"/>
              <w:rPr>
                <w:rFonts w:cs="Arial"/>
                <w:color w:val="000000"/>
                <w:sz w:val="24"/>
                <w:szCs w:val="24"/>
              </w:rPr>
            </w:pPr>
          </w:p>
        </w:tc>
        <w:tc>
          <w:tcPr>
            <w:tcW w:w="630" w:type="dxa"/>
            <w:vAlign w:val="center"/>
          </w:tcPr>
          <w:p w14:paraId="13C2F9BF" w14:textId="77777777" w:rsidR="00E875B6" w:rsidRPr="00135937" w:rsidRDefault="00E875B6" w:rsidP="00632B57">
            <w:pPr>
              <w:jc w:val="center"/>
              <w:rPr>
                <w:rFonts w:cs="Arial"/>
                <w:color w:val="000000"/>
                <w:sz w:val="24"/>
                <w:szCs w:val="24"/>
              </w:rPr>
            </w:pPr>
          </w:p>
        </w:tc>
      </w:tr>
      <w:tr w:rsidR="00E875B6" w:rsidRPr="00135937" w14:paraId="13C2F9C8" w14:textId="77777777" w:rsidTr="00632B57">
        <w:trPr>
          <w:trHeight w:val="312"/>
        </w:trPr>
        <w:tc>
          <w:tcPr>
            <w:tcW w:w="2520" w:type="dxa"/>
            <w:gridSpan w:val="2"/>
          </w:tcPr>
          <w:p w14:paraId="13C2F9C1" w14:textId="77777777" w:rsidR="00E875B6" w:rsidRPr="00977DF7" w:rsidRDefault="00E875B6" w:rsidP="00632B57">
            <w:pPr>
              <w:rPr>
                <w:rFonts w:cs="Arial"/>
                <w:b/>
                <w:color w:val="000000"/>
              </w:rPr>
            </w:pPr>
            <w:r w:rsidRPr="00977DF7">
              <w:rPr>
                <w:rFonts w:cs="Arial"/>
                <w:b/>
                <w:color w:val="000000"/>
              </w:rPr>
              <w:t xml:space="preserve">4.2.A - Quantities and Notes </w:t>
            </w:r>
            <w:r w:rsidRPr="00977DF7">
              <w:rPr>
                <w:rFonts w:cs="Arial"/>
                <w:b/>
              </w:rPr>
              <w:t>- Signals</w:t>
            </w:r>
          </w:p>
        </w:tc>
        <w:tc>
          <w:tcPr>
            <w:tcW w:w="4500" w:type="dxa"/>
          </w:tcPr>
          <w:p w14:paraId="13C2F9C2" w14:textId="77777777" w:rsidR="00E875B6" w:rsidRPr="00135937" w:rsidRDefault="00E875B6" w:rsidP="00632B57">
            <w:pPr>
              <w:rPr>
                <w:rFonts w:cs="Arial"/>
                <w:color w:val="000000"/>
              </w:rPr>
            </w:pPr>
          </w:p>
        </w:tc>
        <w:tc>
          <w:tcPr>
            <w:tcW w:w="1260" w:type="dxa"/>
          </w:tcPr>
          <w:p w14:paraId="13C2F9C3" w14:textId="77777777" w:rsidR="00E875B6" w:rsidRPr="00135937" w:rsidRDefault="00E875B6" w:rsidP="00632B57">
            <w:pPr>
              <w:jc w:val="center"/>
              <w:rPr>
                <w:rFonts w:cs="Arial"/>
                <w:color w:val="000000"/>
                <w:sz w:val="18"/>
                <w:szCs w:val="18"/>
              </w:rPr>
            </w:pPr>
          </w:p>
        </w:tc>
        <w:tc>
          <w:tcPr>
            <w:tcW w:w="540" w:type="dxa"/>
            <w:vAlign w:val="center"/>
          </w:tcPr>
          <w:p w14:paraId="13C2F9C4" w14:textId="77777777" w:rsidR="00E875B6" w:rsidRPr="00135937" w:rsidRDefault="00E875B6" w:rsidP="00632B57">
            <w:pPr>
              <w:jc w:val="center"/>
              <w:rPr>
                <w:rFonts w:cs="Arial"/>
                <w:color w:val="000000"/>
                <w:sz w:val="24"/>
                <w:szCs w:val="24"/>
              </w:rPr>
            </w:pPr>
          </w:p>
        </w:tc>
        <w:tc>
          <w:tcPr>
            <w:tcW w:w="630" w:type="dxa"/>
            <w:vAlign w:val="center"/>
          </w:tcPr>
          <w:p w14:paraId="13C2F9C5" w14:textId="77777777" w:rsidR="00E875B6" w:rsidRPr="00135937" w:rsidRDefault="00E875B6" w:rsidP="00632B57">
            <w:pPr>
              <w:jc w:val="center"/>
              <w:rPr>
                <w:rFonts w:cs="Arial"/>
                <w:color w:val="000000"/>
                <w:sz w:val="24"/>
                <w:szCs w:val="24"/>
              </w:rPr>
            </w:pPr>
          </w:p>
        </w:tc>
        <w:tc>
          <w:tcPr>
            <w:tcW w:w="540" w:type="dxa"/>
            <w:vAlign w:val="center"/>
          </w:tcPr>
          <w:p w14:paraId="13C2F9C6" w14:textId="77777777" w:rsidR="00E875B6" w:rsidRPr="00135937" w:rsidRDefault="00E875B6" w:rsidP="00632B57">
            <w:pPr>
              <w:jc w:val="center"/>
              <w:rPr>
                <w:rFonts w:cs="Arial"/>
                <w:color w:val="000000"/>
                <w:sz w:val="24"/>
                <w:szCs w:val="24"/>
              </w:rPr>
            </w:pPr>
          </w:p>
        </w:tc>
        <w:tc>
          <w:tcPr>
            <w:tcW w:w="630" w:type="dxa"/>
            <w:vAlign w:val="center"/>
          </w:tcPr>
          <w:p w14:paraId="13C2F9C7" w14:textId="77777777" w:rsidR="00E875B6" w:rsidRPr="00135937" w:rsidRDefault="00E875B6" w:rsidP="00632B57">
            <w:pPr>
              <w:jc w:val="center"/>
              <w:rPr>
                <w:rFonts w:cs="Arial"/>
                <w:color w:val="000000"/>
                <w:sz w:val="24"/>
                <w:szCs w:val="24"/>
              </w:rPr>
            </w:pPr>
          </w:p>
        </w:tc>
      </w:tr>
      <w:tr w:rsidR="00E875B6" w:rsidRPr="00135937" w14:paraId="13C2F9D0" w14:textId="77777777" w:rsidTr="00632B57">
        <w:trPr>
          <w:trHeight w:val="312"/>
        </w:trPr>
        <w:tc>
          <w:tcPr>
            <w:tcW w:w="2520" w:type="dxa"/>
            <w:gridSpan w:val="2"/>
            <w:hideMark/>
          </w:tcPr>
          <w:p w14:paraId="13C2F9C9" w14:textId="77777777" w:rsidR="00E875B6" w:rsidRPr="00135937" w:rsidRDefault="00E875B6" w:rsidP="00632B57">
            <w:pPr>
              <w:rPr>
                <w:rFonts w:cs="Arial"/>
                <w:color w:val="000000"/>
              </w:rPr>
            </w:pPr>
            <w:r w:rsidRPr="00135937">
              <w:rPr>
                <w:rFonts w:cs="Arial"/>
                <w:color w:val="000000"/>
              </w:rPr>
              <w:t>4.2.A.H - Signal Subsummary</w:t>
            </w:r>
          </w:p>
        </w:tc>
        <w:tc>
          <w:tcPr>
            <w:tcW w:w="4500" w:type="dxa"/>
            <w:hideMark/>
          </w:tcPr>
          <w:p w14:paraId="13C2F9CA" w14:textId="77777777" w:rsidR="00E875B6" w:rsidRPr="00135937" w:rsidRDefault="00E875B6" w:rsidP="00632B57">
            <w:pPr>
              <w:rPr>
                <w:rFonts w:cs="Arial"/>
                <w:color w:val="000000"/>
              </w:rPr>
            </w:pPr>
            <w:r w:rsidRPr="00135937">
              <w:rPr>
                <w:rFonts w:cs="Arial"/>
                <w:color w:val="000000"/>
              </w:rPr>
              <w:t>Determine quantities and prepare subsummary.</w:t>
            </w:r>
          </w:p>
        </w:tc>
        <w:tc>
          <w:tcPr>
            <w:tcW w:w="1260" w:type="dxa"/>
            <w:vAlign w:val="center"/>
            <w:hideMark/>
          </w:tcPr>
          <w:p w14:paraId="13C2F9CB"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CC" w14:textId="77777777" w:rsidR="00E875B6" w:rsidRPr="00135937" w:rsidRDefault="00E875B6" w:rsidP="00632B57">
            <w:pPr>
              <w:jc w:val="center"/>
              <w:rPr>
                <w:rFonts w:cs="Arial"/>
                <w:color w:val="000000"/>
                <w:sz w:val="24"/>
                <w:szCs w:val="24"/>
              </w:rPr>
            </w:pPr>
          </w:p>
        </w:tc>
        <w:tc>
          <w:tcPr>
            <w:tcW w:w="630" w:type="dxa"/>
            <w:vAlign w:val="center"/>
          </w:tcPr>
          <w:p w14:paraId="13C2F9CD" w14:textId="77777777" w:rsidR="00E875B6" w:rsidRPr="00135937" w:rsidRDefault="00E875B6" w:rsidP="00632B57">
            <w:pPr>
              <w:jc w:val="center"/>
              <w:rPr>
                <w:rFonts w:cs="Arial"/>
                <w:color w:val="000000"/>
                <w:sz w:val="24"/>
                <w:szCs w:val="24"/>
              </w:rPr>
            </w:pPr>
            <w:r w:rsidRPr="00135937">
              <w:rPr>
                <w:rFonts w:cs="Arial"/>
                <w:color w:val="000000"/>
              </w:rPr>
              <w:t>2</w:t>
            </w:r>
          </w:p>
        </w:tc>
        <w:tc>
          <w:tcPr>
            <w:tcW w:w="540" w:type="dxa"/>
            <w:vAlign w:val="center"/>
          </w:tcPr>
          <w:p w14:paraId="13C2F9CE" w14:textId="77777777" w:rsidR="00E875B6" w:rsidRPr="00135937" w:rsidRDefault="00E875B6" w:rsidP="00632B57">
            <w:pPr>
              <w:jc w:val="center"/>
              <w:rPr>
                <w:rFonts w:cs="Arial"/>
                <w:color w:val="000000"/>
                <w:sz w:val="24"/>
                <w:szCs w:val="24"/>
              </w:rPr>
            </w:pPr>
            <w:r w:rsidRPr="00135937">
              <w:rPr>
                <w:rFonts w:cs="Arial"/>
                <w:color w:val="000000"/>
              </w:rPr>
              <w:t>5</w:t>
            </w:r>
          </w:p>
        </w:tc>
        <w:tc>
          <w:tcPr>
            <w:tcW w:w="630" w:type="dxa"/>
            <w:vAlign w:val="center"/>
          </w:tcPr>
          <w:p w14:paraId="13C2F9CF" w14:textId="77777777" w:rsidR="00E875B6" w:rsidRPr="00135937" w:rsidRDefault="00E875B6" w:rsidP="00632B57">
            <w:pPr>
              <w:jc w:val="center"/>
              <w:rPr>
                <w:rFonts w:cs="Arial"/>
                <w:color w:val="000000"/>
                <w:sz w:val="24"/>
                <w:szCs w:val="24"/>
              </w:rPr>
            </w:pPr>
            <w:r w:rsidRPr="00135937">
              <w:rPr>
                <w:rFonts w:cs="Arial"/>
                <w:color w:val="000000"/>
              </w:rPr>
              <w:t>25</w:t>
            </w:r>
          </w:p>
        </w:tc>
      </w:tr>
      <w:tr w:rsidR="00E875B6" w:rsidRPr="00135937" w14:paraId="13C2F9D8" w14:textId="77777777" w:rsidTr="00632B57">
        <w:trPr>
          <w:trHeight w:val="323"/>
        </w:trPr>
        <w:tc>
          <w:tcPr>
            <w:tcW w:w="2520" w:type="dxa"/>
            <w:gridSpan w:val="2"/>
          </w:tcPr>
          <w:p w14:paraId="13C2F9D1" w14:textId="77777777" w:rsidR="00E875B6" w:rsidRPr="00135937" w:rsidRDefault="00E875B6" w:rsidP="00632B57">
            <w:pPr>
              <w:rPr>
                <w:rFonts w:cs="Arial"/>
                <w:color w:val="000000"/>
              </w:rPr>
            </w:pPr>
          </w:p>
        </w:tc>
        <w:tc>
          <w:tcPr>
            <w:tcW w:w="4500" w:type="dxa"/>
          </w:tcPr>
          <w:p w14:paraId="13C2F9D2" w14:textId="77777777" w:rsidR="00E875B6" w:rsidRPr="00135937" w:rsidRDefault="00E875B6" w:rsidP="00632B57">
            <w:pPr>
              <w:rPr>
                <w:rFonts w:cs="Arial"/>
                <w:color w:val="000000"/>
              </w:rPr>
            </w:pPr>
          </w:p>
        </w:tc>
        <w:tc>
          <w:tcPr>
            <w:tcW w:w="1260" w:type="dxa"/>
            <w:vAlign w:val="center"/>
          </w:tcPr>
          <w:p w14:paraId="13C2F9D3" w14:textId="77777777" w:rsidR="00E875B6" w:rsidRPr="00C107F1" w:rsidRDefault="00E875B6" w:rsidP="00632B57">
            <w:pPr>
              <w:jc w:val="center"/>
              <w:rPr>
                <w:rFonts w:cs="Arial"/>
                <w:color w:val="000000"/>
                <w:sz w:val="18"/>
                <w:szCs w:val="18"/>
              </w:rPr>
            </w:pPr>
          </w:p>
        </w:tc>
        <w:tc>
          <w:tcPr>
            <w:tcW w:w="540" w:type="dxa"/>
            <w:vAlign w:val="center"/>
          </w:tcPr>
          <w:p w14:paraId="13C2F9D4" w14:textId="77777777" w:rsidR="00E875B6" w:rsidRPr="00135937" w:rsidRDefault="00E875B6" w:rsidP="00632B57">
            <w:pPr>
              <w:jc w:val="center"/>
              <w:rPr>
                <w:rFonts w:cs="Arial"/>
                <w:color w:val="000000"/>
                <w:sz w:val="24"/>
                <w:szCs w:val="24"/>
              </w:rPr>
            </w:pPr>
          </w:p>
        </w:tc>
        <w:tc>
          <w:tcPr>
            <w:tcW w:w="630" w:type="dxa"/>
            <w:vAlign w:val="center"/>
          </w:tcPr>
          <w:p w14:paraId="13C2F9D5" w14:textId="77777777" w:rsidR="00E875B6" w:rsidRPr="00135937" w:rsidRDefault="00E875B6" w:rsidP="00632B57">
            <w:pPr>
              <w:jc w:val="center"/>
              <w:rPr>
                <w:rFonts w:cs="Arial"/>
                <w:color w:val="000000"/>
                <w:sz w:val="24"/>
                <w:szCs w:val="24"/>
              </w:rPr>
            </w:pPr>
          </w:p>
        </w:tc>
        <w:tc>
          <w:tcPr>
            <w:tcW w:w="540" w:type="dxa"/>
            <w:vAlign w:val="center"/>
          </w:tcPr>
          <w:p w14:paraId="13C2F9D6" w14:textId="77777777" w:rsidR="00E875B6" w:rsidRPr="00135937" w:rsidRDefault="00E875B6" w:rsidP="00632B57">
            <w:pPr>
              <w:jc w:val="center"/>
              <w:rPr>
                <w:rFonts w:cs="Arial"/>
                <w:color w:val="000000"/>
                <w:sz w:val="24"/>
                <w:szCs w:val="24"/>
              </w:rPr>
            </w:pPr>
          </w:p>
        </w:tc>
        <w:tc>
          <w:tcPr>
            <w:tcW w:w="630" w:type="dxa"/>
            <w:vAlign w:val="center"/>
          </w:tcPr>
          <w:p w14:paraId="13C2F9D7" w14:textId="77777777" w:rsidR="00E875B6" w:rsidRPr="00135937" w:rsidRDefault="00E875B6" w:rsidP="00632B57">
            <w:pPr>
              <w:jc w:val="center"/>
              <w:rPr>
                <w:rFonts w:cs="Arial"/>
                <w:color w:val="000000"/>
                <w:sz w:val="24"/>
                <w:szCs w:val="24"/>
              </w:rPr>
            </w:pPr>
          </w:p>
        </w:tc>
      </w:tr>
      <w:tr w:rsidR="00E875B6" w:rsidRPr="00135937" w14:paraId="13C2F9E0" w14:textId="77777777" w:rsidTr="00632B57">
        <w:trPr>
          <w:trHeight w:val="312"/>
        </w:trPr>
        <w:tc>
          <w:tcPr>
            <w:tcW w:w="2520" w:type="dxa"/>
            <w:gridSpan w:val="2"/>
            <w:hideMark/>
          </w:tcPr>
          <w:p w14:paraId="13C2F9D9" w14:textId="77777777" w:rsidR="00E875B6" w:rsidRPr="00977DF7" w:rsidRDefault="00E875B6" w:rsidP="00632B57">
            <w:pPr>
              <w:rPr>
                <w:rFonts w:cs="Arial"/>
                <w:b/>
                <w:color w:val="000000"/>
              </w:rPr>
            </w:pPr>
            <w:r w:rsidRPr="00977DF7">
              <w:rPr>
                <w:rFonts w:cs="Arial"/>
                <w:b/>
                <w:color w:val="000000"/>
              </w:rPr>
              <w:t>4.2.B - Traffic Signal Plans</w:t>
            </w:r>
          </w:p>
        </w:tc>
        <w:tc>
          <w:tcPr>
            <w:tcW w:w="4500" w:type="dxa"/>
            <w:hideMark/>
          </w:tcPr>
          <w:p w14:paraId="13C2F9DA" w14:textId="77777777" w:rsidR="00E875B6" w:rsidRPr="00135937" w:rsidRDefault="00E875B6" w:rsidP="00632B57">
            <w:pPr>
              <w:rPr>
                <w:rFonts w:cs="Arial"/>
                <w:color w:val="000000"/>
              </w:rPr>
            </w:pPr>
          </w:p>
        </w:tc>
        <w:tc>
          <w:tcPr>
            <w:tcW w:w="1260" w:type="dxa"/>
          </w:tcPr>
          <w:p w14:paraId="13C2F9DB" w14:textId="77777777" w:rsidR="00E875B6" w:rsidRPr="00135937" w:rsidRDefault="00E875B6" w:rsidP="00632B57">
            <w:pPr>
              <w:jc w:val="center"/>
              <w:rPr>
                <w:rFonts w:cs="Arial"/>
                <w:color w:val="000000"/>
                <w:sz w:val="18"/>
                <w:szCs w:val="18"/>
              </w:rPr>
            </w:pPr>
          </w:p>
        </w:tc>
        <w:tc>
          <w:tcPr>
            <w:tcW w:w="540" w:type="dxa"/>
            <w:vAlign w:val="center"/>
          </w:tcPr>
          <w:p w14:paraId="13C2F9DC" w14:textId="77777777" w:rsidR="00E875B6" w:rsidRPr="00135937" w:rsidRDefault="00E875B6" w:rsidP="00632B57">
            <w:pPr>
              <w:jc w:val="center"/>
              <w:rPr>
                <w:rFonts w:cs="Arial"/>
                <w:color w:val="000000"/>
                <w:sz w:val="24"/>
                <w:szCs w:val="24"/>
              </w:rPr>
            </w:pPr>
          </w:p>
        </w:tc>
        <w:tc>
          <w:tcPr>
            <w:tcW w:w="630" w:type="dxa"/>
            <w:vAlign w:val="center"/>
          </w:tcPr>
          <w:p w14:paraId="13C2F9DD" w14:textId="77777777" w:rsidR="00E875B6" w:rsidRPr="00135937" w:rsidRDefault="00E875B6" w:rsidP="00632B57">
            <w:pPr>
              <w:jc w:val="center"/>
              <w:rPr>
                <w:rFonts w:cs="Arial"/>
                <w:color w:val="000000"/>
                <w:sz w:val="24"/>
                <w:szCs w:val="24"/>
              </w:rPr>
            </w:pPr>
          </w:p>
        </w:tc>
        <w:tc>
          <w:tcPr>
            <w:tcW w:w="540" w:type="dxa"/>
            <w:vAlign w:val="center"/>
          </w:tcPr>
          <w:p w14:paraId="13C2F9DE" w14:textId="77777777" w:rsidR="00E875B6" w:rsidRPr="00135937" w:rsidRDefault="00E875B6" w:rsidP="00632B57">
            <w:pPr>
              <w:jc w:val="center"/>
              <w:rPr>
                <w:rFonts w:cs="Arial"/>
                <w:color w:val="000000"/>
                <w:sz w:val="24"/>
                <w:szCs w:val="24"/>
              </w:rPr>
            </w:pPr>
          </w:p>
        </w:tc>
        <w:tc>
          <w:tcPr>
            <w:tcW w:w="630" w:type="dxa"/>
            <w:vAlign w:val="center"/>
          </w:tcPr>
          <w:p w14:paraId="13C2F9DF" w14:textId="77777777" w:rsidR="00E875B6" w:rsidRPr="00135937" w:rsidRDefault="00E875B6" w:rsidP="00632B57">
            <w:pPr>
              <w:jc w:val="center"/>
              <w:rPr>
                <w:rFonts w:cs="Arial"/>
                <w:color w:val="000000"/>
                <w:sz w:val="24"/>
                <w:szCs w:val="24"/>
              </w:rPr>
            </w:pPr>
          </w:p>
        </w:tc>
      </w:tr>
      <w:tr w:rsidR="00E875B6" w:rsidRPr="00135937" w14:paraId="13C2F9EA" w14:textId="77777777" w:rsidTr="00632B57">
        <w:trPr>
          <w:trHeight w:val="1380"/>
        </w:trPr>
        <w:tc>
          <w:tcPr>
            <w:tcW w:w="2520" w:type="dxa"/>
            <w:gridSpan w:val="2"/>
            <w:hideMark/>
          </w:tcPr>
          <w:p w14:paraId="13C2F9E1" w14:textId="77777777" w:rsidR="00E875B6" w:rsidRPr="00135937" w:rsidRDefault="00E875B6" w:rsidP="00632B57">
            <w:pPr>
              <w:rPr>
                <w:rFonts w:cs="Arial"/>
                <w:color w:val="000000"/>
              </w:rPr>
            </w:pPr>
            <w:r w:rsidRPr="00135937">
              <w:rPr>
                <w:rFonts w:cs="Arial"/>
                <w:color w:val="000000"/>
              </w:rPr>
              <w:t>4.2.B.A - Wiring diagram &amp; pole orientation</w:t>
            </w:r>
          </w:p>
        </w:tc>
        <w:tc>
          <w:tcPr>
            <w:tcW w:w="4500" w:type="dxa"/>
            <w:hideMark/>
          </w:tcPr>
          <w:p w14:paraId="13C2F9E2" w14:textId="77777777" w:rsidR="00E875B6" w:rsidRDefault="00E875B6" w:rsidP="00632B57">
            <w:pPr>
              <w:rPr>
                <w:rFonts w:cs="Arial"/>
                <w:color w:val="000000"/>
              </w:rPr>
            </w:pPr>
            <w:r w:rsidRPr="00135937">
              <w:rPr>
                <w:rFonts w:cs="Arial"/>
                <w:color w:val="000000"/>
              </w:rPr>
              <w:t xml:space="preserve">Prepare wiring diagram and pole orientation in accordance with TEM Section 440. </w:t>
            </w:r>
          </w:p>
          <w:p w14:paraId="13C2F9E3" w14:textId="77777777" w:rsidR="00E875B6" w:rsidRDefault="00E875B6" w:rsidP="00632B57">
            <w:pPr>
              <w:rPr>
                <w:rFonts w:cs="Arial"/>
                <w:color w:val="000000"/>
              </w:rPr>
            </w:pPr>
          </w:p>
          <w:p w14:paraId="13C2F9E4" w14:textId="77777777" w:rsidR="00E875B6" w:rsidRPr="00135937" w:rsidRDefault="00E875B6" w:rsidP="00632B57">
            <w:pPr>
              <w:rPr>
                <w:rFonts w:cs="Arial"/>
                <w:color w:val="000000"/>
              </w:rPr>
            </w:pPr>
            <w:r w:rsidRPr="00135937">
              <w:rPr>
                <w:rFonts w:cs="Arial"/>
                <w:color w:val="000000"/>
              </w:rPr>
              <w:t>Indicate the type of cable and number of conductors connecting each signal head, pedestrian head, detector, push button, etc.  This task includes QA/QC of ODOT Stage 3 signal plans.</w:t>
            </w:r>
          </w:p>
        </w:tc>
        <w:tc>
          <w:tcPr>
            <w:tcW w:w="1260" w:type="dxa"/>
            <w:vAlign w:val="center"/>
            <w:hideMark/>
          </w:tcPr>
          <w:p w14:paraId="13C2F9E5"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E6"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9E7" w14:textId="77777777" w:rsidR="00E875B6" w:rsidRPr="00135937" w:rsidRDefault="00E875B6" w:rsidP="00632B57">
            <w:pPr>
              <w:jc w:val="center"/>
              <w:rPr>
                <w:rFonts w:cs="Arial"/>
                <w:color w:val="000000"/>
                <w:sz w:val="24"/>
                <w:szCs w:val="24"/>
              </w:rPr>
            </w:pPr>
            <w:r w:rsidRPr="00135937">
              <w:rPr>
                <w:rFonts w:cs="Arial"/>
                <w:color w:val="000000"/>
              </w:rPr>
              <w:t>8</w:t>
            </w:r>
          </w:p>
        </w:tc>
        <w:tc>
          <w:tcPr>
            <w:tcW w:w="540" w:type="dxa"/>
            <w:vAlign w:val="center"/>
          </w:tcPr>
          <w:p w14:paraId="13C2F9E8" w14:textId="77777777" w:rsidR="00E875B6" w:rsidRPr="00135937" w:rsidRDefault="00E875B6" w:rsidP="00632B57">
            <w:pPr>
              <w:jc w:val="center"/>
              <w:rPr>
                <w:rFonts w:cs="Arial"/>
                <w:color w:val="000000"/>
                <w:sz w:val="24"/>
                <w:szCs w:val="24"/>
              </w:rPr>
            </w:pPr>
            <w:r w:rsidRPr="00135937">
              <w:rPr>
                <w:rFonts w:cs="Arial"/>
                <w:color w:val="000000"/>
              </w:rPr>
              <w:t>3</w:t>
            </w:r>
          </w:p>
        </w:tc>
        <w:tc>
          <w:tcPr>
            <w:tcW w:w="630" w:type="dxa"/>
            <w:vAlign w:val="center"/>
          </w:tcPr>
          <w:p w14:paraId="13C2F9E9" w14:textId="77777777" w:rsidR="00E875B6" w:rsidRPr="00135937" w:rsidRDefault="00E875B6" w:rsidP="00632B57">
            <w:pPr>
              <w:jc w:val="center"/>
              <w:rPr>
                <w:rFonts w:cs="Arial"/>
                <w:color w:val="000000"/>
                <w:sz w:val="24"/>
                <w:szCs w:val="24"/>
              </w:rPr>
            </w:pPr>
            <w:r w:rsidRPr="00135937">
              <w:rPr>
                <w:rFonts w:cs="Arial"/>
                <w:color w:val="000000"/>
              </w:rPr>
              <w:t>9</w:t>
            </w:r>
          </w:p>
        </w:tc>
      </w:tr>
      <w:tr w:rsidR="00E875B6" w:rsidRPr="00135937" w14:paraId="13C2F9F2" w14:textId="77777777" w:rsidTr="00632B57">
        <w:trPr>
          <w:trHeight w:val="312"/>
        </w:trPr>
        <w:tc>
          <w:tcPr>
            <w:tcW w:w="2520" w:type="dxa"/>
            <w:gridSpan w:val="2"/>
            <w:hideMark/>
          </w:tcPr>
          <w:p w14:paraId="13C2F9EB" w14:textId="77777777" w:rsidR="00E875B6" w:rsidRPr="00135937" w:rsidRDefault="00E875B6" w:rsidP="00632B57">
            <w:pPr>
              <w:rPr>
                <w:rFonts w:cs="Arial"/>
                <w:color w:val="000000"/>
              </w:rPr>
            </w:pPr>
            <w:r w:rsidRPr="00135937">
              <w:rPr>
                <w:rFonts w:cs="Arial"/>
                <w:color w:val="000000"/>
              </w:rPr>
              <w:t>4.2.B.B - Timing Chart</w:t>
            </w:r>
          </w:p>
        </w:tc>
        <w:tc>
          <w:tcPr>
            <w:tcW w:w="4500" w:type="dxa"/>
            <w:hideMark/>
          </w:tcPr>
          <w:p w14:paraId="13C2F9EC" w14:textId="77777777" w:rsidR="00E875B6" w:rsidRPr="00135937" w:rsidRDefault="00E875B6" w:rsidP="00632B57">
            <w:pPr>
              <w:rPr>
                <w:rFonts w:cs="Arial"/>
                <w:color w:val="000000"/>
              </w:rPr>
            </w:pPr>
            <w:r w:rsidRPr="00135937">
              <w:rPr>
                <w:rFonts w:cs="Arial"/>
                <w:color w:val="000000"/>
              </w:rPr>
              <w:t>Prepare coordination timing.</w:t>
            </w:r>
          </w:p>
        </w:tc>
        <w:tc>
          <w:tcPr>
            <w:tcW w:w="1260" w:type="dxa"/>
            <w:vAlign w:val="center"/>
            <w:hideMark/>
          </w:tcPr>
          <w:p w14:paraId="13C2F9ED"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EE" w14:textId="77777777" w:rsidR="00E875B6" w:rsidRPr="00135937" w:rsidRDefault="00E875B6" w:rsidP="00632B57">
            <w:pPr>
              <w:jc w:val="center"/>
              <w:rPr>
                <w:rFonts w:cs="Arial"/>
                <w:color w:val="000000"/>
                <w:sz w:val="24"/>
                <w:szCs w:val="24"/>
              </w:rPr>
            </w:pPr>
          </w:p>
        </w:tc>
        <w:tc>
          <w:tcPr>
            <w:tcW w:w="630" w:type="dxa"/>
            <w:vAlign w:val="center"/>
          </w:tcPr>
          <w:p w14:paraId="13C2F9EF"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540" w:type="dxa"/>
            <w:vAlign w:val="center"/>
          </w:tcPr>
          <w:p w14:paraId="13C2F9F0" w14:textId="77777777" w:rsidR="00E875B6" w:rsidRPr="00135937" w:rsidRDefault="00E875B6" w:rsidP="00632B57">
            <w:pPr>
              <w:jc w:val="center"/>
              <w:rPr>
                <w:rFonts w:cs="Arial"/>
                <w:color w:val="000000"/>
                <w:sz w:val="24"/>
                <w:szCs w:val="24"/>
              </w:rPr>
            </w:pPr>
            <w:r w:rsidRPr="00135937">
              <w:rPr>
                <w:rFonts w:cs="Arial"/>
                <w:color w:val="000000"/>
              </w:rPr>
              <w:t>3</w:t>
            </w:r>
          </w:p>
        </w:tc>
        <w:tc>
          <w:tcPr>
            <w:tcW w:w="630" w:type="dxa"/>
            <w:vAlign w:val="center"/>
          </w:tcPr>
          <w:p w14:paraId="13C2F9F1" w14:textId="77777777" w:rsidR="00E875B6" w:rsidRPr="00135937" w:rsidRDefault="00E875B6" w:rsidP="00632B57">
            <w:pPr>
              <w:jc w:val="center"/>
              <w:rPr>
                <w:rFonts w:cs="Arial"/>
                <w:color w:val="000000"/>
                <w:sz w:val="24"/>
                <w:szCs w:val="24"/>
              </w:rPr>
            </w:pPr>
            <w:r w:rsidRPr="00135937">
              <w:rPr>
                <w:rFonts w:cs="Arial"/>
                <w:color w:val="000000"/>
              </w:rPr>
              <w:t>13</w:t>
            </w:r>
          </w:p>
        </w:tc>
      </w:tr>
      <w:tr w:rsidR="00E875B6" w:rsidRPr="00135937" w14:paraId="13C2F9FA" w14:textId="77777777" w:rsidTr="00632B57">
        <w:trPr>
          <w:trHeight w:val="552"/>
        </w:trPr>
        <w:tc>
          <w:tcPr>
            <w:tcW w:w="2520" w:type="dxa"/>
            <w:gridSpan w:val="2"/>
            <w:hideMark/>
          </w:tcPr>
          <w:p w14:paraId="13C2F9F3" w14:textId="77777777" w:rsidR="00E875B6" w:rsidRPr="00135937" w:rsidRDefault="00E875B6" w:rsidP="00632B57">
            <w:pPr>
              <w:rPr>
                <w:rFonts w:cs="Arial"/>
                <w:color w:val="000000"/>
              </w:rPr>
            </w:pPr>
            <w:r>
              <w:rPr>
                <w:rFonts w:cs="Arial"/>
                <w:color w:val="000000"/>
              </w:rPr>
              <w:t>4.2.B.C</w:t>
            </w:r>
            <w:r w:rsidRPr="00135937">
              <w:rPr>
                <w:rFonts w:cs="Arial"/>
                <w:color w:val="000000"/>
              </w:rPr>
              <w:t xml:space="preserve"> - Elevation Views of Mast Arm Poles</w:t>
            </w:r>
          </w:p>
        </w:tc>
        <w:tc>
          <w:tcPr>
            <w:tcW w:w="4500" w:type="dxa"/>
            <w:hideMark/>
          </w:tcPr>
          <w:p w14:paraId="13C2F9F4" w14:textId="77777777" w:rsidR="00E875B6" w:rsidRPr="00135937" w:rsidRDefault="00E875B6" w:rsidP="00632B57">
            <w:pPr>
              <w:rPr>
                <w:rFonts w:cs="Arial"/>
                <w:color w:val="000000"/>
              </w:rPr>
            </w:pPr>
            <w:r w:rsidRPr="00135937">
              <w:rPr>
                <w:rFonts w:cs="Arial"/>
                <w:color w:val="000000"/>
              </w:rPr>
              <w:t>Prepare Elevation Details for Mast Arm Poles. (Hours assume 4 poles per intersection.)</w:t>
            </w:r>
          </w:p>
        </w:tc>
        <w:tc>
          <w:tcPr>
            <w:tcW w:w="1260" w:type="dxa"/>
            <w:vAlign w:val="center"/>
            <w:hideMark/>
          </w:tcPr>
          <w:p w14:paraId="13C2F9F5"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F6" w14:textId="77777777" w:rsidR="00E875B6" w:rsidRPr="00135937" w:rsidRDefault="00E875B6" w:rsidP="00632B57">
            <w:pPr>
              <w:jc w:val="center"/>
              <w:rPr>
                <w:rFonts w:cs="Arial"/>
                <w:color w:val="000000"/>
                <w:sz w:val="24"/>
                <w:szCs w:val="24"/>
              </w:rPr>
            </w:pPr>
          </w:p>
        </w:tc>
        <w:tc>
          <w:tcPr>
            <w:tcW w:w="630" w:type="dxa"/>
            <w:vAlign w:val="center"/>
          </w:tcPr>
          <w:p w14:paraId="13C2F9F7" w14:textId="77777777" w:rsidR="00E875B6" w:rsidRPr="00135937" w:rsidRDefault="00E875B6" w:rsidP="00632B57">
            <w:pPr>
              <w:jc w:val="center"/>
              <w:rPr>
                <w:rFonts w:cs="Arial"/>
                <w:color w:val="000000"/>
                <w:sz w:val="24"/>
                <w:szCs w:val="24"/>
              </w:rPr>
            </w:pPr>
            <w:r w:rsidRPr="00135937">
              <w:rPr>
                <w:rFonts w:cs="Arial"/>
                <w:color w:val="000000"/>
              </w:rPr>
              <w:t>2</w:t>
            </w:r>
          </w:p>
        </w:tc>
        <w:tc>
          <w:tcPr>
            <w:tcW w:w="540" w:type="dxa"/>
            <w:vAlign w:val="center"/>
          </w:tcPr>
          <w:p w14:paraId="13C2F9F8" w14:textId="77777777" w:rsidR="00E875B6" w:rsidRPr="00135937" w:rsidRDefault="00E875B6" w:rsidP="00632B57">
            <w:pPr>
              <w:jc w:val="center"/>
              <w:rPr>
                <w:rFonts w:cs="Arial"/>
                <w:color w:val="000000"/>
                <w:sz w:val="24"/>
                <w:szCs w:val="24"/>
              </w:rPr>
            </w:pPr>
            <w:r w:rsidRPr="00135937">
              <w:rPr>
                <w:rFonts w:cs="Arial"/>
                <w:color w:val="000000"/>
              </w:rPr>
              <w:t>2</w:t>
            </w:r>
          </w:p>
        </w:tc>
        <w:tc>
          <w:tcPr>
            <w:tcW w:w="630" w:type="dxa"/>
            <w:vAlign w:val="center"/>
          </w:tcPr>
          <w:p w14:paraId="13C2F9F9" w14:textId="77777777" w:rsidR="00E875B6" w:rsidRPr="00135937" w:rsidRDefault="00E875B6" w:rsidP="00632B57">
            <w:pPr>
              <w:jc w:val="center"/>
              <w:rPr>
                <w:rFonts w:cs="Arial"/>
                <w:color w:val="000000"/>
                <w:sz w:val="24"/>
                <w:szCs w:val="24"/>
              </w:rPr>
            </w:pPr>
            <w:r w:rsidRPr="00135937">
              <w:rPr>
                <w:rFonts w:cs="Arial"/>
                <w:color w:val="000000"/>
              </w:rPr>
              <w:t>7</w:t>
            </w:r>
          </w:p>
        </w:tc>
      </w:tr>
      <w:tr w:rsidR="00E875B6" w:rsidRPr="00135937" w14:paraId="13C2FA02" w14:textId="77777777" w:rsidTr="00632B57">
        <w:trPr>
          <w:trHeight w:val="552"/>
        </w:trPr>
        <w:tc>
          <w:tcPr>
            <w:tcW w:w="2520" w:type="dxa"/>
            <w:gridSpan w:val="2"/>
            <w:hideMark/>
          </w:tcPr>
          <w:p w14:paraId="13C2F9FB" w14:textId="77777777" w:rsidR="00E875B6" w:rsidRPr="00135937" w:rsidRDefault="00E875B6" w:rsidP="00632B57">
            <w:pPr>
              <w:rPr>
                <w:rFonts w:cs="Arial"/>
                <w:color w:val="000000"/>
              </w:rPr>
            </w:pPr>
            <w:r>
              <w:rPr>
                <w:rFonts w:cs="Arial"/>
                <w:color w:val="000000"/>
              </w:rPr>
              <w:t>4.2.B.D</w:t>
            </w:r>
            <w:r w:rsidRPr="00135937">
              <w:rPr>
                <w:rFonts w:cs="Arial"/>
                <w:color w:val="000000"/>
              </w:rPr>
              <w:t xml:space="preserve"> - Traffic Signal Signs</w:t>
            </w:r>
          </w:p>
        </w:tc>
        <w:tc>
          <w:tcPr>
            <w:tcW w:w="4500" w:type="dxa"/>
            <w:hideMark/>
          </w:tcPr>
          <w:p w14:paraId="13C2F9FC" w14:textId="77777777" w:rsidR="00E875B6" w:rsidRPr="00135937" w:rsidRDefault="00E875B6" w:rsidP="00632B57">
            <w:pPr>
              <w:rPr>
                <w:rFonts w:cs="Arial"/>
                <w:color w:val="000000"/>
              </w:rPr>
            </w:pPr>
            <w:r w:rsidRPr="00135937">
              <w:rPr>
                <w:rFonts w:cs="Arial"/>
                <w:color w:val="000000"/>
              </w:rPr>
              <w:t>Prepare sign designs for signal projects using SignCAD (i.e. Overhead Street Name Signs or Special Signs) or as per TEM.</w:t>
            </w:r>
          </w:p>
        </w:tc>
        <w:tc>
          <w:tcPr>
            <w:tcW w:w="1260" w:type="dxa"/>
            <w:vAlign w:val="center"/>
            <w:hideMark/>
          </w:tcPr>
          <w:p w14:paraId="13C2F9FD"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9FE" w14:textId="77777777" w:rsidR="00E875B6" w:rsidRPr="00135937" w:rsidRDefault="00E875B6" w:rsidP="00632B57">
            <w:pPr>
              <w:jc w:val="center"/>
              <w:rPr>
                <w:rFonts w:cs="Arial"/>
                <w:color w:val="000000"/>
                <w:sz w:val="24"/>
                <w:szCs w:val="24"/>
              </w:rPr>
            </w:pPr>
          </w:p>
        </w:tc>
        <w:tc>
          <w:tcPr>
            <w:tcW w:w="630" w:type="dxa"/>
            <w:vAlign w:val="center"/>
          </w:tcPr>
          <w:p w14:paraId="13C2F9FF"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540" w:type="dxa"/>
            <w:vAlign w:val="center"/>
          </w:tcPr>
          <w:p w14:paraId="13C2FA00"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A01" w14:textId="77777777" w:rsidR="00E875B6" w:rsidRPr="00135937" w:rsidRDefault="00E875B6" w:rsidP="00632B57">
            <w:pPr>
              <w:jc w:val="center"/>
              <w:rPr>
                <w:rFonts w:cs="Arial"/>
                <w:color w:val="000000"/>
                <w:sz w:val="24"/>
                <w:szCs w:val="24"/>
              </w:rPr>
            </w:pPr>
            <w:r w:rsidRPr="00135937">
              <w:rPr>
                <w:rFonts w:cs="Arial"/>
                <w:color w:val="000000"/>
              </w:rPr>
              <w:t>3</w:t>
            </w:r>
          </w:p>
        </w:tc>
      </w:tr>
    </w:tbl>
    <w:p w14:paraId="13C2FA03" w14:textId="77777777" w:rsidR="00E875B6" w:rsidRPr="00C107F1" w:rsidRDefault="00E875B6" w:rsidP="00E875B6">
      <w:pPr>
        <w:ind w:left="720"/>
        <w:contextualSpacing/>
        <w:rPr>
          <w:bCs/>
        </w:rPr>
      </w:pPr>
    </w:p>
    <w:p w14:paraId="13C2FA04" w14:textId="77777777" w:rsidR="00E875B6" w:rsidRDefault="00E875B6" w:rsidP="00E875B6">
      <w:pPr>
        <w:ind w:left="720"/>
        <w:contextualSpacing/>
        <w:rPr>
          <w:b/>
          <w:bCs/>
        </w:rPr>
      </w:pPr>
    </w:p>
    <w:p w14:paraId="13C2FA05" w14:textId="77777777" w:rsidR="00E875B6" w:rsidRPr="00C107F1" w:rsidRDefault="00E875B6" w:rsidP="00E875B6">
      <w:pPr>
        <w:ind w:left="720"/>
        <w:contextualSpacing/>
        <w:rPr>
          <w:b/>
          <w:bCs/>
        </w:rPr>
      </w:pPr>
    </w:p>
    <w:p w14:paraId="13C2FA06" w14:textId="77777777" w:rsidR="00E875B6" w:rsidRPr="00C107F1" w:rsidRDefault="00E875B6" w:rsidP="00E875B6">
      <w:pPr>
        <w:ind w:left="720"/>
        <w:contextualSpacing/>
        <w:rPr>
          <w:bCs/>
        </w:rPr>
      </w:pPr>
      <w:r w:rsidRPr="00C107F1">
        <w:rPr>
          <w:b/>
          <w:bCs/>
        </w:rPr>
        <w:t xml:space="preserve">High - </w:t>
      </w:r>
      <w:r w:rsidRPr="00C107F1">
        <w:rPr>
          <w:bCs/>
        </w:rPr>
        <w:t xml:space="preserve">hours are included in table below for each Task identified in Traffic Signals    </w:t>
      </w:r>
    </w:p>
    <w:p w14:paraId="13C2FA07" w14:textId="77777777" w:rsidR="00E875B6" w:rsidRPr="00C107F1" w:rsidRDefault="00E875B6" w:rsidP="00E875B6">
      <w:pPr>
        <w:ind w:left="720"/>
        <w:contextualSpacing/>
        <w:rPr>
          <w:bCs/>
        </w:rPr>
      </w:pPr>
    </w:p>
    <w:p w14:paraId="13C2FA08" w14:textId="77777777" w:rsidR="00E875B6" w:rsidRPr="00C107F1" w:rsidRDefault="00E875B6" w:rsidP="00E875B6">
      <w:pPr>
        <w:ind w:left="720"/>
        <w:contextualSpacing/>
        <w:rPr>
          <w:bCs/>
        </w:rPr>
      </w:pPr>
      <w:r w:rsidRPr="00C107F1">
        <w:rPr>
          <w:bCs/>
        </w:rPr>
        <w:t xml:space="preserve">For a high level project, it is assumed that the project is a large and complex project (typically a Path 4 or 5). </w:t>
      </w:r>
    </w:p>
    <w:p w14:paraId="13C2FA09" w14:textId="77777777" w:rsidR="00E875B6" w:rsidRPr="00C107F1" w:rsidRDefault="00E875B6" w:rsidP="00E875B6">
      <w:pPr>
        <w:ind w:left="720"/>
        <w:contextualSpacing/>
        <w:rPr>
          <w:bCs/>
        </w:rPr>
      </w:pPr>
    </w:p>
    <w:p w14:paraId="13C2FA0A" w14:textId="77777777" w:rsidR="00E875B6" w:rsidRPr="00C107F1" w:rsidRDefault="00E875B6" w:rsidP="00E875B6">
      <w:pPr>
        <w:ind w:left="720"/>
        <w:contextualSpacing/>
        <w:rPr>
          <w:bCs/>
        </w:rPr>
      </w:pPr>
      <w:r w:rsidRPr="00C107F1">
        <w:rPr>
          <w:bCs/>
        </w:rPr>
        <w:t xml:space="preserve">A high level project is in an urban setting with dense population / development and / or includes an interchange. Signals are typically a mast arm design with video or radar vehicle detection.  Signal design may be decorative in nature with combination signal support mounted intersection lighting.  Design includes pedestrian features (pedestrian signal heads and Accessible Pedestrian Signals.)  Design often includes significant utility and right-of-way constraints.  Design could be part of a central system running timing responsive or adaptive control software. </w:t>
      </w:r>
    </w:p>
    <w:p w14:paraId="13C2FA0B" w14:textId="77777777" w:rsidR="00E875B6" w:rsidRPr="00C107F1" w:rsidRDefault="00E875B6" w:rsidP="00E875B6">
      <w:pPr>
        <w:ind w:left="720"/>
        <w:contextualSpacing/>
        <w:rPr>
          <w:bCs/>
        </w:rPr>
      </w:pPr>
    </w:p>
    <w:p w14:paraId="13C2FA0C" w14:textId="77777777" w:rsidR="00E875B6" w:rsidRDefault="00E875B6" w:rsidP="00E875B6">
      <w:pPr>
        <w:ind w:left="720"/>
        <w:contextualSpacing/>
        <w:rPr>
          <w:bCs/>
        </w:rPr>
      </w:pPr>
      <w:r w:rsidRPr="00C107F1">
        <w:rPr>
          <w:bCs/>
        </w:rPr>
        <w:t>Prepare plans.  Assume (3) round of reviews.</w:t>
      </w:r>
    </w:p>
    <w:p w14:paraId="13C2FA0D" w14:textId="77777777" w:rsidR="00E875B6" w:rsidRPr="00C107F1" w:rsidRDefault="00E875B6" w:rsidP="00E875B6">
      <w:pPr>
        <w:ind w:left="720"/>
        <w:contextualSpacing/>
        <w:rPr>
          <w:bCs/>
        </w:rPr>
      </w:pPr>
    </w:p>
    <w:tbl>
      <w:tblPr>
        <w:tblStyle w:val="TableGrid"/>
        <w:tblW w:w="10620" w:type="dxa"/>
        <w:tblInd w:w="-492" w:type="dxa"/>
        <w:tblLayout w:type="fixed"/>
        <w:tblLook w:val="04A0" w:firstRow="1" w:lastRow="0" w:firstColumn="1" w:lastColumn="0" w:noHBand="0" w:noVBand="1"/>
      </w:tblPr>
      <w:tblGrid>
        <w:gridCol w:w="360"/>
        <w:gridCol w:w="2160"/>
        <w:gridCol w:w="4500"/>
        <w:gridCol w:w="1260"/>
        <w:gridCol w:w="540"/>
        <w:gridCol w:w="630"/>
        <w:gridCol w:w="540"/>
        <w:gridCol w:w="630"/>
      </w:tblGrid>
      <w:tr w:rsidR="00E875B6" w:rsidRPr="00135937" w14:paraId="13C2FA13" w14:textId="77777777" w:rsidTr="00632B57">
        <w:trPr>
          <w:gridBefore w:val="1"/>
          <w:wBefore w:w="360" w:type="dxa"/>
          <w:trHeight w:val="440"/>
          <w:tblHeader/>
        </w:trPr>
        <w:tc>
          <w:tcPr>
            <w:tcW w:w="2160" w:type="dxa"/>
            <w:tcBorders>
              <w:top w:val="nil"/>
              <w:left w:val="nil"/>
              <w:bottom w:val="single" w:sz="4" w:space="0" w:color="auto"/>
              <w:right w:val="nil"/>
            </w:tcBorders>
            <w:noWrap/>
            <w:hideMark/>
          </w:tcPr>
          <w:p w14:paraId="13C2FA0E" w14:textId="77777777" w:rsidR="00E875B6" w:rsidRPr="00135937" w:rsidRDefault="00E875B6" w:rsidP="00632B57">
            <w:pPr>
              <w:ind w:left="720"/>
              <w:contextualSpacing/>
              <w:rPr>
                <w:rFonts w:cs="Arial"/>
                <w:bCs/>
              </w:rPr>
            </w:pPr>
          </w:p>
        </w:tc>
        <w:tc>
          <w:tcPr>
            <w:tcW w:w="4500" w:type="dxa"/>
            <w:tcBorders>
              <w:top w:val="nil"/>
              <w:left w:val="nil"/>
              <w:bottom w:val="single" w:sz="4" w:space="0" w:color="auto"/>
              <w:right w:val="nil"/>
            </w:tcBorders>
            <w:hideMark/>
          </w:tcPr>
          <w:p w14:paraId="13C2FA0F" w14:textId="77777777" w:rsidR="00E875B6" w:rsidRPr="00135937" w:rsidRDefault="00E875B6" w:rsidP="00632B57">
            <w:pPr>
              <w:ind w:left="720"/>
              <w:contextualSpacing/>
              <w:rPr>
                <w:rFonts w:cs="Arial"/>
                <w:bCs/>
              </w:rPr>
            </w:pPr>
          </w:p>
        </w:tc>
        <w:tc>
          <w:tcPr>
            <w:tcW w:w="1260" w:type="dxa"/>
            <w:tcBorders>
              <w:top w:val="nil"/>
              <w:left w:val="nil"/>
              <w:bottom w:val="single" w:sz="4" w:space="0" w:color="auto"/>
              <w:right w:val="single" w:sz="4" w:space="0" w:color="auto"/>
            </w:tcBorders>
            <w:hideMark/>
          </w:tcPr>
          <w:p w14:paraId="13C2FA10" w14:textId="77777777" w:rsidR="00E875B6" w:rsidRPr="00135937" w:rsidRDefault="00E875B6" w:rsidP="00632B57">
            <w:pPr>
              <w:ind w:left="720"/>
              <w:contextualSpacing/>
              <w:rPr>
                <w:rFonts w:cs="Arial"/>
                <w:bCs/>
              </w:rPr>
            </w:pPr>
          </w:p>
        </w:tc>
        <w:tc>
          <w:tcPr>
            <w:tcW w:w="2340" w:type="dxa"/>
            <w:gridSpan w:val="4"/>
            <w:tcBorders>
              <w:left w:val="single" w:sz="4" w:space="0" w:color="auto"/>
            </w:tcBorders>
            <w:vAlign w:val="center"/>
            <w:hideMark/>
          </w:tcPr>
          <w:p w14:paraId="13C2FA11" w14:textId="77777777" w:rsidR="00E875B6" w:rsidRPr="00135937" w:rsidRDefault="00E875B6" w:rsidP="00632B57">
            <w:pPr>
              <w:jc w:val="center"/>
              <w:rPr>
                <w:rFonts w:cs="Arial"/>
                <w:b/>
                <w:color w:val="000000"/>
                <w:sz w:val="18"/>
                <w:szCs w:val="18"/>
              </w:rPr>
            </w:pPr>
            <w:r w:rsidRPr="00135937">
              <w:rPr>
                <w:rFonts w:cs="Arial"/>
                <w:b/>
                <w:color w:val="000000"/>
                <w:sz w:val="18"/>
                <w:szCs w:val="18"/>
              </w:rPr>
              <w:t>Hours of Personnel Assigned Per Task*</w:t>
            </w:r>
          </w:p>
          <w:p w14:paraId="13C2FA12" w14:textId="77777777" w:rsidR="00E875B6" w:rsidRPr="00135937" w:rsidRDefault="00E875B6" w:rsidP="00632B57">
            <w:pPr>
              <w:ind w:left="720"/>
              <w:contextualSpacing/>
              <w:jc w:val="center"/>
              <w:rPr>
                <w:rFonts w:cs="Arial"/>
                <w:b/>
                <w:bCs/>
                <w:sz w:val="18"/>
                <w:szCs w:val="18"/>
              </w:rPr>
            </w:pPr>
          </w:p>
        </w:tc>
      </w:tr>
      <w:tr w:rsidR="00E875B6" w:rsidRPr="00135937" w14:paraId="13C2FA18" w14:textId="77777777" w:rsidTr="00632B57">
        <w:trPr>
          <w:trHeight w:val="330"/>
          <w:tblHeader/>
        </w:trPr>
        <w:tc>
          <w:tcPr>
            <w:tcW w:w="2520" w:type="dxa"/>
            <w:gridSpan w:val="2"/>
            <w:tcBorders>
              <w:top w:val="single" w:sz="4" w:space="0" w:color="auto"/>
            </w:tcBorders>
            <w:shd w:val="clear" w:color="auto" w:fill="F2F2F2" w:themeFill="background1" w:themeFillShade="F2"/>
            <w:noWrap/>
            <w:hideMark/>
          </w:tcPr>
          <w:p w14:paraId="13C2FA14" w14:textId="77777777" w:rsidR="00E875B6" w:rsidRPr="00135937" w:rsidRDefault="00E875B6" w:rsidP="00632B57">
            <w:pPr>
              <w:rPr>
                <w:rFonts w:cs="Arial"/>
                <w:b/>
                <w:color w:val="000000"/>
              </w:rPr>
            </w:pPr>
            <w:r w:rsidRPr="00135937">
              <w:rPr>
                <w:rFonts w:cs="Arial"/>
                <w:b/>
                <w:color w:val="000000"/>
              </w:rPr>
              <w:t>Task</w:t>
            </w:r>
          </w:p>
        </w:tc>
        <w:tc>
          <w:tcPr>
            <w:tcW w:w="4500" w:type="dxa"/>
            <w:tcBorders>
              <w:top w:val="single" w:sz="4" w:space="0" w:color="auto"/>
            </w:tcBorders>
            <w:shd w:val="clear" w:color="auto" w:fill="F2F2F2" w:themeFill="background1" w:themeFillShade="F2"/>
            <w:hideMark/>
          </w:tcPr>
          <w:p w14:paraId="13C2FA15" w14:textId="77777777" w:rsidR="00E875B6" w:rsidRPr="00135937" w:rsidRDefault="00E875B6" w:rsidP="00632B57">
            <w:pPr>
              <w:rPr>
                <w:rFonts w:cs="Arial"/>
                <w:b/>
                <w:color w:val="000000"/>
              </w:rPr>
            </w:pPr>
            <w:r w:rsidRPr="00135937">
              <w:rPr>
                <w:rFonts w:cs="Arial"/>
                <w:b/>
                <w:color w:val="000000"/>
              </w:rPr>
              <w:t>Description/Level of Effort</w:t>
            </w:r>
          </w:p>
        </w:tc>
        <w:tc>
          <w:tcPr>
            <w:tcW w:w="1260" w:type="dxa"/>
            <w:tcBorders>
              <w:top w:val="single" w:sz="4" w:space="0" w:color="auto"/>
            </w:tcBorders>
            <w:shd w:val="clear" w:color="auto" w:fill="F2F2F2" w:themeFill="background1" w:themeFillShade="F2"/>
            <w:hideMark/>
          </w:tcPr>
          <w:p w14:paraId="13C2FA16" w14:textId="77777777" w:rsidR="00E875B6" w:rsidRPr="00135937" w:rsidRDefault="00E875B6" w:rsidP="00632B57">
            <w:pPr>
              <w:rPr>
                <w:rFonts w:cs="Arial"/>
                <w:b/>
                <w:color w:val="000000"/>
              </w:rPr>
            </w:pPr>
            <w:r w:rsidRPr="00135937">
              <w:rPr>
                <w:rFonts w:cs="Arial"/>
                <w:b/>
                <w:color w:val="000000"/>
              </w:rPr>
              <w:t>Unit</w:t>
            </w:r>
          </w:p>
        </w:tc>
        <w:tc>
          <w:tcPr>
            <w:tcW w:w="2340" w:type="dxa"/>
            <w:gridSpan w:val="4"/>
            <w:shd w:val="clear" w:color="auto" w:fill="F2F2F2" w:themeFill="background1" w:themeFillShade="F2"/>
            <w:hideMark/>
          </w:tcPr>
          <w:p w14:paraId="13C2FA17" w14:textId="77777777" w:rsidR="00E875B6" w:rsidRPr="00135937" w:rsidRDefault="00E875B6" w:rsidP="00632B57">
            <w:pPr>
              <w:jc w:val="center"/>
              <w:rPr>
                <w:rFonts w:cs="Arial"/>
                <w:b/>
                <w:color w:val="000000"/>
              </w:rPr>
            </w:pPr>
            <w:r w:rsidRPr="00135937">
              <w:rPr>
                <w:rFonts w:cs="Arial"/>
                <w:b/>
                <w:color w:val="000000"/>
              </w:rPr>
              <w:t>High - Path 4 or 5</w:t>
            </w:r>
          </w:p>
        </w:tc>
      </w:tr>
      <w:tr w:rsidR="00E875B6" w:rsidRPr="00135937" w14:paraId="13C2FA20" w14:textId="77777777" w:rsidTr="00632B57">
        <w:trPr>
          <w:trHeight w:val="359"/>
          <w:tblHeader/>
        </w:trPr>
        <w:tc>
          <w:tcPr>
            <w:tcW w:w="2520" w:type="dxa"/>
            <w:gridSpan w:val="2"/>
            <w:noWrap/>
            <w:hideMark/>
          </w:tcPr>
          <w:p w14:paraId="13C2FA19" w14:textId="77777777" w:rsidR="00E875B6" w:rsidRPr="00135937" w:rsidRDefault="00E875B6" w:rsidP="00632B57">
            <w:pPr>
              <w:rPr>
                <w:rFonts w:cs="Arial"/>
                <w:b/>
                <w:color w:val="000000"/>
              </w:rPr>
            </w:pPr>
            <w:r w:rsidRPr="00135937">
              <w:rPr>
                <w:rFonts w:cs="Arial"/>
                <w:b/>
                <w:color w:val="000000"/>
              </w:rPr>
              <w:t> </w:t>
            </w:r>
          </w:p>
        </w:tc>
        <w:tc>
          <w:tcPr>
            <w:tcW w:w="4500" w:type="dxa"/>
            <w:hideMark/>
          </w:tcPr>
          <w:p w14:paraId="13C2FA1A" w14:textId="77777777" w:rsidR="00E875B6" w:rsidRPr="00135937" w:rsidRDefault="00E875B6" w:rsidP="00632B57">
            <w:pPr>
              <w:rPr>
                <w:rFonts w:cs="Arial"/>
                <w:b/>
                <w:color w:val="000000"/>
              </w:rPr>
            </w:pPr>
            <w:r w:rsidRPr="00135937">
              <w:rPr>
                <w:rFonts w:cs="Arial"/>
                <w:b/>
                <w:color w:val="000000"/>
              </w:rPr>
              <w:t> </w:t>
            </w:r>
          </w:p>
        </w:tc>
        <w:tc>
          <w:tcPr>
            <w:tcW w:w="1260" w:type="dxa"/>
            <w:hideMark/>
          </w:tcPr>
          <w:p w14:paraId="13C2FA1B" w14:textId="77777777" w:rsidR="00E875B6" w:rsidRPr="00135937" w:rsidRDefault="00E875B6" w:rsidP="00632B57">
            <w:pPr>
              <w:rPr>
                <w:rFonts w:cs="Arial"/>
                <w:b/>
                <w:color w:val="000000"/>
              </w:rPr>
            </w:pPr>
            <w:r w:rsidRPr="00135937">
              <w:rPr>
                <w:rFonts w:cs="Arial"/>
                <w:b/>
                <w:color w:val="000000"/>
              </w:rPr>
              <w:t> </w:t>
            </w:r>
          </w:p>
        </w:tc>
        <w:tc>
          <w:tcPr>
            <w:tcW w:w="540" w:type="dxa"/>
            <w:hideMark/>
          </w:tcPr>
          <w:p w14:paraId="13C2FA1C" w14:textId="77777777" w:rsidR="00E875B6" w:rsidRPr="00135937" w:rsidRDefault="00E875B6" w:rsidP="00632B57">
            <w:pPr>
              <w:rPr>
                <w:rFonts w:cs="Arial"/>
                <w:b/>
                <w:color w:val="000000"/>
                <w:sz w:val="18"/>
                <w:szCs w:val="18"/>
              </w:rPr>
            </w:pPr>
            <w:r w:rsidRPr="00135937">
              <w:rPr>
                <w:rFonts w:cs="Arial"/>
                <w:b/>
                <w:color w:val="000000"/>
                <w:sz w:val="18"/>
                <w:szCs w:val="18"/>
              </w:rPr>
              <w:t>PM</w:t>
            </w:r>
          </w:p>
        </w:tc>
        <w:tc>
          <w:tcPr>
            <w:tcW w:w="630" w:type="dxa"/>
            <w:hideMark/>
          </w:tcPr>
          <w:p w14:paraId="13C2FA1D" w14:textId="77777777" w:rsidR="00E875B6" w:rsidRPr="00135937" w:rsidRDefault="00E875B6" w:rsidP="00632B57">
            <w:pPr>
              <w:rPr>
                <w:rFonts w:cs="Arial"/>
                <w:b/>
                <w:color w:val="000000"/>
                <w:sz w:val="18"/>
                <w:szCs w:val="18"/>
              </w:rPr>
            </w:pPr>
            <w:r w:rsidRPr="00135937">
              <w:rPr>
                <w:rFonts w:cs="Arial"/>
                <w:b/>
                <w:color w:val="000000"/>
                <w:sz w:val="18"/>
                <w:szCs w:val="18"/>
              </w:rPr>
              <w:t>SE</w:t>
            </w:r>
          </w:p>
        </w:tc>
        <w:tc>
          <w:tcPr>
            <w:tcW w:w="540" w:type="dxa"/>
            <w:hideMark/>
          </w:tcPr>
          <w:p w14:paraId="13C2FA1E" w14:textId="77777777" w:rsidR="00E875B6" w:rsidRPr="00135937" w:rsidRDefault="00E875B6" w:rsidP="00632B57">
            <w:pPr>
              <w:rPr>
                <w:rFonts w:cs="Arial"/>
                <w:b/>
                <w:color w:val="000000"/>
                <w:sz w:val="18"/>
                <w:szCs w:val="18"/>
              </w:rPr>
            </w:pPr>
            <w:r w:rsidRPr="00135937">
              <w:rPr>
                <w:rFonts w:cs="Arial"/>
                <w:b/>
                <w:color w:val="000000"/>
                <w:sz w:val="18"/>
                <w:szCs w:val="18"/>
              </w:rPr>
              <w:t>PE / SM</w:t>
            </w:r>
          </w:p>
        </w:tc>
        <w:tc>
          <w:tcPr>
            <w:tcW w:w="630" w:type="dxa"/>
            <w:hideMark/>
          </w:tcPr>
          <w:p w14:paraId="13C2FA1F" w14:textId="77777777" w:rsidR="00E875B6" w:rsidRPr="00135937" w:rsidRDefault="00E875B6" w:rsidP="00632B57">
            <w:pPr>
              <w:rPr>
                <w:rFonts w:cs="Arial"/>
                <w:b/>
                <w:color w:val="000000"/>
                <w:sz w:val="18"/>
                <w:szCs w:val="18"/>
              </w:rPr>
            </w:pPr>
            <w:r w:rsidRPr="00135937">
              <w:rPr>
                <w:rFonts w:cs="Arial"/>
                <w:b/>
                <w:color w:val="000000"/>
                <w:sz w:val="18"/>
                <w:szCs w:val="18"/>
              </w:rPr>
              <w:t>EI  / Tech</w:t>
            </w:r>
          </w:p>
        </w:tc>
      </w:tr>
      <w:tr w:rsidR="00E875B6" w:rsidRPr="00135937" w14:paraId="13C2FA28" w14:textId="77777777" w:rsidTr="00632B57">
        <w:trPr>
          <w:trHeight w:val="312"/>
        </w:trPr>
        <w:tc>
          <w:tcPr>
            <w:tcW w:w="2520" w:type="dxa"/>
            <w:gridSpan w:val="2"/>
          </w:tcPr>
          <w:p w14:paraId="13C2FA21" w14:textId="77777777" w:rsidR="00E875B6" w:rsidRPr="00135937" w:rsidRDefault="00E875B6" w:rsidP="00632B57">
            <w:pPr>
              <w:rPr>
                <w:rFonts w:cs="Arial"/>
                <w:b/>
                <w:color w:val="000000"/>
              </w:rPr>
            </w:pPr>
          </w:p>
        </w:tc>
        <w:tc>
          <w:tcPr>
            <w:tcW w:w="4500" w:type="dxa"/>
          </w:tcPr>
          <w:p w14:paraId="13C2FA22" w14:textId="77777777" w:rsidR="00E875B6" w:rsidRPr="00135937" w:rsidRDefault="00E875B6" w:rsidP="00632B57">
            <w:pPr>
              <w:rPr>
                <w:rFonts w:cs="Arial"/>
                <w:b/>
                <w:color w:val="000000"/>
              </w:rPr>
            </w:pPr>
          </w:p>
        </w:tc>
        <w:tc>
          <w:tcPr>
            <w:tcW w:w="1260" w:type="dxa"/>
            <w:vAlign w:val="center"/>
            <w:hideMark/>
          </w:tcPr>
          <w:p w14:paraId="13C2FA23" w14:textId="77777777" w:rsidR="00E875B6" w:rsidRPr="00135937" w:rsidRDefault="00E875B6" w:rsidP="00632B57">
            <w:pPr>
              <w:jc w:val="center"/>
              <w:rPr>
                <w:rFonts w:cs="Arial"/>
                <w:color w:val="000000"/>
                <w:sz w:val="18"/>
                <w:szCs w:val="18"/>
              </w:rPr>
            </w:pPr>
          </w:p>
        </w:tc>
        <w:tc>
          <w:tcPr>
            <w:tcW w:w="540" w:type="dxa"/>
            <w:vAlign w:val="center"/>
            <w:hideMark/>
          </w:tcPr>
          <w:p w14:paraId="13C2FA24" w14:textId="77777777" w:rsidR="00E875B6" w:rsidRPr="00135937" w:rsidRDefault="00E875B6" w:rsidP="00632B57">
            <w:pPr>
              <w:jc w:val="center"/>
              <w:rPr>
                <w:rFonts w:cs="Arial"/>
              </w:rPr>
            </w:pPr>
          </w:p>
        </w:tc>
        <w:tc>
          <w:tcPr>
            <w:tcW w:w="630" w:type="dxa"/>
            <w:vAlign w:val="center"/>
            <w:hideMark/>
          </w:tcPr>
          <w:p w14:paraId="13C2FA25" w14:textId="77777777" w:rsidR="00E875B6" w:rsidRPr="00135937" w:rsidRDefault="00E875B6" w:rsidP="00632B57">
            <w:pPr>
              <w:jc w:val="center"/>
              <w:rPr>
                <w:rFonts w:cs="Arial"/>
              </w:rPr>
            </w:pPr>
          </w:p>
        </w:tc>
        <w:tc>
          <w:tcPr>
            <w:tcW w:w="540" w:type="dxa"/>
            <w:vAlign w:val="center"/>
            <w:hideMark/>
          </w:tcPr>
          <w:p w14:paraId="13C2FA26" w14:textId="77777777" w:rsidR="00E875B6" w:rsidRPr="00135937" w:rsidRDefault="00E875B6" w:rsidP="00632B57">
            <w:pPr>
              <w:jc w:val="center"/>
              <w:rPr>
                <w:rFonts w:cs="Arial"/>
              </w:rPr>
            </w:pPr>
          </w:p>
        </w:tc>
        <w:tc>
          <w:tcPr>
            <w:tcW w:w="630" w:type="dxa"/>
            <w:vAlign w:val="center"/>
            <w:hideMark/>
          </w:tcPr>
          <w:p w14:paraId="13C2FA27" w14:textId="77777777" w:rsidR="00E875B6" w:rsidRPr="00135937" w:rsidRDefault="00E875B6" w:rsidP="00632B57">
            <w:pPr>
              <w:jc w:val="center"/>
              <w:rPr>
                <w:rFonts w:cs="Arial"/>
              </w:rPr>
            </w:pPr>
          </w:p>
        </w:tc>
      </w:tr>
      <w:tr w:rsidR="00E875B6" w:rsidRPr="00135937" w14:paraId="13C2FA32" w14:textId="77777777" w:rsidTr="00632B57">
        <w:trPr>
          <w:trHeight w:val="2208"/>
        </w:trPr>
        <w:tc>
          <w:tcPr>
            <w:tcW w:w="2520" w:type="dxa"/>
            <w:gridSpan w:val="2"/>
            <w:hideMark/>
          </w:tcPr>
          <w:p w14:paraId="13C2FA29" w14:textId="77777777" w:rsidR="00E875B6" w:rsidRPr="00135937" w:rsidRDefault="00E875B6" w:rsidP="00632B57">
            <w:pPr>
              <w:rPr>
                <w:rFonts w:cs="Arial"/>
                <w:color w:val="000000"/>
              </w:rPr>
            </w:pPr>
            <w:r w:rsidRPr="00135937">
              <w:rPr>
                <w:rFonts w:cs="Arial"/>
                <w:color w:val="000000"/>
              </w:rPr>
              <w:t>2.3.D.A - Documentation of Proprietary Bid Justification</w:t>
            </w:r>
            <w:r>
              <w:rPr>
                <w:rFonts w:cs="Arial"/>
                <w:color w:val="000000"/>
              </w:rPr>
              <w:t xml:space="preserve"> - Signals</w:t>
            </w:r>
          </w:p>
        </w:tc>
        <w:tc>
          <w:tcPr>
            <w:tcW w:w="4500" w:type="dxa"/>
            <w:hideMark/>
          </w:tcPr>
          <w:p w14:paraId="13C2FA2A" w14:textId="77777777" w:rsidR="00E875B6" w:rsidRDefault="00E875B6" w:rsidP="00632B57">
            <w:pPr>
              <w:rPr>
                <w:rFonts w:cs="Arial"/>
                <w:color w:val="000000"/>
              </w:rPr>
            </w:pPr>
            <w:r w:rsidRPr="00135937">
              <w:rPr>
                <w:rFonts w:cs="Arial"/>
                <w:color w:val="000000"/>
              </w:rPr>
              <w:t>Patented or proprietary materials, specifications, or processes shall not be included in a contract unless meeting one of the criteria in TEM, Section 120-4.</w:t>
            </w:r>
          </w:p>
          <w:p w14:paraId="13C2FA2B" w14:textId="77777777" w:rsidR="00E875B6" w:rsidRDefault="00E875B6" w:rsidP="00632B57">
            <w:pPr>
              <w:rPr>
                <w:rFonts w:cs="Arial"/>
                <w:color w:val="000000"/>
              </w:rPr>
            </w:pPr>
          </w:p>
          <w:p w14:paraId="13C2FA2C" w14:textId="77777777" w:rsidR="00E875B6" w:rsidRPr="00135937" w:rsidRDefault="00E875B6" w:rsidP="00632B57">
            <w:pPr>
              <w:rPr>
                <w:rFonts w:cs="Arial"/>
                <w:color w:val="000000"/>
              </w:rPr>
            </w:pPr>
            <w:r w:rsidRPr="00135937">
              <w:rPr>
                <w:rFonts w:cs="Arial"/>
                <w:color w:val="000000"/>
              </w:rPr>
              <w:t>Where a single item is specified, a request and justification shall be submitted by the maintaining agency to the Office of Traffic Engineering (OTE) with a copy to the appropriate District. The request contents shall be in accordance with TEM, Section 120-4.</w:t>
            </w:r>
          </w:p>
        </w:tc>
        <w:tc>
          <w:tcPr>
            <w:tcW w:w="1260" w:type="dxa"/>
            <w:vAlign w:val="center"/>
            <w:hideMark/>
          </w:tcPr>
          <w:p w14:paraId="13C2FA2D"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2E"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A2F" w14:textId="77777777" w:rsidR="00E875B6" w:rsidRPr="00135937" w:rsidRDefault="00E875B6" w:rsidP="00632B57">
            <w:pPr>
              <w:jc w:val="center"/>
              <w:rPr>
                <w:rFonts w:cs="Arial"/>
                <w:color w:val="000000"/>
                <w:sz w:val="24"/>
                <w:szCs w:val="24"/>
              </w:rPr>
            </w:pPr>
            <w:r w:rsidRPr="00135937">
              <w:rPr>
                <w:rFonts w:cs="Arial"/>
                <w:color w:val="000000"/>
              </w:rPr>
              <w:t>2</w:t>
            </w:r>
          </w:p>
        </w:tc>
        <w:tc>
          <w:tcPr>
            <w:tcW w:w="540" w:type="dxa"/>
            <w:vAlign w:val="center"/>
          </w:tcPr>
          <w:p w14:paraId="13C2FA30" w14:textId="77777777" w:rsidR="00E875B6" w:rsidRPr="00135937" w:rsidRDefault="00E875B6" w:rsidP="00632B57">
            <w:pPr>
              <w:jc w:val="center"/>
              <w:rPr>
                <w:rFonts w:cs="Arial"/>
                <w:color w:val="000000"/>
                <w:sz w:val="24"/>
                <w:szCs w:val="24"/>
              </w:rPr>
            </w:pPr>
            <w:r w:rsidRPr="00135937">
              <w:rPr>
                <w:rFonts w:cs="Arial"/>
                <w:color w:val="000000"/>
              </w:rPr>
              <w:t>3</w:t>
            </w:r>
          </w:p>
        </w:tc>
        <w:tc>
          <w:tcPr>
            <w:tcW w:w="630" w:type="dxa"/>
            <w:vAlign w:val="center"/>
          </w:tcPr>
          <w:p w14:paraId="13C2FA31" w14:textId="77777777" w:rsidR="00E875B6" w:rsidRPr="00135937" w:rsidRDefault="00E875B6" w:rsidP="00632B57">
            <w:pPr>
              <w:jc w:val="center"/>
              <w:rPr>
                <w:rFonts w:cs="Arial"/>
                <w:color w:val="000000"/>
                <w:sz w:val="24"/>
                <w:szCs w:val="24"/>
              </w:rPr>
            </w:pPr>
          </w:p>
        </w:tc>
      </w:tr>
      <w:tr w:rsidR="00E875B6" w:rsidRPr="00135937" w14:paraId="13C2FA3C" w14:textId="77777777" w:rsidTr="00632B57">
        <w:trPr>
          <w:trHeight w:val="1656"/>
        </w:trPr>
        <w:tc>
          <w:tcPr>
            <w:tcW w:w="2520" w:type="dxa"/>
            <w:gridSpan w:val="2"/>
            <w:hideMark/>
          </w:tcPr>
          <w:p w14:paraId="13C2FA33" w14:textId="77777777" w:rsidR="00E875B6" w:rsidRPr="00135937" w:rsidRDefault="00E875B6" w:rsidP="00632B57">
            <w:pPr>
              <w:rPr>
                <w:rFonts w:cs="Arial"/>
                <w:color w:val="000000"/>
              </w:rPr>
            </w:pPr>
            <w:r>
              <w:rPr>
                <w:rFonts w:cs="Arial"/>
                <w:color w:val="000000"/>
              </w:rPr>
              <w:t>2.3.D.C</w:t>
            </w:r>
            <w:r w:rsidRPr="00135937">
              <w:rPr>
                <w:rFonts w:cs="Arial"/>
                <w:color w:val="000000"/>
              </w:rPr>
              <w:t xml:space="preserve"> - Documentation of alternate bid considerations for signal equipment</w:t>
            </w:r>
          </w:p>
        </w:tc>
        <w:tc>
          <w:tcPr>
            <w:tcW w:w="4500" w:type="dxa"/>
            <w:hideMark/>
          </w:tcPr>
          <w:p w14:paraId="13C2FA34" w14:textId="77777777" w:rsidR="00E875B6" w:rsidRDefault="00E875B6" w:rsidP="00632B57">
            <w:pPr>
              <w:rPr>
                <w:rFonts w:cs="Arial"/>
                <w:color w:val="000000"/>
              </w:rPr>
            </w:pPr>
            <w:r w:rsidRPr="00135937">
              <w:rPr>
                <w:rFonts w:cs="Arial"/>
                <w:color w:val="000000"/>
              </w:rPr>
              <w:t>The alternate bid procedure has been established to permit a local agency to obtain a specific brand, feature or design of traffic control or lighting device for use on a project.</w:t>
            </w:r>
          </w:p>
          <w:p w14:paraId="13C2FA35" w14:textId="77777777" w:rsidR="00E875B6" w:rsidRDefault="00E875B6" w:rsidP="00632B57">
            <w:pPr>
              <w:rPr>
                <w:rFonts w:cs="Arial"/>
                <w:color w:val="000000"/>
              </w:rPr>
            </w:pPr>
          </w:p>
          <w:p w14:paraId="13C2FA36" w14:textId="77777777" w:rsidR="00E875B6" w:rsidRPr="00135937" w:rsidRDefault="00E875B6" w:rsidP="00632B57">
            <w:pPr>
              <w:rPr>
                <w:rFonts w:cs="Arial"/>
                <w:color w:val="000000"/>
              </w:rPr>
            </w:pPr>
            <w:r w:rsidRPr="00135937">
              <w:rPr>
                <w:rFonts w:cs="Arial"/>
                <w:color w:val="000000"/>
              </w:rPr>
              <w:t>Submit an alternate bid request in accordance with TEM, Section 120-7.</w:t>
            </w:r>
          </w:p>
        </w:tc>
        <w:tc>
          <w:tcPr>
            <w:tcW w:w="1260" w:type="dxa"/>
            <w:vAlign w:val="center"/>
            <w:hideMark/>
          </w:tcPr>
          <w:p w14:paraId="13C2FA37"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38"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A39" w14:textId="77777777" w:rsidR="00E875B6" w:rsidRPr="00135937" w:rsidRDefault="00E875B6" w:rsidP="00632B57">
            <w:pPr>
              <w:jc w:val="center"/>
              <w:rPr>
                <w:rFonts w:cs="Arial"/>
                <w:color w:val="000000"/>
                <w:sz w:val="24"/>
                <w:szCs w:val="24"/>
              </w:rPr>
            </w:pPr>
            <w:r w:rsidRPr="00135937">
              <w:rPr>
                <w:rFonts w:cs="Arial"/>
                <w:color w:val="000000"/>
              </w:rPr>
              <w:t>2</w:t>
            </w:r>
          </w:p>
        </w:tc>
        <w:tc>
          <w:tcPr>
            <w:tcW w:w="540" w:type="dxa"/>
            <w:vAlign w:val="center"/>
          </w:tcPr>
          <w:p w14:paraId="13C2FA3A" w14:textId="77777777" w:rsidR="00E875B6" w:rsidRPr="00135937" w:rsidRDefault="00E875B6" w:rsidP="00632B57">
            <w:pPr>
              <w:jc w:val="center"/>
              <w:rPr>
                <w:rFonts w:cs="Arial"/>
                <w:color w:val="000000"/>
                <w:sz w:val="24"/>
                <w:szCs w:val="24"/>
              </w:rPr>
            </w:pPr>
            <w:r w:rsidRPr="00135937">
              <w:rPr>
                <w:rFonts w:cs="Arial"/>
                <w:color w:val="000000"/>
              </w:rPr>
              <w:t>3</w:t>
            </w:r>
          </w:p>
        </w:tc>
        <w:tc>
          <w:tcPr>
            <w:tcW w:w="630" w:type="dxa"/>
            <w:vAlign w:val="center"/>
          </w:tcPr>
          <w:p w14:paraId="13C2FA3B" w14:textId="77777777" w:rsidR="00E875B6" w:rsidRPr="00135937" w:rsidRDefault="00E875B6" w:rsidP="00632B57">
            <w:pPr>
              <w:jc w:val="center"/>
              <w:rPr>
                <w:rFonts w:cs="Arial"/>
                <w:color w:val="000000"/>
                <w:sz w:val="24"/>
                <w:szCs w:val="24"/>
              </w:rPr>
            </w:pPr>
          </w:p>
        </w:tc>
      </w:tr>
      <w:tr w:rsidR="00E875B6" w:rsidRPr="00135937" w14:paraId="13C2FA44" w14:textId="77777777" w:rsidTr="00632B57">
        <w:trPr>
          <w:trHeight w:val="323"/>
        </w:trPr>
        <w:tc>
          <w:tcPr>
            <w:tcW w:w="2520" w:type="dxa"/>
            <w:gridSpan w:val="2"/>
            <w:hideMark/>
          </w:tcPr>
          <w:p w14:paraId="13C2FA3D" w14:textId="77777777" w:rsidR="00E875B6" w:rsidRPr="00C113D3" w:rsidRDefault="00E875B6" w:rsidP="00632B57">
            <w:pPr>
              <w:rPr>
                <w:rFonts w:cs="Arial"/>
                <w:b/>
                <w:color w:val="000000"/>
              </w:rPr>
            </w:pPr>
            <w:r w:rsidRPr="00C113D3">
              <w:rPr>
                <w:rFonts w:cs="Arial"/>
                <w:b/>
                <w:color w:val="000000"/>
              </w:rPr>
              <w:t>2.3.E - Signals</w:t>
            </w:r>
          </w:p>
        </w:tc>
        <w:tc>
          <w:tcPr>
            <w:tcW w:w="4500" w:type="dxa"/>
            <w:hideMark/>
          </w:tcPr>
          <w:p w14:paraId="13C2FA3E" w14:textId="77777777" w:rsidR="00E875B6" w:rsidRPr="00135937" w:rsidRDefault="00E875B6" w:rsidP="00632B57">
            <w:pPr>
              <w:rPr>
                <w:rFonts w:cs="Arial"/>
                <w:color w:val="000000"/>
              </w:rPr>
            </w:pPr>
          </w:p>
        </w:tc>
        <w:tc>
          <w:tcPr>
            <w:tcW w:w="1260" w:type="dxa"/>
            <w:vAlign w:val="center"/>
            <w:hideMark/>
          </w:tcPr>
          <w:p w14:paraId="13C2FA3F" w14:textId="77777777" w:rsidR="00E875B6" w:rsidRPr="00C107F1" w:rsidRDefault="00E875B6" w:rsidP="00632B57">
            <w:pPr>
              <w:jc w:val="center"/>
              <w:rPr>
                <w:rFonts w:cs="Arial"/>
                <w:color w:val="000000"/>
                <w:sz w:val="18"/>
                <w:szCs w:val="18"/>
              </w:rPr>
            </w:pPr>
          </w:p>
        </w:tc>
        <w:tc>
          <w:tcPr>
            <w:tcW w:w="540" w:type="dxa"/>
            <w:vAlign w:val="center"/>
          </w:tcPr>
          <w:p w14:paraId="13C2FA40" w14:textId="77777777" w:rsidR="00E875B6" w:rsidRPr="00135937" w:rsidRDefault="00E875B6" w:rsidP="00632B57">
            <w:pPr>
              <w:jc w:val="center"/>
              <w:rPr>
                <w:rFonts w:cs="Arial"/>
                <w:color w:val="000000"/>
                <w:sz w:val="24"/>
                <w:szCs w:val="24"/>
              </w:rPr>
            </w:pPr>
          </w:p>
        </w:tc>
        <w:tc>
          <w:tcPr>
            <w:tcW w:w="630" w:type="dxa"/>
            <w:vAlign w:val="center"/>
          </w:tcPr>
          <w:p w14:paraId="13C2FA41" w14:textId="77777777" w:rsidR="00E875B6" w:rsidRPr="00135937" w:rsidRDefault="00E875B6" w:rsidP="00632B57">
            <w:pPr>
              <w:jc w:val="center"/>
              <w:rPr>
                <w:rFonts w:cs="Arial"/>
                <w:color w:val="000000"/>
                <w:sz w:val="24"/>
                <w:szCs w:val="24"/>
              </w:rPr>
            </w:pPr>
          </w:p>
        </w:tc>
        <w:tc>
          <w:tcPr>
            <w:tcW w:w="540" w:type="dxa"/>
            <w:vAlign w:val="center"/>
          </w:tcPr>
          <w:p w14:paraId="13C2FA42" w14:textId="77777777" w:rsidR="00E875B6" w:rsidRPr="00135937" w:rsidRDefault="00E875B6" w:rsidP="00632B57">
            <w:pPr>
              <w:jc w:val="center"/>
              <w:rPr>
                <w:rFonts w:cs="Arial"/>
                <w:color w:val="000000"/>
                <w:sz w:val="24"/>
                <w:szCs w:val="24"/>
              </w:rPr>
            </w:pPr>
          </w:p>
        </w:tc>
        <w:tc>
          <w:tcPr>
            <w:tcW w:w="630" w:type="dxa"/>
            <w:vAlign w:val="center"/>
          </w:tcPr>
          <w:p w14:paraId="13C2FA43" w14:textId="77777777" w:rsidR="00E875B6" w:rsidRPr="00135937" w:rsidRDefault="00E875B6" w:rsidP="00632B57">
            <w:pPr>
              <w:jc w:val="center"/>
              <w:rPr>
                <w:rFonts w:cs="Arial"/>
                <w:color w:val="000000"/>
                <w:sz w:val="24"/>
                <w:szCs w:val="24"/>
              </w:rPr>
            </w:pPr>
          </w:p>
        </w:tc>
      </w:tr>
      <w:tr w:rsidR="00E875B6" w:rsidRPr="00135937" w14:paraId="13C2FA4C" w14:textId="77777777" w:rsidTr="00632B57">
        <w:trPr>
          <w:trHeight w:val="552"/>
        </w:trPr>
        <w:tc>
          <w:tcPr>
            <w:tcW w:w="2520" w:type="dxa"/>
            <w:gridSpan w:val="2"/>
            <w:hideMark/>
          </w:tcPr>
          <w:p w14:paraId="13C2FA45" w14:textId="77777777" w:rsidR="00E875B6" w:rsidRPr="00135937" w:rsidRDefault="00E875B6" w:rsidP="00632B57">
            <w:pPr>
              <w:rPr>
                <w:rFonts w:cs="Arial"/>
                <w:color w:val="000000"/>
              </w:rPr>
            </w:pPr>
            <w:r w:rsidRPr="00135937">
              <w:rPr>
                <w:rFonts w:cs="Arial"/>
                <w:color w:val="000000"/>
              </w:rPr>
              <w:t>2.3.E.A - Signal Warrant Analysis</w:t>
            </w:r>
          </w:p>
        </w:tc>
        <w:tc>
          <w:tcPr>
            <w:tcW w:w="4500" w:type="dxa"/>
            <w:hideMark/>
          </w:tcPr>
          <w:p w14:paraId="13C2FA46" w14:textId="77777777" w:rsidR="00E875B6" w:rsidRPr="00135937" w:rsidRDefault="00E875B6" w:rsidP="00632B57">
            <w:pPr>
              <w:rPr>
                <w:rFonts w:cs="Arial"/>
                <w:color w:val="000000"/>
              </w:rPr>
            </w:pPr>
            <w:r w:rsidRPr="00135937">
              <w:rPr>
                <w:rFonts w:cs="Arial"/>
                <w:color w:val="000000"/>
              </w:rPr>
              <w:t xml:space="preserve">All new or reconstructed signalized intersections shall be warranted based on OMUTCD Chapter 4C and TEM. </w:t>
            </w:r>
          </w:p>
        </w:tc>
        <w:tc>
          <w:tcPr>
            <w:tcW w:w="1260" w:type="dxa"/>
            <w:vAlign w:val="center"/>
            <w:hideMark/>
          </w:tcPr>
          <w:p w14:paraId="13C2FA47"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48"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A49"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540" w:type="dxa"/>
            <w:vAlign w:val="center"/>
          </w:tcPr>
          <w:p w14:paraId="13C2FA4A"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A4B" w14:textId="77777777" w:rsidR="00E875B6" w:rsidRPr="00135937" w:rsidRDefault="00E875B6" w:rsidP="00632B57">
            <w:pPr>
              <w:jc w:val="center"/>
              <w:rPr>
                <w:rFonts w:cs="Arial"/>
                <w:color w:val="000000"/>
                <w:sz w:val="24"/>
                <w:szCs w:val="24"/>
              </w:rPr>
            </w:pPr>
          </w:p>
        </w:tc>
      </w:tr>
      <w:tr w:rsidR="00E875B6" w:rsidRPr="00135937" w14:paraId="13C2FA54" w14:textId="77777777" w:rsidTr="00632B57">
        <w:trPr>
          <w:trHeight w:val="312"/>
        </w:trPr>
        <w:tc>
          <w:tcPr>
            <w:tcW w:w="2520" w:type="dxa"/>
            <w:gridSpan w:val="2"/>
          </w:tcPr>
          <w:p w14:paraId="13C2FA4D" w14:textId="77777777" w:rsidR="00E875B6" w:rsidRPr="00135937" w:rsidRDefault="00E875B6" w:rsidP="00632B57">
            <w:pPr>
              <w:rPr>
                <w:rFonts w:cs="Arial"/>
                <w:color w:val="000000"/>
              </w:rPr>
            </w:pPr>
            <w:r>
              <w:rPr>
                <w:rFonts w:cs="Arial"/>
                <w:color w:val="000000"/>
              </w:rPr>
              <w:t>2.3.E.B</w:t>
            </w:r>
            <w:r w:rsidRPr="00135937">
              <w:rPr>
                <w:rFonts w:cs="Arial"/>
                <w:color w:val="000000"/>
              </w:rPr>
              <w:t xml:space="preserve"> - CFR 940 Documentation</w:t>
            </w:r>
          </w:p>
        </w:tc>
        <w:tc>
          <w:tcPr>
            <w:tcW w:w="4500" w:type="dxa"/>
          </w:tcPr>
          <w:p w14:paraId="13C2FA4E" w14:textId="77777777" w:rsidR="00E875B6" w:rsidRPr="00135937" w:rsidRDefault="00E875B6" w:rsidP="00632B57">
            <w:pPr>
              <w:rPr>
                <w:rFonts w:cs="Arial"/>
                <w:color w:val="000000"/>
              </w:rPr>
            </w:pPr>
            <w:r w:rsidRPr="00135937">
              <w:rPr>
                <w:rFonts w:cs="Arial"/>
                <w:color w:val="000000"/>
              </w:rPr>
              <w:t>CFR 940 Documentation (when required) Note: ODOT working on blanket 940 exemptions. Will make this easier when finalized.</w:t>
            </w:r>
          </w:p>
        </w:tc>
        <w:tc>
          <w:tcPr>
            <w:tcW w:w="1260" w:type="dxa"/>
            <w:vAlign w:val="center"/>
          </w:tcPr>
          <w:p w14:paraId="13C2FA4F"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50"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A51" w14:textId="77777777" w:rsidR="00E875B6" w:rsidRPr="00135937" w:rsidRDefault="00E875B6" w:rsidP="00632B57">
            <w:pPr>
              <w:jc w:val="center"/>
              <w:rPr>
                <w:rFonts w:cs="Arial"/>
                <w:color w:val="000000"/>
                <w:sz w:val="24"/>
                <w:szCs w:val="24"/>
              </w:rPr>
            </w:pPr>
            <w:r w:rsidRPr="00135937">
              <w:rPr>
                <w:rFonts w:cs="Arial"/>
                <w:color w:val="000000"/>
              </w:rPr>
              <w:t>2</w:t>
            </w:r>
          </w:p>
        </w:tc>
        <w:tc>
          <w:tcPr>
            <w:tcW w:w="540" w:type="dxa"/>
            <w:vAlign w:val="center"/>
          </w:tcPr>
          <w:p w14:paraId="13C2FA52" w14:textId="77777777" w:rsidR="00E875B6" w:rsidRPr="00135937" w:rsidRDefault="00E875B6" w:rsidP="00632B57">
            <w:pPr>
              <w:jc w:val="center"/>
              <w:rPr>
                <w:rFonts w:cs="Arial"/>
                <w:color w:val="000000"/>
                <w:sz w:val="24"/>
                <w:szCs w:val="24"/>
              </w:rPr>
            </w:pPr>
          </w:p>
        </w:tc>
        <w:tc>
          <w:tcPr>
            <w:tcW w:w="630" w:type="dxa"/>
            <w:vAlign w:val="center"/>
          </w:tcPr>
          <w:p w14:paraId="13C2FA53" w14:textId="77777777" w:rsidR="00E875B6" w:rsidRPr="00135937" w:rsidRDefault="00E875B6" w:rsidP="00632B57">
            <w:pPr>
              <w:jc w:val="center"/>
              <w:rPr>
                <w:rFonts w:cs="Arial"/>
                <w:color w:val="000000"/>
                <w:sz w:val="24"/>
                <w:szCs w:val="24"/>
              </w:rPr>
            </w:pPr>
          </w:p>
        </w:tc>
      </w:tr>
      <w:tr w:rsidR="00E875B6" w:rsidRPr="00135937" w14:paraId="13C2FA5C" w14:textId="77777777" w:rsidTr="00632B57">
        <w:trPr>
          <w:trHeight w:val="312"/>
        </w:trPr>
        <w:tc>
          <w:tcPr>
            <w:tcW w:w="2520" w:type="dxa"/>
            <w:gridSpan w:val="2"/>
            <w:hideMark/>
          </w:tcPr>
          <w:p w14:paraId="13C2FA55" w14:textId="77777777" w:rsidR="00E875B6" w:rsidRPr="00135937" w:rsidRDefault="00E875B6" w:rsidP="00632B57">
            <w:pPr>
              <w:rPr>
                <w:rFonts w:cs="Arial"/>
                <w:color w:val="000000"/>
              </w:rPr>
            </w:pPr>
            <w:r>
              <w:rPr>
                <w:rFonts w:cs="Arial"/>
                <w:color w:val="000000"/>
              </w:rPr>
              <w:t>2.3.E.C</w:t>
            </w:r>
            <w:r w:rsidRPr="00135937">
              <w:rPr>
                <w:rFonts w:cs="Arial"/>
                <w:color w:val="000000"/>
              </w:rPr>
              <w:t xml:space="preserve"> - Railroad Coordination</w:t>
            </w:r>
            <w:r>
              <w:rPr>
                <w:rFonts w:cs="Arial"/>
                <w:color w:val="000000"/>
              </w:rPr>
              <w:t xml:space="preserve"> - Signals</w:t>
            </w:r>
          </w:p>
        </w:tc>
        <w:tc>
          <w:tcPr>
            <w:tcW w:w="4500" w:type="dxa"/>
            <w:hideMark/>
          </w:tcPr>
          <w:p w14:paraId="13C2FA56" w14:textId="77777777" w:rsidR="00E875B6" w:rsidRPr="00135937" w:rsidRDefault="00E875B6" w:rsidP="00632B57">
            <w:pPr>
              <w:rPr>
                <w:rFonts w:cs="Arial"/>
                <w:color w:val="000000"/>
              </w:rPr>
            </w:pPr>
            <w:r w:rsidRPr="00135937">
              <w:rPr>
                <w:rFonts w:cs="Arial"/>
                <w:color w:val="000000"/>
              </w:rPr>
              <w:t>Signal Railroad Preemption: Field Diagnostics Review, etc.</w:t>
            </w:r>
          </w:p>
        </w:tc>
        <w:tc>
          <w:tcPr>
            <w:tcW w:w="1260" w:type="dxa"/>
            <w:vAlign w:val="center"/>
            <w:hideMark/>
          </w:tcPr>
          <w:p w14:paraId="13C2FA57"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58"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A59" w14:textId="77777777" w:rsidR="00E875B6" w:rsidRPr="00135937" w:rsidRDefault="00E875B6" w:rsidP="00632B57">
            <w:pPr>
              <w:jc w:val="center"/>
              <w:rPr>
                <w:rFonts w:cs="Arial"/>
                <w:color w:val="000000"/>
                <w:sz w:val="24"/>
                <w:szCs w:val="24"/>
              </w:rPr>
            </w:pPr>
            <w:r w:rsidRPr="00135937">
              <w:rPr>
                <w:rFonts w:cs="Arial"/>
                <w:color w:val="000000"/>
              </w:rPr>
              <w:t>4</w:t>
            </w:r>
          </w:p>
        </w:tc>
        <w:tc>
          <w:tcPr>
            <w:tcW w:w="540" w:type="dxa"/>
            <w:vAlign w:val="center"/>
          </w:tcPr>
          <w:p w14:paraId="13C2FA5A" w14:textId="77777777" w:rsidR="00E875B6" w:rsidRPr="00135937" w:rsidRDefault="00E875B6" w:rsidP="00632B57">
            <w:pPr>
              <w:jc w:val="center"/>
              <w:rPr>
                <w:rFonts w:cs="Arial"/>
                <w:color w:val="000000"/>
                <w:sz w:val="24"/>
                <w:szCs w:val="24"/>
              </w:rPr>
            </w:pPr>
          </w:p>
        </w:tc>
        <w:tc>
          <w:tcPr>
            <w:tcW w:w="630" w:type="dxa"/>
            <w:vAlign w:val="center"/>
          </w:tcPr>
          <w:p w14:paraId="13C2FA5B" w14:textId="77777777" w:rsidR="00E875B6" w:rsidRPr="00135937" w:rsidRDefault="00E875B6" w:rsidP="00632B57">
            <w:pPr>
              <w:jc w:val="center"/>
              <w:rPr>
                <w:rFonts w:cs="Arial"/>
                <w:color w:val="000000"/>
                <w:sz w:val="24"/>
                <w:szCs w:val="24"/>
              </w:rPr>
            </w:pPr>
          </w:p>
        </w:tc>
      </w:tr>
      <w:tr w:rsidR="00E875B6" w:rsidRPr="00135937" w14:paraId="13C2FA64" w14:textId="77777777" w:rsidTr="00632B57">
        <w:trPr>
          <w:trHeight w:val="312"/>
        </w:trPr>
        <w:tc>
          <w:tcPr>
            <w:tcW w:w="2520" w:type="dxa"/>
            <w:gridSpan w:val="2"/>
            <w:hideMark/>
          </w:tcPr>
          <w:p w14:paraId="13C2FA5D" w14:textId="77777777" w:rsidR="00E875B6" w:rsidRPr="00135937" w:rsidRDefault="00E875B6" w:rsidP="00632B57">
            <w:pPr>
              <w:rPr>
                <w:rFonts w:cs="Arial"/>
                <w:b/>
                <w:color w:val="000000"/>
              </w:rPr>
            </w:pPr>
          </w:p>
        </w:tc>
        <w:tc>
          <w:tcPr>
            <w:tcW w:w="4500" w:type="dxa"/>
            <w:hideMark/>
          </w:tcPr>
          <w:p w14:paraId="13C2FA5E" w14:textId="77777777" w:rsidR="00E875B6" w:rsidRPr="00135937" w:rsidRDefault="00E875B6" w:rsidP="00632B57">
            <w:pPr>
              <w:rPr>
                <w:rFonts w:cs="Arial"/>
                <w:color w:val="000000"/>
              </w:rPr>
            </w:pPr>
            <w:r w:rsidRPr="00135937">
              <w:rPr>
                <w:rFonts w:cs="Arial"/>
                <w:color w:val="000000"/>
              </w:rPr>
              <w:t> </w:t>
            </w:r>
          </w:p>
        </w:tc>
        <w:tc>
          <w:tcPr>
            <w:tcW w:w="1260" w:type="dxa"/>
            <w:hideMark/>
          </w:tcPr>
          <w:p w14:paraId="13C2FA5F" w14:textId="77777777" w:rsidR="00E875B6" w:rsidRPr="00135937" w:rsidRDefault="00E875B6" w:rsidP="00632B57">
            <w:pPr>
              <w:jc w:val="center"/>
              <w:rPr>
                <w:rFonts w:cs="Arial"/>
                <w:color w:val="000000"/>
                <w:sz w:val="18"/>
                <w:szCs w:val="18"/>
              </w:rPr>
            </w:pPr>
          </w:p>
        </w:tc>
        <w:tc>
          <w:tcPr>
            <w:tcW w:w="540" w:type="dxa"/>
            <w:vAlign w:val="center"/>
          </w:tcPr>
          <w:p w14:paraId="13C2FA60" w14:textId="77777777" w:rsidR="00E875B6" w:rsidRPr="00135937" w:rsidRDefault="00E875B6" w:rsidP="00632B57">
            <w:pPr>
              <w:jc w:val="center"/>
              <w:rPr>
                <w:rFonts w:cs="Arial"/>
                <w:color w:val="000000"/>
                <w:sz w:val="24"/>
                <w:szCs w:val="24"/>
              </w:rPr>
            </w:pPr>
          </w:p>
        </w:tc>
        <w:tc>
          <w:tcPr>
            <w:tcW w:w="630" w:type="dxa"/>
            <w:vAlign w:val="center"/>
          </w:tcPr>
          <w:p w14:paraId="13C2FA61" w14:textId="77777777" w:rsidR="00E875B6" w:rsidRPr="00135937" w:rsidRDefault="00E875B6" w:rsidP="00632B57">
            <w:pPr>
              <w:jc w:val="center"/>
              <w:rPr>
                <w:rFonts w:cs="Arial"/>
                <w:color w:val="000000"/>
                <w:sz w:val="24"/>
                <w:szCs w:val="24"/>
              </w:rPr>
            </w:pPr>
          </w:p>
        </w:tc>
        <w:tc>
          <w:tcPr>
            <w:tcW w:w="540" w:type="dxa"/>
            <w:vAlign w:val="center"/>
          </w:tcPr>
          <w:p w14:paraId="13C2FA62" w14:textId="77777777" w:rsidR="00E875B6" w:rsidRPr="00135937" w:rsidRDefault="00E875B6" w:rsidP="00632B57">
            <w:pPr>
              <w:jc w:val="center"/>
              <w:rPr>
                <w:rFonts w:cs="Arial"/>
                <w:color w:val="000000"/>
                <w:sz w:val="24"/>
                <w:szCs w:val="24"/>
              </w:rPr>
            </w:pPr>
          </w:p>
        </w:tc>
        <w:tc>
          <w:tcPr>
            <w:tcW w:w="630" w:type="dxa"/>
            <w:vAlign w:val="center"/>
          </w:tcPr>
          <w:p w14:paraId="13C2FA63" w14:textId="77777777" w:rsidR="00E875B6" w:rsidRPr="00135937" w:rsidRDefault="00E875B6" w:rsidP="00632B57">
            <w:pPr>
              <w:jc w:val="center"/>
              <w:rPr>
                <w:rFonts w:cs="Arial"/>
                <w:color w:val="000000"/>
                <w:sz w:val="24"/>
                <w:szCs w:val="24"/>
              </w:rPr>
            </w:pPr>
          </w:p>
        </w:tc>
      </w:tr>
      <w:tr w:rsidR="00E875B6" w:rsidRPr="00135937" w14:paraId="13C2FA6C" w14:textId="77777777" w:rsidTr="00632B57">
        <w:trPr>
          <w:trHeight w:val="828"/>
        </w:trPr>
        <w:tc>
          <w:tcPr>
            <w:tcW w:w="2520" w:type="dxa"/>
            <w:gridSpan w:val="2"/>
            <w:hideMark/>
          </w:tcPr>
          <w:p w14:paraId="13C2FA65" w14:textId="77777777" w:rsidR="00E875B6" w:rsidRPr="00135937" w:rsidRDefault="00E875B6" w:rsidP="00632B57">
            <w:pPr>
              <w:rPr>
                <w:rFonts w:cs="Arial"/>
                <w:color w:val="000000"/>
              </w:rPr>
            </w:pPr>
            <w:r>
              <w:rPr>
                <w:rFonts w:cs="Arial"/>
                <w:color w:val="000000"/>
              </w:rPr>
              <w:t>2.7.K</w:t>
            </w:r>
            <w:r w:rsidRPr="00135937">
              <w:rPr>
                <w:rFonts w:cs="Arial"/>
                <w:color w:val="000000"/>
              </w:rPr>
              <w:t xml:space="preserve"> - Signal Plans</w:t>
            </w:r>
          </w:p>
        </w:tc>
        <w:tc>
          <w:tcPr>
            <w:tcW w:w="4500" w:type="dxa"/>
            <w:hideMark/>
          </w:tcPr>
          <w:p w14:paraId="13C2FA66" w14:textId="77777777" w:rsidR="00E875B6" w:rsidRPr="00135937" w:rsidRDefault="00E875B6" w:rsidP="00632B57">
            <w:pPr>
              <w:rPr>
                <w:rFonts w:cs="Arial"/>
                <w:color w:val="000000"/>
              </w:rPr>
            </w:pPr>
            <w:r w:rsidRPr="00135937">
              <w:rPr>
                <w:rFonts w:cs="Arial"/>
                <w:color w:val="000000"/>
              </w:rPr>
              <w:t>This task includes items necessary for signal design during Stage 1 project development (i.e. preliminary signal pole layout, controller placement, etc.). This task includes QA/QC of ODOT Stage 1 signal plans.</w:t>
            </w:r>
          </w:p>
        </w:tc>
        <w:tc>
          <w:tcPr>
            <w:tcW w:w="1260" w:type="dxa"/>
            <w:vAlign w:val="center"/>
            <w:hideMark/>
          </w:tcPr>
          <w:p w14:paraId="13C2FA67"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68"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A69" w14:textId="77777777" w:rsidR="00E875B6" w:rsidRPr="00135937" w:rsidRDefault="00E875B6" w:rsidP="00632B57">
            <w:pPr>
              <w:jc w:val="center"/>
              <w:rPr>
                <w:rFonts w:cs="Arial"/>
                <w:color w:val="000000"/>
                <w:sz w:val="24"/>
                <w:szCs w:val="24"/>
              </w:rPr>
            </w:pPr>
            <w:r w:rsidRPr="00135937">
              <w:rPr>
                <w:rFonts w:cs="Arial"/>
                <w:color w:val="000000"/>
              </w:rPr>
              <w:t>5</w:t>
            </w:r>
          </w:p>
        </w:tc>
        <w:tc>
          <w:tcPr>
            <w:tcW w:w="540" w:type="dxa"/>
            <w:vAlign w:val="center"/>
          </w:tcPr>
          <w:p w14:paraId="13C2FA6A" w14:textId="77777777" w:rsidR="00E875B6" w:rsidRPr="00135937" w:rsidRDefault="00E875B6" w:rsidP="00632B57">
            <w:pPr>
              <w:jc w:val="center"/>
              <w:rPr>
                <w:rFonts w:cs="Arial"/>
                <w:color w:val="000000"/>
                <w:sz w:val="24"/>
                <w:szCs w:val="24"/>
              </w:rPr>
            </w:pPr>
            <w:r w:rsidRPr="00135937">
              <w:rPr>
                <w:rFonts w:cs="Arial"/>
                <w:color w:val="000000"/>
              </w:rPr>
              <w:t>3</w:t>
            </w:r>
          </w:p>
        </w:tc>
        <w:tc>
          <w:tcPr>
            <w:tcW w:w="630" w:type="dxa"/>
            <w:vAlign w:val="center"/>
          </w:tcPr>
          <w:p w14:paraId="13C2FA6B" w14:textId="77777777" w:rsidR="00E875B6" w:rsidRPr="00135937" w:rsidRDefault="00E875B6" w:rsidP="00632B57">
            <w:pPr>
              <w:jc w:val="center"/>
              <w:rPr>
                <w:rFonts w:cs="Arial"/>
                <w:color w:val="000000"/>
                <w:sz w:val="24"/>
                <w:szCs w:val="24"/>
              </w:rPr>
            </w:pPr>
            <w:r w:rsidRPr="00135937">
              <w:rPr>
                <w:rFonts w:cs="Arial"/>
                <w:color w:val="000000"/>
              </w:rPr>
              <w:t>8</w:t>
            </w:r>
          </w:p>
        </w:tc>
      </w:tr>
      <w:tr w:rsidR="00E875B6" w:rsidRPr="00135937" w14:paraId="13C2FA74" w14:textId="77777777" w:rsidTr="00632B57">
        <w:trPr>
          <w:trHeight w:val="312"/>
        </w:trPr>
        <w:tc>
          <w:tcPr>
            <w:tcW w:w="2520" w:type="dxa"/>
            <w:gridSpan w:val="2"/>
            <w:hideMark/>
          </w:tcPr>
          <w:p w14:paraId="13C2FA6D" w14:textId="77777777" w:rsidR="00E875B6" w:rsidRPr="00135937" w:rsidRDefault="00E875B6" w:rsidP="00632B57">
            <w:pPr>
              <w:rPr>
                <w:rFonts w:cs="Arial"/>
                <w:b/>
                <w:color w:val="000000"/>
              </w:rPr>
            </w:pPr>
          </w:p>
        </w:tc>
        <w:tc>
          <w:tcPr>
            <w:tcW w:w="4500" w:type="dxa"/>
            <w:hideMark/>
          </w:tcPr>
          <w:p w14:paraId="13C2FA6E" w14:textId="77777777" w:rsidR="00E875B6" w:rsidRPr="00135937" w:rsidRDefault="00E875B6" w:rsidP="00632B57">
            <w:pPr>
              <w:rPr>
                <w:rFonts w:cs="Arial"/>
                <w:color w:val="000000"/>
              </w:rPr>
            </w:pPr>
            <w:r w:rsidRPr="00135937">
              <w:rPr>
                <w:rFonts w:cs="Arial"/>
                <w:color w:val="000000"/>
              </w:rPr>
              <w:t> </w:t>
            </w:r>
          </w:p>
        </w:tc>
        <w:tc>
          <w:tcPr>
            <w:tcW w:w="1260" w:type="dxa"/>
          </w:tcPr>
          <w:p w14:paraId="13C2FA6F" w14:textId="77777777" w:rsidR="00E875B6" w:rsidRPr="00135937" w:rsidRDefault="00E875B6" w:rsidP="00632B57">
            <w:pPr>
              <w:jc w:val="center"/>
              <w:rPr>
                <w:rFonts w:cs="Arial"/>
                <w:color w:val="000000"/>
                <w:sz w:val="18"/>
                <w:szCs w:val="18"/>
              </w:rPr>
            </w:pPr>
          </w:p>
        </w:tc>
        <w:tc>
          <w:tcPr>
            <w:tcW w:w="540" w:type="dxa"/>
            <w:vAlign w:val="center"/>
          </w:tcPr>
          <w:p w14:paraId="13C2FA70" w14:textId="77777777" w:rsidR="00E875B6" w:rsidRPr="00135937" w:rsidRDefault="00E875B6" w:rsidP="00632B57">
            <w:pPr>
              <w:jc w:val="center"/>
              <w:rPr>
                <w:rFonts w:cs="Arial"/>
                <w:color w:val="000000"/>
                <w:sz w:val="24"/>
                <w:szCs w:val="24"/>
              </w:rPr>
            </w:pPr>
          </w:p>
        </w:tc>
        <w:tc>
          <w:tcPr>
            <w:tcW w:w="630" w:type="dxa"/>
            <w:vAlign w:val="center"/>
          </w:tcPr>
          <w:p w14:paraId="13C2FA71" w14:textId="77777777" w:rsidR="00E875B6" w:rsidRPr="00135937" w:rsidRDefault="00E875B6" w:rsidP="00632B57">
            <w:pPr>
              <w:jc w:val="center"/>
              <w:rPr>
                <w:rFonts w:cs="Arial"/>
                <w:color w:val="000000"/>
                <w:sz w:val="24"/>
                <w:szCs w:val="24"/>
              </w:rPr>
            </w:pPr>
          </w:p>
        </w:tc>
        <w:tc>
          <w:tcPr>
            <w:tcW w:w="540" w:type="dxa"/>
            <w:vAlign w:val="center"/>
          </w:tcPr>
          <w:p w14:paraId="13C2FA72" w14:textId="77777777" w:rsidR="00E875B6" w:rsidRPr="00135937" w:rsidRDefault="00E875B6" w:rsidP="00632B57">
            <w:pPr>
              <w:jc w:val="center"/>
              <w:rPr>
                <w:rFonts w:cs="Arial"/>
                <w:color w:val="000000"/>
                <w:sz w:val="24"/>
                <w:szCs w:val="24"/>
              </w:rPr>
            </w:pPr>
          </w:p>
        </w:tc>
        <w:tc>
          <w:tcPr>
            <w:tcW w:w="630" w:type="dxa"/>
            <w:vAlign w:val="center"/>
          </w:tcPr>
          <w:p w14:paraId="13C2FA73" w14:textId="77777777" w:rsidR="00E875B6" w:rsidRPr="00135937" w:rsidRDefault="00E875B6" w:rsidP="00632B57">
            <w:pPr>
              <w:jc w:val="center"/>
              <w:rPr>
                <w:rFonts w:cs="Arial"/>
                <w:color w:val="000000"/>
                <w:sz w:val="24"/>
                <w:szCs w:val="24"/>
              </w:rPr>
            </w:pPr>
          </w:p>
        </w:tc>
      </w:tr>
      <w:tr w:rsidR="00E875B6" w:rsidRPr="00135937" w14:paraId="13C2FA7C" w14:textId="77777777" w:rsidTr="00632B57">
        <w:trPr>
          <w:trHeight w:val="828"/>
        </w:trPr>
        <w:tc>
          <w:tcPr>
            <w:tcW w:w="2520" w:type="dxa"/>
            <w:gridSpan w:val="2"/>
            <w:hideMark/>
          </w:tcPr>
          <w:p w14:paraId="13C2FA75" w14:textId="77777777" w:rsidR="00E875B6" w:rsidRPr="008A1897" w:rsidRDefault="00E875B6" w:rsidP="00632B57">
            <w:pPr>
              <w:rPr>
                <w:rFonts w:cs="Arial"/>
                <w:b/>
                <w:color w:val="000000"/>
              </w:rPr>
            </w:pPr>
            <w:r w:rsidRPr="008A1897">
              <w:rPr>
                <w:rFonts w:cs="Arial"/>
                <w:b/>
                <w:color w:val="000000"/>
              </w:rPr>
              <w:t>3.3.D - Signal Plan</w:t>
            </w:r>
          </w:p>
        </w:tc>
        <w:tc>
          <w:tcPr>
            <w:tcW w:w="4500" w:type="dxa"/>
            <w:hideMark/>
          </w:tcPr>
          <w:p w14:paraId="13C2FA76" w14:textId="77777777" w:rsidR="00E875B6" w:rsidRPr="00135937" w:rsidRDefault="00E875B6" w:rsidP="00632B57">
            <w:pPr>
              <w:rPr>
                <w:rFonts w:cs="Arial"/>
                <w:color w:val="000000"/>
              </w:rPr>
            </w:pPr>
          </w:p>
        </w:tc>
        <w:tc>
          <w:tcPr>
            <w:tcW w:w="1260" w:type="dxa"/>
          </w:tcPr>
          <w:p w14:paraId="13C2FA77" w14:textId="77777777" w:rsidR="00E875B6" w:rsidRPr="00135937" w:rsidRDefault="00E875B6" w:rsidP="00632B57">
            <w:pPr>
              <w:jc w:val="center"/>
              <w:rPr>
                <w:rFonts w:cs="Arial"/>
                <w:color w:val="000000"/>
                <w:sz w:val="18"/>
                <w:szCs w:val="18"/>
              </w:rPr>
            </w:pPr>
          </w:p>
        </w:tc>
        <w:tc>
          <w:tcPr>
            <w:tcW w:w="540" w:type="dxa"/>
            <w:vAlign w:val="center"/>
          </w:tcPr>
          <w:p w14:paraId="13C2FA78" w14:textId="77777777" w:rsidR="00E875B6" w:rsidRPr="00135937" w:rsidRDefault="00E875B6" w:rsidP="00632B57">
            <w:pPr>
              <w:jc w:val="center"/>
              <w:rPr>
                <w:rFonts w:cs="Arial"/>
                <w:color w:val="000000"/>
                <w:sz w:val="24"/>
                <w:szCs w:val="24"/>
              </w:rPr>
            </w:pPr>
          </w:p>
        </w:tc>
        <w:tc>
          <w:tcPr>
            <w:tcW w:w="630" w:type="dxa"/>
            <w:vAlign w:val="center"/>
          </w:tcPr>
          <w:p w14:paraId="13C2FA79" w14:textId="77777777" w:rsidR="00E875B6" w:rsidRPr="00135937" w:rsidRDefault="00E875B6" w:rsidP="00632B57">
            <w:pPr>
              <w:jc w:val="center"/>
              <w:rPr>
                <w:rFonts w:cs="Arial"/>
                <w:color w:val="000000"/>
                <w:sz w:val="24"/>
                <w:szCs w:val="24"/>
              </w:rPr>
            </w:pPr>
          </w:p>
        </w:tc>
        <w:tc>
          <w:tcPr>
            <w:tcW w:w="540" w:type="dxa"/>
            <w:vAlign w:val="center"/>
          </w:tcPr>
          <w:p w14:paraId="13C2FA7A" w14:textId="77777777" w:rsidR="00E875B6" w:rsidRPr="00135937" w:rsidRDefault="00E875B6" w:rsidP="00632B57">
            <w:pPr>
              <w:jc w:val="center"/>
              <w:rPr>
                <w:rFonts w:cs="Arial"/>
                <w:color w:val="000000"/>
                <w:sz w:val="24"/>
                <w:szCs w:val="24"/>
              </w:rPr>
            </w:pPr>
          </w:p>
        </w:tc>
        <w:tc>
          <w:tcPr>
            <w:tcW w:w="630" w:type="dxa"/>
            <w:vAlign w:val="center"/>
          </w:tcPr>
          <w:p w14:paraId="13C2FA7B" w14:textId="77777777" w:rsidR="00E875B6" w:rsidRPr="00135937" w:rsidRDefault="00E875B6" w:rsidP="00632B57">
            <w:pPr>
              <w:jc w:val="center"/>
              <w:rPr>
                <w:rFonts w:cs="Arial"/>
                <w:color w:val="000000"/>
                <w:sz w:val="24"/>
                <w:szCs w:val="24"/>
              </w:rPr>
            </w:pPr>
          </w:p>
        </w:tc>
      </w:tr>
      <w:tr w:rsidR="00E875B6" w:rsidRPr="00135937" w14:paraId="13C2FA84" w14:textId="77777777" w:rsidTr="00632B57">
        <w:trPr>
          <w:trHeight w:val="1214"/>
        </w:trPr>
        <w:tc>
          <w:tcPr>
            <w:tcW w:w="2520" w:type="dxa"/>
            <w:gridSpan w:val="2"/>
            <w:hideMark/>
          </w:tcPr>
          <w:p w14:paraId="13C2FA7D" w14:textId="77777777" w:rsidR="00E875B6" w:rsidRPr="00135937" w:rsidRDefault="00E875B6" w:rsidP="00632B57">
            <w:pPr>
              <w:rPr>
                <w:rFonts w:cs="Arial"/>
                <w:color w:val="000000"/>
              </w:rPr>
            </w:pPr>
            <w:r w:rsidRPr="00135937">
              <w:rPr>
                <w:rFonts w:cs="Arial"/>
                <w:color w:val="000000"/>
              </w:rPr>
              <w:t>3.3.D.A - Signal Plan Sheets</w:t>
            </w:r>
          </w:p>
        </w:tc>
        <w:tc>
          <w:tcPr>
            <w:tcW w:w="4500" w:type="dxa"/>
            <w:hideMark/>
          </w:tcPr>
          <w:p w14:paraId="13C2FA7E" w14:textId="77777777" w:rsidR="00E875B6" w:rsidRPr="00135937" w:rsidRDefault="00E875B6" w:rsidP="00632B57">
            <w:pPr>
              <w:rPr>
                <w:rFonts w:cs="Arial"/>
                <w:color w:val="000000"/>
              </w:rPr>
            </w:pPr>
            <w:r w:rsidRPr="00135937">
              <w:rPr>
                <w:rFonts w:cs="Arial"/>
                <w:color w:val="000000"/>
              </w:rPr>
              <w:t>Develop Stage 2 Signal Plan sheets in accordance with TEM Section 140 and 440-7.</w:t>
            </w:r>
            <w:r w:rsidRPr="00135937">
              <w:rPr>
                <w:rFonts w:cs="Arial"/>
                <w:color w:val="000000"/>
              </w:rPr>
              <w:br w:type="page"/>
              <w:t> </w:t>
            </w:r>
            <w:r w:rsidRPr="00135937">
              <w:rPr>
                <w:rFonts w:cs="Arial"/>
                <w:color w:val="000000"/>
              </w:rPr>
              <w:br w:type="page"/>
              <w:t>With the submittal, include SWISS files on a CD (see Section 440-5) and Synchro files on a CD (see Section 440-6).</w:t>
            </w:r>
          </w:p>
        </w:tc>
        <w:tc>
          <w:tcPr>
            <w:tcW w:w="1260" w:type="dxa"/>
            <w:vAlign w:val="center"/>
            <w:hideMark/>
          </w:tcPr>
          <w:p w14:paraId="13C2FA7F"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80"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A81" w14:textId="77777777" w:rsidR="00E875B6" w:rsidRPr="00135937" w:rsidRDefault="00E875B6" w:rsidP="00632B57">
            <w:pPr>
              <w:jc w:val="center"/>
              <w:rPr>
                <w:rFonts w:cs="Arial"/>
                <w:color w:val="000000"/>
                <w:sz w:val="24"/>
                <w:szCs w:val="24"/>
              </w:rPr>
            </w:pPr>
            <w:r w:rsidRPr="00135937">
              <w:rPr>
                <w:rFonts w:cs="Arial"/>
                <w:color w:val="000000"/>
              </w:rPr>
              <w:t>11</w:t>
            </w:r>
          </w:p>
        </w:tc>
        <w:tc>
          <w:tcPr>
            <w:tcW w:w="540" w:type="dxa"/>
            <w:vAlign w:val="center"/>
          </w:tcPr>
          <w:p w14:paraId="13C2FA82" w14:textId="77777777" w:rsidR="00E875B6" w:rsidRPr="00135937" w:rsidRDefault="00E875B6" w:rsidP="00632B57">
            <w:pPr>
              <w:jc w:val="center"/>
              <w:rPr>
                <w:rFonts w:cs="Arial"/>
                <w:color w:val="000000"/>
                <w:sz w:val="24"/>
                <w:szCs w:val="24"/>
              </w:rPr>
            </w:pPr>
            <w:r w:rsidRPr="00135937">
              <w:rPr>
                <w:rFonts w:cs="Arial"/>
                <w:color w:val="000000"/>
              </w:rPr>
              <w:t>6</w:t>
            </w:r>
          </w:p>
        </w:tc>
        <w:tc>
          <w:tcPr>
            <w:tcW w:w="630" w:type="dxa"/>
            <w:vAlign w:val="center"/>
          </w:tcPr>
          <w:p w14:paraId="13C2FA83" w14:textId="77777777" w:rsidR="00E875B6" w:rsidRPr="00135937" w:rsidRDefault="00E875B6" w:rsidP="00632B57">
            <w:pPr>
              <w:jc w:val="center"/>
              <w:rPr>
                <w:rFonts w:cs="Arial"/>
                <w:color w:val="000000"/>
                <w:sz w:val="24"/>
                <w:szCs w:val="24"/>
              </w:rPr>
            </w:pPr>
            <w:r w:rsidRPr="00135937">
              <w:rPr>
                <w:rFonts w:cs="Arial"/>
                <w:color w:val="000000"/>
              </w:rPr>
              <w:t>42</w:t>
            </w:r>
          </w:p>
        </w:tc>
      </w:tr>
      <w:tr w:rsidR="00E875B6" w:rsidRPr="00135937" w14:paraId="13C2FA8C" w14:textId="77777777" w:rsidTr="00632B57">
        <w:trPr>
          <w:trHeight w:val="312"/>
        </w:trPr>
        <w:tc>
          <w:tcPr>
            <w:tcW w:w="2520" w:type="dxa"/>
            <w:gridSpan w:val="2"/>
            <w:hideMark/>
          </w:tcPr>
          <w:p w14:paraId="13C2FA85" w14:textId="77777777" w:rsidR="00E875B6" w:rsidRPr="00135937" w:rsidRDefault="00E875B6" w:rsidP="00632B57">
            <w:pPr>
              <w:rPr>
                <w:rFonts w:cs="Arial"/>
                <w:color w:val="000000"/>
              </w:rPr>
            </w:pPr>
            <w:r w:rsidRPr="00135937">
              <w:rPr>
                <w:rFonts w:cs="Arial"/>
                <w:color w:val="000000"/>
              </w:rPr>
              <w:t>3.3.D.B - Interconnect Details</w:t>
            </w:r>
          </w:p>
        </w:tc>
        <w:tc>
          <w:tcPr>
            <w:tcW w:w="4500" w:type="dxa"/>
            <w:hideMark/>
          </w:tcPr>
          <w:p w14:paraId="13C2FA86" w14:textId="77777777" w:rsidR="00E875B6" w:rsidRPr="00135937" w:rsidRDefault="00E875B6" w:rsidP="00632B57">
            <w:pPr>
              <w:rPr>
                <w:rFonts w:cs="Arial"/>
                <w:color w:val="000000"/>
              </w:rPr>
            </w:pPr>
            <w:r w:rsidRPr="00135937">
              <w:rPr>
                <w:rFonts w:cs="Arial"/>
                <w:color w:val="000000"/>
              </w:rPr>
              <w:t>Provide any necessary details/notes for interconnected signals.</w:t>
            </w:r>
          </w:p>
        </w:tc>
        <w:tc>
          <w:tcPr>
            <w:tcW w:w="1260" w:type="dxa"/>
            <w:vAlign w:val="center"/>
            <w:hideMark/>
          </w:tcPr>
          <w:p w14:paraId="13C2FA87"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88" w14:textId="77777777" w:rsidR="00E875B6" w:rsidRPr="00135937" w:rsidRDefault="00E875B6" w:rsidP="00632B57">
            <w:pPr>
              <w:jc w:val="center"/>
              <w:rPr>
                <w:rFonts w:cs="Arial"/>
                <w:color w:val="000000"/>
                <w:sz w:val="24"/>
                <w:szCs w:val="24"/>
              </w:rPr>
            </w:pPr>
          </w:p>
        </w:tc>
        <w:tc>
          <w:tcPr>
            <w:tcW w:w="630" w:type="dxa"/>
            <w:vAlign w:val="center"/>
          </w:tcPr>
          <w:p w14:paraId="13C2FA89" w14:textId="77777777" w:rsidR="00E875B6" w:rsidRPr="00135937" w:rsidRDefault="00E875B6" w:rsidP="00632B57">
            <w:pPr>
              <w:jc w:val="center"/>
              <w:rPr>
                <w:rFonts w:cs="Arial"/>
                <w:color w:val="000000"/>
                <w:sz w:val="24"/>
                <w:szCs w:val="24"/>
              </w:rPr>
            </w:pPr>
            <w:r w:rsidRPr="00135937">
              <w:rPr>
                <w:rFonts w:cs="Arial"/>
                <w:color w:val="000000"/>
              </w:rPr>
              <w:t>2</w:t>
            </w:r>
          </w:p>
        </w:tc>
        <w:tc>
          <w:tcPr>
            <w:tcW w:w="540" w:type="dxa"/>
            <w:vAlign w:val="center"/>
          </w:tcPr>
          <w:p w14:paraId="13C2FA8A" w14:textId="77777777" w:rsidR="00E875B6" w:rsidRPr="00135937" w:rsidRDefault="00E875B6" w:rsidP="00632B57">
            <w:pPr>
              <w:jc w:val="center"/>
              <w:rPr>
                <w:rFonts w:cs="Arial"/>
                <w:color w:val="000000"/>
                <w:sz w:val="24"/>
                <w:szCs w:val="24"/>
              </w:rPr>
            </w:pPr>
            <w:r w:rsidRPr="00135937">
              <w:rPr>
                <w:rFonts w:cs="Arial"/>
                <w:color w:val="000000"/>
              </w:rPr>
              <w:t>2</w:t>
            </w:r>
          </w:p>
        </w:tc>
        <w:tc>
          <w:tcPr>
            <w:tcW w:w="630" w:type="dxa"/>
            <w:vAlign w:val="center"/>
          </w:tcPr>
          <w:p w14:paraId="13C2FA8B" w14:textId="77777777" w:rsidR="00E875B6" w:rsidRPr="00135937" w:rsidRDefault="00E875B6" w:rsidP="00632B57">
            <w:pPr>
              <w:jc w:val="center"/>
              <w:rPr>
                <w:rFonts w:cs="Arial"/>
                <w:color w:val="000000"/>
                <w:sz w:val="24"/>
                <w:szCs w:val="24"/>
              </w:rPr>
            </w:pPr>
            <w:r w:rsidRPr="00135937">
              <w:rPr>
                <w:rFonts w:cs="Arial"/>
                <w:color w:val="000000"/>
              </w:rPr>
              <w:t>14</w:t>
            </w:r>
          </w:p>
        </w:tc>
      </w:tr>
      <w:tr w:rsidR="00E875B6" w:rsidRPr="00135937" w14:paraId="13C2FA94" w14:textId="77777777" w:rsidTr="00632B57">
        <w:trPr>
          <w:trHeight w:val="312"/>
        </w:trPr>
        <w:tc>
          <w:tcPr>
            <w:tcW w:w="2520" w:type="dxa"/>
            <w:gridSpan w:val="2"/>
            <w:hideMark/>
          </w:tcPr>
          <w:p w14:paraId="13C2FA8D" w14:textId="77777777" w:rsidR="00E875B6" w:rsidRPr="00135937" w:rsidRDefault="00E875B6" w:rsidP="00632B57">
            <w:pPr>
              <w:rPr>
                <w:rFonts w:cs="Arial"/>
                <w:b/>
                <w:color w:val="000000"/>
              </w:rPr>
            </w:pPr>
          </w:p>
        </w:tc>
        <w:tc>
          <w:tcPr>
            <w:tcW w:w="4500" w:type="dxa"/>
            <w:hideMark/>
          </w:tcPr>
          <w:p w14:paraId="13C2FA8E" w14:textId="77777777" w:rsidR="00E875B6" w:rsidRPr="00135937" w:rsidRDefault="00E875B6" w:rsidP="00632B57">
            <w:pPr>
              <w:rPr>
                <w:rFonts w:cs="Arial"/>
                <w:color w:val="000000"/>
              </w:rPr>
            </w:pPr>
            <w:r w:rsidRPr="00135937">
              <w:rPr>
                <w:rFonts w:cs="Arial"/>
                <w:color w:val="000000"/>
              </w:rPr>
              <w:t> </w:t>
            </w:r>
          </w:p>
        </w:tc>
        <w:tc>
          <w:tcPr>
            <w:tcW w:w="1260" w:type="dxa"/>
            <w:hideMark/>
          </w:tcPr>
          <w:p w14:paraId="13C2FA8F" w14:textId="77777777" w:rsidR="00E875B6" w:rsidRPr="00135937" w:rsidRDefault="00E875B6" w:rsidP="00632B57">
            <w:pPr>
              <w:jc w:val="center"/>
              <w:rPr>
                <w:rFonts w:cs="Arial"/>
                <w:color w:val="000000"/>
                <w:sz w:val="18"/>
                <w:szCs w:val="18"/>
              </w:rPr>
            </w:pPr>
          </w:p>
        </w:tc>
        <w:tc>
          <w:tcPr>
            <w:tcW w:w="540" w:type="dxa"/>
            <w:vAlign w:val="center"/>
          </w:tcPr>
          <w:p w14:paraId="13C2FA90" w14:textId="77777777" w:rsidR="00E875B6" w:rsidRPr="00135937" w:rsidRDefault="00E875B6" w:rsidP="00632B57">
            <w:pPr>
              <w:jc w:val="center"/>
              <w:rPr>
                <w:rFonts w:cs="Arial"/>
                <w:color w:val="000000"/>
                <w:sz w:val="24"/>
                <w:szCs w:val="24"/>
              </w:rPr>
            </w:pPr>
          </w:p>
        </w:tc>
        <w:tc>
          <w:tcPr>
            <w:tcW w:w="630" w:type="dxa"/>
            <w:vAlign w:val="center"/>
          </w:tcPr>
          <w:p w14:paraId="13C2FA91" w14:textId="77777777" w:rsidR="00E875B6" w:rsidRPr="00135937" w:rsidRDefault="00E875B6" w:rsidP="00632B57">
            <w:pPr>
              <w:jc w:val="center"/>
              <w:rPr>
                <w:rFonts w:cs="Arial"/>
                <w:color w:val="000000"/>
                <w:sz w:val="24"/>
                <w:szCs w:val="24"/>
              </w:rPr>
            </w:pPr>
          </w:p>
        </w:tc>
        <w:tc>
          <w:tcPr>
            <w:tcW w:w="540" w:type="dxa"/>
            <w:vAlign w:val="center"/>
          </w:tcPr>
          <w:p w14:paraId="13C2FA92" w14:textId="77777777" w:rsidR="00E875B6" w:rsidRPr="00135937" w:rsidRDefault="00E875B6" w:rsidP="00632B57">
            <w:pPr>
              <w:jc w:val="center"/>
              <w:rPr>
                <w:rFonts w:cs="Arial"/>
                <w:color w:val="000000"/>
                <w:sz w:val="24"/>
                <w:szCs w:val="24"/>
              </w:rPr>
            </w:pPr>
          </w:p>
        </w:tc>
        <w:tc>
          <w:tcPr>
            <w:tcW w:w="630" w:type="dxa"/>
            <w:vAlign w:val="center"/>
          </w:tcPr>
          <w:p w14:paraId="13C2FA93" w14:textId="77777777" w:rsidR="00E875B6" w:rsidRPr="00135937" w:rsidRDefault="00E875B6" w:rsidP="00632B57">
            <w:pPr>
              <w:jc w:val="center"/>
              <w:rPr>
                <w:rFonts w:cs="Arial"/>
                <w:color w:val="000000"/>
                <w:sz w:val="24"/>
                <w:szCs w:val="24"/>
              </w:rPr>
            </w:pPr>
          </w:p>
        </w:tc>
      </w:tr>
      <w:tr w:rsidR="00E875B6" w:rsidRPr="00135937" w14:paraId="13C2FA9C" w14:textId="77777777" w:rsidTr="00632B57">
        <w:trPr>
          <w:trHeight w:val="575"/>
        </w:trPr>
        <w:tc>
          <w:tcPr>
            <w:tcW w:w="2520" w:type="dxa"/>
            <w:gridSpan w:val="2"/>
            <w:hideMark/>
          </w:tcPr>
          <w:p w14:paraId="13C2FA95" w14:textId="77777777" w:rsidR="00E875B6" w:rsidRPr="008A1897" w:rsidRDefault="00E875B6" w:rsidP="00632B57">
            <w:pPr>
              <w:rPr>
                <w:rFonts w:cs="Arial"/>
                <w:b/>
                <w:color w:val="FF0000"/>
              </w:rPr>
            </w:pPr>
            <w:r w:rsidRPr="008A1897">
              <w:rPr>
                <w:rFonts w:cs="Arial"/>
                <w:b/>
              </w:rPr>
              <w:t>4.2.A - Quantities and Notes Signals</w:t>
            </w:r>
          </w:p>
        </w:tc>
        <w:tc>
          <w:tcPr>
            <w:tcW w:w="4500" w:type="dxa"/>
            <w:hideMark/>
          </w:tcPr>
          <w:p w14:paraId="13C2FA96" w14:textId="77777777" w:rsidR="00E875B6" w:rsidRPr="00135937" w:rsidRDefault="00E875B6" w:rsidP="00632B57">
            <w:pPr>
              <w:rPr>
                <w:rFonts w:cs="Arial"/>
                <w:color w:val="000000"/>
              </w:rPr>
            </w:pPr>
          </w:p>
        </w:tc>
        <w:tc>
          <w:tcPr>
            <w:tcW w:w="1260" w:type="dxa"/>
          </w:tcPr>
          <w:p w14:paraId="13C2FA97" w14:textId="77777777" w:rsidR="00E875B6" w:rsidRPr="00135937" w:rsidRDefault="00E875B6" w:rsidP="00632B57">
            <w:pPr>
              <w:jc w:val="center"/>
              <w:rPr>
                <w:rFonts w:cs="Arial"/>
                <w:color w:val="000000"/>
                <w:sz w:val="18"/>
                <w:szCs w:val="18"/>
              </w:rPr>
            </w:pPr>
          </w:p>
        </w:tc>
        <w:tc>
          <w:tcPr>
            <w:tcW w:w="540" w:type="dxa"/>
            <w:vAlign w:val="center"/>
          </w:tcPr>
          <w:p w14:paraId="13C2FA98" w14:textId="77777777" w:rsidR="00E875B6" w:rsidRPr="00135937" w:rsidRDefault="00E875B6" w:rsidP="00632B57">
            <w:pPr>
              <w:jc w:val="center"/>
              <w:rPr>
                <w:rFonts w:cs="Arial"/>
                <w:color w:val="000000"/>
                <w:sz w:val="24"/>
                <w:szCs w:val="24"/>
              </w:rPr>
            </w:pPr>
          </w:p>
        </w:tc>
        <w:tc>
          <w:tcPr>
            <w:tcW w:w="630" w:type="dxa"/>
            <w:vAlign w:val="center"/>
          </w:tcPr>
          <w:p w14:paraId="13C2FA99" w14:textId="77777777" w:rsidR="00E875B6" w:rsidRPr="00135937" w:rsidRDefault="00E875B6" w:rsidP="00632B57">
            <w:pPr>
              <w:jc w:val="center"/>
              <w:rPr>
                <w:rFonts w:cs="Arial"/>
                <w:color w:val="000000"/>
                <w:sz w:val="24"/>
                <w:szCs w:val="24"/>
              </w:rPr>
            </w:pPr>
          </w:p>
        </w:tc>
        <w:tc>
          <w:tcPr>
            <w:tcW w:w="540" w:type="dxa"/>
            <w:vAlign w:val="center"/>
          </w:tcPr>
          <w:p w14:paraId="13C2FA9A" w14:textId="77777777" w:rsidR="00E875B6" w:rsidRPr="00135937" w:rsidRDefault="00E875B6" w:rsidP="00632B57">
            <w:pPr>
              <w:jc w:val="center"/>
              <w:rPr>
                <w:rFonts w:cs="Arial"/>
                <w:color w:val="000000"/>
                <w:sz w:val="24"/>
                <w:szCs w:val="24"/>
              </w:rPr>
            </w:pPr>
          </w:p>
        </w:tc>
        <w:tc>
          <w:tcPr>
            <w:tcW w:w="630" w:type="dxa"/>
            <w:vAlign w:val="center"/>
          </w:tcPr>
          <w:p w14:paraId="13C2FA9B" w14:textId="77777777" w:rsidR="00E875B6" w:rsidRPr="00135937" w:rsidRDefault="00E875B6" w:rsidP="00632B57">
            <w:pPr>
              <w:jc w:val="center"/>
              <w:rPr>
                <w:rFonts w:cs="Arial"/>
                <w:color w:val="000000"/>
                <w:sz w:val="24"/>
                <w:szCs w:val="24"/>
              </w:rPr>
            </w:pPr>
          </w:p>
        </w:tc>
      </w:tr>
      <w:tr w:rsidR="00E875B6" w:rsidRPr="00135937" w14:paraId="13C2FAA4" w14:textId="77777777" w:rsidTr="00632B57">
        <w:trPr>
          <w:trHeight w:val="312"/>
        </w:trPr>
        <w:tc>
          <w:tcPr>
            <w:tcW w:w="2520" w:type="dxa"/>
            <w:gridSpan w:val="2"/>
            <w:hideMark/>
          </w:tcPr>
          <w:p w14:paraId="13C2FA9D" w14:textId="77777777" w:rsidR="00E875B6" w:rsidRPr="00135937" w:rsidRDefault="00E875B6" w:rsidP="00632B57">
            <w:pPr>
              <w:rPr>
                <w:rFonts w:cs="Arial"/>
                <w:color w:val="000000"/>
              </w:rPr>
            </w:pPr>
            <w:r w:rsidRPr="00135937">
              <w:rPr>
                <w:rFonts w:cs="Arial"/>
                <w:color w:val="000000"/>
              </w:rPr>
              <w:t>4.2.A.H - Signal Subsummary</w:t>
            </w:r>
          </w:p>
        </w:tc>
        <w:tc>
          <w:tcPr>
            <w:tcW w:w="4500" w:type="dxa"/>
            <w:hideMark/>
          </w:tcPr>
          <w:p w14:paraId="13C2FA9E" w14:textId="77777777" w:rsidR="00E875B6" w:rsidRPr="00135937" w:rsidRDefault="00E875B6" w:rsidP="00632B57">
            <w:pPr>
              <w:rPr>
                <w:rFonts w:cs="Arial"/>
                <w:color w:val="000000"/>
              </w:rPr>
            </w:pPr>
            <w:r w:rsidRPr="00135937">
              <w:rPr>
                <w:rFonts w:cs="Arial"/>
                <w:color w:val="000000"/>
              </w:rPr>
              <w:t>Determine quantities and prepare subsummary.</w:t>
            </w:r>
          </w:p>
        </w:tc>
        <w:tc>
          <w:tcPr>
            <w:tcW w:w="1260" w:type="dxa"/>
            <w:vAlign w:val="center"/>
            <w:hideMark/>
          </w:tcPr>
          <w:p w14:paraId="13C2FA9F"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A0" w14:textId="77777777" w:rsidR="00E875B6" w:rsidRPr="00135937" w:rsidRDefault="00E875B6" w:rsidP="00632B57">
            <w:pPr>
              <w:jc w:val="center"/>
              <w:rPr>
                <w:rFonts w:cs="Arial"/>
                <w:color w:val="000000"/>
                <w:sz w:val="24"/>
                <w:szCs w:val="24"/>
              </w:rPr>
            </w:pPr>
          </w:p>
        </w:tc>
        <w:tc>
          <w:tcPr>
            <w:tcW w:w="630" w:type="dxa"/>
            <w:vAlign w:val="center"/>
          </w:tcPr>
          <w:p w14:paraId="13C2FAA1" w14:textId="77777777" w:rsidR="00E875B6" w:rsidRPr="00135937" w:rsidRDefault="00E875B6" w:rsidP="00632B57">
            <w:pPr>
              <w:jc w:val="center"/>
              <w:rPr>
                <w:rFonts w:cs="Arial"/>
                <w:color w:val="000000"/>
                <w:sz w:val="24"/>
                <w:szCs w:val="24"/>
              </w:rPr>
            </w:pPr>
            <w:r w:rsidRPr="00135937">
              <w:rPr>
                <w:rFonts w:cs="Arial"/>
                <w:color w:val="000000"/>
              </w:rPr>
              <w:t>2</w:t>
            </w:r>
          </w:p>
        </w:tc>
        <w:tc>
          <w:tcPr>
            <w:tcW w:w="540" w:type="dxa"/>
            <w:vAlign w:val="center"/>
          </w:tcPr>
          <w:p w14:paraId="13C2FAA2" w14:textId="77777777" w:rsidR="00E875B6" w:rsidRPr="00135937" w:rsidRDefault="00E875B6" w:rsidP="00632B57">
            <w:pPr>
              <w:jc w:val="center"/>
              <w:rPr>
                <w:rFonts w:cs="Arial"/>
                <w:color w:val="000000"/>
                <w:sz w:val="24"/>
                <w:szCs w:val="24"/>
              </w:rPr>
            </w:pPr>
            <w:r w:rsidRPr="00135937">
              <w:rPr>
                <w:rFonts w:cs="Arial"/>
                <w:color w:val="000000"/>
              </w:rPr>
              <w:t>7</w:t>
            </w:r>
          </w:p>
        </w:tc>
        <w:tc>
          <w:tcPr>
            <w:tcW w:w="630" w:type="dxa"/>
            <w:vAlign w:val="center"/>
          </w:tcPr>
          <w:p w14:paraId="13C2FAA3" w14:textId="77777777" w:rsidR="00E875B6" w:rsidRPr="00135937" w:rsidRDefault="00E875B6" w:rsidP="00632B57">
            <w:pPr>
              <w:jc w:val="center"/>
              <w:rPr>
                <w:rFonts w:cs="Arial"/>
                <w:color w:val="000000"/>
                <w:sz w:val="24"/>
                <w:szCs w:val="24"/>
              </w:rPr>
            </w:pPr>
            <w:r w:rsidRPr="00135937">
              <w:rPr>
                <w:rFonts w:cs="Arial"/>
                <w:color w:val="000000"/>
              </w:rPr>
              <w:t>28</w:t>
            </w:r>
          </w:p>
        </w:tc>
      </w:tr>
      <w:tr w:rsidR="00E875B6" w:rsidRPr="00135937" w14:paraId="13C2FAAC" w14:textId="77777777" w:rsidTr="00632B57">
        <w:trPr>
          <w:trHeight w:val="312"/>
        </w:trPr>
        <w:tc>
          <w:tcPr>
            <w:tcW w:w="2520" w:type="dxa"/>
            <w:gridSpan w:val="2"/>
          </w:tcPr>
          <w:p w14:paraId="13C2FAA5" w14:textId="77777777" w:rsidR="00E875B6" w:rsidRPr="008A1897" w:rsidRDefault="00E875B6" w:rsidP="00632B57">
            <w:pPr>
              <w:rPr>
                <w:rFonts w:cs="Arial"/>
                <w:b/>
                <w:color w:val="000000"/>
              </w:rPr>
            </w:pPr>
          </w:p>
        </w:tc>
        <w:tc>
          <w:tcPr>
            <w:tcW w:w="4500" w:type="dxa"/>
          </w:tcPr>
          <w:p w14:paraId="13C2FAA6" w14:textId="77777777" w:rsidR="00E875B6" w:rsidRPr="00135937" w:rsidRDefault="00E875B6" w:rsidP="00632B57">
            <w:pPr>
              <w:rPr>
                <w:rFonts w:cs="Arial"/>
                <w:color w:val="000000"/>
              </w:rPr>
            </w:pPr>
          </w:p>
        </w:tc>
        <w:tc>
          <w:tcPr>
            <w:tcW w:w="1260" w:type="dxa"/>
          </w:tcPr>
          <w:p w14:paraId="13C2FAA7" w14:textId="77777777" w:rsidR="00E875B6" w:rsidRPr="00135937" w:rsidRDefault="00E875B6" w:rsidP="00632B57">
            <w:pPr>
              <w:jc w:val="center"/>
              <w:rPr>
                <w:rFonts w:cs="Arial"/>
                <w:color w:val="000000"/>
                <w:sz w:val="18"/>
                <w:szCs w:val="18"/>
              </w:rPr>
            </w:pPr>
          </w:p>
        </w:tc>
        <w:tc>
          <w:tcPr>
            <w:tcW w:w="540" w:type="dxa"/>
            <w:vAlign w:val="center"/>
          </w:tcPr>
          <w:p w14:paraId="13C2FAA8" w14:textId="77777777" w:rsidR="00E875B6" w:rsidRPr="00135937" w:rsidRDefault="00E875B6" w:rsidP="00632B57">
            <w:pPr>
              <w:jc w:val="center"/>
              <w:rPr>
                <w:rFonts w:cs="Arial"/>
                <w:color w:val="000000"/>
                <w:sz w:val="24"/>
                <w:szCs w:val="24"/>
              </w:rPr>
            </w:pPr>
          </w:p>
        </w:tc>
        <w:tc>
          <w:tcPr>
            <w:tcW w:w="630" w:type="dxa"/>
            <w:vAlign w:val="center"/>
          </w:tcPr>
          <w:p w14:paraId="13C2FAA9" w14:textId="77777777" w:rsidR="00E875B6" w:rsidRPr="00135937" w:rsidRDefault="00E875B6" w:rsidP="00632B57">
            <w:pPr>
              <w:jc w:val="center"/>
              <w:rPr>
                <w:rFonts w:cs="Arial"/>
                <w:color w:val="000000"/>
                <w:sz w:val="24"/>
                <w:szCs w:val="24"/>
              </w:rPr>
            </w:pPr>
          </w:p>
        </w:tc>
        <w:tc>
          <w:tcPr>
            <w:tcW w:w="540" w:type="dxa"/>
            <w:vAlign w:val="center"/>
          </w:tcPr>
          <w:p w14:paraId="13C2FAAA" w14:textId="77777777" w:rsidR="00E875B6" w:rsidRPr="00135937" w:rsidRDefault="00E875B6" w:rsidP="00632B57">
            <w:pPr>
              <w:jc w:val="center"/>
              <w:rPr>
                <w:rFonts w:cs="Arial"/>
                <w:color w:val="000000"/>
                <w:sz w:val="24"/>
                <w:szCs w:val="24"/>
              </w:rPr>
            </w:pPr>
          </w:p>
        </w:tc>
        <w:tc>
          <w:tcPr>
            <w:tcW w:w="630" w:type="dxa"/>
            <w:vAlign w:val="center"/>
          </w:tcPr>
          <w:p w14:paraId="13C2FAAB" w14:textId="77777777" w:rsidR="00E875B6" w:rsidRPr="00135937" w:rsidRDefault="00E875B6" w:rsidP="00632B57">
            <w:pPr>
              <w:jc w:val="center"/>
              <w:rPr>
                <w:rFonts w:cs="Arial"/>
                <w:color w:val="000000"/>
                <w:sz w:val="24"/>
                <w:szCs w:val="24"/>
              </w:rPr>
            </w:pPr>
          </w:p>
        </w:tc>
      </w:tr>
      <w:tr w:rsidR="00E875B6" w:rsidRPr="00135937" w14:paraId="13C2FAB4" w14:textId="77777777" w:rsidTr="00632B57">
        <w:trPr>
          <w:trHeight w:val="312"/>
        </w:trPr>
        <w:tc>
          <w:tcPr>
            <w:tcW w:w="2520" w:type="dxa"/>
            <w:gridSpan w:val="2"/>
            <w:hideMark/>
          </w:tcPr>
          <w:p w14:paraId="13C2FAAD" w14:textId="77777777" w:rsidR="00E875B6" w:rsidRPr="008A1897" w:rsidRDefault="00E875B6" w:rsidP="00632B57">
            <w:pPr>
              <w:rPr>
                <w:rFonts w:cs="Arial"/>
                <w:b/>
                <w:color w:val="000000"/>
              </w:rPr>
            </w:pPr>
            <w:r w:rsidRPr="008A1897">
              <w:rPr>
                <w:rFonts w:cs="Arial"/>
                <w:b/>
                <w:color w:val="000000"/>
              </w:rPr>
              <w:t>4.2.B - Traffic Signal Plans</w:t>
            </w:r>
          </w:p>
        </w:tc>
        <w:tc>
          <w:tcPr>
            <w:tcW w:w="4500" w:type="dxa"/>
            <w:hideMark/>
          </w:tcPr>
          <w:p w14:paraId="13C2FAAE" w14:textId="77777777" w:rsidR="00E875B6" w:rsidRPr="00135937" w:rsidRDefault="00E875B6" w:rsidP="00632B57">
            <w:pPr>
              <w:rPr>
                <w:rFonts w:cs="Arial"/>
                <w:color w:val="000000"/>
              </w:rPr>
            </w:pPr>
          </w:p>
        </w:tc>
        <w:tc>
          <w:tcPr>
            <w:tcW w:w="1260" w:type="dxa"/>
          </w:tcPr>
          <w:p w14:paraId="13C2FAAF" w14:textId="77777777" w:rsidR="00E875B6" w:rsidRPr="00135937" w:rsidRDefault="00E875B6" w:rsidP="00632B57">
            <w:pPr>
              <w:jc w:val="center"/>
              <w:rPr>
                <w:rFonts w:cs="Arial"/>
                <w:color w:val="000000"/>
                <w:sz w:val="18"/>
                <w:szCs w:val="18"/>
              </w:rPr>
            </w:pPr>
          </w:p>
        </w:tc>
        <w:tc>
          <w:tcPr>
            <w:tcW w:w="540" w:type="dxa"/>
            <w:vAlign w:val="center"/>
          </w:tcPr>
          <w:p w14:paraId="13C2FAB0" w14:textId="77777777" w:rsidR="00E875B6" w:rsidRPr="00135937" w:rsidRDefault="00E875B6" w:rsidP="00632B57">
            <w:pPr>
              <w:jc w:val="center"/>
              <w:rPr>
                <w:rFonts w:cs="Arial"/>
                <w:color w:val="000000"/>
                <w:sz w:val="24"/>
                <w:szCs w:val="24"/>
              </w:rPr>
            </w:pPr>
          </w:p>
        </w:tc>
        <w:tc>
          <w:tcPr>
            <w:tcW w:w="630" w:type="dxa"/>
            <w:vAlign w:val="center"/>
          </w:tcPr>
          <w:p w14:paraId="13C2FAB1" w14:textId="77777777" w:rsidR="00E875B6" w:rsidRPr="00135937" w:rsidRDefault="00E875B6" w:rsidP="00632B57">
            <w:pPr>
              <w:jc w:val="center"/>
              <w:rPr>
                <w:rFonts w:cs="Arial"/>
                <w:color w:val="000000"/>
                <w:sz w:val="24"/>
                <w:szCs w:val="24"/>
              </w:rPr>
            </w:pPr>
          </w:p>
        </w:tc>
        <w:tc>
          <w:tcPr>
            <w:tcW w:w="540" w:type="dxa"/>
            <w:vAlign w:val="center"/>
          </w:tcPr>
          <w:p w14:paraId="13C2FAB2" w14:textId="77777777" w:rsidR="00E875B6" w:rsidRPr="00135937" w:rsidRDefault="00E875B6" w:rsidP="00632B57">
            <w:pPr>
              <w:jc w:val="center"/>
              <w:rPr>
                <w:rFonts w:cs="Arial"/>
                <w:color w:val="000000"/>
                <w:sz w:val="24"/>
                <w:szCs w:val="24"/>
              </w:rPr>
            </w:pPr>
          </w:p>
        </w:tc>
        <w:tc>
          <w:tcPr>
            <w:tcW w:w="630" w:type="dxa"/>
            <w:vAlign w:val="center"/>
          </w:tcPr>
          <w:p w14:paraId="13C2FAB3" w14:textId="77777777" w:rsidR="00E875B6" w:rsidRPr="00135937" w:rsidRDefault="00E875B6" w:rsidP="00632B57">
            <w:pPr>
              <w:jc w:val="center"/>
              <w:rPr>
                <w:rFonts w:cs="Arial"/>
                <w:color w:val="000000"/>
                <w:sz w:val="24"/>
                <w:szCs w:val="24"/>
              </w:rPr>
            </w:pPr>
          </w:p>
        </w:tc>
      </w:tr>
      <w:tr w:rsidR="00E875B6" w:rsidRPr="00135937" w14:paraId="13C2FABE" w14:textId="77777777" w:rsidTr="00632B57">
        <w:trPr>
          <w:trHeight w:val="1380"/>
        </w:trPr>
        <w:tc>
          <w:tcPr>
            <w:tcW w:w="2520" w:type="dxa"/>
            <w:gridSpan w:val="2"/>
            <w:hideMark/>
          </w:tcPr>
          <w:p w14:paraId="13C2FAB5" w14:textId="77777777" w:rsidR="00E875B6" w:rsidRPr="00135937" w:rsidRDefault="00E875B6" w:rsidP="00632B57">
            <w:pPr>
              <w:rPr>
                <w:rFonts w:cs="Arial"/>
                <w:color w:val="000000"/>
              </w:rPr>
            </w:pPr>
            <w:r w:rsidRPr="00135937">
              <w:rPr>
                <w:rFonts w:cs="Arial"/>
                <w:color w:val="000000"/>
              </w:rPr>
              <w:t>4.2.B.A - Wiring diagram &amp; pole orientation</w:t>
            </w:r>
          </w:p>
        </w:tc>
        <w:tc>
          <w:tcPr>
            <w:tcW w:w="4500" w:type="dxa"/>
            <w:hideMark/>
          </w:tcPr>
          <w:p w14:paraId="13C2FAB6" w14:textId="77777777" w:rsidR="00E875B6" w:rsidRDefault="00E875B6" w:rsidP="00632B57">
            <w:pPr>
              <w:rPr>
                <w:rFonts w:cs="Arial"/>
                <w:color w:val="000000"/>
              </w:rPr>
            </w:pPr>
            <w:r w:rsidRPr="00135937">
              <w:rPr>
                <w:rFonts w:cs="Arial"/>
                <w:color w:val="000000"/>
              </w:rPr>
              <w:t xml:space="preserve">Prepare wiring diagram and pole orientation in accordance with TEM Section 440. </w:t>
            </w:r>
          </w:p>
          <w:p w14:paraId="13C2FAB7" w14:textId="77777777" w:rsidR="00E875B6" w:rsidRDefault="00E875B6" w:rsidP="00632B57">
            <w:pPr>
              <w:rPr>
                <w:rFonts w:cs="Arial"/>
                <w:color w:val="000000"/>
              </w:rPr>
            </w:pPr>
          </w:p>
          <w:p w14:paraId="13C2FAB8" w14:textId="77777777" w:rsidR="00E875B6" w:rsidRPr="00135937" w:rsidRDefault="00E875B6" w:rsidP="00632B57">
            <w:pPr>
              <w:rPr>
                <w:rFonts w:cs="Arial"/>
                <w:color w:val="000000"/>
              </w:rPr>
            </w:pPr>
            <w:r w:rsidRPr="00135937">
              <w:rPr>
                <w:rFonts w:cs="Arial"/>
                <w:color w:val="000000"/>
              </w:rPr>
              <w:t>Indicate the type of cable and number of conductors connecting each signal head, pedestrian head, detector, push button, etc.  This task includes QA/QC of ODOT Stage 3 signal plans.</w:t>
            </w:r>
          </w:p>
        </w:tc>
        <w:tc>
          <w:tcPr>
            <w:tcW w:w="1260" w:type="dxa"/>
            <w:vAlign w:val="center"/>
            <w:hideMark/>
          </w:tcPr>
          <w:p w14:paraId="13C2FAB9"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BA"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ABB" w14:textId="77777777" w:rsidR="00E875B6" w:rsidRPr="00135937" w:rsidRDefault="00E875B6" w:rsidP="00632B57">
            <w:pPr>
              <w:jc w:val="center"/>
              <w:rPr>
                <w:rFonts w:cs="Arial"/>
                <w:color w:val="000000"/>
                <w:sz w:val="24"/>
                <w:szCs w:val="24"/>
              </w:rPr>
            </w:pPr>
            <w:r w:rsidRPr="00135937">
              <w:rPr>
                <w:rFonts w:cs="Arial"/>
                <w:color w:val="000000"/>
              </w:rPr>
              <w:t>9</w:t>
            </w:r>
          </w:p>
        </w:tc>
        <w:tc>
          <w:tcPr>
            <w:tcW w:w="540" w:type="dxa"/>
            <w:vAlign w:val="center"/>
          </w:tcPr>
          <w:p w14:paraId="13C2FABC" w14:textId="77777777" w:rsidR="00E875B6" w:rsidRPr="00135937" w:rsidRDefault="00E875B6" w:rsidP="00632B57">
            <w:pPr>
              <w:jc w:val="center"/>
              <w:rPr>
                <w:rFonts w:cs="Arial"/>
                <w:color w:val="000000"/>
                <w:sz w:val="24"/>
                <w:szCs w:val="24"/>
              </w:rPr>
            </w:pPr>
            <w:r w:rsidRPr="00135937">
              <w:rPr>
                <w:rFonts w:cs="Arial"/>
                <w:color w:val="000000"/>
              </w:rPr>
              <w:t>3</w:t>
            </w:r>
          </w:p>
        </w:tc>
        <w:tc>
          <w:tcPr>
            <w:tcW w:w="630" w:type="dxa"/>
            <w:vAlign w:val="center"/>
          </w:tcPr>
          <w:p w14:paraId="13C2FABD" w14:textId="77777777" w:rsidR="00E875B6" w:rsidRPr="00135937" w:rsidRDefault="00E875B6" w:rsidP="00632B57">
            <w:pPr>
              <w:jc w:val="center"/>
              <w:rPr>
                <w:rFonts w:cs="Arial"/>
                <w:color w:val="000000"/>
                <w:sz w:val="24"/>
                <w:szCs w:val="24"/>
              </w:rPr>
            </w:pPr>
            <w:r w:rsidRPr="00135937">
              <w:rPr>
                <w:rFonts w:cs="Arial"/>
                <w:color w:val="000000"/>
              </w:rPr>
              <w:t>16</w:t>
            </w:r>
          </w:p>
        </w:tc>
      </w:tr>
      <w:tr w:rsidR="00E875B6" w:rsidRPr="00135937" w14:paraId="13C2FAC6" w14:textId="77777777" w:rsidTr="00632B57">
        <w:trPr>
          <w:trHeight w:val="312"/>
        </w:trPr>
        <w:tc>
          <w:tcPr>
            <w:tcW w:w="2520" w:type="dxa"/>
            <w:gridSpan w:val="2"/>
            <w:hideMark/>
          </w:tcPr>
          <w:p w14:paraId="13C2FABF" w14:textId="77777777" w:rsidR="00E875B6" w:rsidRPr="00135937" w:rsidRDefault="00E875B6" w:rsidP="00632B57">
            <w:pPr>
              <w:rPr>
                <w:rFonts w:cs="Arial"/>
                <w:color w:val="000000"/>
              </w:rPr>
            </w:pPr>
            <w:r w:rsidRPr="00135937">
              <w:rPr>
                <w:rFonts w:cs="Arial"/>
                <w:color w:val="000000"/>
              </w:rPr>
              <w:t>4.2.B.B - Timing Chart</w:t>
            </w:r>
          </w:p>
        </w:tc>
        <w:tc>
          <w:tcPr>
            <w:tcW w:w="4500" w:type="dxa"/>
            <w:hideMark/>
          </w:tcPr>
          <w:p w14:paraId="13C2FAC0" w14:textId="77777777" w:rsidR="00E875B6" w:rsidRPr="00135937" w:rsidRDefault="00E875B6" w:rsidP="00632B57">
            <w:pPr>
              <w:rPr>
                <w:rFonts w:cs="Arial"/>
                <w:color w:val="000000"/>
              </w:rPr>
            </w:pPr>
            <w:r w:rsidRPr="00135937">
              <w:rPr>
                <w:rFonts w:cs="Arial"/>
                <w:color w:val="000000"/>
              </w:rPr>
              <w:t>Prepare coordination timing.</w:t>
            </w:r>
          </w:p>
        </w:tc>
        <w:tc>
          <w:tcPr>
            <w:tcW w:w="1260" w:type="dxa"/>
            <w:vAlign w:val="center"/>
            <w:hideMark/>
          </w:tcPr>
          <w:p w14:paraId="13C2FAC1"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C2" w14:textId="77777777" w:rsidR="00E875B6" w:rsidRPr="00135937" w:rsidRDefault="00E875B6" w:rsidP="00632B57">
            <w:pPr>
              <w:jc w:val="center"/>
              <w:rPr>
                <w:rFonts w:cs="Arial"/>
                <w:color w:val="000000"/>
                <w:sz w:val="24"/>
                <w:szCs w:val="24"/>
              </w:rPr>
            </w:pPr>
          </w:p>
        </w:tc>
        <w:tc>
          <w:tcPr>
            <w:tcW w:w="630" w:type="dxa"/>
            <w:vAlign w:val="center"/>
          </w:tcPr>
          <w:p w14:paraId="13C2FAC3"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540" w:type="dxa"/>
            <w:vAlign w:val="center"/>
          </w:tcPr>
          <w:p w14:paraId="13C2FAC4" w14:textId="77777777" w:rsidR="00E875B6" w:rsidRPr="00135937" w:rsidRDefault="00E875B6" w:rsidP="00632B57">
            <w:pPr>
              <w:jc w:val="center"/>
              <w:rPr>
                <w:rFonts w:cs="Arial"/>
                <w:color w:val="000000"/>
                <w:sz w:val="24"/>
                <w:szCs w:val="24"/>
              </w:rPr>
            </w:pPr>
            <w:r w:rsidRPr="00135937">
              <w:rPr>
                <w:rFonts w:cs="Arial"/>
                <w:color w:val="000000"/>
              </w:rPr>
              <w:t>4</w:t>
            </w:r>
          </w:p>
        </w:tc>
        <w:tc>
          <w:tcPr>
            <w:tcW w:w="630" w:type="dxa"/>
            <w:vAlign w:val="center"/>
          </w:tcPr>
          <w:p w14:paraId="13C2FAC5" w14:textId="77777777" w:rsidR="00E875B6" w:rsidRPr="00135937" w:rsidRDefault="00E875B6" w:rsidP="00632B57">
            <w:pPr>
              <w:jc w:val="center"/>
              <w:rPr>
                <w:rFonts w:cs="Arial"/>
                <w:color w:val="000000"/>
                <w:sz w:val="24"/>
                <w:szCs w:val="24"/>
              </w:rPr>
            </w:pPr>
            <w:r w:rsidRPr="00135937">
              <w:rPr>
                <w:rFonts w:cs="Arial"/>
                <w:color w:val="000000"/>
              </w:rPr>
              <w:t>16</w:t>
            </w:r>
          </w:p>
        </w:tc>
      </w:tr>
      <w:tr w:rsidR="00E875B6" w:rsidRPr="00135937" w14:paraId="13C2FACE" w14:textId="77777777" w:rsidTr="00632B57">
        <w:trPr>
          <w:trHeight w:val="552"/>
        </w:trPr>
        <w:tc>
          <w:tcPr>
            <w:tcW w:w="2520" w:type="dxa"/>
            <w:gridSpan w:val="2"/>
            <w:hideMark/>
          </w:tcPr>
          <w:p w14:paraId="13C2FAC7" w14:textId="77777777" w:rsidR="00E875B6" w:rsidRPr="00135937" w:rsidRDefault="00E875B6" w:rsidP="00632B57">
            <w:pPr>
              <w:rPr>
                <w:rFonts w:cs="Arial"/>
                <w:color w:val="000000"/>
              </w:rPr>
            </w:pPr>
            <w:r>
              <w:rPr>
                <w:rFonts w:cs="Arial"/>
                <w:color w:val="000000"/>
              </w:rPr>
              <w:t>4.2.B.C</w:t>
            </w:r>
            <w:r w:rsidRPr="00135937">
              <w:rPr>
                <w:rFonts w:cs="Arial"/>
                <w:color w:val="000000"/>
              </w:rPr>
              <w:t xml:space="preserve"> - Elevation Views of Mast Arm Poles</w:t>
            </w:r>
          </w:p>
        </w:tc>
        <w:tc>
          <w:tcPr>
            <w:tcW w:w="4500" w:type="dxa"/>
            <w:hideMark/>
          </w:tcPr>
          <w:p w14:paraId="13C2FAC8" w14:textId="77777777" w:rsidR="00E875B6" w:rsidRPr="00135937" w:rsidRDefault="00E875B6" w:rsidP="00632B57">
            <w:pPr>
              <w:rPr>
                <w:rFonts w:cs="Arial"/>
                <w:color w:val="000000"/>
              </w:rPr>
            </w:pPr>
            <w:r w:rsidRPr="00135937">
              <w:rPr>
                <w:rFonts w:cs="Arial"/>
                <w:color w:val="000000"/>
              </w:rPr>
              <w:t>Prepare Elevation Details for Mast Arm Poles. (Hours assume 4 poles per intersection.)</w:t>
            </w:r>
          </w:p>
        </w:tc>
        <w:tc>
          <w:tcPr>
            <w:tcW w:w="1260" w:type="dxa"/>
            <w:vAlign w:val="center"/>
            <w:hideMark/>
          </w:tcPr>
          <w:p w14:paraId="13C2FAC9"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CA" w14:textId="77777777" w:rsidR="00E875B6" w:rsidRPr="00135937" w:rsidRDefault="00E875B6" w:rsidP="00632B57">
            <w:pPr>
              <w:jc w:val="center"/>
              <w:rPr>
                <w:rFonts w:cs="Arial"/>
                <w:color w:val="000000"/>
                <w:sz w:val="24"/>
                <w:szCs w:val="24"/>
              </w:rPr>
            </w:pPr>
          </w:p>
        </w:tc>
        <w:tc>
          <w:tcPr>
            <w:tcW w:w="630" w:type="dxa"/>
            <w:vAlign w:val="center"/>
          </w:tcPr>
          <w:p w14:paraId="13C2FACB" w14:textId="77777777" w:rsidR="00E875B6" w:rsidRPr="00135937" w:rsidRDefault="00E875B6" w:rsidP="00632B57">
            <w:pPr>
              <w:jc w:val="center"/>
              <w:rPr>
                <w:rFonts w:cs="Arial"/>
                <w:color w:val="000000"/>
                <w:sz w:val="24"/>
                <w:szCs w:val="24"/>
              </w:rPr>
            </w:pPr>
            <w:r w:rsidRPr="00135937">
              <w:rPr>
                <w:rFonts w:cs="Arial"/>
                <w:color w:val="000000"/>
              </w:rPr>
              <w:t>2</w:t>
            </w:r>
          </w:p>
        </w:tc>
        <w:tc>
          <w:tcPr>
            <w:tcW w:w="540" w:type="dxa"/>
            <w:vAlign w:val="center"/>
          </w:tcPr>
          <w:p w14:paraId="13C2FACC" w14:textId="77777777" w:rsidR="00E875B6" w:rsidRPr="00135937" w:rsidRDefault="00E875B6" w:rsidP="00632B57">
            <w:pPr>
              <w:jc w:val="center"/>
              <w:rPr>
                <w:rFonts w:cs="Arial"/>
                <w:color w:val="000000"/>
                <w:sz w:val="24"/>
                <w:szCs w:val="24"/>
              </w:rPr>
            </w:pPr>
            <w:r w:rsidRPr="00135937">
              <w:rPr>
                <w:rFonts w:cs="Arial"/>
                <w:color w:val="000000"/>
              </w:rPr>
              <w:t>3</w:t>
            </w:r>
          </w:p>
        </w:tc>
        <w:tc>
          <w:tcPr>
            <w:tcW w:w="630" w:type="dxa"/>
            <w:vAlign w:val="center"/>
          </w:tcPr>
          <w:p w14:paraId="13C2FACD" w14:textId="77777777" w:rsidR="00E875B6" w:rsidRPr="00135937" w:rsidRDefault="00E875B6" w:rsidP="00632B57">
            <w:pPr>
              <w:jc w:val="center"/>
              <w:rPr>
                <w:rFonts w:cs="Arial"/>
                <w:color w:val="000000"/>
                <w:sz w:val="24"/>
                <w:szCs w:val="24"/>
              </w:rPr>
            </w:pPr>
            <w:r w:rsidRPr="00135937">
              <w:rPr>
                <w:rFonts w:cs="Arial"/>
                <w:color w:val="000000"/>
              </w:rPr>
              <w:t>9</w:t>
            </w:r>
          </w:p>
        </w:tc>
      </w:tr>
      <w:tr w:rsidR="00E875B6" w:rsidRPr="00135937" w14:paraId="13C2FAD6" w14:textId="77777777" w:rsidTr="00632B57">
        <w:trPr>
          <w:trHeight w:val="552"/>
        </w:trPr>
        <w:tc>
          <w:tcPr>
            <w:tcW w:w="2520" w:type="dxa"/>
            <w:gridSpan w:val="2"/>
            <w:hideMark/>
          </w:tcPr>
          <w:p w14:paraId="13C2FACF" w14:textId="77777777" w:rsidR="00E875B6" w:rsidRPr="00135937" w:rsidRDefault="00E875B6" w:rsidP="00632B57">
            <w:pPr>
              <w:rPr>
                <w:rFonts w:cs="Arial"/>
                <w:color w:val="000000"/>
              </w:rPr>
            </w:pPr>
            <w:r>
              <w:rPr>
                <w:rFonts w:cs="Arial"/>
                <w:color w:val="000000"/>
              </w:rPr>
              <w:t>4.2.B.D</w:t>
            </w:r>
            <w:r w:rsidRPr="00135937">
              <w:rPr>
                <w:rFonts w:cs="Arial"/>
                <w:color w:val="000000"/>
              </w:rPr>
              <w:t xml:space="preserve"> - Traffic Signal Signs</w:t>
            </w:r>
          </w:p>
        </w:tc>
        <w:tc>
          <w:tcPr>
            <w:tcW w:w="4500" w:type="dxa"/>
            <w:hideMark/>
          </w:tcPr>
          <w:p w14:paraId="13C2FAD0" w14:textId="77777777" w:rsidR="00E875B6" w:rsidRPr="00135937" w:rsidRDefault="00E875B6" w:rsidP="00632B57">
            <w:pPr>
              <w:rPr>
                <w:rFonts w:cs="Arial"/>
                <w:color w:val="000000"/>
              </w:rPr>
            </w:pPr>
            <w:r w:rsidRPr="00135937">
              <w:rPr>
                <w:rFonts w:cs="Arial"/>
                <w:color w:val="000000"/>
              </w:rPr>
              <w:t>Prepare sign designs for signal projects using SignCAD (i.e. Overhead Street Name Signs or Special Signs) or as per TEM.</w:t>
            </w:r>
          </w:p>
        </w:tc>
        <w:tc>
          <w:tcPr>
            <w:tcW w:w="1260" w:type="dxa"/>
            <w:vAlign w:val="center"/>
            <w:hideMark/>
          </w:tcPr>
          <w:p w14:paraId="13C2FAD1" w14:textId="77777777" w:rsidR="00E875B6" w:rsidRPr="00C107F1" w:rsidRDefault="00E875B6" w:rsidP="00632B57">
            <w:pPr>
              <w:jc w:val="center"/>
              <w:rPr>
                <w:rFonts w:cs="Arial"/>
                <w:color w:val="000000"/>
                <w:sz w:val="18"/>
                <w:szCs w:val="18"/>
              </w:rPr>
            </w:pPr>
            <w:r>
              <w:rPr>
                <w:rFonts w:cs="Arial"/>
                <w:color w:val="000000"/>
                <w:sz w:val="18"/>
                <w:szCs w:val="18"/>
              </w:rPr>
              <w:t>per s</w:t>
            </w:r>
            <w:r w:rsidRPr="00C107F1">
              <w:rPr>
                <w:rFonts w:cs="Arial"/>
                <w:color w:val="000000"/>
                <w:sz w:val="18"/>
                <w:szCs w:val="18"/>
              </w:rPr>
              <w:t>ignal</w:t>
            </w:r>
          </w:p>
        </w:tc>
        <w:tc>
          <w:tcPr>
            <w:tcW w:w="540" w:type="dxa"/>
            <w:vAlign w:val="center"/>
          </w:tcPr>
          <w:p w14:paraId="13C2FAD2" w14:textId="77777777" w:rsidR="00E875B6" w:rsidRPr="00135937" w:rsidRDefault="00E875B6" w:rsidP="00632B57">
            <w:pPr>
              <w:jc w:val="center"/>
              <w:rPr>
                <w:rFonts w:cs="Arial"/>
                <w:color w:val="000000"/>
                <w:sz w:val="24"/>
                <w:szCs w:val="24"/>
              </w:rPr>
            </w:pPr>
          </w:p>
        </w:tc>
        <w:tc>
          <w:tcPr>
            <w:tcW w:w="630" w:type="dxa"/>
            <w:vAlign w:val="center"/>
          </w:tcPr>
          <w:p w14:paraId="13C2FAD3"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540" w:type="dxa"/>
            <w:vAlign w:val="center"/>
          </w:tcPr>
          <w:p w14:paraId="13C2FAD4" w14:textId="77777777" w:rsidR="00E875B6" w:rsidRPr="00135937" w:rsidRDefault="00E875B6" w:rsidP="00632B57">
            <w:pPr>
              <w:jc w:val="center"/>
              <w:rPr>
                <w:rFonts w:cs="Arial"/>
                <w:color w:val="000000"/>
                <w:sz w:val="24"/>
                <w:szCs w:val="24"/>
              </w:rPr>
            </w:pPr>
            <w:r w:rsidRPr="00135937">
              <w:rPr>
                <w:rFonts w:cs="Arial"/>
                <w:color w:val="000000"/>
              </w:rPr>
              <w:t>1</w:t>
            </w:r>
          </w:p>
        </w:tc>
        <w:tc>
          <w:tcPr>
            <w:tcW w:w="630" w:type="dxa"/>
            <w:vAlign w:val="center"/>
          </w:tcPr>
          <w:p w14:paraId="13C2FAD5" w14:textId="77777777" w:rsidR="00E875B6" w:rsidRPr="00135937" w:rsidRDefault="00E875B6" w:rsidP="00632B57">
            <w:pPr>
              <w:jc w:val="center"/>
              <w:rPr>
                <w:rFonts w:cs="Arial"/>
                <w:color w:val="000000"/>
                <w:sz w:val="24"/>
                <w:szCs w:val="24"/>
              </w:rPr>
            </w:pPr>
            <w:r w:rsidRPr="00135937">
              <w:rPr>
                <w:rFonts w:cs="Arial"/>
                <w:color w:val="000000"/>
              </w:rPr>
              <w:t>4</w:t>
            </w:r>
          </w:p>
        </w:tc>
      </w:tr>
    </w:tbl>
    <w:p w14:paraId="13C2FAD7" w14:textId="77777777" w:rsidR="00E875B6" w:rsidRPr="00C107F1" w:rsidRDefault="00E875B6" w:rsidP="00E875B6">
      <w:pPr>
        <w:ind w:left="720"/>
        <w:contextualSpacing/>
        <w:rPr>
          <w:bCs/>
        </w:rPr>
      </w:pPr>
    </w:p>
    <w:p w14:paraId="13C2FAD8" w14:textId="77777777" w:rsidR="00E875B6" w:rsidRPr="00EC6687" w:rsidRDefault="00E875B6" w:rsidP="00E875B6"/>
    <w:p w14:paraId="13C2FAD9" w14:textId="77777777" w:rsidR="00D81B8C" w:rsidRDefault="00D81B8C" w:rsidP="00456FA1">
      <w:pPr>
        <w:rPr>
          <w:sz w:val="24"/>
          <w:szCs w:val="24"/>
        </w:rPr>
      </w:pPr>
    </w:p>
    <w:p w14:paraId="13C2FADA" w14:textId="77777777" w:rsidR="00AC331E" w:rsidRDefault="00AC331E" w:rsidP="00456FA1">
      <w:pPr>
        <w:pStyle w:val="Heading2"/>
        <w:numPr>
          <w:ilvl w:val="0"/>
          <w:numId w:val="0"/>
        </w:numPr>
        <w:jc w:val="right"/>
        <w:sectPr w:rsidR="00AC331E" w:rsidSect="00A57FE4">
          <w:footerReference w:type="default" r:id="rId58"/>
          <w:footerReference w:type="first" r:id="rId59"/>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FADB" w14:textId="77777777" w:rsidR="008D1E6A" w:rsidRDefault="008D1E6A" w:rsidP="00456FA1"/>
    <w:p w14:paraId="13C2FADC" w14:textId="77777777" w:rsidR="00456FA1" w:rsidRPr="00BC7A0F" w:rsidRDefault="00456FA1" w:rsidP="004D5197">
      <w:pPr>
        <w:pStyle w:val="Heading1"/>
        <w:numPr>
          <w:ilvl w:val="0"/>
          <w:numId w:val="46"/>
        </w:numPr>
        <w:jc w:val="center"/>
      </w:pPr>
      <w:bookmarkStart w:id="50" w:name="_Toc393198051"/>
      <w:bookmarkStart w:id="51" w:name="_Toc415494610"/>
      <w:r w:rsidRPr="00BC7A0F">
        <w:t>Lighting</w:t>
      </w:r>
      <w:bookmarkEnd w:id="50"/>
      <w:bookmarkEnd w:id="51"/>
    </w:p>
    <w:p w14:paraId="13C2FADD" w14:textId="77777777" w:rsidR="00456FA1" w:rsidRPr="00026A19" w:rsidRDefault="00456FA1" w:rsidP="00456FA1">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456FA1" w:rsidRPr="001C6E63" w14:paraId="13C2FAE2" w14:textId="77777777" w:rsidTr="00456FA1">
        <w:trPr>
          <w:trHeight w:val="25"/>
        </w:trPr>
        <w:tc>
          <w:tcPr>
            <w:tcW w:w="10015" w:type="dxa"/>
            <w:shd w:val="clear" w:color="auto" w:fill="FFFF99"/>
            <w:tcMar>
              <w:top w:w="72" w:type="dxa"/>
              <w:left w:w="115" w:type="dxa"/>
              <w:bottom w:w="72" w:type="dxa"/>
              <w:right w:w="115" w:type="dxa"/>
            </w:tcMar>
            <w:vAlign w:val="center"/>
          </w:tcPr>
          <w:p w14:paraId="13C2FADE" w14:textId="77777777" w:rsidR="00456FA1" w:rsidRDefault="00456FA1" w:rsidP="00456FA1">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Use this estimating guide for development of fee.  ….Low, Medium and High……..</w:t>
            </w:r>
          </w:p>
          <w:p w14:paraId="13C2FADF" w14:textId="77777777" w:rsidR="00456FA1" w:rsidRDefault="00456FA1" w:rsidP="00456FA1">
            <w:pPr>
              <w:pStyle w:val="riskPlanTemplateNormal"/>
              <w:spacing w:after="0"/>
              <w:rPr>
                <w:rFonts w:ascii="Trebuchet MS" w:hAnsi="Trebuchet MS" w:cs="Arial"/>
                <w:i w:val="0"/>
                <w:color w:val="0000FF"/>
                <w:sz w:val="18"/>
                <w:szCs w:val="18"/>
              </w:rPr>
            </w:pPr>
          </w:p>
          <w:p w14:paraId="13C2FAE0" w14:textId="77777777" w:rsidR="00456FA1" w:rsidRDefault="00456FA1" w:rsidP="00456FA1">
            <w:pPr>
              <w:pStyle w:val="riskPlanTemplateNormal"/>
              <w:spacing w:after="0"/>
              <w:rPr>
                <w:rFonts w:ascii="Trebuchet MS" w:hAnsi="Trebuchet MS" w:cs="Arial"/>
                <w:i w:val="0"/>
                <w:color w:val="0000FF"/>
                <w:sz w:val="18"/>
                <w:szCs w:val="18"/>
              </w:rPr>
            </w:pPr>
            <w:r w:rsidRPr="00E270AB">
              <w:rPr>
                <w:rFonts w:ascii="Trebuchet MS" w:hAnsi="Trebuchet MS" w:cs="Arial"/>
                <w:i w:val="0"/>
                <w:color w:val="0000FF"/>
                <w:sz w:val="18"/>
                <w:szCs w:val="18"/>
              </w:rPr>
              <w:t>For each level of effort (Low, Medium, High) a standard scope is provided.  If a project's scope exceeds these thresholds, then additional work hours will be needed and will be assigned on a project-specific basis.</w:t>
            </w:r>
          </w:p>
          <w:p w14:paraId="13C2FAE1" w14:textId="77777777" w:rsidR="00456FA1" w:rsidRPr="00C577C5" w:rsidRDefault="00456FA1" w:rsidP="00456FA1">
            <w:pPr>
              <w:pStyle w:val="riskPlanTemplateNormal"/>
              <w:spacing w:after="0"/>
              <w:rPr>
                <w:rFonts w:ascii="Trebuchet MS" w:hAnsi="Trebuchet MS" w:cs="Arial"/>
                <w:i w:val="0"/>
                <w:color w:val="0000FF"/>
                <w:sz w:val="18"/>
                <w:szCs w:val="18"/>
              </w:rPr>
            </w:pPr>
          </w:p>
        </w:tc>
      </w:tr>
    </w:tbl>
    <w:p w14:paraId="13C2FAE3" w14:textId="77777777" w:rsidR="00456FA1" w:rsidRDefault="00456FA1" w:rsidP="00456FA1"/>
    <w:p w14:paraId="13C2FAE4" w14:textId="77777777" w:rsidR="00456FA1" w:rsidRDefault="00456FA1" w:rsidP="00456FA1"/>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456FA1" w14:paraId="13C2FAEB" w14:textId="77777777" w:rsidTr="00456FA1">
        <w:trPr>
          <w:trHeight w:val="288"/>
          <w:tblHeader/>
        </w:trPr>
        <w:tc>
          <w:tcPr>
            <w:tcW w:w="5007" w:type="dxa"/>
            <w:shd w:val="clear" w:color="auto" w:fill="auto"/>
            <w:vAlign w:val="center"/>
          </w:tcPr>
          <w:p w14:paraId="13C2FAE5" w14:textId="77777777" w:rsidR="00456FA1" w:rsidRPr="00132DBA" w:rsidRDefault="00456FA1" w:rsidP="00456FA1">
            <w:pPr>
              <w:rPr>
                <w:b/>
              </w:rPr>
            </w:pPr>
            <w:r>
              <w:rPr>
                <w:b/>
              </w:rPr>
              <w:t>Task Number / Task name</w:t>
            </w:r>
          </w:p>
        </w:tc>
        <w:tc>
          <w:tcPr>
            <w:tcW w:w="1286" w:type="dxa"/>
            <w:shd w:val="clear" w:color="auto" w:fill="auto"/>
            <w:vAlign w:val="center"/>
          </w:tcPr>
          <w:p w14:paraId="13C2FAE6" w14:textId="77777777" w:rsidR="00456FA1" w:rsidRPr="002F1076" w:rsidRDefault="00456FA1" w:rsidP="00456FA1">
            <w:pPr>
              <w:rPr>
                <w:b/>
              </w:rPr>
            </w:pPr>
            <w:r w:rsidRPr="002F1076">
              <w:rPr>
                <w:b/>
              </w:rPr>
              <w:t>Unit of Measure</w:t>
            </w:r>
          </w:p>
        </w:tc>
        <w:tc>
          <w:tcPr>
            <w:tcW w:w="1087" w:type="dxa"/>
          </w:tcPr>
          <w:p w14:paraId="13C2FAE7" w14:textId="77777777" w:rsidR="00456FA1" w:rsidRPr="002F1076" w:rsidRDefault="00456FA1" w:rsidP="00456FA1">
            <w:pPr>
              <w:rPr>
                <w:b/>
              </w:rPr>
            </w:pPr>
            <w:r>
              <w:rPr>
                <w:b/>
              </w:rPr>
              <w:t>Low</w:t>
            </w:r>
          </w:p>
        </w:tc>
        <w:tc>
          <w:tcPr>
            <w:tcW w:w="990" w:type="dxa"/>
          </w:tcPr>
          <w:p w14:paraId="13C2FAE8" w14:textId="77777777" w:rsidR="00456FA1" w:rsidRPr="002F1076" w:rsidRDefault="00456FA1" w:rsidP="00456FA1">
            <w:pPr>
              <w:rPr>
                <w:b/>
              </w:rPr>
            </w:pPr>
            <w:r>
              <w:rPr>
                <w:b/>
              </w:rPr>
              <w:t>Medium</w:t>
            </w:r>
          </w:p>
        </w:tc>
        <w:tc>
          <w:tcPr>
            <w:tcW w:w="945" w:type="dxa"/>
          </w:tcPr>
          <w:p w14:paraId="13C2FAE9" w14:textId="77777777" w:rsidR="00456FA1" w:rsidRPr="002F1076" w:rsidRDefault="00456FA1" w:rsidP="00456FA1">
            <w:pPr>
              <w:rPr>
                <w:b/>
              </w:rPr>
            </w:pPr>
            <w:r>
              <w:rPr>
                <w:b/>
              </w:rPr>
              <w:t>High</w:t>
            </w:r>
          </w:p>
        </w:tc>
        <w:tc>
          <w:tcPr>
            <w:tcW w:w="675" w:type="dxa"/>
          </w:tcPr>
          <w:p w14:paraId="13C2FAEA" w14:textId="77777777" w:rsidR="00456FA1" w:rsidRPr="002F1076" w:rsidRDefault="00456FA1" w:rsidP="00456FA1">
            <w:pPr>
              <w:rPr>
                <w:b/>
              </w:rPr>
            </w:pPr>
            <w:r>
              <w:rPr>
                <w:b/>
              </w:rPr>
              <w:t>Note</w:t>
            </w:r>
          </w:p>
        </w:tc>
      </w:tr>
      <w:tr w:rsidR="0074776E" w14:paraId="13C2FAF2" w14:textId="77777777" w:rsidTr="00456FA1">
        <w:trPr>
          <w:trHeight w:val="288"/>
          <w:tblHeader/>
        </w:trPr>
        <w:tc>
          <w:tcPr>
            <w:tcW w:w="5007" w:type="dxa"/>
            <w:shd w:val="clear" w:color="auto" w:fill="auto"/>
            <w:vAlign w:val="center"/>
          </w:tcPr>
          <w:p w14:paraId="13C2FAEC" w14:textId="77777777" w:rsidR="0074776E" w:rsidRPr="00E270AB" w:rsidRDefault="0074776E" w:rsidP="0074776E">
            <w:r>
              <w:t>2.3.D.B</w:t>
            </w:r>
            <w:r w:rsidRPr="00232EEB">
              <w:t xml:space="preserve"> - Documentation of Proprietary Bid Justification</w:t>
            </w:r>
            <w:r>
              <w:t xml:space="preserve"> - Lighting</w:t>
            </w:r>
          </w:p>
        </w:tc>
        <w:tc>
          <w:tcPr>
            <w:tcW w:w="1286" w:type="dxa"/>
            <w:shd w:val="clear" w:color="auto" w:fill="auto"/>
            <w:vAlign w:val="center"/>
          </w:tcPr>
          <w:p w14:paraId="13C2FAED" w14:textId="77777777" w:rsidR="0074776E" w:rsidRDefault="0074776E" w:rsidP="0074776E">
            <w:pPr>
              <w:jc w:val="center"/>
            </w:pPr>
            <w:r>
              <w:t>Project</w:t>
            </w:r>
          </w:p>
        </w:tc>
        <w:tc>
          <w:tcPr>
            <w:tcW w:w="1087" w:type="dxa"/>
            <w:vAlign w:val="center"/>
          </w:tcPr>
          <w:p w14:paraId="13C2FAEE" w14:textId="77777777" w:rsidR="0074776E" w:rsidRPr="00AE192F" w:rsidRDefault="0074776E" w:rsidP="0074776E">
            <w:pPr>
              <w:jc w:val="center"/>
            </w:pPr>
            <w:r w:rsidRPr="00AE192F">
              <w:t>3</w:t>
            </w:r>
          </w:p>
        </w:tc>
        <w:tc>
          <w:tcPr>
            <w:tcW w:w="990" w:type="dxa"/>
            <w:vAlign w:val="center"/>
          </w:tcPr>
          <w:p w14:paraId="13C2FAEF" w14:textId="77777777" w:rsidR="0074776E" w:rsidRPr="00AE192F" w:rsidRDefault="0074776E" w:rsidP="0074776E">
            <w:pPr>
              <w:jc w:val="center"/>
            </w:pPr>
            <w:r>
              <w:t>4</w:t>
            </w:r>
          </w:p>
        </w:tc>
        <w:tc>
          <w:tcPr>
            <w:tcW w:w="945" w:type="dxa"/>
            <w:vAlign w:val="center"/>
          </w:tcPr>
          <w:p w14:paraId="13C2FAF0" w14:textId="77777777" w:rsidR="0074776E" w:rsidRPr="00AE192F" w:rsidRDefault="0074776E" w:rsidP="0074776E">
            <w:pPr>
              <w:jc w:val="center"/>
            </w:pPr>
            <w:r w:rsidRPr="00AE192F">
              <w:t>6</w:t>
            </w:r>
          </w:p>
        </w:tc>
        <w:tc>
          <w:tcPr>
            <w:tcW w:w="675" w:type="dxa"/>
            <w:vAlign w:val="center"/>
          </w:tcPr>
          <w:p w14:paraId="13C2FAF1" w14:textId="77777777" w:rsidR="0074776E" w:rsidRDefault="0074776E" w:rsidP="0074776E">
            <w:pPr>
              <w:jc w:val="center"/>
            </w:pPr>
            <w:r>
              <w:t>1</w:t>
            </w:r>
          </w:p>
        </w:tc>
      </w:tr>
      <w:tr w:rsidR="0074776E" w14:paraId="13C2FAF9" w14:textId="77777777" w:rsidTr="00456FA1">
        <w:trPr>
          <w:trHeight w:val="288"/>
          <w:tblHeader/>
        </w:trPr>
        <w:tc>
          <w:tcPr>
            <w:tcW w:w="5007" w:type="dxa"/>
            <w:shd w:val="clear" w:color="auto" w:fill="auto"/>
            <w:vAlign w:val="center"/>
          </w:tcPr>
          <w:p w14:paraId="13C2FAF3" w14:textId="77777777" w:rsidR="0074776E" w:rsidRPr="00872AE7" w:rsidRDefault="0074776E" w:rsidP="0074776E">
            <w:pPr>
              <w:rPr>
                <w:color w:val="FF0000"/>
              </w:rPr>
            </w:pPr>
            <w:r>
              <w:t>2.3.D.D</w:t>
            </w:r>
            <w:r w:rsidRPr="00232EEB">
              <w:t xml:space="preserve"> - Documentation of alternate bid considerations for lighting equipment</w:t>
            </w:r>
          </w:p>
        </w:tc>
        <w:tc>
          <w:tcPr>
            <w:tcW w:w="1286" w:type="dxa"/>
            <w:shd w:val="clear" w:color="auto" w:fill="auto"/>
            <w:vAlign w:val="center"/>
          </w:tcPr>
          <w:p w14:paraId="13C2FAF4" w14:textId="77777777" w:rsidR="0074776E" w:rsidRPr="00FF7A0D" w:rsidRDefault="0074776E" w:rsidP="0074776E">
            <w:pPr>
              <w:jc w:val="center"/>
            </w:pPr>
            <w:r>
              <w:t>Project</w:t>
            </w:r>
          </w:p>
        </w:tc>
        <w:tc>
          <w:tcPr>
            <w:tcW w:w="1087" w:type="dxa"/>
            <w:vAlign w:val="center"/>
          </w:tcPr>
          <w:p w14:paraId="13C2FAF5" w14:textId="77777777" w:rsidR="0074776E" w:rsidRPr="00AE192F" w:rsidRDefault="0074776E" w:rsidP="0074776E">
            <w:pPr>
              <w:jc w:val="center"/>
            </w:pPr>
            <w:r w:rsidRPr="00AE192F">
              <w:t>3</w:t>
            </w:r>
          </w:p>
        </w:tc>
        <w:tc>
          <w:tcPr>
            <w:tcW w:w="990" w:type="dxa"/>
            <w:vAlign w:val="center"/>
          </w:tcPr>
          <w:p w14:paraId="13C2FAF6" w14:textId="77777777" w:rsidR="0074776E" w:rsidRPr="00AE192F" w:rsidRDefault="0074776E" w:rsidP="0074776E">
            <w:pPr>
              <w:jc w:val="center"/>
            </w:pPr>
            <w:r>
              <w:t>4</w:t>
            </w:r>
          </w:p>
        </w:tc>
        <w:tc>
          <w:tcPr>
            <w:tcW w:w="945" w:type="dxa"/>
            <w:vAlign w:val="center"/>
          </w:tcPr>
          <w:p w14:paraId="13C2FAF7" w14:textId="77777777" w:rsidR="0074776E" w:rsidRPr="00AE192F" w:rsidRDefault="0074776E" w:rsidP="0074776E">
            <w:pPr>
              <w:jc w:val="center"/>
            </w:pPr>
            <w:r w:rsidRPr="00AE192F">
              <w:t>6</w:t>
            </w:r>
          </w:p>
        </w:tc>
        <w:tc>
          <w:tcPr>
            <w:tcW w:w="675" w:type="dxa"/>
            <w:vAlign w:val="center"/>
          </w:tcPr>
          <w:p w14:paraId="13C2FAF8" w14:textId="77777777" w:rsidR="0074776E" w:rsidRDefault="0074776E" w:rsidP="0074776E">
            <w:pPr>
              <w:jc w:val="center"/>
            </w:pPr>
            <w:r>
              <w:t>1</w:t>
            </w:r>
          </w:p>
        </w:tc>
      </w:tr>
      <w:tr w:rsidR="0074776E" w14:paraId="13C2FB00" w14:textId="77777777" w:rsidTr="00456FA1">
        <w:trPr>
          <w:trHeight w:val="288"/>
          <w:tblHeader/>
        </w:trPr>
        <w:tc>
          <w:tcPr>
            <w:tcW w:w="5007" w:type="dxa"/>
            <w:shd w:val="clear" w:color="auto" w:fill="auto"/>
            <w:vAlign w:val="center"/>
          </w:tcPr>
          <w:p w14:paraId="13C2FAFA" w14:textId="77777777" w:rsidR="0074776E" w:rsidRPr="00872AE7" w:rsidRDefault="0074776E" w:rsidP="0074776E">
            <w:pPr>
              <w:rPr>
                <w:color w:val="FF0000"/>
              </w:rPr>
            </w:pPr>
            <w:r w:rsidRPr="00232EEB">
              <w:t>2.3.H.D - Determine Lighting needs - investigate warrants</w:t>
            </w:r>
          </w:p>
        </w:tc>
        <w:tc>
          <w:tcPr>
            <w:tcW w:w="1286" w:type="dxa"/>
            <w:shd w:val="clear" w:color="auto" w:fill="auto"/>
            <w:vAlign w:val="center"/>
          </w:tcPr>
          <w:p w14:paraId="13C2FAFB" w14:textId="77777777" w:rsidR="0074776E" w:rsidRPr="00F31365" w:rsidRDefault="0074776E" w:rsidP="0074776E">
            <w:pPr>
              <w:jc w:val="center"/>
            </w:pPr>
            <w:r>
              <w:t>Project</w:t>
            </w:r>
          </w:p>
        </w:tc>
        <w:tc>
          <w:tcPr>
            <w:tcW w:w="1087" w:type="dxa"/>
            <w:vAlign w:val="center"/>
          </w:tcPr>
          <w:p w14:paraId="13C2FAFC" w14:textId="77777777" w:rsidR="0074776E" w:rsidRPr="00AE192F" w:rsidRDefault="0074776E" w:rsidP="0074776E">
            <w:pPr>
              <w:jc w:val="center"/>
            </w:pPr>
            <w:r w:rsidRPr="00AE192F">
              <w:t>40</w:t>
            </w:r>
          </w:p>
        </w:tc>
        <w:tc>
          <w:tcPr>
            <w:tcW w:w="990" w:type="dxa"/>
            <w:vAlign w:val="center"/>
          </w:tcPr>
          <w:p w14:paraId="13C2FAFD" w14:textId="77777777" w:rsidR="0074776E" w:rsidRPr="00AE192F" w:rsidRDefault="0074776E" w:rsidP="0074776E">
            <w:pPr>
              <w:jc w:val="center"/>
            </w:pPr>
            <w:r>
              <w:t>49</w:t>
            </w:r>
          </w:p>
        </w:tc>
        <w:tc>
          <w:tcPr>
            <w:tcW w:w="945" w:type="dxa"/>
            <w:vAlign w:val="center"/>
          </w:tcPr>
          <w:p w14:paraId="13C2FAFE" w14:textId="77777777" w:rsidR="0074776E" w:rsidRPr="00AE192F" w:rsidRDefault="0074776E" w:rsidP="0074776E">
            <w:pPr>
              <w:jc w:val="center"/>
            </w:pPr>
            <w:r w:rsidRPr="00AE192F">
              <w:t>58</w:t>
            </w:r>
          </w:p>
        </w:tc>
        <w:tc>
          <w:tcPr>
            <w:tcW w:w="675" w:type="dxa"/>
            <w:vAlign w:val="center"/>
          </w:tcPr>
          <w:p w14:paraId="13C2FAFF" w14:textId="77777777" w:rsidR="0074776E" w:rsidRDefault="0074776E" w:rsidP="0074776E">
            <w:pPr>
              <w:jc w:val="center"/>
            </w:pPr>
            <w:r>
              <w:t>1</w:t>
            </w:r>
          </w:p>
        </w:tc>
      </w:tr>
      <w:tr w:rsidR="0074776E" w14:paraId="13C2FB07" w14:textId="77777777" w:rsidTr="00456FA1">
        <w:trPr>
          <w:trHeight w:val="288"/>
          <w:tblHeader/>
        </w:trPr>
        <w:tc>
          <w:tcPr>
            <w:tcW w:w="5007" w:type="dxa"/>
            <w:shd w:val="clear" w:color="auto" w:fill="auto"/>
            <w:vAlign w:val="center"/>
          </w:tcPr>
          <w:p w14:paraId="13C2FB01" w14:textId="77777777" w:rsidR="0074776E" w:rsidRDefault="0074776E" w:rsidP="0074776E"/>
        </w:tc>
        <w:tc>
          <w:tcPr>
            <w:tcW w:w="1286" w:type="dxa"/>
            <w:shd w:val="clear" w:color="auto" w:fill="auto"/>
            <w:vAlign w:val="center"/>
          </w:tcPr>
          <w:p w14:paraId="13C2FB02" w14:textId="77777777" w:rsidR="0074776E" w:rsidRDefault="0074776E" w:rsidP="0074776E">
            <w:pPr>
              <w:jc w:val="center"/>
            </w:pPr>
          </w:p>
        </w:tc>
        <w:tc>
          <w:tcPr>
            <w:tcW w:w="1087" w:type="dxa"/>
            <w:vAlign w:val="center"/>
          </w:tcPr>
          <w:p w14:paraId="13C2FB03" w14:textId="77777777" w:rsidR="0074776E" w:rsidRDefault="0074776E" w:rsidP="0074776E">
            <w:pPr>
              <w:jc w:val="center"/>
            </w:pPr>
          </w:p>
        </w:tc>
        <w:tc>
          <w:tcPr>
            <w:tcW w:w="990" w:type="dxa"/>
            <w:vAlign w:val="center"/>
          </w:tcPr>
          <w:p w14:paraId="13C2FB04" w14:textId="77777777" w:rsidR="0074776E" w:rsidRDefault="0074776E" w:rsidP="0074776E">
            <w:pPr>
              <w:jc w:val="center"/>
            </w:pPr>
          </w:p>
        </w:tc>
        <w:tc>
          <w:tcPr>
            <w:tcW w:w="945" w:type="dxa"/>
            <w:vAlign w:val="center"/>
          </w:tcPr>
          <w:p w14:paraId="13C2FB05" w14:textId="77777777" w:rsidR="0074776E" w:rsidRDefault="0074776E" w:rsidP="0074776E">
            <w:pPr>
              <w:jc w:val="center"/>
            </w:pPr>
          </w:p>
        </w:tc>
        <w:tc>
          <w:tcPr>
            <w:tcW w:w="675" w:type="dxa"/>
            <w:vAlign w:val="center"/>
          </w:tcPr>
          <w:p w14:paraId="13C2FB06" w14:textId="77777777" w:rsidR="0074776E" w:rsidRDefault="0074776E" w:rsidP="0074776E">
            <w:pPr>
              <w:jc w:val="center"/>
            </w:pPr>
          </w:p>
        </w:tc>
      </w:tr>
      <w:tr w:rsidR="0074776E" w14:paraId="13C2FB0E" w14:textId="77777777" w:rsidTr="00456FA1">
        <w:trPr>
          <w:trHeight w:val="288"/>
          <w:tblHeader/>
        </w:trPr>
        <w:tc>
          <w:tcPr>
            <w:tcW w:w="5007" w:type="dxa"/>
            <w:shd w:val="clear" w:color="auto" w:fill="auto"/>
            <w:vAlign w:val="center"/>
          </w:tcPr>
          <w:p w14:paraId="13C2FB08" w14:textId="77777777" w:rsidR="0074776E" w:rsidRPr="00EE1C8C" w:rsidRDefault="0074776E" w:rsidP="0074776E">
            <w:pPr>
              <w:rPr>
                <w:color w:val="FF0000"/>
              </w:rPr>
            </w:pPr>
            <w:r>
              <w:t>2.7.I</w:t>
            </w:r>
            <w:r w:rsidRPr="00232EEB">
              <w:t xml:space="preserve"> - Lighting Plans</w:t>
            </w:r>
          </w:p>
        </w:tc>
        <w:tc>
          <w:tcPr>
            <w:tcW w:w="1286" w:type="dxa"/>
            <w:shd w:val="clear" w:color="auto" w:fill="auto"/>
            <w:vAlign w:val="center"/>
          </w:tcPr>
          <w:p w14:paraId="13C2FB09" w14:textId="77777777" w:rsidR="0074776E" w:rsidRDefault="0074776E" w:rsidP="0074776E">
            <w:pPr>
              <w:jc w:val="center"/>
            </w:pPr>
            <w:r>
              <w:t>Project</w:t>
            </w:r>
          </w:p>
        </w:tc>
        <w:tc>
          <w:tcPr>
            <w:tcW w:w="1087" w:type="dxa"/>
            <w:vAlign w:val="center"/>
          </w:tcPr>
          <w:p w14:paraId="13C2FB0A" w14:textId="77777777" w:rsidR="0074776E" w:rsidRPr="00AE192F" w:rsidRDefault="0074776E" w:rsidP="0074776E">
            <w:pPr>
              <w:jc w:val="center"/>
            </w:pPr>
            <w:r>
              <w:t>13</w:t>
            </w:r>
          </w:p>
        </w:tc>
        <w:tc>
          <w:tcPr>
            <w:tcW w:w="990" w:type="dxa"/>
            <w:vAlign w:val="center"/>
          </w:tcPr>
          <w:p w14:paraId="13C2FB0B" w14:textId="77777777" w:rsidR="0074776E" w:rsidRPr="00AE192F" w:rsidRDefault="0074776E" w:rsidP="0074776E">
            <w:pPr>
              <w:jc w:val="center"/>
            </w:pPr>
            <w:r>
              <w:t>19</w:t>
            </w:r>
          </w:p>
        </w:tc>
        <w:tc>
          <w:tcPr>
            <w:tcW w:w="945" w:type="dxa"/>
            <w:vAlign w:val="center"/>
          </w:tcPr>
          <w:p w14:paraId="13C2FB0C" w14:textId="77777777" w:rsidR="0074776E" w:rsidRPr="00AE192F" w:rsidRDefault="0074776E" w:rsidP="0074776E">
            <w:pPr>
              <w:jc w:val="center"/>
            </w:pPr>
            <w:r>
              <w:t>25</w:t>
            </w:r>
          </w:p>
        </w:tc>
        <w:tc>
          <w:tcPr>
            <w:tcW w:w="675" w:type="dxa"/>
            <w:vAlign w:val="center"/>
          </w:tcPr>
          <w:p w14:paraId="13C2FB0D" w14:textId="77777777" w:rsidR="0074776E" w:rsidRDefault="0074776E" w:rsidP="0074776E">
            <w:pPr>
              <w:jc w:val="center"/>
            </w:pPr>
            <w:r>
              <w:t>1</w:t>
            </w:r>
          </w:p>
        </w:tc>
      </w:tr>
      <w:tr w:rsidR="0074776E" w14:paraId="13C2FB15" w14:textId="77777777" w:rsidTr="00456FA1">
        <w:trPr>
          <w:trHeight w:val="288"/>
          <w:tblHeader/>
        </w:trPr>
        <w:tc>
          <w:tcPr>
            <w:tcW w:w="5007" w:type="dxa"/>
            <w:shd w:val="clear" w:color="auto" w:fill="auto"/>
            <w:vAlign w:val="center"/>
          </w:tcPr>
          <w:p w14:paraId="13C2FB0F" w14:textId="77777777" w:rsidR="0074776E" w:rsidRPr="00DF7493" w:rsidRDefault="0074776E" w:rsidP="0074776E">
            <w:pPr>
              <w:rPr>
                <w:b/>
              </w:rPr>
            </w:pPr>
          </w:p>
        </w:tc>
        <w:tc>
          <w:tcPr>
            <w:tcW w:w="1286" w:type="dxa"/>
            <w:shd w:val="clear" w:color="auto" w:fill="auto"/>
            <w:vAlign w:val="center"/>
          </w:tcPr>
          <w:p w14:paraId="13C2FB10" w14:textId="77777777" w:rsidR="0074776E" w:rsidRDefault="0074776E" w:rsidP="0074776E">
            <w:pPr>
              <w:jc w:val="center"/>
            </w:pPr>
          </w:p>
        </w:tc>
        <w:tc>
          <w:tcPr>
            <w:tcW w:w="1087" w:type="dxa"/>
            <w:vAlign w:val="center"/>
          </w:tcPr>
          <w:p w14:paraId="13C2FB11" w14:textId="77777777" w:rsidR="0074776E" w:rsidRPr="00AE192F" w:rsidRDefault="0074776E" w:rsidP="0074776E">
            <w:pPr>
              <w:jc w:val="center"/>
            </w:pPr>
          </w:p>
        </w:tc>
        <w:tc>
          <w:tcPr>
            <w:tcW w:w="990" w:type="dxa"/>
            <w:vAlign w:val="center"/>
          </w:tcPr>
          <w:p w14:paraId="13C2FB12" w14:textId="77777777" w:rsidR="0074776E" w:rsidRPr="00AE192F" w:rsidRDefault="0074776E" w:rsidP="0074776E">
            <w:pPr>
              <w:jc w:val="center"/>
            </w:pPr>
          </w:p>
        </w:tc>
        <w:tc>
          <w:tcPr>
            <w:tcW w:w="945" w:type="dxa"/>
            <w:vAlign w:val="center"/>
          </w:tcPr>
          <w:p w14:paraId="13C2FB13" w14:textId="77777777" w:rsidR="0074776E" w:rsidRPr="00AE192F" w:rsidRDefault="0074776E" w:rsidP="0074776E">
            <w:pPr>
              <w:jc w:val="center"/>
            </w:pPr>
          </w:p>
        </w:tc>
        <w:tc>
          <w:tcPr>
            <w:tcW w:w="675" w:type="dxa"/>
            <w:vAlign w:val="center"/>
          </w:tcPr>
          <w:p w14:paraId="13C2FB14" w14:textId="77777777" w:rsidR="0074776E" w:rsidRDefault="0074776E" w:rsidP="0074776E">
            <w:pPr>
              <w:jc w:val="center"/>
            </w:pPr>
          </w:p>
        </w:tc>
      </w:tr>
      <w:tr w:rsidR="0074776E" w14:paraId="13C2FB1C" w14:textId="77777777" w:rsidTr="00456FA1">
        <w:trPr>
          <w:trHeight w:val="288"/>
          <w:tblHeader/>
        </w:trPr>
        <w:tc>
          <w:tcPr>
            <w:tcW w:w="5007" w:type="dxa"/>
            <w:shd w:val="clear" w:color="auto" w:fill="auto"/>
            <w:vAlign w:val="center"/>
          </w:tcPr>
          <w:p w14:paraId="13C2FB16" w14:textId="77777777" w:rsidR="0074776E" w:rsidRPr="00DF7493" w:rsidRDefault="0074776E" w:rsidP="0074776E">
            <w:pPr>
              <w:rPr>
                <w:b/>
              </w:rPr>
            </w:pPr>
            <w:r w:rsidRPr="00DF7493">
              <w:rPr>
                <w:b/>
              </w:rPr>
              <w:t>3.3.F - Lighting Plan</w:t>
            </w:r>
          </w:p>
        </w:tc>
        <w:tc>
          <w:tcPr>
            <w:tcW w:w="1286" w:type="dxa"/>
            <w:shd w:val="clear" w:color="auto" w:fill="auto"/>
            <w:vAlign w:val="center"/>
          </w:tcPr>
          <w:p w14:paraId="13C2FB17" w14:textId="77777777" w:rsidR="0074776E" w:rsidRDefault="0074776E" w:rsidP="0074776E">
            <w:pPr>
              <w:jc w:val="center"/>
            </w:pPr>
          </w:p>
        </w:tc>
        <w:tc>
          <w:tcPr>
            <w:tcW w:w="1087" w:type="dxa"/>
            <w:vAlign w:val="center"/>
          </w:tcPr>
          <w:p w14:paraId="13C2FB18" w14:textId="77777777" w:rsidR="0074776E" w:rsidRPr="00AE192F" w:rsidRDefault="0074776E" w:rsidP="0074776E">
            <w:pPr>
              <w:jc w:val="center"/>
            </w:pPr>
          </w:p>
        </w:tc>
        <w:tc>
          <w:tcPr>
            <w:tcW w:w="990" w:type="dxa"/>
            <w:vAlign w:val="center"/>
          </w:tcPr>
          <w:p w14:paraId="13C2FB19" w14:textId="77777777" w:rsidR="0074776E" w:rsidRPr="00AE192F" w:rsidRDefault="0074776E" w:rsidP="0074776E">
            <w:pPr>
              <w:jc w:val="center"/>
            </w:pPr>
          </w:p>
        </w:tc>
        <w:tc>
          <w:tcPr>
            <w:tcW w:w="945" w:type="dxa"/>
            <w:vAlign w:val="center"/>
          </w:tcPr>
          <w:p w14:paraId="13C2FB1A" w14:textId="77777777" w:rsidR="0074776E" w:rsidRPr="00AE192F" w:rsidRDefault="0074776E" w:rsidP="0074776E">
            <w:pPr>
              <w:jc w:val="center"/>
            </w:pPr>
          </w:p>
        </w:tc>
        <w:tc>
          <w:tcPr>
            <w:tcW w:w="675" w:type="dxa"/>
            <w:vAlign w:val="center"/>
          </w:tcPr>
          <w:p w14:paraId="13C2FB1B" w14:textId="77777777" w:rsidR="0074776E" w:rsidRDefault="0074776E" w:rsidP="0074776E">
            <w:pPr>
              <w:jc w:val="center"/>
            </w:pPr>
            <w:r>
              <w:t>1</w:t>
            </w:r>
          </w:p>
        </w:tc>
      </w:tr>
      <w:tr w:rsidR="0074776E" w14:paraId="13C2FB23" w14:textId="77777777" w:rsidTr="00456FA1">
        <w:trPr>
          <w:trHeight w:val="288"/>
          <w:tblHeader/>
        </w:trPr>
        <w:tc>
          <w:tcPr>
            <w:tcW w:w="5007" w:type="dxa"/>
            <w:shd w:val="clear" w:color="auto" w:fill="auto"/>
            <w:vAlign w:val="center"/>
          </w:tcPr>
          <w:p w14:paraId="13C2FB1D" w14:textId="77777777" w:rsidR="0074776E" w:rsidRPr="00872AE7" w:rsidRDefault="0074776E" w:rsidP="0074776E">
            <w:r w:rsidRPr="00232EEB">
              <w:t>3.3.F.A - Lighting Analysis</w:t>
            </w:r>
          </w:p>
        </w:tc>
        <w:tc>
          <w:tcPr>
            <w:tcW w:w="1286" w:type="dxa"/>
            <w:shd w:val="clear" w:color="auto" w:fill="auto"/>
            <w:vAlign w:val="center"/>
          </w:tcPr>
          <w:p w14:paraId="13C2FB1E" w14:textId="77777777" w:rsidR="0074776E" w:rsidRDefault="0074776E" w:rsidP="0074776E">
            <w:pPr>
              <w:jc w:val="center"/>
            </w:pPr>
            <w:r>
              <w:t>Project</w:t>
            </w:r>
          </w:p>
        </w:tc>
        <w:tc>
          <w:tcPr>
            <w:tcW w:w="1087" w:type="dxa"/>
            <w:vAlign w:val="center"/>
          </w:tcPr>
          <w:p w14:paraId="13C2FB1F" w14:textId="77777777" w:rsidR="0074776E" w:rsidRPr="00AE192F" w:rsidRDefault="0074776E" w:rsidP="0074776E">
            <w:pPr>
              <w:jc w:val="center"/>
            </w:pPr>
            <w:r w:rsidRPr="00AE192F">
              <w:t>30</w:t>
            </w:r>
          </w:p>
        </w:tc>
        <w:tc>
          <w:tcPr>
            <w:tcW w:w="990" w:type="dxa"/>
            <w:vAlign w:val="center"/>
          </w:tcPr>
          <w:p w14:paraId="13C2FB20" w14:textId="77777777" w:rsidR="0074776E" w:rsidRPr="00AE192F" w:rsidRDefault="0074776E" w:rsidP="0074776E">
            <w:pPr>
              <w:jc w:val="center"/>
            </w:pPr>
            <w:r>
              <w:t>40</w:t>
            </w:r>
          </w:p>
        </w:tc>
        <w:tc>
          <w:tcPr>
            <w:tcW w:w="945" w:type="dxa"/>
            <w:vAlign w:val="center"/>
          </w:tcPr>
          <w:p w14:paraId="13C2FB21" w14:textId="77777777" w:rsidR="0074776E" w:rsidRPr="00AE192F" w:rsidRDefault="0074776E" w:rsidP="0074776E">
            <w:pPr>
              <w:jc w:val="center"/>
            </w:pPr>
            <w:r w:rsidRPr="00AE192F">
              <w:t>50</w:t>
            </w:r>
          </w:p>
        </w:tc>
        <w:tc>
          <w:tcPr>
            <w:tcW w:w="675" w:type="dxa"/>
            <w:vAlign w:val="center"/>
          </w:tcPr>
          <w:p w14:paraId="13C2FB22" w14:textId="77777777" w:rsidR="0074776E" w:rsidRDefault="0074776E" w:rsidP="0074776E">
            <w:pPr>
              <w:jc w:val="center"/>
            </w:pPr>
            <w:r>
              <w:t>1</w:t>
            </w:r>
          </w:p>
        </w:tc>
      </w:tr>
      <w:tr w:rsidR="0074776E" w14:paraId="13C2FB2A" w14:textId="77777777" w:rsidTr="00456FA1">
        <w:trPr>
          <w:trHeight w:val="288"/>
          <w:tblHeader/>
        </w:trPr>
        <w:tc>
          <w:tcPr>
            <w:tcW w:w="5007" w:type="dxa"/>
            <w:shd w:val="clear" w:color="auto" w:fill="auto"/>
            <w:vAlign w:val="center"/>
          </w:tcPr>
          <w:p w14:paraId="13C2FB24" w14:textId="77777777" w:rsidR="0074776E" w:rsidRPr="00EE1C8C" w:rsidRDefault="0074776E" w:rsidP="0074776E">
            <w:r w:rsidRPr="00232EEB">
              <w:t>3.3.F.B - Power/Circuit Layout &amp; Details</w:t>
            </w:r>
          </w:p>
        </w:tc>
        <w:tc>
          <w:tcPr>
            <w:tcW w:w="1286" w:type="dxa"/>
            <w:shd w:val="clear" w:color="auto" w:fill="auto"/>
            <w:vAlign w:val="center"/>
          </w:tcPr>
          <w:p w14:paraId="13C2FB25" w14:textId="77777777" w:rsidR="0074776E" w:rsidRDefault="0074776E" w:rsidP="0074776E">
            <w:pPr>
              <w:jc w:val="center"/>
            </w:pPr>
            <w:r>
              <w:t>Sheet</w:t>
            </w:r>
          </w:p>
        </w:tc>
        <w:tc>
          <w:tcPr>
            <w:tcW w:w="1087" w:type="dxa"/>
            <w:vAlign w:val="center"/>
          </w:tcPr>
          <w:p w14:paraId="13C2FB26" w14:textId="77777777" w:rsidR="0074776E" w:rsidRPr="00AE192F" w:rsidRDefault="0074776E" w:rsidP="0074776E">
            <w:pPr>
              <w:jc w:val="center"/>
            </w:pPr>
            <w:r w:rsidRPr="00AE192F">
              <w:t>21</w:t>
            </w:r>
          </w:p>
        </w:tc>
        <w:tc>
          <w:tcPr>
            <w:tcW w:w="990" w:type="dxa"/>
            <w:vAlign w:val="center"/>
          </w:tcPr>
          <w:p w14:paraId="13C2FB27" w14:textId="77777777" w:rsidR="0074776E" w:rsidRPr="00AE192F" w:rsidRDefault="0074776E" w:rsidP="0074776E">
            <w:pPr>
              <w:jc w:val="center"/>
            </w:pPr>
            <w:r>
              <w:t>31</w:t>
            </w:r>
          </w:p>
        </w:tc>
        <w:tc>
          <w:tcPr>
            <w:tcW w:w="945" w:type="dxa"/>
            <w:vAlign w:val="center"/>
          </w:tcPr>
          <w:p w14:paraId="13C2FB28" w14:textId="77777777" w:rsidR="0074776E" w:rsidRPr="00AE192F" w:rsidRDefault="0074776E" w:rsidP="0074776E">
            <w:pPr>
              <w:jc w:val="center"/>
            </w:pPr>
            <w:r w:rsidRPr="00AE192F">
              <w:t>41</w:t>
            </w:r>
          </w:p>
        </w:tc>
        <w:tc>
          <w:tcPr>
            <w:tcW w:w="675" w:type="dxa"/>
            <w:vAlign w:val="center"/>
          </w:tcPr>
          <w:p w14:paraId="13C2FB29" w14:textId="77777777" w:rsidR="0074776E" w:rsidRDefault="0074776E" w:rsidP="0074776E">
            <w:pPr>
              <w:jc w:val="center"/>
            </w:pPr>
            <w:r>
              <w:t>1</w:t>
            </w:r>
          </w:p>
        </w:tc>
      </w:tr>
      <w:tr w:rsidR="0074776E" w14:paraId="13C2FB31" w14:textId="77777777" w:rsidTr="00456FA1">
        <w:trPr>
          <w:trHeight w:val="288"/>
          <w:tblHeader/>
        </w:trPr>
        <w:tc>
          <w:tcPr>
            <w:tcW w:w="5007" w:type="dxa"/>
            <w:shd w:val="clear" w:color="auto" w:fill="auto"/>
            <w:vAlign w:val="center"/>
          </w:tcPr>
          <w:p w14:paraId="13C2FB2B" w14:textId="77777777" w:rsidR="0074776E" w:rsidRPr="00EE1C8C" w:rsidRDefault="0074776E" w:rsidP="0074776E">
            <w:r w:rsidRPr="00232EEB">
              <w:t>3.3.F.C - Lighting Plan and Details</w:t>
            </w:r>
          </w:p>
        </w:tc>
        <w:tc>
          <w:tcPr>
            <w:tcW w:w="1286" w:type="dxa"/>
            <w:shd w:val="clear" w:color="auto" w:fill="auto"/>
            <w:vAlign w:val="center"/>
          </w:tcPr>
          <w:p w14:paraId="13C2FB2C" w14:textId="77777777" w:rsidR="0074776E" w:rsidRDefault="0074776E" w:rsidP="0074776E">
            <w:pPr>
              <w:jc w:val="center"/>
            </w:pPr>
            <w:r>
              <w:t>Sheet</w:t>
            </w:r>
          </w:p>
        </w:tc>
        <w:tc>
          <w:tcPr>
            <w:tcW w:w="1087" w:type="dxa"/>
            <w:vAlign w:val="center"/>
          </w:tcPr>
          <w:p w14:paraId="13C2FB2D" w14:textId="77777777" w:rsidR="0074776E" w:rsidRPr="00AE192F" w:rsidRDefault="0074776E" w:rsidP="0074776E">
            <w:pPr>
              <w:jc w:val="center"/>
            </w:pPr>
            <w:r w:rsidRPr="00AE192F">
              <w:t>31</w:t>
            </w:r>
          </w:p>
        </w:tc>
        <w:tc>
          <w:tcPr>
            <w:tcW w:w="990" w:type="dxa"/>
            <w:vAlign w:val="center"/>
          </w:tcPr>
          <w:p w14:paraId="13C2FB2E" w14:textId="77777777" w:rsidR="0074776E" w:rsidRPr="00AE192F" w:rsidRDefault="0074776E" w:rsidP="0074776E">
            <w:pPr>
              <w:jc w:val="center"/>
            </w:pPr>
            <w:r>
              <w:t>38</w:t>
            </w:r>
          </w:p>
        </w:tc>
        <w:tc>
          <w:tcPr>
            <w:tcW w:w="945" w:type="dxa"/>
            <w:vAlign w:val="center"/>
          </w:tcPr>
          <w:p w14:paraId="13C2FB2F" w14:textId="77777777" w:rsidR="0074776E" w:rsidRPr="00AE192F" w:rsidRDefault="0074776E" w:rsidP="0074776E">
            <w:pPr>
              <w:jc w:val="center"/>
            </w:pPr>
            <w:r w:rsidRPr="00AE192F">
              <w:t>45</w:t>
            </w:r>
          </w:p>
        </w:tc>
        <w:tc>
          <w:tcPr>
            <w:tcW w:w="675" w:type="dxa"/>
            <w:vAlign w:val="center"/>
          </w:tcPr>
          <w:p w14:paraId="13C2FB30" w14:textId="77777777" w:rsidR="0074776E" w:rsidRDefault="0074776E" w:rsidP="0074776E">
            <w:pPr>
              <w:jc w:val="center"/>
            </w:pPr>
            <w:r>
              <w:t>1</w:t>
            </w:r>
          </w:p>
        </w:tc>
      </w:tr>
      <w:tr w:rsidR="0074776E" w14:paraId="13C2FB38" w14:textId="77777777" w:rsidTr="00456FA1">
        <w:trPr>
          <w:trHeight w:val="288"/>
          <w:tblHeader/>
        </w:trPr>
        <w:tc>
          <w:tcPr>
            <w:tcW w:w="5007" w:type="dxa"/>
            <w:shd w:val="clear" w:color="auto" w:fill="auto"/>
            <w:vAlign w:val="center"/>
          </w:tcPr>
          <w:p w14:paraId="13C2FB32" w14:textId="77777777" w:rsidR="0074776E" w:rsidRPr="00EE1C8C" w:rsidRDefault="0074776E" w:rsidP="0074776E">
            <w:r w:rsidRPr="00DF7493">
              <w:t>3.3.F.D - Voltage Drop Calculations</w:t>
            </w:r>
          </w:p>
        </w:tc>
        <w:tc>
          <w:tcPr>
            <w:tcW w:w="1286" w:type="dxa"/>
            <w:shd w:val="clear" w:color="auto" w:fill="auto"/>
            <w:vAlign w:val="center"/>
          </w:tcPr>
          <w:p w14:paraId="13C2FB33" w14:textId="77777777" w:rsidR="0074776E" w:rsidRDefault="0074776E" w:rsidP="0074776E">
            <w:pPr>
              <w:jc w:val="center"/>
            </w:pPr>
            <w:r>
              <w:t>Circuit</w:t>
            </w:r>
          </w:p>
        </w:tc>
        <w:tc>
          <w:tcPr>
            <w:tcW w:w="1087" w:type="dxa"/>
            <w:vAlign w:val="center"/>
          </w:tcPr>
          <w:p w14:paraId="13C2FB34" w14:textId="77777777" w:rsidR="0074776E" w:rsidRPr="00AE192F" w:rsidRDefault="0074776E" w:rsidP="0074776E">
            <w:pPr>
              <w:jc w:val="center"/>
            </w:pPr>
            <w:r w:rsidRPr="00AE192F">
              <w:t>11</w:t>
            </w:r>
          </w:p>
        </w:tc>
        <w:tc>
          <w:tcPr>
            <w:tcW w:w="990" w:type="dxa"/>
            <w:vAlign w:val="center"/>
          </w:tcPr>
          <w:p w14:paraId="13C2FB35" w14:textId="77777777" w:rsidR="0074776E" w:rsidRPr="00AE192F" w:rsidRDefault="0074776E" w:rsidP="0074776E">
            <w:pPr>
              <w:jc w:val="center"/>
            </w:pPr>
            <w:r>
              <w:t>15</w:t>
            </w:r>
          </w:p>
        </w:tc>
        <w:tc>
          <w:tcPr>
            <w:tcW w:w="945" w:type="dxa"/>
            <w:vAlign w:val="center"/>
          </w:tcPr>
          <w:p w14:paraId="13C2FB36" w14:textId="77777777" w:rsidR="0074776E" w:rsidRPr="00AE192F" w:rsidRDefault="0074776E" w:rsidP="0074776E">
            <w:pPr>
              <w:jc w:val="center"/>
            </w:pPr>
            <w:r w:rsidRPr="00AE192F">
              <w:t>20</w:t>
            </w:r>
          </w:p>
        </w:tc>
        <w:tc>
          <w:tcPr>
            <w:tcW w:w="675" w:type="dxa"/>
            <w:vAlign w:val="center"/>
          </w:tcPr>
          <w:p w14:paraId="13C2FB37" w14:textId="77777777" w:rsidR="0074776E" w:rsidRDefault="0074776E" w:rsidP="0074776E">
            <w:pPr>
              <w:jc w:val="center"/>
            </w:pPr>
            <w:r>
              <w:t>1</w:t>
            </w:r>
          </w:p>
        </w:tc>
      </w:tr>
      <w:tr w:rsidR="0074776E" w14:paraId="13C2FB3F" w14:textId="77777777" w:rsidTr="00456FA1">
        <w:trPr>
          <w:trHeight w:val="288"/>
          <w:tblHeader/>
        </w:trPr>
        <w:tc>
          <w:tcPr>
            <w:tcW w:w="5007" w:type="dxa"/>
            <w:shd w:val="clear" w:color="auto" w:fill="auto"/>
            <w:vAlign w:val="center"/>
          </w:tcPr>
          <w:p w14:paraId="13C2FB39" w14:textId="77777777" w:rsidR="0074776E" w:rsidRPr="00EE1C8C" w:rsidRDefault="0074776E" w:rsidP="0074776E">
            <w:r w:rsidRPr="00DF7493">
              <w:t>3.3.F.E - Power Service</w:t>
            </w:r>
          </w:p>
        </w:tc>
        <w:tc>
          <w:tcPr>
            <w:tcW w:w="1286" w:type="dxa"/>
            <w:shd w:val="clear" w:color="auto" w:fill="auto"/>
            <w:vAlign w:val="center"/>
          </w:tcPr>
          <w:p w14:paraId="13C2FB3A" w14:textId="77777777" w:rsidR="0074776E" w:rsidRDefault="0074776E" w:rsidP="0074776E">
            <w:pPr>
              <w:jc w:val="center"/>
            </w:pPr>
            <w:r>
              <w:t>Project</w:t>
            </w:r>
          </w:p>
        </w:tc>
        <w:tc>
          <w:tcPr>
            <w:tcW w:w="1087" w:type="dxa"/>
            <w:vAlign w:val="center"/>
          </w:tcPr>
          <w:p w14:paraId="13C2FB3B" w14:textId="77777777" w:rsidR="0074776E" w:rsidRPr="00AE192F" w:rsidRDefault="0074776E" w:rsidP="0074776E">
            <w:pPr>
              <w:jc w:val="center"/>
            </w:pPr>
            <w:r>
              <w:t>9</w:t>
            </w:r>
          </w:p>
        </w:tc>
        <w:tc>
          <w:tcPr>
            <w:tcW w:w="990" w:type="dxa"/>
            <w:vAlign w:val="center"/>
          </w:tcPr>
          <w:p w14:paraId="13C2FB3C" w14:textId="77777777" w:rsidR="0074776E" w:rsidRPr="00AE192F" w:rsidRDefault="0074776E" w:rsidP="0074776E">
            <w:pPr>
              <w:jc w:val="center"/>
            </w:pPr>
            <w:r>
              <w:t>14</w:t>
            </w:r>
          </w:p>
        </w:tc>
        <w:tc>
          <w:tcPr>
            <w:tcW w:w="945" w:type="dxa"/>
            <w:vAlign w:val="center"/>
          </w:tcPr>
          <w:p w14:paraId="13C2FB3D" w14:textId="77777777" w:rsidR="0074776E" w:rsidRPr="00AE192F" w:rsidRDefault="0074776E" w:rsidP="0074776E">
            <w:pPr>
              <w:jc w:val="center"/>
            </w:pPr>
            <w:r>
              <w:t>18</w:t>
            </w:r>
          </w:p>
        </w:tc>
        <w:tc>
          <w:tcPr>
            <w:tcW w:w="675" w:type="dxa"/>
            <w:vAlign w:val="center"/>
          </w:tcPr>
          <w:p w14:paraId="13C2FB3E" w14:textId="77777777" w:rsidR="0074776E" w:rsidRDefault="0074776E" w:rsidP="0074776E">
            <w:pPr>
              <w:jc w:val="center"/>
            </w:pPr>
            <w:r>
              <w:t>1</w:t>
            </w:r>
          </w:p>
        </w:tc>
      </w:tr>
      <w:tr w:rsidR="0074776E" w14:paraId="13C2FB46" w14:textId="77777777" w:rsidTr="00456FA1">
        <w:trPr>
          <w:trHeight w:val="288"/>
          <w:tblHeader/>
        </w:trPr>
        <w:tc>
          <w:tcPr>
            <w:tcW w:w="5007" w:type="dxa"/>
            <w:shd w:val="clear" w:color="auto" w:fill="auto"/>
            <w:vAlign w:val="center"/>
          </w:tcPr>
          <w:p w14:paraId="13C2FB40" w14:textId="77777777" w:rsidR="0074776E" w:rsidRPr="00DF7493" w:rsidRDefault="0074776E" w:rsidP="0074776E">
            <w:pPr>
              <w:rPr>
                <w:b/>
              </w:rPr>
            </w:pPr>
          </w:p>
        </w:tc>
        <w:tc>
          <w:tcPr>
            <w:tcW w:w="1286" w:type="dxa"/>
            <w:shd w:val="clear" w:color="auto" w:fill="auto"/>
            <w:vAlign w:val="center"/>
          </w:tcPr>
          <w:p w14:paraId="13C2FB41" w14:textId="77777777" w:rsidR="0074776E" w:rsidRDefault="0074776E" w:rsidP="0074776E">
            <w:pPr>
              <w:jc w:val="center"/>
            </w:pPr>
          </w:p>
        </w:tc>
        <w:tc>
          <w:tcPr>
            <w:tcW w:w="1087" w:type="dxa"/>
            <w:vAlign w:val="center"/>
          </w:tcPr>
          <w:p w14:paraId="13C2FB42" w14:textId="77777777" w:rsidR="0074776E" w:rsidRPr="00AE192F" w:rsidRDefault="0074776E" w:rsidP="0074776E">
            <w:pPr>
              <w:jc w:val="center"/>
            </w:pPr>
          </w:p>
        </w:tc>
        <w:tc>
          <w:tcPr>
            <w:tcW w:w="990" w:type="dxa"/>
            <w:vAlign w:val="center"/>
          </w:tcPr>
          <w:p w14:paraId="13C2FB43" w14:textId="77777777" w:rsidR="0074776E" w:rsidRPr="00AE192F" w:rsidRDefault="0074776E" w:rsidP="0074776E">
            <w:pPr>
              <w:jc w:val="center"/>
            </w:pPr>
          </w:p>
        </w:tc>
        <w:tc>
          <w:tcPr>
            <w:tcW w:w="945" w:type="dxa"/>
            <w:vAlign w:val="center"/>
          </w:tcPr>
          <w:p w14:paraId="13C2FB44" w14:textId="77777777" w:rsidR="0074776E" w:rsidRPr="00AE192F" w:rsidRDefault="0074776E" w:rsidP="0074776E">
            <w:pPr>
              <w:jc w:val="center"/>
            </w:pPr>
          </w:p>
        </w:tc>
        <w:tc>
          <w:tcPr>
            <w:tcW w:w="675" w:type="dxa"/>
            <w:vAlign w:val="center"/>
          </w:tcPr>
          <w:p w14:paraId="13C2FB45" w14:textId="77777777" w:rsidR="0074776E" w:rsidRDefault="0074776E" w:rsidP="0074776E">
            <w:pPr>
              <w:jc w:val="center"/>
            </w:pPr>
          </w:p>
        </w:tc>
      </w:tr>
      <w:tr w:rsidR="0074776E" w14:paraId="13C2FB4D" w14:textId="77777777" w:rsidTr="00456FA1">
        <w:trPr>
          <w:trHeight w:val="288"/>
          <w:tblHeader/>
        </w:trPr>
        <w:tc>
          <w:tcPr>
            <w:tcW w:w="5007" w:type="dxa"/>
            <w:shd w:val="clear" w:color="auto" w:fill="auto"/>
            <w:vAlign w:val="center"/>
          </w:tcPr>
          <w:p w14:paraId="13C2FB47" w14:textId="77777777" w:rsidR="0074776E" w:rsidRPr="00DF7493" w:rsidRDefault="0074776E" w:rsidP="0074776E">
            <w:pPr>
              <w:rPr>
                <w:b/>
                <w:color w:val="FF0000"/>
              </w:rPr>
            </w:pPr>
            <w:r w:rsidRPr="00DF7493">
              <w:rPr>
                <w:b/>
              </w:rPr>
              <w:t>4.2.A - Quantities and Notes - Lighting</w:t>
            </w:r>
          </w:p>
        </w:tc>
        <w:tc>
          <w:tcPr>
            <w:tcW w:w="1286" w:type="dxa"/>
            <w:shd w:val="clear" w:color="auto" w:fill="auto"/>
            <w:vAlign w:val="center"/>
          </w:tcPr>
          <w:p w14:paraId="13C2FB48" w14:textId="77777777" w:rsidR="0074776E" w:rsidRDefault="0074776E" w:rsidP="0074776E">
            <w:pPr>
              <w:jc w:val="center"/>
            </w:pPr>
          </w:p>
        </w:tc>
        <w:tc>
          <w:tcPr>
            <w:tcW w:w="1087" w:type="dxa"/>
            <w:vAlign w:val="center"/>
          </w:tcPr>
          <w:p w14:paraId="13C2FB49" w14:textId="77777777" w:rsidR="0074776E" w:rsidRPr="00AE192F" w:rsidRDefault="0074776E" w:rsidP="0074776E">
            <w:pPr>
              <w:jc w:val="center"/>
            </w:pPr>
          </w:p>
        </w:tc>
        <w:tc>
          <w:tcPr>
            <w:tcW w:w="990" w:type="dxa"/>
            <w:vAlign w:val="center"/>
          </w:tcPr>
          <w:p w14:paraId="13C2FB4A" w14:textId="77777777" w:rsidR="0074776E" w:rsidRPr="00AE192F" w:rsidRDefault="0074776E" w:rsidP="0074776E">
            <w:pPr>
              <w:jc w:val="center"/>
            </w:pPr>
          </w:p>
        </w:tc>
        <w:tc>
          <w:tcPr>
            <w:tcW w:w="945" w:type="dxa"/>
            <w:vAlign w:val="center"/>
          </w:tcPr>
          <w:p w14:paraId="13C2FB4B" w14:textId="77777777" w:rsidR="0074776E" w:rsidRPr="00AE192F" w:rsidRDefault="0074776E" w:rsidP="0074776E">
            <w:pPr>
              <w:jc w:val="center"/>
            </w:pPr>
          </w:p>
        </w:tc>
        <w:tc>
          <w:tcPr>
            <w:tcW w:w="675" w:type="dxa"/>
            <w:vAlign w:val="center"/>
          </w:tcPr>
          <w:p w14:paraId="13C2FB4C" w14:textId="77777777" w:rsidR="0074776E" w:rsidRDefault="0074776E" w:rsidP="0074776E">
            <w:pPr>
              <w:jc w:val="center"/>
            </w:pPr>
            <w:r>
              <w:t>1</w:t>
            </w:r>
          </w:p>
        </w:tc>
      </w:tr>
      <w:tr w:rsidR="0074776E" w14:paraId="13C2FB54" w14:textId="77777777" w:rsidTr="00456FA1">
        <w:trPr>
          <w:trHeight w:val="288"/>
          <w:tblHeader/>
        </w:trPr>
        <w:tc>
          <w:tcPr>
            <w:tcW w:w="5007" w:type="dxa"/>
            <w:shd w:val="clear" w:color="auto" w:fill="auto"/>
            <w:vAlign w:val="center"/>
          </w:tcPr>
          <w:p w14:paraId="13C2FB4E" w14:textId="77777777" w:rsidR="0074776E" w:rsidRPr="00EE1C8C" w:rsidRDefault="0074776E" w:rsidP="0074776E">
            <w:r w:rsidRPr="00232EEB">
              <w:t>4.2</w:t>
            </w:r>
            <w:r w:rsidRPr="00DF7493">
              <w:t xml:space="preserve">.A.K - Lighting </w:t>
            </w:r>
            <w:r w:rsidRPr="00232EEB">
              <w:t>Sub</w:t>
            </w:r>
            <w:r>
              <w:t>s</w:t>
            </w:r>
            <w:r w:rsidRPr="00232EEB">
              <w:t>ummary</w:t>
            </w:r>
          </w:p>
        </w:tc>
        <w:tc>
          <w:tcPr>
            <w:tcW w:w="1286" w:type="dxa"/>
            <w:shd w:val="clear" w:color="auto" w:fill="auto"/>
            <w:vAlign w:val="center"/>
          </w:tcPr>
          <w:p w14:paraId="13C2FB4F" w14:textId="77777777" w:rsidR="0074776E" w:rsidRDefault="0074776E" w:rsidP="0074776E">
            <w:pPr>
              <w:jc w:val="center"/>
            </w:pPr>
            <w:r>
              <w:t>Sheet</w:t>
            </w:r>
          </w:p>
        </w:tc>
        <w:tc>
          <w:tcPr>
            <w:tcW w:w="1087" w:type="dxa"/>
            <w:vAlign w:val="center"/>
          </w:tcPr>
          <w:p w14:paraId="13C2FB50" w14:textId="77777777" w:rsidR="0074776E" w:rsidRPr="00AE192F" w:rsidRDefault="0074776E" w:rsidP="0074776E">
            <w:pPr>
              <w:jc w:val="center"/>
            </w:pPr>
            <w:r w:rsidRPr="00AE192F">
              <w:t>17</w:t>
            </w:r>
          </w:p>
        </w:tc>
        <w:tc>
          <w:tcPr>
            <w:tcW w:w="990" w:type="dxa"/>
            <w:vAlign w:val="center"/>
          </w:tcPr>
          <w:p w14:paraId="13C2FB51" w14:textId="77777777" w:rsidR="0074776E" w:rsidRPr="00AE192F" w:rsidRDefault="0074776E" w:rsidP="0074776E">
            <w:pPr>
              <w:jc w:val="center"/>
            </w:pPr>
            <w:r>
              <w:t>21</w:t>
            </w:r>
          </w:p>
        </w:tc>
        <w:tc>
          <w:tcPr>
            <w:tcW w:w="945" w:type="dxa"/>
            <w:vAlign w:val="center"/>
          </w:tcPr>
          <w:p w14:paraId="13C2FB52" w14:textId="77777777" w:rsidR="0074776E" w:rsidRPr="00AE192F" w:rsidRDefault="0074776E" w:rsidP="0074776E">
            <w:pPr>
              <w:jc w:val="center"/>
            </w:pPr>
            <w:r w:rsidRPr="00AE192F">
              <w:t>25</w:t>
            </w:r>
          </w:p>
        </w:tc>
        <w:tc>
          <w:tcPr>
            <w:tcW w:w="675" w:type="dxa"/>
            <w:vAlign w:val="center"/>
          </w:tcPr>
          <w:p w14:paraId="13C2FB53" w14:textId="77777777" w:rsidR="0074776E" w:rsidRDefault="0074776E" w:rsidP="0074776E">
            <w:pPr>
              <w:jc w:val="center"/>
            </w:pPr>
            <w:r>
              <w:t>1</w:t>
            </w:r>
          </w:p>
        </w:tc>
      </w:tr>
      <w:tr w:rsidR="0074776E" w14:paraId="13C2FB5B" w14:textId="77777777" w:rsidTr="00456FA1">
        <w:trPr>
          <w:trHeight w:val="288"/>
          <w:tblHeader/>
        </w:trPr>
        <w:tc>
          <w:tcPr>
            <w:tcW w:w="5007" w:type="dxa"/>
            <w:shd w:val="clear" w:color="auto" w:fill="auto"/>
            <w:vAlign w:val="center"/>
          </w:tcPr>
          <w:p w14:paraId="13C2FB55" w14:textId="77777777" w:rsidR="0074776E" w:rsidRPr="00DF7493" w:rsidRDefault="0074776E" w:rsidP="0074776E">
            <w:r w:rsidRPr="00DF7493">
              <w:t>4.2.A.R - Lighting Notes</w:t>
            </w:r>
          </w:p>
        </w:tc>
        <w:tc>
          <w:tcPr>
            <w:tcW w:w="1286" w:type="dxa"/>
            <w:shd w:val="clear" w:color="auto" w:fill="auto"/>
            <w:vAlign w:val="center"/>
          </w:tcPr>
          <w:p w14:paraId="13C2FB56" w14:textId="77777777" w:rsidR="0074776E" w:rsidRDefault="0074776E" w:rsidP="0074776E">
            <w:pPr>
              <w:jc w:val="center"/>
            </w:pPr>
            <w:r>
              <w:t>Sheet</w:t>
            </w:r>
          </w:p>
        </w:tc>
        <w:tc>
          <w:tcPr>
            <w:tcW w:w="1087" w:type="dxa"/>
            <w:vAlign w:val="center"/>
          </w:tcPr>
          <w:p w14:paraId="13C2FB57" w14:textId="77777777" w:rsidR="0074776E" w:rsidRPr="00AE192F" w:rsidRDefault="0074776E" w:rsidP="0074776E">
            <w:pPr>
              <w:jc w:val="center"/>
            </w:pPr>
            <w:r w:rsidRPr="00AE192F">
              <w:t>23</w:t>
            </w:r>
          </w:p>
        </w:tc>
        <w:tc>
          <w:tcPr>
            <w:tcW w:w="990" w:type="dxa"/>
            <w:vAlign w:val="center"/>
          </w:tcPr>
          <w:p w14:paraId="13C2FB58" w14:textId="77777777" w:rsidR="0074776E" w:rsidRPr="00AE192F" w:rsidRDefault="0074776E" w:rsidP="0074776E">
            <w:pPr>
              <w:jc w:val="center"/>
            </w:pPr>
            <w:r>
              <w:t>28</w:t>
            </w:r>
          </w:p>
        </w:tc>
        <w:tc>
          <w:tcPr>
            <w:tcW w:w="945" w:type="dxa"/>
            <w:vAlign w:val="center"/>
          </w:tcPr>
          <w:p w14:paraId="13C2FB59" w14:textId="77777777" w:rsidR="0074776E" w:rsidRPr="00AE192F" w:rsidRDefault="0074776E" w:rsidP="0074776E">
            <w:pPr>
              <w:jc w:val="center"/>
            </w:pPr>
            <w:r w:rsidRPr="00AE192F">
              <w:t>33</w:t>
            </w:r>
          </w:p>
        </w:tc>
        <w:tc>
          <w:tcPr>
            <w:tcW w:w="675" w:type="dxa"/>
            <w:vAlign w:val="center"/>
          </w:tcPr>
          <w:p w14:paraId="13C2FB5A" w14:textId="77777777" w:rsidR="0074776E" w:rsidRDefault="0074776E" w:rsidP="0074776E">
            <w:pPr>
              <w:jc w:val="center"/>
            </w:pPr>
            <w:r>
              <w:t>1</w:t>
            </w:r>
          </w:p>
        </w:tc>
      </w:tr>
      <w:tr w:rsidR="0074776E" w14:paraId="13C2FB62" w14:textId="77777777" w:rsidTr="00456FA1">
        <w:trPr>
          <w:trHeight w:val="288"/>
          <w:tblHeader/>
        </w:trPr>
        <w:tc>
          <w:tcPr>
            <w:tcW w:w="5007" w:type="dxa"/>
            <w:shd w:val="clear" w:color="auto" w:fill="auto"/>
            <w:vAlign w:val="center"/>
          </w:tcPr>
          <w:p w14:paraId="13C2FB5C" w14:textId="77777777" w:rsidR="0074776E" w:rsidRPr="00DF7493" w:rsidRDefault="0074776E" w:rsidP="0074776E">
            <w:pPr>
              <w:rPr>
                <w:b/>
              </w:rPr>
            </w:pPr>
          </w:p>
        </w:tc>
        <w:tc>
          <w:tcPr>
            <w:tcW w:w="1286" w:type="dxa"/>
            <w:shd w:val="clear" w:color="auto" w:fill="auto"/>
            <w:vAlign w:val="center"/>
          </w:tcPr>
          <w:p w14:paraId="13C2FB5D" w14:textId="77777777" w:rsidR="0074776E" w:rsidRDefault="0074776E" w:rsidP="0074776E">
            <w:pPr>
              <w:jc w:val="center"/>
            </w:pPr>
          </w:p>
        </w:tc>
        <w:tc>
          <w:tcPr>
            <w:tcW w:w="1087" w:type="dxa"/>
            <w:vAlign w:val="center"/>
          </w:tcPr>
          <w:p w14:paraId="13C2FB5E" w14:textId="77777777" w:rsidR="0074776E" w:rsidRPr="00AE192F" w:rsidRDefault="0074776E" w:rsidP="0074776E">
            <w:pPr>
              <w:jc w:val="center"/>
            </w:pPr>
          </w:p>
        </w:tc>
        <w:tc>
          <w:tcPr>
            <w:tcW w:w="990" w:type="dxa"/>
            <w:vAlign w:val="center"/>
          </w:tcPr>
          <w:p w14:paraId="13C2FB5F" w14:textId="77777777" w:rsidR="0074776E" w:rsidRDefault="0074776E" w:rsidP="0074776E">
            <w:pPr>
              <w:jc w:val="center"/>
            </w:pPr>
          </w:p>
        </w:tc>
        <w:tc>
          <w:tcPr>
            <w:tcW w:w="945" w:type="dxa"/>
            <w:vAlign w:val="center"/>
          </w:tcPr>
          <w:p w14:paraId="13C2FB60" w14:textId="77777777" w:rsidR="0074776E" w:rsidRPr="00AE192F" w:rsidRDefault="0074776E" w:rsidP="0074776E">
            <w:pPr>
              <w:jc w:val="center"/>
            </w:pPr>
          </w:p>
        </w:tc>
        <w:tc>
          <w:tcPr>
            <w:tcW w:w="675" w:type="dxa"/>
            <w:vAlign w:val="center"/>
          </w:tcPr>
          <w:p w14:paraId="13C2FB61" w14:textId="77777777" w:rsidR="0074776E" w:rsidRDefault="0074776E" w:rsidP="0074776E">
            <w:pPr>
              <w:jc w:val="center"/>
            </w:pPr>
          </w:p>
        </w:tc>
      </w:tr>
      <w:tr w:rsidR="0074776E" w14:paraId="13C2FB69" w14:textId="77777777" w:rsidTr="00456FA1">
        <w:trPr>
          <w:trHeight w:val="288"/>
          <w:tblHeader/>
        </w:trPr>
        <w:tc>
          <w:tcPr>
            <w:tcW w:w="5007" w:type="dxa"/>
            <w:shd w:val="clear" w:color="auto" w:fill="auto"/>
            <w:vAlign w:val="center"/>
          </w:tcPr>
          <w:p w14:paraId="13C2FB63" w14:textId="77777777" w:rsidR="0074776E" w:rsidRPr="00DF7493" w:rsidRDefault="0074776E" w:rsidP="0074776E">
            <w:pPr>
              <w:rPr>
                <w:b/>
              </w:rPr>
            </w:pPr>
            <w:r w:rsidRPr="00DF7493">
              <w:rPr>
                <w:b/>
              </w:rPr>
              <w:t>4.2.E – Lighting Plans</w:t>
            </w:r>
          </w:p>
        </w:tc>
        <w:tc>
          <w:tcPr>
            <w:tcW w:w="1286" w:type="dxa"/>
            <w:shd w:val="clear" w:color="auto" w:fill="auto"/>
            <w:vAlign w:val="center"/>
          </w:tcPr>
          <w:p w14:paraId="13C2FB64" w14:textId="77777777" w:rsidR="0074776E" w:rsidRDefault="0074776E" w:rsidP="0074776E">
            <w:pPr>
              <w:jc w:val="center"/>
            </w:pPr>
          </w:p>
        </w:tc>
        <w:tc>
          <w:tcPr>
            <w:tcW w:w="1087" w:type="dxa"/>
            <w:vAlign w:val="center"/>
          </w:tcPr>
          <w:p w14:paraId="13C2FB65" w14:textId="77777777" w:rsidR="0074776E" w:rsidRPr="00AE192F" w:rsidRDefault="0074776E" w:rsidP="0074776E">
            <w:pPr>
              <w:jc w:val="center"/>
            </w:pPr>
          </w:p>
        </w:tc>
        <w:tc>
          <w:tcPr>
            <w:tcW w:w="990" w:type="dxa"/>
            <w:vAlign w:val="center"/>
          </w:tcPr>
          <w:p w14:paraId="13C2FB66" w14:textId="77777777" w:rsidR="0074776E" w:rsidRDefault="0074776E" w:rsidP="0074776E">
            <w:pPr>
              <w:jc w:val="center"/>
            </w:pPr>
          </w:p>
        </w:tc>
        <w:tc>
          <w:tcPr>
            <w:tcW w:w="945" w:type="dxa"/>
            <w:vAlign w:val="center"/>
          </w:tcPr>
          <w:p w14:paraId="13C2FB67" w14:textId="77777777" w:rsidR="0074776E" w:rsidRPr="00AE192F" w:rsidRDefault="0074776E" w:rsidP="0074776E">
            <w:pPr>
              <w:jc w:val="center"/>
            </w:pPr>
          </w:p>
        </w:tc>
        <w:tc>
          <w:tcPr>
            <w:tcW w:w="675" w:type="dxa"/>
            <w:vAlign w:val="center"/>
          </w:tcPr>
          <w:p w14:paraId="13C2FB68" w14:textId="77777777" w:rsidR="0074776E" w:rsidRDefault="0074776E" w:rsidP="0074776E">
            <w:pPr>
              <w:jc w:val="center"/>
            </w:pPr>
          </w:p>
        </w:tc>
      </w:tr>
      <w:tr w:rsidR="0074776E" w14:paraId="13C2FB70" w14:textId="77777777" w:rsidTr="00456FA1">
        <w:trPr>
          <w:trHeight w:val="288"/>
          <w:tblHeader/>
        </w:trPr>
        <w:tc>
          <w:tcPr>
            <w:tcW w:w="5007" w:type="dxa"/>
            <w:shd w:val="clear" w:color="auto" w:fill="auto"/>
            <w:vAlign w:val="center"/>
          </w:tcPr>
          <w:p w14:paraId="13C2FB6A" w14:textId="77777777" w:rsidR="0074776E" w:rsidRPr="00EE1C8C" w:rsidRDefault="0074776E" w:rsidP="0074776E">
            <w:r w:rsidRPr="00DF7493">
              <w:t>4.2.E</w:t>
            </w:r>
            <w:r>
              <w:t>.A</w:t>
            </w:r>
            <w:r w:rsidRPr="00DF7493">
              <w:t xml:space="preserve"> - Lighting Details</w:t>
            </w:r>
          </w:p>
        </w:tc>
        <w:tc>
          <w:tcPr>
            <w:tcW w:w="1286" w:type="dxa"/>
            <w:shd w:val="clear" w:color="auto" w:fill="auto"/>
            <w:vAlign w:val="center"/>
          </w:tcPr>
          <w:p w14:paraId="13C2FB6B" w14:textId="77777777" w:rsidR="0074776E" w:rsidRDefault="0074776E" w:rsidP="0074776E">
            <w:pPr>
              <w:jc w:val="center"/>
            </w:pPr>
            <w:r>
              <w:t>Sheet assumes 6 elevation per sheet</w:t>
            </w:r>
          </w:p>
        </w:tc>
        <w:tc>
          <w:tcPr>
            <w:tcW w:w="1087" w:type="dxa"/>
            <w:vAlign w:val="center"/>
          </w:tcPr>
          <w:p w14:paraId="13C2FB6C" w14:textId="77777777" w:rsidR="0074776E" w:rsidRPr="00AE192F" w:rsidRDefault="0074776E" w:rsidP="0074776E">
            <w:pPr>
              <w:jc w:val="center"/>
            </w:pPr>
            <w:r w:rsidRPr="00AE192F">
              <w:t>37</w:t>
            </w:r>
          </w:p>
        </w:tc>
        <w:tc>
          <w:tcPr>
            <w:tcW w:w="990" w:type="dxa"/>
            <w:vAlign w:val="center"/>
          </w:tcPr>
          <w:p w14:paraId="13C2FB6D" w14:textId="77777777" w:rsidR="0074776E" w:rsidRPr="00AE192F" w:rsidRDefault="0074776E" w:rsidP="0074776E">
            <w:pPr>
              <w:jc w:val="center"/>
            </w:pPr>
            <w:r>
              <w:t>37</w:t>
            </w:r>
          </w:p>
        </w:tc>
        <w:tc>
          <w:tcPr>
            <w:tcW w:w="945" w:type="dxa"/>
            <w:vAlign w:val="center"/>
          </w:tcPr>
          <w:p w14:paraId="13C2FB6E" w14:textId="77777777" w:rsidR="0074776E" w:rsidRPr="00AE192F" w:rsidRDefault="0074776E" w:rsidP="0074776E">
            <w:pPr>
              <w:jc w:val="center"/>
            </w:pPr>
            <w:r w:rsidRPr="00AE192F">
              <w:t>37</w:t>
            </w:r>
          </w:p>
        </w:tc>
        <w:tc>
          <w:tcPr>
            <w:tcW w:w="675" w:type="dxa"/>
            <w:vAlign w:val="center"/>
          </w:tcPr>
          <w:p w14:paraId="13C2FB6F" w14:textId="77777777" w:rsidR="0074776E" w:rsidRDefault="0074776E" w:rsidP="0074776E">
            <w:pPr>
              <w:jc w:val="center"/>
            </w:pPr>
            <w:r>
              <w:t>1</w:t>
            </w:r>
          </w:p>
        </w:tc>
      </w:tr>
      <w:tr w:rsidR="0074776E" w14:paraId="13C2FB77" w14:textId="77777777" w:rsidTr="00456FA1">
        <w:trPr>
          <w:trHeight w:val="288"/>
          <w:tblHeader/>
        </w:trPr>
        <w:tc>
          <w:tcPr>
            <w:tcW w:w="5007" w:type="dxa"/>
            <w:shd w:val="clear" w:color="auto" w:fill="auto"/>
            <w:vAlign w:val="center"/>
          </w:tcPr>
          <w:p w14:paraId="13C2FB71" w14:textId="77777777" w:rsidR="0074776E" w:rsidRPr="00D03E15" w:rsidRDefault="0074776E" w:rsidP="0074776E">
            <w:pPr>
              <w:rPr>
                <w:color w:val="FF0000"/>
              </w:rPr>
            </w:pPr>
            <w:r w:rsidRPr="00DF7493">
              <w:t>4.2.E.B - Lighting Details – Underpass Lighting</w:t>
            </w:r>
          </w:p>
        </w:tc>
        <w:tc>
          <w:tcPr>
            <w:tcW w:w="1286" w:type="dxa"/>
            <w:shd w:val="clear" w:color="auto" w:fill="auto"/>
            <w:vAlign w:val="center"/>
          </w:tcPr>
          <w:p w14:paraId="13C2FB72" w14:textId="77777777" w:rsidR="0074776E" w:rsidRDefault="0074776E" w:rsidP="0074776E">
            <w:pPr>
              <w:jc w:val="center"/>
            </w:pPr>
            <w:r>
              <w:t>Sheet</w:t>
            </w:r>
          </w:p>
        </w:tc>
        <w:tc>
          <w:tcPr>
            <w:tcW w:w="1087" w:type="dxa"/>
            <w:vAlign w:val="center"/>
          </w:tcPr>
          <w:p w14:paraId="13C2FB73" w14:textId="77777777" w:rsidR="0074776E" w:rsidRPr="00AE192F" w:rsidRDefault="0074776E" w:rsidP="0074776E">
            <w:pPr>
              <w:jc w:val="center"/>
            </w:pPr>
            <w:r>
              <w:t>40</w:t>
            </w:r>
          </w:p>
        </w:tc>
        <w:tc>
          <w:tcPr>
            <w:tcW w:w="990" w:type="dxa"/>
            <w:vAlign w:val="center"/>
          </w:tcPr>
          <w:p w14:paraId="13C2FB74" w14:textId="77777777" w:rsidR="0074776E" w:rsidRPr="00AE192F" w:rsidRDefault="0074776E" w:rsidP="0074776E">
            <w:pPr>
              <w:jc w:val="center"/>
            </w:pPr>
            <w:r>
              <w:t>49</w:t>
            </w:r>
          </w:p>
        </w:tc>
        <w:tc>
          <w:tcPr>
            <w:tcW w:w="945" w:type="dxa"/>
            <w:vAlign w:val="center"/>
          </w:tcPr>
          <w:p w14:paraId="13C2FB75" w14:textId="77777777" w:rsidR="0074776E" w:rsidRPr="00AE192F" w:rsidRDefault="0074776E" w:rsidP="0074776E">
            <w:pPr>
              <w:jc w:val="center"/>
            </w:pPr>
            <w:r>
              <w:t>58</w:t>
            </w:r>
          </w:p>
        </w:tc>
        <w:tc>
          <w:tcPr>
            <w:tcW w:w="675" w:type="dxa"/>
            <w:vAlign w:val="center"/>
          </w:tcPr>
          <w:p w14:paraId="13C2FB76" w14:textId="77777777" w:rsidR="0074776E" w:rsidRDefault="0074776E" w:rsidP="0074776E">
            <w:pPr>
              <w:jc w:val="center"/>
            </w:pPr>
            <w:r>
              <w:t>1</w:t>
            </w:r>
          </w:p>
        </w:tc>
      </w:tr>
    </w:tbl>
    <w:p w14:paraId="13C2FB78" w14:textId="77777777" w:rsidR="00D607A0" w:rsidRDefault="00D607A0" w:rsidP="00EC6687">
      <w:pPr>
        <w:rPr>
          <w:b/>
          <w:sz w:val="36"/>
          <w:szCs w:val="36"/>
        </w:rPr>
      </w:pPr>
      <w:bookmarkStart w:id="52" w:name="_Toc393198052"/>
      <w:r>
        <w:rPr>
          <w:b/>
          <w:sz w:val="36"/>
          <w:szCs w:val="36"/>
        </w:rPr>
        <w:br w:type="page"/>
      </w:r>
    </w:p>
    <w:p w14:paraId="13C2FB79" w14:textId="77777777" w:rsidR="00456FA1" w:rsidRPr="00EC6687" w:rsidRDefault="00456FA1" w:rsidP="00EC6687">
      <w:pPr>
        <w:rPr>
          <w:b/>
          <w:sz w:val="36"/>
          <w:szCs w:val="36"/>
        </w:rPr>
      </w:pPr>
      <w:r w:rsidRPr="00EC6687">
        <w:rPr>
          <w:b/>
          <w:sz w:val="36"/>
          <w:szCs w:val="36"/>
        </w:rPr>
        <w:t>Note:</w:t>
      </w:r>
      <w:bookmarkEnd w:id="52"/>
    </w:p>
    <w:p w14:paraId="13C2FB7A" w14:textId="77777777" w:rsidR="0074776E" w:rsidRPr="00D9626D" w:rsidRDefault="0074776E" w:rsidP="0074776E">
      <w:pPr>
        <w:rPr>
          <w:rFonts w:cs="Arial"/>
          <w:b/>
          <w:bCs/>
          <w:kern w:val="32"/>
          <w:sz w:val="36"/>
          <w:szCs w:val="36"/>
        </w:rPr>
      </w:pPr>
    </w:p>
    <w:p w14:paraId="13C2FB7B" w14:textId="77777777" w:rsidR="0074776E" w:rsidRDefault="0074776E" w:rsidP="0074776E">
      <w:pPr>
        <w:ind w:left="720"/>
        <w:contextualSpacing/>
        <w:rPr>
          <w:b/>
          <w:bCs/>
        </w:rPr>
      </w:pPr>
      <w:r w:rsidRPr="00D9626D">
        <w:rPr>
          <w:b/>
          <w:bCs/>
        </w:rPr>
        <w:t>Scope and Detail Hours:</w:t>
      </w:r>
    </w:p>
    <w:p w14:paraId="13C2FB7C" w14:textId="77777777" w:rsidR="0074776E" w:rsidRPr="00D9626D" w:rsidRDefault="0074776E" w:rsidP="0074776E">
      <w:pPr>
        <w:ind w:left="720"/>
        <w:contextualSpacing/>
        <w:rPr>
          <w:b/>
          <w:bCs/>
        </w:rPr>
      </w:pPr>
    </w:p>
    <w:tbl>
      <w:tblPr>
        <w:tblStyle w:val="TableGrid"/>
        <w:tblW w:w="0" w:type="auto"/>
        <w:tblInd w:w="828" w:type="dxa"/>
        <w:tblLayout w:type="fixed"/>
        <w:tblLook w:val="04A0" w:firstRow="1" w:lastRow="0" w:firstColumn="1" w:lastColumn="0" w:noHBand="0" w:noVBand="1"/>
      </w:tblPr>
      <w:tblGrid>
        <w:gridCol w:w="5760"/>
        <w:gridCol w:w="2790"/>
      </w:tblGrid>
      <w:tr w:rsidR="0074776E" w:rsidRPr="00D9626D" w14:paraId="13C2FB7F" w14:textId="77777777" w:rsidTr="00632B57">
        <w:trPr>
          <w:trHeight w:val="312"/>
        </w:trPr>
        <w:tc>
          <w:tcPr>
            <w:tcW w:w="5760" w:type="dxa"/>
            <w:noWrap/>
            <w:hideMark/>
          </w:tcPr>
          <w:p w14:paraId="13C2FB7D" w14:textId="77777777" w:rsidR="0074776E" w:rsidRPr="00D9626D" w:rsidRDefault="0074776E" w:rsidP="00632B57">
            <w:pPr>
              <w:rPr>
                <w:rFonts w:ascii="Calibri" w:hAnsi="Calibri" w:cs="Calibri"/>
                <w:b/>
                <w:bCs/>
                <w:color w:val="000000"/>
                <w:sz w:val="22"/>
                <w:szCs w:val="22"/>
              </w:rPr>
            </w:pPr>
            <w:r w:rsidRPr="00D9626D">
              <w:rPr>
                <w:rFonts w:ascii="Calibri" w:hAnsi="Calibri" w:cs="Calibri"/>
                <w:b/>
                <w:bCs/>
                <w:color w:val="000000"/>
                <w:sz w:val="22"/>
                <w:szCs w:val="22"/>
              </w:rPr>
              <w:t>Personnel</w:t>
            </w:r>
          </w:p>
        </w:tc>
        <w:tc>
          <w:tcPr>
            <w:tcW w:w="2790" w:type="dxa"/>
            <w:hideMark/>
          </w:tcPr>
          <w:p w14:paraId="13C2FB7E" w14:textId="77777777" w:rsidR="0074776E" w:rsidRPr="00D9626D" w:rsidRDefault="0074776E" w:rsidP="00632B57">
            <w:pPr>
              <w:rPr>
                <w:rFonts w:ascii="Calibri" w:hAnsi="Calibri" w:cs="Calibri"/>
                <w:b/>
                <w:bCs/>
                <w:color w:val="000000"/>
                <w:sz w:val="22"/>
                <w:szCs w:val="22"/>
              </w:rPr>
            </w:pPr>
            <w:r w:rsidRPr="00D9626D">
              <w:rPr>
                <w:rFonts w:ascii="Calibri" w:hAnsi="Calibri" w:cs="Calibri"/>
                <w:b/>
                <w:bCs/>
                <w:color w:val="000000"/>
                <w:sz w:val="22"/>
                <w:szCs w:val="22"/>
              </w:rPr>
              <w:t>Acronym used below</w:t>
            </w:r>
          </w:p>
        </w:tc>
      </w:tr>
      <w:tr w:rsidR="0074776E" w:rsidRPr="00D9626D" w14:paraId="13C2FB82" w14:textId="77777777" w:rsidTr="00632B57">
        <w:trPr>
          <w:trHeight w:val="312"/>
        </w:trPr>
        <w:tc>
          <w:tcPr>
            <w:tcW w:w="5760" w:type="dxa"/>
            <w:noWrap/>
            <w:hideMark/>
          </w:tcPr>
          <w:p w14:paraId="13C2FB80" w14:textId="77777777" w:rsidR="0074776E" w:rsidRPr="00D9626D" w:rsidRDefault="0074776E" w:rsidP="00632B57">
            <w:pPr>
              <w:rPr>
                <w:rFonts w:ascii="Calibri" w:hAnsi="Calibri" w:cs="Calibri"/>
                <w:color w:val="000000"/>
                <w:sz w:val="22"/>
                <w:szCs w:val="22"/>
              </w:rPr>
            </w:pPr>
            <w:r w:rsidRPr="00D9626D">
              <w:rPr>
                <w:rFonts w:ascii="Calibri" w:hAnsi="Calibri" w:cs="Calibri"/>
                <w:color w:val="000000"/>
                <w:sz w:val="22"/>
                <w:szCs w:val="22"/>
              </w:rPr>
              <w:t>Project Manager / Project Executive</w:t>
            </w:r>
          </w:p>
        </w:tc>
        <w:tc>
          <w:tcPr>
            <w:tcW w:w="2790" w:type="dxa"/>
            <w:noWrap/>
            <w:hideMark/>
          </w:tcPr>
          <w:p w14:paraId="13C2FB81" w14:textId="77777777" w:rsidR="0074776E" w:rsidRPr="00D9626D" w:rsidRDefault="0074776E" w:rsidP="00632B57">
            <w:pPr>
              <w:jc w:val="center"/>
              <w:rPr>
                <w:rFonts w:ascii="Calibri" w:hAnsi="Calibri" w:cs="Calibri"/>
                <w:color w:val="000000"/>
                <w:sz w:val="22"/>
                <w:szCs w:val="22"/>
              </w:rPr>
            </w:pPr>
            <w:r w:rsidRPr="00D9626D">
              <w:rPr>
                <w:rFonts w:ascii="Calibri" w:hAnsi="Calibri" w:cs="Calibri"/>
                <w:color w:val="000000"/>
                <w:sz w:val="22"/>
                <w:szCs w:val="22"/>
              </w:rPr>
              <w:t>PM</w:t>
            </w:r>
          </w:p>
        </w:tc>
      </w:tr>
      <w:tr w:rsidR="0074776E" w:rsidRPr="00D9626D" w14:paraId="13C2FB85" w14:textId="77777777" w:rsidTr="00632B57">
        <w:trPr>
          <w:trHeight w:val="312"/>
        </w:trPr>
        <w:tc>
          <w:tcPr>
            <w:tcW w:w="5760" w:type="dxa"/>
            <w:noWrap/>
            <w:hideMark/>
          </w:tcPr>
          <w:p w14:paraId="13C2FB83" w14:textId="77777777" w:rsidR="0074776E" w:rsidRPr="00D9626D" w:rsidRDefault="0074776E" w:rsidP="00632B57">
            <w:pPr>
              <w:rPr>
                <w:rFonts w:ascii="Calibri" w:hAnsi="Calibri" w:cs="Calibri"/>
                <w:color w:val="000000"/>
                <w:sz w:val="22"/>
                <w:szCs w:val="22"/>
              </w:rPr>
            </w:pPr>
            <w:r w:rsidRPr="00D9626D">
              <w:rPr>
                <w:rFonts w:ascii="Calibri" w:hAnsi="Calibri" w:cs="Calibri"/>
                <w:color w:val="000000"/>
                <w:sz w:val="22"/>
                <w:szCs w:val="22"/>
              </w:rPr>
              <w:t>Senior Engineer</w:t>
            </w:r>
          </w:p>
        </w:tc>
        <w:tc>
          <w:tcPr>
            <w:tcW w:w="2790" w:type="dxa"/>
            <w:noWrap/>
            <w:hideMark/>
          </w:tcPr>
          <w:p w14:paraId="13C2FB84" w14:textId="77777777" w:rsidR="0074776E" w:rsidRPr="00D9626D" w:rsidRDefault="0074776E" w:rsidP="00632B57">
            <w:pPr>
              <w:jc w:val="center"/>
              <w:rPr>
                <w:rFonts w:ascii="Calibri" w:hAnsi="Calibri" w:cs="Calibri"/>
                <w:color w:val="000000"/>
                <w:sz w:val="22"/>
                <w:szCs w:val="22"/>
              </w:rPr>
            </w:pPr>
            <w:r w:rsidRPr="00D9626D">
              <w:rPr>
                <w:rFonts w:ascii="Calibri" w:hAnsi="Calibri" w:cs="Calibri"/>
                <w:color w:val="000000"/>
                <w:sz w:val="22"/>
                <w:szCs w:val="22"/>
              </w:rPr>
              <w:t>SE</w:t>
            </w:r>
          </w:p>
        </w:tc>
      </w:tr>
      <w:tr w:rsidR="0074776E" w:rsidRPr="00D9626D" w14:paraId="13C2FB88" w14:textId="77777777" w:rsidTr="00632B57">
        <w:trPr>
          <w:trHeight w:val="312"/>
        </w:trPr>
        <w:tc>
          <w:tcPr>
            <w:tcW w:w="5760" w:type="dxa"/>
            <w:noWrap/>
            <w:hideMark/>
          </w:tcPr>
          <w:p w14:paraId="13C2FB86" w14:textId="77777777" w:rsidR="0074776E" w:rsidRPr="00D9626D" w:rsidRDefault="0074776E" w:rsidP="00632B57">
            <w:pPr>
              <w:rPr>
                <w:rFonts w:ascii="Calibri" w:hAnsi="Calibri" w:cs="Calibri"/>
                <w:color w:val="000000"/>
                <w:sz w:val="22"/>
                <w:szCs w:val="22"/>
              </w:rPr>
            </w:pPr>
            <w:r w:rsidRPr="00D9626D">
              <w:rPr>
                <w:rFonts w:ascii="Calibri" w:hAnsi="Calibri" w:cs="Calibri"/>
                <w:color w:val="000000"/>
                <w:sz w:val="22"/>
                <w:szCs w:val="22"/>
              </w:rPr>
              <w:t>Project Engineer / Survey Manager</w:t>
            </w:r>
          </w:p>
        </w:tc>
        <w:tc>
          <w:tcPr>
            <w:tcW w:w="2790" w:type="dxa"/>
            <w:noWrap/>
            <w:hideMark/>
          </w:tcPr>
          <w:p w14:paraId="13C2FB87" w14:textId="77777777" w:rsidR="0074776E" w:rsidRPr="00D9626D" w:rsidRDefault="0074776E" w:rsidP="00632B57">
            <w:pPr>
              <w:jc w:val="center"/>
              <w:rPr>
                <w:rFonts w:ascii="Calibri" w:hAnsi="Calibri" w:cs="Calibri"/>
                <w:color w:val="000000"/>
                <w:sz w:val="22"/>
                <w:szCs w:val="22"/>
              </w:rPr>
            </w:pPr>
            <w:r w:rsidRPr="00D9626D">
              <w:rPr>
                <w:rFonts w:ascii="Calibri" w:hAnsi="Calibri" w:cs="Calibri"/>
                <w:color w:val="000000"/>
                <w:sz w:val="22"/>
                <w:szCs w:val="22"/>
              </w:rPr>
              <w:t>PE / SM</w:t>
            </w:r>
          </w:p>
        </w:tc>
      </w:tr>
      <w:tr w:rsidR="0074776E" w:rsidRPr="00D9626D" w14:paraId="13C2FB8B" w14:textId="77777777" w:rsidTr="00632B57">
        <w:trPr>
          <w:trHeight w:val="312"/>
        </w:trPr>
        <w:tc>
          <w:tcPr>
            <w:tcW w:w="5760" w:type="dxa"/>
            <w:noWrap/>
            <w:hideMark/>
          </w:tcPr>
          <w:p w14:paraId="13C2FB89" w14:textId="77777777" w:rsidR="0074776E" w:rsidRPr="00D9626D" w:rsidRDefault="0074776E" w:rsidP="00632B57">
            <w:pPr>
              <w:rPr>
                <w:rFonts w:ascii="Calibri" w:hAnsi="Calibri" w:cs="Calibri"/>
                <w:color w:val="000000"/>
                <w:sz w:val="22"/>
                <w:szCs w:val="22"/>
              </w:rPr>
            </w:pPr>
            <w:r w:rsidRPr="00D9626D">
              <w:rPr>
                <w:rFonts w:ascii="Calibri" w:hAnsi="Calibri" w:cs="Calibri"/>
                <w:color w:val="000000"/>
                <w:sz w:val="22"/>
                <w:szCs w:val="22"/>
              </w:rPr>
              <w:t>Engineer Intern / Technician</w:t>
            </w:r>
          </w:p>
        </w:tc>
        <w:tc>
          <w:tcPr>
            <w:tcW w:w="2790" w:type="dxa"/>
            <w:noWrap/>
            <w:hideMark/>
          </w:tcPr>
          <w:p w14:paraId="13C2FB8A" w14:textId="77777777" w:rsidR="0074776E" w:rsidRPr="00D9626D" w:rsidRDefault="0074776E" w:rsidP="00632B57">
            <w:pPr>
              <w:jc w:val="center"/>
              <w:rPr>
                <w:rFonts w:ascii="Calibri" w:hAnsi="Calibri" w:cs="Calibri"/>
                <w:color w:val="000000"/>
                <w:sz w:val="22"/>
                <w:szCs w:val="22"/>
              </w:rPr>
            </w:pPr>
            <w:r w:rsidRPr="00D9626D">
              <w:rPr>
                <w:rFonts w:ascii="Calibri" w:hAnsi="Calibri" w:cs="Calibri"/>
                <w:color w:val="000000"/>
                <w:sz w:val="22"/>
                <w:szCs w:val="22"/>
              </w:rPr>
              <w:t>EI / Tech</w:t>
            </w:r>
          </w:p>
        </w:tc>
      </w:tr>
    </w:tbl>
    <w:p w14:paraId="13C2FB8C" w14:textId="77777777" w:rsidR="0074776E" w:rsidRPr="00D9626D" w:rsidRDefault="0074776E" w:rsidP="0074776E">
      <w:pPr>
        <w:rPr>
          <w:rFonts w:cs="Arial"/>
          <w:b/>
          <w:bCs/>
          <w:kern w:val="32"/>
          <w:sz w:val="36"/>
          <w:szCs w:val="36"/>
        </w:rPr>
      </w:pPr>
    </w:p>
    <w:p w14:paraId="13C2FB8D" w14:textId="77777777" w:rsidR="0074776E" w:rsidRPr="00D9626D" w:rsidRDefault="0074776E" w:rsidP="0074776E">
      <w:pPr>
        <w:numPr>
          <w:ilvl w:val="0"/>
          <w:numId w:val="64"/>
        </w:numPr>
        <w:contextualSpacing/>
      </w:pPr>
      <w:r w:rsidRPr="00D9626D">
        <w:rPr>
          <w:b/>
        </w:rPr>
        <w:t>Lighting</w:t>
      </w:r>
    </w:p>
    <w:p w14:paraId="13C2FB8E" w14:textId="77777777" w:rsidR="0074776E" w:rsidRPr="00D9626D" w:rsidRDefault="0074776E" w:rsidP="0074776E">
      <w:pPr>
        <w:ind w:left="720"/>
        <w:contextualSpacing/>
        <w:rPr>
          <w:b/>
          <w:bCs/>
        </w:rPr>
      </w:pPr>
    </w:p>
    <w:p w14:paraId="13C2FB8F" w14:textId="77777777" w:rsidR="0074776E" w:rsidRPr="00D9626D" w:rsidRDefault="0074776E" w:rsidP="0074776E">
      <w:pPr>
        <w:ind w:left="720"/>
        <w:contextualSpacing/>
        <w:rPr>
          <w:bCs/>
        </w:rPr>
      </w:pPr>
      <w:r w:rsidRPr="00D9626D">
        <w:rPr>
          <w:b/>
          <w:bCs/>
        </w:rPr>
        <w:t xml:space="preserve">Low </w:t>
      </w:r>
      <w:r w:rsidRPr="00D9626D">
        <w:rPr>
          <w:bCs/>
        </w:rPr>
        <w:t xml:space="preserve">hours are included in table below for each Task identified in Lighting </w:t>
      </w:r>
    </w:p>
    <w:p w14:paraId="13C2FB90" w14:textId="77777777" w:rsidR="0074776E" w:rsidRPr="00D9626D" w:rsidRDefault="0074776E" w:rsidP="0074776E">
      <w:pPr>
        <w:ind w:left="720"/>
        <w:contextualSpacing/>
        <w:rPr>
          <w:bCs/>
        </w:rPr>
      </w:pPr>
    </w:p>
    <w:p w14:paraId="13C2FB91" w14:textId="77777777" w:rsidR="0074776E" w:rsidRPr="00D9626D" w:rsidRDefault="0074776E" w:rsidP="0074776E">
      <w:pPr>
        <w:ind w:left="720"/>
        <w:contextualSpacing/>
        <w:rPr>
          <w:bCs/>
        </w:rPr>
      </w:pPr>
      <w:r w:rsidRPr="00D9626D">
        <w:rPr>
          <w:bCs/>
        </w:rPr>
        <w:t>"For a low level project, it is assumed that the project is a simple, straightforward project (typically a Path 1 or 2).</w:t>
      </w:r>
    </w:p>
    <w:p w14:paraId="13C2FB92" w14:textId="77777777" w:rsidR="0074776E" w:rsidRPr="00D9626D" w:rsidRDefault="0074776E" w:rsidP="0074776E">
      <w:pPr>
        <w:ind w:left="720"/>
        <w:rPr>
          <w:bCs/>
        </w:rPr>
      </w:pPr>
    </w:p>
    <w:p w14:paraId="13C2FB93" w14:textId="77777777" w:rsidR="0074776E" w:rsidRPr="00D9626D" w:rsidRDefault="0074776E" w:rsidP="0074776E">
      <w:pPr>
        <w:ind w:left="720"/>
        <w:rPr>
          <w:bCs/>
        </w:rPr>
      </w:pPr>
      <w:r w:rsidRPr="00D9626D">
        <w:rPr>
          <w:bCs/>
        </w:rPr>
        <w:t>Projects in the low category include diamond interchanges with partial interchange lighting, diamond interchanges with conventional light poles, lighting on a one mile or less roadway project with one control center, intersection lighting, streetscape lighting, minor upgrades to existing lighting on roadways or the interstate and other projects that would be considered under the limited highway lighting category.</w:t>
      </w:r>
    </w:p>
    <w:p w14:paraId="13C2FB94" w14:textId="77777777" w:rsidR="0074776E" w:rsidRPr="00D9626D" w:rsidRDefault="0074776E" w:rsidP="0074776E">
      <w:pPr>
        <w:ind w:left="720"/>
        <w:rPr>
          <w:bCs/>
        </w:rPr>
      </w:pPr>
    </w:p>
    <w:p w14:paraId="13C2FB95" w14:textId="77777777" w:rsidR="0074776E" w:rsidRPr="00D9626D" w:rsidRDefault="0074776E" w:rsidP="0074776E">
      <w:pPr>
        <w:ind w:left="720"/>
        <w:rPr>
          <w:bCs/>
        </w:rPr>
      </w:pPr>
      <w:r w:rsidRPr="00D9626D">
        <w:rPr>
          <w:bCs/>
        </w:rPr>
        <w:t>Prepare plans.  Assume (3) round of reviews.</w:t>
      </w:r>
    </w:p>
    <w:p w14:paraId="13C2FB96" w14:textId="77777777" w:rsidR="0074776E" w:rsidRPr="00D9626D" w:rsidRDefault="0074776E" w:rsidP="0074776E">
      <w:pPr>
        <w:ind w:left="720"/>
        <w:contextualSpacing/>
        <w:rPr>
          <w:bCs/>
        </w:rPr>
      </w:pPr>
    </w:p>
    <w:tbl>
      <w:tblPr>
        <w:tblStyle w:val="TableGrid"/>
        <w:tblW w:w="10620" w:type="dxa"/>
        <w:tblInd w:w="-477" w:type="dxa"/>
        <w:tblLayout w:type="fixed"/>
        <w:tblLook w:val="04A0" w:firstRow="1" w:lastRow="0" w:firstColumn="1" w:lastColumn="0" w:noHBand="0" w:noVBand="1"/>
      </w:tblPr>
      <w:tblGrid>
        <w:gridCol w:w="360"/>
        <w:gridCol w:w="2160"/>
        <w:gridCol w:w="4500"/>
        <w:gridCol w:w="1260"/>
        <w:gridCol w:w="540"/>
        <w:gridCol w:w="630"/>
        <w:gridCol w:w="540"/>
        <w:gridCol w:w="630"/>
      </w:tblGrid>
      <w:tr w:rsidR="0074776E" w:rsidRPr="00D9626D" w14:paraId="13C2FB9C" w14:textId="77777777" w:rsidTr="00632B57">
        <w:trPr>
          <w:gridBefore w:val="1"/>
          <w:wBefore w:w="360" w:type="dxa"/>
          <w:trHeight w:val="440"/>
          <w:tblHeader/>
        </w:trPr>
        <w:tc>
          <w:tcPr>
            <w:tcW w:w="2160" w:type="dxa"/>
            <w:tcBorders>
              <w:top w:val="nil"/>
              <w:left w:val="nil"/>
              <w:bottom w:val="single" w:sz="4" w:space="0" w:color="auto"/>
              <w:right w:val="nil"/>
            </w:tcBorders>
            <w:noWrap/>
            <w:hideMark/>
          </w:tcPr>
          <w:p w14:paraId="13C2FB97" w14:textId="77777777" w:rsidR="0074776E" w:rsidRPr="00D9626D" w:rsidRDefault="0074776E" w:rsidP="00632B57">
            <w:pPr>
              <w:ind w:left="720"/>
              <w:contextualSpacing/>
              <w:rPr>
                <w:rFonts w:cs="Arial"/>
                <w:bCs/>
              </w:rPr>
            </w:pPr>
          </w:p>
        </w:tc>
        <w:tc>
          <w:tcPr>
            <w:tcW w:w="4500" w:type="dxa"/>
            <w:tcBorders>
              <w:top w:val="nil"/>
              <w:left w:val="nil"/>
              <w:bottom w:val="single" w:sz="4" w:space="0" w:color="auto"/>
              <w:right w:val="nil"/>
            </w:tcBorders>
            <w:hideMark/>
          </w:tcPr>
          <w:p w14:paraId="13C2FB98" w14:textId="77777777" w:rsidR="0074776E" w:rsidRPr="00D9626D" w:rsidRDefault="0074776E" w:rsidP="00632B57">
            <w:pPr>
              <w:ind w:left="720"/>
              <w:contextualSpacing/>
              <w:rPr>
                <w:rFonts w:cs="Arial"/>
                <w:bCs/>
              </w:rPr>
            </w:pPr>
          </w:p>
        </w:tc>
        <w:tc>
          <w:tcPr>
            <w:tcW w:w="1260" w:type="dxa"/>
            <w:tcBorders>
              <w:top w:val="nil"/>
              <w:left w:val="nil"/>
              <w:bottom w:val="single" w:sz="4" w:space="0" w:color="auto"/>
              <w:right w:val="single" w:sz="4" w:space="0" w:color="auto"/>
            </w:tcBorders>
            <w:hideMark/>
          </w:tcPr>
          <w:p w14:paraId="13C2FB99" w14:textId="77777777" w:rsidR="0074776E" w:rsidRPr="00D9626D" w:rsidRDefault="0074776E" w:rsidP="00632B57">
            <w:pPr>
              <w:ind w:left="720"/>
              <w:contextualSpacing/>
              <w:rPr>
                <w:rFonts w:cs="Arial"/>
                <w:bCs/>
              </w:rPr>
            </w:pPr>
          </w:p>
        </w:tc>
        <w:tc>
          <w:tcPr>
            <w:tcW w:w="2340" w:type="dxa"/>
            <w:gridSpan w:val="4"/>
            <w:tcBorders>
              <w:left w:val="single" w:sz="4" w:space="0" w:color="auto"/>
            </w:tcBorders>
            <w:vAlign w:val="center"/>
            <w:hideMark/>
          </w:tcPr>
          <w:p w14:paraId="13C2FB9A" w14:textId="77777777" w:rsidR="0074776E" w:rsidRPr="00D9626D" w:rsidRDefault="0074776E" w:rsidP="00632B57">
            <w:pPr>
              <w:jc w:val="center"/>
              <w:rPr>
                <w:rFonts w:cs="Arial"/>
                <w:b/>
                <w:color w:val="000000"/>
                <w:sz w:val="18"/>
                <w:szCs w:val="18"/>
              </w:rPr>
            </w:pPr>
            <w:r w:rsidRPr="00D9626D">
              <w:rPr>
                <w:rFonts w:cs="Arial"/>
                <w:b/>
                <w:color w:val="000000"/>
                <w:sz w:val="18"/>
                <w:szCs w:val="18"/>
              </w:rPr>
              <w:t>Hours of Personnel Assigned Per Task*</w:t>
            </w:r>
          </w:p>
          <w:p w14:paraId="13C2FB9B" w14:textId="77777777" w:rsidR="0074776E" w:rsidRPr="00D9626D" w:rsidRDefault="0074776E" w:rsidP="00632B57">
            <w:pPr>
              <w:ind w:left="720"/>
              <w:contextualSpacing/>
              <w:jc w:val="center"/>
              <w:rPr>
                <w:rFonts w:cs="Arial"/>
                <w:b/>
                <w:bCs/>
                <w:sz w:val="18"/>
                <w:szCs w:val="18"/>
              </w:rPr>
            </w:pPr>
          </w:p>
        </w:tc>
      </w:tr>
      <w:tr w:rsidR="0074776E" w:rsidRPr="00D9626D" w14:paraId="13C2FBA1" w14:textId="77777777" w:rsidTr="00632B57">
        <w:trPr>
          <w:trHeight w:val="330"/>
          <w:tblHeader/>
        </w:trPr>
        <w:tc>
          <w:tcPr>
            <w:tcW w:w="2520" w:type="dxa"/>
            <w:gridSpan w:val="2"/>
            <w:tcBorders>
              <w:top w:val="single" w:sz="4" w:space="0" w:color="auto"/>
            </w:tcBorders>
            <w:shd w:val="clear" w:color="auto" w:fill="F2F2F2" w:themeFill="background1" w:themeFillShade="F2"/>
            <w:noWrap/>
            <w:hideMark/>
          </w:tcPr>
          <w:p w14:paraId="13C2FB9D" w14:textId="77777777" w:rsidR="0074776E" w:rsidRPr="00D9626D" w:rsidRDefault="0074776E" w:rsidP="00632B57">
            <w:pPr>
              <w:rPr>
                <w:rFonts w:cs="Arial"/>
                <w:b/>
                <w:color w:val="000000"/>
              </w:rPr>
            </w:pPr>
            <w:r w:rsidRPr="00D9626D">
              <w:rPr>
                <w:rFonts w:cs="Arial"/>
                <w:b/>
                <w:color w:val="000000"/>
              </w:rPr>
              <w:t>Task</w:t>
            </w:r>
          </w:p>
        </w:tc>
        <w:tc>
          <w:tcPr>
            <w:tcW w:w="4500" w:type="dxa"/>
            <w:tcBorders>
              <w:top w:val="single" w:sz="4" w:space="0" w:color="auto"/>
            </w:tcBorders>
            <w:shd w:val="clear" w:color="auto" w:fill="F2F2F2" w:themeFill="background1" w:themeFillShade="F2"/>
            <w:hideMark/>
          </w:tcPr>
          <w:p w14:paraId="13C2FB9E" w14:textId="77777777" w:rsidR="0074776E" w:rsidRPr="00D9626D" w:rsidRDefault="0074776E" w:rsidP="00632B57">
            <w:pPr>
              <w:rPr>
                <w:rFonts w:cs="Arial"/>
                <w:b/>
                <w:color w:val="000000"/>
              </w:rPr>
            </w:pPr>
            <w:r w:rsidRPr="00D9626D">
              <w:rPr>
                <w:rFonts w:cs="Arial"/>
                <w:b/>
                <w:color w:val="000000"/>
              </w:rPr>
              <w:t>Description/Level of Effort</w:t>
            </w:r>
          </w:p>
        </w:tc>
        <w:tc>
          <w:tcPr>
            <w:tcW w:w="1260" w:type="dxa"/>
            <w:tcBorders>
              <w:top w:val="single" w:sz="4" w:space="0" w:color="auto"/>
            </w:tcBorders>
            <w:shd w:val="clear" w:color="auto" w:fill="F2F2F2" w:themeFill="background1" w:themeFillShade="F2"/>
            <w:hideMark/>
          </w:tcPr>
          <w:p w14:paraId="13C2FB9F" w14:textId="77777777" w:rsidR="0074776E" w:rsidRPr="00D9626D" w:rsidRDefault="0074776E" w:rsidP="00632B57">
            <w:pPr>
              <w:rPr>
                <w:rFonts w:cs="Arial"/>
                <w:b/>
                <w:color w:val="000000"/>
              </w:rPr>
            </w:pPr>
            <w:r w:rsidRPr="00D9626D">
              <w:rPr>
                <w:rFonts w:cs="Arial"/>
                <w:b/>
                <w:color w:val="000000"/>
              </w:rPr>
              <w:t>Unit</w:t>
            </w:r>
          </w:p>
        </w:tc>
        <w:tc>
          <w:tcPr>
            <w:tcW w:w="2340" w:type="dxa"/>
            <w:gridSpan w:val="4"/>
            <w:shd w:val="clear" w:color="auto" w:fill="F2F2F2" w:themeFill="background1" w:themeFillShade="F2"/>
            <w:hideMark/>
          </w:tcPr>
          <w:p w14:paraId="13C2FBA0" w14:textId="77777777" w:rsidR="0074776E" w:rsidRPr="00D9626D" w:rsidRDefault="0074776E" w:rsidP="00632B57">
            <w:pPr>
              <w:jc w:val="center"/>
              <w:rPr>
                <w:rFonts w:cs="Arial"/>
                <w:b/>
                <w:color w:val="000000"/>
              </w:rPr>
            </w:pPr>
            <w:r w:rsidRPr="00D9626D">
              <w:rPr>
                <w:rFonts w:cs="Arial"/>
                <w:b/>
                <w:color w:val="000000"/>
              </w:rPr>
              <w:t>Low - Path 1 or 2</w:t>
            </w:r>
          </w:p>
        </w:tc>
      </w:tr>
      <w:tr w:rsidR="0074776E" w:rsidRPr="00D9626D" w14:paraId="13C2FBA9" w14:textId="77777777" w:rsidTr="00632B57">
        <w:trPr>
          <w:trHeight w:val="359"/>
          <w:tblHeader/>
        </w:trPr>
        <w:tc>
          <w:tcPr>
            <w:tcW w:w="2520" w:type="dxa"/>
            <w:gridSpan w:val="2"/>
            <w:noWrap/>
            <w:hideMark/>
          </w:tcPr>
          <w:p w14:paraId="13C2FBA2" w14:textId="77777777" w:rsidR="0074776E" w:rsidRPr="00D9626D" w:rsidRDefault="0074776E" w:rsidP="00632B57">
            <w:pPr>
              <w:rPr>
                <w:rFonts w:cs="Arial"/>
                <w:b/>
                <w:color w:val="000000"/>
              </w:rPr>
            </w:pPr>
            <w:r w:rsidRPr="00D9626D">
              <w:rPr>
                <w:rFonts w:cs="Arial"/>
                <w:b/>
                <w:color w:val="000000"/>
              </w:rPr>
              <w:t> </w:t>
            </w:r>
          </w:p>
        </w:tc>
        <w:tc>
          <w:tcPr>
            <w:tcW w:w="4500" w:type="dxa"/>
            <w:hideMark/>
          </w:tcPr>
          <w:p w14:paraId="13C2FBA3" w14:textId="77777777" w:rsidR="0074776E" w:rsidRPr="00D9626D" w:rsidRDefault="0074776E" w:rsidP="00632B57">
            <w:pPr>
              <w:rPr>
                <w:rFonts w:cs="Arial"/>
                <w:b/>
                <w:color w:val="000000"/>
              </w:rPr>
            </w:pPr>
            <w:r w:rsidRPr="00D9626D">
              <w:rPr>
                <w:rFonts w:cs="Arial"/>
                <w:b/>
                <w:color w:val="000000"/>
              </w:rPr>
              <w:t> </w:t>
            </w:r>
          </w:p>
        </w:tc>
        <w:tc>
          <w:tcPr>
            <w:tcW w:w="1260" w:type="dxa"/>
            <w:vAlign w:val="center"/>
            <w:hideMark/>
          </w:tcPr>
          <w:p w14:paraId="13C2FBA4" w14:textId="77777777" w:rsidR="0074776E" w:rsidRPr="00D9626D" w:rsidRDefault="0074776E" w:rsidP="00632B57">
            <w:pPr>
              <w:jc w:val="center"/>
              <w:rPr>
                <w:rFonts w:cs="Arial"/>
                <w:b/>
                <w:color w:val="000000"/>
              </w:rPr>
            </w:pPr>
          </w:p>
        </w:tc>
        <w:tc>
          <w:tcPr>
            <w:tcW w:w="540" w:type="dxa"/>
            <w:vAlign w:val="center"/>
            <w:hideMark/>
          </w:tcPr>
          <w:p w14:paraId="13C2FBA5" w14:textId="77777777" w:rsidR="0074776E" w:rsidRPr="00D9626D" w:rsidRDefault="0074776E" w:rsidP="00632B57">
            <w:pPr>
              <w:jc w:val="center"/>
              <w:rPr>
                <w:rFonts w:cs="Arial"/>
                <w:b/>
                <w:color w:val="000000"/>
                <w:sz w:val="18"/>
                <w:szCs w:val="18"/>
              </w:rPr>
            </w:pPr>
            <w:r w:rsidRPr="00D9626D">
              <w:rPr>
                <w:rFonts w:cs="Arial"/>
                <w:b/>
                <w:color w:val="000000"/>
                <w:sz w:val="18"/>
                <w:szCs w:val="18"/>
              </w:rPr>
              <w:t>PM</w:t>
            </w:r>
          </w:p>
        </w:tc>
        <w:tc>
          <w:tcPr>
            <w:tcW w:w="630" w:type="dxa"/>
            <w:vAlign w:val="center"/>
            <w:hideMark/>
          </w:tcPr>
          <w:p w14:paraId="13C2FBA6" w14:textId="77777777" w:rsidR="0074776E" w:rsidRPr="00D9626D" w:rsidRDefault="0074776E" w:rsidP="00632B57">
            <w:pPr>
              <w:jc w:val="center"/>
              <w:rPr>
                <w:rFonts w:cs="Arial"/>
                <w:b/>
                <w:color w:val="000000"/>
                <w:sz w:val="18"/>
                <w:szCs w:val="18"/>
              </w:rPr>
            </w:pPr>
            <w:r w:rsidRPr="00D9626D">
              <w:rPr>
                <w:rFonts w:cs="Arial"/>
                <w:b/>
                <w:color w:val="000000"/>
                <w:sz w:val="18"/>
                <w:szCs w:val="18"/>
              </w:rPr>
              <w:t>SE</w:t>
            </w:r>
          </w:p>
        </w:tc>
        <w:tc>
          <w:tcPr>
            <w:tcW w:w="540" w:type="dxa"/>
            <w:vAlign w:val="center"/>
            <w:hideMark/>
          </w:tcPr>
          <w:p w14:paraId="13C2FBA7" w14:textId="77777777" w:rsidR="0074776E" w:rsidRPr="00D9626D" w:rsidRDefault="0074776E" w:rsidP="00632B57">
            <w:pPr>
              <w:jc w:val="center"/>
              <w:rPr>
                <w:rFonts w:cs="Arial"/>
                <w:b/>
                <w:color w:val="000000"/>
                <w:sz w:val="18"/>
                <w:szCs w:val="18"/>
              </w:rPr>
            </w:pPr>
            <w:r w:rsidRPr="00D9626D">
              <w:rPr>
                <w:rFonts w:cs="Arial"/>
                <w:b/>
                <w:color w:val="000000"/>
                <w:sz w:val="18"/>
                <w:szCs w:val="18"/>
              </w:rPr>
              <w:t>PE / SM</w:t>
            </w:r>
          </w:p>
        </w:tc>
        <w:tc>
          <w:tcPr>
            <w:tcW w:w="630" w:type="dxa"/>
            <w:vAlign w:val="center"/>
            <w:hideMark/>
          </w:tcPr>
          <w:p w14:paraId="13C2FBA8" w14:textId="77777777" w:rsidR="0074776E" w:rsidRPr="00D9626D" w:rsidRDefault="0074776E" w:rsidP="00632B57">
            <w:pPr>
              <w:jc w:val="center"/>
              <w:rPr>
                <w:rFonts w:cs="Arial"/>
                <w:b/>
                <w:color w:val="000000"/>
                <w:sz w:val="18"/>
                <w:szCs w:val="18"/>
              </w:rPr>
            </w:pPr>
            <w:r w:rsidRPr="00D9626D">
              <w:rPr>
                <w:rFonts w:cs="Arial"/>
                <w:b/>
                <w:color w:val="000000"/>
                <w:sz w:val="18"/>
                <w:szCs w:val="18"/>
              </w:rPr>
              <w:t>EI  / Tech</w:t>
            </w:r>
          </w:p>
        </w:tc>
      </w:tr>
      <w:tr w:rsidR="0074776E" w:rsidRPr="00D9626D" w14:paraId="13C2FBB1" w14:textId="77777777" w:rsidTr="00632B57">
        <w:trPr>
          <w:trHeight w:val="312"/>
        </w:trPr>
        <w:tc>
          <w:tcPr>
            <w:tcW w:w="2520" w:type="dxa"/>
            <w:gridSpan w:val="2"/>
          </w:tcPr>
          <w:p w14:paraId="13C2FBAA" w14:textId="77777777" w:rsidR="0074776E" w:rsidRPr="00D9626D" w:rsidRDefault="0074776E" w:rsidP="00632B57">
            <w:pPr>
              <w:rPr>
                <w:rFonts w:cs="Arial"/>
                <w:b/>
                <w:color w:val="000000"/>
              </w:rPr>
            </w:pPr>
          </w:p>
        </w:tc>
        <w:tc>
          <w:tcPr>
            <w:tcW w:w="4500" w:type="dxa"/>
          </w:tcPr>
          <w:p w14:paraId="13C2FBAB" w14:textId="77777777" w:rsidR="0074776E" w:rsidRPr="00D9626D" w:rsidRDefault="0074776E" w:rsidP="00632B57">
            <w:pPr>
              <w:rPr>
                <w:rFonts w:cs="Arial"/>
                <w:b/>
                <w:color w:val="000000"/>
              </w:rPr>
            </w:pPr>
          </w:p>
        </w:tc>
        <w:tc>
          <w:tcPr>
            <w:tcW w:w="1260" w:type="dxa"/>
            <w:vAlign w:val="center"/>
          </w:tcPr>
          <w:p w14:paraId="13C2FBAC" w14:textId="77777777" w:rsidR="0074776E" w:rsidRPr="00D9626D" w:rsidRDefault="0074776E" w:rsidP="00632B57">
            <w:pPr>
              <w:jc w:val="center"/>
              <w:rPr>
                <w:rFonts w:cs="Arial"/>
                <w:sz w:val="22"/>
                <w:szCs w:val="22"/>
              </w:rPr>
            </w:pPr>
          </w:p>
        </w:tc>
        <w:tc>
          <w:tcPr>
            <w:tcW w:w="540" w:type="dxa"/>
            <w:vAlign w:val="center"/>
          </w:tcPr>
          <w:p w14:paraId="13C2FBAD" w14:textId="77777777" w:rsidR="0074776E" w:rsidRPr="00D9626D" w:rsidRDefault="0074776E" w:rsidP="00632B57">
            <w:pPr>
              <w:jc w:val="center"/>
              <w:rPr>
                <w:rFonts w:cs="Arial"/>
                <w:sz w:val="24"/>
                <w:szCs w:val="24"/>
              </w:rPr>
            </w:pPr>
          </w:p>
        </w:tc>
        <w:tc>
          <w:tcPr>
            <w:tcW w:w="630" w:type="dxa"/>
            <w:vAlign w:val="center"/>
          </w:tcPr>
          <w:p w14:paraId="13C2FBAE" w14:textId="77777777" w:rsidR="0074776E" w:rsidRPr="00D9626D" w:rsidRDefault="0074776E" w:rsidP="00632B57">
            <w:pPr>
              <w:jc w:val="center"/>
              <w:rPr>
                <w:rFonts w:cs="Arial"/>
                <w:sz w:val="24"/>
                <w:szCs w:val="24"/>
              </w:rPr>
            </w:pPr>
          </w:p>
        </w:tc>
        <w:tc>
          <w:tcPr>
            <w:tcW w:w="540" w:type="dxa"/>
            <w:vAlign w:val="center"/>
          </w:tcPr>
          <w:p w14:paraId="13C2FBAF" w14:textId="77777777" w:rsidR="0074776E" w:rsidRPr="00D9626D" w:rsidRDefault="0074776E" w:rsidP="00632B57">
            <w:pPr>
              <w:jc w:val="center"/>
              <w:rPr>
                <w:rFonts w:cs="Arial"/>
                <w:sz w:val="24"/>
                <w:szCs w:val="24"/>
              </w:rPr>
            </w:pPr>
          </w:p>
        </w:tc>
        <w:tc>
          <w:tcPr>
            <w:tcW w:w="630" w:type="dxa"/>
            <w:vAlign w:val="center"/>
          </w:tcPr>
          <w:p w14:paraId="13C2FBB0" w14:textId="77777777" w:rsidR="0074776E" w:rsidRPr="00D9626D" w:rsidRDefault="0074776E" w:rsidP="00632B57">
            <w:pPr>
              <w:jc w:val="center"/>
              <w:rPr>
                <w:rFonts w:cs="Arial"/>
                <w:sz w:val="24"/>
                <w:szCs w:val="24"/>
              </w:rPr>
            </w:pPr>
          </w:p>
        </w:tc>
      </w:tr>
      <w:tr w:rsidR="0074776E" w:rsidRPr="00D9626D" w14:paraId="13C2FBBB" w14:textId="77777777" w:rsidTr="00632B57">
        <w:trPr>
          <w:trHeight w:val="1656"/>
        </w:trPr>
        <w:tc>
          <w:tcPr>
            <w:tcW w:w="2520" w:type="dxa"/>
            <w:gridSpan w:val="2"/>
          </w:tcPr>
          <w:p w14:paraId="13C2FBB2" w14:textId="77777777" w:rsidR="0074776E" w:rsidRPr="00D9626D" w:rsidRDefault="0074776E" w:rsidP="00632B57">
            <w:pPr>
              <w:rPr>
                <w:rFonts w:cs="Arial"/>
                <w:color w:val="000000"/>
              </w:rPr>
            </w:pPr>
            <w:r>
              <w:rPr>
                <w:rFonts w:cs="Arial"/>
                <w:color w:val="000000"/>
              </w:rPr>
              <w:t>2.3.D.B</w:t>
            </w:r>
            <w:r w:rsidRPr="00D9626D">
              <w:rPr>
                <w:rFonts w:cs="Arial"/>
                <w:color w:val="000000"/>
              </w:rPr>
              <w:t xml:space="preserve"> - Documentation of Proprietary Bid Justification</w:t>
            </w:r>
            <w:r>
              <w:rPr>
                <w:rFonts w:cs="Arial"/>
                <w:color w:val="000000"/>
              </w:rPr>
              <w:t xml:space="preserve"> - Lighting</w:t>
            </w:r>
          </w:p>
        </w:tc>
        <w:tc>
          <w:tcPr>
            <w:tcW w:w="4500" w:type="dxa"/>
          </w:tcPr>
          <w:p w14:paraId="13C2FBB3" w14:textId="77777777" w:rsidR="0074776E" w:rsidRPr="00D9626D" w:rsidRDefault="0074776E" w:rsidP="00632B57">
            <w:pPr>
              <w:rPr>
                <w:rFonts w:cs="Arial"/>
                <w:color w:val="000000"/>
              </w:rPr>
            </w:pPr>
            <w:r w:rsidRPr="00D9626D">
              <w:rPr>
                <w:rFonts w:cs="Arial"/>
                <w:color w:val="000000"/>
              </w:rPr>
              <w:t xml:space="preserve">"Patented or proprietary materials, specifications, or processes shall not be included in a contract unless meeting one of the criteria in TEM, Section 120-4.  </w:t>
            </w:r>
          </w:p>
          <w:p w14:paraId="13C2FBB4" w14:textId="77777777" w:rsidR="0074776E" w:rsidRPr="00D9626D" w:rsidRDefault="0074776E" w:rsidP="00632B57">
            <w:pPr>
              <w:rPr>
                <w:rFonts w:cs="Arial"/>
                <w:color w:val="000000"/>
              </w:rPr>
            </w:pPr>
            <w:r w:rsidRPr="00D9626D">
              <w:rPr>
                <w:rFonts w:cs="Arial"/>
                <w:color w:val="000000"/>
              </w:rPr>
              <w:t> </w:t>
            </w:r>
          </w:p>
          <w:p w14:paraId="13C2FBB5" w14:textId="77777777" w:rsidR="0074776E" w:rsidRPr="00D9626D" w:rsidRDefault="0074776E" w:rsidP="00632B57">
            <w:pPr>
              <w:rPr>
                <w:rFonts w:cs="Arial"/>
                <w:color w:val="000000"/>
              </w:rPr>
            </w:pPr>
            <w:r w:rsidRPr="00D9626D">
              <w:rPr>
                <w:rFonts w:cs="Arial"/>
                <w:color w:val="000000"/>
              </w:rPr>
              <w:t>Where a single item is specified, a request and justification shall be submitted by the maintaining agency to the Office of Traffic Engineering (OTE) with a copy to the appropriate District. The request contents shall be in accordance with TEM, Section 120-4."</w:t>
            </w:r>
          </w:p>
        </w:tc>
        <w:tc>
          <w:tcPr>
            <w:tcW w:w="1260" w:type="dxa"/>
            <w:vAlign w:val="center"/>
          </w:tcPr>
          <w:p w14:paraId="13C2FBB6" w14:textId="77777777" w:rsidR="0074776E" w:rsidRPr="00D9626D" w:rsidRDefault="0074776E" w:rsidP="00632B57">
            <w:pPr>
              <w:jc w:val="center"/>
              <w:rPr>
                <w:rFonts w:cs="Arial"/>
                <w:color w:val="000000"/>
                <w:sz w:val="18"/>
                <w:szCs w:val="18"/>
              </w:rPr>
            </w:pPr>
            <w:r w:rsidRPr="00D9626D">
              <w:rPr>
                <w:rFonts w:cs="Arial"/>
                <w:color w:val="000000"/>
                <w:sz w:val="18"/>
                <w:szCs w:val="18"/>
              </w:rPr>
              <w:t>If needed, per project.</w:t>
            </w:r>
          </w:p>
        </w:tc>
        <w:tc>
          <w:tcPr>
            <w:tcW w:w="540" w:type="dxa"/>
            <w:vAlign w:val="center"/>
          </w:tcPr>
          <w:p w14:paraId="13C2FBB7"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BB8" w14:textId="77777777" w:rsidR="0074776E" w:rsidRPr="00D9626D" w:rsidRDefault="0074776E" w:rsidP="00632B57">
            <w:pPr>
              <w:jc w:val="center"/>
              <w:rPr>
                <w:rFonts w:cs="Arial"/>
                <w:sz w:val="24"/>
                <w:szCs w:val="24"/>
              </w:rPr>
            </w:pPr>
            <w:r w:rsidRPr="00D9626D">
              <w:rPr>
                <w:rFonts w:cs="Arial"/>
              </w:rPr>
              <w:t>2</w:t>
            </w:r>
          </w:p>
        </w:tc>
        <w:tc>
          <w:tcPr>
            <w:tcW w:w="540" w:type="dxa"/>
            <w:vAlign w:val="center"/>
          </w:tcPr>
          <w:p w14:paraId="13C2FBB9" w14:textId="77777777" w:rsidR="0074776E" w:rsidRPr="00D9626D" w:rsidRDefault="0074776E" w:rsidP="00632B57">
            <w:pPr>
              <w:jc w:val="center"/>
              <w:rPr>
                <w:rFonts w:cs="Arial"/>
                <w:sz w:val="24"/>
                <w:szCs w:val="24"/>
              </w:rPr>
            </w:pPr>
          </w:p>
        </w:tc>
        <w:tc>
          <w:tcPr>
            <w:tcW w:w="630" w:type="dxa"/>
            <w:vAlign w:val="center"/>
          </w:tcPr>
          <w:p w14:paraId="13C2FBBA" w14:textId="77777777" w:rsidR="0074776E" w:rsidRPr="00D9626D" w:rsidRDefault="0074776E" w:rsidP="00632B57">
            <w:pPr>
              <w:jc w:val="center"/>
              <w:rPr>
                <w:rFonts w:cs="Arial"/>
                <w:sz w:val="24"/>
                <w:szCs w:val="24"/>
              </w:rPr>
            </w:pPr>
          </w:p>
        </w:tc>
      </w:tr>
      <w:tr w:rsidR="0074776E" w:rsidRPr="00D9626D" w14:paraId="13C2FBC5" w14:textId="77777777" w:rsidTr="00632B57">
        <w:trPr>
          <w:trHeight w:val="2208"/>
        </w:trPr>
        <w:tc>
          <w:tcPr>
            <w:tcW w:w="2520" w:type="dxa"/>
            <w:gridSpan w:val="2"/>
          </w:tcPr>
          <w:p w14:paraId="13C2FBBC" w14:textId="77777777" w:rsidR="0074776E" w:rsidRPr="00D9626D" w:rsidRDefault="0074776E" w:rsidP="00632B57">
            <w:pPr>
              <w:rPr>
                <w:rFonts w:cs="Arial"/>
                <w:color w:val="000000"/>
              </w:rPr>
            </w:pPr>
            <w:r>
              <w:rPr>
                <w:rFonts w:cs="Arial"/>
                <w:color w:val="000000"/>
              </w:rPr>
              <w:t>2.3.D.D</w:t>
            </w:r>
            <w:r w:rsidRPr="00D9626D">
              <w:rPr>
                <w:rFonts w:cs="Arial"/>
                <w:color w:val="000000"/>
              </w:rPr>
              <w:t xml:space="preserve"> - Documentation of alternate bid considerations for lighting equipment</w:t>
            </w:r>
          </w:p>
        </w:tc>
        <w:tc>
          <w:tcPr>
            <w:tcW w:w="4500" w:type="dxa"/>
          </w:tcPr>
          <w:p w14:paraId="13C2FBBD" w14:textId="77777777" w:rsidR="0074776E" w:rsidRPr="00D9626D" w:rsidRDefault="0074776E" w:rsidP="00632B57">
            <w:pPr>
              <w:rPr>
                <w:rFonts w:cs="Arial"/>
                <w:color w:val="000000"/>
              </w:rPr>
            </w:pPr>
            <w:r w:rsidRPr="00D9626D">
              <w:rPr>
                <w:rFonts w:cs="Arial"/>
                <w:color w:val="000000"/>
              </w:rPr>
              <w:t>"The alternate bid procedure has been established to permit a local agency to obtain a specific brand, feature or design of traffic control or lighting device for use on a project.</w:t>
            </w:r>
          </w:p>
          <w:p w14:paraId="13C2FBBE" w14:textId="77777777" w:rsidR="0074776E" w:rsidRPr="00D9626D" w:rsidRDefault="0074776E" w:rsidP="00632B57">
            <w:pPr>
              <w:rPr>
                <w:rFonts w:cs="Arial"/>
                <w:color w:val="000000"/>
              </w:rPr>
            </w:pPr>
            <w:r w:rsidRPr="00D9626D">
              <w:rPr>
                <w:rFonts w:cs="Arial"/>
                <w:color w:val="000000"/>
              </w:rPr>
              <w:t> </w:t>
            </w:r>
          </w:p>
          <w:p w14:paraId="13C2FBBF" w14:textId="77777777" w:rsidR="0074776E" w:rsidRPr="00D9626D" w:rsidRDefault="0074776E" w:rsidP="00632B57">
            <w:pPr>
              <w:rPr>
                <w:rFonts w:cs="Arial"/>
                <w:color w:val="000000"/>
              </w:rPr>
            </w:pPr>
            <w:r w:rsidRPr="00D9626D">
              <w:rPr>
                <w:rFonts w:cs="Arial"/>
                <w:color w:val="000000"/>
              </w:rPr>
              <w:t>Submit an alternate bid request in accordance with TEM, Section 120-7."</w:t>
            </w:r>
          </w:p>
        </w:tc>
        <w:tc>
          <w:tcPr>
            <w:tcW w:w="1260" w:type="dxa"/>
            <w:vAlign w:val="center"/>
          </w:tcPr>
          <w:p w14:paraId="13C2FBC0" w14:textId="77777777" w:rsidR="0074776E" w:rsidRPr="00D9626D" w:rsidRDefault="0074776E" w:rsidP="00632B57">
            <w:pPr>
              <w:jc w:val="center"/>
              <w:rPr>
                <w:rFonts w:cs="Arial"/>
                <w:color w:val="000000"/>
                <w:sz w:val="18"/>
                <w:szCs w:val="18"/>
              </w:rPr>
            </w:pPr>
            <w:r w:rsidRPr="00D9626D">
              <w:rPr>
                <w:rFonts w:cs="Arial"/>
                <w:color w:val="000000"/>
                <w:sz w:val="18"/>
                <w:szCs w:val="18"/>
              </w:rPr>
              <w:t>If needed, per project.</w:t>
            </w:r>
          </w:p>
        </w:tc>
        <w:tc>
          <w:tcPr>
            <w:tcW w:w="540" w:type="dxa"/>
            <w:vAlign w:val="center"/>
          </w:tcPr>
          <w:p w14:paraId="13C2FBC1"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BC2" w14:textId="77777777" w:rsidR="0074776E" w:rsidRPr="00D9626D" w:rsidRDefault="0074776E" w:rsidP="00632B57">
            <w:pPr>
              <w:jc w:val="center"/>
              <w:rPr>
                <w:rFonts w:cs="Arial"/>
                <w:sz w:val="24"/>
                <w:szCs w:val="24"/>
              </w:rPr>
            </w:pPr>
            <w:r w:rsidRPr="00D9626D">
              <w:rPr>
                <w:rFonts w:cs="Arial"/>
              </w:rPr>
              <w:t>2</w:t>
            </w:r>
          </w:p>
        </w:tc>
        <w:tc>
          <w:tcPr>
            <w:tcW w:w="540" w:type="dxa"/>
            <w:vAlign w:val="center"/>
          </w:tcPr>
          <w:p w14:paraId="13C2FBC3" w14:textId="77777777" w:rsidR="0074776E" w:rsidRPr="00D9626D" w:rsidRDefault="0074776E" w:rsidP="00632B57">
            <w:pPr>
              <w:jc w:val="center"/>
              <w:rPr>
                <w:rFonts w:cs="Arial"/>
                <w:sz w:val="24"/>
                <w:szCs w:val="24"/>
              </w:rPr>
            </w:pPr>
          </w:p>
        </w:tc>
        <w:tc>
          <w:tcPr>
            <w:tcW w:w="630" w:type="dxa"/>
            <w:vAlign w:val="center"/>
          </w:tcPr>
          <w:p w14:paraId="13C2FBC4" w14:textId="77777777" w:rsidR="0074776E" w:rsidRPr="00D9626D" w:rsidRDefault="0074776E" w:rsidP="00632B57">
            <w:pPr>
              <w:jc w:val="center"/>
              <w:rPr>
                <w:rFonts w:cs="Arial"/>
                <w:sz w:val="24"/>
                <w:szCs w:val="24"/>
              </w:rPr>
            </w:pPr>
          </w:p>
        </w:tc>
      </w:tr>
      <w:tr w:rsidR="0074776E" w:rsidRPr="00D9626D" w14:paraId="13C2FBD2" w14:textId="77777777" w:rsidTr="00632B57">
        <w:trPr>
          <w:trHeight w:val="1656"/>
        </w:trPr>
        <w:tc>
          <w:tcPr>
            <w:tcW w:w="2520" w:type="dxa"/>
            <w:gridSpan w:val="2"/>
          </w:tcPr>
          <w:p w14:paraId="13C2FBC6" w14:textId="77777777" w:rsidR="0074776E" w:rsidRPr="00D9626D" w:rsidRDefault="0074776E" w:rsidP="00632B57">
            <w:pPr>
              <w:rPr>
                <w:rFonts w:cs="Arial"/>
                <w:color w:val="000000"/>
              </w:rPr>
            </w:pPr>
            <w:r w:rsidRPr="00D9626D">
              <w:rPr>
                <w:rFonts w:cs="Arial"/>
                <w:color w:val="000000"/>
              </w:rPr>
              <w:t>2.3.H.D - Determine Lighting needs - investigate warrants</w:t>
            </w:r>
          </w:p>
          <w:p w14:paraId="13C2FBC7" w14:textId="77777777" w:rsidR="0074776E" w:rsidRPr="00D9626D" w:rsidRDefault="0074776E" w:rsidP="00632B57">
            <w:pPr>
              <w:rPr>
                <w:rFonts w:cs="Arial"/>
                <w:color w:val="000000"/>
              </w:rPr>
            </w:pPr>
          </w:p>
        </w:tc>
        <w:tc>
          <w:tcPr>
            <w:tcW w:w="4500" w:type="dxa"/>
          </w:tcPr>
          <w:p w14:paraId="13C2FBC8" w14:textId="77777777" w:rsidR="0074776E" w:rsidRPr="00D9626D" w:rsidRDefault="0074776E" w:rsidP="00632B57">
            <w:pPr>
              <w:rPr>
                <w:rFonts w:cs="Arial"/>
                <w:color w:val="000000"/>
              </w:rPr>
            </w:pPr>
            <w:r w:rsidRPr="00D9626D">
              <w:rPr>
                <w:rFonts w:cs="Arial"/>
                <w:color w:val="000000"/>
              </w:rPr>
              <w:t>"Lighting warrants for freeway and interchange lighting are based on the need for highway lighting and the benefits derived from lighting.</w:t>
            </w:r>
          </w:p>
          <w:p w14:paraId="13C2FBC9" w14:textId="77777777" w:rsidR="0074776E" w:rsidRPr="00D9626D" w:rsidRDefault="0074776E" w:rsidP="00632B57">
            <w:pPr>
              <w:rPr>
                <w:rFonts w:cs="Arial"/>
                <w:color w:val="000000"/>
              </w:rPr>
            </w:pPr>
            <w:r w:rsidRPr="00D9626D">
              <w:rPr>
                <w:rFonts w:cs="Arial"/>
                <w:color w:val="000000"/>
              </w:rPr>
              <w:t> </w:t>
            </w:r>
          </w:p>
          <w:p w14:paraId="13C2FBCA" w14:textId="77777777" w:rsidR="0074776E" w:rsidRPr="00D9626D" w:rsidRDefault="0074776E" w:rsidP="00632B57">
            <w:pPr>
              <w:rPr>
                <w:rFonts w:cs="Arial"/>
                <w:color w:val="000000"/>
              </w:rPr>
            </w:pPr>
            <w:r w:rsidRPr="00D9626D">
              <w:rPr>
                <w:rFonts w:cs="Arial"/>
                <w:color w:val="000000"/>
              </w:rPr>
              <w:t>Evaluate warrants according to the Traffic Engineering Manual, Section 1103.</w:t>
            </w:r>
          </w:p>
          <w:p w14:paraId="13C2FBCB" w14:textId="77777777" w:rsidR="0074776E" w:rsidRPr="00D9626D" w:rsidRDefault="0074776E" w:rsidP="00632B57">
            <w:pPr>
              <w:rPr>
                <w:rFonts w:cs="Arial"/>
                <w:color w:val="000000"/>
              </w:rPr>
            </w:pPr>
            <w:r w:rsidRPr="00D9626D">
              <w:rPr>
                <w:rFonts w:cs="Arial"/>
                <w:color w:val="000000"/>
              </w:rPr>
              <w:t> </w:t>
            </w:r>
          </w:p>
          <w:p w14:paraId="13C2FBCC" w14:textId="77777777" w:rsidR="0074776E" w:rsidRPr="00D9626D" w:rsidRDefault="0074776E" w:rsidP="00632B57">
            <w:pPr>
              <w:rPr>
                <w:rFonts w:cs="Arial"/>
                <w:color w:val="000000"/>
              </w:rPr>
            </w:pPr>
            <w:r w:rsidRPr="00D9626D">
              <w:rPr>
                <w:rFonts w:cs="Arial"/>
                <w:color w:val="000000"/>
              </w:rPr>
              <w:t>See attached file for lighting items that should be considered during the development of the scope of services."</w:t>
            </w:r>
          </w:p>
        </w:tc>
        <w:tc>
          <w:tcPr>
            <w:tcW w:w="1260" w:type="dxa"/>
            <w:vAlign w:val="center"/>
          </w:tcPr>
          <w:p w14:paraId="13C2FBCD" w14:textId="77777777" w:rsidR="0074776E" w:rsidRPr="00D9626D" w:rsidRDefault="0074776E" w:rsidP="00632B57">
            <w:pPr>
              <w:jc w:val="center"/>
              <w:rPr>
                <w:rFonts w:cs="Arial"/>
                <w:color w:val="000000"/>
                <w:sz w:val="16"/>
                <w:szCs w:val="16"/>
              </w:rPr>
            </w:pPr>
            <w:r w:rsidRPr="00D9626D">
              <w:rPr>
                <w:rFonts w:cs="Arial"/>
                <w:color w:val="000000"/>
                <w:sz w:val="16"/>
                <w:szCs w:val="16"/>
              </w:rPr>
              <w:t>If needed, per project. Assume volume data and crash data are available or provided by others.</w:t>
            </w:r>
          </w:p>
        </w:tc>
        <w:tc>
          <w:tcPr>
            <w:tcW w:w="540" w:type="dxa"/>
            <w:vAlign w:val="center"/>
          </w:tcPr>
          <w:p w14:paraId="13C2FBCE" w14:textId="77777777" w:rsidR="0074776E" w:rsidRPr="00D9626D" w:rsidRDefault="0074776E" w:rsidP="00632B57">
            <w:pPr>
              <w:jc w:val="center"/>
              <w:rPr>
                <w:rFonts w:cs="Arial"/>
                <w:sz w:val="24"/>
                <w:szCs w:val="24"/>
              </w:rPr>
            </w:pPr>
            <w:r w:rsidRPr="00D9626D">
              <w:rPr>
                <w:rFonts w:cs="Arial"/>
              </w:rPr>
              <w:t>4</w:t>
            </w:r>
          </w:p>
        </w:tc>
        <w:tc>
          <w:tcPr>
            <w:tcW w:w="630" w:type="dxa"/>
            <w:vAlign w:val="center"/>
          </w:tcPr>
          <w:p w14:paraId="13C2FBCF" w14:textId="77777777" w:rsidR="0074776E" w:rsidRPr="00D9626D" w:rsidRDefault="0074776E" w:rsidP="00632B57">
            <w:pPr>
              <w:jc w:val="center"/>
              <w:rPr>
                <w:rFonts w:cs="Arial"/>
                <w:sz w:val="24"/>
                <w:szCs w:val="24"/>
              </w:rPr>
            </w:pPr>
            <w:r w:rsidRPr="00D9626D">
              <w:rPr>
                <w:rFonts w:cs="Arial"/>
              </w:rPr>
              <w:t>16</w:t>
            </w:r>
          </w:p>
        </w:tc>
        <w:tc>
          <w:tcPr>
            <w:tcW w:w="540" w:type="dxa"/>
            <w:vAlign w:val="center"/>
          </w:tcPr>
          <w:p w14:paraId="13C2FBD0" w14:textId="77777777" w:rsidR="0074776E" w:rsidRPr="00D9626D" w:rsidRDefault="0074776E" w:rsidP="00632B57">
            <w:pPr>
              <w:jc w:val="center"/>
              <w:rPr>
                <w:rFonts w:cs="Arial"/>
                <w:sz w:val="24"/>
                <w:szCs w:val="24"/>
              </w:rPr>
            </w:pPr>
            <w:r w:rsidRPr="00D9626D">
              <w:rPr>
                <w:rFonts w:cs="Arial"/>
              </w:rPr>
              <w:t>20</w:t>
            </w:r>
          </w:p>
        </w:tc>
        <w:tc>
          <w:tcPr>
            <w:tcW w:w="630" w:type="dxa"/>
            <w:vAlign w:val="center"/>
          </w:tcPr>
          <w:p w14:paraId="13C2FBD1" w14:textId="77777777" w:rsidR="0074776E" w:rsidRPr="00D9626D" w:rsidRDefault="0074776E" w:rsidP="00632B57">
            <w:pPr>
              <w:jc w:val="center"/>
              <w:rPr>
                <w:rFonts w:cs="Arial"/>
                <w:sz w:val="24"/>
                <w:szCs w:val="24"/>
              </w:rPr>
            </w:pPr>
          </w:p>
        </w:tc>
      </w:tr>
      <w:tr w:rsidR="0074776E" w:rsidRPr="00D9626D" w14:paraId="13C2FBDA" w14:textId="77777777" w:rsidTr="00632B57">
        <w:trPr>
          <w:trHeight w:val="312"/>
        </w:trPr>
        <w:tc>
          <w:tcPr>
            <w:tcW w:w="2520" w:type="dxa"/>
            <w:gridSpan w:val="2"/>
          </w:tcPr>
          <w:p w14:paraId="13C2FBD3" w14:textId="77777777" w:rsidR="0074776E" w:rsidRPr="00D9626D" w:rsidRDefault="0074776E" w:rsidP="00632B57">
            <w:pPr>
              <w:rPr>
                <w:rFonts w:cs="Arial"/>
                <w:b/>
                <w:color w:val="000000"/>
              </w:rPr>
            </w:pPr>
          </w:p>
        </w:tc>
        <w:tc>
          <w:tcPr>
            <w:tcW w:w="4500" w:type="dxa"/>
          </w:tcPr>
          <w:p w14:paraId="13C2FBD4" w14:textId="77777777" w:rsidR="0074776E" w:rsidRPr="00D9626D" w:rsidRDefault="0074776E" w:rsidP="00632B57">
            <w:pPr>
              <w:rPr>
                <w:rFonts w:cs="Arial"/>
                <w:color w:val="000000"/>
              </w:rPr>
            </w:pPr>
          </w:p>
        </w:tc>
        <w:tc>
          <w:tcPr>
            <w:tcW w:w="1260" w:type="dxa"/>
            <w:vAlign w:val="center"/>
          </w:tcPr>
          <w:p w14:paraId="13C2FBD5" w14:textId="77777777" w:rsidR="0074776E" w:rsidRPr="00D9626D" w:rsidRDefault="0074776E" w:rsidP="00632B57">
            <w:pPr>
              <w:jc w:val="center"/>
              <w:rPr>
                <w:rFonts w:cs="Arial"/>
                <w:color w:val="000000"/>
                <w:sz w:val="18"/>
                <w:szCs w:val="18"/>
              </w:rPr>
            </w:pPr>
          </w:p>
        </w:tc>
        <w:tc>
          <w:tcPr>
            <w:tcW w:w="540" w:type="dxa"/>
            <w:vAlign w:val="center"/>
          </w:tcPr>
          <w:p w14:paraId="13C2FBD6" w14:textId="77777777" w:rsidR="0074776E" w:rsidRPr="00D9626D" w:rsidRDefault="0074776E" w:rsidP="00632B57">
            <w:pPr>
              <w:jc w:val="center"/>
              <w:rPr>
                <w:rFonts w:cs="Arial"/>
                <w:sz w:val="24"/>
                <w:szCs w:val="24"/>
              </w:rPr>
            </w:pPr>
          </w:p>
        </w:tc>
        <w:tc>
          <w:tcPr>
            <w:tcW w:w="630" w:type="dxa"/>
            <w:vAlign w:val="center"/>
          </w:tcPr>
          <w:p w14:paraId="13C2FBD7" w14:textId="77777777" w:rsidR="0074776E" w:rsidRPr="00D9626D" w:rsidRDefault="0074776E" w:rsidP="00632B57">
            <w:pPr>
              <w:jc w:val="center"/>
              <w:rPr>
                <w:rFonts w:cs="Arial"/>
                <w:sz w:val="24"/>
                <w:szCs w:val="24"/>
              </w:rPr>
            </w:pPr>
          </w:p>
        </w:tc>
        <w:tc>
          <w:tcPr>
            <w:tcW w:w="540" w:type="dxa"/>
            <w:vAlign w:val="center"/>
          </w:tcPr>
          <w:p w14:paraId="13C2FBD8" w14:textId="77777777" w:rsidR="0074776E" w:rsidRPr="00D9626D" w:rsidRDefault="0074776E" w:rsidP="00632B57">
            <w:pPr>
              <w:jc w:val="center"/>
              <w:rPr>
                <w:rFonts w:cs="Arial"/>
                <w:sz w:val="24"/>
                <w:szCs w:val="24"/>
              </w:rPr>
            </w:pPr>
          </w:p>
        </w:tc>
        <w:tc>
          <w:tcPr>
            <w:tcW w:w="630" w:type="dxa"/>
            <w:vAlign w:val="center"/>
          </w:tcPr>
          <w:p w14:paraId="13C2FBD9" w14:textId="77777777" w:rsidR="0074776E" w:rsidRPr="00D9626D" w:rsidRDefault="0074776E" w:rsidP="00632B57">
            <w:pPr>
              <w:jc w:val="center"/>
              <w:rPr>
                <w:rFonts w:cs="Arial"/>
                <w:sz w:val="24"/>
                <w:szCs w:val="24"/>
              </w:rPr>
            </w:pPr>
          </w:p>
        </w:tc>
      </w:tr>
      <w:tr w:rsidR="0074776E" w:rsidRPr="00D9626D" w14:paraId="13C2FBE2" w14:textId="77777777" w:rsidTr="00632B57">
        <w:trPr>
          <w:trHeight w:val="828"/>
        </w:trPr>
        <w:tc>
          <w:tcPr>
            <w:tcW w:w="2520" w:type="dxa"/>
            <w:gridSpan w:val="2"/>
          </w:tcPr>
          <w:p w14:paraId="13C2FBDB" w14:textId="77777777" w:rsidR="0074776E" w:rsidRPr="00D9626D" w:rsidRDefault="0074776E" w:rsidP="00632B57">
            <w:pPr>
              <w:rPr>
                <w:rFonts w:cs="Arial"/>
                <w:color w:val="000000"/>
              </w:rPr>
            </w:pPr>
            <w:r>
              <w:rPr>
                <w:rFonts w:cs="Arial"/>
                <w:color w:val="000000"/>
              </w:rPr>
              <w:t>2.7.I</w:t>
            </w:r>
            <w:r w:rsidRPr="00D9626D">
              <w:rPr>
                <w:rFonts w:cs="Arial"/>
                <w:color w:val="000000"/>
              </w:rPr>
              <w:t xml:space="preserve"> - Lighting Plans</w:t>
            </w:r>
          </w:p>
        </w:tc>
        <w:tc>
          <w:tcPr>
            <w:tcW w:w="4500" w:type="dxa"/>
          </w:tcPr>
          <w:p w14:paraId="13C2FBDC" w14:textId="77777777" w:rsidR="0074776E" w:rsidRPr="00D9626D" w:rsidRDefault="0074776E" w:rsidP="00632B57">
            <w:pPr>
              <w:rPr>
                <w:rFonts w:cs="Arial"/>
                <w:color w:val="000000"/>
              </w:rPr>
            </w:pPr>
            <w:r w:rsidRPr="00D9626D">
              <w:rPr>
                <w:rFonts w:cs="Arial"/>
                <w:color w:val="000000"/>
              </w:rPr>
              <w:t>This task includes items necessary for lighting plans during Stage 1 project development.  Includes QA/QC.</w:t>
            </w:r>
          </w:p>
        </w:tc>
        <w:tc>
          <w:tcPr>
            <w:tcW w:w="1260" w:type="dxa"/>
            <w:vAlign w:val="center"/>
          </w:tcPr>
          <w:p w14:paraId="13C2FBDD" w14:textId="77777777" w:rsidR="0074776E" w:rsidRPr="00D9626D" w:rsidRDefault="0074776E" w:rsidP="00632B57">
            <w:pPr>
              <w:jc w:val="center"/>
              <w:rPr>
                <w:rFonts w:cs="Arial"/>
                <w:color w:val="000000"/>
                <w:sz w:val="16"/>
                <w:szCs w:val="16"/>
              </w:rPr>
            </w:pPr>
            <w:r w:rsidRPr="00D9626D">
              <w:rPr>
                <w:rFonts w:cs="Arial"/>
                <w:color w:val="000000"/>
                <w:sz w:val="16"/>
                <w:szCs w:val="16"/>
              </w:rPr>
              <w:t>HL for Stage 1 usually only looks at ROW needs for power, control centers, tower or poles locations that need ROW. Minimal effort.</w:t>
            </w:r>
          </w:p>
        </w:tc>
        <w:tc>
          <w:tcPr>
            <w:tcW w:w="540" w:type="dxa"/>
            <w:vAlign w:val="center"/>
          </w:tcPr>
          <w:p w14:paraId="13C2FBDE" w14:textId="77777777" w:rsidR="0074776E" w:rsidRPr="00D9626D" w:rsidRDefault="0074776E" w:rsidP="00632B57">
            <w:pPr>
              <w:jc w:val="center"/>
              <w:rPr>
                <w:rFonts w:cs="Arial"/>
                <w:sz w:val="24"/>
                <w:szCs w:val="24"/>
              </w:rPr>
            </w:pPr>
          </w:p>
        </w:tc>
        <w:tc>
          <w:tcPr>
            <w:tcW w:w="630" w:type="dxa"/>
            <w:vAlign w:val="center"/>
          </w:tcPr>
          <w:p w14:paraId="13C2FBDF" w14:textId="77777777" w:rsidR="0074776E" w:rsidRPr="00D9626D" w:rsidRDefault="0074776E" w:rsidP="00632B57">
            <w:pPr>
              <w:jc w:val="center"/>
              <w:rPr>
                <w:rFonts w:cs="Arial"/>
              </w:rPr>
            </w:pPr>
            <w:r w:rsidRPr="00D9626D">
              <w:rPr>
                <w:rFonts w:cs="Arial"/>
              </w:rPr>
              <w:t>5</w:t>
            </w:r>
          </w:p>
        </w:tc>
        <w:tc>
          <w:tcPr>
            <w:tcW w:w="540" w:type="dxa"/>
            <w:vAlign w:val="center"/>
          </w:tcPr>
          <w:p w14:paraId="13C2FBE0" w14:textId="77777777" w:rsidR="0074776E" w:rsidRPr="00D9626D" w:rsidRDefault="0074776E" w:rsidP="00632B57">
            <w:pPr>
              <w:jc w:val="center"/>
              <w:rPr>
                <w:rFonts w:cs="Arial"/>
                <w:sz w:val="24"/>
                <w:szCs w:val="24"/>
              </w:rPr>
            </w:pPr>
            <w:r w:rsidRPr="00D9626D">
              <w:rPr>
                <w:rFonts w:cs="Arial"/>
              </w:rPr>
              <w:t>8</w:t>
            </w:r>
          </w:p>
        </w:tc>
        <w:tc>
          <w:tcPr>
            <w:tcW w:w="630" w:type="dxa"/>
            <w:vAlign w:val="center"/>
          </w:tcPr>
          <w:p w14:paraId="13C2FBE1" w14:textId="77777777" w:rsidR="0074776E" w:rsidRPr="00D9626D" w:rsidRDefault="0074776E" w:rsidP="00632B57">
            <w:pPr>
              <w:jc w:val="center"/>
              <w:rPr>
                <w:rFonts w:cs="Arial"/>
                <w:sz w:val="24"/>
                <w:szCs w:val="24"/>
              </w:rPr>
            </w:pPr>
          </w:p>
        </w:tc>
      </w:tr>
      <w:tr w:rsidR="0074776E" w:rsidRPr="00D9626D" w14:paraId="13C2FBEA" w14:textId="77777777" w:rsidTr="00632B57">
        <w:trPr>
          <w:trHeight w:val="323"/>
        </w:trPr>
        <w:tc>
          <w:tcPr>
            <w:tcW w:w="2520" w:type="dxa"/>
            <w:gridSpan w:val="2"/>
          </w:tcPr>
          <w:p w14:paraId="13C2FBE3" w14:textId="77777777" w:rsidR="0074776E" w:rsidRPr="00D9626D" w:rsidRDefault="0074776E" w:rsidP="00632B57">
            <w:pPr>
              <w:rPr>
                <w:rFonts w:cs="Arial"/>
                <w:color w:val="000000"/>
              </w:rPr>
            </w:pPr>
          </w:p>
        </w:tc>
        <w:tc>
          <w:tcPr>
            <w:tcW w:w="4500" w:type="dxa"/>
          </w:tcPr>
          <w:p w14:paraId="13C2FBE4" w14:textId="77777777" w:rsidR="0074776E" w:rsidRPr="00D9626D" w:rsidRDefault="0074776E" w:rsidP="00632B57">
            <w:pPr>
              <w:rPr>
                <w:rFonts w:cs="Arial"/>
                <w:color w:val="000000"/>
              </w:rPr>
            </w:pPr>
          </w:p>
        </w:tc>
        <w:tc>
          <w:tcPr>
            <w:tcW w:w="1260" w:type="dxa"/>
            <w:vAlign w:val="center"/>
          </w:tcPr>
          <w:p w14:paraId="13C2FBE5" w14:textId="77777777" w:rsidR="0074776E" w:rsidRPr="00D9626D" w:rsidRDefault="0074776E" w:rsidP="00632B57">
            <w:pPr>
              <w:jc w:val="center"/>
              <w:rPr>
                <w:rFonts w:cs="Arial"/>
                <w:color w:val="000000"/>
                <w:sz w:val="16"/>
                <w:szCs w:val="16"/>
              </w:rPr>
            </w:pPr>
          </w:p>
        </w:tc>
        <w:tc>
          <w:tcPr>
            <w:tcW w:w="540" w:type="dxa"/>
            <w:vAlign w:val="center"/>
          </w:tcPr>
          <w:p w14:paraId="13C2FBE6" w14:textId="77777777" w:rsidR="0074776E" w:rsidRPr="00D9626D" w:rsidRDefault="0074776E" w:rsidP="00632B57">
            <w:pPr>
              <w:jc w:val="center"/>
              <w:rPr>
                <w:rFonts w:cs="Arial"/>
                <w:sz w:val="24"/>
                <w:szCs w:val="24"/>
              </w:rPr>
            </w:pPr>
          </w:p>
        </w:tc>
        <w:tc>
          <w:tcPr>
            <w:tcW w:w="630" w:type="dxa"/>
            <w:vAlign w:val="center"/>
          </w:tcPr>
          <w:p w14:paraId="13C2FBE7" w14:textId="77777777" w:rsidR="0074776E" w:rsidRPr="00D9626D" w:rsidRDefault="0074776E" w:rsidP="00632B57">
            <w:pPr>
              <w:jc w:val="center"/>
              <w:rPr>
                <w:rFonts w:cs="Arial"/>
                <w:sz w:val="24"/>
                <w:szCs w:val="24"/>
              </w:rPr>
            </w:pPr>
          </w:p>
        </w:tc>
        <w:tc>
          <w:tcPr>
            <w:tcW w:w="540" w:type="dxa"/>
            <w:vAlign w:val="center"/>
          </w:tcPr>
          <w:p w14:paraId="13C2FBE8" w14:textId="77777777" w:rsidR="0074776E" w:rsidRPr="00D9626D" w:rsidRDefault="0074776E" w:rsidP="00632B57">
            <w:pPr>
              <w:jc w:val="center"/>
              <w:rPr>
                <w:rFonts w:cs="Arial"/>
                <w:sz w:val="24"/>
                <w:szCs w:val="24"/>
              </w:rPr>
            </w:pPr>
          </w:p>
        </w:tc>
        <w:tc>
          <w:tcPr>
            <w:tcW w:w="630" w:type="dxa"/>
            <w:vAlign w:val="center"/>
          </w:tcPr>
          <w:p w14:paraId="13C2FBE9" w14:textId="77777777" w:rsidR="0074776E" w:rsidRPr="00D9626D" w:rsidRDefault="0074776E" w:rsidP="00632B57">
            <w:pPr>
              <w:jc w:val="center"/>
              <w:rPr>
                <w:rFonts w:cs="Arial"/>
                <w:sz w:val="24"/>
                <w:szCs w:val="24"/>
              </w:rPr>
            </w:pPr>
          </w:p>
        </w:tc>
      </w:tr>
      <w:tr w:rsidR="0074776E" w:rsidRPr="00D9626D" w14:paraId="13C2FBF2" w14:textId="77777777" w:rsidTr="00632B57">
        <w:trPr>
          <w:trHeight w:val="305"/>
        </w:trPr>
        <w:tc>
          <w:tcPr>
            <w:tcW w:w="2520" w:type="dxa"/>
            <w:gridSpan w:val="2"/>
          </w:tcPr>
          <w:p w14:paraId="13C2FBEB" w14:textId="77777777" w:rsidR="0074776E" w:rsidRPr="002B77B9" w:rsidRDefault="0074776E" w:rsidP="00632B57">
            <w:pPr>
              <w:rPr>
                <w:rFonts w:cs="Arial"/>
                <w:b/>
                <w:color w:val="000000"/>
              </w:rPr>
            </w:pPr>
            <w:r w:rsidRPr="002B77B9">
              <w:rPr>
                <w:rFonts w:cs="Arial"/>
                <w:b/>
                <w:color w:val="000000"/>
              </w:rPr>
              <w:t>3.3.F - Lighting Plan</w:t>
            </w:r>
          </w:p>
        </w:tc>
        <w:tc>
          <w:tcPr>
            <w:tcW w:w="4500" w:type="dxa"/>
          </w:tcPr>
          <w:p w14:paraId="13C2FBEC" w14:textId="77777777" w:rsidR="0074776E" w:rsidRPr="00D9626D" w:rsidRDefault="0074776E" w:rsidP="00632B57">
            <w:pPr>
              <w:rPr>
                <w:rFonts w:cs="Arial"/>
                <w:color w:val="000000"/>
              </w:rPr>
            </w:pPr>
          </w:p>
        </w:tc>
        <w:tc>
          <w:tcPr>
            <w:tcW w:w="1260" w:type="dxa"/>
            <w:vAlign w:val="center"/>
          </w:tcPr>
          <w:p w14:paraId="13C2FBED" w14:textId="77777777" w:rsidR="0074776E" w:rsidRPr="00D9626D" w:rsidRDefault="0074776E" w:rsidP="00632B57">
            <w:pPr>
              <w:jc w:val="center"/>
              <w:rPr>
                <w:rFonts w:cs="Arial"/>
                <w:color w:val="000000"/>
                <w:sz w:val="18"/>
                <w:szCs w:val="18"/>
              </w:rPr>
            </w:pPr>
          </w:p>
        </w:tc>
        <w:tc>
          <w:tcPr>
            <w:tcW w:w="540" w:type="dxa"/>
            <w:vAlign w:val="center"/>
          </w:tcPr>
          <w:p w14:paraId="13C2FBEE" w14:textId="77777777" w:rsidR="0074776E" w:rsidRPr="00D9626D" w:rsidRDefault="0074776E" w:rsidP="00632B57">
            <w:pPr>
              <w:jc w:val="center"/>
              <w:rPr>
                <w:rFonts w:cs="Arial"/>
                <w:sz w:val="24"/>
                <w:szCs w:val="24"/>
              </w:rPr>
            </w:pPr>
          </w:p>
        </w:tc>
        <w:tc>
          <w:tcPr>
            <w:tcW w:w="630" w:type="dxa"/>
            <w:vAlign w:val="center"/>
          </w:tcPr>
          <w:p w14:paraId="13C2FBEF" w14:textId="77777777" w:rsidR="0074776E" w:rsidRPr="00D9626D" w:rsidRDefault="0074776E" w:rsidP="00632B57">
            <w:pPr>
              <w:jc w:val="center"/>
              <w:rPr>
                <w:rFonts w:cs="Arial"/>
                <w:sz w:val="24"/>
                <w:szCs w:val="24"/>
              </w:rPr>
            </w:pPr>
          </w:p>
        </w:tc>
        <w:tc>
          <w:tcPr>
            <w:tcW w:w="540" w:type="dxa"/>
            <w:vAlign w:val="center"/>
          </w:tcPr>
          <w:p w14:paraId="13C2FBF0" w14:textId="77777777" w:rsidR="0074776E" w:rsidRPr="00D9626D" w:rsidRDefault="0074776E" w:rsidP="00632B57">
            <w:pPr>
              <w:jc w:val="center"/>
              <w:rPr>
                <w:rFonts w:cs="Arial"/>
                <w:sz w:val="24"/>
                <w:szCs w:val="24"/>
              </w:rPr>
            </w:pPr>
          </w:p>
        </w:tc>
        <w:tc>
          <w:tcPr>
            <w:tcW w:w="630" w:type="dxa"/>
            <w:vAlign w:val="center"/>
          </w:tcPr>
          <w:p w14:paraId="13C2FBF1" w14:textId="77777777" w:rsidR="0074776E" w:rsidRPr="00D9626D" w:rsidRDefault="0074776E" w:rsidP="00632B57">
            <w:pPr>
              <w:jc w:val="center"/>
              <w:rPr>
                <w:rFonts w:cs="Arial"/>
                <w:sz w:val="24"/>
                <w:szCs w:val="24"/>
              </w:rPr>
            </w:pPr>
          </w:p>
        </w:tc>
      </w:tr>
      <w:tr w:rsidR="0074776E" w:rsidRPr="00D9626D" w14:paraId="13C2FBFA" w14:textId="77777777" w:rsidTr="00632B57">
        <w:trPr>
          <w:trHeight w:val="854"/>
        </w:trPr>
        <w:tc>
          <w:tcPr>
            <w:tcW w:w="2520" w:type="dxa"/>
            <w:gridSpan w:val="2"/>
          </w:tcPr>
          <w:p w14:paraId="13C2FBF3" w14:textId="77777777" w:rsidR="0074776E" w:rsidRPr="00D9626D" w:rsidRDefault="0074776E" w:rsidP="00632B57">
            <w:pPr>
              <w:rPr>
                <w:rFonts w:cs="Arial"/>
                <w:color w:val="000000"/>
              </w:rPr>
            </w:pPr>
            <w:r>
              <w:rPr>
                <w:rFonts w:cs="Arial"/>
                <w:color w:val="000000"/>
              </w:rPr>
              <w:t>3.3.F.A - Lighting Analysis</w:t>
            </w:r>
          </w:p>
        </w:tc>
        <w:tc>
          <w:tcPr>
            <w:tcW w:w="4500" w:type="dxa"/>
          </w:tcPr>
          <w:p w14:paraId="13C2FBF4" w14:textId="77777777" w:rsidR="0074776E" w:rsidRPr="00D9626D" w:rsidRDefault="0074776E" w:rsidP="00632B57">
            <w:pPr>
              <w:rPr>
                <w:rFonts w:cs="Arial"/>
                <w:color w:val="000000"/>
              </w:rPr>
            </w:pPr>
            <w:r w:rsidRPr="00D9626D">
              <w:rPr>
                <w:rFonts w:cs="Arial"/>
                <w:color w:val="000000"/>
              </w:rPr>
              <w:t>Perform photometric lighting analysis and calculations in accordance with the TEM Section 1140.</w:t>
            </w:r>
          </w:p>
        </w:tc>
        <w:tc>
          <w:tcPr>
            <w:tcW w:w="1260" w:type="dxa"/>
            <w:vAlign w:val="center"/>
          </w:tcPr>
          <w:p w14:paraId="13C2FBF5" w14:textId="77777777" w:rsidR="0074776E" w:rsidRPr="00D9626D" w:rsidRDefault="0074776E" w:rsidP="00632B57">
            <w:pPr>
              <w:jc w:val="center"/>
              <w:rPr>
                <w:rFonts w:cs="Arial"/>
                <w:color w:val="000000"/>
                <w:sz w:val="18"/>
                <w:szCs w:val="18"/>
              </w:rPr>
            </w:pPr>
            <w:r w:rsidRPr="00D9626D">
              <w:rPr>
                <w:rFonts w:cs="Arial"/>
                <w:color w:val="000000"/>
                <w:sz w:val="18"/>
                <w:szCs w:val="18"/>
              </w:rPr>
              <w:t>Per project.</w:t>
            </w:r>
          </w:p>
        </w:tc>
        <w:tc>
          <w:tcPr>
            <w:tcW w:w="540" w:type="dxa"/>
            <w:vAlign w:val="center"/>
          </w:tcPr>
          <w:p w14:paraId="13C2FBF6"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BF7" w14:textId="77777777" w:rsidR="0074776E" w:rsidRPr="00D9626D" w:rsidRDefault="0074776E" w:rsidP="00632B57">
            <w:pPr>
              <w:jc w:val="center"/>
              <w:rPr>
                <w:rFonts w:cs="Arial"/>
                <w:sz w:val="24"/>
                <w:szCs w:val="24"/>
              </w:rPr>
            </w:pPr>
            <w:r w:rsidRPr="00D9626D">
              <w:rPr>
                <w:rFonts w:cs="Arial"/>
              </w:rPr>
              <w:t>12</w:t>
            </w:r>
          </w:p>
        </w:tc>
        <w:tc>
          <w:tcPr>
            <w:tcW w:w="540" w:type="dxa"/>
            <w:vAlign w:val="center"/>
          </w:tcPr>
          <w:p w14:paraId="13C2FBF8" w14:textId="77777777" w:rsidR="0074776E" w:rsidRPr="00D9626D" w:rsidRDefault="0074776E" w:rsidP="00632B57">
            <w:pPr>
              <w:jc w:val="center"/>
              <w:rPr>
                <w:rFonts w:cs="Arial"/>
                <w:sz w:val="24"/>
                <w:szCs w:val="24"/>
              </w:rPr>
            </w:pPr>
            <w:r w:rsidRPr="00D9626D">
              <w:rPr>
                <w:rFonts w:cs="Arial"/>
              </w:rPr>
              <w:t>12</w:t>
            </w:r>
          </w:p>
        </w:tc>
        <w:tc>
          <w:tcPr>
            <w:tcW w:w="630" w:type="dxa"/>
            <w:vAlign w:val="center"/>
          </w:tcPr>
          <w:p w14:paraId="13C2FBF9" w14:textId="77777777" w:rsidR="0074776E" w:rsidRPr="00D9626D" w:rsidRDefault="0074776E" w:rsidP="00632B57">
            <w:pPr>
              <w:jc w:val="center"/>
              <w:rPr>
                <w:rFonts w:cs="Arial"/>
                <w:sz w:val="24"/>
                <w:szCs w:val="24"/>
              </w:rPr>
            </w:pPr>
            <w:r w:rsidRPr="00D9626D">
              <w:rPr>
                <w:rFonts w:cs="Arial"/>
              </w:rPr>
              <w:t>4</w:t>
            </w:r>
          </w:p>
        </w:tc>
      </w:tr>
      <w:tr w:rsidR="0074776E" w:rsidRPr="00D9626D" w14:paraId="13C2FC02" w14:textId="77777777" w:rsidTr="00632B57">
        <w:trPr>
          <w:trHeight w:val="552"/>
        </w:trPr>
        <w:tc>
          <w:tcPr>
            <w:tcW w:w="2520" w:type="dxa"/>
            <w:gridSpan w:val="2"/>
          </w:tcPr>
          <w:p w14:paraId="13C2FBFB" w14:textId="77777777" w:rsidR="0074776E" w:rsidRPr="00D9626D" w:rsidRDefault="0074776E" w:rsidP="00632B57">
            <w:pPr>
              <w:rPr>
                <w:rFonts w:cs="Arial"/>
                <w:color w:val="000000"/>
              </w:rPr>
            </w:pPr>
            <w:r w:rsidRPr="00D9626D">
              <w:rPr>
                <w:rFonts w:cs="Arial"/>
                <w:color w:val="000000"/>
              </w:rPr>
              <w:t>3.3.F.B - Power/Circuit Layout &amp; Details</w:t>
            </w:r>
          </w:p>
        </w:tc>
        <w:tc>
          <w:tcPr>
            <w:tcW w:w="4500" w:type="dxa"/>
          </w:tcPr>
          <w:p w14:paraId="13C2FBFC" w14:textId="77777777" w:rsidR="0074776E" w:rsidRPr="00D9626D" w:rsidRDefault="0074776E" w:rsidP="00632B57">
            <w:pPr>
              <w:rPr>
                <w:rFonts w:cs="Arial"/>
                <w:color w:val="000000"/>
              </w:rPr>
            </w:pPr>
            <w:r w:rsidRPr="00D9626D">
              <w:rPr>
                <w:rFonts w:cs="Arial"/>
                <w:color w:val="000000"/>
              </w:rPr>
              <w:t>Develop power/circuit layout and details.</w:t>
            </w:r>
            <w:r w:rsidRPr="00D9626D">
              <w:rPr>
                <w:rFonts w:cs="Arial"/>
                <w:color w:val="000000"/>
              </w:rPr>
              <w:br w:type="page"/>
              <w:t>Refer to TEM, Section 1100.</w:t>
            </w:r>
          </w:p>
        </w:tc>
        <w:tc>
          <w:tcPr>
            <w:tcW w:w="1260" w:type="dxa"/>
            <w:vAlign w:val="center"/>
          </w:tcPr>
          <w:p w14:paraId="13C2FBFD"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w:t>
            </w:r>
          </w:p>
        </w:tc>
        <w:tc>
          <w:tcPr>
            <w:tcW w:w="540" w:type="dxa"/>
            <w:vAlign w:val="center"/>
          </w:tcPr>
          <w:p w14:paraId="13C2FBFE"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BFF" w14:textId="77777777" w:rsidR="0074776E" w:rsidRPr="00D9626D" w:rsidRDefault="0074776E" w:rsidP="00632B57">
            <w:pPr>
              <w:jc w:val="center"/>
              <w:rPr>
                <w:rFonts w:cs="Arial"/>
                <w:sz w:val="24"/>
                <w:szCs w:val="24"/>
              </w:rPr>
            </w:pPr>
            <w:r w:rsidRPr="00D9626D">
              <w:rPr>
                <w:rFonts w:cs="Arial"/>
              </w:rPr>
              <w:t>4</w:t>
            </w:r>
          </w:p>
        </w:tc>
        <w:tc>
          <w:tcPr>
            <w:tcW w:w="540" w:type="dxa"/>
            <w:vAlign w:val="center"/>
          </w:tcPr>
          <w:p w14:paraId="13C2FC00" w14:textId="77777777" w:rsidR="0074776E" w:rsidRPr="00D9626D" w:rsidRDefault="0074776E" w:rsidP="00632B57">
            <w:pPr>
              <w:jc w:val="center"/>
              <w:rPr>
                <w:rFonts w:cs="Arial"/>
                <w:sz w:val="24"/>
                <w:szCs w:val="24"/>
              </w:rPr>
            </w:pPr>
            <w:r w:rsidRPr="00D9626D">
              <w:rPr>
                <w:rFonts w:cs="Arial"/>
              </w:rPr>
              <w:t>8</w:t>
            </w:r>
          </w:p>
        </w:tc>
        <w:tc>
          <w:tcPr>
            <w:tcW w:w="630" w:type="dxa"/>
            <w:vAlign w:val="center"/>
          </w:tcPr>
          <w:p w14:paraId="13C2FC01" w14:textId="77777777" w:rsidR="0074776E" w:rsidRPr="00D9626D" w:rsidRDefault="0074776E" w:rsidP="00632B57">
            <w:pPr>
              <w:jc w:val="center"/>
              <w:rPr>
                <w:rFonts w:cs="Arial"/>
                <w:sz w:val="24"/>
                <w:szCs w:val="24"/>
              </w:rPr>
            </w:pPr>
            <w:r w:rsidRPr="00D9626D">
              <w:rPr>
                <w:rFonts w:cs="Arial"/>
              </w:rPr>
              <w:t>8</w:t>
            </w:r>
          </w:p>
        </w:tc>
      </w:tr>
      <w:tr w:rsidR="0074776E" w:rsidRPr="00D9626D" w14:paraId="13C2FC0C" w14:textId="77777777" w:rsidTr="00632B57">
        <w:trPr>
          <w:trHeight w:val="1367"/>
        </w:trPr>
        <w:tc>
          <w:tcPr>
            <w:tcW w:w="2520" w:type="dxa"/>
            <w:gridSpan w:val="2"/>
          </w:tcPr>
          <w:p w14:paraId="13C2FC03" w14:textId="77777777" w:rsidR="0074776E" w:rsidRPr="00D9626D" w:rsidRDefault="0074776E" w:rsidP="00632B57">
            <w:pPr>
              <w:rPr>
                <w:rFonts w:cs="Arial"/>
                <w:color w:val="000000"/>
              </w:rPr>
            </w:pPr>
            <w:r w:rsidRPr="00D9626D">
              <w:rPr>
                <w:rFonts w:cs="Arial"/>
                <w:color w:val="000000"/>
              </w:rPr>
              <w:t>3.3.F.C - Lighting Plan and Details</w:t>
            </w:r>
          </w:p>
        </w:tc>
        <w:tc>
          <w:tcPr>
            <w:tcW w:w="4500" w:type="dxa"/>
          </w:tcPr>
          <w:p w14:paraId="13C2FC04" w14:textId="77777777" w:rsidR="0074776E" w:rsidRPr="00D9626D" w:rsidRDefault="0074776E" w:rsidP="00632B57">
            <w:pPr>
              <w:rPr>
                <w:rFonts w:cs="Arial"/>
                <w:color w:val="000000"/>
              </w:rPr>
            </w:pPr>
            <w:r w:rsidRPr="00D9626D">
              <w:rPr>
                <w:rFonts w:cs="Arial"/>
                <w:color w:val="000000"/>
              </w:rPr>
              <w:t>Lighting plans should be prepared in accordance with the Traffic Engineering Manual, Section 1100.</w:t>
            </w:r>
          </w:p>
          <w:p w14:paraId="13C2FC05" w14:textId="77777777" w:rsidR="0074776E" w:rsidRPr="00D9626D" w:rsidRDefault="0074776E" w:rsidP="00632B57">
            <w:pPr>
              <w:rPr>
                <w:rFonts w:cs="Arial"/>
                <w:color w:val="000000"/>
              </w:rPr>
            </w:pPr>
          </w:p>
          <w:p w14:paraId="13C2FC06" w14:textId="77777777" w:rsidR="0074776E" w:rsidRPr="00D9626D" w:rsidRDefault="0074776E" w:rsidP="00632B57">
            <w:pPr>
              <w:rPr>
                <w:rFonts w:cs="Arial"/>
                <w:color w:val="000000"/>
              </w:rPr>
            </w:pPr>
            <w:r w:rsidRPr="00D9626D">
              <w:rPr>
                <w:rFonts w:cs="Arial"/>
                <w:color w:val="000000"/>
              </w:rPr>
              <w:t>See TEM, Section 1141 for Stage 2 submittal requirements.</w:t>
            </w:r>
          </w:p>
        </w:tc>
        <w:tc>
          <w:tcPr>
            <w:tcW w:w="1260" w:type="dxa"/>
            <w:vAlign w:val="center"/>
          </w:tcPr>
          <w:p w14:paraId="13C2FC07"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w:t>
            </w:r>
          </w:p>
        </w:tc>
        <w:tc>
          <w:tcPr>
            <w:tcW w:w="540" w:type="dxa"/>
            <w:vAlign w:val="center"/>
          </w:tcPr>
          <w:p w14:paraId="13C2FC08"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C09" w14:textId="77777777" w:rsidR="0074776E" w:rsidRPr="00D9626D" w:rsidRDefault="0074776E" w:rsidP="00632B57">
            <w:pPr>
              <w:jc w:val="center"/>
              <w:rPr>
                <w:rFonts w:cs="Arial"/>
                <w:sz w:val="24"/>
                <w:szCs w:val="24"/>
              </w:rPr>
            </w:pPr>
            <w:r w:rsidRPr="00D9626D">
              <w:rPr>
                <w:rFonts w:cs="Arial"/>
              </w:rPr>
              <w:t>6</w:t>
            </w:r>
          </w:p>
        </w:tc>
        <w:tc>
          <w:tcPr>
            <w:tcW w:w="540" w:type="dxa"/>
            <w:vAlign w:val="center"/>
          </w:tcPr>
          <w:p w14:paraId="13C2FC0A" w14:textId="77777777" w:rsidR="0074776E" w:rsidRPr="00D9626D" w:rsidRDefault="0074776E" w:rsidP="00632B57">
            <w:pPr>
              <w:jc w:val="center"/>
              <w:rPr>
                <w:rFonts w:cs="Arial"/>
                <w:sz w:val="24"/>
                <w:szCs w:val="24"/>
              </w:rPr>
            </w:pPr>
            <w:r w:rsidRPr="00D9626D">
              <w:rPr>
                <w:rFonts w:cs="Arial"/>
              </w:rPr>
              <w:t>12</w:t>
            </w:r>
          </w:p>
        </w:tc>
        <w:tc>
          <w:tcPr>
            <w:tcW w:w="630" w:type="dxa"/>
            <w:vAlign w:val="center"/>
          </w:tcPr>
          <w:p w14:paraId="13C2FC0B" w14:textId="77777777" w:rsidR="0074776E" w:rsidRPr="00D9626D" w:rsidRDefault="0074776E" w:rsidP="00632B57">
            <w:pPr>
              <w:jc w:val="center"/>
              <w:rPr>
                <w:rFonts w:cs="Arial"/>
                <w:sz w:val="24"/>
                <w:szCs w:val="24"/>
              </w:rPr>
            </w:pPr>
            <w:r w:rsidRPr="00D9626D">
              <w:rPr>
                <w:rFonts w:cs="Arial"/>
              </w:rPr>
              <w:t>12</w:t>
            </w:r>
          </w:p>
        </w:tc>
      </w:tr>
      <w:tr w:rsidR="0074776E" w:rsidRPr="00D9626D" w14:paraId="13C2FC14" w14:textId="77777777" w:rsidTr="00632B57">
        <w:trPr>
          <w:trHeight w:val="818"/>
        </w:trPr>
        <w:tc>
          <w:tcPr>
            <w:tcW w:w="2520" w:type="dxa"/>
            <w:gridSpan w:val="2"/>
          </w:tcPr>
          <w:p w14:paraId="13C2FC0D" w14:textId="77777777" w:rsidR="0074776E" w:rsidRPr="00D9626D" w:rsidRDefault="0074776E" w:rsidP="00632B57">
            <w:pPr>
              <w:rPr>
                <w:rFonts w:cs="Arial"/>
                <w:color w:val="000000"/>
              </w:rPr>
            </w:pPr>
            <w:r w:rsidRPr="002B77B9">
              <w:rPr>
                <w:rFonts w:cs="Arial"/>
              </w:rPr>
              <w:t>3.3.F.D - Voltage Drop Calculations</w:t>
            </w:r>
          </w:p>
        </w:tc>
        <w:tc>
          <w:tcPr>
            <w:tcW w:w="4500" w:type="dxa"/>
          </w:tcPr>
          <w:p w14:paraId="13C2FC0E" w14:textId="77777777" w:rsidR="0074776E" w:rsidRPr="00D9626D" w:rsidRDefault="0074776E" w:rsidP="00632B57">
            <w:pPr>
              <w:rPr>
                <w:rFonts w:cs="Arial"/>
                <w:color w:val="000000"/>
              </w:rPr>
            </w:pPr>
            <w:r w:rsidRPr="00D9626D">
              <w:rPr>
                <w:rFonts w:cs="Arial"/>
                <w:color w:val="000000"/>
              </w:rPr>
              <w:t>Perform voltage drop calculations in accordance with the TEM Section 1140.</w:t>
            </w:r>
          </w:p>
        </w:tc>
        <w:tc>
          <w:tcPr>
            <w:tcW w:w="1260" w:type="dxa"/>
            <w:vAlign w:val="center"/>
          </w:tcPr>
          <w:p w14:paraId="13C2FC0F" w14:textId="77777777" w:rsidR="0074776E" w:rsidRPr="00D9626D" w:rsidRDefault="0074776E" w:rsidP="00632B57">
            <w:pPr>
              <w:jc w:val="center"/>
              <w:rPr>
                <w:rFonts w:cs="Arial"/>
                <w:color w:val="000000"/>
                <w:sz w:val="18"/>
                <w:szCs w:val="18"/>
              </w:rPr>
            </w:pPr>
            <w:r w:rsidRPr="00D9626D">
              <w:rPr>
                <w:rFonts w:cs="Arial"/>
                <w:color w:val="000000"/>
                <w:sz w:val="18"/>
                <w:szCs w:val="18"/>
              </w:rPr>
              <w:t>Per circuit.</w:t>
            </w:r>
          </w:p>
        </w:tc>
        <w:tc>
          <w:tcPr>
            <w:tcW w:w="540" w:type="dxa"/>
            <w:vAlign w:val="center"/>
          </w:tcPr>
          <w:p w14:paraId="13C2FC10"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C11" w14:textId="77777777" w:rsidR="0074776E" w:rsidRPr="00D9626D" w:rsidRDefault="0074776E" w:rsidP="00632B57">
            <w:pPr>
              <w:jc w:val="center"/>
              <w:rPr>
                <w:rFonts w:cs="Arial"/>
                <w:sz w:val="24"/>
                <w:szCs w:val="24"/>
              </w:rPr>
            </w:pPr>
            <w:r w:rsidRPr="00D9626D">
              <w:rPr>
                <w:rFonts w:cs="Arial"/>
              </w:rPr>
              <w:t>3</w:t>
            </w:r>
          </w:p>
        </w:tc>
        <w:tc>
          <w:tcPr>
            <w:tcW w:w="540" w:type="dxa"/>
            <w:vAlign w:val="center"/>
          </w:tcPr>
          <w:p w14:paraId="13C2FC12" w14:textId="77777777" w:rsidR="0074776E" w:rsidRPr="00D9626D" w:rsidRDefault="0074776E" w:rsidP="00632B57">
            <w:pPr>
              <w:jc w:val="center"/>
              <w:rPr>
                <w:rFonts w:cs="Arial"/>
                <w:sz w:val="24"/>
                <w:szCs w:val="24"/>
              </w:rPr>
            </w:pPr>
            <w:r w:rsidRPr="00D9626D">
              <w:rPr>
                <w:rFonts w:cs="Arial"/>
              </w:rPr>
              <w:t>6</w:t>
            </w:r>
          </w:p>
        </w:tc>
        <w:tc>
          <w:tcPr>
            <w:tcW w:w="630" w:type="dxa"/>
            <w:vAlign w:val="center"/>
          </w:tcPr>
          <w:p w14:paraId="13C2FC13" w14:textId="77777777" w:rsidR="0074776E" w:rsidRPr="00D9626D" w:rsidRDefault="0074776E" w:rsidP="00632B57">
            <w:pPr>
              <w:jc w:val="center"/>
              <w:rPr>
                <w:rFonts w:cs="Arial"/>
              </w:rPr>
            </w:pPr>
          </w:p>
        </w:tc>
      </w:tr>
      <w:tr w:rsidR="0074776E" w:rsidRPr="00D9626D" w14:paraId="13C2FC1C" w14:textId="77777777" w:rsidTr="00632B57">
        <w:trPr>
          <w:trHeight w:val="593"/>
        </w:trPr>
        <w:tc>
          <w:tcPr>
            <w:tcW w:w="2520" w:type="dxa"/>
            <w:gridSpan w:val="2"/>
          </w:tcPr>
          <w:p w14:paraId="13C2FC15" w14:textId="77777777" w:rsidR="0074776E" w:rsidRPr="00742209" w:rsidRDefault="0074776E" w:rsidP="00632B57">
            <w:pPr>
              <w:rPr>
                <w:rFonts w:cs="Arial"/>
              </w:rPr>
            </w:pPr>
            <w:r w:rsidRPr="00742209">
              <w:rPr>
                <w:rFonts w:cs="Arial"/>
              </w:rPr>
              <w:t>3.3.F.E - Power Service</w:t>
            </w:r>
          </w:p>
        </w:tc>
        <w:tc>
          <w:tcPr>
            <w:tcW w:w="4500" w:type="dxa"/>
          </w:tcPr>
          <w:p w14:paraId="13C2FC16" w14:textId="77777777" w:rsidR="0074776E" w:rsidRPr="00D9626D" w:rsidRDefault="0074776E" w:rsidP="00632B57">
            <w:pPr>
              <w:rPr>
                <w:rFonts w:cs="Arial"/>
                <w:color w:val="000000"/>
              </w:rPr>
            </w:pPr>
            <w:r w:rsidRPr="00D9626D">
              <w:rPr>
                <w:rFonts w:cs="Arial"/>
                <w:color w:val="000000"/>
              </w:rPr>
              <w:t>This task includes items necessary for lighting power service including coordination with utility companies.  Includes QA/QC.</w:t>
            </w:r>
          </w:p>
        </w:tc>
        <w:tc>
          <w:tcPr>
            <w:tcW w:w="1260" w:type="dxa"/>
            <w:vAlign w:val="center"/>
          </w:tcPr>
          <w:p w14:paraId="13C2FC17" w14:textId="77777777" w:rsidR="0074776E" w:rsidRPr="00D9626D" w:rsidRDefault="0074776E" w:rsidP="00632B57">
            <w:pPr>
              <w:jc w:val="center"/>
              <w:rPr>
                <w:rFonts w:cs="Arial"/>
                <w:color w:val="000000"/>
                <w:sz w:val="18"/>
                <w:szCs w:val="18"/>
              </w:rPr>
            </w:pPr>
            <w:r w:rsidRPr="00D9626D">
              <w:rPr>
                <w:rFonts w:cs="Arial"/>
                <w:color w:val="000000"/>
                <w:sz w:val="18"/>
                <w:szCs w:val="18"/>
              </w:rPr>
              <w:t>Per job.</w:t>
            </w:r>
          </w:p>
        </w:tc>
        <w:tc>
          <w:tcPr>
            <w:tcW w:w="540" w:type="dxa"/>
            <w:vAlign w:val="center"/>
          </w:tcPr>
          <w:p w14:paraId="13C2FC18"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C19" w14:textId="77777777" w:rsidR="0074776E" w:rsidRPr="00D9626D" w:rsidRDefault="0074776E" w:rsidP="00632B57">
            <w:pPr>
              <w:jc w:val="center"/>
              <w:rPr>
                <w:rFonts w:cs="Arial"/>
              </w:rPr>
            </w:pPr>
            <w:r w:rsidRPr="00D9626D">
              <w:rPr>
                <w:rFonts w:cs="Arial"/>
              </w:rPr>
              <w:t>6</w:t>
            </w:r>
          </w:p>
        </w:tc>
        <w:tc>
          <w:tcPr>
            <w:tcW w:w="540" w:type="dxa"/>
            <w:vAlign w:val="center"/>
          </w:tcPr>
          <w:p w14:paraId="13C2FC1A"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C1B" w14:textId="77777777" w:rsidR="0074776E" w:rsidRPr="00D9626D" w:rsidRDefault="0074776E" w:rsidP="00632B57">
            <w:pPr>
              <w:jc w:val="center"/>
              <w:rPr>
                <w:rFonts w:cs="Arial"/>
                <w:sz w:val="24"/>
                <w:szCs w:val="24"/>
              </w:rPr>
            </w:pPr>
          </w:p>
        </w:tc>
      </w:tr>
      <w:tr w:rsidR="0074776E" w:rsidRPr="00D9626D" w14:paraId="13C2FC24" w14:textId="77777777" w:rsidTr="00632B57">
        <w:trPr>
          <w:trHeight w:val="593"/>
        </w:trPr>
        <w:tc>
          <w:tcPr>
            <w:tcW w:w="2520" w:type="dxa"/>
            <w:gridSpan w:val="2"/>
          </w:tcPr>
          <w:p w14:paraId="13C2FC1D" w14:textId="77777777" w:rsidR="0074776E" w:rsidRPr="00D9626D" w:rsidRDefault="0074776E" w:rsidP="00632B57">
            <w:pPr>
              <w:rPr>
                <w:rFonts w:cs="Arial"/>
                <w:b/>
                <w:color w:val="000000"/>
              </w:rPr>
            </w:pPr>
          </w:p>
        </w:tc>
        <w:tc>
          <w:tcPr>
            <w:tcW w:w="4500" w:type="dxa"/>
          </w:tcPr>
          <w:p w14:paraId="13C2FC1E" w14:textId="77777777" w:rsidR="0074776E" w:rsidRPr="00D9626D" w:rsidRDefault="0074776E" w:rsidP="00632B57">
            <w:pPr>
              <w:rPr>
                <w:rFonts w:cs="Arial"/>
                <w:color w:val="000000"/>
              </w:rPr>
            </w:pPr>
            <w:r w:rsidRPr="00D9626D">
              <w:rPr>
                <w:rFonts w:cs="Arial"/>
                <w:color w:val="000000"/>
              </w:rPr>
              <w:t> </w:t>
            </w:r>
          </w:p>
        </w:tc>
        <w:tc>
          <w:tcPr>
            <w:tcW w:w="1260" w:type="dxa"/>
            <w:vAlign w:val="center"/>
          </w:tcPr>
          <w:p w14:paraId="13C2FC1F" w14:textId="77777777" w:rsidR="0074776E" w:rsidRPr="00D9626D" w:rsidRDefault="0074776E" w:rsidP="00632B57">
            <w:pPr>
              <w:jc w:val="center"/>
              <w:rPr>
                <w:rFonts w:cs="Arial"/>
                <w:color w:val="000000"/>
                <w:sz w:val="18"/>
                <w:szCs w:val="18"/>
              </w:rPr>
            </w:pPr>
          </w:p>
        </w:tc>
        <w:tc>
          <w:tcPr>
            <w:tcW w:w="540" w:type="dxa"/>
            <w:vAlign w:val="center"/>
          </w:tcPr>
          <w:p w14:paraId="13C2FC20" w14:textId="77777777" w:rsidR="0074776E" w:rsidRPr="00D9626D" w:rsidRDefault="0074776E" w:rsidP="00632B57">
            <w:pPr>
              <w:jc w:val="center"/>
              <w:rPr>
                <w:rFonts w:cs="Arial"/>
                <w:sz w:val="24"/>
                <w:szCs w:val="24"/>
              </w:rPr>
            </w:pPr>
          </w:p>
        </w:tc>
        <w:tc>
          <w:tcPr>
            <w:tcW w:w="630" w:type="dxa"/>
            <w:vAlign w:val="center"/>
          </w:tcPr>
          <w:p w14:paraId="13C2FC21" w14:textId="77777777" w:rsidR="0074776E" w:rsidRPr="00D9626D" w:rsidRDefault="0074776E" w:rsidP="00632B57">
            <w:pPr>
              <w:jc w:val="center"/>
              <w:rPr>
                <w:rFonts w:cs="Arial"/>
                <w:sz w:val="24"/>
                <w:szCs w:val="24"/>
              </w:rPr>
            </w:pPr>
          </w:p>
        </w:tc>
        <w:tc>
          <w:tcPr>
            <w:tcW w:w="540" w:type="dxa"/>
            <w:vAlign w:val="center"/>
          </w:tcPr>
          <w:p w14:paraId="13C2FC22" w14:textId="77777777" w:rsidR="0074776E" w:rsidRPr="00D9626D" w:rsidRDefault="0074776E" w:rsidP="00632B57">
            <w:pPr>
              <w:jc w:val="center"/>
              <w:rPr>
                <w:rFonts w:cs="Arial"/>
                <w:sz w:val="24"/>
                <w:szCs w:val="24"/>
              </w:rPr>
            </w:pPr>
          </w:p>
        </w:tc>
        <w:tc>
          <w:tcPr>
            <w:tcW w:w="630" w:type="dxa"/>
            <w:vAlign w:val="center"/>
          </w:tcPr>
          <w:p w14:paraId="13C2FC23" w14:textId="77777777" w:rsidR="0074776E" w:rsidRPr="00D9626D" w:rsidRDefault="0074776E" w:rsidP="00632B57">
            <w:pPr>
              <w:jc w:val="center"/>
              <w:rPr>
                <w:rFonts w:cs="Arial"/>
                <w:sz w:val="24"/>
                <w:szCs w:val="24"/>
              </w:rPr>
            </w:pPr>
          </w:p>
        </w:tc>
      </w:tr>
      <w:tr w:rsidR="0074776E" w:rsidRPr="00D9626D" w14:paraId="13C2FC2C" w14:textId="77777777" w:rsidTr="00632B57">
        <w:trPr>
          <w:trHeight w:val="552"/>
        </w:trPr>
        <w:tc>
          <w:tcPr>
            <w:tcW w:w="2520" w:type="dxa"/>
            <w:gridSpan w:val="2"/>
          </w:tcPr>
          <w:p w14:paraId="13C2FC25" w14:textId="77777777" w:rsidR="0074776E" w:rsidRPr="00742209" w:rsidRDefault="0074776E" w:rsidP="00632B57">
            <w:pPr>
              <w:rPr>
                <w:rFonts w:cs="Arial"/>
                <w:b/>
                <w:color w:val="FF0000"/>
              </w:rPr>
            </w:pPr>
            <w:r w:rsidRPr="00742209">
              <w:rPr>
                <w:rFonts w:cs="Arial"/>
                <w:b/>
              </w:rPr>
              <w:t>4.2.A - Quantities and Notes - Lighting</w:t>
            </w:r>
          </w:p>
        </w:tc>
        <w:tc>
          <w:tcPr>
            <w:tcW w:w="4500" w:type="dxa"/>
          </w:tcPr>
          <w:p w14:paraId="13C2FC26" w14:textId="77777777" w:rsidR="0074776E" w:rsidRPr="00D9626D" w:rsidRDefault="0074776E" w:rsidP="00632B57">
            <w:pPr>
              <w:rPr>
                <w:rFonts w:cs="Arial"/>
                <w:color w:val="000000"/>
              </w:rPr>
            </w:pPr>
          </w:p>
        </w:tc>
        <w:tc>
          <w:tcPr>
            <w:tcW w:w="1260" w:type="dxa"/>
            <w:vAlign w:val="center"/>
          </w:tcPr>
          <w:p w14:paraId="13C2FC27" w14:textId="77777777" w:rsidR="0074776E" w:rsidRPr="00D9626D" w:rsidRDefault="0074776E" w:rsidP="00632B57">
            <w:pPr>
              <w:jc w:val="center"/>
              <w:rPr>
                <w:rFonts w:cs="Arial"/>
                <w:color w:val="000000"/>
                <w:sz w:val="18"/>
                <w:szCs w:val="18"/>
              </w:rPr>
            </w:pPr>
          </w:p>
        </w:tc>
        <w:tc>
          <w:tcPr>
            <w:tcW w:w="540" w:type="dxa"/>
            <w:vAlign w:val="center"/>
          </w:tcPr>
          <w:p w14:paraId="13C2FC28" w14:textId="77777777" w:rsidR="0074776E" w:rsidRPr="00D9626D" w:rsidRDefault="0074776E" w:rsidP="00632B57">
            <w:pPr>
              <w:jc w:val="center"/>
              <w:rPr>
                <w:rFonts w:cs="Arial"/>
                <w:sz w:val="24"/>
                <w:szCs w:val="24"/>
              </w:rPr>
            </w:pPr>
          </w:p>
        </w:tc>
        <w:tc>
          <w:tcPr>
            <w:tcW w:w="630" w:type="dxa"/>
            <w:vAlign w:val="center"/>
          </w:tcPr>
          <w:p w14:paraId="13C2FC29" w14:textId="77777777" w:rsidR="0074776E" w:rsidRPr="00D9626D" w:rsidRDefault="0074776E" w:rsidP="00632B57">
            <w:pPr>
              <w:jc w:val="center"/>
              <w:rPr>
                <w:rFonts w:cs="Arial"/>
                <w:sz w:val="24"/>
                <w:szCs w:val="24"/>
              </w:rPr>
            </w:pPr>
          </w:p>
        </w:tc>
        <w:tc>
          <w:tcPr>
            <w:tcW w:w="540" w:type="dxa"/>
            <w:vAlign w:val="center"/>
          </w:tcPr>
          <w:p w14:paraId="13C2FC2A" w14:textId="77777777" w:rsidR="0074776E" w:rsidRPr="00D9626D" w:rsidRDefault="0074776E" w:rsidP="00632B57">
            <w:pPr>
              <w:jc w:val="center"/>
              <w:rPr>
                <w:rFonts w:cs="Arial"/>
                <w:sz w:val="24"/>
                <w:szCs w:val="24"/>
              </w:rPr>
            </w:pPr>
          </w:p>
        </w:tc>
        <w:tc>
          <w:tcPr>
            <w:tcW w:w="630" w:type="dxa"/>
            <w:vAlign w:val="center"/>
          </w:tcPr>
          <w:p w14:paraId="13C2FC2B" w14:textId="77777777" w:rsidR="0074776E" w:rsidRPr="00D9626D" w:rsidRDefault="0074776E" w:rsidP="00632B57">
            <w:pPr>
              <w:jc w:val="center"/>
              <w:rPr>
                <w:rFonts w:cs="Arial"/>
                <w:sz w:val="24"/>
                <w:szCs w:val="24"/>
              </w:rPr>
            </w:pPr>
          </w:p>
        </w:tc>
      </w:tr>
      <w:tr w:rsidR="0074776E" w:rsidRPr="00D9626D" w14:paraId="13C2FC34" w14:textId="77777777" w:rsidTr="00632B57">
        <w:trPr>
          <w:trHeight w:val="312"/>
        </w:trPr>
        <w:tc>
          <w:tcPr>
            <w:tcW w:w="2520" w:type="dxa"/>
            <w:gridSpan w:val="2"/>
          </w:tcPr>
          <w:p w14:paraId="13C2FC2D" w14:textId="77777777" w:rsidR="0074776E" w:rsidRPr="00D9626D" w:rsidRDefault="0074776E" w:rsidP="00632B57">
            <w:pPr>
              <w:rPr>
                <w:rFonts w:cs="Arial"/>
                <w:color w:val="000000"/>
              </w:rPr>
            </w:pPr>
            <w:r w:rsidRPr="00D9626D">
              <w:rPr>
                <w:rFonts w:cs="Arial"/>
                <w:color w:val="000000"/>
              </w:rPr>
              <w:t>4.2.A</w:t>
            </w:r>
            <w:r w:rsidRPr="00742209">
              <w:rPr>
                <w:rFonts w:cs="Arial"/>
              </w:rPr>
              <w:t xml:space="preserve">.K - </w:t>
            </w:r>
            <w:r w:rsidRPr="00D9626D">
              <w:rPr>
                <w:rFonts w:cs="Arial"/>
                <w:color w:val="000000"/>
              </w:rPr>
              <w:t>Lighting Subsummary</w:t>
            </w:r>
          </w:p>
        </w:tc>
        <w:tc>
          <w:tcPr>
            <w:tcW w:w="4500" w:type="dxa"/>
            <w:vAlign w:val="center"/>
          </w:tcPr>
          <w:p w14:paraId="13C2FC2E" w14:textId="77777777" w:rsidR="0074776E" w:rsidRPr="00D9626D" w:rsidRDefault="0074776E" w:rsidP="00632B57">
            <w:pPr>
              <w:rPr>
                <w:rFonts w:cs="Arial"/>
                <w:color w:val="000000"/>
              </w:rPr>
            </w:pPr>
            <w:r w:rsidRPr="00D9626D">
              <w:rPr>
                <w:rFonts w:cs="Arial"/>
                <w:color w:val="000000"/>
              </w:rPr>
              <w:t>Determine quantities and prepare subsummary.</w:t>
            </w:r>
          </w:p>
        </w:tc>
        <w:tc>
          <w:tcPr>
            <w:tcW w:w="1260" w:type="dxa"/>
            <w:vAlign w:val="center"/>
          </w:tcPr>
          <w:p w14:paraId="13C2FC2F" w14:textId="77777777" w:rsidR="0074776E" w:rsidRPr="00D9626D" w:rsidRDefault="0074776E" w:rsidP="00632B57">
            <w:pPr>
              <w:jc w:val="center"/>
              <w:rPr>
                <w:rFonts w:cs="Arial"/>
                <w:color w:val="000000"/>
                <w:sz w:val="18"/>
                <w:szCs w:val="18"/>
              </w:rPr>
            </w:pPr>
            <w:r w:rsidRPr="00D9626D">
              <w:rPr>
                <w:rFonts w:cs="Arial"/>
                <w:color w:val="000000"/>
                <w:sz w:val="18"/>
                <w:szCs w:val="18"/>
              </w:rPr>
              <w:t>Per subsummary sheet.</w:t>
            </w:r>
          </w:p>
        </w:tc>
        <w:tc>
          <w:tcPr>
            <w:tcW w:w="540" w:type="dxa"/>
            <w:vAlign w:val="center"/>
          </w:tcPr>
          <w:p w14:paraId="13C2FC30"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C31" w14:textId="77777777" w:rsidR="0074776E" w:rsidRPr="00D9626D" w:rsidRDefault="0074776E" w:rsidP="00632B57">
            <w:pPr>
              <w:jc w:val="center"/>
              <w:rPr>
                <w:rFonts w:cs="Arial"/>
                <w:sz w:val="24"/>
                <w:szCs w:val="24"/>
              </w:rPr>
            </w:pPr>
            <w:r w:rsidRPr="00D9626D">
              <w:rPr>
                <w:rFonts w:cs="Arial"/>
              </w:rPr>
              <w:t>4</w:t>
            </w:r>
          </w:p>
        </w:tc>
        <w:tc>
          <w:tcPr>
            <w:tcW w:w="540" w:type="dxa"/>
            <w:vAlign w:val="center"/>
          </w:tcPr>
          <w:p w14:paraId="13C2FC32" w14:textId="77777777" w:rsidR="0074776E" w:rsidRPr="00D9626D" w:rsidRDefault="0074776E" w:rsidP="00632B57">
            <w:pPr>
              <w:jc w:val="center"/>
              <w:rPr>
                <w:rFonts w:cs="Arial"/>
                <w:sz w:val="24"/>
                <w:szCs w:val="24"/>
              </w:rPr>
            </w:pPr>
            <w:r w:rsidRPr="00D9626D">
              <w:rPr>
                <w:rFonts w:cs="Arial"/>
              </w:rPr>
              <w:t>8</w:t>
            </w:r>
          </w:p>
        </w:tc>
        <w:tc>
          <w:tcPr>
            <w:tcW w:w="630" w:type="dxa"/>
            <w:vAlign w:val="center"/>
          </w:tcPr>
          <w:p w14:paraId="13C2FC33" w14:textId="77777777" w:rsidR="0074776E" w:rsidRPr="00D9626D" w:rsidRDefault="0074776E" w:rsidP="00632B57">
            <w:pPr>
              <w:jc w:val="center"/>
              <w:rPr>
                <w:rFonts w:cs="Arial"/>
                <w:sz w:val="24"/>
                <w:szCs w:val="24"/>
              </w:rPr>
            </w:pPr>
            <w:r w:rsidRPr="00D9626D">
              <w:rPr>
                <w:rFonts w:cs="Arial"/>
              </w:rPr>
              <w:t>4</w:t>
            </w:r>
          </w:p>
        </w:tc>
      </w:tr>
      <w:tr w:rsidR="0074776E" w:rsidRPr="00D9626D" w14:paraId="13C2FC3C" w14:textId="77777777" w:rsidTr="00632B57">
        <w:trPr>
          <w:trHeight w:val="552"/>
        </w:trPr>
        <w:tc>
          <w:tcPr>
            <w:tcW w:w="2520" w:type="dxa"/>
            <w:gridSpan w:val="2"/>
          </w:tcPr>
          <w:p w14:paraId="13C2FC35" w14:textId="77777777" w:rsidR="0074776E" w:rsidRPr="00D9626D" w:rsidRDefault="0074776E" w:rsidP="00632B57">
            <w:pPr>
              <w:rPr>
                <w:rFonts w:cs="Arial"/>
                <w:color w:val="000000"/>
              </w:rPr>
            </w:pPr>
            <w:r w:rsidRPr="00742209">
              <w:rPr>
                <w:rFonts w:cs="Arial"/>
              </w:rPr>
              <w:t>4.2.A.R - Lighting Notes</w:t>
            </w:r>
          </w:p>
        </w:tc>
        <w:tc>
          <w:tcPr>
            <w:tcW w:w="4500" w:type="dxa"/>
            <w:vAlign w:val="center"/>
          </w:tcPr>
          <w:p w14:paraId="13C2FC36" w14:textId="77777777" w:rsidR="0074776E" w:rsidRPr="00D9626D" w:rsidRDefault="0074776E" w:rsidP="00632B57">
            <w:pPr>
              <w:rPr>
                <w:rFonts w:cs="Arial"/>
                <w:color w:val="000000"/>
              </w:rPr>
            </w:pPr>
            <w:r w:rsidRPr="00D9626D">
              <w:rPr>
                <w:rFonts w:cs="Arial"/>
                <w:color w:val="000000"/>
              </w:rPr>
              <w:t> </w:t>
            </w:r>
          </w:p>
        </w:tc>
        <w:tc>
          <w:tcPr>
            <w:tcW w:w="1260" w:type="dxa"/>
            <w:vAlign w:val="center"/>
          </w:tcPr>
          <w:p w14:paraId="13C2FC37"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w:t>
            </w:r>
          </w:p>
        </w:tc>
        <w:tc>
          <w:tcPr>
            <w:tcW w:w="540" w:type="dxa"/>
            <w:vAlign w:val="center"/>
          </w:tcPr>
          <w:p w14:paraId="13C2FC38"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C39" w14:textId="77777777" w:rsidR="0074776E" w:rsidRPr="00D9626D" w:rsidRDefault="0074776E" w:rsidP="00632B57">
            <w:pPr>
              <w:jc w:val="center"/>
              <w:rPr>
                <w:rFonts w:cs="Arial"/>
                <w:sz w:val="24"/>
                <w:szCs w:val="24"/>
              </w:rPr>
            </w:pPr>
            <w:r w:rsidRPr="00D9626D">
              <w:rPr>
                <w:rFonts w:cs="Arial"/>
              </w:rPr>
              <w:t>6</w:t>
            </w:r>
          </w:p>
        </w:tc>
        <w:tc>
          <w:tcPr>
            <w:tcW w:w="540" w:type="dxa"/>
            <w:vAlign w:val="center"/>
          </w:tcPr>
          <w:p w14:paraId="13C2FC3A" w14:textId="77777777" w:rsidR="0074776E" w:rsidRPr="00D9626D" w:rsidRDefault="0074776E" w:rsidP="00632B57">
            <w:pPr>
              <w:jc w:val="center"/>
              <w:rPr>
                <w:rFonts w:cs="Arial"/>
                <w:sz w:val="24"/>
                <w:szCs w:val="24"/>
              </w:rPr>
            </w:pPr>
            <w:r w:rsidRPr="00D9626D">
              <w:rPr>
                <w:rFonts w:cs="Arial"/>
              </w:rPr>
              <w:t>12</w:t>
            </w:r>
          </w:p>
        </w:tc>
        <w:tc>
          <w:tcPr>
            <w:tcW w:w="630" w:type="dxa"/>
            <w:vAlign w:val="center"/>
          </w:tcPr>
          <w:p w14:paraId="13C2FC3B" w14:textId="77777777" w:rsidR="0074776E" w:rsidRPr="00D9626D" w:rsidRDefault="0074776E" w:rsidP="00632B57">
            <w:pPr>
              <w:jc w:val="center"/>
              <w:rPr>
                <w:rFonts w:cs="Arial"/>
                <w:sz w:val="24"/>
                <w:szCs w:val="24"/>
              </w:rPr>
            </w:pPr>
            <w:r w:rsidRPr="00D9626D">
              <w:rPr>
                <w:rFonts w:cs="Arial"/>
              </w:rPr>
              <w:t>4</w:t>
            </w:r>
          </w:p>
        </w:tc>
      </w:tr>
      <w:tr w:rsidR="0074776E" w:rsidRPr="00D9626D" w14:paraId="13C2FC44" w14:textId="77777777" w:rsidTr="00632B57">
        <w:trPr>
          <w:trHeight w:val="552"/>
        </w:trPr>
        <w:tc>
          <w:tcPr>
            <w:tcW w:w="2520" w:type="dxa"/>
            <w:gridSpan w:val="2"/>
          </w:tcPr>
          <w:p w14:paraId="13C2FC3D" w14:textId="77777777" w:rsidR="0074776E" w:rsidRPr="00742209" w:rsidRDefault="0074776E" w:rsidP="00632B57">
            <w:pPr>
              <w:rPr>
                <w:rFonts w:cs="Arial"/>
                <w:b/>
              </w:rPr>
            </w:pPr>
          </w:p>
        </w:tc>
        <w:tc>
          <w:tcPr>
            <w:tcW w:w="4500" w:type="dxa"/>
          </w:tcPr>
          <w:p w14:paraId="13C2FC3E" w14:textId="77777777" w:rsidR="0074776E" w:rsidRPr="00D9626D" w:rsidRDefault="0074776E" w:rsidP="00632B57">
            <w:pPr>
              <w:rPr>
                <w:rFonts w:cs="Arial"/>
                <w:color w:val="000000"/>
              </w:rPr>
            </w:pPr>
          </w:p>
        </w:tc>
        <w:tc>
          <w:tcPr>
            <w:tcW w:w="1260" w:type="dxa"/>
            <w:vAlign w:val="center"/>
          </w:tcPr>
          <w:p w14:paraId="13C2FC3F" w14:textId="77777777" w:rsidR="0074776E" w:rsidRPr="00D9626D" w:rsidRDefault="0074776E" w:rsidP="00632B57">
            <w:pPr>
              <w:jc w:val="center"/>
              <w:rPr>
                <w:rFonts w:cs="Arial"/>
                <w:color w:val="000000"/>
                <w:sz w:val="18"/>
                <w:szCs w:val="18"/>
              </w:rPr>
            </w:pPr>
          </w:p>
        </w:tc>
        <w:tc>
          <w:tcPr>
            <w:tcW w:w="540" w:type="dxa"/>
            <w:vAlign w:val="center"/>
          </w:tcPr>
          <w:p w14:paraId="13C2FC40" w14:textId="77777777" w:rsidR="0074776E" w:rsidRPr="00D9626D" w:rsidRDefault="0074776E" w:rsidP="00632B57">
            <w:pPr>
              <w:jc w:val="center"/>
              <w:rPr>
                <w:rFonts w:cs="Arial"/>
              </w:rPr>
            </w:pPr>
          </w:p>
        </w:tc>
        <w:tc>
          <w:tcPr>
            <w:tcW w:w="630" w:type="dxa"/>
            <w:vAlign w:val="center"/>
          </w:tcPr>
          <w:p w14:paraId="13C2FC41" w14:textId="77777777" w:rsidR="0074776E" w:rsidRPr="00D9626D" w:rsidRDefault="0074776E" w:rsidP="00632B57">
            <w:pPr>
              <w:jc w:val="center"/>
              <w:rPr>
                <w:rFonts w:cs="Arial"/>
              </w:rPr>
            </w:pPr>
          </w:p>
        </w:tc>
        <w:tc>
          <w:tcPr>
            <w:tcW w:w="540" w:type="dxa"/>
            <w:vAlign w:val="center"/>
          </w:tcPr>
          <w:p w14:paraId="13C2FC42" w14:textId="77777777" w:rsidR="0074776E" w:rsidRPr="00D9626D" w:rsidRDefault="0074776E" w:rsidP="00632B57">
            <w:pPr>
              <w:jc w:val="center"/>
              <w:rPr>
                <w:rFonts w:cs="Arial"/>
              </w:rPr>
            </w:pPr>
          </w:p>
        </w:tc>
        <w:tc>
          <w:tcPr>
            <w:tcW w:w="630" w:type="dxa"/>
            <w:vAlign w:val="center"/>
          </w:tcPr>
          <w:p w14:paraId="13C2FC43" w14:textId="77777777" w:rsidR="0074776E" w:rsidRPr="00D9626D" w:rsidRDefault="0074776E" w:rsidP="00632B57">
            <w:pPr>
              <w:jc w:val="center"/>
              <w:rPr>
                <w:rFonts w:cs="Arial"/>
              </w:rPr>
            </w:pPr>
          </w:p>
        </w:tc>
      </w:tr>
      <w:tr w:rsidR="0074776E" w:rsidRPr="00D9626D" w14:paraId="13C2FC4C" w14:textId="77777777" w:rsidTr="00632B57">
        <w:trPr>
          <w:trHeight w:val="552"/>
        </w:trPr>
        <w:tc>
          <w:tcPr>
            <w:tcW w:w="2520" w:type="dxa"/>
            <w:gridSpan w:val="2"/>
          </w:tcPr>
          <w:p w14:paraId="13C2FC45" w14:textId="77777777" w:rsidR="0074776E" w:rsidRPr="00742209" w:rsidRDefault="0074776E" w:rsidP="00632B57">
            <w:pPr>
              <w:rPr>
                <w:rFonts w:cs="Arial"/>
                <w:b/>
                <w:color w:val="FF0000"/>
              </w:rPr>
            </w:pPr>
            <w:r w:rsidRPr="00742209">
              <w:rPr>
                <w:rFonts w:cs="Arial"/>
                <w:b/>
              </w:rPr>
              <w:t>4.2.E – Lighting Plans</w:t>
            </w:r>
          </w:p>
        </w:tc>
        <w:tc>
          <w:tcPr>
            <w:tcW w:w="4500" w:type="dxa"/>
          </w:tcPr>
          <w:p w14:paraId="13C2FC46" w14:textId="77777777" w:rsidR="0074776E" w:rsidRPr="00D9626D" w:rsidRDefault="0074776E" w:rsidP="00632B57">
            <w:pPr>
              <w:rPr>
                <w:rFonts w:cs="Arial"/>
                <w:color w:val="000000"/>
              </w:rPr>
            </w:pPr>
          </w:p>
        </w:tc>
        <w:tc>
          <w:tcPr>
            <w:tcW w:w="1260" w:type="dxa"/>
            <w:vAlign w:val="center"/>
          </w:tcPr>
          <w:p w14:paraId="13C2FC47" w14:textId="77777777" w:rsidR="0074776E" w:rsidRPr="00D9626D" w:rsidRDefault="0074776E" w:rsidP="00632B57">
            <w:pPr>
              <w:jc w:val="center"/>
              <w:rPr>
                <w:rFonts w:cs="Arial"/>
                <w:color w:val="000000"/>
                <w:sz w:val="18"/>
                <w:szCs w:val="18"/>
              </w:rPr>
            </w:pPr>
          </w:p>
        </w:tc>
        <w:tc>
          <w:tcPr>
            <w:tcW w:w="540" w:type="dxa"/>
            <w:vAlign w:val="center"/>
          </w:tcPr>
          <w:p w14:paraId="13C2FC48" w14:textId="77777777" w:rsidR="0074776E" w:rsidRPr="00D9626D" w:rsidRDefault="0074776E" w:rsidP="00632B57">
            <w:pPr>
              <w:jc w:val="center"/>
              <w:rPr>
                <w:rFonts w:cs="Arial"/>
              </w:rPr>
            </w:pPr>
          </w:p>
        </w:tc>
        <w:tc>
          <w:tcPr>
            <w:tcW w:w="630" w:type="dxa"/>
            <w:vAlign w:val="center"/>
          </w:tcPr>
          <w:p w14:paraId="13C2FC49" w14:textId="77777777" w:rsidR="0074776E" w:rsidRPr="00D9626D" w:rsidRDefault="0074776E" w:rsidP="00632B57">
            <w:pPr>
              <w:jc w:val="center"/>
              <w:rPr>
                <w:rFonts w:cs="Arial"/>
              </w:rPr>
            </w:pPr>
          </w:p>
        </w:tc>
        <w:tc>
          <w:tcPr>
            <w:tcW w:w="540" w:type="dxa"/>
            <w:vAlign w:val="center"/>
          </w:tcPr>
          <w:p w14:paraId="13C2FC4A" w14:textId="77777777" w:rsidR="0074776E" w:rsidRPr="00D9626D" w:rsidRDefault="0074776E" w:rsidP="00632B57">
            <w:pPr>
              <w:jc w:val="center"/>
              <w:rPr>
                <w:rFonts w:cs="Arial"/>
              </w:rPr>
            </w:pPr>
          </w:p>
        </w:tc>
        <w:tc>
          <w:tcPr>
            <w:tcW w:w="630" w:type="dxa"/>
            <w:vAlign w:val="center"/>
          </w:tcPr>
          <w:p w14:paraId="13C2FC4B" w14:textId="77777777" w:rsidR="0074776E" w:rsidRPr="00D9626D" w:rsidRDefault="0074776E" w:rsidP="00632B57">
            <w:pPr>
              <w:jc w:val="center"/>
              <w:rPr>
                <w:rFonts w:cs="Arial"/>
              </w:rPr>
            </w:pPr>
          </w:p>
        </w:tc>
      </w:tr>
      <w:tr w:rsidR="0074776E" w:rsidRPr="00D9626D" w14:paraId="13C2FC56" w14:textId="77777777" w:rsidTr="00632B57">
        <w:trPr>
          <w:trHeight w:val="552"/>
        </w:trPr>
        <w:tc>
          <w:tcPr>
            <w:tcW w:w="2520" w:type="dxa"/>
            <w:gridSpan w:val="2"/>
          </w:tcPr>
          <w:p w14:paraId="13C2FC4D" w14:textId="77777777" w:rsidR="0074776E" w:rsidRPr="00D9626D" w:rsidRDefault="0074776E" w:rsidP="00632B57">
            <w:pPr>
              <w:rPr>
                <w:rFonts w:cs="Arial"/>
                <w:color w:val="000000"/>
              </w:rPr>
            </w:pPr>
            <w:r w:rsidRPr="00742209">
              <w:rPr>
                <w:rFonts w:cs="Arial"/>
              </w:rPr>
              <w:t>4.2.E.A - Lighting Details</w:t>
            </w:r>
          </w:p>
        </w:tc>
        <w:tc>
          <w:tcPr>
            <w:tcW w:w="4500" w:type="dxa"/>
          </w:tcPr>
          <w:p w14:paraId="13C2FC4E" w14:textId="77777777" w:rsidR="0074776E" w:rsidRPr="00D9626D" w:rsidRDefault="0074776E" w:rsidP="00632B57">
            <w:pPr>
              <w:rPr>
                <w:rFonts w:cs="Arial"/>
                <w:color w:val="000000"/>
              </w:rPr>
            </w:pPr>
            <w:r w:rsidRPr="00D9626D">
              <w:rPr>
                <w:rFonts w:cs="Arial"/>
                <w:color w:val="000000"/>
              </w:rPr>
              <w:t>Prepare elevation views for light towers.  Lighting plans should be prepared in accordance with the Traffic Engineering Manual, Section 1100.</w:t>
            </w:r>
          </w:p>
          <w:p w14:paraId="13C2FC4F" w14:textId="77777777" w:rsidR="0074776E" w:rsidRPr="00D9626D" w:rsidRDefault="0074776E" w:rsidP="00632B57">
            <w:pPr>
              <w:rPr>
                <w:rFonts w:cs="Arial"/>
                <w:color w:val="000000"/>
              </w:rPr>
            </w:pPr>
          </w:p>
          <w:p w14:paraId="13C2FC50" w14:textId="77777777" w:rsidR="0074776E" w:rsidRPr="00D9626D" w:rsidRDefault="0074776E" w:rsidP="00632B57">
            <w:pPr>
              <w:rPr>
                <w:rFonts w:cs="Arial"/>
                <w:color w:val="000000"/>
              </w:rPr>
            </w:pPr>
            <w:r w:rsidRPr="00D9626D">
              <w:rPr>
                <w:rFonts w:cs="Arial"/>
                <w:color w:val="000000"/>
              </w:rPr>
              <w:t>See TEM, Section 1141 for Stage 3 submittal requirements.</w:t>
            </w:r>
          </w:p>
        </w:tc>
        <w:tc>
          <w:tcPr>
            <w:tcW w:w="1260" w:type="dxa"/>
            <w:vAlign w:val="center"/>
          </w:tcPr>
          <w:p w14:paraId="13C2FC51"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 Assumes 6 elevations per sheet.</w:t>
            </w:r>
          </w:p>
        </w:tc>
        <w:tc>
          <w:tcPr>
            <w:tcW w:w="540" w:type="dxa"/>
            <w:vAlign w:val="center"/>
          </w:tcPr>
          <w:p w14:paraId="13C2FC52"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C53" w14:textId="77777777" w:rsidR="0074776E" w:rsidRPr="00D9626D" w:rsidRDefault="0074776E" w:rsidP="00632B57">
            <w:pPr>
              <w:jc w:val="center"/>
              <w:rPr>
                <w:rFonts w:cs="Arial"/>
                <w:sz w:val="24"/>
                <w:szCs w:val="24"/>
              </w:rPr>
            </w:pPr>
            <w:r w:rsidRPr="00D9626D">
              <w:rPr>
                <w:rFonts w:cs="Arial"/>
              </w:rPr>
              <w:t>6</w:t>
            </w:r>
          </w:p>
        </w:tc>
        <w:tc>
          <w:tcPr>
            <w:tcW w:w="540" w:type="dxa"/>
            <w:vAlign w:val="center"/>
          </w:tcPr>
          <w:p w14:paraId="13C2FC54" w14:textId="77777777" w:rsidR="0074776E" w:rsidRPr="00D9626D" w:rsidRDefault="0074776E" w:rsidP="00632B57">
            <w:pPr>
              <w:jc w:val="center"/>
              <w:rPr>
                <w:rFonts w:cs="Arial"/>
                <w:sz w:val="24"/>
                <w:szCs w:val="24"/>
              </w:rPr>
            </w:pPr>
            <w:r w:rsidRPr="00D9626D">
              <w:rPr>
                <w:rFonts w:cs="Arial"/>
              </w:rPr>
              <w:t>12</w:t>
            </w:r>
          </w:p>
        </w:tc>
        <w:tc>
          <w:tcPr>
            <w:tcW w:w="630" w:type="dxa"/>
            <w:vAlign w:val="center"/>
          </w:tcPr>
          <w:p w14:paraId="13C2FC55" w14:textId="77777777" w:rsidR="0074776E" w:rsidRPr="00D9626D" w:rsidRDefault="0074776E" w:rsidP="00632B57">
            <w:pPr>
              <w:jc w:val="center"/>
              <w:rPr>
                <w:rFonts w:cs="Arial"/>
                <w:sz w:val="24"/>
                <w:szCs w:val="24"/>
              </w:rPr>
            </w:pPr>
            <w:r w:rsidRPr="00D9626D">
              <w:rPr>
                <w:rFonts w:cs="Arial"/>
              </w:rPr>
              <w:t>18</w:t>
            </w:r>
          </w:p>
        </w:tc>
      </w:tr>
      <w:tr w:rsidR="0074776E" w:rsidRPr="00D9626D" w14:paraId="13C2FC60" w14:textId="77777777" w:rsidTr="00632B57">
        <w:trPr>
          <w:trHeight w:val="312"/>
        </w:trPr>
        <w:tc>
          <w:tcPr>
            <w:tcW w:w="2520" w:type="dxa"/>
            <w:gridSpan w:val="2"/>
          </w:tcPr>
          <w:p w14:paraId="13C2FC57" w14:textId="77777777" w:rsidR="0074776E" w:rsidRPr="00D9626D" w:rsidRDefault="0074776E" w:rsidP="00632B57">
            <w:pPr>
              <w:rPr>
                <w:rFonts w:cs="Arial"/>
                <w:color w:val="000000"/>
              </w:rPr>
            </w:pPr>
            <w:r w:rsidRPr="00742209">
              <w:rPr>
                <w:rFonts w:cs="Arial"/>
              </w:rPr>
              <w:t>4.2.E.B - Lighting Details – Underpass Lighting</w:t>
            </w:r>
          </w:p>
        </w:tc>
        <w:tc>
          <w:tcPr>
            <w:tcW w:w="4500" w:type="dxa"/>
          </w:tcPr>
          <w:p w14:paraId="13C2FC58" w14:textId="77777777" w:rsidR="0074776E" w:rsidRPr="00D9626D" w:rsidRDefault="0074776E" w:rsidP="00632B57">
            <w:pPr>
              <w:rPr>
                <w:rFonts w:cs="Arial"/>
                <w:color w:val="000000"/>
              </w:rPr>
            </w:pPr>
            <w:r w:rsidRPr="00D9626D">
              <w:rPr>
                <w:rFonts w:cs="Arial"/>
                <w:color w:val="000000"/>
              </w:rPr>
              <w:t>Prepare underpass lighting details. Lighting plans should be prepared in accordance with the Traffic Engineering Manual, Section 1100.</w:t>
            </w:r>
          </w:p>
          <w:p w14:paraId="13C2FC59" w14:textId="77777777" w:rsidR="0074776E" w:rsidRPr="00D9626D" w:rsidRDefault="0074776E" w:rsidP="00632B57">
            <w:pPr>
              <w:rPr>
                <w:rFonts w:cs="Arial"/>
                <w:color w:val="000000"/>
              </w:rPr>
            </w:pPr>
          </w:p>
          <w:p w14:paraId="13C2FC5A" w14:textId="77777777" w:rsidR="0074776E" w:rsidRPr="00D9626D" w:rsidRDefault="0074776E" w:rsidP="00632B57">
            <w:pPr>
              <w:rPr>
                <w:rFonts w:cs="Arial"/>
                <w:color w:val="000000"/>
              </w:rPr>
            </w:pPr>
            <w:r w:rsidRPr="00D9626D">
              <w:rPr>
                <w:rFonts w:cs="Arial"/>
                <w:color w:val="000000"/>
              </w:rPr>
              <w:t>See TEM, Section 1141 for Stage 3 submittal requirements.  This task includes QA/QC of stage 3 lighting plans.</w:t>
            </w:r>
          </w:p>
        </w:tc>
        <w:tc>
          <w:tcPr>
            <w:tcW w:w="1260" w:type="dxa"/>
            <w:vAlign w:val="center"/>
          </w:tcPr>
          <w:p w14:paraId="13C2FC5B"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w:t>
            </w:r>
          </w:p>
        </w:tc>
        <w:tc>
          <w:tcPr>
            <w:tcW w:w="540" w:type="dxa"/>
            <w:vAlign w:val="center"/>
          </w:tcPr>
          <w:p w14:paraId="13C2FC5C"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C5D" w14:textId="77777777" w:rsidR="0074776E" w:rsidRPr="00D9626D" w:rsidRDefault="0074776E" w:rsidP="00632B57">
            <w:pPr>
              <w:jc w:val="center"/>
              <w:rPr>
                <w:rFonts w:cs="Arial"/>
                <w:sz w:val="24"/>
                <w:szCs w:val="24"/>
              </w:rPr>
            </w:pPr>
            <w:r w:rsidRPr="00D9626D">
              <w:rPr>
                <w:rFonts w:cs="Arial"/>
              </w:rPr>
              <w:t>10</w:t>
            </w:r>
          </w:p>
        </w:tc>
        <w:tc>
          <w:tcPr>
            <w:tcW w:w="540" w:type="dxa"/>
            <w:vAlign w:val="center"/>
          </w:tcPr>
          <w:p w14:paraId="13C2FC5E" w14:textId="77777777" w:rsidR="0074776E" w:rsidRPr="00D9626D" w:rsidRDefault="0074776E" w:rsidP="00632B57">
            <w:pPr>
              <w:jc w:val="center"/>
              <w:rPr>
                <w:rFonts w:cs="Arial"/>
                <w:sz w:val="24"/>
                <w:szCs w:val="24"/>
              </w:rPr>
            </w:pPr>
            <w:r w:rsidRPr="00D9626D">
              <w:rPr>
                <w:rFonts w:cs="Arial"/>
              </w:rPr>
              <w:t>16</w:t>
            </w:r>
          </w:p>
        </w:tc>
        <w:tc>
          <w:tcPr>
            <w:tcW w:w="630" w:type="dxa"/>
            <w:vAlign w:val="center"/>
          </w:tcPr>
          <w:p w14:paraId="13C2FC5F" w14:textId="77777777" w:rsidR="0074776E" w:rsidRPr="00D9626D" w:rsidRDefault="0074776E" w:rsidP="00632B57">
            <w:pPr>
              <w:jc w:val="center"/>
              <w:rPr>
                <w:rFonts w:cs="Arial"/>
                <w:sz w:val="24"/>
                <w:szCs w:val="24"/>
              </w:rPr>
            </w:pPr>
            <w:r w:rsidRPr="00D9626D">
              <w:rPr>
                <w:rFonts w:cs="Arial"/>
              </w:rPr>
              <w:t>12</w:t>
            </w:r>
          </w:p>
        </w:tc>
      </w:tr>
    </w:tbl>
    <w:p w14:paraId="13C2FC61" w14:textId="77777777" w:rsidR="0074776E" w:rsidRPr="00D9626D" w:rsidRDefault="0074776E" w:rsidP="0074776E">
      <w:pPr>
        <w:rPr>
          <w:bCs/>
        </w:rPr>
      </w:pPr>
    </w:p>
    <w:p w14:paraId="13C2FC62" w14:textId="77777777" w:rsidR="0074776E" w:rsidRDefault="0074776E" w:rsidP="0074776E">
      <w:pPr>
        <w:rPr>
          <w:bCs/>
        </w:rPr>
      </w:pPr>
    </w:p>
    <w:p w14:paraId="13C2FC63" w14:textId="77777777" w:rsidR="0074776E" w:rsidRDefault="0074776E" w:rsidP="0074776E">
      <w:pPr>
        <w:rPr>
          <w:bCs/>
        </w:rPr>
      </w:pPr>
    </w:p>
    <w:p w14:paraId="13C2FC64" w14:textId="77777777" w:rsidR="0074776E" w:rsidRPr="00D9626D" w:rsidRDefault="0074776E" w:rsidP="0074776E">
      <w:pPr>
        <w:rPr>
          <w:bCs/>
        </w:rPr>
      </w:pPr>
    </w:p>
    <w:p w14:paraId="13C2FC65" w14:textId="77777777" w:rsidR="0074776E" w:rsidRPr="00D9626D" w:rsidRDefault="0074776E" w:rsidP="0074776E">
      <w:pPr>
        <w:ind w:left="720"/>
        <w:contextualSpacing/>
        <w:rPr>
          <w:bCs/>
        </w:rPr>
      </w:pPr>
      <w:r w:rsidRPr="00D9626D">
        <w:rPr>
          <w:b/>
          <w:bCs/>
        </w:rPr>
        <w:t xml:space="preserve">Medium - </w:t>
      </w:r>
      <w:r w:rsidRPr="00D9626D">
        <w:rPr>
          <w:bCs/>
        </w:rPr>
        <w:t>hours are included in table below for each Task identified in Lighting</w:t>
      </w:r>
    </w:p>
    <w:p w14:paraId="13C2FC66" w14:textId="77777777" w:rsidR="0074776E" w:rsidRPr="00D9626D" w:rsidRDefault="0074776E" w:rsidP="0074776E">
      <w:pPr>
        <w:ind w:left="720"/>
        <w:contextualSpacing/>
        <w:rPr>
          <w:bCs/>
        </w:rPr>
      </w:pPr>
    </w:p>
    <w:p w14:paraId="13C2FC67" w14:textId="77777777" w:rsidR="0074776E" w:rsidRPr="00D9626D" w:rsidRDefault="0074776E" w:rsidP="0074776E">
      <w:pPr>
        <w:ind w:left="720"/>
        <w:contextualSpacing/>
        <w:rPr>
          <w:bCs/>
        </w:rPr>
      </w:pPr>
      <w:r w:rsidRPr="00D9626D">
        <w:rPr>
          <w:bCs/>
        </w:rPr>
        <w:t xml:space="preserve">For a medium level project, it is assumed that the project is a larger and more complex project (typically a Path 2, 3 or 4). </w:t>
      </w:r>
    </w:p>
    <w:p w14:paraId="13C2FC68" w14:textId="77777777" w:rsidR="0074776E" w:rsidRPr="00D9626D" w:rsidRDefault="0074776E" w:rsidP="0074776E">
      <w:pPr>
        <w:ind w:left="720"/>
        <w:contextualSpacing/>
        <w:rPr>
          <w:bCs/>
        </w:rPr>
      </w:pPr>
    </w:p>
    <w:p w14:paraId="13C2FC69" w14:textId="77777777" w:rsidR="0074776E" w:rsidRPr="00D9626D" w:rsidRDefault="0074776E" w:rsidP="0074776E">
      <w:pPr>
        <w:ind w:left="720"/>
        <w:contextualSpacing/>
        <w:rPr>
          <w:bCs/>
        </w:rPr>
      </w:pPr>
      <w:r w:rsidRPr="00D9626D">
        <w:rPr>
          <w:bCs/>
        </w:rPr>
        <w:t xml:space="preserve">Projects in the medium category include diamond interchanges or other interchange types using high mast light towers or conventional light poles, lighting on an interstate or roadway with 1-2 control centers, continuous freeway lighting one mile or less and other projects that would be considered under the complex highway lighting category.  </w:t>
      </w:r>
    </w:p>
    <w:p w14:paraId="13C2FC6A" w14:textId="77777777" w:rsidR="0074776E" w:rsidRPr="00D9626D" w:rsidRDefault="0074776E" w:rsidP="0074776E">
      <w:pPr>
        <w:ind w:left="720"/>
        <w:contextualSpacing/>
        <w:rPr>
          <w:b/>
          <w:bCs/>
        </w:rPr>
      </w:pPr>
    </w:p>
    <w:p w14:paraId="13C2FC6B" w14:textId="77777777" w:rsidR="0074776E" w:rsidRDefault="0074776E" w:rsidP="0074776E">
      <w:pPr>
        <w:ind w:left="720"/>
        <w:contextualSpacing/>
        <w:rPr>
          <w:bCs/>
        </w:rPr>
      </w:pPr>
      <w:r w:rsidRPr="00D9626D">
        <w:rPr>
          <w:bCs/>
        </w:rPr>
        <w:t>Prepare plans.  Assume (3) round of reviews.</w:t>
      </w:r>
    </w:p>
    <w:p w14:paraId="13C2FC6C" w14:textId="77777777" w:rsidR="0074776E" w:rsidRDefault="0074776E" w:rsidP="0074776E">
      <w:pPr>
        <w:ind w:left="720"/>
        <w:contextualSpacing/>
        <w:rPr>
          <w:bCs/>
        </w:rPr>
      </w:pPr>
    </w:p>
    <w:p w14:paraId="13C2FC6D" w14:textId="77777777" w:rsidR="0074776E" w:rsidRDefault="0074776E" w:rsidP="0074776E">
      <w:pPr>
        <w:ind w:left="720"/>
        <w:contextualSpacing/>
        <w:rPr>
          <w:bCs/>
        </w:rPr>
      </w:pPr>
    </w:p>
    <w:tbl>
      <w:tblPr>
        <w:tblStyle w:val="TableGrid"/>
        <w:tblW w:w="10620" w:type="dxa"/>
        <w:tblInd w:w="-477" w:type="dxa"/>
        <w:tblLayout w:type="fixed"/>
        <w:tblLook w:val="04A0" w:firstRow="1" w:lastRow="0" w:firstColumn="1" w:lastColumn="0" w:noHBand="0" w:noVBand="1"/>
      </w:tblPr>
      <w:tblGrid>
        <w:gridCol w:w="360"/>
        <w:gridCol w:w="2160"/>
        <w:gridCol w:w="4500"/>
        <w:gridCol w:w="1260"/>
        <w:gridCol w:w="540"/>
        <w:gridCol w:w="630"/>
        <w:gridCol w:w="540"/>
        <w:gridCol w:w="630"/>
      </w:tblGrid>
      <w:tr w:rsidR="0074776E" w:rsidRPr="00D9626D" w14:paraId="13C2FC73" w14:textId="77777777" w:rsidTr="0074776E">
        <w:trPr>
          <w:gridBefore w:val="1"/>
          <w:wBefore w:w="360" w:type="dxa"/>
          <w:trHeight w:val="440"/>
          <w:tblHeader/>
        </w:trPr>
        <w:tc>
          <w:tcPr>
            <w:tcW w:w="2160" w:type="dxa"/>
            <w:tcBorders>
              <w:top w:val="nil"/>
              <w:left w:val="nil"/>
              <w:bottom w:val="single" w:sz="4" w:space="0" w:color="auto"/>
              <w:right w:val="nil"/>
            </w:tcBorders>
            <w:noWrap/>
            <w:hideMark/>
          </w:tcPr>
          <w:p w14:paraId="13C2FC6E" w14:textId="77777777" w:rsidR="0074776E" w:rsidRPr="00D9626D" w:rsidRDefault="0074776E" w:rsidP="00632B57">
            <w:pPr>
              <w:ind w:left="720"/>
              <w:contextualSpacing/>
              <w:rPr>
                <w:rFonts w:cs="Arial"/>
                <w:bCs/>
              </w:rPr>
            </w:pPr>
          </w:p>
        </w:tc>
        <w:tc>
          <w:tcPr>
            <w:tcW w:w="4500" w:type="dxa"/>
            <w:tcBorders>
              <w:top w:val="nil"/>
              <w:left w:val="nil"/>
              <w:bottom w:val="single" w:sz="4" w:space="0" w:color="auto"/>
              <w:right w:val="nil"/>
            </w:tcBorders>
            <w:hideMark/>
          </w:tcPr>
          <w:p w14:paraId="13C2FC6F" w14:textId="77777777" w:rsidR="0074776E" w:rsidRPr="00D9626D" w:rsidRDefault="0074776E" w:rsidP="00632B57">
            <w:pPr>
              <w:ind w:left="720"/>
              <w:contextualSpacing/>
              <w:rPr>
                <w:rFonts w:cs="Arial"/>
                <w:bCs/>
              </w:rPr>
            </w:pPr>
          </w:p>
        </w:tc>
        <w:tc>
          <w:tcPr>
            <w:tcW w:w="1260" w:type="dxa"/>
            <w:tcBorders>
              <w:top w:val="nil"/>
              <w:left w:val="nil"/>
              <w:bottom w:val="single" w:sz="4" w:space="0" w:color="auto"/>
              <w:right w:val="single" w:sz="4" w:space="0" w:color="auto"/>
            </w:tcBorders>
            <w:hideMark/>
          </w:tcPr>
          <w:p w14:paraId="13C2FC70" w14:textId="77777777" w:rsidR="0074776E" w:rsidRPr="00D9626D" w:rsidRDefault="0074776E" w:rsidP="00632B57">
            <w:pPr>
              <w:ind w:left="720"/>
              <w:contextualSpacing/>
              <w:rPr>
                <w:rFonts w:cs="Arial"/>
                <w:bCs/>
              </w:rPr>
            </w:pPr>
          </w:p>
        </w:tc>
        <w:tc>
          <w:tcPr>
            <w:tcW w:w="2340" w:type="dxa"/>
            <w:gridSpan w:val="4"/>
            <w:tcBorders>
              <w:left w:val="single" w:sz="4" w:space="0" w:color="auto"/>
            </w:tcBorders>
            <w:vAlign w:val="center"/>
            <w:hideMark/>
          </w:tcPr>
          <w:p w14:paraId="13C2FC71" w14:textId="77777777" w:rsidR="0074776E" w:rsidRPr="00D9626D" w:rsidRDefault="0074776E" w:rsidP="00632B57">
            <w:pPr>
              <w:jc w:val="center"/>
              <w:rPr>
                <w:rFonts w:cs="Arial"/>
                <w:b/>
                <w:color w:val="000000"/>
                <w:sz w:val="18"/>
                <w:szCs w:val="18"/>
              </w:rPr>
            </w:pPr>
            <w:r w:rsidRPr="00D9626D">
              <w:rPr>
                <w:rFonts w:cs="Arial"/>
                <w:b/>
                <w:color w:val="000000"/>
                <w:sz w:val="18"/>
                <w:szCs w:val="18"/>
              </w:rPr>
              <w:t>Hours of Personnel Assigned Per Task*</w:t>
            </w:r>
          </w:p>
          <w:p w14:paraId="13C2FC72" w14:textId="77777777" w:rsidR="0074776E" w:rsidRPr="00D9626D" w:rsidRDefault="0074776E" w:rsidP="00632B57">
            <w:pPr>
              <w:ind w:left="720"/>
              <w:contextualSpacing/>
              <w:jc w:val="center"/>
              <w:rPr>
                <w:rFonts w:cs="Arial"/>
                <w:b/>
                <w:bCs/>
                <w:sz w:val="18"/>
                <w:szCs w:val="18"/>
              </w:rPr>
            </w:pPr>
          </w:p>
        </w:tc>
      </w:tr>
      <w:tr w:rsidR="0074776E" w:rsidRPr="00D9626D" w14:paraId="13C2FC78" w14:textId="77777777" w:rsidTr="0074776E">
        <w:trPr>
          <w:trHeight w:val="330"/>
          <w:tblHeader/>
        </w:trPr>
        <w:tc>
          <w:tcPr>
            <w:tcW w:w="2520" w:type="dxa"/>
            <w:gridSpan w:val="2"/>
            <w:tcBorders>
              <w:top w:val="single" w:sz="4" w:space="0" w:color="auto"/>
            </w:tcBorders>
            <w:shd w:val="clear" w:color="auto" w:fill="F2F2F2" w:themeFill="background1" w:themeFillShade="F2"/>
            <w:noWrap/>
            <w:hideMark/>
          </w:tcPr>
          <w:p w14:paraId="13C2FC74" w14:textId="77777777" w:rsidR="0074776E" w:rsidRPr="00D9626D" w:rsidRDefault="0074776E" w:rsidP="00632B57">
            <w:pPr>
              <w:rPr>
                <w:rFonts w:cs="Arial"/>
                <w:b/>
                <w:color w:val="000000"/>
              </w:rPr>
            </w:pPr>
            <w:r w:rsidRPr="00D9626D">
              <w:rPr>
                <w:rFonts w:cs="Arial"/>
                <w:b/>
                <w:color w:val="000000"/>
              </w:rPr>
              <w:t>Task</w:t>
            </w:r>
          </w:p>
        </w:tc>
        <w:tc>
          <w:tcPr>
            <w:tcW w:w="4500" w:type="dxa"/>
            <w:tcBorders>
              <w:top w:val="single" w:sz="4" w:space="0" w:color="auto"/>
            </w:tcBorders>
            <w:shd w:val="clear" w:color="auto" w:fill="F2F2F2" w:themeFill="background1" w:themeFillShade="F2"/>
            <w:hideMark/>
          </w:tcPr>
          <w:p w14:paraId="13C2FC75" w14:textId="77777777" w:rsidR="0074776E" w:rsidRPr="00D9626D" w:rsidRDefault="0074776E" w:rsidP="00632B57">
            <w:pPr>
              <w:rPr>
                <w:rFonts w:cs="Arial"/>
                <w:b/>
                <w:color w:val="000000"/>
              </w:rPr>
            </w:pPr>
            <w:r w:rsidRPr="00D9626D">
              <w:rPr>
                <w:rFonts w:cs="Arial"/>
                <w:b/>
                <w:color w:val="000000"/>
              </w:rPr>
              <w:t>Description/Level of Effort</w:t>
            </w:r>
          </w:p>
        </w:tc>
        <w:tc>
          <w:tcPr>
            <w:tcW w:w="1260" w:type="dxa"/>
            <w:tcBorders>
              <w:top w:val="single" w:sz="4" w:space="0" w:color="auto"/>
            </w:tcBorders>
            <w:shd w:val="clear" w:color="auto" w:fill="F2F2F2" w:themeFill="background1" w:themeFillShade="F2"/>
            <w:hideMark/>
          </w:tcPr>
          <w:p w14:paraId="13C2FC76" w14:textId="77777777" w:rsidR="0074776E" w:rsidRPr="00D9626D" w:rsidRDefault="0074776E" w:rsidP="00632B57">
            <w:pPr>
              <w:rPr>
                <w:rFonts w:cs="Arial"/>
                <w:b/>
                <w:color w:val="000000"/>
              </w:rPr>
            </w:pPr>
            <w:r w:rsidRPr="00D9626D">
              <w:rPr>
                <w:rFonts w:cs="Arial"/>
                <w:b/>
                <w:color w:val="000000"/>
              </w:rPr>
              <w:t>Unit</w:t>
            </w:r>
          </w:p>
        </w:tc>
        <w:tc>
          <w:tcPr>
            <w:tcW w:w="2340" w:type="dxa"/>
            <w:gridSpan w:val="4"/>
            <w:shd w:val="clear" w:color="auto" w:fill="F2F2F2" w:themeFill="background1" w:themeFillShade="F2"/>
            <w:hideMark/>
          </w:tcPr>
          <w:p w14:paraId="13C2FC77" w14:textId="77777777" w:rsidR="0074776E" w:rsidRPr="00D9626D" w:rsidRDefault="0074776E" w:rsidP="00632B57">
            <w:pPr>
              <w:jc w:val="center"/>
              <w:rPr>
                <w:rFonts w:cs="Arial"/>
                <w:b/>
                <w:color w:val="000000"/>
              </w:rPr>
            </w:pPr>
            <w:r w:rsidRPr="00D9626D">
              <w:rPr>
                <w:rFonts w:cs="Arial"/>
                <w:b/>
                <w:color w:val="000000"/>
              </w:rPr>
              <w:t>Medium - Path 2, 3 or 4</w:t>
            </w:r>
          </w:p>
        </w:tc>
      </w:tr>
      <w:tr w:rsidR="0074776E" w:rsidRPr="00D9626D" w14:paraId="13C2FC80" w14:textId="77777777" w:rsidTr="0074776E">
        <w:trPr>
          <w:trHeight w:val="359"/>
          <w:tblHeader/>
        </w:trPr>
        <w:tc>
          <w:tcPr>
            <w:tcW w:w="2520" w:type="dxa"/>
            <w:gridSpan w:val="2"/>
            <w:noWrap/>
            <w:hideMark/>
          </w:tcPr>
          <w:p w14:paraId="13C2FC79" w14:textId="77777777" w:rsidR="0074776E" w:rsidRPr="00D9626D" w:rsidRDefault="0074776E" w:rsidP="00632B57">
            <w:pPr>
              <w:rPr>
                <w:rFonts w:cs="Arial"/>
                <w:b/>
                <w:color w:val="000000"/>
              </w:rPr>
            </w:pPr>
            <w:r w:rsidRPr="00D9626D">
              <w:rPr>
                <w:rFonts w:cs="Arial"/>
                <w:b/>
                <w:color w:val="000000"/>
              </w:rPr>
              <w:t> </w:t>
            </w:r>
          </w:p>
        </w:tc>
        <w:tc>
          <w:tcPr>
            <w:tcW w:w="4500" w:type="dxa"/>
            <w:hideMark/>
          </w:tcPr>
          <w:p w14:paraId="13C2FC7A" w14:textId="77777777" w:rsidR="0074776E" w:rsidRPr="00D9626D" w:rsidRDefault="0074776E" w:rsidP="00632B57">
            <w:pPr>
              <w:rPr>
                <w:rFonts w:cs="Arial"/>
                <w:b/>
                <w:color w:val="000000"/>
              </w:rPr>
            </w:pPr>
            <w:r w:rsidRPr="00D9626D">
              <w:rPr>
                <w:rFonts w:cs="Arial"/>
                <w:b/>
                <w:color w:val="000000"/>
              </w:rPr>
              <w:t> </w:t>
            </w:r>
          </w:p>
        </w:tc>
        <w:tc>
          <w:tcPr>
            <w:tcW w:w="1260" w:type="dxa"/>
            <w:hideMark/>
          </w:tcPr>
          <w:p w14:paraId="13C2FC7B" w14:textId="77777777" w:rsidR="0074776E" w:rsidRPr="00D9626D" w:rsidRDefault="0074776E" w:rsidP="00632B57">
            <w:pPr>
              <w:rPr>
                <w:rFonts w:cs="Arial"/>
                <w:b/>
                <w:color w:val="000000"/>
              </w:rPr>
            </w:pPr>
            <w:r w:rsidRPr="00D9626D">
              <w:rPr>
                <w:rFonts w:cs="Arial"/>
                <w:b/>
                <w:color w:val="000000"/>
              </w:rPr>
              <w:t> </w:t>
            </w:r>
          </w:p>
        </w:tc>
        <w:tc>
          <w:tcPr>
            <w:tcW w:w="540" w:type="dxa"/>
            <w:hideMark/>
          </w:tcPr>
          <w:p w14:paraId="13C2FC7C" w14:textId="77777777" w:rsidR="0074776E" w:rsidRPr="00D9626D" w:rsidRDefault="0074776E" w:rsidP="00632B57">
            <w:pPr>
              <w:rPr>
                <w:rFonts w:cs="Arial"/>
                <w:b/>
                <w:color w:val="000000"/>
                <w:sz w:val="18"/>
                <w:szCs w:val="18"/>
              </w:rPr>
            </w:pPr>
            <w:r w:rsidRPr="00D9626D">
              <w:rPr>
                <w:rFonts w:cs="Arial"/>
                <w:b/>
                <w:color w:val="000000"/>
                <w:sz w:val="18"/>
                <w:szCs w:val="18"/>
              </w:rPr>
              <w:t>PM</w:t>
            </w:r>
          </w:p>
        </w:tc>
        <w:tc>
          <w:tcPr>
            <w:tcW w:w="630" w:type="dxa"/>
            <w:hideMark/>
          </w:tcPr>
          <w:p w14:paraId="13C2FC7D" w14:textId="77777777" w:rsidR="0074776E" w:rsidRPr="00D9626D" w:rsidRDefault="0074776E" w:rsidP="00632B57">
            <w:pPr>
              <w:rPr>
                <w:rFonts w:cs="Arial"/>
                <w:b/>
                <w:color w:val="000000"/>
                <w:sz w:val="18"/>
                <w:szCs w:val="18"/>
              </w:rPr>
            </w:pPr>
            <w:r w:rsidRPr="00D9626D">
              <w:rPr>
                <w:rFonts w:cs="Arial"/>
                <w:b/>
                <w:color w:val="000000"/>
                <w:sz w:val="18"/>
                <w:szCs w:val="18"/>
              </w:rPr>
              <w:t>SE</w:t>
            </w:r>
          </w:p>
        </w:tc>
        <w:tc>
          <w:tcPr>
            <w:tcW w:w="540" w:type="dxa"/>
            <w:hideMark/>
          </w:tcPr>
          <w:p w14:paraId="13C2FC7E" w14:textId="77777777" w:rsidR="0074776E" w:rsidRPr="00D9626D" w:rsidRDefault="0074776E" w:rsidP="00632B57">
            <w:pPr>
              <w:rPr>
                <w:rFonts w:cs="Arial"/>
                <w:b/>
                <w:color w:val="000000"/>
                <w:sz w:val="18"/>
                <w:szCs w:val="18"/>
              </w:rPr>
            </w:pPr>
            <w:r w:rsidRPr="00D9626D">
              <w:rPr>
                <w:rFonts w:cs="Arial"/>
                <w:b/>
                <w:color w:val="000000"/>
                <w:sz w:val="18"/>
                <w:szCs w:val="18"/>
              </w:rPr>
              <w:t>PE / SM</w:t>
            </w:r>
          </w:p>
        </w:tc>
        <w:tc>
          <w:tcPr>
            <w:tcW w:w="630" w:type="dxa"/>
            <w:hideMark/>
          </w:tcPr>
          <w:p w14:paraId="13C2FC7F" w14:textId="77777777" w:rsidR="0074776E" w:rsidRPr="00D9626D" w:rsidRDefault="0074776E" w:rsidP="00632B57">
            <w:pPr>
              <w:rPr>
                <w:rFonts w:cs="Arial"/>
                <w:b/>
                <w:color w:val="000000"/>
                <w:sz w:val="18"/>
                <w:szCs w:val="18"/>
              </w:rPr>
            </w:pPr>
            <w:r w:rsidRPr="00D9626D">
              <w:rPr>
                <w:rFonts w:cs="Arial"/>
                <w:b/>
                <w:color w:val="000000"/>
                <w:sz w:val="18"/>
                <w:szCs w:val="18"/>
              </w:rPr>
              <w:t>EI  / Tech</w:t>
            </w:r>
          </w:p>
        </w:tc>
      </w:tr>
      <w:tr w:rsidR="0074776E" w:rsidRPr="00D9626D" w14:paraId="13C2FC88" w14:textId="77777777" w:rsidTr="0074776E">
        <w:trPr>
          <w:trHeight w:val="312"/>
        </w:trPr>
        <w:tc>
          <w:tcPr>
            <w:tcW w:w="2520" w:type="dxa"/>
            <w:gridSpan w:val="2"/>
          </w:tcPr>
          <w:p w14:paraId="13C2FC81" w14:textId="77777777" w:rsidR="0074776E" w:rsidRPr="00D9626D" w:rsidRDefault="0074776E" w:rsidP="00632B57">
            <w:pPr>
              <w:rPr>
                <w:rFonts w:cs="Arial"/>
                <w:b/>
                <w:color w:val="000000"/>
              </w:rPr>
            </w:pPr>
          </w:p>
        </w:tc>
        <w:tc>
          <w:tcPr>
            <w:tcW w:w="4500" w:type="dxa"/>
          </w:tcPr>
          <w:p w14:paraId="13C2FC82" w14:textId="77777777" w:rsidR="0074776E" w:rsidRPr="00D9626D" w:rsidRDefault="0074776E" w:rsidP="00632B57">
            <w:pPr>
              <w:rPr>
                <w:rFonts w:cs="Arial"/>
                <w:b/>
                <w:color w:val="000000"/>
              </w:rPr>
            </w:pPr>
          </w:p>
        </w:tc>
        <w:tc>
          <w:tcPr>
            <w:tcW w:w="1260" w:type="dxa"/>
            <w:vAlign w:val="center"/>
          </w:tcPr>
          <w:p w14:paraId="13C2FC83" w14:textId="77777777" w:rsidR="0074776E" w:rsidRPr="00D9626D" w:rsidRDefault="0074776E" w:rsidP="00632B57">
            <w:pPr>
              <w:jc w:val="center"/>
              <w:rPr>
                <w:rFonts w:cs="Arial"/>
                <w:sz w:val="22"/>
                <w:szCs w:val="22"/>
              </w:rPr>
            </w:pPr>
          </w:p>
        </w:tc>
        <w:tc>
          <w:tcPr>
            <w:tcW w:w="540" w:type="dxa"/>
            <w:vAlign w:val="center"/>
          </w:tcPr>
          <w:p w14:paraId="13C2FC84" w14:textId="77777777" w:rsidR="0074776E" w:rsidRPr="00D9626D" w:rsidRDefault="0074776E" w:rsidP="00632B57">
            <w:pPr>
              <w:jc w:val="center"/>
              <w:rPr>
                <w:rFonts w:cs="Arial"/>
                <w:sz w:val="24"/>
                <w:szCs w:val="24"/>
              </w:rPr>
            </w:pPr>
          </w:p>
        </w:tc>
        <w:tc>
          <w:tcPr>
            <w:tcW w:w="630" w:type="dxa"/>
            <w:vAlign w:val="center"/>
          </w:tcPr>
          <w:p w14:paraId="13C2FC85" w14:textId="77777777" w:rsidR="0074776E" w:rsidRPr="00D9626D" w:rsidRDefault="0074776E" w:rsidP="00632B57">
            <w:pPr>
              <w:jc w:val="center"/>
              <w:rPr>
                <w:rFonts w:cs="Arial"/>
                <w:sz w:val="24"/>
                <w:szCs w:val="24"/>
              </w:rPr>
            </w:pPr>
          </w:p>
        </w:tc>
        <w:tc>
          <w:tcPr>
            <w:tcW w:w="540" w:type="dxa"/>
            <w:vAlign w:val="center"/>
          </w:tcPr>
          <w:p w14:paraId="13C2FC86" w14:textId="77777777" w:rsidR="0074776E" w:rsidRPr="00D9626D" w:rsidRDefault="0074776E" w:rsidP="00632B57">
            <w:pPr>
              <w:jc w:val="center"/>
              <w:rPr>
                <w:rFonts w:cs="Arial"/>
                <w:sz w:val="24"/>
                <w:szCs w:val="24"/>
              </w:rPr>
            </w:pPr>
          </w:p>
        </w:tc>
        <w:tc>
          <w:tcPr>
            <w:tcW w:w="630" w:type="dxa"/>
            <w:vAlign w:val="center"/>
          </w:tcPr>
          <w:p w14:paraId="13C2FC87" w14:textId="77777777" w:rsidR="0074776E" w:rsidRPr="00D9626D" w:rsidRDefault="0074776E" w:rsidP="00632B57">
            <w:pPr>
              <w:jc w:val="center"/>
              <w:rPr>
                <w:rFonts w:cs="Arial"/>
                <w:sz w:val="24"/>
                <w:szCs w:val="24"/>
              </w:rPr>
            </w:pPr>
          </w:p>
        </w:tc>
      </w:tr>
      <w:tr w:rsidR="0074776E" w:rsidRPr="00D9626D" w14:paraId="13C2FC92" w14:textId="77777777" w:rsidTr="0074776E">
        <w:trPr>
          <w:trHeight w:val="1656"/>
        </w:trPr>
        <w:tc>
          <w:tcPr>
            <w:tcW w:w="2520" w:type="dxa"/>
            <w:gridSpan w:val="2"/>
          </w:tcPr>
          <w:p w14:paraId="13C2FC89" w14:textId="77777777" w:rsidR="0074776E" w:rsidRPr="00D9626D" w:rsidRDefault="0074776E" w:rsidP="00632B57">
            <w:pPr>
              <w:rPr>
                <w:rFonts w:cs="Arial"/>
                <w:color w:val="000000"/>
              </w:rPr>
            </w:pPr>
            <w:r>
              <w:rPr>
                <w:rFonts w:cs="Arial"/>
                <w:color w:val="000000"/>
              </w:rPr>
              <w:t>2.3.D.B</w:t>
            </w:r>
            <w:r w:rsidRPr="00D9626D">
              <w:rPr>
                <w:rFonts w:cs="Arial"/>
                <w:color w:val="000000"/>
              </w:rPr>
              <w:t xml:space="preserve"> - Documentation of Proprietary Bid Justification</w:t>
            </w:r>
            <w:r>
              <w:rPr>
                <w:rFonts w:cs="Arial"/>
                <w:color w:val="000000"/>
              </w:rPr>
              <w:t xml:space="preserve"> - Lighting</w:t>
            </w:r>
          </w:p>
        </w:tc>
        <w:tc>
          <w:tcPr>
            <w:tcW w:w="4500" w:type="dxa"/>
          </w:tcPr>
          <w:p w14:paraId="13C2FC8A" w14:textId="77777777" w:rsidR="0074776E" w:rsidRPr="00D9626D" w:rsidRDefault="0074776E" w:rsidP="00632B57">
            <w:pPr>
              <w:rPr>
                <w:rFonts w:cs="Arial"/>
                <w:color w:val="000000"/>
              </w:rPr>
            </w:pPr>
            <w:r w:rsidRPr="00D9626D">
              <w:rPr>
                <w:rFonts w:cs="Arial"/>
                <w:color w:val="000000"/>
              </w:rPr>
              <w:t xml:space="preserve">"Patented or proprietary materials, specifications, or processes shall not be included in a contract unless meeting one of the criteria in TEM, Section 120-4.  </w:t>
            </w:r>
          </w:p>
          <w:p w14:paraId="13C2FC8B" w14:textId="77777777" w:rsidR="0074776E" w:rsidRPr="00D9626D" w:rsidRDefault="0074776E" w:rsidP="00632B57">
            <w:pPr>
              <w:rPr>
                <w:rFonts w:cs="Arial"/>
                <w:color w:val="000000"/>
              </w:rPr>
            </w:pPr>
            <w:r w:rsidRPr="00D9626D">
              <w:rPr>
                <w:rFonts w:cs="Arial"/>
                <w:color w:val="000000"/>
              </w:rPr>
              <w:t> </w:t>
            </w:r>
          </w:p>
          <w:p w14:paraId="13C2FC8C" w14:textId="77777777" w:rsidR="0074776E" w:rsidRPr="00D9626D" w:rsidRDefault="0074776E" w:rsidP="00632B57">
            <w:pPr>
              <w:rPr>
                <w:rFonts w:cs="Arial"/>
                <w:color w:val="000000"/>
              </w:rPr>
            </w:pPr>
            <w:r w:rsidRPr="00D9626D">
              <w:rPr>
                <w:rFonts w:cs="Arial"/>
                <w:color w:val="000000"/>
              </w:rPr>
              <w:t>Where a single item is specified, a request and justification shall be submitted by the maintaining agency to the Office of Traffic Engineering (OTE) with a copy to the appropriate District. The request contents shall be in accordance with TEM, Section 120-4."</w:t>
            </w:r>
          </w:p>
        </w:tc>
        <w:tc>
          <w:tcPr>
            <w:tcW w:w="1260" w:type="dxa"/>
            <w:vAlign w:val="center"/>
          </w:tcPr>
          <w:p w14:paraId="13C2FC8D" w14:textId="77777777" w:rsidR="0074776E" w:rsidRPr="00D9626D" w:rsidRDefault="0074776E" w:rsidP="00632B57">
            <w:pPr>
              <w:jc w:val="center"/>
              <w:rPr>
                <w:rFonts w:cs="Arial"/>
                <w:color w:val="000000"/>
                <w:sz w:val="18"/>
                <w:szCs w:val="18"/>
              </w:rPr>
            </w:pPr>
            <w:r w:rsidRPr="00D9626D">
              <w:rPr>
                <w:rFonts w:cs="Arial"/>
                <w:color w:val="000000"/>
                <w:sz w:val="18"/>
                <w:szCs w:val="18"/>
              </w:rPr>
              <w:t>If needed, per project.</w:t>
            </w:r>
          </w:p>
        </w:tc>
        <w:tc>
          <w:tcPr>
            <w:tcW w:w="540" w:type="dxa"/>
            <w:vAlign w:val="center"/>
          </w:tcPr>
          <w:p w14:paraId="13C2FC8E"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C8F" w14:textId="77777777" w:rsidR="0074776E" w:rsidRPr="00D9626D" w:rsidRDefault="0074776E" w:rsidP="00632B57">
            <w:pPr>
              <w:jc w:val="center"/>
              <w:rPr>
                <w:rFonts w:cs="Arial"/>
                <w:sz w:val="24"/>
                <w:szCs w:val="24"/>
              </w:rPr>
            </w:pPr>
            <w:r w:rsidRPr="00D9626D">
              <w:rPr>
                <w:rFonts w:cs="Arial"/>
              </w:rPr>
              <w:t>3</w:t>
            </w:r>
          </w:p>
        </w:tc>
        <w:tc>
          <w:tcPr>
            <w:tcW w:w="540" w:type="dxa"/>
            <w:vAlign w:val="center"/>
          </w:tcPr>
          <w:p w14:paraId="13C2FC90" w14:textId="77777777" w:rsidR="0074776E" w:rsidRPr="00D9626D" w:rsidRDefault="0074776E" w:rsidP="00632B57">
            <w:pPr>
              <w:jc w:val="center"/>
              <w:rPr>
                <w:rFonts w:cs="Arial"/>
                <w:sz w:val="24"/>
                <w:szCs w:val="24"/>
              </w:rPr>
            </w:pPr>
          </w:p>
        </w:tc>
        <w:tc>
          <w:tcPr>
            <w:tcW w:w="630" w:type="dxa"/>
            <w:vAlign w:val="center"/>
          </w:tcPr>
          <w:p w14:paraId="13C2FC91" w14:textId="77777777" w:rsidR="0074776E" w:rsidRPr="00D9626D" w:rsidRDefault="0074776E" w:rsidP="00632B57">
            <w:pPr>
              <w:jc w:val="center"/>
              <w:rPr>
                <w:rFonts w:cs="Arial"/>
                <w:sz w:val="24"/>
                <w:szCs w:val="24"/>
              </w:rPr>
            </w:pPr>
          </w:p>
        </w:tc>
      </w:tr>
      <w:tr w:rsidR="0074776E" w:rsidRPr="00D9626D" w14:paraId="13C2FC9C" w14:textId="77777777" w:rsidTr="0074776E">
        <w:trPr>
          <w:trHeight w:val="2208"/>
        </w:trPr>
        <w:tc>
          <w:tcPr>
            <w:tcW w:w="2520" w:type="dxa"/>
            <w:gridSpan w:val="2"/>
          </w:tcPr>
          <w:p w14:paraId="13C2FC93" w14:textId="77777777" w:rsidR="0074776E" w:rsidRPr="00D9626D" w:rsidRDefault="0074776E" w:rsidP="00632B57">
            <w:pPr>
              <w:rPr>
                <w:rFonts w:cs="Arial"/>
                <w:color w:val="000000"/>
              </w:rPr>
            </w:pPr>
            <w:r>
              <w:rPr>
                <w:rFonts w:cs="Arial"/>
                <w:color w:val="000000"/>
              </w:rPr>
              <w:t>2.3.D.D</w:t>
            </w:r>
            <w:r w:rsidRPr="00D9626D">
              <w:rPr>
                <w:rFonts w:cs="Arial"/>
                <w:color w:val="000000"/>
              </w:rPr>
              <w:t xml:space="preserve"> - Documentation of alternate bid considerations for lighting equipment</w:t>
            </w:r>
          </w:p>
        </w:tc>
        <w:tc>
          <w:tcPr>
            <w:tcW w:w="4500" w:type="dxa"/>
          </w:tcPr>
          <w:p w14:paraId="13C2FC94" w14:textId="77777777" w:rsidR="0074776E" w:rsidRPr="00D9626D" w:rsidRDefault="0074776E" w:rsidP="00632B57">
            <w:pPr>
              <w:rPr>
                <w:rFonts w:cs="Arial"/>
                <w:color w:val="000000"/>
              </w:rPr>
            </w:pPr>
            <w:r w:rsidRPr="00D9626D">
              <w:rPr>
                <w:rFonts w:cs="Arial"/>
                <w:color w:val="000000"/>
              </w:rPr>
              <w:t>"The alternate bid procedure has been established to permit a local agency to obtain a specific brand, feature or design of traffic control or lighting device for use on a project.</w:t>
            </w:r>
          </w:p>
          <w:p w14:paraId="13C2FC95" w14:textId="77777777" w:rsidR="0074776E" w:rsidRPr="00D9626D" w:rsidRDefault="0074776E" w:rsidP="00632B57">
            <w:pPr>
              <w:rPr>
                <w:rFonts w:cs="Arial"/>
                <w:color w:val="000000"/>
              </w:rPr>
            </w:pPr>
            <w:r w:rsidRPr="00D9626D">
              <w:rPr>
                <w:rFonts w:cs="Arial"/>
                <w:color w:val="000000"/>
              </w:rPr>
              <w:t> </w:t>
            </w:r>
          </w:p>
          <w:p w14:paraId="13C2FC96" w14:textId="77777777" w:rsidR="0074776E" w:rsidRPr="00D9626D" w:rsidRDefault="0074776E" w:rsidP="00632B57">
            <w:pPr>
              <w:rPr>
                <w:rFonts w:cs="Arial"/>
                <w:color w:val="000000"/>
              </w:rPr>
            </w:pPr>
            <w:r w:rsidRPr="00D9626D">
              <w:rPr>
                <w:rFonts w:cs="Arial"/>
                <w:color w:val="000000"/>
              </w:rPr>
              <w:t>Submit an alternate bid request in accordance with TEM, Section 120-7."</w:t>
            </w:r>
          </w:p>
        </w:tc>
        <w:tc>
          <w:tcPr>
            <w:tcW w:w="1260" w:type="dxa"/>
            <w:vAlign w:val="center"/>
          </w:tcPr>
          <w:p w14:paraId="13C2FC97" w14:textId="77777777" w:rsidR="0074776E" w:rsidRPr="00D9626D" w:rsidRDefault="0074776E" w:rsidP="00632B57">
            <w:pPr>
              <w:jc w:val="center"/>
              <w:rPr>
                <w:rFonts w:cs="Arial"/>
                <w:color w:val="000000"/>
                <w:sz w:val="18"/>
                <w:szCs w:val="18"/>
              </w:rPr>
            </w:pPr>
            <w:r w:rsidRPr="00D9626D">
              <w:rPr>
                <w:rFonts w:cs="Arial"/>
                <w:color w:val="000000"/>
                <w:sz w:val="18"/>
                <w:szCs w:val="18"/>
              </w:rPr>
              <w:t>If needed, per project.</w:t>
            </w:r>
          </w:p>
        </w:tc>
        <w:tc>
          <w:tcPr>
            <w:tcW w:w="540" w:type="dxa"/>
            <w:vAlign w:val="center"/>
          </w:tcPr>
          <w:p w14:paraId="13C2FC98"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C99" w14:textId="77777777" w:rsidR="0074776E" w:rsidRPr="00D9626D" w:rsidRDefault="0074776E" w:rsidP="00632B57">
            <w:pPr>
              <w:jc w:val="center"/>
              <w:rPr>
                <w:rFonts w:cs="Arial"/>
                <w:sz w:val="24"/>
                <w:szCs w:val="24"/>
              </w:rPr>
            </w:pPr>
            <w:r w:rsidRPr="00D9626D">
              <w:rPr>
                <w:rFonts w:cs="Arial"/>
              </w:rPr>
              <w:t>3</w:t>
            </w:r>
          </w:p>
        </w:tc>
        <w:tc>
          <w:tcPr>
            <w:tcW w:w="540" w:type="dxa"/>
            <w:vAlign w:val="center"/>
          </w:tcPr>
          <w:p w14:paraId="13C2FC9A" w14:textId="77777777" w:rsidR="0074776E" w:rsidRPr="00D9626D" w:rsidRDefault="0074776E" w:rsidP="00632B57">
            <w:pPr>
              <w:jc w:val="center"/>
              <w:rPr>
                <w:rFonts w:cs="Arial"/>
                <w:sz w:val="24"/>
                <w:szCs w:val="24"/>
              </w:rPr>
            </w:pPr>
          </w:p>
        </w:tc>
        <w:tc>
          <w:tcPr>
            <w:tcW w:w="630" w:type="dxa"/>
            <w:vAlign w:val="center"/>
          </w:tcPr>
          <w:p w14:paraId="13C2FC9B" w14:textId="77777777" w:rsidR="0074776E" w:rsidRPr="00D9626D" w:rsidRDefault="0074776E" w:rsidP="00632B57">
            <w:pPr>
              <w:jc w:val="center"/>
              <w:rPr>
                <w:rFonts w:cs="Arial"/>
                <w:sz w:val="24"/>
                <w:szCs w:val="24"/>
              </w:rPr>
            </w:pPr>
          </w:p>
        </w:tc>
      </w:tr>
      <w:tr w:rsidR="0074776E" w:rsidRPr="00D9626D" w14:paraId="13C2FCA9" w14:textId="77777777" w:rsidTr="0074776E">
        <w:trPr>
          <w:trHeight w:val="1656"/>
        </w:trPr>
        <w:tc>
          <w:tcPr>
            <w:tcW w:w="2520" w:type="dxa"/>
            <w:gridSpan w:val="2"/>
          </w:tcPr>
          <w:p w14:paraId="13C2FC9D" w14:textId="77777777" w:rsidR="0074776E" w:rsidRPr="00D9626D" w:rsidRDefault="0074776E" w:rsidP="00632B57">
            <w:pPr>
              <w:rPr>
                <w:rFonts w:cs="Arial"/>
                <w:color w:val="000000"/>
              </w:rPr>
            </w:pPr>
            <w:r w:rsidRPr="00D9626D">
              <w:rPr>
                <w:rFonts w:cs="Arial"/>
                <w:color w:val="000000"/>
              </w:rPr>
              <w:t>2.3.H.D - Determine Lighting needs - investigate warrants</w:t>
            </w:r>
          </w:p>
          <w:p w14:paraId="13C2FC9E" w14:textId="77777777" w:rsidR="0074776E" w:rsidRPr="00D9626D" w:rsidRDefault="0074776E" w:rsidP="00632B57">
            <w:pPr>
              <w:rPr>
                <w:rFonts w:cs="Arial"/>
                <w:color w:val="000000"/>
              </w:rPr>
            </w:pPr>
          </w:p>
        </w:tc>
        <w:tc>
          <w:tcPr>
            <w:tcW w:w="4500" w:type="dxa"/>
          </w:tcPr>
          <w:p w14:paraId="13C2FC9F" w14:textId="77777777" w:rsidR="0074776E" w:rsidRPr="00D9626D" w:rsidRDefault="0074776E" w:rsidP="00632B57">
            <w:pPr>
              <w:rPr>
                <w:rFonts w:cs="Arial"/>
                <w:color w:val="000000"/>
              </w:rPr>
            </w:pPr>
            <w:r w:rsidRPr="00D9626D">
              <w:rPr>
                <w:rFonts w:cs="Arial"/>
                <w:color w:val="000000"/>
              </w:rPr>
              <w:t>"Lighting warrants for freeway and interchange lighting are based on the need for highway lighting and the benefits derived from lighting.</w:t>
            </w:r>
          </w:p>
          <w:p w14:paraId="13C2FCA0" w14:textId="77777777" w:rsidR="0074776E" w:rsidRPr="00D9626D" w:rsidRDefault="0074776E" w:rsidP="00632B57">
            <w:pPr>
              <w:rPr>
                <w:rFonts w:cs="Arial"/>
                <w:color w:val="000000"/>
              </w:rPr>
            </w:pPr>
            <w:r w:rsidRPr="00D9626D">
              <w:rPr>
                <w:rFonts w:cs="Arial"/>
                <w:color w:val="000000"/>
              </w:rPr>
              <w:t> </w:t>
            </w:r>
          </w:p>
          <w:p w14:paraId="13C2FCA1" w14:textId="77777777" w:rsidR="0074776E" w:rsidRPr="00D9626D" w:rsidRDefault="0074776E" w:rsidP="00632B57">
            <w:pPr>
              <w:rPr>
                <w:rFonts w:cs="Arial"/>
                <w:color w:val="000000"/>
              </w:rPr>
            </w:pPr>
            <w:r w:rsidRPr="00D9626D">
              <w:rPr>
                <w:rFonts w:cs="Arial"/>
                <w:color w:val="000000"/>
              </w:rPr>
              <w:t>Evaluate warrants according to the Traffic Engineering Manual, Section 1103.</w:t>
            </w:r>
          </w:p>
          <w:p w14:paraId="13C2FCA2" w14:textId="77777777" w:rsidR="0074776E" w:rsidRPr="00D9626D" w:rsidRDefault="0074776E" w:rsidP="00632B57">
            <w:pPr>
              <w:rPr>
                <w:rFonts w:cs="Arial"/>
                <w:color w:val="000000"/>
              </w:rPr>
            </w:pPr>
            <w:r w:rsidRPr="00D9626D">
              <w:rPr>
                <w:rFonts w:cs="Arial"/>
                <w:color w:val="000000"/>
              </w:rPr>
              <w:t> </w:t>
            </w:r>
          </w:p>
          <w:p w14:paraId="13C2FCA3" w14:textId="77777777" w:rsidR="0074776E" w:rsidRPr="00D9626D" w:rsidRDefault="0074776E" w:rsidP="00632B57">
            <w:pPr>
              <w:rPr>
                <w:rFonts w:cs="Arial"/>
                <w:color w:val="000000"/>
              </w:rPr>
            </w:pPr>
            <w:r w:rsidRPr="00D9626D">
              <w:rPr>
                <w:rFonts w:cs="Arial"/>
                <w:color w:val="000000"/>
              </w:rPr>
              <w:t>See attached file for lighting items that should be considered during the development of the scope of services."</w:t>
            </w:r>
          </w:p>
        </w:tc>
        <w:tc>
          <w:tcPr>
            <w:tcW w:w="1260" w:type="dxa"/>
            <w:vAlign w:val="center"/>
          </w:tcPr>
          <w:p w14:paraId="13C2FCA4" w14:textId="77777777" w:rsidR="0074776E" w:rsidRPr="00D9626D" w:rsidRDefault="0074776E" w:rsidP="00632B57">
            <w:pPr>
              <w:jc w:val="center"/>
              <w:rPr>
                <w:rFonts w:cs="Arial"/>
                <w:color w:val="000000"/>
                <w:sz w:val="16"/>
                <w:szCs w:val="16"/>
              </w:rPr>
            </w:pPr>
            <w:r w:rsidRPr="00D9626D">
              <w:rPr>
                <w:rFonts w:cs="Arial"/>
                <w:color w:val="000000"/>
                <w:sz w:val="16"/>
                <w:szCs w:val="16"/>
              </w:rPr>
              <w:t>If needed, per project. Assume volume data and crash data are available or provided by others.</w:t>
            </w:r>
          </w:p>
        </w:tc>
        <w:tc>
          <w:tcPr>
            <w:tcW w:w="540" w:type="dxa"/>
            <w:vAlign w:val="center"/>
          </w:tcPr>
          <w:p w14:paraId="13C2FCA5" w14:textId="77777777" w:rsidR="0074776E" w:rsidRPr="00D9626D" w:rsidRDefault="0074776E" w:rsidP="00632B57">
            <w:pPr>
              <w:jc w:val="center"/>
              <w:rPr>
                <w:rFonts w:cs="Arial"/>
                <w:sz w:val="24"/>
                <w:szCs w:val="24"/>
              </w:rPr>
            </w:pPr>
            <w:r w:rsidRPr="00D9626D">
              <w:rPr>
                <w:rFonts w:cs="Arial"/>
              </w:rPr>
              <w:t>4</w:t>
            </w:r>
          </w:p>
        </w:tc>
        <w:tc>
          <w:tcPr>
            <w:tcW w:w="630" w:type="dxa"/>
            <w:vAlign w:val="center"/>
          </w:tcPr>
          <w:p w14:paraId="13C2FCA6" w14:textId="77777777" w:rsidR="0074776E" w:rsidRPr="00D9626D" w:rsidRDefault="0074776E" w:rsidP="00632B57">
            <w:pPr>
              <w:jc w:val="center"/>
              <w:rPr>
                <w:rFonts w:cs="Arial"/>
                <w:sz w:val="24"/>
                <w:szCs w:val="24"/>
              </w:rPr>
            </w:pPr>
            <w:r w:rsidRPr="00D9626D">
              <w:rPr>
                <w:rFonts w:cs="Arial"/>
              </w:rPr>
              <w:t>20</w:t>
            </w:r>
          </w:p>
        </w:tc>
        <w:tc>
          <w:tcPr>
            <w:tcW w:w="540" w:type="dxa"/>
            <w:vAlign w:val="center"/>
          </w:tcPr>
          <w:p w14:paraId="13C2FCA7" w14:textId="77777777" w:rsidR="0074776E" w:rsidRPr="00D9626D" w:rsidRDefault="0074776E" w:rsidP="00632B57">
            <w:pPr>
              <w:jc w:val="center"/>
              <w:rPr>
                <w:rFonts w:cs="Arial"/>
                <w:sz w:val="24"/>
                <w:szCs w:val="24"/>
              </w:rPr>
            </w:pPr>
            <w:r w:rsidRPr="00D9626D">
              <w:rPr>
                <w:rFonts w:cs="Arial"/>
              </w:rPr>
              <w:t>25</w:t>
            </w:r>
          </w:p>
        </w:tc>
        <w:tc>
          <w:tcPr>
            <w:tcW w:w="630" w:type="dxa"/>
            <w:vAlign w:val="center"/>
          </w:tcPr>
          <w:p w14:paraId="13C2FCA8" w14:textId="77777777" w:rsidR="0074776E" w:rsidRPr="00D9626D" w:rsidRDefault="0074776E" w:rsidP="00632B57">
            <w:pPr>
              <w:jc w:val="center"/>
              <w:rPr>
                <w:rFonts w:cs="Arial"/>
                <w:sz w:val="24"/>
                <w:szCs w:val="24"/>
              </w:rPr>
            </w:pPr>
          </w:p>
        </w:tc>
      </w:tr>
      <w:tr w:rsidR="0074776E" w:rsidRPr="00D9626D" w14:paraId="13C2FCB1" w14:textId="77777777" w:rsidTr="0074776E">
        <w:trPr>
          <w:trHeight w:val="312"/>
        </w:trPr>
        <w:tc>
          <w:tcPr>
            <w:tcW w:w="2520" w:type="dxa"/>
            <w:gridSpan w:val="2"/>
          </w:tcPr>
          <w:p w14:paraId="13C2FCAA" w14:textId="77777777" w:rsidR="0074776E" w:rsidRPr="00D9626D" w:rsidRDefault="0074776E" w:rsidP="00632B57">
            <w:pPr>
              <w:rPr>
                <w:rFonts w:cs="Arial"/>
                <w:b/>
                <w:color w:val="000000"/>
              </w:rPr>
            </w:pPr>
          </w:p>
        </w:tc>
        <w:tc>
          <w:tcPr>
            <w:tcW w:w="4500" w:type="dxa"/>
          </w:tcPr>
          <w:p w14:paraId="13C2FCAB" w14:textId="77777777" w:rsidR="0074776E" w:rsidRPr="00D9626D" w:rsidRDefault="0074776E" w:rsidP="00632B57">
            <w:pPr>
              <w:rPr>
                <w:rFonts w:cs="Arial"/>
                <w:color w:val="000000"/>
              </w:rPr>
            </w:pPr>
          </w:p>
        </w:tc>
        <w:tc>
          <w:tcPr>
            <w:tcW w:w="1260" w:type="dxa"/>
            <w:vAlign w:val="center"/>
          </w:tcPr>
          <w:p w14:paraId="13C2FCAC" w14:textId="77777777" w:rsidR="0074776E" w:rsidRPr="00D9626D" w:rsidRDefault="0074776E" w:rsidP="00632B57">
            <w:pPr>
              <w:jc w:val="center"/>
              <w:rPr>
                <w:rFonts w:cs="Arial"/>
                <w:color w:val="000000"/>
                <w:sz w:val="18"/>
                <w:szCs w:val="18"/>
              </w:rPr>
            </w:pPr>
          </w:p>
        </w:tc>
        <w:tc>
          <w:tcPr>
            <w:tcW w:w="540" w:type="dxa"/>
            <w:vAlign w:val="center"/>
          </w:tcPr>
          <w:p w14:paraId="13C2FCAD" w14:textId="77777777" w:rsidR="0074776E" w:rsidRPr="00D9626D" w:rsidRDefault="0074776E" w:rsidP="00632B57">
            <w:pPr>
              <w:jc w:val="center"/>
              <w:rPr>
                <w:rFonts w:cs="Arial"/>
                <w:sz w:val="24"/>
                <w:szCs w:val="24"/>
              </w:rPr>
            </w:pPr>
          </w:p>
        </w:tc>
        <w:tc>
          <w:tcPr>
            <w:tcW w:w="630" w:type="dxa"/>
            <w:vAlign w:val="center"/>
          </w:tcPr>
          <w:p w14:paraId="13C2FCAE" w14:textId="77777777" w:rsidR="0074776E" w:rsidRPr="00D9626D" w:rsidRDefault="0074776E" w:rsidP="00632B57">
            <w:pPr>
              <w:jc w:val="center"/>
              <w:rPr>
                <w:rFonts w:cs="Arial"/>
                <w:sz w:val="24"/>
                <w:szCs w:val="24"/>
              </w:rPr>
            </w:pPr>
          </w:p>
        </w:tc>
        <w:tc>
          <w:tcPr>
            <w:tcW w:w="540" w:type="dxa"/>
            <w:vAlign w:val="center"/>
          </w:tcPr>
          <w:p w14:paraId="13C2FCAF" w14:textId="77777777" w:rsidR="0074776E" w:rsidRPr="00D9626D" w:rsidRDefault="0074776E" w:rsidP="00632B57">
            <w:pPr>
              <w:jc w:val="center"/>
              <w:rPr>
                <w:rFonts w:cs="Arial"/>
                <w:sz w:val="24"/>
                <w:szCs w:val="24"/>
              </w:rPr>
            </w:pPr>
          </w:p>
        </w:tc>
        <w:tc>
          <w:tcPr>
            <w:tcW w:w="630" w:type="dxa"/>
            <w:vAlign w:val="center"/>
          </w:tcPr>
          <w:p w14:paraId="13C2FCB0" w14:textId="77777777" w:rsidR="0074776E" w:rsidRPr="00D9626D" w:rsidRDefault="0074776E" w:rsidP="00632B57">
            <w:pPr>
              <w:jc w:val="center"/>
              <w:rPr>
                <w:rFonts w:cs="Arial"/>
                <w:sz w:val="24"/>
                <w:szCs w:val="24"/>
              </w:rPr>
            </w:pPr>
          </w:p>
        </w:tc>
      </w:tr>
      <w:tr w:rsidR="0074776E" w:rsidRPr="00D9626D" w14:paraId="13C2FCB9" w14:textId="77777777" w:rsidTr="0074776E">
        <w:trPr>
          <w:trHeight w:val="710"/>
        </w:trPr>
        <w:tc>
          <w:tcPr>
            <w:tcW w:w="2520" w:type="dxa"/>
            <w:gridSpan w:val="2"/>
          </w:tcPr>
          <w:p w14:paraId="13C2FCB2" w14:textId="77777777" w:rsidR="0074776E" w:rsidRPr="00D9626D" w:rsidRDefault="0074776E" w:rsidP="00632B57">
            <w:pPr>
              <w:rPr>
                <w:rFonts w:cs="Arial"/>
                <w:color w:val="000000"/>
              </w:rPr>
            </w:pPr>
            <w:r>
              <w:rPr>
                <w:rFonts w:cs="Arial"/>
                <w:color w:val="000000"/>
              </w:rPr>
              <w:t>2.7.I</w:t>
            </w:r>
            <w:r w:rsidRPr="00D9626D">
              <w:rPr>
                <w:rFonts w:cs="Arial"/>
                <w:color w:val="000000"/>
              </w:rPr>
              <w:t xml:space="preserve"> - Lighting Plans</w:t>
            </w:r>
          </w:p>
        </w:tc>
        <w:tc>
          <w:tcPr>
            <w:tcW w:w="4500" w:type="dxa"/>
          </w:tcPr>
          <w:p w14:paraId="13C2FCB3" w14:textId="77777777" w:rsidR="0074776E" w:rsidRPr="00D9626D" w:rsidRDefault="0074776E" w:rsidP="00632B57">
            <w:pPr>
              <w:rPr>
                <w:rFonts w:cs="Arial"/>
                <w:color w:val="000000"/>
              </w:rPr>
            </w:pPr>
            <w:r w:rsidRPr="00D9626D">
              <w:rPr>
                <w:rFonts w:cs="Arial"/>
                <w:color w:val="000000"/>
              </w:rPr>
              <w:t>This task includes items necessary for lighting plans during Stage 1 project development.  This task includes QA/QC of ODOT Stage 1 lighting plans.</w:t>
            </w:r>
          </w:p>
        </w:tc>
        <w:tc>
          <w:tcPr>
            <w:tcW w:w="1260" w:type="dxa"/>
            <w:vAlign w:val="center"/>
          </w:tcPr>
          <w:p w14:paraId="13C2FCB4" w14:textId="77777777" w:rsidR="0074776E" w:rsidRPr="00D9626D" w:rsidRDefault="0074776E" w:rsidP="00632B57">
            <w:pPr>
              <w:jc w:val="center"/>
              <w:rPr>
                <w:rFonts w:cs="Arial"/>
                <w:color w:val="000000"/>
                <w:sz w:val="16"/>
                <w:szCs w:val="16"/>
              </w:rPr>
            </w:pPr>
            <w:r w:rsidRPr="00D9626D">
              <w:rPr>
                <w:rFonts w:cs="Arial"/>
                <w:color w:val="000000"/>
                <w:sz w:val="16"/>
                <w:szCs w:val="16"/>
              </w:rPr>
              <w:t>HL for Stage 1 usually only looks at ROW needs for power, control centers, tower or poles locations that need ROW. Minimal effort.</w:t>
            </w:r>
          </w:p>
        </w:tc>
        <w:tc>
          <w:tcPr>
            <w:tcW w:w="540" w:type="dxa"/>
            <w:vAlign w:val="center"/>
          </w:tcPr>
          <w:p w14:paraId="13C2FCB5" w14:textId="77777777" w:rsidR="0074776E" w:rsidRPr="00D9626D" w:rsidRDefault="0074776E" w:rsidP="00632B57">
            <w:pPr>
              <w:jc w:val="center"/>
              <w:rPr>
                <w:rFonts w:cs="Arial"/>
                <w:sz w:val="24"/>
                <w:szCs w:val="24"/>
              </w:rPr>
            </w:pPr>
          </w:p>
        </w:tc>
        <w:tc>
          <w:tcPr>
            <w:tcW w:w="630" w:type="dxa"/>
            <w:vAlign w:val="center"/>
          </w:tcPr>
          <w:p w14:paraId="13C2FCB6" w14:textId="77777777" w:rsidR="0074776E" w:rsidRPr="00D9626D" w:rsidRDefault="0074776E" w:rsidP="00632B57">
            <w:pPr>
              <w:jc w:val="center"/>
              <w:rPr>
                <w:rFonts w:cs="Arial"/>
                <w:sz w:val="24"/>
                <w:szCs w:val="24"/>
              </w:rPr>
            </w:pPr>
            <w:r w:rsidRPr="00D9626D">
              <w:rPr>
                <w:rFonts w:cs="Arial"/>
              </w:rPr>
              <w:t>7</w:t>
            </w:r>
          </w:p>
        </w:tc>
        <w:tc>
          <w:tcPr>
            <w:tcW w:w="540" w:type="dxa"/>
            <w:vAlign w:val="center"/>
          </w:tcPr>
          <w:p w14:paraId="13C2FCB7" w14:textId="77777777" w:rsidR="0074776E" w:rsidRPr="00D9626D" w:rsidRDefault="0074776E" w:rsidP="00632B57">
            <w:pPr>
              <w:jc w:val="center"/>
              <w:rPr>
                <w:rFonts w:cs="Arial"/>
                <w:sz w:val="24"/>
                <w:szCs w:val="24"/>
              </w:rPr>
            </w:pPr>
            <w:r w:rsidRPr="00D9626D">
              <w:rPr>
                <w:rFonts w:cs="Arial"/>
              </w:rPr>
              <w:t>12</w:t>
            </w:r>
          </w:p>
        </w:tc>
        <w:tc>
          <w:tcPr>
            <w:tcW w:w="630" w:type="dxa"/>
            <w:vAlign w:val="center"/>
          </w:tcPr>
          <w:p w14:paraId="13C2FCB8" w14:textId="77777777" w:rsidR="0074776E" w:rsidRPr="00D9626D" w:rsidRDefault="0074776E" w:rsidP="00632B57">
            <w:pPr>
              <w:jc w:val="center"/>
              <w:rPr>
                <w:rFonts w:cs="Arial"/>
                <w:sz w:val="24"/>
                <w:szCs w:val="24"/>
              </w:rPr>
            </w:pPr>
          </w:p>
        </w:tc>
      </w:tr>
      <w:tr w:rsidR="0074776E" w:rsidRPr="00D9626D" w14:paraId="13C2FCC1" w14:textId="77777777" w:rsidTr="0074776E">
        <w:trPr>
          <w:trHeight w:val="312"/>
        </w:trPr>
        <w:tc>
          <w:tcPr>
            <w:tcW w:w="2520" w:type="dxa"/>
            <w:gridSpan w:val="2"/>
          </w:tcPr>
          <w:p w14:paraId="13C2FCBA" w14:textId="77777777" w:rsidR="0074776E" w:rsidRPr="00D9626D" w:rsidRDefault="0074776E" w:rsidP="00632B57">
            <w:pPr>
              <w:rPr>
                <w:rFonts w:cs="Arial"/>
                <w:b/>
                <w:color w:val="000000"/>
              </w:rPr>
            </w:pPr>
          </w:p>
        </w:tc>
        <w:tc>
          <w:tcPr>
            <w:tcW w:w="4500" w:type="dxa"/>
          </w:tcPr>
          <w:p w14:paraId="13C2FCBB" w14:textId="77777777" w:rsidR="0074776E" w:rsidRPr="00D9626D" w:rsidRDefault="0074776E" w:rsidP="00632B57">
            <w:pPr>
              <w:rPr>
                <w:rFonts w:cs="Arial"/>
                <w:color w:val="000000"/>
              </w:rPr>
            </w:pPr>
          </w:p>
        </w:tc>
        <w:tc>
          <w:tcPr>
            <w:tcW w:w="1260" w:type="dxa"/>
            <w:vAlign w:val="center"/>
          </w:tcPr>
          <w:p w14:paraId="13C2FCBC" w14:textId="77777777" w:rsidR="0074776E" w:rsidRPr="00D9626D" w:rsidRDefault="0074776E" w:rsidP="00632B57">
            <w:pPr>
              <w:jc w:val="center"/>
              <w:rPr>
                <w:rFonts w:cs="Arial"/>
                <w:color w:val="000000"/>
                <w:sz w:val="18"/>
                <w:szCs w:val="18"/>
              </w:rPr>
            </w:pPr>
          </w:p>
        </w:tc>
        <w:tc>
          <w:tcPr>
            <w:tcW w:w="540" w:type="dxa"/>
            <w:vAlign w:val="center"/>
          </w:tcPr>
          <w:p w14:paraId="13C2FCBD" w14:textId="77777777" w:rsidR="0074776E" w:rsidRPr="00D9626D" w:rsidRDefault="0074776E" w:rsidP="00632B57">
            <w:pPr>
              <w:jc w:val="center"/>
              <w:rPr>
                <w:rFonts w:cs="Arial"/>
                <w:sz w:val="24"/>
                <w:szCs w:val="24"/>
              </w:rPr>
            </w:pPr>
          </w:p>
        </w:tc>
        <w:tc>
          <w:tcPr>
            <w:tcW w:w="630" w:type="dxa"/>
            <w:vAlign w:val="center"/>
          </w:tcPr>
          <w:p w14:paraId="13C2FCBE" w14:textId="77777777" w:rsidR="0074776E" w:rsidRPr="00D9626D" w:rsidRDefault="0074776E" w:rsidP="00632B57">
            <w:pPr>
              <w:jc w:val="center"/>
              <w:rPr>
                <w:rFonts w:cs="Arial"/>
                <w:sz w:val="24"/>
                <w:szCs w:val="24"/>
              </w:rPr>
            </w:pPr>
          </w:p>
        </w:tc>
        <w:tc>
          <w:tcPr>
            <w:tcW w:w="540" w:type="dxa"/>
            <w:vAlign w:val="center"/>
          </w:tcPr>
          <w:p w14:paraId="13C2FCBF" w14:textId="77777777" w:rsidR="0074776E" w:rsidRPr="00D9626D" w:rsidRDefault="0074776E" w:rsidP="00632B57">
            <w:pPr>
              <w:jc w:val="center"/>
              <w:rPr>
                <w:rFonts w:cs="Arial"/>
                <w:sz w:val="24"/>
                <w:szCs w:val="24"/>
              </w:rPr>
            </w:pPr>
          </w:p>
        </w:tc>
        <w:tc>
          <w:tcPr>
            <w:tcW w:w="630" w:type="dxa"/>
            <w:vAlign w:val="center"/>
          </w:tcPr>
          <w:p w14:paraId="13C2FCC0" w14:textId="77777777" w:rsidR="0074776E" w:rsidRPr="00D9626D" w:rsidRDefault="0074776E" w:rsidP="00632B57">
            <w:pPr>
              <w:jc w:val="center"/>
              <w:rPr>
                <w:rFonts w:cs="Arial"/>
                <w:sz w:val="24"/>
                <w:szCs w:val="24"/>
              </w:rPr>
            </w:pPr>
          </w:p>
        </w:tc>
      </w:tr>
      <w:tr w:rsidR="0074776E" w:rsidRPr="00D9626D" w14:paraId="13C2FCC9" w14:textId="77777777" w:rsidTr="0074776E">
        <w:trPr>
          <w:trHeight w:val="552"/>
        </w:trPr>
        <w:tc>
          <w:tcPr>
            <w:tcW w:w="2520" w:type="dxa"/>
            <w:gridSpan w:val="2"/>
          </w:tcPr>
          <w:p w14:paraId="13C2FCC2" w14:textId="77777777" w:rsidR="0074776E" w:rsidRPr="00742209" w:rsidRDefault="0074776E" w:rsidP="00632B57">
            <w:pPr>
              <w:rPr>
                <w:rFonts w:cs="Arial"/>
                <w:b/>
                <w:color w:val="000000"/>
              </w:rPr>
            </w:pPr>
            <w:r w:rsidRPr="00742209">
              <w:rPr>
                <w:rFonts w:cs="Arial"/>
                <w:b/>
                <w:color w:val="000000"/>
              </w:rPr>
              <w:t>3.3.F - Lighting Plan</w:t>
            </w:r>
          </w:p>
        </w:tc>
        <w:tc>
          <w:tcPr>
            <w:tcW w:w="4500" w:type="dxa"/>
          </w:tcPr>
          <w:p w14:paraId="13C2FCC3" w14:textId="77777777" w:rsidR="0074776E" w:rsidRPr="00D9626D" w:rsidRDefault="0074776E" w:rsidP="00632B57">
            <w:pPr>
              <w:rPr>
                <w:rFonts w:cs="Arial"/>
                <w:color w:val="000000"/>
              </w:rPr>
            </w:pPr>
          </w:p>
        </w:tc>
        <w:tc>
          <w:tcPr>
            <w:tcW w:w="1260" w:type="dxa"/>
            <w:vAlign w:val="center"/>
          </w:tcPr>
          <w:p w14:paraId="13C2FCC4" w14:textId="77777777" w:rsidR="0074776E" w:rsidRPr="00D9626D" w:rsidRDefault="0074776E" w:rsidP="00632B57">
            <w:pPr>
              <w:jc w:val="center"/>
              <w:rPr>
                <w:rFonts w:cs="Arial"/>
                <w:color w:val="000000"/>
                <w:sz w:val="18"/>
                <w:szCs w:val="18"/>
              </w:rPr>
            </w:pPr>
          </w:p>
        </w:tc>
        <w:tc>
          <w:tcPr>
            <w:tcW w:w="540" w:type="dxa"/>
            <w:vAlign w:val="center"/>
          </w:tcPr>
          <w:p w14:paraId="13C2FCC5" w14:textId="77777777" w:rsidR="0074776E" w:rsidRPr="00D9626D" w:rsidRDefault="0074776E" w:rsidP="00632B57">
            <w:pPr>
              <w:jc w:val="center"/>
              <w:rPr>
                <w:rFonts w:cs="Arial"/>
                <w:sz w:val="24"/>
                <w:szCs w:val="24"/>
              </w:rPr>
            </w:pPr>
          </w:p>
        </w:tc>
        <w:tc>
          <w:tcPr>
            <w:tcW w:w="630" w:type="dxa"/>
            <w:vAlign w:val="center"/>
          </w:tcPr>
          <w:p w14:paraId="13C2FCC6" w14:textId="77777777" w:rsidR="0074776E" w:rsidRPr="00D9626D" w:rsidRDefault="0074776E" w:rsidP="00632B57">
            <w:pPr>
              <w:jc w:val="center"/>
              <w:rPr>
                <w:rFonts w:cs="Arial"/>
                <w:sz w:val="24"/>
                <w:szCs w:val="24"/>
              </w:rPr>
            </w:pPr>
          </w:p>
        </w:tc>
        <w:tc>
          <w:tcPr>
            <w:tcW w:w="540" w:type="dxa"/>
            <w:vAlign w:val="center"/>
          </w:tcPr>
          <w:p w14:paraId="13C2FCC7" w14:textId="77777777" w:rsidR="0074776E" w:rsidRPr="00D9626D" w:rsidRDefault="0074776E" w:rsidP="00632B57">
            <w:pPr>
              <w:jc w:val="center"/>
              <w:rPr>
                <w:rFonts w:cs="Arial"/>
                <w:sz w:val="24"/>
                <w:szCs w:val="24"/>
              </w:rPr>
            </w:pPr>
          </w:p>
        </w:tc>
        <w:tc>
          <w:tcPr>
            <w:tcW w:w="630" w:type="dxa"/>
            <w:vAlign w:val="center"/>
          </w:tcPr>
          <w:p w14:paraId="13C2FCC8" w14:textId="77777777" w:rsidR="0074776E" w:rsidRPr="00D9626D" w:rsidRDefault="0074776E" w:rsidP="00632B57">
            <w:pPr>
              <w:jc w:val="center"/>
              <w:rPr>
                <w:rFonts w:cs="Arial"/>
                <w:sz w:val="24"/>
                <w:szCs w:val="24"/>
              </w:rPr>
            </w:pPr>
          </w:p>
        </w:tc>
      </w:tr>
      <w:tr w:rsidR="0074776E" w:rsidRPr="00D9626D" w14:paraId="13C2FCD1" w14:textId="77777777" w:rsidTr="0074776E">
        <w:trPr>
          <w:trHeight w:val="854"/>
        </w:trPr>
        <w:tc>
          <w:tcPr>
            <w:tcW w:w="2520" w:type="dxa"/>
            <w:gridSpan w:val="2"/>
          </w:tcPr>
          <w:p w14:paraId="13C2FCCA" w14:textId="77777777" w:rsidR="0074776E" w:rsidRPr="00D9626D" w:rsidRDefault="0074776E" w:rsidP="00632B57">
            <w:pPr>
              <w:rPr>
                <w:rFonts w:cs="Arial"/>
                <w:color w:val="000000"/>
              </w:rPr>
            </w:pPr>
            <w:r>
              <w:rPr>
                <w:rFonts w:cs="Arial"/>
                <w:color w:val="000000"/>
              </w:rPr>
              <w:t>3.3.F.A - Lighting Analysis</w:t>
            </w:r>
          </w:p>
        </w:tc>
        <w:tc>
          <w:tcPr>
            <w:tcW w:w="4500" w:type="dxa"/>
          </w:tcPr>
          <w:p w14:paraId="13C2FCCB" w14:textId="77777777" w:rsidR="0074776E" w:rsidRPr="00D9626D" w:rsidRDefault="0074776E" w:rsidP="00632B57">
            <w:pPr>
              <w:rPr>
                <w:rFonts w:cs="Arial"/>
                <w:color w:val="000000"/>
              </w:rPr>
            </w:pPr>
            <w:r w:rsidRPr="00D9626D">
              <w:rPr>
                <w:rFonts w:cs="Arial"/>
                <w:color w:val="000000"/>
              </w:rPr>
              <w:t>Perform photometric lighting analysis and calculations in accordance with the TEM Section 1140.</w:t>
            </w:r>
          </w:p>
        </w:tc>
        <w:tc>
          <w:tcPr>
            <w:tcW w:w="1260" w:type="dxa"/>
            <w:vAlign w:val="center"/>
          </w:tcPr>
          <w:p w14:paraId="13C2FCCC" w14:textId="77777777" w:rsidR="0074776E" w:rsidRPr="00D9626D" w:rsidRDefault="0074776E" w:rsidP="00632B57">
            <w:pPr>
              <w:jc w:val="center"/>
              <w:rPr>
                <w:rFonts w:cs="Arial"/>
                <w:color w:val="000000"/>
                <w:sz w:val="18"/>
                <w:szCs w:val="18"/>
              </w:rPr>
            </w:pPr>
            <w:r w:rsidRPr="00D9626D">
              <w:rPr>
                <w:rFonts w:cs="Arial"/>
                <w:color w:val="000000"/>
                <w:sz w:val="18"/>
                <w:szCs w:val="18"/>
              </w:rPr>
              <w:t>Per project.</w:t>
            </w:r>
          </w:p>
        </w:tc>
        <w:tc>
          <w:tcPr>
            <w:tcW w:w="540" w:type="dxa"/>
            <w:vAlign w:val="center"/>
          </w:tcPr>
          <w:p w14:paraId="13C2FCCD"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CCE" w14:textId="77777777" w:rsidR="0074776E" w:rsidRPr="00D9626D" w:rsidRDefault="0074776E" w:rsidP="00632B57">
            <w:pPr>
              <w:jc w:val="center"/>
              <w:rPr>
                <w:rFonts w:cs="Arial"/>
                <w:sz w:val="24"/>
                <w:szCs w:val="24"/>
              </w:rPr>
            </w:pPr>
            <w:r w:rsidRPr="00D9626D">
              <w:rPr>
                <w:rFonts w:cs="Arial"/>
              </w:rPr>
              <w:t>16</w:t>
            </w:r>
          </w:p>
        </w:tc>
        <w:tc>
          <w:tcPr>
            <w:tcW w:w="540" w:type="dxa"/>
            <w:vAlign w:val="center"/>
          </w:tcPr>
          <w:p w14:paraId="13C2FCCF" w14:textId="77777777" w:rsidR="0074776E" w:rsidRPr="00D9626D" w:rsidRDefault="0074776E" w:rsidP="00632B57">
            <w:pPr>
              <w:jc w:val="center"/>
              <w:rPr>
                <w:rFonts w:cs="Arial"/>
                <w:sz w:val="24"/>
                <w:szCs w:val="24"/>
              </w:rPr>
            </w:pPr>
            <w:r w:rsidRPr="00D9626D">
              <w:rPr>
                <w:rFonts w:cs="Arial"/>
              </w:rPr>
              <w:t>16</w:t>
            </w:r>
          </w:p>
        </w:tc>
        <w:tc>
          <w:tcPr>
            <w:tcW w:w="630" w:type="dxa"/>
            <w:vAlign w:val="center"/>
          </w:tcPr>
          <w:p w14:paraId="13C2FCD0" w14:textId="77777777" w:rsidR="0074776E" w:rsidRPr="00D9626D" w:rsidRDefault="0074776E" w:rsidP="00632B57">
            <w:pPr>
              <w:jc w:val="center"/>
              <w:rPr>
                <w:rFonts w:cs="Arial"/>
                <w:sz w:val="24"/>
                <w:szCs w:val="24"/>
              </w:rPr>
            </w:pPr>
            <w:r w:rsidRPr="00D9626D">
              <w:rPr>
                <w:rFonts w:cs="Arial"/>
              </w:rPr>
              <w:t>6</w:t>
            </w:r>
          </w:p>
        </w:tc>
      </w:tr>
      <w:tr w:rsidR="0074776E" w:rsidRPr="00D9626D" w14:paraId="13C2FCD9" w14:textId="77777777" w:rsidTr="0074776E">
        <w:trPr>
          <w:trHeight w:val="552"/>
        </w:trPr>
        <w:tc>
          <w:tcPr>
            <w:tcW w:w="2520" w:type="dxa"/>
            <w:gridSpan w:val="2"/>
          </w:tcPr>
          <w:p w14:paraId="13C2FCD2" w14:textId="77777777" w:rsidR="0074776E" w:rsidRPr="00D9626D" w:rsidRDefault="0074776E" w:rsidP="00632B57">
            <w:pPr>
              <w:rPr>
                <w:rFonts w:cs="Arial"/>
                <w:color w:val="000000"/>
              </w:rPr>
            </w:pPr>
            <w:r w:rsidRPr="00D9626D">
              <w:rPr>
                <w:rFonts w:cs="Arial"/>
                <w:color w:val="000000"/>
              </w:rPr>
              <w:t>3.3.F.B - Power/Circuit Layout &amp; Details</w:t>
            </w:r>
          </w:p>
        </w:tc>
        <w:tc>
          <w:tcPr>
            <w:tcW w:w="4500" w:type="dxa"/>
          </w:tcPr>
          <w:p w14:paraId="13C2FCD3" w14:textId="77777777" w:rsidR="0074776E" w:rsidRPr="00D9626D" w:rsidRDefault="0074776E" w:rsidP="00632B57">
            <w:pPr>
              <w:rPr>
                <w:rFonts w:cs="Arial"/>
                <w:color w:val="000000"/>
              </w:rPr>
            </w:pPr>
            <w:r w:rsidRPr="00D9626D">
              <w:rPr>
                <w:rFonts w:cs="Arial"/>
                <w:color w:val="000000"/>
              </w:rPr>
              <w:t>Develop power/circuit layout and details.</w:t>
            </w:r>
            <w:r w:rsidRPr="00D9626D">
              <w:rPr>
                <w:rFonts w:cs="Arial"/>
                <w:color w:val="000000"/>
              </w:rPr>
              <w:br w:type="page"/>
              <w:t>Refer to TEM, Section 1100.</w:t>
            </w:r>
          </w:p>
        </w:tc>
        <w:tc>
          <w:tcPr>
            <w:tcW w:w="1260" w:type="dxa"/>
            <w:vAlign w:val="center"/>
          </w:tcPr>
          <w:p w14:paraId="13C2FCD4"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w:t>
            </w:r>
          </w:p>
        </w:tc>
        <w:tc>
          <w:tcPr>
            <w:tcW w:w="540" w:type="dxa"/>
            <w:vAlign w:val="center"/>
          </w:tcPr>
          <w:p w14:paraId="13C2FCD5"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CD6" w14:textId="77777777" w:rsidR="0074776E" w:rsidRPr="00D9626D" w:rsidRDefault="0074776E" w:rsidP="00632B57">
            <w:pPr>
              <w:jc w:val="center"/>
              <w:rPr>
                <w:rFonts w:cs="Arial"/>
                <w:sz w:val="24"/>
                <w:szCs w:val="24"/>
              </w:rPr>
            </w:pPr>
            <w:r w:rsidRPr="00D9626D">
              <w:rPr>
                <w:rFonts w:cs="Arial"/>
              </w:rPr>
              <w:t>6</w:t>
            </w:r>
          </w:p>
        </w:tc>
        <w:tc>
          <w:tcPr>
            <w:tcW w:w="540" w:type="dxa"/>
            <w:vAlign w:val="center"/>
          </w:tcPr>
          <w:p w14:paraId="13C2FCD7" w14:textId="77777777" w:rsidR="0074776E" w:rsidRPr="00D9626D" w:rsidRDefault="0074776E" w:rsidP="00632B57">
            <w:pPr>
              <w:jc w:val="center"/>
              <w:rPr>
                <w:rFonts w:cs="Arial"/>
                <w:sz w:val="24"/>
                <w:szCs w:val="24"/>
              </w:rPr>
            </w:pPr>
            <w:r w:rsidRPr="00D9626D">
              <w:rPr>
                <w:rFonts w:cs="Arial"/>
              </w:rPr>
              <w:t>12</w:t>
            </w:r>
          </w:p>
        </w:tc>
        <w:tc>
          <w:tcPr>
            <w:tcW w:w="630" w:type="dxa"/>
            <w:vAlign w:val="center"/>
          </w:tcPr>
          <w:p w14:paraId="13C2FCD8" w14:textId="77777777" w:rsidR="0074776E" w:rsidRPr="00D9626D" w:rsidRDefault="0074776E" w:rsidP="00632B57">
            <w:pPr>
              <w:jc w:val="center"/>
              <w:rPr>
                <w:rFonts w:cs="Arial"/>
                <w:sz w:val="24"/>
                <w:szCs w:val="24"/>
              </w:rPr>
            </w:pPr>
            <w:r w:rsidRPr="00D9626D">
              <w:rPr>
                <w:rFonts w:cs="Arial"/>
              </w:rPr>
              <w:t>12</w:t>
            </w:r>
          </w:p>
        </w:tc>
      </w:tr>
      <w:tr w:rsidR="0074776E" w:rsidRPr="00D9626D" w14:paraId="13C2FCE3" w14:textId="77777777" w:rsidTr="0074776E">
        <w:trPr>
          <w:trHeight w:val="1367"/>
        </w:trPr>
        <w:tc>
          <w:tcPr>
            <w:tcW w:w="2520" w:type="dxa"/>
            <w:gridSpan w:val="2"/>
          </w:tcPr>
          <w:p w14:paraId="13C2FCDA" w14:textId="77777777" w:rsidR="0074776E" w:rsidRPr="00D9626D" w:rsidRDefault="0074776E" w:rsidP="00632B57">
            <w:pPr>
              <w:rPr>
                <w:rFonts w:cs="Arial"/>
                <w:color w:val="000000"/>
              </w:rPr>
            </w:pPr>
            <w:r w:rsidRPr="00D9626D">
              <w:rPr>
                <w:rFonts w:cs="Arial"/>
                <w:color w:val="000000"/>
              </w:rPr>
              <w:t>3.3.F.C - Lighting Plan and Details</w:t>
            </w:r>
          </w:p>
        </w:tc>
        <w:tc>
          <w:tcPr>
            <w:tcW w:w="4500" w:type="dxa"/>
          </w:tcPr>
          <w:p w14:paraId="13C2FCDB" w14:textId="77777777" w:rsidR="0074776E" w:rsidRPr="00D9626D" w:rsidRDefault="0074776E" w:rsidP="00632B57">
            <w:pPr>
              <w:rPr>
                <w:rFonts w:cs="Arial"/>
                <w:color w:val="000000"/>
              </w:rPr>
            </w:pPr>
            <w:r w:rsidRPr="00D9626D">
              <w:rPr>
                <w:rFonts w:cs="Arial"/>
                <w:color w:val="000000"/>
              </w:rPr>
              <w:t>Lighting plans should be prepared in accordance with the Traffic Engineering Manual, Section 1100.</w:t>
            </w:r>
          </w:p>
          <w:p w14:paraId="13C2FCDC" w14:textId="77777777" w:rsidR="0074776E" w:rsidRPr="00D9626D" w:rsidRDefault="0074776E" w:rsidP="00632B57">
            <w:pPr>
              <w:rPr>
                <w:rFonts w:cs="Arial"/>
                <w:color w:val="000000"/>
              </w:rPr>
            </w:pPr>
          </w:p>
          <w:p w14:paraId="13C2FCDD" w14:textId="77777777" w:rsidR="0074776E" w:rsidRPr="00D9626D" w:rsidRDefault="0074776E" w:rsidP="00632B57">
            <w:pPr>
              <w:rPr>
                <w:rFonts w:cs="Arial"/>
                <w:color w:val="000000"/>
              </w:rPr>
            </w:pPr>
            <w:r w:rsidRPr="00D9626D">
              <w:rPr>
                <w:rFonts w:cs="Arial"/>
                <w:color w:val="000000"/>
              </w:rPr>
              <w:t>See TEM, Section 1141 for Stage 2 submittal requirements.</w:t>
            </w:r>
          </w:p>
        </w:tc>
        <w:tc>
          <w:tcPr>
            <w:tcW w:w="1260" w:type="dxa"/>
            <w:vAlign w:val="center"/>
          </w:tcPr>
          <w:p w14:paraId="13C2FCDE"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w:t>
            </w:r>
          </w:p>
        </w:tc>
        <w:tc>
          <w:tcPr>
            <w:tcW w:w="540" w:type="dxa"/>
            <w:vAlign w:val="center"/>
          </w:tcPr>
          <w:p w14:paraId="13C2FCDF"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CE0" w14:textId="77777777" w:rsidR="0074776E" w:rsidRPr="00D9626D" w:rsidRDefault="0074776E" w:rsidP="00632B57">
            <w:pPr>
              <w:jc w:val="center"/>
              <w:rPr>
                <w:rFonts w:cs="Arial"/>
                <w:sz w:val="24"/>
                <w:szCs w:val="24"/>
              </w:rPr>
            </w:pPr>
            <w:r w:rsidRPr="00D9626D">
              <w:rPr>
                <w:rFonts w:cs="Arial"/>
              </w:rPr>
              <w:t>7</w:t>
            </w:r>
          </w:p>
        </w:tc>
        <w:tc>
          <w:tcPr>
            <w:tcW w:w="540" w:type="dxa"/>
            <w:vAlign w:val="center"/>
          </w:tcPr>
          <w:p w14:paraId="13C2FCE1" w14:textId="77777777" w:rsidR="0074776E" w:rsidRPr="00D9626D" w:rsidRDefault="0074776E" w:rsidP="00632B57">
            <w:pPr>
              <w:jc w:val="center"/>
              <w:rPr>
                <w:rFonts w:cs="Arial"/>
                <w:sz w:val="24"/>
                <w:szCs w:val="24"/>
              </w:rPr>
            </w:pPr>
            <w:r w:rsidRPr="00D9626D">
              <w:rPr>
                <w:rFonts w:cs="Arial"/>
              </w:rPr>
              <w:t>16</w:t>
            </w:r>
          </w:p>
        </w:tc>
        <w:tc>
          <w:tcPr>
            <w:tcW w:w="630" w:type="dxa"/>
            <w:vAlign w:val="center"/>
          </w:tcPr>
          <w:p w14:paraId="13C2FCE2" w14:textId="77777777" w:rsidR="0074776E" w:rsidRPr="00D9626D" w:rsidRDefault="0074776E" w:rsidP="00632B57">
            <w:pPr>
              <w:jc w:val="center"/>
              <w:rPr>
                <w:rFonts w:cs="Arial"/>
                <w:sz w:val="24"/>
                <w:szCs w:val="24"/>
              </w:rPr>
            </w:pPr>
            <w:r w:rsidRPr="00D9626D">
              <w:rPr>
                <w:rFonts w:cs="Arial"/>
              </w:rPr>
              <w:t>14</w:t>
            </w:r>
          </w:p>
        </w:tc>
      </w:tr>
      <w:tr w:rsidR="0074776E" w:rsidRPr="00D9626D" w14:paraId="13C2FCEB" w14:textId="77777777" w:rsidTr="0074776E">
        <w:trPr>
          <w:trHeight w:val="1367"/>
        </w:trPr>
        <w:tc>
          <w:tcPr>
            <w:tcW w:w="2520" w:type="dxa"/>
            <w:gridSpan w:val="2"/>
          </w:tcPr>
          <w:p w14:paraId="13C2FCE4" w14:textId="77777777" w:rsidR="0074776E" w:rsidRPr="00742209" w:rsidRDefault="0074776E" w:rsidP="00632B57">
            <w:pPr>
              <w:rPr>
                <w:rFonts w:cs="Arial"/>
                <w:color w:val="000000"/>
              </w:rPr>
            </w:pPr>
            <w:r w:rsidRPr="00742209">
              <w:rPr>
                <w:rFonts w:cs="Arial"/>
              </w:rPr>
              <w:t>3.3.F.D - Voltage Drop Calculations</w:t>
            </w:r>
          </w:p>
        </w:tc>
        <w:tc>
          <w:tcPr>
            <w:tcW w:w="4500" w:type="dxa"/>
          </w:tcPr>
          <w:p w14:paraId="13C2FCE5" w14:textId="77777777" w:rsidR="0074776E" w:rsidRPr="00D9626D" w:rsidRDefault="0074776E" w:rsidP="00632B57">
            <w:pPr>
              <w:rPr>
                <w:rFonts w:cs="Arial"/>
                <w:color w:val="000000"/>
              </w:rPr>
            </w:pPr>
            <w:r w:rsidRPr="00D9626D">
              <w:rPr>
                <w:rFonts w:cs="Arial"/>
                <w:color w:val="000000"/>
              </w:rPr>
              <w:t>Perform voltage drop calculations in accordance with the TEM Section 1140.</w:t>
            </w:r>
          </w:p>
        </w:tc>
        <w:tc>
          <w:tcPr>
            <w:tcW w:w="1260" w:type="dxa"/>
            <w:vAlign w:val="center"/>
          </w:tcPr>
          <w:p w14:paraId="13C2FCE6" w14:textId="77777777" w:rsidR="0074776E" w:rsidRPr="00D9626D" w:rsidRDefault="0074776E" w:rsidP="00632B57">
            <w:pPr>
              <w:jc w:val="center"/>
              <w:rPr>
                <w:rFonts w:cs="Arial"/>
                <w:color w:val="000000"/>
                <w:sz w:val="18"/>
                <w:szCs w:val="18"/>
              </w:rPr>
            </w:pPr>
            <w:r w:rsidRPr="00D9626D">
              <w:rPr>
                <w:rFonts w:cs="Arial"/>
                <w:color w:val="000000"/>
                <w:sz w:val="18"/>
                <w:szCs w:val="18"/>
              </w:rPr>
              <w:t>Per circuit.</w:t>
            </w:r>
          </w:p>
        </w:tc>
        <w:tc>
          <w:tcPr>
            <w:tcW w:w="540" w:type="dxa"/>
            <w:vAlign w:val="center"/>
          </w:tcPr>
          <w:p w14:paraId="13C2FCE7"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CE8" w14:textId="77777777" w:rsidR="0074776E" w:rsidRPr="00D9626D" w:rsidRDefault="0074776E" w:rsidP="00632B57">
            <w:pPr>
              <w:jc w:val="center"/>
              <w:rPr>
                <w:rFonts w:cs="Arial"/>
                <w:sz w:val="24"/>
                <w:szCs w:val="24"/>
              </w:rPr>
            </w:pPr>
            <w:r w:rsidRPr="00D9626D">
              <w:rPr>
                <w:rFonts w:cs="Arial"/>
              </w:rPr>
              <w:t>4</w:t>
            </w:r>
          </w:p>
        </w:tc>
        <w:tc>
          <w:tcPr>
            <w:tcW w:w="540" w:type="dxa"/>
            <w:vAlign w:val="center"/>
          </w:tcPr>
          <w:p w14:paraId="13C2FCE9" w14:textId="77777777" w:rsidR="0074776E" w:rsidRPr="00D9626D" w:rsidRDefault="0074776E" w:rsidP="00632B57">
            <w:pPr>
              <w:jc w:val="center"/>
              <w:rPr>
                <w:rFonts w:cs="Arial"/>
                <w:sz w:val="24"/>
                <w:szCs w:val="24"/>
              </w:rPr>
            </w:pPr>
            <w:r w:rsidRPr="00D9626D">
              <w:rPr>
                <w:rFonts w:cs="Arial"/>
              </w:rPr>
              <w:t>9</w:t>
            </w:r>
          </w:p>
        </w:tc>
        <w:tc>
          <w:tcPr>
            <w:tcW w:w="630" w:type="dxa"/>
            <w:vAlign w:val="center"/>
          </w:tcPr>
          <w:p w14:paraId="13C2FCEA" w14:textId="77777777" w:rsidR="0074776E" w:rsidRPr="00D9626D" w:rsidRDefault="0074776E" w:rsidP="00632B57">
            <w:pPr>
              <w:jc w:val="center"/>
              <w:rPr>
                <w:rFonts w:cs="Arial"/>
              </w:rPr>
            </w:pPr>
          </w:p>
        </w:tc>
      </w:tr>
      <w:tr w:rsidR="0074776E" w:rsidRPr="00D9626D" w14:paraId="13C2FCF3" w14:textId="77777777" w:rsidTr="0074776E">
        <w:trPr>
          <w:trHeight w:val="593"/>
        </w:trPr>
        <w:tc>
          <w:tcPr>
            <w:tcW w:w="2520" w:type="dxa"/>
            <w:gridSpan w:val="2"/>
          </w:tcPr>
          <w:p w14:paraId="13C2FCEC" w14:textId="77777777" w:rsidR="0074776E" w:rsidRPr="00D9626D" w:rsidRDefault="0074776E" w:rsidP="00632B57">
            <w:pPr>
              <w:rPr>
                <w:rFonts w:cs="Arial"/>
                <w:color w:val="000000"/>
              </w:rPr>
            </w:pPr>
            <w:r w:rsidRPr="00742209">
              <w:rPr>
                <w:rFonts w:cs="Arial"/>
              </w:rPr>
              <w:t>3.3.F.E - Power Service</w:t>
            </w:r>
          </w:p>
        </w:tc>
        <w:tc>
          <w:tcPr>
            <w:tcW w:w="4500" w:type="dxa"/>
          </w:tcPr>
          <w:p w14:paraId="13C2FCED" w14:textId="77777777" w:rsidR="0074776E" w:rsidRPr="00D9626D" w:rsidRDefault="0074776E" w:rsidP="00632B57">
            <w:pPr>
              <w:rPr>
                <w:rFonts w:cs="Arial"/>
                <w:color w:val="000000"/>
              </w:rPr>
            </w:pPr>
            <w:r w:rsidRPr="00D9626D">
              <w:rPr>
                <w:rFonts w:cs="Arial"/>
                <w:color w:val="000000"/>
              </w:rPr>
              <w:t>This task includes items necessary for lighting power service including coordination with utility companies.  This task includes QA/QC of ODOT Stage 2 lighting plans.</w:t>
            </w:r>
          </w:p>
        </w:tc>
        <w:tc>
          <w:tcPr>
            <w:tcW w:w="1260" w:type="dxa"/>
            <w:vAlign w:val="center"/>
          </w:tcPr>
          <w:p w14:paraId="13C2FCEE" w14:textId="77777777" w:rsidR="0074776E" w:rsidRPr="00D9626D" w:rsidRDefault="0074776E" w:rsidP="00632B57">
            <w:pPr>
              <w:jc w:val="center"/>
              <w:rPr>
                <w:rFonts w:cs="Arial"/>
                <w:color w:val="000000"/>
                <w:sz w:val="18"/>
                <w:szCs w:val="18"/>
              </w:rPr>
            </w:pPr>
            <w:r w:rsidRPr="00D9626D">
              <w:rPr>
                <w:rFonts w:cs="Arial"/>
                <w:color w:val="000000"/>
                <w:sz w:val="18"/>
                <w:szCs w:val="18"/>
              </w:rPr>
              <w:t>Per job.</w:t>
            </w:r>
          </w:p>
        </w:tc>
        <w:tc>
          <w:tcPr>
            <w:tcW w:w="540" w:type="dxa"/>
            <w:vAlign w:val="center"/>
          </w:tcPr>
          <w:p w14:paraId="13C2FCEF"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CF0" w14:textId="77777777" w:rsidR="0074776E" w:rsidRPr="00D9626D" w:rsidRDefault="0074776E" w:rsidP="00632B57">
            <w:pPr>
              <w:jc w:val="center"/>
              <w:rPr>
                <w:rFonts w:cs="Arial"/>
                <w:sz w:val="24"/>
                <w:szCs w:val="24"/>
              </w:rPr>
            </w:pPr>
            <w:r w:rsidRPr="00D9626D">
              <w:rPr>
                <w:rFonts w:cs="Arial"/>
              </w:rPr>
              <w:t>9</w:t>
            </w:r>
          </w:p>
        </w:tc>
        <w:tc>
          <w:tcPr>
            <w:tcW w:w="540" w:type="dxa"/>
            <w:vAlign w:val="center"/>
          </w:tcPr>
          <w:p w14:paraId="13C2FCF1" w14:textId="77777777" w:rsidR="0074776E" w:rsidRPr="00D9626D" w:rsidRDefault="0074776E" w:rsidP="00632B57">
            <w:pPr>
              <w:jc w:val="center"/>
              <w:rPr>
                <w:rFonts w:cs="Arial"/>
                <w:sz w:val="24"/>
                <w:szCs w:val="24"/>
              </w:rPr>
            </w:pPr>
            <w:r w:rsidRPr="00D9626D">
              <w:rPr>
                <w:rFonts w:cs="Arial"/>
              </w:rPr>
              <w:t>3</w:t>
            </w:r>
          </w:p>
        </w:tc>
        <w:tc>
          <w:tcPr>
            <w:tcW w:w="630" w:type="dxa"/>
            <w:vAlign w:val="center"/>
          </w:tcPr>
          <w:p w14:paraId="13C2FCF2" w14:textId="77777777" w:rsidR="0074776E" w:rsidRPr="00D9626D" w:rsidRDefault="0074776E" w:rsidP="00632B57">
            <w:pPr>
              <w:jc w:val="center"/>
              <w:rPr>
                <w:rFonts w:cs="Arial"/>
                <w:sz w:val="24"/>
                <w:szCs w:val="24"/>
              </w:rPr>
            </w:pPr>
          </w:p>
        </w:tc>
      </w:tr>
      <w:tr w:rsidR="0074776E" w:rsidRPr="00D9626D" w14:paraId="13C2FCFB" w14:textId="77777777" w:rsidTr="0074776E">
        <w:trPr>
          <w:trHeight w:val="593"/>
        </w:trPr>
        <w:tc>
          <w:tcPr>
            <w:tcW w:w="2520" w:type="dxa"/>
            <w:gridSpan w:val="2"/>
          </w:tcPr>
          <w:p w14:paraId="13C2FCF4" w14:textId="77777777" w:rsidR="0074776E" w:rsidRPr="00D9626D" w:rsidRDefault="0074776E" w:rsidP="00632B57">
            <w:pPr>
              <w:rPr>
                <w:rFonts w:cs="Arial"/>
                <w:b/>
                <w:color w:val="000000"/>
              </w:rPr>
            </w:pPr>
          </w:p>
        </w:tc>
        <w:tc>
          <w:tcPr>
            <w:tcW w:w="4500" w:type="dxa"/>
          </w:tcPr>
          <w:p w14:paraId="13C2FCF5" w14:textId="77777777" w:rsidR="0074776E" w:rsidRPr="00D9626D" w:rsidRDefault="0074776E" w:rsidP="00632B57">
            <w:pPr>
              <w:rPr>
                <w:rFonts w:cs="Arial"/>
                <w:color w:val="000000"/>
              </w:rPr>
            </w:pPr>
            <w:r w:rsidRPr="00D9626D">
              <w:rPr>
                <w:rFonts w:cs="Arial"/>
                <w:color w:val="000000"/>
              </w:rPr>
              <w:t> </w:t>
            </w:r>
          </w:p>
        </w:tc>
        <w:tc>
          <w:tcPr>
            <w:tcW w:w="1260" w:type="dxa"/>
            <w:vAlign w:val="center"/>
          </w:tcPr>
          <w:p w14:paraId="13C2FCF6" w14:textId="77777777" w:rsidR="0074776E" w:rsidRPr="00D9626D" w:rsidRDefault="0074776E" w:rsidP="00632B57">
            <w:pPr>
              <w:jc w:val="center"/>
              <w:rPr>
                <w:rFonts w:cs="Arial"/>
                <w:color w:val="000000"/>
                <w:sz w:val="18"/>
                <w:szCs w:val="18"/>
              </w:rPr>
            </w:pPr>
          </w:p>
        </w:tc>
        <w:tc>
          <w:tcPr>
            <w:tcW w:w="540" w:type="dxa"/>
            <w:vAlign w:val="center"/>
          </w:tcPr>
          <w:p w14:paraId="13C2FCF7" w14:textId="77777777" w:rsidR="0074776E" w:rsidRPr="00D9626D" w:rsidRDefault="0074776E" w:rsidP="00632B57">
            <w:pPr>
              <w:jc w:val="center"/>
              <w:rPr>
                <w:rFonts w:cs="Arial"/>
                <w:sz w:val="24"/>
                <w:szCs w:val="24"/>
              </w:rPr>
            </w:pPr>
          </w:p>
        </w:tc>
        <w:tc>
          <w:tcPr>
            <w:tcW w:w="630" w:type="dxa"/>
            <w:vAlign w:val="center"/>
          </w:tcPr>
          <w:p w14:paraId="13C2FCF8" w14:textId="77777777" w:rsidR="0074776E" w:rsidRPr="00D9626D" w:rsidRDefault="0074776E" w:rsidP="00632B57">
            <w:pPr>
              <w:jc w:val="center"/>
              <w:rPr>
                <w:rFonts w:cs="Arial"/>
                <w:sz w:val="24"/>
                <w:szCs w:val="24"/>
              </w:rPr>
            </w:pPr>
          </w:p>
        </w:tc>
        <w:tc>
          <w:tcPr>
            <w:tcW w:w="540" w:type="dxa"/>
            <w:vAlign w:val="center"/>
          </w:tcPr>
          <w:p w14:paraId="13C2FCF9" w14:textId="77777777" w:rsidR="0074776E" w:rsidRPr="00D9626D" w:rsidRDefault="0074776E" w:rsidP="00632B57">
            <w:pPr>
              <w:jc w:val="center"/>
              <w:rPr>
                <w:rFonts w:cs="Arial"/>
                <w:sz w:val="24"/>
                <w:szCs w:val="24"/>
              </w:rPr>
            </w:pPr>
          </w:p>
        </w:tc>
        <w:tc>
          <w:tcPr>
            <w:tcW w:w="630" w:type="dxa"/>
            <w:vAlign w:val="center"/>
          </w:tcPr>
          <w:p w14:paraId="13C2FCFA" w14:textId="77777777" w:rsidR="0074776E" w:rsidRPr="00D9626D" w:rsidRDefault="0074776E" w:rsidP="00632B57">
            <w:pPr>
              <w:jc w:val="center"/>
              <w:rPr>
                <w:rFonts w:cs="Arial"/>
                <w:sz w:val="24"/>
                <w:szCs w:val="24"/>
              </w:rPr>
            </w:pPr>
          </w:p>
        </w:tc>
      </w:tr>
      <w:tr w:rsidR="0074776E" w:rsidRPr="00D9626D" w14:paraId="13C2FD03" w14:textId="77777777" w:rsidTr="0074776E">
        <w:trPr>
          <w:trHeight w:val="552"/>
        </w:trPr>
        <w:tc>
          <w:tcPr>
            <w:tcW w:w="2520" w:type="dxa"/>
            <w:gridSpan w:val="2"/>
          </w:tcPr>
          <w:p w14:paraId="13C2FCFC" w14:textId="77777777" w:rsidR="0074776E" w:rsidRPr="00742209" w:rsidRDefault="0074776E" w:rsidP="00632B57">
            <w:pPr>
              <w:rPr>
                <w:rFonts w:cs="Arial"/>
                <w:b/>
                <w:color w:val="FF0000"/>
              </w:rPr>
            </w:pPr>
            <w:r w:rsidRPr="00742209">
              <w:rPr>
                <w:rFonts w:cs="Arial"/>
                <w:b/>
              </w:rPr>
              <w:t>4.2.A - Quantities and Notes - Lighting</w:t>
            </w:r>
          </w:p>
        </w:tc>
        <w:tc>
          <w:tcPr>
            <w:tcW w:w="4500" w:type="dxa"/>
          </w:tcPr>
          <w:p w14:paraId="13C2FCFD" w14:textId="77777777" w:rsidR="0074776E" w:rsidRPr="00D9626D" w:rsidRDefault="0074776E" w:rsidP="00632B57">
            <w:pPr>
              <w:rPr>
                <w:rFonts w:cs="Arial"/>
                <w:color w:val="000000"/>
              </w:rPr>
            </w:pPr>
          </w:p>
        </w:tc>
        <w:tc>
          <w:tcPr>
            <w:tcW w:w="1260" w:type="dxa"/>
            <w:vAlign w:val="center"/>
          </w:tcPr>
          <w:p w14:paraId="13C2FCFE" w14:textId="77777777" w:rsidR="0074776E" w:rsidRPr="00D9626D" w:rsidRDefault="0074776E" w:rsidP="00632B57">
            <w:pPr>
              <w:jc w:val="center"/>
              <w:rPr>
                <w:rFonts w:cs="Arial"/>
                <w:color w:val="000000"/>
                <w:sz w:val="18"/>
                <w:szCs w:val="18"/>
              </w:rPr>
            </w:pPr>
          </w:p>
        </w:tc>
        <w:tc>
          <w:tcPr>
            <w:tcW w:w="540" w:type="dxa"/>
            <w:vAlign w:val="center"/>
          </w:tcPr>
          <w:p w14:paraId="13C2FCFF" w14:textId="77777777" w:rsidR="0074776E" w:rsidRPr="00D9626D" w:rsidRDefault="0074776E" w:rsidP="00632B57">
            <w:pPr>
              <w:jc w:val="center"/>
              <w:rPr>
                <w:rFonts w:cs="Arial"/>
                <w:sz w:val="24"/>
                <w:szCs w:val="24"/>
              </w:rPr>
            </w:pPr>
          </w:p>
        </w:tc>
        <w:tc>
          <w:tcPr>
            <w:tcW w:w="630" w:type="dxa"/>
            <w:vAlign w:val="center"/>
          </w:tcPr>
          <w:p w14:paraId="13C2FD00" w14:textId="77777777" w:rsidR="0074776E" w:rsidRPr="00D9626D" w:rsidRDefault="0074776E" w:rsidP="00632B57">
            <w:pPr>
              <w:jc w:val="center"/>
              <w:rPr>
                <w:rFonts w:cs="Arial"/>
                <w:sz w:val="24"/>
                <w:szCs w:val="24"/>
              </w:rPr>
            </w:pPr>
          </w:p>
        </w:tc>
        <w:tc>
          <w:tcPr>
            <w:tcW w:w="540" w:type="dxa"/>
            <w:vAlign w:val="center"/>
          </w:tcPr>
          <w:p w14:paraId="13C2FD01" w14:textId="77777777" w:rsidR="0074776E" w:rsidRPr="00D9626D" w:rsidRDefault="0074776E" w:rsidP="00632B57">
            <w:pPr>
              <w:jc w:val="center"/>
              <w:rPr>
                <w:rFonts w:cs="Arial"/>
                <w:sz w:val="24"/>
                <w:szCs w:val="24"/>
              </w:rPr>
            </w:pPr>
          </w:p>
        </w:tc>
        <w:tc>
          <w:tcPr>
            <w:tcW w:w="630" w:type="dxa"/>
            <w:vAlign w:val="center"/>
          </w:tcPr>
          <w:p w14:paraId="13C2FD02" w14:textId="77777777" w:rsidR="0074776E" w:rsidRPr="00D9626D" w:rsidRDefault="0074776E" w:rsidP="00632B57">
            <w:pPr>
              <w:jc w:val="center"/>
              <w:rPr>
                <w:rFonts w:cs="Arial"/>
                <w:sz w:val="24"/>
                <w:szCs w:val="24"/>
              </w:rPr>
            </w:pPr>
          </w:p>
        </w:tc>
      </w:tr>
      <w:tr w:rsidR="0074776E" w:rsidRPr="00D9626D" w14:paraId="13C2FD0B" w14:textId="77777777" w:rsidTr="0074776E">
        <w:trPr>
          <w:trHeight w:val="312"/>
        </w:trPr>
        <w:tc>
          <w:tcPr>
            <w:tcW w:w="2520" w:type="dxa"/>
            <w:gridSpan w:val="2"/>
          </w:tcPr>
          <w:p w14:paraId="13C2FD04" w14:textId="77777777" w:rsidR="0074776E" w:rsidRPr="00D9626D" w:rsidRDefault="0074776E" w:rsidP="00632B57">
            <w:pPr>
              <w:rPr>
                <w:rFonts w:cs="Arial"/>
                <w:color w:val="000000"/>
              </w:rPr>
            </w:pPr>
            <w:r>
              <w:rPr>
                <w:rFonts w:cs="Arial"/>
                <w:color w:val="000000"/>
              </w:rPr>
              <w:t>4.2.A.K</w:t>
            </w:r>
            <w:r w:rsidRPr="00D9626D">
              <w:rPr>
                <w:rFonts w:cs="Arial"/>
                <w:color w:val="FF0000"/>
              </w:rPr>
              <w:t xml:space="preserve"> </w:t>
            </w:r>
            <w:r w:rsidRPr="00D9626D">
              <w:rPr>
                <w:rFonts w:cs="Arial"/>
                <w:color w:val="000000"/>
              </w:rPr>
              <w:t>- Lighting Subummary</w:t>
            </w:r>
          </w:p>
        </w:tc>
        <w:tc>
          <w:tcPr>
            <w:tcW w:w="4500" w:type="dxa"/>
            <w:vAlign w:val="center"/>
          </w:tcPr>
          <w:p w14:paraId="13C2FD05" w14:textId="77777777" w:rsidR="0074776E" w:rsidRPr="00D9626D" w:rsidRDefault="0074776E" w:rsidP="00632B57">
            <w:pPr>
              <w:rPr>
                <w:rFonts w:cs="Arial"/>
                <w:color w:val="000000"/>
              </w:rPr>
            </w:pPr>
            <w:r w:rsidRPr="00D9626D">
              <w:rPr>
                <w:rFonts w:cs="Arial"/>
                <w:color w:val="000000"/>
              </w:rPr>
              <w:t>Determine quantities and prepare subsummary.</w:t>
            </w:r>
          </w:p>
        </w:tc>
        <w:tc>
          <w:tcPr>
            <w:tcW w:w="1260" w:type="dxa"/>
            <w:vAlign w:val="center"/>
          </w:tcPr>
          <w:p w14:paraId="13C2FD06" w14:textId="77777777" w:rsidR="0074776E" w:rsidRPr="00D9626D" w:rsidRDefault="0074776E" w:rsidP="00632B57">
            <w:pPr>
              <w:jc w:val="center"/>
              <w:rPr>
                <w:rFonts w:cs="Arial"/>
                <w:color w:val="000000"/>
                <w:sz w:val="18"/>
                <w:szCs w:val="18"/>
              </w:rPr>
            </w:pPr>
            <w:r w:rsidRPr="00D9626D">
              <w:rPr>
                <w:rFonts w:cs="Arial"/>
                <w:color w:val="000000"/>
                <w:sz w:val="18"/>
                <w:szCs w:val="18"/>
              </w:rPr>
              <w:t>Per subsummary sheet.</w:t>
            </w:r>
          </w:p>
        </w:tc>
        <w:tc>
          <w:tcPr>
            <w:tcW w:w="540" w:type="dxa"/>
            <w:vAlign w:val="center"/>
          </w:tcPr>
          <w:p w14:paraId="13C2FD07"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D08" w14:textId="77777777" w:rsidR="0074776E" w:rsidRPr="00D9626D" w:rsidRDefault="0074776E" w:rsidP="00632B57">
            <w:pPr>
              <w:jc w:val="center"/>
              <w:rPr>
                <w:rFonts w:cs="Arial"/>
                <w:sz w:val="24"/>
                <w:szCs w:val="24"/>
              </w:rPr>
            </w:pPr>
            <w:r w:rsidRPr="00D9626D">
              <w:rPr>
                <w:rFonts w:cs="Arial"/>
              </w:rPr>
              <w:t>5</w:t>
            </w:r>
          </w:p>
        </w:tc>
        <w:tc>
          <w:tcPr>
            <w:tcW w:w="540" w:type="dxa"/>
            <w:vAlign w:val="center"/>
          </w:tcPr>
          <w:p w14:paraId="13C2FD09" w14:textId="77777777" w:rsidR="0074776E" w:rsidRPr="00D9626D" w:rsidRDefault="0074776E" w:rsidP="00632B57">
            <w:pPr>
              <w:jc w:val="center"/>
              <w:rPr>
                <w:rFonts w:cs="Arial"/>
                <w:sz w:val="24"/>
                <w:szCs w:val="24"/>
              </w:rPr>
            </w:pPr>
            <w:r w:rsidRPr="00D9626D">
              <w:rPr>
                <w:rFonts w:cs="Arial"/>
              </w:rPr>
              <w:t>10</w:t>
            </w:r>
          </w:p>
        </w:tc>
        <w:tc>
          <w:tcPr>
            <w:tcW w:w="630" w:type="dxa"/>
            <w:vAlign w:val="center"/>
          </w:tcPr>
          <w:p w14:paraId="13C2FD0A" w14:textId="77777777" w:rsidR="0074776E" w:rsidRPr="00D9626D" w:rsidRDefault="0074776E" w:rsidP="00632B57">
            <w:pPr>
              <w:jc w:val="center"/>
              <w:rPr>
                <w:rFonts w:cs="Arial"/>
                <w:sz w:val="24"/>
                <w:szCs w:val="24"/>
              </w:rPr>
            </w:pPr>
            <w:r w:rsidRPr="00D9626D">
              <w:rPr>
                <w:rFonts w:cs="Arial"/>
              </w:rPr>
              <w:t>5</w:t>
            </w:r>
          </w:p>
        </w:tc>
      </w:tr>
      <w:tr w:rsidR="0074776E" w:rsidRPr="00D9626D" w14:paraId="13C2FD13" w14:textId="77777777" w:rsidTr="0074776E">
        <w:trPr>
          <w:trHeight w:val="552"/>
        </w:trPr>
        <w:tc>
          <w:tcPr>
            <w:tcW w:w="2520" w:type="dxa"/>
            <w:gridSpan w:val="2"/>
          </w:tcPr>
          <w:p w14:paraId="13C2FD0C" w14:textId="77777777" w:rsidR="0074776E" w:rsidRPr="00D9626D" w:rsidRDefault="0074776E" w:rsidP="00632B57">
            <w:pPr>
              <w:rPr>
                <w:rFonts w:cs="Arial"/>
                <w:color w:val="000000"/>
              </w:rPr>
            </w:pPr>
            <w:r w:rsidRPr="00742209">
              <w:rPr>
                <w:rFonts w:cs="Arial"/>
              </w:rPr>
              <w:t>4.2.A.R - Lighting Notes</w:t>
            </w:r>
          </w:p>
        </w:tc>
        <w:tc>
          <w:tcPr>
            <w:tcW w:w="4500" w:type="dxa"/>
            <w:vAlign w:val="center"/>
          </w:tcPr>
          <w:p w14:paraId="13C2FD0D" w14:textId="77777777" w:rsidR="0074776E" w:rsidRPr="00D9626D" w:rsidRDefault="0074776E" w:rsidP="00632B57">
            <w:pPr>
              <w:rPr>
                <w:rFonts w:cs="Arial"/>
                <w:color w:val="000000"/>
              </w:rPr>
            </w:pPr>
            <w:r w:rsidRPr="00D9626D">
              <w:rPr>
                <w:rFonts w:cs="Arial"/>
                <w:color w:val="000000"/>
              </w:rPr>
              <w:t> </w:t>
            </w:r>
          </w:p>
        </w:tc>
        <w:tc>
          <w:tcPr>
            <w:tcW w:w="1260" w:type="dxa"/>
            <w:vAlign w:val="center"/>
          </w:tcPr>
          <w:p w14:paraId="13C2FD0E"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w:t>
            </w:r>
          </w:p>
        </w:tc>
        <w:tc>
          <w:tcPr>
            <w:tcW w:w="540" w:type="dxa"/>
            <w:vAlign w:val="center"/>
          </w:tcPr>
          <w:p w14:paraId="13C2FD0F"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D10" w14:textId="77777777" w:rsidR="0074776E" w:rsidRPr="00D9626D" w:rsidRDefault="0074776E" w:rsidP="00632B57">
            <w:pPr>
              <w:jc w:val="center"/>
              <w:rPr>
                <w:rFonts w:cs="Arial"/>
                <w:sz w:val="24"/>
                <w:szCs w:val="24"/>
              </w:rPr>
            </w:pPr>
            <w:r w:rsidRPr="00D9626D">
              <w:rPr>
                <w:rFonts w:cs="Arial"/>
              </w:rPr>
              <w:t>9</w:t>
            </w:r>
          </w:p>
        </w:tc>
        <w:tc>
          <w:tcPr>
            <w:tcW w:w="540" w:type="dxa"/>
            <w:vAlign w:val="center"/>
          </w:tcPr>
          <w:p w14:paraId="13C2FD11" w14:textId="77777777" w:rsidR="0074776E" w:rsidRPr="00D9626D" w:rsidRDefault="0074776E" w:rsidP="00632B57">
            <w:pPr>
              <w:jc w:val="center"/>
              <w:rPr>
                <w:rFonts w:cs="Arial"/>
                <w:sz w:val="24"/>
                <w:szCs w:val="24"/>
              </w:rPr>
            </w:pPr>
            <w:r w:rsidRPr="00D9626D">
              <w:rPr>
                <w:rFonts w:cs="Arial"/>
              </w:rPr>
              <w:t>14</w:t>
            </w:r>
          </w:p>
        </w:tc>
        <w:tc>
          <w:tcPr>
            <w:tcW w:w="630" w:type="dxa"/>
            <w:vAlign w:val="center"/>
          </w:tcPr>
          <w:p w14:paraId="13C2FD12" w14:textId="77777777" w:rsidR="0074776E" w:rsidRPr="00D9626D" w:rsidRDefault="0074776E" w:rsidP="00632B57">
            <w:pPr>
              <w:jc w:val="center"/>
              <w:rPr>
                <w:rFonts w:cs="Arial"/>
                <w:sz w:val="24"/>
                <w:szCs w:val="24"/>
              </w:rPr>
            </w:pPr>
            <w:r w:rsidRPr="00D9626D">
              <w:rPr>
                <w:rFonts w:cs="Arial"/>
              </w:rPr>
              <w:t>4</w:t>
            </w:r>
          </w:p>
        </w:tc>
      </w:tr>
      <w:tr w:rsidR="0074776E" w:rsidRPr="00D9626D" w14:paraId="13C2FD1B" w14:textId="77777777" w:rsidTr="0074776E">
        <w:trPr>
          <w:trHeight w:val="552"/>
        </w:trPr>
        <w:tc>
          <w:tcPr>
            <w:tcW w:w="2520" w:type="dxa"/>
            <w:gridSpan w:val="2"/>
          </w:tcPr>
          <w:p w14:paraId="13C2FD14" w14:textId="77777777" w:rsidR="0074776E" w:rsidRPr="00D9626D" w:rsidRDefault="0074776E" w:rsidP="00632B57">
            <w:pPr>
              <w:rPr>
                <w:rFonts w:cs="Arial"/>
                <w:color w:val="FF0000"/>
              </w:rPr>
            </w:pPr>
          </w:p>
        </w:tc>
        <w:tc>
          <w:tcPr>
            <w:tcW w:w="4500" w:type="dxa"/>
          </w:tcPr>
          <w:p w14:paraId="13C2FD15" w14:textId="77777777" w:rsidR="0074776E" w:rsidRPr="00D9626D" w:rsidRDefault="0074776E" w:rsidP="00632B57">
            <w:pPr>
              <w:rPr>
                <w:rFonts w:cs="Arial"/>
                <w:color w:val="000000"/>
              </w:rPr>
            </w:pPr>
          </w:p>
        </w:tc>
        <w:tc>
          <w:tcPr>
            <w:tcW w:w="1260" w:type="dxa"/>
            <w:vAlign w:val="center"/>
          </w:tcPr>
          <w:p w14:paraId="13C2FD16" w14:textId="77777777" w:rsidR="0074776E" w:rsidRPr="00D9626D" w:rsidRDefault="0074776E" w:rsidP="00632B57">
            <w:pPr>
              <w:jc w:val="center"/>
              <w:rPr>
                <w:rFonts w:cs="Arial"/>
                <w:color w:val="000000"/>
                <w:sz w:val="18"/>
                <w:szCs w:val="18"/>
              </w:rPr>
            </w:pPr>
          </w:p>
        </w:tc>
        <w:tc>
          <w:tcPr>
            <w:tcW w:w="540" w:type="dxa"/>
            <w:vAlign w:val="center"/>
          </w:tcPr>
          <w:p w14:paraId="13C2FD17" w14:textId="77777777" w:rsidR="0074776E" w:rsidRPr="00D9626D" w:rsidRDefault="0074776E" w:rsidP="00632B57">
            <w:pPr>
              <w:jc w:val="center"/>
              <w:rPr>
                <w:rFonts w:cs="Arial"/>
              </w:rPr>
            </w:pPr>
          </w:p>
        </w:tc>
        <w:tc>
          <w:tcPr>
            <w:tcW w:w="630" w:type="dxa"/>
            <w:vAlign w:val="center"/>
          </w:tcPr>
          <w:p w14:paraId="13C2FD18" w14:textId="77777777" w:rsidR="0074776E" w:rsidRPr="00D9626D" w:rsidRDefault="0074776E" w:rsidP="00632B57">
            <w:pPr>
              <w:jc w:val="center"/>
              <w:rPr>
                <w:rFonts w:cs="Arial"/>
              </w:rPr>
            </w:pPr>
          </w:p>
        </w:tc>
        <w:tc>
          <w:tcPr>
            <w:tcW w:w="540" w:type="dxa"/>
            <w:vAlign w:val="center"/>
          </w:tcPr>
          <w:p w14:paraId="13C2FD19" w14:textId="77777777" w:rsidR="0074776E" w:rsidRPr="00D9626D" w:rsidRDefault="0074776E" w:rsidP="00632B57">
            <w:pPr>
              <w:jc w:val="center"/>
              <w:rPr>
                <w:rFonts w:cs="Arial"/>
              </w:rPr>
            </w:pPr>
          </w:p>
        </w:tc>
        <w:tc>
          <w:tcPr>
            <w:tcW w:w="630" w:type="dxa"/>
            <w:vAlign w:val="center"/>
          </w:tcPr>
          <w:p w14:paraId="13C2FD1A" w14:textId="77777777" w:rsidR="0074776E" w:rsidRPr="00D9626D" w:rsidRDefault="0074776E" w:rsidP="00632B57">
            <w:pPr>
              <w:jc w:val="center"/>
              <w:rPr>
                <w:rFonts w:cs="Arial"/>
              </w:rPr>
            </w:pPr>
          </w:p>
        </w:tc>
      </w:tr>
      <w:tr w:rsidR="0074776E" w:rsidRPr="00D9626D" w14:paraId="13C2FD23" w14:textId="77777777" w:rsidTr="0074776E">
        <w:trPr>
          <w:trHeight w:val="552"/>
        </w:trPr>
        <w:tc>
          <w:tcPr>
            <w:tcW w:w="2520" w:type="dxa"/>
            <w:gridSpan w:val="2"/>
          </w:tcPr>
          <w:p w14:paraId="13C2FD1C" w14:textId="77777777" w:rsidR="0074776E" w:rsidRPr="00BE20CF" w:rsidRDefault="0074776E" w:rsidP="00632B57">
            <w:pPr>
              <w:rPr>
                <w:rFonts w:cs="Arial"/>
                <w:b/>
                <w:color w:val="FF0000"/>
              </w:rPr>
            </w:pPr>
            <w:r w:rsidRPr="00BE20CF">
              <w:rPr>
                <w:rFonts w:cs="Arial"/>
                <w:b/>
              </w:rPr>
              <w:t>4.2.E – Lighting Plans</w:t>
            </w:r>
          </w:p>
        </w:tc>
        <w:tc>
          <w:tcPr>
            <w:tcW w:w="4500" w:type="dxa"/>
          </w:tcPr>
          <w:p w14:paraId="13C2FD1D" w14:textId="77777777" w:rsidR="0074776E" w:rsidRPr="00D9626D" w:rsidRDefault="0074776E" w:rsidP="00632B57">
            <w:pPr>
              <w:rPr>
                <w:rFonts w:cs="Arial"/>
                <w:color w:val="000000"/>
              </w:rPr>
            </w:pPr>
          </w:p>
        </w:tc>
        <w:tc>
          <w:tcPr>
            <w:tcW w:w="1260" w:type="dxa"/>
            <w:vAlign w:val="center"/>
          </w:tcPr>
          <w:p w14:paraId="13C2FD1E" w14:textId="77777777" w:rsidR="0074776E" w:rsidRPr="00D9626D" w:rsidRDefault="0074776E" w:rsidP="00632B57">
            <w:pPr>
              <w:jc w:val="center"/>
              <w:rPr>
                <w:rFonts w:cs="Arial"/>
                <w:color w:val="000000"/>
                <w:sz w:val="18"/>
                <w:szCs w:val="18"/>
              </w:rPr>
            </w:pPr>
          </w:p>
        </w:tc>
        <w:tc>
          <w:tcPr>
            <w:tcW w:w="540" w:type="dxa"/>
            <w:vAlign w:val="center"/>
          </w:tcPr>
          <w:p w14:paraId="13C2FD1F" w14:textId="77777777" w:rsidR="0074776E" w:rsidRPr="00D9626D" w:rsidRDefault="0074776E" w:rsidP="00632B57">
            <w:pPr>
              <w:jc w:val="center"/>
              <w:rPr>
                <w:rFonts w:cs="Arial"/>
              </w:rPr>
            </w:pPr>
          </w:p>
        </w:tc>
        <w:tc>
          <w:tcPr>
            <w:tcW w:w="630" w:type="dxa"/>
            <w:vAlign w:val="center"/>
          </w:tcPr>
          <w:p w14:paraId="13C2FD20" w14:textId="77777777" w:rsidR="0074776E" w:rsidRPr="00D9626D" w:rsidRDefault="0074776E" w:rsidP="00632B57">
            <w:pPr>
              <w:jc w:val="center"/>
              <w:rPr>
                <w:rFonts w:cs="Arial"/>
              </w:rPr>
            </w:pPr>
          </w:p>
        </w:tc>
        <w:tc>
          <w:tcPr>
            <w:tcW w:w="540" w:type="dxa"/>
            <w:vAlign w:val="center"/>
          </w:tcPr>
          <w:p w14:paraId="13C2FD21" w14:textId="77777777" w:rsidR="0074776E" w:rsidRPr="00D9626D" w:rsidRDefault="0074776E" w:rsidP="00632B57">
            <w:pPr>
              <w:jc w:val="center"/>
              <w:rPr>
                <w:rFonts w:cs="Arial"/>
              </w:rPr>
            </w:pPr>
          </w:p>
        </w:tc>
        <w:tc>
          <w:tcPr>
            <w:tcW w:w="630" w:type="dxa"/>
            <w:vAlign w:val="center"/>
          </w:tcPr>
          <w:p w14:paraId="13C2FD22" w14:textId="77777777" w:rsidR="0074776E" w:rsidRPr="00D9626D" w:rsidRDefault="0074776E" w:rsidP="00632B57">
            <w:pPr>
              <w:jc w:val="center"/>
              <w:rPr>
                <w:rFonts w:cs="Arial"/>
              </w:rPr>
            </w:pPr>
          </w:p>
        </w:tc>
      </w:tr>
      <w:tr w:rsidR="0074776E" w:rsidRPr="00D9626D" w14:paraId="13C2FD2D" w14:textId="77777777" w:rsidTr="0074776E">
        <w:trPr>
          <w:trHeight w:val="552"/>
        </w:trPr>
        <w:tc>
          <w:tcPr>
            <w:tcW w:w="2520" w:type="dxa"/>
            <w:gridSpan w:val="2"/>
          </w:tcPr>
          <w:p w14:paraId="13C2FD24" w14:textId="77777777" w:rsidR="0074776E" w:rsidRPr="00D9626D" w:rsidRDefault="0074776E" w:rsidP="00632B57">
            <w:pPr>
              <w:rPr>
                <w:rFonts w:cs="Arial"/>
                <w:color w:val="000000"/>
              </w:rPr>
            </w:pPr>
            <w:r w:rsidRPr="00BE20CF">
              <w:rPr>
                <w:rFonts w:cs="Arial"/>
              </w:rPr>
              <w:t>4.2.E.A - Lighting Details</w:t>
            </w:r>
          </w:p>
        </w:tc>
        <w:tc>
          <w:tcPr>
            <w:tcW w:w="4500" w:type="dxa"/>
          </w:tcPr>
          <w:p w14:paraId="13C2FD25" w14:textId="77777777" w:rsidR="0074776E" w:rsidRPr="00D9626D" w:rsidRDefault="0074776E" w:rsidP="00632B57">
            <w:pPr>
              <w:rPr>
                <w:rFonts w:cs="Arial"/>
                <w:color w:val="000000"/>
              </w:rPr>
            </w:pPr>
            <w:r w:rsidRPr="00D9626D">
              <w:rPr>
                <w:rFonts w:cs="Arial"/>
                <w:color w:val="000000"/>
              </w:rPr>
              <w:t>Prepare elevation views for light towers.  Lighting plans should be prepared in accordance with the Traffic Engineering Manual, Section 1100.</w:t>
            </w:r>
          </w:p>
          <w:p w14:paraId="13C2FD26" w14:textId="77777777" w:rsidR="0074776E" w:rsidRPr="00D9626D" w:rsidRDefault="0074776E" w:rsidP="00632B57">
            <w:pPr>
              <w:rPr>
                <w:rFonts w:cs="Arial"/>
                <w:color w:val="000000"/>
              </w:rPr>
            </w:pPr>
          </w:p>
          <w:p w14:paraId="13C2FD27" w14:textId="77777777" w:rsidR="0074776E" w:rsidRPr="00D9626D" w:rsidRDefault="0074776E" w:rsidP="00632B57">
            <w:pPr>
              <w:rPr>
                <w:rFonts w:cs="Arial"/>
                <w:color w:val="000000"/>
              </w:rPr>
            </w:pPr>
            <w:r w:rsidRPr="00D9626D">
              <w:rPr>
                <w:rFonts w:cs="Arial"/>
                <w:color w:val="000000"/>
              </w:rPr>
              <w:t>See TEM, Section 1141 for Stage 3 submittal requirements.</w:t>
            </w:r>
          </w:p>
        </w:tc>
        <w:tc>
          <w:tcPr>
            <w:tcW w:w="1260" w:type="dxa"/>
            <w:vAlign w:val="center"/>
          </w:tcPr>
          <w:p w14:paraId="13C2FD28"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 Assumes 6 elevations per sheet.</w:t>
            </w:r>
          </w:p>
        </w:tc>
        <w:tc>
          <w:tcPr>
            <w:tcW w:w="540" w:type="dxa"/>
            <w:vAlign w:val="center"/>
          </w:tcPr>
          <w:p w14:paraId="13C2FD29"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D2A" w14:textId="77777777" w:rsidR="0074776E" w:rsidRPr="00D9626D" w:rsidRDefault="0074776E" w:rsidP="00632B57">
            <w:pPr>
              <w:jc w:val="center"/>
              <w:rPr>
                <w:rFonts w:cs="Arial"/>
                <w:sz w:val="24"/>
                <w:szCs w:val="24"/>
              </w:rPr>
            </w:pPr>
            <w:r w:rsidRPr="00D9626D">
              <w:rPr>
                <w:rFonts w:cs="Arial"/>
              </w:rPr>
              <w:t>6</w:t>
            </w:r>
          </w:p>
        </w:tc>
        <w:tc>
          <w:tcPr>
            <w:tcW w:w="540" w:type="dxa"/>
            <w:vAlign w:val="center"/>
          </w:tcPr>
          <w:p w14:paraId="13C2FD2B" w14:textId="77777777" w:rsidR="0074776E" w:rsidRPr="00D9626D" w:rsidRDefault="0074776E" w:rsidP="00632B57">
            <w:pPr>
              <w:jc w:val="center"/>
              <w:rPr>
                <w:rFonts w:cs="Arial"/>
                <w:sz w:val="24"/>
                <w:szCs w:val="24"/>
              </w:rPr>
            </w:pPr>
            <w:r w:rsidRPr="00D9626D">
              <w:rPr>
                <w:rFonts w:cs="Arial"/>
              </w:rPr>
              <w:t>12</w:t>
            </w:r>
          </w:p>
        </w:tc>
        <w:tc>
          <w:tcPr>
            <w:tcW w:w="630" w:type="dxa"/>
            <w:vAlign w:val="center"/>
          </w:tcPr>
          <w:p w14:paraId="13C2FD2C" w14:textId="77777777" w:rsidR="0074776E" w:rsidRPr="00D9626D" w:rsidRDefault="0074776E" w:rsidP="00632B57">
            <w:pPr>
              <w:jc w:val="center"/>
              <w:rPr>
                <w:rFonts w:cs="Arial"/>
                <w:sz w:val="24"/>
                <w:szCs w:val="24"/>
              </w:rPr>
            </w:pPr>
            <w:r w:rsidRPr="00D9626D">
              <w:rPr>
                <w:rFonts w:cs="Arial"/>
              </w:rPr>
              <w:t>18</w:t>
            </w:r>
          </w:p>
        </w:tc>
      </w:tr>
      <w:tr w:rsidR="0074776E" w:rsidRPr="00D9626D" w14:paraId="13C2FD37" w14:textId="77777777" w:rsidTr="0074776E">
        <w:trPr>
          <w:trHeight w:val="312"/>
        </w:trPr>
        <w:tc>
          <w:tcPr>
            <w:tcW w:w="2520" w:type="dxa"/>
            <w:gridSpan w:val="2"/>
          </w:tcPr>
          <w:p w14:paraId="13C2FD2E" w14:textId="77777777" w:rsidR="0074776E" w:rsidRPr="00D9626D" w:rsidRDefault="0074776E" w:rsidP="00632B57">
            <w:pPr>
              <w:rPr>
                <w:rFonts w:cs="Arial"/>
                <w:color w:val="000000"/>
              </w:rPr>
            </w:pPr>
            <w:r w:rsidRPr="00BE20CF">
              <w:rPr>
                <w:rFonts w:cs="Arial"/>
              </w:rPr>
              <w:t>4.2.E.B - Lighting Details – Underpass Lighting</w:t>
            </w:r>
          </w:p>
        </w:tc>
        <w:tc>
          <w:tcPr>
            <w:tcW w:w="4500" w:type="dxa"/>
          </w:tcPr>
          <w:p w14:paraId="13C2FD2F" w14:textId="77777777" w:rsidR="0074776E" w:rsidRPr="00D9626D" w:rsidRDefault="0074776E" w:rsidP="00632B57">
            <w:pPr>
              <w:rPr>
                <w:rFonts w:cs="Arial"/>
                <w:color w:val="000000"/>
              </w:rPr>
            </w:pPr>
            <w:r w:rsidRPr="00D9626D">
              <w:rPr>
                <w:rFonts w:cs="Arial"/>
                <w:color w:val="000000"/>
              </w:rPr>
              <w:t>Prepare underpass lighting details. Lighting plans should be prepared in accordance with the Traffic Engineering Manual, Section 1100.</w:t>
            </w:r>
          </w:p>
          <w:p w14:paraId="13C2FD30" w14:textId="77777777" w:rsidR="0074776E" w:rsidRPr="00D9626D" w:rsidRDefault="0074776E" w:rsidP="00632B57">
            <w:pPr>
              <w:rPr>
                <w:rFonts w:cs="Arial"/>
                <w:color w:val="000000"/>
              </w:rPr>
            </w:pPr>
          </w:p>
          <w:p w14:paraId="13C2FD31" w14:textId="77777777" w:rsidR="0074776E" w:rsidRPr="00D9626D" w:rsidRDefault="0074776E" w:rsidP="00632B57">
            <w:pPr>
              <w:rPr>
                <w:rFonts w:cs="Arial"/>
                <w:color w:val="000000"/>
              </w:rPr>
            </w:pPr>
            <w:r w:rsidRPr="00D9626D">
              <w:rPr>
                <w:rFonts w:cs="Arial"/>
                <w:color w:val="000000"/>
              </w:rPr>
              <w:t>See TEM, Section 1141 for Stage 3 submittal requirements.  This task includes QA/QC of stage 3 lighting plans.</w:t>
            </w:r>
          </w:p>
        </w:tc>
        <w:tc>
          <w:tcPr>
            <w:tcW w:w="1260" w:type="dxa"/>
            <w:vAlign w:val="center"/>
          </w:tcPr>
          <w:p w14:paraId="13C2FD32"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w:t>
            </w:r>
          </w:p>
        </w:tc>
        <w:tc>
          <w:tcPr>
            <w:tcW w:w="540" w:type="dxa"/>
            <w:vAlign w:val="center"/>
          </w:tcPr>
          <w:p w14:paraId="13C2FD33"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D34" w14:textId="77777777" w:rsidR="0074776E" w:rsidRPr="00D9626D" w:rsidRDefault="0074776E" w:rsidP="00632B57">
            <w:pPr>
              <w:jc w:val="center"/>
              <w:rPr>
                <w:rFonts w:cs="Arial"/>
                <w:sz w:val="24"/>
                <w:szCs w:val="24"/>
              </w:rPr>
            </w:pPr>
            <w:r w:rsidRPr="00D9626D">
              <w:rPr>
                <w:rFonts w:cs="Arial"/>
              </w:rPr>
              <w:t>13</w:t>
            </w:r>
          </w:p>
        </w:tc>
        <w:tc>
          <w:tcPr>
            <w:tcW w:w="540" w:type="dxa"/>
            <w:vAlign w:val="center"/>
          </w:tcPr>
          <w:p w14:paraId="13C2FD35" w14:textId="77777777" w:rsidR="0074776E" w:rsidRPr="00D9626D" w:rsidRDefault="0074776E" w:rsidP="00632B57">
            <w:pPr>
              <w:jc w:val="center"/>
              <w:rPr>
                <w:rFonts w:cs="Arial"/>
                <w:sz w:val="24"/>
                <w:szCs w:val="24"/>
              </w:rPr>
            </w:pPr>
            <w:r w:rsidRPr="00D9626D">
              <w:rPr>
                <w:rFonts w:cs="Arial"/>
              </w:rPr>
              <w:t>20</w:t>
            </w:r>
          </w:p>
        </w:tc>
        <w:tc>
          <w:tcPr>
            <w:tcW w:w="630" w:type="dxa"/>
            <w:vAlign w:val="center"/>
          </w:tcPr>
          <w:p w14:paraId="13C2FD36" w14:textId="77777777" w:rsidR="0074776E" w:rsidRPr="00D9626D" w:rsidRDefault="0074776E" w:rsidP="00632B57">
            <w:pPr>
              <w:jc w:val="center"/>
              <w:rPr>
                <w:rFonts w:cs="Arial"/>
                <w:sz w:val="24"/>
                <w:szCs w:val="24"/>
              </w:rPr>
            </w:pPr>
            <w:r w:rsidRPr="00D9626D">
              <w:rPr>
                <w:rFonts w:cs="Arial"/>
              </w:rPr>
              <w:t>14</w:t>
            </w:r>
          </w:p>
        </w:tc>
      </w:tr>
    </w:tbl>
    <w:p w14:paraId="13C2FD38" w14:textId="77777777" w:rsidR="0074776E" w:rsidRPr="00D9626D" w:rsidRDefault="0074776E" w:rsidP="0074776E">
      <w:pPr>
        <w:ind w:left="720"/>
        <w:contextualSpacing/>
        <w:rPr>
          <w:bCs/>
        </w:rPr>
      </w:pPr>
    </w:p>
    <w:p w14:paraId="13C2FD39" w14:textId="77777777" w:rsidR="0074776E" w:rsidRPr="00D9626D" w:rsidRDefault="0074776E" w:rsidP="0074776E">
      <w:pPr>
        <w:ind w:left="720"/>
        <w:contextualSpacing/>
        <w:rPr>
          <w:b/>
          <w:bCs/>
        </w:rPr>
      </w:pPr>
    </w:p>
    <w:p w14:paraId="13C2FD3A" w14:textId="77777777" w:rsidR="0074776E" w:rsidRPr="00D9626D" w:rsidRDefault="0074776E" w:rsidP="0074776E">
      <w:pPr>
        <w:ind w:left="720"/>
        <w:contextualSpacing/>
        <w:rPr>
          <w:bCs/>
        </w:rPr>
      </w:pPr>
      <w:r w:rsidRPr="00D9626D">
        <w:rPr>
          <w:b/>
          <w:bCs/>
        </w:rPr>
        <w:t xml:space="preserve">High - </w:t>
      </w:r>
      <w:r w:rsidRPr="00D9626D">
        <w:rPr>
          <w:bCs/>
        </w:rPr>
        <w:t xml:space="preserve">hours are included in table below for each Task identified in Lighting    </w:t>
      </w:r>
    </w:p>
    <w:p w14:paraId="13C2FD3B" w14:textId="77777777" w:rsidR="0074776E" w:rsidRPr="00D9626D" w:rsidRDefault="0074776E" w:rsidP="0074776E">
      <w:pPr>
        <w:ind w:left="720"/>
        <w:contextualSpacing/>
        <w:rPr>
          <w:bCs/>
        </w:rPr>
      </w:pPr>
    </w:p>
    <w:p w14:paraId="13C2FD3C" w14:textId="77777777" w:rsidR="0074776E" w:rsidRPr="00D9626D" w:rsidRDefault="0074776E" w:rsidP="0074776E">
      <w:pPr>
        <w:ind w:left="720"/>
        <w:contextualSpacing/>
        <w:rPr>
          <w:bCs/>
        </w:rPr>
      </w:pPr>
      <w:r w:rsidRPr="00D9626D">
        <w:rPr>
          <w:bCs/>
        </w:rPr>
        <w:t xml:space="preserve">For a high level project, it is assumed that the project is a large and complex project (typically a Path 4 or 5). </w:t>
      </w:r>
    </w:p>
    <w:p w14:paraId="13C2FD3D" w14:textId="77777777" w:rsidR="0074776E" w:rsidRPr="00D9626D" w:rsidRDefault="0074776E" w:rsidP="0074776E">
      <w:pPr>
        <w:ind w:left="720"/>
        <w:contextualSpacing/>
        <w:rPr>
          <w:bCs/>
        </w:rPr>
      </w:pPr>
    </w:p>
    <w:p w14:paraId="13C2FD3E" w14:textId="77777777" w:rsidR="0074776E" w:rsidRPr="00D9626D" w:rsidRDefault="0074776E" w:rsidP="0074776E">
      <w:pPr>
        <w:ind w:left="720"/>
        <w:contextualSpacing/>
        <w:rPr>
          <w:bCs/>
        </w:rPr>
      </w:pPr>
      <w:r w:rsidRPr="00D9626D">
        <w:rPr>
          <w:bCs/>
        </w:rPr>
        <w:t>Projects in the high category include diamond interchanges or other interchange types using high mast light towers or a combination of high mast light towers and low mast / conventional light poles, lighting at systems interchanges, lighting on an interstate or roadway with multiple control centers, continuous freeway lighting one mile or more and other projects that would be considered under the complex highway lighting category.</w:t>
      </w:r>
    </w:p>
    <w:p w14:paraId="13C2FD3F" w14:textId="77777777" w:rsidR="0074776E" w:rsidRPr="00D9626D" w:rsidRDefault="0074776E" w:rsidP="0074776E">
      <w:pPr>
        <w:ind w:left="720"/>
        <w:contextualSpacing/>
        <w:rPr>
          <w:bCs/>
        </w:rPr>
      </w:pPr>
    </w:p>
    <w:p w14:paraId="13C2FD40" w14:textId="77777777" w:rsidR="0074776E" w:rsidRPr="00D9626D" w:rsidRDefault="0074776E" w:rsidP="0074776E">
      <w:pPr>
        <w:ind w:left="720"/>
        <w:contextualSpacing/>
        <w:rPr>
          <w:bCs/>
        </w:rPr>
      </w:pPr>
      <w:r w:rsidRPr="00D9626D">
        <w:rPr>
          <w:bCs/>
        </w:rPr>
        <w:t>Prepare plans.  Assume (3) round of reviews.</w:t>
      </w:r>
    </w:p>
    <w:p w14:paraId="13C2FD41" w14:textId="77777777" w:rsidR="0074776E" w:rsidRPr="00D9626D" w:rsidRDefault="0074776E" w:rsidP="0074776E">
      <w:pPr>
        <w:ind w:left="720"/>
        <w:contextualSpacing/>
        <w:rPr>
          <w:bCs/>
        </w:rPr>
      </w:pPr>
    </w:p>
    <w:tbl>
      <w:tblPr>
        <w:tblStyle w:val="TableGrid"/>
        <w:tblW w:w="10620" w:type="dxa"/>
        <w:tblInd w:w="-482" w:type="dxa"/>
        <w:tblLayout w:type="fixed"/>
        <w:tblLook w:val="04A0" w:firstRow="1" w:lastRow="0" w:firstColumn="1" w:lastColumn="0" w:noHBand="0" w:noVBand="1"/>
      </w:tblPr>
      <w:tblGrid>
        <w:gridCol w:w="360"/>
        <w:gridCol w:w="2160"/>
        <w:gridCol w:w="4500"/>
        <w:gridCol w:w="1260"/>
        <w:gridCol w:w="540"/>
        <w:gridCol w:w="630"/>
        <w:gridCol w:w="540"/>
        <w:gridCol w:w="630"/>
      </w:tblGrid>
      <w:tr w:rsidR="0074776E" w:rsidRPr="00D9626D" w14:paraId="13C2FD47" w14:textId="77777777" w:rsidTr="00632B57">
        <w:trPr>
          <w:gridBefore w:val="1"/>
          <w:wBefore w:w="360" w:type="dxa"/>
          <w:trHeight w:val="440"/>
          <w:tblHeader/>
        </w:trPr>
        <w:tc>
          <w:tcPr>
            <w:tcW w:w="2160" w:type="dxa"/>
            <w:tcBorders>
              <w:top w:val="nil"/>
              <w:left w:val="nil"/>
              <w:bottom w:val="single" w:sz="4" w:space="0" w:color="auto"/>
              <w:right w:val="nil"/>
            </w:tcBorders>
            <w:noWrap/>
            <w:hideMark/>
          </w:tcPr>
          <w:p w14:paraId="13C2FD42" w14:textId="77777777" w:rsidR="0074776E" w:rsidRPr="00D9626D" w:rsidRDefault="0074776E" w:rsidP="00632B57">
            <w:pPr>
              <w:ind w:left="720"/>
              <w:contextualSpacing/>
              <w:rPr>
                <w:rFonts w:cs="Arial"/>
                <w:bCs/>
              </w:rPr>
            </w:pPr>
          </w:p>
        </w:tc>
        <w:tc>
          <w:tcPr>
            <w:tcW w:w="4500" w:type="dxa"/>
            <w:tcBorders>
              <w:top w:val="nil"/>
              <w:left w:val="nil"/>
              <w:bottom w:val="single" w:sz="4" w:space="0" w:color="auto"/>
              <w:right w:val="nil"/>
            </w:tcBorders>
            <w:hideMark/>
          </w:tcPr>
          <w:p w14:paraId="13C2FD43" w14:textId="77777777" w:rsidR="0074776E" w:rsidRPr="00D9626D" w:rsidRDefault="0074776E" w:rsidP="00632B57">
            <w:pPr>
              <w:ind w:left="720"/>
              <w:contextualSpacing/>
              <w:rPr>
                <w:rFonts w:cs="Arial"/>
                <w:bCs/>
              </w:rPr>
            </w:pPr>
          </w:p>
        </w:tc>
        <w:tc>
          <w:tcPr>
            <w:tcW w:w="1260" w:type="dxa"/>
            <w:tcBorders>
              <w:top w:val="nil"/>
              <w:left w:val="nil"/>
              <w:bottom w:val="single" w:sz="4" w:space="0" w:color="auto"/>
              <w:right w:val="single" w:sz="4" w:space="0" w:color="auto"/>
            </w:tcBorders>
            <w:hideMark/>
          </w:tcPr>
          <w:p w14:paraId="13C2FD44" w14:textId="77777777" w:rsidR="0074776E" w:rsidRPr="00D9626D" w:rsidRDefault="0074776E" w:rsidP="00632B57">
            <w:pPr>
              <w:ind w:left="720"/>
              <w:contextualSpacing/>
              <w:rPr>
                <w:rFonts w:cs="Arial"/>
                <w:bCs/>
              </w:rPr>
            </w:pPr>
          </w:p>
        </w:tc>
        <w:tc>
          <w:tcPr>
            <w:tcW w:w="2340" w:type="dxa"/>
            <w:gridSpan w:val="4"/>
            <w:tcBorders>
              <w:left w:val="single" w:sz="4" w:space="0" w:color="auto"/>
            </w:tcBorders>
            <w:vAlign w:val="center"/>
            <w:hideMark/>
          </w:tcPr>
          <w:p w14:paraId="13C2FD45" w14:textId="77777777" w:rsidR="0074776E" w:rsidRPr="00D9626D" w:rsidRDefault="0074776E" w:rsidP="00632B57">
            <w:pPr>
              <w:jc w:val="center"/>
              <w:rPr>
                <w:rFonts w:cs="Arial"/>
                <w:b/>
                <w:color w:val="000000"/>
                <w:sz w:val="18"/>
                <w:szCs w:val="18"/>
              </w:rPr>
            </w:pPr>
            <w:r w:rsidRPr="00D9626D">
              <w:rPr>
                <w:rFonts w:cs="Arial"/>
                <w:b/>
                <w:color w:val="000000"/>
                <w:sz w:val="18"/>
                <w:szCs w:val="18"/>
              </w:rPr>
              <w:t>Hours of Personnel Assigned Per Task*</w:t>
            </w:r>
          </w:p>
          <w:p w14:paraId="13C2FD46" w14:textId="77777777" w:rsidR="0074776E" w:rsidRPr="00D9626D" w:rsidRDefault="0074776E" w:rsidP="00632B57">
            <w:pPr>
              <w:ind w:left="720"/>
              <w:contextualSpacing/>
              <w:jc w:val="center"/>
              <w:rPr>
                <w:rFonts w:cs="Arial"/>
                <w:b/>
                <w:bCs/>
                <w:sz w:val="18"/>
                <w:szCs w:val="18"/>
              </w:rPr>
            </w:pPr>
          </w:p>
        </w:tc>
      </w:tr>
      <w:tr w:rsidR="0074776E" w:rsidRPr="00D9626D" w14:paraId="13C2FD4C" w14:textId="77777777" w:rsidTr="00632B57">
        <w:trPr>
          <w:trHeight w:val="330"/>
          <w:tblHeader/>
        </w:trPr>
        <w:tc>
          <w:tcPr>
            <w:tcW w:w="2520" w:type="dxa"/>
            <w:gridSpan w:val="2"/>
            <w:tcBorders>
              <w:top w:val="single" w:sz="4" w:space="0" w:color="auto"/>
            </w:tcBorders>
            <w:shd w:val="clear" w:color="auto" w:fill="F2F2F2" w:themeFill="background1" w:themeFillShade="F2"/>
            <w:noWrap/>
            <w:hideMark/>
          </w:tcPr>
          <w:p w14:paraId="13C2FD48" w14:textId="77777777" w:rsidR="0074776E" w:rsidRPr="00D9626D" w:rsidRDefault="0074776E" w:rsidP="00632B57">
            <w:pPr>
              <w:rPr>
                <w:rFonts w:cs="Arial"/>
                <w:b/>
                <w:color w:val="000000"/>
              </w:rPr>
            </w:pPr>
            <w:r w:rsidRPr="00D9626D">
              <w:rPr>
                <w:rFonts w:cs="Arial"/>
                <w:b/>
                <w:color w:val="000000"/>
              </w:rPr>
              <w:t>Task</w:t>
            </w:r>
          </w:p>
        </w:tc>
        <w:tc>
          <w:tcPr>
            <w:tcW w:w="4500" w:type="dxa"/>
            <w:tcBorders>
              <w:top w:val="single" w:sz="4" w:space="0" w:color="auto"/>
            </w:tcBorders>
            <w:shd w:val="clear" w:color="auto" w:fill="F2F2F2" w:themeFill="background1" w:themeFillShade="F2"/>
            <w:hideMark/>
          </w:tcPr>
          <w:p w14:paraId="13C2FD49" w14:textId="77777777" w:rsidR="0074776E" w:rsidRPr="00D9626D" w:rsidRDefault="0074776E" w:rsidP="00632B57">
            <w:pPr>
              <w:rPr>
                <w:rFonts w:cs="Arial"/>
                <w:b/>
                <w:color w:val="000000"/>
              </w:rPr>
            </w:pPr>
            <w:r w:rsidRPr="00D9626D">
              <w:rPr>
                <w:rFonts w:cs="Arial"/>
                <w:b/>
                <w:color w:val="000000"/>
              </w:rPr>
              <w:t>Description/Level of Effort</w:t>
            </w:r>
          </w:p>
        </w:tc>
        <w:tc>
          <w:tcPr>
            <w:tcW w:w="1260" w:type="dxa"/>
            <w:tcBorders>
              <w:top w:val="single" w:sz="4" w:space="0" w:color="auto"/>
            </w:tcBorders>
            <w:shd w:val="clear" w:color="auto" w:fill="F2F2F2" w:themeFill="background1" w:themeFillShade="F2"/>
            <w:hideMark/>
          </w:tcPr>
          <w:p w14:paraId="13C2FD4A" w14:textId="77777777" w:rsidR="0074776E" w:rsidRPr="00D9626D" w:rsidRDefault="0074776E" w:rsidP="00632B57">
            <w:pPr>
              <w:rPr>
                <w:rFonts w:cs="Arial"/>
                <w:b/>
                <w:color w:val="000000"/>
              </w:rPr>
            </w:pPr>
            <w:r w:rsidRPr="00D9626D">
              <w:rPr>
                <w:rFonts w:cs="Arial"/>
                <w:b/>
                <w:color w:val="000000"/>
              </w:rPr>
              <w:t>Unit</w:t>
            </w:r>
          </w:p>
        </w:tc>
        <w:tc>
          <w:tcPr>
            <w:tcW w:w="2340" w:type="dxa"/>
            <w:gridSpan w:val="4"/>
            <w:shd w:val="clear" w:color="auto" w:fill="F2F2F2" w:themeFill="background1" w:themeFillShade="F2"/>
            <w:hideMark/>
          </w:tcPr>
          <w:p w14:paraId="13C2FD4B" w14:textId="77777777" w:rsidR="0074776E" w:rsidRPr="00D9626D" w:rsidRDefault="0074776E" w:rsidP="00632B57">
            <w:pPr>
              <w:jc w:val="center"/>
              <w:rPr>
                <w:rFonts w:cs="Arial"/>
                <w:b/>
                <w:color w:val="000000"/>
              </w:rPr>
            </w:pPr>
            <w:r w:rsidRPr="00D9626D">
              <w:rPr>
                <w:rFonts w:cs="Arial"/>
                <w:b/>
                <w:color w:val="000000"/>
              </w:rPr>
              <w:t>High - Path 4 or 5</w:t>
            </w:r>
          </w:p>
        </w:tc>
      </w:tr>
      <w:tr w:rsidR="0074776E" w:rsidRPr="00D9626D" w14:paraId="13C2FD54" w14:textId="77777777" w:rsidTr="00632B57">
        <w:trPr>
          <w:trHeight w:val="359"/>
          <w:tblHeader/>
        </w:trPr>
        <w:tc>
          <w:tcPr>
            <w:tcW w:w="2520" w:type="dxa"/>
            <w:gridSpan w:val="2"/>
            <w:noWrap/>
            <w:hideMark/>
          </w:tcPr>
          <w:p w14:paraId="13C2FD4D" w14:textId="77777777" w:rsidR="0074776E" w:rsidRPr="00D9626D" w:rsidRDefault="0074776E" w:rsidP="00632B57">
            <w:pPr>
              <w:rPr>
                <w:rFonts w:cs="Arial"/>
                <w:b/>
                <w:color w:val="000000"/>
              </w:rPr>
            </w:pPr>
            <w:r w:rsidRPr="00D9626D">
              <w:rPr>
                <w:rFonts w:cs="Arial"/>
                <w:b/>
                <w:color w:val="000000"/>
              </w:rPr>
              <w:t> </w:t>
            </w:r>
          </w:p>
        </w:tc>
        <w:tc>
          <w:tcPr>
            <w:tcW w:w="4500" w:type="dxa"/>
            <w:hideMark/>
          </w:tcPr>
          <w:p w14:paraId="13C2FD4E" w14:textId="77777777" w:rsidR="0074776E" w:rsidRPr="00D9626D" w:rsidRDefault="0074776E" w:rsidP="00632B57">
            <w:pPr>
              <w:rPr>
                <w:rFonts w:cs="Arial"/>
                <w:b/>
                <w:color w:val="000000"/>
              </w:rPr>
            </w:pPr>
            <w:r w:rsidRPr="00D9626D">
              <w:rPr>
                <w:rFonts w:cs="Arial"/>
                <w:b/>
                <w:color w:val="000000"/>
              </w:rPr>
              <w:t> </w:t>
            </w:r>
          </w:p>
        </w:tc>
        <w:tc>
          <w:tcPr>
            <w:tcW w:w="1260" w:type="dxa"/>
            <w:hideMark/>
          </w:tcPr>
          <w:p w14:paraId="13C2FD4F" w14:textId="77777777" w:rsidR="0074776E" w:rsidRPr="00D9626D" w:rsidRDefault="0074776E" w:rsidP="00632B57">
            <w:pPr>
              <w:rPr>
                <w:rFonts w:cs="Arial"/>
                <w:b/>
                <w:color w:val="000000"/>
              </w:rPr>
            </w:pPr>
            <w:r w:rsidRPr="00D9626D">
              <w:rPr>
                <w:rFonts w:cs="Arial"/>
                <w:b/>
                <w:color w:val="000000"/>
              </w:rPr>
              <w:t> </w:t>
            </w:r>
          </w:p>
        </w:tc>
        <w:tc>
          <w:tcPr>
            <w:tcW w:w="540" w:type="dxa"/>
            <w:hideMark/>
          </w:tcPr>
          <w:p w14:paraId="13C2FD50" w14:textId="77777777" w:rsidR="0074776E" w:rsidRPr="00D9626D" w:rsidRDefault="0074776E" w:rsidP="00632B57">
            <w:pPr>
              <w:rPr>
                <w:rFonts w:cs="Arial"/>
                <w:b/>
                <w:color w:val="000000"/>
                <w:sz w:val="18"/>
                <w:szCs w:val="18"/>
              </w:rPr>
            </w:pPr>
            <w:r w:rsidRPr="00D9626D">
              <w:rPr>
                <w:rFonts w:cs="Arial"/>
                <w:b/>
                <w:color w:val="000000"/>
                <w:sz w:val="18"/>
                <w:szCs w:val="18"/>
              </w:rPr>
              <w:t>PM</w:t>
            </w:r>
          </w:p>
        </w:tc>
        <w:tc>
          <w:tcPr>
            <w:tcW w:w="630" w:type="dxa"/>
            <w:hideMark/>
          </w:tcPr>
          <w:p w14:paraId="13C2FD51" w14:textId="77777777" w:rsidR="0074776E" w:rsidRPr="00D9626D" w:rsidRDefault="0074776E" w:rsidP="00632B57">
            <w:pPr>
              <w:rPr>
                <w:rFonts w:cs="Arial"/>
                <w:b/>
                <w:color w:val="000000"/>
                <w:sz w:val="18"/>
                <w:szCs w:val="18"/>
              </w:rPr>
            </w:pPr>
            <w:r w:rsidRPr="00D9626D">
              <w:rPr>
                <w:rFonts w:cs="Arial"/>
                <w:b/>
                <w:color w:val="000000"/>
                <w:sz w:val="18"/>
                <w:szCs w:val="18"/>
              </w:rPr>
              <w:t>SE</w:t>
            </w:r>
          </w:p>
        </w:tc>
        <w:tc>
          <w:tcPr>
            <w:tcW w:w="540" w:type="dxa"/>
            <w:hideMark/>
          </w:tcPr>
          <w:p w14:paraId="13C2FD52" w14:textId="77777777" w:rsidR="0074776E" w:rsidRPr="00D9626D" w:rsidRDefault="0074776E" w:rsidP="00632B57">
            <w:pPr>
              <w:rPr>
                <w:rFonts w:cs="Arial"/>
                <w:b/>
                <w:color w:val="000000"/>
                <w:sz w:val="18"/>
                <w:szCs w:val="18"/>
              </w:rPr>
            </w:pPr>
            <w:r w:rsidRPr="00D9626D">
              <w:rPr>
                <w:rFonts w:cs="Arial"/>
                <w:b/>
                <w:color w:val="000000"/>
                <w:sz w:val="18"/>
                <w:szCs w:val="18"/>
              </w:rPr>
              <w:t>PE / SM</w:t>
            </w:r>
          </w:p>
        </w:tc>
        <w:tc>
          <w:tcPr>
            <w:tcW w:w="630" w:type="dxa"/>
            <w:hideMark/>
          </w:tcPr>
          <w:p w14:paraId="13C2FD53" w14:textId="77777777" w:rsidR="0074776E" w:rsidRPr="00D9626D" w:rsidRDefault="0074776E" w:rsidP="00632B57">
            <w:pPr>
              <w:rPr>
                <w:rFonts w:cs="Arial"/>
                <w:b/>
                <w:color w:val="000000"/>
                <w:sz w:val="18"/>
                <w:szCs w:val="18"/>
              </w:rPr>
            </w:pPr>
            <w:r w:rsidRPr="00D9626D">
              <w:rPr>
                <w:rFonts w:cs="Arial"/>
                <w:b/>
                <w:color w:val="000000"/>
                <w:sz w:val="18"/>
                <w:szCs w:val="18"/>
              </w:rPr>
              <w:t>EI  / Tech</w:t>
            </w:r>
          </w:p>
        </w:tc>
      </w:tr>
      <w:tr w:rsidR="0074776E" w:rsidRPr="00D9626D" w14:paraId="13C2FD5C" w14:textId="77777777" w:rsidTr="00632B57">
        <w:trPr>
          <w:trHeight w:val="312"/>
        </w:trPr>
        <w:tc>
          <w:tcPr>
            <w:tcW w:w="2520" w:type="dxa"/>
            <w:gridSpan w:val="2"/>
          </w:tcPr>
          <w:p w14:paraId="13C2FD55" w14:textId="77777777" w:rsidR="0074776E" w:rsidRPr="00D9626D" w:rsidRDefault="0074776E" w:rsidP="00632B57">
            <w:pPr>
              <w:rPr>
                <w:rFonts w:cs="Arial"/>
                <w:b/>
                <w:color w:val="000000"/>
              </w:rPr>
            </w:pPr>
            <w:r w:rsidRPr="00D9626D">
              <w:rPr>
                <w:rFonts w:cs="Arial"/>
                <w:b/>
                <w:color w:val="000000"/>
              </w:rPr>
              <w:t>2.3 - AER Design</w:t>
            </w:r>
          </w:p>
        </w:tc>
        <w:tc>
          <w:tcPr>
            <w:tcW w:w="4500" w:type="dxa"/>
          </w:tcPr>
          <w:p w14:paraId="13C2FD56" w14:textId="77777777" w:rsidR="0074776E" w:rsidRPr="00D9626D" w:rsidRDefault="0074776E" w:rsidP="00632B57">
            <w:pPr>
              <w:rPr>
                <w:rFonts w:cs="Arial"/>
                <w:b/>
                <w:color w:val="000000"/>
              </w:rPr>
            </w:pPr>
            <w:r w:rsidRPr="00D9626D">
              <w:rPr>
                <w:rFonts w:cs="Arial"/>
                <w:b/>
                <w:color w:val="000000"/>
              </w:rPr>
              <w:t>Lighting</w:t>
            </w:r>
          </w:p>
        </w:tc>
        <w:tc>
          <w:tcPr>
            <w:tcW w:w="1260" w:type="dxa"/>
            <w:vAlign w:val="center"/>
          </w:tcPr>
          <w:p w14:paraId="13C2FD57" w14:textId="77777777" w:rsidR="0074776E" w:rsidRPr="00D9626D" w:rsidRDefault="0074776E" w:rsidP="00632B57">
            <w:pPr>
              <w:jc w:val="center"/>
              <w:rPr>
                <w:rFonts w:cs="Arial"/>
                <w:sz w:val="22"/>
                <w:szCs w:val="22"/>
              </w:rPr>
            </w:pPr>
          </w:p>
        </w:tc>
        <w:tc>
          <w:tcPr>
            <w:tcW w:w="540" w:type="dxa"/>
            <w:vAlign w:val="center"/>
          </w:tcPr>
          <w:p w14:paraId="13C2FD58" w14:textId="77777777" w:rsidR="0074776E" w:rsidRPr="00D9626D" w:rsidRDefault="0074776E" w:rsidP="00632B57">
            <w:pPr>
              <w:jc w:val="center"/>
              <w:rPr>
                <w:rFonts w:cs="Arial"/>
                <w:sz w:val="24"/>
                <w:szCs w:val="24"/>
              </w:rPr>
            </w:pPr>
          </w:p>
        </w:tc>
        <w:tc>
          <w:tcPr>
            <w:tcW w:w="630" w:type="dxa"/>
            <w:vAlign w:val="center"/>
          </w:tcPr>
          <w:p w14:paraId="13C2FD59" w14:textId="77777777" w:rsidR="0074776E" w:rsidRPr="00D9626D" w:rsidRDefault="0074776E" w:rsidP="00632B57">
            <w:pPr>
              <w:jc w:val="center"/>
              <w:rPr>
                <w:rFonts w:cs="Arial"/>
                <w:sz w:val="24"/>
                <w:szCs w:val="24"/>
              </w:rPr>
            </w:pPr>
          </w:p>
        </w:tc>
        <w:tc>
          <w:tcPr>
            <w:tcW w:w="540" w:type="dxa"/>
            <w:vAlign w:val="center"/>
          </w:tcPr>
          <w:p w14:paraId="13C2FD5A" w14:textId="77777777" w:rsidR="0074776E" w:rsidRPr="00D9626D" w:rsidRDefault="0074776E" w:rsidP="00632B57">
            <w:pPr>
              <w:jc w:val="center"/>
              <w:rPr>
                <w:rFonts w:cs="Arial"/>
                <w:sz w:val="24"/>
                <w:szCs w:val="24"/>
              </w:rPr>
            </w:pPr>
          </w:p>
        </w:tc>
        <w:tc>
          <w:tcPr>
            <w:tcW w:w="630" w:type="dxa"/>
            <w:vAlign w:val="center"/>
          </w:tcPr>
          <w:p w14:paraId="13C2FD5B" w14:textId="77777777" w:rsidR="0074776E" w:rsidRPr="00D9626D" w:rsidRDefault="0074776E" w:rsidP="00632B57">
            <w:pPr>
              <w:jc w:val="center"/>
              <w:rPr>
                <w:rFonts w:cs="Arial"/>
                <w:sz w:val="24"/>
                <w:szCs w:val="24"/>
              </w:rPr>
            </w:pPr>
          </w:p>
        </w:tc>
      </w:tr>
      <w:tr w:rsidR="0074776E" w:rsidRPr="00D9626D" w14:paraId="13C2FD66" w14:textId="77777777" w:rsidTr="00632B57">
        <w:trPr>
          <w:trHeight w:val="1656"/>
        </w:trPr>
        <w:tc>
          <w:tcPr>
            <w:tcW w:w="2520" w:type="dxa"/>
            <w:gridSpan w:val="2"/>
          </w:tcPr>
          <w:p w14:paraId="13C2FD5D" w14:textId="77777777" w:rsidR="0074776E" w:rsidRPr="00D9626D" w:rsidRDefault="0074776E" w:rsidP="00632B57">
            <w:pPr>
              <w:rPr>
                <w:rFonts w:cs="Arial"/>
                <w:color w:val="000000"/>
              </w:rPr>
            </w:pPr>
            <w:r>
              <w:rPr>
                <w:rFonts w:cs="Arial"/>
                <w:color w:val="000000"/>
              </w:rPr>
              <w:t>2.3.D.B</w:t>
            </w:r>
            <w:r w:rsidRPr="00D9626D">
              <w:rPr>
                <w:rFonts w:cs="Arial"/>
                <w:color w:val="000000"/>
              </w:rPr>
              <w:t xml:space="preserve"> - Documentation of Proprietary Bid Justification</w:t>
            </w:r>
            <w:r>
              <w:rPr>
                <w:rFonts w:cs="Arial"/>
                <w:color w:val="000000"/>
              </w:rPr>
              <w:t xml:space="preserve"> - Lighting</w:t>
            </w:r>
          </w:p>
        </w:tc>
        <w:tc>
          <w:tcPr>
            <w:tcW w:w="4500" w:type="dxa"/>
          </w:tcPr>
          <w:p w14:paraId="13C2FD5E" w14:textId="77777777" w:rsidR="0074776E" w:rsidRPr="00D9626D" w:rsidRDefault="0074776E" w:rsidP="00632B57">
            <w:pPr>
              <w:rPr>
                <w:rFonts w:cs="Arial"/>
                <w:color w:val="000000"/>
              </w:rPr>
            </w:pPr>
            <w:r w:rsidRPr="00D9626D">
              <w:rPr>
                <w:rFonts w:cs="Arial"/>
                <w:color w:val="000000"/>
              </w:rPr>
              <w:t xml:space="preserve">"Patented or proprietary materials, specifications, or processes shall not be included in a contract unless meeting one of the criteria in TEM, Section 120-4.  </w:t>
            </w:r>
          </w:p>
          <w:p w14:paraId="13C2FD5F" w14:textId="77777777" w:rsidR="0074776E" w:rsidRPr="00D9626D" w:rsidRDefault="0074776E" w:rsidP="00632B57">
            <w:pPr>
              <w:rPr>
                <w:rFonts w:cs="Arial"/>
                <w:color w:val="000000"/>
              </w:rPr>
            </w:pPr>
            <w:r w:rsidRPr="00D9626D">
              <w:rPr>
                <w:rFonts w:cs="Arial"/>
                <w:color w:val="000000"/>
              </w:rPr>
              <w:t> </w:t>
            </w:r>
          </w:p>
          <w:p w14:paraId="13C2FD60" w14:textId="77777777" w:rsidR="0074776E" w:rsidRPr="00D9626D" w:rsidRDefault="0074776E" w:rsidP="00632B57">
            <w:pPr>
              <w:rPr>
                <w:rFonts w:cs="Arial"/>
                <w:color w:val="000000"/>
              </w:rPr>
            </w:pPr>
            <w:r w:rsidRPr="00D9626D">
              <w:rPr>
                <w:rFonts w:cs="Arial"/>
                <w:color w:val="000000"/>
              </w:rPr>
              <w:t>Where a single item is specified, a request and justification shall be submitted by the maintaining agency to the Office of Traffic Engineering (OTE) with a copy to the appropriate District. The request contents shall be in accordance with TEM, Section 120-4."</w:t>
            </w:r>
          </w:p>
        </w:tc>
        <w:tc>
          <w:tcPr>
            <w:tcW w:w="1260" w:type="dxa"/>
            <w:vAlign w:val="center"/>
          </w:tcPr>
          <w:p w14:paraId="13C2FD61" w14:textId="77777777" w:rsidR="0074776E" w:rsidRPr="00D9626D" w:rsidRDefault="0074776E" w:rsidP="00632B57">
            <w:pPr>
              <w:jc w:val="center"/>
              <w:rPr>
                <w:rFonts w:cs="Arial"/>
                <w:color w:val="000000"/>
                <w:sz w:val="18"/>
                <w:szCs w:val="18"/>
              </w:rPr>
            </w:pPr>
            <w:r w:rsidRPr="00D9626D">
              <w:rPr>
                <w:rFonts w:cs="Arial"/>
                <w:color w:val="000000"/>
                <w:sz w:val="18"/>
                <w:szCs w:val="18"/>
              </w:rPr>
              <w:t>If needed, per project.</w:t>
            </w:r>
          </w:p>
        </w:tc>
        <w:tc>
          <w:tcPr>
            <w:tcW w:w="540" w:type="dxa"/>
            <w:vAlign w:val="center"/>
          </w:tcPr>
          <w:p w14:paraId="13C2FD62"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D63" w14:textId="77777777" w:rsidR="0074776E" w:rsidRPr="00D9626D" w:rsidRDefault="0074776E" w:rsidP="00632B57">
            <w:pPr>
              <w:jc w:val="center"/>
              <w:rPr>
                <w:rFonts w:cs="Arial"/>
                <w:sz w:val="24"/>
                <w:szCs w:val="24"/>
              </w:rPr>
            </w:pPr>
            <w:r w:rsidRPr="00D9626D">
              <w:rPr>
                <w:rFonts w:cs="Arial"/>
              </w:rPr>
              <w:t>4</w:t>
            </w:r>
          </w:p>
        </w:tc>
        <w:tc>
          <w:tcPr>
            <w:tcW w:w="540" w:type="dxa"/>
            <w:vAlign w:val="center"/>
          </w:tcPr>
          <w:p w14:paraId="13C2FD64" w14:textId="77777777" w:rsidR="0074776E" w:rsidRPr="00D9626D" w:rsidRDefault="0074776E" w:rsidP="00632B57">
            <w:pPr>
              <w:jc w:val="center"/>
              <w:rPr>
                <w:rFonts w:cs="Arial"/>
                <w:sz w:val="24"/>
                <w:szCs w:val="24"/>
              </w:rPr>
            </w:pPr>
          </w:p>
        </w:tc>
        <w:tc>
          <w:tcPr>
            <w:tcW w:w="630" w:type="dxa"/>
            <w:vAlign w:val="center"/>
          </w:tcPr>
          <w:p w14:paraId="13C2FD65" w14:textId="77777777" w:rsidR="0074776E" w:rsidRPr="00D9626D" w:rsidRDefault="0074776E" w:rsidP="00632B57">
            <w:pPr>
              <w:jc w:val="center"/>
              <w:rPr>
                <w:rFonts w:cs="Arial"/>
                <w:sz w:val="24"/>
                <w:szCs w:val="24"/>
              </w:rPr>
            </w:pPr>
          </w:p>
        </w:tc>
      </w:tr>
      <w:tr w:rsidR="0074776E" w:rsidRPr="00D9626D" w14:paraId="13C2FD70" w14:textId="77777777" w:rsidTr="00632B57">
        <w:trPr>
          <w:trHeight w:val="2208"/>
        </w:trPr>
        <w:tc>
          <w:tcPr>
            <w:tcW w:w="2520" w:type="dxa"/>
            <w:gridSpan w:val="2"/>
          </w:tcPr>
          <w:p w14:paraId="13C2FD67" w14:textId="77777777" w:rsidR="0074776E" w:rsidRPr="00D9626D" w:rsidRDefault="0074776E" w:rsidP="00632B57">
            <w:pPr>
              <w:rPr>
                <w:rFonts w:cs="Arial"/>
                <w:color w:val="000000"/>
              </w:rPr>
            </w:pPr>
            <w:r>
              <w:rPr>
                <w:rFonts w:cs="Arial"/>
                <w:color w:val="000000"/>
              </w:rPr>
              <w:t>2.3.D.D</w:t>
            </w:r>
            <w:r w:rsidRPr="00D9626D">
              <w:rPr>
                <w:rFonts w:cs="Arial"/>
                <w:color w:val="000000"/>
              </w:rPr>
              <w:t xml:space="preserve"> - Documentation of alternate bid considerations for signal and lighting equipment</w:t>
            </w:r>
          </w:p>
        </w:tc>
        <w:tc>
          <w:tcPr>
            <w:tcW w:w="4500" w:type="dxa"/>
          </w:tcPr>
          <w:p w14:paraId="13C2FD68" w14:textId="77777777" w:rsidR="0074776E" w:rsidRPr="00D9626D" w:rsidRDefault="0074776E" w:rsidP="00632B57">
            <w:pPr>
              <w:rPr>
                <w:rFonts w:cs="Arial"/>
                <w:color w:val="000000"/>
              </w:rPr>
            </w:pPr>
            <w:r w:rsidRPr="00D9626D">
              <w:rPr>
                <w:rFonts w:cs="Arial"/>
                <w:color w:val="000000"/>
              </w:rPr>
              <w:t>"The alternate bid procedure has been established to permit a local agency to obtain a specific brand, feature or design of traffic control or lighting device for use on a project.</w:t>
            </w:r>
          </w:p>
          <w:p w14:paraId="13C2FD69" w14:textId="77777777" w:rsidR="0074776E" w:rsidRPr="00D9626D" w:rsidRDefault="0074776E" w:rsidP="00632B57">
            <w:pPr>
              <w:rPr>
                <w:rFonts w:cs="Arial"/>
                <w:color w:val="000000"/>
              </w:rPr>
            </w:pPr>
            <w:r w:rsidRPr="00D9626D">
              <w:rPr>
                <w:rFonts w:cs="Arial"/>
                <w:color w:val="000000"/>
              </w:rPr>
              <w:t> </w:t>
            </w:r>
          </w:p>
          <w:p w14:paraId="13C2FD6A" w14:textId="77777777" w:rsidR="0074776E" w:rsidRPr="00D9626D" w:rsidRDefault="0074776E" w:rsidP="00632B57">
            <w:pPr>
              <w:rPr>
                <w:rFonts w:cs="Arial"/>
                <w:color w:val="000000"/>
              </w:rPr>
            </w:pPr>
            <w:r w:rsidRPr="00D9626D">
              <w:rPr>
                <w:rFonts w:cs="Arial"/>
                <w:color w:val="000000"/>
              </w:rPr>
              <w:t>Submit an alternate bid request in accordance with TEM, Section 120-7."</w:t>
            </w:r>
          </w:p>
        </w:tc>
        <w:tc>
          <w:tcPr>
            <w:tcW w:w="1260" w:type="dxa"/>
            <w:vAlign w:val="center"/>
          </w:tcPr>
          <w:p w14:paraId="13C2FD6B" w14:textId="77777777" w:rsidR="0074776E" w:rsidRPr="00D9626D" w:rsidRDefault="0074776E" w:rsidP="00632B57">
            <w:pPr>
              <w:jc w:val="center"/>
              <w:rPr>
                <w:rFonts w:cs="Arial"/>
                <w:color w:val="000000"/>
                <w:sz w:val="18"/>
                <w:szCs w:val="18"/>
              </w:rPr>
            </w:pPr>
            <w:r w:rsidRPr="00D9626D">
              <w:rPr>
                <w:rFonts w:cs="Arial"/>
                <w:color w:val="000000"/>
                <w:sz w:val="18"/>
                <w:szCs w:val="18"/>
              </w:rPr>
              <w:t>If needed, per project.</w:t>
            </w:r>
          </w:p>
        </w:tc>
        <w:tc>
          <w:tcPr>
            <w:tcW w:w="540" w:type="dxa"/>
            <w:vAlign w:val="center"/>
          </w:tcPr>
          <w:p w14:paraId="13C2FD6C"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D6D" w14:textId="77777777" w:rsidR="0074776E" w:rsidRPr="00D9626D" w:rsidRDefault="0074776E" w:rsidP="00632B57">
            <w:pPr>
              <w:jc w:val="center"/>
              <w:rPr>
                <w:rFonts w:cs="Arial"/>
                <w:sz w:val="24"/>
                <w:szCs w:val="24"/>
              </w:rPr>
            </w:pPr>
            <w:r w:rsidRPr="00D9626D">
              <w:rPr>
                <w:rFonts w:cs="Arial"/>
              </w:rPr>
              <w:t>4</w:t>
            </w:r>
          </w:p>
        </w:tc>
        <w:tc>
          <w:tcPr>
            <w:tcW w:w="540" w:type="dxa"/>
            <w:vAlign w:val="center"/>
          </w:tcPr>
          <w:p w14:paraId="13C2FD6E" w14:textId="77777777" w:rsidR="0074776E" w:rsidRPr="00D9626D" w:rsidRDefault="0074776E" w:rsidP="00632B57">
            <w:pPr>
              <w:jc w:val="center"/>
              <w:rPr>
                <w:rFonts w:cs="Arial"/>
                <w:sz w:val="24"/>
                <w:szCs w:val="24"/>
              </w:rPr>
            </w:pPr>
          </w:p>
        </w:tc>
        <w:tc>
          <w:tcPr>
            <w:tcW w:w="630" w:type="dxa"/>
            <w:vAlign w:val="center"/>
          </w:tcPr>
          <w:p w14:paraId="13C2FD6F" w14:textId="77777777" w:rsidR="0074776E" w:rsidRPr="00D9626D" w:rsidRDefault="0074776E" w:rsidP="00632B57">
            <w:pPr>
              <w:jc w:val="center"/>
              <w:rPr>
                <w:rFonts w:cs="Arial"/>
                <w:sz w:val="24"/>
                <w:szCs w:val="24"/>
              </w:rPr>
            </w:pPr>
          </w:p>
        </w:tc>
      </w:tr>
      <w:tr w:rsidR="0074776E" w:rsidRPr="00D9626D" w14:paraId="13C2FD7D" w14:textId="77777777" w:rsidTr="00632B57">
        <w:trPr>
          <w:trHeight w:val="1656"/>
        </w:trPr>
        <w:tc>
          <w:tcPr>
            <w:tcW w:w="2520" w:type="dxa"/>
            <w:gridSpan w:val="2"/>
          </w:tcPr>
          <w:p w14:paraId="13C2FD71" w14:textId="77777777" w:rsidR="0074776E" w:rsidRPr="00D9626D" w:rsidRDefault="0074776E" w:rsidP="00632B57">
            <w:pPr>
              <w:rPr>
                <w:rFonts w:cs="Arial"/>
                <w:color w:val="000000"/>
              </w:rPr>
            </w:pPr>
            <w:r w:rsidRPr="00D9626D">
              <w:rPr>
                <w:rFonts w:cs="Arial"/>
                <w:color w:val="000000"/>
              </w:rPr>
              <w:t>2.3.H.D - Determine Lighting needs - investigate warrants</w:t>
            </w:r>
          </w:p>
          <w:p w14:paraId="13C2FD72" w14:textId="77777777" w:rsidR="0074776E" w:rsidRPr="00D9626D" w:rsidRDefault="0074776E" w:rsidP="00632B57">
            <w:pPr>
              <w:rPr>
                <w:rFonts w:cs="Arial"/>
                <w:color w:val="000000"/>
              </w:rPr>
            </w:pPr>
          </w:p>
        </w:tc>
        <w:tc>
          <w:tcPr>
            <w:tcW w:w="4500" w:type="dxa"/>
          </w:tcPr>
          <w:p w14:paraId="13C2FD73" w14:textId="77777777" w:rsidR="0074776E" w:rsidRPr="00D9626D" w:rsidRDefault="0074776E" w:rsidP="00632B57">
            <w:pPr>
              <w:rPr>
                <w:rFonts w:cs="Arial"/>
                <w:color w:val="000000"/>
              </w:rPr>
            </w:pPr>
            <w:r w:rsidRPr="00D9626D">
              <w:rPr>
                <w:rFonts w:cs="Arial"/>
                <w:color w:val="000000"/>
              </w:rPr>
              <w:t>"Lighting warrants for freeway and interchange lighting are based on the need for highway lighting and the benefits derived from lighting.</w:t>
            </w:r>
          </w:p>
          <w:p w14:paraId="13C2FD74" w14:textId="77777777" w:rsidR="0074776E" w:rsidRPr="00D9626D" w:rsidRDefault="0074776E" w:rsidP="00632B57">
            <w:pPr>
              <w:rPr>
                <w:rFonts w:cs="Arial"/>
                <w:color w:val="000000"/>
              </w:rPr>
            </w:pPr>
            <w:r w:rsidRPr="00D9626D">
              <w:rPr>
                <w:rFonts w:cs="Arial"/>
                <w:color w:val="000000"/>
              </w:rPr>
              <w:t> </w:t>
            </w:r>
          </w:p>
          <w:p w14:paraId="13C2FD75" w14:textId="77777777" w:rsidR="0074776E" w:rsidRPr="00D9626D" w:rsidRDefault="0074776E" w:rsidP="00632B57">
            <w:pPr>
              <w:rPr>
                <w:rFonts w:cs="Arial"/>
                <w:color w:val="000000"/>
              </w:rPr>
            </w:pPr>
            <w:r w:rsidRPr="00D9626D">
              <w:rPr>
                <w:rFonts w:cs="Arial"/>
                <w:color w:val="000000"/>
              </w:rPr>
              <w:t>Evaluate warrants according to the Traffic Engineering Manual, Section 1103.</w:t>
            </w:r>
          </w:p>
          <w:p w14:paraId="13C2FD76" w14:textId="77777777" w:rsidR="0074776E" w:rsidRPr="00D9626D" w:rsidRDefault="0074776E" w:rsidP="00632B57">
            <w:pPr>
              <w:rPr>
                <w:rFonts w:cs="Arial"/>
                <w:color w:val="000000"/>
              </w:rPr>
            </w:pPr>
            <w:r w:rsidRPr="00D9626D">
              <w:rPr>
                <w:rFonts w:cs="Arial"/>
                <w:color w:val="000000"/>
              </w:rPr>
              <w:t> </w:t>
            </w:r>
          </w:p>
          <w:p w14:paraId="13C2FD77" w14:textId="77777777" w:rsidR="0074776E" w:rsidRPr="00D9626D" w:rsidRDefault="0074776E" w:rsidP="00632B57">
            <w:pPr>
              <w:rPr>
                <w:rFonts w:cs="Arial"/>
                <w:color w:val="000000"/>
              </w:rPr>
            </w:pPr>
            <w:r w:rsidRPr="00D9626D">
              <w:rPr>
                <w:rFonts w:cs="Arial"/>
                <w:color w:val="000000"/>
              </w:rPr>
              <w:t>See attached file for lighting items that should be considered during the development of the scope of services."</w:t>
            </w:r>
          </w:p>
        </w:tc>
        <w:tc>
          <w:tcPr>
            <w:tcW w:w="1260" w:type="dxa"/>
            <w:vAlign w:val="center"/>
          </w:tcPr>
          <w:p w14:paraId="13C2FD78" w14:textId="77777777" w:rsidR="0074776E" w:rsidRPr="00D9626D" w:rsidRDefault="0074776E" w:rsidP="00632B57">
            <w:pPr>
              <w:jc w:val="center"/>
              <w:rPr>
                <w:rFonts w:cs="Arial"/>
                <w:color w:val="000000"/>
                <w:sz w:val="16"/>
                <w:szCs w:val="16"/>
              </w:rPr>
            </w:pPr>
            <w:r w:rsidRPr="00D9626D">
              <w:rPr>
                <w:rFonts w:cs="Arial"/>
                <w:color w:val="000000"/>
                <w:sz w:val="16"/>
                <w:szCs w:val="16"/>
              </w:rPr>
              <w:t>If needed, per project. Assume volume data and crash data are available or provided by others.</w:t>
            </w:r>
          </w:p>
        </w:tc>
        <w:tc>
          <w:tcPr>
            <w:tcW w:w="540" w:type="dxa"/>
            <w:vAlign w:val="center"/>
          </w:tcPr>
          <w:p w14:paraId="13C2FD79" w14:textId="77777777" w:rsidR="0074776E" w:rsidRPr="00D9626D" w:rsidRDefault="0074776E" w:rsidP="00632B57">
            <w:pPr>
              <w:jc w:val="center"/>
              <w:rPr>
                <w:rFonts w:cs="Arial"/>
                <w:sz w:val="24"/>
                <w:szCs w:val="24"/>
              </w:rPr>
            </w:pPr>
            <w:r w:rsidRPr="00D9626D">
              <w:rPr>
                <w:rFonts w:cs="Arial"/>
              </w:rPr>
              <w:t>4</w:t>
            </w:r>
          </w:p>
        </w:tc>
        <w:tc>
          <w:tcPr>
            <w:tcW w:w="630" w:type="dxa"/>
            <w:vAlign w:val="center"/>
          </w:tcPr>
          <w:p w14:paraId="13C2FD7A" w14:textId="77777777" w:rsidR="0074776E" w:rsidRPr="00D9626D" w:rsidRDefault="0074776E" w:rsidP="00632B57">
            <w:pPr>
              <w:jc w:val="center"/>
              <w:rPr>
                <w:rFonts w:cs="Arial"/>
                <w:sz w:val="24"/>
                <w:szCs w:val="24"/>
              </w:rPr>
            </w:pPr>
            <w:r w:rsidRPr="00D9626D">
              <w:rPr>
                <w:rFonts w:cs="Arial"/>
              </w:rPr>
              <w:t>24</w:t>
            </w:r>
          </w:p>
        </w:tc>
        <w:tc>
          <w:tcPr>
            <w:tcW w:w="540" w:type="dxa"/>
            <w:vAlign w:val="center"/>
          </w:tcPr>
          <w:p w14:paraId="13C2FD7B" w14:textId="77777777" w:rsidR="0074776E" w:rsidRPr="00D9626D" w:rsidRDefault="0074776E" w:rsidP="00632B57">
            <w:pPr>
              <w:jc w:val="center"/>
              <w:rPr>
                <w:rFonts w:cs="Arial"/>
                <w:sz w:val="24"/>
                <w:szCs w:val="24"/>
              </w:rPr>
            </w:pPr>
            <w:r w:rsidRPr="00D9626D">
              <w:rPr>
                <w:rFonts w:cs="Arial"/>
              </w:rPr>
              <w:t>30</w:t>
            </w:r>
          </w:p>
        </w:tc>
        <w:tc>
          <w:tcPr>
            <w:tcW w:w="630" w:type="dxa"/>
            <w:vAlign w:val="center"/>
          </w:tcPr>
          <w:p w14:paraId="13C2FD7C" w14:textId="77777777" w:rsidR="0074776E" w:rsidRPr="00D9626D" w:rsidRDefault="0074776E" w:rsidP="00632B57">
            <w:pPr>
              <w:jc w:val="center"/>
              <w:rPr>
                <w:rFonts w:cs="Arial"/>
                <w:sz w:val="24"/>
                <w:szCs w:val="24"/>
              </w:rPr>
            </w:pPr>
          </w:p>
        </w:tc>
      </w:tr>
      <w:tr w:rsidR="0074776E" w:rsidRPr="00D9626D" w14:paraId="13C2FD85" w14:textId="77777777" w:rsidTr="00632B57">
        <w:trPr>
          <w:trHeight w:val="312"/>
        </w:trPr>
        <w:tc>
          <w:tcPr>
            <w:tcW w:w="2520" w:type="dxa"/>
            <w:gridSpan w:val="2"/>
          </w:tcPr>
          <w:p w14:paraId="13C2FD7E" w14:textId="77777777" w:rsidR="0074776E" w:rsidRPr="00D9626D" w:rsidRDefault="0074776E" w:rsidP="00632B57">
            <w:pPr>
              <w:rPr>
                <w:rFonts w:cs="Arial"/>
                <w:b/>
                <w:color w:val="000000"/>
              </w:rPr>
            </w:pPr>
          </w:p>
        </w:tc>
        <w:tc>
          <w:tcPr>
            <w:tcW w:w="4500" w:type="dxa"/>
          </w:tcPr>
          <w:p w14:paraId="13C2FD7F" w14:textId="77777777" w:rsidR="0074776E" w:rsidRPr="00D9626D" w:rsidRDefault="0074776E" w:rsidP="00632B57">
            <w:pPr>
              <w:rPr>
                <w:rFonts w:cs="Arial"/>
                <w:color w:val="000000"/>
              </w:rPr>
            </w:pPr>
          </w:p>
        </w:tc>
        <w:tc>
          <w:tcPr>
            <w:tcW w:w="1260" w:type="dxa"/>
            <w:vAlign w:val="center"/>
          </w:tcPr>
          <w:p w14:paraId="13C2FD80" w14:textId="77777777" w:rsidR="0074776E" w:rsidRPr="00D9626D" w:rsidRDefault="0074776E" w:rsidP="00632B57">
            <w:pPr>
              <w:jc w:val="center"/>
              <w:rPr>
                <w:rFonts w:cs="Arial"/>
                <w:color w:val="000000"/>
                <w:sz w:val="18"/>
                <w:szCs w:val="18"/>
              </w:rPr>
            </w:pPr>
          </w:p>
        </w:tc>
        <w:tc>
          <w:tcPr>
            <w:tcW w:w="540" w:type="dxa"/>
            <w:vAlign w:val="center"/>
          </w:tcPr>
          <w:p w14:paraId="13C2FD81" w14:textId="77777777" w:rsidR="0074776E" w:rsidRPr="00D9626D" w:rsidRDefault="0074776E" w:rsidP="00632B57">
            <w:pPr>
              <w:jc w:val="center"/>
              <w:rPr>
                <w:rFonts w:cs="Arial"/>
                <w:sz w:val="24"/>
                <w:szCs w:val="24"/>
              </w:rPr>
            </w:pPr>
          </w:p>
        </w:tc>
        <w:tc>
          <w:tcPr>
            <w:tcW w:w="630" w:type="dxa"/>
            <w:vAlign w:val="center"/>
          </w:tcPr>
          <w:p w14:paraId="13C2FD82" w14:textId="77777777" w:rsidR="0074776E" w:rsidRPr="00D9626D" w:rsidRDefault="0074776E" w:rsidP="00632B57">
            <w:pPr>
              <w:jc w:val="center"/>
              <w:rPr>
                <w:rFonts w:cs="Arial"/>
                <w:sz w:val="24"/>
                <w:szCs w:val="24"/>
              </w:rPr>
            </w:pPr>
          </w:p>
        </w:tc>
        <w:tc>
          <w:tcPr>
            <w:tcW w:w="540" w:type="dxa"/>
            <w:vAlign w:val="center"/>
          </w:tcPr>
          <w:p w14:paraId="13C2FD83" w14:textId="77777777" w:rsidR="0074776E" w:rsidRPr="00D9626D" w:rsidRDefault="0074776E" w:rsidP="00632B57">
            <w:pPr>
              <w:jc w:val="center"/>
              <w:rPr>
                <w:rFonts w:cs="Arial"/>
                <w:sz w:val="24"/>
                <w:szCs w:val="24"/>
              </w:rPr>
            </w:pPr>
          </w:p>
        </w:tc>
        <w:tc>
          <w:tcPr>
            <w:tcW w:w="630" w:type="dxa"/>
            <w:vAlign w:val="center"/>
          </w:tcPr>
          <w:p w14:paraId="13C2FD84" w14:textId="77777777" w:rsidR="0074776E" w:rsidRPr="00D9626D" w:rsidRDefault="0074776E" w:rsidP="00632B57">
            <w:pPr>
              <w:jc w:val="center"/>
              <w:rPr>
                <w:rFonts w:cs="Arial"/>
                <w:sz w:val="24"/>
                <w:szCs w:val="24"/>
              </w:rPr>
            </w:pPr>
          </w:p>
        </w:tc>
      </w:tr>
      <w:tr w:rsidR="0074776E" w:rsidRPr="00D9626D" w14:paraId="13C2FD8D" w14:textId="77777777" w:rsidTr="00632B57">
        <w:trPr>
          <w:trHeight w:val="710"/>
        </w:trPr>
        <w:tc>
          <w:tcPr>
            <w:tcW w:w="2520" w:type="dxa"/>
            <w:gridSpan w:val="2"/>
          </w:tcPr>
          <w:p w14:paraId="13C2FD86" w14:textId="77777777" w:rsidR="0074776E" w:rsidRPr="00D9626D" w:rsidRDefault="0074776E" w:rsidP="00632B57">
            <w:pPr>
              <w:rPr>
                <w:rFonts w:cs="Arial"/>
                <w:color w:val="000000"/>
              </w:rPr>
            </w:pPr>
            <w:r>
              <w:rPr>
                <w:rFonts w:cs="Arial"/>
                <w:color w:val="000000"/>
              </w:rPr>
              <w:t>2.7.I</w:t>
            </w:r>
            <w:r w:rsidRPr="00D9626D">
              <w:rPr>
                <w:rFonts w:cs="Arial"/>
                <w:color w:val="000000"/>
              </w:rPr>
              <w:t xml:space="preserve"> - Lighting Plans</w:t>
            </w:r>
          </w:p>
        </w:tc>
        <w:tc>
          <w:tcPr>
            <w:tcW w:w="4500" w:type="dxa"/>
          </w:tcPr>
          <w:p w14:paraId="13C2FD87" w14:textId="77777777" w:rsidR="0074776E" w:rsidRPr="00D9626D" w:rsidRDefault="0074776E" w:rsidP="00632B57">
            <w:pPr>
              <w:rPr>
                <w:rFonts w:cs="Arial"/>
                <w:color w:val="000000"/>
              </w:rPr>
            </w:pPr>
            <w:r w:rsidRPr="00D9626D">
              <w:rPr>
                <w:rFonts w:cs="Arial"/>
                <w:color w:val="000000"/>
              </w:rPr>
              <w:t>This task includes items necessary for lighting plans during Stage 1 project development.  This task includes QA/QC of ODOT Stage 1 lighting plans.</w:t>
            </w:r>
          </w:p>
        </w:tc>
        <w:tc>
          <w:tcPr>
            <w:tcW w:w="1260" w:type="dxa"/>
            <w:vAlign w:val="center"/>
          </w:tcPr>
          <w:p w14:paraId="13C2FD88" w14:textId="77777777" w:rsidR="0074776E" w:rsidRPr="00D9626D" w:rsidRDefault="0074776E" w:rsidP="00632B57">
            <w:pPr>
              <w:jc w:val="center"/>
              <w:rPr>
                <w:rFonts w:cs="Arial"/>
                <w:color w:val="000000"/>
                <w:sz w:val="16"/>
                <w:szCs w:val="16"/>
              </w:rPr>
            </w:pPr>
            <w:r w:rsidRPr="00D9626D">
              <w:rPr>
                <w:rFonts w:cs="Arial"/>
                <w:color w:val="000000"/>
                <w:sz w:val="16"/>
                <w:szCs w:val="16"/>
              </w:rPr>
              <w:t>HL for Stage 1 usually only looks at ROW needs for power, control centers, tower or poles locations that need ROW. Minimal effort.</w:t>
            </w:r>
          </w:p>
        </w:tc>
        <w:tc>
          <w:tcPr>
            <w:tcW w:w="540" w:type="dxa"/>
            <w:vAlign w:val="center"/>
          </w:tcPr>
          <w:p w14:paraId="13C2FD89" w14:textId="77777777" w:rsidR="0074776E" w:rsidRPr="00D9626D" w:rsidRDefault="0074776E" w:rsidP="00632B57">
            <w:pPr>
              <w:jc w:val="center"/>
              <w:rPr>
                <w:rFonts w:cs="Arial"/>
                <w:sz w:val="24"/>
                <w:szCs w:val="24"/>
              </w:rPr>
            </w:pPr>
          </w:p>
        </w:tc>
        <w:tc>
          <w:tcPr>
            <w:tcW w:w="630" w:type="dxa"/>
            <w:vAlign w:val="center"/>
          </w:tcPr>
          <w:p w14:paraId="13C2FD8A" w14:textId="77777777" w:rsidR="0074776E" w:rsidRPr="00D9626D" w:rsidRDefault="0074776E" w:rsidP="00632B57">
            <w:pPr>
              <w:jc w:val="center"/>
              <w:rPr>
                <w:rFonts w:cs="Arial"/>
                <w:sz w:val="24"/>
                <w:szCs w:val="24"/>
              </w:rPr>
            </w:pPr>
            <w:r w:rsidRPr="00D9626D">
              <w:rPr>
                <w:rFonts w:cs="Arial"/>
              </w:rPr>
              <w:t>9</w:t>
            </w:r>
          </w:p>
        </w:tc>
        <w:tc>
          <w:tcPr>
            <w:tcW w:w="540" w:type="dxa"/>
            <w:vAlign w:val="center"/>
          </w:tcPr>
          <w:p w14:paraId="13C2FD8B" w14:textId="77777777" w:rsidR="0074776E" w:rsidRPr="00D9626D" w:rsidRDefault="0074776E" w:rsidP="00632B57">
            <w:pPr>
              <w:jc w:val="center"/>
              <w:rPr>
                <w:rFonts w:cs="Arial"/>
                <w:sz w:val="24"/>
                <w:szCs w:val="24"/>
              </w:rPr>
            </w:pPr>
            <w:r w:rsidRPr="00D9626D">
              <w:rPr>
                <w:rFonts w:cs="Arial"/>
              </w:rPr>
              <w:t>16</w:t>
            </w:r>
          </w:p>
        </w:tc>
        <w:tc>
          <w:tcPr>
            <w:tcW w:w="630" w:type="dxa"/>
            <w:vAlign w:val="center"/>
          </w:tcPr>
          <w:p w14:paraId="13C2FD8C" w14:textId="77777777" w:rsidR="0074776E" w:rsidRPr="00D9626D" w:rsidRDefault="0074776E" w:rsidP="00632B57">
            <w:pPr>
              <w:jc w:val="center"/>
              <w:rPr>
                <w:rFonts w:cs="Arial"/>
                <w:sz w:val="24"/>
                <w:szCs w:val="24"/>
              </w:rPr>
            </w:pPr>
          </w:p>
        </w:tc>
      </w:tr>
      <w:tr w:rsidR="0074776E" w:rsidRPr="00D9626D" w14:paraId="13C2FD95" w14:textId="77777777" w:rsidTr="00632B57">
        <w:trPr>
          <w:trHeight w:val="312"/>
        </w:trPr>
        <w:tc>
          <w:tcPr>
            <w:tcW w:w="2520" w:type="dxa"/>
            <w:gridSpan w:val="2"/>
          </w:tcPr>
          <w:p w14:paraId="13C2FD8E" w14:textId="77777777" w:rsidR="0074776E" w:rsidRPr="00D9626D" w:rsidRDefault="0074776E" w:rsidP="00632B57">
            <w:pPr>
              <w:rPr>
                <w:rFonts w:cs="Arial"/>
                <w:b/>
                <w:color w:val="000000"/>
              </w:rPr>
            </w:pPr>
          </w:p>
        </w:tc>
        <w:tc>
          <w:tcPr>
            <w:tcW w:w="4500" w:type="dxa"/>
          </w:tcPr>
          <w:p w14:paraId="13C2FD8F" w14:textId="77777777" w:rsidR="0074776E" w:rsidRPr="00D9626D" w:rsidRDefault="0074776E" w:rsidP="00632B57">
            <w:pPr>
              <w:rPr>
                <w:rFonts w:cs="Arial"/>
                <w:color w:val="000000"/>
              </w:rPr>
            </w:pPr>
          </w:p>
        </w:tc>
        <w:tc>
          <w:tcPr>
            <w:tcW w:w="1260" w:type="dxa"/>
            <w:vAlign w:val="center"/>
          </w:tcPr>
          <w:p w14:paraId="13C2FD90" w14:textId="77777777" w:rsidR="0074776E" w:rsidRPr="00D9626D" w:rsidRDefault="0074776E" w:rsidP="00632B57">
            <w:pPr>
              <w:jc w:val="center"/>
              <w:rPr>
                <w:rFonts w:cs="Arial"/>
                <w:color w:val="000000"/>
                <w:sz w:val="18"/>
                <w:szCs w:val="18"/>
              </w:rPr>
            </w:pPr>
          </w:p>
        </w:tc>
        <w:tc>
          <w:tcPr>
            <w:tcW w:w="540" w:type="dxa"/>
            <w:vAlign w:val="center"/>
          </w:tcPr>
          <w:p w14:paraId="13C2FD91" w14:textId="77777777" w:rsidR="0074776E" w:rsidRPr="00D9626D" w:rsidRDefault="0074776E" w:rsidP="00632B57">
            <w:pPr>
              <w:jc w:val="center"/>
              <w:rPr>
                <w:rFonts w:cs="Arial"/>
                <w:sz w:val="24"/>
                <w:szCs w:val="24"/>
              </w:rPr>
            </w:pPr>
          </w:p>
        </w:tc>
        <w:tc>
          <w:tcPr>
            <w:tcW w:w="630" w:type="dxa"/>
            <w:vAlign w:val="center"/>
          </w:tcPr>
          <w:p w14:paraId="13C2FD92" w14:textId="77777777" w:rsidR="0074776E" w:rsidRPr="00D9626D" w:rsidRDefault="0074776E" w:rsidP="00632B57">
            <w:pPr>
              <w:jc w:val="center"/>
              <w:rPr>
                <w:rFonts w:cs="Arial"/>
                <w:sz w:val="24"/>
                <w:szCs w:val="24"/>
              </w:rPr>
            </w:pPr>
          </w:p>
        </w:tc>
        <w:tc>
          <w:tcPr>
            <w:tcW w:w="540" w:type="dxa"/>
            <w:vAlign w:val="center"/>
          </w:tcPr>
          <w:p w14:paraId="13C2FD93" w14:textId="77777777" w:rsidR="0074776E" w:rsidRPr="00D9626D" w:rsidRDefault="0074776E" w:rsidP="00632B57">
            <w:pPr>
              <w:jc w:val="center"/>
              <w:rPr>
                <w:rFonts w:cs="Arial"/>
                <w:sz w:val="24"/>
                <w:szCs w:val="24"/>
              </w:rPr>
            </w:pPr>
          </w:p>
        </w:tc>
        <w:tc>
          <w:tcPr>
            <w:tcW w:w="630" w:type="dxa"/>
            <w:vAlign w:val="center"/>
          </w:tcPr>
          <w:p w14:paraId="13C2FD94" w14:textId="77777777" w:rsidR="0074776E" w:rsidRPr="00D9626D" w:rsidRDefault="0074776E" w:rsidP="00632B57">
            <w:pPr>
              <w:jc w:val="center"/>
              <w:rPr>
                <w:rFonts w:cs="Arial"/>
                <w:sz w:val="24"/>
                <w:szCs w:val="24"/>
              </w:rPr>
            </w:pPr>
          </w:p>
        </w:tc>
      </w:tr>
      <w:tr w:rsidR="0074776E" w:rsidRPr="00D9626D" w14:paraId="13C2FD9E" w14:textId="77777777" w:rsidTr="00632B57">
        <w:trPr>
          <w:trHeight w:val="552"/>
        </w:trPr>
        <w:tc>
          <w:tcPr>
            <w:tcW w:w="2520" w:type="dxa"/>
            <w:gridSpan w:val="2"/>
          </w:tcPr>
          <w:p w14:paraId="13C2FD96" w14:textId="77777777" w:rsidR="0074776E" w:rsidRPr="0035777C" w:rsidRDefault="0074776E" w:rsidP="00632B57">
            <w:pPr>
              <w:rPr>
                <w:rFonts w:cs="Arial"/>
                <w:b/>
                <w:color w:val="000000"/>
              </w:rPr>
            </w:pPr>
            <w:r w:rsidRPr="0035777C">
              <w:rPr>
                <w:rFonts w:cs="Arial"/>
                <w:b/>
                <w:color w:val="000000"/>
              </w:rPr>
              <w:t>3.3.F - Lighting Plan</w:t>
            </w:r>
          </w:p>
        </w:tc>
        <w:tc>
          <w:tcPr>
            <w:tcW w:w="4500" w:type="dxa"/>
          </w:tcPr>
          <w:p w14:paraId="13C2FD97" w14:textId="77777777" w:rsidR="0074776E" w:rsidRPr="00D9626D" w:rsidRDefault="0074776E" w:rsidP="00632B57">
            <w:pPr>
              <w:rPr>
                <w:rFonts w:cs="Arial"/>
                <w:color w:val="000000"/>
              </w:rPr>
            </w:pPr>
          </w:p>
          <w:p w14:paraId="13C2FD98" w14:textId="77777777" w:rsidR="0074776E" w:rsidRPr="00D9626D" w:rsidRDefault="0074776E" w:rsidP="00632B57">
            <w:pPr>
              <w:rPr>
                <w:rFonts w:cs="Arial"/>
                <w:color w:val="000000"/>
              </w:rPr>
            </w:pPr>
          </w:p>
        </w:tc>
        <w:tc>
          <w:tcPr>
            <w:tcW w:w="1260" w:type="dxa"/>
            <w:vAlign w:val="center"/>
          </w:tcPr>
          <w:p w14:paraId="13C2FD99" w14:textId="77777777" w:rsidR="0074776E" w:rsidRPr="00D9626D" w:rsidRDefault="0074776E" w:rsidP="00632B57">
            <w:pPr>
              <w:jc w:val="center"/>
              <w:rPr>
                <w:rFonts w:cs="Arial"/>
                <w:color w:val="000000"/>
                <w:sz w:val="18"/>
                <w:szCs w:val="18"/>
              </w:rPr>
            </w:pPr>
          </w:p>
        </w:tc>
        <w:tc>
          <w:tcPr>
            <w:tcW w:w="540" w:type="dxa"/>
            <w:vAlign w:val="center"/>
          </w:tcPr>
          <w:p w14:paraId="13C2FD9A" w14:textId="77777777" w:rsidR="0074776E" w:rsidRPr="00D9626D" w:rsidRDefault="0074776E" w:rsidP="00632B57">
            <w:pPr>
              <w:jc w:val="center"/>
              <w:rPr>
                <w:rFonts w:cs="Arial"/>
                <w:sz w:val="24"/>
                <w:szCs w:val="24"/>
              </w:rPr>
            </w:pPr>
          </w:p>
        </w:tc>
        <w:tc>
          <w:tcPr>
            <w:tcW w:w="630" w:type="dxa"/>
            <w:vAlign w:val="center"/>
          </w:tcPr>
          <w:p w14:paraId="13C2FD9B" w14:textId="77777777" w:rsidR="0074776E" w:rsidRPr="00D9626D" w:rsidRDefault="0074776E" w:rsidP="00632B57">
            <w:pPr>
              <w:jc w:val="center"/>
              <w:rPr>
                <w:rFonts w:cs="Arial"/>
                <w:sz w:val="24"/>
                <w:szCs w:val="24"/>
              </w:rPr>
            </w:pPr>
          </w:p>
        </w:tc>
        <w:tc>
          <w:tcPr>
            <w:tcW w:w="540" w:type="dxa"/>
            <w:vAlign w:val="center"/>
          </w:tcPr>
          <w:p w14:paraId="13C2FD9C" w14:textId="77777777" w:rsidR="0074776E" w:rsidRPr="00D9626D" w:rsidRDefault="0074776E" w:rsidP="00632B57">
            <w:pPr>
              <w:jc w:val="center"/>
              <w:rPr>
                <w:rFonts w:cs="Arial"/>
                <w:sz w:val="24"/>
                <w:szCs w:val="24"/>
              </w:rPr>
            </w:pPr>
          </w:p>
        </w:tc>
        <w:tc>
          <w:tcPr>
            <w:tcW w:w="630" w:type="dxa"/>
            <w:vAlign w:val="center"/>
          </w:tcPr>
          <w:p w14:paraId="13C2FD9D" w14:textId="77777777" w:rsidR="0074776E" w:rsidRPr="00D9626D" w:rsidRDefault="0074776E" w:rsidP="00632B57">
            <w:pPr>
              <w:jc w:val="center"/>
              <w:rPr>
                <w:rFonts w:cs="Arial"/>
                <w:sz w:val="24"/>
                <w:szCs w:val="24"/>
              </w:rPr>
            </w:pPr>
          </w:p>
        </w:tc>
      </w:tr>
      <w:tr w:rsidR="0074776E" w:rsidRPr="00D9626D" w14:paraId="13C2FDA6" w14:textId="77777777" w:rsidTr="00632B57">
        <w:trPr>
          <w:trHeight w:val="854"/>
        </w:trPr>
        <w:tc>
          <w:tcPr>
            <w:tcW w:w="2520" w:type="dxa"/>
            <w:gridSpan w:val="2"/>
          </w:tcPr>
          <w:p w14:paraId="13C2FD9F" w14:textId="77777777" w:rsidR="0074776E" w:rsidRPr="00D9626D" w:rsidRDefault="0074776E" w:rsidP="00632B57">
            <w:pPr>
              <w:rPr>
                <w:rFonts w:cs="Arial"/>
                <w:color w:val="000000"/>
              </w:rPr>
            </w:pPr>
            <w:r>
              <w:rPr>
                <w:rFonts w:cs="Arial"/>
                <w:color w:val="000000"/>
              </w:rPr>
              <w:t>3.3.F.A - Lighting Analysis</w:t>
            </w:r>
          </w:p>
        </w:tc>
        <w:tc>
          <w:tcPr>
            <w:tcW w:w="4500" w:type="dxa"/>
          </w:tcPr>
          <w:p w14:paraId="13C2FDA0" w14:textId="77777777" w:rsidR="0074776E" w:rsidRPr="00D9626D" w:rsidRDefault="0074776E" w:rsidP="00632B57">
            <w:pPr>
              <w:rPr>
                <w:rFonts w:cs="Arial"/>
                <w:color w:val="000000"/>
              </w:rPr>
            </w:pPr>
            <w:r w:rsidRPr="00D9626D">
              <w:rPr>
                <w:rFonts w:cs="Arial"/>
                <w:color w:val="000000"/>
              </w:rPr>
              <w:t>Perform photometric lighting analysis and calculations in accordance with the TEM Section 1140.</w:t>
            </w:r>
          </w:p>
        </w:tc>
        <w:tc>
          <w:tcPr>
            <w:tcW w:w="1260" w:type="dxa"/>
            <w:vAlign w:val="center"/>
          </w:tcPr>
          <w:p w14:paraId="13C2FDA1" w14:textId="77777777" w:rsidR="0074776E" w:rsidRPr="00D9626D" w:rsidRDefault="0074776E" w:rsidP="00632B57">
            <w:pPr>
              <w:jc w:val="center"/>
              <w:rPr>
                <w:rFonts w:cs="Arial"/>
                <w:color w:val="000000"/>
                <w:sz w:val="18"/>
                <w:szCs w:val="18"/>
              </w:rPr>
            </w:pPr>
            <w:r w:rsidRPr="00D9626D">
              <w:rPr>
                <w:rFonts w:cs="Arial"/>
                <w:color w:val="000000"/>
                <w:sz w:val="18"/>
                <w:szCs w:val="18"/>
              </w:rPr>
              <w:t>Per project.</w:t>
            </w:r>
          </w:p>
        </w:tc>
        <w:tc>
          <w:tcPr>
            <w:tcW w:w="540" w:type="dxa"/>
            <w:vAlign w:val="center"/>
          </w:tcPr>
          <w:p w14:paraId="13C2FDA2"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DA3" w14:textId="77777777" w:rsidR="0074776E" w:rsidRPr="00D9626D" w:rsidRDefault="0074776E" w:rsidP="00632B57">
            <w:pPr>
              <w:jc w:val="center"/>
              <w:rPr>
                <w:rFonts w:cs="Arial"/>
                <w:sz w:val="24"/>
                <w:szCs w:val="24"/>
              </w:rPr>
            </w:pPr>
            <w:r w:rsidRPr="00D9626D">
              <w:rPr>
                <w:rFonts w:cs="Arial"/>
              </w:rPr>
              <w:t>20</w:t>
            </w:r>
          </w:p>
        </w:tc>
        <w:tc>
          <w:tcPr>
            <w:tcW w:w="540" w:type="dxa"/>
            <w:vAlign w:val="center"/>
          </w:tcPr>
          <w:p w14:paraId="13C2FDA4" w14:textId="77777777" w:rsidR="0074776E" w:rsidRPr="00D9626D" w:rsidRDefault="0074776E" w:rsidP="00632B57">
            <w:pPr>
              <w:jc w:val="center"/>
              <w:rPr>
                <w:rFonts w:cs="Arial"/>
                <w:sz w:val="24"/>
                <w:szCs w:val="24"/>
              </w:rPr>
            </w:pPr>
            <w:r w:rsidRPr="00D9626D">
              <w:rPr>
                <w:rFonts w:cs="Arial"/>
              </w:rPr>
              <w:t>20</w:t>
            </w:r>
          </w:p>
        </w:tc>
        <w:tc>
          <w:tcPr>
            <w:tcW w:w="630" w:type="dxa"/>
            <w:vAlign w:val="center"/>
          </w:tcPr>
          <w:p w14:paraId="13C2FDA5" w14:textId="77777777" w:rsidR="0074776E" w:rsidRPr="00D9626D" w:rsidRDefault="0074776E" w:rsidP="00632B57">
            <w:pPr>
              <w:jc w:val="center"/>
              <w:rPr>
                <w:rFonts w:cs="Arial"/>
                <w:sz w:val="24"/>
                <w:szCs w:val="24"/>
              </w:rPr>
            </w:pPr>
            <w:r w:rsidRPr="00D9626D">
              <w:rPr>
                <w:rFonts w:cs="Arial"/>
              </w:rPr>
              <w:t>8</w:t>
            </w:r>
          </w:p>
        </w:tc>
      </w:tr>
      <w:tr w:rsidR="0074776E" w:rsidRPr="00D9626D" w14:paraId="13C2FDAE" w14:textId="77777777" w:rsidTr="00632B57">
        <w:trPr>
          <w:trHeight w:val="552"/>
        </w:trPr>
        <w:tc>
          <w:tcPr>
            <w:tcW w:w="2520" w:type="dxa"/>
            <w:gridSpan w:val="2"/>
          </w:tcPr>
          <w:p w14:paraId="13C2FDA7" w14:textId="77777777" w:rsidR="0074776E" w:rsidRPr="00D9626D" w:rsidRDefault="0074776E" w:rsidP="00632B57">
            <w:pPr>
              <w:rPr>
                <w:rFonts w:cs="Arial"/>
                <w:color w:val="000000"/>
              </w:rPr>
            </w:pPr>
            <w:r w:rsidRPr="00D9626D">
              <w:rPr>
                <w:rFonts w:cs="Arial"/>
                <w:color w:val="000000"/>
              </w:rPr>
              <w:t>3.3.F.B - Power/Circuit Layout &amp; Details</w:t>
            </w:r>
          </w:p>
        </w:tc>
        <w:tc>
          <w:tcPr>
            <w:tcW w:w="4500" w:type="dxa"/>
          </w:tcPr>
          <w:p w14:paraId="13C2FDA8" w14:textId="77777777" w:rsidR="0074776E" w:rsidRPr="00D9626D" w:rsidRDefault="0074776E" w:rsidP="00632B57">
            <w:pPr>
              <w:rPr>
                <w:rFonts w:cs="Arial"/>
                <w:color w:val="000000"/>
              </w:rPr>
            </w:pPr>
            <w:r w:rsidRPr="00D9626D">
              <w:rPr>
                <w:rFonts w:cs="Arial"/>
                <w:color w:val="000000"/>
              </w:rPr>
              <w:t>Develop power/circuit layout and details.</w:t>
            </w:r>
            <w:r w:rsidRPr="00D9626D">
              <w:rPr>
                <w:rFonts w:cs="Arial"/>
                <w:color w:val="000000"/>
              </w:rPr>
              <w:br w:type="page"/>
              <w:t>Refer to TEM, Section 1100.</w:t>
            </w:r>
          </w:p>
        </w:tc>
        <w:tc>
          <w:tcPr>
            <w:tcW w:w="1260" w:type="dxa"/>
            <w:vAlign w:val="center"/>
          </w:tcPr>
          <w:p w14:paraId="13C2FDA9"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w:t>
            </w:r>
          </w:p>
        </w:tc>
        <w:tc>
          <w:tcPr>
            <w:tcW w:w="540" w:type="dxa"/>
            <w:vAlign w:val="center"/>
          </w:tcPr>
          <w:p w14:paraId="13C2FDAA"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DAB" w14:textId="77777777" w:rsidR="0074776E" w:rsidRPr="00D9626D" w:rsidRDefault="0074776E" w:rsidP="00632B57">
            <w:pPr>
              <w:jc w:val="center"/>
              <w:rPr>
                <w:rFonts w:cs="Arial"/>
                <w:sz w:val="24"/>
                <w:szCs w:val="24"/>
              </w:rPr>
            </w:pPr>
            <w:r w:rsidRPr="00D9626D">
              <w:rPr>
                <w:rFonts w:cs="Arial"/>
              </w:rPr>
              <w:t>8</w:t>
            </w:r>
          </w:p>
        </w:tc>
        <w:tc>
          <w:tcPr>
            <w:tcW w:w="540" w:type="dxa"/>
            <w:vAlign w:val="center"/>
          </w:tcPr>
          <w:p w14:paraId="13C2FDAC" w14:textId="77777777" w:rsidR="0074776E" w:rsidRPr="00D9626D" w:rsidRDefault="0074776E" w:rsidP="00632B57">
            <w:pPr>
              <w:jc w:val="center"/>
              <w:rPr>
                <w:rFonts w:cs="Arial"/>
                <w:sz w:val="24"/>
                <w:szCs w:val="24"/>
              </w:rPr>
            </w:pPr>
            <w:r w:rsidRPr="00D9626D">
              <w:rPr>
                <w:rFonts w:cs="Arial"/>
              </w:rPr>
              <w:t>16</w:t>
            </w:r>
          </w:p>
        </w:tc>
        <w:tc>
          <w:tcPr>
            <w:tcW w:w="630" w:type="dxa"/>
            <w:vAlign w:val="center"/>
          </w:tcPr>
          <w:p w14:paraId="13C2FDAD" w14:textId="77777777" w:rsidR="0074776E" w:rsidRPr="00D9626D" w:rsidRDefault="0074776E" w:rsidP="00632B57">
            <w:pPr>
              <w:jc w:val="center"/>
              <w:rPr>
                <w:rFonts w:cs="Arial"/>
                <w:sz w:val="24"/>
                <w:szCs w:val="24"/>
              </w:rPr>
            </w:pPr>
            <w:r w:rsidRPr="00D9626D">
              <w:rPr>
                <w:rFonts w:cs="Arial"/>
              </w:rPr>
              <w:t>16</w:t>
            </w:r>
          </w:p>
        </w:tc>
      </w:tr>
      <w:tr w:rsidR="0074776E" w:rsidRPr="00D9626D" w14:paraId="13C2FDB8" w14:textId="77777777" w:rsidTr="00632B57">
        <w:trPr>
          <w:trHeight w:val="1367"/>
        </w:trPr>
        <w:tc>
          <w:tcPr>
            <w:tcW w:w="2520" w:type="dxa"/>
            <w:gridSpan w:val="2"/>
          </w:tcPr>
          <w:p w14:paraId="13C2FDAF" w14:textId="77777777" w:rsidR="0074776E" w:rsidRPr="00D9626D" w:rsidRDefault="0074776E" w:rsidP="00632B57">
            <w:pPr>
              <w:rPr>
                <w:rFonts w:cs="Arial"/>
                <w:color w:val="000000"/>
              </w:rPr>
            </w:pPr>
            <w:r w:rsidRPr="00D9626D">
              <w:rPr>
                <w:rFonts w:cs="Arial"/>
                <w:color w:val="000000"/>
              </w:rPr>
              <w:t>3.3.F.C - Lighting Plan and Details</w:t>
            </w:r>
          </w:p>
        </w:tc>
        <w:tc>
          <w:tcPr>
            <w:tcW w:w="4500" w:type="dxa"/>
          </w:tcPr>
          <w:p w14:paraId="13C2FDB0" w14:textId="77777777" w:rsidR="0074776E" w:rsidRPr="00D9626D" w:rsidRDefault="0074776E" w:rsidP="00632B57">
            <w:pPr>
              <w:rPr>
                <w:rFonts w:cs="Arial"/>
                <w:color w:val="000000"/>
              </w:rPr>
            </w:pPr>
            <w:r w:rsidRPr="00D9626D">
              <w:rPr>
                <w:rFonts w:cs="Arial"/>
                <w:color w:val="000000"/>
              </w:rPr>
              <w:t>Lighting plans should be prepared in accordance with the Traffic Engineering Manual, Section 1100.</w:t>
            </w:r>
          </w:p>
          <w:p w14:paraId="13C2FDB1" w14:textId="77777777" w:rsidR="0074776E" w:rsidRPr="00D9626D" w:rsidRDefault="0074776E" w:rsidP="00632B57">
            <w:pPr>
              <w:rPr>
                <w:rFonts w:cs="Arial"/>
                <w:color w:val="000000"/>
              </w:rPr>
            </w:pPr>
          </w:p>
          <w:p w14:paraId="13C2FDB2" w14:textId="77777777" w:rsidR="0074776E" w:rsidRPr="00D9626D" w:rsidRDefault="0074776E" w:rsidP="00632B57">
            <w:pPr>
              <w:rPr>
                <w:rFonts w:cs="Arial"/>
                <w:color w:val="000000"/>
              </w:rPr>
            </w:pPr>
            <w:r w:rsidRPr="00D9626D">
              <w:rPr>
                <w:rFonts w:cs="Arial"/>
                <w:color w:val="000000"/>
              </w:rPr>
              <w:t>See TEM, Section 1141 for Stage 2 submittal requirements.</w:t>
            </w:r>
          </w:p>
        </w:tc>
        <w:tc>
          <w:tcPr>
            <w:tcW w:w="1260" w:type="dxa"/>
            <w:vAlign w:val="center"/>
          </w:tcPr>
          <w:p w14:paraId="13C2FDB3"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w:t>
            </w:r>
          </w:p>
        </w:tc>
        <w:tc>
          <w:tcPr>
            <w:tcW w:w="540" w:type="dxa"/>
            <w:vAlign w:val="center"/>
          </w:tcPr>
          <w:p w14:paraId="13C2FDB4"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DB5" w14:textId="77777777" w:rsidR="0074776E" w:rsidRPr="00D9626D" w:rsidRDefault="0074776E" w:rsidP="00632B57">
            <w:pPr>
              <w:jc w:val="center"/>
              <w:rPr>
                <w:rFonts w:cs="Arial"/>
                <w:sz w:val="24"/>
                <w:szCs w:val="24"/>
              </w:rPr>
            </w:pPr>
            <w:r w:rsidRPr="00D9626D">
              <w:rPr>
                <w:rFonts w:cs="Arial"/>
              </w:rPr>
              <w:t>8</w:t>
            </w:r>
          </w:p>
        </w:tc>
        <w:tc>
          <w:tcPr>
            <w:tcW w:w="540" w:type="dxa"/>
            <w:vAlign w:val="center"/>
          </w:tcPr>
          <w:p w14:paraId="13C2FDB6" w14:textId="77777777" w:rsidR="0074776E" w:rsidRPr="00D9626D" w:rsidRDefault="0074776E" w:rsidP="00632B57">
            <w:pPr>
              <w:jc w:val="center"/>
              <w:rPr>
                <w:rFonts w:cs="Arial"/>
                <w:sz w:val="24"/>
                <w:szCs w:val="24"/>
              </w:rPr>
            </w:pPr>
            <w:r w:rsidRPr="00D9626D">
              <w:rPr>
                <w:rFonts w:cs="Arial"/>
              </w:rPr>
              <w:t>20</w:t>
            </w:r>
          </w:p>
        </w:tc>
        <w:tc>
          <w:tcPr>
            <w:tcW w:w="630" w:type="dxa"/>
            <w:vAlign w:val="center"/>
          </w:tcPr>
          <w:p w14:paraId="13C2FDB7" w14:textId="77777777" w:rsidR="0074776E" w:rsidRPr="00D9626D" w:rsidRDefault="0074776E" w:rsidP="00632B57">
            <w:pPr>
              <w:jc w:val="center"/>
              <w:rPr>
                <w:rFonts w:cs="Arial"/>
                <w:sz w:val="24"/>
                <w:szCs w:val="24"/>
              </w:rPr>
            </w:pPr>
            <w:r w:rsidRPr="00D9626D">
              <w:rPr>
                <w:rFonts w:cs="Arial"/>
              </w:rPr>
              <w:t>16</w:t>
            </w:r>
          </w:p>
        </w:tc>
      </w:tr>
      <w:tr w:rsidR="0074776E" w:rsidRPr="00D9626D" w14:paraId="13C2FDC0" w14:textId="77777777" w:rsidTr="00632B57">
        <w:trPr>
          <w:trHeight w:val="1367"/>
        </w:trPr>
        <w:tc>
          <w:tcPr>
            <w:tcW w:w="2520" w:type="dxa"/>
            <w:gridSpan w:val="2"/>
          </w:tcPr>
          <w:p w14:paraId="13C2FDB9" w14:textId="77777777" w:rsidR="0074776E" w:rsidRPr="00D9626D" w:rsidRDefault="0074776E" w:rsidP="00632B57">
            <w:pPr>
              <w:rPr>
                <w:rFonts w:cs="Arial"/>
                <w:color w:val="000000"/>
              </w:rPr>
            </w:pPr>
            <w:r w:rsidRPr="0035777C">
              <w:rPr>
                <w:rFonts w:cs="Arial"/>
              </w:rPr>
              <w:t>3.3.F.D - Voltage Drop Calculations</w:t>
            </w:r>
          </w:p>
        </w:tc>
        <w:tc>
          <w:tcPr>
            <w:tcW w:w="4500" w:type="dxa"/>
          </w:tcPr>
          <w:p w14:paraId="13C2FDBA" w14:textId="77777777" w:rsidR="0074776E" w:rsidRPr="00D9626D" w:rsidRDefault="0074776E" w:rsidP="00632B57">
            <w:pPr>
              <w:rPr>
                <w:rFonts w:cs="Arial"/>
                <w:color w:val="000000"/>
              </w:rPr>
            </w:pPr>
            <w:r w:rsidRPr="00D9626D">
              <w:rPr>
                <w:rFonts w:cs="Arial"/>
                <w:color w:val="000000"/>
              </w:rPr>
              <w:t>Perform voltage drop calculations in accordance with the TEM Section 1140.</w:t>
            </w:r>
          </w:p>
        </w:tc>
        <w:tc>
          <w:tcPr>
            <w:tcW w:w="1260" w:type="dxa"/>
            <w:vAlign w:val="center"/>
          </w:tcPr>
          <w:p w14:paraId="13C2FDBB" w14:textId="77777777" w:rsidR="0074776E" w:rsidRPr="00D9626D" w:rsidRDefault="0074776E" w:rsidP="00632B57">
            <w:pPr>
              <w:jc w:val="center"/>
              <w:rPr>
                <w:rFonts w:cs="Arial"/>
                <w:color w:val="000000"/>
                <w:sz w:val="18"/>
                <w:szCs w:val="18"/>
              </w:rPr>
            </w:pPr>
            <w:r w:rsidRPr="00D9626D">
              <w:rPr>
                <w:rFonts w:cs="Arial"/>
                <w:color w:val="000000"/>
                <w:sz w:val="18"/>
                <w:szCs w:val="18"/>
              </w:rPr>
              <w:t>Per circuit.</w:t>
            </w:r>
          </w:p>
        </w:tc>
        <w:tc>
          <w:tcPr>
            <w:tcW w:w="540" w:type="dxa"/>
            <w:vAlign w:val="center"/>
          </w:tcPr>
          <w:p w14:paraId="13C2FDBC"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DBD" w14:textId="77777777" w:rsidR="0074776E" w:rsidRPr="00D9626D" w:rsidRDefault="0074776E" w:rsidP="00632B57">
            <w:pPr>
              <w:jc w:val="center"/>
              <w:rPr>
                <w:rFonts w:cs="Arial"/>
                <w:sz w:val="24"/>
                <w:szCs w:val="24"/>
              </w:rPr>
            </w:pPr>
            <w:r w:rsidRPr="00D9626D">
              <w:rPr>
                <w:rFonts w:cs="Arial"/>
              </w:rPr>
              <w:t>6</w:t>
            </w:r>
          </w:p>
        </w:tc>
        <w:tc>
          <w:tcPr>
            <w:tcW w:w="540" w:type="dxa"/>
            <w:vAlign w:val="center"/>
          </w:tcPr>
          <w:p w14:paraId="13C2FDBE" w14:textId="77777777" w:rsidR="0074776E" w:rsidRPr="00D9626D" w:rsidRDefault="0074776E" w:rsidP="00632B57">
            <w:pPr>
              <w:jc w:val="center"/>
              <w:rPr>
                <w:rFonts w:cs="Arial"/>
                <w:sz w:val="24"/>
                <w:szCs w:val="24"/>
              </w:rPr>
            </w:pPr>
            <w:r w:rsidRPr="00D9626D">
              <w:rPr>
                <w:rFonts w:cs="Arial"/>
              </w:rPr>
              <w:t>12</w:t>
            </w:r>
          </w:p>
        </w:tc>
        <w:tc>
          <w:tcPr>
            <w:tcW w:w="630" w:type="dxa"/>
            <w:vAlign w:val="center"/>
          </w:tcPr>
          <w:p w14:paraId="13C2FDBF" w14:textId="77777777" w:rsidR="0074776E" w:rsidRPr="00D9626D" w:rsidRDefault="0074776E" w:rsidP="00632B57">
            <w:pPr>
              <w:jc w:val="center"/>
              <w:rPr>
                <w:rFonts w:cs="Arial"/>
              </w:rPr>
            </w:pPr>
          </w:p>
        </w:tc>
      </w:tr>
      <w:tr w:rsidR="0074776E" w:rsidRPr="00D9626D" w14:paraId="13C2FDC8" w14:textId="77777777" w:rsidTr="00632B57">
        <w:trPr>
          <w:trHeight w:val="593"/>
        </w:trPr>
        <w:tc>
          <w:tcPr>
            <w:tcW w:w="2520" w:type="dxa"/>
            <w:gridSpan w:val="2"/>
          </w:tcPr>
          <w:p w14:paraId="13C2FDC1" w14:textId="77777777" w:rsidR="0074776E" w:rsidRPr="00D9626D" w:rsidRDefault="0074776E" w:rsidP="00632B57">
            <w:pPr>
              <w:rPr>
                <w:rFonts w:cs="Arial"/>
                <w:color w:val="000000"/>
              </w:rPr>
            </w:pPr>
            <w:r w:rsidRPr="0035777C">
              <w:rPr>
                <w:rFonts w:cs="Arial"/>
              </w:rPr>
              <w:t>3.3.F.E - Power Service</w:t>
            </w:r>
          </w:p>
        </w:tc>
        <w:tc>
          <w:tcPr>
            <w:tcW w:w="4500" w:type="dxa"/>
          </w:tcPr>
          <w:p w14:paraId="13C2FDC2" w14:textId="77777777" w:rsidR="0074776E" w:rsidRPr="00D9626D" w:rsidRDefault="0074776E" w:rsidP="00632B57">
            <w:pPr>
              <w:rPr>
                <w:rFonts w:cs="Arial"/>
                <w:color w:val="000000"/>
              </w:rPr>
            </w:pPr>
            <w:r w:rsidRPr="00D9626D">
              <w:rPr>
                <w:rFonts w:cs="Arial"/>
                <w:color w:val="000000"/>
              </w:rPr>
              <w:t>This task includes items necessary for lighting power service including coordination with utility companies.  This task includes QA/QC of ODOT Stage 2 lighting plans.</w:t>
            </w:r>
          </w:p>
        </w:tc>
        <w:tc>
          <w:tcPr>
            <w:tcW w:w="1260" w:type="dxa"/>
            <w:vAlign w:val="center"/>
          </w:tcPr>
          <w:p w14:paraId="13C2FDC3" w14:textId="77777777" w:rsidR="0074776E" w:rsidRPr="00D9626D" w:rsidRDefault="0074776E" w:rsidP="00632B57">
            <w:pPr>
              <w:jc w:val="center"/>
              <w:rPr>
                <w:rFonts w:cs="Arial"/>
                <w:color w:val="000000"/>
                <w:sz w:val="18"/>
                <w:szCs w:val="18"/>
              </w:rPr>
            </w:pPr>
            <w:r w:rsidRPr="00D9626D">
              <w:rPr>
                <w:rFonts w:cs="Arial"/>
                <w:color w:val="000000"/>
                <w:sz w:val="18"/>
                <w:szCs w:val="18"/>
              </w:rPr>
              <w:t>Per job.</w:t>
            </w:r>
          </w:p>
        </w:tc>
        <w:tc>
          <w:tcPr>
            <w:tcW w:w="540" w:type="dxa"/>
            <w:vAlign w:val="center"/>
          </w:tcPr>
          <w:p w14:paraId="13C2FDC4"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DC5" w14:textId="77777777" w:rsidR="0074776E" w:rsidRPr="00D9626D" w:rsidRDefault="0074776E" w:rsidP="00632B57">
            <w:pPr>
              <w:jc w:val="center"/>
              <w:rPr>
                <w:rFonts w:cs="Arial"/>
                <w:sz w:val="24"/>
                <w:szCs w:val="24"/>
              </w:rPr>
            </w:pPr>
            <w:r w:rsidRPr="00D9626D">
              <w:rPr>
                <w:rFonts w:cs="Arial"/>
              </w:rPr>
              <w:t>12</w:t>
            </w:r>
          </w:p>
        </w:tc>
        <w:tc>
          <w:tcPr>
            <w:tcW w:w="540" w:type="dxa"/>
            <w:vAlign w:val="center"/>
          </w:tcPr>
          <w:p w14:paraId="13C2FDC6" w14:textId="77777777" w:rsidR="0074776E" w:rsidRPr="00D9626D" w:rsidRDefault="0074776E" w:rsidP="00632B57">
            <w:pPr>
              <w:jc w:val="center"/>
              <w:rPr>
                <w:rFonts w:cs="Arial"/>
                <w:sz w:val="24"/>
                <w:szCs w:val="24"/>
              </w:rPr>
            </w:pPr>
            <w:r w:rsidRPr="00D9626D">
              <w:rPr>
                <w:rFonts w:cs="Arial"/>
              </w:rPr>
              <w:t>4</w:t>
            </w:r>
          </w:p>
        </w:tc>
        <w:tc>
          <w:tcPr>
            <w:tcW w:w="630" w:type="dxa"/>
            <w:vAlign w:val="center"/>
          </w:tcPr>
          <w:p w14:paraId="13C2FDC7" w14:textId="77777777" w:rsidR="0074776E" w:rsidRPr="00D9626D" w:rsidRDefault="0074776E" w:rsidP="00632B57">
            <w:pPr>
              <w:jc w:val="center"/>
              <w:rPr>
                <w:rFonts w:cs="Arial"/>
                <w:sz w:val="24"/>
                <w:szCs w:val="24"/>
              </w:rPr>
            </w:pPr>
          </w:p>
        </w:tc>
      </w:tr>
      <w:tr w:rsidR="0074776E" w:rsidRPr="00D9626D" w14:paraId="13C2FDD0" w14:textId="77777777" w:rsidTr="00632B57">
        <w:trPr>
          <w:trHeight w:val="593"/>
        </w:trPr>
        <w:tc>
          <w:tcPr>
            <w:tcW w:w="2520" w:type="dxa"/>
            <w:gridSpan w:val="2"/>
          </w:tcPr>
          <w:p w14:paraId="13C2FDC9" w14:textId="77777777" w:rsidR="0074776E" w:rsidRPr="00D9626D" w:rsidRDefault="0074776E" w:rsidP="00632B57">
            <w:pPr>
              <w:rPr>
                <w:rFonts w:cs="Arial"/>
                <w:b/>
                <w:color w:val="000000"/>
              </w:rPr>
            </w:pPr>
          </w:p>
        </w:tc>
        <w:tc>
          <w:tcPr>
            <w:tcW w:w="4500" w:type="dxa"/>
          </w:tcPr>
          <w:p w14:paraId="13C2FDCA" w14:textId="77777777" w:rsidR="0074776E" w:rsidRPr="00D9626D" w:rsidRDefault="0074776E" w:rsidP="00632B57">
            <w:pPr>
              <w:rPr>
                <w:rFonts w:cs="Arial"/>
                <w:color w:val="000000"/>
              </w:rPr>
            </w:pPr>
            <w:r w:rsidRPr="00D9626D">
              <w:rPr>
                <w:rFonts w:cs="Arial"/>
                <w:color w:val="000000"/>
              </w:rPr>
              <w:t> </w:t>
            </w:r>
          </w:p>
        </w:tc>
        <w:tc>
          <w:tcPr>
            <w:tcW w:w="1260" w:type="dxa"/>
            <w:vAlign w:val="center"/>
          </w:tcPr>
          <w:p w14:paraId="13C2FDCB" w14:textId="77777777" w:rsidR="0074776E" w:rsidRPr="00D9626D" w:rsidRDefault="0074776E" w:rsidP="00632B57">
            <w:pPr>
              <w:jc w:val="center"/>
              <w:rPr>
                <w:rFonts w:cs="Arial"/>
                <w:color w:val="000000"/>
                <w:sz w:val="18"/>
                <w:szCs w:val="18"/>
              </w:rPr>
            </w:pPr>
          </w:p>
        </w:tc>
        <w:tc>
          <w:tcPr>
            <w:tcW w:w="540" w:type="dxa"/>
            <w:vAlign w:val="center"/>
          </w:tcPr>
          <w:p w14:paraId="13C2FDCC" w14:textId="77777777" w:rsidR="0074776E" w:rsidRPr="00D9626D" w:rsidRDefault="0074776E" w:rsidP="00632B57">
            <w:pPr>
              <w:jc w:val="center"/>
              <w:rPr>
                <w:rFonts w:cs="Arial"/>
                <w:sz w:val="24"/>
                <w:szCs w:val="24"/>
              </w:rPr>
            </w:pPr>
          </w:p>
        </w:tc>
        <w:tc>
          <w:tcPr>
            <w:tcW w:w="630" w:type="dxa"/>
            <w:vAlign w:val="center"/>
          </w:tcPr>
          <w:p w14:paraId="13C2FDCD" w14:textId="77777777" w:rsidR="0074776E" w:rsidRPr="00D9626D" w:rsidRDefault="0074776E" w:rsidP="00632B57">
            <w:pPr>
              <w:jc w:val="center"/>
              <w:rPr>
                <w:rFonts w:cs="Arial"/>
                <w:sz w:val="24"/>
                <w:szCs w:val="24"/>
              </w:rPr>
            </w:pPr>
          </w:p>
        </w:tc>
        <w:tc>
          <w:tcPr>
            <w:tcW w:w="540" w:type="dxa"/>
            <w:vAlign w:val="center"/>
          </w:tcPr>
          <w:p w14:paraId="13C2FDCE" w14:textId="77777777" w:rsidR="0074776E" w:rsidRPr="00D9626D" w:rsidRDefault="0074776E" w:rsidP="00632B57">
            <w:pPr>
              <w:jc w:val="center"/>
              <w:rPr>
                <w:rFonts w:cs="Arial"/>
                <w:sz w:val="24"/>
                <w:szCs w:val="24"/>
              </w:rPr>
            </w:pPr>
          </w:p>
        </w:tc>
        <w:tc>
          <w:tcPr>
            <w:tcW w:w="630" w:type="dxa"/>
            <w:vAlign w:val="center"/>
          </w:tcPr>
          <w:p w14:paraId="13C2FDCF" w14:textId="77777777" w:rsidR="0074776E" w:rsidRPr="00D9626D" w:rsidRDefault="0074776E" w:rsidP="00632B57">
            <w:pPr>
              <w:jc w:val="center"/>
              <w:rPr>
                <w:rFonts w:cs="Arial"/>
                <w:sz w:val="24"/>
                <w:szCs w:val="24"/>
              </w:rPr>
            </w:pPr>
          </w:p>
        </w:tc>
      </w:tr>
      <w:tr w:rsidR="0074776E" w:rsidRPr="00D9626D" w14:paraId="13C2FDD8" w14:textId="77777777" w:rsidTr="00632B57">
        <w:trPr>
          <w:trHeight w:val="552"/>
        </w:trPr>
        <w:tc>
          <w:tcPr>
            <w:tcW w:w="2520" w:type="dxa"/>
            <w:gridSpan w:val="2"/>
          </w:tcPr>
          <w:p w14:paraId="13C2FDD1" w14:textId="77777777" w:rsidR="0074776E" w:rsidRPr="0035777C" w:rsidRDefault="0074776E" w:rsidP="00632B57">
            <w:pPr>
              <w:rPr>
                <w:rFonts w:cs="Arial"/>
                <w:b/>
                <w:color w:val="FF0000"/>
              </w:rPr>
            </w:pPr>
            <w:r w:rsidRPr="0035777C">
              <w:rPr>
                <w:rFonts w:cs="Arial"/>
                <w:b/>
              </w:rPr>
              <w:t>4.2.A - Quantities and Notes - Lighting</w:t>
            </w:r>
          </w:p>
        </w:tc>
        <w:tc>
          <w:tcPr>
            <w:tcW w:w="4500" w:type="dxa"/>
          </w:tcPr>
          <w:p w14:paraId="13C2FDD2" w14:textId="77777777" w:rsidR="0074776E" w:rsidRPr="00D9626D" w:rsidRDefault="0074776E" w:rsidP="00632B57">
            <w:pPr>
              <w:rPr>
                <w:rFonts w:cs="Arial"/>
                <w:color w:val="000000"/>
              </w:rPr>
            </w:pPr>
          </w:p>
        </w:tc>
        <w:tc>
          <w:tcPr>
            <w:tcW w:w="1260" w:type="dxa"/>
            <w:vAlign w:val="center"/>
          </w:tcPr>
          <w:p w14:paraId="13C2FDD3" w14:textId="77777777" w:rsidR="0074776E" w:rsidRPr="00D9626D" w:rsidRDefault="0074776E" w:rsidP="00632B57">
            <w:pPr>
              <w:jc w:val="center"/>
              <w:rPr>
                <w:rFonts w:cs="Arial"/>
                <w:color w:val="000000"/>
                <w:sz w:val="18"/>
                <w:szCs w:val="18"/>
              </w:rPr>
            </w:pPr>
          </w:p>
        </w:tc>
        <w:tc>
          <w:tcPr>
            <w:tcW w:w="540" w:type="dxa"/>
            <w:vAlign w:val="center"/>
          </w:tcPr>
          <w:p w14:paraId="13C2FDD4" w14:textId="77777777" w:rsidR="0074776E" w:rsidRPr="00D9626D" w:rsidRDefault="0074776E" w:rsidP="00632B57">
            <w:pPr>
              <w:jc w:val="center"/>
              <w:rPr>
                <w:rFonts w:cs="Arial"/>
                <w:sz w:val="24"/>
                <w:szCs w:val="24"/>
              </w:rPr>
            </w:pPr>
          </w:p>
        </w:tc>
        <w:tc>
          <w:tcPr>
            <w:tcW w:w="630" w:type="dxa"/>
            <w:vAlign w:val="center"/>
          </w:tcPr>
          <w:p w14:paraId="13C2FDD5" w14:textId="77777777" w:rsidR="0074776E" w:rsidRPr="00D9626D" w:rsidRDefault="0074776E" w:rsidP="00632B57">
            <w:pPr>
              <w:jc w:val="center"/>
              <w:rPr>
                <w:rFonts w:cs="Arial"/>
                <w:sz w:val="24"/>
                <w:szCs w:val="24"/>
              </w:rPr>
            </w:pPr>
          </w:p>
        </w:tc>
        <w:tc>
          <w:tcPr>
            <w:tcW w:w="540" w:type="dxa"/>
            <w:vAlign w:val="center"/>
          </w:tcPr>
          <w:p w14:paraId="13C2FDD6" w14:textId="77777777" w:rsidR="0074776E" w:rsidRPr="00D9626D" w:rsidRDefault="0074776E" w:rsidP="00632B57">
            <w:pPr>
              <w:jc w:val="center"/>
              <w:rPr>
                <w:rFonts w:cs="Arial"/>
                <w:sz w:val="24"/>
                <w:szCs w:val="24"/>
              </w:rPr>
            </w:pPr>
          </w:p>
        </w:tc>
        <w:tc>
          <w:tcPr>
            <w:tcW w:w="630" w:type="dxa"/>
            <w:vAlign w:val="center"/>
          </w:tcPr>
          <w:p w14:paraId="13C2FDD7" w14:textId="77777777" w:rsidR="0074776E" w:rsidRPr="00D9626D" w:rsidRDefault="0074776E" w:rsidP="00632B57">
            <w:pPr>
              <w:jc w:val="center"/>
              <w:rPr>
                <w:rFonts w:cs="Arial"/>
                <w:sz w:val="24"/>
                <w:szCs w:val="24"/>
              </w:rPr>
            </w:pPr>
          </w:p>
        </w:tc>
      </w:tr>
      <w:tr w:rsidR="0074776E" w:rsidRPr="00D9626D" w14:paraId="13C2FDE0" w14:textId="77777777" w:rsidTr="00632B57">
        <w:trPr>
          <w:trHeight w:val="312"/>
        </w:trPr>
        <w:tc>
          <w:tcPr>
            <w:tcW w:w="2520" w:type="dxa"/>
            <w:gridSpan w:val="2"/>
          </w:tcPr>
          <w:p w14:paraId="13C2FDD9" w14:textId="77777777" w:rsidR="0074776E" w:rsidRPr="00D9626D" w:rsidRDefault="0074776E" w:rsidP="00632B57">
            <w:pPr>
              <w:rPr>
                <w:rFonts w:cs="Arial"/>
                <w:color w:val="000000"/>
              </w:rPr>
            </w:pPr>
            <w:r w:rsidRPr="00D9626D">
              <w:rPr>
                <w:rFonts w:cs="Arial"/>
                <w:color w:val="000000"/>
              </w:rPr>
              <w:t>4.2.A</w:t>
            </w:r>
            <w:r>
              <w:rPr>
                <w:rFonts w:cs="Arial"/>
                <w:color w:val="000000"/>
              </w:rPr>
              <w:t>.K</w:t>
            </w:r>
            <w:r w:rsidRPr="00D9626D">
              <w:rPr>
                <w:rFonts w:cs="Arial"/>
                <w:color w:val="FF0000"/>
              </w:rPr>
              <w:t xml:space="preserve"> </w:t>
            </w:r>
            <w:r w:rsidRPr="00D9626D">
              <w:rPr>
                <w:rFonts w:cs="Arial"/>
                <w:color w:val="000000"/>
              </w:rPr>
              <w:t>- Lighting Subsummary</w:t>
            </w:r>
          </w:p>
        </w:tc>
        <w:tc>
          <w:tcPr>
            <w:tcW w:w="4500" w:type="dxa"/>
            <w:vAlign w:val="center"/>
          </w:tcPr>
          <w:p w14:paraId="13C2FDDA" w14:textId="77777777" w:rsidR="0074776E" w:rsidRPr="00D9626D" w:rsidRDefault="0074776E" w:rsidP="00632B57">
            <w:pPr>
              <w:rPr>
                <w:rFonts w:cs="Arial"/>
                <w:color w:val="000000"/>
              </w:rPr>
            </w:pPr>
            <w:r w:rsidRPr="00D9626D">
              <w:rPr>
                <w:rFonts w:cs="Arial"/>
                <w:color w:val="000000"/>
              </w:rPr>
              <w:t>Determine quantities and prepare subsummary.</w:t>
            </w:r>
          </w:p>
        </w:tc>
        <w:tc>
          <w:tcPr>
            <w:tcW w:w="1260" w:type="dxa"/>
            <w:vAlign w:val="center"/>
          </w:tcPr>
          <w:p w14:paraId="13C2FDDB" w14:textId="77777777" w:rsidR="0074776E" w:rsidRPr="00D9626D" w:rsidRDefault="0074776E" w:rsidP="00632B57">
            <w:pPr>
              <w:jc w:val="center"/>
              <w:rPr>
                <w:rFonts w:cs="Arial"/>
                <w:color w:val="000000"/>
                <w:sz w:val="18"/>
                <w:szCs w:val="18"/>
              </w:rPr>
            </w:pPr>
            <w:r w:rsidRPr="00D9626D">
              <w:rPr>
                <w:rFonts w:cs="Arial"/>
                <w:color w:val="000000"/>
                <w:sz w:val="18"/>
                <w:szCs w:val="18"/>
              </w:rPr>
              <w:t>Per subsummary sheet.</w:t>
            </w:r>
          </w:p>
        </w:tc>
        <w:tc>
          <w:tcPr>
            <w:tcW w:w="540" w:type="dxa"/>
            <w:vAlign w:val="center"/>
          </w:tcPr>
          <w:p w14:paraId="13C2FDDC"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DDD" w14:textId="77777777" w:rsidR="0074776E" w:rsidRPr="00D9626D" w:rsidRDefault="0074776E" w:rsidP="00632B57">
            <w:pPr>
              <w:jc w:val="center"/>
              <w:rPr>
                <w:rFonts w:cs="Arial"/>
                <w:sz w:val="24"/>
                <w:szCs w:val="24"/>
              </w:rPr>
            </w:pPr>
            <w:r w:rsidRPr="00D9626D">
              <w:rPr>
                <w:rFonts w:cs="Arial"/>
              </w:rPr>
              <w:t>6</w:t>
            </w:r>
          </w:p>
        </w:tc>
        <w:tc>
          <w:tcPr>
            <w:tcW w:w="540" w:type="dxa"/>
            <w:vAlign w:val="center"/>
          </w:tcPr>
          <w:p w14:paraId="13C2FDDE" w14:textId="77777777" w:rsidR="0074776E" w:rsidRPr="00D9626D" w:rsidRDefault="0074776E" w:rsidP="00632B57">
            <w:pPr>
              <w:jc w:val="center"/>
              <w:rPr>
                <w:rFonts w:cs="Arial"/>
                <w:sz w:val="24"/>
                <w:szCs w:val="24"/>
              </w:rPr>
            </w:pPr>
            <w:r w:rsidRPr="00D9626D">
              <w:rPr>
                <w:rFonts w:cs="Arial"/>
              </w:rPr>
              <w:t>12</w:t>
            </w:r>
          </w:p>
        </w:tc>
        <w:tc>
          <w:tcPr>
            <w:tcW w:w="630" w:type="dxa"/>
            <w:vAlign w:val="center"/>
          </w:tcPr>
          <w:p w14:paraId="13C2FDDF" w14:textId="77777777" w:rsidR="0074776E" w:rsidRPr="00D9626D" w:rsidRDefault="0074776E" w:rsidP="00632B57">
            <w:pPr>
              <w:jc w:val="center"/>
              <w:rPr>
                <w:rFonts w:cs="Arial"/>
                <w:sz w:val="24"/>
                <w:szCs w:val="24"/>
              </w:rPr>
            </w:pPr>
            <w:r w:rsidRPr="00D9626D">
              <w:rPr>
                <w:rFonts w:cs="Arial"/>
              </w:rPr>
              <w:t>6</w:t>
            </w:r>
          </w:p>
        </w:tc>
      </w:tr>
      <w:tr w:rsidR="0074776E" w:rsidRPr="00D9626D" w14:paraId="13C2FDE8" w14:textId="77777777" w:rsidTr="00632B57">
        <w:trPr>
          <w:trHeight w:val="552"/>
        </w:trPr>
        <w:tc>
          <w:tcPr>
            <w:tcW w:w="2520" w:type="dxa"/>
            <w:gridSpan w:val="2"/>
          </w:tcPr>
          <w:p w14:paraId="13C2FDE1" w14:textId="77777777" w:rsidR="0074776E" w:rsidRPr="00D9626D" w:rsidRDefault="0074776E" w:rsidP="00632B57">
            <w:pPr>
              <w:rPr>
                <w:rFonts w:cs="Arial"/>
                <w:color w:val="000000"/>
              </w:rPr>
            </w:pPr>
            <w:r w:rsidRPr="0035777C">
              <w:rPr>
                <w:rFonts w:cs="Arial"/>
              </w:rPr>
              <w:t>4.2.A.R - Lighting Notes</w:t>
            </w:r>
          </w:p>
        </w:tc>
        <w:tc>
          <w:tcPr>
            <w:tcW w:w="4500" w:type="dxa"/>
            <w:vAlign w:val="center"/>
          </w:tcPr>
          <w:p w14:paraId="13C2FDE2" w14:textId="77777777" w:rsidR="0074776E" w:rsidRPr="00D9626D" w:rsidRDefault="0074776E" w:rsidP="00632B57">
            <w:pPr>
              <w:rPr>
                <w:rFonts w:cs="Arial"/>
                <w:color w:val="000000"/>
              </w:rPr>
            </w:pPr>
            <w:r w:rsidRPr="00D9626D">
              <w:rPr>
                <w:rFonts w:cs="Arial"/>
                <w:color w:val="000000"/>
              </w:rPr>
              <w:t> </w:t>
            </w:r>
          </w:p>
        </w:tc>
        <w:tc>
          <w:tcPr>
            <w:tcW w:w="1260" w:type="dxa"/>
            <w:vAlign w:val="center"/>
          </w:tcPr>
          <w:p w14:paraId="13C2FDE3"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w:t>
            </w:r>
          </w:p>
        </w:tc>
        <w:tc>
          <w:tcPr>
            <w:tcW w:w="540" w:type="dxa"/>
            <w:vAlign w:val="center"/>
          </w:tcPr>
          <w:p w14:paraId="13C2FDE4"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DE5" w14:textId="77777777" w:rsidR="0074776E" w:rsidRPr="00D9626D" w:rsidRDefault="0074776E" w:rsidP="00632B57">
            <w:pPr>
              <w:jc w:val="center"/>
              <w:rPr>
                <w:rFonts w:cs="Arial"/>
                <w:sz w:val="24"/>
                <w:szCs w:val="24"/>
              </w:rPr>
            </w:pPr>
            <w:r w:rsidRPr="00D9626D">
              <w:rPr>
                <w:rFonts w:cs="Arial"/>
              </w:rPr>
              <w:t>12</w:t>
            </w:r>
          </w:p>
        </w:tc>
        <w:tc>
          <w:tcPr>
            <w:tcW w:w="540" w:type="dxa"/>
            <w:vAlign w:val="center"/>
          </w:tcPr>
          <w:p w14:paraId="13C2FDE6" w14:textId="77777777" w:rsidR="0074776E" w:rsidRPr="00D9626D" w:rsidRDefault="0074776E" w:rsidP="00632B57">
            <w:pPr>
              <w:jc w:val="center"/>
              <w:rPr>
                <w:rFonts w:cs="Arial"/>
                <w:sz w:val="24"/>
                <w:szCs w:val="24"/>
              </w:rPr>
            </w:pPr>
            <w:r w:rsidRPr="00D9626D">
              <w:rPr>
                <w:rFonts w:cs="Arial"/>
              </w:rPr>
              <w:t>16</w:t>
            </w:r>
          </w:p>
        </w:tc>
        <w:tc>
          <w:tcPr>
            <w:tcW w:w="630" w:type="dxa"/>
            <w:vAlign w:val="center"/>
          </w:tcPr>
          <w:p w14:paraId="13C2FDE7" w14:textId="77777777" w:rsidR="0074776E" w:rsidRPr="00D9626D" w:rsidRDefault="0074776E" w:rsidP="00632B57">
            <w:pPr>
              <w:jc w:val="center"/>
              <w:rPr>
                <w:rFonts w:cs="Arial"/>
                <w:sz w:val="24"/>
                <w:szCs w:val="24"/>
              </w:rPr>
            </w:pPr>
            <w:r w:rsidRPr="00D9626D">
              <w:rPr>
                <w:rFonts w:cs="Arial"/>
              </w:rPr>
              <w:t>4</w:t>
            </w:r>
          </w:p>
        </w:tc>
      </w:tr>
      <w:tr w:rsidR="0074776E" w:rsidRPr="00D9626D" w14:paraId="13C2FDF0" w14:textId="77777777" w:rsidTr="00632B57">
        <w:trPr>
          <w:trHeight w:val="552"/>
        </w:trPr>
        <w:tc>
          <w:tcPr>
            <w:tcW w:w="2520" w:type="dxa"/>
            <w:gridSpan w:val="2"/>
          </w:tcPr>
          <w:p w14:paraId="13C2FDE9" w14:textId="77777777" w:rsidR="0074776E" w:rsidRPr="00D9626D" w:rsidRDefault="0074776E" w:rsidP="00632B57">
            <w:pPr>
              <w:rPr>
                <w:rFonts w:cs="Arial"/>
                <w:color w:val="FF0000"/>
              </w:rPr>
            </w:pPr>
          </w:p>
        </w:tc>
        <w:tc>
          <w:tcPr>
            <w:tcW w:w="4500" w:type="dxa"/>
          </w:tcPr>
          <w:p w14:paraId="13C2FDEA" w14:textId="77777777" w:rsidR="0074776E" w:rsidRPr="00D9626D" w:rsidRDefault="0074776E" w:rsidP="00632B57">
            <w:pPr>
              <w:rPr>
                <w:rFonts w:cs="Arial"/>
                <w:color w:val="000000"/>
              </w:rPr>
            </w:pPr>
          </w:p>
        </w:tc>
        <w:tc>
          <w:tcPr>
            <w:tcW w:w="1260" w:type="dxa"/>
            <w:vAlign w:val="center"/>
          </w:tcPr>
          <w:p w14:paraId="13C2FDEB" w14:textId="77777777" w:rsidR="0074776E" w:rsidRPr="00D9626D" w:rsidRDefault="0074776E" w:rsidP="00632B57">
            <w:pPr>
              <w:jc w:val="center"/>
              <w:rPr>
                <w:rFonts w:cs="Arial"/>
                <w:color w:val="000000"/>
                <w:sz w:val="18"/>
                <w:szCs w:val="18"/>
              </w:rPr>
            </w:pPr>
          </w:p>
        </w:tc>
        <w:tc>
          <w:tcPr>
            <w:tcW w:w="540" w:type="dxa"/>
            <w:vAlign w:val="center"/>
          </w:tcPr>
          <w:p w14:paraId="13C2FDEC" w14:textId="77777777" w:rsidR="0074776E" w:rsidRPr="00D9626D" w:rsidRDefault="0074776E" w:rsidP="00632B57">
            <w:pPr>
              <w:jc w:val="center"/>
              <w:rPr>
                <w:rFonts w:cs="Arial"/>
              </w:rPr>
            </w:pPr>
          </w:p>
        </w:tc>
        <w:tc>
          <w:tcPr>
            <w:tcW w:w="630" w:type="dxa"/>
            <w:vAlign w:val="center"/>
          </w:tcPr>
          <w:p w14:paraId="13C2FDED" w14:textId="77777777" w:rsidR="0074776E" w:rsidRPr="00D9626D" w:rsidRDefault="0074776E" w:rsidP="00632B57">
            <w:pPr>
              <w:jc w:val="center"/>
              <w:rPr>
                <w:rFonts w:cs="Arial"/>
              </w:rPr>
            </w:pPr>
          </w:p>
        </w:tc>
        <w:tc>
          <w:tcPr>
            <w:tcW w:w="540" w:type="dxa"/>
            <w:vAlign w:val="center"/>
          </w:tcPr>
          <w:p w14:paraId="13C2FDEE" w14:textId="77777777" w:rsidR="0074776E" w:rsidRPr="00D9626D" w:rsidRDefault="0074776E" w:rsidP="00632B57">
            <w:pPr>
              <w:jc w:val="center"/>
              <w:rPr>
                <w:rFonts w:cs="Arial"/>
              </w:rPr>
            </w:pPr>
          </w:p>
        </w:tc>
        <w:tc>
          <w:tcPr>
            <w:tcW w:w="630" w:type="dxa"/>
            <w:vAlign w:val="center"/>
          </w:tcPr>
          <w:p w14:paraId="13C2FDEF" w14:textId="77777777" w:rsidR="0074776E" w:rsidRPr="00D9626D" w:rsidRDefault="0074776E" w:rsidP="00632B57">
            <w:pPr>
              <w:jc w:val="center"/>
              <w:rPr>
                <w:rFonts w:cs="Arial"/>
              </w:rPr>
            </w:pPr>
          </w:p>
        </w:tc>
      </w:tr>
      <w:tr w:rsidR="0074776E" w:rsidRPr="00D9626D" w14:paraId="13C2FDF8" w14:textId="77777777" w:rsidTr="00632B57">
        <w:trPr>
          <w:trHeight w:val="552"/>
        </w:trPr>
        <w:tc>
          <w:tcPr>
            <w:tcW w:w="2520" w:type="dxa"/>
            <w:gridSpan w:val="2"/>
          </w:tcPr>
          <w:p w14:paraId="13C2FDF1" w14:textId="77777777" w:rsidR="0074776E" w:rsidRPr="0035777C" w:rsidRDefault="0074776E" w:rsidP="00632B57">
            <w:pPr>
              <w:rPr>
                <w:rFonts w:cs="Arial"/>
                <w:b/>
                <w:color w:val="FF0000"/>
              </w:rPr>
            </w:pPr>
            <w:r w:rsidRPr="0035777C">
              <w:rPr>
                <w:rFonts w:cs="Arial"/>
                <w:b/>
              </w:rPr>
              <w:t>4.2.E – Lighting Plans</w:t>
            </w:r>
          </w:p>
        </w:tc>
        <w:tc>
          <w:tcPr>
            <w:tcW w:w="4500" w:type="dxa"/>
          </w:tcPr>
          <w:p w14:paraId="13C2FDF2" w14:textId="77777777" w:rsidR="0074776E" w:rsidRPr="00D9626D" w:rsidRDefault="0074776E" w:rsidP="00632B57">
            <w:pPr>
              <w:rPr>
                <w:rFonts w:cs="Arial"/>
                <w:color w:val="000000"/>
              </w:rPr>
            </w:pPr>
          </w:p>
        </w:tc>
        <w:tc>
          <w:tcPr>
            <w:tcW w:w="1260" w:type="dxa"/>
            <w:vAlign w:val="center"/>
          </w:tcPr>
          <w:p w14:paraId="13C2FDF3" w14:textId="77777777" w:rsidR="0074776E" w:rsidRPr="00D9626D" w:rsidRDefault="0074776E" w:rsidP="00632B57">
            <w:pPr>
              <w:jc w:val="center"/>
              <w:rPr>
                <w:rFonts w:cs="Arial"/>
                <w:color w:val="000000"/>
                <w:sz w:val="18"/>
                <w:szCs w:val="18"/>
              </w:rPr>
            </w:pPr>
          </w:p>
        </w:tc>
        <w:tc>
          <w:tcPr>
            <w:tcW w:w="540" w:type="dxa"/>
            <w:vAlign w:val="center"/>
          </w:tcPr>
          <w:p w14:paraId="13C2FDF4" w14:textId="77777777" w:rsidR="0074776E" w:rsidRPr="00D9626D" w:rsidRDefault="0074776E" w:rsidP="00632B57">
            <w:pPr>
              <w:jc w:val="center"/>
              <w:rPr>
                <w:rFonts w:cs="Arial"/>
              </w:rPr>
            </w:pPr>
          </w:p>
        </w:tc>
        <w:tc>
          <w:tcPr>
            <w:tcW w:w="630" w:type="dxa"/>
            <w:vAlign w:val="center"/>
          </w:tcPr>
          <w:p w14:paraId="13C2FDF5" w14:textId="77777777" w:rsidR="0074776E" w:rsidRPr="00D9626D" w:rsidRDefault="0074776E" w:rsidP="00632B57">
            <w:pPr>
              <w:jc w:val="center"/>
              <w:rPr>
                <w:rFonts w:cs="Arial"/>
              </w:rPr>
            </w:pPr>
          </w:p>
        </w:tc>
        <w:tc>
          <w:tcPr>
            <w:tcW w:w="540" w:type="dxa"/>
            <w:vAlign w:val="center"/>
          </w:tcPr>
          <w:p w14:paraId="13C2FDF6" w14:textId="77777777" w:rsidR="0074776E" w:rsidRPr="00D9626D" w:rsidRDefault="0074776E" w:rsidP="00632B57">
            <w:pPr>
              <w:jc w:val="center"/>
              <w:rPr>
                <w:rFonts w:cs="Arial"/>
              </w:rPr>
            </w:pPr>
          </w:p>
        </w:tc>
        <w:tc>
          <w:tcPr>
            <w:tcW w:w="630" w:type="dxa"/>
            <w:vAlign w:val="center"/>
          </w:tcPr>
          <w:p w14:paraId="13C2FDF7" w14:textId="77777777" w:rsidR="0074776E" w:rsidRPr="00D9626D" w:rsidRDefault="0074776E" w:rsidP="00632B57">
            <w:pPr>
              <w:jc w:val="center"/>
              <w:rPr>
                <w:rFonts w:cs="Arial"/>
              </w:rPr>
            </w:pPr>
          </w:p>
        </w:tc>
      </w:tr>
      <w:tr w:rsidR="0074776E" w:rsidRPr="00D9626D" w14:paraId="13C2FE02" w14:textId="77777777" w:rsidTr="00632B57">
        <w:trPr>
          <w:trHeight w:val="552"/>
        </w:trPr>
        <w:tc>
          <w:tcPr>
            <w:tcW w:w="2520" w:type="dxa"/>
            <w:gridSpan w:val="2"/>
          </w:tcPr>
          <w:p w14:paraId="13C2FDF9" w14:textId="77777777" w:rsidR="0074776E" w:rsidRPr="00D9626D" w:rsidRDefault="0074776E" w:rsidP="00632B57">
            <w:pPr>
              <w:rPr>
                <w:rFonts w:cs="Arial"/>
                <w:color w:val="000000"/>
              </w:rPr>
            </w:pPr>
            <w:r w:rsidRPr="00E7679C">
              <w:rPr>
                <w:rFonts w:cs="Arial"/>
              </w:rPr>
              <w:t>4.2.E.A - Lighting Details</w:t>
            </w:r>
          </w:p>
        </w:tc>
        <w:tc>
          <w:tcPr>
            <w:tcW w:w="4500" w:type="dxa"/>
          </w:tcPr>
          <w:p w14:paraId="13C2FDFA" w14:textId="77777777" w:rsidR="0074776E" w:rsidRPr="00D9626D" w:rsidRDefault="0074776E" w:rsidP="00632B57">
            <w:pPr>
              <w:rPr>
                <w:rFonts w:cs="Arial"/>
                <w:color w:val="000000"/>
              </w:rPr>
            </w:pPr>
            <w:r w:rsidRPr="00D9626D">
              <w:rPr>
                <w:rFonts w:cs="Arial"/>
                <w:color w:val="000000"/>
              </w:rPr>
              <w:t>Prepare elevation views for light towers.  Lighting plans should be prepared in accordance with the Traffic Engineering Manual, Section 1100.</w:t>
            </w:r>
          </w:p>
          <w:p w14:paraId="13C2FDFB" w14:textId="77777777" w:rsidR="0074776E" w:rsidRPr="00D9626D" w:rsidRDefault="0074776E" w:rsidP="00632B57">
            <w:pPr>
              <w:rPr>
                <w:rFonts w:cs="Arial"/>
                <w:color w:val="000000"/>
              </w:rPr>
            </w:pPr>
          </w:p>
          <w:p w14:paraId="13C2FDFC" w14:textId="77777777" w:rsidR="0074776E" w:rsidRPr="00D9626D" w:rsidRDefault="0074776E" w:rsidP="00632B57">
            <w:pPr>
              <w:rPr>
                <w:rFonts w:cs="Arial"/>
                <w:color w:val="000000"/>
              </w:rPr>
            </w:pPr>
            <w:r w:rsidRPr="00D9626D">
              <w:rPr>
                <w:rFonts w:cs="Arial"/>
                <w:color w:val="000000"/>
              </w:rPr>
              <w:t>See TEM, Section 1141 for Stage 3 submittal requirements.</w:t>
            </w:r>
          </w:p>
        </w:tc>
        <w:tc>
          <w:tcPr>
            <w:tcW w:w="1260" w:type="dxa"/>
            <w:vAlign w:val="center"/>
          </w:tcPr>
          <w:p w14:paraId="13C2FDFD"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 Assumes 6 elevations per sheet.</w:t>
            </w:r>
          </w:p>
        </w:tc>
        <w:tc>
          <w:tcPr>
            <w:tcW w:w="540" w:type="dxa"/>
            <w:vAlign w:val="center"/>
          </w:tcPr>
          <w:p w14:paraId="13C2FDFE" w14:textId="77777777" w:rsidR="0074776E" w:rsidRPr="00D9626D" w:rsidRDefault="0074776E" w:rsidP="00632B57">
            <w:pPr>
              <w:jc w:val="center"/>
              <w:rPr>
                <w:rFonts w:cs="Arial"/>
                <w:sz w:val="24"/>
                <w:szCs w:val="24"/>
              </w:rPr>
            </w:pPr>
            <w:r w:rsidRPr="00D9626D">
              <w:rPr>
                <w:rFonts w:cs="Arial"/>
              </w:rPr>
              <w:t>1</w:t>
            </w:r>
          </w:p>
        </w:tc>
        <w:tc>
          <w:tcPr>
            <w:tcW w:w="630" w:type="dxa"/>
            <w:vAlign w:val="center"/>
          </w:tcPr>
          <w:p w14:paraId="13C2FDFF" w14:textId="77777777" w:rsidR="0074776E" w:rsidRPr="00D9626D" w:rsidRDefault="0074776E" w:rsidP="00632B57">
            <w:pPr>
              <w:jc w:val="center"/>
              <w:rPr>
                <w:rFonts w:cs="Arial"/>
                <w:sz w:val="24"/>
                <w:szCs w:val="24"/>
              </w:rPr>
            </w:pPr>
            <w:r w:rsidRPr="00D9626D">
              <w:rPr>
                <w:rFonts w:cs="Arial"/>
              </w:rPr>
              <w:t>6</w:t>
            </w:r>
          </w:p>
        </w:tc>
        <w:tc>
          <w:tcPr>
            <w:tcW w:w="540" w:type="dxa"/>
            <w:vAlign w:val="center"/>
          </w:tcPr>
          <w:p w14:paraId="13C2FE00" w14:textId="77777777" w:rsidR="0074776E" w:rsidRPr="00D9626D" w:rsidRDefault="0074776E" w:rsidP="00632B57">
            <w:pPr>
              <w:jc w:val="center"/>
              <w:rPr>
                <w:rFonts w:cs="Arial"/>
                <w:sz w:val="24"/>
                <w:szCs w:val="24"/>
              </w:rPr>
            </w:pPr>
            <w:r w:rsidRPr="00D9626D">
              <w:rPr>
                <w:rFonts w:cs="Arial"/>
              </w:rPr>
              <w:t>12</w:t>
            </w:r>
          </w:p>
        </w:tc>
        <w:tc>
          <w:tcPr>
            <w:tcW w:w="630" w:type="dxa"/>
            <w:vAlign w:val="center"/>
          </w:tcPr>
          <w:p w14:paraId="13C2FE01" w14:textId="77777777" w:rsidR="0074776E" w:rsidRPr="00D9626D" w:rsidRDefault="0074776E" w:rsidP="00632B57">
            <w:pPr>
              <w:jc w:val="center"/>
              <w:rPr>
                <w:rFonts w:cs="Arial"/>
                <w:sz w:val="24"/>
                <w:szCs w:val="24"/>
              </w:rPr>
            </w:pPr>
            <w:r w:rsidRPr="00D9626D">
              <w:rPr>
                <w:rFonts w:cs="Arial"/>
              </w:rPr>
              <w:t>18</w:t>
            </w:r>
          </w:p>
        </w:tc>
      </w:tr>
      <w:tr w:rsidR="0074776E" w:rsidRPr="00D9626D" w14:paraId="13C2FE0C" w14:textId="77777777" w:rsidTr="00632B57">
        <w:trPr>
          <w:trHeight w:val="312"/>
        </w:trPr>
        <w:tc>
          <w:tcPr>
            <w:tcW w:w="2520" w:type="dxa"/>
            <w:gridSpan w:val="2"/>
          </w:tcPr>
          <w:p w14:paraId="13C2FE03" w14:textId="77777777" w:rsidR="0074776E" w:rsidRPr="00D9626D" w:rsidRDefault="0074776E" w:rsidP="00632B57">
            <w:pPr>
              <w:rPr>
                <w:rFonts w:cs="Arial"/>
                <w:color w:val="000000"/>
              </w:rPr>
            </w:pPr>
            <w:r w:rsidRPr="00E7679C">
              <w:rPr>
                <w:rFonts w:cs="Arial"/>
              </w:rPr>
              <w:t>4.2.E.B - Lighting Details – Underpass Lighting</w:t>
            </w:r>
          </w:p>
        </w:tc>
        <w:tc>
          <w:tcPr>
            <w:tcW w:w="4500" w:type="dxa"/>
          </w:tcPr>
          <w:p w14:paraId="13C2FE04" w14:textId="77777777" w:rsidR="0074776E" w:rsidRPr="00D9626D" w:rsidRDefault="0074776E" w:rsidP="00632B57">
            <w:pPr>
              <w:rPr>
                <w:rFonts w:cs="Arial"/>
                <w:color w:val="000000"/>
              </w:rPr>
            </w:pPr>
            <w:r w:rsidRPr="00D9626D">
              <w:rPr>
                <w:rFonts w:cs="Arial"/>
                <w:color w:val="000000"/>
              </w:rPr>
              <w:t>Prepare underpass lighting details. Lighting plans should be prepared in accordance with the Traffic Engineering Manual, Section 1100.</w:t>
            </w:r>
          </w:p>
          <w:p w14:paraId="13C2FE05" w14:textId="77777777" w:rsidR="0074776E" w:rsidRPr="00D9626D" w:rsidRDefault="0074776E" w:rsidP="00632B57">
            <w:pPr>
              <w:rPr>
                <w:rFonts w:cs="Arial"/>
                <w:color w:val="000000"/>
              </w:rPr>
            </w:pPr>
          </w:p>
          <w:p w14:paraId="13C2FE06" w14:textId="77777777" w:rsidR="0074776E" w:rsidRPr="00D9626D" w:rsidRDefault="0074776E" w:rsidP="00632B57">
            <w:pPr>
              <w:rPr>
                <w:rFonts w:cs="Arial"/>
                <w:color w:val="000000"/>
              </w:rPr>
            </w:pPr>
            <w:r w:rsidRPr="00D9626D">
              <w:rPr>
                <w:rFonts w:cs="Arial"/>
                <w:color w:val="000000"/>
              </w:rPr>
              <w:t>See TEM, Section 1141 for Stage 3 submittal requirements.  This task includes QA/QC of stage 3 lighting plans.</w:t>
            </w:r>
          </w:p>
        </w:tc>
        <w:tc>
          <w:tcPr>
            <w:tcW w:w="1260" w:type="dxa"/>
            <w:vAlign w:val="center"/>
          </w:tcPr>
          <w:p w14:paraId="13C2FE07" w14:textId="77777777" w:rsidR="0074776E" w:rsidRPr="00D9626D" w:rsidRDefault="0074776E" w:rsidP="00632B57">
            <w:pPr>
              <w:jc w:val="center"/>
              <w:rPr>
                <w:rFonts w:cs="Arial"/>
                <w:color w:val="000000"/>
                <w:sz w:val="18"/>
                <w:szCs w:val="18"/>
              </w:rPr>
            </w:pPr>
            <w:r w:rsidRPr="00D9626D">
              <w:rPr>
                <w:rFonts w:cs="Arial"/>
                <w:color w:val="000000"/>
                <w:sz w:val="18"/>
                <w:szCs w:val="18"/>
              </w:rPr>
              <w:t>Per sheet.</w:t>
            </w:r>
          </w:p>
        </w:tc>
        <w:tc>
          <w:tcPr>
            <w:tcW w:w="540" w:type="dxa"/>
            <w:vAlign w:val="center"/>
          </w:tcPr>
          <w:p w14:paraId="13C2FE08" w14:textId="77777777" w:rsidR="0074776E" w:rsidRPr="00D9626D" w:rsidRDefault="0074776E" w:rsidP="00632B57">
            <w:pPr>
              <w:jc w:val="center"/>
              <w:rPr>
                <w:rFonts w:cs="Arial"/>
                <w:sz w:val="24"/>
                <w:szCs w:val="24"/>
              </w:rPr>
            </w:pPr>
            <w:r w:rsidRPr="00D9626D">
              <w:rPr>
                <w:rFonts w:cs="Arial"/>
              </w:rPr>
              <w:t>2</w:t>
            </w:r>
          </w:p>
        </w:tc>
        <w:tc>
          <w:tcPr>
            <w:tcW w:w="630" w:type="dxa"/>
            <w:vAlign w:val="center"/>
          </w:tcPr>
          <w:p w14:paraId="13C2FE09" w14:textId="77777777" w:rsidR="0074776E" w:rsidRPr="00D9626D" w:rsidRDefault="0074776E" w:rsidP="00632B57">
            <w:pPr>
              <w:jc w:val="center"/>
              <w:rPr>
                <w:rFonts w:cs="Arial"/>
                <w:sz w:val="24"/>
                <w:szCs w:val="24"/>
              </w:rPr>
            </w:pPr>
            <w:r w:rsidRPr="00D9626D">
              <w:rPr>
                <w:rFonts w:cs="Arial"/>
              </w:rPr>
              <w:t>16</w:t>
            </w:r>
          </w:p>
        </w:tc>
        <w:tc>
          <w:tcPr>
            <w:tcW w:w="540" w:type="dxa"/>
            <w:vAlign w:val="center"/>
          </w:tcPr>
          <w:p w14:paraId="13C2FE0A" w14:textId="77777777" w:rsidR="0074776E" w:rsidRPr="00D9626D" w:rsidRDefault="0074776E" w:rsidP="00632B57">
            <w:pPr>
              <w:jc w:val="center"/>
              <w:rPr>
                <w:rFonts w:cs="Arial"/>
                <w:sz w:val="24"/>
                <w:szCs w:val="24"/>
              </w:rPr>
            </w:pPr>
            <w:r w:rsidRPr="00D9626D">
              <w:rPr>
                <w:rFonts w:cs="Arial"/>
              </w:rPr>
              <w:t>24</w:t>
            </w:r>
          </w:p>
        </w:tc>
        <w:tc>
          <w:tcPr>
            <w:tcW w:w="630" w:type="dxa"/>
            <w:vAlign w:val="center"/>
          </w:tcPr>
          <w:p w14:paraId="13C2FE0B" w14:textId="77777777" w:rsidR="0074776E" w:rsidRPr="00D9626D" w:rsidRDefault="0074776E" w:rsidP="00632B57">
            <w:pPr>
              <w:jc w:val="center"/>
              <w:rPr>
                <w:rFonts w:cs="Arial"/>
                <w:sz w:val="24"/>
                <w:szCs w:val="24"/>
              </w:rPr>
            </w:pPr>
            <w:r w:rsidRPr="00D9626D">
              <w:rPr>
                <w:rFonts w:cs="Arial"/>
              </w:rPr>
              <w:t>16</w:t>
            </w:r>
          </w:p>
        </w:tc>
      </w:tr>
    </w:tbl>
    <w:p w14:paraId="13C2FE0D" w14:textId="77777777" w:rsidR="0074776E" w:rsidRPr="00D9626D" w:rsidRDefault="0074776E" w:rsidP="0074776E">
      <w:pPr>
        <w:ind w:left="720"/>
        <w:contextualSpacing/>
        <w:rPr>
          <w:bCs/>
        </w:rPr>
      </w:pPr>
    </w:p>
    <w:p w14:paraId="13C2FE0E" w14:textId="77777777" w:rsidR="0074776E" w:rsidRPr="00D9626D" w:rsidRDefault="0074776E" w:rsidP="0074776E">
      <w:pPr>
        <w:ind w:left="720"/>
        <w:contextualSpacing/>
        <w:rPr>
          <w:bCs/>
        </w:rPr>
      </w:pPr>
    </w:p>
    <w:p w14:paraId="13C2FE0F" w14:textId="77777777" w:rsidR="00456FA1" w:rsidRPr="00EC6687" w:rsidRDefault="00456FA1" w:rsidP="00EC6687"/>
    <w:p w14:paraId="13C2FE10" w14:textId="77777777" w:rsidR="00D81B8C" w:rsidRDefault="00D81B8C" w:rsidP="00456FA1">
      <w:pPr>
        <w:rPr>
          <w:sz w:val="24"/>
          <w:szCs w:val="24"/>
        </w:rPr>
      </w:pPr>
    </w:p>
    <w:p w14:paraId="13C2FE11" w14:textId="77777777" w:rsidR="00AC331E" w:rsidRDefault="00AC331E" w:rsidP="008E15A9">
      <w:pPr>
        <w:keepNext/>
        <w:spacing w:before="240" w:after="60"/>
        <w:jc w:val="right"/>
        <w:outlineLvl w:val="1"/>
        <w:rPr>
          <w:rFonts w:cs="Arial"/>
          <w:b/>
          <w:bCs/>
          <w:iCs/>
          <w:sz w:val="24"/>
        </w:rPr>
        <w:sectPr w:rsidR="00AC331E" w:rsidSect="00A57FE4">
          <w:footerReference w:type="default" r:id="rId60"/>
          <w:footerReference w:type="first" r:id="rId61"/>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2FE12" w14:textId="77777777" w:rsidR="008D1E6A" w:rsidRPr="008E15A9" w:rsidRDefault="008D1E6A" w:rsidP="008E15A9"/>
    <w:p w14:paraId="13C2FE13" w14:textId="77777777" w:rsidR="008E15A9" w:rsidRPr="007D4E88" w:rsidRDefault="008E15A9" w:rsidP="004D5197">
      <w:pPr>
        <w:pStyle w:val="Heading1"/>
        <w:numPr>
          <w:ilvl w:val="0"/>
          <w:numId w:val="46"/>
        </w:numPr>
        <w:jc w:val="center"/>
      </w:pPr>
      <w:bookmarkStart w:id="53" w:name="_Toc393198053"/>
      <w:bookmarkStart w:id="54" w:name="_Toc415494611"/>
      <w:r w:rsidRPr="007D4E88">
        <w:t>Traffic Control</w:t>
      </w:r>
      <w:bookmarkEnd w:id="53"/>
      <w:bookmarkEnd w:id="54"/>
    </w:p>
    <w:p w14:paraId="13C2FE14" w14:textId="77777777" w:rsidR="008E15A9" w:rsidRPr="008E15A9" w:rsidRDefault="008E15A9" w:rsidP="008E15A9">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8E15A9" w:rsidRPr="008E15A9" w14:paraId="13C2FE19" w14:textId="77777777" w:rsidTr="008E15A9">
        <w:trPr>
          <w:trHeight w:val="25"/>
        </w:trPr>
        <w:tc>
          <w:tcPr>
            <w:tcW w:w="10015" w:type="dxa"/>
            <w:shd w:val="clear" w:color="auto" w:fill="FFFF99"/>
            <w:tcMar>
              <w:top w:w="72" w:type="dxa"/>
              <w:left w:w="115" w:type="dxa"/>
              <w:bottom w:w="72" w:type="dxa"/>
              <w:right w:w="115" w:type="dxa"/>
            </w:tcMar>
            <w:vAlign w:val="center"/>
          </w:tcPr>
          <w:p w14:paraId="13C2FE15" w14:textId="77777777" w:rsidR="008E15A9" w:rsidRPr="008E15A9" w:rsidRDefault="008E15A9" w:rsidP="008E15A9">
            <w:pPr>
              <w:rPr>
                <w:rFonts w:ascii="Trebuchet MS" w:hAnsi="Trebuchet MS" w:cs="Arial"/>
                <w:color w:val="0000FF"/>
                <w:sz w:val="18"/>
                <w:szCs w:val="18"/>
              </w:rPr>
            </w:pPr>
            <w:r w:rsidRPr="008E15A9">
              <w:rPr>
                <w:rFonts w:ascii="Trebuchet MS" w:hAnsi="Trebuchet MS" w:cs="Arial"/>
                <w:color w:val="0000FF"/>
                <w:sz w:val="18"/>
                <w:szCs w:val="18"/>
              </w:rPr>
              <w:t>Use this estimating guide for development of fee.  ….Low, Medium and High……..</w:t>
            </w:r>
          </w:p>
          <w:p w14:paraId="13C2FE16" w14:textId="77777777" w:rsidR="008E15A9" w:rsidRPr="008E15A9" w:rsidRDefault="008E15A9" w:rsidP="008E15A9">
            <w:pPr>
              <w:rPr>
                <w:rFonts w:ascii="Trebuchet MS" w:hAnsi="Trebuchet MS" w:cs="Arial"/>
                <w:color w:val="0000FF"/>
                <w:sz w:val="18"/>
                <w:szCs w:val="18"/>
              </w:rPr>
            </w:pPr>
          </w:p>
          <w:p w14:paraId="13C2FE17" w14:textId="77777777" w:rsidR="008E15A9" w:rsidRPr="008E15A9" w:rsidRDefault="008E15A9" w:rsidP="008E15A9">
            <w:pPr>
              <w:rPr>
                <w:rFonts w:ascii="Trebuchet MS" w:hAnsi="Trebuchet MS" w:cs="Arial"/>
                <w:color w:val="0000FF"/>
                <w:sz w:val="18"/>
                <w:szCs w:val="18"/>
              </w:rPr>
            </w:pPr>
            <w:r w:rsidRPr="008E15A9">
              <w:rPr>
                <w:rFonts w:ascii="Trebuchet MS" w:hAnsi="Trebuchet MS" w:cs="Arial"/>
                <w:color w:val="0000FF"/>
                <w:sz w:val="18"/>
                <w:szCs w:val="18"/>
              </w:rPr>
              <w:t>For each level of effort (Low, Medium, High) a standard scope is provided.  If a project's scope exceeds these thresholds, then additional work hours will be needed and will be assigned on a project-specific basis.</w:t>
            </w:r>
          </w:p>
          <w:p w14:paraId="13C2FE18" w14:textId="77777777" w:rsidR="008E15A9" w:rsidRPr="008E15A9" w:rsidRDefault="008E15A9" w:rsidP="008E15A9">
            <w:pPr>
              <w:rPr>
                <w:rFonts w:ascii="Trebuchet MS" w:hAnsi="Trebuchet MS" w:cs="Arial"/>
                <w:color w:val="0000FF"/>
                <w:sz w:val="18"/>
                <w:szCs w:val="18"/>
              </w:rPr>
            </w:pPr>
          </w:p>
        </w:tc>
      </w:tr>
    </w:tbl>
    <w:p w14:paraId="13C2FE1A" w14:textId="77777777" w:rsidR="008E15A9" w:rsidRPr="008E15A9" w:rsidRDefault="008E15A9" w:rsidP="008E15A9"/>
    <w:p w14:paraId="13C2FE1B" w14:textId="77777777" w:rsidR="008E15A9" w:rsidRPr="008E15A9" w:rsidRDefault="008E15A9" w:rsidP="008E15A9"/>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8E15A9" w:rsidRPr="008E15A9" w14:paraId="13C2FE22" w14:textId="77777777" w:rsidTr="008E15A9">
        <w:trPr>
          <w:trHeight w:val="288"/>
          <w:tblHeader/>
        </w:trPr>
        <w:tc>
          <w:tcPr>
            <w:tcW w:w="5007" w:type="dxa"/>
            <w:shd w:val="clear" w:color="auto" w:fill="auto"/>
            <w:vAlign w:val="center"/>
          </w:tcPr>
          <w:p w14:paraId="13C2FE1C" w14:textId="77777777" w:rsidR="008E15A9" w:rsidRPr="008E15A9" w:rsidRDefault="008E15A9" w:rsidP="008E15A9">
            <w:pPr>
              <w:rPr>
                <w:b/>
              </w:rPr>
            </w:pPr>
            <w:r w:rsidRPr="008E15A9">
              <w:rPr>
                <w:b/>
              </w:rPr>
              <w:t>Task Number / Task name</w:t>
            </w:r>
          </w:p>
        </w:tc>
        <w:tc>
          <w:tcPr>
            <w:tcW w:w="1286" w:type="dxa"/>
            <w:shd w:val="clear" w:color="auto" w:fill="auto"/>
            <w:vAlign w:val="center"/>
          </w:tcPr>
          <w:p w14:paraId="13C2FE1D" w14:textId="77777777" w:rsidR="008E15A9" w:rsidRPr="008E15A9" w:rsidRDefault="008E15A9" w:rsidP="008E15A9">
            <w:pPr>
              <w:rPr>
                <w:b/>
              </w:rPr>
            </w:pPr>
            <w:r w:rsidRPr="008E15A9">
              <w:rPr>
                <w:b/>
              </w:rPr>
              <w:t>Unit of Measure</w:t>
            </w:r>
          </w:p>
        </w:tc>
        <w:tc>
          <w:tcPr>
            <w:tcW w:w="1087" w:type="dxa"/>
          </w:tcPr>
          <w:p w14:paraId="13C2FE1E" w14:textId="77777777" w:rsidR="008E15A9" w:rsidRPr="008E15A9" w:rsidRDefault="008E15A9" w:rsidP="008E15A9">
            <w:pPr>
              <w:rPr>
                <w:b/>
              </w:rPr>
            </w:pPr>
            <w:r w:rsidRPr="008E15A9">
              <w:rPr>
                <w:b/>
              </w:rPr>
              <w:t>Low</w:t>
            </w:r>
          </w:p>
        </w:tc>
        <w:tc>
          <w:tcPr>
            <w:tcW w:w="990" w:type="dxa"/>
          </w:tcPr>
          <w:p w14:paraId="13C2FE1F" w14:textId="77777777" w:rsidR="008E15A9" w:rsidRPr="008E15A9" w:rsidRDefault="008E15A9" w:rsidP="008E15A9">
            <w:pPr>
              <w:rPr>
                <w:b/>
              </w:rPr>
            </w:pPr>
            <w:r w:rsidRPr="008E15A9">
              <w:rPr>
                <w:b/>
              </w:rPr>
              <w:t>Medium</w:t>
            </w:r>
          </w:p>
        </w:tc>
        <w:tc>
          <w:tcPr>
            <w:tcW w:w="945" w:type="dxa"/>
          </w:tcPr>
          <w:p w14:paraId="13C2FE20" w14:textId="77777777" w:rsidR="008E15A9" w:rsidRPr="008E15A9" w:rsidRDefault="008E15A9" w:rsidP="008E15A9">
            <w:pPr>
              <w:rPr>
                <w:b/>
              </w:rPr>
            </w:pPr>
            <w:r w:rsidRPr="008E15A9">
              <w:rPr>
                <w:b/>
              </w:rPr>
              <w:t>High</w:t>
            </w:r>
          </w:p>
        </w:tc>
        <w:tc>
          <w:tcPr>
            <w:tcW w:w="675" w:type="dxa"/>
          </w:tcPr>
          <w:p w14:paraId="13C2FE21" w14:textId="77777777" w:rsidR="008E15A9" w:rsidRPr="008E15A9" w:rsidRDefault="008E15A9" w:rsidP="008E15A9">
            <w:pPr>
              <w:rPr>
                <w:b/>
              </w:rPr>
            </w:pPr>
            <w:r w:rsidRPr="008E15A9">
              <w:rPr>
                <w:b/>
              </w:rPr>
              <w:t>Note</w:t>
            </w:r>
          </w:p>
        </w:tc>
      </w:tr>
      <w:tr w:rsidR="00E11435" w:rsidRPr="008874F7" w14:paraId="13C2FE29" w14:textId="77777777" w:rsidTr="008E15A9">
        <w:trPr>
          <w:trHeight w:val="288"/>
          <w:tblHeader/>
        </w:trPr>
        <w:tc>
          <w:tcPr>
            <w:tcW w:w="5007" w:type="dxa"/>
            <w:shd w:val="clear" w:color="auto" w:fill="auto"/>
            <w:vAlign w:val="center"/>
          </w:tcPr>
          <w:p w14:paraId="13C2FE23" w14:textId="77777777" w:rsidR="00E11435" w:rsidRPr="009207FA" w:rsidRDefault="00E11435" w:rsidP="00E11435">
            <w:pPr>
              <w:rPr>
                <w:color w:val="FF0000"/>
              </w:rPr>
            </w:pPr>
            <w:r w:rsidRPr="00064C47">
              <w:t>2.7.A.N - Traffic Control</w:t>
            </w:r>
          </w:p>
        </w:tc>
        <w:tc>
          <w:tcPr>
            <w:tcW w:w="1286" w:type="dxa"/>
            <w:shd w:val="clear" w:color="auto" w:fill="auto"/>
            <w:vAlign w:val="center"/>
          </w:tcPr>
          <w:p w14:paraId="13C2FE24" w14:textId="77777777" w:rsidR="00E11435" w:rsidRDefault="00E11435" w:rsidP="00E11435">
            <w:pPr>
              <w:jc w:val="center"/>
            </w:pPr>
            <w:r>
              <w:t>mile</w:t>
            </w:r>
          </w:p>
        </w:tc>
        <w:tc>
          <w:tcPr>
            <w:tcW w:w="1087" w:type="dxa"/>
            <w:vAlign w:val="center"/>
          </w:tcPr>
          <w:p w14:paraId="13C2FE25" w14:textId="77777777" w:rsidR="00E11435" w:rsidRPr="00D50D48" w:rsidRDefault="00E11435" w:rsidP="00E11435">
            <w:pPr>
              <w:jc w:val="center"/>
              <w:rPr>
                <w:rFonts w:cs="Arial"/>
              </w:rPr>
            </w:pPr>
            <w:r>
              <w:rPr>
                <w:rFonts w:cs="Arial"/>
              </w:rPr>
              <w:t>22</w:t>
            </w:r>
          </w:p>
        </w:tc>
        <w:tc>
          <w:tcPr>
            <w:tcW w:w="990" w:type="dxa"/>
            <w:vAlign w:val="center"/>
          </w:tcPr>
          <w:p w14:paraId="13C2FE26" w14:textId="77777777" w:rsidR="00E11435" w:rsidRPr="00D50D48" w:rsidRDefault="00E11435" w:rsidP="00E11435">
            <w:pPr>
              <w:jc w:val="center"/>
              <w:rPr>
                <w:rFonts w:cs="Arial"/>
              </w:rPr>
            </w:pPr>
            <w:r>
              <w:rPr>
                <w:rFonts w:cs="Arial"/>
              </w:rPr>
              <w:t>46</w:t>
            </w:r>
          </w:p>
        </w:tc>
        <w:tc>
          <w:tcPr>
            <w:tcW w:w="945" w:type="dxa"/>
            <w:vAlign w:val="center"/>
          </w:tcPr>
          <w:p w14:paraId="13C2FE27" w14:textId="77777777" w:rsidR="00E11435" w:rsidRPr="00D50D48" w:rsidRDefault="00E11435" w:rsidP="00E11435">
            <w:pPr>
              <w:jc w:val="center"/>
              <w:rPr>
                <w:rFonts w:cs="Arial"/>
              </w:rPr>
            </w:pPr>
            <w:r>
              <w:rPr>
                <w:rFonts w:cs="Arial"/>
              </w:rPr>
              <w:t>71</w:t>
            </w:r>
          </w:p>
        </w:tc>
        <w:tc>
          <w:tcPr>
            <w:tcW w:w="675" w:type="dxa"/>
            <w:vAlign w:val="center"/>
          </w:tcPr>
          <w:p w14:paraId="13C2FE28" w14:textId="77777777" w:rsidR="00E11435" w:rsidRDefault="00E11435" w:rsidP="00E11435">
            <w:pPr>
              <w:jc w:val="center"/>
            </w:pPr>
            <w:r>
              <w:t>1</w:t>
            </w:r>
          </w:p>
        </w:tc>
      </w:tr>
      <w:tr w:rsidR="00E11435" w:rsidRPr="008874F7" w14:paraId="13C2FE30" w14:textId="77777777" w:rsidTr="008E15A9">
        <w:trPr>
          <w:trHeight w:val="288"/>
          <w:tblHeader/>
        </w:trPr>
        <w:tc>
          <w:tcPr>
            <w:tcW w:w="5007" w:type="dxa"/>
            <w:shd w:val="clear" w:color="auto" w:fill="auto"/>
            <w:vAlign w:val="center"/>
          </w:tcPr>
          <w:p w14:paraId="13C2FE2A" w14:textId="77777777" w:rsidR="00E11435" w:rsidRPr="00064C47" w:rsidRDefault="00E11435" w:rsidP="00E11435">
            <w:pPr>
              <w:rPr>
                <w:b/>
              </w:rPr>
            </w:pPr>
            <w:r w:rsidRPr="00064C47">
              <w:rPr>
                <w:b/>
              </w:rPr>
              <w:t>3.3.C - Traffic Control</w:t>
            </w:r>
          </w:p>
        </w:tc>
        <w:tc>
          <w:tcPr>
            <w:tcW w:w="1286" w:type="dxa"/>
            <w:shd w:val="clear" w:color="auto" w:fill="auto"/>
            <w:vAlign w:val="center"/>
          </w:tcPr>
          <w:p w14:paraId="13C2FE2B" w14:textId="77777777" w:rsidR="00E11435" w:rsidRDefault="00E11435" w:rsidP="00E11435">
            <w:pPr>
              <w:jc w:val="center"/>
            </w:pPr>
          </w:p>
        </w:tc>
        <w:tc>
          <w:tcPr>
            <w:tcW w:w="1087" w:type="dxa"/>
            <w:vAlign w:val="center"/>
          </w:tcPr>
          <w:p w14:paraId="13C2FE2C" w14:textId="77777777" w:rsidR="00E11435" w:rsidRPr="00D50D48" w:rsidRDefault="00E11435" w:rsidP="00E11435">
            <w:pPr>
              <w:jc w:val="center"/>
              <w:rPr>
                <w:rFonts w:cs="Arial"/>
              </w:rPr>
            </w:pPr>
          </w:p>
        </w:tc>
        <w:tc>
          <w:tcPr>
            <w:tcW w:w="990" w:type="dxa"/>
            <w:vAlign w:val="center"/>
          </w:tcPr>
          <w:p w14:paraId="13C2FE2D" w14:textId="77777777" w:rsidR="00E11435" w:rsidRPr="00D50D48" w:rsidRDefault="00E11435" w:rsidP="00E11435">
            <w:pPr>
              <w:jc w:val="center"/>
              <w:rPr>
                <w:rFonts w:cs="Arial"/>
              </w:rPr>
            </w:pPr>
          </w:p>
        </w:tc>
        <w:tc>
          <w:tcPr>
            <w:tcW w:w="945" w:type="dxa"/>
            <w:vAlign w:val="center"/>
          </w:tcPr>
          <w:p w14:paraId="13C2FE2E" w14:textId="77777777" w:rsidR="00E11435" w:rsidRPr="00D50D48" w:rsidRDefault="00E11435" w:rsidP="00E11435">
            <w:pPr>
              <w:jc w:val="center"/>
              <w:rPr>
                <w:rFonts w:cs="Arial"/>
              </w:rPr>
            </w:pPr>
          </w:p>
        </w:tc>
        <w:tc>
          <w:tcPr>
            <w:tcW w:w="675" w:type="dxa"/>
            <w:vAlign w:val="center"/>
          </w:tcPr>
          <w:p w14:paraId="13C2FE2F" w14:textId="77777777" w:rsidR="00E11435" w:rsidRDefault="00E11435" w:rsidP="00E11435">
            <w:pPr>
              <w:jc w:val="center"/>
            </w:pPr>
            <w:r>
              <w:t>1</w:t>
            </w:r>
          </w:p>
        </w:tc>
      </w:tr>
      <w:tr w:rsidR="00E11435" w:rsidRPr="008874F7" w14:paraId="13C2FE37" w14:textId="77777777" w:rsidTr="008E15A9">
        <w:trPr>
          <w:trHeight w:val="288"/>
          <w:tblHeader/>
        </w:trPr>
        <w:tc>
          <w:tcPr>
            <w:tcW w:w="5007" w:type="dxa"/>
            <w:shd w:val="clear" w:color="auto" w:fill="auto"/>
            <w:vAlign w:val="center"/>
          </w:tcPr>
          <w:p w14:paraId="13C2FE31" w14:textId="77777777" w:rsidR="00E11435" w:rsidRPr="009207FA" w:rsidRDefault="00E11435" w:rsidP="00E11435">
            <w:r w:rsidRPr="009207FA">
              <w:t>3.3.C.A -Pavement Marking Plan</w:t>
            </w:r>
          </w:p>
        </w:tc>
        <w:tc>
          <w:tcPr>
            <w:tcW w:w="1286" w:type="dxa"/>
            <w:shd w:val="clear" w:color="auto" w:fill="auto"/>
            <w:vAlign w:val="center"/>
          </w:tcPr>
          <w:p w14:paraId="13C2FE32" w14:textId="77777777" w:rsidR="00E11435" w:rsidRDefault="00E11435" w:rsidP="00E11435">
            <w:pPr>
              <w:jc w:val="center"/>
            </w:pPr>
            <w:r>
              <w:t>mile</w:t>
            </w:r>
          </w:p>
        </w:tc>
        <w:tc>
          <w:tcPr>
            <w:tcW w:w="1087" w:type="dxa"/>
            <w:vAlign w:val="center"/>
          </w:tcPr>
          <w:p w14:paraId="13C2FE33" w14:textId="77777777" w:rsidR="00E11435" w:rsidRPr="00D50D48" w:rsidRDefault="00E11435" w:rsidP="00E11435">
            <w:pPr>
              <w:jc w:val="center"/>
              <w:rPr>
                <w:rFonts w:cs="Arial"/>
              </w:rPr>
            </w:pPr>
            <w:r>
              <w:rPr>
                <w:rFonts w:cs="Arial"/>
              </w:rPr>
              <w:t>16</w:t>
            </w:r>
          </w:p>
        </w:tc>
        <w:tc>
          <w:tcPr>
            <w:tcW w:w="990" w:type="dxa"/>
            <w:vAlign w:val="center"/>
          </w:tcPr>
          <w:p w14:paraId="13C2FE34" w14:textId="77777777" w:rsidR="00E11435" w:rsidRPr="00D50D48" w:rsidRDefault="00E11435" w:rsidP="00E11435">
            <w:pPr>
              <w:jc w:val="center"/>
              <w:rPr>
                <w:rFonts w:cs="Arial"/>
              </w:rPr>
            </w:pPr>
            <w:r>
              <w:rPr>
                <w:rFonts w:cs="Arial"/>
              </w:rPr>
              <w:t>21</w:t>
            </w:r>
          </w:p>
        </w:tc>
        <w:tc>
          <w:tcPr>
            <w:tcW w:w="945" w:type="dxa"/>
            <w:vAlign w:val="center"/>
          </w:tcPr>
          <w:p w14:paraId="13C2FE35" w14:textId="77777777" w:rsidR="00E11435" w:rsidRPr="00D50D48" w:rsidRDefault="00E11435" w:rsidP="00E11435">
            <w:pPr>
              <w:jc w:val="center"/>
              <w:rPr>
                <w:rFonts w:cs="Arial"/>
              </w:rPr>
            </w:pPr>
            <w:r>
              <w:rPr>
                <w:rFonts w:cs="Arial"/>
              </w:rPr>
              <w:t>25</w:t>
            </w:r>
          </w:p>
        </w:tc>
        <w:tc>
          <w:tcPr>
            <w:tcW w:w="675" w:type="dxa"/>
            <w:vAlign w:val="center"/>
          </w:tcPr>
          <w:p w14:paraId="13C2FE36" w14:textId="77777777" w:rsidR="00E11435" w:rsidRDefault="00E11435" w:rsidP="00E11435">
            <w:pPr>
              <w:jc w:val="center"/>
            </w:pPr>
            <w:r>
              <w:t>1</w:t>
            </w:r>
          </w:p>
        </w:tc>
      </w:tr>
      <w:tr w:rsidR="00E11435" w:rsidRPr="008874F7" w14:paraId="13C2FE3E" w14:textId="77777777" w:rsidTr="008E15A9">
        <w:trPr>
          <w:trHeight w:val="288"/>
          <w:tblHeader/>
        </w:trPr>
        <w:tc>
          <w:tcPr>
            <w:tcW w:w="5007" w:type="dxa"/>
            <w:shd w:val="clear" w:color="auto" w:fill="auto"/>
            <w:vAlign w:val="center"/>
          </w:tcPr>
          <w:p w14:paraId="13C2FE38" w14:textId="77777777" w:rsidR="00E11435" w:rsidRPr="009207FA" w:rsidRDefault="00E11435" w:rsidP="00E11435">
            <w:r w:rsidRPr="009207FA">
              <w:t>3.3.C.B - Signing Plan</w:t>
            </w:r>
          </w:p>
        </w:tc>
        <w:tc>
          <w:tcPr>
            <w:tcW w:w="1286" w:type="dxa"/>
            <w:shd w:val="clear" w:color="auto" w:fill="auto"/>
            <w:vAlign w:val="center"/>
          </w:tcPr>
          <w:p w14:paraId="13C2FE39" w14:textId="77777777" w:rsidR="00E11435" w:rsidRDefault="00E11435" w:rsidP="00E11435">
            <w:pPr>
              <w:jc w:val="center"/>
            </w:pPr>
            <w:r>
              <w:t>mile</w:t>
            </w:r>
          </w:p>
        </w:tc>
        <w:tc>
          <w:tcPr>
            <w:tcW w:w="1087" w:type="dxa"/>
            <w:vAlign w:val="center"/>
          </w:tcPr>
          <w:p w14:paraId="13C2FE3A" w14:textId="77777777" w:rsidR="00E11435" w:rsidRPr="00D50D48" w:rsidRDefault="00E11435" w:rsidP="00E11435">
            <w:pPr>
              <w:jc w:val="center"/>
              <w:rPr>
                <w:rFonts w:cs="Arial"/>
              </w:rPr>
            </w:pPr>
            <w:r>
              <w:rPr>
                <w:rFonts w:cs="Arial"/>
              </w:rPr>
              <w:t>39</w:t>
            </w:r>
          </w:p>
        </w:tc>
        <w:tc>
          <w:tcPr>
            <w:tcW w:w="990" w:type="dxa"/>
            <w:vAlign w:val="center"/>
          </w:tcPr>
          <w:p w14:paraId="13C2FE3B" w14:textId="77777777" w:rsidR="00E11435" w:rsidRPr="00D50D48" w:rsidRDefault="00E11435" w:rsidP="00E11435">
            <w:pPr>
              <w:jc w:val="center"/>
              <w:rPr>
                <w:rFonts w:cs="Arial"/>
              </w:rPr>
            </w:pPr>
            <w:r>
              <w:rPr>
                <w:rFonts w:cs="Arial"/>
              </w:rPr>
              <w:t>59</w:t>
            </w:r>
          </w:p>
        </w:tc>
        <w:tc>
          <w:tcPr>
            <w:tcW w:w="945" w:type="dxa"/>
            <w:vAlign w:val="center"/>
          </w:tcPr>
          <w:p w14:paraId="13C2FE3C" w14:textId="77777777" w:rsidR="00E11435" w:rsidRPr="00D50D48" w:rsidRDefault="00E11435" w:rsidP="00E11435">
            <w:pPr>
              <w:jc w:val="center"/>
              <w:rPr>
                <w:rFonts w:cs="Arial"/>
              </w:rPr>
            </w:pPr>
            <w:r>
              <w:rPr>
                <w:rFonts w:cs="Arial"/>
              </w:rPr>
              <w:t>81</w:t>
            </w:r>
          </w:p>
        </w:tc>
        <w:tc>
          <w:tcPr>
            <w:tcW w:w="675" w:type="dxa"/>
            <w:vAlign w:val="center"/>
          </w:tcPr>
          <w:p w14:paraId="13C2FE3D" w14:textId="77777777" w:rsidR="00E11435" w:rsidRDefault="00E11435" w:rsidP="00E11435">
            <w:pPr>
              <w:jc w:val="center"/>
            </w:pPr>
            <w:r>
              <w:t>1</w:t>
            </w:r>
          </w:p>
        </w:tc>
      </w:tr>
      <w:tr w:rsidR="00E11435" w:rsidRPr="008874F7" w14:paraId="13C2FE45" w14:textId="77777777" w:rsidTr="008E15A9">
        <w:trPr>
          <w:trHeight w:val="288"/>
          <w:tblHeader/>
        </w:trPr>
        <w:tc>
          <w:tcPr>
            <w:tcW w:w="5007" w:type="dxa"/>
            <w:shd w:val="clear" w:color="auto" w:fill="auto"/>
            <w:vAlign w:val="center"/>
          </w:tcPr>
          <w:p w14:paraId="13C2FE3F" w14:textId="77777777" w:rsidR="00E11435" w:rsidRPr="00064C47" w:rsidRDefault="00E11435" w:rsidP="00E11435">
            <w:pPr>
              <w:rPr>
                <w:b/>
              </w:rPr>
            </w:pPr>
            <w:r w:rsidRPr="00064C47">
              <w:rPr>
                <w:b/>
              </w:rPr>
              <w:t>4.2.A - Quantities and Notes</w:t>
            </w:r>
          </w:p>
        </w:tc>
        <w:tc>
          <w:tcPr>
            <w:tcW w:w="1286" w:type="dxa"/>
            <w:shd w:val="clear" w:color="auto" w:fill="auto"/>
            <w:vAlign w:val="center"/>
          </w:tcPr>
          <w:p w14:paraId="13C2FE40" w14:textId="77777777" w:rsidR="00E11435" w:rsidRDefault="00E11435" w:rsidP="00E11435">
            <w:pPr>
              <w:jc w:val="center"/>
            </w:pPr>
          </w:p>
        </w:tc>
        <w:tc>
          <w:tcPr>
            <w:tcW w:w="1087" w:type="dxa"/>
            <w:vAlign w:val="center"/>
          </w:tcPr>
          <w:p w14:paraId="13C2FE41" w14:textId="77777777" w:rsidR="00E11435" w:rsidRPr="00D50D48" w:rsidRDefault="00E11435" w:rsidP="00E11435">
            <w:pPr>
              <w:jc w:val="center"/>
              <w:rPr>
                <w:rFonts w:cs="Arial"/>
              </w:rPr>
            </w:pPr>
          </w:p>
        </w:tc>
        <w:tc>
          <w:tcPr>
            <w:tcW w:w="990" w:type="dxa"/>
            <w:vAlign w:val="center"/>
          </w:tcPr>
          <w:p w14:paraId="13C2FE42" w14:textId="77777777" w:rsidR="00E11435" w:rsidRPr="00D50D48" w:rsidRDefault="00E11435" w:rsidP="00E11435">
            <w:pPr>
              <w:jc w:val="center"/>
              <w:rPr>
                <w:rFonts w:cs="Arial"/>
              </w:rPr>
            </w:pPr>
          </w:p>
        </w:tc>
        <w:tc>
          <w:tcPr>
            <w:tcW w:w="945" w:type="dxa"/>
            <w:vAlign w:val="center"/>
          </w:tcPr>
          <w:p w14:paraId="13C2FE43" w14:textId="77777777" w:rsidR="00E11435" w:rsidRPr="00D50D48" w:rsidRDefault="00E11435" w:rsidP="00E11435">
            <w:pPr>
              <w:jc w:val="center"/>
              <w:rPr>
                <w:rFonts w:cs="Arial"/>
              </w:rPr>
            </w:pPr>
          </w:p>
        </w:tc>
        <w:tc>
          <w:tcPr>
            <w:tcW w:w="675" w:type="dxa"/>
            <w:vAlign w:val="center"/>
          </w:tcPr>
          <w:p w14:paraId="13C2FE44" w14:textId="77777777" w:rsidR="00E11435" w:rsidRDefault="00E11435" w:rsidP="00E11435">
            <w:pPr>
              <w:jc w:val="center"/>
            </w:pPr>
            <w:r>
              <w:t>1</w:t>
            </w:r>
          </w:p>
        </w:tc>
      </w:tr>
      <w:tr w:rsidR="00E11435" w:rsidRPr="008874F7" w14:paraId="13C2FE4C" w14:textId="77777777" w:rsidTr="008E15A9">
        <w:trPr>
          <w:trHeight w:val="288"/>
          <w:tblHeader/>
        </w:trPr>
        <w:tc>
          <w:tcPr>
            <w:tcW w:w="5007" w:type="dxa"/>
            <w:shd w:val="clear" w:color="auto" w:fill="auto"/>
            <w:vAlign w:val="center"/>
          </w:tcPr>
          <w:p w14:paraId="13C2FE46" w14:textId="77777777" w:rsidR="00E11435" w:rsidRPr="009207FA" w:rsidRDefault="00E11435" w:rsidP="00E11435">
            <w:r w:rsidRPr="009207FA">
              <w:t>4.2.A.F - Pavement Marking Subsummary</w:t>
            </w:r>
          </w:p>
        </w:tc>
        <w:tc>
          <w:tcPr>
            <w:tcW w:w="1286" w:type="dxa"/>
            <w:shd w:val="clear" w:color="auto" w:fill="auto"/>
            <w:vAlign w:val="center"/>
          </w:tcPr>
          <w:p w14:paraId="13C2FE47" w14:textId="77777777" w:rsidR="00E11435" w:rsidRDefault="00E11435" w:rsidP="00E11435">
            <w:pPr>
              <w:jc w:val="center"/>
            </w:pPr>
            <w:r>
              <w:t>mile</w:t>
            </w:r>
          </w:p>
        </w:tc>
        <w:tc>
          <w:tcPr>
            <w:tcW w:w="1087" w:type="dxa"/>
            <w:vAlign w:val="center"/>
          </w:tcPr>
          <w:p w14:paraId="13C2FE48" w14:textId="77777777" w:rsidR="00E11435" w:rsidRPr="00D50D48" w:rsidRDefault="00E11435" w:rsidP="00E11435">
            <w:pPr>
              <w:jc w:val="center"/>
              <w:rPr>
                <w:rFonts w:cs="Arial"/>
              </w:rPr>
            </w:pPr>
            <w:r>
              <w:rPr>
                <w:rFonts w:cs="Arial"/>
              </w:rPr>
              <w:t>21</w:t>
            </w:r>
          </w:p>
        </w:tc>
        <w:tc>
          <w:tcPr>
            <w:tcW w:w="990" w:type="dxa"/>
            <w:vAlign w:val="center"/>
          </w:tcPr>
          <w:p w14:paraId="13C2FE49" w14:textId="77777777" w:rsidR="00E11435" w:rsidRPr="00D50D48" w:rsidRDefault="00E11435" w:rsidP="00E11435">
            <w:pPr>
              <w:jc w:val="center"/>
              <w:rPr>
                <w:rFonts w:cs="Arial"/>
              </w:rPr>
            </w:pPr>
            <w:r>
              <w:rPr>
                <w:rFonts w:cs="Arial"/>
              </w:rPr>
              <w:t>41</w:t>
            </w:r>
          </w:p>
        </w:tc>
        <w:tc>
          <w:tcPr>
            <w:tcW w:w="945" w:type="dxa"/>
            <w:vAlign w:val="center"/>
          </w:tcPr>
          <w:p w14:paraId="13C2FE4A" w14:textId="77777777" w:rsidR="00E11435" w:rsidRPr="00D50D48" w:rsidRDefault="00E11435" w:rsidP="00E11435">
            <w:pPr>
              <w:jc w:val="center"/>
              <w:rPr>
                <w:rFonts w:cs="Arial"/>
              </w:rPr>
            </w:pPr>
            <w:r>
              <w:rPr>
                <w:rFonts w:cs="Arial"/>
              </w:rPr>
              <w:t>67</w:t>
            </w:r>
          </w:p>
        </w:tc>
        <w:tc>
          <w:tcPr>
            <w:tcW w:w="675" w:type="dxa"/>
            <w:vAlign w:val="center"/>
          </w:tcPr>
          <w:p w14:paraId="13C2FE4B" w14:textId="77777777" w:rsidR="00E11435" w:rsidRDefault="00E11435" w:rsidP="00E11435">
            <w:pPr>
              <w:jc w:val="center"/>
            </w:pPr>
            <w:r>
              <w:t>1</w:t>
            </w:r>
          </w:p>
        </w:tc>
      </w:tr>
      <w:tr w:rsidR="00E11435" w:rsidRPr="008874F7" w14:paraId="13C2FE53" w14:textId="77777777" w:rsidTr="008E15A9">
        <w:trPr>
          <w:trHeight w:val="288"/>
          <w:tblHeader/>
        </w:trPr>
        <w:tc>
          <w:tcPr>
            <w:tcW w:w="5007" w:type="dxa"/>
            <w:shd w:val="clear" w:color="auto" w:fill="auto"/>
            <w:vAlign w:val="center"/>
          </w:tcPr>
          <w:p w14:paraId="13C2FE4D" w14:textId="77777777" w:rsidR="00E11435" w:rsidRPr="009207FA" w:rsidRDefault="00E11435" w:rsidP="00E11435">
            <w:r w:rsidRPr="009207FA">
              <w:t>4.2.A.G - Signing Subsummary</w:t>
            </w:r>
          </w:p>
        </w:tc>
        <w:tc>
          <w:tcPr>
            <w:tcW w:w="1286" w:type="dxa"/>
            <w:shd w:val="clear" w:color="auto" w:fill="auto"/>
            <w:vAlign w:val="center"/>
          </w:tcPr>
          <w:p w14:paraId="13C2FE4E" w14:textId="77777777" w:rsidR="00E11435" w:rsidRDefault="00E11435" w:rsidP="00E11435">
            <w:pPr>
              <w:jc w:val="center"/>
            </w:pPr>
            <w:r>
              <w:t>mile</w:t>
            </w:r>
          </w:p>
        </w:tc>
        <w:tc>
          <w:tcPr>
            <w:tcW w:w="1087" w:type="dxa"/>
            <w:vAlign w:val="center"/>
          </w:tcPr>
          <w:p w14:paraId="13C2FE4F" w14:textId="77777777" w:rsidR="00E11435" w:rsidRPr="00D50D48" w:rsidRDefault="00E11435" w:rsidP="00E11435">
            <w:pPr>
              <w:jc w:val="center"/>
              <w:rPr>
                <w:rFonts w:cs="Arial"/>
              </w:rPr>
            </w:pPr>
            <w:r w:rsidRPr="00D50D48">
              <w:rPr>
                <w:rFonts w:cs="Arial"/>
              </w:rPr>
              <w:t>12</w:t>
            </w:r>
          </w:p>
        </w:tc>
        <w:tc>
          <w:tcPr>
            <w:tcW w:w="990" w:type="dxa"/>
            <w:vAlign w:val="center"/>
          </w:tcPr>
          <w:p w14:paraId="13C2FE50" w14:textId="77777777" w:rsidR="00E11435" w:rsidRPr="00D50D48" w:rsidRDefault="00E11435" w:rsidP="00E11435">
            <w:pPr>
              <w:jc w:val="center"/>
              <w:rPr>
                <w:rFonts w:cs="Arial"/>
              </w:rPr>
            </w:pPr>
            <w:r>
              <w:rPr>
                <w:rFonts w:cs="Arial"/>
              </w:rPr>
              <w:t>27</w:t>
            </w:r>
          </w:p>
        </w:tc>
        <w:tc>
          <w:tcPr>
            <w:tcW w:w="945" w:type="dxa"/>
            <w:vAlign w:val="center"/>
          </w:tcPr>
          <w:p w14:paraId="13C2FE51" w14:textId="77777777" w:rsidR="00E11435" w:rsidRPr="00D50D48" w:rsidRDefault="00E11435" w:rsidP="00E11435">
            <w:pPr>
              <w:jc w:val="center"/>
              <w:rPr>
                <w:rFonts w:cs="Arial"/>
              </w:rPr>
            </w:pPr>
            <w:r>
              <w:rPr>
                <w:rFonts w:cs="Arial"/>
              </w:rPr>
              <w:t>42</w:t>
            </w:r>
          </w:p>
        </w:tc>
        <w:tc>
          <w:tcPr>
            <w:tcW w:w="675" w:type="dxa"/>
            <w:vAlign w:val="center"/>
          </w:tcPr>
          <w:p w14:paraId="13C2FE52" w14:textId="77777777" w:rsidR="00E11435" w:rsidRDefault="00E11435" w:rsidP="00E11435">
            <w:pPr>
              <w:jc w:val="center"/>
            </w:pPr>
            <w:r>
              <w:t>1</w:t>
            </w:r>
          </w:p>
        </w:tc>
      </w:tr>
      <w:tr w:rsidR="00E11435" w:rsidRPr="008874F7" w14:paraId="13C2FE5A" w14:textId="77777777" w:rsidTr="008E15A9">
        <w:trPr>
          <w:trHeight w:val="288"/>
          <w:tblHeader/>
        </w:trPr>
        <w:tc>
          <w:tcPr>
            <w:tcW w:w="5007" w:type="dxa"/>
            <w:shd w:val="clear" w:color="auto" w:fill="auto"/>
            <w:vAlign w:val="center"/>
          </w:tcPr>
          <w:p w14:paraId="13C2FE54" w14:textId="77777777" w:rsidR="00E11435" w:rsidRPr="00C920DE" w:rsidRDefault="00E11435" w:rsidP="00E11435">
            <w:pPr>
              <w:rPr>
                <w:b/>
              </w:rPr>
            </w:pPr>
            <w:r w:rsidRPr="00C920DE">
              <w:rPr>
                <w:b/>
              </w:rPr>
              <w:t>4.2.C - Signing Plans</w:t>
            </w:r>
          </w:p>
        </w:tc>
        <w:tc>
          <w:tcPr>
            <w:tcW w:w="1286" w:type="dxa"/>
            <w:shd w:val="clear" w:color="auto" w:fill="auto"/>
            <w:vAlign w:val="center"/>
          </w:tcPr>
          <w:p w14:paraId="13C2FE55" w14:textId="77777777" w:rsidR="00E11435" w:rsidRDefault="00E11435" w:rsidP="00E11435">
            <w:pPr>
              <w:jc w:val="center"/>
            </w:pPr>
          </w:p>
        </w:tc>
        <w:tc>
          <w:tcPr>
            <w:tcW w:w="1087" w:type="dxa"/>
            <w:vAlign w:val="center"/>
          </w:tcPr>
          <w:p w14:paraId="13C2FE56" w14:textId="77777777" w:rsidR="00E11435" w:rsidRPr="00D50D48" w:rsidRDefault="00E11435" w:rsidP="00E11435">
            <w:pPr>
              <w:jc w:val="center"/>
              <w:rPr>
                <w:rFonts w:cs="Arial"/>
              </w:rPr>
            </w:pPr>
          </w:p>
        </w:tc>
        <w:tc>
          <w:tcPr>
            <w:tcW w:w="990" w:type="dxa"/>
            <w:vAlign w:val="center"/>
          </w:tcPr>
          <w:p w14:paraId="13C2FE57" w14:textId="77777777" w:rsidR="00E11435" w:rsidRPr="00D50D48" w:rsidRDefault="00E11435" w:rsidP="00E11435">
            <w:pPr>
              <w:jc w:val="center"/>
              <w:rPr>
                <w:rFonts w:cs="Arial"/>
              </w:rPr>
            </w:pPr>
          </w:p>
        </w:tc>
        <w:tc>
          <w:tcPr>
            <w:tcW w:w="945" w:type="dxa"/>
            <w:vAlign w:val="center"/>
          </w:tcPr>
          <w:p w14:paraId="13C2FE58" w14:textId="77777777" w:rsidR="00E11435" w:rsidRPr="00D50D48" w:rsidRDefault="00E11435" w:rsidP="00E11435">
            <w:pPr>
              <w:jc w:val="center"/>
              <w:rPr>
                <w:rFonts w:cs="Arial"/>
              </w:rPr>
            </w:pPr>
          </w:p>
        </w:tc>
        <w:tc>
          <w:tcPr>
            <w:tcW w:w="675" w:type="dxa"/>
            <w:vAlign w:val="center"/>
          </w:tcPr>
          <w:p w14:paraId="13C2FE59" w14:textId="77777777" w:rsidR="00E11435" w:rsidRDefault="00E11435" w:rsidP="00E11435">
            <w:pPr>
              <w:jc w:val="center"/>
            </w:pPr>
          </w:p>
        </w:tc>
      </w:tr>
      <w:tr w:rsidR="00E11435" w:rsidRPr="008874F7" w14:paraId="13C2FE61" w14:textId="77777777" w:rsidTr="008E15A9">
        <w:trPr>
          <w:trHeight w:val="288"/>
          <w:tblHeader/>
        </w:trPr>
        <w:tc>
          <w:tcPr>
            <w:tcW w:w="5007" w:type="dxa"/>
            <w:shd w:val="clear" w:color="auto" w:fill="auto"/>
            <w:vAlign w:val="center"/>
          </w:tcPr>
          <w:p w14:paraId="13C2FE5B" w14:textId="77777777" w:rsidR="00E11435" w:rsidRPr="009207FA" w:rsidRDefault="00E11435" w:rsidP="00E11435">
            <w:r>
              <w:t>4.2.C.A – Signing Plans</w:t>
            </w:r>
          </w:p>
        </w:tc>
        <w:tc>
          <w:tcPr>
            <w:tcW w:w="1286" w:type="dxa"/>
            <w:shd w:val="clear" w:color="auto" w:fill="auto"/>
            <w:vAlign w:val="center"/>
          </w:tcPr>
          <w:p w14:paraId="13C2FE5C" w14:textId="77777777" w:rsidR="00E11435" w:rsidRDefault="00E11435" w:rsidP="00E11435">
            <w:pPr>
              <w:jc w:val="center"/>
            </w:pPr>
            <w:r>
              <w:t>mile</w:t>
            </w:r>
          </w:p>
        </w:tc>
        <w:tc>
          <w:tcPr>
            <w:tcW w:w="1087" w:type="dxa"/>
            <w:vAlign w:val="center"/>
          </w:tcPr>
          <w:p w14:paraId="13C2FE5D" w14:textId="77777777" w:rsidR="00E11435" w:rsidRPr="00D50D48" w:rsidRDefault="00E11435" w:rsidP="00E11435">
            <w:pPr>
              <w:jc w:val="center"/>
              <w:rPr>
                <w:rFonts w:cs="Arial"/>
              </w:rPr>
            </w:pPr>
            <w:r>
              <w:rPr>
                <w:rFonts w:cs="Arial"/>
              </w:rPr>
              <w:t>11</w:t>
            </w:r>
          </w:p>
        </w:tc>
        <w:tc>
          <w:tcPr>
            <w:tcW w:w="990" w:type="dxa"/>
            <w:vAlign w:val="center"/>
          </w:tcPr>
          <w:p w14:paraId="13C2FE5E" w14:textId="77777777" w:rsidR="00E11435" w:rsidRPr="00D50D48" w:rsidRDefault="00E11435" w:rsidP="00E11435">
            <w:pPr>
              <w:jc w:val="center"/>
              <w:rPr>
                <w:rFonts w:cs="Arial"/>
              </w:rPr>
            </w:pPr>
            <w:r>
              <w:rPr>
                <w:rFonts w:cs="Arial"/>
              </w:rPr>
              <w:t>19</w:t>
            </w:r>
          </w:p>
        </w:tc>
        <w:tc>
          <w:tcPr>
            <w:tcW w:w="945" w:type="dxa"/>
            <w:vAlign w:val="center"/>
          </w:tcPr>
          <w:p w14:paraId="13C2FE5F" w14:textId="77777777" w:rsidR="00E11435" w:rsidRPr="00D50D48" w:rsidRDefault="00E11435" w:rsidP="00E11435">
            <w:pPr>
              <w:jc w:val="center"/>
              <w:rPr>
                <w:rFonts w:cs="Arial"/>
              </w:rPr>
            </w:pPr>
            <w:r>
              <w:rPr>
                <w:rFonts w:cs="Arial"/>
              </w:rPr>
              <w:t>26</w:t>
            </w:r>
          </w:p>
        </w:tc>
        <w:tc>
          <w:tcPr>
            <w:tcW w:w="675" w:type="dxa"/>
            <w:vAlign w:val="center"/>
          </w:tcPr>
          <w:p w14:paraId="13C2FE60" w14:textId="77777777" w:rsidR="00E11435" w:rsidRDefault="00E11435" w:rsidP="00E11435">
            <w:pPr>
              <w:jc w:val="center"/>
            </w:pPr>
            <w:r>
              <w:t>1</w:t>
            </w:r>
          </w:p>
        </w:tc>
      </w:tr>
      <w:tr w:rsidR="00E11435" w:rsidRPr="008874F7" w14:paraId="13C2FE68" w14:textId="77777777" w:rsidTr="008E15A9">
        <w:trPr>
          <w:trHeight w:val="288"/>
          <w:tblHeader/>
        </w:trPr>
        <w:tc>
          <w:tcPr>
            <w:tcW w:w="5007" w:type="dxa"/>
            <w:shd w:val="clear" w:color="auto" w:fill="auto"/>
            <w:vAlign w:val="center"/>
          </w:tcPr>
          <w:p w14:paraId="13C2FE62" w14:textId="77777777" w:rsidR="00E11435" w:rsidRPr="009207FA" w:rsidRDefault="00E11435" w:rsidP="00E11435">
            <w:r>
              <w:t>4.2.C.B</w:t>
            </w:r>
            <w:r w:rsidRPr="009207FA">
              <w:t xml:space="preserve"> - Elevation View of Major Signs</w:t>
            </w:r>
          </w:p>
        </w:tc>
        <w:tc>
          <w:tcPr>
            <w:tcW w:w="1286" w:type="dxa"/>
            <w:shd w:val="clear" w:color="auto" w:fill="auto"/>
            <w:vAlign w:val="center"/>
          </w:tcPr>
          <w:p w14:paraId="13C2FE63" w14:textId="77777777" w:rsidR="00E11435" w:rsidRDefault="00E11435" w:rsidP="00E11435">
            <w:pPr>
              <w:jc w:val="center"/>
            </w:pPr>
            <w:r>
              <w:t>sign str.</w:t>
            </w:r>
          </w:p>
        </w:tc>
        <w:tc>
          <w:tcPr>
            <w:tcW w:w="1087" w:type="dxa"/>
            <w:vAlign w:val="center"/>
          </w:tcPr>
          <w:p w14:paraId="13C2FE64" w14:textId="77777777" w:rsidR="00E11435" w:rsidRPr="00D50D48" w:rsidRDefault="00E11435" w:rsidP="00E11435">
            <w:pPr>
              <w:jc w:val="center"/>
              <w:rPr>
                <w:rFonts w:cs="Arial"/>
              </w:rPr>
            </w:pPr>
            <w:r>
              <w:rPr>
                <w:rFonts w:cs="Arial"/>
              </w:rPr>
              <w:t>6</w:t>
            </w:r>
          </w:p>
        </w:tc>
        <w:tc>
          <w:tcPr>
            <w:tcW w:w="990" w:type="dxa"/>
            <w:vAlign w:val="center"/>
          </w:tcPr>
          <w:p w14:paraId="13C2FE65" w14:textId="77777777" w:rsidR="00E11435" w:rsidRPr="00D50D48" w:rsidRDefault="00E11435" w:rsidP="00E11435">
            <w:pPr>
              <w:jc w:val="center"/>
              <w:rPr>
                <w:rFonts w:cs="Arial"/>
              </w:rPr>
            </w:pPr>
            <w:r>
              <w:rPr>
                <w:rFonts w:cs="Arial"/>
              </w:rPr>
              <w:t>9</w:t>
            </w:r>
          </w:p>
        </w:tc>
        <w:tc>
          <w:tcPr>
            <w:tcW w:w="945" w:type="dxa"/>
            <w:vAlign w:val="center"/>
          </w:tcPr>
          <w:p w14:paraId="13C2FE66" w14:textId="77777777" w:rsidR="00E11435" w:rsidRPr="00D50D48" w:rsidRDefault="00E11435" w:rsidP="00E11435">
            <w:pPr>
              <w:jc w:val="center"/>
              <w:rPr>
                <w:rFonts w:cs="Arial"/>
              </w:rPr>
            </w:pPr>
            <w:r>
              <w:rPr>
                <w:rFonts w:cs="Arial"/>
              </w:rPr>
              <w:t>11</w:t>
            </w:r>
          </w:p>
        </w:tc>
        <w:tc>
          <w:tcPr>
            <w:tcW w:w="675" w:type="dxa"/>
            <w:vAlign w:val="center"/>
          </w:tcPr>
          <w:p w14:paraId="13C2FE67" w14:textId="77777777" w:rsidR="00E11435" w:rsidRDefault="00E11435" w:rsidP="00E11435">
            <w:pPr>
              <w:jc w:val="center"/>
            </w:pPr>
            <w:r>
              <w:t>1</w:t>
            </w:r>
          </w:p>
        </w:tc>
      </w:tr>
      <w:tr w:rsidR="00E11435" w:rsidRPr="008874F7" w14:paraId="13C2FE6F" w14:textId="77777777" w:rsidTr="008E15A9">
        <w:trPr>
          <w:trHeight w:val="288"/>
          <w:tblHeader/>
        </w:trPr>
        <w:tc>
          <w:tcPr>
            <w:tcW w:w="5007" w:type="dxa"/>
            <w:shd w:val="clear" w:color="auto" w:fill="auto"/>
            <w:vAlign w:val="center"/>
          </w:tcPr>
          <w:p w14:paraId="13C2FE69" w14:textId="77777777" w:rsidR="00E11435" w:rsidRPr="009207FA" w:rsidRDefault="00E11435" w:rsidP="00E11435">
            <w:pPr>
              <w:rPr>
                <w:color w:val="FF0000"/>
              </w:rPr>
            </w:pPr>
            <w:r>
              <w:t>4.2.C.C</w:t>
            </w:r>
            <w:r w:rsidRPr="00FA4322">
              <w:t xml:space="preserve"> - SignCAD</w:t>
            </w:r>
          </w:p>
        </w:tc>
        <w:tc>
          <w:tcPr>
            <w:tcW w:w="1286" w:type="dxa"/>
            <w:shd w:val="clear" w:color="auto" w:fill="auto"/>
            <w:vAlign w:val="center"/>
          </w:tcPr>
          <w:p w14:paraId="13C2FE6A" w14:textId="77777777" w:rsidR="00E11435" w:rsidRDefault="00E11435" w:rsidP="00E11435">
            <w:pPr>
              <w:jc w:val="center"/>
            </w:pPr>
            <w:r>
              <w:t>sign str.</w:t>
            </w:r>
          </w:p>
        </w:tc>
        <w:tc>
          <w:tcPr>
            <w:tcW w:w="1087" w:type="dxa"/>
            <w:vAlign w:val="center"/>
          </w:tcPr>
          <w:p w14:paraId="13C2FE6B" w14:textId="77777777" w:rsidR="00E11435" w:rsidRPr="00D50D48" w:rsidRDefault="00E11435" w:rsidP="00E11435">
            <w:pPr>
              <w:jc w:val="center"/>
              <w:rPr>
                <w:rFonts w:cs="Arial"/>
              </w:rPr>
            </w:pPr>
            <w:r>
              <w:rPr>
                <w:rFonts w:cs="Arial"/>
              </w:rPr>
              <w:t>4</w:t>
            </w:r>
          </w:p>
        </w:tc>
        <w:tc>
          <w:tcPr>
            <w:tcW w:w="990" w:type="dxa"/>
            <w:vAlign w:val="center"/>
          </w:tcPr>
          <w:p w14:paraId="13C2FE6C" w14:textId="77777777" w:rsidR="00E11435" w:rsidRPr="00D50D48" w:rsidRDefault="00E11435" w:rsidP="00E11435">
            <w:pPr>
              <w:jc w:val="center"/>
              <w:rPr>
                <w:rFonts w:cs="Arial"/>
              </w:rPr>
            </w:pPr>
            <w:r>
              <w:rPr>
                <w:rFonts w:cs="Arial"/>
              </w:rPr>
              <w:t>5</w:t>
            </w:r>
          </w:p>
        </w:tc>
        <w:tc>
          <w:tcPr>
            <w:tcW w:w="945" w:type="dxa"/>
            <w:vAlign w:val="center"/>
          </w:tcPr>
          <w:p w14:paraId="13C2FE6D" w14:textId="77777777" w:rsidR="00E11435" w:rsidRPr="00D50D48" w:rsidRDefault="00E11435" w:rsidP="00E11435">
            <w:pPr>
              <w:jc w:val="center"/>
              <w:rPr>
                <w:rFonts w:cs="Arial"/>
              </w:rPr>
            </w:pPr>
            <w:r>
              <w:rPr>
                <w:rFonts w:cs="Arial"/>
              </w:rPr>
              <w:t>6</w:t>
            </w:r>
          </w:p>
        </w:tc>
        <w:tc>
          <w:tcPr>
            <w:tcW w:w="675" w:type="dxa"/>
            <w:vAlign w:val="center"/>
          </w:tcPr>
          <w:p w14:paraId="13C2FE6E" w14:textId="77777777" w:rsidR="00E11435" w:rsidRDefault="00E11435" w:rsidP="00E11435">
            <w:pPr>
              <w:jc w:val="center"/>
            </w:pPr>
            <w:r>
              <w:t>1</w:t>
            </w:r>
          </w:p>
        </w:tc>
      </w:tr>
      <w:tr w:rsidR="00E11435" w:rsidRPr="008874F7" w14:paraId="13C2FE76" w14:textId="77777777" w:rsidTr="008E15A9">
        <w:trPr>
          <w:trHeight w:val="288"/>
          <w:tblHeader/>
        </w:trPr>
        <w:tc>
          <w:tcPr>
            <w:tcW w:w="5007" w:type="dxa"/>
            <w:shd w:val="clear" w:color="auto" w:fill="auto"/>
            <w:vAlign w:val="center"/>
          </w:tcPr>
          <w:p w14:paraId="13C2FE70" w14:textId="77777777" w:rsidR="00E11435" w:rsidRPr="008874F7" w:rsidRDefault="00E11435" w:rsidP="00E11435"/>
        </w:tc>
        <w:tc>
          <w:tcPr>
            <w:tcW w:w="1286" w:type="dxa"/>
            <w:shd w:val="clear" w:color="auto" w:fill="auto"/>
            <w:vAlign w:val="center"/>
          </w:tcPr>
          <w:p w14:paraId="13C2FE71" w14:textId="77777777" w:rsidR="00E11435" w:rsidRPr="008874F7" w:rsidRDefault="00E11435" w:rsidP="00E11435">
            <w:pPr>
              <w:jc w:val="center"/>
            </w:pPr>
          </w:p>
        </w:tc>
        <w:tc>
          <w:tcPr>
            <w:tcW w:w="1087" w:type="dxa"/>
            <w:vAlign w:val="center"/>
          </w:tcPr>
          <w:p w14:paraId="13C2FE72" w14:textId="77777777" w:rsidR="00E11435" w:rsidRPr="008874F7" w:rsidRDefault="00E11435" w:rsidP="00E11435">
            <w:pPr>
              <w:jc w:val="center"/>
            </w:pPr>
          </w:p>
        </w:tc>
        <w:tc>
          <w:tcPr>
            <w:tcW w:w="990" w:type="dxa"/>
            <w:vAlign w:val="center"/>
          </w:tcPr>
          <w:p w14:paraId="13C2FE73" w14:textId="77777777" w:rsidR="00E11435" w:rsidRPr="008874F7" w:rsidRDefault="00E11435" w:rsidP="00E11435">
            <w:pPr>
              <w:jc w:val="center"/>
            </w:pPr>
          </w:p>
        </w:tc>
        <w:tc>
          <w:tcPr>
            <w:tcW w:w="945" w:type="dxa"/>
            <w:vAlign w:val="center"/>
          </w:tcPr>
          <w:p w14:paraId="13C2FE74" w14:textId="77777777" w:rsidR="00E11435" w:rsidRPr="008874F7" w:rsidRDefault="00E11435" w:rsidP="00E11435">
            <w:pPr>
              <w:jc w:val="center"/>
            </w:pPr>
          </w:p>
        </w:tc>
        <w:tc>
          <w:tcPr>
            <w:tcW w:w="675" w:type="dxa"/>
            <w:vAlign w:val="center"/>
          </w:tcPr>
          <w:p w14:paraId="13C2FE75" w14:textId="77777777" w:rsidR="00E11435" w:rsidRPr="008874F7" w:rsidRDefault="00E11435" w:rsidP="00E11435">
            <w:pPr>
              <w:jc w:val="center"/>
            </w:pPr>
          </w:p>
        </w:tc>
      </w:tr>
    </w:tbl>
    <w:p w14:paraId="13C2FE77" w14:textId="77777777" w:rsidR="00EC6687" w:rsidRPr="008874F7" w:rsidRDefault="00EC6687" w:rsidP="008E15A9">
      <w:pPr>
        <w:rPr>
          <w:rFonts w:cs="Arial"/>
          <w:bCs/>
          <w:kern w:val="32"/>
        </w:rPr>
      </w:pPr>
    </w:p>
    <w:p w14:paraId="13C2FE78" w14:textId="77777777" w:rsidR="00D81B8C" w:rsidRPr="00EC6687" w:rsidRDefault="00D81B8C" w:rsidP="008E15A9">
      <w:pPr>
        <w:rPr>
          <w:rFonts w:cs="Arial"/>
          <w:bCs/>
          <w:kern w:val="32"/>
        </w:rPr>
      </w:pPr>
    </w:p>
    <w:p w14:paraId="13C2FE79" w14:textId="77777777" w:rsidR="00D607A0" w:rsidRDefault="00D607A0" w:rsidP="008E15A9">
      <w:pPr>
        <w:rPr>
          <w:rFonts w:cs="Arial"/>
          <w:b/>
          <w:bCs/>
          <w:kern w:val="32"/>
          <w:sz w:val="36"/>
          <w:szCs w:val="36"/>
        </w:rPr>
      </w:pPr>
      <w:r>
        <w:rPr>
          <w:rFonts w:cs="Arial"/>
          <w:b/>
          <w:bCs/>
          <w:kern w:val="32"/>
          <w:sz w:val="36"/>
          <w:szCs w:val="36"/>
        </w:rPr>
        <w:br w:type="page"/>
      </w:r>
    </w:p>
    <w:p w14:paraId="13C2FE7A" w14:textId="77777777" w:rsidR="008E15A9" w:rsidRPr="00EC6687" w:rsidRDefault="008E15A9" w:rsidP="008E15A9">
      <w:pPr>
        <w:rPr>
          <w:rFonts w:cs="Arial"/>
          <w:b/>
          <w:bCs/>
          <w:kern w:val="32"/>
          <w:sz w:val="36"/>
          <w:szCs w:val="36"/>
        </w:rPr>
      </w:pPr>
      <w:r w:rsidRPr="00EC6687">
        <w:rPr>
          <w:rFonts w:cs="Arial"/>
          <w:b/>
          <w:bCs/>
          <w:kern w:val="32"/>
          <w:sz w:val="36"/>
          <w:szCs w:val="36"/>
        </w:rPr>
        <w:t>Note:</w:t>
      </w:r>
    </w:p>
    <w:p w14:paraId="13C2FE7B" w14:textId="77777777" w:rsidR="00E11435" w:rsidRPr="008874F7" w:rsidRDefault="00E11435" w:rsidP="00E11435">
      <w:pPr>
        <w:rPr>
          <w:rFonts w:cs="Arial"/>
          <w:b/>
          <w:bCs/>
          <w:kern w:val="32"/>
          <w:sz w:val="36"/>
          <w:szCs w:val="36"/>
        </w:rPr>
      </w:pPr>
    </w:p>
    <w:p w14:paraId="13C2FE7C" w14:textId="77777777" w:rsidR="00E11435" w:rsidRDefault="00E11435" w:rsidP="00E11435">
      <w:pPr>
        <w:ind w:left="720"/>
        <w:contextualSpacing/>
        <w:rPr>
          <w:b/>
          <w:bCs/>
        </w:rPr>
      </w:pPr>
      <w:r w:rsidRPr="008874F7">
        <w:rPr>
          <w:b/>
          <w:bCs/>
        </w:rPr>
        <w:t>Scope and Detail Hours</w:t>
      </w:r>
    </w:p>
    <w:p w14:paraId="13C2FE7D" w14:textId="77777777" w:rsidR="00E11435" w:rsidRPr="008874F7" w:rsidRDefault="00E11435" w:rsidP="00E11435">
      <w:pPr>
        <w:ind w:left="720"/>
        <w:contextualSpacing/>
        <w:rPr>
          <w:b/>
          <w:bCs/>
        </w:rPr>
      </w:pPr>
    </w:p>
    <w:tbl>
      <w:tblPr>
        <w:tblStyle w:val="TableGrid"/>
        <w:tblW w:w="0" w:type="auto"/>
        <w:tblInd w:w="828" w:type="dxa"/>
        <w:tblLayout w:type="fixed"/>
        <w:tblLook w:val="04A0" w:firstRow="1" w:lastRow="0" w:firstColumn="1" w:lastColumn="0" w:noHBand="0" w:noVBand="1"/>
      </w:tblPr>
      <w:tblGrid>
        <w:gridCol w:w="5760"/>
        <w:gridCol w:w="2790"/>
      </w:tblGrid>
      <w:tr w:rsidR="00E11435" w:rsidRPr="008874F7" w14:paraId="13C2FE80" w14:textId="77777777" w:rsidTr="00632B57">
        <w:trPr>
          <w:trHeight w:val="312"/>
        </w:trPr>
        <w:tc>
          <w:tcPr>
            <w:tcW w:w="5760" w:type="dxa"/>
            <w:noWrap/>
            <w:hideMark/>
          </w:tcPr>
          <w:p w14:paraId="13C2FE7E" w14:textId="77777777" w:rsidR="00E11435" w:rsidRPr="008874F7" w:rsidRDefault="00E11435" w:rsidP="00632B57">
            <w:pPr>
              <w:rPr>
                <w:rFonts w:cs="Arial"/>
                <w:b/>
                <w:bCs/>
                <w:color w:val="000000"/>
                <w:sz w:val="22"/>
                <w:szCs w:val="22"/>
              </w:rPr>
            </w:pPr>
            <w:r w:rsidRPr="008874F7">
              <w:rPr>
                <w:rFonts w:cs="Arial"/>
                <w:b/>
                <w:bCs/>
                <w:color w:val="000000"/>
                <w:sz w:val="22"/>
                <w:szCs w:val="22"/>
              </w:rPr>
              <w:t>Personnel</w:t>
            </w:r>
          </w:p>
        </w:tc>
        <w:tc>
          <w:tcPr>
            <w:tcW w:w="2790" w:type="dxa"/>
            <w:hideMark/>
          </w:tcPr>
          <w:p w14:paraId="13C2FE7F" w14:textId="77777777" w:rsidR="00E11435" w:rsidRPr="008874F7" w:rsidRDefault="00E11435" w:rsidP="00632B57">
            <w:pPr>
              <w:rPr>
                <w:rFonts w:cs="Arial"/>
                <w:b/>
                <w:bCs/>
                <w:color w:val="000000"/>
                <w:sz w:val="22"/>
                <w:szCs w:val="22"/>
              </w:rPr>
            </w:pPr>
            <w:r w:rsidRPr="008874F7">
              <w:rPr>
                <w:rFonts w:cs="Arial"/>
                <w:b/>
                <w:bCs/>
                <w:color w:val="000000"/>
                <w:sz w:val="22"/>
                <w:szCs w:val="22"/>
              </w:rPr>
              <w:t>Acronym used below</w:t>
            </w:r>
          </w:p>
        </w:tc>
      </w:tr>
      <w:tr w:rsidR="00E11435" w:rsidRPr="008874F7" w14:paraId="13C2FE83" w14:textId="77777777" w:rsidTr="00632B57">
        <w:trPr>
          <w:trHeight w:val="312"/>
        </w:trPr>
        <w:tc>
          <w:tcPr>
            <w:tcW w:w="5760" w:type="dxa"/>
            <w:noWrap/>
            <w:hideMark/>
          </w:tcPr>
          <w:p w14:paraId="13C2FE81" w14:textId="77777777" w:rsidR="00E11435" w:rsidRPr="008874F7" w:rsidRDefault="00E11435" w:rsidP="00632B57">
            <w:pPr>
              <w:rPr>
                <w:rFonts w:cs="Arial"/>
                <w:color w:val="000000"/>
                <w:sz w:val="22"/>
                <w:szCs w:val="22"/>
              </w:rPr>
            </w:pPr>
            <w:r w:rsidRPr="008874F7">
              <w:rPr>
                <w:rFonts w:cs="Arial"/>
                <w:color w:val="000000"/>
                <w:sz w:val="22"/>
                <w:szCs w:val="22"/>
              </w:rPr>
              <w:t>Project Manager / Project Executive</w:t>
            </w:r>
          </w:p>
        </w:tc>
        <w:tc>
          <w:tcPr>
            <w:tcW w:w="2790" w:type="dxa"/>
            <w:noWrap/>
            <w:hideMark/>
          </w:tcPr>
          <w:p w14:paraId="13C2FE82" w14:textId="77777777" w:rsidR="00E11435" w:rsidRPr="008874F7" w:rsidRDefault="00E11435" w:rsidP="00632B57">
            <w:pPr>
              <w:jc w:val="center"/>
              <w:rPr>
                <w:rFonts w:cs="Arial"/>
                <w:color w:val="000000"/>
                <w:sz w:val="22"/>
                <w:szCs w:val="22"/>
              </w:rPr>
            </w:pPr>
            <w:r w:rsidRPr="008874F7">
              <w:rPr>
                <w:rFonts w:cs="Arial"/>
                <w:color w:val="000000"/>
                <w:sz w:val="22"/>
                <w:szCs w:val="22"/>
              </w:rPr>
              <w:t>PM</w:t>
            </w:r>
          </w:p>
        </w:tc>
      </w:tr>
      <w:tr w:rsidR="00E11435" w:rsidRPr="008874F7" w14:paraId="13C2FE86" w14:textId="77777777" w:rsidTr="00632B57">
        <w:trPr>
          <w:trHeight w:val="312"/>
        </w:trPr>
        <w:tc>
          <w:tcPr>
            <w:tcW w:w="5760" w:type="dxa"/>
            <w:noWrap/>
            <w:hideMark/>
          </w:tcPr>
          <w:p w14:paraId="13C2FE84" w14:textId="77777777" w:rsidR="00E11435" w:rsidRPr="008874F7" w:rsidRDefault="00E11435" w:rsidP="00632B57">
            <w:pPr>
              <w:rPr>
                <w:rFonts w:cs="Arial"/>
                <w:color w:val="000000"/>
                <w:sz w:val="22"/>
                <w:szCs w:val="22"/>
              </w:rPr>
            </w:pPr>
            <w:r w:rsidRPr="008874F7">
              <w:rPr>
                <w:rFonts w:cs="Arial"/>
                <w:color w:val="000000"/>
                <w:sz w:val="22"/>
                <w:szCs w:val="22"/>
              </w:rPr>
              <w:t>Senior Engineer</w:t>
            </w:r>
          </w:p>
        </w:tc>
        <w:tc>
          <w:tcPr>
            <w:tcW w:w="2790" w:type="dxa"/>
            <w:noWrap/>
            <w:hideMark/>
          </w:tcPr>
          <w:p w14:paraId="13C2FE85" w14:textId="77777777" w:rsidR="00E11435" w:rsidRPr="008874F7" w:rsidRDefault="00E11435" w:rsidP="00632B57">
            <w:pPr>
              <w:jc w:val="center"/>
              <w:rPr>
                <w:rFonts w:cs="Arial"/>
                <w:color w:val="000000"/>
                <w:sz w:val="22"/>
                <w:szCs w:val="22"/>
              </w:rPr>
            </w:pPr>
            <w:r w:rsidRPr="008874F7">
              <w:rPr>
                <w:rFonts w:cs="Arial"/>
                <w:color w:val="000000"/>
                <w:sz w:val="22"/>
                <w:szCs w:val="22"/>
              </w:rPr>
              <w:t>SE</w:t>
            </w:r>
          </w:p>
        </w:tc>
      </w:tr>
      <w:tr w:rsidR="00E11435" w:rsidRPr="008874F7" w14:paraId="13C2FE89" w14:textId="77777777" w:rsidTr="00632B57">
        <w:trPr>
          <w:trHeight w:val="312"/>
        </w:trPr>
        <w:tc>
          <w:tcPr>
            <w:tcW w:w="5760" w:type="dxa"/>
            <w:noWrap/>
            <w:hideMark/>
          </w:tcPr>
          <w:p w14:paraId="13C2FE87" w14:textId="77777777" w:rsidR="00E11435" w:rsidRPr="008874F7" w:rsidRDefault="00E11435" w:rsidP="00632B57">
            <w:pPr>
              <w:rPr>
                <w:rFonts w:cs="Arial"/>
                <w:color w:val="000000"/>
                <w:sz w:val="22"/>
                <w:szCs w:val="22"/>
              </w:rPr>
            </w:pPr>
            <w:r w:rsidRPr="008874F7">
              <w:rPr>
                <w:rFonts w:cs="Arial"/>
                <w:color w:val="000000"/>
                <w:sz w:val="22"/>
                <w:szCs w:val="22"/>
              </w:rPr>
              <w:t>Project Engineer / Survey Manager</w:t>
            </w:r>
          </w:p>
        </w:tc>
        <w:tc>
          <w:tcPr>
            <w:tcW w:w="2790" w:type="dxa"/>
            <w:noWrap/>
            <w:hideMark/>
          </w:tcPr>
          <w:p w14:paraId="13C2FE88" w14:textId="77777777" w:rsidR="00E11435" w:rsidRPr="008874F7" w:rsidRDefault="00E11435" w:rsidP="00632B57">
            <w:pPr>
              <w:jc w:val="center"/>
              <w:rPr>
                <w:rFonts w:cs="Arial"/>
                <w:color w:val="000000"/>
                <w:sz w:val="22"/>
                <w:szCs w:val="22"/>
              </w:rPr>
            </w:pPr>
            <w:r w:rsidRPr="008874F7">
              <w:rPr>
                <w:rFonts w:cs="Arial"/>
                <w:color w:val="000000"/>
                <w:sz w:val="22"/>
                <w:szCs w:val="22"/>
              </w:rPr>
              <w:t>PE / SM</w:t>
            </w:r>
          </w:p>
        </w:tc>
      </w:tr>
      <w:tr w:rsidR="00E11435" w:rsidRPr="008874F7" w14:paraId="13C2FE8C" w14:textId="77777777" w:rsidTr="00632B57">
        <w:trPr>
          <w:trHeight w:val="312"/>
        </w:trPr>
        <w:tc>
          <w:tcPr>
            <w:tcW w:w="5760" w:type="dxa"/>
            <w:noWrap/>
            <w:hideMark/>
          </w:tcPr>
          <w:p w14:paraId="13C2FE8A" w14:textId="77777777" w:rsidR="00E11435" w:rsidRPr="008874F7" w:rsidRDefault="00E11435" w:rsidP="00632B57">
            <w:pPr>
              <w:rPr>
                <w:rFonts w:cs="Arial"/>
                <w:color w:val="000000"/>
                <w:sz w:val="22"/>
                <w:szCs w:val="22"/>
              </w:rPr>
            </w:pPr>
            <w:r w:rsidRPr="008874F7">
              <w:rPr>
                <w:rFonts w:cs="Arial"/>
                <w:color w:val="000000"/>
                <w:sz w:val="22"/>
                <w:szCs w:val="22"/>
              </w:rPr>
              <w:t>Engineer Intern / Technician</w:t>
            </w:r>
          </w:p>
        </w:tc>
        <w:tc>
          <w:tcPr>
            <w:tcW w:w="2790" w:type="dxa"/>
            <w:noWrap/>
            <w:hideMark/>
          </w:tcPr>
          <w:p w14:paraId="13C2FE8B" w14:textId="77777777" w:rsidR="00E11435" w:rsidRPr="008874F7" w:rsidRDefault="00E11435" w:rsidP="00632B57">
            <w:pPr>
              <w:jc w:val="center"/>
              <w:rPr>
                <w:rFonts w:cs="Arial"/>
                <w:color w:val="000000"/>
                <w:sz w:val="22"/>
                <w:szCs w:val="22"/>
              </w:rPr>
            </w:pPr>
            <w:r w:rsidRPr="008874F7">
              <w:rPr>
                <w:rFonts w:cs="Arial"/>
                <w:color w:val="000000"/>
                <w:sz w:val="22"/>
                <w:szCs w:val="22"/>
              </w:rPr>
              <w:t>EI / Tech</w:t>
            </w:r>
          </w:p>
        </w:tc>
      </w:tr>
    </w:tbl>
    <w:p w14:paraId="13C2FE8D" w14:textId="77777777" w:rsidR="00E11435" w:rsidRDefault="00E11435" w:rsidP="00E11435">
      <w:pPr>
        <w:ind w:left="720"/>
        <w:contextualSpacing/>
      </w:pPr>
    </w:p>
    <w:p w14:paraId="13C2FE8E" w14:textId="77777777" w:rsidR="00E11435" w:rsidRPr="008874F7" w:rsidRDefault="00E11435" w:rsidP="00E11435">
      <w:pPr>
        <w:ind w:left="720"/>
        <w:contextualSpacing/>
      </w:pPr>
    </w:p>
    <w:p w14:paraId="13C2FE8F" w14:textId="77777777" w:rsidR="00E11435" w:rsidRPr="008874F7" w:rsidRDefault="00E11435" w:rsidP="00E11435">
      <w:pPr>
        <w:numPr>
          <w:ilvl w:val="0"/>
          <w:numId w:val="65"/>
        </w:numPr>
        <w:contextualSpacing/>
      </w:pPr>
      <w:r w:rsidRPr="008874F7">
        <w:rPr>
          <w:b/>
        </w:rPr>
        <w:t>Traffic Control</w:t>
      </w:r>
      <w:r w:rsidRPr="008874F7">
        <w:tab/>
      </w:r>
    </w:p>
    <w:p w14:paraId="13C2FE90" w14:textId="77777777" w:rsidR="00E11435" w:rsidRPr="008874F7" w:rsidRDefault="00E11435" w:rsidP="00E11435">
      <w:pPr>
        <w:ind w:left="720"/>
        <w:contextualSpacing/>
        <w:rPr>
          <w:b/>
          <w:bCs/>
        </w:rPr>
      </w:pPr>
    </w:p>
    <w:p w14:paraId="13C2FE91" w14:textId="77777777" w:rsidR="00E11435" w:rsidRPr="008874F7" w:rsidRDefault="00E11435" w:rsidP="00E11435">
      <w:pPr>
        <w:ind w:left="720"/>
        <w:contextualSpacing/>
        <w:rPr>
          <w:b/>
          <w:bCs/>
        </w:rPr>
      </w:pPr>
    </w:p>
    <w:p w14:paraId="13C2FE92" w14:textId="77777777" w:rsidR="00E11435" w:rsidRPr="008874F7" w:rsidRDefault="00E11435" w:rsidP="00E11435">
      <w:pPr>
        <w:ind w:left="720"/>
        <w:contextualSpacing/>
        <w:rPr>
          <w:bCs/>
        </w:rPr>
      </w:pPr>
      <w:r w:rsidRPr="008874F7">
        <w:rPr>
          <w:b/>
          <w:bCs/>
        </w:rPr>
        <w:t xml:space="preserve">Low </w:t>
      </w:r>
      <w:r w:rsidRPr="008874F7">
        <w:rPr>
          <w:bCs/>
        </w:rPr>
        <w:t>hours are included in table below for each Task</w:t>
      </w:r>
      <w:r>
        <w:rPr>
          <w:bCs/>
        </w:rPr>
        <w:t xml:space="preserve"> identified in Traffic Control </w:t>
      </w:r>
    </w:p>
    <w:p w14:paraId="13C2FE93" w14:textId="77777777" w:rsidR="00E11435" w:rsidRPr="008874F7" w:rsidRDefault="00E11435" w:rsidP="00E11435">
      <w:pPr>
        <w:ind w:left="720"/>
        <w:contextualSpacing/>
        <w:rPr>
          <w:bCs/>
        </w:rPr>
      </w:pPr>
    </w:p>
    <w:p w14:paraId="13C2FE94" w14:textId="77777777" w:rsidR="00E11435" w:rsidRPr="008874F7" w:rsidRDefault="00E11435" w:rsidP="00E11435">
      <w:pPr>
        <w:ind w:left="720"/>
        <w:contextualSpacing/>
        <w:rPr>
          <w:bCs/>
        </w:rPr>
      </w:pPr>
      <w:r w:rsidRPr="008874F7">
        <w:rPr>
          <w:bCs/>
        </w:rPr>
        <w:t>"For a low level project, it is assumed that the project is a simple, straightforward project (typically a Path 1 or 2).</w:t>
      </w:r>
    </w:p>
    <w:p w14:paraId="13C2FE95" w14:textId="77777777" w:rsidR="00E11435" w:rsidRPr="008874F7" w:rsidRDefault="00E11435" w:rsidP="00E11435">
      <w:pPr>
        <w:ind w:left="720"/>
        <w:contextualSpacing/>
        <w:rPr>
          <w:bCs/>
        </w:rPr>
      </w:pPr>
    </w:p>
    <w:p w14:paraId="13C2FE96" w14:textId="77777777" w:rsidR="00E11435" w:rsidRPr="008874F7" w:rsidRDefault="00E11435" w:rsidP="00E11435">
      <w:pPr>
        <w:ind w:left="720"/>
        <w:contextualSpacing/>
        <w:rPr>
          <w:bCs/>
        </w:rPr>
      </w:pPr>
      <w:r w:rsidRPr="008874F7">
        <w:rPr>
          <w:bCs/>
        </w:rPr>
        <w:t>A low level project is typically in a rural setting or a township or village.  Two / three lane roadways, rural freeways, and intersection designs are straightforward. Access management issues are minimal.  Signing and pavement markings are typically limited and simple in design and quantities.</w:t>
      </w:r>
    </w:p>
    <w:p w14:paraId="13C2FE97" w14:textId="77777777" w:rsidR="00E11435" w:rsidRPr="008874F7" w:rsidRDefault="00E11435" w:rsidP="00E11435">
      <w:pPr>
        <w:ind w:left="720"/>
        <w:contextualSpacing/>
        <w:rPr>
          <w:bCs/>
        </w:rPr>
      </w:pPr>
    </w:p>
    <w:p w14:paraId="13C2FE98" w14:textId="77777777" w:rsidR="00E11435" w:rsidRPr="008874F7" w:rsidRDefault="00E11435" w:rsidP="00E11435">
      <w:pPr>
        <w:ind w:left="720"/>
        <w:contextualSpacing/>
        <w:rPr>
          <w:bCs/>
        </w:rPr>
      </w:pPr>
      <w:r w:rsidRPr="008874F7">
        <w:rPr>
          <w:bCs/>
        </w:rPr>
        <w:t>Prepare plans.  Assume (3) round of reviews.</w:t>
      </w:r>
    </w:p>
    <w:p w14:paraId="13C2FE99" w14:textId="77777777" w:rsidR="00E11435" w:rsidRPr="008874F7" w:rsidRDefault="00E11435" w:rsidP="00E11435">
      <w:pPr>
        <w:ind w:left="720"/>
        <w:contextualSpacing/>
        <w:rPr>
          <w:bCs/>
        </w:rPr>
      </w:pPr>
    </w:p>
    <w:tbl>
      <w:tblPr>
        <w:tblStyle w:val="TableGrid"/>
        <w:tblW w:w="10620" w:type="dxa"/>
        <w:tblInd w:w="-477" w:type="dxa"/>
        <w:tblLayout w:type="fixed"/>
        <w:tblLook w:val="04A0" w:firstRow="1" w:lastRow="0" w:firstColumn="1" w:lastColumn="0" w:noHBand="0" w:noVBand="1"/>
      </w:tblPr>
      <w:tblGrid>
        <w:gridCol w:w="360"/>
        <w:gridCol w:w="2160"/>
        <w:gridCol w:w="4950"/>
        <w:gridCol w:w="810"/>
        <w:gridCol w:w="540"/>
        <w:gridCol w:w="630"/>
        <w:gridCol w:w="540"/>
        <w:gridCol w:w="630"/>
      </w:tblGrid>
      <w:tr w:rsidR="00E11435" w:rsidRPr="008874F7" w14:paraId="13C2FE9F" w14:textId="77777777" w:rsidTr="00632B57">
        <w:trPr>
          <w:gridBefore w:val="1"/>
          <w:wBefore w:w="360" w:type="dxa"/>
          <w:trHeight w:val="440"/>
          <w:tblHeader/>
        </w:trPr>
        <w:tc>
          <w:tcPr>
            <w:tcW w:w="2160" w:type="dxa"/>
            <w:tcBorders>
              <w:top w:val="nil"/>
              <w:left w:val="nil"/>
              <w:bottom w:val="single" w:sz="4" w:space="0" w:color="auto"/>
              <w:right w:val="nil"/>
            </w:tcBorders>
            <w:noWrap/>
            <w:hideMark/>
          </w:tcPr>
          <w:p w14:paraId="13C2FE9A" w14:textId="77777777" w:rsidR="00E11435" w:rsidRPr="008874F7" w:rsidRDefault="00E11435" w:rsidP="00632B57">
            <w:pPr>
              <w:ind w:left="720"/>
              <w:contextualSpacing/>
              <w:rPr>
                <w:rFonts w:cs="Arial"/>
                <w:bCs/>
              </w:rPr>
            </w:pPr>
          </w:p>
        </w:tc>
        <w:tc>
          <w:tcPr>
            <w:tcW w:w="4950" w:type="dxa"/>
            <w:tcBorders>
              <w:top w:val="nil"/>
              <w:left w:val="nil"/>
              <w:bottom w:val="single" w:sz="4" w:space="0" w:color="auto"/>
              <w:right w:val="nil"/>
            </w:tcBorders>
            <w:hideMark/>
          </w:tcPr>
          <w:p w14:paraId="13C2FE9B" w14:textId="77777777" w:rsidR="00E11435" w:rsidRPr="008874F7" w:rsidRDefault="00E11435" w:rsidP="00632B57">
            <w:pPr>
              <w:ind w:left="720"/>
              <w:contextualSpacing/>
              <w:rPr>
                <w:rFonts w:cs="Arial"/>
                <w:bCs/>
              </w:rPr>
            </w:pPr>
          </w:p>
        </w:tc>
        <w:tc>
          <w:tcPr>
            <w:tcW w:w="810" w:type="dxa"/>
            <w:tcBorders>
              <w:top w:val="nil"/>
              <w:left w:val="nil"/>
              <w:bottom w:val="single" w:sz="4" w:space="0" w:color="auto"/>
              <w:right w:val="single" w:sz="4" w:space="0" w:color="auto"/>
            </w:tcBorders>
            <w:hideMark/>
          </w:tcPr>
          <w:p w14:paraId="13C2FE9C" w14:textId="77777777" w:rsidR="00E11435" w:rsidRPr="008874F7" w:rsidRDefault="00E11435" w:rsidP="00632B57">
            <w:pPr>
              <w:ind w:left="720"/>
              <w:contextualSpacing/>
              <w:rPr>
                <w:rFonts w:cs="Arial"/>
                <w:bCs/>
              </w:rPr>
            </w:pPr>
          </w:p>
        </w:tc>
        <w:tc>
          <w:tcPr>
            <w:tcW w:w="2340" w:type="dxa"/>
            <w:gridSpan w:val="4"/>
            <w:tcBorders>
              <w:left w:val="single" w:sz="4" w:space="0" w:color="auto"/>
            </w:tcBorders>
            <w:vAlign w:val="center"/>
            <w:hideMark/>
          </w:tcPr>
          <w:p w14:paraId="13C2FE9D" w14:textId="77777777" w:rsidR="00E11435" w:rsidRPr="008874F7" w:rsidRDefault="00E11435" w:rsidP="00632B57">
            <w:pPr>
              <w:jc w:val="center"/>
              <w:rPr>
                <w:rFonts w:cs="Arial"/>
                <w:b/>
                <w:color w:val="000000"/>
                <w:sz w:val="18"/>
                <w:szCs w:val="18"/>
              </w:rPr>
            </w:pPr>
            <w:r w:rsidRPr="008874F7">
              <w:rPr>
                <w:rFonts w:cs="Arial"/>
                <w:b/>
                <w:color w:val="000000"/>
                <w:sz w:val="18"/>
                <w:szCs w:val="18"/>
              </w:rPr>
              <w:t>Hours of Personnel Assigned Per Task*</w:t>
            </w:r>
          </w:p>
          <w:p w14:paraId="13C2FE9E" w14:textId="77777777" w:rsidR="00E11435" w:rsidRPr="008874F7" w:rsidRDefault="00E11435" w:rsidP="00632B57">
            <w:pPr>
              <w:ind w:left="720"/>
              <w:contextualSpacing/>
              <w:jc w:val="center"/>
              <w:rPr>
                <w:rFonts w:cs="Arial"/>
                <w:b/>
                <w:bCs/>
                <w:sz w:val="18"/>
                <w:szCs w:val="18"/>
              </w:rPr>
            </w:pPr>
          </w:p>
        </w:tc>
      </w:tr>
      <w:tr w:rsidR="00E11435" w:rsidRPr="008874F7" w14:paraId="13C2FEA4" w14:textId="77777777" w:rsidTr="00632B57">
        <w:trPr>
          <w:trHeight w:val="330"/>
          <w:tblHeader/>
        </w:trPr>
        <w:tc>
          <w:tcPr>
            <w:tcW w:w="2520" w:type="dxa"/>
            <w:gridSpan w:val="2"/>
            <w:tcBorders>
              <w:top w:val="single" w:sz="4" w:space="0" w:color="auto"/>
            </w:tcBorders>
            <w:shd w:val="clear" w:color="auto" w:fill="F2F2F2" w:themeFill="background1" w:themeFillShade="F2"/>
            <w:noWrap/>
            <w:hideMark/>
          </w:tcPr>
          <w:p w14:paraId="13C2FEA0" w14:textId="77777777" w:rsidR="00E11435" w:rsidRPr="008874F7" w:rsidRDefault="00E11435" w:rsidP="00632B57">
            <w:pPr>
              <w:rPr>
                <w:rFonts w:cs="Arial"/>
                <w:b/>
                <w:color w:val="000000"/>
              </w:rPr>
            </w:pPr>
            <w:r w:rsidRPr="008874F7">
              <w:rPr>
                <w:rFonts w:cs="Arial"/>
                <w:b/>
                <w:color w:val="000000"/>
              </w:rPr>
              <w:t>Task</w:t>
            </w:r>
          </w:p>
        </w:tc>
        <w:tc>
          <w:tcPr>
            <w:tcW w:w="4950" w:type="dxa"/>
            <w:tcBorders>
              <w:top w:val="single" w:sz="4" w:space="0" w:color="auto"/>
            </w:tcBorders>
            <w:shd w:val="clear" w:color="auto" w:fill="F2F2F2" w:themeFill="background1" w:themeFillShade="F2"/>
            <w:hideMark/>
          </w:tcPr>
          <w:p w14:paraId="13C2FEA1" w14:textId="77777777" w:rsidR="00E11435" w:rsidRPr="008874F7" w:rsidRDefault="00E11435" w:rsidP="00632B57">
            <w:pPr>
              <w:rPr>
                <w:rFonts w:cs="Arial"/>
                <w:b/>
                <w:color w:val="000000"/>
              </w:rPr>
            </w:pPr>
            <w:r w:rsidRPr="008874F7">
              <w:rPr>
                <w:rFonts w:cs="Arial"/>
                <w:b/>
                <w:color w:val="000000"/>
              </w:rPr>
              <w:t>Description/Level of Effort</w:t>
            </w:r>
          </w:p>
        </w:tc>
        <w:tc>
          <w:tcPr>
            <w:tcW w:w="810" w:type="dxa"/>
            <w:tcBorders>
              <w:top w:val="single" w:sz="4" w:space="0" w:color="auto"/>
            </w:tcBorders>
            <w:shd w:val="clear" w:color="auto" w:fill="F2F2F2" w:themeFill="background1" w:themeFillShade="F2"/>
            <w:hideMark/>
          </w:tcPr>
          <w:p w14:paraId="13C2FEA2" w14:textId="77777777" w:rsidR="00E11435" w:rsidRPr="008874F7" w:rsidRDefault="00E11435" w:rsidP="00632B57">
            <w:pPr>
              <w:rPr>
                <w:rFonts w:cs="Arial"/>
                <w:b/>
                <w:color w:val="000000"/>
              </w:rPr>
            </w:pPr>
            <w:r w:rsidRPr="008874F7">
              <w:rPr>
                <w:rFonts w:cs="Arial"/>
                <w:b/>
                <w:color w:val="000000"/>
              </w:rPr>
              <w:t>Unit</w:t>
            </w:r>
          </w:p>
        </w:tc>
        <w:tc>
          <w:tcPr>
            <w:tcW w:w="2340" w:type="dxa"/>
            <w:gridSpan w:val="4"/>
            <w:shd w:val="clear" w:color="auto" w:fill="F2F2F2" w:themeFill="background1" w:themeFillShade="F2"/>
            <w:hideMark/>
          </w:tcPr>
          <w:p w14:paraId="13C2FEA3" w14:textId="77777777" w:rsidR="00E11435" w:rsidRPr="008874F7" w:rsidRDefault="00E11435" w:rsidP="00632B57">
            <w:pPr>
              <w:jc w:val="center"/>
              <w:rPr>
                <w:rFonts w:cs="Arial"/>
                <w:b/>
                <w:color w:val="000000"/>
              </w:rPr>
            </w:pPr>
            <w:r w:rsidRPr="008874F7">
              <w:rPr>
                <w:rFonts w:cs="Arial"/>
                <w:b/>
                <w:color w:val="000000"/>
              </w:rPr>
              <w:t>Low - Path 1 or 2</w:t>
            </w:r>
          </w:p>
        </w:tc>
      </w:tr>
      <w:tr w:rsidR="00E11435" w:rsidRPr="008874F7" w14:paraId="13C2FEAC" w14:textId="77777777" w:rsidTr="00632B57">
        <w:trPr>
          <w:trHeight w:val="359"/>
          <w:tblHeader/>
        </w:trPr>
        <w:tc>
          <w:tcPr>
            <w:tcW w:w="2520" w:type="dxa"/>
            <w:gridSpan w:val="2"/>
            <w:noWrap/>
            <w:hideMark/>
          </w:tcPr>
          <w:p w14:paraId="13C2FEA5" w14:textId="77777777" w:rsidR="00E11435" w:rsidRPr="008874F7" w:rsidRDefault="00E11435" w:rsidP="00632B57">
            <w:pPr>
              <w:rPr>
                <w:rFonts w:cs="Arial"/>
                <w:b/>
                <w:color w:val="000000"/>
              </w:rPr>
            </w:pPr>
            <w:r w:rsidRPr="008874F7">
              <w:rPr>
                <w:rFonts w:cs="Arial"/>
                <w:b/>
                <w:color w:val="000000"/>
              </w:rPr>
              <w:t> </w:t>
            </w:r>
          </w:p>
        </w:tc>
        <w:tc>
          <w:tcPr>
            <w:tcW w:w="4950" w:type="dxa"/>
            <w:hideMark/>
          </w:tcPr>
          <w:p w14:paraId="13C2FEA6" w14:textId="77777777" w:rsidR="00E11435" w:rsidRPr="008874F7" w:rsidRDefault="00E11435" w:rsidP="00632B57">
            <w:pPr>
              <w:rPr>
                <w:rFonts w:cs="Arial"/>
                <w:b/>
                <w:color w:val="000000"/>
              </w:rPr>
            </w:pPr>
            <w:r w:rsidRPr="008874F7">
              <w:rPr>
                <w:rFonts w:cs="Arial"/>
                <w:b/>
                <w:color w:val="000000"/>
              </w:rPr>
              <w:t> </w:t>
            </w:r>
          </w:p>
        </w:tc>
        <w:tc>
          <w:tcPr>
            <w:tcW w:w="810" w:type="dxa"/>
            <w:hideMark/>
          </w:tcPr>
          <w:p w14:paraId="13C2FEA7" w14:textId="77777777" w:rsidR="00E11435" w:rsidRPr="008874F7" w:rsidRDefault="00E11435" w:rsidP="00632B57">
            <w:pPr>
              <w:rPr>
                <w:rFonts w:cs="Arial"/>
                <w:b/>
                <w:color w:val="000000"/>
              </w:rPr>
            </w:pPr>
            <w:r w:rsidRPr="008874F7">
              <w:rPr>
                <w:rFonts w:cs="Arial"/>
                <w:b/>
                <w:color w:val="000000"/>
              </w:rPr>
              <w:t> </w:t>
            </w:r>
          </w:p>
        </w:tc>
        <w:tc>
          <w:tcPr>
            <w:tcW w:w="540" w:type="dxa"/>
            <w:hideMark/>
          </w:tcPr>
          <w:p w14:paraId="13C2FEA8" w14:textId="77777777" w:rsidR="00E11435" w:rsidRPr="008874F7" w:rsidRDefault="00E11435" w:rsidP="00632B57">
            <w:pPr>
              <w:jc w:val="center"/>
              <w:rPr>
                <w:rFonts w:cs="Arial"/>
                <w:b/>
                <w:color w:val="000000"/>
                <w:sz w:val="18"/>
                <w:szCs w:val="18"/>
              </w:rPr>
            </w:pPr>
            <w:r w:rsidRPr="008874F7">
              <w:rPr>
                <w:rFonts w:cs="Arial"/>
                <w:b/>
                <w:color w:val="000000"/>
                <w:sz w:val="18"/>
                <w:szCs w:val="18"/>
              </w:rPr>
              <w:t>PM</w:t>
            </w:r>
          </w:p>
        </w:tc>
        <w:tc>
          <w:tcPr>
            <w:tcW w:w="630" w:type="dxa"/>
            <w:hideMark/>
          </w:tcPr>
          <w:p w14:paraId="13C2FEA9" w14:textId="77777777" w:rsidR="00E11435" w:rsidRPr="008874F7" w:rsidRDefault="00E11435" w:rsidP="00632B57">
            <w:pPr>
              <w:jc w:val="center"/>
              <w:rPr>
                <w:rFonts w:cs="Arial"/>
                <w:b/>
                <w:color w:val="000000"/>
                <w:sz w:val="18"/>
                <w:szCs w:val="18"/>
              </w:rPr>
            </w:pPr>
            <w:r w:rsidRPr="008874F7">
              <w:rPr>
                <w:rFonts w:cs="Arial"/>
                <w:b/>
                <w:color w:val="000000"/>
                <w:sz w:val="18"/>
                <w:szCs w:val="18"/>
              </w:rPr>
              <w:t>SE</w:t>
            </w:r>
          </w:p>
        </w:tc>
        <w:tc>
          <w:tcPr>
            <w:tcW w:w="540" w:type="dxa"/>
            <w:hideMark/>
          </w:tcPr>
          <w:p w14:paraId="13C2FEAA" w14:textId="77777777" w:rsidR="00E11435" w:rsidRPr="008874F7" w:rsidRDefault="00E11435" w:rsidP="00632B57">
            <w:pPr>
              <w:jc w:val="center"/>
              <w:rPr>
                <w:rFonts w:cs="Arial"/>
                <w:b/>
                <w:color w:val="000000"/>
                <w:sz w:val="18"/>
                <w:szCs w:val="18"/>
              </w:rPr>
            </w:pPr>
            <w:r w:rsidRPr="008874F7">
              <w:rPr>
                <w:rFonts w:cs="Arial"/>
                <w:b/>
                <w:color w:val="000000"/>
                <w:sz w:val="18"/>
                <w:szCs w:val="18"/>
              </w:rPr>
              <w:t>PE / SM</w:t>
            </w:r>
          </w:p>
        </w:tc>
        <w:tc>
          <w:tcPr>
            <w:tcW w:w="630" w:type="dxa"/>
            <w:hideMark/>
          </w:tcPr>
          <w:p w14:paraId="13C2FEAB" w14:textId="77777777" w:rsidR="00E11435" w:rsidRPr="008874F7" w:rsidRDefault="00E11435" w:rsidP="00632B57">
            <w:pPr>
              <w:jc w:val="center"/>
              <w:rPr>
                <w:rFonts w:cs="Arial"/>
                <w:b/>
                <w:color w:val="000000"/>
                <w:sz w:val="18"/>
                <w:szCs w:val="18"/>
              </w:rPr>
            </w:pPr>
            <w:r w:rsidRPr="008874F7">
              <w:rPr>
                <w:rFonts w:cs="Arial"/>
                <w:b/>
                <w:color w:val="000000"/>
                <w:sz w:val="18"/>
                <w:szCs w:val="18"/>
              </w:rPr>
              <w:t>EI  / Tech</w:t>
            </w:r>
          </w:p>
        </w:tc>
      </w:tr>
      <w:tr w:rsidR="00E11435" w:rsidRPr="008874F7" w14:paraId="13C2FEB4" w14:textId="77777777" w:rsidTr="00632B57">
        <w:trPr>
          <w:trHeight w:val="312"/>
        </w:trPr>
        <w:tc>
          <w:tcPr>
            <w:tcW w:w="2520" w:type="dxa"/>
            <w:gridSpan w:val="2"/>
            <w:hideMark/>
          </w:tcPr>
          <w:p w14:paraId="13C2FEAD" w14:textId="77777777" w:rsidR="00E11435" w:rsidRPr="008874F7" w:rsidRDefault="00E11435" w:rsidP="00632B57">
            <w:pPr>
              <w:rPr>
                <w:rFonts w:cs="Arial"/>
                <w:b/>
                <w:color w:val="000000"/>
              </w:rPr>
            </w:pPr>
            <w:r w:rsidRPr="008874F7">
              <w:rPr>
                <w:rFonts w:cs="Arial"/>
                <w:b/>
                <w:color w:val="000000"/>
              </w:rPr>
              <w:t xml:space="preserve">2.7 Stage 1 Design </w:t>
            </w:r>
          </w:p>
        </w:tc>
        <w:tc>
          <w:tcPr>
            <w:tcW w:w="4950" w:type="dxa"/>
            <w:hideMark/>
          </w:tcPr>
          <w:p w14:paraId="13C2FEAE" w14:textId="77777777" w:rsidR="00E11435" w:rsidRPr="008874F7" w:rsidRDefault="00E11435" w:rsidP="00632B57">
            <w:pPr>
              <w:rPr>
                <w:rFonts w:cs="Arial"/>
                <w:b/>
                <w:color w:val="000000"/>
              </w:rPr>
            </w:pPr>
            <w:r w:rsidRPr="008874F7">
              <w:rPr>
                <w:rFonts w:cs="Arial"/>
                <w:b/>
                <w:color w:val="000000"/>
              </w:rPr>
              <w:t> </w:t>
            </w:r>
          </w:p>
        </w:tc>
        <w:tc>
          <w:tcPr>
            <w:tcW w:w="810" w:type="dxa"/>
            <w:vAlign w:val="center"/>
            <w:hideMark/>
          </w:tcPr>
          <w:p w14:paraId="13C2FEAF" w14:textId="77777777" w:rsidR="00E11435" w:rsidRPr="008874F7" w:rsidRDefault="00E11435" w:rsidP="00632B57">
            <w:pPr>
              <w:jc w:val="center"/>
              <w:rPr>
                <w:rFonts w:cs="Arial"/>
                <w:b/>
                <w:color w:val="000000"/>
              </w:rPr>
            </w:pPr>
          </w:p>
        </w:tc>
        <w:tc>
          <w:tcPr>
            <w:tcW w:w="540" w:type="dxa"/>
            <w:vAlign w:val="center"/>
            <w:hideMark/>
          </w:tcPr>
          <w:p w14:paraId="13C2FEB0" w14:textId="77777777" w:rsidR="00E11435" w:rsidRPr="008874F7" w:rsidRDefault="00E11435" w:rsidP="00632B57">
            <w:pPr>
              <w:jc w:val="center"/>
              <w:rPr>
                <w:rFonts w:cs="Arial"/>
                <w:b/>
                <w:color w:val="000000"/>
              </w:rPr>
            </w:pPr>
          </w:p>
        </w:tc>
        <w:tc>
          <w:tcPr>
            <w:tcW w:w="630" w:type="dxa"/>
            <w:vAlign w:val="center"/>
            <w:hideMark/>
          </w:tcPr>
          <w:p w14:paraId="13C2FEB1" w14:textId="77777777" w:rsidR="00E11435" w:rsidRPr="008874F7" w:rsidRDefault="00E11435" w:rsidP="00632B57">
            <w:pPr>
              <w:jc w:val="center"/>
              <w:rPr>
                <w:rFonts w:cs="Arial"/>
                <w:b/>
                <w:color w:val="000000"/>
              </w:rPr>
            </w:pPr>
          </w:p>
        </w:tc>
        <w:tc>
          <w:tcPr>
            <w:tcW w:w="540" w:type="dxa"/>
            <w:vAlign w:val="center"/>
            <w:hideMark/>
          </w:tcPr>
          <w:p w14:paraId="13C2FEB2" w14:textId="77777777" w:rsidR="00E11435" w:rsidRPr="008874F7" w:rsidRDefault="00E11435" w:rsidP="00632B57">
            <w:pPr>
              <w:jc w:val="center"/>
              <w:rPr>
                <w:rFonts w:cs="Arial"/>
                <w:b/>
                <w:color w:val="000000"/>
              </w:rPr>
            </w:pPr>
          </w:p>
        </w:tc>
        <w:tc>
          <w:tcPr>
            <w:tcW w:w="630" w:type="dxa"/>
            <w:vAlign w:val="center"/>
            <w:hideMark/>
          </w:tcPr>
          <w:p w14:paraId="13C2FEB3" w14:textId="77777777" w:rsidR="00E11435" w:rsidRPr="008874F7" w:rsidRDefault="00E11435" w:rsidP="00632B57">
            <w:pPr>
              <w:jc w:val="center"/>
              <w:rPr>
                <w:rFonts w:cs="Arial"/>
                <w:b/>
                <w:color w:val="000000"/>
              </w:rPr>
            </w:pPr>
          </w:p>
        </w:tc>
      </w:tr>
      <w:tr w:rsidR="00E11435" w:rsidRPr="008874F7" w14:paraId="13C2FEBC" w14:textId="77777777" w:rsidTr="00632B57">
        <w:trPr>
          <w:trHeight w:val="828"/>
        </w:trPr>
        <w:tc>
          <w:tcPr>
            <w:tcW w:w="2520" w:type="dxa"/>
            <w:gridSpan w:val="2"/>
            <w:hideMark/>
          </w:tcPr>
          <w:p w14:paraId="13C2FEB5" w14:textId="77777777" w:rsidR="00E11435" w:rsidRPr="008874F7" w:rsidRDefault="00E11435" w:rsidP="00632B57">
            <w:pPr>
              <w:rPr>
                <w:rFonts w:cs="Arial"/>
                <w:color w:val="000000"/>
              </w:rPr>
            </w:pPr>
            <w:r>
              <w:rPr>
                <w:rFonts w:cs="Arial"/>
                <w:color w:val="000000"/>
              </w:rPr>
              <w:t>2.7.A.N</w:t>
            </w:r>
            <w:r w:rsidRPr="008874F7">
              <w:rPr>
                <w:rFonts w:cs="Arial"/>
                <w:color w:val="000000"/>
              </w:rPr>
              <w:t xml:space="preserve"> - Traffic Control</w:t>
            </w:r>
          </w:p>
        </w:tc>
        <w:tc>
          <w:tcPr>
            <w:tcW w:w="4950" w:type="dxa"/>
            <w:hideMark/>
          </w:tcPr>
          <w:p w14:paraId="13C2FEB6" w14:textId="77777777" w:rsidR="00E11435" w:rsidRPr="008874F7" w:rsidRDefault="00E11435" w:rsidP="00632B57">
            <w:pPr>
              <w:rPr>
                <w:rFonts w:cs="Arial"/>
                <w:color w:val="000000"/>
              </w:rPr>
            </w:pPr>
            <w:r w:rsidRPr="008874F7">
              <w:rPr>
                <w:rFonts w:cs="Arial"/>
                <w:color w:val="000000"/>
              </w:rPr>
              <w:t xml:space="preserve">This task includes items necessary for traffic control plans during Stage 1 project development (i.e. preliminary pavement markings and / or signing plans).  This task includes QA/QC of ODOT Stage 1 traffic control plans.  </w:t>
            </w:r>
          </w:p>
        </w:tc>
        <w:tc>
          <w:tcPr>
            <w:tcW w:w="810" w:type="dxa"/>
            <w:vAlign w:val="center"/>
            <w:hideMark/>
          </w:tcPr>
          <w:p w14:paraId="13C2FEB7"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hideMark/>
          </w:tcPr>
          <w:p w14:paraId="13C2FEB8" w14:textId="77777777" w:rsidR="00E11435" w:rsidRPr="008874F7" w:rsidRDefault="00E11435" w:rsidP="00632B57">
            <w:pPr>
              <w:jc w:val="center"/>
              <w:rPr>
                <w:rFonts w:cs="Arial"/>
                <w:color w:val="000000"/>
              </w:rPr>
            </w:pPr>
            <w:r w:rsidRPr="008874F7">
              <w:rPr>
                <w:rFonts w:cs="Arial"/>
                <w:color w:val="000000"/>
              </w:rPr>
              <w:t>2</w:t>
            </w:r>
          </w:p>
        </w:tc>
        <w:tc>
          <w:tcPr>
            <w:tcW w:w="630" w:type="dxa"/>
            <w:vAlign w:val="center"/>
            <w:hideMark/>
          </w:tcPr>
          <w:p w14:paraId="13C2FEB9" w14:textId="77777777" w:rsidR="00E11435" w:rsidRPr="008874F7" w:rsidRDefault="00E11435" w:rsidP="00632B57">
            <w:pPr>
              <w:jc w:val="center"/>
              <w:rPr>
                <w:rFonts w:cs="Arial"/>
                <w:color w:val="000000"/>
              </w:rPr>
            </w:pPr>
            <w:r w:rsidRPr="008874F7">
              <w:rPr>
                <w:rFonts w:cs="Arial"/>
                <w:color w:val="000000"/>
              </w:rPr>
              <w:t>4</w:t>
            </w:r>
          </w:p>
        </w:tc>
        <w:tc>
          <w:tcPr>
            <w:tcW w:w="540" w:type="dxa"/>
            <w:vAlign w:val="center"/>
            <w:hideMark/>
          </w:tcPr>
          <w:p w14:paraId="13C2FEBA" w14:textId="77777777" w:rsidR="00E11435" w:rsidRPr="008874F7" w:rsidRDefault="00E11435" w:rsidP="00632B57">
            <w:pPr>
              <w:jc w:val="center"/>
              <w:rPr>
                <w:rFonts w:cs="Arial"/>
                <w:color w:val="000000"/>
              </w:rPr>
            </w:pPr>
            <w:r w:rsidRPr="008874F7">
              <w:rPr>
                <w:rFonts w:cs="Arial"/>
                <w:color w:val="000000"/>
              </w:rPr>
              <w:t>4</w:t>
            </w:r>
          </w:p>
        </w:tc>
        <w:tc>
          <w:tcPr>
            <w:tcW w:w="630" w:type="dxa"/>
            <w:vAlign w:val="center"/>
            <w:hideMark/>
          </w:tcPr>
          <w:p w14:paraId="13C2FEBB" w14:textId="77777777" w:rsidR="00E11435" w:rsidRPr="008874F7" w:rsidRDefault="00E11435" w:rsidP="00632B57">
            <w:pPr>
              <w:jc w:val="center"/>
              <w:rPr>
                <w:rFonts w:cs="Arial"/>
                <w:color w:val="000000"/>
              </w:rPr>
            </w:pPr>
            <w:r w:rsidRPr="008874F7">
              <w:rPr>
                <w:rFonts w:cs="Arial"/>
                <w:color w:val="000000"/>
              </w:rPr>
              <w:t>12</w:t>
            </w:r>
          </w:p>
        </w:tc>
      </w:tr>
      <w:tr w:rsidR="00E11435" w:rsidRPr="008874F7" w14:paraId="13C2FEC4" w14:textId="77777777" w:rsidTr="00632B57">
        <w:trPr>
          <w:trHeight w:val="312"/>
        </w:trPr>
        <w:tc>
          <w:tcPr>
            <w:tcW w:w="2520" w:type="dxa"/>
            <w:gridSpan w:val="2"/>
            <w:hideMark/>
          </w:tcPr>
          <w:p w14:paraId="13C2FEBD" w14:textId="77777777" w:rsidR="00E11435" w:rsidRPr="008874F7" w:rsidRDefault="00E11435" w:rsidP="00632B57">
            <w:pPr>
              <w:rPr>
                <w:rFonts w:cs="Arial"/>
                <w:b/>
                <w:color w:val="000000"/>
              </w:rPr>
            </w:pPr>
            <w:r w:rsidRPr="008874F7">
              <w:rPr>
                <w:rFonts w:cs="Arial"/>
                <w:b/>
                <w:color w:val="000000"/>
              </w:rPr>
              <w:t>3.3 Stage 2</w:t>
            </w:r>
          </w:p>
        </w:tc>
        <w:tc>
          <w:tcPr>
            <w:tcW w:w="4950" w:type="dxa"/>
            <w:hideMark/>
          </w:tcPr>
          <w:p w14:paraId="13C2FEBE" w14:textId="77777777" w:rsidR="00E11435" w:rsidRPr="008874F7" w:rsidRDefault="00E11435" w:rsidP="00632B57">
            <w:pPr>
              <w:rPr>
                <w:rFonts w:cs="Arial"/>
                <w:b/>
                <w:color w:val="000000"/>
              </w:rPr>
            </w:pPr>
            <w:r w:rsidRPr="008874F7">
              <w:rPr>
                <w:rFonts w:cs="Arial"/>
                <w:b/>
                <w:color w:val="000000"/>
              </w:rPr>
              <w:t> </w:t>
            </w:r>
          </w:p>
        </w:tc>
        <w:tc>
          <w:tcPr>
            <w:tcW w:w="810" w:type="dxa"/>
            <w:vAlign w:val="center"/>
            <w:hideMark/>
          </w:tcPr>
          <w:p w14:paraId="13C2FEBF" w14:textId="77777777" w:rsidR="00E11435" w:rsidRPr="008874F7" w:rsidRDefault="00E11435" w:rsidP="00632B57">
            <w:pPr>
              <w:jc w:val="center"/>
              <w:rPr>
                <w:rFonts w:cs="Arial"/>
                <w:b/>
                <w:color w:val="000000"/>
              </w:rPr>
            </w:pPr>
          </w:p>
        </w:tc>
        <w:tc>
          <w:tcPr>
            <w:tcW w:w="540" w:type="dxa"/>
            <w:vAlign w:val="center"/>
            <w:hideMark/>
          </w:tcPr>
          <w:p w14:paraId="13C2FEC0" w14:textId="77777777" w:rsidR="00E11435" w:rsidRPr="008874F7" w:rsidRDefault="00E11435" w:rsidP="00632B57">
            <w:pPr>
              <w:jc w:val="center"/>
              <w:rPr>
                <w:rFonts w:cs="Arial"/>
                <w:b/>
                <w:color w:val="000000"/>
              </w:rPr>
            </w:pPr>
          </w:p>
        </w:tc>
        <w:tc>
          <w:tcPr>
            <w:tcW w:w="630" w:type="dxa"/>
            <w:vAlign w:val="center"/>
            <w:hideMark/>
          </w:tcPr>
          <w:p w14:paraId="13C2FEC1" w14:textId="77777777" w:rsidR="00E11435" w:rsidRPr="008874F7" w:rsidRDefault="00E11435" w:rsidP="00632B57">
            <w:pPr>
              <w:jc w:val="center"/>
              <w:rPr>
                <w:rFonts w:cs="Arial"/>
                <w:b/>
                <w:color w:val="000000"/>
              </w:rPr>
            </w:pPr>
          </w:p>
        </w:tc>
        <w:tc>
          <w:tcPr>
            <w:tcW w:w="540" w:type="dxa"/>
            <w:vAlign w:val="center"/>
            <w:hideMark/>
          </w:tcPr>
          <w:p w14:paraId="13C2FEC2" w14:textId="77777777" w:rsidR="00E11435" w:rsidRPr="008874F7" w:rsidRDefault="00E11435" w:rsidP="00632B57">
            <w:pPr>
              <w:jc w:val="center"/>
              <w:rPr>
                <w:rFonts w:cs="Arial"/>
                <w:b/>
                <w:color w:val="000000"/>
              </w:rPr>
            </w:pPr>
          </w:p>
        </w:tc>
        <w:tc>
          <w:tcPr>
            <w:tcW w:w="630" w:type="dxa"/>
            <w:vAlign w:val="center"/>
            <w:hideMark/>
          </w:tcPr>
          <w:p w14:paraId="13C2FEC3" w14:textId="77777777" w:rsidR="00E11435" w:rsidRPr="008874F7" w:rsidRDefault="00E11435" w:rsidP="00632B57">
            <w:pPr>
              <w:jc w:val="center"/>
              <w:rPr>
                <w:rFonts w:cs="Arial"/>
                <w:b/>
                <w:color w:val="000000"/>
              </w:rPr>
            </w:pPr>
          </w:p>
        </w:tc>
      </w:tr>
      <w:tr w:rsidR="00E11435" w:rsidRPr="008874F7" w14:paraId="13C2FECC" w14:textId="77777777" w:rsidTr="00632B57">
        <w:trPr>
          <w:trHeight w:val="552"/>
        </w:trPr>
        <w:tc>
          <w:tcPr>
            <w:tcW w:w="2520" w:type="dxa"/>
            <w:gridSpan w:val="2"/>
            <w:hideMark/>
          </w:tcPr>
          <w:p w14:paraId="13C2FEC5" w14:textId="77777777" w:rsidR="00E11435" w:rsidRPr="00064C47" w:rsidRDefault="00E11435" w:rsidP="00632B57">
            <w:pPr>
              <w:rPr>
                <w:rFonts w:cs="Arial"/>
                <w:b/>
                <w:color w:val="000000"/>
              </w:rPr>
            </w:pPr>
            <w:r w:rsidRPr="00064C47">
              <w:rPr>
                <w:rFonts w:cs="Arial"/>
                <w:b/>
                <w:color w:val="000000"/>
              </w:rPr>
              <w:t>3.3.C - Traffic Control</w:t>
            </w:r>
          </w:p>
        </w:tc>
        <w:tc>
          <w:tcPr>
            <w:tcW w:w="4950" w:type="dxa"/>
            <w:hideMark/>
          </w:tcPr>
          <w:p w14:paraId="13C2FEC6" w14:textId="77777777" w:rsidR="00E11435" w:rsidRPr="008874F7" w:rsidRDefault="00E11435" w:rsidP="00632B57">
            <w:pPr>
              <w:rPr>
                <w:rFonts w:cs="Arial"/>
                <w:color w:val="000000"/>
              </w:rPr>
            </w:pPr>
            <w:r w:rsidRPr="008874F7">
              <w:rPr>
                <w:rFonts w:cs="Arial"/>
                <w:color w:val="000000"/>
              </w:rPr>
              <w:t>This task includes items necessary for traffic control items during Stage 2 project development.</w:t>
            </w:r>
          </w:p>
        </w:tc>
        <w:tc>
          <w:tcPr>
            <w:tcW w:w="810" w:type="dxa"/>
            <w:vAlign w:val="center"/>
          </w:tcPr>
          <w:p w14:paraId="13C2FEC7" w14:textId="77777777" w:rsidR="00E11435" w:rsidRPr="008874F7" w:rsidRDefault="00E11435" w:rsidP="00632B57">
            <w:pPr>
              <w:jc w:val="center"/>
              <w:rPr>
                <w:rFonts w:cs="Arial"/>
                <w:color w:val="000000"/>
              </w:rPr>
            </w:pPr>
          </w:p>
        </w:tc>
        <w:tc>
          <w:tcPr>
            <w:tcW w:w="540" w:type="dxa"/>
            <w:vAlign w:val="center"/>
          </w:tcPr>
          <w:p w14:paraId="13C2FEC8" w14:textId="77777777" w:rsidR="00E11435" w:rsidRPr="008874F7" w:rsidRDefault="00E11435" w:rsidP="00632B57">
            <w:pPr>
              <w:jc w:val="center"/>
              <w:rPr>
                <w:rFonts w:cs="Arial"/>
                <w:color w:val="000000"/>
              </w:rPr>
            </w:pPr>
          </w:p>
        </w:tc>
        <w:tc>
          <w:tcPr>
            <w:tcW w:w="630" w:type="dxa"/>
            <w:vAlign w:val="center"/>
          </w:tcPr>
          <w:p w14:paraId="13C2FEC9" w14:textId="77777777" w:rsidR="00E11435" w:rsidRPr="008874F7" w:rsidRDefault="00E11435" w:rsidP="00632B57">
            <w:pPr>
              <w:jc w:val="center"/>
              <w:rPr>
                <w:rFonts w:cs="Arial"/>
                <w:color w:val="000000"/>
              </w:rPr>
            </w:pPr>
          </w:p>
        </w:tc>
        <w:tc>
          <w:tcPr>
            <w:tcW w:w="540" w:type="dxa"/>
            <w:vAlign w:val="center"/>
          </w:tcPr>
          <w:p w14:paraId="13C2FECA" w14:textId="77777777" w:rsidR="00E11435" w:rsidRPr="008874F7" w:rsidRDefault="00E11435" w:rsidP="00632B57">
            <w:pPr>
              <w:jc w:val="center"/>
              <w:rPr>
                <w:rFonts w:cs="Arial"/>
                <w:color w:val="000000"/>
              </w:rPr>
            </w:pPr>
          </w:p>
        </w:tc>
        <w:tc>
          <w:tcPr>
            <w:tcW w:w="630" w:type="dxa"/>
            <w:vAlign w:val="center"/>
          </w:tcPr>
          <w:p w14:paraId="13C2FECB" w14:textId="77777777" w:rsidR="00E11435" w:rsidRPr="008874F7" w:rsidRDefault="00E11435" w:rsidP="00632B57">
            <w:pPr>
              <w:jc w:val="center"/>
              <w:rPr>
                <w:rFonts w:cs="Arial"/>
                <w:color w:val="000000"/>
              </w:rPr>
            </w:pPr>
          </w:p>
        </w:tc>
      </w:tr>
      <w:tr w:rsidR="00E11435" w:rsidRPr="008874F7" w14:paraId="13C2FED4" w14:textId="77777777" w:rsidTr="00632B57">
        <w:trPr>
          <w:trHeight w:val="2960"/>
        </w:trPr>
        <w:tc>
          <w:tcPr>
            <w:tcW w:w="2520" w:type="dxa"/>
            <w:gridSpan w:val="2"/>
            <w:hideMark/>
          </w:tcPr>
          <w:p w14:paraId="13C2FECD" w14:textId="77777777" w:rsidR="00E11435" w:rsidRPr="008874F7" w:rsidRDefault="00E11435" w:rsidP="00632B57">
            <w:pPr>
              <w:rPr>
                <w:rFonts w:cs="Arial"/>
                <w:color w:val="000000"/>
              </w:rPr>
            </w:pPr>
            <w:r w:rsidRPr="008874F7">
              <w:rPr>
                <w:rFonts w:cs="Arial"/>
                <w:color w:val="000000"/>
              </w:rPr>
              <w:t>3.3.C.A -Pavement Marking Plan</w:t>
            </w:r>
          </w:p>
        </w:tc>
        <w:tc>
          <w:tcPr>
            <w:tcW w:w="4950" w:type="dxa"/>
            <w:hideMark/>
          </w:tcPr>
          <w:p w14:paraId="13C2FECE" w14:textId="77777777" w:rsidR="00E11435" w:rsidRPr="008874F7" w:rsidRDefault="00E11435" w:rsidP="00632B57">
            <w:pPr>
              <w:rPr>
                <w:rFonts w:cs="Arial"/>
                <w:color w:val="000000"/>
              </w:rPr>
            </w:pPr>
            <w:r w:rsidRPr="008874F7">
              <w:rPr>
                <w:rFonts w:cs="Arial"/>
                <w:color w:val="000000"/>
              </w:rPr>
              <w:t>Develop pavement marking plan in accordance with the Traffic Engineering Manual, Section 340 and Section 341.</w:t>
            </w:r>
            <w:r w:rsidRPr="008874F7">
              <w:rPr>
                <w:rFonts w:cs="Arial"/>
                <w:color w:val="000000"/>
              </w:rPr>
              <w:br w:type="page"/>
              <w:t>Typically, pavement markings are shown on the same sheet as Signing.</w:t>
            </w:r>
            <w:r w:rsidRPr="008874F7">
              <w:rPr>
                <w:rFonts w:cs="Arial"/>
                <w:color w:val="000000"/>
              </w:rPr>
              <w:br w:type="page"/>
              <w:t>Show the following:</w:t>
            </w:r>
            <w:r w:rsidRPr="008874F7">
              <w:rPr>
                <w:rFonts w:cs="Arial"/>
                <w:color w:val="000000"/>
              </w:rPr>
              <w:br w:type="page"/>
              <w:t>- Location of pavement edges, number of lanes, speed change lanes, transitions, raised medians and all structures. Lane widths if other than 12 feet (3.7 meters).</w:t>
            </w:r>
            <w:r w:rsidRPr="008874F7">
              <w:rPr>
                <w:rFonts w:cs="Arial"/>
                <w:color w:val="000000"/>
              </w:rPr>
              <w:br w:type="page"/>
              <w:t>- Directional arrows (one per lane) indicating the number of lanes.</w:t>
            </w:r>
            <w:r w:rsidRPr="008874F7">
              <w:rPr>
                <w:rFonts w:cs="Arial"/>
                <w:color w:val="000000"/>
              </w:rPr>
              <w:br w:type="page"/>
              <w:t>- Pavement marking at merging, diverging or intersecting roadways. Show painted gores for merging and diverging roadways. Show auxiliary markings.</w:t>
            </w:r>
          </w:p>
        </w:tc>
        <w:tc>
          <w:tcPr>
            <w:tcW w:w="810" w:type="dxa"/>
            <w:vAlign w:val="center"/>
            <w:hideMark/>
          </w:tcPr>
          <w:p w14:paraId="13C2FECF"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hideMark/>
          </w:tcPr>
          <w:p w14:paraId="13C2FED0" w14:textId="77777777" w:rsidR="00E11435" w:rsidRPr="008874F7" w:rsidRDefault="00E11435" w:rsidP="00632B57">
            <w:pPr>
              <w:jc w:val="center"/>
              <w:rPr>
                <w:rFonts w:cs="Arial"/>
                <w:color w:val="000000"/>
              </w:rPr>
            </w:pPr>
            <w:r w:rsidRPr="008874F7">
              <w:rPr>
                <w:rFonts w:cs="Arial"/>
                <w:color w:val="000000"/>
              </w:rPr>
              <w:t>1</w:t>
            </w:r>
          </w:p>
        </w:tc>
        <w:tc>
          <w:tcPr>
            <w:tcW w:w="630" w:type="dxa"/>
            <w:vAlign w:val="center"/>
            <w:hideMark/>
          </w:tcPr>
          <w:p w14:paraId="13C2FED1" w14:textId="77777777" w:rsidR="00E11435" w:rsidRPr="008874F7" w:rsidRDefault="00E11435" w:rsidP="00632B57">
            <w:pPr>
              <w:jc w:val="center"/>
              <w:rPr>
                <w:rFonts w:cs="Arial"/>
                <w:color w:val="000000"/>
              </w:rPr>
            </w:pPr>
            <w:r w:rsidRPr="008874F7">
              <w:rPr>
                <w:rFonts w:cs="Arial"/>
                <w:color w:val="000000"/>
              </w:rPr>
              <w:t>3</w:t>
            </w:r>
          </w:p>
        </w:tc>
        <w:tc>
          <w:tcPr>
            <w:tcW w:w="540" w:type="dxa"/>
            <w:vAlign w:val="center"/>
            <w:hideMark/>
          </w:tcPr>
          <w:p w14:paraId="13C2FED2" w14:textId="77777777" w:rsidR="00E11435" w:rsidRPr="008874F7" w:rsidRDefault="00E11435" w:rsidP="00632B57">
            <w:pPr>
              <w:jc w:val="center"/>
              <w:rPr>
                <w:rFonts w:cs="Arial"/>
                <w:color w:val="000000"/>
              </w:rPr>
            </w:pPr>
            <w:r w:rsidRPr="008874F7">
              <w:rPr>
                <w:rFonts w:cs="Arial"/>
                <w:color w:val="000000"/>
              </w:rPr>
              <w:t>5</w:t>
            </w:r>
          </w:p>
        </w:tc>
        <w:tc>
          <w:tcPr>
            <w:tcW w:w="630" w:type="dxa"/>
            <w:vAlign w:val="center"/>
            <w:hideMark/>
          </w:tcPr>
          <w:p w14:paraId="13C2FED3" w14:textId="77777777" w:rsidR="00E11435" w:rsidRPr="008874F7" w:rsidRDefault="00E11435" w:rsidP="00632B57">
            <w:pPr>
              <w:jc w:val="center"/>
              <w:rPr>
                <w:rFonts w:cs="Arial"/>
                <w:color w:val="000000"/>
              </w:rPr>
            </w:pPr>
            <w:r w:rsidRPr="008874F7">
              <w:rPr>
                <w:rFonts w:cs="Arial"/>
                <w:color w:val="000000"/>
              </w:rPr>
              <w:t>7</w:t>
            </w:r>
          </w:p>
        </w:tc>
      </w:tr>
      <w:tr w:rsidR="00E11435" w:rsidRPr="008874F7" w14:paraId="13C2FEDE" w14:textId="77777777" w:rsidTr="00632B57">
        <w:trPr>
          <w:trHeight w:val="4968"/>
        </w:trPr>
        <w:tc>
          <w:tcPr>
            <w:tcW w:w="2520" w:type="dxa"/>
            <w:gridSpan w:val="2"/>
            <w:hideMark/>
          </w:tcPr>
          <w:p w14:paraId="13C2FED5" w14:textId="77777777" w:rsidR="00E11435" w:rsidRPr="008874F7" w:rsidRDefault="00E11435" w:rsidP="00632B57">
            <w:pPr>
              <w:rPr>
                <w:rFonts w:cs="Arial"/>
                <w:color w:val="000000"/>
              </w:rPr>
            </w:pPr>
            <w:r w:rsidRPr="008874F7">
              <w:rPr>
                <w:rFonts w:cs="Arial"/>
                <w:color w:val="000000"/>
              </w:rPr>
              <w:t>3.3.C.B - Signing Plan</w:t>
            </w:r>
          </w:p>
        </w:tc>
        <w:tc>
          <w:tcPr>
            <w:tcW w:w="4950" w:type="dxa"/>
            <w:hideMark/>
          </w:tcPr>
          <w:p w14:paraId="13C2FED6" w14:textId="77777777" w:rsidR="00E11435" w:rsidRPr="008874F7" w:rsidRDefault="00E11435" w:rsidP="00632B57">
            <w:pPr>
              <w:rPr>
                <w:rFonts w:cs="Arial"/>
                <w:color w:val="000000"/>
              </w:rPr>
            </w:pPr>
            <w:r w:rsidRPr="008874F7">
              <w:rPr>
                <w:rFonts w:cs="Arial"/>
                <w:color w:val="000000"/>
              </w:rPr>
              <w:t>Stage 2 Signing Plan should include the following in accordance with TEM, Section 240</w:t>
            </w:r>
          </w:p>
          <w:p w14:paraId="13C2FED7" w14:textId="77777777" w:rsidR="00E11435" w:rsidRPr="008874F7" w:rsidRDefault="00E11435" w:rsidP="00632B57">
            <w:pPr>
              <w:rPr>
                <w:rFonts w:cs="Arial"/>
                <w:color w:val="000000"/>
              </w:rPr>
            </w:pPr>
            <w:r w:rsidRPr="008874F7">
              <w:rPr>
                <w:rFonts w:cs="Arial"/>
                <w:color w:val="000000"/>
              </w:rPr>
              <w:t>- Location of pavement edges, number of lanes, lane widths if other than 12 feet, speed</w:t>
            </w:r>
            <w:r w:rsidRPr="008874F7">
              <w:rPr>
                <w:rFonts w:cs="Arial"/>
                <w:color w:val="000000"/>
              </w:rPr>
              <w:br/>
              <w:t>change lanes, transitions, raised medians and all structures.</w:t>
            </w:r>
            <w:r w:rsidRPr="008874F7">
              <w:rPr>
                <w:rFonts w:cs="Arial"/>
                <w:color w:val="000000"/>
              </w:rPr>
              <w:br/>
              <w:t>- Location of existing signing; and existing sign legends at each location.</w:t>
            </w:r>
            <w:r w:rsidRPr="008874F7">
              <w:rPr>
                <w:rFonts w:cs="Arial"/>
                <w:color w:val="000000"/>
              </w:rPr>
              <w:br/>
              <w:t>- Directional arrows (one per lane) indicating the number of lanes.</w:t>
            </w:r>
            <w:r w:rsidRPr="008874F7">
              <w:rPr>
                <w:rFonts w:cs="Arial"/>
                <w:color w:val="000000"/>
              </w:rPr>
              <w:br/>
              <w:t>- Location of proposed signing.</w:t>
            </w:r>
            <w:r w:rsidRPr="008874F7">
              <w:rPr>
                <w:rFonts w:cs="Arial"/>
                <w:color w:val="000000"/>
              </w:rPr>
              <w:br/>
              <w:t>- Proposed sign legends at each location</w:t>
            </w:r>
            <w:r w:rsidRPr="008874F7">
              <w:rPr>
                <w:rFonts w:cs="Arial"/>
                <w:color w:val="000000"/>
              </w:rPr>
              <w:br/>
              <w:t>- Level of signing proposed, ground mounted or overhead.</w:t>
            </w:r>
            <w:r w:rsidRPr="008874F7">
              <w:rPr>
                <w:rFonts w:cs="Arial"/>
                <w:color w:val="000000"/>
              </w:rPr>
              <w:br/>
              <w:t>- Size of signs.</w:t>
            </w:r>
            <w:r w:rsidRPr="008874F7">
              <w:rPr>
                <w:rFonts w:cs="Arial"/>
                <w:color w:val="000000"/>
              </w:rPr>
              <w:br/>
              <w:t>- Sign code numbers.</w:t>
            </w:r>
            <w:r w:rsidRPr="008874F7">
              <w:rPr>
                <w:rFonts w:cs="Arial"/>
                <w:color w:val="000000"/>
              </w:rPr>
              <w:br/>
              <w:t>- Legend for symbols used.</w:t>
            </w:r>
            <w:r w:rsidRPr="008874F7">
              <w:rPr>
                <w:rFonts w:cs="Arial"/>
                <w:color w:val="000000"/>
              </w:rPr>
              <w:br/>
              <w:t>- Guardrail locations.</w:t>
            </w:r>
            <w:r w:rsidRPr="008874F7">
              <w:rPr>
                <w:rFonts w:cs="Arial"/>
                <w:color w:val="000000"/>
              </w:rPr>
              <w:br/>
              <w:t>- SignCAD files on CD showing detailed designs for all designable guide signs, with positive contrast legends of Clearview font.</w:t>
            </w:r>
            <w:r w:rsidRPr="008874F7">
              <w:rPr>
                <w:rFonts w:cs="Arial"/>
                <w:color w:val="000000"/>
              </w:rPr>
              <w:br/>
              <w:t xml:space="preserve">See the TEM, Sections 100 and 200 for additional information. </w:t>
            </w:r>
          </w:p>
          <w:p w14:paraId="13C2FED8" w14:textId="77777777" w:rsidR="00E11435" w:rsidRPr="008874F7" w:rsidRDefault="00E11435" w:rsidP="00632B57">
            <w:pPr>
              <w:rPr>
                <w:rFonts w:cs="Arial"/>
                <w:color w:val="000000"/>
              </w:rPr>
            </w:pPr>
            <w:r w:rsidRPr="008874F7">
              <w:rPr>
                <w:rFonts w:cs="Arial"/>
                <w:color w:val="000000"/>
              </w:rPr>
              <w:t>This task includes QA/QC of ODOT Stage 2 traffic control plans.</w:t>
            </w:r>
          </w:p>
        </w:tc>
        <w:tc>
          <w:tcPr>
            <w:tcW w:w="810" w:type="dxa"/>
            <w:vAlign w:val="center"/>
            <w:hideMark/>
          </w:tcPr>
          <w:p w14:paraId="13C2FED9"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hideMark/>
          </w:tcPr>
          <w:p w14:paraId="13C2FEDA" w14:textId="77777777" w:rsidR="00E11435" w:rsidRPr="008874F7" w:rsidRDefault="00E11435" w:rsidP="00632B57">
            <w:pPr>
              <w:jc w:val="center"/>
              <w:rPr>
                <w:rFonts w:cs="Arial"/>
                <w:color w:val="000000"/>
              </w:rPr>
            </w:pPr>
            <w:r w:rsidRPr="008874F7">
              <w:rPr>
                <w:rFonts w:cs="Arial"/>
                <w:color w:val="000000"/>
              </w:rPr>
              <w:t>2</w:t>
            </w:r>
          </w:p>
        </w:tc>
        <w:tc>
          <w:tcPr>
            <w:tcW w:w="630" w:type="dxa"/>
            <w:vAlign w:val="center"/>
            <w:hideMark/>
          </w:tcPr>
          <w:p w14:paraId="13C2FEDB" w14:textId="77777777" w:rsidR="00E11435" w:rsidRPr="008874F7" w:rsidRDefault="00E11435" w:rsidP="00632B57">
            <w:pPr>
              <w:jc w:val="center"/>
              <w:rPr>
                <w:rFonts w:cs="Arial"/>
                <w:color w:val="000000"/>
              </w:rPr>
            </w:pPr>
            <w:r w:rsidRPr="008874F7">
              <w:rPr>
                <w:rFonts w:cs="Arial"/>
                <w:color w:val="000000"/>
              </w:rPr>
              <w:t>5</w:t>
            </w:r>
          </w:p>
        </w:tc>
        <w:tc>
          <w:tcPr>
            <w:tcW w:w="540" w:type="dxa"/>
            <w:vAlign w:val="center"/>
            <w:hideMark/>
          </w:tcPr>
          <w:p w14:paraId="13C2FEDC" w14:textId="77777777" w:rsidR="00E11435" w:rsidRPr="008874F7" w:rsidRDefault="00E11435" w:rsidP="00632B57">
            <w:pPr>
              <w:jc w:val="center"/>
              <w:rPr>
                <w:rFonts w:cs="Arial"/>
                <w:color w:val="000000"/>
              </w:rPr>
            </w:pPr>
            <w:r w:rsidRPr="008874F7">
              <w:rPr>
                <w:rFonts w:cs="Arial"/>
                <w:color w:val="000000"/>
              </w:rPr>
              <w:t>6</w:t>
            </w:r>
          </w:p>
        </w:tc>
        <w:tc>
          <w:tcPr>
            <w:tcW w:w="630" w:type="dxa"/>
            <w:vAlign w:val="center"/>
            <w:hideMark/>
          </w:tcPr>
          <w:p w14:paraId="13C2FEDD" w14:textId="77777777" w:rsidR="00E11435" w:rsidRPr="008874F7" w:rsidRDefault="00E11435" w:rsidP="00632B57">
            <w:pPr>
              <w:jc w:val="center"/>
              <w:rPr>
                <w:rFonts w:cs="Arial"/>
                <w:color w:val="000000"/>
              </w:rPr>
            </w:pPr>
            <w:r w:rsidRPr="008874F7">
              <w:rPr>
                <w:rFonts w:cs="Arial"/>
                <w:color w:val="000000"/>
              </w:rPr>
              <w:t>26</w:t>
            </w:r>
          </w:p>
        </w:tc>
      </w:tr>
      <w:tr w:rsidR="00E11435" w:rsidRPr="008874F7" w14:paraId="13C2FEE6" w14:textId="77777777" w:rsidTr="00632B57">
        <w:trPr>
          <w:trHeight w:val="312"/>
        </w:trPr>
        <w:tc>
          <w:tcPr>
            <w:tcW w:w="2520" w:type="dxa"/>
            <w:gridSpan w:val="2"/>
            <w:hideMark/>
          </w:tcPr>
          <w:p w14:paraId="13C2FEDF" w14:textId="77777777" w:rsidR="00E11435" w:rsidRPr="008874F7" w:rsidRDefault="00E11435" w:rsidP="00632B57">
            <w:pPr>
              <w:rPr>
                <w:rFonts w:cs="Arial"/>
                <w:b/>
                <w:color w:val="000000"/>
              </w:rPr>
            </w:pPr>
            <w:r w:rsidRPr="008874F7">
              <w:rPr>
                <w:rFonts w:cs="Arial"/>
                <w:b/>
                <w:color w:val="000000"/>
              </w:rPr>
              <w:t>4.2 - Stage 3 Detailed Design Plans</w:t>
            </w:r>
          </w:p>
        </w:tc>
        <w:tc>
          <w:tcPr>
            <w:tcW w:w="4950" w:type="dxa"/>
            <w:hideMark/>
          </w:tcPr>
          <w:p w14:paraId="13C2FEE0" w14:textId="77777777" w:rsidR="00E11435" w:rsidRPr="008874F7" w:rsidRDefault="00E11435" w:rsidP="00632B57">
            <w:pPr>
              <w:rPr>
                <w:rFonts w:cs="Arial"/>
                <w:b/>
                <w:color w:val="000000"/>
              </w:rPr>
            </w:pPr>
            <w:r w:rsidRPr="008874F7">
              <w:rPr>
                <w:rFonts w:cs="Arial"/>
                <w:b/>
                <w:color w:val="000000"/>
              </w:rPr>
              <w:t> </w:t>
            </w:r>
          </w:p>
        </w:tc>
        <w:tc>
          <w:tcPr>
            <w:tcW w:w="810" w:type="dxa"/>
            <w:vAlign w:val="center"/>
            <w:hideMark/>
          </w:tcPr>
          <w:p w14:paraId="13C2FEE1" w14:textId="77777777" w:rsidR="00E11435" w:rsidRPr="008874F7" w:rsidRDefault="00E11435" w:rsidP="00632B57">
            <w:pPr>
              <w:jc w:val="center"/>
              <w:rPr>
                <w:rFonts w:cs="Arial"/>
                <w:b/>
                <w:color w:val="000000"/>
              </w:rPr>
            </w:pPr>
          </w:p>
        </w:tc>
        <w:tc>
          <w:tcPr>
            <w:tcW w:w="540" w:type="dxa"/>
            <w:vAlign w:val="center"/>
            <w:hideMark/>
          </w:tcPr>
          <w:p w14:paraId="13C2FEE2" w14:textId="77777777" w:rsidR="00E11435" w:rsidRPr="008874F7" w:rsidRDefault="00E11435" w:rsidP="00632B57">
            <w:pPr>
              <w:jc w:val="center"/>
              <w:rPr>
                <w:rFonts w:cs="Arial"/>
                <w:b/>
                <w:color w:val="000000"/>
              </w:rPr>
            </w:pPr>
          </w:p>
        </w:tc>
        <w:tc>
          <w:tcPr>
            <w:tcW w:w="630" w:type="dxa"/>
            <w:vAlign w:val="center"/>
            <w:hideMark/>
          </w:tcPr>
          <w:p w14:paraId="13C2FEE3" w14:textId="77777777" w:rsidR="00E11435" w:rsidRPr="008874F7" w:rsidRDefault="00E11435" w:rsidP="00632B57">
            <w:pPr>
              <w:jc w:val="center"/>
              <w:rPr>
                <w:rFonts w:cs="Arial"/>
                <w:b/>
                <w:color w:val="000000"/>
              </w:rPr>
            </w:pPr>
          </w:p>
        </w:tc>
        <w:tc>
          <w:tcPr>
            <w:tcW w:w="540" w:type="dxa"/>
            <w:vAlign w:val="center"/>
            <w:hideMark/>
          </w:tcPr>
          <w:p w14:paraId="13C2FEE4" w14:textId="77777777" w:rsidR="00E11435" w:rsidRPr="008874F7" w:rsidRDefault="00E11435" w:rsidP="00632B57">
            <w:pPr>
              <w:jc w:val="center"/>
              <w:rPr>
                <w:rFonts w:cs="Arial"/>
                <w:b/>
                <w:color w:val="000000"/>
              </w:rPr>
            </w:pPr>
          </w:p>
        </w:tc>
        <w:tc>
          <w:tcPr>
            <w:tcW w:w="630" w:type="dxa"/>
            <w:vAlign w:val="center"/>
            <w:hideMark/>
          </w:tcPr>
          <w:p w14:paraId="13C2FEE5" w14:textId="77777777" w:rsidR="00E11435" w:rsidRPr="008874F7" w:rsidRDefault="00E11435" w:rsidP="00632B57">
            <w:pPr>
              <w:jc w:val="center"/>
              <w:rPr>
                <w:rFonts w:cs="Arial"/>
                <w:b/>
                <w:color w:val="000000"/>
              </w:rPr>
            </w:pPr>
          </w:p>
        </w:tc>
      </w:tr>
      <w:tr w:rsidR="00E11435" w:rsidRPr="008874F7" w14:paraId="13C2FEEE" w14:textId="77777777" w:rsidTr="00632B57">
        <w:trPr>
          <w:trHeight w:val="1104"/>
        </w:trPr>
        <w:tc>
          <w:tcPr>
            <w:tcW w:w="2520" w:type="dxa"/>
            <w:gridSpan w:val="2"/>
            <w:hideMark/>
          </w:tcPr>
          <w:p w14:paraId="13C2FEE7" w14:textId="77777777" w:rsidR="00E11435" w:rsidRPr="008874F7" w:rsidRDefault="00E11435" w:rsidP="00632B57">
            <w:pPr>
              <w:rPr>
                <w:rFonts w:cs="Arial"/>
                <w:color w:val="000000"/>
              </w:rPr>
            </w:pPr>
            <w:r w:rsidRPr="008874F7">
              <w:rPr>
                <w:rFonts w:cs="Arial"/>
                <w:color w:val="000000"/>
              </w:rPr>
              <w:t xml:space="preserve">4.2.A.F - Pavement Marking Subsummary </w:t>
            </w:r>
          </w:p>
        </w:tc>
        <w:tc>
          <w:tcPr>
            <w:tcW w:w="4950" w:type="dxa"/>
            <w:hideMark/>
          </w:tcPr>
          <w:p w14:paraId="13C2FEE8" w14:textId="77777777" w:rsidR="00E11435" w:rsidRPr="008874F7" w:rsidRDefault="00E11435" w:rsidP="00632B57">
            <w:pPr>
              <w:rPr>
                <w:rFonts w:cs="Arial"/>
                <w:color w:val="000000"/>
              </w:rPr>
            </w:pPr>
            <w:r w:rsidRPr="008874F7">
              <w:rPr>
                <w:rFonts w:cs="Arial"/>
                <w:color w:val="000000"/>
              </w:rPr>
              <w:t xml:space="preserve">Determine quantities and prepare subsummary. Include Delineator locations (Table), Raised Pavement Marker locations (Table), Barrier Reflector locations (Table), and Object Marker locations (Table).  </w:t>
            </w:r>
            <w:r w:rsidRPr="00FA4322">
              <w:rPr>
                <w:rFonts w:cs="Arial"/>
              </w:rPr>
              <w:t xml:space="preserve">Plan notes are included here.  </w:t>
            </w:r>
          </w:p>
        </w:tc>
        <w:tc>
          <w:tcPr>
            <w:tcW w:w="810" w:type="dxa"/>
            <w:vAlign w:val="center"/>
            <w:hideMark/>
          </w:tcPr>
          <w:p w14:paraId="13C2FEE9"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hideMark/>
          </w:tcPr>
          <w:p w14:paraId="13C2FEEA" w14:textId="77777777" w:rsidR="00E11435" w:rsidRPr="008874F7" w:rsidRDefault="00E11435" w:rsidP="00632B57">
            <w:pPr>
              <w:jc w:val="center"/>
              <w:rPr>
                <w:rFonts w:cs="Arial"/>
                <w:color w:val="000000"/>
              </w:rPr>
            </w:pPr>
            <w:r w:rsidRPr="008874F7">
              <w:rPr>
                <w:rFonts w:cs="Arial"/>
                <w:color w:val="000000"/>
              </w:rPr>
              <w:t>1</w:t>
            </w:r>
          </w:p>
        </w:tc>
        <w:tc>
          <w:tcPr>
            <w:tcW w:w="630" w:type="dxa"/>
            <w:vAlign w:val="center"/>
            <w:hideMark/>
          </w:tcPr>
          <w:p w14:paraId="13C2FEEB" w14:textId="77777777" w:rsidR="00E11435" w:rsidRPr="008874F7" w:rsidRDefault="00E11435" w:rsidP="00632B57">
            <w:pPr>
              <w:jc w:val="center"/>
              <w:rPr>
                <w:rFonts w:cs="Arial"/>
                <w:color w:val="000000"/>
              </w:rPr>
            </w:pPr>
            <w:r w:rsidRPr="008874F7">
              <w:rPr>
                <w:rFonts w:cs="Arial"/>
                <w:color w:val="000000"/>
              </w:rPr>
              <w:t>3</w:t>
            </w:r>
          </w:p>
        </w:tc>
        <w:tc>
          <w:tcPr>
            <w:tcW w:w="540" w:type="dxa"/>
            <w:vAlign w:val="center"/>
            <w:hideMark/>
          </w:tcPr>
          <w:p w14:paraId="13C2FEEC" w14:textId="77777777" w:rsidR="00E11435" w:rsidRPr="008874F7" w:rsidRDefault="00E11435" w:rsidP="00632B57">
            <w:pPr>
              <w:jc w:val="center"/>
              <w:rPr>
                <w:rFonts w:cs="Arial"/>
                <w:color w:val="000000"/>
              </w:rPr>
            </w:pPr>
            <w:r w:rsidRPr="008874F7">
              <w:rPr>
                <w:rFonts w:cs="Arial"/>
                <w:color w:val="000000"/>
              </w:rPr>
              <w:t>5</w:t>
            </w:r>
          </w:p>
        </w:tc>
        <w:tc>
          <w:tcPr>
            <w:tcW w:w="630" w:type="dxa"/>
            <w:vAlign w:val="center"/>
            <w:hideMark/>
          </w:tcPr>
          <w:p w14:paraId="13C2FEED" w14:textId="77777777" w:rsidR="00E11435" w:rsidRPr="008874F7" w:rsidRDefault="00E11435" w:rsidP="00632B57">
            <w:pPr>
              <w:jc w:val="center"/>
              <w:rPr>
                <w:rFonts w:cs="Arial"/>
                <w:color w:val="000000"/>
              </w:rPr>
            </w:pPr>
            <w:r w:rsidRPr="008874F7">
              <w:rPr>
                <w:rFonts w:cs="Arial"/>
                <w:color w:val="000000"/>
              </w:rPr>
              <w:t>12</w:t>
            </w:r>
          </w:p>
        </w:tc>
      </w:tr>
      <w:tr w:rsidR="00E11435" w:rsidRPr="008874F7" w14:paraId="13C2FEF6" w14:textId="77777777" w:rsidTr="00632B57">
        <w:trPr>
          <w:trHeight w:val="312"/>
        </w:trPr>
        <w:tc>
          <w:tcPr>
            <w:tcW w:w="2520" w:type="dxa"/>
            <w:gridSpan w:val="2"/>
            <w:hideMark/>
          </w:tcPr>
          <w:p w14:paraId="13C2FEEF" w14:textId="77777777" w:rsidR="00E11435" w:rsidRPr="008874F7" w:rsidRDefault="00E11435" w:rsidP="00632B57">
            <w:pPr>
              <w:rPr>
                <w:rFonts w:cs="Arial"/>
                <w:color w:val="000000"/>
              </w:rPr>
            </w:pPr>
            <w:r w:rsidRPr="008874F7">
              <w:rPr>
                <w:rFonts w:cs="Arial"/>
                <w:color w:val="000000"/>
              </w:rPr>
              <w:t>4.2.A.G - Signing Subsummary</w:t>
            </w:r>
          </w:p>
        </w:tc>
        <w:tc>
          <w:tcPr>
            <w:tcW w:w="4950" w:type="dxa"/>
            <w:hideMark/>
          </w:tcPr>
          <w:p w14:paraId="13C2FEF0" w14:textId="77777777" w:rsidR="00E11435" w:rsidRPr="008874F7" w:rsidRDefault="00E11435" w:rsidP="00632B57">
            <w:pPr>
              <w:rPr>
                <w:rFonts w:cs="Arial"/>
                <w:color w:val="000000"/>
              </w:rPr>
            </w:pPr>
            <w:r w:rsidRPr="008874F7">
              <w:rPr>
                <w:rFonts w:cs="Arial"/>
                <w:color w:val="000000"/>
              </w:rPr>
              <w:t>Determine quantities and prepare subsummary.</w:t>
            </w:r>
          </w:p>
        </w:tc>
        <w:tc>
          <w:tcPr>
            <w:tcW w:w="810" w:type="dxa"/>
            <w:vAlign w:val="center"/>
            <w:hideMark/>
          </w:tcPr>
          <w:p w14:paraId="13C2FEF1"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hideMark/>
          </w:tcPr>
          <w:p w14:paraId="13C2FEF2" w14:textId="77777777" w:rsidR="00E11435" w:rsidRPr="008874F7" w:rsidRDefault="00E11435" w:rsidP="00632B57">
            <w:pPr>
              <w:jc w:val="center"/>
              <w:rPr>
                <w:rFonts w:cs="Arial"/>
                <w:color w:val="000000"/>
              </w:rPr>
            </w:pPr>
          </w:p>
        </w:tc>
        <w:tc>
          <w:tcPr>
            <w:tcW w:w="630" w:type="dxa"/>
            <w:vAlign w:val="center"/>
            <w:hideMark/>
          </w:tcPr>
          <w:p w14:paraId="13C2FEF3" w14:textId="77777777" w:rsidR="00E11435" w:rsidRPr="008874F7" w:rsidRDefault="00E11435" w:rsidP="00632B57">
            <w:pPr>
              <w:jc w:val="center"/>
              <w:rPr>
                <w:rFonts w:cs="Arial"/>
                <w:color w:val="000000"/>
              </w:rPr>
            </w:pPr>
            <w:r w:rsidRPr="008874F7">
              <w:rPr>
                <w:rFonts w:cs="Arial"/>
                <w:color w:val="000000"/>
              </w:rPr>
              <w:t>2</w:t>
            </w:r>
          </w:p>
        </w:tc>
        <w:tc>
          <w:tcPr>
            <w:tcW w:w="540" w:type="dxa"/>
            <w:vAlign w:val="center"/>
            <w:hideMark/>
          </w:tcPr>
          <w:p w14:paraId="13C2FEF4" w14:textId="77777777" w:rsidR="00E11435" w:rsidRPr="008874F7" w:rsidRDefault="00E11435" w:rsidP="00632B57">
            <w:pPr>
              <w:jc w:val="center"/>
              <w:rPr>
                <w:rFonts w:cs="Arial"/>
                <w:color w:val="000000"/>
              </w:rPr>
            </w:pPr>
            <w:r w:rsidRPr="008874F7">
              <w:rPr>
                <w:rFonts w:cs="Arial"/>
                <w:color w:val="000000"/>
              </w:rPr>
              <w:t>10</w:t>
            </w:r>
          </w:p>
        </w:tc>
        <w:tc>
          <w:tcPr>
            <w:tcW w:w="630" w:type="dxa"/>
            <w:vAlign w:val="center"/>
            <w:hideMark/>
          </w:tcPr>
          <w:p w14:paraId="13C2FEF5" w14:textId="77777777" w:rsidR="00E11435" w:rsidRPr="008874F7" w:rsidRDefault="00E11435" w:rsidP="00632B57">
            <w:pPr>
              <w:jc w:val="center"/>
              <w:rPr>
                <w:rFonts w:cs="Arial"/>
                <w:color w:val="000000"/>
              </w:rPr>
            </w:pPr>
          </w:p>
        </w:tc>
      </w:tr>
      <w:tr w:rsidR="00E11435" w:rsidRPr="008874F7" w14:paraId="13C2FEFE" w14:textId="77777777" w:rsidTr="00632B57">
        <w:trPr>
          <w:trHeight w:val="312"/>
        </w:trPr>
        <w:tc>
          <w:tcPr>
            <w:tcW w:w="2520" w:type="dxa"/>
            <w:gridSpan w:val="2"/>
            <w:hideMark/>
          </w:tcPr>
          <w:p w14:paraId="13C2FEF7" w14:textId="77777777" w:rsidR="00E11435" w:rsidRPr="008874F7" w:rsidRDefault="00E11435" w:rsidP="00632B57">
            <w:pPr>
              <w:rPr>
                <w:rFonts w:cs="Arial"/>
                <w:color w:val="000000"/>
              </w:rPr>
            </w:pPr>
            <w:r w:rsidRPr="008874F7">
              <w:rPr>
                <w:rFonts w:cs="Arial"/>
                <w:color w:val="000000"/>
              </w:rPr>
              <w:t>4.2.C</w:t>
            </w:r>
            <w:r>
              <w:rPr>
                <w:rFonts w:cs="Arial"/>
                <w:color w:val="000000"/>
              </w:rPr>
              <w:t>.A</w:t>
            </w:r>
            <w:r w:rsidRPr="008874F7">
              <w:rPr>
                <w:rFonts w:cs="Arial"/>
                <w:color w:val="000000"/>
              </w:rPr>
              <w:t xml:space="preserve"> - Signing Plans</w:t>
            </w:r>
          </w:p>
        </w:tc>
        <w:tc>
          <w:tcPr>
            <w:tcW w:w="4950" w:type="dxa"/>
            <w:hideMark/>
          </w:tcPr>
          <w:p w14:paraId="13C2FEF8" w14:textId="77777777" w:rsidR="00E11435" w:rsidRPr="008874F7" w:rsidRDefault="00E11435" w:rsidP="00632B57">
            <w:pPr>
              <w:rPr>
                <w:rFonts w:cs="Arial"/>
                <w:color w:val="000000"/>
              </w:rPr>
            </w:pPr>
            <w:r w:rsidRPr="008874F7">
              <w:rPr>
                <w:rFonts w:cs="Arial"/>
                <w:color w:val="000000"/>
              </w:rPr>
              <w:t>This task includes development of Stage 3 Signing Plans. This task includes QA/QC of ODOT Stage 3 traffic control plans.</w:t>
            </w:r>
          </w:p>
        </w:tc>
        <w:tc>
          <w:tcPr>
            <w:tcW w:w="810" w:type="dxa"/>
            <w:vAlign w:val="center"/>
            <w:hideMark/>
          </w:tcPr>
          <w:p w14:paraId="13C2FEF9"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hideMark/>
          </w:tcPr>
          <w:p w14:paraId="13C2FEFA" w14:textId="77777777" w:rsidR="00E11435" w:rsidRPr="008874F7" w:rsidRDefault="00E11435" w:rsidP="00632B57">
            <w:pPr>
              <w:jc w:val="center"/>
              <w:rPr>
                <w:rFonts w:cs="Arial"/>
                <w:color w:val="000000"/>
              </w:rPr>
            </w:pPr>
          </w:p>
        </w:tc>
        <w:tc>
          <w:tcPr>
            <w:tcW w:w="630" w:type="dxa"/>
            <w:vAlign w:val="center"/>
            <w:hideMark/>
          </w:tcPr>
          <w:p w14:paraId="13C2FEFB" w14:textId="77777777" w:rsidR="00E11435" w:rsidRPr="008874F7" w:rsidRDefault="00E11435" w:rsidP="00632B57">
            <w:pPr>
              <w:jc w:val="center"/>
              <w:rPr>
                <w:rFonts w:cs="Arial"/>
                <w:color w:val="000000"/>
              </w:rPr>
            </w:pPr>
            <w:r w:rsidRPr="008874F7">
              <w:rPr>
                <w:rFonts w:cs="Arial"/>
                <w:color w:val="000000"/>
              </w:rPr>
              <w:t>2</w:t>
            </w:r>
          </w:p>
        </w:tc>
        <w:tc>
          <w:tcPr>
            <w:tcW w:w="540" w:type="dxa"/>
            <w:vAlign w:val="center"/>
            <w:hideMark/>
          </w:tcPr>
          <w:p w14:paraId="13C2FEFC" w14:textId="77777777" w:rsidR="00E11435" w:rsidRPr="008874F7" w:rsidRDefault="00E11435" w:rsidP="00632B57">
            <w:pPr>
              <w:jc w:val="center"/>
              <w:rPr>
                <w:rFonts w:cs="Arial"/>
                <w:color w:val="000000"/>
              </w:rPr>
            </w:pPr>
            <w:r w:rsidRPr="008874F7">
              <w:rPr>
                <w:rFonts w:cs="Arial"/>
                <w:color w:val="000000"/>
              </w:rPr>
              <w:t>5</w:t>
            </w:r>
          </w:p>
        </w:tc>
        <w:tc>
          <w:tcPr>
            <w:tcW w:w="630" w:type="dxa"/>
            <w:vAlign w:val="center"/>
            <w:hideMark/>
          </w:tcPr>
          <w:p w14:paraId="13C2FEFD" w14:textId="77777777" w:rsidR="00E11435" w:rsidRPr="008874F7" w:rsidRDefault="00E11435" w:rsidP="00632B57">
            <w:pPr>
              <w:jc w:val="center"/>
              <w:rPr>
                <w:rFonts w:cs="Arial"/>
                <w:color w:val="000000"/>
              </w:rPr>
            </w:pPr>
            <w:r w:rsidRPr="008874F7">
              <w:rPr>
                <w:rFonts w:cs="Arial"/>
                <w:color w:val="000000"/>
              </w:rPr>
              <w:t>4</w:t>
            </w:r>
          </w:p>
        </w:tc>
      </w:tr>
      <w:tr w:rsidR="00E11435" w:rsidRPr="008874F7" w14:paraId="13C2FF06" w14:textId="77777777" w:rsidTr="00632B57">
        <w:trPr>
          <w:trHeight w:val="552"/>
        </w:trPr>
        <w:tc>
          <w:tcPr>
            <w:tcW w:w="2520" w:type="dxa"/>
            <w:gridSpan w:val="2"/>
            <w:hideMark/>
          </w:tcPr>
          <w:p w14:paraId="13C2FEFF" w14:textId="77777777" w:rsidR="00E11435" w:rsidRPr="008874F7" w:rsidRDefault="00E11435" w:rsidP="00632B57">
            <w:pPr>
              <w:rPr>
                <w:rFonts w:cs="Arial"/>
                <w:color w:val="000000"/>
              </w:rPr>
            </w:pPr>
            <w:r>
              <w:rPr>
                <w:rFonts w:cs="Arial"/>
                <w:color w:val="000000"/>
              </w:rPr>
              <w:t>4.2.C.B</w:t>
            </w:r>
            <w:r w:rsidRPr="008874F7">
              <w:rPr>
                <w:rFonts w:cs="Arial"/>
                <w:color w:val="000000"/>
              </w:rPr>
              <w:t xml:space="preserve"> - Elevation View of Major Signs</w:t>
            </w:r>
          </w:p>
        </w:tc>
        <w:tc>
          <w:tcPr>
            <w:tcW w:w="4950" w:type="dxa"/>
            <w:hideMark/>
          </w:tcPr>
          <w:p w14:paraId="13C2FF00" w14:textId="77777777" w:rsidR="00E11435" w:rsidRPr="008874F7" w:rsidRDefault="00E11435" w:rsidP="00632B57">
            <w:pPr>
              <w:rPr>
                <w:rFonts w:cs="Arial"/>
                <w:color w:val="000000"/>
              </w:rPr>
            </w:pPr>
            <w:r w:rsidRPr="008874F7">
              <w:rPr>
                <w:rFonts w:cs="Arial"/>
                <w:color w:val="000000"/>
              </w:rPr>
              <w:t>Prepare elevation views for major guide signs in accordance with TEM, Section 240.</w:t>
            </w:r>
          </w:p>
        </w:tc>
        <w:tc>
          <w:tcPr>
            <w:tcW w:w="810" w:type="dxa"/>
            <w:vAlign w:val="center"/>
            <w:hideMark/>
          </w:tcPr>
          <w:p w14:paraId="13C2FF01" w14:textId="77777777" w:rsidR="00E11435" w:rsidRPr="008874F7" w:rsidRDefault="00E11435" w:rsidP="00632B57">
            <w:pPr>
              <w:jc w:val="center"/>
              <w:rPr>
                <w:rFonts w:cs="Arial"/>
                <w:color w:val="000000"/>
              </w:rPr>
            </w:pPr>
            <w:r w:rsidRPr="008874F7">
              <w:rPr>
                <w:rFonts w:cs="Arial"/>
                <w:color w:val="000000"/>
              </w:rPr>
              <w:t>Per Sign Str.</w:t>
            </w:r>
          </w:p>
        </w:tc>
        <w:tc>
          <w:tcPr>
            <w:tcW w:w="540" w:type="dxa"/>
            <w:vAlign w:val="center"/>
            <w:hideMark/>
          </w:tcPr>
          <w:p w14:paraId="13C2FF02" w14:textId="77777777" w:rsidR="00E11435" w:rsidRPr="008874F7" w:rsidRDefault="00E11435" w:rsidP="00632B57">
            <w:pPr>
              <w:jc w:val="center"/>
              <w:rPr>
                <w:rFonts w:cs="Arial"/>
                <w:color w:val="000000"/>
              </w:rPr>
            </w:pPr>
          </w:p>
        </w:tc>
        <w:tc>
          <w:tcPr>
            <w:tcW w:w="630" w:type="dxa"/>
            <w:vAlign w:val="center"/>
            <w:hideMark/>
          </w:tcPr>
          <w:p w14:paraId="13C2FF03" w14:textId="77777777" w:rsidR="00E11435" w:rsidRPr="008874F7" w:rsidRDefault="00E11435" w:rsidP="00632B57">
            <w:pPr>
              <w:jc w:val="center"/>
              <w:rPr>
                <w:rFonts w:cs="Arial"/>
                <w:color w:val="000000"/>
              </w:rPr>
            </w:pPr>
            <w:r w:rsidRPr="008874F7">
              <w:rPr>
                <w:rFonts w:cs="Arial"/>
                <w:color w:val="000000"/>
              </w:rPr>
              <w:t>1</w:t>
            </w:r>
          </w:p>
        </w:tc>
        <w:tc>
          <w:tcPr>
            <w:tcW w:w="540" w:type="dxa"/>
            <w:vAlign w:val="center"/>
            <w:hideMark/>
          </w:tcPr>
          <w:p w14:paraId="13C2FF04" w14:textId="77777777" w:rsidR="00E11435" w:rsidRPr="008874F7" w:rsidRDefault="00E11435" w:rsidP="00632B57">
            <w:pPr>
              <w:jc w:val="center"/>
              <w:rPr>
                <w:rFonts w:cs="Arial"/>
                <w:color w:val="000000"/>
              </w:rPr>
            </w:pPr>
            <w:r w:rsidRPr="008874F7">
              <w:rPr>
                <w:rFonts w:cs="Arial"/>
                <w:color w:val="000000"/>
              </w:rPr>
              <w:t>1</w:t>
            </w:r>
          </w:p>
        </w:tc>
        <w:tc>
          <w:tcPr>
            <w:tcW w:w="630" w:type="dxa"/>
            <w:vAlign w:val="center"/>
            <w:hideMark/>
          </w:tcPr>
          <w:p w14:paraId="13C2FF05" w14:textId="77777777" w:rsidR="00E11435" w:rsidRPr="008874F7" w:rsidRDefault="00E11435" w:rsidP="00632B57">
            <w:pPr>
              <w:jc w:val="center"/>
              <w:rPr>
                <w:rFonts w:cs="Arial"/>
                <w:color w:val="000000"/>
              </w:rPr>
            </w:pPr>
            <w:r w:rsidRPr="008874F7">
              <w:rPr>
                <w:rFonts w:cs="Arial"/>
                <w:color w:val="000000"/>
              </w:rPr>
              <w:t>4</w:t>
            </w:r>
          </w:p>
        </w:tc>
      </w:tr>
      <w:tr w:rsidR="00E11435" w:rsidRPr="008874F7" w14:paraId="13C2FF0E" w14:textId="77777777" w:rsidTr="00632B57">
        <w:trPr>
          <w:trHeight w:val="552"/>
        </w:trPr>
        <w:tc>
          <w:tcPr>
            <w:tcW w:w="2520" w:type="dxa"/>
            <w:gridSpan w:val="2"/>
            <w:hideMark/>
          </w:tcPr>
          <w:p w14:paraId="13C2FF07" w14:textId="77777777" w:rsidR="00E11435" w:rsidRPr="008874F7" w:rsidRDefault="00E11435" w:rsidP="00632B57">
            <w:pPr>
              <w:rPr>
                <w:rFonts w:cs="Arial"/>
                <w:color w:val="000000"/>
              </w:rPr>
            </w:pPr>
            <w:r>
              <w:rPr>
                <w:rFonts w:cs="Arial"/>
                <w:color w:val="000000"/>
              </w:rPr>
              <w:t>4.2.C.C</w:t>
            </w:r>
            <w:r w:rsidRPr="008874F7">
              <w:rPr>
                <w:rFonts w:cs="Arial"/>
                <w:color w:val="000000"/>
              </w:rPr>
              <w:t xml:space="preserve"> - SignCAD </w:t>
            </w:r>
          </w:p>
        </w:tc>
        <w:tc>
          <w:tcPr>
            <w:tcW w:w="4950" w:type="dxa"/>
            <w:hideMark/>
          </w:tcPr>
          <w:p w14:paraId="13C2FF08" w14:textId="77777777" w:rsidR="00E11435" w:rsidRPr="008874F7" w:rsidRDefault="00E11435" w:rsidP="00632B57">
            <w:pPr>
              <w:rPr>
                <w:rFonts w:cs="Arial"/>
                <w:color w:val="000000"/>
              </w:rPr>
            </w:pPr>
            <w:r w:rsidRPr="008874F7">
              <w:rPr>
                <w:rFonts w:cs="Arial"/>
                <w:color w:val="000000"/>
              </w:rPr>
              <w:t>Develop sign designs using SignCAD for interstate signs, street name signs and special signs if needed.</w:t>
            </w:r>
          </w:p>
        </w:tc>
        <w:tc>
          <w:tcPr>
            <w:tcW w:w="810" w:type="dxa"/>
            <w:vAlign w:val="center"/>
            <w:hideMark/>
          </w:tcPr>
          <w:p w14:paraId="13C2FF09" w14:textId="77777777" w:rsidR="00E11435" w:rsidRPr="008874F7" w:rsidRDefault="00E11435" w:rsidP="00632B57">
            <w:pPr>
              <w:jc w:val="center"/>
              <w:rPr>
                <w:rFonts w:cs="Arial"/>
                <w:color w:val="000000"/>
              </w:rPr>
            </w:pPr>
            <w:r w:rsidRPr="008874F7">
              <w:rPr>
                <w:rFonts w:cs="Arial"/>
                <w:color w:val="000000"/>
              </w:rPr>
              <w:t>Per Sign Str.</w:t>
            </w:r>
          </w:p>
        </w:tc>
        <w:tc>
          <w:tcPr>
            <w:tcW w:w="540" w:type="dxa"/>
            <w:vAlign w:val="center"/>
            <w:hideMark/>
          </w:tcPr>
          <w:p w14:paraId="13C2FF0A" w14:textId="77777777" w:rsidR="00E11435" w:rsidRPr="008874F7" w:rsidRDefault="00E11435" w:rsidP="00632B57">
            <w:pPr>
              <w:jc w:val="center"/>
              <w:rPr>
                <w:rFonts w:cs="Arial"/>
                <w:color w:val="000000"/>
              </w:rPr>
            </w:pPr>
          </w:p>
        </w:tc>
        <w:tc>
          <w:tcPr>
            <w:tcW w:w="630" w:type="dxa"/>
            <w:vAlign w:val="center"/>
            <w:hideMark/>
          </w:tcPr>
          <w:p w14:paraId="13C2FF0B" w14:textId="77777777" w:rsidR="00E11435" w:rsidRPr="008874F7" w:rsidRDefault="00E11435" w:rsidP="00632B57">
            <w:pPr>
              <w:jc w:val="center"/>
              <w:rPr>
                <w:rFonts w:cs="Arial"/>
                <w:color w:val="000000"/>
              </w:rPr>
            </w:pPr>
            <w:r w:rsidRPr="008874F7">
              <w:rPr>
                <w:rFonts w:cs="Arial"/>
                <w:color w:val="000000"/>
              </w:rPr>
              <w:t>1</w:t>
            </w:r>
          </w:p>
        </w:tc>
        <w:tc>
          <w:tcPr>
            <w:tcW w:w="540" w:type="dxa"/>
            <w:vAlign w:val="center"/>
            <w:hideMark/>
          </w:tcPr>
          <w:p w14:paraId="13C2FF0C" w14:textId="77777777" w:rsidR="00E11435" w:rsidRPr="008874F7" w:rsidRDefault="00E11435" w:rsidP="00632B57">
            <w:pPr>
              <w:jc w:val="center"/>
              <w:rPr>
                <w:rFonts w:cs="Arial"/>
                <w:color w:val="000000"/>
              </w:rPr>
            </w:pPr>
            <w:r w:rsidRPr="008874F7">
              <w:rPr>
                <w:rFonts w:cs="Arial"/>
                <w:color w:val="000000"/>
              </w:rPr>
              <w:t>1</w:t>
            </w:r>
          </w:p>
        </w:tc>
        <w:tc>
          <w:tcPr>
            <w:tcW w:w="630" w:type="dxa"/>
            <w:vAlign w:val="center"/>
            <w:hideMark/>
          </w:tcPr>
          <w:p w14:paraId="13C2FF0D" w14:textId="77777777" w:rsidR="00E11435" w:rsidRPr="008874F7" w:rsidRDefault="00E11435" w:rsidP="00632B57">
            <w:pPr>
              <w:jc w:val="center"/>
              <w:rPr>
                <w:rFonts w:cs="Arial"/>
                <w:color w:val="000000"/>
              </w:rPr>
            </w:pPr>
            <w:r w:rsidRPr="008874F7">
              <w:rPr>
                <w:rFonts w:cs="Arial"/>
                <w:color w:val="000000"/>
              </w:rPr>
              <w:t>2</w:t>
            </w:r>
          </w:p>
        </w:tc>
      </w:tr>
    </w:tbl>
    <w:p w14:paraId="13C2FF0F" w14:textId="77777777" w:rsidR="00E11435" w:rsidRPr="008874F7" w:rsidRDefault="00E11435" w:rsidP="00E11435">
      <w:pPr>
        <w:ind w:left="720"/>
        <w:contextualSpacing/>
        <w:rPr>
          <w:bCs/>
        </w:rPr>
      </w:pPr>
    </w:p>
    <w:p w14:paraId="13C2FF10" w14:textId="77777777" w:rsidR="00E11435" w:rsidRDefault="00E11435" w:rsidP="00E11435">
      <w:pPr>
        <w:ind w:left="720"/>
        <w:contextualSpacing/>
        <w:rPr>
          <w:b/>
          <w:bCs/>
        </w:rPr>
      </w:pPr>
    </w:p>
    <w:p w14:paraId="13C2FF11" w14:textId="77777777" w:rsidR="00E11435" w:rsidRDefault="00E11435" w:rsidP="00E11435">
      <w:pPr>
        <w:ind w:left="720"/>
        <w:contextualSpacing/>
        <w:rPr>
          <w:b/>
          <w:bCs/>
        </w:rPr>
      </w:pPr>
    </w:p>
    <w:p w14:paraId="13C2FF12" w14:textId="77777777" w:rsidR="00E11435" w:rsidRPr="008874F7" w:rsidRDefault="00E11435" w:rsidP="00E11435">
      <w:pPr>
        <w:ind w:left="720"/>
        <w:contextualSpacing/>
        <w:rPr>
          <w:bCs/>
        </w:rPr>
      </w:pPr>
      <w:r w:rsidRPr="008874F7">
        <w:rPr>
          <w:b/>
          <w:bCs/>
        </w:rPr>
        <w:t xml:space="preserve">Medium - </w:t>
      </w:r>
      <w:r w:rsidRPr="008874F7">
        <w:rPr>
          <w:bCs/>
        </w:rPr>
        <w:t xml:space="preserve">hours are included in table below for each Task identified in Traffic Control    </w:t>
      </w:r>
    </w:p>
    <w:p w14:paraId="13C2FF13" w14:textId="77777777" w:rsidR="00E11435" w:rsidRPr="008874F7" w:rsidRDefault="00E11435" w:rsidP="00E11435">
      <w:pPr>
        <w:ind w:left="720"/>
        <w:contextualSpacing/>
        <w:rPr>
          <w:bCs/>
        </w:rPr>
      </w:pPr>
    </w:p>
    <w:p w14:paraId="13C2FF14" w14:textId="77777777" w:rsidR="00E11435" w:rsidRPr="008874F7" w:rsidRDefault="00E11435" w:rsidP="00E11435">
      <w:pPr>
        <w:ind w:left="720"/>
        <w:contextualSpacing/>
        <w:rPr>
          <w:bCs/>
        </w:rPr>
      </w:pPr>
      <w:r w:rsidRPr="008874F7">
        <w:rPr>
          <w:bCs/>
        </w:rPr>
        <w:t xml:space="preserve">For a medium level project, it is assumed that the project is a larger and more complex project (typically a Path 2, 3 or 4) </w:t>
      </w:r>
    </w:p>
    <w:p w14:paraId="13C2FF15" w14:textId="77777777" w:rsidR="00E11435" w:rsidRPr="008874F7" w:rsidRDefault="00E11435" w:rsidP="00E11435">
      <w:pPr>
        <w:ind w:left="720"/>
        <w:contextualSpacing/>
        <w:rPr>
          <w:bCs/>
        </w:rPr>
      </w:pPr>
    </w:p>
    <w:p w14:paraId="13C2FF16" w14:textId="77777777" w:rsidR="00E11435" w:rsidRPr="008874F7" w:rsidRDefault="00E11435" w:rsidP="00E11435">
      <w:pPr>
        <w:ind w:left="720"/>
        <w:contextualSpacing/>
        <w:rPr>
          <w:bCs/>
        </w:rPr>
      </w:pPr>
      <w:r w:rsidRPr="008874F7">
        <w:rPr>
          <w:bCs/>
        </w:rPr>
        <w:t xml:space="preserve">A medium level project is typically in an urban setting.  Multi-lane roadways, urban freeways, and intersection designs are more complex.  Access management issues are moderate.  Signing and pavement markings are typically simple to moderate in design and quantities.  </w:t>
      </w:r>
    </w:p>
    <w:p w14:paraId="13C2FF17" w14:textId="77777777" w:rsidR="00E11435" w:rsidRPr="008874F7" w:rsidRDefault="00E11435" w:rsidP="00E11435">
      <w:pPr>
        <w:ind w:left="720"/>
        <w:contextualSpacing/>
        <w:rPr>
          <w:bCs/>
        </w:rPr>
      </w:pPr>
    </w:p>
    <w:p w14:paraId="13C2FF18" w14:textId="77777777" w:rsidR="00E11435" w:rsidRDefault="00E11435" w:rsidP="00E11435">
      <w:pPr>
        <w:ind w:left="720"/>
        <w:contextualSpacing/>
        <w:rPr>
          <w:bCs/>
        </w:rPr>
      </w:pPr>
      <w:r w:rsidRPr="008874F7">
        <w:rPr>
          <w:bCs/>
        </w:rPr>
        <w:t>Prepare plans.  Assume (3) round of reviews</w:t>
      </w:r>
    </w:p>
    <w:p w14:paraId="13C2FF19" w14:textId="77777777" w:rsidR="00E11435" w:rsidRPr="008874F7" w:rsidRDefault="00E11435" w:rsidP="00E11435">
      <w:pPr>
        <w:ind w:left="720"/>
        <w:contextualSpacing/>
        <w:rPr>
          <w:bCs/>
        </w:rPr>
      </w:pPr>
    </w:p>
    <w:p w14:paraId="13C2FF1A" w14:textId="77777777" w:rsidR="00E11435" w:rsidRPr="008874F7" w:rsidRDefault="00E11435" w:rsidP="00E11435">
      <w:pPr>
        <w:ind w:left="720"/>
        <w:contextualSpacing/>
        <w:rPr>
          <w:bCs/>
        </w:rPr>
      </w:pPr>
    </w:p>
    <w:tbl>
      <w:tblPr>
        <w:tblStyle w:val="TableGrid"/>
        <w:tblW w:w="10620" w:type="dxa"/>
        <w:tblInd w:w="-482" w:type="dxa"/>
        <w:tblLayout w:type="fixed"/>
        <w:tblLook w:val="04A0" w:firstRow="1" w:lastRow="0" w:firstColumn="1" w:lastColumn="0" w:noHBand="0" w:noVBand="1"/>
      </w:tblPr>
      <w:tblGrid>
        <w:gridCol w:w="360"/>
        <w:gridCol w:w="2160"/>
        <w:gridCol w:w="4950"/>
        <w:gridCol w:w="810"/>
        <w:gridCol w:w="540"/>
        <w:gridCol w:w="630"/>
        <w:gridCol w:w="540"/>
        <w:gridCol w:w="630"/>
      </w:tblGrid>
      <w:tr w:rsidR="00E11435" w:rsidRPr="008874F7" w14:paraId="13C2FF20" w14:textId="77777777" w:rsidTr="00632B57">
        <w:trPr>
          <w:gridBefore w:val="1"/>
          <w:wBefore w:w="360" w:type="dxa"/>
          <w:trHeight w:val="440"/>
          <w:tblHeader/>
        </w:trPr>
        <w:tc>
          <w:tcPr>
            <w:tcW w:w="2160" w:type="dxa"/>
            <w:tcBorders>
              <w:top w:val="nil"/>
              <w:left w:val="nil"/>
              <w:bottom w:val="single" w:sz="4" w:space="0" w:color="auto"/>
              <w:right w:val="nil"/>
            </w:tcBorders>
            <w:noWrap/>
            <w:hideMark/>
          </w:tcPr>
          <w:p w14:paraId="13C2FF1B" w14:textId="77777777" w:rsidR="00E11435" w:rsidRPr="008874F7" w:rsidRDefault="00E11435" w:rsidP="00632B57">
            <w:pPr>
              <w:ind w:left="720"/>
              <w:contextualSpacing/>
              <w:rPr>
                <w:rFonts w:cs="Arial"/>
                <w:bCs/>
              </w:rPr>
            </w:pPr>
          </w:p>
        </w:tc>
        <w:tc>
          <w:tcPr>
            <w:tcW w:w="4950" w:type="dxa"/>
            <w:tcBorders>
              <w:top w:val="nil"/>
              <w:left w:val="nil"/>
              <w:bottom w:val="single" w:sz="4" w:space="0" w:color="auto"/>
              <w:right w:val="nil"/>
            </w:tcBorders>
            <w:hideMark/>
          </w:tcPr>
          <w:p w14:paraId="13C2FF1C" w14:textId="77777777" w:rsidR="00E11435" w:rsidRPr="008874F7" w:rsidRDefault="00E11435" w:rsidP="00632B57">
            <w:pPr>
              <w:ind w:left="720"/>
              <w:contextualSpacing/>
              <w:rPr>
                <w:rFonts w:cs="Arial"/>
                <w:bCs/>
              </w:rPr>
            </w:pPr>
          </w:p>
        </w:tc>
        <w:tc>
          <w:tcPr>
            <w:tcW w:w="810" w:type="dxa"/>
            <w:tcBorders>
              <w:top w:val="nil"/>
              <w:left w:val="nil"/>
              <w:bottom w:val="single" w:sz="4" w:space="0" w:color="auto"/>
              <w:right w:val="single" w:sz="4" w:space="0" w:color="auto"/>
            </w:tcBorders>
            <w:hideMark/>
          </w:tcPr>
          <w:p w14:paraId="13C2FF1D" w14:textId="77777777" w:rsidR="00E11435" w:rsidRPr="008874F7" w:rsidRDefault="00E11435" w:rsidP="00632B57">
            <w:pPr>
              <w:ind w:left="720"/>
              <w:contextualSpacing/>
              <w:rPr>
                <w:rFonts w:cs="Arial"/>
                <w:bCs/>
              </w:rPr>
            </w:pPr>
          </w:p>
        </w:tc>
        <w:tc>
          <w:tcPr>
            <w:tcW w:w="2340" w:type="dxa"/>
            <w:gridSpan w:val="4"/>
            <w:tcBorders>
              <w:left w:val="single" w:sz="4" w:space="0" w:color="auto"/>
            </w:tcBorders>
            <w:vAlign w:val="center"/>
            <w:hideMark/>
          </w:tcPr>
          <w:p w14:paraId="13C2FF1E" w14:textId="77777777" w:rsidR="00E11435" w:rsidRPr="008874F7" w:rsidRDefault="00E11435" w:rsidP="00632B57">
            <w:pPr>
              <w:jc w:val="center"/>
              <w:rPr>
                <w:rFonts w:cs="Arial"/>
                <w:b/>
                <w:color w:val="000000"/>
                <w:sz w:val="18"/>
                <w:szCs w:val="18"/>
              </w:rPr>
            </w:pPr>
            <w:r w:rsidRPr="008874F7">
              <w:rPr>
                <w:rFonts w:cs="Arial"/>
                <w:b/>
                <w:color w:val="000000"/>
                <w:sz w:val="18"/>
                <w:szCs w:val="18"/>
              </w:rPr>
              <w:t>Hours of Personnel Assigned Per Task*</w:t>
            </w:r>
          </w:p>
          <w:p w14:paraId="13C2FF1F" w14:textId="77777777" w:rsidR="00E11435" w:rsidRPr="008874F7" w:rsidRDefault="00E11435" w:rsidP="00632B57">
            <w:pPr>
              <w:ind w:left="720"/>
              <w:contextualSpacing/>
              <w:jc w:val="center"/>
              <w:rPr>
                <w:rFonts w:cs="Arial"/>
                <w:b/>
                <w:bCs/>
                <w:sz w:val="18"/>
                <w:szCs w:val="18"/>
              </w:rPr>
            </w:pPr>
          </w:p>
        </w:tc>
      </w:tr>
      <w:tr w:rsidR="00E11435" w:rsidRPr="008874F7" w14:paraId="13C2FF25" w14:textId="77777777" w:rsidTr="00632B57">
        <w:trPr>
          <w:trHeight w:val="330"/>
          <w:tblHeader/>
        </w:trPr>
        <w:tc>
          <w:tcPr>
            <w:tcW w:w="2520" w:type="dxa"/>
            <w:gridSpan w:val="2"/>
            <w:tcBorders>
              <w:top w:val="single" w:sz="4" w:space="0" w:color="auto"/>
            </w:tcBorders>
            <w:shd w:val="clear" w:color="auto" w:fill="F2F2F2" w:themeFill="background1" w:themeFillShade="F2"/>
            <w:noWrap/>
            <w:hideMark/>
          </w:tcPr>
          <w:p w14:paraId="13C2FF21" w14:textId="77777777" w:rsidR="00E11435" w:rsidRPr="008874F7" w:rsidRDefault="00E11435" w:rsidP="00632B57">
            <w:pPr>
              <w:rPr>
                <w:rFonts w:cs="Arial"/>
                <w:b/>
                <w:color w:val="000000"/>
              </w:rPr>
            </w:pPr>
            <w:r w:rsidRPr="008874F7">
              <w:rPr>
                <w:rFonts w:cs="Arial"/>
                <w:b/>
                <w:color w:val="000000"/>
              </w:rPr>
              <w:t>Task</w:t>
            </w:r>
          </w:p>
        </w:tc>
        <w:tc>
          <w:tcPr>
            <w:tcW w:w="4950" w:type="dxa"/>
            <w:tcBorders>
              <w:top w:val="single" w:sz="4" w:space="0" w:color="auto"/>
            </w:tcBorders>
            <w:shd w:val="clear" w:color="auto" w:fill="F2F2F2" w:themeFill="background1" w:themeFillShade="F2"/>
            <w:hideMark/>
          </w:tcPr>
          <w:p w14:paraId="13C2FF22" w14:textId="77777777" w:rsidR="00E11435" w:rsidRPr="008874F7" w:rsidRDefault="00E11435" w:rsidP="00632B57">
            <w:pPr>
              <w:rPr>
                <w:rFonts w:cs="Arial"/>
                <w:b/>
                <w:color w:val="000000"/>
              </w:rPr>
            </w:pPr>
            <w:r w:rsidRPr="008874F7">
              <w:rPr>
                <w:rFonts w:cs="Arial"/>
                <w:b/>
                <w:color w:val="000000"/>
              </w:rPr>
              <w:t>Description/Level of Effort</w:t>
            </w:r>
          </w:p>
        </w:tc>
        <w:tc>
          <w:tcPr>
            <w:tcW w:w="810" w:type="dxa"/>
            <w:tcBorders>
              <w:top w:val="single" w:sz="4" w:space="0" w:color="auto"/>
            </w:tcBorders>
            <w:shd w:val="clear" w:color="auto" w:fill="F2F2F2" w:themeFill="background1" w:themeFillShade="F2"/>
            <w:hideMark/>
          </w:tcPr>
          <w:p w14:paraId="13C2FF23" w14:textId="77777777" w:rsidR="00E11435" w:rsidRPr="008874F7" w:rsidRDefault="00E11435" w:rsidP="00632B57">
            <w:pPr>
              <w:rPr>
                <w:rFonts w:cs="Arial"/>
                <w:b/>
                <w:color w:val="000000"/>
              </w:rPr>
            </w:pPr>
            <w:r w:rsidRPr="008874F7">
              <w:rPr>
                <w:rFonts w:cs="Arial"/>
                <w:b/>
                <w:color w:val="000000"/>
              </w:rPr>
              <w:t>Unit</w:t>
            </w:r>
          </w:p>
        </w:tc>
        <w:tc>
          <w:tcPr>
            <w:tcW w:w="2340" w:type="dxa"/>
            <w:gridSpan w:val="4"/>
            <w:shd w:val="clear" w:color="auto" w:fill="F2F2F2" w:themeFill="background1" w:themeFillShade="F2"/>
            <w:hideMark/>
          </w:tcPr>
          <w:p w14:paraId="13C2FF24" w14:textId="77777777" w:rsidR="00E11435" w:rsidRPr="008874F7" w:rsidRDefault="00E11435" w:rsidP="00632B57">
            <w:pPr>
              <w:jc w:val="center"/>
              <w:rPr>
                <w:rFonts w:cs="Arial"/>
                <w:b/>
                <w:color w:val="000000"/>
              </w:rPr>
            </w:pPr>
            <w:r w:rsidRPr="008874F7">
              <w:rPr>
                <w:rFonts w:cs="Arial"/>
                <w:b/>
                <w:color w:val="000000"/>
              </w:rPr>
              <w:t>Medium- Path 2, 3 or 4</w:t>
            </w:r>
          </w:p>
        </w:tc>
      </w:tr>
      <w:tr w:rsidR="00E11435" w:rsidRPr="008874F7" w14:paraId="13C2FF2D" w14:textId="77777777" w:rsidTr="00632B57">
        <w:trPr>
          <w:trHeight w:val="359"/>
          <w:tblHeader/>
        </w:trPr>
        <w:tc>
          <w:tcPr>
            <w:tcW w:w="2520" w:type="dxa"/>
            <w:gridSpan w:val="2"/>
            <w:noWrap/>
            <w:hideMark/>
          </w:tcPr>
          <w:p w14:paraId="13C2FF26" w14:textId="77777777" w:rsidR="00E11435" w:rsidRPr="008874F7" w:rsidRDefault="00E11435" w:rsidP="00632B57">
            <w:pPr>
              <w:rPr>
                <w:rFonts w:cs="Arial"/>
                <w:b/>
                <w:color w:val="000000"/>
              </w:rPr>
            </w:pPr>
            <w:r w:rsidRPr="008874F7">
              <w:rPr>
                <w:rFonts w:cs="Arial"/>
                <w:b/>
                <w:color w:val="000000"/>
              </w:rPr>
              <w:t> </w:t>
            </w:r>
          </w:p>
        </w:tc>
        <w:tc>
          <w:tcPr>
            <w:tcW w:w="4950" w:type="dxa"/>
            <w:hideMark/>
          </w:tcPr>
          <w:p w14:paraId="13C2FF27" w14:textId="77777777" w:rsidR="00E11435" w:rsidRPr="008874F7" w:rsidRDefault="00E11435" w:rsidP="00632B57">
            <w:pPr>
              <w:rPr>
                <w:rFonts w:cs="Arial"/>
                <w:b/>
                <w:color w:val="000000"/>
              </w:rPr>
            </w:pPr>
            <w:r w:rsidRPr="008874F7">
              <w:rPr>
                <w:rFonts w:cs="Arial"/>
                <w:b/>
                <w:color w:val="000000"/>
              </w:rPr>
              <w:t> </w:t>
            </w:r>
          </w:p>
        </w:tc>
        <w:tc>
          <w:tcPr>
            <w:tcW w:w="810" w:type="dxa"/>
            <w:hideMark/>
          </w:tcPr>
          <w:p w14:paraId="13C2FF28" w14:textId="77777777" w:rsidR="00E11435" w:rsidRPr="008874F7" w:rsidRDefault="00E11435" w:rsidP="00632B57">
            <w:pPr>
              <w:rPr>
                <w:rFonts w:cs="Arial"/>
                <w:b/>
                <w:color w:val="000000"/>
              </w:rPr>
            </w:pPr>
            <w:r w:rsidRPr="008874F7">
              <w:rPr>
                <w:rFonts w:cs="Arial"/>
                <w:b/>
                <w:color w:val="000000"/>
              </w:rPr>
              <w:t> </w:t>
            </w:r>
          </w:p>
        </w:tc>
        <w:tc>
          <w:tcPr>
            <w:tcW w:w="540" w:type="dxa"/>
            <w:hideMark/>
          </w:tcPr>
          <w:p w14:paraId="13C2FF29" w14:textId="77777777" w:rsidR="00E11435" w:rsidRPr="008874F7" w:rsidRDefault="00E11435" w:rsidP="00632B57">
            <w:pPr>
              <w:rPr>
                <w:rFonts w:cs="Arial"/>
                <w:b/>
                <w:color w:val="000000"/>
                <w:sz w:val="18"/>
                <w:szCs w:val="18"/>
              </w:rPr>
            </w:pPr>
            <w:r w:rsidRPr="008874F7">
              <w:rPr>
                <w:rFonts w:cs="Arial"/>
                <w:b/>
                <w:color w:val="000000"/>
                <w:sz w:val="18"/>
                <w:szCs w:val="18"/>
              </w:rPr>
              <w:t>PM</w:t>
            </w:r>
          </w:p>
        </w:tc>
        <w:tc>
          <w:tcPr>
            <w:tcW w:w="630" w:type="dxa"/>
            <w:hideMark/>
          </w:tcPr>
          <w:p w14:paraId="13C2FF2A" w14:textId="77777777" w:rsidR="00E11435" w:rsidRPr="008874F7" w:rsidRDefault="00E11435" w:rsidP="00632B57">
            <w:pPr>
              <w:rPr>
                <w:rFonts w:cs="Arial"/>
                <w:b/>
                <w:color w:val="000000"/>
                <w:sz w:val="18"/>
                <w:szCs w:val="18"/>
              </w:rPr>
            </w:pPr>
            <w:r w:rsidRPr="008874F7">
              <w:rPr>
                <w:rFonts w:cs="Arial"/>
                <w:b/>
                <w:color w:val="000000"/>
                <w:sz w:val="18"/>
                <w:szCs w:val="18"/>
              </w:rPr>
              <w:t>SE</w:t>
            </w:r>
          </w:p>
        </w:tc>
        <w:tc>
          <w:tcPr>
            <w:tcW w:w="540" w:type="dxa"/>
            <w:hideMark/>
          </w:tcPr>
          <w:p w14:paraId="13C2FF2B" w14:textId="77777777" w:rsidR="00E11435" w:rsidRPr="008874F7" w:rsidRDefault="00E11435" w:rsidP="00632B57">
            <w:pPr>
              <w:rPr>
                <w:rFonts w:cs="Arial"/>
                <w:b/>
                <w:color w:val="000000"/>
                <w:sz w:val="18"/>
                <w:szCs w:val="18"/>
              </w:rPr>
            </w:pPr>
            <w:r w:rsidRPr="008874F7">
              <w:rPr>
                <w:rFonts w:cs="Arial"/>
                <w:b/>
                <w:color w:val="000000"/>
                <w:sz w:val="18"/>
                <w:szCs w:val="18"/>
              </w:rPr>
              <w:t>PE / SM</w:t>
            </w:r>
          </w:p>
        </w:tc>
        <w:tc>
          <w:tcPr>
            <w:tcW w:w="630" w:type="dxa"/>
            <w:hideMark/>
          </w:tcPr>
          <w:p w14:paraId="13C2FF2C" w14:textId="77777777" w:rsidR="00E11435" w:rsidRPr="008874F7" w:rsidRDefault="00E11435" w:rsidP="00632B57">
            <w:pPr>
              <w:rPr>
                <w:rFonts w:cs="Arial"/>
                <w:b/>
                <w:color w:val="000000"/>
                <w:sz w:val="18"/>
                <w:szCs w:val="18"/>
              </w:rPr>
            </w:pPr>
            <w:r w:rsidRPr="008874F7">
              <w:rPr>
                <w:rFonts w:cs="Arial"/>
                <w:b/>
                <w:color w:val="000000"/>
                <w:sz w:val="18"/>
                <w:szCs w:val="18"/>
              </w:rPr>
              <w:t>EI  / Tech</w:t>
            </w:r>
          </w:p>
        </w:tc>
      </w:tr>
      <w:tr w:rsidR="00E11435" w:rsidRPr="008874F7" w14:paraId="13C2FF35" w14:textId="77777777" w:rsidTr="00632B57">
        <w:trPr>
          <w:trHeight w:val="312"/>
        </w:trPr>
        <w:tc>
          <w:tcPr>
            <w:tcW w:w="2520" w:type="dxa"/>
            <w:gridSpan w:val="2"/>
            <w:hideMark/>
          </w:tcPr>
          <w:p w14:paraId="13C2FF2E" w14:textId="77777777" w:rsidR="00E11435" w:rsidRPr="008874F7" w:rsidRDefault="00E11435" w:rsidP="00632B57">
            <w:pPr>
              <w:rPr>
                <w:rFonts w:cs="Arial"/>
                <w:b/>
                <w:color w:val="000000"/>
              </w:rPr>
            </w:pPr>
            <w:r w:rsidRPr="008874F7">
              <w:rPr>
                <w:rFonts w:cs="Arial"/>
                <w:b/>
                <w:color w:val="000000"/>
              </w:rPr>
              <w:t xml:space="preserve">2.7 Stage 1 Design </w:t>
            </w:r>
          </w:p>
        </w:tc>
        <w:tc>
          <w:tcPr>
            <w:tcW w:w="4950" w:type="dxa"/>
            <w:hideMark/>
          </w:tcPr>
          <w:p w14:paraId="13C2FF2F" w14:textId="77777777" w:rsidR="00E11435" w:rsidRPr="008874F7" w:rsidRDefault="00E11435" w:rsidP="00632B57">
            <w:pPr>
              <w:rPr>
                <w:rFonts w:cs="Arial"/>
                <w:color w:val="000000"/>
              </w:rPr>
            </w:pPr>
            <w:r w:rsidRPr="008874F7">
              <w:rPr>
                <w:rFonts w:cs="Arial"/>
                <w:color w:val="000000"/>
              </w:rPr>
              <w:t> </w:t>
            </w:r>
          </w:p>
        </w:tc>
        <w:tc>
          <w:tcPr>
            <w:tcW w:w="810" w:type="dxa"/>
            <w:vAlign w:val="center"/>
            <w:hideMark/>
          </w:tcPr>
          <w:p w14:paraId="13C2FF30" w14:textId="77777777" w:rsidR="00E11435" w:rsidRPr="008874F7" w:rsidRDefault="00E11435" w:rsidP="00632B57">
            <w:pPr>
              <w:jc w:val="center"/>
              <w:rPr>
                <w:rFonts w:cs="Arial"/>
                <w:color w:val="000000"/>
              </w:rPr>
            </w:pPr>
          </w:p>
        </w:tc>
        <w:tc>
          <w:tcPr>
            <w:tcW w:w="540" w:type="dxa"/>
            <w:vAlign w:val="center"/>
          </w:tcPr>
          <w:p w14:paraId="13C2FF31" w14:textId="77777777" w:rsidR="00E11435" w:rsidRPr="008874F7" w:rsidRDefault="00E11435" w:rsidP="00632B57">
            <w:pPr>
              <w:jc w:val="center"/>
              <w:rPr>
                <w:rFonts w:cs="Arial"/>
                <w:color w:val="000000"/>
                <w:sz w:val="24"/>
                <w:szCs w:val="24"/>
              </w:rPr>
            </w:pPr>
          </w:p>
        </w:tc>
        <w:tc>
          <w:tcPr>
            <w:tcW w:w="630" w:type="dxa"/>
            <w:vAlign w:val="center"/>
          </w:tcPr>
          <w:p w14:paraId="13C2FF32" w14:textId="77777777" w:rsidR="00E11435" w:rsidRPr="008874F7" w:rsidRDefault="00E11435" w:rsidP="00632B57">
            <w:pPr>
              <w:jc w:val="center"/>
              <w:rPr>
                <w:rFonts w:cs="Arial"/>
                <w:color w:val="000000"/>
                <w:sz w:val="24"/>
                <w:szCs w:val="24"/>
              </w:rPr>
            </w:pPr>
          </w:p>
        </w:tc>
        <w:tc>
          <w:tcPr>
            <w:tcW w:w="540" w:type="dxa"/>
            <w:vAlign w:val="center"/>
          </w:tcPr>
          <w:p w14:paraId="13C2FF33" w14:textId="77777777" w:rsidR="00E11435" w:rsidRPr="008874F7" w:rsidRDefault="00E11435" w:rsidP="00632B57">
            <w:pPr>
              <w:jc w:val="center"/>
              <w:rPr>
                <w:rFonts w:cs="Arial"/>
                <w:color w:val="000000"/>
                <w:sz w:val="24"/>
                <w:szCs w:val="24"/>
              </w:rPr>
            </w:pPr>
          </w:p>
        </w:tc>
        <w:tc>
          <w:tcPr>
            <w:tcW w:w="630" w:type="dxa"/>
            <w:vAlign w:val="center"/>
          </w:tcPr>
          <w:p w14:paraId="13C2FF34" w14:textId="77777777" w:rsidR="00E11435" w:rsidRPr="008874F7" w:rsidRDefault="00E11435" w:rsidP="00632B57">
            <w:pPr>
              <w:jc w:val="center"/>
              <w:rPr>
                <w:rFonts w:cs="Arial"/>
                <w:color w:val="000000"/>
                <w:sz w:val="24"/>
                <w:szCs w:val="24"/>
              </w:rPr>
            </w:pPr>
          </w:p>
        </w:tc>
      </w:tr>
      <w:tr w:rsidR="00E11435" w:rsidRPr="008874F7" w14:paraId="13C2FF3D" w14:textId="77777777" w:rsidTr="00632B57">
        <w:trPr>
          <w:trHeight w:val="828"/>
        </w:trPr>
        <w:tc>
          <w:tcPr>
            <w:tcW w:w="2520" w:type="dxa"/>
            <w:gridSpan w:val="2"/>
            <w:hideMark/>
          </w:tcPr>
          <w:p w14:paraId="13C2FF36" w14:textId="77777777" w:rsidR="00E11435" w:rsidRPr="008874F7" w:rsidRDefault="00E11435" w:rsidP="00632B57">
            <w:pPr>
              <w:rPr>
                <w:rFonts w:cs="Arial"/>
                <w:color w:val="000000"/>
              </w:rPr>
            </w:pPr>
            <w:r>
              <w:rPr>
                <w:rFonts w:cs="Arial"/>
                <w:color w:val="000000"/>
              </w:rPr>
              <w:t>2.7.A.N</w:t>
            </w:r>
            <w:r w:rsidRPr="008874F7">
              <w:rPr>
                <w:rFonts w:cs="Arial"/>
                <w:color w:val="000000"/>
              </w:rPr>
              <w:t xml:space="preserve"> - Traffic Control</w:t>
            </w:r>
          </w:p>
        </w:tc>
        <w:tc>
          <w:tcPr>
            <w:tcW w:w="4950" w:type="dxa"/>
            <w:hideMark/>
          </w:tcPr>
          <w:p w14:paraId="13C2FF37" w14:textId="77777777" w:rsidR="00E11435" w:rsidRPr="008874F7" w:rsidRDefault="00E11435" w:rsidP="00632B57">
            <w:pPr>
              <w:rPr>
                <w:rFonts w:cs="Arial"/>
                <w:color w:val="000000"/>
              </w:rPr>
            </w:pPr>
            <w:r w:rsidRPr="008874F7">
              <w:rPr>
                <w:rFonts w:cs="Arial"/>
                <w:color w:val="000000"/>
              </w:rPr>
              <w:t>This task includes items necessary for traffic control plans during Stage 1 project development (i.e. preliminary pavement markings and / or signing plans).  This task includes QA/QC of ODOT Stage 1 traffic control plans.</w:t>
            </w:r>
          </w:p>
        </w:tc>
        <w:tc>
          <w:tcPr>
            <w:tcW w:w="810" w:type="dxa"/>
            <w:vAlign w:val="center"/>
            <w:hideMark/>
          </w:tcPr>
          <w:p w14:paraId="13C2FF38"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tcPr>
          <w:p w14:paraId="13C2FF39" w14:textId="77777777" w:rsidR="00E11435" w:rsidRPr="008874F7" w:rsidRDefault="00E11435" w:rsidP="00632B57">
            <w:pPr>
              <w:jc w:val="center"/>
              <w:rPr>
                <w:rFonts w:cs="Arial"/>
                <w:color w:val="000000"/>
                <w:sz w:val="24"/>
                <w:szCs w:val="24"/>
              </w:rPr>
            </w:pPr>
            <w:r w:rsidRPr="008874F7">
              <w:rPr>
                <w:rFonts w:cs="Arial"/>
                <w:color w:val="000000"/>
              </w:rPr>
              <w:t>2</w:t>
            </w:r>
          </w:p>
        </w:tc>
        <w:tc>
          <w:tcPr>
            <w:tcW w:w="630" w:type="dxa"/>
            <w:vAlign w:val="center"/>
          </w:tcPr>
          <w:p w14:paraId="13C2FF3A" w14:textId="77777777" w:rsidR="00E11435" w:rsidRPr="008874F7" w:rsidRDefault="00E11435" w:rsidP="00632B57">
            <w:pPr>
              <w:jc w:val="center"/>
              <w:rPr>
                <w:rFonts w:cs="Arial"/>
                <w:color w:val="000000"/>
                <w:sz w:val="24"/>
                <w:szCs w:val="24"/>
              </w:rPr>
            </w:pPr>
            <w:r w:rsidRPr="008874F7">
              <w:rPr>
                <w:rFonts w:cs="Arial"/>
                <w:color w:val="000000"/>
              </w:rPr>
              <w:t>8</w:t>
            </w:r>
          </w:p>
        </w:tc>
        <w:tc>
          <w:tcPr>
            <w:tcW w:w="540" w:type="dxa"/>
            <w:vAlign w:val="center"/>
          </w:tcPr>
          <w:p w14:paraId="13C2FF3B" w14:textId="77777777" w:rsidR="00E11435" w:rsidRPr="008874F7" w:rsidRDefault="00E11435" w:rsidP="00632B57">
            <w:pPr>
              <w:jc w:val="center"/>
              <w:rPr>
                <w:rFonts w:cs="Arial"/>
                <w:color w:val="000000"/>
              </w:rPr>
            </w:pPr>
            <w:r w:rsidRPr="008874F7">
              <w:rPr>
                <w:rFonts w:cs="Arial"/>
                <w:color w:val="000000"/>
              </w:rPr>
              <w:t>6</w:t>
            </w:r>
          </w:p>
        </w:tc>
        <w:tc>
          <w:tcPr>
            <w:tcW w:w="630" w:type="dxa"/>
            <w:vAlign w:val="center"/>
          </w:tcPr>
          <w:p w14:paraId="13C2FF3C" w14:textId="77777777" w:rsidR="00E11435" w:rsidRPr="008874F7" w:rsidRDefault="00E11435" w:rsidP="00632B57">
            <w:pPr>
              <w:jc w:val="center"/>
              <w:rPr>
                <w:rFonts w:cs="Arial"/>
                <w:color w:val="000000"/>
                <w:sz w:val="24"/>
                <w:szCs w:val="24"/>
              </w:rPr>
            </w:pPr>
            <w:r w:rsidRPr="008874F7">
              <w:rPr>
                <w:rFonts w:cs="Arial"/>
                <w:color w:val="000000"/>
              </w:rPr>
              <w:t>30</w:t>
            </w:r>
          </w:p>
        </w:tc>
      </w:tr>
      <w:tr w:rsidR="00E11435" w:rsidRPr="008874F7" w14:paraId="13C2FF45" w14:textId="77777777" w:rsidTr="00632B57">
        <w:trPr>
          <w:trHeight w:val="312"/>
        </w:trPr>
        <w:tc>
          <w:tcPr>
            <w:tcW w:w="2520" w:type="dxa"/>
            <w:gridSpan w:val="2"/>
            <w:hideMark/>
          </w:tcPr>
          <w:p w14:paraId="13C2FF3E" w14:textId="77777777" w:rsidR="00E11435" w:rsidRPr="00BB0808" w:rsidRDefault="00E11435" w:rsidP="00632B57">
            <w:pPr>
              <w:rPr>
                <w:rFonts w:cs="Arial"/>
                <w:b/>
                <w:color w:val="000000"/>
              </w:rPr>
            </w:pPr>
            <w:r w:rsidRPr="00BB0808">
              <w:rPr>
                <w:rFonts w:cs="Arial"/>
                <w:b/>
                <w:color w:val="000000"/>
              </w:rPr>
              <w:t>3.3 Stage 2</w:t>
            </w:r>
          </w:p>
        </w:tc>
        <w:tc>
          <w:tcPr>
            <w:tcW w:w="4950" w:type="dxa"/>
            <w:hideMark/>
          </w:tcPr>
          <w:p w14:paraId="13C2FF3F" w14:textId="77777777" w:rsidR="00E11435" w:rsidRPr="008874F7" w:rsidRDefault="00E11435" w:rsidP="00632B57">
            <w:pPr>
              <w:rPr>
                <w:rFonts w:cs="Arial"/>
                <w:color w:val="000000"/>
              </w:rPr>
            </w:pPr>
            <w:r w:rsidRPr="008874F7">
              <w:rPr>
                <w:rFonts w:cs="Arial"/>
                <w:color w:val="000000"/>
              </w:rPr>
              <w:t> </w:t>
            </w:r>
          </w:p>
        </w:tc>
        <w:tc>
          <w:tcPr>
            <w:tcW w:w="810" w:type="dxa"/>
            <w:vAlign w:val="center"/>
            <w:hideMark/>
          </w:tcPr>
          <w:p w14:paraId="13C2FF40" w14:textId="77777777" w:rsidR="00E11435" w:rsidRPr="008874F7" w:rsidRDefault="00E11435" w:rsidP="00632B57">
            <w:pPr>
              <w:jc w:val="center"/>
              <w:rPr>
                <w:rFonts w:cs="Arial"/>
                <w:color w:val="000000"/>
              </w:rPr>
            </w:pPr>
          </w:p>
        </w:tc>
        <w:tc>
          <w:tcPr>
            <w:tcW w:w="540" w:type="dxa"/>
            <w:vAlign w:val="center"/>
          </w:tcPr>
          <w:p w14:paraId="13C2FF41" w14:textId="77777777" w:rsidR="00E11435" w:rsidRPr="008874F7" w:rsidRDefault="00E11435" w:rsidP="00632B57">
            <w:pPr>
              <w:jc w:val="center"/>
              <w:rPr>
                <w:rFonts w:cs="Arial"/>
                <w:color w:val="000000"/>
                <w:sz w:val="24"/>
                <w:szCs w:val="24"/>
              </w:rPr>
            </w:pPr>
          </w:p>
        </w:tc>
        <w:tc>
          <w:tcPr>
            <w:tcW w:w="630" w:type="dxa"/>
            <w:vAlign w:val="center"/>
          </w:tcPr>
          <w:p w14:paraId="13C2FF42" w14:textId="77777777" w:rsidR="00E11435" w:rsidRPr="008874F7" w:rsidRDefault="00E11435" w:rsidP="00632B57">
            <w:pPr>
              <w:jc w:val="center"/>
              <w:rPr>
                <w:rFonts w:cs="Arial"/>
                <w:color w:val="000000"/>
                <w:sz w:val="24"/>
                <w:szCs w:val="24"/>
              </w:rPr>
            </w:pPr>
          </w:p>
        </w:tc>
        <w:tc>
          <w:tcPr>
            <w:tcW w:w="540" w:type="dxa"/>
            <w:vAlign w:val="center"/>
          </w:tcPr>
          <w:p w14:paraId="13C2FF43" w14:textId="77777777" w:rsidR="00E11435" w:rsidRPr="008874F7" w:rsidRDefault="00E11435" w:rsidP="00632B57">
            <w:pPr>
              <w:jc w:val="center"/>
              <w:rPr>
                <w:rFonts w:cs="Arial"/>
                <w:color w:val="000000"/>
                <w:sz w:val="24"/>
                <w:szCs w:val="24"/>
              </w:rPr>
            </w:pPr>
          </w:p>
        </w:tc>
        <w:tc>
          <w:tcPr>
            <w:tcW w:w="630" w:type="dxa"/>
            <w:vAlign w:val="center"/>
          </w:tcPr>
          <w:p w14:paraId="13C2FF44" w14:textId="77777777" w:rsidR="00E11435" w:rsidRPr="008874F7" w:rsidRDefault="00E11435" w:rsidP="00632B57">
            <w:pPr>
              <w:jc w:val="center"/>
              <w:rPr>
                <w:rFonts w:cs="Arial"/>
                <w:color w:val="000000"/>
                <w:sz w:val="24"/>
                <w:szCs w:val="24"/>
              </w:rPr>
            </w:pPr>
          </w:p>
        </w:tc>
      </w:tr>
      <w:tr w:rsidR="00E11435" w:rsidRPr="008874F7" w14:paraId="13C2FF4D" w14:textId="77777777" w:rsidTr="00632B57">
        <w:trPr>
          <w:trHeight w:val="552"/>
        </w:trPr>
        <w:tc>
          <w:tcPr>
            <w:tcW w:w="2520" w:type="dxa"/>
            <w:gridSpan w:val="2"/>
            <w:hideMark/>
          </w:tcPr>
          <w:p w14:paraId="13C2FF46" w14:textId="77777777" w:rsidR="00E11435" w:rsidRPr="00BB0808" w:rsidRDefault="00E11435" w:rsidP="00632B57">
            <w:pPr>
              <w:rPr>
                <w:rFonts w:cs="Arial"/>
                <w:b/>
                <w:color w:val="000000"/>
              </w:rPr>
            </w:pPr>
            <w:r w:rsidRPr="00BB0808">
              <w:rPr>
                <w:rFonts w:cs="Arial"/>
                <w:b/>
                <w:color w:val="000000"/>
              </w:rPr>
              <w:t>3.3.C - Traffic Control</w:t>
            </w:r>
          </w:p>
        </w:tc>
        <w:tc>
          <w:tcPr>
            <w:tcW w:w="4950" w:type="dxa"/>
            <w:hideMark/>
          </w:tcPr>
          <w:p w14:paraId="13C2FF47" w14:textId="77777777" w:rsidR="00E11435" w:rsidRPr="008874F7" w:rsidRDefault="00E11435" w:rsidP="00632B57">
            <w:pPr>
              <w:rPr>
                <w:rFonts w:cs="Arial"/>
                <w:color w:val="000000"/>
              </w:rPr>
            </w:pPr>
            <w:r w:rsidRPr="008874F7">
              <w:rPr>
                <w:rFonts w:cs="Arial"/>
                <w:color w:val="000000"/>
              </w:rPr>
              <w:t>This task includes items necessary for traffic control items during Stage 2 project development.</w:t>
            </w:r>
          </w:p>
        </w:tc>
        <w:tc>
          <w:tcPr>
            <w:tcW w:w="810" w:type="dxa"/>
            <w:vAlign w:val="center"/>
          </w:tcPr>
          <w:p w14:paraId="13C2FF48" w14:textId="77777777" w:rsidR="00E11435" w:rsidRPr="008874F7" w:rsidRDefault="00E11435" w:rsidP="00632B57">
            <w:pPr>
              <w:jc w:val="center"/>
              <w:rPr>
                <w:rFonts w:cs="Arial"/>
                <w:color w:val="000000"/>
              </w:rPr>
            </w:pPr>
          </w:p>
        </w:tc>
        <w:tc>
          <w:tcPr>
            <w:tcW w:w="540" w:type="dxa"/>
            <w:vAlign w:val="center"/>
          </w:tcPr>
          <w:p w14:paraId="13C2FF49" w14:textId="77777777" w:rsidR="00E11435" w:rsidRPr="008874F7" w:rsidRDefault="00E11435" w:rsidP="00632B57">
            <w:pPr>
              <w:jc w:val="center"/>
              <w:rPr>
                <w:rFonts w:cs="Arial"/>
                <w:color w:val="000000"/>
                <w:sz w:val="24"/>
                <w:szCs w:val="24"/>
              </w:rPr>
            </w:pPr>
          </w:p>
        </w:tc>
        <w:tc>
          <w:tcPr>
            <w:tcW w:w="630" w:type="dxa"/>
            <w:vAlign w:val="center"/>
          </w:tcPr>
          <w:p w14:paraId="13C2FF4A" w14:textId="77777777" w:rsidR="00E11435" w:rsidRPr="008874F7" w:rsidRDefault="00E11435" w:rsidP="00632B57">
            <w:pPr>
              <w:jc w:val="center"/>
              <w:rPr>
                <w:rFonts w:cs="Arial"/>
                <w:color w:val="000000"/>
                <w:sz w:val="24"/>
                <w:szCs w:val="24"/>
              </w:rPr>
            </w:pPr>
          </w:p>
        </w:tc>
        <w:tc>
          <w:tcPr>
            <w:tcW w:w="540" w:type="dxa"/>
            <w:vAlign w:val="center"/>
          </w:tcPr>
          <w:p w14:paraId="13C2FF4B" w14:textId="77777777" w:rsidR="00E11435" w:rsidRPr="008874F7" w:rsidRDefault="00E11435" w:rsidP="00632B57">
            <w:pPr>
              <w:jc w:val="center"/>
              <w:rPr>
                <w:rFonts w:cs="Arial"/>
                <w:color w:val="000000"/>
                <w:sz w:val="24"/>
                <w:szCs w:val="24"/>
              </w:rPr>
            </w:pPr>
          </w:p>
        </w:tc>
        <w:tc>
          <w:tcPr>
            <w:tcW w:w="630" w:type="dxa"/>
            <w:vAlign w:val="center"/>
          </w:tcPr>
          <w:p w14:paraId="13C2FF4C" w14:textId="77777777" w:rsidR="00E11435" w:rsidRPr="008874F7" w:rsidRDefault="00E11435" w:rsidP="00632B57">
            <w:pPr>
              <w:jc w:val="center"/>
              <w:rPr>
                <w:rFonts w:cs="Arial"/>
                <w:color w:val="000000"/>
                <w:sz w:val="24"/>
                <w:szCs w:val="24"/>
              </w:rPr>
            </w:pPr>
          </w:p>
        </w:tc>
      </w:tr>
      <w:tr w:rsidR="00E11435" w:rsidRPr="008874F7" w14:paraId="13C2FF55" w14:textId="77777777" w:rsidTr="00632B57">
        <w:trPr>
          <w:trHeight w:val="2870"/>
        </w:trPr>
        <w:tc>
          <w:tcPr>
            <w:tcW w:w="2520" w:type="dxa"/>
            <w:gridSpan w:val="2"/>
            <w:hideMark/>
          </w:tcPr>
          <w:p w14:paraId="13C2FF4E" w14:textId="77777777" w:rsidR="00E11435" w:rsidRPr="008874F7" w:rsidRDefault="00E11435" w:rsidP="00632B57">
            <w:pPr>
              <w:rPr>
                <w:rFonts w:cs="Arial"/>
                <w:color w:val="000000"/>
              </w:rPr>
            </w:pPr>
            <w:r w:rsidRPr="008874F7">
              <w:rPr>
                <w:rFonts w:cs="Arial"/>
                <w:color w:val="000000"/>
              </w:rPr>
              <w:t>3.3.C.A -Pavement Marking Plan</w:t>
            </w:r>
          </w:p>
        </w:tc>
        <w:tc>
          <w:tcPr>
            <w:tcW w:w="4950" w:type="dxa"/>
            <w:hideMark/>
          </w:tcPr>
          <w:p w14:paraId="13C2FF4F" w14:textId="77777777" w:rsidR="00E11435" w:rsidRPr="008874F7" w:rsidRDefault="00E11435" w:rsidP="00632B57">
            <w:pPr>
              <w:rPr>
                <w:rFonts w:cs="Arial"/>
                <w:color w:val="000000"/>
              </w:rPr>
            </w:pPr>
            <w:r w:rsidRPr="008874F7">
              <w:rPr>
                <w:rFonts w:cs="Arial"/>
                <w:color w:val="000000"/>
              </w:rPr>
              <w:t>Develop pavement marking plan in accordance with the Traffic Engineering Manual, Section 340 and Section 341.</w:t>
            </w:r>
            <w:r w:rsidRPr="008874F7">
              <w:rPr>
                <w:rFonts w:cs="Arial"/>
                <w:color w:val="000000"/>
              </w:rPr>
              <w:br w:type="page"/>
              <w:t>Typically, pavement markings are shown on the same sheet as Signing.</w:t>
            </w:r>
            <w:r w:rsidRPr="008874F7">
              <w:rPr>
                <w:rFonts w:cs="Arial"/>
                <w:color w:val="000000"/>
              </w:rPr>
              <w:br w:type="page"/>
              <w:t>Show the following:</w:t>
            </w:r>
            <w:r w:rsidRPr="008874F7">
              <w:rPr>
                <w:rFonts w:cs="Arial"/>
                <w:color w:val="000000"/>
              </w:rPr>
              <w:br w:type="page"/>
              <w:t>- Location of pavement edges, number of lanes, speed change lanes, transitions, raised medians and all structures. Lane widths if other than 12 feet (3.7 meters).</w:t>
            </w:r>
            <w:r w:rsidRPr="008874F7">
              <w:rPr>
                <w:rFonts w:cs="Arial"/>
                <w:color w:val="000000"/>
              </w:rPr>
              <w:br w:type="page"/>
              <w:t>- Directional arrows (one per lane) indicating the number of lanes.</w:t>
            </w:r>
            <w:r w:rsidRPr="008874F7">
              <w:rPr>
                <w:rFonts w:cs="Arial"/>
                <w:color w:val="000000"/>
              </w:rPr>
              <w:br w:type="page"/>
              <w:t>- Pavement marking at merging, diverging or intersecting roadways. Show painted gores for merging and diverging roadways. Show auxiliary markings.</w:t>
            </w:r>
          </w:p>
        </w:tc>
        <w:tc>
          <w:tcPr>
            <w:tcW w:w="810" w:type="dxa"/>
            <w:vAlign w:val="center"/>
            <w:hideMark/>
          </w:tcPr>
          <w:p w14:paraId="13C2FF50"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tcPr>
          <w:p w14:paraId="13C2FF51" w14:textId="77777777" w:rsidR="00E11435" w:rsidRPr="008874F7" w:rsidRDefault="00E11435" w:rsidP="00632B57">
            <w:pPr>
              <w:jc w:val="center"/>
              <w:rPr>
                <w:rFonts w:cs="Arial"/>
                <w:color w:val="000000"/>
                <w:sz w:val="24"/>
                <w:szCs w:val="24"/>
              </w:rPr>
            </w:pPr>
            <w:r w:rsidRPr="008874F7">
              <w:rPr>
                <w:rFonts w:cs="Arial"/>
                <w:color w:val="000000"/>
              </w:rPr>
              <w:t>1</w:t>
            </w:r>
          </w:p>
        </w:tc>
        <w:tc>
          <w:tcPr>
            <w:tcW w:w="630" w:type="dxa"/>
            <w:vAlign w:val="center"/>
          </w:tcPr>
          <w:p w14:paraId="13C2FF52" w14:textId="77777777" w:rsidR="00E11435" w:rsidRPr="008874F7" w:rsidRDefault="00E11435" w:rsidP="00632B57">
            <w:pPr>
              <w:jc w:val="center"/>
              <w:rPr>
                <w:rFonts w:cs="Arial"/>
                <w:color w:val="000000"/>
                <w:sz w:val="24"/>
                <w:szCs w:val="24"/>
              </w:rPr>
            </w:pPr>
            <w:r w:rsidRPr="008874F7">
              <w:rPr>
                <w:rFonts w:cs="Arial"/>
                <w:color w:val="000000"/>
              </w:rPr>
              <w:t>4</w:t>
            </w:r>
          </w:p>
        </w:tc>
        <w:tc>
          <w:tcPr>
            <w:tcW w:w="540" w:type="dxa"/>
            <w:vAlign w:val="center"/>
          </w:tcPr>
          <w:p w14:paraId="13C2FF53" w14:textId="77777777" w:rsidR="00E11435" w:rsidRPr="008874F7" w:rsidRDefault="00E11435" w:rsidP="00632B57">
            <w:pPr>
              <w:jc w:val="center"/>
              <w:rPr>
                <w:rFonts w:cs="Arial"/>
                <w:color w:val="000000"/>
                <w:sz w:val="24"/>
                <w:szCs w:val="24"/>
              </w:rPr>
            </w:pPr>
            <w:r w:rsidRPr="008874F7">
              <w:rPr>
                <w:rFonts w:cs="Arial"/>
                <w:color w:val="000000"/>
              </w:rPr>
              <w:t>7</w:t>
            </w:r>
          </w:p>
        </w:tc>
        <w:tc>
          <w:tcPr>
            <w:tcW w:w="630" w:type="dxa"/>
            <w:vAlign w:val="center"/>
          </w:tcPr>
          <w:p w14:paraId="13C2FF54" w14:textId="77777777" w:rsidR="00E11435" w:rsidRPr="008874F7" w:rsidRDefault="00E11435" w:rsidP="00632B57">
            <w:pPr>
              <w:jc w:val="center"/>
              <w:rPr>
                <w:rFonts w:cs="Arial"/>
                <w:color w:val="000000"/>
                <w:sz w:val="24"/>
                <w:szCs w:val="24"/>
              </w:rPr>
            </w:pPr>
            <w:r w:rsidRPr="008874F7">
              <w:rPr>
                <w:rFonts w:cs="Arial"/>
                <w:color w:val="000000"/>
              </w:rPr>
              <w:t>9</w:t>
            </w:r>
          </w:p>
        </w:tc>
      </w:tr>
      <w:tr w:rsidR="00E11435" w:rsidRPr="008874F7" w14:paraId="13C2FF5E" w14:textId="77777777" w:rsidTr="00632B57">
        <w:trPr>
          <w:trHeight w:val="890"/>
        </w:trPr>
        <w:tc>
          <w:tcPr>
            <w:tcW w:w="2520" w:type="dxa"/>
            <w:gridSpan w:val="2"/>
            <w:hideMark/>
          </w:tcPr>
          <w:p w14:paraId="13C2FF56" w14:textId="77777777" w:rsidR="00E11435" w:rsidRPr="008874F7" w:rsidRDefault="00E11435" w:rsidP="00632B57">
            <w:pPr>
              <w:rPr>
                <w:rFonts w:cs="Arial"/>
                <w:color w:val="000000"/>
              </w:rPr>
            </w:pPr>
            <w:r w:rsidRPr="008874F7">
              <w:rPr>
                <w:rFonts w:cs="Arial"/>
                <w:color w:val="000000"/>
              </w:rPr>
              <w:t>3.3.C.B - Update Signing Plan</w:t>
            </w:r>
          </w:p>
        </w:tc>
        <w:tc>
          <w:tcPr>
            <w:tcW w:w="4950" w:type="dxa"/>
            <w:hideMark/>
          </w:tcPr>
          <w:p w14:paraId="13C2FF57" w14:textId="77777777" w:rsidR="00E11435" w:rsidRPr="008874F7" w:rsidRDefault="00E11435" w:rsidP="00632B57">
            <w:pPr>
              <w:rPr>
                <w:rFonts w:cs="Arial"/>
                <w:color w:val="000000"/>
              </w:rPr>
            </w:pPr>
            <w:r w:rsidRPr="008874F7">
              <w:rPr>
                <w:rFonts w:cs="Arial"/>
                <w:color w:val="000000"/>
              </w:rPr>
              <w:t>Stage 2 Signing Plan should include the following in accordance with TEM, Section 240:</w:t>
            </w:r>
            <w:r w:rsidRPr="008874F7">
              <w:rPr>
                <w:rFonts w:cs="Arial"/>
                <w:color w:val="000000"/>
              </w:rPr>
              <w:br/>
              <w:t>- Location of pavement edges, number of lanes, lane widths if other than 12 feet, speed</w:t>
            </w:r>
            <w:r w:rsidRPr="008874F7">
              <w:rPr>
                <w:rFonts w:cs="Arial"/>
                <w:color w:val="000000"/>
              </w:rPr>
              <w:br/>
              <w:t>change lanes, transitions, raised medians and all structures.</w:t>
            </w:r>
            <w:r w:rsidRPr="008874F7">
              <w:rPr>
                <w:rFonts w:cs="Arial"/>
                <w:color w:val="000000"/>
              </w:rPr>
              <w:br/>
              <w:t>- Location of existing signing; and existing sign legends at each location.</w:t>
            </w:r>
            <w:r w:rsidRPr="008874F7">
              <w:rPr>
                <w:rFonts w:cs="Arial"/>
                <w:color w:val="000000"/>
              </w:rPr>
              <w:br/>
              <w:t>- Directional arrows (one per lane) indicating the number of lanes.</w:t>
            </w:r>
            <w:r w:rsidRPr="008874F7">
              <w:rPr>
                <w:rFonts w:cs="Arial"/>
                <w:color w:val="000000"/>
              </w:rPr>
              <w:br/>
              <w:t>- Location of proposed signing.</w:t>
            </w:r>
            <w:r w:rsidRPr="008874F7">
              <w:rPr>
                <w:rFonts w:cs="Arial"/>
                <w:color w:val="000000"/>
              </w:rPr>
              <w:br/>
              <w:t>- Proposed sign legends at each location</w:t>
            </w:r>
            <w:r w:rsidRPr="008874F7">
              <w:rPr>
                <w:rFonts w:cs="Arial"/>
                <w:color w:val="000000"/>
              </w:rPr>
              <w:br/>
              <w:t>- Level of signing proposed, ground mounted or overhead.</w:t>
            </w:r>
            <w:r w:rsidRPr="008874F7">
              <w:rPr>
                <w:rFonts w:cs="Arial"/>
                <w:color w:val="000000"/>
              </w:rPr>
              <w:br/>
              <w:t>- Size of signs.</w:t>
            </w:r>
            <w:r w:rsidRPr="008874F7">
              <w:rPr>
                <w:rFonts w:cs="Arial"/>
                <w:color w:val="000000"/>
              </w:rPr>
              <w:br/>
              <w:t>- Sign code numbers.</w:t>
            </w:r>
            <w:r w:rsidRPr="008874F7">
              <w:rPr>
                <w:rFonts w:cs="Arial"/>
                <w:color w:val="000000"/>
              </w:rPr>
              <w:br/>
              <w:t>- Legend for symbols used.</w:t>
            </w:r>
            <w:r w:rsidRPr="008874F7">
              <w:rPr>
                <w:rFonts w:cs="Arial"/>
                <w:color w:val="000000"/>
              </w:rPr>
              <w:br/>
              <w:t>- Guardrail locations.</w:t>
            </w:r>
            <w:r w:rsidRPr="008874F7">
              <w:rPr>
                <w:rFonts w:cs="Arial"/>
                <w:color w:val="000000"/>
              </w:rPr>
              <w:br/>
              <w:t>- SignCAD files on CD showing detailed designs for all designable guide signs, with positive contrast legends of Clearview font.</w:t>
            </w:r>
            <w:r w:rsidRPr="008874F7">
              <w:rPr>
                <w:rFonts w:cs="Arial"/>
                <w:color w:val="000000"/>
              </w:rPr>
              <w:br/>
              <w:t>See the TEM, Sections 100 and 200 for additional information.</w:t>
            </w:r>
          </w:p>
          <w:p w14:paraId="13C2FF58" w14:textId="77777777" w:rsidR="00E11435" w:rsidRPr="008874F7" w:rsidRDefault="00E11435" w:rsidP="00632B57">
            <w:pPr>
              <w:rPr>
                <w:rFonts w:cs="Arial"/>
                <w:color w:val="000000"/>
              </w:rPr>
            </w:pPr>
            <w:r w:rsidRPr="008874F7">
              <w:rPr>
                <w:rFonts w:cs="Arial"/>
                <w:color w:val="000000"/>
              </w:rPr>
              <w:t>This task includes QA/QC of ODOT Stage 2 traffic control plans.</w:t>
            </w:r>
          </w:p>
        </w:tc>
        <w:tc>
          <w:tcPr>
            <w:tcW w:w="810" w:type="dxa"/>
            <w:vAlign w:val="center"/>
            <w:hideMark/>
          </w:tcPr>
          <w:p w14:paraId="13C2FF59"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tcPr>
          <w:p w14:paraId="13C2FF5A" w14:textId="77777777" w:rsidR="00E11435" w:rsidRPr="008874F7" w:rsidRDefault="00E11435" w:rsidP="00632B57">
            <w:pPr>
              <w:jc w:val="center"/>
              <w:rPr>
                <w:rFonts w:cs="Arial"/>
                <w:color w:val="000000"/>
                <w:sz w:val="24"/>
                <w:szCs w:val="24"/>
              </w:rPr>
            </w:pPr>
            <w:r w:rsidRPr="008874F7">
              <w:rPr>
                <w:rFonts w:cs="Arial"/>
                <w:color w:val="000000"/>
              </w:rPr>
              <w:t>3</w:t>
            </w:r>
          </w:p>
        </w:tc>
        <w:tc>
          <w:tcPr>
            <w:tcW w:w="630" w:type="dxa"/>
            <w:vAlign w:val="center"/>
          </w:tcPr>
          <w:p w14:paraId="13C2FF5B" w14:textId="77777777" w:rsidR="00E11435" w:rsidRPr="008874F7" w:rsidRDefault="00E11435" w:rsidP="00632B57">
            <w:pPr>
              <w:jc w:val="center"/>
              <w:rPr>
                <w:rFonts w:cs="Arial"/>
                <w:color w:val="000000"/>
                <w:sz w:val="24"/>
                <w:szCs w:val="24"/>
              </w:rPr>
            </w:pPr>
            <w:r w:rsidRPr="008874F7">
              <w:rPr>
                <w:rFonts w:cs="Arial"/>
                <w:color w:val="000000"/>
              </w:rPr>
              <w:t>6</w:t>
            </w:r>
          </w:p>
        </w:tc>
        <w:tc>
          <w:tcPr>
            <w:tcW w:w="540" w:type="dxa"/>
            <w:vAlign w:val="center"/>
          </w:tcPr>
          <w:p w14:paraId="13C2FF5C" w14:textId="77777777" w:rsidR="00E11435" w:rsidRPr="008874F7" w:rsidRDefault="00E11435" w:rsidP="00632B57">
            <w:pPr>
              <w:jc w:val="center"/>
              <w:rPr>
                <w:rFonts w:cs="Arial"/>
                <w:color w:val="000000"/>
                <w:sz w:val="24"/>
                <w:szCs w:val="24"/>
              </w:rPr>
            </w:pPr>
            <w:r w:rsidRPr="008874F7">
              <w:rPr>
                <w:rFonts w:cs="Arial"/>
                <w:color w:val="000000"/>
              </w:rPr>
              <w:t>6</w:t>
            </w:r>
          </w:p>
        </w:tc>
        <w:tc>
          <w:tcPr>
            <w:tcW w:w="630" w:type="dxa"/>
            <w:vAlign w:val="center"/>
          </w:tcPr>
          <w:p w14:paraId="13C2FF5D" w14:textId="77777777" w:rsidR="00E11435" w:rsidRPr="008874F7" w:rsidRDefault="00E11435" w:rsidP="00632B57">
            <w:pPr>
              <w:jc w:val="center"/>
              <w:rPr>
                <w:rFonts w:cs="Arial"/>
                <w:color w:val="000000"/>
                <w:sz w:val="24"/>
                <w:szCs w:val="24"/>
              </w:rPr>
            </w:pPr>
            <w:r w:rsidRPr="008874F7">
              <w:rPr>
                <w:rFonts w:cs="Arial"/>
                <w:color w:val="000000"/>
              </w:rPr>
              <w:t>44</w:t>
            </w:r>
          </w:p>
        </w:tc>
      </w:tr>
      <w:tr w:rsidR="00E11435" w:rsidRPr="008874F7" w14:paraId="13C2FF66" w14:textId="77777777" w:rsidTr="00632B57">
        <w:trPr>
          <w:trHeight w:val="552"/>
        </w:trPr>
        <w:tc>
          <w:tcPr>
            <w:tcW w:w="2520" w:type="dxa"/>
            <w:gridSpan w:val="2"/>
            <w:hideMark/>
          </w:tcPr>
          <w:p w14:paraId="13C2FF5F" w14:textId="77777777" w:rsidR="00E11435" w:rsidRPr="008874F7" w:rsidRDefault="00E11435" w:rsidP="00632B57">
            <w:pPr>
              <w:rPr>
                <w:rFonts w:cs="Arial"/>
                <w:b/>
                <w:color w:val="000000"/>
              </w:rPr>
            </w:pPr>
            <w:r w:rsidRPr="008874F7">
              <w:rPr>
                <w:rFonts w:cs="Arial"/>
                <w:b/>
                <w:color w:val="000000"/>
              </w:rPr>
              <w:t>4.2 - Stage 3 Detailed Design Plans</w:t>
            </w:r>
          </w:p>
        </w:tc>
        <w:tc>
          <w:tcPr>
            <w:tcW w:w="4950" w:type="dxa"/>
            <w:hideMark/>
          </w:tcPr>
          <w:p w14:paraId="13C2FF60" w14:textId="77777777" w:rsidR="00E11435" w:rsidRPr="008874F7" w:rsidRDefault="00E11435" w:rsidP="00632B57">
            <w:pPr>
              <w:rPr>
                <w:rFonts w:cs="Arial"/>
                <w:color w:val="000000"/>
              </w:rPr>
            </w:pPr>
            <w:r w:rsidRPr="008874F7">
              <w:rPr>
                <w:rFonts w:cs="Arial"/>
                <w:color w:val="000000"/>
              </w:rPr>
              <w:t> </w:t>
            </w:r>
          </w:p>
        </w:tc>
        <w:tc>
          <w:tcPr>
            <w:tcW w:w="810" w:type="dxa"/>
            <w:vAlign w:val="center"/>
            <w:hideMark/>
          </w:tcPr>
          <w:p w14:paraId="13C2FF61" w14:textId="77777777" w:rsidR="00E11435" w:rsidRPr="008874F7" w:rsidRDefault="00E11435" w:rsidP="00632B57">
            <w:pPr>
              <w:jc w:val="center"/>
              <w:rPr>
                <w:rFonts w:cs="Arial"/>
                <w:color w:val="000000"/>
              </w:rPr>
            </w:pPr>
          </w:p>
        </w:tc>
        <w:tc>
          <w:tcPr>
            <w:tcW w:w="540" w:type="dxa"/>
            <w:vAlign w:val="center"/>
          </w:tcPr>
          <w:p w14:paraId="13C2FF62" w14:textId="77777777" w:rsidR="00E11435" w:rsidRPr="008874F7" w:rsidRDefault="00E11435" w:rsidP="00632B57">
            <w:pPr>
              <w:jc w:val="center"/>
              <w:rPr>
                <w:rFonts w:cs="Arial"/>
                <w:color w:val="000000"/>
                <w:sz w:val="24"/>
                <w:szCs w:val="24"/>
              </w:rPr>
            </w:pPr>
          </w:p>
        </w:tc>
        <w:tc>
          <w:tcPr>
            <w:tcW w:w="630" w:type="dxa"/>
            <w:vAlign w:val="center"/>
          </w:tcPr>
          <w:p w14:paraId="13C2FF63" w14:textId="77777777" w:rsidR="00E11435" w:rsidRPr="008874F7" w:rsidRDefault="00E11435" w:rsidP="00632B57">
            <w:pPr>
              <w:jc w:val="center"/>
              <w:rPr>
                <w:rFonts w:cs="Arial"/>
                <w:color w:val="000000"/>
                <w:sz w:val="24"/>
                <w:szCs w:val="24"/>
              </w:rPr>
            </w:pPr>
          </w:p>
        </w:tc>
        <w:tc>
          <w:tcPr>
            <w:tcW w:w="540" w:type="dxa"/>
            <w:vAlign w:val="center"/>
          </w:tcPr>
          <w:p w14:paraId="13C2FF64" w14:textId="77777777" w:rsidR="00E11435" w:rsidRPr="008874F7" w:rsidRDefault="00E11435" w:rsidP="00632B57">
            <w:pPr>
              <w:jc w:val="center"/>
              <w:rPr>
                <w:rFonts w:cs="Arial"/>
                <w:color w:val="000000"/>
                <w:sz w:val="24"/>
                <w:szCs w:val="24"/>
              </w:rPr>
            </w:pPr>
          </w:p>
        </w:tc>
        <w:tc>
          <w:tcPr>
            <w:tcW w:w="630" w:type="dxa"/>
            <w:vAlign w:val="center"/>
          </w:tcPr>
          <w:p w14:paraId="13C2FF65" w14:textId="77777777" w:rsidR="00E11435" w:rsidRPr="008874F7" w:rsidRDefault="00E11435" w:rsidP="00632B57">
            <w:pPr>
              <w:jc w:val="center"/>
              <w:rPr>
                <w:rFonts w:cs="Arial"/>
                <w:color w:val="000000"/>
                <w:sz w:val="24"/>
                <w:szCs w:val="24"/>
              </w:rPr>
            </w:pPr>
          </w:p>
        </w:tc>
      </w:tr>
      <w:tr w:rsidR="00E11435" w:rsidRPr="008874F7" w14:paraId="13C2FF6E" w14:textId="77777777" w:rsidTr="00632B57">
        <w:trPr>
          <w:trHeight w:val="1104"/>
        </w:trPr>
        <w:tc>
          <w:tcPr>
            <w:tcW w:w="2520" w:type="dxa"/>
            <w:gridSpan w:val="2"/>
            <w:hideMark/>
          </w:tcPr>
          <w:p w14:paraId="13C2FF67" w14:textId="77777777" w:rsidR="00E11435" w:rsidRPr="008874F7" w:rsidRDefault="00E11435" w:rsidP="00632B57">
            <w:pPr>
              <w:rPr>
                <w:rFonts w:cs="Arial"/>
                <w:color w:val="000000"/>
              </w:rPr>
            </w:pPr>
            <w:r w:rsidRPr="008874F7">
              <w:rPr>
                <w:rFonts w:cs="Arial"/>
                <w:color w:val="000000"/>
              </w:rPr>
              <w:t xml:space="preserve">4.2.A.F - Pavement Marking Subsummary </w:t>
            </w:r>
          </w:p>
        </w:tc>
        <w:tc>
          <w:tcPr>
            <w:tcW w:w="4950" w:type="dxa"/>
            <w:hideMark/>
          </w:tcPr>
          <w:p w14:paraId="13C2FF68" w14:textId="77777777" w:rsidR="00E11435" w:rsidRPr="008874F7" w:rsidRDefault="00E11435" w:rsidP="00632B57">
            <w:pPr>
              <w:rPr>
                <w:rFonts w:cs="Arial"/>
                <w:color w:val="000000"/>
              </w:rPr>
            </w:pPr>
            <w:r w:rsidRPr="008874F7">
              <w:rPr>
                <w:rFonts w:cs="Arial"/>
                <w:color w:val="000000"/>
              </w:rPr>
              <w:t>Determine quantities and prepare subsummary. Include Delineator locations (Table), Raised Pavement Marker locations (Table), Barrier Reflector locations (Table), and Object Marker locations (Table).</w:t>
            </w:r>
          </w:p>
        </w:tc>
        <w:tc>
          <w:tcPr>
            <w:tcW w:w="810" w:type="dxa"/>
            <w:vAlign w:val="center"/>
            <w:hideMark/>
          </w:tcPr>
          <w:p w14:paraId="13C2FF69"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tcPr>
          <w:p w14:paraId="13C2FF6A" w14:textId="77777777" w:rsidR="00E11435" w:rsidRPr="008874F7" w:rsidRDefault="00E11435" w:rsidP="00632B57">
            <w:pPr>
              <w:jc w:val="center"/>
              <w:rPr>
                <w:rFonts w:cs="Arial"/>
                <w:color w:val="000000"/>
                <w:sz w:val="24"/>
                <w:szCs w:val="24"/>
              </w:rPr>
            </w:pPr>
            <w:r w:rsidRPr="008874F7">
              <w:rPr>
                <w:rFonts w:cs="Arial"/>
                <w:color w:val="000000"/>
              </w:rPr>
              <w:t>3</w:t>
            </w:r>
          </w:p>
        </w:tc>
        <w:tc>
          <w:tcPr>
            <w:tcW w:w="630" w:type="dxa"/>
            <w:vAlign w:val="center"/>
          </w:tcPr>
          <w:p w14:paraId="13C2FF6B" w14:textId="77777777" w:rsidR="00E11435" w:rsidRPr="008874F7" w:rsidRDefault="00E11435" w:rsidP="00632B57">
            <w:pPr>
              <w:jc w:val="center"/>
              <w:rPr>
                <w:rFonts w:cs="Arial"/>
                <w:color w:val="000000"/>
                <w:sz w:val="24"/>
                <w:szCs w:val="24"/>
              </w:rPr>
            </w:pPr>
            <w:r w:rsidRPr="008874F7">
              <w:rPr>
                <w:rFonts w:cs="Arial"/>
                <w:color w:val="000000"/>
              </w:rPr>
              <w:t>4</w:t>
            </w:r>
          </w:p>
        </w:tc>
        <w:tc>
          <w:tcPr>
            <w:tcW w:w="540" w:type="dxa"/>
            <w:vAlign w:val="center"/>
          </w:tcPr>
          <w:p w14:paraId="13C2FF6C" w14:textId="77777777" w:rsidR="00E11435" w:rsidRPr="008874F7" w:rsidRDefault="00E11435" w:rsidP="00632B57">
            <w:pPr>
              <w:jc w:val="center"/>
              <w:rPr>
                <w:rFonts w:cs="Arial"/>
                <w:color w:val="000000"/>
                <w:sz w:val="24"/>
                <w:szCs w:val="24"/>
              </w:rPr>
            </w:pPr>
            <w:r w:rsidRPr="008874F7">
              <w:rPr>
                <w:rFonts w:cs="Arial"/>
                <w:color w:val="000000"/>
              </w:rPr>
              <w:t>7</w:t>
            </w:r>
          </w:p>
        </w:tc>
        <w:tc>
          <w:tcPr>
            <w:tcW w:w="630" w:type="dxa"/>
            <w:vAlign w:val="center"/>
          </w:tcPr>
          <w:p w14:paraId="13C2FF6D" w14:textId="77777777" w:rsidR="00E11435" w:rsidRPr="008874F7" w:rsidRDefault="00E11435" w:rsidP="00632B57">
            <w:pPr>
              <w:jc w:val="center"/>
              <w:rPr>
                <w:rFonts w:cs="Arial"/>
                <w:color w:val="000000"/>
                <w:sz w:val="24"/>
                <w:szCs w:val="24"/>
              </w:rPr>
            </w:pPr>
            <w:r w:rsidRPr="008874F7">
              <w:rPr>
                <w:rFonts w:cs="Arial"/>
                <w:color w:val="000000"/>
              </w:rPr>
              <w:t>27</w:t>
            </w:r>
          </w:p>
        </w:tc>
      </w:tr>
      <w:tr w:rsidR="00E11435" w:rsidRPr="008874F7" w14:paraId="13C2FF76" w14:textId="77777777" w:rsidTr="00632B57">
        <w:trPr>
          <w:trHeight w:val="312"/>
        </w:trPr>
        <w:tc>
          <w:tcPr>
            <w:tcW w:w="2520" w:type="dxa"/>
            <w:gridSpan w:val="2"/>
            <w:hideMark/>
          </w:tcPr>
          <w:p w14:paraId="13C2FF6F" w14:textId="77777777" w:rsidR="00E11435" w:rsidRPr="008874F7" w:rsidRDefault="00E11435" w:rsidP="00632B57">
            <w:pPr>
              <w:rPr>
                <w:rFonts w:cs="Arial"/>
                <w:color w:val="000000"/>
              </w:rPr>
            </w:pPr>
            <w:r w:rsidRPr="008874F7">
              <w:rPr>
                <w:rFonts w:cs="Arial"/>
                <w:color w:val="000000"/>
              </w:rPr>
              <w:t>4.2.A.G - Signing Subsummary</w:t>
            </w:r>
          </w:p>
        </w:tc>
        <w:tc>
          <w:tcPr>
            <w:tcW w:w="4950" w:type="dxa"/>
            <w:hideMark/>
          </w:tcPr>
          <w:p w14:paraId="13C2FF70" w14:textId="77777777" w:rsidR="00E11435" w:rsidRPr="008874F7" w:rsidRDefault="00E11435" w:rsidP="00632B57">
            <w:pPr>
              <w:rPr>
                <w:rFonts w:cs="Arial"/>
                <w:color w:val="000000"/>
              </w:rPr>
            </w:pPr>
            <w:r w:rsidRPr="008874F7">
              <w:rPr>
                <w:rFonts w:cs="Arial"/>
                <w:color w:val="000000"/>
              </w:rPr>
              <w:t>Determine quantities and prepare subsummary.</w:t>
            </w:r>
          </w:p>
        </w:tc>
        <w:tc>
          <w:tcPr>
            <w:tcW w:w="810" w:type="dxa"/>
            <w:vAlign w:val="center"/>
            <w:hideMark/>
          </w:tcPr>
          <w:p w14:paraId="13C2FF71"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tcPr>
          <w:p w14:paraId="13C2FF72" w14:textId="77777777" w:rsidR="00E11435" w:rsidRPr="008874F7" w:rsidRDefault="00E11435" w:rsidP="00632B57">
            <w:pPr>
              <w:jc w:val="center"/>
              <w:rPr>
                <w:rFonts w:cs="Arial"/>
                <w:color w:val="000000"/>
                <w:sz w:val="24"/>
                <w:szCs w:val="24"/>
              </w:rPr>
            </w:pPr>
          </w:p>
        </w:tc>
        <w:tc>
          <w:tcPr>
            <w:tcW w:w="630" w:type="dxa"/>
            <w:vAlign w:val="center"/>
          </w:tcPr>
          <w:p w14:paraId="13C2FF73" w14:textId="77777777" w:rsidR="00E11435" w:rsidRPr="008874F7" w:rsidRDefault="00E11435" w:rsidP="00632B57">
            <w:pPr>
              <w:jc w:val="center"/>
              <w:rPr>
                <w:rFonts w:cs="Arial"/>
                <w:color w:val="000000"/>
                <w:sz w:val="24"/>
                <w:szCs w:val="24"/>
              </w:rPr>
            </w:pPr>
          </w:p>
        </w:tc>
        <w:tc>
          <w:tcPr>
            <w:tcW w:w="540" w:type="dxa"/>
            <w:vAlign w:val="center"/>
          </w:tcPr>
          <w:p w14:paraId="13C2FF74" w14:textId="77777777" w:rsidR="00E11435" w:rsidRPr="008874F7" w:rsidRDefault="00E11435" w:rsidP="00632B57">
            <w:pPr>
              <w:jc w:val="center"/>
              <w:rPr>
                <w:rFonts w:cs="Arial"/>
                <w:color w:val="000000"/>
                <w:sz w:val="24"/>
                <w:szCs w:val="24"/>
              </w:rPr>
            </w:pPr>
            <w:r w:rsidRPr="008874F7">
              <w:rPr>
                <w:rFonts w:cs="Arial"/>
                <w:color w:val="000000"/>
              </w:rPr>
              <w:t>4</w:t>
            </w:r>
          </w:p>
        </w:tc>
        <w:tc>
          <w:tcPr>
            <w:tcW w:w="630" w:type="dxa"/>
            <w:vAlign w:val="center"/>
          </w:tcPr>
          <w:p w14:paraId="13C2FF75" w14:textId="77777777" w:rsidR="00E11435" w:rsidRPr="008874F7" w:rsidRDefault="00E11435" w:rsidP="00632B57">
            <w:pPr>
              <w:jc w:val="center"/>
              <w:rPr>
                <w:rFonts w:cs="Arial"/>
                <w:color w:val="000000"/>
                <w:sz w:val="24"/>
                <w:szCs w:val="24"/>
              </w:rPr>
            </w:pPr>
            <w:r w:rsidRPr="008874F7">
              <w:rPr>
                <w:rFonts w:cs="Arial"/>
                <w:color w:val="000000"/>
              </w:rPr>
              <w:t>23</w:t>
            </w:r>
          </w:p>
        </w:tc>
      </w:tr>
      <w:tr w:rsidR="00E11435" w:rsidRPr="008874F7" w14:paraId="13C2FF7E" w14:textId="77777777" w:rsidTr="00632B57">
        <w:trPr>
          <w:trHeight w:val="312"/>
        </w:trPr>
        <w:tc>
          <w:tcPr>
            <w:tcW w:w="2520" w:type="dxa"/>
            <w:gridSpan w:val="2"/>
            <w:hideMark/>
          </w:tcPr>
          <w:p w14:paraId="13C2FF77" w14:textId="77777777" w:rsidR="00E11435" w:rsidRPr="008874F7" w:rsidRDefault="00E11435" w:rsidP="00632B57">
            <w:pPr>
              <w:rPr>
                <w:rFonts w:cs="Arial"/>
                <w:color w:val="000000"/>
              </w:rPr>
            </w:pPr>
            <w:r w:rsidRPr="008874F7">
              <w:rPr>
                <w:rFonts w:cs="Arial"/>
                <w:color w:val="000000"/>
              </w:rPr>
              <w:t>4.2.C</w:t>
            </w:r>
            <w:r>
              <w:rPr>
                <w:rFonts w:cs="Arial"/>
                <w:color w:val="000000"/>
              </w:rPr>
              <w:t>.A</w:t>
            </w:r>
            <w:r w:rsidRPr="008874F7">
              <w:rPr>
                <w:rFonts w:cs="Arial"/>
                <w:color w:val="000000"/>
              </w:rPr>
              <w:t xml:space="preserve"> - Signing Plans</w:t>
            </w:r>
          </w:p>
        </w:tc>
        <w:tc>
          <w:tcPr>
            <w:tcW w:w="4950" w:type="dxa"/>
            <w:hideMark/>
          </w:tcPr>
          <w:p w14:paraId="13C2FF78" w14:textId="77777777" w:rsidR="00E11435" w:rsidRPr="008874F7" w:rsidRDefault="00E11435" w:rsidP="00632B57">
            <w:pPr>
              <w:rPr>
                <w:rFonts w:cs="Arial"/>
                <w:color w:val="000000"/>
              </w:rPr>
            </w:pPr>
            <w:r w:rsidRPr="008874F7">
              <w:rPr>
                <w:rFonts w:cs="Arial"/>
                <w:color w:val="000000"/>
              </w:rPr>
              <w:t>This task includes development of Stage 3 Signing Plans.  This task includes QA/QC of ODOT Stage 3 traffic control plans.</w:t>
            </w:r>
          </w:p>
        </w:tc>
        <w:tc>
          <w:tcPr>
            <w:tcW w:w="810" w:type="dxa"/>
            <w:vAlign w:val="center"/>
            <w:hideMark/>
          </w:tcPr>
          <w:p w14:paraId="13C2FF79"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tcPr>
          <w:p w14:paraId="13C2FF7A" w14:textId="77777777" w:rsidR="00E11435" w:rsidRPr="008874F7" w:rsidRDefault="00E11435" w:rsidP="00632B57">
            <w:pPr>
              <w:jc w:val="center"/>
              <w:rPr>
                <w:rFonts w:cs="Arial"/>
                <w:color w:val="000000"/>
                <w:sz w:val="24"/>
                <w:szCs w:val="24"/>
              </w:rPr>
            </w:pPr>
            <w:r w:rsidRPr="008874F7">
              <w:rPr>
                <w:rFonts w:cs="Arial"/>
                <w:color w:val="000000"/>
              </w:rPr>
              <w:t>1</w:t>
            </w:r>
          </w:p>
        </w:tc>
        <w:tc>
          <w:tcPr>
            <w:tcW w:w="630" w:type="dxa"/>
            <w:vAlign w:val="center"/>
          </w:tcPr>
          <w:p w14:paraId="13C2FF7B" w14:textId="77777777" w:rsidR="00E11435" w:rsidRPr="008874F7" w:rsidRDefault="00E11435" w:rsidP="00632B57">
            <w:pPr>
              <w:jc w:val="center"/>
              <w:rPr>
                <w:rFonts w:cs="Arial"/>
                <w:color w:val="000000"/>
                <w:sz w:val="24"/>
                <w:szCs w:val="24"/>
              </w:rPr>
            </w:pPr>
            <w:r w:rsidRPr="008874F7">
              <w:rPr>
                <w:rFonts w:cs="Arial"/>
                <w:color w:val="000000"/>
              </w:rPr>
              <w:t>7</w:t>
            </w:r>
          </w:p>
        </w:tc>
        <w:tc>
          <w:tcPr>
            <w:tcW w:w="540" w:type="dxa"/>
            <w:vAlign w:val="center"/>
          </w:tcPr>
          <w:p w14:paraId="13C2FF7C" w14:textId="77777777" w:rsidR="00E11435" w:rsidRPr="008874F7" w:rsidRDefault="00E11435" w:rsidP="00632B57">
            <w:pPr>
              <w:jc w:val="center"/>
              <w:rPr>
                <w:rFonts w:cs="Arial"/>
                <w:color w:val="000000"/>
                <w:sz w:val="24"/>
                <w:szCs w:val="24"/>
              </w:rPr>
            </w:pPr>
            <w:r w:rsidRPr="008874F7">
              <w:rPr>
                <w:rFonts w:cs="Arial"/>
                <w:color w:val="000000"/>
              </w:rPr>
              <w:t>5</w:t>
            </w:r>
          </w:p>
        </w:tc>
        <w:tc>
          <w:tcPr>
            <w:tcW w:w="630" w:type="dxa"/>
            <w:vAlign w:val="center"/>
          </w:tcPr>
          <w:p w14:paraId="13C2FF7D" w14:textId="77777777" w:rsidR="00E11435" w:rsidRPr="008874F7" w:rsidRDefault="00E11435" w:rsidP="00632B57">
            <w:pPr>
              <w:jc w:val="center"/>
              <w:rPr>
                <w:rFonts w:cs="Arial"/>
                <w:color w:val="000000"/>
                <w:sz w:val="24"/>
                <w:szCs w:val="24"/>
              </w:rPr>
            </w:pPr>
            <w:r w:rsidRPr="008874F7">
              <w:rPr>
                <w:rFonts w:cs="Arial"/>
                <w:color w:val="000000"/>
              </w:rPr>
              <w:t>6</w:t>
            </w:r>
          </w:p>
        </w:tc>
      </w:tr>
      <w:tr w:rsidR="00E11435" w:rsidRPr="008874F7" w14:paraId="13C2FF86" w14:textId="77777777" w:rsidTr="00632B57">
        <w:trPr>
          <w:trHeight w:val="552"/>
        </w:trPr>
        <w:tc>
          <w:tcPr>
            <w:tcW w:w="2520" w:type="dxa"/>
            <w:gridSpan w:val="2"/>
            <w:hideMark/>
          </w:tcPr>
          <w:p w14:paraId="13C2FF7F" w14:textId="77777777" w:rsidR="00E11435" w:rsidRPr="008874F7" w:rsidRDefault="00E11435" w:rsidP="00632B57">
            <w:pPr>
              <w:rPr>
                <w:rFonts w:cs="Arial"/>
                <w:color w:val="000000"/>
              </w:rPr>
            </w:pPr>
            <w:r>
              <w:rPr>
                <w:rFonts w:cs="Arial"/>
                <w:color w:val="000000"/>
              </w:rPr>
              <w:t>4.2.C.B</w:t>
            </w:r>
            <w:r w:rsidRPr="008874F7">
              <w:rPr>
                <w:rFonts w:cs="Arial"/>
                <w:color w:val="000000"/>
              </w:rPr>
              <w:t xml:space="preserve"> - Elevation View of Major Signs</w:t>
            </w:r>
          </w:p>
        </w:tc>
        <w:tc>
          <w:tcPr>
            <w:tcW w:w="4950" w:type="dxa"/>
            <w:hideMark/>
          </w:tcPr>
          <w:p w14:paraId="13C2FF80" w14:textId="77777777" w:rsidR="00E11435" w:rsidRPr="008874F7" w:rsidRDefault="00E11435" w:rsidP="00632B57">
            <w:pPr>
              <w:rPr>
                <w:rFonts w:cs="Arial"/>
                <w:color w:val="000000"/>
              </w:rPr>
            </w:pPr>
            <w:r w:rsidRPr="008874F7">
              <w:rPr>
                <w:rFonts w:cs="Arial"/>
                <w:color w:val="000000"/>
              </w:rPr>
              <w:t>Prepare elevation views for major guide signs in accordance with TEM, Section 240.</w:t>
            </w:r>
          </w:p>
        </w:tc>
        <w:tc>
          <w:tcPr>
            <w:tcW w:w="810" w:type="dxa"/>
            <w:vAlign w:val="center"/>
            <w:hideMark/>
          </w:tcPr>
          <w:p w14:paraId="13C2FF81" w14:textId="77777777" w:rsidR="00E11435" w:rsidRPr="008874F7" w:rsidRDefault="00E11435" w:rsidP="00632B57">
            <w:pPr>
              <w:jc w:val="center"/>
              <w:rPr>
                <w:rFonts w:cs="Arial"/>
                <w:color w:val="000000"/>
              </w:rPr>
            </w:pPr>
            <w:r w:rsidRPr="008874F7">
              <w:rPr>
                <w:rFonts w:cs="Arial"/>
                <w:color w:val="000000"/>
              </w:rPr>
              <w:t>Per Sign Str.</w:t>
            </w:r>
          </w:p>
        </w:tc>
        <w:tc>
          <w:tcPr>
            <w:tcW w:w="540" w:type="dxa"/>
            <w:vAlign w:val="center"/>
          </w:tcPr>
          <w:p w14:paraId="13C2FF82" w14:textId="77777777" w:rsidR="00E11435" w:rsidRPr="008874F7" w:rsidRDefault="00E11435" w:rsidP="00632B57">
            <w:pPr>
              <w:jc w:val="center"/>
              <w:rPr>
                <w:rFonts w:cs="Arial"/>
                <w:color w:val="000000"/>
                <w:sz w:val="24"/>
                <w:szCs w:val="24"/>
              </w:rPr>
            </w:pPr>
          </w:p>
        </w:tc>
        <w:tc>
          <w:tcPr>
            <w:tcW w:w="630" w:type="dxa"/>
            <w:vAlign w:val="center"/>
          </w:tcPr>
          <w:p w14:paraId="13C2FF83" w14:textId="77777777" w:rsidR="00E11435" w:rsidRPr="008874F7" w:rsidRDefault="00E11435" w:rsidP="00632B57">
            <w:pPr>
              <w:jc w:val="center"/>
              <w:rPr>
                <w:rFonts w:cs="Arial"/>
                <w:color w:val="000000"/>
                <w:sz w:val="24"/>
                <w:szCs w:val="24"/>
              </w:rPr>
            </w:pPr>
            <w:r w:rsidRPr="008874F7">
              <w:rPr>
                <w:rFonts w:cs="Arial"/>
                <w:color w:val="000000"/>
              </w:rPr>
              <w:t>1</w:t>
            </w:r>
          </w:p>
        </w:tc>
        <w:tc>
          <w:tcPr>
            <w:tcW w:w="540" w:type="dxa"/>
            <w:vAlign w:val="center"/>
          </w:tcPr>
          <w:p w14:paraId="13C2FF84" w14:textId="77777777" w:rsidR="00E11435" w:rsidRPr="008874F7" w:rsidRDefault="00E11435" w:rsidP="00632B57">
            <w:pPr>
              <w:jc w:val="center"/>
              <w:rPr>
                <w:rFonts w:cs="Arial"/>
                <w:color w:val="000000"/>
                <w:sz w:val="24"/>
                <w:szCs w:val="24"/>
              </w:rPr>
            </w:pPr>
            <w:r w:rsidRPr="008874F7">
              <w:rPr>
                <w:rFonts w:cs="Arial"/>
                <w:color w:val="000000"/>
              </w:rPr>
              <w:t>2</w:t>
            </w:r>
          </w:p>
        </w:tc>
        <w:tc>
          <w:tcPr>
            <w:tcW w:w="630" w:type="dxa"/>
            <w:vAlign w:val="center"/>
          </w:tcPr>
          <w:p w14:paraId="13C2FF85" w14:textId="77777777" w:rsidR="00E11435" w:rsidRPr="008874F7" w:rsidRDefault="00E11435" w:rsidP="00632B57">
            <w:pPr>
              <w:jc w:val="center"/>
              <w:rPr>
                <w:rFonts w:cs="Arial"/>
                <w:color w:val="000000"/>
                <w:sz w:val="24"/>
                <w:szCs w:val="24"/>
              </w:rPr>
            </w:pPr>
            <w:r w:rsidRPr="008874F7">
              <w:rPr>
                <w:rFonts w:cs="Arial"/>
                <w:color w:val="000000"/>
              </w:rPr>
              <w:t>6</w:t>
            </w:r>
          </w:p>
        </w:tc>
      </w:tr>
      <w:tr w:rsidR="00E11435" w:rsidRPr="008874F7" w14:paraId="13C2FF8E" w14:textId="77777777" w:rsidTr="00632B57">
        <w:trPr>
          <w:trHeight w:val="552"/>
        </w:trPr>
        <w:tc>
          <w:tcPr>
            <w:tcW w:w="2520" w:type="dxa"/>
            <w:gridSpan w:val="2"/>
            <w:hideMark/>
          </w:tcPr>
          <w:p w14:paraId="13C2FF87" w14:textId="77777777" w:rsidR="00E11435" w:rsidRPr="008874F7" w:rsidRDefault="00E11435" w:rsidP="00632B57">
            <w:pPr>
              <w:rPr>
                <w:rFonts w:cs="Arial"/>
                <w:color w:val="000000"/>
              </w:rPr>
            </w:pPr>
            <w:r>
              <w:rPr>
                <w:rFonts w:cs="Arial"/>
                <w:color w:val="000000"/>
              </w:rPr>
              <w:t>4.2.C.C</w:t>
            </w:r>
            <w:r w:rsidRPr="008874F7">
              <w:rPr>
                <w:rFonts w:cs="Arial"/>
                <w:color w:val="000000"/>
              </w:rPr>
              <w:t xml:space="preserve"> - SignCAD </w:t>
            </w:r>
          </w:p>
        </w:tc>
        <w:tc>
          <w:tcPr>
            <w:tcW w:w="4950" w:type="dxa"/>
            <w:hideMark/>
          </w:tcPr>
          <w:p w14:paraId="13C2FF88" w14:textId="77777777" w:rsidR="00E11435" w:rsidRPr="008874F7" w:rsidRDefault="00E11435" w:rsidP="00632B57">
            <w:pPr>
              <w:rPr>
                <w:rFonts w:cs="Arial"/>
                <w:color w:val="000000"/>
              </w:rPr>
            </w:pPr>
            <w:r w:rsidRPr="008874F7">
              <w:rPr>
                <w:rFonts w:cs="Arial"/>
                <w:color w:val="000000"/>
              </w:rPr>
              <w:t>Develop sign designs using SignCAD for interstate signs, street name signs and special signs if needed.</w:t>
            </w:r>
          </w:p>
        </w:tc>
        <w:tc>
          <w:tcPr>
            <w:tcW w:w="810" w:type="dxa"/>
            <w:vAlign w:val="center"/>
            <w:hideMark/>
          </w:tcPr>
          <w:p w14:paraId="13C2FF89" w14:textId="77777777" w:rsidR="00E11435" w:rsidRPr="008874F7" w:rsidRDefault="00E11435" w:rsidP="00632B57">
            <w:pPr>
              <w:jc w:val="center"/>
              <w:rPr>
                <w:rFonts w:cs="Arial"/>
                <w:color w:val="000000"/>
              </w:rPr>
            </w:pPr>
            <w:r w:rsidRPr="008874F7">
              <w:rPr>
                <w:rFonts w:cs="Arial"/>
                <w:color w:val="000000"/>
              </w:rPr>
              <w:t>Per Sign Str.</w:t>
            </w:r>
          </w:p>
        </w:tc>
        <w:tc>
          <w:tcPr>
            <w:tcW w:w="540" w:type="dxa"/>
            <w:vAlign w:val="center"/>
          </w:tcPr>
          <w:p w14:paraId="13C2FF8A" w14:textId="77777777" w:rsidR="00E11435" w:rsidRPr="008874F7" w:rsidRDefault="00E11435" w:rsidP="00632B57">
            <w:pPr>
              <w:jc w:val="center"/>
              <w:rPr>
                <w:rFonts w:cs="Arial"/>
                <w:color w:val="000000"/>
                <w:sz w:val="24"/>
                <w:szCs w:val="24"/>
              </w:rPr>
            </w:pPr>
          </w:p>
        </w:tc>
        <w:tc>
          <w:tcPr>
            <w:tcW w:w="630" w:type="dxa"/>
            <w:vAlign w:val="center"/>
          </w:tcPr>
          <w:p w14:paraId="13C2FF8B" w14:textId="77777777" w:rsidR="00E11435" w:rsidRPr="008874F7" w:rsidRDefault="00E11435" w:rsidP="00632B57">
            <w:pPr>
              <w:jc w:val="center"/>
              <w:rPr>
                <w:rFonts w:cs="Arial"/>
                <w:color w:val="000000"/>
                <w:sz w:val="24"/>
                <w:szCs w:val="24"/>
              </w:rPr>
            </w:pPr>
            <w:r w:rsidRPr="008874F7">
              <w:rPr>
                <w:rFonts w:cs="Arial"/>
                <w:color w:val="000000"/>
              </w:rPr>
              <w:t>1</w:t>
            </w:r>
          </w:p>
        </w:tc>
        <w:tc>
          <w:tcPr>
            <w:tcW w:w="540" w:type="dxa"/>
            <w:vAlign w:val="center"/>
          </w:tcPr>
          <w:p w14:paraId="13C2FF8C" w14:textId="77777777" w:rsidR="00E11435" w:rsidRPr="008874F7" w:rsidRDefault="00E11435" w:rsidP="00632B57">
            <w:pPr>
              <w:jc w:val="center"/>
              <w:rPr>
                <w:rFonts w:cs="Arial"/>
                <w:color w:val="000000"/>
                <w:sz w:val="24"/>
                <w:szCs w:val="24"/>
              </w:rPr>
            </w:pPr>
            <w:r w:rsidRPr="008874F7">
              <w:rPr>
                <w:rFonts w:cs="Arial"/>
                <w:color w:val="000000"/>
              </w:rPr>
              <w:t>1</w:t>
            </w:r>
          </w:p>
        </w:tc>
        <w:tc>
          <w:tcPr>
            <w:tcW w:w="630" w:type="dxa"/>
            <w:vAlign w:val="center"/>
          </w:tcPr>
          <w:p w14:paraId="13C2FF8D" w14:textId="77777777" w:rsidR="00E11435" w:rsidRPr="008874F7" w:rsidRDefault="00E11435" w:rsidP="00632B57">
            <w:pPr>
              <w:jc w:val="center"/>
              <w:rPr>
                <w:rFonts w:cs="Arial"/>
                <w:color w:val="000000"/>
                <w:sz w:val="24"/>
                <w:szCs w:val="24"/>
              </w:rPr>
            </w:pPr>
            <w:r w:rsidRPr="008874F7">
              <w:rPr>
                <w:rFonts w:cs="Arial"/>
                <w:color w:val="000000"/>
              </w:rPr>
              <w:t>3</w:t>
            </w:r>
          </w:p>
        </w:tc>
      </w:tr>
      <w:tr w:rsidR="00E11435" w:rsidRPr="008874F7" w14:paraId="13C2FF96" w14:textId="77777777" w:rsidTr="00632B57">
        <w:trPr>
          <w:trHeight w:val="312"/>
        </w:trPr>
        <w:tc>
          <w:tcPr>
            <w:tcW w:w="2520" w:type="dxa"/>
            <w:gridSpan w:val="2"/>
            <w:hideMark/>
          </w:tcPr>
          <w:p w14:paraId="13C2FF8F" w14:textId="77777777" w:rsidR="00E11435" w:rsidRPr="008874F7" w:rsidRDefault="00E11435" w:rsidP="00632B57">
            <w:pPr>
              <w:rPr>
                <w:rFonts w:cs="Arial"/>
                <w:color w:val="000000"/>
              </w:rPr>
            </w:pPr>
            <w:r w:rsidRPr="008874F7">
              <w:rPr>
                <w:rFonts w:cs="Arial"/>
                <w:color w:val="000000"/>
              </w:rPr>
              <w:t> </w:t>
            </w:r>
          </w:p>
        </w:tc>
        <w:tc>
          <w:tcPr>
            <w:tcW w:w="4950" w:type="dxa"/>
            <w:hideMark/>
          </w:tcPr>
          <w:p w14:paraId="13C2FF90" w14:textId="77777777" w:rsidR="00E11435" w:rsidRPr="008874F7" w:rsidRDefault="00E11435" w:rsidP="00632B57">
            <w:pPr>
              <w:rPr>
                <w:rFonts w:cs="Arial"/>
                <w:color w:val="000000"/>
              </w:rPr>
            </w:pPr>
            <w:r w:rsidRPr="008874F7">
              <w:rPr>
                <w:rFonts w:cs="Arial"/>
                <w:color w:val="000000"/>
              </w:rPr>
              <w:t> </w:t>
            </w:r>
          </w:p>
        </w:tc>
        <w:tc>
          <w:tcPr>
            <w:tcW w:w="810" w:type="dxa"/>
            <w:vAlign w:val="center"/>
            <w:hideMark/>
          </w:tcPr>
          <w:p w14:paraId="13C2FF91" w14:textId="77777777" w:rsidR="00E11435" w:rsidRPr="008874F7" w:rsidRDefault="00E11435" w:rsidP="00632B57">
            <w:pPr>
              <w:jc w:val="center"/>
              <w:rPr>
                <w:rFonts w:cs="Arial"/>
                <w:color w:val="000000"/>
              </w:rPr>
            </w:pPr>
          </w:p>
        </w:tc>
        <w:tc>
          <w:tcPr>
            <w:tcW w:w="540" w:type="dxa"/>
            <w:vAlign w:val="center"/>
            <w:hideMark/>
          </w:tcPr>
          <w:p w14:paraId="13C2FF92" w14:textId="77777777" w:rsidR="00E11435" w:rsidRPr="008874F7" w:rsidRDefault="00E11435" w:rsidP="00632B57">
            <w:pPr>
              <w:jc w:val="center"/>
              <w:rPr>
                <w:rFonts w:cs="Arial"/>
                <w:color w:val="000000"/>
                <w:sz w:val="24"/>
                <w:szCs w:val="24"/>
              </w:rPr>
            </w:pPr>
          </w:p>
        </w:tc>
        <w:tc>
          <w:tcPr>
            <w:tcW w:w="630" w:type="dxa"/>
            <w:vAlign w:val="center"/>
            <w:hideMark/>
          </w:tcPr>
          <w:p w14:paraId="13C2FF93" w14:textId="77777777" w:rsidR="00E11435" w:rsidRPr="008874F7" w:rsidRDefault="00E11435" w:rsidP="00632B57">
            <w:pPr>
              <w:jc w:val="center"/>
              <w:rPr>
                <w:rFonts w:cs="Arial"/>
                <w:color w:val="000000"/>
                <w:sz w:val="24"/>
                <w:szCs w:val="24"/>
              </w:rPr>
            </w:pPr>
          </w:p>
        </w:tc>
        <w:tc>
          <w:tcPr>
            <w:tcW w:w="540" w:type="dxa"/>
            <w:vAlign w:val="center"/>
            <w:hideMark/>
          </w:tcPr>
          <w:p w14:paraId="13C2FF94" w14:textId="77777777" w:rsidR="00E11435" w:rsidRPr="008874F7" w:rsidRDefault="00E11435" w:rsidP="00632B57">
            <w:pPr>
              <w:jc w:val="center"/>
              <w:rPr>
                <w:rFonts w:cs="Arial"/>
                <w:color w:val="000000"/>
                <w:sz w:val="24"/>
                <w:szCs w:val="24"/>
              </w:rPr>
            </w:pPr>
          </w:p>
        </w:tc>
        <w:tc>
          <w:tcPr>
            <w:tcW w:w="630" w:type="dxa"/>
            <w:vAlign w:val="center"/>
            <w:hideMark/>
          </w:tcPr>
          <w:p w14:paraId="13C2FF95" w14:textId="77777777" w:rsidR="00E11435" w:rsidRPr="008874F7" w:rsidRDefault="00E11435" w:rsidP="00632B57">
            <w:pPr>
              <w:jc w:val="center"/>
              <w:rPr>
                <w:rFonts w:cs="Arial"/>
                <w:color w:val="000000"/>
                <w:sz w:val="24"/>
                <w:szCs w:val="24"/>
              </w:rPr>
            </w:pPr>
          </w:p>
        </w:tc>
      </w:tr>
    </w:tbl>
    <w:p w14:paraId="13C2FF97" w14:textId="77777777" w:rsidR="00E11435" w:rsidRPr="008874F7" w:rsidRDefault="00E11435" w:rsidP="00E11435">
      <w:pPr>
        <w:ind w:left="720"/>
        <w:contextualSpacing/>
        <w:rPr>
          <w:bCs/>
        </w:rPr>
      </w:pPr>
    </w:p>
    <w:p w14:paraId="13C2FF98" w14:textId="77777777" w:rsidR="00E11435" w:rsidRDefault="00E11435" w:rsidP="00E11435">
      <w:pPr>
        <w:ind w:left="720"/>
        <w:contextualSpacing/>
        <w:rPr>
          <w:b/>
          <w:bCs/>
        </w:rPr>
      </w:pPr>
    </w:p>
    <w:p w14:paraId="13C2FF99" w14:textId="77777777" w:rsidR="00E11435" w:rsidRPr="008874F7" w:rsidRDefault="00E11435" w:rsidP="00E11435">
      <w:pPr>
        <w:ind w:left="720"/>
        <w:contextualSpacing/>
        <w:rPr>
          <w:bCs/>
        </w:rPr>
      </w:pPr>
      <w:r w:rsidRPr="008874F7">
        <w:rPr>
          <w:b/>
          <w:bCs/>
        </w:rPr>
        <w:t xml:space="preserve">High - </w:t>
      </w:r>
      <w:r w:rsidRPr="008874F7">
        <w:rPr>
          <w:bCs/>
        </w:rPr>
        <w:t xml:space="preserve">hours are included in table below for each Task identified in Traffic Control    </w:t>
      </w:r>
    </w:p>
    <w:p w14:paraId="13C2FF9A" w14:textId="77777777" w:rsidR="00E11435" w:rsidRPr="008874F7" w:rsidRDefault="00E11435" w:rsidP="00E11435">
      <w:pPr>
        <w:ind w:left="720"/>
        <w:contextualSpacing/>
        <w:rPr>
          <w:bCs/>
        </w:rPr>
      </w:pPr>
    </w:p>
    <w:p w14:paraId="13C2FF9B" w14:textId="77777777" w:rsidR="00E11435" w:rsidRPr="008874F7" w:rsidRDefault="00E11435" w:rsidP="00E11435">
      <w:pPr>
        <w:ind w:left="720"/>
        <w:contextualSpacing/>
        <w:rPr>
          <w:bCs/>
        </w:rPr>
      </w:pPr>
      <w:r w:rsidRPr="008874F7">
        <w:rPr>
          <w:bCs/>
        </w:rPr>
        <w:t xml:space="preserve">"For a high level project, it is assumed that the project is a larger and more complex project (typically a Path 4 or 5) </w:t>
      </w:r>
    </w:p>
    <w:p w14:paraId="13C2FF9C" w14:textId="77777777" w:rsidR="00E11435" w:rsidRPr="008874F7" w:rsidRDefault="00E11435" w:rsidP="00E11435">
      <w:pPr>
        <w:ind w:left="720"/>
        <w:contextualSpacing/>
        <w:rPr>
          <w:bCs/>
        </w:rPr>
      </w:pPr>
    </w:p>
    <w:p w14:paraId="13C2FF9D" w14:textId="77777777" w:rsidR="00E11435" w:rsidRPr="008874F7" w:rsidRDefault="00E11435" w:rsidP="00E11435">
      <w:pPr>
        <w:ind w:left="720"/>
        <w:contextualSpacing/>
        <w:rPr>
          <w:bCs/>
        </w:rPr>
      </w:pPr>
      <w:r w:rsidRPr="008874F7">
        <w:rPr>
          <w:bCs/>
        </w:rPr>
        <w:t xml:space="preserve">A high level project is in an urban setting with dense population / development.  Multi-lane roadways, urban freeways, and intersection /roundabout / interchange designs are complex and often involve unique design applications (MSE walls, closely spaced bridges and interchanges, and complex access management issues.)  Signing can be extensive.  Pavement markings are typically moderate to complex in design and quantities.  </w:t>
      </w:r>
    </w:p>
    <w:p w14:paraId="13C2FF9E" w14:textId="77777777" w:rsidR="00E11435" w:rsidRPr="008874F7" w:rsidRDefault="00E11435" w:rsidP="00E11435">
      <w:pPr>
        <w:ind w:left="720"/>
        <w:contextualSpacing/>
        <w:rPr>
          <w:bCs/>
        </w:rPr>
      </w:pPr>
    </w:p>
    <w:p w14:paraId="13C2FF9F" w14:textId="77777777" w:rsidR="00E11435" w:rsidRPr="008874F7" w:rsidRDefault="00E11435" w:rsidP="00E11435">
      <w:pPr>
        <w:ind w:left="720"/>
        <w:contextualSpacing/>
        <w:rPr>
          <w:bCs/>
        </w:rPr>
      </w:pPr>
      <w:r w:rsidRPr="008874F7">
        <w:rPr>
          <w:bCs/>
        </w:rPr>
        <w:t>Prepare plans.  Assume (3) round of reviews.</w:t>
      </w:r>
    </w:p>
    <w:p w14:paraId="13C2FFA0" w14:textId="77777777" w:rsidR="00E11435" w:rsidRPr="008874F7" w:rsidRDefault="00E11435" w:rsidP="00E11435">
      <w:pPr>
        <w:ind w:left="720"/>
        <w:contextualSpacing/>
        <w:rPr>
          <w:bCs/>
        </w:rPr>
      </w:pPr>
    </w:p>
    <w:tbl>
      <w:tblPr>
        <w:tblStyle w:val="TableGrid"/>
        <w:tblW w:w="10620" w:type="dxa"/>
        <w:tblInd w:w="-477" w:type="dxa"/>
        <w:tblLayout w:type="fixed"/>
        <w:tblLook w:val="04A0" w:firstRow="1" w:lastRow="0" w:firstColumn="1" w:lastColumn="0" w:noHBand="0" w:noVBand="1"/>
      </w:tblPr>
      <w:tblGrid>
        <w:gridCol w:w="360"/>
        <w:gridCol w:w="2160"/>
        <w:gridCol w:w="4950"/>
        <w:gridCol w:w="810"/>
        <w:gridCol w:w="540"/>
        <w:gridCol w:w="630"/>
        <w:gridCol w:w="540"/>
        <w:gridCol w:w="630"/>
      </w:tblGrid>
      <w:tr w:rsidR="00E11435" w:rsidRPr="008874F7" w14:paraId="13C2FFA6" w14:textId="77777777" w:rsidTr="00632B57">
        <w:trPr>
          <w:gridBefore w:val="1"/>
          <w:wBefore w:w="360" w:type="dxa"/>
          <w:trHeight w:val="440"/>
          <w:tblHeader/>
        </w:trPr>
        <w:tc>
          <w:tcPr>
            <w:tcW w:w="2160" w:type="dxa"/>
            <w:tcBorders>
              <w:top w:val="nil"/>
              <w:left w:val="nil"/>
              <w:bottom w:val="single" w:sz="4" w:space="0" w:color="auto"/>
              <w:right w:val="nil"/>
            </w:tcBorders>
            <w:noWrap/>
            <w:hideMark/>
          </w:tcPr>
          <w:p w14:paraId="13C2FFA1" w14:textId="77777777" w:rsidR="00E11435" w:rsidRPr="008874F7" w:rsidRDefault="00E11435" w:rsidP="00632B57">
            <w:pPr>
              <w:ind w:left="720"/>
              <w:contextualSpacing/>
              <w:rPr>
                <w:rFonts w:cs="Arial"/>
                <w:bCs/>
              </w:rPr>
            </w:pPr>
          </w:p>
        </w:tc>
        <w:tc>
          <w:tcPr>
            <w:tcW w:w="4950" w:type="dxa"/>
            <w:tcBorders>
              <w:top w:val="nil"/>
              <w:left w:val="nil"/>
              <w:bottom w:val="single" w:sz="4" w:space="0" w:color="auto"/>
              <w:right w:val="nil"/>
            </w:tcBorders>
            <w:hideMark/>
          </w:tcPr>
          <w:p w14:paraId="13C2FFA2" w14:textId="77777777" w:rsidR="00E11435" w:rsidRPr="008874F7" w:rsidRDefault="00E11435" w:rsidP="00632B57">
            <w:pPr>
              <w:ind w:left="720"/>
              <w:contextualSpacing/>
              <w:rPr>
                <w:rFonts w:cs="Arial"/>
                <w:bCs/>
              </w:rPr>
            </w:pPr>
          </w:p>
        </w:tc>
        <w:tc>
          <w:tcPr>
            <w:tcW w:w="810" w:type="dxa"/>
            <w:tcBorders>
              <w:top w:val="nil"/>
              <w:left w:val="nil"/>
              <w:bottom w:val="single" w:sz="4" w:space="0" w:color="auto"/>
              <w:right w:val="single" w:sz="4" w:space="0" w:color="auto"/>
            </w:tcBorders>
            <w:hideMark/>
          </w:tcPr>
          <w:p w14:paraId="13C2FFA3" w14:textId="77777777" w:rsidR="00E11435" w:rsidRPr="008874F7" w:rsidRDefault="00E11435" w:rsidP="00632B57">
            <w:pPr>
              <w:ind w:left="720"/>
              <w:contextualSpacing/>
              <w:rPr>
                <w:rFonts w:cs="Arial"/>
                <w:bCs/>
              </w:rPr>
            </w:pPr>
          </w:p>
        </w:tc>
        <w:tc>
          <w:tcPr>
            <w:tcW w:w="2340" w:type="dxa"/>
            <w:gridSpan w:val="4"/>
            <w:tcBorders>
              <w:left w:val="single" w:sz="4" w:space="0" w:color="auto"/>
            </w:tcBorders>
            <w:vAlign w:val="center"/>
            <w:hideMark/>
          </w:tcPr>
          <w:p w14:paraId="13C2FFA4" w14:textId="77777777" w:rsidR="00E11435" w:rsidRPr="008874F7" w:rsidRDefault="00E11435" w:rsidP="00632B57">
            <w:pPr>
              <w:jc w:val="center"/>
              <w:rPr>
                <w:rFonts w:cs="Arial"/>
                <w:b/>
                <w:color w:val="000000"/>
                <w:sz w:val="18"/>
                <w:szCs w:val="18"/>
              </w:rPr>
            </w:pPr>
            <w:r w:rsidRPr="008874F7">
              <w:rPr>
                <w:rFonts w:cs="Arial"/>
                <w:b/>
                <w:color w:val="000000"/>
                <w:sz w:val="18"/>
                <w:szCs w:val="18"/>
              </w:rPr>
              <w:t>Hours of Personnel Assigned Per Task*</w:t>
            </w:r>
          </w:p>
          <w:p w14:paraId="13C2FFA5" w14:textId="77777777" w:rsidR="00E11435" w:rsidRPr="008874F7" w:rsidRDefault="00E11435" w:rsidP="00632B57">
            <w:pPr>
              <w:ind w:left="720"/>
              <w:contextualSpacing/>
              <w:jc w:val="center"/>
              <w:rPr>
                <w:rFonts w:cs="Arial"/>
                <w:b/>
                <w:bCs/>
                <w:sz w:val="18"/>
                <w:szCs w:val="18"/>
              </w:rPr>
            </w:pPr>
          </w:p>
        </w:tc>
      </w:tr>
      <w:tr w:rsidR="00E11435" w:rsidRPr="008874F7" w14:paraId="13C2FFAB" w14:textId="77777777" w:rsidTr="00632B57">
        <w:trPr>
          <w:trHeight w:val="330"/>
          <w:tblHeader/>
        </w:trPr>
        <w:tc>
          <w:tcPr>
            <w:tcW w:w="2520" w:type="dxa"/>
            <w:gridSpan w:val="2"/>
            <w:tcBorders>
              <w:top w:val="single" w:sz="4" w:space="0" w:color="auto"/>
            </w:tcBorders>
            <w:shd w:val="clear" w:color="auto" w:fill="F2F2F2" w:themeFill="background1" w:themeFillShade="F2"/>
            <w:noWrap/>
            <w:hideMark/>
          </w:tcPr>
          <w:p w14:paraId="13C2FFA7" w14:textId="77777777" w:rsidR="00E11435" w:rsidRPr="008874F7" w:rsidRDefault="00E11435" w:rsidP="00632B57">
            <w:pPr>
              <w:rPr>
                <w:rFonts w:cs="Arial"/>
                <w:b/>
                <w:color w:val="000000"/>
              </w:rPr>
            </w:pPr>
            <w:r w:rsidRPr="008874F7">
              <w:rPr>
                <w:rFonts w:cs="Arial"/>
                <w:b/>
                <w:color w:val="000000"/>
              </w:rPr>
              <w:t>Task</w:t>
            </w:r>
          </w:p>
        </w:tc>
        <w:tc>
          <w:tcPr>
            <w:tcW w:w="4950" w:type="dxa"/>
            <w:tcBorders>
              <w:top w:val="single" w:sz="4" w:space="0" w:color="auto"/>
            </w:tcBorders>
            <w:shd w:val="clear" w:color="auto" w:fill="F2F2F2" w:themeFill="background1" w:themeFillShade="F2"/>
            <w:hideMark/>
          </w:tcPr>
          <w:p w14:paraId="13C2FFA8" w14:textId="77777777" w:rsidR="00E11435" w:rsidRPr="008874F7" w:rsidRDefault="00E11435" w:rsidP="00632B57">
            <w:pPr>
              <w:rPr>
                <w:rFonts w:cs="Arial"/>
                <w:b/>
                <w:color w:val="000000"/>
              </w:rPr>
            </w:pPr>
            <w:r w:rsidRPr="008874F7">
              <w:rPr>
                <w:rFonts w:cs="Arial"/>
                <w:b/>
                <w:color w:val="000000"/>
              </w:rPr>
              <w:t>Description/Level of Effort</w:t>
            </w:r>
          </w:p>
        </w:tc>
        <w:tc>
          <w:tcPr>
            <w:tcW w:w="810" w:type="dxa"/>
            <w:tcBorders>
              <w:top w:val="single" w:sz="4" w:space="0" w:color="auto"/>
            </w:tcBorders>
            <w:shd w:val="clear" w:color="auto" w:fill="F2F2F2" w:themeFill="background1" w:themeFillShade="F2"/>
            <w:hideMark/>
          </w:tcPr>
          <w:p w14:paraId="13C2FFA9" w14:textId="77777777" w:rsidR="00E11435" w:rsidRPr="008874F7" w:rsidRDefault="00E11435" w:rsidP="00632B57">
            <w:pPr>
              <w:rPr>
                <w:rFonts w:cs="Arial"/>
                <w:b/>
                <w:color w:val="000000"/>
              </w:rPr>
            </w:pPr>
            <w:r w:rsidRPr="008874F7">
              <w:rPr>
                <w:rFonts w:cs="Arial"/>
                <w:b/>
                <w:color w:val="000000"/>
              </w:rPr>
              <w:t>Unit</w:t>
            </w:r>
          </w:p>
        </w:tc>
        <w:tc>
          <w:tcPr>
            <w:tcW w:w="2340" w:type="dxa"/>
            <w:gridSpan w:val="4"/>
            <w:shd w:val="clear" w:color="auto" w:fill="F2F2F2" w:themeFill="background1" w:themeFillShade="F2"/>
            <w:hideMark/>
          </w:tcPr>
          <w:p w14:paraId="13C2FFAA" w14:textId="77777777" w:rsidR="00E11435" w:rsidRPr="008874F7" w:rsidRDefault="00E11435" w:rsidP="00632B57">
            <w:pPr>
              <w:jc w:val="center"/>
              <w:rPr>
                <w:rFonts w:cs="Arial"/>
                <w:b/>
                <w:color w:val="000000"/>
              </w:rPr>
            </w:pPr>
            <w:r w:rsidRPr="008874F7">
              <w:rPr>
                <w:rFonts w:cs="Arial"/>
                <w:b/>
                <w:color w:val="000000"/>
              </w:rPr>
              <w:t>High- Path 4 or 5</w:t>
            </w:r>
          </w:p>
        </w:tc>
      </w:tr>
      <w:tr w:rsidR="00E11435" w:rsidRPr="008874F7" w14:paraId="13C2FFB3" w14:textId="77777777" w:rsidTr="00632B57">
        <w:trPr>
          <w:trHeight w:val="359"/>
          <w:tblHeader/>
        </w:trPr>
        <w:tc>
          <w:tcPr>
            <w:tcW w:w="2520" w:type="dxa"/>
            <w:gridSpan w:val="2"/>
            <w:noWrap/>
            <w:hideMark/>
          </w:tcPr>
          <w:p w14:paraId="13C2FFAC" w14:textId="77777777" w:rsidR="00E11435" w:rsidRPr="008874F7" w:rsidRDefault="00E11435" w:rsidP="00632B57">
            <w:pPr>
              <w:rPr>
                <w:rFonts w:cs="Arial"/>
                <w:b/>
                <w:color w:val="000000"/>
              </w:rPr>
            </w:pPr>
            <w:r w:rsidRPr="008874F7">
              <w:rPr>
                <w:rFonts w:cs="Arial"/>
                <w:b/>
                <w:color w:val="000000"/>
              </w:rPr>
              <w:t> </w:t>
            </w:r>
          </w:p>
        </w:tc>
        <w:tc>
          <w:tcPr>
            <w:tcW w:w="4950" w:type="dxa"/>
            <w:hideMark/>
          </w:tcPr>
          <w:p w14:paraId="13C2FFAD" w14:textId="77777777" w:rsidR="00E11435" w:rsidRPr="008874F7" w:rsidRDefault="00E11435" w:rsidP="00632B57">
            <w:pPr>
              <w:rPr>
                <w:rFonts w:cs="Arial"/>
                <w:b/>
                <w:color w:val="000000"/>
              </w:rPr>
            </w:pPr>
            <w:r w:rsidRPr="008874F7">
              <w:rPr>
                <w:rFonts w:cs="Arial"/>
                <w:b/>
                <w:color w:val="000000"/>
              </w:rPr>
              <w:t> </w:t>
            </w:r>
          </w:p>
        </w:tc>
        <w:tc>
          <w:tcPr>
            <w:tcW w:w="810" w:type="dxa"/>
            <w:hideMark/>
          </w:tcPr>
          <w:p w14:paraId="13C2FFAE" w14:textId="77777777" w:rsidR="00E11435" w:rsidRPr="008874F7" w:rsidRDefault="00E11435" w:rsidP="00632B57">
            <w:pPr>
              <w:rPr>
                <w:rFonts w:cs="Arial"/>
                <w:b/>
                <w:color w:val="000000"/>
              </w:rPr>
            </w:pPr>
            <w:r w:rsidRPr="008874F7">
              <w:rPr>
                <w:rFonts w:cs="Arial"/>
                <w:b/>
                <w:color w:val="000000"/>
              </w:rPr>
              <w:t> </w:t>
            </w:r>
          </w:p>
        </w:tc>
        <w:tc>
          <w:tcPr>
            <w:tcW w:w="540" w:type="dxa"/>
            <w:hideMark/>
          </w:tcPr>
          <w:p w14:paraId="13C2FFAF" w14:textId="77777777" w:rsidR="00E11435" w:rsidRPr="008874F7" w:rsidRDefault="00E11435" w:rsidP="00632B57">
            <w:pPr>
              <w:rPr>
                <w:rFonts w:cs="Arial"/>
                <w:b/>
                <w:color w:val="000000"/>
                <w:sz w:val="18"/>
                <w:szCs w:val="18"/>
              </w:rPr>
            </w:pPr>
            <w:r w:rsidRPr="008874F7">
              <w:rPr>
                <w:rFonts w:cs="Arial"/>
                <w:b/>
                <w:color w:val="000000"/>
                <w:sz w:val="18"/>
                <w:szCs w:val="18"/>
              </w:rPr>
              <w:t>PM</w:t>
            </w:r>
          </w:p>
        </w:tc>
        <w:tc>
          <w:tcPr>
            <w:tcW w:w="630" w:type="dxa"/>
            <w:hideMark/>
          </w:tcPr>
          <w:p w14:paraId="13C2FFB0" w14:textId="77777777" w:rsidR="00E11435" w:rsidRPr="008874F7" w:rsidRDefault="00E11435" w:rsidP="00632B57">
            <w:pPr>
              <w:rPr>
                <w:rFonts w:cs="Arial"/>
                <w:b/>
                <w:color w:val="000000"/>
                <w:sz w:val="18"/>
                <w:szCs w:val="18"/>
              </w:rPr>
            </w:pPr>
            <w:r w:rsidRPr="008874F7">
              <w:rPr>
                <w:rFonts w:cs="Arial"/>
                <w:b/>
                <w:color w:val="000000"/>
                <w:sz w:val="18"/>
                <w:szCs w:val="18"/>
              </w:rPr>
              <w:t>SE</w:t>
            </w:r>
          </w:p>
        </w:tc>
        <w:tc>
          <w:tcPr>
            <w:tcW w:w="540" w:type="dxa"/>
            <w:hideMark/>
          </w:tcPr>
          <w:p w14:paraId="13C2FFB1" w14:textId="77777777" w:rsidR="00E11435" w:rsidRPr="008874F7" w:rsidRDefault="00E11435" w:rsidP="00632B57">
            <w:pPr>
              <w:rPr>
                <w:rFonts w:cs="Arial"/>
                <w:b/>
                <w:color w:val="000000"/>
                <w:sz w:val="18"/>
                <w:szCs w:val="18"/>
              </w:rPr>
            </w:pPr>
            <w:r w:rsidRPr="008874F7">
              <w:rPr>
                <w:rFonts w:cs="Arial"/>
                <w:b/>
                <w:color w:val="000000"/>
                <w:sz w:val="18"/>
                <w:szCs w:val="18"/>
              </w:rPr>
              <w:t>PE / SM</w:t>
            </w:r>
          </w:p>
        </w:tc>
        <w:tc>
          <w:tcPr>
            <w:tcW w:w="630" w:type="dxa"/>
            <w:hideMark/>
          </w:tcPr>
          <w:p w14:paraId="13C2FFB2" w14:textId="77777777" w:rsidR="00E11435" w:rsidRPr="008874F7" w:rsidRDefault="00E11435" w:rsidP="00632B57">
            <w:pPr>
              <w:rPr>
                <w:rFonts w:cs="Arial"/>
                <w:b/>
                <w:color w:val="000000"/>
                <w:sz w:val="18"/>
                <w:szCs w:val="18"/>
              </w:rPr>
            </w:pPr>
            <w:r w:rsidRPr="008874F7">
              <w:rPr>
                <w:rFonts w:cs="Arial"/>
                <w:b/>
                <w:color w:val="000000"/>
                <w:sz w:val="18"/>
                <w:szCs w:val="18"/>
              </w:rPr>
              <w:t>EI  / Tech</w:t>
            </w:r>
          </w:p>
        </w:tc>
      </w:tr>
      <w:tr w:rsidR="00E11435" w:rsidRPr="008874F7" w14:paraId="13C2FFBB" w14:textId="77777777" w:rsidTr="00632B57">
        <w:trPr>
          <w:trHeight w:val="312"/>
        </w:trPr>
        <w:tc>
          <w:tcPr>
            <w:tcW w:w="2520" w:type="dxa"/>
            <w:gridSpan w:val="2"/>
            <w:hideMark/>
          </w:tcPr>
          <w:p w14:paraId="13C2FFB4" w14:textId="77777777" w:rsidR="00E11435" w:rsidRPr="008874F7" w:rsidRDefault="00E11435" w:rsidP="00632B57">
            <w:pPr>
              <w:rPr>
                <w:rFonts w:cs="Arial"/>
                <w:b/>
                <w:color w:val="000000"/>
              </w:rPr>
            </w:pPr>
            <w:r w:rsidRPr="008874F7">
              <w:rPr>
                <w:rFonts w:cs="Arial"/>
                <w:b/>
                <w:color w:val="000000"/>
              </w:rPr>
              <w:t xml:space="preserve">2.7 Stage 1 Design </w:t>
            </w:r>
          </w:p>
        </w:tc>
        <w:tc>
          <w:tcPr>
            <w:tcW w:w="4950" w:type="dxa"/>
            <w:hideMark/>
          </w:tcPr>
          <w:p w14:paraId="13C2FFB5" w14:textId="77777777" w:rsidR="00E11435" w:rsidRPr="008874F7" w:rsidRDefault="00E11435" w:rsidP="00632B57">
            <w:pPr>
              <w:rPr>
                <w:rFonts w:cs="Arial"/>
                <w:color w:val="000000"/>
              </w:rPr>
            </w:pPr>
            <w:r w:rsidRPr="008874F7">
              <w:rPr>
                <w:rFonts w:cs="Arial"/>
                <w:color w:val="000000"/>
              </w:rPr>
              <w:t> </w:t>
            </w:r>
          </w:p>
        </w:tc>
        <w:tc>
          <w:tcPr>
            <w:tcW w:w="810" w:type="dxa"/>
            <w:vAlign w:val="center"/>
            <w:hideMark/>
          </w:tcPr>
          <w:p w14:paraId="13C2FFB6" w14:textId="77777777" w:rsidR="00E11435" w:rsidRPr="008874F7" w:rsidRDefault="00E11435" w:rsidP="00632B57">
            <w:pPr>
              <w:jc w:val="center"/>
              <w:rPr>
                <w:rFonts w:cs="Arial"/>
                <w:color w:val="000000"/>
              </w:rPr>
            </w:pPr>
          </w:p>
        </w:tc>
        <w:tc>
          <w:tcPr>
            <w:tcW w:w="540" w:type="dxa"/>
            <w:vAlign w:val="center"/>
          </w:tcPr>
          <w:p w14:paraId="13C2FFB7" w14:textId="77777777" w:rsidR="00E11435" w:rsidRPr="008874F7" w:rsidRDefault="00E11435" w:rsidP="00632B57">
            <w:pPr>
              <w:jc w:val="center"/>
              <w:rPr>
                <w:rFonts w:cs="Arial"/>
                <w:color w:val="000000"/>
                <w:sz w:val="24"/>
                <w:szCs w:val="24"/>
              </w:rPr>
            </w:pPr>
          </w:p>
        </w:tc>
        <w:tc>
          <w:tcPr>
            <w:tcW w:w="630" w:type="dxa"/>
            <w:vAlign w:val="center"/>
          </w:tcPr>
          <w:p w14:paraId="13C2FFB8" w14:textId="77777777" w:rsidR="00E11435" w:rsidRPr="008874F7" w:rsidRDefault="00E11435" w:rsidP="00632B57">
            <w:pPr>
              <w:jc w:val="center"/>
              <w:rPr>
                <w:rFonts w:cs="Arial"/>
                <w:color w:val="000000"/>
                <w:sz w:val="24"/>
                <w:szCs w:val="24"/>
              </w:rPr>
            </w:pPr>
          </w:p>
        </w:tc>
        <w:tc>
          <w:tcPr>
            <w:tcW w:w="540" w:type="dxa"/>
            <w:vAlign w:val="center"/>
          </w:tcPr>
          <w:p w14:paraId="13C2FFB9" w14:textId="77777777" w:rsidR="00E11435" w:rsidRPr="008874F7" w:rsidRDefault="00E11435" w:rsidP="00632B57">
            <w:pPr>
              <w:jc w:val="center"/>
              <w:rPr>
                <w:rFonts w:cs="Arial"/>
                <w:color w:val="000000"/>
                <w:sz w:val="24"/>
                <w:szCs w:val="24"/>
              </w:rPr>
            </w:pPr>
          </w:p>
        </w:tc>
        <w:tc>
          <w:tcPr>
            <w:tcW w:w="630" w:type="dxa"/>
            <w:vAlign w:val="center"/>
          </w:tcPr>
          <w:p w14:paraId="13C2FFBA" w14:textId="77777777" w:rsidR="00E11435" w:rsidRPr="008874F7" w:rsidRDefault="00E11435" w:rsidP="00632B57">
            <w:pPr>
              <w:jc w:val="center"/>
              <w:rPr>
                <w:rFonts w:cs="Arial"/>
                <w:color w:val="000000"/>
                <w:sz w:val="24"/>
                <w:szCs w:val="24"/>
              </w:rPr>
            </w:pPr>
          </w:p>
        </w:tc>
      </w:tr>
      <w:tr w:rsidR="00E11435" w:rsidRPr="008874F7" w14:paraId="13C2FFC3" w14:textId="77777777" w:rsidTr="00632B57">
        <w:trPr>
          <w:trHeight w:val="828"/>
        </w:trPr>
        <w:tc>
          <w:tcPr>
            <w:tcW w:w="2520" w:type="dxa"/>
            <w:gridSpan w:val="2"/>
            <w:hideMark/>
          </w:tcPr>
          <w:p w14:paraId="13C2FFBC" w14:textId="77777777" w:rsidR="00E11435" w:rsidRPr="008874F7" w:rsidRDefault="00E11435" w:rsidP="00632B57">
            <w:pPr>
              <w:rPr>
                <w:rFonts w:cs="Arial"/>
                <w:color w:val="000000"/>
              </w:rPr>
            </w:pPr>
            <w:r>
              <w:rPr>
                <w:rFonts w:cs="Arial"/>
                <w:color w:val="000000"/>
              </w:rPr>
              <w:t>2.7.A.N</w:t>
            </w:r>
            <w:r w:rsidRPr="008874F7">
              <w:rPr>
                <w:rFonts w:cs="Arial"/>
                <w:color w:val="000000"/>
              </w:rPr>
              <w:t xml:space="preserve"> - Traffic Control</w:t>
            </w:r>
          </w:p>
        </w:tc>
        <w:tc>
          <w:tcPr>
            <w:tcW w:w="4950" w:type="dxa"/>
            <w:hideMark/>
          </w:tcPr>
          <w:p w14:paraId="13C2FFBD" w14:textId="77777777" w:rsidR="00E11435" w:rsidRPr="008874F7" w:rsidRDefault="00E11435" w:rsidP="00632B57">
            <w:pPr>
              <w:rPr>
                <w:rFonts w:cs="Arial"/>
                <w:color w:val="000000"/>
              </w:rPr>
            </w:pPr>
            <w:r w:rsidRPr="008874F7">
              <w:rPr>
                <w:rFonts w:cs="Arial"/>
                <w:color w:val="000000"/>
              </w:rPr>
              <w:t>This task includes items necessary for traffic control plans during Stage 1 project development (i.e. preliminary pavement markings and / or signing plans).  This task includes QA/QC of ODOT Stage 1 traffic control plans.</w:t>
            </w:r>
          </w:p>
        </w:tc>
        <w:tc>
          <w:tcPr>
            <w:tcW w:w="810" w:type="dxa"/>
            <w:vAlign w:val="center"/>
            <w:hideMark/>
          </w:tcPr>
          <w:p w14:paraId="13C2FFBE"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tcPr>
          <w:p w14:paraId="13C2FFBF" w14:textId="77777777" w:rsidR="00E11435" w:rsidRPr="008874F7" w:rsidRDefault="00E11435" w:rsidP="00632B57">
            <w:pPr>
              <w:jc w:val="center"/>
              <w:rPr>
                <w:rFonts w:cs="Arial"/>
                <w:color w:val="000000"/>
                <w:sz w:val="24"/>
                <w:szCs w:val="24"/>
              </w:rPr>
            </w:pPr>
            <w:r w:rsidRPr="008874F7">
              <w:rPr>
                <w:rFonts w:cs="Arial"/>
                <w:color w:val="000000"/>
              </w:rPr>
              <w:t>2</w:t>
            </w:r>
          </w:p>
        </w:tc>
        <w:tc>
          <w:tcPr>
            <w:tcW w:w="630" w:type="dxa"/>
            <w:vAlign w:val="center"/>
          </w:tcPr>
          <w:p w14:paraId="13C2FFC0" w14:textId="77777777" w:rsidR="00E11435" w:rsidRPr="008874F7" w:rsidRDefault="00E11435" w:rsidP="00632B57">
            <w:pPr>
              <w:jc w:val="center"/>
              <w:rPr>
                <w:rFonts w:cs="Arial"/>
                <w:color w:val="000000"/>
                <w:sz w:val="24"/>
                <w:szCs w:val="24"/>
              </w:rPr>
            </w:pPr>
            <w:r w:rsidRPr="008874F7">
              <w:rPr>
                <w:rFonts w:cs="Arial"/>
                <w:color w:val="000000"/>
              </w:rPr>
              <w:t>11</w:t>
            </w:r>
          </w:p>
        </w:tc>
        <w:tc>
          <w:tcPr>
            <w:tcW w:w="540" w:type="dxa"/>
            <w:vAlign w:val="center"/>
          </w:tcPr>
          <w:p w14:paraId="13C2FFC1" w14:textId="77777777" w:rsidR="00E11435" w:rsidRPr="008874F7" w:rsidRDefault="00E11435" w:rsidP="00632B57">
            <w:pPr>
              <w:jc w:val="center"/>
              <w:rPr>
                <w:rFonts w:cs="Arial"/>
                <w:color w:val="000000"/>
                <w:sz w:val="24"/>
                <w:szCs w:val="24"/>
              </w:rPr>
            </w:pPr>
            <w:r w:rsidRPr="008874F7">
              <w:rPr>
                <w:rFonts w:cs="Arial"/>
                <w:color w:val="000000"/>
              </w:rPr>
              <w:t>8</w:t>
            </w:r>
          </w:p>
        </w:tc>
        <w:tc>
          <w:tcPr>
            <w:tcW w:w="630" w:type="dxa"/>
            <w:vAlign w:val="center"/>
          </w:tcPr>
          <w:p w14:paraId="13C2FFC2" w14:textId="77777777" w:rsidR="00E11435" w:rsidRPr="008874F7" w:rsidRDefault="00E11435" w:rsidP="00632B57">
            <w:pPr>
              <w:jc w:val="center"/>
              <w:rPr>
                <w:rFonts w:cs="Arial"/>
                <w:color w:val="000000"/>
                <w:sz w:val="24"/>
                <w:szCs w:val="24"/>
              </w:rPr>
            </w:pPr>
            <w:r w:rsidRPr="008874F7">
              <w:rPr>
                <w:rFonts w:cs="Arial"/>
                <w:color w:val="000000"/>
              </w:rPr>
              <w:t>50</w:t>
            </w:r>
          </w:p>
        </w:tc>
      </w:tr>
      <w:tr w:rsidR="00E11435" w:rsidRPr="008874F7" w14:paraId="13C2FFCB" w14:textId="77777777" w:rsidTr="00632B57">
        <w:trPr>
          <w:trHeight w:val="312"/>
        </w:trPr>
        <w:tc>
          <w:tcPr>
            <w:tcW w:w="2520" w:type="dxa"/>
            <w:gridSpan w:val="2"/>
            <w:hideMark/>
          </w:tcPr>
          <w:p w14:paraId="13C2FFC4" w14:textId="77777777" w:rsidR="00E11435" w:rsidRPr="008874F7" w:rsidRDefault="00E11435" w:rsidP="00632B57">
            <w:pPr>
              <w:rPr>
                <w:rFonts w:cs="Arial"/>
                <w:color w:val="000000"/>
              </w:rPr>
            </w:pPr>
            <w:r w:rsidRPr="008874F7">
              <w:rPr>
                <w:rFonts w:cs="Arial"/>
                <w:color w:val="000000"/>
              </w:rPr>
              <w:t>3.3 Stage 2</w:t>
            </w:r>
          </w:p>
        </w:tc>
        <w:tc>
          <w:tcPr>
            <w:tcW w:w="4950" w:type="dxa"/>
            <w:hideMark/>
          </w:tcPr>
          <w:p w14:paraId="13C2FFC5" w14:textId="77777777" w:rsidR="00E11435" w:rsidRPr="008874F7" w:rsidRDefault="00E11435" w:rsidP="00632B57">
            <w:pPr>
              <w:rPr>
                <w:rFonts w:cs="Arial"/>
                <w:color w:val="000000"/>
              </w:rPr>
            </w:pPr>
            <w:r w:rsidRPr="008874F7">
              <w:rPr>
                <w:rFonts w:cs="Arial"/>
                <w:color w:val="000000"/>
              </w:rPr>
              <w:t> </w:t>
            </w:r>
          </w:p>
        </w:tc>
        <w:tc>
          <w:tcPr>
            <w:tcW w:w="810" w:type="dxa"/>
            <w:vAlign w:val="center"/>
            <w:hideMark/>
          </w:tcPr>
          <w:p w14:paraId="13C2FFC6" w14:textId="77777777" w:rsidR="00E11435" w:rsidRPr="008874F7" w:rsidRDefault="00E11435" w:rsidP="00632B57">
            <w:pPr>
              <w:jc w:val="center"/>
              <w:rPr>
                <w:rFonts w:cs="Arial"/>
                <w:color w:val="000000"/>
              </w:rPr>
            </w:pPr>
          </w:p>
        </w:tc>
        <w:tc>
          <w:tcPr>
            <w:tcW w:w="540" w:type="dxa"/>
            <w:vAlign w:val="center"/>
          </w:tcPr>
          <w:p w14:paraId="13C2FFC7" w14:textId="77777777" w:rsidR="00E11435" w:rsidRPr="008874F7" w:rsidRDefault="00E11435" w:rsidP="00632B57">
            <w:pPr>
              <w:jc w:val="center"/>
              <w:rPr>
                <w:rFonts w:cs="Arial"/>
                <w:color w:val="000000"/>
                <w:sz w:val="24"/>
                <w:szCs w:val="24"/>
              </w:rPr>
            </w:pPr>
          </w:p>
        </w:tc>
        <w:tc>
          <w:tcPr>
            <w:tcW w:w="630" w:type="dxa"/>
            <w:vAlign w:val="center"/>
          </w:tcPr>
          <w:p w14:paraId="13C2FFC8" w14:textId="77777777" w:rsidR="00E11435" w:rsidRPr="008874F7" w:rsidRDefault="00E11435" w:rsidP="00632B57">
            <w:pPr>
              <w:jc w:val="center"/>
              <w:rPr>
                <w:rFonts w:cs="Arial"/>
                <w:color w:val="000000"/>
                <w:sz w:val="24"/>
                <w:szCs w:val="24"/>
              </w:rPr>
            </w:pPr>
          </w:p>
        </w:tc>
        <w:tc>
          <w:tcPr>
            <w:tcW w:w="540" w:type="dxa"/>
            <w:vAlign w:val="center"/>
          </w:tcPr>
          <w:p w14:paraId="13C2FFC9" w14:textId="77777777" w:rsidR="00E11435" w:rsidRPr="008874F7" w:rsidRDefault="00E11435" w:rsidP="00632B57">
            <w:pPr>
              <w:jc w:val="center"/>
              <w:rPr>
                <w:rFonts w:cs="Arial"/>
                <w:color w:val="000000"/>
                <w:sz w:val="24"/>
                <w:szCs w:val="24"/>
              </w:rPr>
            </w:pPr>
          </w:p>
        </w:tc>
        <w:tc>
          <w:tcPr>
            <w:tcW w:w="630" w:type="dxa"/>
            <w:vAlign w:val="center"/>
          </w:tcPr>
          <w:p w14:paraId="13C2FFCA" w14:textId="77777777" w:rsidR="00E11435" w:rsidRPr="008874F7" w:rsidRDefault="00E11435" w:rsidP="00632B57">
            <w:pPr>
              <w:jc w:val="center"/>
              <w:rPr>
                <w:rFonts w:cs="Arial"/>
                <w:color w:val="000000"/>
                <w:sz w:val="24"/>
                <w:szCs w:val="24"/>
              </w:rPr>
            </w:pPr>
          </w:p>
        </w:tc>
      </w:tr>
      <w:tr w:rsidR="00E11435" w:rsidRPr="008874F7" w14:paraId="13C2FFD3" w14:textId="77777777" w:rsidTr="00632B57">
        <w:trPr>
          <w:trHeight w:val="552"/>
        </w:trPr>
        <w:tc>
          <w:tcPr>
            <w:tcW w:w="2520" w:type="dxa"/>
            <w:gridSpan w:val="2"/>
            <w:hideMark/>
          </w:tcPr>
          <w:p w14:paraId="13C2FFCC" w14:textId="77777777" w:rsidR="00E11435" w:rsidRPr="005C734E" w:rsidRDefault="00E11435" w:rsidP="00632B57">
            <w:pPr>
              <w:rPr>
                <w:rFonts w:cs="Arial"/>
                <w:b/>
                <w:color w:val="000000"/>
              </w:rPr>
            </w:pPr>
            <w:r w:rsidRPr="005C734E">
              <w:rPr>
                <w:rFonts w:cs="Arial"/>
                <w:b/>
                <w:color w:val="000000"/>
              </w:rPr>
              <w:t>3.3.C - Traffic Control</w:t>
            </w:r>
          </w:p>
        </w:tc>
        <w:tc>
          <w:tcPr>
            <w:tcW w:w="4950" w:type="dxa"/>
            <w:hideMark/>
          </w:tcPr>
          <w:p w14:paraId="13C2FFCD" w14:textId="77777777" w:rsidR="00E11435" w:rsidRPr="008874F7" w:rsidRDefault="00E11435" w:rsidP="00632B57">
            <w:pPr>
              <w:rPr>
                <w:rFonts w:cs="Arial"/>
                <w:color w:val="000000"/>
              </w:rPr>
            </w:pPr>
            <w:r w:rsidRPr="008874F7">
              <w:rPr>
                <w:rFonts w:cs="Arial"/>
                <w:color w:val="000000"/>
              </w:rPr>
              <w:t>This task includes items necessary for traffic control items during Stage 2 project development.</w:t>
            </w:r>
          </w:p>
        </w:tc>
        <w:tc>
          <w:tcPr>
            <w:tcW w:w="810" w:type="dxa"/>
            <w:vAlign w:val="center"/>
          </w:tcPr>
          <w:p w14:paraId="13C2FFCE" w14:textId="77777777" w:rsidR="00E11435" w:rsidRPr="008874F7" w:rsidRDefault="00E11435" w:rsidP="00632B57">
            <w:pPr>
              <w:jc w:val="center"/>
              <w:rPr>
                <w:rFonts w:cs="Arial"/>
                <w:color w:val="000000"/>
              </w:rPr>
            </w:pPr>
          </w:p>
        </w:tc>
        <w:tc>
          <w:tcPr>
            <w:tcW w:w="540" w:type="dxa"/>
            <w:vAlign w:val="center"/>
          </w:tcPr>
          <w:p w14:paraId="13C2FFCF" w14:textId="77777777" w:rsidR="00E11435" w:rsidRPr="008874F7" w:rsidRDefault="00E11435" w:rsidP="00632B57">
            <w:pPr>
              <w:jc w:val="center"/>
              <w:rPr>
                <w:rFonts w:cs="Arial"/>
                <w:color w:val="000000"/>
                <w:sz w:val="24"/>
                <w:szCs w:val="24"/>
              </w:rPr>
            </w:pPr>
          </w:p>
        </w:tc>
        <w:tc>
          <w:tcPr>
            <w:tcW w:w="630" w:type="dxa"/>
            <w:vAlign w:val="center"/>
          </w:tcPr>
          <w:p w14:paraId="13C2FFD0" w14:textId="77777777" w:rsidR="00E11435" w:rsidRPr="008874F7" w:rsidRDefault="00E11435" w:rsidP="00632B57">
            <w:pPr>
              <w:jc w:val="center"/>
              <w:rPr>
                <w:rFonts w:cs="Arial"/>
                <w:color w:val="000000"/>
                <w:sz w:val="24"/>
                <w:szCs w:val="24"/>
              </w:rPr>
            </w:pPr>
          </w:p>
        </w:tc>
        <w:tc>
          <w:tcPr>
            <w:tcW w:w="540" w:type="dxa"/>
            <w:vAlign w:val="center"/>
          </w:tcPr>
          <w:p w14:paraId="13C2FFD1" w14:textId="77777777" w:rsidR="00E11435" w:rsidRPr="008874F7" w:rsidRDefault="00E11435" w:rsidP="00632B57">
            <w:pPr>
              <w:jc w:val="center"/>
              <w:rPr>
                <w:rFonts w:cs="Arial"/>
                <w:color w:val="000000"/>
                <w:sz w:val="24"/>
                <w:szCs w:val="24"/>
              </w:rPr>
            </w:pPr>
          </w:p>
        </w:tc>
        <w:tc>
          <w:tcPr>
            <w:tcW w:w="630" w:type="dxa"/>
            <w:vAlign w:val="center"/>
          </w:tcPr>
          <w:p w14:paraId="13C2FFD2" w14:textId="77777777" w:rsidR="00E11435" w:rsidRPr="008874F7" w:rsidRDefault="00E11435" w:rsidP="00632B57">
            <w:pPr>
              <w:jc w:val="center"/>
              <w:rPr>
                <w:rFonts w:cs="Arial"/>
                <w:color w:val="000000"/>
                <w:sz w:val="24"/>
                <w:szCs w:val="24"/>
              </w:rPr>
            </w:pPr>
          </w:p>
        </w:tc>
      </w:tr>
      <w:tr w:rsidR="00E11435" w:rsidRPr="008874F7" w14:paraId="13C2FFDB" w14:textId="77777777" w:rsidTr="00632B57">
        <w:trPr>
          <w:trHeight w:val="2870"/>
        </w:trPr>
        <w:tc>
          <w:tcPr>
            <w:tcW w:w="2520" w:type="dxa"/>
            <w:gridSpan w:val="2"/>
            <w:hideMark/>
          </w:tcPr>
          <w:p w14:paraId="13C2FFD4" w14:textId="77777777" w:rsidR="00E11435" w:rsidRPr="008874F7" w:rsidRDefault="00E11435" w:rsidP="00632B57">
            <w:pPr>
              <w:rPr>
                <w:rFonts w:cs="Arial"/>
                <w:color w:val="000000"/>
              </w:rPr>
            </w:pPr>
            <w:r w:rsidRPr="008874F7">
              <w:rPr>
                <w:rFonts w:cs="Arial"/>
                <w:color w:val="000000"/>
              </w:rPr>
              <w:t>3.3.C.A -Pavement Marking Plan</w:t>
            </w:r>
          </w:p>
        </w:tc>
        <w:tc>
          <w:tcPr>
            <w:tcW w:w="4950" w:type="dxa"/>
            <w:hideMark/>
          </w:tcPr>
          <w:p w14:paraId="13C2FFD5" w14:textId="77777777" w:rsidR="00E11435" w:rsidRPr="008874F7" w:rsidRDefault="00E11435" w:rsidP="00632B57">
            <w:pPr>
              <w:rPr>
                <w:rFonts w:cs="Arial"/>
                <w:color w:val="000000"/>
              </w:rPr>
            </w:pPr>
            <w:r w:rsidRPr="008874F7">
              <w:rPr>
                <w:rFonts w:cs="Arial"/>
                <w:color w:val="000000"/>
              </w:rPr>
              <w:t>Develop pavement marking plan in accordance with the Traffic Engineering Manual, Section 340 and Section 341.</w:t>
            </w:r>
            <w:r w:rsidRPr="008874F7">
              <w:rPr>
                <w:rFonts w:cs="Arial"/>
                <w:color w:val="000000"/>
              </w:rPr>
              <w:br w:type="page"/>
              <w:t>Typically, pavement markings are shown on the same sheet as Signing.</w:t>
            </w:r>
            <w:r w:rsidRPr="008874F7">
              <w:rPr>
                <w:rFonts w:cs="Arial"/>
                <w:color w:val="000000"/>
              </w:rPr>
              <w:br w:type="page"/>
              <w:t>Show the following:</w:t>
            </w:r>
            <w:r w:rsidRPr="008874F7">
              <w:rPr>
                <w:rFonts w:cs="Arial"/>
                <w:color w:val="000000"/>
              </w:rPr>
              <w:br w:type="page"/>
              <w:t>- Location of pavement edges, number of lanes, speed change lanes, transitions, raised medians and all structures. Lane widths if other than 12 feet (3.7 meters).</w:t>
            </w:r>
            <w:r w:rsidRPr="008874F7">
              <w:rPr>
                <w:rFonts w:cs="Arial"/>
                <w:color w:val="000000"/>
              </w:rPr>
              <w:br w:type="page"/>
              <w:t>- Directional arrows (one per lane) indicating the number of lanes.</w:t>
            </w:r>
            <w:r w:rsidRPr="008874F7">
              <w:rPr>
                <w:rFonts w:cs="Arial"/>
                <w:color w:val="000000"/>
              </w:rPr>
              <w:br w:type="page"/>
              <w:t>- Pavement marking at merging, diverging or intersecting roadways. Show painted gores for merging and diverging roadways. Show auxiliary markings.</w:t>
            </w:r>
          </w:p>
        </w:tc>
        <w:tc>
          <w:tcPr>
            <w:tcW w:w="810" w:type="dxa"/>
            <w:vAlign w:val="center"/>
            <w:hideMark/>
          </w:tcPr>
          <w:p w14:paraId="13C2FFD6"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tcPr>
          <w:p w14:paraId="13C2FFD7" w14:textId="77777777" w:rsidR="00E11435" w:rsidRPr="008874F7" w:rsidRDefault="00E11435" w:rsidP="00632B57">
            <w:pPr>
              <w:jc w:val="center"/>
              <w:rPr>
                <w:rFonts w:cs="Arial"/>
                <w:color w:val="000000"/>
                <w:sz w:val="24"/>
                <w:szCs w:val="24"/>
              </w:rPr>
            </w:pPr>
            <w:r w:rsidRPr="008874F7">
              <w:rPr>
                <w:rFonts w:cs="Arial"/>
                <w:color w:val="000000"/>
              </w:rPr>
              <w:t>2</w:t>
            </w:r>
          </w:p>
        </w:tc>
        <w:tc>
          <w:tcPr>
            <w:tcW w:w="630" w:type="dxa"/>
            <w:vAlign w:val="center"/>
          </w:tcPr>
          <w:p w14:paraId="13C2FFD8" w14:textId="77777777" w:rsidR="00E11435" w:rsidRPr="008874F7" w:rsidRDefault="00E11435" w:rsidP="00632B57">
            <w:pPr>
              <w:jc w:val="center"/>
              <w:rPr>
                <w:rFonts w:cs="Arial"/>
                <w:color w:val="000000"/>
                <w:sz w:val="24"/>
                <w:szCs w:val="24"/>
              </w:rPr>
            </w:pPr>
            <w:r w:rsidRPr="008874F7">
              <w:rPr>
                <w:rFonts w:cs="Arial"/>
                <w:color w:val="000000"/>
              </w:rPr>
              <w:t>5</w:t>
            </w:r>
          </w:p>
        </w:tc>
        <w:tc>
          <w:tcPr>
            <w:tcW w:w="540" w:type="dxa"/>
            <w:vAlign w:val="center"/>
          </w:tcPr>
          <w:p w14:paraId="13C2FFD9" w14:textId="77777777" w:rsidR="00E11435" w:rsidRPr="008874F7" w:rsidRDefault="00E11435" w:rsidP="00632B57">
            <w:pPr>
              <w:jc w:val="center"/>
              <w:rPr>
                <w:rFonts w:cs="Arial"/>
                <w:color w:val="000000"/>
                <w:sz w:val="24"/>
                <w:szCs w:val="24"/>
              </w:rPr>
            </w:pPr>
            <w:r w:rsidRPr="008874F7">
              <w:rPr>
                <w:rFonts w:cs="Arial"/>
                <w:color w:val="000000"/>
              </w:rPr>
              <w:t>8</w:t>
            </w:r>
          </w:p>
        </w:tc>
        <w:tc>
          <w:tcPr>
            <w:tcW w:w="630" w:type="dxa"/>
            <w:vAlign w:val="center"/>
          </w:tcPr>
          <w:p w14:paraId="13C2FFDA" w14:textId="77777777" w:rsidR="00E11435" w:rsidRPr="008874F7" w:rsidRDefault="00E11435" w:rsidP="00632B57">
            <w:pPr>
              <w:jc w:val="center"/>
              <w:rPr>
                <w:rFonts w:cs="Arial"/>
                <w:color w:val="000000"/>
                <w:sz w:val="24"/>
                <w:szCs w:val="24"/>
              </w:rPr>
            </w:pPr>
            <w:r w:rsidRPr="008874F7">
              <w:rPr>
                <w:rFonts w:cs="Arial"/>
                <w:color w:val="000000"/>
              </w:rPr>
              <w:t>10</w:t>
            </w:r>
          </w:p>
        </w:tc>
      </w:tr>
      <w:tr w:rsidR="00E11435" w:rsidRPr="008874F7" w14:paraId="13C2FFE4" w14:textId="77777777" w:rsidTr="00632B57">
        <w:trPr>
          <w:trHeight w:val="4968"/>
        </w:trPr>
        <w:tc>
          <w:tcPr>
            <w:tcW w:w="2520" w:type="dxa"/>
            <w:gridSpan w:val="2"/>
            <w:hideMark/>
          </w:tcPr>
          <w:p w14:paraId="13C2FFDC" w14:textId="77777777" w:rsidR="00E11435" w:rsidRPr="008874F7" w:rsidRDefault="00E11435" w:rsidP="00632B57">
            <w:pPr>
              <w:rPr>
                <w:rFonts w:cs="Arial"/>
                <w:color w:val="000000"/>
              </w:rPr>
            </w:pPr>
            <w:r w:rsidRPr="008874F7">
              <w:rPr>
                <w:rFonts w:cs="Arial"/>
                <w:color w:val="000000"/>
              </w:rPr>
              <w:t>3.3.C.B - Signing Plan</w:t>
            </w:r>
          </w:p>
        </w:tc>
        <w:tc>
          <w:tcPr>
            <w:tcW w:w="4950" w:type="dxa"/>
            <w:hideMark/>
          </w:tcPr>
          <w:p w14:paraId="13C2FFDD" w14:textId="77777777" w:rsidR="00E11435" w:rsidRPr="008874F7" w:rsidRDefault="00E11435" w:rsidP="00632B57">
            <w:pPr>
              <w:rPr>
                <w:rFonts w:cs="Arial"/>
                <w:color w:val="000000"/>
              </w:rPr>
            </w:pPr>
            <w:r w:rsidRPr="008874F7">
              <w:rPr>
                <w:rFonts w:cs="Arial"/>
                <w:color w:val="000000"/>
              </w:rPr>
              <w:t>Stage 2 Signing Plan should include the following in accordance with TEM, Section 240:</w:t>
            </w:r>
            <w:r w:rsidRPr="008874F7">
              <w:rPr>
                <w:rFonts w:cs="Arial"/>
                <w:color w:val="000000"/>
              </w:rPr>
              <w:br/>
              <w:t>- Location of pavement edges, number of lanes, lane widths if other than 12 feet, speed</w:t>
            </w:r>
            <w:r w:rsidRPr="008874F7">
              <w:rPr>
                <w:rFonts w:cs="Arial"/>
                <w:color w:val="000000"/>
              </w:rPr>
              <w:br/>
              <w:t>change lanes, transitions, raised medians and all structures.</w:t>
            </w:r>
            <w:r w:rsidRPr="008874F7">
              <w:rPr>
                <w:rFonts w:cs="Arial"/>
                <w:color w:val="000000"/>
              </w:rPr>
              <w:br/>
              <w:t>- Location of existing signing; and existing sign legends at each location.</w:t>
            </w:r>
            <w:r w:rsidRPr="008874F7">
              <w:rPr>
                <w:rFonts w:cs="Arial"/>
                <w:color w:val="000000"/>
              </w:rPr>
              <w:br/>
              <w:t>- Directional arrows (one per lane) indicating the number of lanes.</w:t>
            </w:r>
            <w:r w:rsidRPr="008874F7">
              <w:rPr>
                <w:rFonts w:cs="Arial"/>
                <w:color w:val="000000"/>
              </w:rPr>
              <w:br/>
              <w:t>- Location of proposed signing.</w:t>
            </w:r>
            <w:r w:rsidRPr="008874F7">
              <w:rPr>
                <w:rFonts w:cs="Arial"/>
                <w:color w:val="000000"/>
              </w:rPr>
              <w:br/>
              <w:t>- Proposed sign legends at each location</w:t>
            </w:r>
            <w:r w:rsidRPr="008874F7">
              <w:rPr>
                <w:rFonts w:cs="Arial"/>
                <w:color w:val="000000"/>
              </w:rPr>
              <w:br/>
              <w:t>- Level of signing proposed, ground mounted or overhead.</w:t>
            </w:r>
            <w:r w:rsidRPr="008874F7">
              <w:rPr>
                <w:rFonts w:cs="Arial"/>
                <w:color w:val="000000"/>
              </w:rPr>
              <w:br/>
              <w:t>- Size of signs.</w:t>
            </w:r>
            <w:r w:rsidRPr="008874F7">
              <w:rPr>
                <w:rFonts w:cs="Arial"/>
                <w:color w:val="000000"/>
              </w:rPr>
              <w:br/>
              <w:t>- Sign code numbers.</w:t>
            </w:r>
            <w:r w:rsidRPr="008874F7">
              <w:rPr>
                <w:rFonts w:cs="Arial"/>
                <w:color w:val="000000"/>
              </w:rPr>
              <w:br/>
              <w:t>- Legend for symbols used.</w:t>
            </w:r>
            <w:r w:rsidRPr="008874F7">
              <w:rPr>
                <w:rFonts w:cs="Arial"/>
                <w:color w:val="000000"/>
              </w:rPr>
              <w:br/>
              <w:t>- Guardrail locations.</w:t>
            </w:r>
            <w:r w:rsidRPr="008874F7">
              <w:rPr>
                <w:rFonts w:cs="Arial"/>
                <w:color w:val="000000"/>
              </w:rPr>
              <w:br/>
              <w:t>- SignCAD files on CD showing detailed designs for all designable guide signs, with positive contrast legends of Clearview font.</w:t>
            </w:r>
            <w:r w:rsidRPr="008874F7">
              <w:rPr>
                <w:rFonts w:cs="Arial"/>
                <w:color w:val="000000"/>
              </w:rPr>
              <w:br/>
              <w:t>See the TEM, Sections 100 and 200 for additional information.</w:t>
            </w:r>
          </w:p>
          <w:p w14:paraId="13C2FFDE" w14:textId="77777777" w:rsidR="00E11435" w:rsidRPr="008874F7" w:rsidRDefault="00E11435" w:rsidP="00632B57">
            <w:pPr>
              <w:rPr>
                <w:rFonts w:cs="Arial"/>
                <w:color w:val="000000"/>
              </w:rPr>
            </w:pPr>
            <w:r w:rsidRPr="008874F7">
              <w:rPr>
                <w:rFonts w:cs="Arial"/>
                <w:color w:val="000000"/>
              </w:rPr>
              <w:t>This task includes QA/QC of ODOT Stage 2 traffic control plans.</w:t>
            </w:r>
          </w:p>
        </w:tc>
        <w:tc>
          <w:tcPr>
            <w:tcW w:w="810" w:type="dxa"/>
            <w:vAlign w:val="center"/>
            <w:hideMark/>
          </w:tcPr>
          <w:p w14:paraId="13C2FFDF"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tcPr>
          <w:p w14:paraId="13C2FFE0" w14:textId="77777777" w:rsidR="00E11435" w:rsidRPr="008874F7" w:rsidRDefault="00E11435" w:rsidP="00632B57">
            <w:pPr>
              <w:jc w:val="center"/>
              <w:rPr>
                <w:rFonts w:cs="Arial"/>
                <w:color w:val="000000"/>
                <w:sz w:val="24"/>
                <w:szCs w:val="24"/>
              </w:rPr>
            </w:pPr>
            <w:r w:rsidRPr="008874F7">
              <w:rPr>
                <w:rFonts w:cs="Arial"/>
                <w:color w:val="000000"/>
              </w:rPr>
              <w:t>4</w:t>
            </w:r>
          </w:p>
        </w:tc>
        <w:tc>
          <w:tcPr>
            <w:tcW w:w="630" w:type="dxa"/>
            <w:vAlign w:val="center"/>
          </w:tcPr>
          <w:p w14:paraId="13C2FFE1" w14:textId="77777777" w:rsidR="00E11435" w:rsidRPr="008874F7" w:rsidRDefault="00E11435" w:rsidP="00632B57">
            <w:pPr>
              <w:jc w:val="center"/>
              <w:rPr>
                <w:rFonts w:cs="Arial"/>
                <w:color w:val="000000"/>
                <w:sz w:val="24"/>
                <w:szCs w:val="24"/>
              </w:rPr>
            </w:pPr>
            <w:r w:rsidRPr="008874F7">
              <w:rPr>
                <w:rFonts w:cs="Arial"/>
                <w:color w:val="000000"/>
              </w:rPr>
              <w:t>8</w:t>
            </w:r>
          </w:p>
        </w:tc>
        <w:tc>
          <w:tcPr>
            <w:tcW w:w="540" w:type="dxa"/>
            <w:vAlign w:val="center"/>
          </w:tcPr>
          <w:p w14:paraId="13C2FFE2" w14:textId="77777777" w:rsidR="00E11435" w:rsidRPr="008874F7" w:rsidRDefault="00E11435" w:rsidP="00632B57">
            <w:pPr>
              <w:jc w:val="center"/>
              <w:rPr>
                <w:rFonts w:cs="Arial"/>
                <w:color w:val="000000"/>
                <w:sz w:val="24"/>
                <w:szCs w:val="24"/>
              </w:rPr>
            </w:pPr>
            <w:r w:rsidRPr="008874F7">
              <w:rPr>
                <w:rFonts w:cs="Arial"/>
                <w:color w:val="000000"/>
              </w:rPr>
              <w:t>7</w:t>
            </w:r>
          </w:p>
        </w:tc>
        <w:tc>
          <w:tcPr>
            <w:tcW w:w="630" w:type="dxa"/>
            <w:vAlign w:val="center"/>
          </w:tcPr>
          <w:p w14:paraId="13C2FFE3" w14:textId="77777777" w:rsidR="00E11435" w:rsidRPr="008874F7" w:rsidRDefault="00E11435" w:rsidP="00632B57">
            <w:pPr>
              <w:jc w:val="center"/>
              <w:rPr>
                <w:rFonts w:cs="Arial"/>
                <w:color w:val="000000"/>
                <w:sz w:val="24"/>
                <w:szCs w:val="24"/>
              </w:rPr>
            </w:pPr>
            <w:r w:rsidRPr="008874F7">
              <w:rPr>
                <w:rFonts w:cs="Arial"/>
                <w:color w:val="000000"/>
              </w:rPr>
              <w:t>62</w:t>
            </w:r>
          </w:p>
        </w:tc>
      </w:tr>
      <w:tr w:rsidR="00E11435" w:rsidRPr="008874F7" w14:paraId="13C2FFEC" w14:textId="77777777" w:rsidTr="00632B57">
        <w:trPr>
          <w:trHeight w:val="552"/>
        </w:trPr>
        <w:tc>
          <w:tcPr>
            <w:tcW w:w="2520" w:type="dxa"/>
            <w:gridSpan w:val="2"/>
            <w:hideMark/>
          </w:tcPr>
          <w:p w14:paraId="13C2FFE5" w14:textId="77777777" w:rsidR="00E11435" w:rsidRPr="008874F7" w:rsidRDefault="00E11435" w:rsidP="00632B57">
            <w:pPr>
              <w:rPr>
                <w:rFonts w:cs="Arial"/>
                <w:b/>
                <w:color w:val="000000"/>
              </w:rPr>
            </w:pPr>
            <w:r w:rsidRPr="008874F7">
              <w:rPr>
                <w:rFonts w:cs="Arial"/>
                <w:b/>
                <w:color w:val="000000"/>
              </w:rPr>
              <w:t>4.2 - Stage 3 Detailed Design Plans</w:t>
            </w:r>
          </w:p>
        </w:tc>
        <w:tc>
          <w:tcPr>
            <w:tcW w:w="4950" w:type="dxa"/>
            <w:hideMark/>
          </w:tcPr>
          <w:p w14:paraId="13C2FFE6" w14:textId="77777777" w:rsidR="00E11435" w:rsidRPr="008874F7" w:rsidRDefault="00E11435" w:rsidP="00632B57">
            <w:pPr>
              <w:rPr>
                <w:rFonts w:cs="Arial"/>
                <w:color w:val="000000"/>
              </w:rPr>
            </w:pPr>
            <w:r w:rsidRPr="008874F7">
              <w:rPr>
                <w:rFonts w:cs="Arial"/>
                <w:color w:val="000000"/>
              </w:rPr>
              <w:t> </w:t>
            </w:r>
          </w:p>
        </w:tc>
        <w:tc>
          <w:tcPr>
            <w:tcW w:w="810" w:type="dxa"/>
            <w:vAlign w:val="center"/>
            <w:hideMark/>
          </w:tcPr>
          <w:p w14:paraId="13C2FFE7" w14:textId="77777777" w:rsidR="00E11435" w:rsidRPr="008874F7" w:rsidRDefault="00E11435" w:rsidP="00632B57">
            <w:pPr>
              <w:jc w:val="center"/>
              <w:rPr>
                <w:rFonts w:cs="Arial"/>
                <w:color w:val="000000"/>
              </w:rPr>
            </w:pPr>
          </w:p>
        </w:tc>
        <w:tc>
          <w:tcPr>
            <w:tcW w:w="540" w:type="dxa"/>
            <w:vAlign w:val="center"/>
          </w:tcPr>
          <w:p w14:paraId="13C2FFE8" w14:textId="77777777" w:rsidR="00E11435" w:rsidRPr="008874F7" w:rsidRDefault="00E11435" w:rsidP="00632B57">
            <w:pPr>
              <w:jc w:val="center"/>
              <w:rPr>
                <w:rFonts w:cs="Arial"/>
                <w:color w:val="000000"/>
                <w:sz w:val="24"/>
                <w:szCs w:val="24"/>
              </w:rPr>
            </w:pPr>
          </w:p>
        </w:tc>
        <w:tc>
          <w:tcPr>
            <w:tcW w:w="630" w:type="dxa"/>
            <w:vAlign w:val="center"/>
          </w:tcPr>
          <w:p w14:paraId="13C2FFE9" w14:textId="77777777" w:rsidR="00E11435" w:rsidRPr="008874F7" w:rsidRDefault="00E11435" w:rsidP="00632B57">
            <w:pPr>
              <w:jc w:val="center"/>
              <w:rPr>
                <w:rFonts w:cs="Arial"/>
                <w:color w:val="000000"/>
                <w:sz w:val="24"/>
                <w:szCs w:val="24"/>
              </w:rPr>
            </w:pPr>
          </w:p>
        </w:tc>
        <w:tc>
          <w:tcPr>
            <w:tcW w:w="540" w:type="dxa"/>
            <w:vAlign w:val="center"/>
          </w:tcPr>
          <w:p w14:paraId="13C2FFEA" w14:textId="77777777" w:rsidR="00E11435" w:rsidRPr="008874F7" w:rsidRDefault="00E11435" w:rsidP="00632B57">
            <w:pPr>
              <w:jc w:val="center"/>
              <w:rPr>
                <w:rFonts w:cs="Arial"/>
                <w:color w:val="000000"/>
                <w:sz w:val="24"/>
                <w:szCs w:val="24"/>
              </w:rPr>
            </w:pPr>
          </w:p>
        </w:tc>
        <w:tc>
          <w:tcPr>
            <w:tcW w:w="630" w:type="dxa"/>
            <w:vAlign w:val="center"/>
          </w:tcPr>
          <w:p w14:paraId="13C2FFEB" w14:textId="77777777" w:rsidR="00E11435" w:rsidRPr="008874F7" w:rsidRDefault="00E11435" w:rsidP="00632B57">
            <w:pPr>
              <w:jc w:val="center"/>
              <w:rPr>
                <w:rFonts w:cs="Arial"/>
                <w:color w:val="000000"/>
                <w:sz w:val="24"/>
                <w:szCs w:val="24"/>
              </w:rPr>
            </w:pPr>
          </w:p>
        </w:tc>
      </w:tr>
      <w:tr w:rsidR="00E11435" w:rsidRPr="008874F7" w14:paraId="13C2FFF4" w14:textId="77777777" w:rsidTr="00632B57">
        <w:trPr>
          <w:trHeight w:val="1104"/>
        </w:trPr>
        <w:tc>
          <w:tcPr>
            <w:tcW w:w="2520" w:type="dxa"/>
            <w:gridSpan w:val="2"/>
            <w:hideMark/>
          </w:tcPr>
          <w:p w14:paraId="13C2FFED" w14:textId="77777777" w:rsidR="00E11435" w:rsidRPr="008874F7" w:rsidRDefault="00E11435" w:rsidP="00632B57">
            <w:pPr>
              <w:rPr>
                <w:rFonts w:cs="Arial"/>
                <w:color w:val="000000"/>
              </w:rPr>
            </w:pPr>
            <w:r w:rsidRPr="008874F7">
              <w:rPr>
                <w:rFonts w:cs="Arial"/>
                <w:color w:val="000000"/>
              </w:rPr>
              <w:t xml:space="preserve">4.2.A.F - Pavement Marking Subsummary </w:t>
            </w:r>
          </w:p>
        </w:tc>
        <w:tc>
          <w:tcPr>
            <w:tcW w:w="4950" w:type="dxa"/>
            <w:hideMark/>
          </w:tcPr>
          <w:p w14:paraId="13C2FFEE" w14:textId="77777777" w:rsidR="00E11435" w:rsidRPr="008874F7" w:rsidRDefault="00E11435" w:rsidP="00632B57">
            <w:pPr>
              <w:rPr>
                <w:rFonts w:cs="Arial"/>
                <w:color w:val="000000"/>
              </w:rPr>
            </w:pPr>
            <w:r w:rsidRPr="008874F7">
              <w:rPr>
                <w:rFonts w:cs="Arial"/>
                <w:color w:val="000000"/>
              </w:rPr>
              <w:t>Determine quantities and prepare subsummary. Include Delineator locations (Table), Raised Pavement Marker locations (Table), Barrier Reflector locations (Table), and Object Marker locations (Table).</w:t>
            </w:r>
          </w:p>
        </w:tc>
        <w:tc>
          <w:tcPr>
            <w:tcW w:w="810" w:type="dxa"/>
            <w:vAlign w:val="center"/>
            <w:hideMark/>
          </w:tcPr>
          <w:p w14:paraId="13C2FFEF"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tcPr>
          <w:p w14:paraId="13C2FFF0" w14:textId="77777777" w:rsidR="00E11435" w:rsidRPr="008874F7" w:rsidRDefault="00E11435" w:rsidP="00632B57">
            <w:pPr>
              <w:jc w:val="center"/>
              <w:rPr>
                <w:rFonts w:cs="Arial"/>
                <w:color w:val="000000"/>
                <w:sz w:val="24"/>
                <w:szCs w:val="24"/>
              </w:rPr>
            </w:pPr>
            <w:r w:rsidRPr="008874F7">
              <w:rPr>
                <w:rFonts w:cs="Arial"/>
                <w:color w:val="000000"/>
              </w:rPr>
              <w:t>4</w:t>
            </w:r>
          </w:p>
        </w:tc>
        <w:tc>
          <w:tcPr>
            <w:tcW w:w="630" w:type="dxa"/>
            <w:vAlign w:val="center"/>
          </w:tcPr>
          <w:p w14:paraId="13C2FFF1" w14:textId="77777777" w:rsidR="00E11435" w:rsidRPr="008874F7" w:rsidRDefault="00E11435" w:rsidP="00632B57">
            <w:pPr>
              <w:jc w:val="center"/>
              <w:rPr>
                <w:rFonts w:cs="Arial"/>
                <w:color w:val="000000"/>
                <w:sz w:val="24"/>
                <w:szCs w:val="24"/>
              </w:rPr>
            </w:pPr>
            <w:r w:rsidRPr="008874F7">
              <w:rPr>
                <w:rFonts w:cs="Arial"/>
                <w:color w:val="000000"/>
              </w:rPr>
              <w:t>5</w:t>
            </w:r>
          </w:p>
        </w:tc>
        <w:tc>
          <w:tcPr>
            <w:tcW w:w="540" w:type="dxa"/>
            <w:vAlign w:val="center"/>
          </w:tcPr>
          <w:p w14:paraId="13C2FFF2" w14:textId="77777777" w:rsidR="00E11435" w:rsidRPr="008874F7" w:rsidRDefault="00E11435" w:rsidP="00632B57">
            <w:pPr>
              <w:jc w:val="center"/>
              <w:rPr>
                <w:rFonts w:cs="Arial"/>
                <w:color w:val="000000"/>
                <w:sz w:val="24"/>
                <w:szCs w:val="24"/>
              </w:rPr>
            </w:pPr>
            <w:r w:rsidRPr="008874F7">
              <w:rPr>
                <w:rFonts w:cs="Arial"/>
                <w:color w:val="000000"/>
              </w:rPr>
              <w:t>10</w:t>
            </w:r>
          </w:p>
        </w:tc>
        <w:tc>
          <w:tcPr>
            <w:tcW w:w="630" w:type="dxa"/>
            <w:vAlign w:val="center"/>
          </w:tcPr>
          <w:p w14:paraId="13C2FFF3" w14:textId="77777777" w:rsidR="00E11435" w:rsidRPr="008874F7" w:rsidRDefault="00E11435" w:rsidP="00632B57">
            <w:pPr>
              <w:jc w:val="center"/>
              <w:rPr>
                <w:rFonts w:cs="Arial"/>
                <w:color w:val="000000"/>
                <w:sz w:val="24"/>
                <w:szCs w:val="24"/>
              </w:rPr>
            </w:pPr>
            <w:r w:rsidRPr="008874F7">
              <w:rPr>
                <w:rFonts w:cs="Arial"/>
                <w:color w:val="000000"/>
              </w:rPr>
              <w:t>48</w:t>
            </w:r>
          </w:p>
        </w:tc>
      </w:tr>
      <w:tr w:rsidR="00E11435" w:rsidRPr="008874F7" w14:paraId="13C2FFFC" w14:textId="77777777" w:rsidTr="00632B57">
        <w:trPr>
          <w:trHeight w:val="312"/>
        </w:trPr>
        <w:tc>
          <w:tcPr>
            <w:tcW w:w="2520" w:type="dxa"/>
            <w:gridSpan w:val="2"/>
            <w:hideMark/>
          </w:tcPr>
          <w:p w14:paraId="13C2FFF5" w14:textId="77777777" w:rsidR="00E11435" w:rsidRPr="008874F7" w:rsidRDefault="00E11435" w:rsidP="00632B57">
            <w:pPr>
              <w:rPr>
                <w:rFonts w:cs="Arial"/>
                <w:color w:val="000000"/>
              </w:rPr>
            </w:pPr>
            <w:r w:rsidRPr="008874F7">
              <w:rPr>
                <w:rFonts w:cs="Arial"/>
                <w:color w:val="000000"/>
              </w:rPr>
              <w:t>4.2.A.G - Signing Subsummary</w:t>
            </w:r>
          </w:p>
        </w:tc>
        <w:tc>
          <w:tcPr>
            <w:tcW w:w="4950" w:type="dxa"/>
            <w:hideMark/>
          </w:tcPr>
          <w:p w14:paraId="13C2FFF6" w14:textId="77777777" w:rsidR="00E11435" w:rsidRPr="008874F7" w:rsidRDefault="00E11435" w:rsidP="00632B57">
            <w:pPr>
              <w:rPr>
                <w:rFonts w:cs="Arial"/>
                <w:color w:val="000000"/>
              </w:rPr>
            </w:pPr>
            <w:r w:rsidRPr="008874F7">
              <w:rPr>
                <w:rFonts w:cs="Arial"/>
                <w:color w:val="000000"/>
              </w:rPr>
              <w:t>Determine quantities and prepare subsummary.</w:t>
            </w:r>
          </w:p>
        </w:tc>
        <w:tc>
          <w:tcPr>
            <w:tcW w:w="810" w:type="dxa"/>
            <w:vAlign w:val="center"/>
            <w:hideMark/>
          </w:tcPr>
          <w:p w14:paraId="13C2FFF7"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tcPr>
          <w:p w14:paraId="13C2FFF8" w14:textId="77777777" w:rsidR="00E11435" w:rsidRPr="008874F7" w:rsidRDefault="00E11435" w:rsidP="00632B57">
            <w:pPr>
              <w:jc w:val="center"/>
              <w:rPr>
                <w:rFonts w:cs="Arial"/>
                <w:color w:val="000000"/>
                <w:sz w:val="24"/>
                <w:szCs w:val="24"/>
              </w:rPr>
            </w:pPr>
          </w:p>
        </w:tc>
        <w:tc>
          <w:tcPr>
            <w:tcW w:w="630" w:type="dxa"/>
            <w:vAlign w:val="center"/>
          </w:tcPr>
          <w:p w14:paraId="13C2FFF9" w14:textId="77777777" w:rsidR="00E11435" w:rsidRPr="008874F7" w:rsidRDefault="00E11435" w:rsidP="00632B57">
            <w:pPr>
              <w:jc w:val="center"/>
              <w:rPr>
                <w:rFonts w:cs="Arial"/>
                <w:color w:val="000000"/>
                <w:sz w:val="24"/>
                <w:szCs w:val="24"/>
              </w:rPr>
            </w:pPr>
          </w:p>
        </w:tc>
        <w:tc>
          <w:tcPr>
            <w:tcW w:w="540" w:type="dxa"/>
            <w:vAlign w:val="center"/>
          </w:tcPr>
          <w:p w14:paraId="13C2FFFA" w14:textId="77777777" w:rsidR="00E11435" w:rsidRPr="008874F7" w:rsidRDefault="00E11435" w:rsidP="00632B57">
            <w:pPr>
              <w:jc w:val="center"/>
              <w:rPr>
                <w:rFonts w:cs="Arial"/>
                <w:color w:val="000000"/>
                <w:sz w:val="24"/>
                <w:szCs w:val="24"/>
              </w:rPr>
            </w:pPr>
            <w:r w:rsidRPr="008874F7">
              <w:rPr>
                <w:rFonts w:cs="Arial"/>
                <w:color w:val="000000"/>
              </w:rPr>
              <w:t>6</w:t>
            </w:r>
          </w:p>
        </w:tc>
        <w:tc>
          <w:tcPr>
            <w:tcW w:w="630" w:type="dxa"/>
            <w:vAlign w:val="center"/>
          </w:tcPr>
          <w:p w14:paraId="13C2FFFB" w14:textId="77777777" w:rsidR="00E11435" w:rsidRPr="008874F7" w:rsidRDefault="00E11435" w:rsidP="00632B57">
            <w:pPr>
              <w:jc w:val="center"/>
              <w:rPr>
                <w:rFonts w:cs="Arial"/>
                <w:color w:val="000000"/>
                <w:sz w:val="24"/>
                <w:szCs w:val="24"/>
              </w:rPr>
            </w:pPr>
            <w:r w:rsidRPr="008874F7">
              <w:rPr>
                <w:rFonts w:cs="Arial"/>
                <w:color w:val="000000"/>
              </w:rPr>
              <w:t>36</w:t>
            </w:r>
          </w:p>
        </w:tc>
      </w:tr>
      <w:tr w:rsidR="00E11435" w:rsidRPr="008874F7" w14:paraId="13C30004" w14:textId="77777777" w:rsidTr="00632B57">
        <w:trPr>
          <w:trHeight w:val="312"/>
        </w:trPr>
        <w:tc>
          <w:tcPr>
            <w:tcW w:w="2520" w:type="dxa"/>
            <w:gridSpan w:val="2"/>
            <w:hideMark/>
          </w:tcPr>
          <w:p w14:paraId="13C2FFFD" w14:textId="77777777" w:rsidR="00E11435" w:rsidRPr="008874F7" w:rsidRDefault="00E11435" w:rsidP="00632B57">
            <w:pPr>
              <w:rPr>
                <w:rFonts w:cs="Arial"/>
                <w:color w:val="000000"/>
              </w:rPr>
            </w:pPr>
            <w:r w:rsidRPr="008874F7">
              <w:rPr>
                <w:rFonts w:cs="Arial"/>
                <w:color w:val="000000"/>
              </w:rPr>
              <w:t>4.2.C</w:t>
            </w:r>
            <w:r>
              <w:rPr>
                <w:rFonts w:cs="Arial"/>
                <w:color w:val="000000"/>
              </w:rPr>
              <w:t>.A</w:t>
            </w:r>
            <w:r w:rsidRPr="008874F7">
              <w:rPr>
                <w:rFonts w:cs="Arial"/>
                <w:color w:val="000000"/>
              </w:rPr>
              <w:t xml:space="preserve"> - Signing Plans</w:t>
            </w:r>
          </w:p>
        </w:tc>
        <w:tc>
          <w:tcPr>
            <w:tcW w:w="4950" w:type="dxa"/>
            <w:hideMark/>
          </w:tcPr>
          <w:p w14:paraId="13C2FFFE" w14:textId="77777777" w:rsidR="00E11435" w:rsidRPr="008874F7" w:rsidRDefault="00E11435" w:rsidP="00632B57">
            <w:pPr>
              <w:rPr>
                <w:rFonts w:cs="Arial"/>
                <w:color w:val="000000"/>
              </w:rPr>
            </w:pPr>
            <w:r w:rsidRPr="008874F7">
              <w:rPr>
                <w:rFonts w:cs="Arial"/>
                <w:color w:val="000000"/>
              </w:rPr>
              <w:t>This task includes development of Stage 3 Signing Plans.  This task includes QA/QC of ODOT Stage 3 traffic control plans.</w:t>
            </w:r>
          </w:p>
        </w:tc>
        <w:tc>
          <w:tcPr>
            <w:tcW w:w="810" w:type="dxa"/>
            <w:vAlign w:val="center"/>
            <w:hideMark/>
          </w:tcPr>
          <w:p w14:paraId="13C2FFFF" w14:textId="77777777" w:rsidR="00E11435" w:rsidRPr="008874F7" w:rsidRDefault="00E11435" w:rsidP="00632B57">
            <w:pPr>
              <w:jc w:val="center"/>
              <w:rPr>
                <w:rFonts w:cs="Arial"/>
                <w:color w:val="000000"/>
              </w:rPr>
            </w:pPr>
            <w:r w:rsidRPr="008874F7">
              <w:rPr>
                <w:rFonts w:cs="Arial"/>
                <w:color w:val="000000"/>
              </w:rPr>
              <w:t>Per Mile</w:t>
            </w:r>
          </w:p>
        </w:tc>
        <w:tc>
          <w:tcPr>
            <w:tcW w:w="540" w:type="dxa"/>
            <w:vAlign w:val="center"/>
          </w:tcPr>
          <w:p w14:paraId="13C30000" w14:textId="77777777" w:rsidR="00E11435" w:rsidRPr="008874F7" w:rsidRDefault="00E11435" w:rsidP="00632B57">
            <w:pPr>
              <w:jc w:val="center"/>
              <w:rPr>
                <w:rFonts w:cs="Arial"/>
                <w:color w:val="000000"/>
                <w:sz w:val="24"/>
                <w:szCs w:val="24"/>
              </w:rPr>
            </w:pPr>
            <w:r w:rsidRPr="008874F7">
              <w:rPr>
                <w:rFonts w:cs="Arial"/>
                <w:color w:val="000000"/>
              </w:rPr>
              <w:t>1</w:t>
            </w:r>
          </w:p>
        </w:tc>
        <w:tc>
          <w:tcPr>
            <w:tcW w:w="630" w:type="dxa"/>
            <w:vAlign w:val="center"/>
          </w:tcPr>
          <w:p w14:paraId="13C30001" w14:textId="77777777" w:rsidR="00E11435" w:rsidRPr="008874F7" w:rsidRDefault="00E11435" w:rsidP="00632B57">
            <w:pPr>
              <w:jc w:val="center"/>
              <w:rPr>
                <w:rFonts w:cs="Arial"/>
                <w:color w:val="000000"/>
                <w:sz w:val="24"/>
                <w:szCs w:val="24"/>
              </w:rPr>
            </w:pPr>
            <w:r w:rsidRPr="008874F7">
              <w:rPr>
                <w:rFonts w:cs="Arial"/>
                <w:color w:val="000000"/>
              </w:rPr>
              <w:t>12</w:t>
            </w:r>
          </w:p>
        </w:tc>
        <w:tc>
          <w:tcPr>
            <w:tcW w:w="540" w:type="dxa"/>
            <w:vAlign w:val="center"/>
          </w:tcPr>
          <w:p w14:paraId="13C30002" w14:textId="77777777" w:rsidR="00E11435" w:rsidRPr="008874F7" w:rsidRDefault="00E11435" w:rsidP="00632B57">
            <w:pPr>
              <w:jc w:val="center"/>
              <w:rPr>
                <w:rFonts w:cs="Arial"/>
                <w:color w:val="000000"/>
                <w:sz w:val="24"/>
                <w:szCs w:val="24"/>
              </w:rPr>
            </w:pPr>
            <w:r w:rsidRPr="008874F7">
              <w:rPr>
                <w:rFonts w:cs="Arial"/>
                <w:color w:val="000000"/>
              </w:rPr>
              <w:t>5</w:t>
            </w:r>
          </w:p>
        </w:tc>
        <w:tc>
          <w:tcPr>
            <w:tcW w:w="630" w:type="dxa"/>
            <w:vAlign w:val="center"/>
          </w:tcPr>
          <w:p w14:paraId="13C30003" w14:textId="77777777" w:rsidR="00E11435" w:rsidRPr="008874F7" w:rsidRDefault="00E11435" w:rsidP="00632B57">
            <w:pPr>
              <w:jc w:val="center"/>
              <w:rPr>
                <w:rFonts w:cs="Arial"/>
                <w:color w:val="000000"/>
                <w:sz w:val="24"/>
                <w:szCs w:val="24"/>
              </w:rPr>
            </w:pPr>
            <w:r w:rsidRPr="008874F7">
              <w:rPr>
                <w:rFonts w:cs="Arial"/>
                <w:color w:val="000000"/>
              </w:rPr>
              <w:t>8</w:t>
            </w:r>
          </w:p>
        </w:tc>
      </w:tr>
      <w:tr w:rsidR="00E11435" w:rsidRPr="008874F7" w14:paraId="13C3000C" w14:textId="77777777" w:rsidTr="00632B57">
        <w:trPr>
          <w:trHeight w:val="552"/>
        </w:trPr>
        <w:tc>
          <w:tcPr>
            <w:tcW w:w="2520" w:type="dxa"/>
            <w:gridSpan w:val="2"/>
            <w:hideMark/>
          </w:tcPr>
          <w:p w14:paraId="13C30005" w14:textId="77777777" w:rsidR="00E11435" w:rsidRPr="008874F7" w:rsidRDefault="00E11435" w:rsidP="00632B57">
            <w:pPr>
              <w:rPr>
                <w:rFonts w:cs="Arial"/>
                <w:color w:val="000000"/>
              </w:rPr>
            </w:pPr>
            <w:r>
              <w:rPr>
                <w:rFonts w:cs="Arial"/>
                <w:color w:val="000000"/>
              </w:rPr>
              <w:t>4.2.C.B</w:t>
            </w:r>
            <w:r w:rsidRPr="008874F7">
              <w:rPr>
                <w:rFonts w:cs="Arial"/>
                <w:color w:val="000000"/>
              </w:rPr>
              <w:t xml:space="preserve"> - Elevation View of Major Signs</w:t>
            </w:r>
          </w:p>
        </w:tc>
        <w:tc>
          <w:tcPr>
            <w:tcW w:w="4950" w:type="dxa"/>
            <w:hideMark/>
          </w:tcPr>
          <w:p w14:paraId="13C30006" w14:textId="77777777" w:rsidR="00E11435" w:rsidRPr="008874F7" w:rsidRDefault="00E11435" w:rsidP="00632B57">
            <w:pPr>
              <w:rPr>
                <w:rFonts w:cs="Arial"/>
                <w:color w:val="000000"/>
              </w:rPr>
            </w:pPr>
            <w:r w:rsidRPr="008874F7">
              <w:rPr>
                <w:rFonts w:cs="Arial"/>
                <w:color w:val="000000"/>
              </w:rPr>
              <w:t>Prepare elevation views for major guide signs in accordance with TEM, Section 240.</w:t>
            </w:r>
          </w:p>
        </w:tc>
        <w:tc>
          <w:tcPr>
            <w:tcW w:w="810" w:type="dxa"/>
            <w:vAlign w:val="center"/>
            <w:hideMark/>
          </w:tcPr>
          <w:p w14:paraId="13C30007" w14:textId="77777777" w:rsidR="00E11435" w:rsidRPr="008874F7" w:rsidRDefault="00E11435" w:rsidP="00632B57">
            <w:pPr>
              <w:jc w:val="center"/>
              <w:rPr>
                <w:rFonts w:cs="Arial"/>
                <w:color w:val="000000"/>
              </w:rPr>
            </w:pPr>
            <w:r w:rsidRPr="008874F7">
              <w:rPr>
                <w:rFonts w:cs="Arial"/>
                <w:color w:val="000000"/>
              </w:rPr>
              <w:t>Per Sign Str.</w:t>
            </w:r>
          </w:p>
        </w:tc>
        <w:tc>
          <w:tcPr>
            <w:tcW w:w="540" w:type="dxa"/>
            <w:vAlign w:val="center"/>
          </w:tcPr>
          <w:p w14:paraId="13C30008" w14:textId="77777777" w:rsidR="00E11435" w:rsidRPr="008874F7" w:rsidRDefault="00E11435" w:rsidP="00632B57">
            <w:pPr>
              <w:jc w:val="center"/>
              <w:rPr>
                <w:rFonts w:cs="Arial"/>
                <w:color w:val="000000"/>
                <w:sz w:val="24"/>
                <w:szCs w:val="24"/>
              </w:rPr>
            </w:pPr>
          </w:p>
        </w:tc>
        <w:tc>
          <w:tcPr>
            <w:tcW w:w="630" w:type="dxa"/>
            <w:vAlign w:val="center"/>
          </w:tcPr>
          <w:p w14:paraId="13C30009" w14:textId="77777777" w:rsidR="00E11435" w:rsidRPr="008874F7" w:rsidRDefault="00E11435" w:rsidP="00632B57">
            <w:pPr>
              <w:jc w:val="center"/>
              <w:rPr>
                <w:rFonts w:cs="Arial"/>
                <w:color w:val="000000"/>
                <w:sz w:val="24"/>
                <w:szCs w:val="24"/>
              </w:rPr>
            </w:pPr>
            <w:r w:rsidRPr="008874F7">
              <w:rPr>
                <w:rFonts w:cs="Arial"/>
                <w:color w:val="000000"/>
              </w:rPr>
              <w:t>1</w:t>
            </w:r>
          </w:p>
        </w:tc>
        <w:tc>
          <w:tcPr>
            <w:tcW w:w="540" w:type="dxa"/>
            <w:vAlign w:val="center"/>
          </w:tcPr>
          <w:p w14:paraId="13C3000A" w14:textId="77777777" w:rsidR="00E11435" w:rsidRPr="008874F7" w:rsidRDefault="00E11435" w:rsidP="00632B57">
            <w:pPr>
              <w:jc w:val="center"/>
              <w:rPr>
                <w:rFonts w:cs="Arial"/>
                <w:color w:val="000000"/>
                <w:sz w:val="24"/>
                <w:szCs w:val="24"/>
              </w:rPr>
            </w:pPr>
            <w:r w:rsidRPr="008874F7">
              <w:rPr>
                <w:rFonts w:cs="Arial"/>
                <w:color w:val="000000"/>
              </w:rPr>
              <w:t>2</w:t>
            </w:r>
          </w:p>
        </w:tc>
        <w:tc>
          <w:tcPr>
            <w:tcW w:w="630" w:type="dxa"/>
            <w:vAlign w:val="center"/>
          </w:tcPr>
          <w:p w14:paraId="13C3000B" w14:textId="77777777" w:rsidR="00E11435" w:rsidRPr="008874F7" w:rsidRDefault="00E11435" w:rsidP="00632B57">
            <w:pPr>
              <w:jc w:val="center"/>
              <w:rPr>
                <w:rFonts w:cs="Arial"/>
                <w:color w:val="000000"/>
                <w:sz w:val="24"/>
                <w:szCs w:val="24"/>
              </w:rPr>
            </w:pPr>
            <w:r w:rsidRPr="008874F7">
              <w:rPr>
                <w:rFonts w:cs="Arial"/>
                <w:color w:val="000000"/>
              </w:rPr>
              <w:t>8</w:t>
            </w:r>
          </w:p>
        </w:tc>
      </w:tr>
      <w:tr w:rsidR="00E11435" w:rsidRPr="008874F7" w14:paraId="13C30014" w14:textId="77777777" w:rsidTr="00632B57">
        <w:trPr>
          <w:trHeight w:val="552"/>
        </w:trPr>
        <w:tc>
          <w:tcPr>
            <w:tcW w:w="2520" w:type="dxa"/>
            <w:gridSpan w:val="2"/>
            <w:hideMark/>
          </w:tcPr>
          <w:p w14:paraId="13C3000D" w14:textId="77777777" w:rsidR="00E11435" w:rsidRPr="008874F7" w:rsidRDefault="00E11435" w:rsidP="00632B57">
            <w:pPr>
              <w:rPr>
                <w:rFonts w:cs="Arial"/>
                <w:color w:val="000000"/>
              </w:rPr>
            </w:pPr>
            <w:r>
              <w:rPr>
                <w:rFonts w:cs="Arial"/>
                <w:color w:val="000000"/>
              </w:rPr>
              <w:t xml:space="preserve">4.2.C.C </w:t>
            </w:r>
            <w:r w:rsidRPr="008874F7">
              <w:rPr>
                <w:rFonts w:cs="Arial"/>
                <w:color w:val="000000"/>
              </w:rPr>
              <w:t xml:space="preserve">- SignCAD </w:t>
            </w:r>
          </w:p>
        </w:tc>
        <w:tc>
          <w:tcPr>
            <w:tcW w:w="4950" w:type="dxa"/>
            <w:hideMark/>
          </w:tcPr>
          <w:p w14:paraId="13C3000E" w14:textId="77777777" w:rsidR="00E11435" w:rsidRPr="008874F7" w:rsidRDefault="00E11435" w:rsidP="00632B57">
            <w:pPr>
              <w:rPr>
                <w:rFonts w:cs="Arial"/>
                <w:color w:val="000000"/>
              </w:rPr>
            </w:pPr>
            <w:r w:rsidRPr="008874F7">
              <w:rPr>
                <w:rFonts w:cs="Arial"/>
                <w:color w:val="000000"/>
              </w:rPr>
              <w:t>Develop sign designs using SignCAD for interstate signs, street name signs and special signs if needed.</w:t>
            </w:r>
          </w:p>
        </w:tc>
        <w:tc>
          <w:tcPr>
            <w:tcW w:w="810" w:type="dxa"/>
            <w:vAlign w:val="center"/>
            <w:hideMark/>
          </w:tcPr>
          <w:p w14:paraId="13C3000F" w14:textId="77777777" w:rsidR="00E11435" w:rsidRPr="008874F7" w:rsidRDefault="00E11435" w:rsidP="00632B57">
            <w:pPr>
              <w:jc w:val="center"/>
              <w:rPr>
                <w:rFonts w:cs="Arial"/>
                <w:color w:val="000000"/>
              </w:rPr>
            </w:pPr>
            <w:r w:rsidRPr="008874F7">
              <w:rPr>
                <w:rFonts w:cs="Arial"/>
                <w:color w:val="000000"/>
              </w:rPr>
              <w:t>Per Sign Str.</w:t>
            </w:r>
          </w:p>
        </w:tc>
        <w:tc>
          <w:tcPr>
            <w:tcW w:w="540" w:type="dxa"/>
            <w:vAlign w:val="center"/>
          </w:tcPr>
          <w:p w14:paraId="13C30010" w14:textId="77777777" w:rsidR="00E11435" w:rsidRPr="008874F7" w:rsidRDefault="00E11435" w:rsidP="00632B57">
            <w:pPr>
              <w:jc w:val="center"/>
              <w:rPr>
                <w:rFonts w:cs="Arial"/>
                <w:color w:val="000000"/>
                <w:sz w:val="24"/>
                <w:szCs w:val="24"/>
              </w:rPr>
            </w:pPr>
          </w:p>
        </w:tc>
        <w:tc>
          <w:tcPr>
            <w:tcW w:w="630" w:type="dxa"/>
            <w:vAlign w:val="center"/>
          </w:tcPr>
          <w:p w14:paraId="13C30011" w14:textId="77777777" w:rsidR="00E11435" w:rsidRPr="008874F7" w:rsidRDefault="00E11435" w:rsidP="00632B57">
            <w:pPr>
              <w:jc w:val="center"/>
              <w:rPr>
                <w:rFonts w:cs="Arial"/>
                <w:color w:val="000000"/>
                <w:sz w:val="24"/>
                <w:szCs w:val="24"/>
              </w:rPr>
            </w:pPr>
            <w:r w:rsidRPr="008874F7">
              <w:rPr>
                <w:rFonts w:cs="Arial"/>
                <w:color w:val="000000"/>
              </w:rPr>
              <w:t>1</w:t>
            </w:r>
          </w:p>
        </w:tc>
        <w:tc>
          <w:tcPr>
            <w:tcW w:w="540" w:type="dxa"/>
            <w:vAlign w:val="center"/>
          </w:tcPr>
          <w:p w14:paraId="13C30012" w14:textId="77777777" w:rsidR="00E11435" w:rsidRPr="008874F7" w:rsidRDefault="00E11435" w:rsidP="00632B57">
            <w:pPr>
              <w:jc w:val="center"/>
              <w:rPr>
                <w:rFonts w:cs="Arial"/>
                <w:color w:val="000000"/>
                <w:sz w:val="24"/>
                <w:szCs w:val="24"/>
              </w:rPr>
            </w:pPr>
            <w:r w:rsidRPr="008874F7">
              <w:rPr>
                <w:rFonts w:cs="Arial"/>
                <w:color w:val="000000"/>
              </w:rPr>
              <w:t>2</w:t>
            </w:r>
          </w:p>
        </w:tc>
        <w:tc>
          <w:tcPr>
            <w:tcW w:w="630" w:type="dxa"/>
            <w:vAlign w:val="center"/>
          </w:tcPr>
          <w:p w14:paraId="13C30013" w14:textId="77777777" w:rsidR="00E11435" w:rsidRPr="008874F7" w:rsidRDefault="00E11435" w:rsidP="00632B57">
            <w:pPr>
              <w:jc w:val="center"/>
              <w:rPr>
                <w:rFonts w:cs="Arial"/>
                <w:color w:val="000000"/>
                <w:sz w:val="24"/>
                <w:szCs w:val="24"/>
              </w:rPr>
            </w:pPr>
            <w:r w:rsidRPr="008874F7">
              <w:rPr>
                <w:rFonts w:cs="Arial"/>
                <w:color w:val="000000"/>
              </w:rPr>
              <w:t>3</w:t>
            </w:r>
          </w:p>
        </w:tc>
      </w:tr>
    </w:tbl>
    <w:p w14:paraId="13C30015" w14:textId="77777777" w:rsidR="00E11435" w:rsidRPr="008874F7" w:rsidRDefault="00E11435" w:rsidP="00E11435">
      <w:pPr>
        <w:ind w:left="720"/>
        <w:contextualSpacing/>
        <w:rPr>
          <w:bCs/>
        </w:rPr>
      </w:pPr>
    </w:p>
    <w:p w14:paraId="13C30016" w14:textId="77777777" w:rsidR="00E11435" w:rsidRPr="00EC6687" w:rsidRDefault="00E11435" w:rsidP="00E11435">
      <w:pPr>
        <w:rPr>
          <w:rFonts w:cs="Arial"/>
          <w:bCs/>
          <w:kern w:val="32"/>
        </w:rPr>
      </w:pPr>
    </w:p>
    <w:p w14:paraId="13C30017" w14:textId="77777777" w:rsidR="008E15A9" w:rsidRPr="00EC6687" w:rsidRDefault="008E15A9" w:rsidP="008E15A9">
      <w:pPr>
        <w:rPr>
          <w:rFonts w:cs="Arial"/>
          <w:bCs/>
          <w:kern w:val="32"/>
        </w:rPr>
      </w:pPr>
    </w:p>
    <w:p w14:paraId="13C30018" w14:textId="77777777" w:rsidR="00456FA1" w:rsidRDefault="00456FA1" w:rsidP="00456FA1">
      <w:pPr>
        <w:rPr>
          <w:sz w:val="24"/>
          <w:szCs w:val="24"/>
        </w:rPr>
      </w:pPr>
    </w:p>
    <w:p w14:paraId="13C30019" w14:textId="77777777" w:rsidR="00AC331E" w:rsidRDefault="00AC331E" w:rsidP="002D719F">
      <w:pPr>
        <w:keepNext/>
        <w:spacing w:before="240" w:after="60"/>
        <w:jc w:val="right"/>
        <w:outlineLvl w:val="1"/>
        <w:rPr>
          <w:rFonts w:cs="Arial"/>
          <w:b/>
          <w:bCs/>
          <w:iCs/>
          <w:sz w:val="24"/>
        </w:rPr>
        <w:sectPr w:rsidR="00AC331E" w:rsidSect="00A57FE4">
          <w:footerReference w:type="default" r:id="rId62"/>
          <w:footerReference w:type="first" r:id="rId63"/>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3001A" w14:textId="77777777" w:rsidR="00EE11E6" w:rsidRPr="00EE11E6" w:rsidRDefault="00EE11E6" w:rsidP="00EE11E6">
      <w:bookmarkStart w:id="55" w:name="_Toc393198054"/>
    </w:p>
    <w:p w14:paraId="13C3001B" w14:textId="77777777" w:rsidR="002D719F" w:rsidRPr="002D719F" w:rsidRDefault="002D719F" w:rsidP="004D5197">
      <w:pPr>
        <w:pStyle w:val="Heading1"/>
        <w:numPr>
          <w:ilvl w:val="0"/>
          <w:numId w:val="46"/>
        </w:numPr>
        <w:jc w:val="center"/>
      </w:pPr>
      <w:bookmarkStart w:id="56" w:name="_Toc415494612"/>
      <w:r w:rsidRPr="002D719F">
        <w:t>Geotechnical Services</w:t>
      </w:r>
      <w:bookmarkEnd w:id="55"/>
      <w:bookmarkEnd w:id="56"/>
    </w:p>
    <w:p w14:paraId="13C3001C" w14:textId="77777777" w:rsidR="002D719F" w:rsidRPr="002D719F" w:rsidRDefault="002D719F" w:rsidP="002D719F">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2D719F" w:rsidRPr="002D719F" w14:paraId="13C30021" w14:textId="77777777" w:rsidTr="008E15A9">
        <w:trPr>
          <w:trHeight w:val="25"/>
        </w:trPr>
        <w:tc>
          <w:tcPr>
            <w:tcW w:w="10015" w:type="dxa"/>
            <w:shd w:val="clear" w:color="auto" w:fill="FFFF99"/>
            <w:tcMar>
              <w:top w:w="72" w:type="dxa"/>
              <w:left w:w="115" w:type="dxa"/>
              <w:bottom w:w="72" w:type="dxa"/>
              <w:right w:w="115" w:type="dxa"/>
            </w:tcMar>
            <w:vAlign w:val="center"/>
          </w:tcPr>
          <w:p w14:paraId="13C3001D" w14:textId="77777777" w:rsidR="002D719F" w:rsidRPr="002D719F" w:rsidRDefault="002D719F" w:rsidP="002D719F">
            <w:pPr>
              <w:rPr>
                <w:rFonts w:ascii="Trebuchet MS" w:hAnsi="Trebuchet MS" w:cs="Arial"/>
                <w:color w:val="0000FF"/>
                <w:sz w:val="18"/>
                <w:szCs w:val="18"/>
              </w:rPr>
            </w:pPr>
            <w:r w:rsidRPr="002D719F">
              <w:rPr>
                <w:rFonts w:ascii="Trebuchet MS" w:hAnsi="Trebuchet MS" w:cs="Arial"/>
                <w:color w:val="0000FF"/>
                <w:sz w:val="18"/>
                <w:szCs w:val="18"/>
              </w:rPr>
              <w:t>Use this estimating guide for development of fee.  ….Low, Medium and High……..</w:t>
            </w:r>
          </w:p>
          <w:p w14:paraId="13C3001E" w14:textId="77777777" w:rsidR="002D719F" w:rsidRPr="002D719F" w:rsidRDefault="002D719F" w:rsidP="002D719F">
            <w:pPr>
              <w:rPr>
                <w:rFonts w:ascii="Trebuchet MS" w:hAnsi="Trebuchet MS" w:cs="Arial"/>
                <w:color w:val="0000FF"/>
                <w:sz w:val="18"/>
                <w:szCs w:val="18"/>
              </w:rPr>
            </w:pPr>
          </w:p>
          <w:p w14:paraId="13C3001F" w14:textId="77777777" w:rsidR="002D719F" w:rsidRDefault="002D719F" w:rsidP="00BE3513">
            <w:pPr>
              <w:rPr>
                <w:rFonts w:ascii="Trebuchet MS" w:hAnsi="Trebuchet MS" w:cs="Arial"/>
                <w:color w:val="0000FF"/>
                <w:sz w:val="18"/>
                <w:szCs w:val="18"/>
              </w:rPr>
            </w:pPr>
            <w:r w:rsidRPr="002D719F">
              <w:rPr>
                <w:rFonts w:ascii="Trebuchet MS" w:hAnsi="Trebuchet MS" w:cs="Arial"/>
                <w:color w:val="0000FF"/>
                <w:sz w:val="18"/>
                <w:szCs w:val="18"/>
              </w:rPr>
              <w:t>For each level of effort (Low, Medium, High) cost drivers have been identified.  If a project's scope exceeds these thresholds, then additional work hours will be needed and will be assigned on a project-specific basis.</w:t>
            </w:r>
          </w:p>
          <w:p w14:paraId="13C30020" w14:textId="77777777" w:rsidR="00BE3513" w:rsidRPr="002D719F" w:rsidRDefault="00BE3513" w:rsidP="00BE3513">
            <w:pPr>
              <w:rPr>
                <w:rFonts w:ascii="Trebuchet MS" w:hAnsi="Trebuchet MS" w:cs="Arial"/>
                <w:color w:val="0000FF"/>
                <w:sz w:val="18"/>
                <w:szCs w:val="18"/>
              </w:rPr>
            </w:pPr>
          </w:p>
        </w:tc>
      </w:tr>
    </w:tbl>
    <w:p w14:paraId="13C30022" w14:textId="77777777" w:rsidR="002D719F" w:rsidRPr="002D719F" w:rsidRDefault="002D719F" w:rsidP="002D719F"/>
    <w:p w14:paraId="13C30023" w14:textId="77777777" w:rsidR="002D719F" w:rsidRPr="002D719F" w:rsidRDefault="002D719F" w:rsidP="002D719F"/>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007"/>
        <w:gridCol w:w="1286"/>
        <w:gridCol w:w="1087"/>
        <w:gridCol w:w="990"/>
        <w:gridCol w:w="945"/>
        <w:gridCol w:w="675"/>
      </w:tblGrid>
      <w:tr w:rsidR="002D719F" w:rsidRPr="002D719F" w14:paraId="13C3002A" w14:textId="77777777" w:rsidTr="008E15A9">
        <w:trPr>
          <w:trHeight w:val="288"/>
          <w:tblHeader/>
        </w:trPr>
        <w:tc>
          <w:tcPr>
            <w:tcW w:w="5007" w:type="dxa"/>
            <w:shd w:val="clear" w:color="auto" w:fill="auto"/>
            <w:vAlign w:val="center"/>
          </w:tcPr>
          <w:p w14:paraId="13C30024" w14:textId="77777777" w:rsidR="002D719F" w:rsidRPr="002D719F" w:rsidRDefault="002D719F" w:rsidP="002D719F">
            <w:pPr>
              <w:rPr>
                <w:b/>
              </w:rPr>
            </w:pPr>
            <w:r w:rsidRPr="002D719F">
              <w:rPr>
                <w:b/>
              </w:rPr>
              <w:t>Task Number / Task name</w:t>
            </w:r>
          </w:p>
        </w:tc>
        <w:tc>
          <w:tcPr>
            <w:tcW w:w="1286" w:type="dxa"/>
            <w:shd w:val="clear" w:color="auto" w:fill="auto"/>
            <w:vAlign w:val="center"/>
          </w:tcPr>
          <w:p w14:paraId="13C30025" w14:textId="77777777" w:rsidR="002D719F" w:rsidRPr="002D719F" w:rsidRDefault="002D719F" w:rsidP="002D719F">
            <w:pPr>
              <w:rPr>
                <w:b/>
              </w:rPr>
            </w:pPr>
            <w:r w:rsidRPr="002D719F">
              <w:rPr>
                <w:b/>
              </w:rPr>
              <w:t>Unit of Measure</w:t>
            </w:r>
          </w:p>
        </w:tc>
        <w:tc>
          <w:tcPr>
            <w:tcW w:w="1087" w:type="dxa"/>
          </w:tcPr>
          <w:p w14:paraId="13C30026" w14:textId="77777777" w:rsidR="002D719F" w:rsidRPr="002D719F" w:rsidRDefault="002D719F" w:rsidP="002D719F">
            <w:pPr>
              <w:rPr>
                <w:b/>
              </w:rPr>
            </w:pPr>
            <w:r w:rsidRPr="002D719F">
              <w:rPr>
                <w:b/>
              </w:rPr>
              <w:t>Low</w:t>
            </w:r>
          </w:p>
        </w:tc>
        <w:tc>
          <w:tcPr>
            <w:tcW w:w="990" w:type="dxa"/>
          </w:tcPr>
          <w:p w14:paraId="13C30027" w14:textId="77777777" w:rsidR="002D719F" w:rsidRPr="002D719F" w:rsidRDefault="002D719F" w:rsidP="002D719F">
            <w:pPr>
              <w:rPr>
                <w:b/>
              </w:rPr>
            </w:pPr>
            <w:r w:rsidRPr="002D719F">
              <w:rPr>
                <w:b/>
              </w:rPr>
              <w:t>Medium</w:t>
            </w:r>
          </w:p>
        </w:tc>
        <w:tc>
          <w:tcPr>
            <w:tcW w:w="945" w:type="dxa"/>
          </w:tcPr>
          <w:p w14:paraId="13C30028" w14:textId="77777777" w:rsidR="002D719F" w:rsidRPr="002D719F" w:rsidRDefault="002D719F" w:rsidP="002D719F">
            <w:pPr>
              <w:rPr>
                <w:b/>
              </w:rPr>
            </w:pPr>
            <w:r w:rsidRPr="002D719F">
              <w:rPr>
                <w:b/>
              </w:rPr>
              <w:t>High</w:t>
            </w:r>
          </w:p>
        </w:tc>
        <w:tc>
          <w:tcPr>
            <w:tcW w:w="675" w:type="dxa"/>
          </w:tcPr>
          <w:p w14:paraId="13C30029" w14:textId="77777777" w:rsidR="002D719F" w:rsidRPr="002D719F" w:rsidRDefault="002D719F" w:rsidP="002D719F">
            <w:pPr>
              <w:rPr>
                <w:b/>
              </w:rPr>
            </w:pPr>
            <w:r w:rsidRPr="002D719F">
              <w:rPr>
                <w:b/>
              </w:rPr>
              <w:t>Note</w:t>
            </w:r>
          </w:p>
        </w:tc>
      </w:tr>
      <w:tr w:rsidR="00BE3513" w:rsidRPr="002D719F" w14:paraId="13C30031" w14:textId="77777777" w:rsidTr="008E15A9">
        <w:trPr>
          <w:trHeight w:val="288"/>
          <w:tblHeader/>
        </w:trPr>
        <w:tc>
          <w:tcPr>
            <w:tcW w:w="5007" w:type="dxa"/>
            <w:shd w:val="clear" w:color="auto" w:fill="auto"/>
            <w:vAlign w:val="center"/>
          </w:tcPr>
          <w:p w14:paraId="13C3002B" w14:textId="77777777" w:rsidR="00BE3513" w:rsidRPr="002D719F" w:rsidRDefault="00BE3513" w:rsidP="00BE3513">
            <w:r w:rsidRPr="002D719F">
              <w:t>1.2.C.B - Identify Geotechnical Issues</w:t>
            </w:r>
          </w:p>
        </w:tc>
        <w:tc>
          <w:tcPr>
            <w:tcW w:w="1286" w:type="dxa"/>
            <w:shd w:val="clear" w:color="auto" w:fill="auto"/>
            <w:vAlign w:val="center"/>
          </w:tcPr>
          <w:p w14:paraId="13C3002C" w14:textId="77777777" w:rsidR="00BE3513" w:rsidRPr="002D719F" w:rsidRDefault="00BE3513" w:rsidP="00BE3513">
            <w:pPr>
              <w:jc w:val="center"/>
            </w:pPr>
          </w:p>
        </w:tc>
        <w:tc>
          <w:tcPr>
            <w:tcW w:w="1087" w:type="dxa"/>
            <w:vAlign w:val="center"/>
          </w:tcPr>
          <w:p w14:paraId="13C3002D" w14:textId="77777777" w:rsidR="00BE3513" w:rsidRPr="002D719F" w:rsidRDefault="00BE3513" w:rsidP="00BE3513">
            <w:pPr>
              <w:jc w:val="center"/>
            </w:pPr>
          </w:p>
        </w:tc>
        <w:tc>
          <w:tcPr>
            <w:tcW w:w="990" w:type="dxa"/>
            <w:vAlign w:val="center"/>
          </w:tcPr>
          <w:p w14:paraId="13C3002E" w14:textId="77777777" w:rsidR="00BE3513" w:rsidRPr="002D719F" w:rsidRDefault="00BE3513" w:rsidP="00BE3513">
            <w:pPr>
              <w:jc w:val="center"/>
            </w:pPr>
          </w:p>
        </w:tc>
        <w:tc>
          <w:tcPr>
            <w:tcW w:w="945" w:type="dxa"/>
            <w:vAlign w:val="center"/>
          </w:tcPr>
          <w:p w14:paraId="13C3002F" w14:textId="77777777" w:rsidR="00BE3513" w:rsidRPr="002D719F" w:rsidRDefault="00BE3513" w:rsidP="00BE3513">
            <w:pPr>
              <w:jc w:val="center"/>
            </w:pPr>
          </w:p>
        </w:tc>
        <w:tc>
          <w:tcPr>
            <w:tcW w:w="675" w:type="dxa"/>
            <w:vAlign w:val="center"/>
          </w:tcPr>
          <w:p w14:paraId="13C30030" w14:textId="77777777" w:rsidR="00BE3513" w:rsidRPr="002D719F" w:rsidRDefault="00BE3513" w:rsidP="00BE3513">
            <w:pPr>
              <w:jc w:val="center"/>
            </w:pPr>
            <w:r w:rsidRPr="002D719F">
              <w:t>1</w:t>
            </w:r>
          </w:p>
        </w:tc>
      </w:tr>
      <w:tr w:rsidR="00BE3513" w:rsidRPr="002D719F" w14:paraId="13C30038" w14:textId="77777777" w:rsidTr="008E15A9">
        <w:trPr>
          <w:trHeight w:val="288"/>
          <w:tblHeader/>
        </w:trPr>
        <w:tc>
          <w:tcPr>
            <w:tcW w:w="5007" w:type="dxa"/>
            <w:shd w:val="clear" w:color="auto" w:fill="auto"/>
            <w:vAlign w:val="center"/>
          </w:tcPr>
          <w:p w14:paraId="13C30032" w14:textId="77777777" w:rsidR="00BE3513" w:rsidRPr="002D719F" w:rsidRDefault="00BE3513" w:rsidP="00BE3513">
            <w:r w:rsidRPr="002D719F">
              <w:t>2.7.D.A - Geotechnical Services and Report:</w:t>
            </w:r>
          </w:p>
        </w:tc>
        <w:tc>
          <w:tcPr>
            <w:tcW w:w="1286" w:type="dxa"/>
            <w:shd w:val="clear" w:color="auto" w:fill="auto"/>
            <w:vAlign w:val="center"/>
          </w:tcPr>
          <w:p w14:paraId="13C30033" w14:textId="77777777" w:rsidR="00BE3513" w:rsidRPr="002D719F" w:rsidRDefault="00BE3513" w:rsidP="00BE3513">
            <w:pPr>
              <w:jc w:val="center"/>
            </w:pPr>
          </w:p>
        </w:tc>
        <w:tc>
          <w:tcPr>
            <w:tcW w:w="1087" w:type="dxa"/>
            <w:vAlign w:val="center"/>
          </w:tcPr>
          <w:p w14:paraId="13C30034" w14:textId="77777777" w:rsidR="00BE3513" w:rsidRPr="002D719F" w:rsidRDefault="00BE3513" w:rsidP="00BE3513">
            <w:pPr>
              <w:jc w:val="center"/>
            </w:pPr>
          </w:p>
        </w:tc>
        <w:tc>
          <w:tcPr>
            <w:tcW w:w="990" w:type="dxa"/>
            <w:vAlign w:val="center"/>
          </w:tcPr>
          <w:p w14:paraId="13C30035" w14:textId="77777777" w:rsidR="00BE3513" w:rsidRPr="002D719F" w:rsidRDefault="00BE3513" w:rsidP="00BE3513">
            <w:pPr>
              <w:jc w:val="center"/>
            </w:pPr>
          </w:p>
        </w:tc>
        <w:tc>
          <w:tcPr>
            <w:tcW w:w="945" w:type="dxa"/>
            <w:vAlign w:val="center"/>
          </w:tcPr>
          <w:p w14:paraId="13C30036" w14:textId="77777777" w:rsidR="00BE3513" w:rsidRPr="002D719F" w:rsidRDefault="00BE3513" w:rsidP="00BE3513">
            <w:pPr>
              <w:jc w:val="center"/>
            </w:pPr>
          </w:p>
        </w:tc>
        <w:tc>
          <w:tcPr>
            <w:tcW w:w="675" w:type="dxa"/>
            <w:vAlign w:val="center"/>
          </w:tcPr>
          <w:p w14:paraId="13C30037" w14:textId="77777777" w:rsidR="00BE3513" w:rsidRPr="002D719F" w:rsidRDefault="00BE3513" w:rsidP="00BE3513">
            <w:pPr>
              <w:jc w:val="center"/>
            </w:pPr>
            <w:r>
              <w:t>2</w:t>
            </w:r>
          </w:p>
        </w:tc>
      </w:tr>
      <w:tr w:rsidR="00BE3513" w:rsidRPr="002D719F" w14:paraId="13C3003F" w14:textId="77777777" w:rsidTr="008E15A9">
        <w:trPr>
          <w:trHeight w:val="288"/>
          <w:tblHeader/>
        </w:trPr>
        <w:tc>
          <w:tcPr>
            <w:tcW w:w="5007" w:type="dxa"/>
            <w:shd w:val="clear" w:color="auto" w:fill="auto"/>
            <w:vAlign w:val="center"/>
          </w:tcPr>
          <w:p w14:paraId="13C30039" w14:textId="77777777" w:rsidR="00BE3513" w:rsidRPr="002D719F" w:rsidRDefault="00BE3513" w:rsidP="00BE3513">
            <w:r>
              <w:t xml:space="preserve">        </w:t>
            </w:r>
            <w:r w:rsidRPr="002D719F">
              <w:t>RECONNAISSANCE AND PLANNING (5%)</w:t>
            </w:r>
          </w:p>
        </w:tc>
        <w:tc>
          <w:tcPr>
            <w:tcW w:w="1286" w:type="dxa"/>
            <w:shd w:val="clear" w:color="auto" w:fill="auto"/>
            <w:vAlign w:val="center"/>
          </w:tcPr>
          <w:p w14:paraId="13C3003A" w14:textId="77777777" w:rsidR="00BE3513" w:rsidRPr="002D719F" w:rsidRDefault="00BE3513" w:rsidP="00BE3513">
            <w:pPr>
              <w:jc w:val="center"/>
            </w:pPr>
          </w:p>
        </w:tc>
        <w:tc>
          <w:tcPr>
            <w:tcW w:w="1087" w:type="dxa"/>
            <w:vAlign w:val="center"/>
          </w:tcPr>
          <w:p w14:paraId="13C3003B" w14:textId="77777777" w:rsidR="00BE3513" w:rsidRPr="002D719F" w:rsidRDefault="00BE3513" w:rsidP="00BE3513">
            <w:pPr>
              <w:jc w:val="center"/>
            </w:pPr>
          </w:p>
        </w:tc>
        <w:tc>
          <w:tcPr>
            <w:tcW w:w="990" w:type="dxa"/>
            <w:vAlign w:val="center"/>
          </w:tcPr>
          <w:p w14:paraId="13C3003C" w14:textId="77777777" w:rsidR="00BE3513" w:rsidRPr="002D719F" w:rsidRDefault="00BE3513" w:rsidP="00BE3513">
            <w:pPr>
              <w:jc w:val="center"/>
            </w:pPr>
          </w:p>
        </w:tc>
        <w:tc>
          <w:tcPr>
            <w:tcW w:w="945" w:type="dxa"/>
            <w:vAlign w:val="center"/>
          </w:tcPr>
          <w:p w14:paraId="13C3003D" w14:textId="77777777" w:rsidR="00BE3513" w:rsidRPr="002D719F" w:rsidRDefault="00BE3513" w:rsidP="00BE3513">
            <w:pPr>
              <w:jc w:val="center"/>
            </w:pPr>
          </w:p>
        </w:tc>
        <w:tc>
          <w:tcPr>
            <w:tcW w:w="675" w:type="dxa"/>
            <w:vAlign w:val="center"/>
          </w:tcPr>
          <w:p w14:paraId="13C3003E" w14:textId="77777777" w:rsidR="00BE3513" w:rsidRPr="002D719F" w:rsidRDefault="00BE3513" w:rsidP="00BE3513">
            <w:pPr>
              <w:jc w:val="center"/>
            </w:pPr>
            <w:r>
              <w:t>2</w:t>
            </w:r>
          </w:p>
        </w:tc>
      </w:tr>
      <w:tr w:rsidR="00BE3513" w:rsidRPr="002D719F" w14:paraId="13C30046" w14:textId="77777777" w:rsidTr="008E15A9">
        <w:trPr>
          <w:trHeight w:val="288"/>
          <w:tblHeader/>
        </w:trPr>
        <w:tc>
          <w:tcPr>
            <w:tcW w:w="5007" w:type="dxa"/>
            <w:shd w:val="clear" w:color="auto" w:fill="auto"/>
            <w:vAlign w:val="center"/>
          </w:tcPr>
          <w:p w14:paraId="13C30040" w14:textId="77777777" w:rsidR="00BE3513" w:rsidRPr="002D719F" w:rsidRDefault="00BE3513" w:rsidP="00BE3513">
            <w:pPr>
              <w:rPr>
                <w:color w:val="FF0000"/>
              </w:rPr>
            </w:pPr>
            <w:r>
              <w:t xml:space="preserve">        </w:t>
            </w:r>
            <w:r w:rsidRPr="002D719F">
              <w:t>FIELD COORDINATION (5%)</w:t>
            </w:r>
          </w:p>
        </w:tc>
        <w:tc>
          <w:tcPr>
            <w:tcW w:w="1286" w:type="dxa"/>
            <w:shd w:val="clear" w:color="auto" w:fill="auto"/>
            <w:vAlign w:val="center"/>
          </w:tcPr>
          <w:p w14:paraId="13C30041" w14:textId="77777777" w:rsidR="00BE3513" w:rsidRPr="002D719F" w:rsidRDefault="00BE3513" w:rsidP="00BE3513">
            <w:pPr>
              <w:jc w:val="center"/>
            </w:pPr>
          </w:p>
        </w:tc>
        <w:tc>
          <w:tcPr>
            <w:tcW w:w="1087" w:type="dxa"/>
            <w:vAlign w:val="center"/>
          </w:tcPr>
          <w:p w14:paraId="13C30042" w14:textId="77777777" w:rsidR="00BE3513" w:rsidRPr="002D719F" w:rsidRDefault="00BE3513" w:rsidP="00BE3513">
            <w:pPr>
              <w:jc w:val="center"/>
            </w:pPr>
          </w:p>
        </w:tc>
        <w:tc>
          <w:tcPr>
            <w:tcW w:w="990" w:type="dxa"/>
            <w:vAlign w:val="center"/>
          </w:tcPr>
          <w:p w14:paraId="13C30043" w14:textId="77777777" w:rsidR="00BE3513" w:rsidRPr="002D719F" w:rsidRDefault="00BE3513" w:rsidP="00BE3513">
            <w:pPr>
              <w:jc w:val="center"/>
            </w:pPr>
          </w:p>
        </w:tc>
        <w:tc>
          <w:tcPr>
            <w:tcW w:w="945" w:type="dxa"/>
            <w:vAlign w:val="center"/>
          </w:tcPr>
          <w:p w14:paraId="13C30044" w14:textId="77777777" w:rsidR="00BE3513" w:rsidRPr="002D719F" w:rsidRDefault="00BE3513" w:rsidP="00BE3513">
            <w:pPr>
              <w:jc w:val="center"/>
            </w:pPr>
          </w:p>
        </w:tc>
        <w:tc>
          <w:tcPr>
            <w:tcW w:w="675" w:type="dxa"/>
            <w:vAlign w:val="center"/>
          </w:tcPr>
          <w:p w14:paraId="13C30045" w14:textId="77777777" w:rsidR="00BE3513" w:rsidRPr="002D719F" w:rsidRDefault="00BE3513" w:rsidP="00BE3513">
            <w:pPr>
              <w:jc w:val="center"/>
            </w:pPr>
            <w:r>
              <w:t>2</w:t>
            </w:r>
          </w:p>
        </w:tc>
      </w:tr>
      <w:tr w:rsidR="00BE3513" w:rsidRPr="002D719F" w14:paraId="13C3004D" w14:textId="77777777" w:rsidTr="008E15A9">
        <w:trPr>
          <w:trHeight w:val="288"/>
          <w:tblHeader/>
        </w:trPr>
        <w:tc>
          <w:tcPr>
            <w:tcW w:w="5007" w:type="dxa"/>
            <w:shd w:val="clear" w:color="auto" w:fill="auto"/>
            <w:vAlign w:val="center"/>
          </w:tcPr>
          <w:p w14:paraId="13C30047" w14:textId="77777777" w:rsidR="00BE3513" w:rsidRPr="002D719F" w:rsidRDefault="00BE3513" w:rsidP="00BE3513">
            <w:pPr>
              <w:rPr>
                <w:color w:val="FF0000"/>
              </w:rPr>
            </w:pPr>
            <w:r>
              <w:t xml:space="preserve">        </w:t>
            </w:r>
            <w:r w:rsidRPr="002D719F">
              <w:t>Logging (if drilling is subcontracted) (NA)</w:t>
            </w:r>
          </w:p>
        </w:tc>
        <w:tc>
          <w:tcPr>
            <w:tcW w:w="1286" w:type="dxa"/>
            <w:shd w:val="clear" w:color="auto" w:fill="auto"/>
            <w:vAlign w:val="center"/>
          </w:tcPr>
          <w:p w14:paraId="13C30048" w14:textId="77777777" w:rsidR="00BE3513" w:rsidRPr="002D719F" w:rsidRDefault="00BE3513" w:rsidP="00BE3513">
            <w:pPr>
              <w:jc w:val="center"/>
            </w:pPr>
          </w:p>
        </w:tc>
        <w:tc>
          <w:tcPr>
            <w:tcW w:w="1087" w:type="dxa"/>
            <w:vAlign w:val="center"/>
          </w:tcPr>
          <w:p w14:paraId="13C30049" w14:textId="77777777" w:rsidR="00BE3513" w:rsidRPr="002D719F" w:rsidRDefault="00BE3513" w:rsidP="00BE3513">
            <w:pPr>
              <w:jc w:val="center"/>
            </w:pPr>
          </w:p>
        </w:tc>
        <w:tc>
          <w:tcPr>
            <w:tcW w:w="990" w:type="dxa"/>
            <w:vAlign w:val="center"/>
          </w:tcPr>
          <w:p w14:paraId="13C3004A" w14:textId="77777777" w:rsidR="00BE3513" w:rsidRPr="002D719F" w:rsidRDefault="00BE3513" w:rsidP="00BE3513">
            <w:pPr>
              <w:jc w:val="center"/>
            </w:pPr>
          </w:p>
        </w:tc>
        <w:tc>
          <w:tcPr>
            <w:tcW w:w="945" w:type="dxa"/>
            <w:vAlign w:val="center"/>
          </w:tcPr>
          <w:p w14:paraId="13C3004B" w14:textId="77777777" w:rsidR="00BE3513" w:rsidRPr="002D719F" w:rsidRDefault="00BE3513" w:rsidP="00BE3513">
            <w:pPr>
              <w:jc w:val="center"/>
            </w:pPr>
          </w:p>
        </w:tc>
        <w:tc>
          <w:tcPr>
            <w:tcW w:w="675" w:type="dxa"/>
            <w:vAlign w:val="center"/>
          </w:tcPr>
          <w:p w14:paraId="13C3004C" w14:textId="77777777" w:rsidR="00BE3513" w:rsidRPr="002D719F" w:rsidRDefault="00BE3513" w:rsidP="00BE3513">
            <w:pPr>
              <w:jc w:val="center"/>
            </w:pPr>
            <w:r>
              <w:t>2</w:t>
            </w:r>
          </w:p>
        </w:tc>
      </w:tr>
      <w:tr w:rsidR="00BE3513" w:rsidRPr="002D719F" w14:paraId="13C30054" w14:textId="77777777" w:rsidTr="008E15A9">
        <w:trPr>
          <w:trHeight w:val="288"/>
          <w:tblHeader/>
        </w:trPr>
        <w:tc>
          <w:tcPr>
            <w:tcW w:w="5007" w:type="dxa"/>
            <w:shd w:val="clear" w:color="auto" w:fill="auto"/>
            <w:vAlign w:val="center"/>
          </w:tcPr>
          <w:p w14:paraId="13C3004E" w14:textId="77777777" w:rsidR="00BE3513" w:rsidRPr="002D719F" w:rsidRDefault="00BE3513" w:rsidP="00BE3513">
            <w:pPr>
              <w:rPr>
                <w:color w:val="FF0000"/>
              </w:rPr>
            </w:pPr>
            <w:r>
              <w:t xml:space="preserve">        </w:t>
            </w:r>
            <w:r w:rsidRPr="002D719F">
              <w:t>FIELD EXPLORATION (45%)</w:t>
            </w:r>
          </w:p>
        </w:tc>
        <w:tc>
          <w:tcPr>
            <w:tcW w:w="1286" w:type="dxa"/>
            <w:shd w:val="clear" w:color="auto" w:fill="auto"/>
            <w:vAlign w:val="center"/>
          </w:tcPr>
          <w:p w14:paraId="13C3004F" w14:textId="77777777" w:rsidR="00BE3513" w:rsidRPr="002D719F" w:rsidRDefault="00BE3513" w:rsidP="00BE3513">
            <w:pPr>
              <w:jc w:val="center"/>
            </w:pPr>
          </w:p>
        </w:tc>
        <w:tc>
          <w:tcPr>
            <w:tcW w:w="1087" w:type="dxa"/>
            <w:vAlign w:val="center"/>
          </w:tcPr>
          <w:p w14:paraId="13C30050" w14:textId="77777777" w:rsidR="00BE3513" w:rsidRPr="002D719F" w:rsidRDefault="00BE3513" w:rsidP="00BE3513">
            <w:pPr>
              <w:jc w:val="center"/>
            </w:pPr>
          </w:p>
        </w:tc>
        <w:tc>
          <w:tcPr>
            <w:tcW w:w="990" w:type="dxa"/>
            <w:vAlign w:val="center"/>
          </w:tcPr>
          <w:p w14:paraId="13C30051" w14:textId="77777777" w:rsidR="00BE3513" w:rsidRPr="002D719F" w:rsidRDefault="00BE3513" w:rsidP="00BE3513">
            <w:pPr>
              <w:jc w:val="center"/>
            </w:pPr>
          </w:p>
        </w:tc>
        <w:tc>
          <w:tcPr>
            <w:tcW w:w="945" w:type="dxa"/>
            <w:vAlign w:val="center"/>
          </w:tcPr>
          <w:p w14:paraId="13C30052" w14:textId="77777777" w:rsidR="00BE3513" w:rsidRPr="002D719F" w:rsidRDefault="00BE3513" w:rsidP="00BE3513">
            <w:pPr>
              <w:jc w:val="center"/>
            </w:pPr>
          </w:p>
        </w:tc>
        <w:tc>
          <w:tcPr>
            <w:tcW w:w="675" w:type="dxa"/>
            <w:vAlign w:val="center"/>
          </w:tcPr>
          <w:p w14:paraId="13C30053" w14:textId="77777777" w:rsidR="00BE3513" w:rsidRPr="002D719F" w:rsidRDefault="00BE3513" w:rsidP="00BE3513">
            <w:pPr>
              <w:jc w:val="center"/>
            </w:pPr>
            <w:r>
              <w:t>2</w:t>
            </w:r>
          </w:p>
        </w:tc>
      </w:tr>
      <w:tr w:rsidR="00BE3513" w:rsidRPr="002D719F" w14:paraId="13C3005B" w14:textId="77777777" w:rsidTr="008E15A9">
        <w:trPr>
          <w:trHeight w:val="288"/>
          <w:tblHeader/>
        </w:trPr>
        <w:tc>
          <w:tcPr>
            <w:tcW w:w="5007" w:type="dxa"/>
            <w:shd w:val="clear" w:color="auto" w:fill="auto"/>
            <w:vAlign w:val="center"/>
          </w:tcPr>
          <w:p w14:paraId="13C30055" w14:textId="77777777" w:rsidR="00BE3513" w:rsidRDefault="00D14844" w:rsidP="00BE3513">
            <w:r>
              <w:t xml:space="preserve">        LABORATORY TESTING (20%)</w:t>
            </w:r>
          </w:p>
        </w:tc>
        <w:tc>
          <w:tcPr>
            <w:tcW w:w="1286" w:type="dxa"/>
            <w:shd w:val="clear" w:color="auto" w:fill="auto"/>
            <w:vAlign w:val="center"/>
          </w:tcPr>
          <w:p w14:paraId="13C30056" w14:textId="77777777" w:rsidR="00BE3513" w:rsidRPr="002D719F" w:rsidRDefault="00BE3513" w:rsidP="00BE3513">
            <w:pPr>
              <w:jc w:val="center"/>
            </w:pPr>
          </w:p>
        </w:tc>
        <w:tc>
          <w:tcPr>
            <w:tcW w:w="1087" w:type="dxa"/>
            <w:vAlign w:val="center"/>
          </w:tcPr>
          <w:p w14:paraId="13C30057" w14:textId="77777777" w:rsidR="00BE3513" w:rsidRPr="002D719F" w:rsidRDefault="00BE3513" w:rsidP="00BE3513">
            <w:pPr>
              <w:jc w:val="center"/>
            </w:pPr>
          </w:p>
        </w:tc>
        <w:tc>
          <w:tcPr>
            <w:tcW w:w="990" w:type="dxa"/>
            <w:vAlign w:val="center"/>
          </w:tcPr>
          <w:p w14:paraId="13C30058" w14:textId="77777777" w:rsidR="00BE3513" w:rsidRPr="002D719F" w:rsidRDefault="00BE3513" w:rsidP="00BE3513">
            <w:pPr>
              <w:jc w:val="center"/>
            </w:pPr>
          </w:p>
        </w:tc>
        <w:tc>
          <w:tcPr>
            <w:tcW w:w="945" w:type="dxa"/>
            <w:vAlign w:val="center"/>
          </w:tcPr>
          <w:p w14:paraId="13C30059" w14:textId="77777777" w:rsidR="00BE3513" w:rsidRPr="002D719F" w:rsidRDefault="00BE3513" w:rsidP="00BE3513">
            <w:pPr>
              <w:jc w:val="center"/>
            </w:pPr>
          </w:p>
        </w:tc>
        <w:tc>
          <w:tcPr>
            <w:tcW w:w="675" w:type="dxa"/>
            <w:vAlign w:val="center"/>
          </w:tcPr>
          <w:p w14:paraId="13C3005A" w14:textId="77777777" w:rsidR="00BE3513" w:rsidRDefault="00D14844" w:rsidP="00BE3513">
            <w:pPr>
              <w:jc w:val="center"/>
            </w:pPr>
            <w:r>
              <w:t>2</w:t>
            </w:r>
          </w:p>
        </w:tc>
      </w:tr>
      <w:tr w:rsidR="00D14844" w:rsidRPr="002D719F" w14:paraId="13C30062" w14:textId="77777777" w:rsidTr="008E15A9">
        <w:trPr>
          <w:trHeight w:val="288"/>
          <w:tblHeader/>
        </w:trPr>
        <w:tc>
          <w:tcPr>
            <w:tcW w:w="5007" w:type="dxa"/>
            <w:shd w:val="clear" w:color="auto" w:fill="auto"/>
            <w:vAlign w:val="center"/>
          </w:tcPr>
          <w:p w14:paraId="13C3005C" w14:textId="77777777" w:rsidR="00D14844" w:rsidRPr="00D14844" w:rsidRDefault="00D14844" w:rsidP="00BE3513">
            <w:pPr>
              <w:rPr>
                <w:sz w:val="18"/>
                <w:szCs w:val="18"/>
              </w:rPr>
            </w:pPr>
            <w:r>
              <w:t xml:space="preserve">        </w:t>
            </w:r>
            <w:r w:rsidRPr="00D14844">
              <w:rPr>
                <w:sz w:val="18"/>
                <w:szCs w:val="18"/>
              </w:rPr>
              <w:t>GEOTECHNICAL EXPLORATION REPORT (25%)</w:t>
            </w:r>
          </w:p>
        </w:tc>
        <w:tc>
          <w:tcPr>
            <w:tcW w:w="1286" w:type="dxa"/>
            <w:shd w:val="clear" w:color="auto" w:fill="auto"/>
            <w:vAlign w:val="center"/>
          </w:tcPr>
          <w:p w14:paraId="13C3005D" w14:textId="77777777" w:rsidR="00D14844" w:rsidRPr="002D719F" w:rsidRDefault="00D14844" w:rsidP="00BE3513">
            <w:pPr>
              <w:jc w:val="center"/>
            </w:pPr>
          </w:p>
        </w:tc>
        <w:tc>
          <w:tcPr>
            <w:tcW w:w="1087" w:type="dxa"/>
            <w:vAlign w:val="center"/>
          </w:tcPr>
          <w:p w14:paraId="13C3005E" w14:textId="77777777" w:rsidR="00D14844" w:rsidRPr="002D719F" w:rsidRDefault="00D14844" w:rsidP="00BE3513">
            <w:pPr>
              <w:jc w:val="center"/>
            </w:pPr>
          </w:p>
        </w:tc>
        <w:tc>
          <w:tcPr>
            <w:tcW w:w="990" w:type="dxa"/>
            <w:vAlign w:val="center"/>
          </w:tcPr>
          <w:p w14:paraId="13C3005F" w14:textId="77777777" w:rsidR="00D14844" w:rsidRPr="002D719F" w:rsidRDefault="00D14844" w:rsidP="00BE3513">
            <w:pPr>
              <w:jc w:val="center"/>
            </w:pPr>
          </w:p>
        </w:tc>
        <w:tc>
          <w:tcPr>
            <w:tcW w:w="945" w:type="dxa"/>
            <w:vAlign w:val="center"/>
          </w:tcPr>
          <w:p w14:paraId="13C30060" w14:textId="77777777" w:rsidR="00D14844" w:rsidRPr="002D719F" w:rsidRDefault="00D14844" w:rsidP="00BE3513">
            <w:pPr>
              <w:jc w:val="center"/>
            </w:pPr>
          </w:p>
        </w:tc>
        <w:tc>
          <w:tcPr>
            <w:tcW w:w="675" w:type="dxa"/>
            <w:vAlign w:val="center"/>
          </w:tcPr>
          <w:p w14:paraId="13C30061" w14:textId="77777777" w:rsidR="00D14844" w:rsidRDefault="00D14844" w:rsidP="00BE3513">
            <w:pPr>
              <w:jc w:val="center"/>
            </w:pPr>
            <w:r>
              <w:t>2</w:t>
            </w:r>
          </w:p>
        </w:tc>
      </w:tr>
      <w:tr w:rsidR="00D14844" w:rsidRPr="002D719F" w14:paraId="13C30069" w14:textId="77777777" w:rsidTr="008E15A9">
        <w:trPr>
          <w:trHeight w:val="288"/>
          <w:tblHeader/>
        </w:trPr>
        <w:tc>
          <w:tcPr>
            <w:tcW w:w="5007" w:type="dxa"/>
            <w:shd w:val="clear" w:color="auto" w:fill="auto"/>
            <w:vAlign w:val="center"/>
          </w:tcPr>
          <w:p w14:paraId="13C30063" w14:textId="77777777" w:rsidR="00D14844" w:rsidRDefault="00D14844" w:rsidP="00BE3513"/>
        </w:tc>
        <w:tc>
          <w:tcPr>
            <w:tcW w:w="1286" w:type="dxa"/>
            <w:shd w:val="clear" w:color="auto" w:fill="auto"/>
            <w:vAlign w:val="center"/>
          </w:tcPr>
          <w:p w14:paraId="13C30064" w14:textId="77777777" w:rsidR="00D14844" w:rsidRPr="002D719F" w:rsidRDefault="00D14844" w:rsidP="00BE3513">
            <w:pPr>
              <w:jc w:val="center"/>
            </w:pPr>
          </w:p>
        </w:tc>
        <w:tc>
          <w:tcPr>
            <w:tcW w:w="1087" w:type="dxa"/>
            <w:vAlign w:val="center"/>
          </w:tcPr>
          <w:p w14:paraId="13C30065" w14:textId="77777777" w:rsidR="00D14844" w:rsidRPr="002D719F" w:rsidRDefault="00D14844" w:rsidP="00BE3513">
            <w:pPr>
              <w:jc w:val="center"/>
            </w:pPr>
          </w:p>
        </w:tc>
        <w:tc>
          <w:tcPr>
            <w:tcW w:w="990" w:type="dxa"/>
            <w:vAlign w:val="center"/>
          </w:tcPr>
          <w:p w14:paraId="13C30066" w14:textId="77777777" w:rsidR="00D14844" w:rsidRPr="002D719F" w:rsidRDefault="00D14844" w:rsidP="00BE3513">
            <w:pPr>
              <w:jc w:val="center"/>
            </w:pPr>
          </w:p>
        </w:tc>
        <w:tc>
          <w:tcPr>
            <w:tcW w:w="945" w:type="dxa"/>
            <w:vAlign w:val="center"/>
          </w:tcPr>
          <w:p w14:paraId="13C30067" w14:textId="77777777" w:rsidR="00D14844" w:rsidRPr="002D719F" w:rsidRDefault="00D14844" w:rsidP="00BE3513">
            <w:pPr>
              <w:jc w:val="center"/>
            </w:pPr>
          </w:p>
        </w:tc>
        <w:tc>
          <w:tcPr>
            <w:tcW w:w="675" w:type="dxa"/>
            <w:vAlign w:val="center"/>
          </w:tcPr>
          <w:p w14:paraId="13C30068" w14:textId="77777777" w:rsidR="00D14844" w:rsidRDefault="00D14844" w:rsidP="00BE3513">
            <w:pPr>
              <w:jc w:val="center"/>
            </w:pPr>
          </w:p>
        </w:tc>
      </w:tr>
    </w:tbl>
    <w:p w14:paraId="13C3006A" w14:textId="77777777" w:rsidR="002D719F" w:rsidRPr="006A12E8" w:rsidRDefault="002D719F" w:rsidP="002D719F">
      <w:pPr>
        <w:rPr>
          <w:rFonts w:cs="Arial"/>
          <w:bCs/>
          <w:kern w:val="32"/>
        </w:rPr>
      </w:pPr>
    </w:p>
    <w:p w14:paraId="13C3006B" w14:textId="77777777" w:rsidR="002D719F" w:rsidRPr="006A12E8" w:rsidRDefault="002D719F" w:rsidP="002D719F">
      <w:pPr>
        <w:rPr>
          <w:rFonts w:cs="Arial"/>
          <w:bCs/>
          <w:kern w:val="32"/>
        </w:rPr>
      </w:pPr>
    </w:p>
    <w:p w14:paraId="13C3006C" w14:textId="77777777" w:rsidR="00D607A0" w:rsidRDefault="00D607A0" w:rsidP="002D719F">
      <w:pPr>
        <w:rPr>
          <w:rFonts w:cs="Arial"/>
          <w:b/>
          <w:bCs/>
          <w:kern w:val="32"/>
          <w:sz w:val="36"/>
          <w:szCs w:val="36"/>
        </w:rPr>
      </w:pPr>
      <w:r>
        <w:rPr>
          <w:rFonts w:cs="Arial"/>
          <w:b/>
          <w:bCs/>
          <w:kern w:val="32"/>
          <w:sz w:val="36"/>
          <w:szCs w:val="36"/>
        </w:rPr>
        <w:br w:type="page"/>
      </w:r>
    </w:p>
    <w:p w14:paraId="13C3006D" w14:textId="77777777" w:rsidR="002D719F" w:rsidRPr="002D719F" w:rsidRDefault="002D719F" w:rsidP="002D719F">
      <w:pPr>
        <w:rPr>
          <w:rFonts w:cs="Arial"/>
          <w:b/>
          <w:bCs/>
          <w:kern w:val="32"/>
          <w:sz w:val="36"/>
          <w:szCs w:val="36"/>
        </w:rPr>
      </w:pPr>
      <w:r w:rsidRPr="002D719F">
        <w:rPr>
          <w:rFonts w:cs="Arial"/>
          <w:b/>
          <w:bCs/>
          <w:kern w:val="32"/>
          <w:sz w:val="36"/>
          <w:szCs w:val="36"/>
        </w:rPr>
        <w:t>Note:</w:t>
      </w:r>
    </w:p>
    <w:p w14:paraId="13C3006E" w14:textId="77777777" w:rsidR="00BE3513" w:rsidRDefault="00BE3513" w:rsidP="00BE3513">
      <w:pPr>
        <w:rPr>
          <w:rFonts w:cs="Arial"/>
          <w:bCs/>
          <w:kern w:val="32"/>
        </w:rPr>
      </w:pPr>
    </w:p>
    <w:p w14:paraId="13C3006F" w14:textId="77777777" w:rsidR="00BE3513" w:rsidRPr="002D719F" w:rsidRDefault="00BE3513" w:rsidP="00BE3513">
      <w:pPr>
        <w:rPr>
          <w:rFonts w:cs="Arial"/>
          <w:b/>
          <w:bCs/>
          <w:kern w:val="32"/>
        </w:rPr>
      </w:pPr>
      <w:r w:rsidRPr="002D719F">
        <w:rPr>
          <w:rFonts w:cs="Arial"/>
          <w:bCs/>
          <w:kern w:val="32"/>
        </w:rPr>
        <w:t xml:space="preserve">Average cost for geotechnical engineering services per foot of drilling </w:t>
      </w:r>
      <w:r w:rsidRPr="002D719F">
        <w:rPr>
          <w:rFonts w:cs="Arial"/>
          <w:b/>
          <w:bCs/>
          <w:kern w:val="32"/>
        </w:rPr>
        <w:t>$134 per foot</w:t>
      </w:r>
    </w:p>
    <w:p w14:paraId="13C30070" w14:textId="77777777" w:rsidR="00BE3513" w:rsidRPr="002D719F" w:rsidRDefault="00BE3513" w:rsidP="00BE3513">
      <w:pPr>
        <w:rPr>
          <w:rFonts w:cs="Arial"/>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4320"/>
      </w:tblGrid>
      <w:tr w:rsidR="00BE3513" w:rsidRPr="002D719F" w14:paraId="13C30073" w14:textId="77777777" w:rsidTr="00632B57">
        <w:trPr>
          <w:trHeight w:val="422"/>
        </w:trPr>
        <w:tc>
          <w:tcPr>
            <w:tcW w:w="2070" w:type="dxa"/>
            <w:vAlign w:val="center"/>
          </w:tcPr>
          <w:p w14:paraId="13C30071" w14:textId="77777777" w:rsidR="00BE3513" w:rsidRPr="002D719F" w:rsidRDefault="00BE3513" w:rsidP="00632B57">
            <w:pPr>
              <w:jc w:val="center"/>
              <w:rPr>
                <w:rFonts w:cs="Arial"/>
                <w:b/>
                <w:bCs/>
                <w:kern w:val="32"/>
              </w:rPr>
            </w:pPr>
            <w:r w:rsidRPr="002D719F">
              <w:rPr>
                <w:rFonts w:cs="Arial"/>
                <w:b/>
                <w:bCs/>
                <w:kern w:val="32"/>
              </w:rPr>
              <w:t>Total Drilling (ft)</w:t>
            </w:r>
          </w:p>
        </w:tc>
        <w:tc>
          <w:tcPr>
            <w:tcW w:w="4320" w:type="dxa"/>
            <w:vAlign w:val="center"/>
          </w:tcPr>
          <w:p w14:paraId="13C30072" w14:textId="77777777" w:rsidR="00BE3513" w:rsidRPr="002D719F" w:rsidRDefault="00BE3513" w:rsidP="00632B57">
            <w:pPr>
              <w:jc w:val="center"/>
              <w:rPr>
                <w:rFonts w:cs="Arial"/>
                <w:b/>
                <w:bCs/>
                <w:kern w:val="32"/>
              </w:rPr>
            </w:pPr>
            <w:r w:rsidRPr="002D719F">
              <w:rPr>
                <w:rFonts w:cs="Arial"/>
                <w:b/>
                <w:bCs/>
                <w:kern w:val="32"/>
              </w:rPr>
              <w:t>Typical cost rate range*</w:t>
            </w:r>
          </w:p>
        </w:tc>
      </w:tr>
      <w:tr w:rsidR="00BE3513" w:rsidRPr="002D719F" w14:paraId="13C30076" w14:textId="77777777" w:rsidTr="00632B57">
        <w:trPr>
          <w:trHeight w:val="381"/>
        </w:trPr>
        <w:tc>
          <w:tcPr>
            <w:tcW w:w="2070" w:type="dxa"/>
            <w:vAlign w:val="center"/>
          </w:tcPr>
          <w:p w14:paraId="13C30074" w14:textId="77777777" w:rsidR="00BE3513" w:rsidRPr="002D719F" w:rsidRDefault="00BE3513" w:rsidP="00632B57">
            <w:pPr>
              <w:ind w:left="720"/>
              <w:contextualSpacing/>
              <w:rPr>
                <w:rFonts w:cs="Arial"/>
                <w:bCs/>
                <w:kern w:val="32"/>
              </w:rPr>
            </w:pPr>
            <w:r w:rsidRPr="002D719F">
              <w:rPr>
                <w:rFonts w:cs="Arial"/>
                <w:bCs/>
                <w:kern w:val="32"/>
              </w:rPr>
              <w:t>&gt; 500</w:t>
            </w:r>
          </w:p>
        </w:tc>
        <w:tc>
          <w:tcPr>
            <w:tcW w:w="4320" w:type="dxa"/>
            <w:vAlign w:val="center"/>
          </w:tcPr>
          <w:p w14:paraId="13C30075" w14:textId="77777777" w:rsidR="00BE3513" w:rsidRPr="002D719F" w:rsidRDefault="00BE3513" w:rsidP="00632B57">
            <w:pPr>
              <w:jc w:val="center"/>
              <w:rPr>
                <w:rFonts w:cs="Arial"/>
                <w:bCs/>
                <w:kern w:val="32"/>
              </w:rPr>
            </w:pPr>
            <w:r w:rsidRPr="002D719F">
              <w:rPr>
                <w:rFonts w:cs="Arial"/>
                <w:bCs/>
                <w:kern w:val="32"/>
              </w:rPr>
              <w:t>$100 to $150 per foot</w:t>
            </w:r>
          </w:p>
        </w:tc>
      </w:tr>
      <w:tr w:rsidR="00BE3513" w:rsidRPr="002D719F" w14:paraId="13C30079" w14:textId="77777777" w:rsidTr="00632B57">
        <w:trPr>
          <w:trHeight w:val="381"/>
        </w:trPr>
        <w:tc>
          <w:tcPr>
            <w:tcW w:w="2070" w:type="dxa"/>
            <w:vAlign w:val="center"/>
          </w:tcPr>
          <w:p w14:paraId="13C30077" w14:textId="77777777" w:rsidR="00BE3513" w:rsidRPr="002D719F" w:rsidRDefault="00BE3513" w:rsidP="00632B57">
            <w:pPr>
              <w:jc w:val="center"/>
              <w:rPr>
                <w:rFonts w:cs="Arial"/>
                <w:bCs/>
                <w:kern w:val="32"/>
              </w:rPr>
            </w:pPr>
            <w:r w:rsidRPr="002D719F">
              <w:rPr>
                <w:rFonts w:cs="Arial"/>
                <w:bCs/>
                <w:kern w:val="32"/>
              </w:rPr>
              <w:t>150 - 500</w:t>
            </w:r>
          </w:p>
        </w:tc>
        <w:tc>
          <w:tcPr>
            <w:tcW w:w="4320" w:type="dxa"/>
            <w:vAlign w:val="center"/>
          </w:tcPr>
          <w:p w14:paraId="13C30078" w14:textId="77777777" w:rsidR="00BE3513" w:rsidRPr="002D719F" w:rsidRDefault="00BE3513" w:rsidP="00632B57">
            <w:pPr>
              <w:jc w:val="center"/>
              <w:rPr>
                <w:rFonts w:cs="Arial"/>
                <w:bCs/>
                <w:kern w:val="32"/>
              </w:rPr>
            </w:pPr>
            <w:r w:rsidRPr="002D719F">
              <w:rPr>
                <w:rFonts w:cs="Arial"/>
                <w:bCs/>
                <w:kern w:val="32"/>
              </w:rPr>
              <w:t>$100 to $175 per foot</w:t>
            </w:r>
          </w:p>
        </w:tc>
      </w:tr>
      <w:tr w:rsidR="00BE3513" w:rsidRPr="002D719F" w14:paraId="13C3007C" w14:textId="77777777" w:rsidTr="00632B57">
        <w:trPr>
          <w:trHeight w:val="381"/>
        </w:trPr>
        <w:tc>
          <w:tcPr>
            <w:tcW w:w="2070" w:type="dxa"/>
            <w:vAlign w:val="center"/>
          </w:tcPr>
          <w:p w14:paraId="13C3007A" w14:textId="77777777" w:rsidR="00BE3513" w:rsidRPr="002D719F" w:rsidRDefault="00BE3513" w:rsidP="00632B57">
            <w:pPr>
              <w:jc w:val="center"/>
              <w:rPr>
                <w:rFonts w:cs="Arial"/>
                <w:bCs/>
                <w:kern w:val="32"/>
              </w:rPr>
            </w:pPr>
            <w:r w:rsidRPr="002D719F">
              <w:rPr>
                <w:rFonts w:cs="Arial"/>
                <w:bCs/>
                <w:kern w:val="32"/>
              </w:rPr>
              <w:t>&lt; 150</w:t>
            </w:r>
          </w:p>
        </w:tc>
        <w:tc>
          <w:tcPr>
            <w:tcW w:w="4320" w:type="dxa"/>
            <w:vAlign w:val="center"/>
          </w:tcPr>
          <w:p w14:paraId="13C3007B" w14:textId="77777777" w:rsidR="00BE3513" w:rsidRPr="002D719F" w:rsidRDefault="00BE3513" w:rsidP="00632B57">
            <w:pPr>
              <w:jc w:val="center"/>
              <w:rPr>
                <w:rFonts w:cs="Arial"/>
                <w:bCs/>
                <w:kern w:val="32"/>
              </w:rPr>
            </w:pPr>
            <w:r w:rsidRPr="002D719F">
              <w:rPr>
                <w:rFonts w:cs="Arial"/>
                <w:bCs/>
                <w:kern w:val="32"/>
              </w:rPr>
              <w:t>$125 to $250 per foot, $25,000 maximum</w:t>
            </w:r>
          </w:p>
        </w:tc>
      </w:tr>
    </w:tbl>
    <w:p w14:paraId="13C3007D" w14:textId="77777777" w:rsidR="00BE3513" w:rsidRPr="002D719F" w:rsidRDefault="00BE3513" w:rsidP="00BE3513">
      <w:pPr>
        <w:rPr>
          <w:rFonts w:cs="Arial"/>
          <w:bCs/>
          <w:kern w:val="32"/>
        </w:rPr>
      </w:pPr>
    </w:p>
    <w:p w14:paraId="13C3007E" w14:textId="77777777" w:rsidR="00BE3513" w:rsidRPr="002D719F" w:rsidRDefault="00BE3513" w:rsidP="00BE3513">
      <w:pPr>
        <w:rPr>
          <w:rFonts w:cs="Arial"/>
          <w:bCs/>
          <w:kern w:val="32"/>
        </w:rPr>
      </w:pPr>
    </w:p>
    <w:p w14:paraId="13C3007F" w14:textId="77777777" w:rsidR="00BE3513" w:rsidRPr="002D719F" w:rsidRDefault="00BE3513" w:rsidP="00BE3513">
      <w:pPr>
        <w:rPr>
          <w:rFonts w:cs="Arial"/>
          <w:bCs/>
          <w:kern w:val="32"/>
        </w:rPr>
      </w:pPr>
      <w:r w:rsidRPr="002D719F">
        <w:rPr>
          <w:rFonts w:cs="Arial"/>
          <w:bCs/>
          <w:kern w:val="32"/>
        </w:rPr>
        <w:t>*Typical cost range for project that includes all tasks, Reconnaissance and Planning, Field Coordination, Field Exploration, Laboratory Testing and Geotechnical Exploration Report, performed in accordance with the SGE</w:t>
      </w:r>
    </w:p>
    <w:p w14:paraId="13C30080" w14:textId="77777777" w:rsidR="00BE3513" w:rsidRPr="00EC6687" w:rsidRDefault="00BE3513" w:rsidP="00BE3513">
      <w:pPr>
        <w:rPr>
          <w:rFonts w:cs="Arial"/>
          <w:bCs/>
          <w:kern w:val="32"/>
        </w:rPr>
      </w:pPr>
    </w:p>
    <w:p w14:paraId="13C30081" w14:textId="77777777" w:rsidR="00BE3513" w:rsidRPr="002D719F" w:rsidRDefault="00BE3513" w:rsidP="00BE3513">
      <w:pPr>
        <w:numPr>
          <w:ilvl w:val="0"/>
          <w:numId w:val="38"/>
        </w:numPr>
        <w:contextualSpacing/>
      </w:pPr>
      <w:r w:rsidRPr="002D719F">
        <w:rPr>
          <w:b/>
        </w:rPr>
        <w:t xml:space="preserve">1.2.C.B - Identify Geotechnical </w:t>
      </w:r>
    </w:p>
    <w:p w14:paraId="13C30082" w14:textId="77777777" w:rsidR="00BE3513" w:rsidRPr="002D719F" w:rsidRDefault="00BE3513" w:rsidP="00BE3513">
      <w:pPr>
        <w:ind w:left="720"/>
        <w:contextualSpacing/>
      </w:pPr>
    </w:p>
    <w:p w14:paraId="13C30083" w14:textId="77777777" w:rsidR="00BE3513" w:rsidRDefault="00BE3513" w:rsidP="00BE3513">
      <w:pPr>
        <w:ind w:left="720"/>
        <w:contextualSpacing/>
      </w:pPr>
      <w:r w:rsidRPr="002D719F">
        <w:t xml:space="preserve">See Red Flag Summary in Note </w:t>
      </w:r>
      <w:r>
        <w:t>2</w:t>
      </w:r>
      <w:r w:rsidRPr="002D719F">
        <w:t xml:space="preserve"> below.</w:t>
      </w:r>
    </w:p>
    <w:p w14:paraId="13C30084" w14:textId="77777777" w:rsidR="00BE3513" w:rsidRDefault="00BE3513" w:rsidP="00BE3513">
      <w:pPr>
        <w:contextualSpacing/>
      </w:pPr>
    </w:p>
    <w:p w14:paraId="13C30085" w14:textId="77777777" w:rsidR="00BE3513" w:rsidRPr="00FC2764" w:rsidRDefault="00BE3513" w:rsidP="00BE3513">
      <w:pPr>
        <w:pStyle w:val="ListParagraph"/>
        <w:numPr>
          <w:ilvl w:val="0"/>
          <w:numId w:val="38"/>
        </w:numPr>
      </w:pPr>
      <w:r w:rsidRPr="00FC2764">
        <w:rPr>
          <w:b/>
          <w:bCs/>
        </w:rPr>
        <w:t>2.7.D.A - Geotechnical Services and Report:</w:t>
      </w:r>
    </w:p>
    <w:p w14:paraId="13C30086" w14:textId="77777777" w:rsidR="00BE3513" w:rsidRPr="002D719F" w:rsidRDefault="00BE3513" w:rsidP="00BE3513">
      <w:pPr>
        <w:ind w:left="720"/>
        <w:contextualSpacing/>
        <w:rPr>
          <w:bCs/>
        </w:rPr>
      </w:pPr>
    </w:p>
    <w:p w14:paraId="13C30087" w14:textId="77777777" w:rsidR="00BE3513" w:rsidRPr="002D719F" w:rsidRDefault="00BE3513" w:rsidP="00BE3513">
      <w:pPr>
        <w:ind w:left="720"/>
        <w:contextualSpacing/>
        <w:rPr>
          <w:bCs/>
        </w:rPr>
      </w:pPr>
      <w:r w:rsidRPr="002D719F">
        <w:rPr>
          <w:bCs/>
        </w:rPr>
        <w:t>Guidelines follow ODOT’s Office of Geotechnical Engineering fee proposal format.</w:t>
      </w:r>
    </w:p>
    <w:p w14:paraId="13C30088" w14:textId="77777777" w:rsidR="00BE3513" w:rsidRPr="002D719F" w:rsidRDefault="00BE3513" w:rsidP="00BE3513">
      <w:pPr>
        <w:ind w:left="720"/>
        <w:contextualSpacing/>
        <w:rPr>
          <w:bCs/>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4226"/>
        <w:gridCol w:w="3003"/>
      </w:tblGrid>
      <w:tr w:rsidR="00BE3513" w:rsidRPr="002D719F" w14:paraId="13C3008C" w14:textId="77777777" w:rsidTr="00632B57">
        <w:trPr>
          <w:trHeight w:val="230"/>
          <w:tblHeader/>
        </w:trPr>
        <w:tc>
          <w:tcPr>
            <w:tcW w:w="3408" w:type="dxa"/>
            <w:shd w:val="clear" w:color="auto" w:fill="D9D9D9" w:themeFill="background1" w:themeFillShade="D9"/>
          </w:tcPr>
          <w:p w14:paraId="13C30089" w14:textId="77777777" w:rsidR="00BE3513" w:rsidRPr="002D719F" w:rsidRDefault="00BE3513" w:rsidP="00632B57">
            <w:pPr>
              <w:contextualSpacing/>
              <w:jc w:val="center"/>
              <w:rPr>
                <w:b/>
                <w:bCs/>
              </w:rPr>
            </w:pPr>
            <w:r w:rsidRPr="002D719F">
              <w:rPr>
                <w:b/>
                <w:bCs/>
              </w:rPr>
              <w:t>Task</w:t>
            </w:r>
          </w:p>
        </w:tc>
        <w:tc>
          <w:tcPr>
            <w:tcW w:w="3928" w:type="dxa"/>
            <w:shd w:val="clear" w:color="auto" w:fill="D9D9D9" w:themeFill="background1" w:themeFillShade="D9"/>
          </w:tcPr>
          <w:p w14:paraId="13C3008A" w14:textId="77777777" w:rsidR="00BE3513" w:rsidRPr="002D719F" w:rsidRDefault="00BE3513" w:rsidP="00632B57">
            <w:pPr>
              <w:ind w:firstLine="720"/>
              <w:contextualSpacing/>
              <w:jc w:val="center"/>
              <w:rPr>
                <w:b/>
                <w:bCs/>
              </w:rPr>
            </w:pPr>
            <w:r w:rsidRPr="002D719F">
              <w:rPr>
                <w:b/>
                <w:bCs/>
              </w:rPr>
              <w:t>Cost Drivers</w:t>
            </w:r>
          </w:p>
        </w:tc>
        <w:tc>
          <w:tcPr>
            <w:tcW w:w="3284" w:type="dxa"/>
            <w:shd w:val="clear" w:color="auto" w:fill="D9D9D9" w:themeFill="background1" w:themeFillShade="D9"/>
          </w:tcPr>
          <w:p w14:paraId="13C3008B" w14:textId="77777777" w:rsidR="00BE3513" w:rsidRPr="002D719F" w:rsidRDefault="00BE3513" w:rsidP="00632B57">
            <w:pPr>
              <w:contextualSpacing/>
              <w:jc w:val="center"/>
              <w:rPr>
                <w:b/>
                <w:bCs/>
              </w:rPr>
            </w:pPr>
            <w:r w:rsidRPr="002D719F">
              <w:rPr>
                <w:b/>
                <w:bCs/>
              </w:rPr>
              <w:t>How to Measure</w:t>
            </w:r>
          </w:p>
        </w:tc>
      </w:tr>
      <w:tr w:rsidR="00BE3513" w:rsidRPr="002D719F" w14:paraId="13C30095" w14:textId="77777777" w:rsidTr="00632B57">
        <w:trPr>
          <w:trHeight w:val="230"/>
        </w:trPr>
        <w:tc>
          <w:tcPr>
            <w:tcW w:w="3408" w:type="dxa"/>
          </w:tcPr>
          <w:p w14:paraId="13C3008D" w14:textId="77777777" w:rsidR="00BE3513" w:rsidRPr="002D719F" w:rsidRDefault="00BE3513" w:rsidP="00632B57">
            <w:pPr>
              <w:rPr>
                <w:b/>
                <w:bCs/>
              </w:rPr>
            </w:pPr>
            <w:r w:rsidRPr="002D719F">
              <w:rPr>
                <w:b/>
                <w:bCs/>
              </w:rPr>
              <w:t>RED FLAG SUMMARY</w:t>
            </w:r>
          </w:p>
          <w:p w14:paraId="13C3008E" w14:textId="77777777" w:rsidR="00BE3513" w:rsidRPr="002D719F" w:rsidRDefault="00BE3513" w:rsidP="00632B57">
            <w:pPr>
              <w:rPr>
                <w:bCs/>
              </w:rPr>
            </w:pPr>
            <w:r w:rsidRPr="002D719F">
              <w:rPr>
                <w:bCs/>
              </w:rPr>
              <w:tab/>
              <w:t>Literature Search</w:t>
            </w:r>
          </w:p>
          <w:p w14:paraId="13C3008F" w14:textId="77777777" w:rsidR="00BE3513" w:rsidRPr="002D719F" w:rsidRDefault="00BE3513" w:rsidP="00632B57">
            <w:pPr>
              <w:ind w:left="720"/>
              <w:contextualSpacing/>
              <w:rPr>
                <w:bCs/>
              </w:rPr>
            </w:pPr>
            <w:r w:rsidRPr="002D719F">
              <w:rPr>
                <w:bCs/>
              </w:rPr>
              <w:t xml:space="preserve"> Interviews</w:t>
            </w:r>
          </w:p>
          <w:p w14:paraId="13C30090" w14:textId="77777777" w:rsidR="00BE3513" w:rsidRPr="002D719F" w:rsidRDefault="00BE3513" w:rsidP="00632B57">
            <w:pPr>
              <w:ind w:left="720"/>
              <w:contextualSpacing/>
              <w:rPr>
                <w:bCs/>
              </w:rPr>
            </w:pPr>
            <w:r w:rsidRPr="002D719F">
              <w:rPr>
                <w:bCs/>
              </w:rPr>
              <w:t xml:space="preserve"> Site Visit</w:t>
            </w:r>
          </w:p>
          <w:p w14:paraId="13C30091" w14:textId="77777777" w:rsidR="00BE3513" w:rsidRPr="002D719F" w:rsidRDefault="00BE3513" w:rsidP="00632B57">
            <w:pPr>
              <w:contextualSpacing/>
              <w:rPr>
                <w:bCs/>
              </w:rPr>
            </w:pPr>
            <w:r w:rsidRPr="002D719F">
              <w:rPr>
                <w:bCs/>
              </w:rPr>
              <w:t xml:space="preserve">   </w:t>
            </w:r>
            <w:r w:rsidRPr="002D719F">
              <w:rPr>
                <w:bCs/>
              </w:rPr>
              <w:tab/>
              <w:t xml:space="preserve"> Report</w:t>
            </w:r>
          </w:p>
        </w:tc>
        <w:tc>
          <w:tcPr>
            <w:tcW w:w="3928" w:type="dxa"/>
          </w:tcPr>
          <w:p w14:paraId="13C30092" w14:textId="77777777" w:rsidR="00BE3513" w:rsidRPr="002D719F" w:rsidRDefault="00BE3513" w:rsidP="00632B57">
            <w:pPr>
              <w:rPr>
                <w:bCs/>
              </w:rPr>
            </w:pPr>
            <w:r w:rsidRPr="002D719F">
              <w:rPr>
                <w:bCs/>
              </w:rPr>
              <w:t>None; Task will typically be performed by ODOT, and will be removed from the Geotechnical task list in the future.</w:t>
            </w:r>
            <w:r w:rsidRPr="002D719F">
              <w:rPr>
                <w:bCs/>
              </w:rPr>
              <w:tab/>
            </w:r>
            <w:r w:rsidRPr="002D719F">
              <w:rPr>
                <w:bCs/>
              </w:rPr>
              <w:tab/>
            </w:r>
            <w:r w:rsidRPr="002D719F">
              <w:rPr>
                <w:bCs/>
              </w:rPr>
              <w:tab/>
            </w:r>
            <w:r w:rsidRPr="002D719F">
              <w:rPr>
                <w:bCs/>
              </w:rPr>
              <w:tab/>
            </w:r>
            <w:r w:rsidRPr="002D719F">
              <w:rPr>
                <w:bCs/>
              </w:rPr>
              <w:tab/>
            </w:r>
          </w:p>
          <w:p w14:paraId="13C30093" w14:textId="77777777" w:rsidR="00BE3513" w:rsidRPr="002D719F" w:rsidRDefault="00BE3513" w:rsidP="00632B57">
            <w:pPr>
              <w:contextualSpacing/>
              <w:rPr>
                <w:bCs/>
              </w:rPr>
            </w:pPr>
            <w:r w:rsidRPr="002D719F">
              <w:rPr>
                <w:bCs/>
              </w:rPr>
              <w:tab/>
            </w:r>
            <w:r w:rsidRPr="002D719F">
              <w:rPr>
                <w:bCs/>
              </w:rPr>
              <w:tab/>
            </w:r>
            <w:r w:rsidRPr="002D719F">
              <w:rPr>
                <w:bCs/>
              </w:rPr>
              <w:tab/>
            </w:r>
            <w:r w:rsidRPr="002D719F">
              <w:rPr>
                <w:bCs/>
              </w:rPr>
              <w:tab/>
            </w:r>
            <w:r w:rsidRPr="002D719F">
              <w:rPr>
                <w:bCs/>
              </w:rPr>
              <w:tab/>
            </w:r>
          </w:p>
        </w:tc>
        <w:tc>
          <w:tcPr>
            <w:tcW w:w="3284" w:type="dxa"/>
          </w:tcPr>
          <w:p w14:paraId="13C30094" w14:textId="77777777" w:rsidR="00BE3513" w:rsidRPr="002D719F" w:rsidRDefault="00BE3513" w:rsidP="00632B57">
            <w:pPr>
              <w:numPr>
                <w:ilvl w:val="0"/>
                <w:numId w:val="25"/>
              </w:numPr>
              <w:contextualSpacing/>
              <w:rPr>
                <w:bCs/>
              </w:rPr>
            </w:pPr>
            <w:r w:rsidRPr="002D719F">
              <w:rPr>
                <w:bCs/>
              </w:rPr>
              <w:t>N/A</w:t>
            </w:r>
          </w:p>
        </w:tc>
      </w:tr>
      <w:tr w:rsidR="00BE3513" w:rsidRPr="002D719F" w14:paraId="13C300A3" w14:textId="77777777" w:rsidTr="00632B57">
        <w:trPr>
          <w:trHeight w:val="230"/>
        </w:trPr>
        <w:tc>
          <w:tcPr>
            <w:tcW w:w="3408" w:type="dxa"/>
          </w:tcPr>
          <w:p w14:paraId="13C30096" w14:textId="77777777" w:rsidR="00BE3513" w:rsidRPr="002D719F" w:rsidRDefault="00BE3513" w:rsidP="00632B57">
            <w:pPr>
              <w:rPr>
                <w:b/>
                <w:bCs/>
              </w:rPr>
            </w:pPr>
            <w:r w:rsidRPr="002D719F">
              <w:rPr>
                <w:b/>
                <w:bCs/>
              </w:rPr>
              <w:t>RECONNAISSANCE AND PLANNING (5%)</w:t>
            </w:r>
          </w:p>
          <w:p w14:paraId="13C30097" w14:textId="77777777" w:rsidR="00BE3513" w:rsidRPr="002D719F" w:rsidRDefault="00BE3513" w:rsidP="00632B57">
            <w:pPr>
              <w:rPr>
                <w:bCs/>
              </w:rPr>
            </w:pPr>
            <w:r w:rsidRPr="002D719F">
              <w:rPr>
                <w:b/>
                <w:bCs/>
              </w:rPr>
              <w:t xml:space="preserve">   </w:t>
            </w:r>
            <w:r w:rsidRPr="002D719F">
              <w:rPr>
                <w:b/>
                <w:bCs/>
              </w:rPr>
              <w:tab/>
            </w:r>
            <w:r w:rsidRPr="002D719F">
              <w:rPr>
                <w:bCs/>
              </w:rPr>
              <w:t>Office Reconnaissance</w:t>
            </w:r>
          </w:p>
          <w:p w14:paraId="13C30098" w14:textId="77777777" w:rsidR="00BE3513" w:rsidRPr="002D719F" w:rsidRDefault="00BE3513" w:rsidP="00632B57">
            <w:pPr>
              <w:rPr>
                <w:bCs/>
              </w:rPr>
            </w:pPr>
            <w:r w:rsidRPr="002D719F">
              <w:rPr>
                <w:bCs/>
              </w:rPr>
              <w:t xml:space="preserve">   </w:t>
            </w:r>
            <w:r w:rsidRPr="002D719F">
              <w:rPr>
                <w:bCs/>
              </w:rPr>
              <w:tab/>
              <w:t>Field Reconnaissance</w:t>
            </w:r>
          </w:p>
          <w:p w14:paraId="13C30099" w14:textId="77777777" w:rsidR="00BE3513" w:rsidRPr="002D719F" w:rsidRDefault="00BE3513" w:rsidP="00632B57">
            <w:pPr>
              <w:rPr>
                <w:b/>
                <w:bCs/>
              </w:rPr>
            </w:pPr>
            <w:r w:rsidRPr="002D719F">
              <w:rPr>
                <w:bCs/>
              </w:rPr>
              <w:t xml:space="preserve">   </w:t>
            </w:r>
            <w:r w:rsidRPr="002D719F">
              <w:rPr>
                <w:bCs/>
              </w:rPr>
              <w:tab/>
              <w:t>Exploration Plan</w:t>
            </w:r>
          </w:p>
        </w:tc>
        <w:tc>
          <w:tcPr>
            <w:tcW w:w="3928" w:type="dxa"/>
          </w:tcPr>
          <w:p w14:paraId="13C3009A" w14:textId="77777777" w:rsidR="00BE3513" w:rsidRPr="002D719F" w:rsidRDefault="00BE3513" w:rsidP="00632B57">
            <w:pPr>
              <w:numPr>
                <w:ilvl w:val="0"/>
                <w:numId w:val="18"/>
              </w:numPr>
              <w:contextualSpacing/>
              <w:rPr>
                <w:bCs/>
              </w:rPr>
            </w:pPr>
            <w:r w:rsidRPr="002D719F">
              <w:rPr>
                <w:bCs/>
              </w:rPr>
              <w:t>Size of project</w:t>
            </w:r>
          </w:p>
          <w:p w14:paraId="13C3009B" w14:textId="77777777" w:rsidR="00BE3513" w:rsidRPr="002D719F" w:rsidRDefault="00BE3513" w:rsidP="00632B57">
            <w:pPr>
              <w:numPr>
                <w:ilvl w:val="0"/>
                <w:numId w:val="18"/>
              </w:numPr>
              <w:contextualSpacing/>
              <w:rPr>
                <w:bCs/>
              </w:rPr>
            </w:pPr>
            <w:r w:rsidRPr="002D719F">
              <w:rPr>
                <w:bCs/>
              </w:rPr>
              <w:t>Access to and amount of historic data</w:t>
            </w:r>
          </w:p>
          <w:p w14:paraId="13C3009C" w14:textId="77777777" w:rsidR="00BE3513" w:rsidRPr="002D719F" w:rsidRDefault="00BE3513" w:rsidP="00632B57">
            <w:pPr>
              <w:numPr>
                <w:ilvl w:val="0"/>
                <w:numId w:val="18"/>
              </w:numPr>
              <w:contextualSpacing/>
              <w:rPr>
                <w:bCs/>
              </w:rPr>
            </w:pPr>
            <w:r w:rsidRPr="002D719F">
              <w:rPr>
                <w:bCs/>
              </w:rPr>
              <w:t>Complex, inconsistent, or problematic geology</w:t>
            </w:r>
          </w:p>
          <w:p w14:paraId="13C3009D" w14:textId="77777777" w:rsidR="00BE3513" w:rsidRPr="002D719F" w:rsidRDefault="00BE3513" w:rsidP="00632B57">
            <w:pPr>
              <w:numPr>
                <w:ilvl w:val="0"/>
                <w:numId w:val="18"/>
              </w:numPr>
              <w:contextualSpacing/>
              <w:rPr>
                <w:bCs/>
              </w:rPr>
            </w:pPr>
            <w:r w:rsidRPr="002D719F">
              <w:rPr>
                <w:bCs/>
              </w:rPr>
              <w:t>Geometry complexities</w:t>
            </w:r>
          </w:p>
          <w:p w14:paraId="13C3009E" w14:textId="77777777" w:rsidR="00BE3513" w:rsidRPr="002D719F" w:rsidRDefault="00BE3513" w:rsidP="00632B57">
            <w:pPr>
              <w:numPr>
                <w:ilvl w:val="0"/>
                <w:numId w:val="18"/>
              </w:numPr>
              <w:contextualSpacing/>
              <w:rPr>
                <w:bCs/>
              </w:rPr>
            </w:pPr>
            <w:r w:rsidRPr="002D719F">
              <w:rPr>
                <w:bCs/>
              </w:rPr>
              <w:t>Potential for geohazards (landslides, rock fall, AUM, shoreline erosion, karst, etc.)</w:t>
            </w:r>
          </w:p>
          <w:p w14:paraId="13C3009F" w14:textId="77777777" w:rsidR="00BE3513" w:rsidRPr="002D719F" w:rsidRDefault="00BE3513" w:rsidP="00632B57">
            <w:pPr>
              <w:numPr>
                <w:ilvl w:val="0"/>
                <w:numId w:val="18"/>
              </w:numPr>
              <w:contextualSpacing/>
              <w:rPr>
                <w:bCs/>
              </w:rPr>
            </w:pPr>
            <w:r w:rsidRPr="002D719F">
              <w:rPr>
                <w:bCs/>
              </w:rPr>
              <w:t>Need for start-up and/or site meetings; are they planned?</w:t>
            </w:r>
          </w:p>
        </w:tc>
        <w:tc>
          <w:tcPr>
            <w:tcW w:w="3284" w:type="dxa"/>
          </w:tcPr>
          <w:p w14:paraId="13C300A0" w14:textId="77777777" w:rsidR="00BE3513" w:rsidRPr="002D719F" w:rsidRDefault="00BE3513" w:rsidP="00632B57">
            <w:pPr>
              <w:numPr>
                <w:ilvl w:val="0"/>
                <w:numId w:val="24"/>
              </w:numPr>
              <w:contextualSpacing/>
              <w:rPr>
                <w:bCs/>
              </w:rPr>
            </w:pPr>
            <w:r w:rsidRPr="002D719F">
              <w:rPr>
                <w:bCs/>
              </w:rPr>
              <w:t>5% to 10% of total cost</w:t>
            </w:r>
          </w:p>
          <w:p w14:paraId="13C300A1" w14:textId="77777777" w:rsidR="00BE3513" w:rsidRPr="002D719F" w:rsidRDefault="00BE3513" w:rsidP="00632B57">
            <w:pPr>
              <w:numPr>
                <w:ilvl w:val="0"/>
                <w:numId w:val="24"/>
              </w:numPr>
              <w:contextualSpacing/>
              <w:rPr>
                <w:bCs/>
              </w:rPr>
            </w:pPr>
            <w:r w:rsidRPr="002D719F">
              <w:rPr>
                <w:bCs/>
              </w:rPr>
              <w:t>5% on larger or less complex projects</w:t>
            </w:r>
          </w:p>
          <w:p w14:paraId="13C300A2" w14:textId="77777777" w:rsidR="00BE3513" w:rsidRPr="002D719F" w:rsidRDefault="00BE3513" w:rsidP="00632B57">
            <w:pPr>
              <w:numPr>
                <w:ilvl w:val="0"/>
                <w:numId w:val="24"/>
              </w:numPr>
              <w:contextualSpacing/>
              <w:rPr>
                <w:bCs/>
              </w:rPr>
            </w:pPr>
            <w:r w:rsidRPr="002D719F">
              <w:rPr>
                <w:bCs/>
              </w:rPr>
              <w:t>10% on smaller or more complex projects</w:t>
            </w:r>
          </w:p>
        </w:tc>
      </w:tr>
      <w:tr w:rsidR="00BE3513" w:rsidRPr="002D719F" w14:paraId="13C300B1" w14:textId="77777777" w:rsidTr="00632B57">
        <w:trPr>
          <w:trHeight w:val="230"/>
        </w:trPr>
        <w:tc>
          <w:tcPr>
            <w:tcW w:w="3408" w:type="dxa"/>
          </w:tcPr>
          <w:p w14:paraId="13C300A4" w14:textId="77777777" w:rsidR="00BE3513" w:rsidRPr="002D719F" w:rsidRDefault="00BE3513" w:rsidP="00632B57">
            <w:pPr>
              <w:contextualSpacing/>
              <w:rPr>
                <w:b/>
                <w:bCs/>
              </w:rPr>
            </w:pPr>
            <w:r w:rsidRPr="002D719F">
              <w:rPr>
                <w:b/>
                <w:bCs/>
              </w:rPr>
              <w:t>FIELD COORDINATION (5%)</w:t>
            </w:r>
          </w:p>
        </w:tc>
        <w:tc>
          <w:tcPr>
            <w:tcW w:w="3928" w:type="dxa"/>
          </w:tcPr>
          <w:p w14:paraId="13C300A5" w14:textId="77777777" w:rsidR="00BE3513" w:rsidRPr="002D719F" w:rsidRDefault="00BE3513" w:rsidP="00632B57">
            <w:pPr>
              <w:numPr>
                <w:ilvl w:val="0"/>
                <w:numId w:val="19"/>
              </w:numPr>
              <w:contextualSpacing/>
              <w:rPr>
                <w:bCs/>
              </w:rPr>
            </w:pPr>
            <w:r w:rsidRPr="002D719F">
              <w:rPr>
                <w:bCs/>
              </w:rPr>
              <w:t>Urban Setting</w:t>
            </w:r>
          </w:p>
          <w:p w14:paraId="13C300A6" w14:textId="77777777" w:rsidR="00BE3513" w:rsidRPr="002D719F" w:rsidRDefault="00BE3513" w:rsidP="00632B57">
            <w:pPr>
              <w:numPr>
                <w:ilvl w:val="0"/>
                <w:numId w:val="19"/>
              </w:numPr>
              <w:contextualSpacing/>
              <w:rPr>
                <w:bCs/>
              </w:rPr>
            </w:pPr>
            <w:r w:rsidRPr="002D719F">
              <w:rPr>
                <w:bCs/>
              </w:rPr>
              <w:t>Difficult utility clearance</w:t>
            </w:r>
          </w:p>
          <w:p w14:paraId="13C300A7" w14:textId="77777777" w:rsidR="00BE3513" w:rsidRPr="002D719F" w:rsidRDefault="00BE3513" w:rsidP="00632B57">
            <w:pPr>
              <w:numPr>
                <w:ilvl w:val="0"/>
                <w:numId w:val="19"/>
              </w:numPr>
              <w:contextualSpacing/>
              <w:rPr>
                <w:bCs/>
              </w:rPr>
            </w:pPr>
            <w:r w:rsidRPr="002D719F">
              <w:rPr>
                <w:bCs/>
              </w:rPr>
              <w:t>Site access difficulties (right of entry for RR, dozer needs, drill pad construction)</w:t>
            </w:r>
          </w:p>
          <w:p w14:paraId="13C300A8" w14:textId="77777777" w:rsidR="00BE3513" w:rsidRPr="002D719F" w:rsidRDefault="00BE3513" w:rsidP="00632B57">
            <w:pPr>
              <w:numPr>
                <w:ilvl w:val="0"/>
                <w:numId w:val="19"/>
              </w:numPr>
              <w:contextualSpacing/>
              <w:rPr>
                <w:bCs/>
              </w:rPr>
            </w:pPr>
            <w:r w:rsidRPr="002D719F">
              <w:rPr>
                <w:bCs/>
              </w:rPr>
              <w:t>Right of entry on private property</w:t>
            </w:r>
          </w:p>
          <w:p w14:paraId="13C300A9" w14:textId="77777777" w:rsidR="00BE3513" w:rsidRPr="002D719F" w:rsidRDefault="00BE3513" w:rsidP="00632B57">
            <w:pPr>
              <w:numPr>
                <w:ilvl w:val="0"/>
                <w:numId w:val="19"/>
              </w:numPr>
              <w:contextualSpacing/>
              <w:rPr>
                <w:bCs/>
              </w:rPr>
            </w:pPr>
            <w:r w:rsidRPr="002D719F">
              <w:rPr>
                <w:bCs/>
              </w:rPr>
              <w:t>Need for permit(s)</w:t>
            </w:r>
          </w:p>
          <w:p w14:paraId="13C300AA" w14:textId="77777777" w:rsidR="00BE3513" w:rsidRPr="002D719F" w:rsidRDefault="00BE3513" w:rsidP="00632B57">
            <w:pPr>
              <w:numPr>
                <w:ilvl w:val="0"/>
                <w:numId w:val="19"/>
              </w:numPr>
              <w:contextualSpacing/>
              <w:rPr>
                <w:bCs/>
              </w:rPr>
            </w:pPr>
            <w:r w:rsidRPr="002D719F">
              <w:rPr>
                <w:bCs/>
              </w:rPr>
              <w:t>Damage reports</w:t>
            </w:r>
          </w:p>
          <w:p w14:paraId="13C300AB" w14:textId="77777777" w:rsidR="00BE3513" w:rsidRPr="002D719F" w:rsidRDefault="00BE3513" w:rsidP="00632B57">
            <w:pPr>
              <w:numPr>
                <w:ilvl w:val="0"/>
                <w:numId w:val="19"/>
              </w:numPr>
              <w:contextualSpacing/>
              <w:rPr>
                <w:bCs/>
              </w:rPr>
            </w:pPr>
            <w:r w:rsidRPr="002D719F">
              <w:rPr>
                <w:bCs/>
              </w:rPr>
              <w:t>Damage repairs</w:t>
            </w:r>
          </w:p>
          <w:p w14:paraId="13C300AC" w14:textId="77777777" w:rsidR="00BE3513" w:rsidRPr="002D719F" w:rsidRDefault="00BE3513" w:rsidP="00632B57">
            <w:pPr>
              <w:numPr>
                <w:ilvl w:val="0"/>
                <w:numId w:val="19"/>
              </w:numPr>
              <w:contextualSpacing/>
              <w:rPr>
                <w:bCs/>
              </w:rPr>
            </w:pPr>
            <w:r w:rsidRPr="002D719F">
              <w:rPr>
                <w:bCs/>
              </w:rPr>
              <w:t>Traffic control complexity</w:t>
            </w:r>
          </w:p>
          <w:p w14:paraId="13C300AD" w14:textId="77777777" w:rsidR="00BE3513" w:rsidRPr="002D719F" w:rsidRDefault="00BE3513" w:rsidP="00632B57">
            <w:pPr>
              <w:numPr>
                <w:ilvl w:val="0"/>
                <w:numId w:val="19"/>
              </w:numPr>
              <w:contextualSpacing/>
              <w:rPr>
                <w:bCs/>
              </w:rPr>
            </w:pPr>
            <w:r w:rsidRPr="002D719F">
              <w:rPr>
                <w:bCs/>
              </w:rPr>
              <w:t>Senior employee may be required for:</w:t>
            </w:r>
          </w:p>
          <w:p w14:paraId="13C300AE" w14:textId="77777777" w:rsidR="00BE3513" w:rsidRPr="002D719F" w:rsidRDefault="00BE3513" w:rsidP="00632B57">
            <w:pPr>
              <w:numPr>
                <w:ilvl w:val="1"/>
                <w:numId w:val="19"/>
              </w:numPr>
              <w:contextualSpacing/>
              <w:rPr>
                <w:bCs/>
              </w:rPr>
            </w:pPr>
            <w:r w:rsidRPr="002D719F">
              <w:rPr>
                <w:bCs/>
              </w:rPr>
              <w:t>Communications with client/public</w:t>
            </w:r>
          </w:p>
          <w:p w14:paraId="13C300AF" w14:textId="77777777" w:rsidR="00BE3513" w:rsidRPr="002D719F" w:rsidRDefault="00BE3513" w:rsidP="00632B57">
            <w:pPr>
              <w:numPr>
                <w:ilvl w:val="1"/>
                <w:numId w:val="19"/>
              </w:numPr>
              <w:contextualSpacing/>
              <w:rPr>
                <w:bCs/>
              </w:rPr>
            </w:pPr>
            <w:r w:rsidRPr="002D719F">
              <w:rPr>
                <w:bCs/>
              </w:rPr>
              <w:t>Review/sign agreement</w:t>
            </w:r>
          </w:p>
        </w:tc>
        <w:tc>
          <w:tcPr>
            <w:tcW w:w="3284" w:type="dxa"/>
          </w:tcPr>
          <w:p w14:paraId="13C300B0" w14:textId="77777777" w:rsidR="00BE3513" w:rsidRPr="002D719F" w:rsidRDefault="00BE3513" w:rsidP="00632B57">
            <w:pPr>
              <w:numPr>
                <w:ilvl w:val="0"/>
                <w:numId w:val="23"/>
              </w:numPr>
              <w:contextualSpacing/>
              <w:rPr>
                <w:bCs/>
              </w:rPr>
            </w:pPr>
            <w:r w:rsidRPr="002D719F">
              <w:rPr>
                <w:bCs/>
              </w:rPr>
              <w:t>5 to 10% of total cost</w:t>
            </w:r>
          </w:p>
        </w:tc>
      </w:tr>
      <w:tr w:rsidR="00BE3513" w:rsidRPr="002D719F" w14:paraId="13C300B5" w14:textId="77777777" w:rsidTr="00632B57">
        <w:trPr>
          <w:trHeight w:val="404"/>
        </w:trPr>
        <w:tc>
          <w:tcPr>
            <w:tcW w:w="3408" w:type="dxa"/>
          </w:tcPr>
          <w:p w14:paraId="13C300B2" w14:textId="77777777" w:rsidR="00BE3513" w:rsidRPr="002D719F" w:rsidRDefault="00BE3513" w:rsidP="00632B57">
            <w:pPr>
              <w:contextualSpacing/>
              <w:rPr>
                <w:b/>
                <w:bCs/>
              </w:rPr>
            </w:pPr>
            <w:r w:rsidRPr="002D719F">
              <w:rPr>
                <w:b/>
                <w:bCs/>
              </w:rPr>
              <w:t>Logging (if drilling is subcontracted) (NA)</w:t>
            </w:r>
          </w:p>
        </w:tc>
        <w:tc>
          <w:tcPr>
            <w:tcW w:w="3928" w:type="dxa"/>
          </w:tcPr>
          <w:p w14:paraId="13C300B3" w14:textId="77777777" w:rsidR="00BE3513" w:rsidRPr="002D719F" w:rsidRDefault="00BE3513" w:rsidP="00632B57">
            <w:pPr>
              <w:contextualSpacing/>
              <w:rPr>
                <w:bCs/>
              </w:rPr>
            </w:pPr>
          </w:p>
        </w:tc>
        <w:tc>
          <w:tcPr>
            <w:tcW w:w="3284" w:type="dxa"/>
          </w:tcPr>
          <w:p w14:paraId="13C300B4" w14:textId="77777777" w:rsidR="00BE3513" w:rsidRPr="002D719F" w:rsidRDefault="00BE3513" w:rsidP="00632B57">
            <w:pPr>
              <w:numPr>
                <w:ilvl w:val="0"/>
                <w:numId w:val="23"/>
              </w:numPr>
              <w:contextualSpacing/>
              <w:rPr>
                <w:bCs/>
              </w:rPr>
            </w:pPr>
            <w:r w:rsidRPr="002D719F">
              <w:rPr>
                <w:bCs/>
              </w:rPr>
              <w:t>10% of total cost if drilling is subcontracted</w:t>
            </w:r>
          </w:p>
        </w:tc>
      </w:tr>
      <w:tr w:rsidR="00BE3513" w:rsidRPr="002D719F" w14:paraId="13C3016E" w14:textId="77777777" w:rsidTr="00632B57">
        <w:trPr>
          <w:trHeight w:val="170"/>
        </w:trPr>
        <w:tc>
          <w:tcPr>
            <w:tcW w:w="3408" w:type="dxa"/>
          </w:tcPr>
          <w:p w14:paraId="13C300B6" w14:textId="77777777" w:rsidR="00BE3513" w:rsidRPr="002D719F" w:rsidRDefault="00BE3513" w:rsidP="00632B57">
            <w:pPr>
              <w:rPr>
                <w:b/>
                <w:bCs/>
              </w:rPr>
            </w:pPr>
            <w:r w:rsidRPr="002D719F">
              <w:rPr>
                <w:b/>
                <w:bCs/>
              </w:rPr>
              <w:t>FIELD EXPLORATION (45%)</w:t>
            </w:r>
          </w:p>
          <w:p w14:paraId="13C300B7" w14:textId="77777777" w:rsidR="00BE3513" w:rsidRPr="002D719F" w:rsidRDefault="00BE3513" w:rsidP="00632B57">
            <w:pPr>
              <w:rPr>
                <w:b/>
                <w:bCs/>
              </w:rPr>
            </w:pPr>
          </w:p>
          <w:p w14:paraId="13C300B8" w14:textId="77777777" w:rsidR="00BE3513" w:rsidRPr="002D719F" w:rsidRDefault="00BE3513" w:rsidP="00632B57">
            <w:pPr>
              <w:rPr>
                <w:bCs/>
              </w:rPr>
            </w:pPr>
            <w:r w:rsidRPr="002D719F">
              <w:rPr>
                <w:bCs/>
              </w:rPr>
              <w:tab/>
            </w:r>
          </w:p>
          <w:p w14:paraId="13C300B9" w14:textId="77777777" w:rsidR="00BE3513" w:rsidRPr="002D719F" w:rsidRDefault="00BE3513" w:rsidP="00632B57">
            <w:pPr>
              <w:rPr>
                <w:bCs/>
              </w:rPr>
            </w:pPr>
            <w:r w:rsidRPr="002D719F">
              <w:rPr>
                <w:bCs/>
              </w:rPr>
              <w:tab/>
            </w:r>
          </w:p>
          <w:p w14:paraId="13C300BA" w14:textId="77777777" w:rsidR="00BE3513" w:rsidRPr="002D719F" w:rsidRDefault="00BE3513" w:rsidP="00632B57">
            <w:pPr>
              <w:rPr>
                <w:bCs/>
              </w:rPr>
            </w:pPr>
            <w:r w:rsidRPr="002D719F">
              <w:rPr>
                <w:bCs/>
              </w:rPr>
              <w:tab/>
            </w:r>
          </w:p>
          <w:p w14:paraId="13C300BB" w14:textId="77777777" w:rsidR="00BE3513" w:rsidRDefault="00BE3513" w:rsidP="00632B57">
            <w:pPr>
              <w:rPr>
                <w:bCs/>
              </w:rPr>
            </w:pPr>
          </w:p>
          <w:p w14:paraId="13C300BC" w14:textId="77777777" w:rsidR="00BE3513" w:rsidRPr="002D719F" w:rsidRDefault="00BE3513" w:rsidP="00632B57">
            <w:pPr>
              <w:rPr>
                <w:bCs/>
              </w:rPr>
            </w:pPr>
            <w:r w:rsidRPr="002D719F">
              <w:rPr>
                <w:bCs/>
              </w:rPr>
              <w:tab/>
              <w:t>Mobilization/Demobilization</w:t>
            </w:r>
          </w:p>
          <w:p w14:paraId="13C300BD" w14:textId="77777777" w:rsidR="00BE3513" w:rsidRPr="002D719F" w:rsidRDefault="00BE3513" w:rsidP="00632B57">
            <w:pPr>
              <w:rPr>
                <w:b/>
                <w:bCs/>
              </w:rPr>
            </w:pPr>
          </w:p>
          <w:p w14:paraId="13C300BE" w14:textId="77777777" w:rsidR="00BE3513" w:rsidRPr="002D719F" w:rsidRDefault="00BE3513" w:rsidP="00632B57">
            <w:pPr>
              <w:rPr>
                <w:b/>
                <w:bCs/>
              </w:rPr>
            </w:pPr>
          </w:p>
          <w:p w14:paraId="13C300BF" w14:textId="77777777" w:rsidR="00BE3513" w:rsidRPr="002D719F" w:rsidRDefault="00BE3513" w:rsidP="00632B57">
            <w:pPr>
              <w:rPr>
                <w:b/>
                <w:bCs/>
              </w:rPr>
            </w:pPr>
          </w:p>
          <w:p w14:paraId="13C300C0" w14:textId="77777777" w:rsidR="00BE3513" w:rsidRPr="002D719F" w:rsidRDefault="00BE3513" w:rsidP="00632B57">
            <w:pPr>
              <w:rPr>
                <w:bCs/>
              </w:rPr>
            </w:pPr>
            <w:r w:rsidRPr="002D719F">
              <w:rPr>
                <w:bCs/>
              </w:rPr>
              <w:tab/>
            </w:r>
          </w:p>
          <w:p w14:paraId="13C300C1" w14:textId="77777777" w:rsidR="00BE3513" w:rsidRPr="002D719F" w:rsidRDefault="00BE3513" w:rsidP="00632B57">
            <w:pPr>
              <w:rPr>
                <w:bCs/>
              </w:rPr>
            </w:pPr>
          </w:p>
          <w:p w14:paraId="13C300C2" w14:textId="77777777" w:rsidR="00BE3513" w:rsidRPr="002D719F" w:rsidRDefault="00BE3513" w:rsidP="00632B57">
            <w:pPr>
              <w:rPr>
                <w:bCs/>
              </w:rPr>
            </w:pPr>
          </w:p>
          <w:p w14:paraId="13C300C3" w14:textId="77777777" w:rsidR="00BE3513" w:rsidRDefault="00BE3513" w:rsidP="00632B57">
            <w:pPr>
              <w:rPr>
                <w:bCs/>
              </w:rPr>
            </w:pPr>
          </w:p>
          <w:p w14:paraId="13C300C4" w14:textId="77777777" w:rsidR="00BE3513" w:rsidRDefault="00BE3513" w:rsidP="00632B57">
            <w:pPr>
              <w:rPr>
                <w:bCs/>
              </w:rPr>
            </w:pPr>
          </w:p>
          <w:p w14:paraId="13C300C5" w14:textId="77777777" w:rsidR="00BE3513" w:rsidRDefault="00BE3513" w:rsidP="00632B57">
            <w:pPr>
              <w:rPr>
                <w:bCs/>
              </w:rPr>
            </w:pPr>
          </w:p>
          <w:p w14:paraId="13C300C6" w14:textId="77777777" w:rsidR="00BE3513" w:rsidRPr="002D719F" w:rsidRDefault="00BE3513" w:rsidP="00632B57">
            <w:pPr>
              <w:rPr>
                <w:bCs/>
              </w:rPr>
            </w:pPr>
            <w:r w:rsidRPr="002D719F">
              <w:rPr>
                <w:bCs/>
              </w:rPr>
              <w:tab/>
              <w:t>Traffic Maintenance</w:t>
            </w:r>
          </w:p>
          <w:p w14:paraId="13C300C7" w14:textId="77777777" w:rsidR="00BE3513" w:rsidRPr="002D719F" w:rsidRDefault="00BE3513" w:rsidP="00632B57">
            <w:pPr>
              <w:rPr>
                <w:b/>
                <w:bCs/>
              </w:rPr>
            </w:pPr>
          </w:p>
          <w:p w14:paraId="13C300C8" w14:textId="77777777" w:rsidR="00BE3513" w:rsidRPr="002D719F" w:rsidRDefault="00BE3513" w:rsidP="00632B57">
            <w:pPr>
              <w:rPr>
                <w:b/>
                <w:bCs/>
              </w:rPr>
            </w:pPr>
          </w:p>
          <w:p w14:paraId="13C300C9" w14:textId="77777777" w:rsidR="00BE3513" w:rsidRPr="002D719F" w:rsidRDefault="00BE3513" w:rsidP="00632B57">
            <w:pPr>
              <w:rPr>
                <w:b/>
                <w:bCs/>
              </w:rPr>
            </w:pPr>
          </w:p>
          <w:p w14:paraId="13C300CA" w14:textId="77777777" w:rsidR="00BE3513" w:rsidRPr="002D719F" w:rsidRDefault="00BE3513" w:rsidP="00632B57">
            <w:pPr>
              <w:rPr>
                <w:bCs/>
              </w:rPr>
            </w:pPr>
            <w:r w:rsidRPr="002D719F">
              <w:rPr>
                <w:bCs/>
              </w:rPr>
              <w:tab/>
            </w:r>
          </w:p>
          <w:p w14:paraId="13C300CB" w14:textId="77777777" w:rsidR="00BE3513" w:rsidRPr="002D719F" w:rsidRDefault="00BE3513" w:rsidP="00632B57">
            <w:pPr>
              <w:rPr>
                <w:bCs/>
              </w:rPr>
            </w:pPr>
          </w:p>
          <w:p w14:paraId="13C300CC" w14:textId="77777777" w:rsidR="00BE3513" w:rsidRPr="002D719F" w:rsidRDefault="00BE3513" w:rsidP="00632B57">
            <w:pPr>
              <w:rPr>
                <w:bCs/>
              </w:rPr>
            </w:pPr>
            <w:r w:rsidRPr="002D719F">
              <w:rPr>
                <w:bCs/>
              </w:rPr>
              <w:tab/>
            </w:r>
          </w:p>
          <w:p w14:paraId="13C300CD" w14:textId="77777777" w:rsidR="00BE3513" w:rsidRPr="002D719F" w:rsidRDefault="00BE3513" w:rsidP="00632B57">
            <w:pPr>
              <w:rPr>
                <w:bCs/>
              </w:rPr>
            </w:pPr>
            <w:r w:rsidRPr="002D719F">
              <w:rPr>
                <w:bCs/>
              </w:rPr>
              <w:tab/>
              <w:t>Subsurface Exploration</w:t>
            </w:r>
          </w:p>
          <w:p w14:paraId="13C300CE" w14:textId="77777777" w:rsidR="00BE3513" w:rsidRPr="002D719F" w:rsidRDefault="00BE3513" w:rsidP="00632B57">
            <w:pPr>
              <w:rPr>
                <w:b/>
                <w:bCs/>
              </w:rPr>
            </w:pPr>
          </w:p>
          <w:p w14:paraId="13C300CF" w14:textId="77777777" w:rsidR="00BE3513" w:rsidRPr="002D719F" w:rsidRDefault="00BE3513" w:rsidP="00632B57">
            <w:pPr>
              <w:rPr>
                <w:b/>
                <w:bCs/>
              </w:rPr>
            </w:pPr>
          </w:p>
          <w:p w14:paraId="13C300D0" w14:textId="77777777" w:rsidR="00BE3513" w:rsidRPr="002D719F" w:rsidRDefault="00BE3513" w:rsidP="00632B57">
            <w:pPr>
              <w:rPr>
                <w:b/>
                <w:bCs/>
              </w:rPr>
            </w:pPr>
          </w:p>
          <w:p w14:paraId="13C300D1" w14:textId="77777777" w:rsidR="00BE3513" w:rsidRPr="002D719F" w:rsidRDefault="00BE3513" w:rsidP="00632B57">
            <w:pPr>
              <w:rPr>
                <w:bCs/>
              </w:rPr>
            </w:pPr>
            <w:r w:rsidRPr="002D719F">
              <w:rPr>
                <w:bCs/>
              </w:rPr>
              <w:tab/>
            </w:r>
          </w:p>
          <w:p w14:paraId="13C300D2" w14:textId="77777777" w:rsidR="00BE3513" w:rsidRPr="002D719F" w:rsidRDefault="00BE3513" w:rsidP="00632B57">
            <w:pPr>
              <w:rPr>
                <w:bCs/>
              </w:rPr>
            </w:pPr>
          </w:p>
          <w:p w14:paraId="13C300D3" w14:textId="77777777" w:rsidR="00BE3513" w:rsidRPr="002D719F" w:rsidRDefault="00BE3513" w:rsidP="00632B57">
            <w:pPr>
              <w:rPr>
                <w:bCs/>
              </w:rPr>
            </w:pPr>
          </w:p>
          <w:p w14:paraId="13C300D4" w14:textId="77777777" w:rsidR="00BE3513" w:rsidRPr="002D719F" w:rsidRDefault="00BE3513" w:rsidP="00632B57">
            <w:pPr>
              <w:rPr>
                <w:bCs/>
              </w:rPr>
            </w:pPr>
          </w:p>
          <w:p w14:paraId="13C300D5" w14:textId="77777777" w:rsidR="00BE3513" w:rsidRPr="002D719F" w:rsidRDefault="00BE3513" w:rsidP="00632B57">
            <w:pPr>
              <w:rPr>
                <w:bCs/>
              </w:rPr>
            </w:pPr>
          </w:p>
          <w:p w14:paraId="13C300D6" w14:textId="77777777" w:rsidR="00BE3513" w:rsidRPr="002D719F" w:rsidRDefault="00BE3513" w:rsidP="00632B57">
            <w:pPr>
              <w:rPr>
                <w:bCs/>
              </w:rPr>
            </w:pPr>
          </w:p>
          <w:p w14:paraId="13C300D7" w14:textId="77777777" w:rsidR="00BE3513" w:rsidRPr="002D719F" w:rsidRDefault="00BE3513" w:rsidP="00632B57">
            <w:pPr>
              <w:rPr>
                <w:bCs/>
              </w:rPr>
            </w:pPr>
          </w:p>
          <w:p w14:paraId="13C300D8" w14:textId="77777777" w:rsidR="00BE3513" w:rsidRPr="002D719F" w:rsidRDefault="00BE3513" w:rsidP="00632B57">
            <w:pPr>
              <w:rPr>
                <w:bCs/>
              </w:rPr>
            </w:pPr>
          </w:p>
          <w:p w14:paraId="13C300D9" w14:textId="77777777" w:rsidR="00BE3513" w:rsidRPr="002D719F" w:rsidRDefault="00BE3513" w:rsidP="00632B57">
            <w:pPr>
              <w:rPr>
                <w:bCs/>
              </w:rPr>
            </w:pPr>
          </w:p>
          <w:p w14:paraId="13C300DA" w14:textId="77777777" w:rsidR="00BE3513" w:rsidRPr="002D719F" w:rsidRDefault="00BE3513" w:rsidP="00632B57">
            <w:pPr>
              <w:rPr>
                <w:bCs/>
              </w:rPr>
            </w:pPr>
          </w:p>
          <w:p w14:paraId="13C300DB" w14:textId="77777777" w:rsidR="00BE3513" w:rsidRPr="002D719F" w:rsidRDefault="00BE3513" w:rsidP="00632B57">
            <w:pPr>
              <w:rPr>
                <w:bCs/>
              </w:rPr>
            </w:pPr>
          </w:p>
          <w:p w14:paraId="13C300DC" w14:textId="77777777" w:rsidR="00BE3513" w:rsidRPr="002D719F" w:rsidRDefault="00BE3513" w:rsidP="00632B57">
            <w:pPr>
              <w:rPr>
                <w:bCs/>
              </w:rPr>
            </w:pPr>
          </w:p>
          <w:p w14:paraId="13C300DD" w14:textId="77777777" w:rsidR="00BE3513" w:rsidRPr="002D719F" w:rsidRDefault="00BE3513" w:rsidP="00632B57">
            <w:pPr>
              <w:rPr>
                <w:bCs/>
              </w:rPr>
            </w:pPr>
          </w:p>
          <w:p w14:paraId="13C300DE" w14:textId="77777777" w:rsidR="00BE3513" w:rsidRPr="002D719F" w:rsidRDefault="00BE3513" w:rsidP="00632B57">
            <w:pPr>
              <w:rPr>
                <w:bCs/>
              </w:rPr>
            </w:pPr>
            <w:r w:rsidRPr="002D719F">
              <w:rPr>
                <w:bCs/>
              </w:rPr>
              <w:tab/>
            </w:r>
          </w:p>
          <w:p w14:paraId="13C300DF" w14:textId="77777777" w:rsidR="00BE3513" w:rsidRPr="002D719F" w:rsidRDefault="00BE3513" w:rsidP="00632B57">
            <w:pPr>
              <w:rPr>
                <w:bCs/>
              </w:rPr>
            </w:pPr>
            <w:r w:rsidRPr="002D719F">
              <w:rPr>
                <w:bCs/>
              </w:rPr>
              <w:tab/>
            </w:r>
          </w:p>
          <w:p w14:paraId="13C300E0" w14:textId="77777777" w:rsidR="00BE3513" w:rsidRDefault="00BE3513" w:rsidP="00632B57">
            <w:pPr>
              <w:rPr>
                <w:bCs/>
              </w:rPr>
            </w:pPr>
          </w:p>
          <w:p w14:paraId="13C300E1" w14:textId="77777777" w:rsidR="00BE3513" w:rsidRDefault="00BE3513" w:rsidP="00632B57">
            <w:pPr>
              <w:rPr>
                <w:bCs/>
              </w:rPr>
            </w:pPr>
          </w:p>
          <w:p w14:paraId="13C300E2" w14:textId="77777777" w:rsidR="00BE3513" w:rsidRDefault="00BE3513" w:rsidP="00632B57">
            <w:pPr>
              <w:rPr>
                <w:bCs/>
              </w:rPr>
            </w:pPr>
          </w:p>
          <w:p w14:paraId="13C300E3" w14:textId="77777777" w:rsidR="00BE3513" w:rsidRPr="002D719F" w:rsidRDefault="00BE3513" w:rsidP="00632B57">
            <w:pPr>
              <w:rPr>
                <w:bCs/>
              </w:rPr>
            </w:pPr>
            <w:r w:rsidRPr="002D719F">
              <w:rPr>
                <w:bCs/>
              </w:rPr>
              <w:tab/>
              <w:t>Pavement cores</w:t>
            </w:r>
          </w:p>
          <w:p w14:paraId="13C300E4" w14:textId="77777777" w:rsidR="00BE3513" w:rsidRPr="002D719F" w:rsidRDefault="00BE3513" w:rsidP="00632B57">
            <w:pPr>
              <w:rPr>
                <w:b/>
                <w:bCs/>
              </w:rPr>
            </w:pPr>
          </w:p>
          <w:p w14:paraId="13C300E5" w14:textId="77777777" w:rsidR="00BE3513" w:rsidRPr="002D719F" w:rsidRDefault="00BE3513" w:rsidP="00632B57">
            <w:pPr>
              <w:rPr>
                <w:b/>
                <w:bCs/>
              </w:rPr>
            </w:pPr>
          </w:p>
          <w:p w14:paraId="13C300E6" w14:textId="77777777" w:rsidR="00BE3513" w:rsidRPr="002D719F" w:rsidRDefault="00BE3513" w:rsidP="00632B57">
            <w:pPr>
              <w:rPr>
                <w:b/>
                <w:bCs/>
              </w:rPr>
            </w:pPr>
          </w:p>
          <w:p w14:paraId="13C300E7" w14:textId="77777777" w:rsidR="00BE3513" w:rsidRPr="002D719F" w:rsidRDefault="00BE3513" w:rsidP="00632B57">
            <w:pPr>
              <w:rPr>
                <w:bCs/>
              </w:rPr>
            </w:pPr>
            <w:r w:rsidRPr="002D719F">
              <w:rPr>
                <w:bCs/>
              </w:rPr>
              <w:tab/>
            </w:r>
          </w:p>
          <w:p w14:paraId="13C300E8" w14:textId="77777777" w:rsidR="00BE3513" w:rsidRPr="002D719F" w:rsidRDefault="00BE3513" w:rsidP="00632B57">
            <w:pPr>
              <w:rPr>
                <w:bCs/>
              </w:rPr>
            </w:pPr>
            <w:r w:rsidRPr="002D719F">
              <w:rPr>
                <w:bCs/>
              </w:rPr>
              <w:tab/>
            </w:r>
          </w:p>
          <w:p w14:paraId="13C300E9" w14:textId="77777777" w:rsidR="00BE3513" w:rsidRPr="002D719F" w:rsidRDefault="00BE3513" w:rsidP="00632B57">
            <w:pPr>
              <w:rPr>
                <w:bCs/>
              </w:rPr>
            </w:pPr>
            <w:r w:rsidRPr="002D719F">
              <w:rPr>
                <w:bCs/>
              </w:rPr>
              <w:tab/>
              <w:t>Undisturbed samples</w:t>
            </w:r>
          </w:p>
          <w:p w14:paraId="13C300EA" w14:textId="77777777" w:rsidR="00BE3513" w:rsidRPr="002D719F" w:rsidRDefault="00BE3513" w:rsidP="00632B57">
            <w:pPr>
              <w:rPr>
                <w:b/>
                <w:bCs/>
              </w:rPr>
            </w:pPr>
          </w:p>
          <w:p w14:paraId="13C300EB" w14:textId="77777777" w:rsidR="00BE3513" w:rsidRPr="002D719F" w:rsidRDefault="00BE3513" w:rsidP="00632B57">
            <w:pPr>
              <w:rPr>
                <w:bCs/>
              </w:rPr>
            </w:pPr>
            <w:r w:rsidRPr="002D719F">
              <w:rPr>
                <w:bCs/>
              </w:rPr>
              <w:tab/>
            </w:r>
          </w:p>
          <w:p w14:paraId="13C300EC" w14:textId="77777777" w:rsidR="00BE3513" w:rsidRPr="002D719F" w:rsidRDefault="00BE3513" w:rsidP="00632B57">
            <w:pPr>
              <w:rPr>
                <w:bCs/>
              </w:rPr>
            </w:pPr>
          </w:p>
          <w:p w14:paraId="13C300ED" w14:textId="77777777" w:rsidR="00BE3513" w:rsidRPr="002D719F" w:rsidRDefault="00BE3513" w:rsidP="00632B57">
            <w:pPr>
              <w:rPr>
                <w:bCs/>
              </w:rPr>
            </w:pPr>
            <w:r w:rsidRPr="002D719F">
              <w:rPr>
                <w:bCs/>
              </w:rPr>
              <w:tab/>
              <w:t>Rock core</w:t>
            </w:r>
          </w:p>
          <w:p w14:paraId="13C300EE" w14:textId="77777777" w:rsidR="00BE3513" w:rsidRPr="002D719F" w:rsidRDefault="00BE3513" w:rsidP="00632B57">
            <w:pPr>
              <w:rPr>
                <w:b/>
                <w:bCs/>
              </w:rPr>
            </w:pPr>
          </w:p>
          <w:p w14:paraId="13C300EF" w14:textId="77777777" w:rsidR="00BE3513" w:rsidRPr="002D719F" w:rsidRDefault="00BE3513" w:rsidP="00632B57">
            <w:pPr>
              <w:rPr>
                <w:b/>
                <w:bCs/>
              </w:rPr>
            </w:pPr>
          </w:p>
          <w:p w14:paraId="13C300F0" w14:textId="77777777" w:rsidR="00BE3513" w:rsidRPr="002D719F" w:rsidRDefault="00BE3513" w:rsidP="00632B57">
            <w:pPr>
              <w:rPr>
                <w:b/>
                <w:bCs/>
              </w:rPr>
            </w:pPr>
          </w:p>
          <w:p w14:paraId="13C300F1" w14:textId="77777777" w:rsidR="00BE3513" w:rsidRPr="002D719F" w:rsidRDefault="00BE3513" w:rsidP="00632B57">
            <w:pPr>
              <w:rPr>
                <w:b/>
                <w:bCs/>
              </w:rPr>
            </w:pPr>
          </w:p>
          <w:p w14:paraId="13C300F2" w14:textId="77777777" w:rsidR="00BE3513" w:rsidRPr="002D719F" w:rsidRDefault="00BE3513" w:rsidP="00632B57">
            <w:pPr>
              <w:rPr>
                <w:bCs/>
              </w:rPr>
            </w:pPr>
            <w:r w:rsidRPr="002D719F">
              <w:rPr>
                <w:bCs/>
              </w:rPr>
              <w:tab/>
              <w:t>Boring Sealing</w:t>
            </w:r>
          </w:p>
          <w:p w14:paraId="13C300F3" w14:textId="77777777" w:rsidR="00BE3513" w:rsidRPr="002D719F" w:rsidRDefault="00BE3513" w:rsidP="00632B57">
            <w:pPr>
              <w:rPr>
                <w:b/>
                <w:bCs/>
              </w:rPr>
            </w:pPr>
          </w:p>
          <w:p w14:paraId="13C300F4" w14:textId="77777777" w:rsidR="00BE3513" w:rsidRPr="002D719F" w:rsidRDefault="00BE3513" w:rsidP="00632B57">
            <w:pPr>
              <w:rPr>
                <w:b/>
                <w:bCs/>
              </w:rPr>
            </w:pPr>
          </w:p>
          <w:p w14:paraId="13C300F5" w14:textId="77777777" w:rsidR="00BE3513" w:rsidRPr="002D719F" w:rsidRDefault="00BE3513" w:rsidP="00632B57">
            <w:pPr>
              <w:rPr>
                <w:b/>
                <w:bCs/>
              </w:rPr>
            </w:pPr>
          </w:p>
          <w:p w14:paraId="13C300F6" w14:textId="77777777" w:rsidR="00BE3513" w:rsidRPr="002D719F" w:rsidRDefault="00BE3513" w:rsidP="00632B57">
            <w:pPr>
              <w:rPr>
                <w:bCs/>
              </w:rPr>
            </w:pPr>
            <w:r w:rsidRPr="002D719F">
              <w:rPr>
                <w:bCs/>
              </w:rPr>
              <w:tab/>
            </w:r>
          </w:p>
          <w:p w14:paraId="13C300F7" w14:textId="77777777" w:rsidR="00BE3513" w:rsidRPr="002D719F" w:rsidRDefault="00BE3513" w:rsidP="00632B57">
            <w:pPr>
              <w:rPr>
                <w:bCs/>
              </w:rPr>
            </w:pPr>
          </w:p>
          <w:p w14:paraId="13C300F8" w14:textId="77777777" w:rsidR="00BE3513" w:rsidRPr="002D719F" w:rsidRDefault="00BE3513" w:rsidP="00632B57">
            <w:pPr>
              <w:rPr>
                <w:bCs/>
              </w:rPr>
            </w:pPr>
            <w:r w:rsidRPr="002D719F">
              <w:rPr>
                <w:bCs/>
              </w:rPr>
              <w:tab/>
            </w:r>
          </w:p>
          <w:p w14:paraId="13C300F9" w14:textId="77777777" w:rsidR="00BE3513" w:rsidRPr="002D719F" w:rsidRDefault="00BE3513" w:rsidP="00632B57">
            <w:pPr>
              <w:rPr>
                <w:bCs/>
              </w:rPr>
            </w:pPr>
            <w:r w:rsidRPr="002D719F">
              <w:rPr>
                <w:bCs/>
              </w:rPr>
              <w:tab/>
              <w:t>Instrumentation</w:t>
            </w:r>
          </w:p>
          <w:p w14:paraId="13C300FA" w14:textId="77777777" w:rsidR="00BE3513" w:rsidRPr="002D719F" w:rsidRDefault="00BE3513" w:rsidP="00632B57">
            <w:pPr>
              <w:rPr>
                <w:b/>
                <w:bCs/>
              </w:rPr>
            </w:pPr>
          </w:p>
          <w:p w14:paraId="13C300FB" w14:textId="77777777" w:rsidR="00BE3513" w:rsidRPr="002D719F" w:rsidRDefault="00BE3513" w:rsidP="00632B57">
            <w:pPr>
              <w:rPr>
                <w:b/>
                <w:bCs/>
              </w:rPr>
            </w:pPr>
          </w:p>
          <w:p w14:paraId="13C300FC" w14:textId="77777777" w:rsidR="00BE3513" w:rsidRPr="002D719F" w:rsidRDefault="00BE3513" w:rsidP="00632B57">
            <w:pPr>
              <w:rPr>
                <w:bCs/>
              </w:rPr>
            </w:pPr>
            <w:r w:rsidRPr="002D719F">
              <w:rPr>
                <w:bCs/>
              </w:rPr>
              <w:tab/>
            </w:r>
          </w:p>
          <w:p w14:paraId="13C300FD" w14:textId="77777777" w:rsidR="00BE3513" w:rsidRPr="002D719F" w:rsidRDefault="00BE3513" w:rsidP="00632B57">
            <w:pPr>
              <w:rPr>
                <w:bCs/>
              </w:rPr>
            </w:pPr>
          </w:p>
          <w:p w14:paraId="13C300FE" w14:textId="77777777" w:rsidR="00BE3513" w:rsidRPr="002D719F" w:rsidRDefault="00BE3513" w:rsidP="00632B57">
            <w:pPr>
              <w:rPr>
                <w:bCs/>
              </w:rPr>
            </w:pPr>
            <w:r w:rsidRPr="002D719F">
              <w:rPr>
                <w:bCs/>
              </w:rPr>
              <w:tab/>
              <w:t>Direct Costs</w:t>
            </w:r>
          </w:p>
          <w:p w14:paraId="13C300FF" w14:textId="77777777" w:rsidR="00BE3513" w:rsidRPr="002D719F" w:rsidRDefault="00BE3513" w:rsidP="00632B57">
            <w:pPr>
              <w:rPr>
                <w:b/>
                <w:bCs/>
              </w:rPr>
            </w:pPr>
          </w:p>
        </w:tc>
        <w:tc>
          <w:tcPr>
            <w:tcW w:w="3928" w:type="dxa"/>
          </w:tcPr>
          <w:p w14:paraId="13C30100" w14:textId="77777777" w:rsidR="00BE3513" w:rsidRPr="002D719F" w:rsidRDefault="00BE3513" w:rsidP="00632B57">
            <w:pPr>
              <w:rPr>
                <w:bCs/>
              </w:rPr>
            </w:pPr>
          </w:p>
          <w:p w14:paraId="13C30101" w14:textId="77777777" w:rsidR="00BE3513" w:rsidRPr="002D719F" w:rsidRDefault="00BE3513" w:rsidP="00632B57">
            <w:pPr>
              <w:rPr>
                <w:bCs/>
              </w:rPr>
            </w:pPr>
          </w:p>
          <w:p w14:paraId="13C30102" w14:textId="77777777" w:rsidR="00BE3513" w:rsidRPr="002D719F" w:rsidRDefault="00BE3513" w:rsidP="00632B57">
            <w:pPr>
              <w:rPr>
                <w:bCs/>
              </w:rPr>
            </w:pPr>
          </w:p>
          <w:p w14:paraId="13C30103" w14:textId="77777777" w:rsidR="00BE3513" w:rsidRPr="002D719F" w:rsidRDefault="00BE3513" w:rsidP="00632B57">
            <w:pPr>
              <w:ind w:left="720"/>
              <w:contextualSpacing/>
              <w:rPr>
                <w:bCs/>
              </w:rPr>
            </w:pPr>
          </w:p>
          <w:p w14:paraId="13C30104" w14:textId="77777777" w:rsidR="00BE3513" w:rsidRPr="002D719F" w:rsidRDefault="00BE3513" w:rsidP="00632B57">
            <w:pPr>
              <w:ind w:left="720"/>
              <w:contextualSpacing/>
              <w:rPr>
                <w:bCs/>
              </w:rPr>
            </w:pPr>
          </w:p>
          <w:p w14:paraId="13C30105" w14:textId="77777777" w:rsidR="00BE3513" w:rsidRDefault="00BE3513" w:rsidP="00632B57">
            <w:pPr>
              <w:ind w:left="720"/>
              <w:contextualSpacing/>
              <w:rPr>
                <w:bCs/>
              </w:rPr>
            </w:pPr>
          </w:p>
          <w:p w14:paraId="13C30106" w14:textId="77777777" w:rsidR="00BE3513" w:rsidRPr="002D719F" w:rsidRDefault="00BE3513" w:rsidP="00632B57">
            <w:pPr>
              <w:numPr>
                <w:ilvl w:val="0"/>
                <w:numId w:val="11"/>
              </w:numPr>
              <w:contextualSpacing/>
              <w:rPr>
                <w:bCs/>
              </w:rPr>
            </w:pPr>
            <w:r w:rsidRPr="002D719F">
              <w:rPr>
                <w:bCs/>
              </w:rPr>
              <w:t>Truck rig (less cost) versus ATV rig (more cost)</w:t>
            </w:r>
            <w:r w:rsidRPr="002D719F">
              <w:rPr>
                <w:bCs/>
              </w:rPr>
              <w:tab/>
            </w:r>
          </w:p>
          <w:p w14:paraId="13C30107" w14:textId="77777777" w:rsidR="00BE3513" w:rsidRPr="002D719F" w:rsidRDefault="00BE3513" w:rsidP="00632B57">
            <w:pPr>
              <w:numPr>
                <w:ilvl w:val="0"/>
                <w:numId w:val="11"/>
              </w:numPr>
              <w:contextualSpacing/>
              <w:rPr>
                <w:bCs/>
              </w:rPr>
            </w:pPr>
            <w:r w:rsidRPr="002D719F">
              <w:rPr>
                <w:bCs/>
              </w:rPr>
              <w:t>Distance to site (greater than/less than 50 miles)</w:t>
            </w:r>
            <w:r w:rsidRPr="002D719F">
              <w:rPr>
                <w:bCs/>
              </w:rPr>
              <w:tab/>
            </w:r>
          </w:p>
          <w:p w14:paraId="13C30108" w14:textId="77777777" w:rsidR="00BE3513" w:rsidRDefault="00BE3513" w:rsidP="00632B57">
            <w:pPr>
              <w:numPr>
                <w:ilvl w:val="0"/>
                <w:numId w:val="11"/>
              </w:numPr>
              <w:contextualSpacing/>
              <w:rPr>
                <w:bCs/>
              </w:rPr>
            </w:pPr>
            <w:r w:rsidRPr="002D719F">
              <w:rPr>
                <w:bCs/>
              </w:rPr>
              <w:t>Need to remobilize (more than 1 day)</w:t>
            </w:r>
          </w:p>
          <w:p w14:paraId="13C30109" w14:textId="77777777" w:rsidR="00BE3513" w:rsidRPr="002D719F" w:rsidRDefault="00BE3513" w:rsidP="00632B57">
            <w:pPr>
              <w:numPr>
                <w:ilvl w:val="0"/>
                <w:numId w:val="11"/>
              </w:numPr>
              <w:contextualSpacing/>
              <w:rPr>
                <w:bCs/>
              </w:rPr>
            </w:pPr>
            <w:r>
              <w:rPr>
                <w:bCs/>
              </w:rPr>
              <w:t>Need to mobilize multiple rigs/crews to site</w:t>
            </w:r>
          </w:p>
          <w:p w14:paraId="13C3010A" w14:textId="77777777" w:rsidR="00BE3513" w:rsidRPr="002D719F" w:rsidRDefault="00BE3513" w:rsidP="00632B57">
            <w:pPr>
              <w:ind w:left="720"/>
              <w:contextualSpacing/>
              <w:rPr>
                <w:bCs/>
              </w:rPr>
            </w:pPr>
            <w:r w:rsidRPr="002D719F">
              <w:rPr>
                <w:bCs/>
              </w:rPr>
              <w:tab/>
            </w:r>
          </w:p>
          <w:p w14:paraId="13C3010B" w14:textId="77777777" w:rsidR="00BE3513" w:rsidRPr="002D719F" w:rsidRDefault="00BE3513" w:rsidP="00632B57">
            <w:pPr>
              <w:ind w:left="720"/>
              <w:contextualSpacing/>
              <w:rPr>
                <w:bCs/>
              </w:rPr>
            </w:pPr>
          </w:p>
          <w:p w14:paraId="13C3010C" w14:textId="77777777" w:rsidR="00BE3513" w:rsidRPr="002D719F" w:rsidRDefault="00BE3513" w:rsidP="00632B57">
            <w:pPr>
              <w:numPr>
                <w:ilvl w:val="0"/>
                <w:numId w:val="10"/>
              </w:numPr>
              <w:contextualSpacing/>
              <w:rPr>
                <w:bCs/>
              </w:rPr>
            </w:pPr>
            <w:r w:rsidRPr="002D719F">
              <w:rPr>
                <w:bCs/>
              </w:rPr>
              <w:t>Night versus day</w:t>
            </w:r>
            <w:r w:rsidRPr="002D719F">
              <w:rPr>
                <w:bCs/>
              </w:rPr>
              <w:tab/>
            </w:r>
          </w:p>
          <w:p w14:paraId="13C3010D" w14:textId="77777777" w:rsidR="00BE3513" w:rsidRPr="002D719F" w:rsidRDefault="00BE3513" w:rsidP="00632B57">
            <w:pPr>
              <w:numPr>
                <w:ilvl w:val="0"/>
                <w:numId w:val="10"/>
              </w:numPr>
              <w:contextualSpacing/>
              <w:rPr>
                <w:bCs/>
              </w:rPr>
            </w:pPr>
            <w:r w:rsidRPr="002D719F">
              <w:rPr>
                <w:bCs/>
              </w:rPr>
              <w:t>Interstate versus state route</w:t>
            </w:r>
            <w:r w:rsidRPr="002D719F">
              <w:rPr>
                <w:bCs/>
              </w:rPr>
              <w:tab/>
            </w:r>
          </w:p>
          <w:p w14:paraId="13C3010E" w14:textId="77777777" w:rsidR="00BE3513" w:rsidRPr="002D719F" w:rsidRDefault="00BE3513" w:rsidP="00632B57">
            <w:pPr>
              <w:numPr>
                <w:ilvl w:val="0"/>
                <w:numId w:val="10"/>
              </w:numPr>
              <w:contextualSpacing/>
              <w:rPr>
                <w:bCs/>
              </w:rPr>
            </w:pPr>
            <w:r w:rsidRPr="002D719F">
              <w:rPr>
                <w:bCs/>
              </w:rPr>
              <w:t>Set-up type</w:t>
            </w:r>
          </w:p>
          <w:p w14:paraId="13C3010F" w14:textId="77777777" w:rsidR="00BE3513" w:rsidRPr="002D719F" w:rsidRDefault="00BE3513" w:rsidP="00632B57">
            <w:pPr>
              <w:ind w:left="720"/>
              <w:contextualSpacing/>
              <w:rPr>
                <w:bCs/>
              </w:rPr>
            </w:pPr>
            <w:r w:rsidRPr="002D719F">
              <w:rPr>
                <w:bCs/>
              </w:rPr>
              <w:tab/>
            </w:r>
          </w:p>
          <w:p w14:paraId="13C30110" w14:textId="77777777" w:rsidR="00BE3513" w:rsidRPr="002D719F" w:rsidRDefault="00BE3513" w:rsidP="00632B57">
            <w:pPr>
              <w:rPr>
                <w:bCs/>
              </w:rPr>
            </w:pPr>
            <w:r w:rsidRPr="002D719F">
              <w:rPr>
                <w:bCs/>
              </w:rPr>
              <w:tab/>
            </w:r>
          </w:p>
          <w:p w14:paraId="13C30111" w14:textId="77777777" w:rsidR="00BE3513" w:rsidRDefault="00BE3513" w:rsidP="00632B57">
            <w:pPr>
              <w:ind w:left="720"/>
              <w:contextualSpacing/>
              <w:rPr>
                <w:bCs/>
              </w:rPr>
            </w:pPr>
          </w:p>
          <w:p w14:paraId="13C30112" w14:textId="77777777" w:rsidR="00BE3513" w:rsidRDefault="00BE3513" w:rsidP="00632B57">
            <w:pPr>
              <w:ind w:left="720"/>
              <w:contextualSpacing/>
              <w:rPr>
                <w:bCs/>
              </w:rPr>
            </w:pPr>
          </w:p>
          <w:p w14:paraId="13C30113" w14:textId="77777777" w:rsidR="00BE3513" w:rsidRPr="002D719F" w:rsidRDefault="00BE3513" w:rsidP="00632B57">
            <w:pPr>
              <w:numPr>
                <w:ilvl w:val="0"/>
                <w:numId w:val="9"/>
              </w:numPr>
              <w:contextualSpacing/>
              <w:rPr>
                <w:bCs/>
              </w:rPr>
            </w:pPr>
            <w:r w:rsidRPr="002D719F">
              <w:rPr>
                <w:bCs/>
              </w:rPr>
              <w:t>Drilling mount (truck-most common, barge, skid)</w:t>
            </w:r>
            <w:r w:rsidRPr="002D719F">
              <w:rPr>
                <w:bCs/>
              </w:rPr>
              <w:tab/>
            </w:r>
          </w:p>
          <w:p w14:paraId="13C30114" w14:textId="77777777" w:rsidR="00BE3513" w:rsidRPr="002D719F" w:rsidRDefault="00BE3513" w:rsidP="00632B57">
            <w:pPr>
              <w:numPr>
                <w:ilvl w:val="0"/>
                <w:numId w:val="9"/>
              </w:numPr>
              <w:contextualSpacing/>
              <w:rPr>
                <w:bCs/>
              </w:rPr>
            </w:pPr>
            <w:r w:rsidRPr="002D719F">
              <w:rPr>
                <w:bCs/>
              </w:rPr>
              <w:t>Sample intervals more frequent sampling = more cost</w:t>
            </w:r>
            <w:r w:rsidRPr="002D719F">
              <w:rPr>
                <w:bCs/>
              </w:rPr>
              <w:tab/>
            </w:r>
          </w:p>
          <w:p w14:paraId="13C30115" w14:textId="77777777" w:rsidR="00BE3513" w:rsidRPr="002D719F" w:rsidRDefault="00BE3513" w:rsidP="00632B57">
            <w:pPr>
              <w:numPr>
                <w:ilvl w:val="0"/>
                <w:numId w:val="9"/>
              </w:numPr>
              <w:contextualSpacing/>
              <w:rPr>
                <w:bCs/>
              </w:rPr>
            </w:pPr>
            <w:r w:rsidRPr="002D719F">
              <w:rPr>
                <w:bCs/>
              </w:rPr>
              <w:t>Boring depth (&gt;50 feet)</w:t>
            </w:r>
            <w:r w:rsidRPr="002D719F">
              <w:rPr>
                <w:bCs/>
              </w:rPr>
              <w:tab/>
            </w:r>
          </w:p>
          <w:p w14:paraId="13C30116" w14:textId="77777777" w:rsidR="00BE3513" w:rsidRPr="002D719F" w:rsidRDefault="00BE3513" w:rsidP="00632B57">
            <w:pPr>
              <w:numPr>
                <w:ilvl w:val="0"/>
                <w:numId w:val="9"/>
              </w:numPr>
              <w:contextualSpacing/>
              <w:rPr>
                <w:bCs/>
              </w:rPr>
            </w:pPr>
            <w:r w:rsidRPr="002D719F">
              <w:rPr>
                <w:bCs/>
              </w:rPr>
              <w:t>Difficult drilling conditions (artesian, peat, cobbles, boulders, heaving sand, mine spoil, etc.)</w:t>
            </w:r>
            <w:r w:rsidRPr="002D719F">
              <w:rPr>
                <w:bCs/>
              </w:rPr>
              <w:tab/>
            </w:r>
          </w:p>
          <w:p w14:paraId="13C30117" w14:textId="77777777" w:rsidR="00BE3513" w:rsidRPr="002D719F" w:rsidRDefault="00BE3513" w:rsidP="00632B57">
            <w:pPr>
              <w:numPr>
                <w:ilvl w:val="0"/>
                <w:numId w:val="9"/>
              </w:numPr>
              <w:contextualSpacing/>
              <w:rPr>
                <w:bCs/>
              </w:rPr>
            </w:pPr>
            <w:r w:rsidRPr="002D719F">
              <w:rPr>
                <w:bCs/>
              </w:rPr>
              <w:t>Type of drilling necessary (auger - most common,  mud-rotary, roller bit)</w:t>
            </w:r>
            <w:r w:rsidRPr="002D719F">
              <w:rPr>
                <w:bCs/>
              </w:rPr>
              <w:tab/>
            </w:r>
          </w:p>
          <w:p w14:paraId="13C30118" w14:textId="77777777" w:rsidR="00BE3513" w:rsidRPr="002D719F" w:rsidRDefault="00BE3513" w:rsidP="00632B57">
            <w:pPr>
              <w:numPr>
                <w:ilvl w:val="0"/>
                <w:numId w:val="9"/>
              </w:numPr>
              <w:contextualSpacing/>
              <w:rPr>
                <w:bCs/>
              </w:rPr>
            </w:pPr>
            <w:r w:rsidRPr="002D719F">
              <w:rPr>
                <w:bCs/>
              </w:rPr>
              <w:t>Night drilling</w:t>
            </w:r>
            <w:r w:rsidRPr="002D719F">
              <w:rPr>
                <w:bCs/>
              </w:rPr>
              <w:tab/>
            </w:r>
          </w:p>
          <w:p w14:paraId="13C30119" w14:textId="77777777" w:rsidR="00BE3513" w:rsidRPr="002D719F" w:rsidRDefault="00BE3513" w:rsidP="00632B57">
            <w:pPr>
              <w:numPr>
                <w:ilvl w:val="0"/>
                <w:numId w:val="9"/>
              </w:numPr>
              <w:contextualSpacing/>
              <w:rPr>
                <w:bCs/>
              </w:rPr>
            </w:pPr>
            <w:r w:rsidRPr="002D719F">
              <w:rPr>
                <w:bCs/>
              </w:rPr>
              <w:t>boring access (off road, distance between holes,  uneven ground, large elevation changes) water hauling and/or pumping, if necessary</w:t>
            </w:r>
          </w:p>
          <w:p w14:paraId="13C3011A" w14:textId="77777777" w:rsidR="00BE3513" w:rsidRPr="002D719F" w:rsidRDefault="00BE3513" w:rsidP="00632B57">
            <w:pPr>
              <w:numPr>
                <w:ilvl w:val="0"/>
                <w:numId w:val="9"/>
              </w:numPr>
              <w:contextualSpacing/>
              <w:rPr>
                <w:bCs/>
              </w:rPr>
            </w:pPr>
            <w:r w:rsidRPr="002D719F">
              <w:rPr>
                <w:bCs/>
              </w:rPr>
              <w:t>Restricted drilling hours</w:t>
            </w:r>
            <w:r w:rsidRPr="002D719F">
              <w:rPr>
                <w:bCs/>
              </w:rPr>
              <w:tab/>
            </w:r>
          </w:p>
          <w:p w14:paraId="13C3011B" w14:textId="77777777" w:rsidR="00BE3513" w:rsidRPr="002D719F" w:rsidRDefault="00BE3513" w:rsidP="00632B57">
            <w:pPr>
              <w:rPr>
                <w:bCs/>
              </w:rPr>
            </w:pPr>
            <w:r w:rsidRPr="002D719F">
              <w:rPr>
                <w:bCs/>
              </w:rPr>
              <w:tab/>
            </w:r>
          </w:p>
          <w:p w14:paraId="13C3011C" w14:textId="77777777" w:rsidR="00BE3513" w:rsidRPr="002D719F" w:rsidRDefault="00BE3513" w:rsidP="00632B57">
            <w:pPr>
              <w:ind w:left="720"/>
              <w:contextualSpacing/>
              <w:rPr>
                <w:bCs/>
              </w:rPr>
            </w:pPr>
          </w:p>
          <w:p w14:paraId="13C3011D" w14:textId="77777777" w:rsidR="00BE3513" w:rsidRPr="002D719F" w:rsidRDefault="00BE3513" w:rsidP="00632B57">
            <w:pPr>
              <w:ind w:left="720"/>
              <w:contextualSpacing/>
              <w:rPr>
                <w:bCs/>
              </w:rPr>
            </w:pPr>
          </w:p>
          <w:p w14:paraId="13C3011E" w14:textId="77777777" w:rsidR="00BE3513" w:rsidRPr="002D719F" w:rsidRDefault="00BE3513" w:rsidP="00632B57">
            <w:pPr>
              <w:numPr>
                <w:ilvl w:val="0"/>
                <w:numId w:val="12"/>
              </w:numPr>
              <w:contextualSpacing/>
              <w:rPr>
                <w:bCs/>
              </w:rPr>
            </w:pPr>
            <w:r w:rsidRPr="002D719F">
              <w:rPr>
                <w:bCs/>
              </w:rPr>
              <w:t>diameter of core</w:t>
            </w:r>
            <w:r w:rsidRPr="002D719F">
              <w:rPr>
                <w:bCs/>
              </w:rPr>
              <w:tab/>
            </w:r>
          </w:p>
          <w:p w14:paraId="13C3011F" w14:textId="77777777" w:rsidR="00BE3513" w:rsidRPr="002D719F" w:rsidRDefault="00BE3513" w:rsidP="00632B57">
            <w:pPr>
              <w:numPr>
                <w:ilvl w:val="0"/>
                <w:numId w:val="12"/>
              </w:numPr>
              <w:contextualSpacing/>
              <w:rPr>
                <w:bCs/>
              </w:rPr>
            </w:pPr>
            <w:r w:rsidRPr="002D719F">
              <w:rPr>
                <w:bCs/>
              </w:rPr>
              <w:t>pavement versus bridge deck</w:t>
            </w:r>
            <w:r w:rsidRPr="002D719F">
              <w:rPr>
                <w:bCs/>
              </w:rPr>
              <w:tab/>
            </w:r>
          </w:p>
          <w:p w14:paraId="13C30120" w14:textId="77777777" w:rsidR="00BE3513" w:rsidRPr="002D719F" w:rsidRDefault="00BE3513" w:rsidP="00632B57">
            <w:pPr>
              <w:numPr>
                <w:ilvl w:val="0"/>
                <w:numId w:val="12"/>
              </w:numPr>
              <w:contextualSpacing/>
              <w:rPr>
                <w:bCs/>
              </w:rPr>
            </w:pPr>
            <w:r w:rsidRPr="002D719F">
              <w:rPr>
                <w:bCs/>
              </w:rPr>
              <w:t>thickness of core</w:t>
            </w:r>
            <w:r w:rsidRPr="002D719F">
              <w:rPr>
                <w:bCs/>
              </w:rPr>
              <w:tab/>
            </w:r>
          </w:p>
          <w:p w14:paraId="13C30121" w14:textId="77777777" w:rsidR="00BE3513" w:rsidRPr="002D719F" w:rsidRDefault="00BE3513" w:rsidP="00632B57">
            <w:pPr>
              <w:numPr>
                <w:ilvl w:val="0"/>
                <w:numId w:val="12"/>
              </w:numPr>
              <w:contextualSpacing/>
              <w:rPr>
                <w:bCs/>
              </w:rPr>
            </w:pPr>
            <w:r w:rsidRPr="002D719F">
              <w:rPr>
                <w:bCs/>
              </w:rPr>
              <w:t>Condition of the core</w:t>
            </w:r>
          </w:p>
          <w:p w14:paraId="13C30122" w14:textId="77777777" w:rsidR="00BE3513" w:rsidRPr="002D719F" w:rsidRDefault="00BE3513" w:rsidP="00632B57">
            <w:pPr>
              <w:ind w:left="720"/>
              <w:contextualSpacing/>
              <w:rPr>
                <w:bCs/>
              </w:rPr>
            </w:pPr>
          </w:p>
          <w:p w14:paraId="13C30123" w14:textId="77777777" w:rsidR="00BE3513" w:rsidRPr="002D719F" w:rsidRDefault="00BE3513" w:rsidP="00632B57">
            <w:pPr>
              <w:ind w:left="720"/>
              <w:contextualSpacing/>
              <w:rPr>
                <w:bCs/>
              </w:rPr>
            </w:pPr>
            <w:r w:rsidRPr="002D719F">
              <w:rPr>
                <w:bCs/>
              </w:rPr>
              <w:tab/>
            </w:r>
          </w:p>
          <w:p w14:paraId="13C30124" w14:textId="77777777" w:rsidR="00BE3513" w:rsidRPr="002D719F" w:rsidRDefault="00BE3513" w:rsidP="00632B57">
            <w:pPr>
              <w:numPr>
                <w:ilvl w:val="0"/>
                <w:numId w:val="13"/>
              </w:numPr>
              <w:contextualSpacing/>
              <w:rPr>
                <w:bCs/>
              </w:rPr>
            </w:pPr>
            <w:r w:rsidRPr="002D719F">
              <w:rPr>
                <w:bCs/>
              </w:rPr>
              <w:t>No cost drivers discussed</w:t>
            </w:r>
            <w:r w:rsidRPr="002D719F">
              <w:rPr>
                <w:bCs/>
              </w:rPr>
              <w:tab/>
            </w:r>
          </w:p>
          <w:p w14:paraId="13C30125" w14:textId="77777777" w:rsidR="00BE3513" w:rsidRPr="002D719F" w:rsidRDefault="00BE3513" w:rsidP="00632B57">
            <w:pPr>
              <w:ind w:left="720"/>
              <w:rPr>
                <w:bCs/>
              </w:rPr>
            </w:pPr>
          </w:p>
          <w:p w14:paraId="13C30126" w14:textId="77777777" w:rsidR="00BE3513" w:rsidRPr="002D719F" w:rsidRDefault="00BE3513" w:rsidP="00632B57">
            <w:pPr>
              <w:rPr>
                <w:bCs/>
              </w:rPr>
            </w:pPr>
          </w:p>
          <w:p w14:paraId="13C30127" w14:textId="77777777" w:rsidR="00BE3513" w:rsidRPr="002D719F" w:rsidRDefault="00BE3513" w:rsidP="00632B57">
            <w:pPr>
              <w:rPr>
                <w:bCs/>
              </w:rPr>
            </w:pPr>
          </w:p>
          <w:p w14:paraId="13C30128" w14:textId="77777777" w:rsidR="00BE3513" w:rsidRPr="002D719F" w:rsidRDefault="00BE3513" w:rsidP="00632B57">
            <w:pPr>
              <w:numPr>
                <w:ilvl w:val="0"/>
                <w:numId w:val="14"/>
              </w:numPr>
              <w:contextualSpacing/>
              <w:rPr>
                <w:bCs/>
              </w:rPr>
            </w:pPr>
            <w:r w:rsidRPr="002D719F">
              <w:rPr>
                <w:bCs/>
              </w:rPr>
              <w:t>No cost drivers discussed</w:t>
            </w:r>
            <w:r w:rsidRPr="002D719F">
              <w:rPr>
                <w:bCs/>
              </w:rPr>
              <w:tab/>
            </w:r>
          </w:p>
          <w:p w14:paraId="13C30129" w14:textId="77777777" w:rsidR="00BE3513" w:rsidRPr="002D719F" w:rsidRDefault="00BE3513" w:rsidP="00632B57">
            <w:pPr>
              <w:rPr>
                <w:bCs/>
              </w:rPr>
            </w:pPr>
            <w:r w:rsidRPr="002D719F">
              <w:rPr>
                <w:bCs/>
              </w:rPr>
              <w:tab/>
            </w:r>
          </w:p>
          <w:p w14:paraId="13C3012A" w14:textId="77777777" w:rsidR="00BE3513" w:rsidRPr="002D719F" w:rsidRDefault="00BE3513" w:rsidP="00632B57">
            <w:pPr>
              <w:rPr>
                <w:bCs/>
              </w:rPr>
            </w:pPr>
            <w:r w:rsidRPr="002D719F">
              <w:rPr>
                <w:bCs/>
              </w:rPr>
              <w:tab/>
            </w:r>
          </w:p>
          <w:p w14:paraId="13C3012B" w14:textId="77777777" w:rsidR="00BE3513" w:rsidRPr="002D719F" w:rsidRDefault="00BE3513" w:rsidP="00632B57">
            <w:pPr>
              <w:rPr>
                <w:bCs/>
              </w:rPr>
            </w:pPr>
          </w:p>
          <w:p w14:paraId="13C3012C" w14:textId="77777777" w:rsidR="00BE3513" w:rsidRPr="002D719F" w:rsidRDefault="00BE3513" w:rsidP="00632B57">
            <w:pPr>
              <w:rPr>
                <w:bCs/>
              </w:rPr>
            </w:pPr>
          </w:p>
          <w:p w14:paraId="13C3012D" w14:textId="77777777" w:rsidR="00BE3513" w:rsidRPr="002D719F" w:rsidRDefault="00BE3513" w:rsidP="00632B57">
            <w:pPr>
              <w:numPr>
                <w:ilvl w:val="0"/>
                <w:numId w:val="15"/>
              </w:numPr>
              <w:contextualSpacing/>
              <w:rPr>
                <w:bCs/>
              </w:rPr>
            </w:pPr>
            <w:r w:rsidRPr="002D719F">
              <w:rPr>
                <w:bCs/>
              </w:rPr>
              <w:t>Depth of boring (&gt;50 feet)</w:t>
            </w:r>
            <w:r w:rsidRPr="002D719F">
              <w:rPr>
                <w:bCs/>
              </w:rPr>
              <w:tab/>
            </w:r>
          </w:p>
          <w:p w14:paraId="13C3012E" w14:textId="77777777" w:rsidR="00BE3513" w:rsidRPr="002D719F" w:rsidRDefault="00BE3513" w:rsidP="00632B57">
            <w:pPr>
              <w:numPr>
                <w:ilvl w:val="0"/>
                <w:numId w:val="15"/>
              </w:numPr>
              <w:contextualSpacing/>
              <w:rPr>
                <w:bCs/>
              </w:rPr>
            </w:pPr>
            <w:r w:rsidRPr="002D719F">
              <w:rPr>
                <w:bCs/>
              </w:rPr>
              <w:t>Access to water (requires travel from the boring)</w:t>
            </w:r>
            <w:r w:rsidRPr="002D719F">
              <w:rPr>
                <w:bCs/>
              </w:rPr>
              <w:tab/>
            </w:r>
          </w:p>
          <w:p w14:paraId="13C3012F" w14:textId="77777777" w:rsidR="00BE3513" w:rsidRPr="002D719F" w:rsidRDefault="00BE3513" w:rsidP="00632B57">
            <w:pPr>
              <w:numPr>
                <w:ilvl w:val="0"/>
                <w:numId w:val="15"/>
              </w:numPr>
              <w:contextualSpacing/>
              <w:rPr>
                <w:bCs/>
              </w:rPr>
            </w:pPr>
            <w:r w:rsidRPr="002D719F">
              <w:rPr>
                <w:bCs/>
              </w:rPr>
              <w:t>Geology</w:t>
            </w:r>
            <w:r w:rsidRPr="002D719F">
              <w:rPr>
                <w:bCs/>
              </w:rPr>
              <w:tab/>
            </w:r>
          </w:p>
          <w:p w14:paraId="13C30130" w14:textId="77777777" w:rsidR="00BE3513" w:rsidRPr="002D719F" w:rsidRDefault="00BE3513" w:rsidP="00632B57">
            <w:pPr>
              <w:numPr>
                <w:ilvl w:val="0"/>
                <w:numId w:val="15"/>
              </w:numPr>
              <w:contextualSpacing/>
              <w:rPr>
                <w:bCs/>
              </w:rPr>
            </w:pPr>
            <w:r w:rsidRPr="002D719F">
              <w:rPr>
                <w:bCs/>
              </w:rPr>
              <w:t>Seal required</w:t>
            </w:r>
            <w:r w:rsidRPr="002D719F">
              <w:rPr>
                <w:bCs/>
              </w:rPr>
              <w:tab/>
            </w:r>
          </w:p>
          <w:p w14:paraId="13C30131" w14:textId="77777777" w:rsidR="00BE3513" w:rsidRPr="002D719F" w:rsidRDefault="00BE3513" w:rsidP="00632B57">
            <w:pPr>
              <w:ind w:left="720"/>
              <w:contextualSpacing/>
              <w:rPr>
                <w:bCs/>
              </w:rPr>
            </w:pPr>
          </w:p>
          <w:p w14:paraId="13C30132" w14:textId="77777777" w:rsidR="00BE3513" w:rsidRPr="002D719F" w:rsidRDefault="00BE3513" w:rsidP="00632B57">
            <w:pPr>
              <w:rPr>
                <w:bCs/>
              </w:rPr>
            </w:pPr>
            <w:r w:rsidRPr="002D719F">
              <w:rPr>
                <w:bCs/>
              </w:rPr>
              <w:tab/>
            </w:r>
          </w:p>
          <w:p w14:paraId="13C30133" w14:textId="77777777" w:rsidR="00BE3513" w:rsidRPr="002D719F" w:rsidRDefault="00BE3513" w:rsidP="00632B57">
            <w:pPr>
              <w:numPr>
                <w:ilvl w:val="0"/>
                <w:numId w:val="16"/>
              </w:numPr>
              <w:contextualSpacing/>
              <w:rPr>
                <w:bCs/>
              </w:rPr>
            </w:pPr>
            <w:r w:rsidRPr="002D719F">
              <w:rPr>
                <w:bCs/>
              </w:rPr>
              <w:t>No cost drivers discussed</w:t>
            </w:r>
            <w:r w:rsidRPr="002D719F">
              <w:rPr>
                <w:bCs/>
              </w:rPr>
              <w:tab/>
            </w:r>
          </w:p>
          <w:p w14:paraId="13C30134" w14:textId="77777777" w:rsidR="00BE3513" w:rsidRPr="002D719F" w:rsidRDefault="00BE3513" w:rsidP="00632B57">
            <w:pPr>
              <w:rPr>
                <w:bCs/>
              </w:rPr>
            </w:pPr>
            <w:r w:rsidRPr="002D719F">
              <w:rPr>
                <w:bCs/>
              </w:rPr>
              <w:tab/>
            </w:r>
          </w:p>
          <w:p w14:paraId="13C30135" w14:textId="77777777" w:rsidR="00BE3513" w:rsidRPr="002D719F" w:rsidRDefault="00BE3513" w:rsidP="00632B57">
            <w:pPr>
              <w:rPr>
                <w:bCs/>
              </w:rPr>
            </w:pPr>
            <w:r w:rsidRPr="002D719F">
              <w:rPr>
                <w:bCs/>
              </w:rPr>
              <w:tab/>
            </w:r>
          </w:p>
          <w:p w14:paraId="13C30136" w14:textId="77777777" w:rsidR="00BE3513" w:rsidRPr="002D719F" w:rsidRDefault="00BE3513" w:rsidP="00632B57">
            <w:pPr>
              <w:ind w:left="720"/>
              <w:contextualSpacing/>
              <w:rPr>
                <w:bCs/>
              </w:rPr>
            </w:pPr>
          </w:p>
          <w:p w14:paraId="13C30137" w14:textId="77777777" w:rsidR="00BE3513" w:rsidRPr="002D719F" w:rsidRDefault="00BE3513" w:rsidP="00632B57">
            <w:pPr>
              <w:ind w:left="720"/>
              <w:contextualSpacing/>
              <w:rPr>
                <w:bCs/>
              </w:rPr>
            </w:pPr>
          </w:p>
          <w:p w14:paraId="13C30138" w14:textId="77777777" w:rsidR="00BE3513" w:rsidRPr="002D719F" w:rsidRDefault="00BE3513" w:rsidP="00632B57">
            <w:pPr>
              <w:numPr>
                <w:ilvl w:val="0"/>
                <w:numId w:val="17"/>
              </w:numPr>
              <w:contextualSpacing/>
              <w:rPr>
                <w:bCs/>
              </w:rPr>
            </w:pPr>
            <w:r w:rsidRPr="002D719F">
              <w:rPr>
                <w:bCs/>
              </w:rPr>
              <w:t>No cost drivers discussed</w:t>
            </w:r>
            <w:r w:rsidRPr="002D719F">
              <w:rPr>
                <w:bCs/>
              </w:rPr>
              <w:tab/>
            </w:r>
          </w:p>
          <w:p w14:paraId="13C30139" w14:textId="77777777" w:rsidR="00BE3513" w:rsidRPr="002D719F" w:rsidRDefault="00BE3513" w:rsidP="00632B57">
            <w:pPr>
              <w:numPr>
                <w:ilvl w:val="0"/>
                <w:numId w:val="17"/>
              </w:numPr>
              <w:contextualSpacing/>
              <w:rPr>
                <w:bCs/>
              </w:rPr>
            </w:pPr>
            <w:r w:rsidRPr="002D719F">
              <w:rPr>
                <w:bCs/>
              </w:rPr>
              <w:t>Pass through costs</w:t>
            </w:r>
            <w:r w:rsidRPr="002D719F">
              <w:rPr>
                <w:bCs/>
              </w:rPr>
              <w:tab/>
            </w:r>
          </w:p>
          <w:p w14:paraId="13C3013A" w14:textId="77777777" w:rsidR="00BE3513" w:rsidRPr="002D719F" w:rsidRDefault="00BE3513" w:rsidP="00632B57">
            <w:pPr>
              <w:rPr>
                <w:bCs/>
              </w:rPr>
            </w:pPr>
            <w:r w:rsidRPr="002D719F">
              <w:rPr>
                <w:bCs/>
              </w:rPr>
              <w:tab/>
            </w:r>
          </w:p>
        </w:tc>
        <w:tc>
          <w:tcPr>
            <w:tcW w:w="3284" w:type="dxa"/>
          </w:tcPr>
          <w:p w14:paraId="13C3013B" w14:textId="77777777" w:rsidR="00BE3513" w:rsidRPr="002D719F" w:rsidRDefault="00BE3513" w:rsidP="00632B57">
            <w:pPr>
              <w:numPr>
                <w:ilvl w:val="0"/>
                <w:numId w:val="22"/>
              </w:numPr>
              <w:contextualSpacing/>
              <w:rPr>
                <w:bCs/>
              </w:rPr>
            </w:pPr>
            <w:r w:rsidRPr="002D719F">
              <w:rPr>
                <w:bCs/>
              </w:rPr>
              <w:t>Between 40% and 50% of total costs</w:t>
            </w:r>
          </w:p>
          <w:p w14:paraId="13C3013C" w14:textId="77777777" w:rsidR="00BE3513" w:rsidRPr="002D719F" w:rsidRDefault="00BE3513" w:rsidP="00632B57">
            <w:pPr>
              <w:numPr>
                <w:ilvl w:val="0"/>
                <w:numId w:val="22"/>
              </w:numPr>
              <w:contextualSpacing/>
              <w:rPr>
                <w:bCs/>
              </w:rPr>
            </w:pPr>
            <w:r w:rsidRPr="002D719F">
              <w:rPr>
                <w:bCs/>
              </w:rPr>
              <w:t>30% to 40% of total cost if logging is subcontracted</w:t>
            </w:r>
            <w:r w:rsidRPr="002D719F">
              <w:rPr>
                <w:bCs/>
              </w:rPr>
              <w:tab/>
            </w:r>
            <w:r w:rsidRPr="002D719F">
              <w:rPr>
                <w:bCs/>
              </w:rPr>
              <w:tab/>
            </w:r>
            <w:r w:rsidRPr="002D719F">
              <w:rPr>
                <w:bCs/>
              </w:rPr>
              <w:tab/>
            </w:r>
            <w:r w:rsidRPr="002D719F">
              <w:rPr>
                <w:bCs/>
              </w:rPr>
              <w:tab/>
            </w:r>
          </w:p>
          <w:p w14:paraId="13C3013D" w14:textId="77777777" w:rsidR="00BE3513" w:rsidRDefault="00BE3513" w:rsidP="00632B57">
            <w:pPr>
              <w:ind w:left="360"/>
              <w:contextualSpacing/>
              <w:rPr>
                <w:bCs/>
              </w:rPr>
            </w:pPr>
          </w:p>
          <w:p w14:paraId="13C3013E" w14:textId="77777777" w:rsidR="00BE3513" w:rsidRPr="002D719F" w:rsidRDefault="00BE3513" w:rsidP="00632B57">
            <w:pPr>
              <w:numPr>
                <w:ilvl w:val="0"/>
                <w:numId w:val="22"/>
              </w:numPr>
              <w:contextualSpacing/>
              <w:rPr>
                <w:bCs/>
              </w:rPr>
            </w:pPr>
            <w:r w:rsidRPr="002D719F">
              <w:rPr>
                <w:bCs/>
              </w:rPr>
              <w:t>Cost range = $500 - $2500</w:t>
            </w:r>
            <w:r w:rsidRPr="002D719F">
              <w:rPr>
                <w:bCs/>
              </w:rPr>
              <w:tab/>
            </w:r>
            <w:r w:rsidRPr="002D719F">
              <w:rPr>
                <w:bCs/>
              </w:rPr>
              <w:tab/>
            </w:r>
            <w:r w:rsidRPr="002D719F">
              <w:rPr>
                <w:bCs/>
              </w:rPr>
              <w:tab/>
            </w:r>
            <w:r w:rsidRPr="002D719F">
              <w:rPr>
                <w:bCs/>
              </w:rPr>
              <w:tab/>
            </w:r>
            <w:r w:rsidRPr="002D719F">
              <w:rPr>
                <w:bCs/>
              </w:rPr>
              <w:tab/>
            </w:r>
          </w:p>
          <w:p w14:paraId="13C3013F" w14:textId="77777777" w:rsidR="00BE3513" w:rsidRPr="002D719F" w:rsidRDefault="00BE3513" w:rsidP="00632B57">
            <w:pPr>
              <w:ind w:firstLine="1440"/>
              <w:rPr>
                <w:bCs/>
              </w:rPr>
            </w:pPr>
          </w:p>
          <w:p w14:paraId="13C30140" w14:textId="77777777" w:rsidR="00BE3513" w:rsidRPr="002D719F" w:rsidRDefault="00BE3513" w:rsidP="00632B57">
            <w:pPr>
              <w:ind w:firstLine="1440"/>
              <w:rPr>
                <w:bCs/>
              </w:rPr>
            </w:pPr>
          </w:p>
          <w:p w14:paraId="13C30141" w14:textId="77777777" w:rsidR="00BE3513" w:rsidRPr="002D719F" w:rsidRDefault="00BE3513" w:rsidP="00632B57">
            <w:pPr>
              <w:ind w:firstLine="1440"/>
              <w:rPr>
                <w:bCs/>
              </w:rPr>
            </w:pPr>
          </w:p>
          <w:p w14:paraId="13C30142" w14:textId="77777777" w:rsidR="00BE3513" w:rsidRPr="002D719F" w:rsidRDefault="00BE3513" w:rsidP="00632B57">
            <w:pPr>
              <w:rPr>
                <w:bCs/>
              </w:rPr>
            </w:pPr>
          </w:p>
          <w:p w14:paraId="13C30143" w14:textId="77777777" w:rsidR="00BE3513" w:rsidRDefault="00BE3513" w:rsidP="00632B57">
            <w:pPr>
              <w:ind w:left="720"/>
              <w:contextualSpacing/>
              <w:rPr>
                <w:bCs/>
              </w:rPr>
            </w:pPr>
          </w:p>
          <w:p w14:paraId="13C30144" w14:textId="77777777" w:rsidR="00BE3513" w:rsidRDefault="00BE3513" w:rsidP="00632B57">
            <w:pPr>
              <w:ind w:left="720"/>
              <w:contextualSpacing/>
              <w:rPr>
                <w:bCs/>
              </w:rPr>
            </w:pPr>
          </w:p>
          <w:p w14:paraId="13C30145" w14:textId="77777777" w:rsidR="00BE3513" w:rsidRDefault="00BE3513" w:rsidP="00632B57">
            <w:pPr>
              <w:ind w:left="720"/>
              <w:contextualSpacing/>
              <w:rPr>
                <w:bCs/>
              </w:rPr>
            </w:pPr>
          </w:p>
          <w:p w14:paraId="13C30146" w14:textId="77777777" w:rsidR="00BE3513" w:rsidRPr="002D719F" w:rsidRDefault="00BE3513" w:rsidP="00632B57">
            <w:pPr>
              <w:numPr>
                <w:ilvl w:val="0"/>
                <w:numId w:val="22"/>
              </w:numPr>
              <w:contextualSpacing/>
              <w:rPr>
                <w:bCs/>
              </w:rPr>
            </w:pPr>
            <w:r w:rsidRPr="002D719F">
              <w:rPr>
                <w:bCs/>
              </w:rPr>
              <w:t>No measure recommended - pass through cost</w:t>
            </w:r>
            <w:r w:rsidRPr="002D719F">
              <w:rPr>
                <w:bCs/>
              </w:rPr>
              <w:tab/>
            </w:r>
            <w:r w:rsidRPr="002D719F">
              <w:rPr>
                <w:bCs/>
              </w:rPr>
              <w:tab/>
            </w:r>
          </w:p>
          <w:p w14:paraId="13C30147" w14:textId="77777777" w:rsidR="00BE3513" w:rsidRPr="002D719F" w:rsidRDefault="00BE3513" w:rsidP="00632B57">
            <w:pPr>
              <w:numPr>
                <w:ilvl w:val="0"/>
                <w:numId w:val="22"/>
              </w:numPr>
              <w:contextualSpacing/>
              <w:rPr>
                <w:bCs/>
              </w:rPr>
            </w:pPr>
            <w:r w:rsidRPr="002D719F">
              <w:rPr>
                <w:bCs/>
              </w:rPr>
              <w:t>Proposal must include at least one quote</w:t>
            </w:r>
            <w:r w:rsidRPr="002D719F">
              <w:rPr>
                <w:bCs/>
              </w:rPr>
              <w:tab/>
            </w:r>
          </w:p>
          <w:p w14:paraId="13C30148" w14:textId="77777777" w:rsidR="00BE3513" w:rsidRPr="002D719F" w:rsidRDefault="00BE3513" w:rsidP="00632B57">
            <w:pPr>
              <w:ind w:firstLine="720"/>
              <w:rPr>
                <w:bCs/>
              </w:rPr>
            </w:pPr>
          </w:p>
          <w:p w14:paraId="13C30149" w14:textId="77777777" w:rsidR="00BE3513" w:rsidRPr="002D719F" w:rsidRDefault="00BE3513" w:rsidP="00632B57">
            <w:pPr>
              <w:ind w:firstLine="720"/>
              <w:rPr>
                <w:bCs/>
              </w:rPr>
            </w:pPr>
          </w:p>
          <w:p w14:paraId="13C3014A" w14:textId="77777777" w:rsidR="00BE3513" w:rsidRPr="002D719F" w:rsidRDefault="00BE3513" w:rsidP="00632B57">
            <w:pPr>
              <w:numPr>
                <w:ilvl w:val="0"/>
                <w:numId w:val="22"/>
              </w:numPr>
              <w:contextualSpacing/>
              <w:rPr>
                <w:bCs/>
              </w:rPr>
            </w:pPr>
            <w:r w:rsidRPr="002D719F">
              <w:rPr>
                <w:bCs/>
              </w:rPr>
              <w:t>Cost range for soil drilling = $12 to $26/foot</w:t>
            </w:r>
            <w:r w:rsidRPr="002D719F">
              <w:rPr>
                <w:bCs/>
              </w:rPr>
              <w:tab/>
            </w:r>
            <w:r w:rsidRPr="002D719F">
              <w:rPr>
                <w:bCs/>
              </w:rPr>
              <w:tab/>
            </w:r>
            <w:r w:rsidRPr="002D719F">
              <w:rPr>
                <w:bCs/>
              </w:rPr>
              <w:tab/>
            </w:r>
            <w:r w:rsidRPr="002D719F">
              <w:rPr>
                <w:bCs/>
              </w:rPr>
              <w:tab/>
            </w:r>
            <w:r w:rsidRPr="002D719F">
              <w:rPr>
                <w:bCs/>
              </w:rPr>
              <w:tab/>
            </w:r>
          </w:p>
          <w:p w14:paraId="13C3014B" w14:textId="77777777" w:rsidR="00BE3513" w:rsidRPr="002D719F" w:rsidRDefault="00BE3513" w:rsidP="00632B57">
            <w:pPr>
              <w:ind w:firstLine="720"/>
              <w:rPr>
                <w:bCs/>
              </w:rPr>
            </w:pPr>
          </w:p>
          <w:p w14:paraId="13C3014C" w14:textId="77777777" w:rsidR="00BE3513" w:rsidRPr="002D719F" w:rsidRDefault="00BE3513" w:rsidP="00632B57">
            <w:pPr>
              <w:ind w:firstLine="720"/>
              <w:rPr>
                <w:bCs/>
              </w:rPr>
            </w:pPr>
          </w:p>
          <w:p w14:paraId="13C3014D" w14:textId="77777777" w:rsidR="00BE3513" w:rsidRPr="002D719F" w:rsidRDefault="00BE3513" w:rsidP="00632B57">
            <w:pPr>
              <w:ind w:firstLine="720"/>
              <w:rPr>
                <w:bCs/>
              </w:rPr>
            </w:pPr>
          </w:p>
          <w:p w14:paraId="13C3014E" w14:textId="77777777" w:rsidR="00BE3513" w:rsidRPr="002D719F" w:rsidRDefault="00BE3513" w:rsidP="00632B57">
            <w:pPr>
              <w:ind w:firstLine="720"/>
              <w:rPr>
                <w:bCs/>
              </w:rPr>
            </w:pPr>
          </w:p>
          <w:p w14:paraId="13C3014F" w14:textId="77777777" w:rsidR="00BE3513" w:rsidRPr="002D719F" w:rsidRDefault="00BE3513" w:rsidP="00632B57">
            <w:pPr>
              <w:ind w:firstLine="720"/>
              <w:rPr>
                <w:bCs/>
              </w:rPr>
            </w:pPr>
          </w:p>
          <w:p w14:paraId="13C30150" w14:textId="77777777" w:rsidR="00BE3513" w:rsidRPr="002D719F" w:rsidRDefault="00BE3513" w:rsidP="00632B57">
            <w:pPr>
              <w:ind w:firstLine="720"/>
              <w:rPr>
                <w:bCs/>
              </w:rPr>
            </w:pPr>
          </w:p>
          <w:p w14:paraId="13C30151" w14:textId="77777777" w:rsidR="00BE3513" w:rsidRPr="002D719F" w:rsidRDefault="00BE3513" w:rsidP="00632B57">
            <w:pPr>
              <w:ind w:firstLine="720"/>
              <w:rPr>
                <w:bCs/>
              </w:rPr>
            </w:pPr>
          </w:p>
          <w:p w14:paraId="13C30152" w14:textId="77777777" w:rsidR="00BE3513" w:rsidRPr="002D719F" w:rsidRDefault="00BE3513" w:rsidP="00632B57">
            <w:pPr>
              <w:rPr>
                <w:bCs/>
              </w:rPr>
            </w:pPr>
          </w:p>
          <w:p w14:paraId="13C30153" w14:textId="77777777" w:rsidR="00BE3513" w:rsidRPr="002D719F" w:rsidRDefault="00BE3513" w:rsidP="00632B57">
            <w:pPr>
              <w:rPr>
                <w:bCs/>
              </w:rPr>
            </w:pPr>
          </w:p>
          <w:p w14:paraId="13C30154" w14:textId="77777777" w:rsidR="00BE3513" w:rsidRPr="002D719F" w:rsidRDefault="00BE3513" w:rsidP="00632B57">
            <w:pPr>
              <w:rPr>
                <w:bCs/>
              </w:rPr>
            </w:pPr>
          </w:p>
          <w:p w14:paraId="13C30155" w14:textId="77777777" w:rsidR="00BE3513" w:rsidRPr="002D719F" w:rsidRDefault="00BE3513" w:rsidP="00632B57">
            <w:pPr>
              <w:rPr>
                <w:bCs/>
              </w:rPr>
            </w:pPr>
          </w:p>
          <w:p w14:paraId="13C30156" w14:textId="77777777" w:rsidR="00BE3513" w:rsidRPr="002D719F" w:rsidRDefault="00BE3513" w:rsidP="00632B57">
            <w:pPr>
              <w:rPr>
                <w:bCs/>
              </w:rPr>
            </w:pPr>
          </w:p>
          <w:p w14:paraId="13C30157" w14:textId="77777777" w:rsidR="00BE3513" w:rsidRPr="002D719F" w:rsidRDefault="00BE3513" w:rsidP="00632B57">
            <w:pPr>
              <w:rPr>
                <w:bCs/>
              </w:rPr>
            </w:pPr>
          </w:p>
          <w:p w14:paraId="13C30158" w14:textId="77777777" w:rsidR="00BE3513" w:rsidRPr="002D719F" w:rsidRDefault="00BE3513" w:rsidP="00632B57">
            <w:pPr>
              <w:rPr>
                <w:bCs/>
              </w:rPr>
            </w:pPr>
          </w:p>
          <w:p w14:paraId="13C30159" w14:textId="77777777" w:rsidR="00BE3513" w:rsidRPr="002D719F" w:rsidRDefault="00BE3513" w:rsidP="00632B57">
            <w:pPr>
              <w:rPr>
                <w:bCs/>
              </w:rPr>
            </w:pPr>
          </w:p>
          <w:p w14:paraId="13C3015A" w14:textId="77777777" w:rsidR="00BE3513" w:rsidRPr="002D719F" w:rsidRDefault="00BE3513" w:rsidP="00632B57">
            <w:pPr>
              <w:ind w:firstLine="2928"/>
              <w:rPr>
                <w:bCs/>
              </w:rPr>
            </w:pPr>
          </w:p>
          <w:p w14:paraId="13C3015B" w14:textId="77777777" w:rsidR="00BE3513" w:rsidRDefault="00BE3513" w:rsidP="00632B57">
            <w:pPr>
              <w:ind w:left="720"/>
              <w:contextualSpacing/>
              <w:rPr>
                <w:bCs/>
              </w:rPr>
            </w:pPr>
          </w:p>
          <w:p w14:paraId="13C3015C" w14:textId="77777777" w:rsidR="00BE3513" w:rsidRDefault="00BE3513" w:rsidP="00632B57">
            <w:pPr>
              <w:ind w:left="720"/>
              <w:contextualSpacing/>
              <w:rPr>
                <w:bCs/>
              </w:rPr>
            </w:pPr>
          </w:p>
          <w:p w14:paraId="13C3015D" w14:textId="77777777" w:rsidR="00BE3513" w:rsidRPr="00C85EC0" w:rsidRDefault="00BE3513" w:rsidP="00632B57">
            <w:pPr>
              <w:pStyle w:val="ListParagraph"/>
              <w:numPr>
                <w:ilvl w:val="0"/>
                <w:numId w:val="22"/>
              </w:numPr>
              <w:rPr>
                <w:bCs/>
              </w:rPr>
            </w:pPr>
            <w:r w:rsidRPr="00C85EC0">
              <w:rPr>
                <w:bCs/>
              </w:rPr>
              <w:t>Cost range for cores = $150-$250/core</w:t>
            </w:r>
            <w:r w:rsidRPr="00C85EC0">
              <w:rPr>
                <w:bCs/>
              </w:rPr>
              <w:tab/>
            </w:r>
            <w:r w:rsidRPr="00C85EC0">
              <w:rPr>
                <w:bCs/>
              </w:rPr>
              <w:tab/>
            </w:r>
            <w:r w:rsidRPr="00C85EC0">
              <w:rPr>
                <w:bCs/>
              </w:rPr>
              <w:tab/>
            </w:r>
            <w:r w:rsidRPr="00C85EC0">
              <w:rPr>
                <w:bCs/>
              </w:rPr>
              <w:tab/>
            </w:r>
            <w:r w:rsidRPr="00C85EC0">
              <w:rPr>
                <w:bCs/>
              </w:rPr>
              <w:tab/>
            </w:r>
          </w:p>
          <w:p w14:paraId="13C3015E" w14:textId="77777777" w:rsidR="00BE3513" w:rsidRPr="002D719F" w:rsidRDefault="00BE3513" w:rsidP="00632B57">
            <w:pPr>
              <w:ind w:firstLine="720"/>
              <w:rPr>
                <w:bCs/>
              </w:rPr>
            </w:pPr>
          </w:p>
          <w:p w14:paraId="13C3015F" w14:textId="77777777" w:rsidR="00BE3513" w:rsidRPr="002D719F" w:rsidRDefault="00BE3513" w:rsidP="00632B57">
            <w:pPr>
              <w:ind w:firstLine="720"/>
              <w:rPr>
                <w:bCs/>
              </w:rPr>
            </w:pPr>
          </w:p>
          <w:p w14:paraId="13C30160" w14:textId="77777777" w:rsidR="00BE3513" w:rsidRPr="002D719F" w:rsidRDefault="00BE3513" w:rsidP="00632B57">
            <w:pPr>
              <w:numPr>
                <w:ilvl w:val="0"/>
                <w:numId w:val="22"/>
              </w:numPr>
              <w:contextualSpacing/>
              <w:rPr>
                <w:bCs/>
              </w:rPr>
            </w:pPr>
            <w:r w:rsidRPr="002D719F">
              <w:rPr>
                <w:bCs/>
              </w:rPr>
              <w:t>Cost range of $50 - $100</w:t>
            </w:r>
            <w:r w:rsidRPr="002D719F">
              <w:rPr>
                <w:bCs/>
              </w:rPr>
              <w:tab/>
            </w:r>
            <w:r w:rsidRPr="002D719F">
              <w:rPr>
                <w:bCs/>
              </w:rPr>
              <w:tab/>
            </w:r>
            <w:r w:rsidRPr="002D719F">
              <w:rPr>
                <w:bCs/>
              </w:rPr>
              <w:tab/>
            </w:r>
            <w:r w:rsidRPr="002D719F">
              <w:rPr>
                <w:bCs/>
              </w:rPr>
              <w:tab/>
            </w:r>
            <w:r w:rsidRPr="002D719F">
              <w:rPr>
                <w:bCs/>
              </w:rPr>
              <w:tab/>
            </w:r>
          </w:p>
          <w:p w14:paraId="13C30161" w14:textId="77777777" w:rsidR="00BE3513" w:rsidRPr="002D719F" w:rsidRDefault="00BE3513" w:rsidP="00632B57">
            <w:pPr>
              <w:ind w:firstLine="2880"/>
              <w:rPr>
                <w:bCs/>
              </w:rPr>
            </w:pPr>
          </w:p>
          <w:p w14:paraId="13C30162" w14:textId="77777777" w:rsidR="00BE3513" w:rsidRPr="002D719F" w:rsidRDefault="00BE3513" w:rsidP="00632B57">
            <w:pPr>
              <w:numPr>
                <w:ilvl w:val="0"/>
                <w:numId w:val="22"/>
              </w:numPr>
              <w:contextualSpacing/>
              <w:rPr>
                <w:bCs/>
              </w:rPr>
            </w:pPr>
            <w:r w:rsidRPr="002D719F">
              <w:rPr>
                <w:bCs/>
              </w:rPr>
              <w:t>Cost range of $40-$50/foot</w:t>
            </w:r>
            <w:r w:rsidRPr="002D719F">
              <w:rPr>
                <w:bCs/>
              </w:rPr>
              <w:tab/>
            </w:r>
          </w:p>
          <w:p w14:paraId="13C30163" w14:textId="77777777" w:rsidR="00BE3513" w:rsidRPr="002D719F" w:rsidRDefault="00BE3513" w:rsidP="00632B57">
            <w:pPr>
              <w:ind w:left="720"/>
              <w:contextualSpacing/>
              <w:rPr>
                <w:bCs/>
              </w:rPr>
            </w:pPr>
          </w:p>
          <w:p w14:paraId="13C30164" w14:textId="77777777" w:rsidR="00BE3513" w:rsidRPr="002D719F" w:rsidRDefault="00BE3513" w:rsidP="00632B57">
            <w:pPr>
              <w:ind w:left="720"/>
              <w:contextualSpacing/>
              <w:rPr>
                <w:bCs/>
              </w:rPr>
            </w:pPr>
            <w:r w:rsidRPr="002D719F">
              <w:rPr>
                <w:bCs/>
              </w:rPr>
              <w:tab/>
            </w:r>
            <w:r w:rsidRPr="002D719F">
              <w:rPr>
                <w:bCs/>
              </w:rPr>
              <w:tab/>
            </w:r>
            <w:r w:rsidRPr="002D719F">
              <w:rPr>
                <w:bCs/>
              </w:rPr>
              <w:tab/>
            </w:r>
          </w:p>
          <w:p w14:paraId="13C30165" w14:textId="77777777" w:rsidR="00BE3513" w:rsidRPr="002D719F" w:rsidRDefault="00BE3513" w:rsidP="00632B57">
            <w:pPr>
              <w:ind w:firstLine="2880"/>
              <w:rPr>
                <w:bCs/>
              </w:rPr>
            </w:pPr>
          </w:p>
          <w:p w14:paraId="13C30166" w14:textId="77777777" w:rsidR="00BE3513" w:rsidRPr="002D719F" w:rsidRDefault="00BE3513" w:rsidP="00632B57">
            <w:pPr>
              <w:numPr>
                <w:ilvl w:val="0"/>
                <w:numId w:val="22"/>
              </w:numPr>
              <w:contextualSpacing/>
              <w:rPr>
                <w:bCs/>
              </w:rPr>
            </w:pPr>
            <w:r w:rsidRPr="002D719F">
              <w:rPr>
                <w:bCs/>
              </w:rPr>
              <w:t>Cost range of $5-$8 per foot</w:t>
            </w:r>
            <w:r w:rsidRPr="002D719F">
              <w:rPr>
                <w:bCs/>
              </w:rPr>
              <w:tab/>
            </w:r>
          </w:p>
          <w:p w14:paraId="13C30167" w14:textId="77777777" w:rsidR="00BE3513" w:rsidRPr="002D719F" w:rsidRDefault="00BE3513" w:rsidP="00632B57">
            <w:pPr>
              <w:numPr>
                <w:ilvl w:val="0"/>
                <w:numId w:val="22"/>
              </w:numPr>
              <w:contextualSpacing/>
              <w:rPr>
                <w:bCs/>
              </w:rPr>
            </w:pPr>
            <w:r w:rsidRPr="002D719F">
              <w:rPr>
                <w:bCs/>
              </w:rPr>
              <w:t>Backfilling (if sealing is not required) is part of drilling cost per foot</w:t>
            </w:r>
            <w:r w:rsidRPr="002D719F">
              <w:rPr>
                <w:bCs/>
              </w:rPr>
              <w:tab/>
            </w:r>
            <w:r w:rsidRPr="002D719F">
              <w:rPr>
                <w:bCs/>
              </w:rPr>
              <w:tab/>
            </w:r>
            <w:r w:rsidRPr="002D719F">
              <w:rPr>
                <w:bCs/>
              </w:rPr>
              <w:tab/>
            </w:r>
            <w:r w:rsidRPr="002D719F">
              <w:rPr>
                <w:bCs/>
              </w:rPr>
              <w:tab/>
            </w:r>
            <w:r w:rsidRPr="002D719F">
              <w:rPr>
                <w:bCs/>
              </w:rPr>
              <w:tab/>
            </w:r>
          </w:p>
          <w:p w14:paraId="13C30168" w14:textId="77777777" w:rsidR="00BE3513" w:rsidRPr="002D719F" w:rsidRDefault="00BE3513" w:rsidP="00632B57">
            <w:pPr>
              <w:ind w:firstLine="2880"/>
              <w:rPr>
                <w:bCs/>
              </w:rPr>
            </w:pPr>
          </w:p>
          <w:p w14:paraId="13C30169" w14:textId="77777777" w:rsidR="00BE3513" w:rsidRPr="002D719F" w:rsidRDefault="00BE3513" w:rsidP="00632B57">
            <w:pPr>
              <w:numPr>
                <w:ilvl w:val="0"/>
                <w:numId w:val="22"/>
              </w:numPr>
              <w:contextualSpacing/>
              <w:rPr>
                <w:bCs/>
              </w:rPr>
            </w:pPr>
            <w:r w:rsidRPr="002D719F">
              <w:rPr>
                <w:bCs/>
              </w:rPr>
              <w:t>Inclinometers - $25/foot</w:t>
            </w:r>
            <w:r w:rsidRPr="002D719F">
              <w:rPr>
                <w:bCs/>
              </w:rPr>
              <w:tab/>
            </w:r>
          </w:p>
          <w:p w14:paraId="13C3016A" w14:textId="77777777" w:rsidR="00BE3513" w:rsidRPr="002D719F" w:rsidRDefault="00BE3513" w:rsidP="00632B57">
            <w:pPr>
              <w:numPr>
                <w:ilvl w:val="0"/>
                <w:numId w:val="22"/>
              </w:numPr>
              <w:contextualSpacing/>
              <w:rPr>
                <w:bCs/>
              </w:rPr>
            </w:pPr>
            <w:r w:rsidRPr="002D719F">
              <w:rPr>
                <w:bCs/>
              </w:rPr>
              <w:t>No other instrumentation unit costs recommended</w:t>
            </w:r>
            <w:r w:rsidRPr="002D719F">
              <w:rPr>
                <w:bCs/>
              </w:rPr>
              <w:tab/>
            </w:r>
            <w:r w:rsidRPr="002D719F">
              <w:rPr>
                <w:bCs/>
              </w:rPr>
              <w:tab/>
            </w:r>
            <w:r w:rsidRPr="002D719F">
              <w:rPr>
                <w:bCs/>
              </w:rPr>
              <w:tab/>
            </w:r>
            <w:r w:rsidRPr="002D719F">
              <w:rPr>
                <w:bCs/>
              </w:rPr>
              <w:tab/>
            </w:r>
          </w:p>
          <w:p w14:paraId="13C3016B" w14:textId="77777777" w:rsidR="00BE3513" w:rsidRPr="002D719F" w:rsidRDefault="00BE3513" w:rsidP="00632B57">
            <w:pPr>
              <w:numPr>
                <w:ilvl w:val="0"/>
                <w:numId w:val="22"/>
              </w:numPr>
              <w:contextualSpacing/>
              <w:rPr>
                <w:bCs/>
              </w:rPr>
            </w:pPr>
            <w:r w:rsidRPr="002D719F">
              <w:rPr>
                <w:bCs/>
              </w:rPr>
              <w:t>Cost range for Dozer and Operator = $100 to $200/hr</w:t>
            </w:r>
            <w:r w:rsidRPr="002D719F">
              <w:rPr>
                <w:bCs/>
              </w:rPr>
              <w:tab/>
            </w:r>
          </w:p>
          <w:p w14:paraId="13C3016C" w14:textId="77777777" w:rsidR="00BE3513" w:rsidRPr="002D719F" w:rsidRDefault="00BE3513" w:rsidP="00632B57">
            <w:pPr>
              <w:numPr>
                <w:ilvl w:val="0"/>
                <w:numId w:val="22"/>
              </w:numPr>
              <w:contextualSpacing/>
              <w:rPr>
                <w:bCs/>
              </w:rPr>
            </w:pPr>
            <w:r w:rsidRPr="002D719F">
              <w:rPr>
                <w:bCs/>
              </w:rPr>
              <w:t>Cost range for site restoration = $100 to $200/site</w:t>
            </w:r>
            <w:r w:rsidRPr="002D719F">
              <w:rPr>
                <w:bCs/>
              </w:rPr>
              <w:tab/>
            </w:r>
            <w:r w:rsidRPr="002D719F">
              <w:rPr>
                <w:bCs/>
              </w:rPr>
              <w:tab/>
            </w:r>
            <w:r w:rsidRPr="002D719F">
              <w:rPr>
                <w:bCs/>
              </w:rPr>
              <w:tab/>
            </w:r>
            <w:r w:rsidRPr="002D719F">
              <w:rPr>
                <w:bCs/>
              </w:rPr>
              <w:tab/>
            </w:r>
            <w:r w:rsidRPr="002D719F">
              <w:rPr>
                <w:bCs/>
              </w:rPr>
              <w:tab/>
            </w:r>
          </w:p>
          <w:p w14:paraId="13C3016D" w14:textId="77777777" w:rsidR="00BE3513" w:rsidRPr="002D719F" w:rsidRDefault="00BE3513" w:rsidP="00632B57">
            <w:pPr>
              <w:ind w:firstLine="720"/>
              <w:rPr>
                <w:bCs/>
              </w:rPr>
            </w:pPr>
          </w:p>
        </w:tc>
      </w:tr>
      <w:tr w:rsidR="00BE3513" w:rsidRPr="002D719F" w14:paraId="13C30172" w14:textId="77777777" w:rsidTr="00632B57">
        <w:trPr>
          <w:trHeight w:val="230"/>
        </w:trPr>
        <w:tc>
          <w:tcPr>
            <w:tcW w:w="3408" w:type="dxa"/>
          </w:tcPr>
          <w:p w14:paraId="13C3016F" w14:textId="77777777" w:rsidR="00BE3513" w:rsidRPr="002D719F" w:rsidRDefault="00BE3513" w:rsidP="00632B57">
            <w:pPr>
              <w:contextualSpacing/>
              <w:rPr>
                <w:b/>
                <w:bCs/>
              </w:rPr>
            </w:pPr>
            <w:r w:rsidRPr="002D719F">
              <w:rPr>
                <w:b/>
                <w:bCs/>
              </w:rPr>
              <w:t>LABORATORY TESTING (20%)</w:t>
            </w:r>
          </w:p>
        </w:tc>
        <w:tc>
          <w:tcPr>
            <w:tcW w:w="3928" w:type="dxa"/>
          </w:tcPr>
          <w:p w14:paraId="13C30170" w14:textId="77777777" w:rsidR="00BE3513" w:rsidRPr="002D719F" w:rsidRDefault="00BE3513" w:rsidP="00632B57">
            <w:pPr>
              <w:contextualSpacing/>
              <w:rPr>
                <w:bCs/>
              </w:rPr>
            </w:pPr>
            <w:r w:rsidRPr="002D719F">
              <w:rPr>
                <w:bCs/>
              </w:rPr>
              <w:t>Test quantities and types (engineering judgment)</w:t>
            </w:r>
          </w:p>
        </w:tc>
        <w:tc>
          <w:tcPr>
            <w:tcW w:w="3284" w:type="dxa"/>
          </w:tcPr>
          <w:p w14:paraId="13C30171" w14:textId="77777777" w:rsidR="00BE3513" w:rsidRPr="002D719F" w:rsidRDefault="00BE3513" w:rsidP="00632B57">
            <w:pPr>
              <w:numPr>
                <w:ilvl w:val="0"/>
                <w:numId w:val="26"/>
              </w:numPr>
              <w:contextualSpacing/>
              <w:rPr>
                <w:bCs/>
              </w:rPr>
            </w:pPr>
            <w:r w:rsidRPr="002D719F">
              <w:rPr>
                <w:bCs/>
              </w:rPr>
              <w:t>Between 15% and 25% of total cost</w:t>
            </w:r>
          </w:p>
        </w:tc>
      </w:tr>
      <w:tr w:rsidR="00BE3513" w:rsidRPr="002D719F" w14:paraId="13C30189" w14:textId="77777777" w:rsidTr="00632B57">
        <w:trPr>
          <w:trHeight w:val="230"/>
        </w:trPr>
        <w:tc>
          <w:tcPr>
            <w:tcW w:w="3408" w:type="dxa"/>
          </w:tcPr>
          <w:p w14:paraId="13C30173" w14:textId="77777777" w:rsidR="00BE3513" w:rsidRPr="002D719F" w:rsidRDefault="00BE3513" w:rsidP="00632B57">
            <w:pPr>
              <w:rPr>
                <w:b/>
                <w:bCs/>
              </w:rPr>
            </w:pPr>
            <w:r w:rsidRPr="002D719F">
              <w:rPr>
                <w:b/>
                <w:bCs/>
              </w:rPr>
              <w:t>GEOTECHNICAL EXPLORATION REPORT (25%)</w:t>
            </w:r>
          </w:p>
          <w:p w14:paraId="13C30174" w14:textId="77777777" w:rsidR="00BE3513" w:rsidRPr="002D719F" w:rsidRDefault="00BE3513" w:rsidP="00632B57">
            <w:pPr>
              <w:rPr>
                <w:bCs/>
              </w:rPr>
            </w:pPr>
            <w:r w:rsidRPr="002D719F">
              <w:rPr>
                <w:b/>
                <w:bCs/>
              </w:rPr>
              <w:t xml:space="preserve">   </w:t>
            </w:r>
            <w:r w:rsidRPr="002D719F">
              <w:rPr>
                <w:b/>
                <w:bCs/>
              </w:rPr>
              <w:tab/>
            </w:r>
            <w:r w:rsidRPr="002D719F">
              <w:rPr>
                <w:bCs/>
              </w:rPr>
              <w:t>Subgrade and Roadway</w:t>
            </w:r>
          </w:p>
          <w:p w14:paraId="13C30175" w14:textId="77777777" w:rsidR="00BE3513" w:rsidRPr="002D719F" w:rsidRDefault="00BE3513" w:rsidP="00632B57">
            <w:pPr>
              <w:rPr>
                <w:bCs/>
              </w:rPr>
            </w:pPr>
            <w:r w:rsidRPr="002D719F">
              <w:rPr>
                <w:bCs/>
              </w:rPr>
              <w:t xml:space="preserve">   </w:t>
            </w:r>
            <w:r w:rsidRPr="002D719F">
              <w:rPr>
                <w:bCs/>
              </w:rPr>
              <w:tab/>
              <w:t>Bridge</w:t>
            </w:r>
          </w:p>
          <w:p w14:paraId="13C30176" w14:textId="77777777" w:rsidR="00BE3513" w:rsidRPr="002D719F" w:rsidRDefault="00BE3513" w:rsidP="00632B57">
            <w:pPr>
              <w:rPr>
                <w:bCs/>
              </w:rPr>
            </w:pPr>
            <w:r w:rsidRPr="002D719F">
              <w:rPr>
                <w:bCs/>
              </w:rPr>
              <w:t xml:space="preserve">    </w:t>
            </w:r>
            <w:r w:rsidRPr="002D719F">
              <w:rPr>
                <w:bCs/>
              </w:rPr>
              <w:tab/>
              <w:t>Other Structures (describe)</w:t>
            </w:r>
          </w:p>
          <w:p w14:paraId="13C30177" w14:textId="77777777" w:rsidR="00BE3513" w:rsidRPr="002D719F" w:rsidRDefault="00BE3513" w:rsidP="00632B57">
            <w:pPr>
              <w:rPr>
                <w:b/>
                <w:bCs/>
              </w:rPr>
            </w:pPr>
            <w:r w:rsidRPr="002D719F">
              <w:rPr>
                <w:bCs/>
              </w:rPr>
              <w:t xml:space="preserve">    </w:t>
            </w:r>
            <w:r w:rsidRPr="002D719F">
              <w:rPr>
                <w:bCs/>
              </w:rPr>
              <w:tab/>
              <w:t>Geohazard (describe)</w:t>
            </w:r>
          </w:p>
        </w:tc>
        <w:tc>
          <w:tcPr>
            <w:tcW w:w="3928" w:type="dxa"/>
          </w:tcPr>
          <w:p w14:paraId="13C30178" w14:textId="77777777" w:rsidR="00BE3513" w:rsidRPr="002D719F" w:rsidRDefault="00BE3513" w:rsidP="00632B57">
            <w:pPr>
              <w:numPr>
                <w:ilvl w:val="0"/>
                <w:numId w:val="20"/>
              </w:numPr>
              <w:contextualSpacing/>
              <w:rPr>
                <w:bCs/>
              </w:rPr>
            </w:pPr>
            <w:r w:rsidRPr="002D719F">
              <w:rPr>
                <w:bCs/>
              </w:rPr>
              <w:t>Geology (weak and/or compressible soil, deep</w:t>
            </w:r>
          </w:p>
          <w:p w14:paraId="13C30179" w14:textId="77777777" w:rsidR="00BE3513" w:rsidRPr="002D719F" w:rsidRDefault="00BE3513" w:rsidP="00632B57">
            <w:pPr>
              <w:numPr>
                <w:ilvl w:val="0"/>
                <w:numId w:val="20"/>
              </w:numPr>
              <w:contextualSpacing/>
              <w:rPr>
                <w:bCs/>
              </w:rPr>
            </w:pPr>
            <w:r w:rsidRPr="002D719F">
              <w:rPr>
                <w:bCs/>
              </w:rPr>
              <w:t>bedrock, adverse groundwater)</w:t>
            </w:r>
          </w:p>
          <w:p w14:paraId="13C3017A" w14:textId="77777777" w:rsidR="00BE3513" w:rsidRPr="002D719F" w:rsidRDefault="00BE3513" w:rsidP="00632B57">
            <w:pPr>
              <w:numPr>
                <w:ilvl w:val="0"/>
                <w:numId w:val="20"/>
              </w:numPr>
              <w:contextualSpacing/>
              <w:rPr>
                <w:bCs/>
              </w:rPr>
            </w:pPr>
            <w:r w:rsidRPr="002D719F">
              <w:rPr>
                <w:bCs/>
              </w:rPr>
              <w:t>Geohazards (landslides, rock falls, voids, mining)</w:t>
            </w:r>
          </w:p>
          <w:p w14:paraId="13C3017B" w14:textId="77777777" w:rsidR="00BE3513" w:rsidRPr="002D719F" w:rsidRDefault="00BE3513" w:rsidP="00632B57">
            <w:pPr>
              <w:numPr>
                <w:ilvl w:val="0"/>
                <w:numId w:val="20"/>
              </w:numPr>
              <w:contextualSpacing/>
              <w:rPr>
                <w:bCs/>
              </w:rPr>
            </w:pPr>
            <w:r w:rsidRPr="002D719F">
              <w:rPr>
                <w:bCs/>
              </w:rPr>
              <w:t>Presence of uncontrolled fill and debris</w:t>
            </w:r>
          </w:p>
          <w:p w14:paraId="13C3017C" w14:textId="77777777" w:rsidR="00BE3513" w:rsidRPr="002D719F" w:rsidRDefault="00BE3513" w:rsidP="00632B57">
            <w:pPr>
              <w:numPr>
                <w:ilvl w:val="0"/>
                <w:numId w:val="20"/>
              </w:numPr>
              <w:contextualSpacing/>
              <w:rPr>
                <w:bCs/>
              </w:rPr>
            </w:pPr>
            <w:r w:rsidRPr="002D719F">
              <w:rPr>
                <w:bCs/>
              </w:rPr>
              <w:t>Ground improvements</w:t>
            </w:r>
          </w:p>
          <w:p w14:paraId="13C3017D" w14:textId="77777777" w:rsidR="00BE3513" w:rsidRPr="002D719F" w:rsidRDefault="00BE3513" w:rsidP="00632B57">
            <w:pPr>
              <w:numPr>
                <w:ilvl w:val="0"/>
                <w:numId w:val="20"/>
              </w:numPr>
              <w:contextualSpacing/>
              <w:rPr>
                <w:bCs/>
              </w:rPr>
            </w:pPr>
            <w:r w:rsidRPr="002D719F">
              <w:rPr>
                <w:bCs/>
              </w:rPr>
              <w:t>Size and Path</w:t>
            </w:r>
          </w:p>
          <w:p w14:paraId="13C3017E" w14:textId="77777777" w:rsidR="00BE3513" w:rsidRPr="002D719F" w:rsidRDefault="00BE3513" w:rsidP="00632B57">
            <w:pPr>
              <w:numPr>
                <w:ilvl w:val="0"/>
                <w:numId w:val="20"/>
              </w:numPr>
              <w:contextualSpacing/>
              <w:rPr>
                <w:bCs/>
              </w:rPr>
            </w:pPr>
            <w:r w:rsidRPr="002D719F">
              <w:rPr>
                <w:bCs/>
              </w:rPr>
              <w:t>Number of structures</w:t>
            </w:r>
          </w:p>
          <w:p w14:paraId="13C3017F" w14:textId="77777777" w:rsidR="00BE3513" w:rsidRPr="002D719F" w:rsidRDefault="00BE3513" w:rsidP="00632B57">
            <w:pPr>
              <w:numPr>
                <w:ilvl w:val="0"/>
                <w:numId w:val="20"/>
              </w:numPr>
              <w:contextualSpacing/>
              <w:rPr>
                <w:bCs/>
              </w:rPr>
            </w:pPr>
            <w:r w:rsidRPr="002D719F">
              <w:rPr>
                <w:bCs/>
              </w:rPr>
              <w:t>Alternate foundation type recommendations</w:t>
            </w:r>
          </w:p>
          <w:p w14:paraId="13C30180" w14:textId="77777777" w:rsidR="00BE3513" w:rsidRPr="002D719F" w:rsidRDefault="00BE3513" w:rsidP="00632B57">
            <w:pPr>
              <w:numPr>
                <w:ilvl w:val="0"/>
                <w:numId w:val="20"/>
              </w:numPr>
              <w:contextualSpacing/>
              <w:rPr>
                <w:bCs/>
              </w:rPr>
            </w:pPr>
            <w:r w:rsidRPr="002D719F">
              <w:rPr>
                <w:bCs/>
              </w:rPr>
              <w:t>Multiple wall type considerations</w:t>
            </w:r>
          </w:p>
          <w:p w14:paraId="13C30181" w14:textId="77777777" w:rsidR="00BE3513" w:rsidRPr="002D719F" w:rsidRDefault="00BE3513" w:rsidP="00632B57">
            <w:pPr>
              <w:numPr>
                <w:ilvl w:val="0"/>
                <w:numId w:val="20"/>
              </w:numPr>
              <w:contextualSpacing/>
              <w:rPr>
                <w:bCs/>
              </w:rPr>
            </w:pPr>
            <w:r w:rsidRPr="002D719F">
              <w:rPr>
                <w:bCs/>
              </w:rPr>
              <w:t>Depth of borings</w:t>
            </w:r>
          </w:p>
          <w:p w14:paraId="13C30182" w14:textId="77777777" w:rsidR="00BE3513" w:rsidRPr="002D719F" w:rsidRDefault="00BE3513" w:rsidP="00632B57">
            <w:pPr>
              <w:numPr>
                <w:ilvl w:val="0"/>
                <w:numId w:val="20"/>
              </w:numPr>
              <w:contextualSpacing/>
              <w:rPr>
                <w:bCs/>
              </w:rPr>
            </w:pPr>
            <w:r w:rsidRPr="002D719F">
              <w:rPr>
                <w:bCs/>
              </w:rPr>
              <w:t>Meetings</w:t>
            </w:r>
          </w:p>
          <w:p w14:paraId="13C30183" w14:textId="77777777" w:rsidR="00BE3513" w:rsidRPr="002D719F" w:rsidRDefault="00BE3513" w:rsidP="00632B57">
            <w:pPr>
              <w:numPr>
                <w:ilvl w:val="0"/>
                <w:numId w:val="20"/>
              </w:numPr>
              <w:contextualSpacing/>
              <w:rPr>
                <w:bCs/>
              </w:rPr>
            </w:pPr>
            <w:r w:rsidRPr="002D719F">
              <w:rPr>
                <w:bCs/>
              </w:rPr>
              <w:t>Stability analyses, model complexity</w:t>
            </w:r>
          </w:p>
          <w:p w14:paraId="13C30184" w14:textId="77777777" w:rsidR="00BE3513" w:rsidRPr="002D719F" w:rsidRDefault="00BE3513" w:rsidP="00632B57">
            <w:pPr>
              <w:numPr>
                <w:ilvl w:val="0"/>
                <w:numId w:val="20"/>
              </w:numPr>
              <w:contextualSpacing/>
              <w:rPr>
                <w:bCs/>
              </w:rPr>
            </w:pPr>
            <w:r w:rsidRPr="002D719F">
              <w:rPr>
                <w:bCs/>
              </w:rPr>
              <w:t>Construction MOT schemes</w:t>
            </w:r>
          </w:p>
        </w:tc>
        <w:tc>
          <w:tcPr>
            <w:tcW w:w="3284" w:type="dxa"/>
          </w:tcPr>
          <w:p w14:paraId="13C30185" w14:textId="77777777" w:rsidR="00BE3513" w:rsidRPr="002D719F" w:rsidRDefault="00BE3513" w:rsidP="00632B57">
            <w:pPr>
              <w:numPr>
                <w:ilvl w:val="0"/>
                <w:numId w:val="21"/>
              </w:numPr>
              <w:contextualSpacing/>
              <w:rPr>
                <w:bCs/>
              </w:rPr>
            </w:pPr>
            <w:r w:rsidRPr="002D719F">
              <w:rPr>
                <w:bCs/>
              </w:rPr>
              <w:t>Between 20% and 30% of total cost</w:t>
            </w:r>
          </w:p>
          <w:p w14:paraId="13C30186" w14:textId="77777777" w:rsidR="00BE3513" w:rsidRPr="002D719F" w:rsidRDefault="00BE3513" w:rsidP="00632B57">
            <w:pPr>
              <w:numPr>
                <w:ilvl w:val="0"/>
                <w:numId w:val="21"/>
              </w:numPr>
              <w:contextualSpacing/>
              <w:rPr>
                <w:bCs/>
              </w:rPr>
            </w:pPr>
            <w:r w:rsidRPr="002D719F">
              <w:rPr>
                <w:bCs/>
              </w:rPr>
              <w:t>Create worksheet within proposal to break hours down by anticipated efforts/activity</w:t>
            </w:r>
          </w:p>
          <w:p w14:paraId="13C30187" w14:textId="77777777" w:rsidR="00BE3513" w:rsidRPr="002D719F" w:rsidRDefault="00BE3513" w:rsidP="00632B57">
            <w:pPr>
              <w:numPr>
                <w:ilvl w:val="0"/>
                <w:numId w:val="21"/>
              </w:numPr>
              <w:contextualSpacing/>
              <w:rPr>
                <w:bCs/>
              </w:rPr>
            </w:pPr>
            <w:r w:rsidRPr="002D719F">
              <w:rPr>
                <w:bCs/>
              </w:rPr>
              <w:t>2-3 hours per boring for boring logs</w:t>
            </w:r>
          </w:p>
          <w:p w14:paraId="13C30188" w14:textId="77777777" w:rsidR="00BE3513" w:rsidRPr="002D719F" w:rsidRDefault="00BE3513" w:rsidP="00632B57">
            <w:pPr>
              <w:numPr>
                <w:ilvl w:val="0"/>
                <w:numId w:val="21"/>
              </w:numPr>
              <w:contextualSpacing/>
              <w:rPr>
                <w:bCs/>
              </w:rPr>
            </w:pPr>
            <w:r w:rsidRPr="002D719F">
              <w:rPr>
                <w:bCs/>
              </w:rPr>
              <w:t>Soil profile sheets - 4 hours per sheet</w:t>
            </w:r>
          </w:p>
        </w:tc>
      </w:tr>
    </w:tbl>
    <w:p w14:paraId="13C3018A" w14:textId="77777777" w:rsidR="00BE3513" w:rsidRPr="002D719F" w:rsidRDefault="00BE3513" w:rsidP="00BE3513">
      <w:pPr>
        <w:ind w:left="720"/>
        <w:contextualSpacing/>
        <w:rPr>
          <w:bCs/>
        </w:rPr>
      </w:pPr>
    </w:p>
    <w:p w14:paraId="13C3018B" w14:textId="77777777" w:rsidR="00456FA1" w:rsidRPr="00280C4A" w:rsidRDefault="00456FA1" w:rsidP="00456FA1"/>
    <w:p w14:paraId="13C3018C" w14:textId="77777777" w:rsidR="00AC331E" w:rsidRDefault="00AC331E" w:rsidP="00CA0060">
      <w:pPr>
        <w:pStyle w:val="Heading2"/>
        <w:numPr>
          <w:ilvl w:val="0"/>
          <w:numId w:val="0"/>
        </w:numPr>
        <w:jc w:val="right"/>
        <w:sectPr w:rsidR="00AC331E" w:rsidSect="00A57FE4">
          <w:footerReference w:type="default" r:id="rId64"/>
          <w:footerReference w:type="first" r:id="rId65"/>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3018D" w14:textId="77777777" w:rsidR="00EE11E6" w:rsidRDefault="00EE11E6" w:rsidP="00CA0060"/>
    <w:p w14:paraId="13C3018E" w14:textId="77777777" w:rsidR="00CA0060" w:rsidRPr="00BC7A0F" w:rsidRDefault="00CA0060" w:rsidP="004D5197">
      <w:pPr>
        <w:pStyle w:val="Heading1"/>
        <w:numPr>
          <w:ilvl w:val="0"/>
          <w:numId w:val="46"/>
        </w:numPr>
        <w:jc w:val="center"/>
      </w:pPr>
      <w:bookmarkStart w:id="57" w:name="_Toc393198055"/>
      <w:bookmarkStart w:id="58" w:name="_Toc415494613"/>
      <w:r w:rsidRPr="00BC7A0F">
        <w:t>Structures</w:t>
      </w:r>
      <w:bookmarkEnd w:id="57"/>
      <w:bookmarkEnd w:id="58"/>
    </w:p>
    <w:p w14:paraId="13C3018F" w14:textId="77777777" w:rsidR="00CA0060" w:rsidRPr="00026A19" w:rsidRDefault="00CA0060" w:rsidP="00CA0060">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CA0060" w:rsidRPr="001C6E63" w14:paraId="13C30192" w14:textId="77777777" w:rsidTr="00BC7A0F">
        <w:trPr>
          <w:trHeight w:val="25"/>
        </w:trPr>
        <w:tc>
          <w:tcPr>
            <w:tcW w:w="10015" w:type="dxa"/>
            <w:shd w:val="clear" w:color="auto" w:fill="FFFF99"/>
            <w:tcMar>
              <w:top w:w="72" w:type="dxa"/>
              <w:left w:w="115" w:type="dxa"/>
              <w:bottom w:w="72" w:type="dxa"/>
              <w:right w:w="115" w:type="dxa"/>
            </w:tcMar>
            <w:vAlign w:val="center"/>
          </w:tcPr>
          <w:p w14:paraId="13C30190" w14:textId="77777777" w:rsidR="0026126A" w:rsidRDefault="0026126A" w:rsidP="0026126A">
            <w:pPr>
              <w:pStyle w:val="riskPlanTemplateNormal"/>
              <w:spacing w:after="0"/>
              <w:rPr>
                <w:rFonts w:ascii="Trebuchet MS" w:hAnsi="Trebuchet MS" w:cs="Arial"/>
                <w:i w:val="0"/>
                <w:color w:val="0000FF"/>
                <w:sz w:val="18"/>
                <w:szCs w:val="18"/>
              </w:rPr>
            </w:pPr>
            <w:r>
              <w:rPr>
                <w:rFonts w:ascii="Trebuchet MS" w:hAnsi="Trebuchet MS" w:cs="Arial"/>
                <w:i w:val="0"/>
                <w:color w:val="0000FF"/>
                <w:sz w:val="18"/>
                <w:szCs w:val="18"/>
              </w:rPr>
              <w:t>These hours are for standard bridge types used in Ohio.  These hours do not apply to historic bridges, arch bridges, lift bridges, cable supported bridges, or segmental bridges.  These hours are not appropriate for bridge overlay projects.  Use these hours with caution for bridge rehabilitation projects as they may not be representative of the level of effort needed to produce a biddable set of plans.  Estimating Stage 2 bridge design hours using sheet count requires knowing the type of bridge that will be designed, which may require a two-step negotiation.</w:t>
            </w:r>
          </w:p>
          <w:p w14:paraId="13C30191" w14:textId="77777777" w:rsidR="00CA0060" w:rsidRPr="00C577C5" w:rsidRDefault="00CA0060" w:rsidP="0026126A">
            <w:pPr>
              <w:pStyle w:val="riskPlanTemplateNormal"/>
              <w:spacing w:after="0"/>
              <w:rPr>
                <w:rFonts w:ascii="Trebuchet MS" w:hAnsi="Trebuchet MS" w:cs="Arial"/>
                <w:i w:val="0"/>
                <w:color w:val="0000FF"/>
                <w:sz w:val="18"/>
                <w:szCs w:val="18"/>
              </w:rPr>
            </w:pPr>
          </w:p>
        </w:tc>
      </w:tr>
    </w:tbl>
    <w:p w14:paraId="13C30193" w14:textId="77777777" w:rsidR="00CA0060" w:rsidRDefault="00CA0060" w:rsidP="00CA0060"/>
    <w:p w14:paraId="13C30194" w14:textId="77777777" w:rsidR="00CA0060" w:rsidRDefault="00CA0060" w:rsidP="00CA0060"/>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231"/>
        <w:gridCol w:w="1169"/>
        <w:gridCol w:w="961"/>
        <w:gridCol w:w="990"/>
        <w:gridCol w:w="964"/>
        <w:gridCol w:w="675"/>
      </w:tblGrid>
      <w:tr w:rsidR="00CA0060" w14:paraId="13C3019B" w14:textId="77777777" w:rsidTr="0026126A">
        <w:trPr>
          <w:trHeight w:val="288"/>
          <w:tblHeader/>
        </w:trPr>
        <w:tc>
          <w:tcPr>
            <w:tcW w:w="5231" w:type="dxa"/>
            <w:shd w:val="clear" w:color="auto" w:fill="auto"/>
            <w:vAlign w:val="center"/>
          </w:tcPr>
          <w:p w14:paraId="13C30195" w14:textId="77777777" w:rsidR="00CA0060" w:rsidRPr="00132DBA" w:rsidRDefault="00CA0060" w:rsidP="00BC7A0F">
            <w:pPr>
              <w:rPr>
                <w:b/>
              </w:rPr>
            </w:pPr>
            <w:r>
              <w:rPr>
                <w:b/>
              </w:rPr>
              <w:t>Task Number / Task name</w:t>
            </w:r>
          </w:p>
        </w:tc>
        <w:tc>
          <w:tcPr>
            <w:tcW w:w="1169" w:type="dxa"/>
            <w:shd w:val="clear" w:color="auto" w:fill="auto"/>
            <w:vAlign w:val="center"/>
          </w:tcPr>
          <w:p w14:paraId="13C30196" w14:textId="77777777" w:rsidR="00CA0060" w:rsidRPr="002F1076" w:rsidRDefault="00CA0060" w:rsidP="00BC7A0F">
            <w:pPr>
              <w:rPr>
                <w:b/>
              </w:rPr>
            </w:pPr>
            <w:r w:rsidRPr="002F1076">
              <w:rPr>
                <w:b/>
              </w:rPr>
              <w:t>Unit of Measure</w:t>
            </w:r>
          </w:p>
        </w:tc>
        <w:tc>
          <w:tcPr>
            <w:tcW w:w="961" w:type="dxa"/>
          </w:tcPr>
          <w:p w14:paraId="13C30197" w14:textId="77777777" w:rsidR="00CA0060" w:rsidRPr="002F1076" w:rsidRDefault="00CA0060" w:rsidP="00BC7A0F">
            <w:pPr>
              <w:rPr>
                <w:b/>
              </w:rPr>
            </w:pPr>
            <w:r w:rsidRPr="002F1076">
              <w:rPr>
                <w:b/>
              </w:rPr>
              <w:t>Low</w:t>
            </w:r>
          </w:p>
        </w:tc>
        <w:tc>
          <w:tcPr>
            <w:tcW w:w="990" w:type="dxa"/>
          </w:tcPr>
          <w:p w14:paraId="13C30198" w14:textId="77777777" w:rsidR="00CA0060" w:rsidRPr="002F1076" w:rsidRDefault="00CA0060" w:rsidP="00BC7A0F">
            <w:pPr>
              <w:rPr>
                <w:b/>
              </w:rPr>
            </w:pPr>
            <w:r w:rsidRPr="002F1076">
              <w:rPr>
                <w:b/>
              </w:rPr>
              <w:t>Medium</w:t>
            </w:r>
          </w:p>
        </w:tc>
        <w:tc>
          <w:tcPr>
            <w:tcW w:w="964" w:type="dxa"/>
          </w:tcPr>
          <w:p w14:paraId="13C30199" w14:textId="77777777" w:rsidR="00CA0060" w:rsidRPr="002F1076" w:rsidRDefault="00CA0060" w:rsidP="00BC7A0F">
            <w:pPr>
              <w:rPr>
                <w:b/>
              </w:rPr>
            </w:pPr>
            <w:r w:rsidRPr="002F1076">
              <w:rPr>
                <w:b/>
              </w:rPr>
              <w:t>High</w:t>
            </w:r>
          </w:p>
        </w:tc>
        <w:tc>
          <w:tcPr>
            <w:tcW w:w="675" w:type="dxa"/>
          </w:tcPr>
          <w:p w14:paraId="13C3019A" w14:textId="77777777" w:rsidR="00CA0060" w:rsidRPr="002F1076" w:rsidRDefault="00CA0060" w:rsidP="00BC7A0F">
            <w:pPr>
              <w:rPr>
                <w:b/>
              </w:rPr>
            </w:pPr>
            <w:r>
              <w:rPr>
                <w:b/>
              </w:rPr>
              <w:t>Note</w:t>
            </w:r>
          </w:p>
        </w:tc>
      </w:tr>
      <w:tr w:rsidR="003E63C7" w14:paraId="13C301A2" w14:textId="77777777" w:rsidTr="0026126A">
        <w:trPr>
          <w:trHeight w:val="288"/>
          <w:tblHeader/>
        </w:trPr>
        <w:tc>
          <w:tcPr>
            <w:tcW w:w="5231" w:type="dxa"/>
            <w:shd w:val="clear" w:color="auto" w:fill="auto"/>
            <w:vAlign w:val="center"/>
          </w:tcPr>
          <w:p w14:paraId="13C3019C" w14:textId="77777777" w:rsidR="003E63C7" w:rsidRPr="001C4775" w:rsidRDefault="003E63C7" w:rsidP="003E63C7">
            <w:r w:rsidRPr="00AC6A29">
              <w:t xml:space="preserve">  2.5.D.A - Bridge Structure Type Study (break out each </w:t>
            </w:r>
            <w:r>
              <w:tab/>
            </w:r>
            <w:r w:rsidRPr="00AC6A29">
              <w:t>bridge separately)</w:t>
            </w:r>
          </w:p>
        </w:tc>
        <w:tc>
          <w:tcPr>
            <w:tcW w:w="1169" w:type="dxa"/>
            <w:shd w:val="clear" w:color="auto" w:fill="auto"/>
            <w:vAlign w:val="center"/>
          </w:tcPr>
          <w:p w14:paraId="13C3019D" w14:textId="77777777" w:rsidR="003E63C7" w:rsidRPr="001C4775" w:rsidRDefault="003E63C7" w:rsidP="003E63C7">
            <w:pPr>
              <w:jc w:val="center"/>
            </w:pPr>
            <w:r>
              <w:t>bridge</w:t>
            </w:r>
          </w:p>
        </w:tc>
        <w:tc>
          <w:tcPr>
            <w:tcW w:w="961" w:type="dxa"/>
            <w:vAlign w:val="center"/>
          </w:tcPr>
          <w:p w14:paraId="13C3019E" w14:textId="77777777" w:rsidR="003E63C7" w:rsidRPr="001C4775" w:rsidRDefault="003E63C7" w:rsidP="003E63C7">
            <w:pPr>
              <w:jc w:val="center"/>
            </w:pPr>
            <w:r>
              <w:t>250</w:t>
            </w:r>
          </w:p>
        </w:tc>
        <w:tc>
          <w:tcPr>
            <w:tcW w:w="990" w:type="dxa"/>
            <w:vAlign w:val="center"/>
          </w:tcPr>
          <w:p w14:paraId="13C3019F" w14:textId="77777777" w:rsidR="003E63C7" w:rsidRPr="001C4775" w:rsidRDefault="003E63C7" w:rsidP="003E63C7">
            <w:pPr>
              <w:jc w:val="center"/>
            </w:pPr>
            <w:r>
              <w:t>400</w:t>
            </w:r>
          </w:p>
        </w:tc>
        <w:tc>
          <w:tcPr>
            <w:tcW w:w="964" w:type="dxa"/>
            <w:vAlign w:val="center"/>
          </w:tcPr>
          <w:p w14:paraId="13C301A0" w14:textId="77777777" w:rsidR="003E63C7" w:rsidRPr="001C4775" w:rsidRDefault="003E63C7" w:rsidP="003E63C7">
            <w:pPr>
              <w:jc w:val="center"/>
            </w:pPr>
            <w:r>
              <w:t>500+</w:t>
            </w:r>
          </w:p>
        </w:tc>
        <w:tc>
          <w:tcPr>
            <w:tcW w:w="675" w:type="dxa"/>
            <w:vAlign w:val="center"/>
          </w:tcPr>
          <w:p w14:paraId="13C301A1" w14:textId="77777777" w:rsidR="003E63C7" w:rsidRPr="001C4775" w:rsidRDefault="003E63C7" w:rsidP="003E63C7">
            <w:pPr>
              <w:jc w:val="center"/>
            </w:pPr>
            <w:r>
              <w:t>2</w:t>
            </w:r>
          </w:p>
        </w:tc>
      </w:tr>
      <w:tr w:rsidR="003E63C7" w14:paraId="13C301A9" w14:textId="77777777" w:rsidTr="0026126A">
        <w:trPr>
          <w:trHeight w:val="288"/>
          <w:tblHeader/>
        </w:trPr>
        <w:tc>
          <w:tcPr>
            <w:tcW w:w="5231" w:type="dxa"/>
            <w:shd w:val="clear" w:color="auto" w:fill="auto"/>
            <w:vAlign w:val="center"/>
          </w:tcPr>
          <w:p w14:paraId="13C301A3" w14:textId="77777777" w:rsidR="003E63C7" w:rsidRPr="001C4775" w:rsidRDefault="003E63C7" w:rsidP="003E63C7">
            <w:r w:rsidRPr="00AC6A29">
              <w:t>  2.7.E - Retaining Wall Plans</w:t>
            </w:r>
          </w:p>
        </w:tc>
        <w:tc>
          <w:tcPr>
            <w:tcW w:w="1169" w:type="dxa"/>
            <w:shd w:val="clear" w:color="auto" w:fill="auto"/>
            <w:vAlign w:val="center"/>
          </w:tcPr>
          <w:p w14:paraId="13C301A4" w14:textId="77777777" w:rsidR="003E63C7" w:rsidRPr="001C4775" w:rsidRDefault="003E63C7" w:rsidP="003E63C7">
            <w:pPr>
              <w:jc w:val="center"/>
            </w:pPr>
            <w:r>
              <w:t>sheet</w:t>
            </w:r>
          </w:p>
        </w:tc>
        <w:tc>
          <w:tcPr>
            <w:tcW w:w="961" w:type="dxa"/>
            <w:vAlign w:val="center"/>
          </w:tcPr>
          <w:p w14:paraId="13C301A5" w14:textId="77777777" w:rsidR="003E63C7" w:rsidRPr="001C4775" w:rsidRDefault="003E63C7" w:rsidP="003E63C7">
            <w:pPr>
              <w:jc w:val="center"/>
            </w:pPr>
            <w:r>
              <w:t>35</w:t>
            </w:r>
          </w:p>
        </w:tc>
        <w:tc>
          <w:tcPr>
            <w:tcW w:w="990" w:type="dxa"/>
            <w:vAlign w:val="center"/>
          </w:tcPr>
          <w:p w14:paraId="13C301A6" w14:textId="77777777" w:rsidR="003E63C7" w:rsidRPr="001C4775" w:rsidRDefault="003E63C7" w:rsidP="003E63C7">
            <w:pPr>
              <w:jc w:val="center"/>
            </w:pPr>
            <w:r>
              <w:t>50</w:t>
            </w:r>
          </w:p>
        </w:tc>
        <w:tc>
          <w:tcPr>
            <w:tcW w:w="964" w:type="dxa"/>
            <w:vAlign w:val="center"/>
          </w:tcPr>
          <w:p w14:paraId="13C301A7" w14:textId="77777777" w:rsidR="003E63C7" w:rsidRPr="001C4775" w:rsidRDefault="003E63C7" w:rsidP="003E63C7">
            <w:pPr>
              <w:jc w:val="center"/>
            </w:pPr>
            <w:r>
              <w:t>65</w:t>
            </w:r>
          </w:p>
        </w:tc>
        <w:tc>
          <w:tcPr>
            <w:tcW w:w="675" w:type="dxa"/>
            <w:vAlign w:val="center"/>
          </w:tcPr>
          <w:p w14:paraId="13C301A8" w14:textId="77777777" w:rsidR="003E63C7" w:rsidRPr="001C4775" w:rsidRDefault="003E63C7" w:rsidP="003E63C7">
            <w:pPr>
              <w:jc w:val="center"/>
            </w:pPr>
            <w:r>
              <w:t>3</w:t>
            </w:r>
          </w:p>
        </w:tc>
      </w:tr>
      <w:tr w:rsidR="003E63C7" w14:paraId="13C301B0" w14:textId="77777777" w:rsidTr="0026126A">
        <w:trPr>
          <w:trHeight w:val="288"/>
          <w:tblHeader/>
        </w:trPr>
        <w:tc>
          <w:tcPr>
            <w:tcW w:w="5231" w:type="dxa"/>
            <w:shd w:val="clear" w:color="auto" w:fill="auto"/>
            <w:vAlign w:val="center"/>
          </w:tcPr>
          <w:p w14:paraId="13C301AA" w14:textId="77777777" w:rsidR="003E63C7" w:rsidRPr="001C4775" w:rsidRDefault="003E63C7" w:rsidP="003E63C7">
            <w:r w:rsidRPr="004E2448">
              <w:t>  2.7.F - Structures - Design Report</w:t>
            </w:r>
          </w:p>
        </w:tc>
        <w:tc>
          <w:tcPr>
            <w:tcW w:w="1169" w:type="dxa"/>
            <w:shd w:val="clear" w:color="auto" w:fill="auto"/>
            <w:vAlign w:val="center"/>
          </w:tcPr>
          <w:p w14:paraId="13C301AB" w14:textId="77777777" w:rsidR="003E63C7" w:rsidRPr="001C4775" w:rsidRDefault="003E63C7" w:rsidP="003E63C7">
            <w:pPr>
              <w:jc w:val="center"/>
            </w:pPr>
          </w:p>
        </w:tc>
        <w:tc>
          <w:tcPr>
            <w:tcW w:w="961" w:type="dxa"/>
            <w:vAlign w:val="center"/>
          </w:tcPr>
          <w:p w14:paraId="13C301AC" w14:textId="77777777" w:rsidR="003E63C7" w:rsidRPr="001C4775" w:rsidRDefault="003E63C7" w:rsidP="003E63C7">
            <w:pPr>
              <w:jc w:val="center"/>
            </w:pPr>
          </w:p>
        </w:tc>
        <w:tc>
          <w:tcPr>
            <w:tcW w:w="990" w:type="dxa"/>
            <w:vAlign w:val="center"/>
          </w:tcPr>
          <w:p w14:paraId="13C301AD" w14:textId="77777777" w:rsidR="003E63C7" w:rsidRPr="001C4775" w:rsidRDefault="003E63C7" w:rsidP="003E63C7">
            <w:pPr>
              <w:jc w:val="center"/>
            </w:pPr>
          </w:p>
        </w:tc>
        <w:tc>
          <w:tcPr>
            <w:tcW w:w="964" w:type="dxa"/>
            <w:vAlign w:val="center"/>
          </w:tcPr>
          <w:p w14:paraId="13C301AE" w14:textId="77777777" w:rsidR="003E63C7" w:rsidRPr="001C4775" w:rsidRDefault="003E63C7" w:rsidP="003E63C7">
            <w:pPr>
              <w:jc w:val="center"/>
            </w:pPr>
          </w:p>
        </w:tc>
        <w:tc>
          <w:tcPr>
            <w:tcW w:w="675" w:type="dxa"/>
            <w:vAlign w:val="center"/>
          </w:tcPr>
          <w:p w14:paraId="13C301AF" w14:textId="77777777" w:rsidR="003E63C7" w:rsidRPr="001C4775" w:rsidRDefault="003E63C7" w:rsidP="003E63C7">
            <w:pPr>
              <w:jc w:val="center"/>
            </w:pPr>
          </w:p>
        </w:tc>
      </w:tr>
      <w:tr w:rsidR="003E63C7" w14:paraId="13C301B7" w14:textId="77777777" w:rsidTr="0026126A">
        <w:trPr>
          <w:trHeight w:val="288"/>
          <w:tblHeader/>
        </w:trPr>
        <w:tc>
          <w:tcPr>
            <w:tcW w:w="5231" w:type="dxa"/>
            <w:shd w:val="clear" w:color="auto" w:fill="auto"/>
            <w:vAlign w:val="center"/>
          </w:tcPr>
          <w:p w14:paraId="13C301B1" w14:textId="77777777" w:rsidR="003E63C7" w:rsidRPr="001C4775" w:rsidRDefault="003E63C7" w:rsidP="003E63C7">
            <w:r w:rsidRPr="004E2448">
              <w:t>  2.7.F.A - Bridge Design Report</w:t>
            </w:r>
          </w:p>
        </w:tc>
        <w:tc>
          <w:tcPr>
            <w:tcW w:w="1169" w:type="dxa"/>
            <w:shd w:val="clear" w:color="auto" w:fill="auto"/>
            <w:vAlign w:val="center"/>
          </w:tcPr>
          <w:p w14:paraId="13C301B2" w14:textId="77777777" w:rsidR="003E63C7" w:rsidRPr="00B070ED" w:rsidRDefault="003E63C7" w:rsidP="003E63C7">
            <w:pPr>
              <w:jc w:val="center"/>
            </w:pPr>
            <w:r w:rsidRPr="00B070ED">
              <w:t>report</w:t>
            </w:r>
          </w:p>
        </w:tc>
        <w:tc>
          <w:tcPr>
            <w:tcW w:w="961" w:type="dxa"/>
            <w:vAlign w:val="center"/>
          </w:tcPr>
          <w:p w14:paraId="13C301B3" w14:textId="77777777" w:rsidR="003E63C7" w:rsidRPr="00B070ED" w:rsidRDefault="003E63C7" w:rsidP="003E63C7">
            <w:pPr>
              <w:jc w:val="center"/>
            </w:pPr>
            <w:r w:rsidRPr="00B070ED">
              <w:t>70</w:t>
            </w:r>
          </w:p>
        </w:tc>
        <w:tc>
          <w:tcPr>
            <w:tcW w:w="990" w:type="dxa"/>
            <w:vAlign w:val="center"/>
          </w:tcPr>
          <w:p w14:paraId="13C301B4" w14:textId="77777777" w:rsidR="003E63C7" w:rsidRPr="00B070ED" w:rsidRDefault="003E63C7" w:rsidP="003E63C7">
            <w:pPr>
              <w:jc w:val="center"/>
            </w:pPr>
            <w:r w:rsidRPr="00B070ED">
              <w:t>130</w:t>
            </w:r>
          </w:p>
        </w:tc>
        <w:tc>
          <w:tcPr>
            <w:tcW w:w="964" w:type="dxa"/>
            <w:vAlign w:val="center"/>
          </w:tcPr>
          <w:p w14:paraId="13C301B5" w14:textId="77777777" w:rsidR="003E63C7" w:rsidRPr="00B070ED" w:rsidRDefault="003E63C7" w:rsidP="003E63C7">
            <w:pPr>
              <w:jc w:val="center"/>
            </w:pPr>
            <w:r w:rsidRPr="00B070ED">
              <w:t>200+</w:t>
            </w:r>
          </w:p>
        </w:tc>
        <w:tc>
          <w:tcPr>
            <w:tcW w:w="675" w:type="dxa"/>
            <w:vAlign w:val="center"/>
          </w:tcPr>
          <w:p w14:paraId="13C301B6" w14:textId="77777777" w:rsidR="003E63C7" w:rsidRPr="00B070ED" w:rsidRDefault="003E63C7" w:rsidP="003E63C7">
            <w:pPr>
              <w:jc w:val="center"/>
            </w:pPr>
            <w:r w:rsidRPr="00B070ED">
              <w:t>4</w:t>
            </w:r>
          </w:p>
        </w:tc>
      </w:tr>
      <w:tr w:rsidR="003E63C7" w14:paraId="13C301BE" w14:textId="77777777" w:rsidTr="0026126A">
        <w:trPr>
          <w:trHeight w:val="288"/>
          <w:tblHeader/>
        </w:trPr>
        <w:tc>
          <w:tcPr>
            <w:tcW w:w="5231" w:type="dxa"/>
            <w:shd w:val="clear" w:color="auto" w:fill="auto"/>
            <w:vAlign w:val="center"/>
          </w:tcPr>
          <w:p w14:paraId="13C301B8" w14:textId="77777777" w:rsidR="003E63C7" w:rsidRPr="001C4775" w:rsidRDefault="003E63C7" w:rsidP="003E63C7">
            <w:r w:rsidRPr="004E2448">
              <w:t>  2.7.F.B - Final Structure Site Plan</w:t>
            </w:r>
          </w:p>
        </w:tc>
        <w:tc>
          <w:tcPr>
            <w:tcW w:w="1169" w:type="dxa"/>
            <w:shd w:val="clear" w:color="auto" w:fill="auto"/>
            <w:vAlign w:val="center"/>
          </w:tcPr>
          <w:p w14:paraId="13C301B9" w14:textId="77777777" w:rsidR="003E63C7" w:rsidRPr="00B070ED" w:rsidRDefault="003E63C7" w:rsidP="003E63C7">
            <w:pPr>
              <w:jc w:val="center"/>
            </w:pPr>
            <w:r w:rsidRPr="00B070ED">
              <w:t>sheet</w:t>
            </w:r>
          </w:p>
        </w:tc>
        <w:tc>
          <w:tcPr>
            <w:tcW w:w="961" w:type="dxa"/>
            <w:vAlign w:val="center"/>
          </w:tcPr>
          <w:p w14:paraId="13C301BA" w14:textId="77777777" w:rsidR="003E63C7" w:rsidRPr="00B070ED" w:rsidRDefault="003E63C7" w:rsidP="003E63C7">
            <w:pPr>
              <w:jc w:val="center"/>
            </w:pPr>
            <w:r w:rsidRPr="00B070ED">
              <w:t>24</w:t>
            </w:r>
          </w:p>
        </w:tc>
        <w:tc>
          <w:tcPr>
            <w:tcW w:w="990" w:type="dxa"/>
            <w:vAlign w:val="center"/>
          </w:tcPr>
          <w:p w14:paraId="13C301BB" w14:textId="77777777" w:rsidR="003E63C7" w:rsidRPr="00B070ED" w:rsidRDefault="003E63C7" w:rsidP="003E63C7">
            <w:pPr>
              <w:jc w:val="center"/>
            </w:pPr>
            <w:r w:rsidRPr="00B070ED">
              <w:t>24</w:t>
            </w:r>
          </w:p>
        </w:tc>
        <w:tc>
          <w:tcPr>
            <w:tcW w:w="964" w:type="dxa"/>
            <w:vAlign w:val="center"/>
          </w:tcPr>
          <w:p w14:paraId="13C301BC" w14:textId="77777777" w:rsidR="003E63C7" w:rsidRPr="00B070ED" w:rsidRDefault="003E63C7" w:rsidP="003E63C7">
            <w:pPr>
              <w:jc w:val="center"/>
            </w:pPr>
            <w:r w:rsidRPr="00B070ED">
              <w:t>24</w:t>
            </w:r>
          </w:p>
        </w:tc>
        <w:tc>
          <w:tcPr>
            <w:tcW w:w="675" w:type="dxa"/>
            <w:vAlign w:val="center"/>
          </w:tcPr>
          <w:p w14:paraId="13C301BD" w14:textId="77777777" w:rsidR="003E63C7" w:rsidRPr="00B070ED" w:rsidRDefault="003E63C7" w:rsidP="003E63C7">
            <w:pPr>
              <w:jc w:val="center"/>
            </w:pPr>
            <w:r w:rsidRPr="00B070ED">
              <w:t>5</w:t>
            </w:r>
          </w:p>
        </w:tc>
      </w:tr>
      <w:tr w:rsidR="003E63C7" w14:paraId="13C301C5" w14:textId="77777777" w:rsidTr="0026126A">
        <w:trPr>
          <w:trHeight w:val="288"/>
          <w:tblHeader/>
        </w:trPr>
        <w:tc>
          <w:tcPr>
            <w:tcW w:w="5231" w:type="dxa"/>
            <w:shd w:val="clear" w:color="auto" w:fill="auto"/>
            <w:vAlign w:val="center"/>
          </w:tcPr>
          <w:p w14:paraId="13C301BF" w14:textId="77777777" w:rsidR="003E63C7" w:rsidRPr="004E2448" w:rsidRDefault="003E63C7" w:rsidP="003E63C7">
            <w:r>
              <w:t xml:space="preserve">  2.</w:t>
            </w:r>
            <w:r w:rsidRPr="00957B48">
              <w:t>7.F.C – Supplemental</w:t>
            </w:r>
            <w:r>
              <w:t xml:space="preserve"> Site Plan for Railroad </w:t>
            </w:r>
            <w:r>
              <w:tab/>
              <w:t>Crossing</w:t>
            </w:r>
          </w:p>
        </w:tc>
        <w:tc>
          <w:tcPr>
            <w:tcW w:w="1169" w:type="dxa"/>
            <w:shd w:val="clear" w:color="auto" w:fill="auto"/>
            <w:vAlign w:val="center"/>
          </w:tcPr>
          <w:p w14:paraId="13C301C0" w14:textId="77777777" w:rsidR="003E63C7" w:rsidRPr="00B070ED" w:rsidRDefault="003E63C7" w:rsidP="003E63C7">
            <w:pPr>
              <w:jc w:val="center"/>
            </w:pPr>
            <w:r w:rsidRPr="00B070ED">
              <w:t>bridge</w:t>
            </w:r>
          </w:p>
        </w:tc>
        <w:tc>
          <w:tcPr>
            <w:tcW w:w="961" w:type="dxa"/>
            <w:vAlign w:val="center"/>
          </w:tcPr>
          <w:p w14:paraId="13C301C1" w14:textId="77777777" w:rsidR="003E63C7" w:rsidRPr="00B070ED" w:rsidRDefault="003E63C7" w:rsidP="003E63C7">
            <w:pPr>
              <w:jc w:val="center"/>
            </w:pPr>
            <w:r w:rsidRPr="00B070ED">
              <w:t>80</w:t>
            </w:r>
          </w:p>
        </w:tc>
        <w:tc>
          <w:tcPr>
            <w:tcW w:w="990" w:type="dxa"/>
            <w:vAlign w:val="center"/>
          </w:tcPr>
          <w:p w14:paraId="13C301C2" w14:textId="77777777" w:rsidR="003E63C7" w:rsidRPr="00B070ED" w:rsidRDefault="003E63C7" w:rsidP="003E63C7">
            <w:pPr>
              <w:jc w:val="center"/>
            </w:pPr>
            <w:r w:rsidRPr="00B070ED">
              <w:t>120</w:t>
            </w:r>
          </w:p>
        </w:tc>
        <w:tc>
          <w:tcPr>
            <w:tcW w:w="964" w:type="dxa"/>
            <w:vAlign w:val="center"/>
          </w:tcPr>
          <w:p w14:paraId="13C301C3" w14:textId="77777777" w:rsidR="003E63C7" w:rsidRPr="00B070ED" w:rsidRDefault="003E63C7" w:rsidP="003E63C7">
            <w:pPr>
              <w:jc w:val="center"/>
            </w:pPr>
            <w:r w:rsidRPr="00B070ED">
              <w:t>160</w:t>
            </w:r>
          </w:p>
        </w:tc>
        <w:tc>
          <w:tcPr>
            <w:tcW w:w="675" w:type="dxa"/>
            <w:vAlign w:val="center"/>
          </w:tcPr>
          <w:p w14:paraId="13C301C4" w14:textId="77777777" w:rsidR="003E63C7" w:rsidRPr="00B070ED" w:rsidRDefault="003E63C7" w:rsidP="003E63C7">
            <w:pPr>
              <w:jc w:val="center"/>
            </w:pPr>
            <w:r w:rsidRPr="00B070ED">
              <w:t>6</w:t>
            </w:r>
          </w:p>
        </w:tc>
      </w:tr>
      <w:tr w:rsidR="003E63C7" w14:paraId="13C301CC" w14:textId="77777777" w:rsidTr="0026126A">
        <w:trPr>
          <w:trHeight w:val="288"/>
          <w:tblHeader/>
        </w:trPr>
        <w:tc>
          <w:tcPr>
            <w:tcW w:w="5231" w:type="dxa"/>
            <w:shd w:val="clear" w:color="auto" w:fill="auto"/>
            <w:vAlign w:val="center"/>
          </w:tcPr>
          <w:p w14:paraId="13C301C6" w14:textId="77777777" w:rsidR="003E63C7" w:rsidRPr="001C4775" w:rsidRDefault="003E63C7" w:rsidP="003E63C7">
            <w:r w:rsidRPr="004E2448">
              <w:t>  3.3.I</w:t>
            </w:r>
            <w:r>
              <w:t>.A</w:t>
            </w:r>
            <w:r w:rsidRPr="004E2448">
              <w:t xml:space="preserve"> - Bridge Plans (break out for each bridge </w:t>
            </w:r>
            <w:r>
              <w:tab/>
            </w:r>
            <w:r w:rsidRPr="004E2448">
              <w:t>separately)</w:t>
            </w:r>
          </w:p>
        </w:tc>
        <w:tc>
          <w:tcPr>
            <w:tcW w:w="1169" w:type="dxa"/>
            <w:shd w:val="clear" w:color="auto" w:fill="auto"/>
            <w:vAlign w:val="center"/>
          </w:tcPr>
          <w:p w14:paraId="13C301C7" w14:textId="77777777" w:rsidR="003E63C7" w:rsidRPr="00B070ED" w:rsidRDefault="003E63C7" w:rsidP="003E63C7">
            <w:pPr>
              <w:jc w:val="center"/>
            </w:pPr>
            <w:r w:rsidRPr="00B070ED">
              <w:t>sheet</w:t>
            </w:r>
          </w:p>
        </w:tc>
        <w:tc>
          <w:tcPr>
            <w:tcW w:w="961" w:type="dxa"/>
            <w:vAlign w:val="center"/>
          </w:tcPr>
          <w:p w14:paraId="13C301C8" w14:textId="77777777" w:rsidR="003E63C7" w:rsidRPr="00B070ED" w:rsidRDefault="003E63C7" w:rsidP="003E63C7">
            <w:pPr>
              <w:jc w:val="center"/>
            </w:pPr>
            <w:r w:rsidRPr="00B070ED">
              <w:t>35-40</w:t>
            </w:r>
          </w:p>
        </w:tc>
        <w:tc>
          <w:tcPr>
            <w:tcW w:w="990" w:type="dxa"/>
            <w:vAlign w:val="center"/>
          </w:tcPr>
          <w:p w14:paraId="13C301C9" w14:textId="77777777" w:rsidR="003E63C7" w:rsidRPr="00B070ED" w:rsidRDefault="003E63C7" w:rsidP="003E63C7">
            <w:pPr>
              <w:jc w:val="center"/>
            </w:pPr>
            <w:r w:rsidRPr="00B070ED">
              <w:t>45-50</w:t>
            </w:r>
          </w:p>
        </w:tc>
        <w:tc>
          <w:tcPr>
            <w:tcW w:w="964" w:type="dxa"/>
            <w:vAlign w:val="center"/>
          </w:tcPr>
          <w:p w14:paraId="13C301CA" w14:textId="77777777" w:rsidR="003E63C7" w:rsidRPr="00B070ED" w:rsidRDefault="003E63C7" w:rsidP="003E63C7">
            <w:pPr>
              <w:jc w:val="center"/>
            </w:pPr>
            <w:r w:rsidRPr="00B070ED">
              <w:t>55-60+</w:t>
            </w:r>
          </w:p>
        </w:tc>
        <w:tc>
          <w:tcPr>
            <w:tcW w:w="675" w:type="dxa"/>
            <w:vAlign w:val="center"/>
          </w:tcPr>
          <w:p w14:paraId="13C301CB" w14:textId="77777777" w:rsidR="003E63C7" w:rsidRPr="00B070ED" w:rsidRDefault="003E63C7" w:rsidP="003E63C7">
            <w:pPr>
              <w:jc w:val="center"/>
            </w:pPr>
            <w:r w:rsidRPr="00B070ED">
              <w:t>7</w:t>
            </w:r>
          </w:p>
        </w:tc>
      </w:tr>
      <w:tr w:rsidR="003E63C7" w14:paraId="13C301D3" w14:textId="77777777" w:rsidTr="0026126A">
        <w:trPr>
          <w:trHeight w:val="288"/>
          <w:tblHeader/>
        </w:trPr>
        <w:tc>
          <w:tcPr>
            <w:tcW w:w="5231" w:type="dxa"/>
            <w:shd w:val="clear" w:color="auto" w:fill="auto"/>
            <w:vAlign w:val="center"/>
          </w:tcPr>
          <w:p w14:paraId="13C301CD" w14:textId="77777777" w:rsidR="003E63C7" w:rsidRPr="001C4775" w:rsidRDefault="003E63C7" w:rsidP="003E63C7">
            <w:r>
              <w:t>  3.3.I.B - Structure Rating</w:t>
            </w:r>
          </w:p>
        </w:tc>
        <w:tc>
          <w:tcPr>
            <w:tcW w:w="1169" w:type="dxa"/>
            <w:shd w:val="clear" w:color="auto" w:fill="auto"/>
            <w:vAlign w:val="center"/>
          </w:tcPr>
          <w:p w14:paraId="13C301CE" w14:textId="77777777" w:rsidR="003E63C7" w:rsidRPr="00B070ED" w:rsidRDefault="003E63C7" w:rsidP="003E63C7">
            <w:pPr>
              <w:jc w:val="center"/>
            </w:pPr>
            <w:r w:rsidRPr="00B070ED">
              <w:t>bridge</w:t>
            </w:r>
          </w:p>
        </w:tc>
        <w:tc>
          <w:tcPr>
            <w:tcW w:w="961" w:type="dxa"/>
            <w:vAlign w:val="center"/>
          </w:tcPr>
          <w:p w14:paraId="13C301CF" w14:textId="77777777" w:rsidR="003E63C7" w:rsidRPr="00B070ED" w:rsidRDefault="003E63C7" w:rsidP="003E63C7">
            <w:pPr>
              <w:jc w:val="center"/>
            </w:pPr>
            <w:r w:rsidRPr="00B070ED">
              <w:t>16</w:t>
            </w:r>
          </w:p>
        </w:tc>
        <w:tc>
          <w:tcPr>
            <w:tcW w:w="990" w:type="dxa"/>
            <w:vAlign w:val="center"/>
          </w:tcPr>
          <w:p w14:paraId="13C301D0" w14:textId="77777777" w:rsidR="003E63C7" w:rsidRPr="00B070ED" w:rsidRDefault="003E63C7" w:rsidP="003E63C7">
            <w:pPr>
              <w:jc w:val="center"/>
            </w:pPr>
            <w:r w:rsidRPr="00B070ED">
              <w:t>30</w:t>
            </w:r>
          </w:p>
        </w:tc>
        <w:tc>
          <w:tcPr>
            <w:tcW w:w="964" w:type="dxa"/>
            <w:vAlign w:val="center"/>
          </w:tcPr>
          <w:p w14:paraId="13C301D1" w14:textId="77777777" w:rsidR="003E63C7" w:rsidRPr="00B070ED" w:rsidRDefault="003E63C7" w:rsidP="003E63C7">
            <w:pPr>
              <w:jc w:val="center"/>
            </w:pPr>
            <w:r w:rsidRPr="00B070ED">
              <w:t>40+</w:t>
            </w:r>
          </w:p>
        </w:tc>
        <w:tc>
          <w:tcPr>
            <w:tcW w:w="675" w:type="dxa"/>
            <w:vAlign w:val="center"/>
          </w:tcPr>
          <w:p w14:paraId="13C301D2" w14:textId="77777777" w:rsidR="003E63C7" w:rsidRPr="00B070ED" w:rsidRDefault="003E63C7" w:rsidP="003E63C7">
            <w:pPr>
              <w:jc w:val="center"/>
            </w:pPr>
            <w:r w:rsidRPr="00B070ED">
              <w:t>8</w:t>
            </w:r>
          </w:p>
        </w:tc>
      </w:tr>
      <w:tr w:rsidR="003E63C7" w14:paraId="13C301DA" w14:textId="77777777" w:rsidTr="0026126A">
        <w:trPr>
          <w:trHeight w:val="288"/>
          <w:tblHeader/>
        </w:trPr>
        <w:tc>
          <w:tcPr>
            <w:tcW w:w="5231" w:type="dxa"/>
            <w:shd w:val="clear" w:color="auto" w:fill="auto"/>
            <w:vAlign w:val="center"/>
          </w:tcPr>
          <w:p w14:paraId="13C301D4" w14:textId="77777777" w:rsidR="003E63C7" w:rsidRPr="001C4775" w:rsidRDefault="003E63C7" w:rsidP="003E63C7">
            <w:r w:rsidRPr="004E2448">
              <w:t>  3.8.C </w:t>
            </w:r>
            <w:r>
              <w:t>–</w:t>
            </w:r>
            <w:r w:rsidRPr="004E2448">
              <w:t> Structures</w:t>
            </w:r>
            <w:r>
              <w:t xml:space="preserve"> Costs</w:t>
            </w:r>
          </w:p>
        </w:tc>
        <w:tc>
          <w:tcPr>
            <w:tcW w:w="1169" w:type="dxa"/>
            <w:shd w:val="clear" w:color="auto" w:fill="auto"/>
            <w:vAlign w:val="center"/>
          </w:tcPr>
          <w:p w14:paraId="13C301D5" w14:textId="77777777" w:rsidR="003E63C7" w:rsidRPr="00B070ED" w:rsidRDefault="003E63C7" w:rsidP="003E63C7">
            <w:pPr>
              <w:jc w:val="center"/>
            </w:pPr>
            <w:r>
              <w:t>bridge</w:t>
            </w:r>
          </w:p>
        </w:tc>
        <w:tc>
          <w:tcPr>
            <w:tcW w:w="961" w:type="dxa"/>
            <w:vAlign w:val="center"/>
          </w:tcPr>
          <w:p w14:paraId="13C301D6" w14:textId="77777777" w:rsidR="003E63C7" w:rsidRPr="00B070ED" w:rsidRDefault="003E63C7" w:rsidP="003E63C7">
            <w:pPr>
              <w:jc w:val="center"/>
            </w:pPr>
            <w:r w:rsidRPr="00B070ED">
              <w:t>40</w:t>
            </w:r>
          </w:p>
        </w:tc>
        <w:tc>
          <w:tcPr>
            <w:tcW w:w="990" w:type="dxa"/>
            <w:vAlign w:val="center"/>
          </w:tcPr>
          <w:p w14:paraId="13C301D7" w14:textId="77777777" w:rsidR="003E63C7" w:rsidRPr="00B070ED" w:rsidRDefault="003E63C7" w:rsidP="003E63C7">
            <w:pPr>
              <w:jc w:val="center"/>
            </w:pPr>
            <w:r w:rsidRPr="00B070ED">
              <w:t>60</w:t>
            </w:r>
          </w:p>
        </w:tc>
        <w:tc>
          <w:tcPr>
            <w:tcW w:w="964" w:type="dxa"/>
            <w:vAlign w:val="center"/>
          </w:tcPr>
          <w:p w14:paraId="13C301D8" w14:textId="77777777" w:rsidR="003E63C7" w:rsidRPr="00B070ED" w:rsidRDefault="003E63C7" w:rsidP="003E63C7">
            <w:pPr>
              <w:jc w:val="center"/>
            </w:pPr>
            <w:r w:rsidRPr="00B070ED">
              <w:t>100+</w:t>
            </w:r>
          </w:p>
        </w:tc>
        <w:tc>
          <w:tcPr>
            <w:tcW w:w="675" w:type="dxa"/>
            <w:vAlign w:val="center"/>
          </w:tcPr>
          <w:p w14:paraId="13C301D9" w14:textId="77777777" w:rsidR="003E63C7" w:rsidRPr="00B070ED" w:rsidRDefault="003E63C7" w:rsidP="003E63C7">
            <w:pPr>
              <w:jc w:val="center"/>
            </w:pPr>
            <w:r w:rsidRPr="00B070ED">
              <w:t>9</w:t>
            </w:r>
          </w:p>
        </w:tc>
      </w:tr>
      <w:tr w:rsidR="003E63C7" w14:paraId="13C301E2" w14:textId="77777777" w:rsidTr="0026126A">
        <w:trPr>
          <w:trHeight w:val="288"/>
          <w:tblHeader/>
        </w:trPr>
        <w:tc>
          <w:tcPr>
            <w:tcW w:w="5231" w:type="dxa"/>
            <w:shd w:val="clear" w:color="auto" w:fill="auto"/>
            <w:vAlign w:val="center"/>
          </w:tcPr>
          <w:p w14:paraId="13C301DB" w14:textId="77777777" w:rsidR="003E63C7" w:rsidRPr="00957B48" w:rsidRDefault="003E63C7" w:rsidP="003E63C7">
            <w:r w:rsidRPr="00957B48">
              <w:rPr>
                <w:b/>
              </w:rPr>
              <w:t xml:space="preserve">  </w:t>
            </w:r>
            <w:r w:rsidRPr="00957B48">
              <w:t>4.2.A.N – Bridge Estimated Quantities Sheet</w:t>
            </w:r>
          </w:p>
          <w:p w14:paraId="13C301DC" w14:textId="77777777" w:rsidR="003E63C7" w:rsidRPr="00281D62" w:rsidRDefault="003E63C7" w:rsidP="003E63C7">
            <w:pPr>
              <w:rPr>
                <w:color w:val="FF0000"/>
                <w:highlight w:val="yellow"/>
              </w:rPr>
            </w:pPr>
          </w:p>
        </w:tc>
        <w:tc>
          <w:tcPr>
            <w:tcW w:w="1169" w:type="dxa"/>
            <w:shd w:val="clear" w:color="auto" w:fill="auto"/>
            <w:vAlign w:val="center"/>
          </w:tcPr>
          <w:p w14:paraId="13C301DD" w14:textId="77777777" w:rsidR="003E63C7" w:rsidRPr="00B070ED" w:rsidRDefault="003E63C7" w:rsidP="003E63C7">
            <w:pPr>
              <w:jc w:val="center"/>
            </w:pPr>
            <w:r w:rsidRPr="00B070ED">
              <w:t>bridge</w:t>
            </w:r>
          </w:p>
        </w:tc>
        <w:tc>
          <w:tcPr>
            <w:tcW w:w="961" w:type="dxa"/>
            <w:vAlign w:val="center"/>
          </w:tcPr>
          <w:p w14:paraId="13C301DE" w14:textId="77777777" w:rsidR="003E63C7" w:rsidRPr="00B070ED" w:rsidRDefault="003E63C7" w:rsidP="003E63C7">
            <w:pPr>
              <w:jc w:val="center"/>
            </w:pPr>
            <w:r w:rsidRPr="00B070ED">
              <w:t>16</w:t>
            </w:r>
          </w:p>
        </w:tc>
        <w:tc>
          <w:tcPr>
            <w:tcW w:w="990" w:type="dxa"/>
            <w:vAlign w:val="center"/>
          </w:tcPr>
          <w:p w14:paraId="13C301DF" w14:textId="77777777" w:rsidR="003E63C7" w:rsidRPr="00B070ED" w:rsidRDefault="003E63C7" w:rsidP="003E63C7">
            <w:pPr>
              <w:jc w:val="center"/>
            </w:pPr>
          </w:p>
        </w:tc>
        <w:tc>
          <w:tcPr>
            <w:tcW w:w="964" w:type="dxa"/>
            <w:vAlign w:val="center"/>
          </w:tcPr>
          <w:p w14:paraId="13C301E0" w14:textId="77777777" w:rsidR="003E63C7" w:rsidRPr="00B070ED" w:rsidRDefault="003E63C7" w:rsidP="003E63C7">
            <w:pPr>
              <w:jc w:val="center"/>
            </w:pPr>
            <w:r w:rsidRPr="00B070ED">
              <w:t>24</w:t>
            </w:r>
          </w:p>
        </w:tc>
        <w:tc>
          <w:tcPr>
            <w:tcW w:w="675" w:type="dxa"/>
            <w:vAlign w:val="center"/>
          </w:tcPr>
          <w:p w14:paraId="13C301E1" w14:textId="77777777" w:rsidR="003E63C7" w:rsidRPr="00B070ED" w:rsidRDefault="003E63C7" w:rsidP="003E63C7">
            <w:pPr>
              <w:jc w:val="center"/>
            </w:pPr>
            <w:r w:rsidRPr="00B070ED">
              <w:t>10</w:t>
            </w:r>
          </w:p>
        </w:tc>
      </w:tr>
      <w:tr w:rsidR="003E63C7" w14:paraId="13C301EA" w14:textId="77777777" w:rsidTr="0026126A">
        <w:trPr>
          <w:trHeight w:val="288"/>
          <w:tblHeader/>
        </w:trPr>
        <w:tc>
          <w:tcPr>
            <w:tcW w:w="5231" w:type="dxa"/>
            <w:shd w:val="clear" w:color="auto" w:fill="auto"/>
            <w:vAlign w:val="center"/>
          </w:tcPr>
          <w:p w14:paraId="13C301E3" w14:textId="77777777" w:rsidR="003E63C7" w:rsidRPr="00957B48" w:rsidRDefault="003E63C7" w:rsidP="003E63C7">
            <w:r w:rsidRPr="00957B48">
              <w:t xml:space="preserve">  4.2.A.O – Reinforcing Steel Schedule</w:t>
            </w:r>
          </w:p>
          <w:p w14:paraId="13C301E4" w14:textId="77777777" w:rsidR="003E63C7" w:rsidRPr="00281D62" w:rsidRDefault="003E63C7" w:rsidP="003E63C7">
            <w:pPr>
              <w:rPr>
                <w:highlight w:val="yellow"/>
              </w:rPr>
            </w:pPr>
          </w:p>
        </w:tc>
        <w:tc>
          <w:tcPr>
            <w:tcW w:w="1169" w:type="dxa"/>
            <w:shd w:val="clear" w:color="auto" w:fill="auto"/>
            <w:vAlign w:val="center"/>
          </w:tcPr>
          <w:p w14:paraId="13C301E5" w14:textId="77777777" w:rsidR="003E63C7" w:rsidRPr="00B070ED" w:rsidRDefault="003E63C7" w:rsidP="003E63C7">
            <w:pPr>
              <w:jc w:val="center"/>
            </w:pPr>
            <w:r w:rsidRPr="00B070ED">
              <w:t>sheet</w:t>
            </w:r>
          </w:p>
        </w:tc>
        <w:tc>
          <w:tcPr>
            <w:tcW w:w="961" w:type="dxa"/>
            <w:vAlign w:val="center"/>
          </w:tcPr>
          <w:p w14:paraId="13C301E6" w14:textId="77777777" w:rsidR="003E63C7" w:rsidRPr="00B070ED" w:rsidRDefault="003E63C7" w:rsidP="003E63C7">
            <w:pPr>
              <w:jc w:val="center"/>
            </w:pPr>
            <w:r w:rsidRPr="00B070ED">
              <w:t>32</w:t>
            </w:r>
          </w:p>
        </w:tc>
        <w:tc>
          <w:tcPr>
            <w:tcW w:w="990" w:type="dxa"/>
            <w:vAlign w:val="center"/>
          </w:tcPr>
          <w:p w14:paraId="13C301E7" w14:textId="77777777" w:rsidR="003E63C7" w:rsidRPr="00B070ED" w:rsidRDefault="003E63C7" w:rsidP="003E63C7">
            <w:pPr>
              <w:jc w:val="center"/>
            </w:pPr>
            <w:r w:rsidRPr="00B070ED">
              <w:t>32</w:t>
            </w:r>
          </w:p>
        </w:tc>
        <w:tc>
          <w:tcPr>
            <w:tcW w:w="964" w:type="dxa"/>
            <w:vAlign w:val="center"/>
          </w:tcPr>
          <w:p w14:paraId="13C301E8" w14:textId="77777777" w:rsidR="003E63C7" w:rsidRPr="00B070ED" w:rsidRDefault="003E63C7" w:rsidP="003E63C7">
            <w:pPr>
              <w:jc w:val="center"/>
            </w:pPr>
            <w:r w:rsidRPr="00B070ED">
              <w:t>32</w:t>
            </w:r>
          </w:p>
        </w:tc>
        <w:tc>
          <w:tcPr>
            <w:tcW w:w="675" w:type="dxa"/>
            <w:vAlign w:val="center"/>
          </w:tcPr>
          <w:p w14:paraId="13C301E9" w14:textId="77777777" w:rsidR="003E63C7" w:rsidRPr="00B070ED" w:rsidRDefault="003E63C7" w:rsidP="003E63C7">
            <w:pPr>
              <w:jc w:val="center"/>
            </w:pPr>
            <w:r w:rsidRPr="00B070ED">
              <w:t>11</w:t>
            </w:r>
          </w:p>
        </w:tc>
      </w:tr>
      <w:tr w:rsidR="003E63C7" w14:paraId="13C301F2" w14:textId="77777777" w:rsidTr="0026126A">
        <w:trPr>
          <w:trHeight w:val="288"/>
          <w:tblHeader/>
        </w:trPr>
        <w:tc>
          <w:tcPr>
            <w:tcW w:w="5231" w:type="dxa"/>
            <w:shd w:val="clear" w:color="auto" w:fill="auto"/>
            <w:vAlign w:val="center"/>
          </w:tcPr>
          <w:p w14:paraId="13C301EB" w14:textId="77777777" w:rsidR="003E63C7" w:rsidRPr="00957B48" w:rsidRDefault="003E63C7" w:rsidP="003E63C7">
            <w:r w:rsidRPr="00957B48">
              <w:rPr>
                <w:b/>
              </w:rPr>
              <w:t xml:space="preserve">  </w:t>
            </w:r>
            <w:r w:rsidRPr="00957B48">
              <w:t>4.2.A.S –</w:t>
            </w:r>
            <w:r>
              <w:t xml:space="preserve"> </w:t>
            </w:r>
            <w:r w:rsidRPr="00957B48">
              <w:t>Bridge General Notes</w:t>
            </w:r>
          </w:p>
          <w:p w14:paraId="13C301EC" w14:textId="77777777" w:rsidR="003E63C7" w:rsidRPr="00281D62" w:rsidRDefault="003E63C7" w:rsidP="003E63C7">
            <w:pPr>
              <w:rPr>
                <w:highlight w:val="yellow"/>
              </w:rPr>
            </w:pPr>
          </w:p>
        </w:tc>
        <w:tc>
          <w:tcPr>
            <w:tcW w:w="1169" w:type="dxa"/>
            <w:shd w:val="clear" w:color="auto" w:fill="auto"/>
            <w:vAlign w:val="center"/>
          </w:tcPr>
          <w:p w14:paraId="13C301ED" w14:textId="77777777" w:rsidR="003E63C7" w:rsidRPr="00B070ED" w:rsidRDefault="003E63C7" w:rsidP="003E63C7">
            <w:pPr>
              <w:jc w:val="center"/>
            </w:pPr>
            <w:r w:rsidRPr="00B070ED">
              <w:t>sheet</w:t>
            </w:r>
          </w:p>
        </w:tc>
        <w:tc>
          <w:tcPr>
            <w:tcW w:w="961" w:type="dxa"/>
            <w:vAlign w:val="center"/>
          </w:tcPr>
          <w:p w14:paraId="13C301EE" w14:textId="77777777" w:rsidR="003E63C7" w:rsidRPr="00B070ED" w:rsidRDefault="003E63C7" w:rsidP="003E63C7">
            <w:pPr>
              <w:jc w:val="center"/>
            </w:pPr>
            <w:r w:rsidRPr="00B070ED">
              <w:t>8</w:t>
            </w:r>
          </w:p>
        </w:tc>
        <w:tc>
          <w:tcPr>
            <w:tcW w:w="990" w:type="dxa"/>
            <w:vAlign w:val="center"/>
          </w:tcPr>
          <w:p w14:paraId="13C301EF" w14:textId="77777777" w:rsidR="003E63C7" w:rsidRPr="00B070ED" w:rsidRDefault="003E63C7" w:rsidP="003E63C7">
            <w:pPr>
              <w:jc w:val="center"/>
            </w:pPr>
            <w:r w:rsidRPr="00B070ED">
              <w:t>8</w:t>
            </w:r>
          </w:p>
        </w:tc>
        <w:tc>
          <w:tcPr>
            <w:tcW w:w="964" w:type="dxa"/>
            <w:vAlign w:val="center"/>
          </w:tcPr>
          <w:p w14:paraId="13C301F0" w14:textId="77777777" w:rsidR="003E63C7" w:rsidRPr="00B070ED" w:rsidRDefault="003E63C7" w:rsidP="003E63C7">
            <w:pPr>
              <w:jc w:val="center"/>
            </w:pPr>
            <w:r w:rsidRPr="00B070ED">
              <w:t>8</w:t>
            </w:r>
          </w:p>
        </w:tc>
        <w:tc>
          <w:tcPr>
            <w:tcW w:w="675" w:type="dxa"/>
            <w:vAlign w:val="center"/>
          </w:tcPr>
          <w:p w14:paraId="13C301F1" w14:textId="77777777" w:rsidR="003E63C7" w:rsidRPr="00B070ED" w:rsidRDefault="003E63C7" w:rsidP="003E63C7">
            <w:pPr>
              <w:jc w:val="center"/>
            </w:pPr>
            <w:r w:rsidRPr="00B070ED">
              <w:t>12</w:t>
            </w:r>
          </w:p>
        </w:tc>
      </w:tr>
      <w:tr w:rsidR="003E63C7" w14:paraId="13C301F9" w14:textId="77777777" w:rsidTr="0026126A">
        <w:trPr>
          <w:trHeight w:val="288"/>
          <w:tblHeader/>
        </w:trPr>
        <w:tc>
          <w:tcPr>
            <w:tcW w:w="5231" w:type="dxa"/>
            <w:shd w:val="clear" w:color="auto" w:fill="auto"/>
            <w:vAlign w:val="center"/>
          </w:tcPr>
          <w:p w14:paraId="13C301F3" w14:textId="77777777" w:rsidR="003E63C7" w:rsidRPr="001C4775" w:rsidRDefault="003E63C7" w:rsidP="003E63C7">
            <w:r>
              <w:t>  4.3.C</w:t>
            </w:r>
            <w:r w:rsidRPr="00A71C77">
              <w:t> </w:t>
            </w:r>
            <w:r>
              <w:t>–</w:t>
            </w:r>
            <w:r w:rsidRPr="00A71C77">
              <w:t> Structures</w:t>
            </w:r>
            <w:r>
              <w:t xml:space="preserve"> Costs</w:t>
            </w:r>
          </w:p>
        </w:tc>
        <w:tc>
          <w:tcPr>
            <w:tcW w:w="1169" w:type="dxa"/>
            <w:shd w:val="clear" w:color="auto" w:fill="auto"/>
            <w:vAlign w:val="center"/>
          </w:tcPr>
          <w:p w14:paraId="13C301F4" w14:textId="77777777" w:rsidR="003E63C7" w:rsidRPr="00B070ED" w:rsidRDefault="003E63C7" w:rsidP="003E63C7">
            <w:pPr>
              <w:jc w:val="center"/>
            </w:pPr>
            <w:r>
              <w:t>estimate</w:t>
            </w:r>
          </w:p>
        </w:tc>
        <w:tc>
          <w:tcPr>
            <w:tcW w:w="961" w:type="dxa"/>
            <w:vAlign w:val="center"/>
          </w:tcPr>
          <w:p w14:paraId="13C301F5" w14:textId="77777777" w:rsidR="003E63C7" w:rsidRPr="00B070ED" w:rsidRDefault="003E63C7" w:rsidP="003E63C7">
            <w:pPr>
              <w:jc w:val="center"/>
            </w:pPr>
            <w:r w:rsidRPr="00B070ED">
              <w:t>16</w:t>
            </w:r>
          </w:p>
        </w:tc>
        <w:tc>
          <w:tcPr>
            <w:tcW w:w="990" w:type="dxa"/>
            <w:vAlign w:val="center"/>
          </w:tcPr>
          <w:p w14:paraId="13C301F6" w14:textId="77777777" w:rsidR="003E63C7" w:rsidRPr="00B070ED" w:rsidRDefault="003E63C7" w:rsidP="003E63C7">
            <w:pPr>
              <w:jc w:val="center"/>
            </w:pPr>
            <w:r w:rsidRPr="00B070ED">
              <w:t>16</w:t>
            </w:r>
          </w:p>
        </w:tc>
        <w:tc>
          <w:tcPr>
            <w:tcW w:w="964" w:type="dxa"/>
            <w:vAlign w:val="center"/>
          </w:tcPr>
          <w:p w14:paraId="13C301F7" w14:textId="77777777" w:rsidR="003E63C7" w:rsidRPr="00B070ED" w:rsidRDefault="003E63C7" w:rsidP="003E63C7">
            <w:pPr>
              <w:jc w:val="center"/>
            </w:pPr>
            <w:r w:rsidRPr="00B070ED">
              <w:t>16</w:t>
            </w:r>
          </w:p>
        </w:tc>
        <w:tc>
          <w:tcPr>
            <w:tcW w:w="675" w:type="dxa"/>
            <w:vAlign w:val="center"/>
          </w:tcPr>
          <w:p w14:paraId="13C301F8" w14:textId="77777777" w:rsidR="003E63C7" w:rsidRPr="00B070ED" w:rsidRDefault="003E63C7" w:rsidP="003E63C7">
            <w:pPr>
              <w:jc w:val="center"/>
            </w:pPr>
            <w:r w:rsidRPr="00B070ED">
              <w:t>13</w:t>
            </w:r>
          </w:p>
        </w:tc>
      </w:tr>
      <w:tr w:rsidR="003E63C7" w14:paraId="13C30200" w14:textId="77777777" w:rsidTr="0026126A">
        <w:trPr>
          <w:trHeight w:val="288"/>
          <w:tblHeader/>
        </w:trPr>
        <w:tc>
          <w:tcPr>
            <w:tcW w:w="5231" w:type="dxa"/>
            <w:shd w:val="clear" w:color="auto" w:fill="auto"/>
            <w:vAlign w:val="center"/>
          </w:tcPr>
          <w:p w14:paraId="13C301FA" w14:textId="77777777" w:rsidR="003E63C7" w:rsidRPr="00A71C77" w:rsidRDefault="003E63C7" w:rsidP="003E63C7"/>
        </w:tc>
        <w:tc>
          <w:tcPr>
            <w:tcW w:w="1169" w:type="dxa"/>
            <w:shd w:val="clear" w:color="auto" w:fill="auto"/>
            <w:vAlign w:val="center"/>
          </w:tcPr>
          <w:p w14:paraId="13C301FB" w14:textId="77777777" w:rsidR="003E63C7" w:rsidRPr="00B070ED" w:rsidRDefault="003E63C7" w:rsidP="003E63C7">
            <w:pPr>
              <w:jc w:val="center"/>
            </w:pPr>
          </w:p>
        </w:tc>
        <w:tc>
          <w:tcPr>
            <w:tcW w:w="961" w:type="dxa"/>
            <w:vAlign w:val="center"/>
          </w:tcPr>
          <w:p w14:paraId="13C301FC" w14:textId="77777777" w:rsidR="003E63C7" w:rsidRPr="00B070ED" w:rsidRDefault="003E63C7" w:rsidP="003E63C7">
            <w:pPr>
              <w:jc w:val="center"/>
            </w:pPr>
          </w:p>
        </w:tc>
        <w:tc>
          <w:tcPr>
            <w:tcW w:w="990" w:type="dxa"/>
            <w:vAlign w:val="center"/>
          </w:tcPr>
          <w:p w14:paraId="13C301FD" w14:textId="77777777" w:rsidR="003E63C7" w:rsidRPr="00B070ED" w:rsidRDefault="003E63C7" w:rsidP="003E63C7">
            <w:pPr>
              <w:jc w:val="center"/>
            </w:pPr>
          </w:p>
        </w:tc>
        <w:tc>
          <w:tcPr>
            <w:tcW w:w="964" w:type="dxa"/>
            <w:vAlign w:val="center"/>
          </w:tcPr>
          <w:p w14:paraId="13C301FE" w14:textId="77777777" w:rsidR="003E63C7" w:rsidRPr="00B070ED" w:rsidRDefault="003E63C7" w:rsidP="003E63C7">
            <w:pPr>
              <w:jc w:val="center"/>
            </w:pPr>
          </w:p>
        </w:tc>
        <w:tc>
          <w:tcPr>
            <w:tcW w:w="675" w:type="dxa"/>
            <w:vAlign w:val="center"/>
          </w:tcPr>
          <w:p w14:paraId="13C301FF" w14:textId="77777777" w:rsidR="003E63C7" w:rsidRPr="00B070ED" w:rsidRDefault="003E63C7" w:rsidP="003E63C7">
            <w:pPr>
              <w:jc w:val="center"/>
            </w:pPr>
          </w:p>
        </w:tc>
      </w:tr>
    </w:tbl>
    <w:p w14:paraId="13C30201" w14:textId="77777777" w:rsidR="00CA0060" w:rsidRDefault="00CA0060" w:rsidP="00CA0060"/>
    <w:p w14:paraId="13C30202" w14:textId="77777777" w:rsidR="00CA0060" w:rsidRDefault="00CA0060" w:rsidP="00CA0060"/>
    <w:p w14:paraId="13C30203" w14:textId="77777777" w:rsidR="00D607A0" w:rsidRDefault="00D607A0" w:rsidP="006A12E8">
      <w:pPr>
        <w:rPr>
          <w:b/>
          <w:sz w:val="36"/>
          <w:szCs w:val="36"/>
        </w:rPr>
      </w:pPr>
      <w:bookmarkStart w:id="59" w:name="_Toc393198056"/>
      <w:r>
        <w:rPr>
          <w:b/>
          <w:sz w:val="36"/>
          <w:szCs w:val="36"/>
        </w:rPr>
        <w:br w:type="page"/>
      </w:r>
    </w:p>
    <w:p w14:paraId="13C30204" w14:textId="77777777" w:rsidR="00CA0060" w:rsidRPr="006A12E8" w:rsidRDefault="00CA0060" w:rsidP="006A12E8">
      <w:pPr>
        <w:rPr>
          <w:b/>
          <w:sz w:val="36"/>
          <w:szCs w:val="36"/>
        </w:rPr>
      </w:pPr>
      <w:r w:rsidRPr="006A12E8">
        <w:rPr>
          <w:b/>
          <w:sz w:val="36"/>
          <w:szCs w:val="36"/>
        </w:rPr>
        <w:t>Note:</w:t>
      </w:r>
      <w:bookmarkEnd w:id="59"/>
    </w:p>
    <w:p w14:paraId="13C30205" w14:textId="77777777" w:rsidR="003E63C7" w:rsidRPr="006A12E8" w:rsidRDefault="003E63C7" w:rsidP="003E63C7">
      <w:pPr>
        <w:rPr>
          <w:b/>
          <w:sz w:val="36"/>
          <w:szCs w:val="36"/>
        </w:rPr>
      </w:pPr>
    </w:p>
    <w:p w14:paraId="13C30206" w14:textId="77777777" w:rsidR="003E63C7" w:rsidRPr="001C4775" w:rsidRDefault="00C50078" w:rsidP="003E63C7">
      <w:pPr>
        <w:pStyle w:val="ListParagraph"/>
        <w:numPr>
          <w:ilvl w:val="0"/>
          <w:numId w:val="39"/>
        </w:numPr>
      </w:pPr>
      <w:r>
        <w:rPr>
          <w:b/>
        </w:rPr>
        <w:t>Not Used</w:t>
      </w:r>
    </w:p>
    <w:p w14:paraId="13C30207" w14:textId="77777777" w:rsidR="003E63C7" w:rsidRDefault="003E63C7" w:rsidP="003E63C7">
      <w:pPr>
        <w:pStyle w:val="ListParagraph"/>
      </w:pPr>
    </w:p>
    <w:p w14:paraId="13C30208" w14:textId="77777777" w:rsidR="003E63C7" w:rsidRPr="00646EF3" w:rsidRDefault="003E63C7" w:rsidP="003E63C7">
      <w:pPr>
        <w:pStyle w:val="ListParagraph"/>
      </w:pPr>
    </w:p>
    <w:p w14:paraId="13C30209" w14:textId="77777777" w:rsidR="003E63C7" w:rsidRPr="00646EF3" w:rsidRDefault="003E63C7" w:rsidP="003E63C7">
      <w:pPr>
        <w:pStyle w:val="ListParagraph"/>
      </w:pPr>
    </w:p>
    <w:p w14:paraId="13C3020A" w14:textId="77777777" w:rsidR="003E63C7" w:rsidRPr="00646EF3" w:rsidRDefault="003E63C7" w:rsidP="003E63C7">
      <w:pPr>
        <w:pStyle w:val="ListParagraph"/>
        <w:numPr>
          <w:ilvl w:val="0"/>
          <w:numId w:val="39"/>
        </w:numPr>
        <w:rPr>
          <w:b/>
        </w:rPr>
      </w:pPr>
      <w:r w:rsidRPr="00646EF3">
        <w:rPr>
          <w:b/>
        </w:rPr>
        <w:t>2.5.D.A - Bridge Structure Type Study (break out each bridge separately)</w:t>
      </w:r>
    </w:p>
    <w:p w14:paraId="13C3020B" w14:textId="77777777" w:rsidR="003E63C7" w:rsidRPr="00646EF3" w:rsidRDefault="003E63C7" w:rsidP="003E63C7">
      <w:pPr>
        <w:pStyle w:val="ListParagraph"/>
      </w:pPr>
    </w:p>
    <w:p w14:paraId="13C3020C" w14:textId="77777777" w:rsidR="003E63C7" w:rsidRPr="00646EF3" w:rsidRDefault="003E63C7" w:rsidP="003E63C7">
      <w:pPr>
        <w:pStyle w:val="ListParagraph"/>
      </w:pPr>
      <w:r w:rsidRPr="00957B48">
        <w:t>Determine proposed structure type.  If there is a left and right structure with the same spans and skews, count as one bridge for this task.  A left and right horizontally curved bridge, count as two bridges for this task. These hours do not apply to bridge overlay projects, minor bridge rehabilitations, or deck replacement projects.</w:t>
      </w:r>
    </w:p>
    <w:p w14:paraId="13C3020D" w14:textId="77777777" w:rsidR="003E63C7" w:rsidRDefault="003E63C7" w:rsidP="003E63C7">
      <w:pPr>
        <w:pStyle w:val="ListParagraph"/>
      </w:pPr>
    </w:p>
    <w:p w14:paraId="13C3020E" w14:textId="77777777" w:rsidR="003E63C7" w:rsidRDefault="003E63C7" w:rsidP="003E63C7">
      <w:pPr>
        <w:pStyle w:val="ListParagraph"/>
        <w:rPr>
          <w:b/>
          <w:bCs/>
        </w:rPr>
      </w:pPr>
      <w:r w:rsidRPr="00646EF3">
        <w:rPr>
          <w:b/>
          <w:bCs/>
        </w:rPr>
        <w:t>Hours are manhours for each bridge</w:t>
      </w:r>
    </w:p>
    <w:p w14:paraId="13C3020F" w14:textId="77777777" w:rsidR="003E63C7" w:rsidRDefault="003E63C7" w:rsidP="003E63C7">
      <w:pPr>
        <w:pStyle w:val="ListParagraph"/>
        <w:rPr>
          <w:b/>
          <w:bCs/>
        </w:rPr>
      </w:pPr>
    </w:p>
    <w:p w14:paraId="13C30210" w14:textId="77777777" w:rsidR="003E63C7" w:rsidRDefault="003E63C7" w:rsidP="003E63C7">
      <w:pPr>
        <w:pStyle w:val="ListParagraph"/>
        <w:rPr>
          <w:bCs/>
        </w:rPr>
      </w:pPr>
      <w:r>
        <w:rPr>
          <w:b/>
          <w:bCs/>
        </w:rPr>
        <w:t xml:space="preserve">Low </w:t>
      </w:r>
      <w:r>
        <w:rPr>
          <w:bCs/>
        </w:rPr>
        <w:t xml:space="preserve">- </w:t>
      </w:r>
      <w:r w:rsidRPr="00646EF3">
        <w:rPr>
          <w:bCs/>
        </w:rPr>
        <w:t xml:space="preserve">small span - </w:t>
      </w:r>
      <w:r>
        <w:rPr>
          <w:bCs/>
        </w:rPr>
        <w:t>P</w:t>
      </w:r>
      <w:r w:rsidRPr="00646EF3">
        <w:rPr>
          <w:bCs/>
        </w:rPr>
        <w:t>rimary determination is culvert or</w:t>
      </w:r>
      <w:r>
        <w:rPr>
          <w:bCs/>
        </w:rPr>
        <w:t xml:space="preserve"> single span</w:t>
      </w:r>
      <w:r w:rsidRPr="00646EF3">
        <w:rPr>
          <w:bCs/>
        </w:rPr>
        <w:t xml:space="preserve"> bridge</w:t>
      </w:r>
      <w:r w:rsidRPr="00F95BBD">
        <w:rPr>
          <w:bCs/>
        </w:rPr>
        <w:t>.  All bridges rehabilitations scoped for superstructure replacement and retention of existing substructure.</w:t>
      </w:r>
    </w:p>
    <w:p w14:paraId="13C30211" w14:textId="77777777" w:rsidR="003E63C7" w:rsidRDefault="003E63C7" w:rsidP="003E63C7">
      <w:pPr>
        <w:pStyle w:val="ListParagraph"/>
      </w:pPr>
    </w:p>
    <w:p w14:paraId="13C30212" w14:textId="77777777" w:rsidR="003E63C7" w:rsidRPr="00646EF3" w:rsidRDefault="003E63C7" w:rsidP="003E63C7">
      <w:pPr>
        <w:pStyle w:val="ListParagraph"/>
      </w:pPr>
      <w:r>
        <w:rPr>
          <w:b/>
        </w:rPr>
        <w:t xml:space="preserve">Medium </w:t>
      </w:r>
      <w:r>
        <w:t xml:space="preserve">- </w:t>
      </w:r>
      <w:r w:rsidRPr="00646EF3">
        <w:t>4 spans or less. Maximum span length less than 130 ft.  Small number of options for locations of substructure units.  Steel &amp; concrete beams are options.</w:t>
      </w:r>
    </w:p>
    <w:p w14:paraId="13C30213" w14:textId="77777777" w:rsidR="003E63C7" w:rsidRDefault="003E63C7" w:rsidP="003E63C7">
      <w:pPr>
        <w:pStyle w:val="ListParagraph"/>
      </w:pPr>
    </w:p>
    <w:p w14:paraId="13C30214" w14:textId="77777777" w:rsidR="003E63C7" w:rsidRPr="00646EF3" w:rsidRDefault="003E63C7" w:rsidP="003E63C7">
      <w:pPr>
        <w:pStyle w:val="ListParagraph"/>
      </w:pPr>
      <w:r>
        <w:rPr>
          <w:b/>
        </w:rPr>
        <w:t xml:space="preserve">High </w:t>
      </w:r>
      <w:r>
        <w:t xml:space="preserve">- </w:t>
      </w:r>
      <w:r w:rsidRPr="00646EF3">
        <w:t>5 spans or more.  Maximum span length is greater than 150 ft.  Span configurations are numerous.  Steel &amp; concrete superstructure types are available.</w:t>
      </w:r>
    </w:p>
    <w:p w14:paraId="13C30215" w14:textId="77777777" w:rsidR="003E63C7" w:rsidRDefault="003E63C7" w:rsidP="003E63C7">
      <w:pPr>
        <w:pStyle w:val="ListParagraph"/>
      </w:pPr>
    </w:p>
    <w:p w14:paraId="13C30216" w14:textId="77777777" w:rsidR="003E63C7" w:rsidRDefault="003E63C7" w:rsidP="003E63C7">
      <w:pPr>
        <w:pStyle w:val="ListParagraph"/>
      </w:pPr>
    </w:p>
    <w:p w14:paraId="13C30217" w14:textId="77777777" w:rsidR="003E63C7" w:rsidRDefault="003E63C7" w:rsidP="003E63C7">
      <w:pPr>
        <w:pStyle w:val="ListParagraph"/>
        <w:numPr>
          <w:ilvl w:val="0"/>
          <w:numId w:val="39"/>
        </w:numPr>
        <w:rPr>
          <w:b/>
        </w:rPr>
      </w:pPr>
      <w:r w:rsidRPr="00646EF3">
        <w:rPr>
          <w:b/>
        </w:rPr>
        <w:t>2.7.E - Retaining Wall Plans</w:t>
      </w:r>
    </w:p>
    <w:p w14:paraId="13C30218" w14:textId="77777777" w:rsidR="003E63C7" w:rsidRDefault="003E63C7" w:rsidP="003E63C7">
      <w:pPr>
        <w:pStyle w:val="ListParagraph"/>
      </w:pPr>
    </w:p>
    <w:p w14:paraId="13C30219" w14:textId="77777777" w:rsidR="003E63C7" w:rsidRPr="00646EF3" w:rsidRDefault="003E63C7" w:rsidP="003E63C7">
      <w:pPr>
        <w:pStyle w:val="ListParagraph"/>
      </w:pPr>
      <w:r w:rsidRPr="00646EF3">
        <w:t xml:space="preserve">Supply a </w:t>
      </w:r>
      <w:r w:rsidRPr="00957B48">
        <w:t>sheet description and sheet count for all retaining walls.  Indicate the type of wall for each location.  Use weighted average for hours/sheet if multiple wall types will be included in a set of plans.</w:t>
      </w:r>
    </w:p>
    <w:p w14:paraId="13C3021A" w14:textId="77777777" w:rsidR="003E63C7" w:rsidRDefault="003E63C7" w:rsidP="003E63C7">
      <w:pPr>
        <w:pStyle w:val="ListParagraph"/>
      </w:pPr>
    </w:p>
    <w:p w14:paraId="13C3021B" w14:textId="77777777" w:rsidR="003E63C7" w:rsidRPr="00280C4A" w:rsidRDefault="003E63C7" w:rsidP="003E63C7">
      <w:pPr>
        <w:pStyle w:val="ListParagraph"/>
        <w:rPr>
          <w:b/>
          <w:bCs/>
        </w:rPr>
      </w:pPr>
      <w:r>
        <w:rPr>
          <w:b/>
          <w:bCs/>
        </w:rPr>
        <w:t>Hours are manhours per sheet</w:t>
      </w:r>
    </w:p>
    <w:p w14:paraId="13C3021C" w14:textId="77777777" w:rsidR="003E63C7" w:rsidRPr="00280C4A" w:rsidRDefault="003E63C7" w:rsidP="003E63C7">
      <w:pPr>
        <w:pStyle w:val="ListParagraph"/>
        <w:rPr>
          <w:b/>
          <w:bCs/>
        </w:rPr>
      </w:pPr>
    </w:p>
    <w:p w14:paraId="13C3021D" w14:textId="77777777" w:rsidR="003E63C7" w:rsidRDefault="003E63C7" w:rsidP="003E63C7">
      <w:pPr>
        <w:pStyle w:val="ListParagraph"/>
      </w:pPr>
      <w:r>
        <w:rPr>
          <w:b/>
        </w:rPr>
        <w:t xml:space="preserve">Low </w:t>
      </w:r>
      <w:r>
        <w:t>– Walls are MSE walls</w:t>
      </w:r>
    </w:p>
    <w:p w14:paraId="13C3021E" w14:textId="77777777" w:rsidR="003E63C7" w:rsidRDefault="003E63C7" w:rsidP="003E63C7">
      <w:pPr>
        <w:pStyle w:val="ListParagraph"/>
      </w:pPr>
    </w:p>
    <w:p w14:paraId="13C3021F" w14:textId="77777777" w:rsidR="003E63C7" w:rsidRPr="00280C4A" w:rsidRDefault="003E63C7" w:rsidP="003E63C7">
      <w:pPr>
        <w:pStyle w:val="ListParagraph"/>
      </w:pPr>
      <w:r>
        <w:rPr>
          <w:b/>
        </w:rPr>
        <w:t xml:space="preserve">Medium </w:t>
      </w:r>
      <w:r>
        <w:t xml:space="preserve">- </w:t>
      </w:r>
      <w:r w:rsidRPr="00280C4A">
        <w:t>Cantilever type walls</w:t>
      </w:r>
    </w:p>
    <w:p w14:paraId="13C30220" w14:textId="77777777" w:rsidR="003E63C7" w:rsidRDefault="003E63C7" w:rsidP="003E63C7">
      <w:pPr>
        <w:pStyle w:val="ListParagraph"/>
      </w:pPr>
    </w:p>
    <w:p w14:paraId="13C30221" w14:textId="77777777" w:rsidR="003E63C7" w:rsidRPr="00280C4A" w:rsidRDefault="003E63C7" w:rsidP="003E63C7">
      <w:pPr>
        <w:pStyle w:val="ListParagraph"/>
      </w:pPr>
      <w:r>
        <w:rPr>
          <w:b/>
        </w:rPr>
        <w:t xml:space="preserve">High </w:t>
      </w:r>
      <w:r>
        <w:t xml:space="preserve">- </w:t>
      </w:r>
      <w:r w:rsidRPr="00280C4A">
        <w:t>Walls are predominately tied back</w:t>
      </w:r>
    </w:p>
    <w:p w14:paraId="13C30222" w14:textId="77777777" w:rsidR="003E63C7" w:rsidRDefault="003E63C7" w:rsidP="003E63C7">
      <w:pPr>
        <w:pStyle w:val="ListParagraph"/>
      </w:pPr>
    </w:p>
    <w:p w14:paraId="13C30223" w14:textId="77777777" w:rsidR="003E63C7" w:rsidRDefault="003E63C7" w:rsidP="003E63C7">
      <w:pPr>
        <w:pStyle w:val="ListParagraph"/>
      </w:pPr>
    </w:p>
    <w:p w14:paraId="13C30224" w14:textId="77777777" w:rsidR="003E63C7" w:rsidRDefault="003E63C7" w:rsidP="003E63C7">
      <w:pPr>
        <w:pStyle w:val="ListParagraph"/>
      </w:pPr>
    </w:p>
    <w:p w14:paraId="13C30225" w14:textId="77777777" w:rsidR="003E63C7" w:rsidRDefault="003E63C7" w:rsidP="003E63C7">
      <w:pPr>
        <w:pStyle w:val="ListParagraph"/>
        <w:numPr>
          <w:ilvl w:val="0"/>
          <w:numId w:val="39"/>
        </w:numPr>
        <w:rPr>
          <w:b/>
        </w:rPr>
      </w:pPr>
      <w:r w:rsidRPr="00280C4A">
        <w:rPr>
          <w:b/>
        </w:rPr>
        <w:t>2.7.F</w:t>
      </w:r>
      <w:r>
        <w:rPr>
          <w:b/>
        </w:rPr>
        <w:t>.</w:t>
      </w:r>
      <w:r w:rsidRPr="00280C4A">
        <w:rPr>
          <w:b/>
        </w:rPr>
        <w:t xml:space="preserve"> </w:t>
      </w:r>
      <w:r>
        <w:rPr>
          <w:b/>
        </w:rPr>
        <w:t>A</w:t>
      </w:r>
      <w:r w:rsidRPr="00280C4A">
        <w:rPr>
          <w:b/>
        </w:rPr>
        <w:t>- Structures - Design Report</w:t>
      </w:r>
    </w:p>
    <w:p w14:paraId="13C30226" w14:textId="77777777" w:rsidR="003E63C7" w:rsidRDefault="003E63C7" w:rsidP="003E63C7">
      <w:pPr>
        <w:pStyle w:val="ListParagraph"/>
      </w:pPr>
    </w:p>
    <w:p w14:paraId="13C30227" w14:textId="77777777" w:rsidR="003E63C7" w:rsidRPr="00957B48" w:rsidRDefault="003E63C7" w:rsidP="003E63C7">
      <w:pPr>
        <w:pStyle w:val="ListParagraph"/>
      </w:pPr>
      <w:r w:rsidRPr="00957B48">
        <w:t>Prepare and submit the report per 202.2 of BDM</w:t>
      </w:r>
    </w:p>
    <w:p w14:paraId="13C30228" w14:textId="77777777" w:rsidR="003E63C7" w:rsidRPr="00957B48" w:rsidRDefault="003E63C7" w:rsidP="003E63C7">
      <w:pPr>
        <w:pStyle w:val="ListParagraph"/>
      </w:pPr>
    </w:p>
    <w:p w14:paraId="13C30229" w14:textId="77777777" w:rsidR="003E63C7" w:rsidRPr="00957B48" w:rsidRDefault="003E63C7" w:rsidP="003E63C7">
      <w:pPr>
        <w:pStyle w:val="ListParagraph"/>
        <w:rPr>
          <w:b/>
          <w:bCs/>
        </w:rPr>
      </w:pPr>
      <w:r w:rsidRPr="00957B48">
        <w:rPr>
          <w:b/>
          <w:bCs/>
        </w:rPr>
        <w:t>Hours are manhours for each report</w:t>
      </w:r>
    </w:p>
    <w:p w14:paraId="13C3022A" w14:textId="77777777" w:rsidR="003E63C7" w:rsidRPr="00957B48" w:rsidRDefault="003E63C7" w:rsidP="003E63C7">
      <w:pPr>
        <w:pStyle w:val="ListParagraph"/>
      </w:pPr>
    </w:p>
    <w:p w14:paraId="13C3022B" w14:textId="77777777" w:rsidR="003E63C7" w:rsidRPr="00957B48" w:rsidRDefault="003E63C7" w:rsidP="003E63C7">
      <w:pPr>
        <w:pStyle w:val="ListParagraph"/>
      </w:pPr>
      <w:r w:rsidRPr="00957B48">
        <w:rPr>
          <w:b/>
        </w:rPr>
        <w:t xml:space="preserve">Low </w:t>
      </w:r>
      <w:r w:rsidRPr="00957B48">
        <w:t>– No staged construction.  Bridge constructed using a detour.</w:t>
      </w:r>
    </w:p>
    <w:p w14:paraId="13C3022C" w14:textId="77777777" w:rsidR="003E63C7" w:rsidRPr="00957B48" w:rsidRDefault="003E63C7" w:rsidP="003E63C7">
      <w:pPr>
        <w:pStyle w:val="ListParagraph"/>
      </w:pPr>
    </w:p>
    <w:p w14:paraId="13C3022D" w14:textId="77777777" w:rsidR="003E63C7" w:rsidRPr="00957B48" w:rsidRDefault="003E63C7" w:rsidP="003E63C7">
      <w:pPr>
        <w:pStyle w:val="ListParagraph"/>
      </w:pPr>
      <w:r w:rsidRPr="00957B48">
        <w:rPr>
          <w:b/>
        </w:rPr>
        <w:t xml:space="preserve">Medium </w:t>
      </w:r>
      <w:r w:rsidRPr="00957B48">
        <w:t xml:space="preserve">– Bridge constructed </w:t>
      </w:r>
      <w:r>
        <w:t>in stages.</w:t>
      </w:r>
    </w:p>
    <w:p w14:paraId="13C3022E" w14:textId="77777777" w:rsidR="003E63C7" w:rsidRPr="00957B48" w:rsidRDefault="003E63C7" w:rsidP="003E63C7">
      <w:pPr>
        <w:pStyle w:val="ListParagraph"/>
      </w:pPr>
    </w:p>
    <w:p w14:paraId="13C3022F" w14:textId="77777777" w:rsidR="003E63C7" w:rsidRDefault="003E63C7" w:rsidP="003E63C7">
      <w:pPr>
        <w:pStyle w:val="ListParagraph"/>
      </w:pPr>
      <w:r w:rsidRPr="00957B48">
        <w:rPr>
          <w:b/>
        </w:rPr>
        <w:t xml:space="preserve">High </w:t>
      </w:r>
      <w:r w:rsidRPr="00957B48">
        <w:t xml:space="preserve">– Bridge constructed </w:t>
      </w:r>
      <w:r>
        <w:t>in stages requiring</w:t>
      </w:r>
      <w:r w:rsidRPr="00957B48">
        <w:t xml:space="preserve"> temporary supports of the existing slab.</w:t>
      </w:r>
    </w:p>
    <w:p w14:paraId="13C30230" w14:textId="77777777" w:rsidR="003E63C7" w:rsidRDefault="003E63C7" w:rsidP="003E63C7">
      <w:pPr>
        <w:pStyle w:val="ListParagraph"/>
      </w:pPr>
    </w:p>
    <w:p w14:paraId="13C30231" w14:textId="77777777" w:rsidR="003E63C7" w:rsidRDefault="003E63C7" w:rsidP="003E63C7">
      <w:pPr>
        <w:pStyle w:val="ListParagraph"/>
      </w:pPr>
    </w:p>
    <w:p w14:paraId="13C30232" w14:textId="77777777" w:rsidR="003E63C7" w:rsidRDefault="003E63C7" w:rsidP="003E63C7">
      <w:pPr>
        <w:pStyle w:val="ListParagraph"/>
      </w:pPr>
    </w:p>
    <w:p w14:paraId="13C30233" w14:textId="77777777" w:rsidR="003E63C7" w:rsidRDefault="003E63C7" w:rsidP="003E63C7">
      <w:pPr>
        <w:pStyle w:val="ListParagraph"/>
        <w:numPr>
          <w:ilvl w:val="0"/>
          <w:numId w:val="39"/>
        </w:numPr>
        <w:rPr>
          <w:b/>
        </w:rPr>
      </w:pPr>
      <w:r>
        <w:rPr>
          <w:b/>
        </w:rPr>
        <w:t>2.7.F.B</w:t>
      </w:r>
      <w:r w:rsidRPr="009837DB">
        <w:rPr>
          <w:b/>
        </w:rPr>
        <w:t xml:space="preserve"> - Final Structure Site Plan</w:t>
      </w:r>
    </w:p>
    <w:p w14:paraId="13C30234" w14:textId="77777777" w:rsidR="003E63C7" w:rsidRPr="009837DB" w:rsidRDefault="003E63C7" w:rsidP="003E63C7">
      <w:pPr>
        <w:pStyle w:val="ListParagraph"/>
      </w:pPr>
    </w:p>
    <w:p w14:paraId="13C30235" w14:textId="77777777" w:rsidR="003E63C7" w:rsidRPr="009837DB" w:rsidRDefault="003E63C7" w:rsidP="003E63C7">
      <w:pPr>
        <w:pStyle w:val="ListParagraph"/>
      </w:pPr>
      <w:r>
        <w:t>Complete Site Plan.</w:t>
      </w:r>
    </w:p>
    <w:p w14:paraId="13C30236" w14:textId="77777777" w:rsidR="003E63C7" w:rsidRDefault="003E63C7" w:rsidP="003E63C7">
      <w:pPr>
        <w:pStyle w:val="ListParagraph"/>
      </w:pPr>
    </w:p>
    <w:p w14:paraId="13C30237" w14:textId="77777777" w:rsidR="003E63C7" w:rsidRPr="009837DB" w:rsidRDefault="003E63C7" w:rsidP="003E63C7">
      <w:pPr>
        <w:pStyle w:val="ListParagraph"/>
        <w:rPr>
          <w:b/>
          <w:bCs/>
        </w:rPr>
      </w:pPr>
      <w:r w:rsidRPr="009837DB">
        <w:rPr>
          <w:b/>
          <w:bCs/>
        </w:rPr>
        <w:t xml:space="preserve">Hours are manhours </w:t>
      </w:r>
      <w:r>
        <w:rPr>
          <w:b/>
          <w:bCs/>
        </w:rPr>
        <w:t>for each Site Plan</w:t>
      </w:r>
    </w:p>
    <w:p w14:paraId="13C30238" w14:textId="77777777" w:rsidR="003E63C7" w:rsidRDefault="003E63C7" w:rsidP="003E63C7">
      <w:pPr>
        <w:pStyle w:val="ListParagraph"/>
      </w:pPr>
    </w:p>
    <w:p w14:paraId="13C30239" w14:textId="77777777" w:rsidR="003E63C7" w:rsidRDefault="003E63C7" w:rsidP="003E63C7">
      <w:pPr>
        <w:pStyle w:val="ListParagraph"/>
      </w:pPr>
      <w:r w:rsidRPr="00957B48">
        <w:t>This task has no Low/Medium/High delineation. Hours for this task are a constant.</w:t>
      </w:r>
    </w:p>
    <w:p w14:paraId="13C3023A" w14:textId="77777777" w:rsidR="003E63C7" w:rsidRDefault="003E63C7" w:rsidP="003E63C7">
      <w:pPr>
        <w:ind w:left="720"/>
        <w:rPr>
          <w:b/>
        </w:rPr>
      </w:pPr>
    </w:p>
    <w:p w14:paraId="13C3023B" w14:textId="77777777" w:rsidR="003E63C7" w:rsidRDefault="003E63C7" w:rsidP="003E63C7">
      <w:pPr>
        <w:pStyle w:val="ListParagraph"/>
        <w:rPr>
          <w:b/>
        </w:rPr>
      </w:pPr>
    </w:p>
    <w:p w14:paraId="13C3023C" w14:textId="77777777" w:rsidR="003E63C7" w:rsidRDefault="003E63C7" w:rsidP="003E63C7">
      <w:pPr>
        <w:pStyle w:val="ListParagraph"/>
        <w:numPr>
          <w:ilvl w:val="0"/>
          <w:numId w:val="39"/>
        </w:numPr>
        <w:rPr>
          <w:b/>
        </w:rPr>
      </w:pPr>
      <w:r>
        <w:rPr>
          <w:b/>
        </w:rPr>
        <w:t>2.7.F.C – Supplemental Site Plan for Railroad Crossing</w:t>
      </w:r>
    </w:p>
    <w:p w14:paraId="13C3023D" w14:textId="77777777" w:rsidR="003E63C7" w:rsidRDefault="003E63C7" w:rsidP="003E63C7">
      <w:pPr>
        <w:pStyle w:val="ListParagraph"/>
        <w:rPr>
          <w:b/>
        </w:rPr>
      </w:pPr>
    </w:p>
    <w:p w14:paraId="13C3023E" w14:textId="77777777" w:rsidR="003E63C7" w:rsidRPr="009837DB" w:rsidRDefault="003E63C7" w:rsidP="003E63C7">
      <w:pPr>
        <w:pStyle w:val="ListParagraph"/>
      </w:pPr>
      <w:r w:rsidRPr="009837DB">
        <w:t>Provide per 20</w:t>
      </w:r>
      <w:r>
        <w:t>2</w:t>
      </w:r>
      <w:r w:rsidRPr="009837DB">
        <w:t>.2.</w:t>
      </w:r>
      <w:r>
        <w:t>4</w:t>
      </w:r>
      <w:r w:rsidRPr="009837DB">
        <w:t xml:space="preserve"> of BDM</w:t>
      </w:r>
    </w:p>
    <w:p w14:paraId="13C3023F" w14:textId="77777777" w:rsidR="003E63C7" w:rsidRDefault="003E63C7" w:rsidP="003E63C7">
      <w:pPr>
        <w:pStyle w:val="ListParagraph"/>
        <w:rPr>
          <w:b/>
        </w:rPr>
      </w:pPr>
    </w:p>
    <w:p w14:paraId="13C30240" w14:textId="77777777" w:rsidR="003E63C7" w:rsidRDefault="003E63C7" w:rsidP="003E63C7">
      <w:pPr>
        <w:pStyle w:val="ListParagraph"/>
      </w:pPr>
    </w:p>
    <w:p w14:paraId="13C30241" w14:textId="77777777" w:rsidR="003E63C7" w:rsidRPr="00CA5A72" w:rsidRDefault="003E63C7" w:rsidP="003E63C7">
      <w:pPr>
        <w:pStyle w:val="ListParagraph"/>
        <w:rPr>
          <w:b/>
          <w:bCs/>
        </w:rPr>
      </w:pPr>
      <w:r w:rsidRPr="00CA5A72">
        <w:rPr>
          <w:b/>
          <w:bCs/>
        </w:rPr>
        <w:t>Hours are manhours for each bridge</w:t>
      </w:r>
    </w:p>
    <w:p w14:paraId="13C30242" w14:textId="77777777" w:rsidR="003E63C7" w:rsidRDefault="003E63C7" w:rsidP="003E63C7">
      <w:pPr>
        <w:pStyle w:val="ListParagraph"/>
      </w:pPr>
    </w:p>
    <w:p w14:paraId="13C30243" w14:textId="77777777" w:rsidR="003E63C7" w:rsidRPr="00957B48" w:rsidRDefault="003E63C7" w:rsidP="003E63C7">
      <w:pPr>
        <w:pStyle w:val="ListParagraph"/>
      </w:pPr>
      <w:r w:rsidRPr="00957B48">
        <w:rPr>
          <w:b/>
        </w:rPr>
        <w:t xml:space="preserve">Low </w:t>
      </w:r>
      <w:r w:rsidRPr="00957B48">
        <w:t>– normal</w:t>
      </w:r>
    </w:p>
    <w:p w14:paraId="13C30244" w14:textId="77777777" w:rsidR="003E63C7" w:rsidRPr="00957B48" w:rsidRDefault="003E63C7" w:rsidP="003E63C7">
      <w:pPr>
        <w:pStyle w:val="ListParagraph"/>
      </w:pPr>
    </w:p>
    <w:p w14:paraId="13C30245" w14:textId="77777777" w:rsidR="003E63C7" w:rsidRPr="00957B48" w:rsidRDefault="003E63C7" w:rsidP="003E63C7">
      <w:pPr>
        <w:pStyle w:val="ListParagraph"/>
      </w:pPr>
      <w:r w:rsidRPr="00957B48">
        <w:rPr>
          <w:b/>
        </w:rPr>
        <w:t xml:space="preserve">Medium </w:t>
      </w:r>
      <w:r w:rsidRPr="00957B48">
        <w:t xml:space="preserve">– </w:t>
      </w:r>
      <w:r w:rsidRPr="00957B48">
        <w:rPr>
          <w:rFonts w:ascii="Calibri" w:hAnsi="Calibri" w:cs="Calibri"/>
          <w:color w:val="000000"/>
          <w:sz w:val="22"/>
          <w:szCs w:val="22"/>
        </w:rPr>
        <w:t xml:space="preserve">limits of Site Plan would </w:t>
      </w:r>
      <w:r>
        <w:rPr>
          <w:rFonts w:ascii="Calibri" w:hAnsi="Calibri" w:cs="Calibri"/>
          <w:color w:val="000000"/>
          <w:sz w:val="22"/>
          <w:szCs w:val="22"/>
        </w:rPr>
        <w:t>impact an adjacent bridge</w:t>
      </w:r>
      <w:r w:rsidRPr="00957B48">
        <w:rPr>
          <w:rFonts w:ascii="Calibri" w:hAnsi="Calibri" w:cs="Calibri"/>
          <w:color w:val="000000"/>
          <w:sz w:val="22"/>
          <w:szCs w:val="22"/>
        </w:rPr>
        <w:t>.</w:t>
      </w:r>
    </w:p>
    <w:p w14:paraId="13C30246" w14:textId="77777777" w:rsidR="003E63C7" w:rsidRPr="00957B48" w:rsidRDefault="003E63C7" w:rsidP="003E63C7">
      <w:pPr>
        <w:pStyle w:val="ListParagraph"/>
      </w:pPr>
    </w:p>
    <w:p w14:paraId="13C30247" w14:textId="77777777" w:rsidR="003E63C7" w:rsidRPr="00C81033" w:rsidRDefault="003E63C7" w:rsidP="003E63C7">
      <w:pPr>
        <w:ind w:firstLine="720"/>
        <w:rPr>
          <w:rFonts w:ascii="Calibri" w:hAnsi="Calibri" w:cs="Calibri"/>
          <w:color w:val="000000"/>
          <w:sz w:val="22"/>
          <w:szCs w:val="22"/>
        </w:rPr>
      </w:pPr>
      <w:r w:rsidRPr="00957B48">
        <w:rPr>
          <w:b/>
        </w:rPr>
        <w:t xml:space="preserve">High </w:t>
      </w:r>
      <w:r w:rsidRPr="00957B48">
        <w:t xml:space="preserve">– </w:t>
      </w:r>
      <w:r w:rsidRPr="00957B48">
        <w:rPr>
          <w:rFonts w:ascii="Calibri" w:hAnsi="Calibri" w:cs="Calibri"/>
          <w:color w:val="000000"/>
          <w:sz w:val="22"/>
          <w:szCs w:val="22"/>
        </w:rPr>
        <w:t xml:space="preserve">Multiple railroad owners are </w:t>
      </w:r>
      <w:r>
        <w:rPr>
          <w:rFonts w:ascii="Calibri" w:hAnsi="Calibri" w:cs="Calibri"/>
          <w:color w:val="000000"/>
          <w:sz w:val="22"/>
          <w:szCs w:val="22"/>
        </w:rPr>
        <w:t>involved</w:t>
      </w:r>
      <w:r w:rsidRPr="00957B48">
        <w:rPr>
          <w:rFonts w:ascii="Calibri" w:hAnsi="Calibri" w:cs="Calibri"/>
          <w:color w:val="000000"/>
          <w:sz w:val="22"/>
          <w:szCs w:val="22"/>
        </w:rPr>
        <w:t>.</w:t>
      </w:r>
    </w:p>
    <w:p w14:paraId="13C30248" w14:textId="77777777" w:rsidR="003E63C7" w:rsidRDefault="003E63C7" w:rsidP="003E63C7">
      <w:pPr>
        <w:pStyle w:val="ListParagraph"/>
      </w:pPr>
    </w:p>
    <w:p w14:paraId="13C30249" w14:textId="77777777" w:rsidR="003E63C7" w:rsidRDefault="003E63C7" w:rsidP="003E63C7">
      <w:pPr>
        <w:pStyle w:val="ListParagraph"/>
      </w:pPr>
    </w:p>
    <w:p w14:paraId="13C3024A" w14:textId="77777777" w:rsidR="00C50078" w:rsidRDefault="00C50078" w:rsidP="003E63C7">
      <w:pPr>
        <w:pStyle w:val="ListParagraph"/>
      </w:pPr>
    </w:p>
    <w:p w14:paraId="13C3024B" w14:textId="77777777" w:rsidR="003E63C7" w:rsidRDefault="003E63C7" w:rsidP="003E63C7">
      <w:pPr>
        <w:pStyle w:val="ListParagraph"/>
        <w:numPr>
          <w:ilvl w:val="0"/>
          <w:numId w:val="39"/>
        </w:numPr>
        <w:rPr>
          <w:b/>
        </w:rPr>
      </w:pPr>
      <w:r w:rsidRPr="00CA5A72">
        <w:rPr>
          <w:b/>
        </w:rPr>
        <w:t>3.3.I</w:t>
      </w:r>
      <w:r>
        <w:rPr>
          <w:b/>
        </w:rPr>
        <w:t>.A</w:t>
      </w:r>
      <w:r w:rsidRPr="00CA5A72">
        <w:rPr>
          <w:b/>
        </w:rPr>
        <w:t xml:space="preserve"> - Bridge Plans (break out for each bridge separately)</w:t>
      </w:r>
    </w:p>
    <w:p w14:paraId="13C3024C" w14:textId="77777777" w:rsidR="003E63C7" w:rsidRDefault="003E63C7" w:rsidP="003E63C7">
      <w:pPr>
        <w:pStyle w:val="ListParagraph"/>
      </w:pPr>
    </w:p>
    <w:p w14:paraId="13C3024D" w14:textId="77777777" w:rsidR="003E63C7" w:rsidRPr="00957B48" w:rsidRDefault="003E63C7" w:rsidP="003E63C7">
      <w:pPr>
        <w:pStyle w:val="ListParagraph"/>
      </w:pPr>
      <w:r w:rsidRPr="00957B48">
        <w:t>Submit list of sheets for each bridge.  Total Sheet Count should not include Site Plan(s), Estimated Quantities, and Reinforcing Steel List(s).  Include sheets for any temporary works necessary for each bridge.</w:t>
      </w:r>
    </w:p>
    <w:p w14:paraId="13C3024E" w14:textId="77777777" w:rsidR="003E63C7" w:rsidRPr="00957B48" w:rsidRDefault="003E63C7" w:rsidP="003E63C7">
      <w:pPr>
        <w:pStyle w:val="ListParagraph"/>
      </w:pPr>
    </w:p>
    <w:p w14:paraId="13C3024F" w14:textId="77777777" w:rsidR="003E63C7" w:rsidRPr="00957B48" w:rsidRDefault="003E63C7" w:rsidP="003E63C7">
      <w:pPr>
        <w:pStyle w:val="ListParagraph"/>
        <w:rPr>
          <w:b/>
          <w:bCs/>
        </w:rPr>
      </w:pPr>
      <w:r w:rsidRPr="00957B48">
        <w:rPr>
          <w:b/>
          <w:bCs/>
        </w:rPr>
        <w:t>Hours are manhours per sheet</w:t>
      </w:r>
    </w:p>
    <w:p w14:paraId="13C30250" w14:textId="77777777" w:rsidR="003E63C7" w:rsidRPr="00957B48" w:rsidRDefault="003E63C7" w:rsidP="003E63C7">
      <w:pPr>
        <w:pStyle w:val="ListParagraph"/>
        <w:rPr>
          <w:bCs/>
        </w:rPr>
      </w:pPr>
    </w:p>
    <w:p w14:paraId="13C30251" w14:textId="77777777" w:rsidR="003E63C7" w:rsidRPr="008A5ED9" w:rsidRDefault="003E63C7" w:rsidP="003E63C7">
      <w:pPr>
        <w:pStyle w:val="ListParagraph"/>
      </w:pPr>
      <w:r w:rsidRPr="00957B48">
        <w:rPr>
          <w:b/>
        </w:rPr>
        <w:t xml:space="preserve">Low </w:t>
      </w:r>
      <w:r w:rsidRPr="00957B48">
        <w:t>- Straight Bridge, less than 30 degree skew, single super-structure type, constant bridge width, Left and Right bridges with same spans and skew</w:t>
      </w:r>
    </w:p>
    <w:p w14:paraId="13C30252" w14:textId="77777777" w:rsidR="003E63C7" w:rsidRDefault="003E63C7" w:rsidP="003E63C7">
      <w:pPr>
        <w:pStyle w:val="ListParagraph"/>
      </w:pPr>
    </w:p>
    <w:p w14:paraId="13C30253" w14:textId="77777777" w:rsidR="003E63C7" w:rsidRPr="008A5ED9" w:rsidRDefault="003E63C7" w:rsidP="003E63C7">
      <w:pPr>
        <w:pStyle w:val="ListParagraph"/>
      </w:pPr>
      <w:r>
        <w:rPr>
          <w:b/>
        </w:rPr>
        <w:t xml:space="preserve">Medium </w:t>
      </w:r>
      <w:r>
        <w:t xml:space="preserve">- </w:t>
      </w:r>
      <w:r w:rsidRPr="008A5ED9">
        <w:t>Straight Bridge, less than 30 degrees skew, multiple super-structure type or variable bridge width</w:t>
      </w:r>
    </w:p>
    <w:p w14:paraId="13C30254" w14:textId="77777777" w:rsidR="003E63C7" w:rsidRDefault="003E63C7" w:rsidP="003E63C7">
      <w:pPr>
        <w:pStyle w:val="ListParagraph"/>
      </w:pPr>
    </w:p>
    <w:p w14:paraId="13C30255" w14:textId="77777777" w:rsidR="003E63C7" w:rsidRPr="008A5ED9" w:rsidRDefault="003E63C7" w:rsidP="003E63C7">
      <w:pPr>
        <w:pStyle w:val="ListParagraph"/>
      </w:pPr>
      <w:r>
        <w:rPr>
          <w:b/>
        </w:rPr>
        <w:t xml:space="preserve">High </w:t>
      </w:r>
      <w:r>
        <w:t xml:space="preserve">- </w:t>
      </w:r>
      <w:r w:rsidRPr="008A5ED9">
        <w:t>curved bridge or skew greater than 30 degrees, may have variable bridge width</w:t>
      </w:r>
    </w:p>
    <w:p w14:paraId="13C30256" w14:textId="77777777" w:rsidR="003E63C7" w:rsidRDefault="003E63C7" w:rsidP="003E63C7">
      <w:pPr>
        <w:pStyle w:val="ListParagraph"/>
      </w:pPr>
    </w:p>
    <w:p w14:paraId="13C30257" w14:textId="77777777" w:rsidR="003E63C7" w:rsidRDefault="003E63C7" w:rsidP="003E63C7">
      <w:pPr>
        <w:pStyle w:val="ListParagraph"/>
      </w:pPr>
    </w:p>
    <w:p w14:paraId="13C30258" w14:textId="77777777" w:rsidR="003E63C7" w:rsidRDefault="003E63C7" w:rsidP="003E63C7">
      <w:pPr>
        <w:pStyle w:val="ListParagraph"/>
      </w:pPr>
    </w:p>
    <w:p w14:paraId="13C30259" w14:textId="77777777" w:rsidR="003E63C7" w:rsidRDefault="003E63C7" w:rsidP="003E63C7">
      <w:pPr>
        <w:pStyle w:val="ListParagraph"/>
      </w:pPr>
    </w:p>
    <w:p w14:paraId="13C3025A" w14:textId="77777777" w:rsidR="003E63C7" w:rsidRPr="0082675E" w:rsidRDefault="003E63C7" w:rsidP="003E63C7">
      <w:pPr>
        <w:pStyle w:val="ListParagraph"/>
        <w:numPr>
          <w:ilvl w:val="0"/>
          <w:numId w:val="39"/>
        </w:numPr>
        <w:rPr>
          <w:b/>
        </w:rPr>
      </w:pPr>
      <w:r>
        <w:rPr>
          <w:b/>
        </w:rPr>
        <w:t>3.3.I.B</w:t>
      </w:r>
      <w:r w:rsidRPr="0082675E">
        <w:rPr>
          <w:b/>
        </w:rPr>
        <w:t xml:space="preserve"> - Structure Rating</w:t>
      </w:r>
    </w:p>
    <w:p w14:paraId="13C3025B" w14:textId="77777777" w:rsidR="003E63C7" w:rsidRDefault="003E63C7" w:rsidP="003E63C7">
      <w:pPr>
        <w:pStyle w:val="ListParagraph"/>
      </w:pPr>
    </w:p>
    <w:p w14:paraId="13C3025C" w14:textId="77777777" w:rsidR="003E63C7" w:rsidRDefault="003E63C7" w:rsidP="003E63C7">
      <w:pPr>
        <w:pStyle w:val="ListParagraph"/>
      </w:pPr>
      <w:r w:rsidRPr="0082675E">
        <w:t xml:space="preserve">Load rate bridge </w:t>
      </w:r>
      <w:r w:rsidRPr="00957B48">
        <w:t>per Section 900 BDM</w:t>
      </w:r>
      <w:r w:rsidRPr="00F95BBD">
        <w:t>. If there is a Left and Right bridge pair with the same spans and skews, count as one bridge for this task</w:t>
      </w:r>
      <w:r>
        <w:t>.</w:t>
      </w:r>
    </w:p>
    <w:p w14:paraId="13C3025D" w14:textId="77777777" w:rsidR="003E63C7" w:rsidRDefault="003E63C7" w:rsidP="003E63C7">
      <w:pPr>
        <w:pStyle w:val="ListParagraph"/>
      </w:pPr>
    </w:p>
    <w:p w14:paraId="13C3025E" w14:textId="77777777" w:rsidR="003E63C7" w:rsidRPr="00067735" w:rsidRDefault="003E63C7" w:rsidP="003E63C7">
      <w:pPr>
        <w:pStyle w:val="ListParagraph"/>
        <w:rPr>
          <w:b/>
          <w:bCs/>
        </w:rPr>
      </w:pPr>
      <w:r w:rsidRPr="00067735">
        <w:rPr>
          <w:b/>
          <w:bCs/>
        </w:rPr>
        <w:t>Hours are manhours for each bridge</w:t>
      </w:r>
    </w:p>
    <w:p w14:paraId="13C3025F" w14:textId="77777777" w:rsidR="003E63C7" w:rsidRDefault="003E63C7" w:rsidP="003E63C7">
      <w:pPr>
        <w:pStyle w:val="ListParagraph"/>
      </w:pPr>
    </w:p>
    <w:p w14:paraId="13C30260" w14:textId="77777777" w:rsidR="003E63C7" w:rsidRPr="00067735" w:rsidRDefault="003E63C7" w:rsidP="003E63C7">
      <w:pPr>
        <w:pStyle w:val="ListParagraph"/>
      </w:pPr>
      <w:r>
        <w:rPr>
          <w:b/>
        </w:rPr>
        <w:t xml:space="preserve">Low </w:t>
      </w:r>
      <w:r>
        <w:t xml:space="preserve">- </w:t>
      </w:r>
      <w:r w:rsidRPr="00067735">
        <w:t>Standard PCBars/Virtis compatible bridge</w:t>
      </w:r>
    </w:p>
    <w:p w14:paraId="13C30261" w14:textId="77777777" w:rsidR="003E63C7" w:rsidRDefault="003E63C7" w:rsidP="003E63C7">
      <w:pPr>
        <w:pStyle w:val="ListParagraph"/>
      </w:pPr>
    </w:p>
    <w:p w14:paraId="13C30262" w14:textId="77777777" w:rsidR="003E63C7" w:rsidRPr="00067735" w:rsidRDefault="003E63C7" w:rsidP="003E63C7">
      <w:pPr>
        <w:pStyle w:val="ListParagraph"/>
      </w:pPr>
      <w:r>
        <w:rPr>
          <w:b/>
        </w:rPr>
        <w:t xml:space="preserve">Medium </w:t>
      </w:r>
      <w:r>
        <w:t>-</w:t>
      </w:r>
      <w:r w:rsidRPr="00067735">
        <w:rPr>
          <w:rFonts w:ascii="Calibri" w:hAnsi="Calibri" w:cs="Calibri"/>
          <w:color w:val="000000"/>
          <w:sz w:val="22"/>
          <w:szCs w:val="22"/>
        </w:rPr>
        <w:t xml:space="preserve"> </w:t>
      </w:r>
      <w:r w:rsidRPr="00067735">
        <w:t>multiple structure types within bridge - all compatible with PCBars/Virtis</w:t>
      </w:r>
    </w:p>
    <w:p w14:paraId="13C30263" w14:textId="77777777" w:rsidR="003E63C7" w:rsidRDefault="003E63C7" w:rsidP="003E63C7">
      <w:pPr>
        <w:pStyle w:val="ListParagraph"/>
      </w:pPr>
    </w:p>
    <w:p w14:paraId="13C30264" w14:textId="77777777" w:rsidR="003E63C7" w:rsidRPr="00067735" w:rsidRDefault="003E63C7" w:rsidP="003E63C7">
      <w:pPr>
        <w:pStyle w:val="ListParagraph"/>
      </w:pPr>
      <w:r>
        <w:rPr>
          <w:b/>
        </w:rPr>
        <w:t xml:space="preserve">High </w:t>
      </w:r>
      <w:r>
        <w:t>-</w:t>
      </w:r>
      <w:r w:rsidRPr="00067735">
        <w:rPr>
          <w:rFonts w:ascii="Calibri" w:hAnsi="Calibri" w:cs="Calibri"/>
          <w:color w:val="000000"/>
          <w:sz w:val="22"/>
          <w:szCs w:val="22"/>
        </w:rPr>
        <w:t xml:space="preserve"> </w:t>
      </w:r>
      <w:r w:rsidRPr="00067735">
        <w:t>Structure type not compatible with PCBars/Virtis</w:t>
      </w:r>
    </w:p>
    <w:p w14:paraId="13C30265" w14:textId="77777777" w:rsidR="003E63C7" w:rsidRDefault="003E63C7" w:rsidP="003E63C7">
      <w:pPr>
        <w:pStyle w:val="ListParagraph"/>
      </w:pPr>
    </w:p>
    <w:p w14:paraId="13C30266" w14:textId="77777777" w:rsidR="003E63C7" w:rsidRDefault="003E63C7" w:rsidP="003E63C7">
      <w:pPr>
        <w:pStyle w:val="ListParagraph"/>
      </w:pPr>
    </w:p>
    <w:p w14:paraId="13C30267" w14:textId="77777777" w:rsidR="003E63C7" w:rsidRDefault="003E63C7" w:rsidP="003E63C7">
      <w:pPr>
        <w:pStyle w:val="ListParagraph"/>
        <w:numPr>
          <w:ilvl w:val="0"/>
          <w:numId w:val="39"/>
        </w:numPr>
        <w:rPr>
          <w:b/>
        </w:rPr>
      </w:pPr>
      <w:r w:rsidRPr="00067735">
        <w:rPr>
          <w:b/>
        </w:rPr>
        <w:t xml:space="preserve">3.8.C </w:t>
      </w:r>
      <w:r>
        <w:rPr>
          <w:b/>
        </w:rPr>
        <w:t>–</w:t>
      </w:r>
      <w:r w:rsidRPr="00067735">
        <w:rPr>
          <w:b/>
        </w:rPr>
        <w:t xml:space="preserve"> Structures</w:t>
      </w:r>
      <w:r>
        <w:rPr>
          <w:b/>
        </w:rPr>
        <w:t xml:space="preserve"> Costs</w:t>
      </w:r>
    </w:p>
    <w:p w14:paraId="13C30268" w14:textId="77777777" w:rsidR="003E63C7" w:rsidRDefault="003E63C7" w:rsidP="003E63C7">
      <w:pPr>
        <w:pStyle w:val="ListParagraph"/>
      </w:pPr>
    </w:p>
    <w:p w14:paraId="13C30269" w14:textId="77777777" w:rsidR="003E63C7" w:rsidRDefault="003E63C7" w:rsidP="003E63C7">
      <w:pPr>
        <w:pStyle w:val="ListParagraph"/>
      </w:pPr>
      <w:r>
        <w:t>Prepare cost estimate</w:t>
      </w:r>
    </w:p>
    <w:p w14:paraId="13C3026A" w14:textId="77777777" w:rsidR="003E63C7" w:rsidRDefault="003E63C7" w:rsidP="003E63C7">
      <w:pPr>
        <w:pStyle w:val="ListParagraph"/>
      </w:pPr>
    </w:p>
    <w:p w14:paraId="13C3026B" w14:textId="77777777" w:rsidR="003E63C7" w:rsidRPr="00957B48" w:rsidRDefault="003E63C7" w:rsidP="003E63C7">
      <w:pPr>
        <w:pStyle w:val="ListParagraph"/>
        <w:rPr>
          <w:b/>
          <w:bCs/>
        </w:rPr>
      </w:pPr>
      <w:r w:rsidRPr="00957B48">
        <w:rPr>
          <w:b/>
          <w:bCs/>
        </w:rPr>
        <w:t xml:space="preserve">Hours are manhours for each </w:t>
      </w:r>
      <w:r>
        <w:rPr>
          <w:b/>
          <w:bCs/>
        </w:rPr>
        <w:t>bridge</w:t>
      </w:r>
      <w:r w:rsidRPr="00957B48">
        <w:rPr>
          <w:b/>
          <w:bCs/>
        </w:rPr>
        <w:t xml:space="preserve">.  </w:t>
      </w:r>
      <w:r w:rsidRPr="00957B48">
        <w:t>If there is a left and right structure with the same spans and skews, count as one bridge for this task</w:t>
      </w:r>
    </w:p>
    <w:p w14:paraId="13C3026C" w14:textId="77777777" w:rsidR="003E63C7" w:rsidRPr="00957B48" w:rsidRDefault="003E63C7" w:rsidP="003E63C7">
      <w:pPr>
        <w:pStyle w:val="ListParagraph"/>
      </w:pPr>
    </w:p>
    <w:p w14:paraId="13C3026D" w14:textId="77777777" w:rsidR="003E63C7" w:rsidRDefault="003E63C7" w:rsidP="003E63C7">
      <w:pPr>
        <w:pStyle w:val="ListParagraph"/>
      </w:pPr>
      <w:r w:rsidRPr="00957B48">
        <w:rPr>
          <w:b/>
        </w:rPr>
        <w:t xml:space="preserve">Low </w:t>
      </w:r>
      <w:r w:rsidRPr="00957B48">
        <w:t>– Standard ODOT Bridge</w:t>
      </w:r>
      <w:r w:rsidRPr="00F95BBD">
        <w:t>. All quantities can be accounted for in the Estimator program.</w:t>
      </w:r>
    </w:p>
    <w:p w14:paraId="13C3026E" w14:textId="77777777" w:rsidR="003E63C7" w:rsidRDefault="003E63C7" w:rsidP="003E63C7">
      <w:pPr>
        <w:pStyle w:val="ListParagraph"/>
      </w:pPr>
    </w:p>
    <w:p w14:paraId="13C3026F" w14:textId="77777777" w:rsidR="003E63C7" w:rsidRPr="006D4F19" w:rsidRDefault="003E63C7" w:rsidP="003E63C7">
      <w:pPr>
        <w:pStyle w:val="ListParagraph"/>
      </w:pPr>
      <w:r>
        <w:rPr>
          <w:b/>
        </w:rPr>
        <w:t>Medium</w:t>
      </w:r>
      <w:r>
        <w:t xml:space="preserve"> - </w:t>
      </w:r>
      <w:r w:rsidRPr="006D4F19">
        <w:t>Standard ODOT Bridge with special construction methods</w:t>
      </w:r>
      <w:r w:rsidRPr="00F95BBD">
        <w:t>. Quantities are not accounted for in the Estimator program and co-ordination with ODOT is necessary.</w:t>
      </w:r>
    </w:p>
    <w:p w14:paraId="13C30270" w14:textId="77777777" w:rsidR="003E63C7" w:rsidRDefault="003E63C7" w:rsidP="003E63C7">
      <w:pPr>
        <w:pStyle w:val="ListParagraph"/>
      </w:pPr>
    </w:p>
    <w:p w14:paraId="13C30271" w14:textId="77777777" w:rsidR="003E63C7" w:rsidRPr="006D4F19" w:rsidRDefault="003E63C7" w:rsidP="003E63C7">
      <w:pPr>
        <w:pStyle w:val="ListParagraph"/>
      </w:pPr>
      <w:r>
        <w:rPr>
          <w:b/>
        </w:rPr>
        <w:t xml:space="preserve">High </w:t>
      </w:r>
      <w:r>
        <w:t xml:space="preserve">- </w:t>
      </w:r>
      <w:r w:rsidRPr="006D4F19">
        <w:t>Non-standard ODOT bridge</w:t>
      </w:r>
      <w:r>
        <w:t xml:space="preserve">. </w:t>
      </w:r>
      <w:r w:rsidRPr="00F95BBD">
        <w:t>Quantities are not accounted for in the Estimator program and co-ordination with vendors/suppliers/contractors is necessary.</w:t>
      </w:r>
    </w:p>
    <w:p w14:paraId="13C30272" w14:textId="77777777" w:rsidR="003E63C7" w:rsidRDefault="003E63C7" w:rsidP="003E63C7">
      <w:pPr>
        <w:pStyle w:val="ListParagraph"/>
      </w:pPr>
    </w:p>
    <w:p w14:paraId="13C30273" w14:textId="77777777" w:rsidR="003E63C7" w:rsidRDefault="003E63C7" w:rsidP="003E63C7">
      <w:pPr>
        <w:pStyle w:val="ListParagraph"/>
      </w:pPr>
    </w:p>
    <w:p w14:paraId="13C30274" w14:textId="77777777" w:rsidR="003E63C7" w:rsidRDefault="003E63C7" w:rsidP="003E63C7">
      <w:pPr>
        <w:pStyle w:val="ListParagraph"/>
        <w:numPr>
          <w:ilvl w:val="0"/>
          <w:numId w:val="39"/>
        </w:numPr>
        <w:rPr>
          <w:b/>
        </w:rPr>
      </w:pPr>
      <w:r>
        <w:rPr>
          <w:b/>
        </w:rPr>
        <w:t>4.2.A.N</w:t>
      </w:r>
      <w:r w:rsidRPr="006D4F19">
        <w:rPr>
          <w:b/>
        </w:rPr>
        <w:t xml:space="preserve"> </w:t>
      </w:r>
      <w:r>
        <w:rPr>
          <w:b/>
        </w:rPr>
        <w:t>–</w:t>
      </w:r>
      <w:r w:rsidRPr="006D4F19">
        <w:rPr>
          <w:b/>
        </w:rPr>
        <w:t xml:space="preserve"> </w:t>
      </w:r>
      <w:r>
        <w:rPr>
          <w:b/>
        </w:rPr>
        <w:t>Bridge Estimated Quantities Sheet</w:t>
      </w:r>
    </w:p>
    <w:p w14:paraId="13C30275" w14:textId="77777777" w:rsidR="003E63C7" w:rsidRPr="006D4F19" w:rsidRDefault="003E63C7" w:rsidP="003E63C7">
      <w:pPr>
        <w:pStyle w:val="ListParagraph"/>
      </w:pPr>
    </w:p>
    <w:p w14:paraId="13C30276" w14:textId="77777777" w:rsidR="003E63C7" w:rsidRPr="006D4F19" w:rsidRDefault="003E63C7" w:rsidP="003E63C7">
      <w:pPr>
        <w:pStyle w:val="ListParagraph"/>
        <w:rPr>
          <w:b/>
        </w:rPr>
      </w:pPr>
      <w:r w:rsidRPr="00957B48">
        <w:t>Quantities should already have been calculated to attain cost estimate in item 3.8</w:t>
      </w:r>
      <w:r>
        <w:t>.</w:t>
      </w:r>
      <w:r w:rsidRPr="00957B48">
        <w:t>C above. This task is to prepare the sheets.</w:t>
      </w:r>
    </w:p>
    <w:p w14:paraId="13C30277" w14:textId="77777777" w:rsidR="003E63C7" w:rsidRDefault="003E63C7" w:rsidP="003E63C7">
      <w:pPr>
        <w:pStyle w:val="ListParagraph"/>
      </w:pPr>
    </w:p>
    <w:p w14:paraId="13C30278" w14:textId="77777777" w:rsidR="003E63C7" w:rsidRPr="006D4F19" w:rsidRDefault="003E63C7" w:rsidP="003E63C7">
      <w:pPr>
        <w:pStyle w:val="ListParagraph"/>
        <w:rPr>
          <w:b/>
          <w:bCs/>
        </w:rPr>
      </w:pPr>
      <w:r>
        <w:rPr>
          <w:b/>
          <w:bCs/>
        </w:rPr>
        <w:t>Hours are for each bridge</w:t>
      </w:r>
    </w:p>
    <w:p w14:paraId="13C30279" w14:textId="77777777" w:rsidR="003E63C7" w:rsidRDefault="003E63C7" w:rsidP="003E63C7">
      <w:pPr>
        <w:pStyle w:val="ListParagraph"/>
      </w:pPr>
    </w:p>
    <w:p w14:paraId="13C3027A" w14:textId="77777777" w:rsidR="003E63C7" w:rsidRDefault="003E63C7" w:rsidP="003E63C7">
      <w:pPr>
        <w:pStyle w:val="ListParagraph"/>
      </w:pPr>
      <w:r>
        <w:rPr>
          <w:b/>
        </w:rPr>
        <w:t xml:space="preserve">Low </w:t>
      </w:r>
      <w:r>
        <w:t>– one sheet of quantities</w:t>
      </w:r>
    </w:p>
    <w:p w14:paraId="13C3027B" w14:textId="77777777" w:rsidR="003E63C7" w:rsidRDefault="003E63C7" w:rsidP="003E63C7">
      <w:pPr>
        <w:pStyle w:val="ListParagraph"/>
      </w:pPr>
    </w:p>
    <w:p w14:paraId="13C3027C" w14:textId="77777777" w:rsidR="003E63C7" w:rsidRDefault="003E63C7" w:rsidP="003E63C7">
      <w:pPr>
        <w:pStyle w:val="ListParagraph"/>
      </w:pPr>
      <w:r>
        <w:rPr>
          <w:b/>
        </w:rPr>
        <w:t xml:space="preserve">Medium </w:t>
      </w:r>
      <w:r>
        <w:t>– No definition established for Medium.</w:t>
      </w:r>
    </w:p>
    <w:p w14:paraId="13C3027D" w14:textId="77777777" w:rsidR="003E63C7" w:rsidRDefault="003E63C7" w:rsidP="003E63C7">
      <w:pPr>
        <w:pStyle w:val="ListParagraph"/>
      </w:pPr>
    </w:p>
    <w:p w14:paraId="13C3027E" w14:textId="77777777" w:rsidR="003E63C7" w:rsidRDefault="003E63C7" w:rsidP="003E63C7">
      <w:pPr>
        <w:pStyle w:val="ListParagraph"/>
      </w:pPr>
      <w:r>
        <w:rPr>
          <w:b/>
        </w:rPr>
        <w:t>High –</w:t>
      </w:r>
      <w:r>
        <w:t>two sheets of quantities</w:t>
      </w:r>
    </w:p>
    <w:p w14:paraId="13C3027F" w14:textId="77777777" w:rsidR="003E63C7" w:rsidRDefault="003E63C7" w:rsidP="003E63C7">
      <w:pPr>
        <w:pStyle w:val="ListParagraph"/>
      </w:pPr>
    </w:p>
    <w:p w14:paraId="13C30280" w14:textId="77777777" w:rsidR="003E63C7" w:rsidRPr="006D4F19" w:rsidRDefault="003E63C7" w:rsidP="003E63C7">
      <w:pPr>
        <w:pStyle w:val="ListParagraph"/>
        <w:rPr>
          <w:b/>
        </w:rPr>
      </w:pPr>
    </w:p>
    <w:p w14:paraId="13C30281" w14:textId="77777777" w:rsidR="003E63C7" w:rsidRDefault="003E63C7" w:rsidP="003E63C7">
      <w:pPr>
        <w:pStyle w:val="ListParagraph"/>
        <w:numPr>
          <w:ilvl w:val="0"/>
          <w:numId w:val="39"/>
        </w:numPr>
        <w:rPr>
          <w:b/>
        </w:rPr>
      </w:pPr>
      <w:r>
        <w:rPr>
          <w:b/>
        </w:rPr>
        <w:t>4.2.A.O – Reinforcing Steel Schedule</w:t>
      </w:r>
    </w:p>
    <w:p w14:paraId="13C30282" w14:textId="77777777" w:rsidR="003E63C7" w:rsidRDefault="003E63C7" w:rsidP="003E63C7">
      <w:pPr>
        <w:pStyle w:val="ListParagraph"/>
      </w:pPr>
    </w:p>
    <w:p w14:paraId="13C30283" w14:textId="77777777" w:rsidR="003E63C7" w:rsidRPr="00957B48" w:rsidRDefault="003E63C7" w:rsidP="003E63C7">
      <w:pPr>
        <w:pStyle w:val="ListParagraph"/>
      </w:pPr>
      <w:r w:rsidRPr="006D4F19">
        <w:t>Reinforcing steel should already be designed</w:t>
      </w:r>
      <w:r w:rsidRPr="00957B48">
        <w:t>.  This task is to prepare the sheets.</w:t>
      </w:r>
    </w:p>
    <w:p w14:paraId="13C30284" w14:textId="77777777" w:rsidR="003E63C7" w:rsidRPr="00957B48" w:rsidRDefault="003E63C7" w:rsidP="003E63C7">
      <w:pPr>
        <w:pStyle w:val="ListParagraph"/>
      </w:pPr>
    </w:p>
    <w:p w14:paraId="13C30285" w14:textId="77777777" w:rsidR="003E63C7" w:rsidRPr="00957B48" w:rsidRDefault="003E63C7" w:rsidP="003E63C7">
      <w:pPr>
        <w:pStyle w:val="ListParagraph"/>
        <w:rPr>
          <w:b/>
          <w:bCs/>
        </w:rPr>
      </w:pPr>
      <w:r w:rsidRPr="00957B48">
        <w:rPr>
          <w:b/>
          <w:bCs/>
        </w:rPr>
        <w:t>Hours are manhours per sheet</w:t>
      </w:r>
    </w:p>
    <w:p w14:paraId="13C30286" w14:textId="77777777" w:rsidR="003E63C7" w:rsidRPr="00957B48" w:rsidRDefault="003E63C7" w:rsidP="003E63C7">
      <w:pPr>
        <w:pStyle w:val="ListParagraph"/>
      </w:pPr>
    </w:p>
    <w:p w14:paraId="13C30287" w14:textId="77777777" w:rsidR="003E63C7" w:rsidRPr="00957B48" w:rsidRDefault="003E63C7" w:rsidP="003E63C7">
      <w:pPr>
        <w:pStyle w:val="ListParagraph"/>
      </w:pPr>
    </w:p>
    <w:p w14:paraId="13C30288" w14:textId="77777777" w:rsidR="003E63C7" w:rsidRDefault="003E63C7" w:rsidP="003E63C7">
      <w:pPr>
        <w:pStyle w:val="ListParagraph"/>
      </w:pPr>
      <w:r w:rsidRPr="00957B48">
        <w:t>This task has no Low/Medium/High delineation. Hours for this task are a constant.</w:t>
      </w:r>
    </w:p>
    <w:p w14:paraId="13C30289" w14:textId="77777777" w:rsidR="003E63C7" w:rsidRDefault="003E63C7" w:rsidP="003E63C7">
      <w:pPr>
        <w:pStyle w:val="ListParagraph"/>
      </w:pPr>
    </w:p>
    <w:p w14:paraId="13C3028A" w14:textId="77777777" w:rsidR="003E63C7" w:rsidRDefault="003E63C7" w:rsidP="003E63C7">
      <w:pPr>
        <w:pStyle w:val="ListParagraph"/>
      </w:pPr>
    </w:p>
    <w:p w14:paraId="13C3028B" w14:textId="77777777" w:rsidR="003E63C7" w:rsidRDefault="003E63C7" w:rsidP="003E63C7">
      <w:pPr>
        <w:pStyle w:val="ListParagraph"/>
      </w:pPr>
    </w:p>
    <w:p w14:paraId="13C3028C" w14:textId="77777777" w:rsidR="003E63C7" w:rsidRDefault="003E63C7" w:rsidP="003E63C7">
      <w:pPr>
        <w:pStyle w:val="ListParagraph"/>
      </w:pPr>
    </w:p>
    <w:p w14:paraId="13C3028D" w14:textId="77777777" w:rsidR="003E63C7" w:rsidRDefault="003E63C7" w:rsidP="003E63C7">
      <w:pPr>
        <w:pStyle w:val="ListParagraph"/>
        <w:numPr>
          <w:ilvl w:val="0"/>
          <w:numId w:val="39"/>
        </w:numPr>
        <w:rPr>
          <w:b/>
        </w:rPr>
      </w:pPr>
      <w:r>
        <w:rPr>
          <w:b/>
        </w:rPr>
        <w:t>4.2.A.S – Update of Bridge General Notes</w:t>
      </w:r>
    </w:p>
    <w:p w14:paraId="13C3028E" w14:textId="77777777" w:rsidR="003E63C7" w:rsidRDefault="003E63C7" w:rsidP="003E63C7">
      <w:pPr>
        <w:pStyle w:val="ListParagraph"/>
      </w:pPr>
    </w:p>
    <w:p w14:paraId="13C3028F" w14:textId="77777777" w:rsidR="003E63C7" w:rsidRDefault="003E63C7" w:rsidP="003E63C7">
      <w:pPr>
        <w:pStyle w:val="ListParagraph"/>
      </w:pPr>
      <w:r>
        <w:t>Update only</w:t>
      </w:r>
    </w:p>
    <w:p w14:paraId="13C30290" w14:textId="77777777" w:rsidR="003E63C7" w:rsidRDefault="003E63C7" w:rsidP="003E63C7">
      <w:pPr>
        <w:pStyle w:val="ListParagraph"/>
      </w:pPr>
    </w:p>
    <w:p w14:paraId="13C30291" w14:textId="77777777" w:rsidR="003E63C7" w:rsidRDefault="003E63C7" w:rsidP="003E63C7">
      <w:pPr>
        <w:pStyle w:val="ListParagraph"/>
        <w:rPr>
          <w:b/>
        </w:rPr>
      </w:pPr>
      <w:r w:rsidRPr="006D4F19">
        <w:rPr>
          <w:b/>
        </w:rPr>
        <w:t>Hours are manhours per sheet</w:t>
      </w:r>
    </w:p>
    <w:p w14:paraId="13C30292" w14:textId="77777777" w:rsidR="003E63C7" w:rsidRDefault="003E63C7" w:rsidP="003E63C7">
      <w:pPr>
        <w:pStyle w:val="ListParagraph"/>
      </w:pPr>
    </w:p>
    <w:p w14:paraId="13C30293" w14:textId="77777777" w:rsidR="003E63C7" w:rsidRDefault="003E63C7" w:rsidP="003E63C7">
      <w:pPr>
        <w:pStyle w:val="ListParagraph"/>
      </w:pPr>
    </w:p>
    <w:p w14:paraId="13C30294" w14:textId="77777777" w:rsidR="003E63C7" w:rsidRDefault="003E63C7" w:rsidP="003E63C7">
      <w:pPr>
        <w:pStyle w:val="ListParagraph"/>
      </w:pPr>
      <w:r w:rsidRPr="007302A4">
        <w:t>This task has no Low/Medium/High delineation. Hours for this task are a constant.</w:t>
      </w:r>
    </w:p>
    <w:p w14:paraId="13C30295" w14:textId="77777777" w:rsidR="003E63C7" w:rsidRDefault="003E63C7" w:rsidP="003E63C7">
      <w:pPr>
        <w:pStyle w:val="ListParagraph"/>
      </w:pPr>
    </w:p>
    <w:p w14:paraId="13C30296" w14:textId="77777777" w:rsidR="003E63C7" w:rsidRDefault="003E63C7" w:rsidP="003E63C7">
      <w:pPr>
        <w:pStyle w:val="ListParagraph"/>
      </w:pPr>
    </w:p>
    <w:p w14:paraId="13C30297" w14:textId="77777777" w:rsidR="00C50078" w:rsidRDefault="00C50078" w:rsidP="003E63C7">
      <w:pPr>
        <w:pStyle w:val="ListParagraph"/>
      </w:pPr>
    </w:p>
    <w:p w14:paraId="13C30298" w14:textId="77777777" w:rsidR="00C50078" w:rsidRDefault="00C50078" w:rsidP="003E63C7">
      <w:pPr>
        <w:pStyle w:val="ListParagraph"/>
      </w:pPr>
    </w:p>
    <w:p w14:paraId="13C30299" w14:textId="77777777" w:rsidR="003E63C7" w:rsidRDefault="003E63C7" w:rsidP="003E63C7">
      <w:pPr>
        <w:pStyle w:val="ListParagraph"/>
        <w:numPr>
          <w:ilvl w:val="0"/>
          <w:numId w:val="39"/>
        </w:numPr>
        <w:rPr>
          <w:b/>
        </w:rPr>
      </w:pPr>
      <w:r w:rsidRPr="006D4F19">
        <w:rPr>
          <w:b/>
        </w:rPr>
        <w:t xml:space="preserve">4.3.D </w:t>
      </w:r>
      <w:r>
        <w:rPr>
          <w:b/>
        </w:rPr>
        <w:t>–</w:t>
      </w:r>
      <w:r w:rsidRPr="006D4F19">
        <w:rPr>
          <w:b/>
        </w:rPr>
        <w:t xml:space="preserve"> Structures</w:t>
      </w:r>
      <w:r>
        <w:rPr>
          <w:b/>
        </w:rPr>
        <w:t xml:space="preserve"> Costs</w:t>
      </w:r>
    </w:p>
    <w:p w14:paraId="13C3029A" w14:textId="77777777" w:rsidR="003E63C7" w:rsidRDefault="003E63C7" w:rsidP="003E63C7">
      <w:pPr>
        <w:pStyle w:val="ListParagraph"/>
      </w:pPr>
    </w:p>
    <w:p w14:paraId="13C3029B" w14:textId="77777777" w:rsidR="003E63C7" w:rsidRDefault="003E63C7" w:rsidP="003E63C7">
      <w:pPr>
        <w:pStyle w:val="ListParagraph"/>
      </w:pPr>
      <w:r>
        <w:t>Update cost estimate only</w:t>
      </w:r>
    </w:p>
    <w:p w14:paraId="13C3029C" w14:textId="77777777" w:rsidR="003E63C7" w:rsidRDefault="003E63C7" w:rsidP="003E63C7">
      <w:pPr>
        <w:pStyle w:val="ListParagraph"/>
      </w:pPr>
    </w:p>
    <w:p w14:paraId="13C3029D" w14:textId="77777777" w:rsidR="003E63C7" w:rsidRDefault="003E63C7" w:rsidP="003E63C7">
      <w:pPr>
        <w:pStyle w:val="ListParagraph"/>
        <w:rPr>
          <w:b/>
        </w:rPr>
      </w:pPr>
      <w:r w:rsidRPr="005807FB">
        <w:rPr>
          <w:b/>
        </w:rPr>
        <w:t>Hours are manhours for each estimate</w:t>
      </w:r>
    </w:p>
    <w:p w14:paraId="13C3029E" w14:textId="77777777" w:rsidR="003E63C7" w:rsidRDefault="003E63C7" w:rsidP="003E63C7">
      <w:pPr>
        <w:pStyle w:val="ListParagraph"/>
      </w:pPr>
    </w:p>
    <w:p w14:paraId="13C3029F" w14:textId="77777777" w:rsidR="003E63C7" w:rsidRDefault="003E63C7" w:rsidP="003E63C7">
      <w:pPr>
        <w:pStyle w:val="ListParagraph"/>
      </w:pPr>
    </w:p>
    <w:p w14:paraId="13C302A0" w14:textId="77777777" w:rsidR="003E63C7" w:rsidRDefault="003E63C7" w:rsidP="003E63C7">
      <w:pPr>
        <w:pStyle w:val="ListParagraph"/>
      </w:pPr>
      <w:r w:rsidRPr="007302A4">
        <w:t>This task has no Low/Medium/High delineation. Hours for this task are a constant.</w:t>
      </w:r>
    </w:p>
    <w:p w14:paraId="13C302A1" w14:textId="77777777" w:rsidR="003E63C7" w:rsidRPr="005807FB" w:rsidRDefault="003E63C7" w:rsidP="003E63C7">
      <w:pPr>
        <w:pStyle w:val="ListParagraph"/>
      </w:pPr>
    </w:p>
    <w:p w14:paraId="13C302A2" w14:textId="77777777" w:rsidR="009943B3" w:rsidRDefault="009943B3" w:rsidP="005807FB">
      <w:pPr>
        <w:pStyle w:val="ListParagraph"/>
      </w:pPr>
    </w:p>
    <w:p w14:paraId="13C302A3" w14:textId="77777777" w:rsidR="009943B3" w:rsidRDefault="009943B3" w:rsidP="005807FB">
      <w:pPr>
        <w:pStyle w:val="ListParagraph"/>
        <w:sectPr w:rsidR="009943B3" w:rsidSect="00A57FE4">
          <w:footerReference w:type="default" r:id="rId66"/>
          <w:footerReference w:type="first" r:id="rId67"/>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3C302A4" w14:textId="77777777" w:rsidR="009943B3" w:rsidRDefault="009943B3" w:rsidP="006256D3"/>
    <w:p w14:paraId="13C302A5" w14:textId="77777777" w:rsidR="009943B3" w:rsidRPr="00BC7A0F" w:rsidRDefault="00C22CAA" w:rsidP="004D5197">
      <w:pPr>
        <w:pStyle w:val="Heading1"/>
        <w:numPr>
          <w:ilvl w:val="0"/>
          <w:numId w:val="46"/>
        </w:numPr>
        <w:jc w:val="center"/>
      </w:pPr>
      <w:bookmarkStart w:id="60" w:name="_Toc415494614"/>
      <w:r>
        <w:t>Right of Way Plan</w:t>
      </w:r>
      <w:r w:rsidR="00631AD0">
        <w:t>s</w:t>
      </w:r>
      <w:bookmarkEnd w:id="60"/>
    </w:p>
    <w:p w14:paraId="13C302A6" w14:textId="77777777" w:rsidR="009943B3" w:rsidRPr="00026A19" w:rsidRDefault="009943B3" w:rsidP="009943B3">
      <w:pPr>
        <w:rPr>
          <w:sz w:val="16"/>
          <w:szCs w:val="16"/>
        </w:rPr>
      </w:pPr>
    </w:p>
    <w:tbl>
      <w:tblPr>
        <w:tblW w:w="100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10015"/>
      </w:tblGrid>
      <w:tr w:rsidR="009943B3" w:rsidRPr="001C6E63" w14:paraId="13C302AB" w14:textId="77777777" w:rsidTr="009943B3">
        <w:trPr>
          <w:trHeight w:val="25"/>
        </w:trPr>
        <w:tc>
          <w:tcPr>
            <w:tcW w:w="10015" w:type="dxa"/>
            <w:shd w:val="clear" w:color="auto" w:fill="FFFF99"/>
            <w:tcMar>
              <w:top w:w="72" w:type="dxa"/>
              <w:left w:w="115" w:type="dxa"/>
              <w:bottom w:w="72" w:type="dxa"/>
              <w:right w:w="115" w:type="dxa"/>
            </w:tcMar>
            <w:vAlign w:val="center"/>
          </w:tcPr>
          <w:p w14:paraId="13C302A7" w14:textId="77777777" w:rsidR="008120A6" w:rsidRDefault="008120A6" w:rsidP="008120A6">
            <w:pPr>
              <w:spacing w:line="276" w:lineRule="auto"/>
              <w:rPr>
                <w:rFonts w:ascii="Trebuchet MS" w:eastAsiaTheme="minorHAnsi" w:hAnsi="Trebuchet MS" w:cs="Arial"/>
                <w:color w:val="0000FF"/>
                <w:sz w:val="18"/>
                <w:szCs w:val="18"/>
              </w:rPr>
            </w:pPr>
            <w:r w:rsidRPr="008120A6">
              <w:rPr>
                <w:rFonts w:ascii="Trebuchet MS" w:eastAsiaTheme="minorHAnsi" w:hAnsi="Trebuchet MS" w:cs="Arial"/>
                <w:color w:val="0000FF"/>
                <w:sz w:val="18"/>
                <w:szCs w:val="18"/>
              </w:rPr>
              <w:t xml:space="preserve">Use this estimating guide for development of fee ………..  </w:t>
            </w:r>
            <w:r>
              <w:rPr>
                <w:rFonts w:ascii="Trebuchet MS" w:eastAsiaTheme="minorHAnsi" w:hAnsi="Trebuchet MS" w:cs="Arial"/>
                <w:color w:val="0000FF"/>
                <w:sz w:val="18"/>
                <w:szCs w:val="18"/>
              </w:rPr>
              <w:t>Low</w:t>
            </w:r>
            <w:r w:rsidRPr="008120A6">
              <w:rPr>
                <w:rFonts w:ascii="Trebuchet MS" w:eastAsiaTheme="minorHAnsi" w:hAnsi="Trebuchet MS" w:cs="Arial"/>
                <w:color w:val="0000FF"/>
                <w:sz w:val="18"/>
                <w:szCs w:val="18"/>
              </w:rPr>
              <w:t xml:space="preserve">, Medium, </w:t>
            </w:r>
            <w:r>
              <w:rPr>
                <w:rFonts w:ascii="Trebuchet MS" w:eastAsiaTheme="minorHAnsi" w:hAnsi="Trebuchet MS" w:cs="Arial"/>
                <w:color w:val="0000FF"/>
                <w:sz w:val="18"/>
                <w:szCs w:val="18"/>
              </w:rPr>
              <w:t>High….</w:t>
            </w:r>
          </w:p>
          <w:p w14:paraId="13C302A8" w14:textId="77777777" w:rsidR="008120A6" w:rsidRDefault="008120A6" w:rsidP="008120A6">
            <w:pPr>
              <w:spacing w:line="276" w:lineRule="auto"/>
              <w:rPr>
                <w:rFonts w:ascii="Trebuchet MS" w:eastAsiaTheme="minorHAnsi" w:hAnsi="Trebuchet MS" w:cs="Arial"/>
                <w:color w:val="0000FF"/>
                <w:sz w:val="18"/>
                <w:szCs w:val="18"/>
              </w:rPr>
            </w:pPr>
          </w:p>
          <w:p w14:paraId="13C302A9" w14:textId="77777777" w:rsidR="009943B3" w:rsidRDefault="008120A6" w:rsidP="008120A6">
            <w:pPr>
              <w:spacing w:line="276" w:lineRule="auto"/>
              <w:rPr>
                <w:rFonts w:ascii="Trebuchet MS" w:eastAsiaTheme="minorHAnsi" w:hAnsi="Trebuchet MS" w:cs="Arial"/>
                <w:color w:val="0000FF"/>
                <w:sz w:val="18"/>
                <w:szCs w:val="18"/>
              </w:rPr>
            </w:pPr>
            <w:r w:rsidRPr="008120A6">
              <w:rPr>
                <w:rFonts w:ascii="Trebuchet MS" w:eastAsiaTheme="minorHAnsi" w:hAnsi="Trebuchet MS" w:cs="Arial"/>
                <w:color w:val="0000FF"/>
                <w:sz w:val="18"/>
                <w:szCs w:val="18"/>
              </w:rPr>
              <w:t xml:space="preserve">Factors for hours will be based on the type of area, length of the project, the number of ownerships, number of legal descriptions, number of pins set and several other factors depending on the task. </w:t>
            </w:r>
          </w:p>
          <w:p w14:paraId="13C302AA" w14:textId="77777777" w:rsidR="008120A6" w:rsidRPr="00C577C5" w:rsidRDefault="008120A6" w:rsidP="008120A6">
            <w:pPr>
              <w:spacing w:line="276" w:lineRule="auto"/>
              <w:rPr>
                <w:rFonts w:ascii="Trebuchet MS" w:hAnsi="Trebuchet MS" w:cs="Arial"/>
                <w:i/>
                <w:color w:val="0000FF"/>
                <w:sz w:val="18"/>
                <w:szCs w:val="18"/>
              </w:rPr>
            </w:pPr>
          </w:p>
        </w:tc>
      </w:tr>
    </w:tbl>
    <w:p w14:paraId="13C302AC" w14:textId="77777777" w:rsidR="009943B3" w:rsidRDefault="009943B3" w:rsidP="009943B3"/>
    <w:p w14:paraId="13C302AD" w14:textId="77777777" w:rsidR="009943B3" w:rsidRDefault="009943B3" w:rsidP="009943B3"/>
    <w:tbl>
      <w:tblPr>
        <w:tblW w:w="99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5236"/>
        <w:gridCol w:w="1168"/>
        <w:gridCol w:w="959"/>
        <w:gridCol w:w="990"/>
        <w:gridCol w:w="962"/>
        <w:gridCol w:w="675"/>
      </w:tblGrid>
      <w:tr w:rsidR="009943B3" w14:paraId="13C302B4" w14:textId="77777777" w:rsidTr="005E79D0">
        <w:trPr>
          <w:trHeight w:val="288"/>
          <w:tblHeader/>
        </w:trPr>
        <w:tc>
          <w:tcPr>
            <w:tcW w:w="5236" w:type="dxa"/>
            <w:shd w:val="clear" w:color="auto" w:fill="auto"/>
            <w:vAlign w:val="center"/>
          </w:tcPr>
          <w:p w14:paraId="13C302AE" w14:textId="77777777" w:rsidR="009943B3" w:rsidRPr="00132DBA" w:rsidRDefault="009943B3" w:rsidP="009943B3">
            <w:pPr>
              <w:rPr>
                <w:b/>
              </w:rPr>
            </w:pPr>
            <w:r>
              <w:rPr>
                <w:b/>
              </w:rPr>
              <w:t>Task Number / Task name</w:t>
            </w:r>
          </w:p>
        </w:tc>
        <w:tc>
          <w:tcPr>
            <w:tcW w:w="1168" w:type="dxa"/>
            <w:shd w:val="clear" w:color="auto" w:fill="auto"/>
            <w:vAlign w:val="center"/>
          </w:tcPr>
          <w:p w14:paraId="13C302AF" w14:textId="77777777" w:rsidR="009943B3" w:rsidRPr="002F1076" w:rsidRDefault="009943B3" w:rsidP="009943B3">
            <w:pPr>
              <w:rPr>
                <w:b/>
              </w:rPr>
            </w:pPr>
            <w:r w:rsidRPr="002F1076">
              <w:rPr>
                <w:b/>
              </w:rPr>
              <w:t>Unit of Measure</w:t>
            </w:r>
          </w:p>
        </w:tc>
        <w:tc>
          <w:tcPr>
            <w:tcW w:w="959" w:type="dxa"/>
          </w:tcPr>
          <w:p w14:paraId="13C302B0" w14:textId="77777777" w:rsidR="009943B3" w:rsidRPr="002F1076" w:rsidRDefault="009943B3" w:rsidP="009943B3">
            <w:pPr>
              <w:rPr>
                <w:b/>
              </w:rPr>
            </w:pPr>
            <w:r w:rsidRPr="002F1076">
              <w:rPr>
                <w:b/>
              </w:rPr>
              <w:t>Low</w:t>
            </w:r>
          </w:p>
        </w:tc>
        <w:tc>
          <w:tcPr>
            <w:tcW w:w="990" w:type="dxa"/>
          </w:tcPr>
          <w:p w14:paraId="13C302B1" w14:textId="77777777" w:rsidR="009943B3" w:rsidRPr="002F1076" w:rsidRDefault="009943B3" w:rsidP="009943B3">
            <w:pPr>
              <w:rPr>
                <w:b/>
              </w:rPr>
            </w:pPr>
            <w:r w:rsidRPr="002F1076">
              <w:rPr>
                <w:b/>
              </w:rPr>
              <w:t>Medium</w:t>
            </w:r>
          </w:p>
        </w:tc>
        <w:tc>
          <w:tcPr>
            <w:tcW w:w="962" w:type="dxa"/>
          </w:tcPr>
          <w:p w14:paraId="13C302B2" w14:textId="77777777" w:rsidR="009943B3" w:rsidRPr="002F1076" w:rsidRDefault="009943B3" w:rsidP="009943B3">
            <w:pPr>
              <w:rPr>
                <w:b/>
              </w:rPr>
            </w:pPr>
            <w:r w:rsidRPr="002F1076">
              <w:rPr>
                <w:b/>
              </w:rPr>
              <w:t>High</w:t>
            </w:r>
          </w:p>
        </w:tc>
        <w:tc>
          <w:tcPr>
            <w:tcW w:w="675" w:type="dxa"/>
          </w:tcPr>
          <w:p w14:paraId="13C302B3" w14:textId="77777777" w:rsidR="009943B3" w:rsidRPr="002F1076" w:rsidRDefault="009943B3" w:rsidP="009943B3">
            <w:pPr>
              <w:rPr>
                <w:b/>
              </w:rPr>
            </w:pPr>
            <w:r>
              <w:rPr>
                <w:b/>
              </w:rPr>
              <w:t>Note</w:t>
            </w:r>
          </w:p>
        </w:tc>
      </w:tr>
      <w:tr w:rsidR="00E652FC" w14:paraId="13C302BB" w14:textId="77777777" w:rsidTr="005E79D0">
        <w:trPr>
          <w:trHeight w:val="288"/>
          <w:tblHeader/>
        </w:trPr>
        <w:tc>
          <w:tcPr>
            <w:tcW w:w="5236" w:type="dxa"/>
            <w:shd w:val="clear" w:color="auto" w:fill="auto"/>
            <w:vAlign w:val="center"/>
          </w:tcPr>
          <w:p w14:paraId="13C302B5" w14:textId="77777777" w:rsidR="00E652FC" w:rsidRPr="00DA66F3" w:rsidRDefault="009515BB" w:rsidP="00E652FC">
            <w:r>
              <w:t>  3.1.K</w:t>
            </w:r>
            <w:r w:rsidR="00E652FC" w:rsidRPr="005E79D0">
              <w:t> - Determine Right of Way Encroachments</w:t>
            </w:r>
          </w:p>
        </w:tc>
        <w:tc>
          <w:tcPr>
            <w:tcW w:w="1168" w:type="dxa"/>
            <w:shd w:val="clear" w:color="auto" w:fill="auto"/>
            <w:vAlign w:val="center"/>
          </w:tcPr>
          <w:p w14:paraId="13C302B6" w14:textId="77777777" w:rsidR="00E652FC" w:rsidRPr="00FF7A0D" w:rsidRDefault="00E652FC" w:rsidP="00E652FC">
            <w:pPr>
              <w:jc w:val="center"/>
            </w:pPr>
            <w:r>
              <w:t>sheet</w:t>
            </w:r>
          </w:p>
        </w:tc>
        <w:tc>
          <w:tcPr>
            <w:tcW w:w="959" w:type="dxa"/>
            <w:vAlign w:val="center"/>
          </w:tcPr>
          <w:p w14:paraId="13C302B7" w14:textId="77777777" w:rsidR="00E652FC" w:rsidRDefault="00E652FC" w:rsidP="00E652FC">
            <w:pPr>
              <w:jc w:val="center"/>
            </w:pPr>
            <w:r>
              <w:t>0.5</w:t>
            </w:r>
          </w:p>
        </w:tc>
        <w:tc>
          <w:tcPr>
            <w:tcW w:w="990" w:type="dxa"/>
            <w:vAlign w:val="center"/>
          </w:tcPr>
          <w:p w14:paraId="13C302B8" w14:textId="77777777" w:rsidR="00E652FC" w:rsidRDefault="00E652FC" w:rsidP="00E652FC">
            <w:pPr>
              <w:jc w:val="center"/>
            </w:pPr>
            <w:r>
              <w:t>1</w:t>
            </w:r>
          </w:p>
        </w:tc>
        <w:tc>
          <w:tcPr>
            <w:tcW w:w="962" w:type="dxa"/>
            <w:vAlign w:val="center"/>
          </w:tcPr>
          <w:p w14:paraId="13C302B9" w14:textId="77777777" w:rsidR="00E652FC" w:rsidRDefault="00E652FC" w:rsidP="00E652FC">
            <w:pPr>
              <w:jc w:val="center"/>
            </w:pPr>
            <w:r>
              <w:t>2</w:t>
            </w:r>
          </w:p>
        </w:tc>
        <w:tc>
          <w:tcPr>
            <w:tcW w:w="675" w:type="dxa"/>
            <w:vAlign w:val="center"/>
          </w:tcPr>
          <w:p w14:paraId="13C302BA" w14:textId="77777777" w:rsidR="00E652FC" w:rsidRDefault="00E652FC" w:rsidP="00E652FC">
            <w:pPr>
              <w:jc w:val="center"/>
            </w:pPr>
            <w:r>
              <w:t>1</w:t>
            </w:r>
          </w:p>
        </w:tc>
      </w:tr>
      <w:tr w:rsidR="00E652FC" w14:paraId="13C302C2" w14:textId="77777777" w:rsidTr="005E79D0">
        <w:trPr>
          <w:trHeight w:val="288"/>
          <w:tblHeader/>
        </w:trPr>
        <w:tc>
          <w:tcPr>
            <w:tcW w:w="5236" w:type="dxa"/>
            <w:shd w:val="clear" w:color="auto" w:fill="auto"/>
            <w:vAlign w:val="center"/>
          </w:tcPr>
          <w:p w14:paraId="13C302BC" w14:textId="77777777" w:rsidR="00E652FC" w:rsidRPr="00DA66F3" w:rsidRDefault="009515BB" w:rsidP="00E652FC">
            <w:r>
              <w:t>  3.1.L</w:t>
            </w:r>
            <w:r w:rsidR="00E652FC" w:rsidRPr="005E79D0">
              <w:t> - Determine Potential Right of Way from Railway</w:t>
            </w:r>
          </w:p>
        </w:tc>
        <w:tc>
          <w:tcPr>
            <w:tcW w:w="1168" w:type="dxa"/>
            <w:shd w:val="clear" w:color="auto" w:fill="auto"/>
            <w:vAlign w:val="center"/>
          </w:tcPr>
          <w:p w14:paraId="13C302BD" w14:textId="77777777" w:rsidR="00E652FC" w:rsidRDefault="00E652FC" w:rsidP="00E652FC">
            <w:pPr>
              <w:jc w:val="center"/>
            </w:pPr>
            <w:r>
              <w:t>sheet</w:t>
            </w:r>
          </w:p>
        </w:tc>
        <w:tc>
          <w:tcPr>
            <w:tcW w:w="959" w:type="dxa"/>
            <w:vAlign w:val="center"/>
          </w:tcPr>
          <w:p w14:paraId="13C302BE" w14:textId="77777777" w:rsidR="00E652FC" w:rsidRDefault="00E652FC" w:rsidP="00E652FC">
            <w:pPr>
              <w:jc w:val="center"/>
            </w:pPr>
          </w:p>
        </w:tc>
        <w:tc>
          <w:tcPr>
            <w:tcW w:w="990" w:type="dxa"/>
            <w:vAlign w:val="center"/>
          </w:tcPr>
          <w:p w14:paraId="13C302BF" w14:textId="77777777" w:rsidR="00E652FC" w:rsidRDefault="00E652FC" w:rsidP="00E652FC">
            <w:pPr>
              <w:jc w:val="center"/>
            </w:pPr>
          </w:p>
        </w:tc>
        <w:tc>
          <w:tcPr>
            <w:tcW w:w="962" w:type="dxa"/>
            <w:vAlign w:val="center"/>
          </w:tcPr>
          <w:p w14:paraId="13C302C0" w14:textId="77777777" w:rsidR="00E652FC" w:rsidRDefault="00E652FC" w:rsidP="00E652FC">
            <w:pPr>
              <w:jc w:val="center"/>
            </w:pPr>
          </w:p>
        </w:tc>
        <w:tc>
          <w:tcPr>
            <w:tcW w:w="675" w:type="dxa"/>
            <w:vAlign w:val="center"/>
          </w:tcPr>
          <w:p w14:paraId="13C302C1" w14:textId="77777777" w:rsidR="00E652FC" w:rsidRDefault="00E652FC" w:rsidP="00E652FC">
            <w:pPr>
              <w:jc w:val="center"/>
            </w:pPr>
            <w:r>
              <w:t>2</w:t>
            </w:r>
          </w:p>
        </w:tc>
      </w:tr>
      <w:tr w:rsidR="00E652FC" w14:paraId="13C302C9" w14:textId="77777777" w:rsidTr="005E79D0">
        <w:trPr>
          <w:trHeight w:val="288"/>
          <w:tblHeader/>
        </w:trPr>
        <w:tc>
          <w:tcPr>
            <w:tcW w:w="5236" w:type="dxa"/>
            <w:shd w:val="clear" w:color="auto" w:fill="auto"/>
            <w:vAlign w:val="center"/>
          </w:tcPr>
          <w:p w14:paraId="13C302C3" w14:textId="77777777" w:rsidR="00E652FC" w:rsidRDefault="00E652FC" w:rsidP="00E652FC">
            <w:r>
              <w:rPr>
                <w:color w:val="FF0000"/>
              </w:rPr>
              <w:t>  </w:t>
            </w:r>
            <w:r w:rsidRPr="00C241F4">
              <w:t>3.4.A - Conceptual Right of Way Plan Review</w:t>
            </w:r>
          </w:p>
        </w:tc>
        <w:tc>
          <w:tcPr>
            <w:tcW w:w="1168" w:type="dxa"/>
            <w:shd w:val="clear" w:color="auto" w:fill="auto"/>
            <w:vAlign w:val="center"/>
          </w:tcPr>
          <w:p w14:paraId="13C302C4" w14:textId="77777777" w:rsidR="00E652FC" w:rsidRDefault="00E652FC" w:rsidP="00E652FC">
            <w:pPr>
              <w:jc w:val="center"/>
            </w:pPr>
            <w:r>
              <w:t>sheet</w:t>
            </w:r>
          </w:p>
        </w:tc>
        <w:tc>
          <w:tcPr>
            <w:tcW w:w="959" w:type="dxa"/>
            <w:vAlign w:val="center"/>
          </w:tcPr>
          <w:p w14:paraId="13C302C5" w14:textId="77777777" w:rsidR="00E652FC" w:rsidRDefault="00E652FC" w:rsidP="00E652FC">
            <w:pPr>
              <w:jc w:val="center"/>
            </w:pPr>
            <w:r>
              <w:t>2</w:t>
            </w:r>
          </w:p>
        </w:tc>
        <w:tc>
          <w:tcPr>
            <w:tcW w:w="990" w:type="dxa"/>
            <w:vAlign w:val="center"/>
          </w:tcPr>
          <w:p w14:paraId="13C302C6" w14:textId="77777777" w:rsidR="00E652FC" w:rsidRDefault="00E652FC" w:rsidP="00E652FC">
            <w:pPr>
              <w:jc w:val="center"/>
            </w:pPr>
            <w:r>
              <w:t>4</w:t>
            </w:r>
          </w:p>
        </w:tc>
        <w:tc>
          <w:tcPr>
            <w:tcW w:w="962" w:type="dxa"/>
            <w:vAlign w:val="center"/>
          </w:tcPr>
          <w:p w14:paraId="13C302C7" w14:textId="77777777" w:rsidR="00E652FC" w:rsidRDefault="00E652FC" w:rsidP="00E652FC">
            <w:pPr>
              <w:jc w:val="center"/>
            </w:pPr>
            <w:r>
              <w:t>6</w:t>
            </w:r>
          </w:p>
        </w:tc>
        <w:tc>
          <w:tcPr>
            <w:tcW w:w="675" w:type="dxa"/>
            <w:vAlign w:val="center"/>
          </w:tcPr>
          <w:p w14:paraId="13C302C8" w14:textId="77777777" w:rsidR="00E652FC" w:rsidRDefault="00E652FC" w:rsidP="00E652FC">
            <w:pPr>
              <w:jc w:val="center"/>
            </w:pPr>
            <w:r>
              <w:t>3</w:t>
            </w:r>
          </w:p>
        </w:tc>
      </w:tr>
      <w:tr w:rsidR="00E652FC" w14:paraId="13C302D0" w14:textId="77777777" w:rsidTr="005E79D0">
        <w:trPr>
          <w:trHeight w:val="288"/>
          <w:tblHeader/>
        </w:trPr>
        <w:tc>
          <w:tcPr>
            <w:tcW w:w="5236" w:type="dxa"/>
            <w:shd w:val="clear" w:color="auto" w:fill="auto"/>
            <w:vAlign w:val="center"/>
          </w:tcPr>
          <w:p w14:paraId="13C302CA" w14:textId="77777777" w:rsidR="00E652FC" w:rsidRDefault="00E652FC" w:rsidP="00E652FC">
            <w:r w:rsidRPr="005E79D0">
              <w:t>  3.4.</w:t>
            </w:r>
            <w:r>
              <w:t>B</w:t>
            </w:r>
            <w:r w:rsidRPr="005E79D0">
              <w:t>.A - Legend Sheet</w:t>
            </w:r>
          </w:p>
        </w:tc>
        <w:tc>
          <w:tcPr>
            <w:tcW w:w="1168" w:type="dxa"/>
            <w:shd w:val="clear" w:color="auto" w:fill="auto"/>
            <w:vAlign w:val="center"/>
          </w:tcPr>
          <w:p w14:paraId="13C302CB" w14:textId="77777777" w:rsidR="00E652FC" w:rsidRDefault="00E652FC" w:rsidP="00E652FC">
            <w:pPr>
              <w:jc w:val="center"/>
            </w:pPr>
            <w:r>
              <w:t>sheet</w:t>
            </w:r>
          </w:p>
        </w:tc>
        <w:tc>
          <w:tcPr>
            <w:tcW w:w="959" w:type="dxa"/>
            <w:vAlign w:val="center"/>
          </w:tcPr>
          <w:p w14:paraId="13C302CC" w14:textId="77777777" w:rsidR="00E652FC" w:rsidRDefault="00E652FC" w:rsidP="00E652FC">
            <w:pPr>
              <w:jc w:val="center"/>
            </w:pPr>
          </w:p>
        </w:tc>
        <w:tc>
          <w:tcPr>
            <w:tcW w:w="990" w:type="dxa"/>
            <w:vAlign w:val="center"/>
          </w:tcPr>
          <w:p w14:paraId="13C302CD" w14:textId="77777777" w:rsidR="00E652FC" w:rsidRDefault="00E652FC" w:rsidP="00E652FC">
            <w:pPr>
              <w:jc w:val="center"/>
            </w:pPr>
            <w:r>
              <w:t>10</w:t>
            </w:r>
          </w:p>
        </w:tc>
        <w:tc>
          <w:tcPr>
            <w:tcW w:w="962" w:type="dxa"/>
            <w:vAlign w:val="center"/>
          </w:tcPr>
          <w:p w14:paraId="13C302CE" w14:textId="77777777" w:rsidR="00E652FC" w:rsidRDefault="00E652FC" w:rsidP="00E652FC">
            <w:pPr>
              <w:jc w:val="center"/>
            </w:pPr>
            <w:r>
              <w:t>12</w:t>
            </w:r>
          </w:p>
        </w:tc>
        <w:tc>
          <w:tcPr>
            <w:tcW w:w="675" w:type="dxa"/>
            <w:vAlign w:val="center"/>
          </w:tcPr>
          <w:p w14:paraId="13C302CF" w14:textId="77777777" w:rsidR="00E652FC" w:rsidRDefault="00E652FC" w:rsidP="00E652FC">
            <w:pPr>
              <w:jc w:val="center"/>
            </w:pPr>
            <w:r>
              <w:t>4</w:t>
            </w:r>
          </w:p>
        </w:tc>
      </w:tr>
      <w:tr w:rsidR="00E652FC" w14:paraId="13C302D7" w14:textId="77777777" w:rsidTr="005E79D0">
        <w:trPr>
          <w:trHeight w:val="288"/>
          <w:tblHeader/>
        </w:trPr>
        <w:tc>
          <w:tcPr>
            <w:tcW w:w="5236" w:type="dxa"/>
            <w:shd w:val="clear" w:color="auto" w:fill="auto"/>
            <w:vAlign w:val="center"/>
          </w:tcPr>
          <w:p w14:paraId="13C302D1" w14:textId="77777777" w:rsidR="00E652FC" w:rsidRDefault="00E652FC" w:rsidP="00E652FC">
            <w:r w:rsidRPr="005E79D0">
              <w:t>  3.4.</w:t>
            </w:r>
            <w:r>
              <w:t>B</w:t>
            </w:r>
            <w:r w:rsidRPr="005E79D0">
              <w:t>.B - Centerline Survey Plat</w:t>
            </w:r>
          </w:p>
        </w:tc>
        <w:tc>
          <w:tcPr>
            <w:tcW w:w="1168" w:type="dxa"/>
            <w:shd w:val="clear" w:color="auto" w:fill="auto"/>
            <w:vAlign w:val="center"/>
          </w:tcPr>
          <w:p w14:paraId="13C302D2" w14:textId="77777777" w:rsidR="00E652FC" w:rsidRPr="00F31365" w:rsidRDefault="00E652FC" w:rsidP="00E652FC">
            <w:pPr>
              <w:jc w:val="center"/>
            </w:pPr>
            <w:r>
              <w:t>sheet</w:t>
            </w:r>
          </w:p>
        </w:tc>
        <w:tc>
          <w:tcPr>
            <w:tcW w:w="959" w:type="dxa"/>
            <w:vAlign w:val="center"/>
          </w:tcPr>
          <w:p w14:paraId="13C302D3" w14:textId="77777777" w:rsidR="00E652FC" w:rsidRDefault="00E652FC" w:rsidP="00E652FC">
            <w:pPr>
              <w:jc w:val="center"/>
            </w:pPr>
            <w:r>
              <w:t>16</w:t>
            </w:r>
          </w:p>
        </w:tc>
        <w:tc>
          <w:tcPr>
            <w:tcW w:w="990" w:type="dxa"/>
            <w:vAlign w:val="center"/>
          </w:tcPr>
          <w:p w14:paraId="13C302D4" w14:textId="77777777" w:rsidR="00E652FC" w:rsidRDefault="00E652FC" w:rsidP="00E652FC">
            <w:pPr>
              <w:jc w:val="center"/>
            </w:pPr>
            <w:r>
              <w:t>20</w:t>
            </w:r>
          </w:p>
        </w:tc>
        <w:tc>
          <w:tcPr>
            <w:tcW w:w="962" w:type="dxa"/>
            <w:vAlign w:val="center"/>
          </w:tcPr>
          <w:p w14:paraId="13C302D5" w14:textId="77777777" w:rsidR="00E652FC" w:rsidRDefault="00E652FC" w:rsidP="00E652FC">
            <w:pPr>
              <w:jc w:val="center"/>
            </w:pPr>
            <w:r>
              <w:t>24</w:t>
            </w:r>
          </w:p>
        </w:tc>
        <w:tc>
          <w:tcPr>
            <w:tcW w:w="675" w:type="dxa"/>
            <w:vAlign w:val="center"/>
          </w:tcPr>
          <w:p w14:paraId="13C302D6" w14:textId="77777777" w:rsidR="00E652FC" w:rsidRDefault="00E652FC" w:rsidP="00E652FC">
            <w:pPr>
              <w:jc w:val="center"/>
            </w:pPr>
            <w:r>
              <w:t>5</w:t>
            </w:r>
          </w:p>
        </w:tc>
      </w:tr>
      <w:tr w:rsidR="00E652FC" w14:paraId="13C302DE" w14:textId="77777777" w:rsidTr="005E79D0">
        <w:trPr>
          <w:trHeight w:val="288"/>
          <w:tblHeader/>
        </w:trPr>
        <w:tc>
          <w:tcPr>
            <w:tcW w:w="5236" w:type="dxa"/>
            <w:shd w:val="clear" w:color="auto" w:fill="auto"/>
            <w:vAlign w:val="center"/>
          </w:tcPr>
          <w:p w14:paraId="13C302D8" w14:textId="77777777" w:rsidR="00E652FC" w:rsidRDefault="00E652FC" w:rsidP="00E652FC">
            <w:r w:rsidRPr="005E79D0">
              <w:t>  3.4.</w:t>
            </w:r>
            <w:r>
              <w:t>B</w:t>
            </w:r>
            <w:r w:rsidRPr="005E79D0">
              <w:t>.C - Property Map</w:t>
            </w:r>
          </w:p>
        </w:tc>
        <w:tc>
          <w:tcPr>
            <w:tcW w:w="1168" w:type="dxa"/>
            <w:shd w:val="clear" w:color="auto" w:fill="auto"/>
            <w:vAlign w:val="center"/>
          </w:tcPr>
          <w:p w14:paraId="13C302D9" w14:textId="77777777" w:rsidR="00E652FC" w:rsidRPr="00F31365" w:rsidRDefault="00E652FC" w:rsidP="00E652FC">
            <w:pPr>
              <w:jc w:val="center"/>
            </w:pPr>
            <w:r>
              <w:t>sheet</w:t>
            </w:r>
          </w:p>
        </w:tc>
        <w:tc>
          <w:tcPr>
            <w:tcW w:w="959" w:type="dxa"/>
            <w:vAlign w:val="center"/>
          </w:tcPr>
          <w:p w14:paraId="13C302DA" w14:textId="77777777" w:rsidR="00E652FC" w:rsidRDefault="00E652FC" w:rsidP="00E652FC">
            <w:pPr>
              <w:jc w:val="center"/>
            </w:pPr>
            <w:r>
              <w:t>20</w:t>
            </w:r>
          </w:p>
        </w:tc>
        <w:tc>
          <w:tcPr>
            <w:tcW w:w="990" w:type="dxa"/>
            <w:vAlign w:val="center"/>
          </w:tcPr>
          <w:p w14:paraId="13C302DB" w14:textId="77777777" w:rsidR="00E652FC" w:rsidRDefault="00E652FC" w:rsidP="00E652FC">
            <w:pPr>
              <w:jc w:val="center"/>
            </w:pPr>
            <w:r>
              <w:t>26</w:t>
            </w:r>
          </w:p>
        </w:tc>
        <w:tc>
          <w:tcPr>
            <w:tcW w:w="962" w:type="dxa"/>
            <w:vAlign w:val="center"/>
          </w:tcPr>
          <w:p w14:paraId="13C302DC" w14:textId="77777777" w:rsidR="00E652FC" w:rsidRDefault="00E652FC" w:rsidP="00E652FC">
            <w:pPr>
              <w:jc w:val="center"/>
            </w:pPr>
            <w:r>
              <w:t>32</w:t>
            </w:r>
          </w:p>
        </w:tc>
        <w:tc>
          <w:tcPr>
            <w:tcW w:w="675" w:type="dxa"/>
            <w:vAlign w:val="center"/>
          </w:tcPr>
          <w:p w14:paraId="13C302DD" w14:textId="77777777" w:rsidR="00E652FC" w:rsidRDefault="00E652FC" w:rsidP="00E652FC">
            <w:pPr>
              <w:jc w:val="center"/>
            </w:pPr>
            <w:r>
              <w:t>6</w:t>
            </w:r>
          </w:p>
        </w:tc>
      </w:tr>
      <w:tr w:rsidR="00E652FC" w14:paraId="13C302E5" w14:textId="77777777" w:rsidTr="005E79D0">
        <w:trPr>
          <w:trHeight w:val="288"/>
          <w:tblHeader/>
        </w:trPr>
        <w:tc>
          <w:tcPr>
            <w:tcW w:w="5236" w:type="dxa"/>
            <w:shd w:val="clear" w:color="auto" w:fill="auto"/>
            <w:vAlign w:val="center"/>
          </w:tcPr>
          <w:p w14:paraId="13C302DF" w14:textId="77777777" w:rsidR="00E652FC" w:rsidRDefault="00E652FC" w:rsidP="00E652FC">
            <w:r w:rsidRPr="005E79D0">
              <w:t>  3.4.</w:t>
            </w:r>
            <w:r>
              <w:t>B</w:t>
            </w:r>
            <w:r w:rsidRPr="005E79D0">
              <w:t>.D - Summary of Additional Right of Way</w:t>
            </w:r>
          </w:p>
        </w:tc>
        <w:tc>
          <w:tcPr>
            <w:tcW w:w="1168" w:type="dxa"/>
            <w:shd w:val="clear" w:color="auto" w:fill="auto"/>
            <w:vAlign w:val="center"/>
          </w:tcPr>
          <w:p w14:paraId="13C302E0" w14:textId="77777777" w:rsidR="00E652FC" w:rsidRPr="00F31365" w:rsidRDefault="00E652FC" w:rsidP="00E652FC">
            <w:pPr>
              <w:jc w:val="center"/>
            </w:pPr>
            <w:r>
              <w:t>owner</w:t>
            </w:r>
          </w:p>
        </w:tc>
        <w:tc>
          <w:tcPr>
            <w:tcW w:w="959" w:type="dxa"/>
            <w:vAlign w:val="center"/>
          </w:tcPr>
          <w:p w14:paraId="13C302E1" w14:textId="77777777" w:rsidR="00E652FC" w:rsidRDefault="00E652FC" w:rsidP="00E652FC">
            <w:pPr>
              <w:jc w:val="center"/>
            </w:pPr>
            <w:r>
              <w:t>2</w:t>
            </w:r>
          </w:p>
        </w:tc>
        <w:tc>
          <w:tcPr>
            <w:tcW w:w="990" w:type="dxa"/>
            <w:vAlign w:val="center"/>
          </w:tcPr>
          <w:p w14:paraId="13C302E2" w14:textId="77777777" w:rsidR="00E652FC" w:rsidRDefault="00E652FC" w:rsidP="00E652FC">
            <w:pPr>
              <w:jc w:val="center"/>
            </w:pPr>
            <w:r>
              <w:t>3</w:t>
            </w:r>
          </w:p>
        </w:tc>
        <w:tc>
          <w:tcPr>
            <w:tcW w:w="962" w:type="dxa"/>
            <w:vAlign w:val="center"/>
          </w:tcPr>
          <w:p w14:paraId="13C302E3" w14:textId="77777777" w:rsidR="00E652FC" w:rsidRDefault="00E652FC" w:rsidP="00E652FC">
            <w:pPr>
              <w:jc w:val="center"/>
            </w:pPr>
            <w:r>
              <w:t>4</w:t>
            </w:r>
          </w:p>
        </w:tc>
        <w:tc>
          <w:tcPr>
            <w:tcW w:w="675" w:type="dxa"/>
            <w:vAlign w:val="center"/>
          </w:tcPr>
          <w:p w14:paraId="13C302E4" w14:textId="77777777" w:rsidR="00E652FC" w:rsidRDefault="00E652FC" w:rsidP="00E652FC">
            <w:pPr>
              <w:jc w:val="center"/>
            </w:pPr>
            <w:r>
              <w:t>7</w:t>
            </w:r>
          </w:p>
        </w:tc>
      </w:tr>
      <w:tr w:rsidR="00E652FC" w14:paraId="13C302EC" w14:textId="77777777" w:rsidTr="005E79D0">
        <w:trPr>
          <w:trHeight w:val="288"/>
          <w:tblHeader/>
        </w:trPr>
        <w:tc>
          <w:tcPr>
            <w:tcW w:w="5236" w:type="dxa"/>
            <w:shd w:val="clear" w:color="auto" w:fill="auto"/>
            <w:vAlign w:val="center"/>
          </w:tcPr>
          <w:p w14:paraId="13C302E6" w14:textId="77777777" w:rsidR="00E652FC" w:rsidRDefault="00E652FC" w:rsidP="00E652FC">
            <w:r w:rsidRPr="005E79D0">
              <w:t>  3.4.</w:t>
            </w:r>
            <w:r>
              <w:t>B</w:t>
            </w:r>
            <w:r w:rsidRPr="005E79D0">
              <w:t>.E - Detailed ROW Plan Sheets</w:t>
            </w:r>
          </w:p>
        </w:tc>
        <w:tc>
          <w:tcPr>
            <w:tcW w:w="1168" w:type="dxa"/>
            <w:shd w:val="clear" w:color="auto" w:fill="auto"/>
            <w:vAlign w:val="center"/>
          </w:tcPr>
          <w:p w14:paraId="13C302E7" w14:textId="77777777" w:rsidR="00E652FC" w:rsidRDefault="00E652FC" w:rsidP="00E652FC">
            <w:pPr>
              <w:jc w:val="center"/>
            </w:pPr>
            <w:r>
              <w:t>sheet</w:t>
            </w:r>
          </w:p>
        </w:tc>
        <w:tc>
          <w:tcPr>
            <w:tcW w:w="959" w:type="dxa"/>
            <w:vAlign w:val="center"/>
          </w:tcPr>
          <w:p w14:paraId="13C302E8" w14:textId="77777777" w:rsidR="00E652FC" w:rsidRDefault="00E652FC" w:rsidP="00E652FC">
            <w:pPr>
              <w:jc w:val="center"/>
            </w:pPr>
            <w:r>
              <w:t>24</w:t>
            </w:r>
          </w:p>
        </w:tc>
        <w:tc>
          <w:tcPr>
            <w:tcW w:w="990" w:type="dxa"/>
            <w:vAlign w:val="center"/>
          </w:tcPr>
          <w:p w14:paraId="13C302E9" w14:textId="77777777" w:rsidR="00E652FC" w:rsidRDefault="00E652FC" w:rsidP="00E652FC">
            <w:pPr>
              <w:jc w:val="center"/>
            </w:pPr>
            <w:r>
              <w:t>32</w:t>
            </w:r>
          </w:p>
        </w:tc>
        <w:tc>
          <w:tcPr>
            <w:tcW w:w="962" w:type="dxa"/>
            <w:vAlign w:val="center"/>
          </w:tcPr>
          <w:p w14:paraId="13C302EA" w14:textId="77777777" w:rsidR="00E652FC" w:rsidRDefault="00E652FC" w:rsidP="00E652FC">
            <w:pPr>
              <w:jc w:val="center"/>
            </w:pPr>
            <w:r>
              <w:t>40</w:t>
            </w:r>
          </w:p>
        </w:tc>
        <w:tc>
          <w:tcPr>
            <w:tcW w:w="675" w:type="dxa"/>
            <w:vAlign w:val="center"/>
          </w:tcPr>
          <w:p w14:paraId="13C302EB" w14:textId="77777777" w:rsidR="00E652FC" w:rsidRDefault="00E652FC" w:rsidP="00E652FC">
            <w:pPr>
              <w:jc w:val="center"/>
            </w:pPr>
            <w:r>
              <w:t>8</w:t>
            </w:r>
          </w:p>
        </w:tc>
      </w:tr>
      <w:tr w:rsidR="00E652FC" w14:paraId="13C302F3" w14:textId="77777777" w:rsidTr="005E79D0">
        <w:trPr>
          <w:trHeight w:val="288"/>
          <w:tblHeader/>
        </w:trPr>
        <w:tc>
          <w:tcPr>
            <w:tcW w:w="5236" w:type="dxa"/>
            <w:shd w:val="clear" w:color="auto" w:fill="auto"/>
            <w:vAlign w:val="center"/>
          </w:tcPr>
          <w:p w14:paraId="13C302ED" w14:textId="77777777" w:rsidR="00E652FC" w:rsidRDefault="00E652FC" w:rsidP="00E652FC">
            <w:r w:rsidRPr="005E79D0">
              <w:t>  3.4.</w:t>
            </w:r>
            <w:r>
              <w:t>B</w:t>
            </w:r>
            <w:r w:rsidRPr="005E79D0">
              <w:t>.F - Special Plats</w:t>
            </w:r>
          </w:p>
        </w:tc>
        <w:tc>
          <w:tcPr>
            <w:tcW w:w="1168" w:type="dxa"/>
            <w:shd w:val="clear" w:color="auto" w:fill="auto"/>
            <w:vAlign w:val="center"/>
          </w:tcPr>
          <w:p w14:paraId="13C302EE" w14:textId="77777777" w:rsidR="00E652FC" w:rsidRDefault="00E652FC" w:rsidP="00E652FC">
            <w:pPr>
              <w:jc w:val="center"/>
            </w:pPr>
            <w:r>
              <w:t>sheet</w:t>
            </w:r>
          </w:p>
        </w:tc>
        <w:tc>
          <w:tcPr>
            <w:tcW w:w="959" w:type="dxa"/>
            <w:vAlign w:val="center"/>
          </w:tcPr>
          <w:p w14:paraId="13C302EF" w14:textId="77777777" w:rsidR="00E652FC" w:rsidRDefault="00E652FC" w:rsidP="00E652FC">
            <w:pPr>
              <w:jc w:val="center"/>
            </w:pPr>
            <w:r>
              <w:t>32</w:t>
            </w:r>
          </w:p>
        </w:tc>
        <w:tc>
          <w:tcPr>
            <w:tcW w:w="990" w:type="dxa"/>
            <w:vAlign w:val="center"/>
          </w:tcPr>
          <w:p w14:paraId="13C302F0" w14:textId="77777777" w:rsidR="00E652FC" w:rsidRDefault="00E652FC" w:rsidP="00E652FC">
            <w:pPr>
              <w:jc w:val="center"/>
            </w:pPr>
            <w:r>
              <w:t>40</w:t>
            </w:r>
          </w:p>
        </w:tc>
        <w:tc>
          <w:tcPr>
            <w:tcW w:w="962" w:type="dxa"/>
            <w:vAlign w:val="center"/>
          </w:tcPr>
          <w:p w14:paraId="13C302F1" w14:textId="77777777" w:rsidR="00E652FC" w:rsidRDefault="00E652FC" w:rsidP="00E652FC">
            <w:pPr>
              <w:jc w:val="center"/>
            </w:pPr>
            <w:r>
              <w:t>48</w:t>
            </w:r>
          </w:p>
        </w:tc>
        <w:tc>
          <w:tcPr>
            <w:tcW w:w="675" w:type="dxa"/>
            <w:vAlign w:val="center"/>
          </w:tcPr>
          <w:p w14:paraId="13C302F2" w14:textId="77777777" w:rsidR="00E652FC" w:rsidRDefault="00E652FC" w:rsidP="00E652FC">
            <w:pPr>
              <w:jc w:val="center"/>
            </w:pPr>
            <w:r>
              <w:t>9</w:t>
            </w:r>
          </w:p>
        </w:tc>
      </w:tr>
      <w:tr w:rsidR="00E652FC" w14:paraId="13C302FA" w14:textId="77777777" w:rsidTr="005E79D0">
        <w:trPr>
          <w:trHeight w:val="288"/>
          <w:tblHeader/>
        </w:trPr>
        <w:tc>
          <w:tcPr>
            <w:tcW w:w="5236" w:type="dxa"/>
            <w:shd w:val="clear" w:color="auto" w:fill="auto"/>
            <w:vAlign w:val="center"/>
          </w:tcPr>
          <w:p w14:paraId="13C302F4" w14:textId="77777777" w:rsidR="00E652FC" w:rsidRPr="009C78CC" w:rsidRDefault="00E652FC" w:rsidP="00E652FC">
            <w:pPr>
              <w:rPr>
                <w:color w:val="FF0000"/>
              </w:rPr>
            </w:pPr>
            <w:r w:rsidRPr="005E79D0">
              <w:t>  3.4.</w:t>
            </w:r>
            <w:r>
              <w:t>B</w:t>
            </w:r>
            <w:r w:rsidRPr="005E79D0">
              <w:t>.G - Legal Descriptions</w:t>
            </w:r>
            <w:r>
              <w:t xml:space="preserve"> </w:t>
            </w:r>
            <w:r w:rsidRPr="008D20C9">
              <w:rPr>
                <w:color w:val="000000" w:themeColor="text1"/>
              </w:rPr>
              <w:t>and Closure Calculations</w:t>
            </w:r>
          </w:p>
        </w:tc>
        <w:tc>
          <w:tcPr>
            <w:tcW w:w="1168" w:type="dxa"/>
            <w:shd w:val="clear" w:color="auto" w:fill="auto"/>
            <w:vAlign w:val="center"/>
          </w:tcPr>
          <w:p w14:paraId="13C302F5" w14:textId="77777777" w:rsidR="00E652FC" w:rsidRDefault="00E652FC" w:rsidP="00E652FC">
            <w:pPr>
              <w:jc w:val="center"/>
            </w:pPr>
            <w:r>
              <w:t>legal</w:t>
            </w:r>
          </w:p>
        </w:tc>
        <w:tc>
          <w:tcPr>
            <w:tcW w:w="959" w:type="dxa"/>
            <w:vAlign w:val="center"/>
          </w:tcPr>
          <w:p w14:paraId="13C302F6" w14:textId="77777777" w:rsidR="00E652FC" w:rsidRDefault="00E652FC" w:rsidP="00E652FC">
            <w:pPr>
              <w:jc w:val="center"/>
            </w:pPr>
            <w:r>
              <w:t>3</w:t>
            </w:r>
          </w:p>
        </w:tc>
        <w:tc>
          <w:tcPr>
            <w:tcW w:w="990" w:type="dxa"/>
            <w:vAlign w:val="center"/>
          </w:tcPr>
          <w:p w14:paraId="13C302F7" w14:textId="77777777" w:rsidR="00E652FC" w:rsidRDefault="00E652FC" w:rsidP="00E652FC">
            <w:pPr>
              <w:jc w:val="center"/>
            </w:pPr>
            <w:r>
              <w:t>4.5</w:t>
            </w:r>
          </w:p>
        </w:tc>
        <w:tc>
          <w:tcPr>
            <w:tcW w:w="962" w:type="dxa"/>
            <w:vAlign w:val="center"/>
          </w:tcPr>
          <w:p w14:paraId="13C302F8" w14:textId="77777777" w:rsidR="00E652FC" w:rsidRDefault="00E652FC" w:rsidP="00E652FC">
            <w:pPr>
              <w:jc w:val="center"/>
            </w:pPr>
            <w:r>
              <w:t>6</w:t>
            </w:r>
          </w:p>
        </w:tc>
        <w:tc>
          <w:tcPr>
            <w:tcW w:w="675" w:type="dxa"/>
            <w:vAlign w:val="center"/>
          </w:tcPr>
          <w:p w14:paraId="13C302F9" w14:textId="77777777" w:rsidR="00E652FC" w:rsidRDefault="00E652FC" w:rsidP="00E652FC">
            <w:pPr>
              <w:jc w:val="center"/>
            </w:pPr>
            <w:r>
              <w:t>10</w:t>
            </w:r>
          </w:p>
        </w:tc>
      </w:tr>
      <w:tr w:rsidR="00E652FC" w14:paraId="13C30301" w14:textId="77777777" w:rsidTr="005E79D0">
        <w:trPr>
          <w:trHeight w:val="288"/>
          <w:tblHeader/>
        </w:trPr>
        <w:tc>
          <w:tcPr>
            <w:tcW w:w="5236" w:type="dxa"/>
            <w:shd w:val="clear" w:color="auto" w:fill="auto"/>
            <w:vAlign w:val="center"/>
          </w:tcPr>
          <w:p w14:paraId="13C302FB" w14:textId="77777777" w:rsidR="00E652FC" w:rsidRPr="008120A6" w:rsidRDefault="00E652FC" w:rsidP="00E652FC">
            <w:pPr>
              <w:rPr>
                <w:strike/>
              </w:rPr>
            </w:pPr>
            <w:r w:rsidRPr="00C241F4">
              <w:t>  3.4.B.I - Field Review</w:t>
            </w:r>
          </w:p>
        </w:tc>
        <w:tc>
          <w:tcPr>
            <w:tcW w:w="1168" w:type="dxa"/>
            <w:shd w:val="clear" w:color="auto" w:fill="auto"/>
            <w:vAlign w:val="center"/>
          </w:tcPr>
          <w:p w14:paraId="13C302FC" w14:textId="77777777" w:rsidR="00E652FC" w:rsidRPr="008120A6" w:rsidRDefault="00E652FC" w:rsidP="00E652FC">
            <w:pPr>
              <w:jc w:val="center"/>
              <w:rPr>
                <w:strike/>
              </w:rPr>
            </w:pPr>
            <w:r>
              <w:t>sheet</w:t>
            </w:r>
          </w:p>
        </w:tc>
        <w:tc>
          <w:tcPr>
            <w:tcW w:w="959" w:type="dxa"/>
            <w:vAlign w:val="center"/>
          </w:tcPr>
          <w:p w14:paraId="13C302FD" w14:textId="77777777" w:rsidR="00E652FC" w:rsidRPr="008120A6" w:rsidRDefault="00E652FC" w:rsidP="00E652FC">
            <w:pPr>
              <w:jc w:val="center"/>
              <w:rPr>
                <w:strike/>
              </w:rPr>
            </w:pPr>
            <w:r>
              <w:t>2</w:t>
            </w:r>
          </w:p>
        </w:tc>
        <w:tc>
          <w:tcPr>
            <w:tcW w:w="990" w:type="dxa"/>
            <w:vAlign w:val="center"/>
          </w:tcPr>
          <w:p w14:paraId="13C302FE" w14:textId="77777777" w:rsidR="00E652FC" w:rsidRPr="008120A6" w:rsidRDefault="00E652FC" w:rsidP="00E652FC">
            <w:pPr>
              <w:jc w:val="center"/>
              <w:rPr>
                <w:strike/>
              </w:rPr>
            </w:pPr>
            <w:r>
              <w:t>3</w:t>
            </w:r>
          </w:p>
        </w:tc>
        <w:tc>
          <w:tcPr>
            <w:tcW w:w="962" w:type="dxa"/>
            <w:vAlign w:val="center"/>
          </w:tcPr>
          <w:p w14:paraId="13C302FF" w14:textId="77777777" w:rsidR="00E652FC" w:rsidRPr="008120A6" w:rsidRDefault="00E652FC" w:rsidP="00E652FC">
            <w:pPr>
              <w:jc w:val="center"/>
              <w:rPr>
                <w:strike/>
              </w:rPr>
            </w:pPr>
            <w:r>
              <w:t>4</w:t>
            </w:r>
          </w:p>
        </w:tc>
        <w:tc>
          <w:tcPr>
            <w:tcW w:w="675" w:type="dxa"/>
            <w:vAlign w:val="center"/>
          </w:tcPr>
          <w:p w14:paraId="13C30300" w14:textId="77777777" w:rsidR="00E652FC" w:rsidRPr="008120A6" w:rsidRDefault="00E652FC" w:rsidP="00E652FC">
            <w:pPr>
              <w:jc w:val="center"/>
              <w:rPr>
                <w:strike/>
              </w:rPr>
            </w:pPr>
            <w:r>
              <w:t>11</w:t>
            </w:r>
          </w:p>
        </w:tc>
      </w:tr>
      <w:tr w:rsidR="00DC4675" w14:paraId="13C30308" w14:textId="77777777" w:rsidTr="005E79D0">
        <w:trPr>
          <w:trHeight w:val="288"/>
          <w:tblHeader/>
        </w:trPr>
        <w:tc>
          <w:tcPr>
            <w:tcW w:w="5236" w:type="dxa"/>
            <w:shd w:val="clear" w:color="auto" w:fill="auto"/>
            <w:vAlign w:val="center"/>
          </w:tcPr>
          <w:p w14:paraId="13C30302" w14:textId="77777777" w:rsidR="00DC4675" w:rsidRDefault="00DC4675" w:rsidP="00E652FC">
            <w:r>
              <w:t xml:space="preserve">  3.4.C.A Final Right of Way Plans</w:t>
            </w:r>
          </w:p>
        </w:tc>
        <w:tc>
          <w:tcPr>
            <w:tcW w:w="1168" w:type="dxa"/>
            <w:shd w:val="clear" w:color="auto" w:fill="auto"/>
            <w:vAlign w:val="center"/>
          </w:tcPr>
          <w:p w14:paraId="13C30303" w14:textId="77777777" w:rsidR="00DC4675" w:rsidRDefault="00DC4675" w:rsidP="00E652FC">
            <w:pPr>
              <w:jc w:val="center"/>
            </w:pPr>
            <w:r>
              <w:t>sheet</w:t>
            </w:r>
          </w:p>
        </w:tc>
        <w:tc>
          <w:tcPr>
            <w:tcW w:w="959" w:type="dxa"/>
            <w:vAlign w:val="center"/>
          </w:tcPr>
          <w:p w14:paraId="13C30304" w14:textId="77777777" w:rsidR="00DC4675" w:rsidRDefault="00DC4675" w:rsidP="00E652FC">
            <w:pPr>
              <w:jc w:val="center"/>
            </w:pPr>
            <w:r>
              <w:t>2</w:t>
            </w:r>
          </w:p>
        </w:tc>
        <w:tc>
          <w:tcPr>
            <w:tcW w:w="990" w:type="dxa"/>
            <w:vAlign w:val="center"/>
          </w:tcPr>
          <w:p w14:paraId="13C30305" w14:textId="77777777" w:rsidR="00DC4675" w:rsidRDefault="00DC4675" w:rsidP="00E652FC">
            <w:pPr>
              <w:jc w:val="center"/>
            </w:pPr>
            <w:r>
              <w:t>2.5</w:t>
            </w:r>
          </w:p>
        </w:tc>
        <w:tc>
          <w:tcPr>
            <w:tcW w:w="962" w:type="dxa"/>
            <w:vAlign w:val="center"/>
          </w:tcPr>
          <w:p w14:paraId="13C30306" w14:textId="77777777" w:rsidR="00DC4675" w:rsidRDefault="00DC4675" w:rsidP="00E652FC">
            <w:pPr>
              <w:jc w:val="center"/>
            </w:pPr>
            <w:r>
              <w:t>3</w:t>
            </w:r>
          </w:p>
        </w:tc>
        <w:tc>
          <w:tcPr>
            <w:tcW w:w="675" w:type="dxa"/>
            <w:vAlign w:val="center"/>
          </w:tcPr>
          <w:p w14:paraId="13C30307" w14:textId="77777777" w:rsidR="00DC4675" w:rsidRDefault="00DC4675" w:rsidP="00E652FC">
            <w:pPr>
              <w:jc w:val="center"/>
            </w:pPr>
            <w:r>
              <w:t>12</w:t>
            </w:r>
          </w:p>
        </w:tc>
      </w:tr>
      <w:tr w:rsidR="00E652FC" w14:paraId="13C3030F" w14:textId="77777777" w:rsidTr="005E79D0">
        <w:trPr>
          <w:trHeight w:val="288"/>
          <w:tblHeader/>
        </w:trPr>
        <w:tc>
          <w:tcPr>
            <w:tcW w:w="5236" w:type="dxa"/>
            <w:shd w:val="clear" w:color="auto" w:fill="auto"/>
            <w:vAlign w:val="center"/>
          </w:tcPr>
          <w:p w14:paraId="13C30309" w14:textId="77777777" w:rsidR="00E652FC" w:rsidRDefault="009515BB" w:rsidP="00E652FC">
            <w:r>
              <w:t>  3.4.C</w:t>
            </w:r>
            <w:r w:rsidR="00DC4675">
              <w:t>.B</w:t>
            </w:r>
            <w:r w:rsidR="00E652FC" w:rsidRPr="005E79D0">
              <w:t> - Field Review &amp; Verify Property Owners</w:t>
            </w:r>
          </w:p>
        </w:tc>
        <w:tc>
          <w:tcPr>
            <w:tcW w:w="1168" w:type="dxa"/>
            <w:shd w:val="clear" w:color="auto" w:fill="auto"/>
            <w:vAlign w:val="center"/>
          </w:tcPr>
          <w:p w14:paraId="13C3030A" w14:textId="77777777" w:rsidR="00E652FC" w:rsidRDefault="00E652FC" w:rsidP="00E652FC">
            <w:pPr>
              <w:jc w:val="center"/>
            </w:pPr>
            <w:r>
              <w:t>sheet</w:t>
            </w:r>
          </w:p>
        </w:tc>
        <w:tc>
          <w:tcPr>
            <w:tcW w:w="959" w:type="dxa"/>
            <w:vAlign w:val="center"/>
          </w:tcPr>
          <w:p w14:paraId="13C3030B" w14:textId="77777777" w:rsidR="00E652FC" w:rsidRDefault="00E652FC" w:rsidP="00E652FC">
            <w:pPr>
              <w:jc w:val="center"/>
            </w:pPr>
            <w:r>
              <w:t>1</w:t>
            </w:r>
          </w:p>
        </w:tc>
        <w:tc>
          <w:tcPr>
            <w:tcW w:w="990" w:type="dxa"/>
            <w:vAlign w:val="center"/>
          </w:tcPr>
          <w:p w14:paraId="13C3030C" w14:textId="77777777" w:rsidR="00E652FC" w:rsidRDefault="00E652FC" w:rsidP="00E652FC">
            <w:pPr>
              <w:jc w:val="center"/>
            </w:pPr>
            <w:r>
              <w:t>1.5</w:t>
            </w:r>
          </w:p>
        </w:tc>
        <w:tc>
          <w:tcPr>
            <w:tcW w:w="962" w:type="dxa"/>
            <w:vAlign w:val="center"/>
          </w:tcPr>
          <w:p w14:paraId="13C3030D" w14:textId="77777777" w:rsidR="00E652FC" w:rsidRDefault="00E652FC" w:rsidP="00E652FC">
            <w:pPr>
              <w:jc w:val="center"/>
            </w:pPr>
            <w:r>
              <w:t>2</w:t>
            </w:r>
          </w:p>
        </w:tc>
        <w:tc>
          <w:tcPr>
            <w:tcW w:w="675" w:type="dxa"/>
            <w:vAlign w:val="center"/>
          </w:tcPr>
          <w:p w14:paraId="13C3030E" w14:textId="77777777" w:rsidR="00E652FC" w:rsidRDefault="00E652FC" w:rsidP="00E652FC">
            <w:pPr>
              <w:jc w:val="center"/>
            </w:pPr>
            <w:r>
              <w:t>13</w:t>
            </w:r>
          </w:p>
        </w:tc>
      </w:tr>
      <w:tr w:rsidR="00E652FC" w14:paraId="13C30316" w14:textId="77777777" w:rsidTr="005E79D0">
        <w:trPr>
          <w:trHeight w:val="288"/>
          <w:tblHeader/>
        </w:trPr>
        <w:tc>
          <w:tcPr>
            <w:tcW w:w="5236" w:type="dxa"/>
            <w:shd w:val="clear" w:color="auto" w:fill="auto"/>
            <w:vAlign w:val="center"/>
          </w:tcPr>
          <w:p w14:paraId="13C30310" w14:textId="77777777" w:rsidR="00E652FC" w:rsidRDefault="00E652FC" w:rsidP="00E652FC">
            <w:r w:rsidRPr="005E79D0">
              <w:rPr>
                <w:color w:val="FF0000"/>
              </w:rPr>
              <w:t>  </w:t>
            </w:r>
            <w:r w:rsidR="009515BB">
              <w:t>3.4.</w:t>
            </w:r>
            <w:r w:rsidRPr="00C241F4">
              <w:t>C</w:t>
            </w:r>
            <w:r w:rsidR="00DC4675">
              <w:t>.C</w:t>
            </w:r>
            <w:r w:rsidRPr="00C241F4">
              <w:t> - Record Centerline Plat and all appropriate documents</w:t>
            </w:r>
          </w:p>
        </w:tc>
        <w:tc>
          <w:tcPr>
            <w:tcW w:w="1168" w:type="dxa"/>
            <w:shd w:val="clear" w:color="auto" w:fill="auto"/>
            <w:vAlign w:val="center"/>
          </w:tcPr>
          <w:p w14:paraId="13C30311" w14:textId="77777777" w:rsidR="00E652FC" w:rsidRDefault="00E652FC" w:rsidP="00E652FC">
            <w:pPr>
              <w:jc w:val="center"/>
            </w:pPr>
            <w:r>
              <w:t>sheet</w:t>
            </w:r>
          </w:p>
        </w:tc>
        <w:tc>
          <w:tcPr>
            <w:tcW w:w="959" w:type="dxa"/>
            <w:vAlign w:val="center"/>
          </w:tcPr>
          <w:p w14:paraId="13C30312" w14:textId="77777777" w:rsidR="00E652FC" w:rsidRDefault="00E652FC" w:rsidP="00E652FC">
            <w:pPr>
              <w:jc w:val="center"/>
            </w:pPr>
          </w:p>
        </w:tc>
        <w:tc>
          <w:tcPr>
            <w:tcW w:w="990" w:type="dxa"/>
            <w:vAlign w:val="center"/>
          </w:tcPr>
          <w:p w14:paraId="13C30313" w14:textId="77777777" w:rsidR="00E652FC" w:rsidRDefault="00E652FC" w:rsidP="00E652FC">
            <w:pPr>
              <w:jc w:val="center"/>
            </w:pPr>
          </w:p>
        </w:tc>
        <w:tc>
          <w:tcPr>
            <w:tcW w:w="962" w:type="dxa"/>
            <w:vAlign w:val="center"/>
          </w:tcPr>
          <w:p w14:paraId="13C30314" w14:textId="77777777" w:rsidR="00E652FC" w:rsidRDefault="00E652FC" w:rsidP="00E652FC">
            <w:pPr>
              <w:jc w:val="center"/>
            </w:pPr>
          </w:p>
        </w:tc>
        <w:tc>
          <w:tcPr>
            <w:tcW w:w="675" w:type="dxa"/>
            <w:vAlign w:val="center"/>
          </w:tcPr>
          <w:p w14:paraId="13C30315" w14:textId="77777777" w:rsidR="00E652FC" w:rsidRDefault="00E652FC" w:rsidP="00E652FC">
            <w:pPr>
              <w:jc w:val="center"/>
            </w:pPr>
            <w:r>
              <w:t>14</w:t>
            </w:r>
          </w:p>
        </w:tc>
      </w:tr>
      <w:tr w:rsidR="00E652FC" w14:paraId="13C3031D" w14:textId="77777777" w:rsidTr="005E79D0">
        <w:trPr>
          <w:trHeight w:val="288"/>
          <w:tblHeader/>
        </w:trPr>
        <w:tc>
          <w:tcPr>
            <w:tcW w:w="5236" w:type="dxa"/>
            <w:shd w:val="clear" w:color="auto" w:fill="auto"/>
            <w:vAlign w:val="center"/>
          </w:tcPr>
          <w:p w14:paraId="13C30317" w14:textId="77777777" w:rsidR="00E652FC" w:rsidRDefault="00DC4675" w:rsidP="00E652FC">
            <w:r>
              <w:t>  3.4.C.D</w:t>
            </w:r>
            <w:r w:rsidR="00E652FC" w:rsidRPr="005E79D0">
              <w:t> - Set R/W Pins after acquisition</w:t>
            </w:r>
          </w:p>
        </w:tc>
        <w:tc>
          <w:tcPr>
            <w:tcW w:w="1168" w:type="dxa"/>
            <w:shd w:val="clear" w:color="auto" w:fill="auto"/>
            <w:vAlign w:val="center"/>
          </w:tcPr>
          <w:p w14:paraId="13C30318" w14:textId="77777777" w:rsidR="00E652FC" w:rsidRDefault="00E652FC" w:rsidP="00E652FC">
            <w:pPr>
              <w:jc w:val="center"/>
            </w:pPr>
            <w:r>
              <w:t>hours/pin</w:t>
            </w:r>
          </w:p>
        </w:tc>
        <w:tc>
          <w:tcPr>
            <w:tcW w:w="959" w:type="dxa"/>
            <w:vAlign w:val="center"/>
          </w:tcPr>
          <w:p w14:paraId="13C30319" w14:textId="77777777" w:rsidR="00E652FC" w:rsidRDefault="00E652FC" w:rsidP="00E652FC">
            <w:pPr>
              <w:jc w:val="center"/>
            </w:pPr>
            <w:r>
              <w:t>0.25</w:t>
            </w:r>
          </w:p>
        </w:tc>
        <w:tc>
          <w:tcPr>
            <w:tcW w:w="990" w:type="dxa"/>
            <w:vAlign w:val="center"/>
          </w:tcPr>
          <w:p w14:paraId="13C3031A" w14:textId="77777777" w:rsidR="00E652FC" w:rsidRDefault="00E652FC" w:rsidP="00E652FC">
            <w:pPr>
              <w:jc w:val="center"/>
            </w:pPr>
            <w:r>
              <w:t>0.33</w:t>
            </w:r>
          </w:p>
        </w:tc>
        <w:tc>
          <w:tcPr>
            <w:tcW w:w="962" w:type="dxa"/>
            <w:vAlign w:val="center"/>
          </w:tcPr>
          <w:p w14:paraId="13C3031B" w14:textId="77777777" w:rsidR="00E652FC" w:rsidRDefault="00E652FC" w:rsidP="00E652FC">
            <w:pPr>
              <w:jc w:val="center"/>
            </w:pPr>
            <w:r>
              <w:t>0.50</w:t>
            </w:r>
          </w:p>
        </w:tc>
        <w:tc>
          <w:tcPr>
            <w:tcW w:w="675" w:type="dxa"/>
            <w:vAlign w:val="center"/>
          </w:tcPr>
          <w:p w14:paraId="13C3031C" w14:textId="77777777" w:rsidR="00E652FC" w:rsidRDefault="00E652FC" w:rsidP="00E652FC">
            <w:pPr>
              <w:jc w:val="center"/>
            </w:pPr>
            <w:r>
              <w:t>15</w:t>
            </w:r>
          </w:p>
        </w:tc>
      </w:tr>
      <w:tr w:rsidR="00E652FC" w14:paraId="13C30324" w14:textId="77777777" w:rsidTr="005E79D0">
        <w:trPr>
          <w:trHeight w:val="288"/>
          <w:tblHeader/>
        </w:trPr>
        <w:tc>
          <w:tcPr>
            <w:tcW w:w="5236" w:type="dxa"/>
            <w:shd w:val="clear" w:color="auto" w:fill="auto"/>
            <w:vAlign w:val="center"/>
          </w:tcPr>
          <w:p w14:paraId="13C3031E" w14:textId="77777777" w:rsidR="00E652FC" w:rsidRPr="008120A6" w:rsidRDefault="00E652FC" w:rsidP="00E652FC">
            <w:pPr>
              <w:rPr>
                <w:strike/>
              </w:rPr>
            </w:pPr>
          </w:p>
        </w:tc>
        <w:tc>
          <w:tcPr>
            <w:tcW w:w="1168" w:type="dxa"/>
            <w:shd w:val="clear" w:color="auto" w:fill="auto"/>
            <w:vAlign w:val="center"/>
          </w:tcPr>
          <w:p w14:paraId="13C3031F" w14:textId="77777777" w:rsidR="00E652FC" w:rsidRPr="008120A6" w:rsidRDefault="00E652FC" w:rsidP="00E652FC">
            <w:pPr>
              <w:jc w:val="center"/>
              <w:rPr>
                <w:strike/>
              </w:rPr>
            </w:pPr>
          </w:p>
        </w:tc>
        <w:tc>
          <w:tcPr>
            <w:tcW w:w="959" w:type="dxa"/>
            <w:vAlign w:val="center"/>
          </w:tcPr>
          <w:p w14:paraId="13C30320" w14:textId="77777777" w:rsidR="00E652FC" w:rsidRPr="008120A6" w:rsidRDefault="00E652FC" w:rsidP="00E652FC">
            <w:pPr>
              <w:jc w:val="center"/>
              <w:rPr>
                <w:strike/>
              </w:rPr>
            </w:pPr>
          </w:p>
        </w:tc>
        <w:tc>
          <w:tcPr>
            <w:tcW w:w="990" w:type="dxa"/>
            <w:vAlign w:val="center"/>
          </w:tcPr>
          <w:p w14:paraId="13C30321" w14:textId="77777777" w:rsidR="00E652FC" w:rsidRPr="008120A6" w:rsidRDefault="00E652FC" w:rsidP="00E652FC">
            <w:pPr>
              <w:jc w:val="center"/>
              <w:rPr>
                <w:strike/>
              </w:rPr>
            </w:pPr>
          </w:p>
        </w:tc>
        <w:tc>
          <w:tcPr>
            <w:tcW w:w="962" w:type="dxa"/>
            <w:vAlign w:val="center"/>
          </w:tcPr>
          <w:p w14:paraId="13C30322" w14:textId="77777777" w:rsidR="00E652FC" w:rsidRPr="008120A6" w:rsidRDefault="00E652FC" w:rsidP="00E652FC">
            <w:pPr>
              <w:jc w:val="center"/>
              <w:rPr>
                <w:strike/>
              </w:rPr>
            </w:pPr>
          </w:p>
        </w:tc>
        <w:tc>
          <w:tcPr>
            <w:tcW w:w="675" w:type="dxa"/>
            <w:vAlign w:val="center"/>
          </w:tcPr>
          <w:p w14:paraId="13C30323" w14:textId="77777777" w:rsidR="00E652FC" w:rsidRPr="008120A6" w:rsidRDefault="00E652FC" w:rsidP="00E652FC">
            <w:pPr>
              <w:jc w:val="center"/>
              <w:rPr>
                <w:strike/>
              </w:rPr>
            </w:pPr>
          </w:p>
        </w:tc>
      </w:tr>
    </w:tbl>
    <w:p w14:paraId="13C30325" w14:textId="77777777" w:rsidR="009943B3" w:rsidRDefault="009943B3" w:rsidP="009943B3"/>
    <w:p w14:paraId="13C30326" w14:textId="77777777" w:rsidR="00D607A0" w:rsidRDefault="00D607A0" w:rsidP="009943B3">
      <w:pPr>
        <w:rPr>
          <w:b/>
          <w:sz w:val="36"/>
          <w:szCs w:val="36"/>
        </w:rPr>
      </w:pPr>
      <w:r>
        <w:rPr>
          <w:b/>
          <w:sz w:val="36"/>
          <w:szCs w:val="36"/>
        </w:rPr>
        <w:br w:type="page"/>
      </w:r>
    </w:p>
    <w:p w14:paraId="13C30327" w14:textId="77777777" w:rsidR="009943B3" w:rsidRDefault="009943B3" w:rsidP="009943B3">
      <w:pPr>
        <w:rPr>
          <w:b/>
          <w:sz w:val="36"/>
          <w:szCs w:val="36"/>
        </w:rPr>
      </w:pPr>
      <w:r w:rsidRPr="00EC6687">
        <w:rPr>
          <w:b/>
          <w:sz w:val="36"/>
          <w:szCs w:val="36"/>
        </w:rPr>
        <w:t>Note:</w:t>
      </w:r>
    </w:p>
    <w:p w14:paraId="13C30328" w14:textId="77777777" w:rsidR="00E652FC" w:rsidRPr="008120A6" w:rsidRDefault="00E652FC" w:rsidP="00E652FC">
      <w:pPr>
        <w:rPr>
          <w:b/>
          <w:sz w:val="36"/>
          <w:szCs w:val="36"/>
        </w:rPr>
      </w:pPr>
    </w:p>
    <w:p w14:paraId="13C30329" w14:textId="77777777" w:rsidR="00E652FC" w:rsidRPr="008120A6" w:rsidRDefault="009515BB" w:rsidP="00E652FC">
      <w:pPr>
        <w:numPr>
          <w:ilvl w:val="0"/>
          <w:numId w:val="32"/>
        </w:numPr>
        <w:spacing w:after="200" w:line="276" w:lineRule="auto"/>
        <w:contextualSpacing/>
        <w:rPr>
          <w:b/>
        </w:rPr>
      </w:pPr>
      <w:r>
        <w:rPr>
          <w:b/>
        </w:rPr>
        <w:t>3.1.K</w:t>
      </w:r>
      <w:r w:rsidR="00E652FC" w:rsidRPr="008120A6">
        <w:rPr>
          <w:b/>
        </w:rPr>
        <w:t xml:space="preserve"> - Determine Right of Way </w:t>
      </w:r>
      <w:r w:rsidR="00E652FC">
        <w:rPr>
          <w:b/>
        </w:rPr>
        <w:t>Encroachments</w:t>
      </w:r>
    </w:p>
    <w:p w14:paraId="13C3032A" w14:textId="77777777" w:rsidR="00E652FC" w:rsidRPr="008120A6" w:rsidRDefault="00E652FC" w:rsidP="00E652FC">
      <w:pPr>
        <w:ind w:left="720"/>
        <w:contextualSpacing/>
      </w:pPr>
    </w:p>
    <w:p w14:paraId="13C3032B" w14:textId="77777777" w:rsidR="00E652FC" w:rsidRPr="008120A6" w:rsidRDefault="00E652FC" w:rsidP="00E652FC">
      <w:pPr>
        <w:ind w:left="720"/>
        <w:contextualSpacing/>
        <w:rPr>
          <w:b/>
          <w:bCs/>
        </w:rPr>
      </w:pPr>
      <w:r w:rsidRPr="008120A6">
        <w:rPr>
          <w:b/>
          <w:bCs/>
        </w:rPr>
        <w:t>Hours are manhours per sheet.</w:t>
      </w:r>
    </w:p>
    <w:p w14:paraId="13C3032C" w14:textId="77777777" w:rsidR="00E652FC" w:rsidRPr="008120A6" w:rsidRDefault="00E652FC" w:rsidP="00E652FC">
      <w:pPr>
        <w:ind w:left="720"/>
        <w:contextualSpacing/>
        <w:rPr>
          <w:b/>
          <w:bCs/>
        </w:rPr>
      </w:pPr>
    </w:p>
    <w:p w14:paraId="13C3032D" w14:textId="77777777" w:rsidR="00E652FC" w:rsidRPr="008120A6" w:rsidRDefault="00E652FC" w:rsidP="00E652FC">
      <w:pPr>
        <w:ind w:left="720"/>
        <w:contextualSpacing/>
      </w:pPr>
      <w:r w:rsidRPr="008120A6">
        <w:rPr>
          <w:b/>
          <w:bCs/>
        </w:rPr>
        <w:t xml:space="preserve">Low </w:t>
      </w:r>
      <w:r w:rsidRPr="008120A6">
        <w:t>– Rural area</w:t>
      </w:r>
    </w:p>
    <w:p w14:paraId="13C3032E" w14:textId="77777777" w:rsidR="00E652FC" w:rsidRPr="008120A6" w:rsidRDefault="00E652FC" w:rsidP="00E652FC">
      <w:pPr>
        <w:ind w:left="720"/>
        <w:contextualSpacing/>
        <w:rPr>
          <w:b/>
          <w:bCs/>
        </w:rPr>
      </w:pPr>
    </w:p>
    <w:p w14:paraId="13C3032F" w14:textId="77777777" w:rsidR="00E652FC" w:rsidRPr="008120A6" w:rsidRDefault="00E652FC" w:rsidP="00E652FC">
      <w:pPr>
        <w:ind w:left="720"/>
        <w:contextualSpacing/>
      </w:pPr>
      <w:r w:rsidRPr="008120A6">
        <w:rPr>
          <w:b/>
          <w:bCs/>
        </w:rPr>
        <w:t>Medium</w:t>
      </w:r>
      <w:r w:rsidRPr="008120A6">
        <w:t xml:space="preserve"> –Suburban area </w:t>
      </w:r>
    </w:p>
    <w:p w14:paraId="13C30330" w14:textId="77777777" w:rsidR="00E652FC" w:rsidRPr="008120A6" w:rsidRDefault="00E652FC" w:rsidP="00E652FC">
      <w:pPr>
        <w:ind w:left="720"/>
        <w:contextualSpacing/>
        <w:rPr>
          <w:b/>
          <w:bCs/>
        </w:rPr>
      </w:pPr>
    </w:p>
    <w:p w14:paraId="13C30331" w14:textId="77777777" w:rsidR="00E652FC" w:rsidRPr="008120A6" w:rsidRDefault="00E652FC" w:rsidP="00E652FC">
      <w:pPr>
        <w:ind w:left="720"/>
        <w:contextualSpacing/>
      </w:pPr>
      <w:r w:rsidRPr="008120A6">
        <w:rPr>
          <w:b/>
          <w:bCs/>
        </w:rPr>
        <w:t>High</w:t>
      </w:r>
      <w:r w:rsidRPr="008120A6">
        <w:t xml:space="preserve"> –Urban area </w:t>
      </w:r>
    </w:p>
    <w:p w14:paraId="13C30332" w14:textId="77777777" w:rsidR="00E652FC" w:rsidRPr="008120A6" w:rsidRDefault="00E652FC" w:rsidP="00E652FC">
      <w:pPr>
        <w:ind w:left="720"/>
        <w:contextualSpacing/>
      </w:pPr>
    </w:p>
    <w:p w14:paraId="13C30333" w14:textId="77777777" w:rsidR="00E652FC" w:rsidRPr="008120A6" w:rsidRDefault="00E652FC" w:rsidP="00E652FC">
      <w:pPr>
        <w:ind w:left="720"/>
        <w:contextualSpacing/>
      </w:pPr>
    </w:p>
    <w:p w14:paraId="13C30334" w14:textId="77777777" w:rsidR="00E652FC" w:rsidRPr="008120A6" w:rsidRDefault="009515BB" w:rsidP="00E652FC">
      <w:pPr>
        <w:numPr>
          <w:ilvl w:val="0"/>
          <w:numId w:val="32"/>
        </w:numPr>
        <w:spacing w:after="200" w:line="276" w:lineRule="auto"/>
        <w:contextualSpacing/>
        <w:rPr>
          <w:b/>
        </w:rPr>
      </w:pPr>
      <w:r>
        <w:rPr>
          <w:b/>
        </w:rPr>
        <w:t xml:space="preserve">  3.1.L</w:t>
      </w:r>
      <w:r w:rsidR="00E652FC" w:rsidRPr="008120A6">
        <w:rPr>
          <w:b/>
        </w:rPr>
        <w:t xml:space="preserve"> - Determine Potential Right of Way from Railway</w:t>
      </w:r>
    </w:p>
    <w:p w14:paraId="13C30335" w14:textId="77777777" w:rsidR="00E652FC" w:rsidRPr="008120A6" w:rsidRDefault="00E652FC" w:rsidP="00E652FC">
      <w:pPr>
        <w:ind w:left="720"/>
        <w:contextualSpacing/>
      </w:pPr>
    </w:p>
    <w:p w14:paraId="13C30336" w14:textId="77777777" w:rsidR="00E652FC" w:rsidRPr="008120A6" w:rsidRDefault="00E652FC" w:rsidP="00E652FC">
      <w:pPr>
        <w:ind w:left="720"/>
        <w:contextualSpacing/>
        <w:rPr>
          <w:b/>
          <w:bCs/>
        </w:rPr>
      </w:pPr>
      <w:r w:rsidRPr="008120A6">
        <w:rPr>
          <w:b/>
          <w:bCs/>
        </w:rPr>
        <w:t>Hours are manhours per sheet</w:t>
      </w:r>
    </w:p>
    <w:p w14:paraId="13C30337" w14:textId="77777777" w:rsidR="00E652FC" w:rsidRPr="008120A6" w:rsidRDefault="00E652FC" w:rsidP="00E652FC">
      <w:pPr>
        <w:ind w:left="720"/>
        <w:contextualSpacing/>
        <w:rPr>
          <w:b/>
          <w:bCs/>
        </w:rPr>
      </w:pPr>
    </w:p>
    <w:p w14:paraId="13C30338" w14:textId="77777777" w:rsidR="00E652FC" w:rsidRPr="008120A6" w:rsidRDefault="00E652FC" w:rsidP="00E652FC">
      <w:pPr>
        <w:ind w:left="720"/>
        <w:contextualSpacing/>
      </w:pPr>
      <w:r w:rsidRPr="008120A6">
        <w:rPr>
          <w:b/>
          <w:bCs/>
        </w:rPr>
        <w:t xml:space="preserve">Low </w:t>
      </w:r>
      <w:r w:rsidRPr="008120A6">
        <w:t xml:space="preserve">- </w:t>
      </w:r>
    </w:p>
    <w:p w14:paraId="13C30339" w14:textId="77777777" w:rsidR="00E652FC" w:rsidRPr="008120A6" w:rsidRDefault="00E652FC" w:rsidP="00E652FC">
      <w:pPr>
        <w:ind w:left="720"/>
        <w:contextualSpacing/>
        <w:rPr>
          <w:b/>
          <w:bCs/>
        </w:rPr>
      </w:pPr>
    </w:p>
    <w:p w14:paraId="13C3033A" w14:textId="77777777" w:rsidR="00E652FC" w:rsidRPr="008120A6" w:rsidRDefault="00E652FC" w:rsidP="00E652FC">
      <w:pPr>
        <w:ind w:left="720"/>
        <w:contextualSpacing/>
        <w:rPr>
          <w:bCs/>
        </w:rPr>
      </w:pPr>
      <w:r w:rsidRPr="008120A6">
        <w:rPr>
          <w:b/>
          <w:bCs/>
        </w:rPr>
        <w:t xml:space="preserve">Medium </w:t>
      </w:r>
      <w:r w:rsidRPr="008120A6">
        <w:rPr>
          <w:bCs/>
        </w:rPr>
        <w:t>-</w:t>
      </w:r>
    </w:p>
    <w:p w14:paraId="13C3033B" w14:textId="77777777" w:rsidR="00E652FC" w:rsidRPr="008120A6" w:rsidRDefault="00E652FC" w:rsidP="00E652FC">
      <w:pPr>
        <w:ind w:left="720"/>
        <w:contextualSpacing/>
        <w:rPr>
          <w:b/>
          <w:bCs/>
        </w:rPr>
      </w:pPr>
    </w:p>
    <w:p w14:paraId="13C3033C" w14:textId="77777777" w:rsidR="00E652FC" w:rsidRPr="008120A6" w:rsidRDefault="00E652FC" w:rsidP="00E652FC">
      <w:pPr>
        <w:ind w:left="720"/>
        <w:contextualSpacing/>
      </w:pPr>
      <w:r w:rsidRPr="008120A6">
        <w:rPr>
          <w:b/>
          <w:bCs/>
        </w:rPr>
        <w:t>High</w:t>
      </w:r>
      <w:r w:rsidRPr="008120A6">
        <w:t xml:space="preserve"> – </w:t>
      </w:r>
    </w:p>
    <w:p w14:paraId="13C3033D" w14:textId="77777777" w:rsidR="00E652FC" w:rsidRPr="008120A6" w:rsidRDefault="00E652FC" w:rsidP="00E652FC">
      <w:pPr>
        <w:ind w:left="720"/>
        <w:contextualSpacing/>
      </w:pPr>
    </w:p>
    <w:p w14:paraId="13C3033E" w14:textId="77777777" w:rsidR="00E652FC" w:rsidRPr="008120A6" w:rsidRDefault="00E652FC" w:rsidP="00E652FC">
      <w:pPr>
        <w:ind w:left="720"/>
        <w:contextualSpacing/>
      </w:pPr>
    </w:p>
    <w:p w14:paraId="13C3033F" w14:textId="77777777" w:rsidR="00E652FC" w:rsidRPr="00C241F4" w:rsidRDefault="00E652FC" w:rsidP="00E652FC">
      <w:pPr>
        <w:numPr>
          <w:ilvl w:val="0"/>
          <w:numId w:val="32"/>
        </w:numPr>
        <w:spacing w:after="200" w:line="276" w:lineRule="auto"/>
        <w:contextualSpacing/>
        <w:rPr>
          <w:b/>
        </w:rPr>
      </w:pPr>
      <w:r w:rsidRPr="00C241F4">
        <w:rPr>
          <w:b/>
        </w:rPr>
        <w:t xml:space="preserve">3.4.A - Conceptual Right of Way Plan Review </w:t>
      </w:r>
    </w:p>
    <w:p w14:paraId="13C30340" w14:textId="77777777" w:rsidR="00E652FC" w:rsidRPr="008120A6" w:rsidRDefault="00E652FC" w:rsidP="00E652FC">
      <w:pPr>
        <w:ind w:left="720"/>
        <w:contextualSpacing/>
      </w:pPr>
    </w:p>
    <w:p w14:paraId="13C30341" w14:textId="77777777" w:rsidR="00E652FC" w:rsidRPr="008120A6" w:rsidRDefault="00E652FC" w:rsidP="00E652FC">
      <w:pPr>
        <w:ind w:left="720"/>
        <w:contextualSpacing/>
      </w:pPr>
      <w:r w:rsidRPr="008120A6">
        <w:t>Much of this work is a part of the Preliminary Right of Way plan Development and shall be presented on the Right of Way Detail/Topo Sheets.</w:t>
      </w:r>
    </w:p>
    <w:p w14:paraId="13C30342" w14:textId="77777777" w:rsidR="00E652FC" w:rsidRPr="008120A6" w:rsidRDefault="00E652FC" w:rsidP="00E652FC">
      <w:pPr>
        <w:ind w:left="720"/>
        <w:contextualSpacing/>
      </w:pPr>
    </w:p>
    <w:p w14:paraId="13C30343" w14:textId="77777777" w:rsidR="00E652FC" w:rsidRPr="008120A6" w:rsidRDefault="00E652FC" w:rsidP="00E652FC">
      <w:pPr>
        <w:ind w:left="720"/>
        <w:contextualSpacing/>
      </w:pPr>
      <w:r w:rsidRPr="008120A6">
        <w:rPr>
          <w:b/>
          <w:bCs/>
        </w:rPr>
        <w:t>Hours are manhours per sheet</w:t>
      </w:r>
      <w:r w:rsidRPr="008120A6">
        <w:t>.</w:t>
      </w:r>
    </w:p>
    <w:p w14:paraId="13C30344" w14:textId="77777777" w:rsidR="00E652FC" w:rsidRPr="008120A6" w:rsidRDefault="00E652FC" w:rsidP="00E652FC">
      <w:pPr>
        <w:ind w:left="720"/>
        <w:contextualSpacing/>
        <w:rPr>
          <w:b/>
          <w:bCs/>
        </w:rPr>
      </w:pPr>
    </w:p>
    <w:p w14:paraId="13C30345" w14:textId="77777777" w:rsidR="00E652FC" w:rsidRPr="008120A6" w:rsidRDefault="00E652FC" w:rsidP="00E652FC">
      <w:pPr>
        <w:ind w:left="720"/>
        <w:contextualSpacing/>
      </w:pPr>
      <w:r w:rsidRPr="008120A6">
        <w:rPr>
          <w:b/>
          <w:bCs/>
        </w:rPr>
        <w:t xml:space="preserve">Low </w:t>
      </w:r>
      <w:r w:rsidRPr="008120A6">
        <w:t>-</w:t>
      </w:r>
    </w:p>
    <w:p w14:paraId="13C30346" w14:textId="77777777" w:rsidR="00E652FC" w:rsidRPr="008120A6" w:rsidRDefault="00E652FC" w:rsidP="00E652FC">
      <w:pPr>
        <w:ind w:left="720"/>
        <w:contextualSpacing/>
        <w:rPr>
          <w:b/>
          <w:bCs/>
        </w:rPr>
      </w:pPr>
    </w:p>
    <w:p w14:paraId="13C30347" w14:textId="77777777" w:rsidR="00E652FC" w:rsidRPr="008120A6" w:rsidRDefault="00E652FC" w:rsidP="00E652FC">
      <w:pPr>
        <w:ind w:left="720"/>
        <w:contextualSpacing/>
      </w:pPr>
      <w:r w:rsidRPr="008120A6">
        <w:rPr>
          <w:b/>
          <w:bCs/>
        </w:rPr>
        <w:t xml:space="preserve">Medium </w:t>
      </w:r>
      <w:r w:rsidRPr="008120A6">
        <w:rPr>
          <w:bCs/>
        </w:rPr>
        <w:t>-</w:t>
      </w:r>
    </w:p>
    <w:p w14:paraId="13C30348" w14:textId="77777777" w:rsidR="00E652FC" w:rsidRPr="008120A6" w:rsidRDefault="00E652FC" w:rsidP="00E652FC">
      <w:pPr>
        <w:ind w:left="720"/>
        <w:contextualSpacing/>
        <w:rPr>
          <w:b/>
          <w:bCs/>
        </w:rPr>
      </w:pPr>
    </w:p>
    <w:p w14:paraId="13C30349" w14:textId="77777777" w:rsidR="00E652FC" w:rsidRPr="008120A6" w:rsidRDefault="00E652FC" w:rsidP="00E652FC">
      <w:pPr>
        <w:ind w:left="720"/>
        <w:contextualSpacing/>
      </w:pPr>
      <w:r w:rsidRPr="008120A6">
        <w:rPr>
          <w:b/>
          <w:bCs/>
        </w:rPr>
        <w:t xml:space="preserve">High </w:t>
      </w:r>
      <w:r w:rsidRPr="008120A6">
        <w:rPr>
          <w:bCs/>
        </w:rPr>
        <w:t>-</w:t>
      </w:r>
    </w:p>
    <w:p w14:paraId="13C3034A" w14:textId="77777777" w:rsidR="00E652FC" w:rsidRPr="008120A6" w:rsidRDefault="00E652FC" w:rsidP="00E652FC">
      <w:pPr>
        <w:ind w:left="720"/>
        <w:contextualSpacing/>
      </w:pPr>
    </w:p>
    <w:p w14:paraId="13C3034B" w14:textId="77777777" w:rsidR="00E652FC" w:rsidRPr="008120A6" w:rsidRDefault="00E652FC" w:rsidP="00E652FC">
      <w:pPr>
        <w:ind w:left="720"/>
        <w:contextualSpacing/>
      </w:pPr>
    </w:p>
    <w:p w14:paraId="13C3034C" w14:textId="77777777" w:rsidR="00E652FC" w:rsidRPr="008120A6" w:rsidRDefault="00E652FC" w:rsidP="00E652FC">
      <w:pPr>
        <w:numPr>
          <w:ilvl w:val="0"/>
          <w:numId w:val="32"/>
        </w:numPr>
        <w:spacing w:after="200" w:line="276" w:lineRule="auto"/>
        <w:contextualSpacing/>
        <w:rPr>
          <w:b/>
        </w:rPr>
      </w:pPr>
      <w:r w:rsidRPr="008120A6">
        <w:rPr>
          <w:b/>
        </w:rPr>
        <w:t xml:space="preserve">  3.4.</w:t>
      </w:r>
      <w:r>
        <w:rPr>
          <w:b/>
        </w:rPr>
        <w:t>B</w:t>
      </w:r>
      <w:r w:rsidRPr="008120A6">
        <w:rPr>
          <w:b/>
        </w:rPr>
        <w:t>.A - Legend Sheet</w:t>
      </w:r>
    </w:p>
    <w:p w14:paraId="13C3034D" w14:textId="77777777" w:rsidR="00E652FC" w:rsidRPr="008120A6" w:rsidRDefault="00E652FC" w:rsidP="00E652FC">
      <w:pPr>
        <w:ind w:left="720"/>
        <w:contextualSpacing/>
      </w:pPr>
    </w:p>
    <w:p w14:paraId="13C3034E" w14:textId="77777777" w:rsidR="00E652FC" w:rsidRPr="008120A6" w:rsidRDefault="00E652FC" w:rsidP="00E652FC">
      <w:pPr>
        <w:ind w:left="720"/>
        <w:contextualSpacing/>
      </w:pPr>
      <w:r w:rsidRPr="008120A6">
        <w:t>NOTE: Do not pay for additional sheets.  The work for creating an additional sheet should be reflected in the Low-Med-High</w:t>
      </w:r>
    </w:p>
    <w:p w14:paraId="13C3034F" w14:textId="77777777" w:rsidR="00E652FC" w:rsidRPr="008120A6" w:rsidRDefault="00E652FC" w:rsidP="00E652FC">
      <w:pPr>
        <w:ind w:left="720"/>
        <w:contextualSpacing/>
      </w:pPr>
    </w:p>
    <w:p w14:paraId="13C30350" w14:textId="77777777" w:rsidR="00E652FC" w:rsidRPr="008120A6" w:rsidRDefault="00E652FC" w:rsidP="00E652FC">
      <w:pPr>
        <w:ind w:left="720"/>
        <w:contextualSpacing/>
        <w:rPr>
          <w:b/>
          <w:bCs/>
        </w:rPr>
      </w:pPr>
      <w:r w:rsidRPr="008120A6">
        <w:rPr>
          <w:b/>
          <w:bCs/>
        </w:rPr>
        <w:t>Hours are manhours per sheet</w:t>
      </w:r>
    </w:p>
    <w:p w14:paraId="13C30351" w14:textId="77777777" w:rsidR="00E652FC" w:rsidRPr="008120A6" w:rsidRDefault="00E652FC" w:rsidP="00E652FC">
      <w:pPr>
        <w:ind w:left="720"/>
        <w:contextualSpacing/>
        <w:rPr>
          <w:b/>
          <w:bCs/>
        </w:rPr>
      </w:pPr>
    </w:p>
    <w:p w14:paraId="13C30352" w14:textId="77777777" w:rsidR="00E652FC" w:rsidRPr="008120A6" w:rsidRDefault="00E652FC" w:rsidP="00E652FC">
      <w:pPr>
        <w:ind w:left="720"/>
        <w:contextualSpacing/>
      </w:pPr>
      <w:r w:rsidRPr="008120A6">
        <w:rPr>
          <w:b/>
          <w:bCs/>
        </w:rPr>
        <w:t>Low</w:t>
      </w:r>
      <w:r w:rsidRPr="008120A6">
        <w:t xml:space="preserve"> – N/A</w:t>
      </w:r>
    </w:p>
    <w:p w14:paraId="13C30353" w14:textId="77777777" w:rsidR="00E652FC" w:rsidRPr="008120A6" w:rsidRDefault="00E652FC" w:rsidP="00E652FC">
      <w:pPr>
        <w:ind w:left="720"/>
        <w:contextualSpacing/>
        <w:rPr>
          <w:b/>
          <w:bCs/>
        </w:rPr>
      </w:pPr>
    </w:p>
    <w:p w14:paraId="13C30354" w14:textId="77777777" w:rsidR="00E652FC" w:rsidRPr="008120A6" w:rsidRDefault="00E652FC" w:rsidP="00E652FC">
      <w:pPr>
        <w:ind w:left="720"/>
        <w:contextualSpacing/>
      </w:pPr>
      <w:r w:rsidRPr="008120A6">
        <w:rPr>
          <w:b/>
          <w:bCs/>
        </w:rPr>
        <w:t>Medium</w:t>
      </w:r>
      <w:r w:rsidRPr="008120A6">
        <w:t xml:space="preserve"> - Requires 1-2 surveyor certifications and requires 1-4 Utility List and Note.</w:t>
      </w:r>
    </w:p>
    <w:p w14:paraId="13C30355" w14:textId="77777777" w:rsidR="00E652FC" w:rsidRPr="008120A6" w:rsidRDefault="00E652FC" w:rsidP="00E652FC">
      <w:pPr>
        <w:ind w:left="720"/>
        <w:contextualSpacing/>
        <w:rPr>
          <w:b/>
          <w:bCs/>
        </w:rPr>
      </w:pPr>
    </w:p>
    <w:p w14:paraId="13C30356" w14:textId="77777777" w:rsidR="00E652FC" w:rsidRPr="008120A6" w:rsidRDefault="00E652FC" w:rsidP="00E652FC">
      <w:pPr>
        <w:ind w:left="720"/>
        <w:contextualSpacing/>
      </w:pPr>
      <w:r w:rsidRPr="008120A6">
        <w:rPr>
          <w:b/>
          <w:bCs/>
        </w:rPr>
        <w:t>High</w:t>
      </w:r>
      <w:r w:rsidRPr="008120A6">
        <w:t xml:space="preserve"> -   Requires 3 or more surveyor certifications and requires 4 or more Utility List and Note OR requires 2 surveyor certification and requires 5 or more Utility List and Note.</w:t>
      </w:r>
    </w:p>
    <w:p w14:paraId="13C30357" w14:textId="77777777" w:rsidR="00E652FC" w:rsidRPr="008120A6" w:rsidRDefault="00E652FC" w:rsidP="00E652FC">
      <w:pPr>
        <w:ind w:left="720"/>
        <w:contextualSpacing/>
      </w:pPr>
    </w:p>
    <w:p w14:paraId="13C30358" w14:textId="77777777" w:rsidR="00E652FC" w:rsidRDefault="00E652FC" w:rsidP="00E652FC">
      <w:pPr>
        <w:ind w:left="720"/>
        <w:contextualSpacing/>
      </w:pPr>
    </w:p>
    <w:p w14:paraId="13C30359" w14:textId="77777777" w:rsidR="00E652FC" w:rsidRPr="008120A6" w:rsidRDefault="00E652FC" w:rsidP="00E652FC">
      <w:pPr>
        <w:ind w:left="720"/>
        <w:contextualSpacing/>
      </w:pPr>
    </w:p>
    <w:p w14:paraId="13C3035A" w14:textId="77777777" w:rsidR="00E652FC" w:rsidRPr="008120A6" w:rsidRDefault="00E652FC" w:rsidP="00E652FC">
      <w:pPr>
        <w:numPr>
          <w:ilvl w:val="0"/>
          <w:numId w:val="32"/>
        </w:numPr>
        <w:spacing w:after="200" w:line="276" w:lineRule="auto"/>
        <w:contextualSpacing/>
      </w:pPr>
      <w:r w:rsidRPr="008120A6">
        <w:rPr>
          <w:b/>
        </w:rPr>
        <w:t>3.4.</w:t>
      </w:r>
      <w:r>
        <w:rPr>
          <w:b/>
        </w:rPr>
        <w:t>B</w:t>
      </w:r>
      <w:r w:rsidRPr="008120A6">
        <w:rPr>
          <w:b/>
        </w:rPr>
        <w:t>.B - Centerline Survey Plat</w:t>
      </w:r>
    </w:p>
    <w:p w14:paraId="13C3035B" w14:textId="77777777" w:rsidR="00E652FC" w:rsidRPr="008120A6" w:rsidRDefault="00E652FC" w:rsidP="00E652FC">
      <w:pPr>
        <w:ind w:left="720"/>
        <w:contextualSpacing/>
        <w:rPr>
          <w:bCs/>
        </w:rPr>
      </w:pPr>
    </w:p>
    <w:p w14:paraId="13C3035C" w14:textId="77777777" w:rsidR="00E652FC" w:rsidRPr="008120A6" w:rsidRDefault="00E652FC" w:rsidP="00E652FC">
      <w:pPr>
        <w:ind w:left="720"/>
        <w:contextualSpacing/>
        <w:rPr>
          <w:b/>
          <w:bCs/>
        </w:rPr>
      </w:pPr>
      <w:r w:rsidRPr="008120A6">
        <w:rPr>
          <w:b/>
          <w:bCs/>
        </w:rPr>
        <w:t>Hours are manhours per sheet</w:t>
      </w:r>
    </w:p>
    <w:p w14:paraId="13C3035D" w14:textId="77777777" w:rsidR="00E652FC" w:rsidRPr="008120A6" w:rsidRDefault="00E652FC" w:rsidP="00E652FC">
      <w:pPr>
        <w:ind w:left="720"/>
        <w:contextualSpacing/>
        <w:rPr>
          <w:b/>
          <w:bCs/>
        </w:rPr>
      </w:pPr>
    </w:p>
    <w:p w14:paraId="13C3035E" w14:textId="77777777" w:rsidR="00E652FC" w:rsidRPr="008120A6" w:rsidRDefault="00E652FC" w:rsidP="00E652FC">
      <w:pPr>
        <w:ind w:left="720"/>
        <w:contextualSpacing/>
      </w:pPr>
      <w:r w:rsidRPr="008120A6">
        <w:rPr>
          <w:b/>
          <w:bCs/>
        </w:rPr>
        <w:t>Low</w:t>
      </w:r>
      <w:r w:rsidRPr="008120A6">
        <w:t xml:space="preserve"> - Low: One sheet linear project with no intersection, minimal monuments set and/or reset, one centerline for construction &amp; R/W.</w:t>
      </w:r>
    </w:p>
    <w:p w14:paraId="13C3035F" w14:textId="77777777" w:rsidR="00E652FC" w:rsidRPr="008120A6" w:rsidRDefault="00E652FC" w:rsidP="00E652FC">
      <w:pPr>
        <w:ind w:left="720"/>
        <w:contextualSpacing/>
        <w:rPr>
          <w:bCs/>
        </w:rPr>
      </w:pPr>
    </w:p>
    <w:p w14:paraId="13C30360" w14:textId="77777777" w:rsidR="00E652FC" w:rsidRPr="008120A6" w:rsidRDefault="00E652FC" w:rsidP="00E652FC">
      <w:pPr>
        <w:ind w:left="720"/>
        <w:contextualSpacing/>
      </w:pPr>
      <w:r w:rsidRPr="008120A6">
        <w:rPr>
          <w:b/>
          <w:bCs/>
        </w:rPr>
        <w:t>Medium</w:t>
      </w:r>
      <w:r w:rsidRPr="008120A6">
        <w:t xml:space="preserve"> -Multiple sheets, realignment that may include an interchange and multiple centerlines.</w:t>
      </w:r>
    </w:p>
    <w:p w14:paraId="13C30361" w14:textId="77777777" w:rsidR="00E652FC" w:rsidRPr="008120A6" w:rsidRDefault="00E652FC" w:rsidP="00E652FC">
      <w:pPr>
        <w:ind w:left="720"/>
        <w:contextualSpacing/>
      </w:pPr>
    </w:p>
    <w:p w14:paraId="13C30362" w14:textId="77777777" w:rsidR="00E652FC" w:rsidRPr="008120A6" w:rsidRDefault="00E652FC" w:rsidP="00E652FC">
      <w:pPr>
        <w:ind w:left="720"/>
        <w:contextualSpacing/>
      </w:pPr>
      <w:r w:rsidRPr="008120A6">
        <w:rPr>
          <w:b/>
          <w:bCs/>
        </w:rPr>
        <w:t xml:space="preserve">High </w:t>
      </w:r>
      <w:r w:rsidRPr="008120A6">
        <w:rPr>
          <w:bCs/>
        </w:rPr>
        <w:t>- New Alignment and/or realignment with multiple interchanges and numerous monuments set and reset.</w:t>
      </w:r>
    </w:p>
    <w:p w14:paraId="13C30363" w14:textId="77777777" w:rsidR="00E652FC" w:rsidRPr="008120A6" w:rsidRDefault="00E652FC" w:rsidP="00E652FC">
      <w:pPr>
        <w:ind w:left="720"/>
        <w:contextualSpacing/>
      </w:pPr>
    </w:p>
    <w:p w14:paraId="13C30364" w14:textId="77777777" w:rsidR="00E652FC" w:rsidRPr="008120A6" w:rsidRDefault="00E652FC" w:rsidP="00E652FC">
      <w:pPr>
        <w:ind w:left="720"/>
        <w:contextualSpacing/>
      </w:pPr>
    </w:p>
    <w:p w14:paraId="13C30365" w14:textId="77777777" w:rsidR="00E652FC" w:rsidRPr="008120A6" w:rsidRDefault="00E652FC" w:rsidP="00E652FC">
      <w:pPr>
        <w:numPr>
          <w:ilvl w:val="0"/>
          <w:numId w:val="32"/>
        </w:numPr>
        <w:spacing w:after="200" w:line="276" w:lineRule="auto"/>
        <w:contextualSpacing/>
        <w:rPr>
          <w:b/>
        </w:rPr>
      </w:pPr>
      <w:r w:rsidRPr="008120A6">
        <w:rPr>
          <w:b/>
        </w:rPr>
        <w:t>3.4.</w:t>
      </w:r>
      <w:r>
        <w:rPr>
          <w:b/>
        </w:rPr>
        <w:t>B</w:t>
      </w:r>
      <w:r w:rsidRPr="008120A6">
        <w:rPr>
          <w:b/>
        </w:rPr>
        <w:t>.C - Property Map</w:t>
      </w:r>
    </w:p>
    <w:p w14:paraId="13C30366" w14:textId="77777777" w:rsidR="00E652FC" w:rsidRPr="008120A6" w:rsidRDefault="00E652FC" w:rsidP="00E652FC">
      <w:pPr>
        <w:ind w:left="720"/>
        <w:contextualSpacing/>
      </w:pPr>
    </w:p>
    <w:p w14:paraId="13C30367" w14:textId="77777777" w:rsidR="00E652FC" w:rsidRPr="008120A6" w:rsidRDefault="00E652FC" w:rsidP="00E652FC">
      <w:pPr>
        <w:ind w:left="720"/>
        <w:contextualSpacing/>
        <w:rPr>
          <w:b/>
          <w:bCs/>
        </w:rPr>
      </w:pPr>
      <w:r w:rsidRPr="008120A6">
        <w:rPr>
          <w:b/>
          <w:bCs/>
        </w:rPr>
        <w:t>Hours are manhours per sheet</w:t>
      </w:r>
    </w:p>
    <w:p w14:paraId="13C30368" w14:textId="77777777" w:rsidR="00E652FC" w:rsidRPr="008120A6" w:rsidRDefault="00E652FC" w:rsidP="00E652FC">
      <w:pPr>
        <w:ind w:left="720"/>
        <w:contextualSpacing/>
        <w:rPr>
          <w:b/>
          <w:bCs/>
        </w:rPr>
      </w:pPr>
    </w:p>
    <w:p w14:paraId="13C30369" w14:textId="77777777" w:rsidR="00E652FC" w:rsidRPr="008120A6" w:rsidRDefault="00E652FC" w:rsidP="00E652FC">
      <w:pPr>
        <w:ind w:left="720"/>
        <w:contextualSpacing/>
      </w:pPr>
      <w:r w:rsidRPr="008120A6">
        <w:rPr>
          <w:b/>
          <w:bCs/>
        </w:rPr>
        <w:t>Low</w:t>
      </w:r>
      <w:r w:rsidRPr="008120A6">
        <w:t xml:space="preserve"> – Rural area, typically of culvert or bridge replacement project, no more than 10 property owners, one centerline for construction &amp; R/W. </w:t>
      </w:r>
    </w:p>
    <w:p w14:paraId="13C3036A" w14:textId="77777777" w:rsidR="00E652FC" w:rsidRPr="008120A6" w:rsidRDefault="00E652FC" w:rsidP="00E652FC">
      <w:pPr>
        <w:ind w:left="720"/>
        <w:contextualSpacing/>
        <w:rPr>
          <w:b/>
          <w:bCs/>
        </w:rPr>
      </w:pPr>
    </w:p>
    <w:p w14:paraId="13C3036B" w14:textId="77777777" w:rsidR="00E652FC" w:rsidRPr="008120A6" w:rsidRDefault="00E652FC" w:rsidP="00E652FC">
      <w:pPr>
        <w:ind w:left="720"/>
        <w:contextualSpacing/>
      </w:pPr>
      <w:r w:rsidRPr="008120A6">
        <w:rPr>
          <w:b/>
          <w:bCs/>
        </w:rPr>
        <w:t xml:space="preserve">Medium </w:t>
      </w:r>
      <w:r w:rsidRPr="008120A6">
        <w:t xml:space="preserve">–Suburban area, realignment with more than 10 property owners. </w:t>
      </w:r>
    </w:p>
    <w:p w14:paraId="13C3036C" w14:textId="77777777" w:rsidR="00E652FC" w:rsidRPr="008120A6" w:rsidRDefault="00E652FC" w:rsidP="00E652FC">
      <w:pPr>
        <w:ind w:left="720"/>
        <w:contextualSpacing/>
        <w:rPr>
          <w:b/>
          <w:bCs/>
        </w:rPr>
      </w:pPr>
    </w:p>
    <w:p w14:paraId="13C3036D" w14:textId="77777777" w:rsidR="00E652FC" w:rsidRPr="008120A6" w:rsidRDefault="00E652FC" w:rsidP="00E652FC">
      <w:pPr>
        <w:ind w:left="720"/>
        <w:contextualSpacing/>
      </w:pPr>
      <w:r w:rsidRPr="008120A6">
        <w:rPr>
          <w:b/>
          <w:bCs/>
        </w:rPr>
        <w:t xml:space="preserve">High </w:t>
      </w:r>
      <w:r w:rsidRPr="008120A6">
        <w:t>– Urban area, new Alignment and/or realignment, urban area, with numerous property owners.</w:t>
      </w:r>
    </w:p>
    <w:p w14:paraId="13C3036E" w14:textId="77777777" w:rsidR="00E652FC" w:rsidRPr="008120A6" w:rsidRDefault="00E652FC" w:rsidP="00E652FC">
      <w:pPr>
        <w:ind w:left="720"/>
        <w:contextualSpacing/>
      </w:pPr>
    </w:p>
    <w:p w14:paraId="13C3036F" w14:textId="77777777" w:rsidR="00E652FC" w:rsidRPr="008120A6" w:rsidRDefault="00E652FC" w:rsidP="00E652FC">
      <w:pPr>
        <w:ind w:left="720"/>
        <w:contextualSpacing/>
      </w:pPr>
    </w:p>
    <w:p w14:paraId="13C30370" w14:textId="77777777" w:rsidR="00E652FC" w:rsidRPr="008120A6" w:rsidRDefault="00E652FC" w:rsidP="00E652FC">
      <w:pPr>
        <w:numPr>
          <w:ilvl w:val="0"/>
          <w:numId w:val="32"/>
        </w:numPr>
        <w:spacing w:after="200" w:line="276" w:lineRule="auto"/>
        <w:contextualSpacing/>
        <w:rPr>
          <w:b/>
        </w:rPr>
      </w:pPr>
      <w:r w:rsidRPr="008120A6">
        <w:rPr>
          <w:b/>
        </w:rPr>
        <w:t>3.4.</w:t>
      </w:r>
      <w:r>
        <w:rPr>
          <w:b/>
        </w:rPr>
        <w:t>B</w:t>
      </w:r>
      <w:r w:rsidRPr="008120A6">
        <w:rPr>
          <w:b/>
        </w:rPr>
        <w:t>.D - Summary of Additional Right of Way</w:t>
      </w:r>
    </w:p>
    <w:p w14:paraId="13C30371" w14:textId="77777777" w:rsidR="00E652FC" w:rsidRPr="008120A6" w:rsidRDefault="00E652FC" w:rsidP="00E652FC">
      <w:pPr>
        <w:ind w:left="720"/>
        <w:contextualSpacing/>
      </w:pPr>
    </w:p>
    <w:p w14:paraId="13C30372" w14:textId="77777777" w:rsidR="00E652FC" w:rsidRPr="008120A6" w:rsidRDefault="00E652FC" w:rsidP="00E652FC">
      <w:pPr>
        <w:ind w:left="720"/>
        <w:contextualSpacing/>
        <w:rPr>
          <w:b/>
          <w:bCs/>
        </w:rPr>
      </w:pPr>
      <w:r w:rsidRPr="008120A6">
        <w:rPr>
          <w:b/>
          <w:bCs/>
        </w:rPr>
        <w:t>Hours are manhours per owner</w:t>
      </w:r>
    </w:p>
    <w:p w14:paraId="13C30373" w14:textId="77777777" w:rsidR="00E652FC" w:rsidRPr="008120A6" w:rsidRDefault="00E652FC" w:rsidP="00E652FC">
      <w:pPr>
        <w:ind w:left="720"/>
        <w:contextualSpacing/>
        <w:rPr>
          <w:b/>
          <w:bCs/>
        </w:rPr>
      </w:pPr>
    </w:p>
    <w:p w14:paraId="13C30374" w14:textId="77777777" w:rsidR="00E652FC" w:rsidRPr="008120A6" w:rsidRDefault="00E652FC" w:rsidP="00E652FC">
      <w:pPr>
        <w:ind w:left="720"/>
        <w:contextualSpacing/>
      </w:pPr>
      <w:r w:rsidRPr="008120A6">
        <w:rPr>
          <w:b/>
          <w:bCs/>
        </w:rPr>
        <w:t xml:space="preserve">Low </w:t>
      </w:r>
      <w:r w:rsidRPr="008120A6">
        <w:t>- Average of 2 APPN's and 2 types of takes per owner.</w:t>
      </w:r>
    </w:p>
    <w:p w14:paraId="13C30375" w14:textId="77777777" w:rsidR="00E652FC" w:rsidRPr="008120A6" w:rsidRDefault="00E652FC" w:rsidP="00E652FC">
      <w:pPr>
        <w:ind w:left="720"/>
        <w:contextualSpacing/>
        <w:rPr>
          <w:b/>
          <w:bCs/>
        </w:rPr>
      </w:pPr>
    </w:p>
    <w:p w14:paraId="13C30376" w14:textId="77777777" w:rsidR="00E652FC" w:rsidRPr="008120A6" w:rsidRDefault="00E652FC" w:rsidP="00E652FC">
      <w:pPr>
        <w:ind w:left="720"/>
        <w:contextualSpacing/>
      </w:pPr>
      <w:r w:rsidRPr="008120A6">
        <w:rPr>
          <w:b/>
          <w:bCs/>
        </w:rPr>
        <w:t>Medium</w:t>
      </w:r>
      <w:r w:rsidRPr="008120A6">
        <w:t xml:space="preserve"> - Average of 3 APPN's and 3 types of takes per owner, may have mineral rights, land contract, leases and encroachments.</w:t>
      </w:r>
    </w:p>
    <w:p w14:paraId="13C30377" w14:textId="77777777" w:rsidR="00E652FC" w:rsidRPr="008120A6" w:rsidRDefault="00E652FC" w:rsidP="00E652FC">
      <w:pPr>
        <w:ind w:left="720"/>
        <w:contextualSpacing/>
        <w:rPr>
          <w:b/>
          <w:bCs/>
        </w:rPr>
      </w:pPr>
    </w:p>
    <w:p w14:paraId="13C30378" w14:textId="77777777" w:rsidR="00E652FC" w:rsidRPr="008120A6" w:rsidRDefault="00E652FC" w:rsidP="00E652FC">
      <w:pPr>
        <w:ind w:left="720"/>
        <w:contextualSpacing/>
        <w:rPr>
          <w:bCs/>
        </w:rPr>
      </w:pPr>
      <w:r w:rsidRPr="008120A6">
        <w:rPr>
          <w:b/>
          <w:bCs/>
        </w:rPr>
        <w:t xml:space="preserve">High </w:t>
      </w:r>
      <w:r w:rsidRPr="008120A6">
        <w:rPr>
          <w:bCs/>
        </w:rPr>
        <w:t>-Average of 4 APPN's or more and 4 types of takes per owner, will have one of the following mineral rights, land contract, leases and encroachments.</w:t>
      </w:r>
    </w:p>
    <w:p w14:paraId="13C30379" w14:textId="77777777" w:rsidR="00E652FC" w:rsidRDefault="00E652FC" w:rsidP="00E652FC">
      <w:pPr>
        <w:ind w:left="720"/>
        <w:contextualSpacing/>
      </w:pPr>
    </w:p>
    <w:p w14:paraId="13C3037A" w14:textId="77777777" w:rsidR="00E652FC" w:rsidRPr="008120A6" w:rsidRDefault="00E652FC" w:rsidP="00E652FC">
      <w:pPr>
        <w:ind w:left="720"/>
        <w:contextualSpacing/>
      </w:pPr>
    </w:p>
    <w:p w14:paraId="13C3037B" w14:textId="77777777" w:rsidR="00E652FC" w:rsidRPr="008120A6" w:rsidRDefault="00E652FC" w:rsidP="00E652FC">
      <w:pPr>
        <w:numPr>
          <w:ilvl w:val="0"/>
          <w:numId w:val="32"/>
        </w:numPr>
        <w:spacing w:after="200" w:line="276" w:lineRule="auto"/>
        <w:contextualSpacing/>
        <w:rPr>
          <w:b/>
        </w:rPr>
      </w:pPr>
      <w:r w:rsidRPr="008120A6">
        <w:rPr>
          <w:b/>
        </w:rPr>
        <w:t>3.4.</w:t>
      </w:r>
      <w:r>
        <w:rPr>
          <w:b/>
        </w:rPr>
        <w:t>B</w:t>
      </w:r>
      <w:r w:rsidRPr="008120A6">
        <w:rPr>
          <w:b/>
        </w:rPr>
        <w:t>.E - Detailed ROW Plan Sheets</w:t>
      </w:r>
    </w:p>
    <w:p w14:paraId="13C3037C" w14:textId="77777777" w:rsidR="00E652FC" w:rsidRDefault="00E652FC" w:rsidP="00E652FC">
      <w:pPr>
        <w:ind w:left="720"/>
        <w:contextualSpacing/>
      </w:pPr>
    </w:p>
    <w:p w14:paraId="13C3037D" w14:textId="77777777" w:rsidR="00E652FC" w:rsidRPr="008120A6" w:rsidRDefault="00E652FC" w:rsidP="00E652FC">
      <w:pPr>
        <w:ind w:left="720"/>
        <w:contextualSpacing/>
      </w:pPr>
      <w:r w:rsidRPr="008120A6">
        <w:t>ROW Detail sheets are based on 400 - 500' centerline per sheet.</w:t>
      </w:r>
    </w:p>
    <w:p w14:paraId="13C3037E" w14:textId="77777777" w:rsidR="00E652FC" w:rsidRPr="008120A6" w:rsidRDefault="00E652FC" w:rsidP="00E652FC">
      <w:pPr>
        <w:ind w:left="720"/>
        <w:contextualSpacing/>
      </w:pPr>
    </w:p>
    <w:p w14:paraId="13C3037F" w14:textId="77777777" w:rsidR="00E652FC" w:rsidRPr="008120A6" w:rsidRDefault="00E652FC" w:rsidP="00E652FC">
      <w:pPr>
        <w:ind w:left="720"/>
        <w:contextualSpacing/>
        <w:rPr>
          <w:b/>
          <w:bCs/>
        </w:rPr>
      </w:pPr>
      <w:r w:rsidRPr="008120A6">
        <w:rPr>
          <w:b/>
          <w:bCs/>
        </w:rPr>
        <w:t>Hours are manhours per sheet</w:t>
      </w:r>
    </w:p>
    <w:p w14:paraId="13C30380" w14:textId="77777777" w:rsidR="00E652FC" w:rsidRPr="008120A6" w:rsidRDefault="00E652FC" w:rsidP="00E652FC">
      <w:pPr>
        <w:ind w:left="720"/>
        <w:contextualSpacing/>
        <w:rPr>
          <w:b/>
          <w:bCs/>
        </w:rPr>
      </w:pPr>
    </w:p>
    <w:p w14:paraId="13C30381" w14:textId="77777777" w:rsidR="00E652FC" w:rsidRPr="008120A6" w:rsidRDefault="00E652FC" w:rsidP="00E652FC">
      <w:pPr>
        <w:ind w:left="720"/>
        <w:contextualSpacing/>
      </w:pPr>
      <w:r w:rsidRPr="008120A6">
        <w:rPr>
          <w:b/>
          <w:bCs/>
        </w:rPr>
        <w:t>Low</w:t>
      </w:r>
      <w:r w:rsidRPr="008120A6">
        <w:t xml:space="preserve"> - Rural area, minimal topography within the project limits “Path 2” type porject.</w:t>
      </w:r>
    </w:p>
    <w:p w14:paraId="13C30382" w14:textId="77777777" w:rsidR="00E652FC" w:rsidRPr="008120A6" w:rsidRDefault="00E652FC" w:rsidP="00E652FC">
      <w:pPr>
        <w:ind w:left="720"/>
        <w:contextualSpacing/>
        <w:rPr>
          <w:b/>
          <w:bCs/>
        </w:rPr>
      </w:pPr>
    </w:p>
    <w:p w14:paraId="13C30383" w14:textId="77777777" w:rsidR="00E652FC" w:rsidRPr="008120A6" w:rsidRDefault="00E652FC" w:rsidP="00E652FC">
      <w:pPr>
        <w:ind w:left="720"/>
        <w:contextualSpacing/>
      </w:pPr>
      <w:r w:rsidRPr="008120A6">
        <w:rPr>
          <w:b/>
          <w:bCs/>
        </w:rPr>
        <w:t>Medium</w:t>
      </w:r>
      <w:r w:rsidRPr="008120A6">
        <w:t xml:space="preserve"> - Suburban area, Residential, with some commercial and/or industrial.</w:t>
      </w:r>
    </w:p>
    <w:p w14:paraId="13C30384" w14:textId="77777777" w:rsidR="00E652FC" w:rsidRPr="008120A6" w:rsidRDefault="00E652FC" w:rsidP="00E652FC">
      <w:pPr>
        <w:ind w:left="720"/>
        <w:contextualSpacing/>
        <w:rPr>
          <w:b/>
          <w:bCs/>
        </w:rPr>
      </w:pPr>
    </w:p>
    <w:p w14:paraId="13C30385" w14:textId="77777777" w:rsidR="00E652FC" w:rsidRPr="008120A6" w:rsidRDefault="00E652FC" w:rsidP="00E652FC">
      <w:pPr>
        <w:ind w:left="720"/>
        <w:contextualSpacing/>
      </w:pPr>
      <w:r w:rsidRPr="008120A6">
        <w:rPr>
          <w:b/>
          <w:bCs/>
        </w:rPr>
        <w:t>High</w:t>
      </w:r>
      <w:r w:rsidRPr="008120A6">
        <w:t xml:space="preserve"> – Urban area, Dense residential, commercial and industrial.</w:t>
      </w:r>
    </w:p>
    <w:p w14:paraId="13C30386" w14:textId="77777777" w:rsidR="00E652FC" w:rsidRPr="008120A6" w:rsidRDefault="00E652FC" w:rsidP="00E652FC">
      <w:pPr>
        <w:ind w:left="720"/>
        <w:contextualSpacing/>
      </w:pPr>
    </w:p>
    <w:p w14:paraId="13C30387" w14:textId="77777777" w:rsidR="00E652FC" w:rsidRDefault="00E652FC" w:rsidP="00E652FC">
      <w:pPr>
        <w:ind w:left="720"/>
        <w:contextualSpacing/>
      </w:pPr>
    </w:p>
    <w:p w14:paraId="13C30388" w14:textId="77777777" w:rsidR="00E652FC" w:rsidRDefault="00E652FC" w:rsidP="00E652FC">
      <w:pPr>
        <w:ind w:left="720"/>
        <w:contextualSpacing/>
      </w:pPr>
    </w:p>
    <w:p w14:paraId="13C30389" w14:textId="77777777" w:rsidR="00E652FC" w:rsidRDefault="00E652FC" w:rsidP="00E652FC">
      <w:pPr>
        <w:ind w:left="720"/>
        <w:contextualSpacing/>
      </w:pPr>
    </w:p>
    <w:p w14:paraId="13C3038A" w14:textId="77777777" w:rsidR="00E652FC" w:rsidRDefault="00E652FC" w:rsidP="00E652FC">
      <w:pPr>
        <w:ind w:left="720"/>
        <w:contextualSpacing/>
      </w:pPr>
    </w:p>
    <w:p w14:paraId="13C3038B" w14:textId="77777777" w:rsidR="00E652FC" w:rsidRPr="008120A6" w:rsidRDefault="00E652FC" w:rsidP="00E652FC">
      <w:pPr>
        <w:numPr>
          <w:ilvl w:val="0"/>
          <w:numId w:val="32"/>
        </w:numPr>
        <w:spacing w:after="200" w:line="276" w:lineRule="auto"/>
        <w:contextualSpacing/>
        <w:rPr>
          <w:b/>
        </w:rPr>
      </w:pPr>
      <w:r w:rsidRPr="008120A6">
        <w:rPr>
          <w:b/>
        </w:rPr>
        <w:t>3.4.</w:t>
      </w:r>
      <w:r>
        <w:rPr>
          <w:b/>
        </w:rPr>
        <w:t>B</w:t>
      </w:r>
      <w:r w:rsidRPr="008120A6">
        <w:rPr>
          <w:b/>
        </w:rPr>
        <w:t>.F - Special Plats</w:t>
      </w:r>
    </w:p>
    <w:p w14:paraId="13C3038C" w14:textId="77777777" w:rsidR="00E652FC" w:rsidRPr="008120A6" w:rsidRDefault="00E652FC" w:rsidP="00E652FC">
      <w:pPr>
        <w:ind w:left="720"/>
        <w:contextualSpacing/>
      </w:pPr>
    </w:p>
    <w:p w14:paraId="13C3038D" w14:textId="77777777" w:rsidR="00E652FC" w:rsidRPr="008120A6" w:rsidRDefault="00E652FC" w:rsidP="00E652FC">
      <w:pPr>
        <w:ind w:left="720"/>
        <w:contextualSpacing/>
        <w:rPr>
          <w:b/>
          <w:bCs/>
        </w:rPr>
      </w:pPr>
      <w:r w:rsidRPr="008120A6">
        <w:rPr>
          <w:b/>
          <w:bCs/>
        </w:rPr>
        <w:t>Hours are manhours per sheet</w:t>
      </w:r>
    </w:p>
    <w:p w14:paraId="13C3038E" w14:textId="77777777" w:rsidR="00E652FC" w:rsidRPr="008120A6" w:rsidRDefault="00E652FC" w:rsidP="00E652FC">
      <w:pPr>
        <w:ind w:left="720"/>
        <w:contextualSpacing/>
        <w:rPr>
          <w:b/>
          <w:bCs/>
        </w:rPr>
      </w:pPr>
    </w:p>
    <w:p w14:paraId="13C3038F" w14:textId="77777777" w:rsidR="00E652FC" w:rsidRPr="008120A6" w:rsidRDefault="00E652FC" w:rsidP="00E652FC">
      <w:pPr>
        <w:ind w:left="720"/>
        <w:contextualSpacing/>
      </w:pPr>
      <w:r w:rsidRPr="008120A6">
        <w:rPr>
          <w:b/>
          <w:bCs/>
        </w:rPr>
        <w:t>Low</w:t>
      </w:r>
      <w:r w:rsidRPr="008120A6">
        <w:t xml:space="preserve"> – Rural area</w:t>
      </w:r>
    </w:p>
    <w:p w14:paraId="13C30390" w14:textId="77777777" w:rsidR="00E652FC" w:rsidRPr="008120A6" w:rsidRDefault="00E652FC" w:rsidP="00E652FC">
      <w:pPr>
        <w:ind w:left="720"/>
        <w:contextualSpacing/>
      </w:pPr>
    </w:p>
    <w:p w14:paraId="13C30391" w14:textId="77777777" w:rsidR="00E652FC" w:rsidRPr="008120A6" w:rsidRDefault="00E652FC" w:rsidP="00E652FC">
      <w:pPr>
        <w:ind w:left="720"/>
        <w:contextualSpacing/>
      </w:pPr>
      <w:r w:rsidRPr="008120A6">
        <w:rPr>
          <w:b/>
          <w:bCs/>
        </w:rPr>
        <w:t>Medium</w:t>
      </w:r>
      <w:r w:rsidRPr="008120A6">
        <w:t xml:space="preserve"> – Suburban area</w:t>
      </w:r>
    </w:p>
    <w:p w14:paraId="13C30392" w14:textId="77777777" w:rsidR="00E652FC" w:rsidRPr="008120A6" w:rsidRDefault="00E652FC" w:rsidP="00E652FC">
      <w:pPr>
        <w:ind w:left="720"/>
        <w:contextualSpacing/>
        <w:rPr>
          <w:b/>
          <w:bCs/>
        </w:rPr>
      </w:pPr>
    </w:p>
    <w:p w14:paraId="13C30393" w14:textId="77777777" w:rsidR="00E652FC" w:rsidRPr="008120A6" w:rsidRDefault="00E652FC" w:rsidP="00E652FC">
      <w:pPr>
        <w:ind w:left="720"/>
        <w:contextualSpacing/>
      </w:pPr>
      <w:r w:rsidRPr="008120A6">
        <w:rPr>
          <w:b/>
          <w:bCs/>
        </w:rPr>
        <w:t>High</w:t>
      </w:r>
      <w:r w:rsidRPr="008120A6">
        <w:t xml:space="preserve"> –Urban area</w:t>
      </w:r>
    </w:p>
    <w:p w14:paraId="13C30394" w14:textId="77777777" w:rsidR="00E652FC" w:rsidRPr="008120A6" w:rsidRDefault="00E652FC" w:rsidP="00E652FC">
      <w:pPr>
        <w:ind w:left="720"/>
        <w:contextualSpacing/>
      </w:pPr>
    </w:p>
    <w:p w14:paraId="13C30395" w14:textId="77777777" w:rsidR="00E652FC" w:rsidRPr="008120A6" w:rsidRDefault="00E652FC" w:rsidP="00E652FC">
      <w:pPr>
        <w:ind w:left="720"/>
        <w:contextualSpacing/>
      </w:pPr>
    </w:p>
    <w:p w14:paraId="13C30396" w14:textId="77777777" w:rsidR="00E652FC" w:rsidRPr="008120A6" w:rsidRDefault="00E652FC" w:rsidP="00E652FC">
      <w:pPr>
        <w:numPr>
          <w:ilvl w:val="0"/>
          <w:numId w:val="32"/>
        </w:numPr>
        <w:spacing w:after="200" w:line="276" w:lineRule="auto"/>
        <w:contextualSpacing/>
        <w:rPr>
          <w:b/>
        </w:rPr>
      </w:pPr>
      <w:r w:rsidRPr="008120A6">
        <w:rPr>
          <w:b/>
        </w:rPr>
        <w:t>3.4.</w:t>
      </w:r>
      <w:r>
        <w:rPr>
          <w:b/>
        </w:rPr>
        <w:t>B</w:t>
      </w:r>
      <w:r w:rsidRPr="008120A6">
        <w:rPr>
          <w:b/>
        </w:rPr>
        <w:t>.G - Legal Descriptions and Closure Calculations</w:t>
      </w:r>
    </w:p>
    <w:p w14:paraId="13C30397" w14:textId="77777777" w:rsidR="00E652FC" w:rsidRPr="008120A6" w:rsidRDefault="00E652FC" w:rsidP="00E652FC">
      <w:pPr>
        <w:ind w:left="720"/>
        <w:contextualSpacing/>
      </w:pPr>
    </w:p>
    <w:p w14:paraId="13C30398" w14:textId="77777777" w:rsidR="00E652FC" w:rsidRPr="008120A6" w:rsidRDefault="00E652FC" w:rsidP="00E652FC">
      <w:pPr>
        <w:ind w:left="720"/>
        <w:contextualSpacing/>
        <w:rPr>
          <w:b/>
          <w:bCs/>
        </w:rPr>
      </w:pPr>
      <w:r w:rsidRPr="008120A6">
        <w:rPr>
          <w:b/>
          <w:bCs/>
        </w:rPr>
        <w:t>Hours are manhours per legal description</w:t>
      </w:r>
    </w:p>
    <w:p w14:paraId="13C30399" w14:textId="77777777" w:rsidR="00E652FC" w:rsidRPr="008120A6" w:rsidRDefault="00E652FC" w:rsidP="00E652FC">
      <w:pPr>
        <w:ind w:left="720"/>
        <w:contextualSpacing/>
        <w:rPr>
          <w:b/>
          <w:bCs/>
        </w:rPr>
      </w:pPr>
    </w:p>
    <w:p w14:paraId="13C3039A" w14:textId="77777777" w:rsidR="00E652FC" w:rsidRPr="008120A6" w:rsidRDefault="00E652FC" w:rsidP="00E652FC">
      <w:pPr>
        <w:ind w:left="720"/>
        <w:contextualSpacing/>
      </w:pPr>
      <w:r w:rsidRPr="008120A6">
        <w:rPr>
          <w:b/>
          <w:bCs/>
        </w:rPr>
        <w:t>Low</w:t>
      </w:r>
      <w:r w:rsidRPr="008120A6">
        <w:t xml:space="preserve"> - Standard legal description format following the ODOT manual, ORC 4733 and OAC 4733-37.  Typically simple shaped descriptions such as triangular and rectangular.</w:t>
      </w:r>
    </w:p>
    <w:p w14:paraId="13C3039B" w14:textId="77777777" w:rsidR="00E652FC" w:rsidRPr="008120A6" w:rsidRDefault="00E652FC" w:rsidP="00E652FC">
      <w:pPr>
        <w:ind w:left="720"/>
        <w:contextualSpacing/>
        <w:rPr>
          <w:b/>
          <w:bCs/>
        </w:rPr>
      </w:pPr>
    </w:p>
    <w:p w14:paraId="13C3039C" w14:textId="77777777" w:rsidR="00E652FC" w:rsidRPr="008120A6" w:rsidRDefault="00E652FC" w:rsidP="00E652FC">
      <w:pPr>
        <w:ind w:left="720"/>
        <w:contextualSpacing/>
      </w:pPr>
      <w:r w:rsidRPr="008120A6">
        <w:rPr>
          <w:b/>
          <w:bCs/>
        </w:rPr>
        <w:t>Medium</w:t>
      </w:r>
      <w:r w:rsidRPr="008120A6">
        <w:rPr>
          <w:bCs/>
        </w:rPr>
        <w:t xml:space="preserve"> -</w:t>
      </w:r>
      <w:r w:rsidRPr="008120A6">
        <w:t xml:space="preserve"> County OR District Recording requirements above and beyond the requirements of the ODOT Manual, ORC 4733 and OAC 4733-37</w:t>
      </w:r>
    </w:p>
    <w:p w14:paraId="13C3039D" w14:textId="77777777" w:rsidR="00E652FC" w:rsidRPr="008120A6" w:rsidRDefault="00E652FC" w:rsidP="00E652FC">
      <w:pPr>
        <w:ind w:left="720"/>
        <w:contextualSpacing/>
        <w:rPr>
          <w:b/>
          <w:bCs/>
        </w:rPr>
      </w:pPr>
    </w:p>
    <w:p w14:paraId="13C3039E" w14:textId="77777777" w:rsidR="00E652FC" w:rsidRPr="008120A6" w:rsidRDefault="00E652FC" w:rsidP="00E652FC">
      <w:pPr>
        <w:ind w:left="720"/>
        <w:contextualSpacing/>
      </w:pPr>
      <w:r w:rsidRPr="008120A6">
        <w:rPr>
          <w:b/>
          <w:bCs/>
        </w:rPr>
        <w:t>High</w:t>
      </w:r>
      <w:r w:rsidRPr="008120A6">
        <w:t xml:space="preserve"> - County AND District Recording requirements above and beyond the requirements of the ODOT Manual, ORC 4733 and OAC 4733-37 and/or will involve Railroad parcel.</w:t>
      </w:r>
    </w:p>
    <w:p w14:paraId="13C3039F" w14:textId="77777777" w:rsidR="00E652FC" w:rsidRPr="008120A6" w:rsidRDefault="00E652FC" w:rsidP="00E652FC">
      <w:pPr>
        <w:ind w:left="720"/>
        <w:contextualSpacing/>
      </w:pPr>
    </w:p>
    <w:p w14:paraId="13C303A0" w14:textId="77777777" w:rsidR="00E652FC" w:rsidRPr="008120A6" w:rsidRDefault="00E652FC" w:rsidP="00E652FC">
      <w:pPr>
        <w:ind w:left="720"/>
        <w:contextualSpacing/>
      </w:pPr>
    </w:p>
    <w:p w14:paraId="13C303A1" w14:textId="77777777" w:rsidR="00E652FC" w:rsidRPr="00C241F4" w:rsidRDefault="00E652FC" w:rsidP="00E652FC">
      <w:pPr>
        <w:numPr>
          <w:ilvl w:val="0"/>
          <w:numId w:val="32"/>
        </w:numPr>
        <w:spacing w:after="200" w:line="276" w:lineRule="auto"/>
        <w:contextualSpacing/>
        <w:rPr>
          <w:b/>
        </w:rPr>
      </w:pPr>
      <w:r w:rsidRPr="00C241F4">
        <w:rPr>
          <w:b/>
        </w:rPr>
        <w:t xml:space="preserve">  3.4.</w:t>
      </w:r>
      <w:r>
        <w:rPr>
          <w:b/>
        </w:rPr>
        <w:t>B.I</w:t>
      </w:r>
      <w:r w:rsidRPr="00C241F4">
        <w:rPr>
          <w:b/>
        </w:rPr>
        <w:t xml:space="preserve"> - Field Review</w:t>
      </w:r>
    </w:p>
    <w:p w14:paraId="13C303A2" w14:textId="77777777" w:rsidR="00E652FC" w:rsidRPr="008120A6" w:rsidRDefault="00E652FC" w:rsidP="00E652FC">
      <w:pPr>
        <w:ind w:left="720"/>
        <w:contextualSpacing/>
      </w:pPr>
    </w:p>
    <w:p w14:paraId="13C303A3" w14:textId="77777777" w:rsidR="00E652FC" w:rsidRPr="008120A6" w:rsidRDefault="00E652FC" w:rsidP="00E652FC">
      <w:pPr>
        <w:ind w:left="720"/>
        <w:contextualSpacing/>
        <w:rPr>
          <w:b/>
          <w:bCs/>
        </w:rPr>
      </w:pPr>
      <w:r w:rsidRPr="008120A6">
        <w:rPr>
          <w:b/>
          <w:bCs/>
        </w:rPr>
        <w:t>Hours are manhours per sheet</w:t>
      </w:r>
    </w:p>
    <w:p w14:paraId="13C303A4" w14:textId="77777777" w:rsidR="00E652FC" w:rsidRPr="008120A6" w:rsidRDefault="00E652FC" w:rsidP="00E652FC">
      <w:pPr>
        <w:ind w:left="720"/>
        <w:contextualSpacing/>
        <w:rPr>
          <w:b/>
          <w:bCs/>
        </w:rPr>
      </w:pPr>
    </w:p>
    <w:p w14:paraId="13C303A5" w14:textId="77777777" w:rsidR="00E652FC" w:rsidRPr="008120A6" w:rsidRDefault="00E652FC" w:rsidP="00E652FC">
      <w:pPr>
        <w:ind w:left="720"/>
        <w:contextualSpacing/>
      </w:pPr>
      <w:r w:rsidRPr="008120A6">
        <w:rPr>
          <w:b/>
          <w:bCs/>
        </w:rPr>
        <w:t>Low</w:t>
      </w:r>
      <w:r w:rsidRPr="008120A6">
        <w:t xml:space="preserve"> –Rural area </w:t>
      </w:r>
    </w:p>
    <w:p w14:paraId="13C303A6" w14:textId="77777777" w:rsidR="00E652FC" w:rsidRPr="008120A6" w:rsidRDefault="00E652FC" w:rsidP="00E652FC">
      <w:pPr>
        <w:ind w:left="720"/>
        <w:contextualSpacing/>
        <w:rPr>
          <w:b/>
          <w:bCs/>
        </w:rPr>
      </w:pPr>
    </w:p>
    <w:p w14:paraId="13C303A7" w14:textId="77777777" w:rsidR="00E652FC" w:rsidRPr="008120A6" w:rsidRDefault="00E652FC" w:rsidP="00E652FC">
      <w:pPr>
        <w:ind w:left="720"/>
        <w:contextualSpacing/>
      </w:pPr>
      <w:r w:rsidRPr="008120A6">
        <w:rPr>
          <w:b/>
          <w:bCs/>
        </w:rPr>
        <w:t>Medium</w:t>
      </w:r>
      <w:r w:rsidRPr="008120A6">
        <w:t xml:space="preserve"> –Suburban area </w:t>
      </w:r>
    </w:p>
    <w:p w14:paraId="13C303A8" w14:textId="77777777" w:rsidR="00E652FC" w:rsidRPr="008120A6" w:rsidRDefault="00E652FC" w:rsidP="00E652FC">
      <w:pPr>
        <w:ind w:left="720"/>
        <w:contextualSpacing/>
        <w:rPr>
          <w:b/>
          <w:bCs/>
        </w:rPr>
      </w:pPr>
    </w:p>
    <w:p w14:paraId="13C303A9" w14:textId="77777777" w:rsidR="00E652FC" w:rsidRPr="008120A6" w:rsidRDefault="00E652FC" w:rsidP="00E652FC">
      <w:pPr>
        <w:ind w:left="720"/>
        <w:contextualSpacing/>
      </w:pPr>
      <w:r w:rsidRPr="008120A6">
        <w:rPr>
          <w:b/>
          <w:bCs/>
        </w:rPr>
        <w:t>High</w:t>
      </w:r>
      <w:r w:rsidRPr="008120A6">
        <w:t xml:space="preserve"> Urban area </w:t>
      </w:r>
    </w:p>
    <w:p w14:paraId="13C303AA" w14:textId="77777777" w:rsidR="00E652FC" w:rsidRPr="008120A6" w:rsidRDefault="00E652FC" w:rsidP="00E652FC">
      <w:pPr>
        <w:ind w:left="720"/>
        <w:contextualSpacing/>
        <w:rPr>
          <w:sz w:val="24"/>
          <w:szCs w:val="24"/>
        </w:rPr>
      </w:pPr>
    </w:p>
    <w:p w14:paraId="13C303AB" w14:textId="77777777" w:rsidR="00E652FC" w:rsidRPr="008120A6" w:rsidRDefault="00E652FC" w:rsidP="00E652FC">
      <w:pPr>
        <w:ind w:left="720"/>
        <w:contextualSpacing/>
      </w:pPr>
    </w:p>
    <w:p w14:paraId="13C303AC" w14:textId="77777777" w:rsidR="00E652FC" w:rsidRPr="008120A6" w:rsidRDefault="00DC4675" w:rsidP="00E652FC">
      <w:pPr>
        <w:numPr>
          <w:ilvl w:val="0"/>
          <w:numId w:val="32"/>
        </w:numPr>
        <w:spacing w:after="200" w:line="276" w:lineRule="auto"/>
        <w:contextualSpacing/>
        <w:rPr>
          <w:b/>
        </w:rPr>
      </w:pPr>
      <w:r>
        <w:rPr>
          <w:b/>
        </w:rPr>
        <w:t>3.4.C.A</w:t>
      </w:r>
      <w:r w:rsidR="00E652FC" w:rsidRPr="008120A6">
        <w:rPr>
          <w:b/>
        </w:rPr>
        <w:t xml:space="preserve"> - Final Right of Way Plans</w:t>
      </w:r>
    </w:p>
    <w:p w14:paraId="13C303AD" w14:textId="77777777" w:rsidR="00E652FC" w:rsidRPr="008120A6" w:rsidRDefault="00E652FC" w:rsidP="00E652FC">
      <w:pPr>
        <w:ind w:left="720"/>
        <w:contextualSpacing/>
      </w:pPr>
    </w:p>
    <w:p w14:paraId="13C303AE" w14:textId="77777777" w:rsidR="00E652FC" w:rsidRPr="008120A6" w:rsidRDefault="00E652FC" w:rsidP="00E652FC">
      <w:pPr>
        <w:ind w:left="720"/>
        <w:contextualSpacing/>
        <w:rPr>
          <w:b/>
          <w:bCs/>
        </w:rPr>
      </w:pPr>
      <w:r w:rsidRPr="008120A6">
        <w:rPr>
          <w:b/>
          <w:bCs/>
        </w:rPr>
        <w:t>Hours are manhours per sheet</w:t>
      </w:r>
    </w:p>
    <w:p w14:paraId="13C303AF" w14:textId="77777777" w:rsidR="00E652FC" w:rsidRPr="008120A6" w:rsidRDefault="00E652FC" w:rsidP="00E652FC">
      <w:pPr>
        <w:ind w:left="720"/>
        <w:contextualSpacing/>
        <w:rPr>
          <w:b/>
          <w:bCs/>
        </w:rPr>
      </w:pPr>
    </w:p>
    <w:p w14:paraId="13C303B0" w14:textId="77777777" w:rsidR="00E652FC" w:rsidRPr="008120A6" w:rsidRDefault="00E652FC" w:rsidP="00E652FC">
      <w:pPr>
        <w:ind w:left="720"/>
        <w:contextualSpacing/>
      </w:pPr>
      <w:r w:rsidRPr="008120A6">
        <w:rPr>
          <w:b/>
          <w:bCs/>
        </w:rPr>
        <w:t>Low</w:t>
      </w:r>
      <w:r w:rsidRPr="008120A6">
        <w:t xml:space="preserve"> –Rural area </w:t>
      </w:r>
    </w:p>
    <w:p w14:paraId="13C303B1" w14:textId="77777777" w:rsidR="00E652FC" w:rsidRPr="008120A6" w:rsidRDefault="00E652FC" w:rsidP="00E652FC">
      <w:pPr>
        <w:ind w:left="720"/>
        <w:contextualSpacing/>
        <w:rPr>
          <w:b/>
          <w:bCs/>
        </w:rPr>
      </w:pPr>
    </w:p>
    <w:p w14:paraId="13C303B2" w14:textId="77777777" w:rsidR="00E652FC" w:rsidRPr="008120A6" w:rsidRDefault="00E652FC" w:rsidP="00E652FC">
      <w:pPr>
        <w:ind w:left="720"/>
        <w:contextualSpacing/>
      </w:pPr>
      <w:r w:rsidRPr="008120A6">
        <w:rPr>
          <w:b/>
          <w:bCs/>
        </w:rPr>
        <w:t>Medium</w:t>
      </w:r>
      <w:r w:rsidRPr="008120A6">
        <w:t xml:space="preserve"> –Suburban area </w:t>
      </w:r>
    </w:p>
    <w:p w14:paraId="13C303B3" w14:textId="77777777" w:rsidR="00E652FC" w:rsidRPr="008120A6" w:rsidRDefault="00E652FC" w:rsidP="00E652FC">
      <w:pPr>
        <w:ind w:left="720"/>
        <w:contextualSpacing/>
        <w:rPr>
          <w:b/>
          <w:bCs/>
        </w:rPr>
      </w:pPr>
    </w:p>
    <w:p w14:paraId="13C303B4" w14:textId="77777777" w:rsidR="00E652FC" w:rsidRPr="008120A6" w:rsidRDefault="00E652FC" w:rsidP="00E652FC">
      <w:pPr>
        <w:ind w:left="720"/>
        <w:contextualSpacing/>
      </w:pPr>
      <w:r w:rsidRPr="008120A6">
        <w:rPr>
          <w:b/>
          <w:bCs/>
        </w:rPr>
        <w:t>High</w:t>
      </w:r>
      <w:r w:rsidRPr="008120A6">
        <w:t xml:space="preserve"> –Urban area</w:t>
      </w:r>
    </w:p>
    <w:p w14:paraId="13C303B5" w14:textId="77777777" w:rsidR="00E652FC" w:rsidRPr="008120A6" w:rsidRDefault="00E652FC" w:rsidP="00E652FC">
      <w:pPr>
        <w:ind w:left="720"/>
        <w:contextualSpacing/>
        <w:rPr>
          <w:sz w:val="24"/>
          <w:szCs w:val="24"/>
        </w:rPr>
      </w:pPr>
    </w:p>
    <w:p w14:paraId="13C303B6" w14:textId="77777777" w:rsidR="00E652FC" w:rsidRPr="008120A6" w:rsidRDefault="00DC4675" w:rsidP="00E652FC">
      <w:pPr>
        <w:numPr>
          <w:ilvl w:val="0"/>
          <w:numId w:val="32"/>
        </w:numPr>
        <w:spacing w:after="200" w:line="276" w:lineRule="auto"/>
        <w:contextualSpacing/>
        <w:rPr>
          <w:b/>
        </w:rPr>
      </w:pPr>
      <w:r>
        <w:rPr>
          <w:b/>
        </w:rPr>
        <w:t>3.4.C.B</w:t>
      </w:r>
      <w:r w:rsidR="00E652FC" w:rsidRPr="008120A6">
        <w:rPr>
          <w:b/>
        </w:rPr>
        <w:t xml:space="preserve"> - Field Review &amp; Verify Property Owners</w:t>
      </w:r>
    </w:p>
    <w:p w14:paraId="13C303B7" w14:textId="77777777" w:rsidR="00E652FC" w:rsidRPr="008120A6" w:rsidRDefault="00E652FC" w:rsidP="00E652FC">
      <w:pPr>
        <w:ind w:left="720"/>
        <w:contextualSpacing/>
      </w:pPr>
    </w:p>
    <w:p w14:paraId="13C303B8" w14:textId="77777777" w:rsidR="00E652FC" w:rsidRPr="008120A6" w:rsidRDefault="00E652FC" w:rsidP="00E652FC">
      <w:pPr>
        <w:ind w:left="720"/>
        <w:contextualSpacing/>
        <w:rPr>
          <w:b/>
          <w:bCs/>
        </w:rPr>
      </w:pPr>
      <w:r w:rsidRPr="008120A6">
        <w:rPr>
          <w:b/>
          <w:bCs/>
        </w:rPr>
        <w:t>Hours are manhours per sheet</w:t>
      </w:r>
    </w:p>
    <w:p w14:paraId="13C303B9" w14:textId="77777777" w:rsidR="00E652FC" w:rsidRPr="008120A6" w:rsidRDefault="00E652FC" w:rsidP="00E652FC">
      <w:pPr>
        <w:ind w:left="720"/>
        <w:contextualSpacing/>
        <w:rPr>
          <w:b/>
          <w:bCs/>
        </w:rPr>
      </w:pPr>
    </w:p>
    <w:p w14:paraId="13C303BA" w14:textId="77777777" w:rsidR="00E652FC" w:rsidRPr="008120A6" w:rsidRDefault="00E652FC" w:rsidP="00E652FC">
      <w:pPr>
        <w:ind w:left="720"/>
        <w:contextualSpacing/>
      </w:pPr>
      <w:r w:rsidRPr="008120A6">
        <w:rPr>
          <w:b/>
          <w:bCs/>
        </w:rPr>
        <w:t>Low</w:t>
      </w:r>
      <w:r w:rsidRPr="008120A6">
        <w:t xml:space="preserve"> – Rural area</w:t>
      </w:r>
    </w:p>
    <w:p w14:paraId="13C303BB" w14:textId="77777777" w:rsidR="00E652FC" w:rsidRPr="008120A6" w:rsidRDefault="00E652FC" w:rsidP="00E652FC">
      <w:pPr>
        <w:ind w:left="720"/>
        <w:contextualSpacing/>
        <w:rPr>
          <w:b/>
          <w:bCs/>
        </w:rPr>
      </w:pPr>
    </w:p>
    <w:p w14:paraId="13C303BC" w14:textId="77777777" w:rsidR="00E652FC" w:rsidRDefault="00E652FC" w:rsidP="00E652FC">
      <w:pPr>
        <w:ind w:left="720"/>
        <w:contextualSpacing/>
      </w:pPr>
      <w:r w:rsidRPr="008120A6">
        <w:rPr>
          <w:b/>
          <w:bCs/>
        </w:rPr>
        <w:t>Medium</w:t>
      </w:r>
      <w:r w:rsidRPr="008120A6">
        <w:t xml:space="preserve"> –Suburban area </w:t>
      </w:r>
    </w:p>
    <w:p w14:paraId="13C303BD" w14:textId="77777777" w:rsidR="00E652FC" w:rsidRPr="008120A6" w:rsidRDefault="00E652FC" w:rsidP="00E652FC">
      <w:pPr>
        <w:ind w:left="720"/>
        <w:contextualSpacing/>
      </w:pPr>
    </w:p>
    <w:p w14:paraId="13C303BE" w14:textId="77777777" w:rsidR="00E652FC" w:rsidRPr="008120A6" w:rsidRDefault="00E652FC" w:rsidP="00E652FC">
      <w:pPr>
        <w:ind w:left="720"/>
        <w:contextualSpacing/>
      </w:pPr>
      <w:r w:rsidRPr="008120A6">
        <w:rPr>
          <w:b/>
          <w:bCs/>
        </w:rPr>
        <w:t>High</w:t>
      </w:r>
      <w:r w:rsidRPr="008120A6">
        <w:t xml:space="preserve"> –Urban area</w:t>
      </w:r>
    </w:p>
    <w:p w14:paraId="13C303BF" w14:textId="77777777" w:rsidR="00E652FC" w:rsidRPr="00C241F4" w:rsidRDefault="00DC4675" w:rsidP="00E652FC">
      <w:pPr>
        <w:numPr>
          <w:ilvl w:val="0"/>
          <w:numId w:val="32"/>
        </w:numPr>
        <w:spacing w:after="200" w:line="276" w:lineRule="auto"/>
        <w:contextualSpacing/>
        <w:rPr>
          <w:b/>
        </w:rPr>
      </w:pPr>
      <w:r>
        <w:rPr>
          <w:b/>
        </w:rPr>
        <w:t>3.4.C.C</w:t>
      </w:r>
      <w:r w:rsidR="00E652FC" w:rsidRPr="00C241F4">
        <w:rPr>
          <w:b/>
        </w:rPr>
        <w:t xml:space="preserve"> - Record Centerline Plat and all appropriate documents</w:t>
      </w:r>
    </w:p>
    <w:p w14:paraId="13C303C0" w14:textId="77777777" w:rsidR="00E652FC" w:rsidRPr="008120A6" w:rsidRDefault="00E652FC" w:rsidP="00E652FC">
      <w:pPr>
        <w:ind w:left="720"/>
        <w:contextualSpacing/>
      </w:pPr>
    </w:p>
    <w:p w14:paraId="13C303C1" w14:textId="77777777" w:rsidR="00E652FC" w:rsidRPr="008120A6" w:rsidRDefault="00E652FC" w:rsidP="00E652FC">
      <w:pPr>
        <w:ind w:left="720"/>
        <w:contextualSpacing/>
      </w:pPr>
      <w:r w:rsidRPr="008120A6">
        <w:t>Will vary depending on county recorded in</w:t>
      </w:r>
    </w:p>
    <w:p w14:paraId="13C303C2" w14:textId="77777777" w:rsidR="00E652FC" w:rsidRPr="008120A6" w:rsidRDefault="00E652FC" w:rsidP="00E652FC">
      <w:pPr>
        <w:ind w:left="720"/>
        <w:contextualSpacing/>
      </w:pPr>
    </w:p>
    <w:p w14:paraId="13C303C3" w14:textId="77777777" w:rsidR="00E652FC" w:rsidRPr="008120A6" w:rsidRDefault="00E652FC" w:rsidP="00E652FC">
      <w:pPr>
        <w:ind w:left="720"/>
        <w:contextualSpacing/>
        <w:rPr>
          <w:b/>
          <w:bCs/>
        </w:rPr>
      </w:pPr>
      <w:r w:rsidRPr="008120A6">
        <w:rPr>
          <w:b/>
          <w:bCs/>
        </w:rPr>
        <w:t>Hours are manhours per sheet</w:t>
      </w:r>
    </w:p>
    <w:p w14:paraId="13C303C4" w14:textId="77777777" w:rsidR="00E652FC" w:rsidRPr="008120A6" w:rsidRDefault="00E652FC" w:rsidP="00E652FC">
      <w:pPr>
        <w:ind w:left="720"/>
        <w:contextualSpacing/>
        <w:rPr>
          <w:b/>
          <w:bCs/>
        </w:rPr>
      </w:pPr>
    </w:p>
    <w:p w14:paraId="13C303C5" w14:textId="77777777" w:rsidR="00E652FC" w:rsidRPr="008120A6" w:rsidRDefault="00E652FC" w:rsidP="00E652FC">
      <w:pPr>
        <w:ind w:left="720"/>
        <w:contextualSpacing/>
      </w:pPr>
      <w:r w:rsidRPr="008120A6">
        <w:rPr>
          <w:b/>
          <w:bCs/>
        </w:rPr>
        <w:t>Low</w:t>
      </w:r>
      <w:r w:rsidRPr="008120A6">
        <w:t xml:space="preserve"> - </w:t>
      </w:r>
    </w:p>
    <w:p w14:paraId="13C303C6" w14:textId="77777777" w:rsidR="00E652FC" w:rsidRPr="008120A6" w:rsidRDefault="00E652FC" w:rsidP="00E652FC">
      <w:pPr>
        <w:ind w:left="720"/>
        <w:contextualSpacing/>
        <w:rPr>
          <w:b/>
          <w:bCs/>
        </w:rPr>
      </w:pPr>
    </w:p>
    <w:p w14:paraId="13C303C7" w14:textId="77777777" w:rsidR="00E652FC" w:rsidRPr="008120A6" w:rsidRDefault="00E652FC" w:rsidP="00E652FC">
      <w:pPr>
        <w:ind w:left="720"/>
        <w:contextualSpacing/>
      </w:pPr>
      <w:r w:rsidRPr="008120A6">
        <w:rPr>
          <w:b/>
          <w:bCs/>
        </w:rPr>
        <w:t>Medium</w:t>
      </w:r>
      <w:r w:rsidRPr="008120A6">
        <w:t xml:space="preserve"> - </w:t>
      </w:r>
    </w:p>
    <w:p w14:paraId="13C303C8" w14:textId="77777777" w:rsidR="00E652FC" w:rsidRPr="008120A6" w:rsidRDefault="00E652FC" w:rsidP="00E652FC">
      <w:pPr>
        <w:ind w:left="720"/>
        <w:contextualSpacing/>
        <w:rPr>
          <w:b/>
          <w:bCs/>
        </w:rPr>
      </w:pPr>
    </w:p>
    <w:p w14:paraId="13C303C9" w14:textId="77777777" w:rsidR="00E652FC" w:rsidRPr="008120A6" w:rsidRDefault="00E652FC" w:rsidP="00E652FC">
      <w:pPr>
        <w:ind w:left="720"/>
        <w:contextualSpacing/>
      </w:pPr>
      <w:r w:rsidRPr="008120A6">
        <w:rPr>
          <w:b/>
          <w:bCs/>
        </w:rPr>
        <w:t>High</w:t>
      </w:r>
      <w:r w:rsidRPr="008120A6">
        <w:t xml:space="preserve"> -</w:t>
      </w:r>
    </w:p>
    <w:p w14:paraId="13C303CA" w14:textId="77777777" w:rsidR="00E652FC" w:rsidRPr="008120A6" w:rsidRDefault="00E652FC" w:rsidP="00E652FC">
      <w:pPr>
        <w:ind w:left="720"/>
        <w:contextualSpacing/>
        <w:rPr>
          <w:sz w:val="24"/>
          <w:szCs w:val="24"/>
        </w:rPr>
      </w:pPr>
    </w:p>
    <w:p w14:paraId="13C303CB" w14:textId="77777777" w:rsidR="00E652FC" w:rsidRPr="008120A6" w:rsidRDefault="00E652FC" w:rsidP="00E652FC">
      <w:pPr>
        <w:ind w:left="720"/>
        <w:contextualSpacing/>
      </w:pPr>
    </w:p>
    <w:p w14:paraId="13C303CC" w14:textId="77777777" w:rsidR="00E652FC" w:rsidRPr="008120A6" w:rsidRDefault="00DC4675" w:rsidP="00E652FC">
      <w:pPr>
        <w:numPr>
          <w:ilvl w:val="0"/>
          <w:numId w:val="32"/>
        </w:numPr>
        <w:spacing w:after="200" w:line="276" w:lineRule="auto"/>
        <w:contextualSpacing/>
        <w:rPr>
          <w:b/>
        </w:rPr>
      </w:pPr>
      <w:r>
        <w:rPr>
          <w:b/>
        </w:rPr>
        <w:t>3.4.C.D</w:t>
      </w:r>
      <w:r w:rsidR="00E652FC" w:rsidRPr="008120A6">
        <w:rPr>
          <w:b/>
        </w:rPr>
        <w:t xml:space="preserve"> - Set R/W Pins after acquisition</w:t>
      </w:r>
    </w:p>
    <w:p w14:paraId="13C303CD" w14:textId="77777777" w:rsidR="00E652FC" w:rsidRPr="008120A6" w:rsidRDefault="00E652FC" w:rsidP="00E652FC">
      <w:pPr>
        <w:ind w:left="720"/>
        <w:contextualSpacing/>
      </w:pPr>
    </w:p>
    <w:p w14:paraId="13C303CE" w14:textId="77777777" w:rsidR="00E652FC" w:rsidRPr="008120A6" w:rsidRDefault="00E652FC" w:rsidP="00E652FC">
      <w:pPr>
        <w:ind w:left="720"/>
        <w:contextualSpacing/>
        <w:rPr>
          <w:b/>
          <w:bCs/>
        </w:rPr>
      </w:pPr>
      <w:r w:rsidRPr="008120A6">
        <w:rPr>
          <w:b/>
          <w:bCs/>
        </w:rPr>
        <w:t>Hours are manhours per pin</w:t>
      </w:r>
    </w:p>
    <w:p w14:paraId="13C303CF" w14:textId="77777777" w:rsidR="00E652FC" w:rsidRPr="008120A6" w:rsidRDefault="00E652FC" w:rsidP="00E652FC">
      <w:pPr>
        <w:ind w:left="720"/>
        <w:contextualSpacing/>
        <w:rPr>
          <w:b/>
          <w:bCs/>
        </w:rPr>
      </w:pPr>
    </w:p>
    <w:p w14:paraId="13C303D0" w14:textId="77777777" w:rsidR="00E652FC" w:rsidRPr="008120A6" w:rsidRDefault="00E652FC" w:rsidP="00E652FC">
      <w:pPr>
        <w:ind w:left="720"/>
        <w:contextualSpacing/>
      </w:pPr>
      <w:r w:rsidRPr="008120A6">
        <w:rPr>
          <w:b/>
          <w:bCs/>
        </w:rPr>
        <w:t>Low</w:t>
      </w:r>
      <w:r w:rsidRPr="008120A6">
        <w:t xml:space="preserve"> -Relatively flat terrain, little or no vegetation  </w:t>
      </w:r>
    </w:p>
    <w:p w14:paraId="13C303D1" w14:textId="77777777" w:rsidR="00E652FC" w:rsidRPr="008120A6" w:rsidRDefault="00E652FC" w:rsidP="00E652FC">
      <w:pPr>
        <w:ind w:left="720"/>
        <w:contextualSpacing/>
        <w:rPr>
          <w:b/>
          <w:bCs/>
        </w:rPr>
      </w:pPr>
    </w:p>
    <w:p w14:paraId="13C303D2" w14:textId="77777777" w:rsidR="00E652FC" w:rsidRPr="008120A6" w:rsidRDefault="00E652FC" w:rsidP="00E652FC">
      <w:pPr>
        <w:ind w:left="720"/>
        <w:contextualSpacing/>
      </w:pPr>
      <w:r w:rsidRPr="008120A6">
        <w:rPr>
          <w:b/>
          <w:bCs/>
        </w:rPr>
        <w:t>Medium</w:t>
      </w:r>
      <w:r w:rsidRPr="008120A6">
        <w:t xml:space="preserve"> -Considerable amount of vegetation and/or uneven terrain </w:t>
      </w:r>
    </w:p>
    <w:p w14:paraId="13C303D3" w14:textId="77777777" w:rsidR="00E652FC" w:rsidRPr="008120A6" w:rsidRDefault="00E652FC" w:rsidP="00E652FC">
      <w:pPr>
        <w:ind w:left="720"/>
        <w:contextualSpacing/>
        <w:rPr>
          <w:b/>
          <w:bCs/>
        </w:rPr>
      </w:pPr>
    </w:p>
    <w:p w14:paraId="13C303D4" w14:textId="77777777" w:rsidR="00E652FC" w:rsidRPr="008120A6" w:rsidRDefault="00E652FC" w:rsidP="00E652FC">
      <w:pPr>
        <w:ind w:left="720"/>
        <w:contextualSpacing/>
      </w:pPr>
      <w:r w:rsidRPr="008120A6">
        <w:rPr>
          <w:b/>
          <w:bCs/>
        </w:rPr>
        <w:t>High</w:t>
      </w:r>
      <w:r w:rsidRPr="008120A6">
        <w:t xml:space="preserve"> -Rugged terrain and/or thick vegetation</w:t>
      </w:r>
    </w:p>
    <w:p w14:paraId="13C303D5" w14:textId="77777777" w:rsidR="00E652FC" w:rsidRPr="008120A6" w:rsidRDefault="00E652FC" w:rsidP="00E652FC">
      <w:pPr>
        <w:ind w:left="720"/>
        <w:contextualSpacing/>
        <w:rPr>
          <w:sz w:val="24"/>
          <w:szCs w:val="24"/>
        </w:rPr>
      </w:pPr>
    </w:p>
    <w:p w14:paraId="13C303D6" w14:textId="77777777" w:rsidR="00E652FC" w:rsidRPr="008120A6" w:rsidRDefault="00E652FC" w:rsidP="00E652FC">
      <w:pPr>
        <w:ind w:left="720"/>
        <w:contextualSpacing/>
      </w:pPr>
    </w:p>
    <w:sectPr w:rsidR="00E652FC" w:rsidRPr="008120A6" w:rsidSect="00A57FE4">
      <w:footerReference w:type="default" r:id="rId68"/>
      <w:footerReference w:type="first" r:id="rId69"/>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303F4" w14:textId="77777777" w:rsidR="00115C93" w:rsidRDefault="00115C93">
      <w:r>
        <w:separator/>
      </w:r>
    </w:p>
  </w:endnote>
  <w:endnote w:type="continuationSeparator" w:id="0">
    <w:p w14:paraId="13C303F5" w14:textId="77777777" w:rsidR="00115C93" w:rsidRDefault="0011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ill 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3F7" w14:textId="77777777" w:rsidR="00115C93" w:rsidRPr="00FF7A0D" w:rsidRDefault="00115C93" w:rsidP="00EF1E38">
    <w:pPr>
      <w:pStyle w:val="Footer"/>
      <w:pBdr>
        <w:top w:val="single" w:sz="8" w:space="1" w:color="auto"/>
      </w:pBdr>
      <w:tabs>
        <w:tab w:val="clear" w:pos="8640"/>
        <w:tab w:val="left" w:pos="3510"/>
        <w:tab w:val="right" w:pos="9360"/>
      </w:tabs>
      <w:rPr>
        <w:sz w:val="18"/>
        <w:szCs w:val="18"/>
      </w:rPr>
    </w:pPr>
    <w:r>
      <w:rPr>
        <w:sz w:val="18"/>
        <w:szCs w:val="18"/>
      </w:rPr>
      <w:t>ODOT Fee Guidance</w:t>
    </w:r>
    <w:r w:rsidRPr="00FF7A0D">
      <w:rPr>
        <w:sz w:val="18"/>
        <w:szCs w:val="18"/>
      </w:rPr>
      <w:tab/>
    </w:r>
    <w:r w:rsidRPr="00CA7665">
      <w:rPr>
        <w:sz w:val="18"/>
        <w:szCs w:val="18"/>
      </w:rPr>
      <w:t xml:space="preserve">Page </w:t>
    </w:r>
    <w:r w:rsidR="00536E73" w:rsidRPr="00CA7665">
      <w:rPr>
        <w:b/>
        <w:sz w:val="18"/>
        <w:szCs w:val="18"/>
      </w:rPr>
      <w:fldChar w:fldCharType="begin"/>
    </w:r>
    <w:r w:rsidRPr="00CA7665">
      <w:rPr>
        <w:b/>
        <w:sz w:val="18"/>
        <w:szCs w:val="18"/>
      </w:rPr>
      <w:instrText xml:space="preserve"> PAGE  \* Arabic  \* MERGEFORMAT </w:instrText>
    </w:r>
    <w:r w:rsidR="00536E73" w:rsidRPr="00CA7665">
      <w:rPr>
        <w:b/>
        <w:sz w:val="18"/>
        <w:szCs w:val="18"/>
      </w:rPr>
      <w:fldChar w:fldCharType="separate"/>
    </w:r>
    <w:r w:rsidR="00E40D8A">
      <w:rPr>
        <w:b/>
        <w:noProof/>
        <w:sz w:val="18"/>
        <w:szCs w:val="18"/>
      </w:rPr>
      <w:t>3</w:t>
    </w:r>
    <w:r w:rsidR="00536E73" w:rsidRPr="00CA7665">
      <w:rPr>
        <w:b/>
        <w:sz w:val="18"/>
        <w:szCs w:val="18"/>
      </w:rPr>
      <w:fldChar w:fldCharType="end"/>
    </w:r>
    <w:r w:rsidRPr="00CA7665">
      <w:rPr>
        <w:sz w:val="18"/>
        <w:szCs w:val="18"/>
      </w:rPr>
      <w:t xml:space="preserve"> of </w:t>
    </w:r>
    <w:r w:rsidR="00E40D8A">
      <w:fldChar w:fldCharType="begin"/>
    </w:r>
    <w:r w:rsidR="00E40D8A">
      <w:instrText xml:space="preserve"> NUMPAGES  \* Arabic  \* MERGEFORMAT </w:instrText>
    </w:r>
    <w:r w:rsidR="00E40D8A">
      <w:fldChar w:fldCharType="separate"/>
    </w:r>
    <w:r w:rsidR="00E40D8A" w:rsidRPr="00E40D8A">
      <w:rPr>
        <w:b/>
        <w:noProof/>
        <w:sz w:val="18"/>
        <w:szCs w:val="18"/>
      </w:rPr>
      <w:t>25</w:t>
    </w:r>
    <w:r w:rsidR="00E40D8A">
      <w:rPr>
        <w:b/>
        <w:noProof/>
        <w:sz w:val="18"/>
        <w:szCs w:val="18"/>
      </w:rPr>
      <w:fldChar w:fldCharType="end"/>
    </w:r>
    <w:r>
      <w:rPr>
        <w:b/>
        <w:sz w:val="18"/>
        <w:szCs w:val="18"/>
      </w:rPr>
      <w:tab/>
      <w:t>October 1, 2014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1" w14:textId="77777777" w:rsidR="00115C93" w:rsidRPr="0056650B" w:rsidRDefault="00115C93" w:rsidP="008373AB">
    <w:pPr>
      <w:pStyle w:val="Footer"/>
      <w:pBdr>
        <w:top w:val="single" w:sz="8" w:space="1" w:color="auto"/>
      </w:pBdr>
      <w:tabs>
        <w:tab w:val="clear" w:pos="8640"/>
        <w:tab w:val="left" w:pos="3510"/>
        <w:tab w:val="right" w:pos="9360"/>
      </w:tabs>
      <w:rPr>
        <w:sz w:val="18"/>
        <w:szCs w:val="18"/>
      </w:rPr>
    </w:pPr>
    <w:r>
      <w:rPr>
        <w:sz w:val="18"/>
        <w:szCs w:val="18"/>
      </w:rPr>
      <w:t>Ecological Fee Guidance</w:t>
    </w:r>
    <w:r>
      <w:rPr>
        <w:sz w:val="18"/>
        <w:szCs w:val="18"/>
      </w:rPr>
      <w:tab/>
    </w:r>
    <w:r w:rsidRPr="00686E6F">
      <w:rPr>
        <w:sz w:val="18"/>
        <w:szCs w:val="18"/>
      </w:rPr>
      <w:t xml:space="preserve">Page </w:t>
    </w:r>
    <w:r w:rsidR="00536E73" w:rsidRPr="00686E6F">
      <w:rPr>
        <w:b/>
        <w:sz w:val="18"/>
        <w:szCs w:val="18"/>
      </w:rPr>
      <w:fldChar w:fldCharType="begin"/>
    </w:r>
    <w:r w:rsidRPr="00686E6F">
      <w:rPr>
        <w:b/>
        <w:sz w:val="18"/>
        <w:szCs w:val="18"/>
      </w:rPr>
      <w:instrText xml:space="preserve"> PAGE  \* Arabic  \* MERGEFORMAT </w:instrText>
    </w:r>
    <w:r w:rsidR="00536E73" w:rsidRPr="00686E6F">
      <w:rPr>
        <w:b/>
        <w:sz w:val="18"/>
        <w:szCs w:val="18"/>
      </w:rPr>
      <w:fldChar w:fldCharType="separate"/>
    </w:r>
    <w:r w:rsidR="00621DD9">
      <w:rPr>
        <w:b/>
        <w:noProof/>
        <w:sz w:val="18"/>
        <w:szCs w:val="18"/>
      </w:rPr>
      <w:t>39</w:t>
    </w:r>
    <w:r w:rsidR="00536E73" w:rsidRPr="00686E6F">
      <w:rPr>
        <w:b/>
        <w:sz w:val="18"/>
        <w:szCs w:val="18"/>
      </w:rPr>
      <w:fldChar w:fldCharType="end"/>
    </w:r>
    <w:r w:rsidRPr="00686E6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39</w:t>
    </w:r>
    <w:r w:rsidR="00E40D8A">
      <w:rPr>
        <w:noProof/>
        <w:sz w:val="18"/>
        <w:szCs w:val="18"/>
      </w:rPr>
      <w:fldChar w:fldCharType="end"/>
    </w:r>
    <w:r>
      <w:rPr>
        <w:b/>
        <w:sz w:val="18"/>
        <w:szCs w:val="18"/>
      </w:rPr>
      <w:tab/>
    </w:r>
    <w:r>
      <w:rPr>
        <w:sz w:val="18"/>
        <w:szCs w:val="18"/>
      </w:rPr>
      <w:t>October 1, 2014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2" w14:textId="77777777" w:rsidR="00115C93" w:rsidRPr="0056650B" w:rsidRDefault="00115C93" w:rsidP="00EF1E38">
    <w:pPr>
      <w:pStyle w:val="Footer"/>
      <w:pBdr>
        <w:top w:val="single" w:sz="8" w:space="1" w:color="auto"/>
      </w:pBdr>
      <w:tabs>
        <w:tab w:val="clear" w:pos="8640"/>
        <w:tab w:val="left" w:pos="3510"/>
        <w:tab w:val="right" w:pos="9360"/>
      </w:tabs>
      <w:rPr>
        <w:sz w:val="18"/>
        <w:szCs w:val="18"/>
      </w:rPr>
    </w:pPr>
    <w:r>
      <w:rPr>
        <w:sz w:val="18"/>
        <w:szCs w:val="18"/>
      </w:rPr>
      <w:t>Mussel Survey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50</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50</w:t>
    </w:r>
    <w:r w:rsidR="00E40D8A">
      <w:rPr>
        <w:noProof/>
        <w:sz w:val="18"/>
        <w:szCs w:val="18"/>
      </w:rPr>
      <w:fldChar w:fldCharType="end"/>
    </w:r>
    <w:r>
      <w:rPr>
        <w:b/>
        <w:sz w:val="18"/>
        <w:szCs w:val="18"/>
      </w:rPr>
      <w:tab/>
    </w:r>
    <w:r>
      <w:rPr>
        <w:sz w:val="18"/>
        <w:szCs w:val="18"/>
      </w:rPr>
      <w:t>October 1, 2014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3" w14:textId="77777777" w:rsidR="00115C93" w:rsidRPr="0056650B" w:rsidRDefault="00115C93" w:rsidP="007F26BF">
    <w:pPr>
      <w:pStyle w:val="Footer"/>
      <w:pBdr>
        <w:top w:val="single" w:sz="8" w:space="1" w:color="auto"/>
      </w:pBdr>
      <w:tabs>
        <w:tab w:val="clear" w:pos="8640"/>
        <w:tab w:val="left" w:pos="3510"/>
        <w:tab w:val="right" w:pos="9360"/>
      </w:tabs>
      <w:rPr>
        <w:sz w:val="18"/>
        <w:szCs w:val="18"/>
      </w:rPr>
    </w:pPr>
    <w:r>
      <w:rPr>
        <w:sz w:val="18"/>
        <w:szCs w:val="18"/>
      </w:rPr>
      <w:t>Mussel Surveys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44</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44</w:t>
    </w:r>
    <w:r w:rsidR="00E40D8A">
      <w:rPr>
        <w:noProof/>
        <w:sz w:val="18"/>
        <w:szCs w:val="18"/>
      </w:rPr>
      <w:fldChar w:fldCharType="end"/>
    </w:r>
    <w:r>
      <w:rPr>
        <w:b/>
        <w:sz w:val="18"/>
        <w:szCs w:val="18"/>
      </w:rPr>
      <w:tab/>
    </w:r>
    <w:r>
      <w:rPr>
        <w:sz w:val="18"/>
        <w:szCs w:val="18"/>
      </w:rPr>
      <w:t>October 1, 2014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4" w14:textId="77777777" w:rsidR="00115C93" w:rsidRPr="0056650B" w:rsidRDefault="00115C93" w:rsidP="00EF1E38">
    <w:pPr>
      <w:pStyle w:val="Footer"/>
      <w:pBdr>
        <w:top w:val="single" w:sz="8" w:space="1" w:color="auto"/>
      </w:pBdr>
      <w:tabs>
        <w:tab w:val="clear" w:pos="8640"/>
        <w:tab w:val="left" w:pos="3510"/>
        <w:tab w:val="right" w:pos="9360"/>
      </w:tabs>
      <w:rPr>
        <w:sz w:val="18"/>
        <w:szCs w:val="18"/>
      </w:rPr>
    </w:pPr>
    <w:r>
      <w:rPr>
        <w:sz w:val="18"/>
        <w:szCs w:val="18"/>
      </w:rPr>
      <w:t>Cultural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57</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57</w:t>
    </w:r>
    <w:r w:rsidR="00E40D8A">
      <w:rPr>
        <w:noProof/>
        <w:sz w:val="18"/>
        <w:szCs w:val="18"/>
      </w:rPr>
      <w:fldChar w:fldCharType="end"/>
    </w:r>
    <w:r>
      <w:rPr>
        <w:b/>
        <w:sz w:val="18"/>
        <w:szCs w:val="18"/>
      </w:rPr>
      <w:tab/>
    </w:r>
    <w:r>
      <w:rPr>
        <w:sz w:val="18"/>
        <w:szCs w:val="18"/>
      </w:rPr>
      <w:t>October 1, 2014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5" w14:textId="77777777" w:rsidR="00115C93" w:rsidRPr="0056650B" w:rsidRDefault="00115C93" w:rsidP="007F26BF">
    <w:pPr>
      <w:pStyle w:val="Footer"/>
      <w:pBdr>
        <w:top w:val="single" w:sz="8" w:space="1" w:color="auto"/>
      </w:pBdr>
      <w:tabs>
        <w:tab w:val="clear" w:pos="8640"/>
        <w:tab w:val="left" w:pos="3510"/>
        <w:tab w:val="right" w:pos="9360"/>
      </w:tabs>
      <w:rPr>
        <w:sz w:val="18"/>
        <w:szCs w:val="18"/>
      </w:rPr>
    </w:pPr>
    <w:r>
      <w:rPr>
        <w:sz w:val="18"/>
        <w:szCs w:val="18"/>
      </w:rPr>
      <w:t>Cultural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51</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51</w:t>
    </w:r>
    <w:r w:rsidR="00E40D8A">
      <w:rPr>
        <w:noProof/>
        <w:sz w:val="18"/>
        <w:szCs w:val="18"/>
      </w:rPr>
      <w:fldChar w:fldCharType="end"/>
    </w:r>
    <w:r>
      <w:rPr>
        <w:b/>
        <w:sz w:val="18"/>
        <w:szCs w:val="18"/>
      </w:rPr>
      <w:tab/>
    </w:r>
    <w:r>
      <w:rPr>
        <w:sz w:val="18"/>
        <w:szCs w:val="18"/>
      </w:rPr>
      <w:t>October 1, 2014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6" w14:textId="77777777" w:rsidR="00115C93" w:rsidRPr="0056650B" w:rsidRDefault="00115C93" w:rsidP="00EF1E38">
    <w:pPr>
      <w:pStyle w:val="Footer"/>
      <w:pBdr>
        <w:top w:val="single" w:sz="8" w:space="1" w:color="auto"/>
      </w:pBdr>
      <w:tabs>
        <w:tab w:val="clear" w:pos="8640"/>
        <w:tab w:val="left" w:pos="3510"/>
        <w:tab w:val="right" w:pos="9360"/>
      </w:tabs>
      <w:rPr>
        <w:sz w:val="18"/>
        <w:szCs w:val="18"/>
      </w:rPr>
    </w:pPr>
    <w:r>
      <w:rPr>
        <w:sz w:val="18"/>
        <w:szCs w:val="18"/>
      </w:rPr>
      <w:t>Air Quality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60</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b/>
        <w:noProof/>
        <w:sz w:val="18"/>
        <w:szCs w:val="18"/>
      </w:rPr>
      <w:t>60</w:t>
    </w:r>
    <w:r w:rsidR="00E40D8A">
      <w:rPr>
        <w:b/>
        <w:noProof/>
        <w:sz w:val="18"/>
        <w:szCs w:val="18"/>
      </w:rPr>
      <w:fldChar w:fldCharType="end"/>
    </w:r>
    <w:r>
      <w:rPr>
        <w:b/>
        <w:sz w:val="18"/>
        <w:szCs w:val="18"/>
      </w:rPr>
      <w:tab/>
    </w:r>
    <w:r>
      <w:rPr>
        <w:sz w:val="18"/>
        <w:szCs w:val="18"/>
      </w:rPr>
      <w:t>October 1, 2014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7" w14:textId="77777777" w:rsidR="00115C93" w:rsidRPr="0056650B" w:rsidRDefault="00115C93" w:rsidP="007F26BF">
    <w:pPr>
      <w:pStyle w:val="Footer"/>
      <w:pBdr>
        <w:top w:val="single" w:sz="8" w:space="1" w:color="auto"/>
      </w:pBdr>
      <w:tabs>
        <w:tab w:val="clear" w:pos="8640"/>
        <w:tab w:val="left" w:pos="3510"/>
        <w:tab w:val="right" w:pos="9360"/>
      </w:tabs>
      <w:rPr>
        <w:sz w:val="18"/>
        <w:szCs w:val="18"/>
      </w:rPr>
    </w:pPr>
    <w:r>
      <w:rPr>
        <w:sz w:val="18"/>
        <w:szCs w:val="18"/>
      </w:rPr>
      <w:t>Air Quality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58</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58</w:t>
    </w:r>
    <w:r w:rsidR="00E40D8A">
      <w:rPr>
        <w:noProof/>
        <w:sz w:val="18"/>
        <w:szCs w:val="18"/>
      </w:rPr>
      <w:fldChar w:fldCharType="end"/>
    </w:r>
    <w:r>
      <w:rPr>
        <w:b/>
        <w:sz w:val="18"/>
        <w:szCs w:val="18"/>
      </w:rPr>
      <w:tab/>
    </w:r>
    <w:r>
      <w:rPr>
        <w:sz w:val="18"/>
        <w:szCs w:val="18"/>
      </w:rPr>
      <w:t>October 1, 2014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8" w14:textId="77777777" w:rsidR="00115C93" w:rsidRPr="0056650B" w:rsidRDefault="00115C93" w:rsidP="00EF1E38">
    <w:pPr>
      <w:pStyle w:val="Footer"/>
      <w:pBdr>
        <w:top w:val="single" w:sz="8" w:space="1" w:color="auto"/>
      </w:pBdr>
      <w:tabs>
        <w:tab w:val="clear" w:pos="8640"/>
        <w:tab w:val="left" w:pos="3510"/>
        <w:tab w:val="right" w:pos="9360"/>
      </w:tabs>
      <w:rPr>
        <w:sz w:val="18"/>
        <w:szCs w:val="18"/>
      </w:rPr>
    </w:pPr>
    <w:r>
      <w:rPr>
        <w:sz w:val="18"/>
        <w:szCs w:val="18"/>
      </w:rPr>
      <w:t>Noise Analysis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63</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63</w:t>
    </w:r>
    <w:r w:rsidR="00E40D8A">
      <w:rPr>
        <w:noProof/>
        <w:sz w:val="18"/>
        <w:szCs w:val="18"/>
      </w:rPr>
      <w:fldChar w:fldCharType="end"/>
    </w:r>
    <w:r>
      <w:rPr>
        <w:b/>
        <w:sz w:val="18"/>
        <w:szCs w:val="18"/>
      </w:rPr>
      <w:tab/>
    </w:r>
    <w:r>
      <w:rPr>
        <w:sz w:val="18"/>
        <w:szCs w:val="18"/>
      </w:rPr>
      <w:t>October 1, 2014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9" w14:textId="77777777" w:rsidR="00115C93" w:rsidRPr="0056650B" w:rsidRDefault="00115C93" w:rsidP="007F26BF">
    <w:pPr>
      <w:pStyle w:val="Footer"/>
      <w:pBdr>
        <w:top w:val="single" w:sz="8" w:space="1" w:color="auto"/>
      </w:pBdr>
      <w:tabs>
        <w:tab w:val="clear" w:pos="8640"/>
        <w:tab w:val="left" w:pos="3510"/>
        <w:tab w:val="right" w:pos="9360"/>
      </w:tabs>
      <w:rPr>
        <w:sz w:val="18"/>
        <w:szCs w:val="18"/>
      </w:rPr>
    </w:pPr>
    <w:r>
      <w:rPr>
        <w:sz w:val="18"/>
        <w:szCs w:val="18"/>
      </w:rPr>
      <w:t>Noise Analysis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61</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61</w:t>
    </w:r>
    <w:r w:rsidR="00E40D8A">
      <w:rPr>
        <w:noProof/>
        <w:sz w:val="18"/>
        <w:szCs w:val="18"/>
      </w:rPr>
      <w:fldChar w:fldCharType="end"/>
    </w:r>
    <w:r>
      <w:rPr>
        <w:b/>
        <w:sz w:val="18"/>
        <w:szCs w:val="18"/>
      </w:rPr>
      <w:tab/>
    </w:r>
    <w:r>
      <w:rPr>
        <w:sz w:val="18"/>
        <w:szCs w:val="18"/>
      </w:rPr>
      <w:t>October 1, 2014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A" w14:textId="77777777" w:rsidR="00115C93" w:rsidRPr="00DE03AD" w:rsidRDefault="00115C93" w:rsidP="00EF1E38">
    <w:pPr>
      <w:pStyle w:val="Footer"/>
      <w:pBdr>
        <w:top w:val="single" w:sz="8" w:space="1" w:color="auto"/>
      </w:pBdr>
      <w:tabs>
        <w:tab w:val="clear" w:pos="8640"/>
        <w:tab w:val="left" w:pos="3510"/>
        <w:tab w:val="right" w:pos="9360"/>
      </w:tabs>
      <w:rPr>
        <w:sz w:val="18"/>
        <w:szCs w:val="18"/>
      </w:rPr>
    </w:pPr>
    <w:r>
      <w:rPr>
        <w:sz w:val="18"/>
        <w:szCs w:val="18"/>
      </w:rPr>
      <w:t>Noise Wall PI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66</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66</w:t>
    </w:r>
    <w:r w:rsidR="00E40D8A">
      <w:rPr>
        <w:noProof/>
        <w:sz w:val="18"/>
        <w:szCs w:val="18"/>
      </w:rPr>
      <w:fldChar w:fldCharType="end"/>
    </w:r>
    <w:r>
      <w:rPr>
        <w:b/>
        <w:sz w:val="18"/>
        <w:szCs w:val="18"/>
      </w:rPr>
      <w:tab/>
    </w:r>
    <w:r>
      <w:rPr>
        <w:sz w:val="18"/>
        <w:szCs w:val="18"/>
      </w:rPr>
      <w:t>October 1,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3F8" w14:textId="77777777" w:rsidR="00115C93" w:rsidRPr="008373AB" w:rsidRDefault="00115C93" w:rsidP="008373AB">
    <w:pPr>
      <w:pStyle w:val="Footer"/>
      <w:pBdr>
        <w:top w:val="single" w:sz="8" w:space="1" w:color="auto"/>
      </w:pBdr>
      <w:tabs>
        <w:tab w:val="clear" w:pos="8640"/>
        <w:tab w:val="left" w:pos="3510"/>
        <w:tab w:val="right" w:pos="9360"/>
      </w:tabs>
      <w:rPr>
        <w:sz w:val="18"/>
        <w:szCs w:val="18"/>
      </w:rPr>
    </w:pPr>
    <w:r>
      <w:rPr>
        <w:sz w:val="18"/>
        <w:szCs w:val="18"/>
      </w:rPr>
      <w:t>Master Task List Fee Guidance</w:t>
    </w:r>
    <w:r w:rsidRPr="00FF7A0D">
      <w:rPr>
        <w:sz w:val="18"/>
        <w:szCs w:val="18"/>
      </w:rPr>
      <w:tab/>
    </w:r>
    <w:r w:rsidRPr="005E577C">
      <w:rPr>
        <w:sz w:val="18"/>
        <w:szCs w:val="18"/>
      </w:rPr>
      <w:t xml:space="preserve">Page </w:t>
    </w:r>
    <w:r w:rsidR="00536E73" w:rsidRPr="008373AB">
      <w:rPr>
        <w:sz w:val="18"/>
        <w:szCs w:val="18"/>
      </w:rPr>
      <w:fldChar w:fldCharType="begin"/>
    </w:r>
    <w:r w:rsidRPr="008373AB">
      <w:rPr>
        <w:sz w:val="18"/>
        <w:szCs w:val="18"/>
      </w:rPr>
      <w:instrText xml:space="preserve"> PAGE  \* Arabic  \* MERGEFORMAT </w:instrText>
    </w:r>
    <w:r w:rsidR="00536E73" w:rsidRPr="008373AB">
      <w:rPr>
        <w:sz w:val="18"/>
        <w:szCs w:val="18"/>
      </w:rPr>
      <w:fldChar w:fldCharType="separate"/>
    </w:r>
    <w:r w:rsidR="00E40D8A" w:rsidRPr="00E40D8A">
      <w:rPr>
        <w:b/>
        <w:noProof/>
        <w:sz w:val="18"/>
        <w:szCs w:val="18"/>
      </w:rPr>
      <w:t>23</w:t>
    </w:r>
    <w:r w:rsidR="00536E73" w:rsidRPr="008373AB">
      <w:rPr>
        <w:sz w:val="18"/>
        <w:szCs w:val="18"/>
      </w:rPr>
      <w:fldChar w:fldCharType="end"/>
    </w:r>
    <w:r w:rsidRPr="005E577C">
      <w:rPr>
        <w:sz w:val="18"/>
        <w:szCs w:val="18"/>
      </w:rPr>
      <w:t xml:space="preserve"> of </w:t>
    </w:r>
    <w:r w:rsidR="00E40D8A">
      <w:fldChar w:fldCharType="begin"/>
    </w:r>
    <w:r w:rsidR="00E40D8A">
      <w:instrText xml:space="preserve"> NUMPAGES  \* Arabic  \* MERGEFORMAT </w:instrText>
    </w:r>
    <w:r w:rsidR="00E40D8A">
      <w:fldChar w:fldCharType="separate"/>
    </w:r>
    <w:r w:rsidR="00E40D8A" w:rsidRPr="00E40D8A">
      <w:rPr>
        <w:noProof/>
        <w:sz w:val="18"/>
        <w:szCs w:val="18"/>
      </w:rPr>
      <w:t>23</w:t>
    </w:r>
    <w:r w:rsidR="00E40D8A">
      <w:rPr>
        <w:noProof/>
        <w:sz w:val="18"/>
        <w:szCs w:val="18"/>
      </w:rPr>
      <w:fldChar w:fldCharType="end"/>
    </w:r>
    <w:r w:rsidRPr="008373AB">
      <w:rPr>
        <w:sz w:val="18"/>
        <w:szCs w:val="18"/>
      </w:rPr>
      <w:tab/>
    </w:r>
    <w:r>
      <w:rPr>
        <w:sz w:val="18"/>
        <w:szCs w:val="18"/>
      </w:rPr>
      <w:t>October 1</w:t>
    </w:r>
    <w:r w:rsidRPr="008373AB">
      <w:rPr>
        <w:sz w:val="18"/>
        <w:szCs w:val="18"/>
      </w:rPr>
      <w:t>, 2014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B" w14:textId="77777777" w:rsidR="00115C93" w:rsidRPr="00DE03AD" w:rsidRDefault="00115C93" w:rsidP="007F26BF">
    <w:pPr>
      <w:pStyle w:val="Footer"/>
      <w:pBdr>
        <w:top w:val="single" w:sz="8" w:space="1" w:color="auto"/>
      </w:pBdr>
      <w:tabs>
        <w:tab w:val="clear" w:pos="8640"/>
        <w:tab w:val="left" w:pos="3510"/>
        <w:tab w:val="right" w:pos="9360"/>
      </w:tabs>
      <w:rPr>
        <w:sz w:val="18"/>
        <w:szCs w:val="18"/>
      </w:rPr>
    </w:pPr>
    <w:r>
      <w:rPr>
        <w:sz w:val="18"/>
        <w:szCs w:val="18"/>
      </w:rPr>
      <w:t>Noise Wall PI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64</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64</w:t>
    </w:r>
    <w:r w:rsidR="00E40D8A">
      <w:rPr>
        <w:noProof/>
        <w:sz w:val="18"/>
        <w:szCs w:val="18"/>
      </w:rPr>
      <w:fldChar w:fldCharType="end"/>
    </w:r>
    <w:r>
      <w:rPr>
        <w:b/>
        <w:sz w:val="18"/>
        <w:szCs w:val="18"/>
      </w:rPr>
      <w:tab/>
    </w:r>
    <w:r>
      <w:rPr>
        <w:sz w:val="18"/>
        <w:szCs w:val="18"/>
      </w:rPr>
      <w:t>October 1, 2014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C" w14:textId="77777777" w:rsidR="00115C93" w:rsidRPr="00DE03AD" w:rsidRDefault="00115C93" w:rsidP="00EF1E38">
    <w:pPr>
      <w:pStyle w:val="Footer"/>
      <w:pBdr>
        <w:top w:val="single" w:sz="8" w:space="1" w:color="auto"/>
      </w:pBdr>
      <w:tabs>
        <w:tab w:val="clear" w:pos="8640"/>
        <w:tab w:val="left" w:pos="3510"/>
        <w:tab w:val="right" w:pos="9360"/>
      </w:tabs>
      <w:rPr>
        <w:sz w:val="18"/>
        <w:szCs w:val="18"/>
      </w:rPr>
    </w:pPr>
    <w:r>
      <w:rPr>
        <w:sz w:val="18"/>
        <w:szCs w:val="18"/>
      </w:rPr>
      <w:t>ESA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72</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72</w:t>
    </w:r>
    <w:r w:rsidR="00E40D8A">
      <w:rPr>
        <w:noProof/>
        <w:sz w:val="18"/>
        <w:szCs w:val="18"/>
      </w:rPr>
      <w:fldChar w:fldCharType="end"/>
    </w:r>
    <w:r>
      <w:rPr>
        <w:b/>
        <w:sz w:val="18"/>
        <w:szCs w:val="18"/>
      </w:rPr>
      <w:tab/>
    </w:r>
    <w:r>
      <w:rPr>
        <w:sz w:val="18"/>
        <w:szCs w:val="18"/>
      </w:rPr>
      <w:t>October 1, 2014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D" w14:textId="77777777" w:rsidR="00115C93" w:rsidRPr="00DE03AD" w:rsidRDefault="00115C93" w:rsidP="007F26BF">
    <w:pPr>
      <w:pStyle w:val="Footer"/>
      <w:pBdr>
        <w:top w:val="single" w:sz="8" w:space="1" w:color="auto"/>
      </w:pBdr>
      <w:tabs>
        <w:tab w:val="clear" w:pos="8640"/>
        <w:tab w:val="left" w:pos="3510"/>
        <w:tab w:val="right" w:pos="9360"/>
      </w:tabs>
      <w:rPr>
        <w:sz w:val="18"/>
        <w:szCs w:val="18"/>
      </w:rPr>
    </w:pPr>
    <w:r>
      <w:rPr>
        <w:sz w:val="18"/>
        <w:szCs w:val="18"/>
      </w:rPr>
      <w:t>ESA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67</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67</w:t>
    </w:r>
    <w:r w:rsidR="00E40D8A">
      <w:rPr>
        <w:noProof/>
        <w:sz w:val="18"/>
        <w:szCs w:val="18"/>
      </w:rPr>
      <w:fldChar w:fldCharType="end"/>
    </w:r>
    <w:r>
      <w:rPr>
        <w:b/>
        <w:sz w:val="18"/>
        <w:szCs w:val="18"/>
      </w:rPr>
      <w:tab/>
    </w:r>
    <w:r>
      <w:rPr>
        <w:sz w:val="18"/>
        <w:szCs w:val="18"/>
      </w:rPr>
      <w:t>October 1, 2014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E" w14:textId="77777777" w:rsidR="00115C93" w:rsidRPr="00DE03AD" w:rsidRDefault="00115C93" w:rsidP="00EF1E38">
    <w:pPr>
      <w:pStyle w:val="Footer"/>
      <w:pBdr>
        <w:top w:val="single" w:sz="8" w:space="1" w:color="auto"/>
      </w:pBdr>
      <w:tabs>
        <w:tab w:val="clear" w:pos="8640"/>
        <w:tab w:val="left" w:pos="3510"/>
        <w:tab w:val="right" w:pos="9360"/>
      </w:tabs>
      <w:rPr>
        <w:sz w:val="18"/>
        <w:szCs w:val="18"/>
      </w:rPr>
    </w:pPr>
    <w:r w:rsidRPr="0083453D">
      <w:rPr>
        <w:sz w:val="18"/>
        <w:szCs w:val="18"/>
      </w:rPr>
      <w:t>Environmental Justice</w:t>
    </w:r>
    <w:r>
      <w:rPr>
        <w:sz w:val="18"/>
        <w:szCs w:val="18"/>
      </w:rPr>
      <w:t xml:space="preserve">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75</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75</w:t>
    </w:r>
    <w:r w:rsidR="00E40D8A">
      <w:rPr>
        <w:noProof/>
        <w:sz w:val="18"/>
        <w:szCs w:val="18"/>
      </w:rPr>
      <w:fldChar w:fldCharType="end"/>
    </w:r>
    <w:r>
      <w:rPr>
        <w:b/>
        <w:sz w:val="18"/>
        <w:szCs w:val="18"/>
      </w:rPr>
      <w:tab/>
    </w:r>
    <w:r>
      <w:rPr>
        <w:sz w:val="18"/>
        <w:szCs w:val="18"/>
      </w:rPr>
      <w:t>October 1, 2014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F" w14:textId="77777777" w:rsidR="00115C93" w:rsidRPr="00DE03AD" w:rsidRDefault="00115C93" w:rsidP="007F26BF">
    <w:pPr>
      <w:pStyle w:val="Footer"/>
      <w:pBdr>
        <w:top w:val="single" w:sz="8" w:space="1" w:color="auto"/>
      </w:pBdr>
      <w:tabs>
        <w:tab w:val="clear" w:pos="8640"/>
        <w:tab w:val="left" w:pos="3510"/>
        <w:tab w:val="right" w:pos="9360"/>
      </w:tabs>
      <w:rPr>
        <w:sz w:val="18"/>
        <w:szCs w:val="18"/>
      </w:rPr>
    </w:pPr>
    <w:r>
      <w:rPr>
        <w:sz w:val="18"/>
        <w:szCs w:val="18"/>
      </w:rPr>
      <w:t>Environmental Justice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73</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73</w:t>
    </w:r>
    <w:r w:rsidR="00E40D8A">
      <w:rPr>
        <w:noProof/>
        <w:sz w:val="18"/>
        <w:szCs w:val="18"/>
      </w:rPr>
      <w:fldChar w:fldCharType="end"/>
    </w:r>
    <w:r>
      <w:rPr>
        <w:b/>
        <w:sz w:val="18"/>
        <w:szCs w:val="18"/>
      </w:rPr>
      <w:tab/>
    </w:r>
    <w:r>
      <w:rPr>
        <w:sz w:val="18"/>
        <w:szCs w:val="18"/>
      </w:rPr>
      <w:t>October 1, 2014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0" w14:textId="77777777" w:rsidR="00115C93" w:rsidRPr="00DE03AD" w:rsidRDefault="00115C93" w:rsidP="00EF1E38">
    <w:pPr>
      <w:pStyle w:val="Footer"/>
      <w:pBdr>
        <w:top w:val="single" w:sz="8" w:space="1" w:color="auto"/>
      </w:pBdr>
      <w:tabs>
        <w:tab w:val="clear" w:pos="8640"/>
        <w:tab w:val="left" w:pos="3510"/>
        <w:tab w:val="right" w:pos="9360"/>
      </w:tabs>
      <w:rPr>
        <w:sz w:val="18"/>
        <w:szCs w:val="18"/>
      </w:rPr>
    </w:pPr>
    <w:r>
      <w:rPr>
        <w:sz w:val="18"/>
        <w:szCs w:val="18"/>
      </w:rPr>
      <w:t>Section 4(f)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81</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81</w:t>
    </w:r>
    <w:r w:rsidR="00E40D8A">
      <w:rPr>
        <w:noProof/>
        <w:sz w:val="18"/>
        <w:szCs w:val="18"/>
      </w:rPr>
      <w:fldChar w:fldCharType="end"/>
    </w:r>
    <w:r>
      <w:rPr>
        <w:b/>
        <w:sz w:val="18"/>
        <w:szCs w:val="18"/>
      </w:rPr>
      <w:tab/>
    </w:r>
    <w:r>
      <w:rPr>
        <w:sz w:val="18"/>
        <w:szCs w:val="18"/>
      </w:rPr>
      <w:t>October 1, 2014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1" w14:textId="77777777" w:rsidR="00115C93" w:rsidRPr="00DE03AD" w:rsidRDefault="00115C93" w:rsidP="007F26BF">
    <w:pPr>
      <w:pStyle w:val="Footer"/>
      <w:pBdr>
        <w:top w:val="single" w:sz="8" w:space="1" w:color="auto"/>
      </w:pBdr>
      <w:tabs>
        <w:tab w:val="clear" w:pos="8640"/>
        <w:tab w:val="left" w:pos="3510"/>
        <w:tab w:val="right" w:pos="9360"/>
      </w:tabs>
      <w:rPr>
        <w:sz w:val="18"/>
        <w:szCs w:val="18"/>
      </w:rPr>
    </w:pPr>
    <w:r>
      <w:rPr>
        <w:sz w:val="18"/>
        <w:szCs w:val="18"/>
      </w:rPr>
      <w:t>Section 4(f)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76</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76</w:t>
    </w:r>
    <w:r w:rsidR="00E40D8A">
      <w:rPr>
        <w:noProof/>
        <w:sz w:val="18"/>
        <w:szCs w:val="18"/>
      </w:rPr>
      <w:fldChar w:fldCharType="end"/>
    </w:r>
    <w:r>
      <w:rPr>
        <w:b/>
        <w:sz w:val="18"/>
        <w:szCs w:val="18"/>
      </w:rPr>
      <w:tab/>
    </w:r>
    <w:r>
      <w:rPr>
        <w:sz w:val="18"/>
        <w:szCs w:val="18"/>
      </w:rPr>
      <w:t>October 1, 2014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2" w14:textId="77777777" w:rsidR="00115C93" w:rsidRPr="00FF7A0D" w:rsidRDefault="00115C93" w:rsidP="00EF1E38">
    <w:pPr>
      <w:pStyle w:val="Footer"/>
      <w:pBdr>
        <w:top w:val="single" w:sz="8" w:space="1" w:color="auto"/>
      </w:pBdr>
      <w:tabs>
        <w:tab w:val="clear" w:pos="8640"/>
        <w:tab w:val="left" w:pos="3510"/>
        <w:tab w:val="right" w:pos="9360"/>
      </w:tabs>
      <w:rPr>
        <w:sz w:val="18"/>
        <w:szCs w:val="18"/>
      </w:rPr>
    </w:pPr>
    <w:r>
      <w:rPr>
        <w:sz w:val="18"/>
        <w:szCs w:val="18"/>
      </w:rPr>
      <w:t>Waterway Permit Fee Guidance</w:t>
    </w:r>
    <w:r w:rsidRPr="00FF7A0D">
      <w:rPr>
        <w:sz w:val="18"/>
        <w:szCs w:val="18"/>
      </w:rPr>
      <w:tab/>
    </w:r>
    <w:r w:rsidRPr="00F804FD">
      <w:rPr>
        <w:sz w:val="18"/>
        <w:szCs w:val="18"/>
      </w:rPr>
      <w:t xml:space="preserve">Page </w:t>
    </w:r>
    <w:r w:rsidR="00536E73" w:rsidRPr="00F804FD">
      <w:rPr>
        <w:b/>
        <w:sz w:val="18"/>
        <w:szCs w:val="18"/>
      </w:rPr>
      <w:fldChar w:fldCharType="begin"/>
    </w:r>
    <w:r w:rsidRPr="00F804FD">
      <w:rPr>
        <w:b/>
        <w:sz w:val="18"/>
        <w:szCs w:val="18"/>
      </w:rPr>
      <w:instrText xml:space="preserve"> PAGE  \* Arabic  \* MERGEFORMAT </w:instrText>
    </w:r>
    <w:r w:rsidR="00536E73" w:rsidRPr="00F804FD">
      <w:rPr>
        <w:b/>
        <w:sz w:val="18"/>
        <w:szCs w:val="18"/>
      </w:rPr>
      <w:fldChar w:fldCharType="separate"/>
    </w:r>
    <w:r w:rsidR="00621DD9">
      <w:rPr>
        <w:b/>
        <w:noProof/>
        <w:sz w:val="18"/>
        <w:szCs w:val="18"/>
      </w:rPr>
      <w:t>89</w:t>
    </w:r>
    <w:r w:rsidR="00536E73" w:rsidRPr="00F804FD">
      <w:rPr>
        <w:b/>
        <w:sz w:val="18"/>
        <w:szCs w:val="18"/>
      </w:rPr>
      <w:fldChar w:fldCharType="end"/>
    </w:r>
    <w:r w:rsidRPr="00F804FD">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89</w:t>
    </w:r>
    <w:r w:rsidR="00E40D8A">
      <w:rPr>
        <w:noProof/>
        <w:sz w:val="18"/>
        <w:szCs w:val="18"/>
      </w:rPr>
      <w:fldChar w:fldCharType="end"/>
    </w:r>
    <w:r w:rsidRPr="00FF7A0D">
      <w:rPr>
        <w:sz w:val="18"/>
        <w:szCs w:val="18"/>
      </w:rPr>
      <w:tab/>
    </w:r>
    <w:r>
      <w:rPr>
        <w:sz w:val="18"/>
        <w:szCs w:val="18"/>
      </w:rPr>
      <w:t>October 1, 2014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3" w14:textId="77777777" w:rsidR="00115C93" w:rsidRPr="00FF7A0D" w:rsidRDefault="00115C93" w:rsidP="00F804FD">
    <w:pPr>
      <w:pStyle w:val="Footer"/>
      <w:pBdr>
        <w:top w:val="single" w:sz="8" w:space="1" w:color="auto"/>
      </w:pBdr>
      <w:tabs>
        <w:tab w:val="clear" w:pos="8640"/>
        <w:tab w:val="left" w:pos="3510"/>
        <w:tab w:val="right" w:pos="9360"/>
      </w:tabs>
      <w:rPr>
        <w:sz w:val="18"/>
        <w:szCs w:val="18"/>
      </w:rPr>
    </w:pPr>
    <w:r>
      <w:rPr>
        <w:sz w:val="18"/>
        <w:szCs w:val="18"/>
      </w:rPr>
      <w:t>Waterway Permit Fee Guide</w:t>
    </w:r>
    <w:r>
      <w:rPr>
        <w:sz w:val="18"/>
        <w:szCs w:val="18"/>
      </w:rPr>
      <w:tab/>
    </w:r>
    <w:r w:rsidRPr="00F804FD">
      <w:rPr>
        <w:sz w:val="18"/>
        <w:szCs w:val="18"/>
      </w:rPr>
      <w:t xml:space="preserve">Page </w:t>
    </w:r>
    <w:r w:rsidR="00536E73" w:rsidRPr="00F804FD">
      <w:rPr>
        <w:b/>
        <w:sz w:val="18"/>
        <w:szCs w:val="18"/>
      </w:rPr>
      <w:fldChar w:fldCharType="begin"/>
    </w:r>
    <w:r w:rsidRPr="00F804FD">
      <w:rPr>
        <w:b/>
        <w:sz w:val="18"/>
        <w:szCs w:val="18"/>
      </w:rPr>
      <w:instrText xml:space="preserve"> PAGE  \* Arabic  \* MERGEFORMAT </w:instrText>
    </w:r>
    <w:r w:rsidR="00536E73" w:rsidRPr="00F804FD">
      <w:rPr>
        <w:b/>
        <w:sz w:val="18"/>
        <w:szCs w:val="18"/>
      </w:rPr>
      <w:fldChar w:fldCharType="separate"/>
    </w:r>
    <w:r w:rsidR="00621DD9">
      <w:rPr>
        <w:b/>
        <w:noProof/>
        <w:sz w:val="18"/>
        <w:szCs w:val="18"/>
      </w:rPr>
      <w:t>82</w:t>
    </w:r>
    <w:r w:rsidR="00536E73" w:rsidRPr="00F804FD">
      <w:rPr>
        <w:b/>
        <w:sz w:val="18"/>
        <w:szCs w:val="18"/>
      </w:rPr>
      <w:fldChar w:fldCharType="end"/>
    </w:r>
    <w:r w:rsidRPr="00F804FD">
      <w:rPr>
        <w:sz w:val="18"/>
        <w:szCs w:val="18"/>
      </w:rPr>
      <w:t xml:space="preserve"> of </w:t>
    </w:r>
    <w:r w:rsidR="00E40D8A">
      <w:fldChar w:fldCharType="begin"/>
    </w:r>
    <w:r w:rsidR="00E40D8A">
      <w:instrText xml:space="preserve"> NUMPAGES  \* Arabic  \* MERGEFORMAT </w:instrText>
    </w:r>
    <w:r w:rsidR="00E40D8A">
      <w:fldChar w:fldCharType="separate"/>
    </w:r>
    <w:r w:rsidR="00621DD9">
      <w:rPr>
        <w:b/>
        <w:noProof/>
        <w:sz w:val="18"/>
        <w:szCs w:val="18"/>
      </w:rPr>
      <w:t>82</w:t>
    </w:r>
    <w:r w:rsidR="00E40D8A">
      <w:rPr>
        <w:b/>
        <w:noProof/>
        <w:sz w:val="18"/>
        <w:szCs w:val="18"/>
      </w:rPr>
      <w:fldChar w:fldCharType="end"/>
    </w:r>
    <w:r>
      <w:rPr>
        <w:b/>
        <w:sz w:val="18"/>
        <w:szCs w:val="18"/>
      </w:rPr>
      <w:tab/>
      <w:t>July 15, 2014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4" w14:textId="77777777" w:rsidR="00115C93" w:rsidRPr="00DE03AD" w:rsidRDefault="00115C93" w:rsidP="00EF1E38">
    <w:pPr>
      <w:pStyle w:val="Footer"/>
      <w:pBdr>
        <w:top w:val="single" w:sz="8" w:space="1" w:color="auto"/>
      </w:pBdr>
      <w:tabs>
        <w:tab w:val="clear" w:pos="8640"/>
        <w:tab w:val="left" w:pos="3510"/>
        <w:tab w:val="right" w:pos="9360"/>
      </w:tabs>
      <w:rPr>
        <w:sz w:val="18"/>
        <w:szCs w:val="18"/>
      </w:rPr>
    </w:pPr>
    <w:r>
      <w:rPr>
        <w:sz w:val="18"/>
        <w:szCs w:val="18"/>
      </w:rPr>
      <w:t>Feasibility Study Fee Guidance</w:t>
    </w:r>
    <w:r w:rsidRPr="00FF7A0D">
      <w:rPr>
        <w:sz w:val="18"/>
        <w:szCs w:val="18"/>
      </w:rPr>
      <w:tab/>
    </w:r>
    <w:r>
      <w:rPr>
        <w:sz w:val="18"/>
        <w:szCs w:val="18"/>
      </w:rPr>
      <w:t xml:space="preserve">Page </w:t>
    </w:r>
    <w:r w:rsidR="00536E73" w:rsidRPr="00F804FD">
      <w:rPr>
        <w:b/>
        <w:sz w:val="18"/>
        <w:szCs w:val="18"/>
      </w:rPr>
      <w:fldChar w:fldCharType="begin"/>
    </w:r>
    <w:r w:rsidRPr="00F804FD">
      <w:rPr>
        <w:b/>
        <w:sz w:val="18"/>
        <w:szCs w:val="18"/>
      </w:rPr>
      <w:instrText xml:space="preserve"> PAGE  \* Arabic  \* MERGEFORMAT </w:instrText>
    </w:r>
    <w:r w:rsidR="00536E73" w:rsidRPr="00F804FD">
      <w:rPr>
        <w:b/>
        <w:sz w:val="18"/>
        <w:szCs w:val="18"/>
      </w:rPr>
      <w:fldChar w:fldCharType="separate"/>
    </w:r>
    <w:r w:rsidR="00621DD9">
      <w:rPr>
        <w:b/>
        <w:noProof/>
        <w:sz w:val="18"/>
        <w:szCs w:val="18"/>
      </w:rPr>
      <w:t>92</w:t>
    </w:r>
    <w:r w:rsidR="00536E73" w:rsidRPr="00F804FD">
      <w:rPr>
        <w:b/>
        <w:sz w:val="18"/>
        <w:szCs w:val="18"/>
      </w:rPr>
      <w:fldChar w:fldCharType="end"/>
    </w:r>
    <w:r w:rsidRPr="00F804FD">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92</w:t>
    </w:r>
    <w:r w:rsidR="00E40D8A">
      <w:rPr>
        <w:noProof/>
        <w:sz w:val="18"/>
        <w:szCs w:val="18"/>
      </w:rPr>
      <w:fldChar w:fldCharType="end"/>
    </w:r>
    <w:r>
      <w:rPr>
        <w:b/>
        <w:sz w:val="18"/>
        <w:szCs w:val="18"/>
      </w:rPr>
      <w:tab/>
    </w:r>
    <w:r>
      <w:rPr>
        <w:sz w:val="18"/>
        <w:szCs w:val="18"/>
      </w:rPr>
      <w:t>October 1,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3FA" w14:textId="77777777" w:rsidR="00115C93" w:rsidRPr="00FF7A0D" w:rsidRDefault="00115C93" w:rsidP="008373AB">
    <w:pPr>
      <w:pStyle w:val="Footer"/>
      <w:pBdr>
        <w:top w:val="single" w:sz="8" w:space="1" w:color="auto"/>
      </w:pBdr>
      <w:tabs>
        <w:tab w:val="clear" w:pos="8640"/>
        <w:tab w:val="left" w:pos="3510"/>
        <w:tab w:val="right" w:pos="9360"/>
      </w:tabs>
      <w:rPr>
        <w:sz w:val="18"/>
        <w:szCs w:val="18"/>
      </w:rPr>
    </w:pPr>
    <w:bookmarkStart w:id="4" w:name="_Toc393198025"/>
    <w:bookmarkStart w:id="5" w:name="_Toc67755726"/>
    <w:r>
      <w:rPr>
        <w:sz w:val="18"/>
        <w:szCs w:val="18"/>
      </w:rPr>
      <w:t>Master Task List Fee Guidance</w:t>
    </w:r>
    <w:r>
      <w:rPr>
        <w:sz w:val="18"/>
        <w:szCs w:val="18"/>
      </w:rPr>
      <w:tab/>
    </w:r>
    <w:r w:rsidRPr="008373AB">
      <w:rPr>
        <w:sz w:val="18"/>
        <w:szCs w:val="18"/>
      </w:rPr>
      <w:t xml:space="preserve">Page </w:t>
    </w:r>
    <w:r w:rsidR="00536E73" w:rsidRPr="00514F97">
      <w:rPr>
        <w:b/>
        <w:sz w:val="18"/>
        <w:szCs w:val="18"/>
      </w:rPr>
      <w:fldChar w:fldCharType="begin"/>
    </w:r>
    <w:r w:rsidRPr="00514F97">
      <w:rPr>
        <w:b/>
        <w:sz w:val="18"/>
        <w:szCs w:val="18"/>
      </w:rPr>
      <w:instrText xml:space="preserve"> PAGE  \* Arabic  \* MERGEFORMAT </w:instrText>
    </w:r>
    <w:r w:rsidR="00536E73" w:rsidRPr="00514F97">
      <w:rPr>
        <w:b/>
        <w:sz w:val="18"/>
        <w:szCs w:val="18"/>
      </w:rPr>
      <w:fldChar w:fldCharType="separate"/>
    </w:r>
    <w:r w:rsidR="00E40D8A">
      <w:rPr>
        <w:b/>
        <w:noProof/>
        <w:sz w:val="18"/>
        <w:szCs w:val="18"/>
      </w:rPr>
      <w:t>24</w:t>
    </w:r>
    <w:r w:rsidR="00536E73" w:rsidRPr="00514F97">
      <w:rPr>
        <w:b/>
        <w:sz w:val="18"/>
        <w:szCs w:val="18"/>
      </w:rPr>
      <w:fldChar w:fldCharType="end"/>
    </w:r>
    <w:r w:rsidRPr="008373AB">
      <w:rPr>
        <w:sz w:val="18"/>
        <w:szCs w:val="18"/>
      </w:rPr>
      <w:t xml:space="preserve"> of </w:t>
    </w:r>
    <w:r w:rsidR="00E40D8A">
      <w:fldChar w:fldCharType="begin"/>
    </w:r>
    <w:r w:rsidR="00E40D8A">
      <w:instrText xml:space="preserve"> NUMPAGES  \* Arabic  \* MERGEFORMAT </w:instrText>
    </w:r>
    <w:r w:rsidR="00E40D8A">
      <w:fldChar w:fldCharType="separate"/>
    </w:r>
    <w:r w:rsidR="00E40D8A" w:rsidRPr="00E40D8A">
      <w:rPr>
        <w:noProof/>
        <w:sz w:val="18"/>
        <w:szCs w:val="18"/>
      </w:rPr>
      <w:t>24</w:t>
    </w:r>
    <w:r w:rsidR="00E40D8A">
      <w:rPr>
        <w:noProof/>
        <w:sz w:val="18"/>
        <w:szCs w:val="18"/>
      </w:rPr>
      <w:fldChar w:fldCharType="end"/>
    </w:r>
    <w:r w:rsidRPr="008373AB">
      <w:rPr>
        <w:sz w:val="18"/>
        <w:szCs w:val="18"/>
      </w:rPr>
      <w:tab/>
    </w:r>
    <w:bookmarkEnd w:id="4"/>
    <w:bookmarkEnd w:id="5"/>
    <w:r>
      <w:rPr>
        <w:sz w:val="18"/>
        <w:szCs w:val="18"/>
      </w:rPr>
      <w:t>October 1, 2014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5" w14:textId="77777777" w:rsidR="00115C93" w:rsidRPr="00FF7A0D" w:rsidRDefault="00115C93" w:rsidP="00C22F05">
    <w:pPr>
      <w:pStyle w:val="Footer"/>
      <w:pBdr>
        <w:top w:val="single" w:sz="8" w:space="1" w:color="auto"/>
      </w:pBdr>
      <w:tabs>
        <w:tab w:val="clear" w:pos="8640"/>
        <w:tab w:val="left" w:pos="3510"/>
        <w:tab w:val="right" w:pos="9360"/>
      </w:tabs>
      <w:rPr>
        <w:sz w:val="18"/>
        <w:szCs w:val="18"/>
      </w:rPr>
    </w:pPr>
    <w:r>
      <w:rPr>
        <w:sz w:val="18"/>
        <w:szCs w:val="18"/>
      </w:rPr>
      <w:t>Feasibility Study Fee Guidance</w:t>
    </w:r>
    <w:r>
      <w:rPr>
        <w:sz w:val="18"/>
        <w:szCs w:val="18"/>
      </w:rPr>
      <w:tab/>
    </w:r>
    <w:r w:rsidRPr="00C22F05">
      <w:rPr>
        <w:sz w:val="18"/>
        <w:szCs w:val="18"/>
      </w:rPr>
      <w:t xml:space="preserve">Page </w:t>
    </w:r>
    <w:r w:rsidR="00536E73" w:rsidRPr="00C22F05">
      <w:rPr>
        <w:b/>
        <w:sz w:val="18"/>
        <w:szCs w:val="18"/>
      </w:rPr>
      <w:fldChar w:fldCharType="begin"/>
    </w:r>
    <w:r w:rsidRPr="00C22F05">
      <w:rPr>
        <w:b/>
        <w:sz w:val="18"/>
        <w:szCs w:val="18"/>
      </w:rPr>
      <w:instrText xml:space="preserve"> PAGE  \* Arabic  \* MERGEFORMAT </w:instrText>
    </w:r>
    <w:r w:rsidR="00536E73" w:rsidRPr="00C22F05">
      <w:rPr>
        <w:b/>
        <w:sz w:val="18"/>
        <w:szCs w:val="18"/>
      </w:rPr>
      <w:fldChar w:fldCharType="separate"/>
    </w:r>
    <w:r w:rsidR="00621DD9">
      <w:rPr>
        <w:b/>
        <w:noProof/>
        <w:sz w:val="18"/>
        <w:szCs w:val="18"/>
      </w:rPr>
      <w:t>90</w:t>
    </w:r>
    <w:r w:rsidR="00536E73" w:rsidRPr="00C22F05">
      <w:rPr>
        <w:b/>
        <w:sz w:val="18"/>
        <w:szCs w:val="18"/>
      </w:rPr>
      <w:fldChar w:fldCharType="end"/>
    </w:r>
    <w:r w:rsidRPr="00C22F05">
      <w:rPr>
        <w:sz w:val="18"/>
        <w:szCs w:val="18"/>
      </w:rPr>
      <w:t xml:space="preserve"> of </w:t>
    </w:r>
    <w:r w:rsidR="00E40D8A">
      <w:fldChar w:fldCharType="begin"/>
    </w:r>
    <w:r w:rsidR="00E40D8A">
      <w:instrText xml:space="preserve"> NUMPAGES  \* Arabic  \* MERGEFORMAT </w:instrText>
    </w:r>
    <w:r w:rsidR="00E40D8A">
      <w:fldChar w:fldCharType="separate"/>
    </w:r>
    <w:r w:rsidR="00621DD9">
      <w:rPr>
        <w:b/>
        <w:noProof/>
        <w:sz w:val="18"/>
        <w:szCs w:val="18"/>
      </w:rPr>
      <w:t>90</w:t>
    </w:r>
    <w:r w:rsidR="00E40D8A">
      <w:rPr>
        <w:b/>
        <w:noProof/>
        <w:sz w:val="18"/>
        <w:szCs w:val="18"/>
      </w:rPr>
      <w:fldChar w:fldCharType="end"/>
    </w:r>
    <w:r>
      <w:rPr>
        <w:sz w:val="18"/>
        <w:szCs w:val="18"/>
      </w:rPr>
      <w:tab/>
      <w:t>October 1, 2014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6" w14:textId="77777777" w:rsidR="00115C93" w:rsidRPr="00DE03AD" w:rsidRDefault="00115C93" w:rsidP="00EF1E38">
    <w:pPr>
      <w:pStyle w:val="Footer"/>
      <w:pBdr>
        <w:top w:val="single" w:sz="8" w:space="1" w:color="auto"/>
      </w:pBdr>
      <w:tabs>
        <w:tab w:val="clear" w:pos="8640"/>
        <w:tab w:val="left" w:pos="3510"/>
        <w:tab w:val="right" w:pos="9360"/>
      </w:tabs>
      <w:rPr>
        <w:sz w:val="18"/>
        <w:szCs w:val="18"/>
      </w:rPr>
    </w:pPr>
    <w:r>
      <w:rPr>
        <w:sz w:val="18"/>
        <w:szCs w:val="18"/>
      </w:rPr>
      <w:t>Public Involvement Fee Guidance</w:t>
    </w:r>
    <w:r w:rsidRPr="00FF7A0D">
      <w:rPr>
        <w:sz w:val="18"/>
        <w:szCs w:val="18"/>
      </w:rPr>
      <w:tab/>
    </w:r>
    <w:r w:rsidRPr="00F804FD">
      <w:rPr>
        <w:sz w:val="18"/>
        <w:szCs w:val="18"/>
      </w:rPr>
      <w:t xml:space="preserve">Page </w:t>
    </w:r>
    <w:r w:rsidR="00536E73" w:rsidRPr="00F804FD">
      <w:rPr>
        <w:b/>
        <w:sz w:val="18"/>
        <w:szCs w:val="18"/>
      </w:rPr>
      <w:fldChar w:fldCharType="begin"/>
    </w:r>
    <w:r w:rsidRPr="00F804FD">
      <w:rPr>
        <w:b/>
        <w:sz w:val="18"/>
        <w:szCs w:val="18"/>
      </w:rPr>
      <w:instrText xml:space="preserve"> PAGE  \* Arabic  \* MERGEFORMAT </w:instrText>
    </w:r>
    <w:r w:rsidR="00536E73" w:rsidRPr="00F804FD">
      <w:rPr>
        <w:b/>
        <w:sz w:val="18"/>
        <w:szCs w:val="18"/>
      </w:rPr>
      <w:fldChar w:fldCharType="separate"/>
    </w:r>
    <w:r w:rsidR="00621DD9">
      <w:rPr>
        <w:b/>
        <w:noProof/>
        <w:sz w:val="18"/>
        <w:szCs w:val="18"/>
      </w:rPr>
      <w:t>101</w:t>
    </w:r>
    <w:r w:rsidR="00536E73" w:rsidRPr="00F804FD">
      <w:rPr>
        <w:b/>
        <w:sz w:val="18"/>
        <w:szCs w:val="18"/>
      </w:rPr>
      <w:fldChar w:fldCharType="end"/>
    </w:r>
    <w:r w:rsidRPr="00F804FD">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101</w:t>
    </w:r>
    <w:r w:rsidR="00E40D8A">
      <w:rPr>
        <w:noProof/>
        <w:sz w:val="18"/>
        <w:szCs w:val="18"/>
      </w:rPr>
      <w:fldChar w:fldCharType="end"/>
    </w:r>
    <w:r>
      <w:rPr>
        <w:b/>
        <w:sz w:val="18"/>
        <w:szCs w:val="18"/>
      </w:rPr>
      <w:tab/>
    </w:r>
    <w:r>
      <w:rPr>
        <w:sz w:val="18"/>
        <w:szCs w:val="18"/>
      </w:rPr>
      <w:t>October 1, 2014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7" w14:textId="77777777" w:rsidR="00115C93" w:rsidRPr="00FF7A0D" w:rsidRDefault="00115C93" w:rsidP="00C22F05">
    <w:pPr>
      <w:pStyle w:val="Footer"/>
      <w:pBdr>
        <w:top w:val="single" w:sz="8" w:space="1" w:color="auto"/>
      </w:pBdr>
      <w:tabs>
        <w:tab w:val="clear" w:pos="8640"/>
        <w:tab w:val="left" w:pos="3510"/>
        <w:tab w:val="right" w:pos="9360"/>
      </w:tabs>
      <w:rPr>
        <w:sz w:val="18"/>
        <w:szCs w:val="18"/>
      </w:rPr>
    </w:pPr>
    <w:r>
      <w:rPr>
        <w:sz w:val="18"/>
        <w:szCs w:val="18"/>
      </w:rPr>
      <w:t>Public Involvement Fee Guidance</w:t>
    </w:r>
    <w:r>
      <w:rPr>
        <w:sz w:val="18"/>
        <w:szCs w:val="18"/>
      </w:rPr>
      <w:tab/>
    </w:r>
    <w:r w:rsidRPr="00C22F05">
      <w:rPr>
        <w:sz w:val="18"/>
        <w:szCs w:val="18"/>
      </w:rPr>
      <w:t xml:space="preserve">Page </w:t>
    </w:r>
    <w:r w:rsidR="00536E73" w:rsidRPr="00C22F05">
      <w:rPr>
        <w:b/>
        <w:sz w:val="18"/>
        <w:szCs w:val="18"/>
      </w:rPr>
      <w:fldChar w:fldCharType="begin"/>
    </w:r>
    <w:r w:rsidRPr="00C22F05">
      <w:rPr>
        <w:b/>
        <w:sz w:val="18"/>
        <w:szCs w:val="18"/>
      </w:rPr>
      <w:instrText xml:space="preserve"> PAGE  \* Arabic  \* MERGEFORMAT </w:instrText>
    </w:r>
    <w:r w:rsidR="00536E73" w:rsidRPr="00C22F05">
      <w:rPr>
        <w:b/>
        <w:sz w:val="18"/>
        <w:szCs w:val="18"/>
      </w:rPr>
      <w:fldChar w:fldCharType="separate"/>
    </w:r>
    <w:r w:rsidR="00621DD9">
      <w:rPr>
        <w:b/>
        <w:noProof/>
        <w:sz w:val="18"/>
        <w:szCs w:val="18"/>
      </w:rPr>
      <w:t>93</w:t>
    </w:r>
    <w:r w:rsidR="00536E73" w:rsidRPr="00C22F05">
      <w:rPr>
        <w:b/>
        <w:sz w:val="18"/>
        <w:szCs w:val="18"/>
      </w:rPr>
      <w:fldChar w:fldCharType="end"/>
    </w:r>
    <w:r w:rsidRPr="00C22F05">
      <w:rPr>
        <w:sz w:val="18"/>
        <w:szCs w:val="18"/>
      </w:rPr>
      <w:t xml:space="preserve"> of </w:t>
    </w:r>
    <w:r w:rsidR="00E40D8A">
      <w:fldChar w:fldCharType="begin"/>
    </w:r>
    <w:r w:rsidR="00E40D8A">
      <w:instrText xml:space="preserve"> NUMPAGES  \* Arabic  \* MERGEFORMAT </w:instrText>
    </w:r>
    <w:r w:rsidR="00E40D8A">
      <w:fldChar w:fldCharType="separate"/>
    </w:r>
    <w:r w:rsidR="00621DD9" w:rsidRPr="00621DD9">
      <w:rPr>
        <w:noProof/>
        <w:sz w:val="18"/>
        <w:szCs w:val="18"/>
      </w:rPr>
      <w:t>93</w:t>
    </w:r>
    <w:r w:rsidR="00E40D8A">
      <w:rPr>
        <w:noProof/>
        <w:sz w:val="18"/>
        <w:szCs w:val="18"/>
      </w:rPr>
      <w:fldChar w:fldCharType="end"/>
    </w:r>
    <w:r>
      <w:rPr>
        <w:sz w:val="18"/>
        <w:szCs w:val="18"/>
      </w:rPr>
      <w:tab/>
      <w:t>October 1, 2014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8" w14:textId="77777777" w:rsidR="00115C93" w:rsidRPr="00FF7A0D" w:rsidRDefault="00115C93" w:rsidP="00EF1E38">
    <w:pPr>
      <w:pStyle w:val="Footer"/>
      <w:pBdr>
        <w:top w:val="single" w:sz="8" w:space="1" w:color="auto"/>
      </w:pBdr>
      <w:tabs>
        <w:tab w:val="clear" w:pos="8640"/>
        <w:tab w:val="left" w:pos="3510"/>
        <w:tab w:val="right" w:pos="9360"/>
      </w:tabs>
      <w:rPr>
        <w:sz w:val="18"/>
        <w:szCs w:val="18"/>
      </w:rPr>
    </w:pPr>
    <w:r>
      <w:rPr>
        <w:sz w:val="18"/>
        <w:szCs w:val="18"/>
      </w:rPr>
      <w:t>Alternative Evaluation Report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105</w:t>
    </w:r>
    <w:r w:rsidR="00536E73" w:rsidRPr="007F26BF">
      <w:rPr>
        <w:b/>
        <w:sz w:val="18"/>
        <w:szCs w:val="18"/>
      </w:rPr>
      <w:fldChar w:fldCharType="end"/>
    </w:r>
    <w:r w:rsidRPr="007F26BF">
      <w:rPr>
        <w:sz w:val="18"/>
        <w:szCs w:val="18"/>
      </w:rPr>
      <w:t xml:space="preserve"> of</w:t>
    </w:r>
    <w:r w:rsidRPr="00DE03AD">
      <w:rPr>
        <w:sz w:val="18"/>
        <w:szCs w:val="18"/>
      </w:rPr>
      <w:t xml:space="preserve"> </w:t>
    </w:r>
    <w:r w:rsidR="00E40D8A">
      <w:fldChar w:fldCharType="begin"/>
    </w:r>
    <w:r w:rsidR="00E40D8A">
      <w:instrText xml:space="preserve"> NUMPAGES  \* Arabic  \* MERGEFORMAT </w:instrText>
    </w:r>
    <w:r w:rsidR="00E40D8A">
      <w:fldChar w:fldCharType="separate"/>
    </w:r>
    <w:r w:rsidR="00621DD9">
      <w:rPr>
        <w:noProof/>
        <w:sz w:val="18"/>
        <w:szCs w:val="18"/>
      </w:rPr>
      <w:t>105</w:t>
    </w:r>
    <w:r w:rsidR="00E40D8A">
      <w:rPr>
        <w:noProof/>
        <w:sz w:val="18"/>
        <w:szCs w:val="18"/>
      </w:rPr>
      <w:fldChar w:fldCharType="end"/>
    </w:r>
    <w:r w:rsidRPr="00FF7A0D">
      <w:rPr>
        <w:sz w:val="18"/>
        <w:szCs w:val="18"/>
      </w:rPr>
      <w:tab/>
    </w:r>
    <w:r>
      <w:rPr>
        <w:sz w:val="18"/>
        <w:szCs w:val="18"/>
      </w:rPr>
      <w:t>October 1, 2014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9" w14:textId="77777777" w:rsidR="00115C93" w:rsidRPr="00DE03AD" w:rsidRDefault="00115C93" w:rsidP="007F26BF">
    <w:pPr>
      <w:pStyle w:val="Footer"/>
      <w:pBdr>
        <w:top w:val="single" w:sz="8" w:space="1" w:color="auto"/>
      </w:pBdr>
      <w:tabs>
        <w:tab w:val="clear" w:pos="8640"/>
        <w:tab w:val="left" w:pos="3510"/>
        <w:tab w:val="right" w:pos="9360"/>
      </w:tabs>
      <w:rPr>
        <w:sz w:val="18"/>
        <w:szCs w:val="18"/>
      </w:rPr>
    </w:pPr>
    <w:r>
      <w:rPr>
        <w:sz w:val="18"/>
        <w:szCs w:val="18"/>
      </w:rPr>
      <w:t>Alternative Evaluation Report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102</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102</w:t>
    </w:r>
    <w:r w:rsidR="00E40D8A">
      <w:rPr>
        <w:noProof/>
        <w:sz w:val="18"/>
        <w:szCs w:val="18"/>
      </w:rPr>
      <w:fldChar w:fldCharType="end"/>
    </w:r>
    <w:r>
      <w:rPr>
        <w:b/>
        <w:sz w:val="18"/>
        <w:szCs w:val="18"/>
      </w:rPr>
      <w:tab/>
    </w:r>
    <w:r>
      <w:rPr>
        <w:sz w:val="18"/>
        <w:szCs w:val="18"/>
      </w:rPr>
      <w:t>October 1, 2014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A" w14:textId="77777777" w:rsidR="00115C93" w:rsidRPr="00DE03AD" w:rsidRDefault="00115C93" w:rsidP="00EF1E38">
    <w:pPr>
      <w:pStyle w:val="Footer"/>
      <w:pBdr>
        <w:top w:val="single" w:sz="8" w:space="1" w:color="auto"/>
      </w:pBdr>
      <w:tabs>
        <w:tab w:val="clear" w:pos="8640"/>
        <w:tab w:val="left" w:pos="3510"/>
        <w:tab w:val="right" w:pos="9360"/>
      </w:tabs>
      <w:rPr>
        <w:sz w:val="18"/>
        <w:szCs w:val="18"/>
      </w:rPr>
    </w:pPr>
    <w:r>
      <w:rPr>
        <w:sz w:val="18"/>
        <w:szCs w:val="18"/>
      </w:rPr>
      <w:t>Environmental Document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109</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109</w:t>
    </w:r>
    <w:r w:rsidR="00E40D8A">
      <w:rPr>
        <w:noProof/>
        <w:sz w:val="18"/>
        <w:szCs w:val="18"/>
      </w:rPr>
      <w:fldChar w:fldCharType="end"/>
    </w:r>
    <w:r>
      <w:rPr>
        <w:b/>
        <w:sz w:val="18"/>
        <w:szCs w:val="18"/>
      </w:rPr>
      <w:tab/>
    </w:r>
    <w:r>
      <w:rPr>
        <w:sz w:val="18"/>
        <w:szCs w:val="18"/>
      </w:rPr>
      <w:t>October 1, 2014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B" w14:textId="77777777" w:rsidR="00115C93" w:rsidRPr="00DE03AD" w:rsidRDefault="00115C93" w:rsidP="007F26BF">
    <w:pPr>
      <w:pStyle w:val="Footer"/>
      <w:pBdr>
        <w:top w:val="single" w:sz="8" w:space="1" w:color="auto"/>
      </w:pBdr>
      <w:tabs>
        <w:tab w:val="clear" w:pos="8640"/>
        <w:tab w:val="left" w:pos="3510"/>
        <w:tab w:val="right" w:pos="9360"/>
      </w:tabs>
      <w:rPr>
        <w:sz w:val="18"/>
        <w:szCs w:val="18"/>
      </w:rPr>
    </w:pPr>
    <w:r>
      <w:rPr>
        <w:sz w:val="18"/>
        <w:szCs w:val="18"/>
      </w:rPr>
      <w:t>Environmental Document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106</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106</w:t>
    </w:r>
    <w:r w:rsidR="00E40D8A">
      <w:rPr>
        <w:noProof/>
        <w:sz w:val="18"/>
        <w:szCs w:val="18"/>
      </w:rPr>
      <w:fldChar w:fldCharType="end"/>
    </w:r>
    <w:r>
      <w:rPr>
        <w:b/>
        <w:sz w:val="18"/>
        <w:szCs w:val="18"/>
      </w:rPr>
      <w:tab/>
    </w:r>
    <w:r>
      <w:rPr>
        <w:sz w:val="18"/>
        <w:szCs w:val="18"/>
      </w:rPr>
      <w:t>October 1, 2014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C" w14:textId="77777777" w:rsidR="00115C93" w:rsidRPr="00DE03AD" w:rsidRDefault="00115C93" w:rsidP="00EF1E38">
    <w:pPr>
      <w:pStyle w:val="Footer"/>
      <w:pBdr>
        <w:top w:val="single" w:sz="8" w:space="1" w:color="auto"/>
      </w:pBdr>
      <w:tabs>
        <w:tab w:val="clear" w:pos="8640"/>
        <w:tab w:val="left" w:pos="3510"/>
        <w:tab w:val="right" w:pos="9360"/>
      </w:tabs>
      <w:rPr>
        <w:sz w:val="18"/>
        <w:szCs w:val="18"/>
      </w:rPr>
    </w:pPr>
    <w:r>
      <w:rPr>
        <w:sz w:val="18"/>
        <w:szCs w:val="18"/>
      </w:rPr>
      <w:t>Survey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117</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b/>
        <w:noProof/>
        <w:sz w:val="18"/>
        <w:szCs w:val="18"/>
      </w:rPr>
      <w:t>117</w:t>
    </w:r>
    <w:r w:rsidR="00E40D8A">
      <w:rPr>
        <w:b/>
        <w:noProof/>
        <w:sz w:val="18"/>
        <w:szCs w:val="18"/>
      </w:rPr>
      <w:fldChar w:fldCharType="end"/>
    </w:r>
    <w:r>
      <w:rPr>
        <w:b/>
        <w:sz w:val="18"/>
        <w:szCs w:val="18"/>
      </w:rPr>
      <w:tab/>
    </w:r>
    <w:r>
      <w:rPr>
        <w:sz w:val="18"/>
        <w:szCs w:val="18"/>
      </w:rPr>
      <w:t>October 1, 2014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D" w14:textId="77777777" w:rsidR="00115C93" w:rsidRPr="00DE03AD" w:rsidRDefault="00115C93" w:rsidP="007F26BF">
    <w:pPr>
      <w:pStyle w:val="Footer"/>
      <w:pBdr>
        <w:top w:val="single" w:sz="8" w:space="1" w:color="auto"/>
      </w:pBdr>
      <w:tabs>
        <w:tab w:val="clear" w:pos="8640"/>
        <w:tab w:val="left" w:pos="3510"/>
        <w:tab w:val="right" w:pos="9360"/>
      </w:tabs>
      <w:rPr>
        <w:sz w:val="18"/>
        <w:szCs w:val="18"/>
      </w:rPr>
    </w:pPr>
    <w:r>
      <w:rPr>
        <w:sz w:val="18"/>
        <w:szCs w:val="18"/>
      </w:rPr>
      <w:t>Survey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110</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110</w:t>
    </w:r>
    <w:r w:rsidR="00E40D8A">
      <w:rPr>
        <w:noProof/>
        <w:sz w:val="18"/>
        <w:szCs w:val="18"/>
      </w:rPr>
      <w:fldChar w:fldCharType="end"/>
    </w:r>
    <w:r>
      <w:rPr>
        <w:b/>
        <w:sz w:val="18"/>
        <w:szCs w:val="18"/>
      </w:rPr>
      <w:tab/>
    </w:r>
    <w:r>
      <w:rPr>
        <w:sz w:val="18"/>
        <w:szCs w:val="18"/>
      </w:rPr>
      <w:t>October 1, 2014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E" w14:textId="77777777" w:rsidR="00115C93" w:rsidRPr="00DE03AD" w:rsidRDefault="00115C93" w:rsidP="00EF1E38">
    <w:pPr>
      <w:pStyle w:val="Footer"/>
      <w:pBdr>
        <w:top w:val="single" w:sz="8" w:space="1" w:color="auto"/>
      </w:pBdr>
      <w:tabs>
        <w:tab w:val="clear" w:pos="8640"/>
        <w:tab w:val="left" w:pos="3510"/>
        <w:tab w:val="right" w:pos="9360"/>
      </w:tabs>
      <w:rPr>
        <w:sz w:val="18"/>
        <w:szCs w:val="18"/>
      </w:rPr>
    </w:pPr>
    <w:r>
      <w:rPr>
        <w:sz w:val="18"/>
        <w:szCs w:val="18"/>
      </w:rPr>
      <w:t>Maintenance of Traffic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136</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136</w:t>
    </w:r>
    <w:r w:rsidR="00E40D8A">
      <w:rPr>
        <w:noProof/>
        <w:sz w:val="18"/>
        <w:szCs w:val="18"/>
      </w:rPr>
      <w:fldChar w:fldCharType="end"/>
    </w:r>
    <w:r>
      <w:rPr>
        <w:b/>
        <w:sz w:val="18"/>
        <w:szCs w:val="18"/>
      </w:rPr>
      <w:tab/>
    </w:r>
    <w:r>
      <w:rPr>
        <w:sz w:val="18"/>
        <w:szCs w:val="18"/>
      </w:rPr>
      <w:t>October 1, 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3FB" w14:textId="77777777" w:rsidR="00115C93" w:rsidRPr="008373AB" w:rsidRDefault="00115C93" w:rsidP="008373AB">
    <w:pPr>
      <w:pStyle w:val="Footer"/>
      <w:pBdr>
        <w:top w:val="single" w:sz="8" w:space="1" w:color="auto"/>
      </w:pBdr>
      <w:tabs>
        <w:tab w:val="clear" w:pos="8640"/>
        <w:tab w:val="left" w:pos="3510"/>
        <w:tab w:val="right" w:pos="9360"/>
      </w:tabs>
      <w:rPr>
        <w:sz w:val="18"/>
        <w:szCs w:val="18"/>
      </w:rPr>
    </w:pPr>
    <w:r>
      <w:rPr>
        <w:sz w:val="18"/>
        <w:szCs w:val="18"/>
      </w:rPr>
      <w:t>Preliminary Engineering Fee Guidance</w:t>
    </w:r>
    <w:r w:rsidRPr="00FF7A0D">
      <w:rPr>
        <w:sz w:val="18"/>
        <w:szCs w:val="18"/>
      </w:rPr>
      <w:tab/>
    </w:r>
    <w:r w:rsidRPr="005E577C">
      <w:rPr>
        <w:sz w:val="18"/>
        <w:szCs w:val="18"/>
      </w:rPr>
      <w:t xml:space="preserve">Page </w:t>
    </w:r>
    <w:r w:rsidR="00536E73" w:rsidRPr="008373AB">
      <w:rPr>
        <w:sz w:val="18"/>
        <w:szCs w:val="18"/>
      </w:rPr>
      <w:fldChar w:fldCharType="begin"/>
    </w:r>
    <w:r w:rsidRPr="008373AB">
      <w:rPr>
        <w:sz w:val="18"/>
        <w:szCs w:val="18"/>
      </w:rPr>
      <w:instrText xml:space="preserve"> PAGE  \* Arabic  \* MERGEFORMAT </w:instrText>
    </w:r>
    <w:r w:rsidR="00536E73" w:rsidRPr="008373AB">
      <w:rPr>
        <w:sz w:val="18"/>
        <w:szCs w:val="18"/>
      </w:rPr>
      <w:fldChar w:fldCharType="separate"/>
    </w:r>
    <w:r w:rsidR="00621DD9" w:rsidRPr="00621DD9">
      <w:rPr>
        <w:b/>
        <w:noProof/>
        <w:sz w:val="18"/>
        <w:szCs w:val="18"/>
      </w:rPr>
      <w:t>26</w:t>
    </w:r>
    <w:r w:rsidR="00536E73" w:rsidRPr="008373AB">
      <w:rPr>
        <w:sz w:val="18"/>
        <w:szCs w:val="18"/>
      </w:rPr>
      <w:fldChar w:fldCharType="end"/>
    </w:r>
    <w:r w:rsidRPr="005E577C">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26</w:t>
    </w:r>
    <w:r w:rsidR="00E40D8A">
      <w:rPr>
        <w:noProof/>
        <w:sz w:val="18"/>
        <w:szCs w:val="18"/>
      </w:rPr>
      <w:fldChar w:fldCharType="end"/>
    </w:r>
    <w:r w:rsidRPr="008373AB">
      <w:rPr>
        <w:sz w:val="18"/>
        <w:szCs w:val="18"/>
      </w:rPr>
      <w:tab/>
    </w:r>
    <w:r>
      <w:rPr>
        <w:sz w:val="18"/>
        <w:szCs w:val="18"/>
      </w:rPr>
      <w:t>October 1</w:t>
    </w:r>
    <w:r w:rsidRPr="008373AB">
      <w:rPr>
        <w:sz w:val="18"/>
        <w:szCs w:val="18"/>
      </w:rPr>
      <w:t>, 2014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1F" w14:textId="77777777" w:rsidR="00115C93" w:rsidRPr="00DE03AD" w:rsidRDefault="00115C93" w:rsidP="007F26BF">
    <w:pPr>
      <w:pStyle w:val="Footer"/>
      <w:pBdr>
        <w:top w:val="single" w:sz="8" w:space="1" w:color="auto"/>
      </w:pBdr>
      <w:tabs>
        <w:tab w:val="clear" w:pos="8640"/>
        <w:tab w:val="left" w:pos="3510"/>
        <w:tab w:val="right" w:pos="9360"/>
      </w:tabs>
      <w:rPr>
        <w:sz w:val="18"/>
        <w:szCs w:val="18"/>
      </w:rPr>
    </w:pPr>
    <w:r>
      <w:rPr>
        <w:sz w:val="18"/>
        <w:szCs w:val="18"/>
      </w:rPr>
      <w:t>Maintenance of Traffic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118</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sidRPr="00621DD9">
      <w:rPr>
        <w:noProof/>
        <w:sz w:val="18"/>
        <w:szCs w:val="18"/>
      </w:rPr>
      <w:t>118</w:t>
    </w:r>
    <w:r w:rsidR="00E40D8A">
      <w:rPr>
        <w:noProof/>
        <w:sz w:val="18"/>
        <w:szCs w:val="18"/>
      </w:rPr>
      <w:fldChar w:fldCharType="end"/>
    </w:r>
    <w:r>
      <w:rPr>
        <w:b/>
        <w:sz w:val="18"/>
        <w:szCs w:val="18"/>
      </w:rPr>
      <w:tab/>
    </w:r>
    <w:r>
      <w:rPr>
        <w:sz w:val="18"/>
        <w:szCs w:val="18"/>
      </w:rPr>
      <w:t>October 1, 2014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0" w14:textId="77777777" w:rsidR="00115C93" w:rsidRPr="00DE03AD" w:rsidRDefault="00115C93" w:rsidP="00EF1E38">
    <w:pPr>
      <w:pStyle w:val="Footer"/>
      <w:pBdr>
        <w:top w:val="single" w:sz="8" w:space="1" w:color="auto"/>
      </w:pBdr>
      <w:tabs>
        <w:tab w:val="clear" w:pos="8640"/>
        <w:tab w:val="left" w:pos="3510"/>
        <w:tab w:val="right" w:pos="9360"/>
      </w:tabs>
      <w:rPr>
        <w:sz w:val="18"/>
        <w:szCs w:val="18"/>
      </w:rPr>
    </w:pPr>
    <w:r>
      <w:rPr>
        <w:sz w:val="18"/>
        <w:szCs w:val="18"/>
      </w:rPr>
      <w:t>Drainage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143</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143</w:t>
    </w:r>
    <w:r w:rsidR="00E40D8A">
      <w:rPr>
        <w:noProof/>
        <w:sz w:val="18"/>
        <w:szCs w:val="18"/>
      </w:rPr>
      <w:fldChar w:fldCharType="end"/>
    </w:r>
    <w:r>
      <w:rPr>
        <w:b/>
        <w:sz w:val="18"/>
        <w:szCs w:val="18"/>
      </w:rPr>
      <w:tab/>
    </w:r>
    <w:r>
      <w:rPr>
        <w:sz w:val="18"/>
        <w:szCs w:val="18"/>
      </w:rPr>
      <w:t>October 1, 1024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1" w14:textId="77777777" w:rsidR="00115C93" w:rsidRPr="00DE03AD" w:rsidRDefault="00115C93" w:rsidP="007F26BF">
    <w:pPr>
      <w:pStyle w:val="Footer"/>
      <w:pBdr>
        <w:top w:val="single" w:sz="8" w:space="1" w:color="auto"/>
      </w:pBdr>
      <w:tabs>
        <w:tab w:val="clear" w:pos="8640"/>
        <w:tab w:val="left" w:pos="3510"/>
        <w:tab w:val="right" w:pos="9360"/>
      </w:tabs>
      <w:rPr>
        <w:sz w:val="18"/>
        <w:szCs w:val="18"/>
      </w:rPr>
    </w:pPr>
    <w:r>
      <w:rPr>
        <w:sz w:val="18"/>
        <w:szCs w:val="18"/>
      </w:rPr>
      <w:t>Drainage Fee Guidance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137</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sidRPr="00621DD9">
      <w:rPr>
        <w:noProof/>
        <w:sz w:val="18"/>
        <w:szCs w:val="18"/>
      </w:rPr>
      <w:t>137</w:t>
    </w:r>
    <w:r w:rsidR="00E40D8A">
      <w:rPr>
        <w:noProof/>
        <w:sz w:val="18"/>
        <w:szCs w:val="18"/>
      </w:rPr>
      <w:fldChar w:fldCharType="end"/>
    </w:r>
    <w:r>
      <w:rPr>
        <w:b/>
        <w:sz w:val="18"/>
        <w:szCs w:val="18"/>
      </w:rPr>
      <w:tab/>
    </w:r>
    <w:r>
      <w:rPr>
        <w:sz w:val="18"/>
        <w:szCs w:val="18"/>
      </w:rPr>
      <w:t>October 1, 2014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2" w14:textId="77777777" w:rsidR="00115C93" w:rsidRPr="00FF7A0D" w:rsidRDefault="00115C93" w:rsidP="00EF1E38">
    <w:pPr>
      <w:pStyle w:val="Footer"/>
      <w:pBdr>
        <w:top w:val="single" w:sz="8" w:space="1" w:color="auto"/>
      </w:pBdr>
      <w:tabs>
        <w:tab w:val="clear" w:pos="8640"/>
        <w:tab w:val="left" w:pos="3510"/>
        <w:tab w:val="right" w:pos="9360"/>
      </w:tabs>
      <w:rPr>
        <w:sz w:val="18"/>
        <w:szCs w:val="18"/>
      </w:rPr>
    </w:pPr>
    <w:r>
      <w:rPr>
        <w:sz w:val="18"/>
        <w:szCs w:val="18"/>
      </w:rPr>
      <w:t>Roadway Fee Guidance</w:t>
    </w:r>
    <w:r w:rsidRPr="00FF7A0D">
      <w:rPr>
        <w:sz w:val="18"/>
        <w:szCs w:val="18"/>
      </w:rPr>
      <w:tab/>
    </w:r>
    <w:r w:rsidRPr="0042767A">
      <w:rPr>
        <w:sz w:val="18"/>
        <w:szCs w:val="18"/>
      </w:rPr>
      <w:t xml:space="preserve">Page </w:t>
    </w:r>
    <w:r w:rsidR="00536E73" w:rsidRPr="0042767A">
      <w:rPr>
        <w:b/>
        <w:sz w:val="18"/>
        <w:szCs w:val="18"/>
      </w:rPr>
      <w:fldChar w:fldCharType="begin"/>
    </w:r>
    <w:r w:rsidRPr="0042767A">
      <w:rPr>
        <w:b/>
        <w:sz w:val="18"/>
        <w:szCs w:val="18"/>
      </w:rPr>
      <w:instrText xml:space="preserve"> PAGE  \* Arabic  \* MERGEFORMAT </w:instrText>
    </w:r>
    <w:r w:rsidR="00536E73" w:rsidRPr="0042767A">
      <w:rPr>
        <w:b/>
        <w:sz w:val="18"/>
        <w:szCs w:val="18"/>
      </w:rPr>
      <w:fldChar w:fldCharType="separate"/>
    </w:r>
    <w:r w:rsidR="00621DD9">
      <w:rPr>
        <w:b/>
        <w:noProof/>
        <w:sz w:val="18"/>
        <w:szCs w:val="18"/>
      </w:rPr>
      <w:t>161</w:t>
    </w:r>
    <w:r w:rsidR="00536E73" w:rsidRPr="0042767A">
      <w:rPr>
        <w:b/>
        <w:sz w:val="18"/>
        <w:szCs w:val="18"/>
      </w:rPr>
      <w:fldChar w:fldCharType="end"/>
    </w:r>
    <w:r w:rsidRPr="0042767A">
      <w:rPr>
        <w:sz w:val="18"/>
        <w:szCs w:val="18"/>
      </w:rPr>
      <w:t xml:space="preserve"> of</w:t>
    </w:r>
    <w:r w:rsidRPr="00251131">
      <w:rPr>
        <w:sz w:val="18"/>
        <w:szCs w:val="18"/>
      </w:rPr>
      <w:t xml:space="preserve"> </w:t>
    </w:r>
    <w:r w:rsidR="00E40D8A">
      <w:fldChar w:fldCharType="begin"/>
    </w:r>
    <w:r w:rsidR="00E40D8A">
      <w:instrText xml:space="preserve"> NUMPAGES  \* Arabic  \* MERGEFORMAT </w:instrText>
    </w:r>
    <w:r w:rsidR="00E40D8A">
      <w:fldChar w:fldCharType="separate"/>
    </w:r>
    <w:r w:rsidR="00621DD9">
      <w:rPr>
        <w:noProof/>
        <w:sz w:val="18"/>
        <w:szCs w:val="18"/>
      </w:rPr>
      <w:t>161</w:t>
    </w:r>
    <w:r w:rsidR="00E40D8A">
      <w:rPr>
        <w:noProof/>
        <w:sz w:val="18"/>
        <w:szCs w:val="18"/>
      </w:rPr>
      <w:fldChar w:fldCharType="end"/>
    </w:r>
    <w:r w:rsidRPr="00FF7A0D">
      <w:rPr>
        <w:sz w:val="18"/>
        <w:szCs w:val="18"/>
      </w:rPr>
      <w:tab/>
    </w:r>
    <w:r>
      <w:rPr>
        <w:sz w:val="18"/>
        <w:szCs w:val="18"/>
      </w:rPr>
      <w:t>October 1, 2014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3" w14:textId="77777777" w:rsidR="00115C93" w:rsidRPr="00DE03AD" w:rsidRDefault="00115C93" w:rsidP="0042767A">
    <w:pPr>
      <w:pStyle w:val="Footer"/>
      <w:pBdr>
        <w:top w:val="single" w:sz="8" w:space="1" w:color="auto"/>
      </w:pBdr>
      <w:tabs>
        <w:tab w:val="clear" w:pos="8640"/>
        <w:tab w:val="left" w:pos="3510"/>
        <w:tab w:val="right" w:pos="9360"/>
      </w:tabs>
      <w:rPr>
        <w:sz w:val="18"/>
        <w:szCs w:val="18"/>
      </w:rPr>
    </w:pPr>
    <w:r>
      <w:rPr>
        <w:sz w:val="18"/>
        <w:szCs w:val="18"/>
      </w:rPr>
      <w:t>Roadway Fee Guidance</w:t>
    </w:r>
    <w:r>
      <w:rPr>
        <w:sz w:val="18"/>
        <w:szCs w:val="18"/>
      </w:rPr>
      <w:tab/>
    </w:r>
    <w:r w:rsidRPr="0042767A">
      <w:rPr>
        <w:sz w:val="18"/>
        <w:szCs w:val="18"/>
      </w:rPr>
      <w:t xml:space="preserve">Page </w:t>
    </w:r>
    <w:r w:rsidR="00536E73" w:rsidRPr="0042767A">
      <w:rPr>
        <w:b/>
        <w:sz w:val="18"/>
        <w:szCs w:val="18"/>
      </w:rPr>
      <w:fldChar w:fldCharType="begin"/>
    </w:r>
    <w:r w:rsidRPr="0042767A">
      <w:rPr>
        <w:b/>
        <w:sz w:val="18"/>
        <w:szCs w:val="18"/>
      </w:rPr>
      <w:instrText xml:space="preserve"> PAGE  \* Arabic  \* MERGEFORMAT </w:instrText>
    </w:r>
    <w:r w:rsidR="00536E73" w:rsidRPr="0042767A">
      <w:rPr>
        <w:b/>
        <w:sz w:val="18"/>
        <w:szCs w:val="18"/>
      </w:rPr>
      <w:fldChar w:fldCharType="separate"/>
    </w:r>
    <w:r w:rsidR="00621DD9">
      <w:rPr>
        <w:b/>
        <w:noProof/>
        <w:sz w:val="18"/>
        <w:szCs w:val="18"/>
      </w:rPr>
      <w:t>144</w:t>
    </w:r>
    <w:r w:rsidR="00536E73" w:rsidRPr="0042767A">
      <w:rPr>
        <w:b/>
        <w:sz w:val="18"/>
        <w:szCs w:val="18"/>
      </w:rPr>
      <w:fldChar w:fldCharType="end"/>
    </w:r>
    <w:r w:rsidRPr="0042767A">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144</w:t>
    </w:r>
    <w:r w:rsidR="00E40D8A">
      <w:rPr>
        <w:noProof/>
        <w:sz w:val="18"/>
        <w:szCs w:val="18"/>
      </w:rPr>
      <w:fldChar w:fldCharType="end"/>
    </w:r>
    <w:r>
      <w:rPr>
        <w:b/>
        <w:sz w:val="18"/>
        <w:szCs w:val="18"/>
      </w:rPr>
      <w:tab/>
    </w:r>
    <w:r w:rsidRPr="00DE03AD">
      <w:rPr>
        <w:sz w:val="18"/>
        <w:szCs w:val="18"/>
      </w:rPr>
      <w:t>October 1, 2014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4" w14:textId="77777777" w:rsidR="00115C93" w:rsidRPr="0060035C" w:rsidRDefault="00115C93" w:rsidP="00EF1E38">
    <w:pPr>
      <w:pStyle w:val="Footer"/>
      <w:pBdr>
        <w:top w:val="single" w:sz="8" w:space="1" w:color="auto"/>
      </w:pBdr>
      <w:tabs>
        <w:tab w:val="clear" w:pos="8640"/>
        <w:tab w:val="left" w:pos="3510"/>
        <w:tab w:val="right" w:pos="9360"/>
      </w:tabs>
      <w:rPr>
        <w:sz w:val="18"/>
        <w:szCs w:val="18"/>
      </w:rPr>
    </w:pPr>
    <w:r>
      <w:rPr>
        <w:sz w:val="18"/>
        <w:szCs w:val="18"/>
      </w:rPr>
      <w:t>Traffic Signals Fee Guidance</w:t>
    </w:r>
    <w:r w:rsidRPr="00FF7A0D">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169</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169</w:t>
    </w:r>
    <w:r w:rsidR="00E40D8A">
      <w:rPr>
        <w:noProof/>
        <w:sz w:val="18"/>
        <w:szCs w:val="18"/>
      </w:rPr>
      <w:fldChar w:fldCharType="end"/>
    </w:r>
    <w:r>
      <w:rPr>
        <w:b/>
        <w:sz w:val="18"/>
        <w:szCs w:val="18"/>
      </w:rPr>
      <w:tab/>
    </w:r>
    <w:r>
      <w:rPr>
        <w:sz w:val="18"/>
        <w:szCs w:val="18"/>
      </w:rPr>
      <w:t>October 1, 2014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5" w14:textId="77777777" w:rsidR="00115C93" w:rsidRPr="00FF7A0D" w:rsidRDefault="00115C93" w:rsidP="007F26BF">
    <w:pPr>
      <w:pStyle w:val="Footer"/>
      <w:pBdr>
        <w:top w:val="single" w:sz="8" w:space="1" w:color="auto"/>
      </w:pBdr>
      <w:tabs>
        <w:tab w:val="clear" w:pos="8640"/>
        <w:tab w:val="left" w:pos="3510"/>
        <w:tab w:val="right" w:pos="9360"/>
      </w:tabs>
      <w:rPr>
        <w:sz w:val="18"/>
        <w:szCs w:val="18"/>
      </w:rPr>
    </w:pPr>
    <w:r>
      <w:rPr>
        <w:sz w:val="18"/>
        <w:szCs w:val="18"/>
      </w:rPr>
      <w:t>Traffic Signals Hour Guide</w:t>
    </w:r>
    <w:r>
      <w:rPr>
        <w:sz w:val="18"/>
        <w:szCs w:val="18"/>
      </w:rPr>
      <w:tab/>
    </w:r>
    <w:r w:rsidRPr="007F26BF">
      <w:rPr>
        <w:sz w:val="18"/>
        <w:szCs w:val="18"/>
      </w:rPr>
      <w:t xml:space="preserve">Page </w:t>
    </w:r>
    <w:r w:rsidR="00536E73" w:rsidRPr="007F26BF">
      <w:rPr>
        <w:b/>
        <w:sz w:val="18"/>
        <w:szCs w:val="18"/>
      </w:rPr>
      <w:fldChar w:fldCharType="begin"/>
    </w:r>
    <w:r w:rsidRPr="007F26BF">
      <w:rPr>
        <w:b/>
        <w:sz w:val="18"/>
        <w:szCs w:val="18"/>
      </w:rPr>
      <w:instrText xml:space="preserve"> PAGE  \* Arabic  \* MERGEFORMAT </w:instrText>
    </w:r>
    <w:r w:rsidR="00536E73" w:rsidRPr="007F26BF">
      <w:rPr>
        <w:b/>
        <w:sz w:val="18"/>
        <w:szCs w:val="18"/>
      </w:rPr>
      <w:fldChar w:fldCharType="separate"/>
    </w:r>
    <w:r w:rsidR="00621DD9">
      <w:rPr>
        <w:b/>
        <w:noProof/>
        <w:sz w:val="18"/>
        <w:szCs w:val="18"/>
      </w:rPr>
      <w:t>162</w:t>
    </w:r>
    <w:r w:rsidR="00536E73" w:rsidRPr="007F26BF">
      <w:rPr>
        <w:b/>
        <w:sz w:val="18"/>
        <w:szCs w:val="18"/>
      </w:rPr>
      <w:fldChar w:fldCharType="end"/>
    </w:r>
    <w:r w:rsidRPr="007F26BF">
      <w:rPr>
        <w:sz w:val="18"/>
        <w:szCs w:val="18"/>
      </w:rPr>
      <w:t xml:space="preserve"> of </w:t>
    </w:r>
    <w:r w:rsidR="00E40D8A">
      <w:fldChar w:fldCharType="begin"/>
    </w:r>
    <w:r w:rsidR="00E40D8A">
      <w:instrText xml:space="preserve"> NUMPAGES  \* Arabic  \* MERGEFORMAT </w:instrText>
    </w:r>
    <w:r w:rsidR="00E40D8A">
      <w:fldChar w:fldCharType="separate"/>
    </w:r>
    <w:r w:rsidR="00621DD9">
      <w:rPr>
        <w:b/>
        <w:noProof/>
        <w:sz w:val="18"/>
        <w:szCs w:val="18"/>
      </w:rPr>
      <w:t>162</w:t>
    </w:r>
    <w:r w:rsidR="00E40D8A">
      <w:rPr>
        <w:b/>
        <w:noProof/>
        <w:sz w:val="18"/>
        <w:szCs w:val="18"/>
      </w:rPr>
      <w:fldChar w:fldCharType="end"/>
    </w:r>
    <w:r>
      <w:rPr>
        <w:b/>
        <w:sz w:val="18"/>
        <w:szCs w:val="18"/>
      </w:rPr>
      <w:tab/>
      <w:t>July 15, 2014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6" w14:textId="77777777" w:rsidR="00115C93" w:rsidRPr="0060035C" w:rsidRDefault="00115C93" w:rsidP="00EF1E38">
    <w:pPr>
      <w:pStyle w:val="Footer"/>
      <w:pBdr>
        <w:top w:val="single" w:sz="8" w:space="1" w:color="auto"/>
      </w:pBdr>
      <w:tabs>
        <w:tab w:val="clear" w:pos="8640"/>
        <w:tab w:val="left" w:pos="3510"/>
        <w:tab w:val="right" w:pos="9360"/>
      </w:tabs>
      <w:rPr>
        <w:sz w:val="18"/>
        <w:szCs w:val="18"/>
      </w:rPr>
    </w:pPr>
    <w:r>
      <w:rPr>
        <w:sz w:val="18"/>
        <w:szCs w:val="18"/>
      </w:rPr>
      <w:t>Lighting Fee Guidance</w:t>
    </w:r>
    <w:r w:rsidRPr="00FF7A0D">
      <w:rPr>
        <w:sz w:val="18"/>
        <w:szCs w:val="18"/>
      </w:rPr>
      <w:tab/>
    </w:r>
    <w:r w:rsidRPr="0042767A">
      <w:rPr>
        <w:sz w:val="18"/>
        <w:szCs w:val="18"/>
      </w:rPr>
      <w:t xml:space="preserve">Page </w:t>
    </w:r>
    <w:r w:rsidR="00536E73" w:rsidRPr="0042767A">
      <w:rPr>
        <w:b/>
        <w:sz w:val="18"/>
        <w:szCs w:val="18"/>
      </w:rPr>
      <w:fldChar w:fldCharType="begin"/>
    </w:r>
    <w:r w:rsidRPr="0042767A">
      <w:rPr>
        <w:b/>
        <w:sz w:val="18"/>
        <w:szCs w:val="18"/>
      </w:rPr>
      <w:instrText xml:space="preserve"> PAGE  \* Arabic  \* MERGEFORMAT </w:instrText>
    </w:r>
    <w:r w:rsidR="00536E73" w:rsidRPr="0042767A">
      <w:rPr>
        <w:b/>
        <w:sz w:val="18"/>
        <w:szCs w:val="18"/>
      </w:rPr>
      <w:fldChar w:fldCharType="separate"/>
    </w:r>
    <w:r w:rsidR="00621DD9">
      <w:rPr>
        <w:b/>
        <w:noProof/>
        <w:sz w:val="18"/>
        <w:szCs w:val="18"/>
      </w:rPr>
      <w:t>178</w:t>
    </w:r>
    <w:r w:rsidR="00536E73" w:rsidRPr="0042767A">
      <w:rPr>
        <w:b/>
        <w:sz w:val="18"/>
        <w:szCs w:val="18"/>
      </w:rPr>
      <w:fldChar w:fldCharType="end"/>
    </w:r>
    <w:r w:rsidRPr="0042767A">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178</w:t>
    </w:r>
    <w:r w:rsidR="00E40D8A">
      <w:rPr>
        <w:noProof/>
        <w:sz w:val="18"/>
        <w:szCs w:val="18"/>
      </w:rPr>
      <w:fldChar w:fldCharType="end"/>
    </w:r>
    <w:r>
      <w:rPr>
        <w:b/>
        <w:sz w:val="18"/>
        <w:szCs w:val="18"/>
      </w:rPr>
      <w:tab/>
    </w:r>
    <w:r>
      <w:rPr>
        <w:sz w:val="18"/>
        <w:szCs w:val="18"/>
      </w:rPr>
      <w:t>October 1, 2014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7" w14:textId="77777777" w:rsidR="00115C93" w:rsidRPr="00FF7A0D" w:rsidRDefault="00115C93" w:rsidP="0042767A">
    <w:pPr>
      <w:pStyle w:val="Footer"/>
      <w:pBdr>
        <w:top w:val="single" w:sz="8" w:space="1" w:color="auto"/>
      </w:pBdr>
      <w:tabs>
        <w:tab w:val="clear" w:pos="8640"/>
        <w:tab w:val="left" w:pos="3510"/>
        <w:tab w:val="right" w:pos="9360"/>
      </w:tabs>
      <w:rPr>
        <w:sz w:val="18"/>
        <w:szCs w:val="18"/>
      </w:rPr>
    </w:pPr>
    <w:r>
      <w:rPr>
        <w:sz w:val="18"/>
        <w:szCs w:val="18"/>
      </w:rPr>
      <w:t>Lighting Fee Guide</w:t>
    </w:r>
    <w:r>
      <w:rPr>
        <w:sz w:val="18"/>
        <w:szCs w:val="18"/>
      </w:rPr>
      <w:tab/>
    </w:r>
    <w:r w:rsidRPr="0042767A">
      <w:rPr>
        <w:sz w:val="18"/>
        <w:szCs w:val="18"/>
      </w:rPr>
      <w:t xml:space="preserve">Page </w:t>
    </w:r>
    <w:r w:rsidR="00536E73" w:rsidRPr="0042767A">
      <w:rPr>
        <w:b/>
        <w:sz w:val="18"/>
        <w:szCs w:val="18"/>
      </w:rPr>
      <w:fldChar w:fldCharType="begin"/>
    </w:r>
    <w:r w:rsidRPr="0042767A">
      <w:rPr>
        <w:b/>
        <w:sz w:val="18"/>
        <w:szCs w:val="18"/>
      </w:rPr>
      <w:instrText xml:space="preserve"> PAGE  \* Arabic  \* MERGEFORMAT </w:instrText>
    </w:r>
    <w:r w:rsidR="00536E73" w:rsidRPr="0042767A">
      <w:rPr>
        <w:b/>
        <w:sz w:val="18"/>
        <w:szCs w:val="18"/>
      </w:rPr>
      <w:fldChar w:fldCharType="separate"/>
    </w:r>
    <w:r w:rsidR="00621DD9">
      <w:rPr>
        <w:b/>
        <w:noProof/>
        <w:sz w:val="18"/>
        <w:szCs w:val="18"/>
      </w:rPr>
      <w:t>170</w:t>
    </w:r>
    <w:r w:rsidR="00536E73" w:rsidRPr="0042767A">
      <w:rPr>
        <w:b/>
        <w:sz w:val="18"/>
        <w:szCs w:val="18"/>
      </w:rPr>
      <w:fldChar w:fldCharType="end"/>
    </w:r>
    <w:r w:rsidRPr="0042767A">
      <w:rPr>
        <w:sz w:val="18"/>
        <w:szCs w:val="18"/>
      </w:rPr>
      <w:t xml:space="preserve"> of </w:t>
    </w:r>
    <w:r w:rsidR="00E40D8A">
      <w:fldChar w:fldCharType="begin"/>
    </w:r>
    <w:r w:rsidR="00E40D8A">
      <w:instrText xml:space="preserve"> NUMPAGES  \* Arabic  \* MERGEFORMAT </w:instrText>
    </w:r>
    <w:r w:rsidR="00E40D8A">
      <w:fldChar w:fldCharType="separate"/>
    </w:r>
    <w:r w:rsidR="00621DD9">
      <w:rPr>
        <w:b/>
        <w:noProof/>
        <w:sz w:val="18"/>
        <w:szCs w:val="18"/>
      </w:rPr>
      <w:t>170</w:t>
    </w:r>
    <w:r w:rsidR="00E40D8A">
      <w:rPr>
        <w:b/>
        <w:noProof/>
        <w:sz w:val="18"/>
        <w:szCs w:val="18"/>
      </w:rPr>
      <w:fldChar w:fldCharType="end"/>
    </w:r>
    <w:r>
      <w:rPr>
        <w:b/>
        <w:sz w:val="18"/>
        <w:szCs w:val="18"/>
      </w:rPr>
      <w:tab/>
      <w:t>July 15, 2014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8" w14:textId="77777777" w:rsidR="00115C93" w:rsidRPr="0060035C" w:rsidRDefault="00115C93" w:rsidP="00EF1E38">
    <w:pPr>
      <w:pStyle w:val="Footer"/>
      <w:pBdr>
        <w:top w:val="single" w:sz="8" w:space="1" w:color="auto"/>
      </w:pBdr>
      <w:tabs>
        <w:tab w:val="clear" w:pos="8640"/>
        <w:tab w:val="left" w:pos="3510"/>
        <w:tab w:val="right" w:pos="9360"/>
      </w:tabs>
      <w:rPr>
        <w:sz w:val="18"/>
        <w:szCs w:val="18"/>
      </w:rPr>
    </w:pPr>
    <w:r>
      <w:rPr>
        <w:sz w:val="18"/>
        <w:szCs w:val="18"/>
      </w:rPr>
      <w:t>Traffic Control Hour Guidance</w:t>
    </w:r>
    <w:r w:rsidRPr="00FF7A0D">
      <w:rPr>
        <w:sz w:val="18"/>
        <w:szCs w:val="18"/>
      </w:rPr>
      <w:tab/>
    </w:r>
    <w:r w:rsidRPr="0042767A">
      <w:rPr>
        <w:sz w:val="18"/>
        <w:szCs w:val="18"/>
      </w:rPr>
      <w:t xml:space="preserve">Page </w:t>
    </w:r>
    <w:r w:rsidR="00536E73" w:rsidRPr="0042767A">
      <w:rPr>
        <w:b/>
        <w:sz w:val="18"/>
        <w:szCs w:val="18"/>
      </w:rPr>
      <w:fldChar w:fldCharType="begin"/>
    </w:r>
    <w:r w:rsidRPr="0042767A">
      <w:rPr>
        <w:b/>
        <w:sz w:val="18"/>
        <w:szCs w:val="18"/>
      </w:rPr>
      <w:instrText xml:space="preserve"> PAGE  \* Arabic  \* MERGEFORMAT </w:instrText>
    </w:r>
    <w:r w:rsidR="00536E73" w:rsidRPr="0042767A">
      <w:rPr>
        <w:b/>
        <w:sz w:val="18"/>
        <w:szCs w:val="18"/>
      </w:rPr>
      <w:fldChar w:fldCharType="separate"/>
    </w:r>
    <w:r w:rsidR="00621DD9">
      <w:rPr>
        <w:b/>
        <w:noProof/>
        <w:sz w:val="18"/>
        <w:szCs w:val="18"/>
      </w:rPr>
      <w:t>186</w:t>
    </w:r>
    <w:r w:rsidR="00536E73" w:rsidRPr="0042767A">
      <w:rPr>
        <w:b/>
        <w:sz w:val="18"/>
        <w:szCs w:val="18"/>
      </w:rPr>
      <w:fldChar w:fldCharType="end"/>
    </w:r>
    <w:r w:rsidRPr="0042767A">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186</w:t>
    </w:r>
    <w:r w:rsidR="00E40D8A">
      <w:rPr>
        <w:noProof/>
        <w:sz w:val="18"/>
        <w:szCs w:val="18"/>
      </w:rPr>
      <w:fldChar w:fldCharType="end"/>
    </w:r>
    <w:r>
      <w:rPr>
        <w:b/>
        <w:sz w:val="18"/>
        <w:szCs w:val="18"/>
      </w:rPr>
      <w:tab/>
    </w:r>
    <w:r w:rsidRPr="0060035C">
      <w:rPr>
        <w:sz w:val="18"/>
        <w:szCs w:val="18"/>
      </w:rPr>
      <w:t>October 1, 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3FC" w14:textId="77777777" w:rsidR="00115C93" w:rsidRPr="00F75F9B" w:rsidRDefault="00115C93" w:rsidP="00EF1E38">
    <w:pPr>
      <w:pStyle w:val="Footer"/>
      <w:pBdr>
        <w:top w:val="single" w:sz="8" w:space="1" w:color="auto"/>
      </w:pBdr>
      <w:tabs>
        <w:tab w:val="clear" w:pos="8640"/>
        <w:tab w:val="left" w:pos="3510"/>
        <w:tab w:val="right" w:pos="9360"/>
      </w:tabs>
      <w:rPr>
        <w:sz w:val="18"/>
        <w:szCs w:val="18"/>
      </w:rPr>
    </w:pPr>
    <w:r>
      <w:rPr>
        <w:sz w:val="18"/>
        <w:szCs w:val="18"/>
      </w:rPr>
      <w:t>Project Management Fee Guidance</w:t>
    </w:r>
    <w:r w:rsidRPr="00FF7A0D">
      <w:rPr>
        <w:sz w:val="18"/>
        <w:szCs w:val="18"/>
      </w:rPr>
      <w:tab/>
    </w:r>
    <w:r w:rsidRPr="005E577C">
      <w:rPr>
        <w:sz w:val="18"/>
        <w:szCs w:val="18"/>
      </w:rPr>
      <w:t xml:space="preserve">Page </w:t>
    </w:r>
    <w:r w:rsidR="00536E73" w:rsidRPr="005E577C">
      <w:rPr>
        <w:b/>
        <w:sz w:val="18"/>
        <w:szCs w:val="18"/>
      </w:rPr>
      <w:fldChar w:fldCharType="begin"/>
    </w:r>
    <w:r w:rsidRPr="005E577C">
      <w:rPr>
        <w:b/>
        <w:sz w:val="18"/>
        <w:szCs w:val="18"/>
      </w:rPr>
      <w:instrText xml:space="preserve"> PAGE  \* Arabic  \* MERGEFORMAT </w:instrText>
    </w:r>
    <w:r w:rsidR="00536E73" w:rsidRPr="005E577C">
      <w:rPr>
        <w:b/>
        <w:sz w:val="18"/>
        <w:szCs w:val="18"/>
      </w:rPr>
      <w:fldChar w:fldCharType="separate"/>
    </w:r>
    <w:r w:rsidR="00621DD9">
      <w:rPr>
        <w:b/>
        <w:noProof/>
        <w:sz w:val="18"/>
        <w:szCs w:val="18"/>
      </w:rPr>
      <w:t>35</w:t>
    </w:r>
    <w:r w:rsidR="00536E73" w:rsidRPr="005E577C">
      <w:rPr>
        <w:b/>
        <w:sz w:val="18"/>
        <w:szCs w:val="18"/>
      </w:rPr>
      <w:fldChar w:fldCharType="end"/>
    </w:r>
    <w:r w:rsidRPr="005E577C">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35</w:t>
    </w:r>
    <w:r w:rsidR="00E40D8A">
      <w:rPr>
        <w:noProof/>
        <w:sz w:val="18"/>
        <w:szCs w:val="18"/>
      </w:rPr>
      <w:fldChar w:fldCharType="end"/>
    </w:r>
    <w:r>
      <w:rPr>
        <w:b/>
        <w:sz w:val="18"/>
        <w:szCs w:val="18"/>
      </w:rPr>
      <w:tab/>
    </w:r>
    <w:r w:rsidRPr="00F75F9B">
      <w:rPr>
        <w:sz w:val="18"/>
        <w:szCs w:val="18"/>
      </w:rPr>
      <w:t>October 1, 2014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9" w14:textId="77777777" w:rsidR="00115C93" w:rsidRPr="00FF7A0D" w:rsidRDefault="00115C93" w:rsidP="0042767A">
    <w:pPr>
      <w:pStyle w:val="Footer"/>
      <w:pBdr>
        <w:top w:val="single" w:sz="8" w:space="1" w:color="auto"/>
      </w:pBdr>
      <w:tabs>
        <w:tab w:val="clear" w:pos="8640"/>
        <w:tab w:val="left" w:pos="3510"/>
        <w:tab w:val="right" w:pos="9360"/>
      </w:tabs>
      <w:rPr>
        <w:sz w:val="18"/>
        <w:szCs w:val="18"/>
      </w:rPr>
    </w:pPr>
    <w:r>
      <w:rPr>
        <w:sz w:val="18"/>
        <w:szCs w:val="18"/>
      </w:rPr>
      <w:t>Traffic Control Hour Guide</w:t>
    </w:r>
    <w:r>
      <w:rPr>
        <w:sz w:val="18"/>
        <w:szCs w:val="18"/>
      </w:rPr>
      <w:tab/>
    </w:r>
    <w:r w:rsidRPr="0042767A">
      <w:rPr>
        <w:sz w:val="18"/>
        <w:szCs w:val="18"/>
      </w:rPr>
      <w:t xml:space="preserve">Page </w:t>
    </w:r>
    <w:r w:rsidR="00536E73" w:rsidRPr="0042767A">
      <w:rPr>
        <w:b/>
        <w:sz w:val="18"/>
        <w:szCs w:val="18"/>
      </w:rPr>
      <w:fldChar w:fldCharType="begin"/>
    </w:r>
    <w:r w:rsidRPr="0042767A">
      <w:rPr>
        <w:b/>
        <w:sz w:val="18"/>
        <w:szCs w:val="18"/>
      </w:rPr>
      <w:instrText xml:space="preserve"> PAGE  \* Arabic  \* MERGEFORMAT </w:instrText>
    </w:r>
    <w:r w:rsidR="00536E73" w:rsidRPr="0042767A">
      <w:rPr>
        <w:b/>
        <w:sz w:val="18"/>
        <w:szCs w:val="18"/>
      </w:rPr>
      <w:fldChar w:fldCharType="separate"/>
    </w:r>
    <w:r w:rsidR="00621DD9">
      <w:rPr>
        <w:b/>
        <w:noProof/>
        <w:sz w:val="18"/>
        <w:szCs w:val="18"/>
      </w:rPr>
      <w:t>179</w:t>
    </w:r>
    <w:r w:rsidR="00536E73" w:rsidRPr="0042767A">
      <w:rPr>
        <w:b/>
        <w:sz w:val="18"/>
        <w:szCs w:val="18"/>
      </w:rPr>
      <w:fldChar w:fldCharType="end"/>
    </w:r>
    <w:r w:rsidRPr="0042767A">
      <w:rPr>
        <w:sz w:val="18"/>
        <w:szCs w:val="18"/>
      </w:rPr>
      <w:t xml:space="preserve"> of </w:t>
    </w:r>
    <w:r w:rsidR="00E40D8A">
      <w:fldChar w:fldCharType="begin"/>
    </w:r>
    <w:r w:rsidR="00E40D8A">
      <w:instrText xml:space="preserve"> NUMPAGES  \* Arabic  \* MERGEFORMAT </w:instrText>
    </w:r>
    <w:r w:rsidR="00E40D8A">
      <w:fldChar w:fldCharType="separate"/>
    </w:r>
    <w:r w:rsidR="00621DD9">
      <w:rPr>
        <w:b/>
        <w:noProof/>
        <w:sz w:val="18"/>
        <w:szCs w:val="18"/>
      </w:rPr>
      <w:t>179</w:t>
    </w:r>
    <w:r w:rsidR="00E40D8A">
      <w:rPr>
        <w:b/>
        <w:noProof/>
        <w:sz w:val="18"/>
        <w:szCs w:val="18"/>
      </w:rPr>
      <w:fldChar w:fldCharType="end"/>
    </w:r>
    <w:r>
      <w:rPr>
        <w:b/>
        <w:sz w:val="18"/>
        <w:szCs w:val="18"/>
      </w:rPr>
      <w:tab/>
      <w:t>July 15, 2014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A" w14:textId="77777777" w:rsidR="00115C93" w:rsidRPr="0060035C" w:rsidRDefault="00115C93" w:rsidP="00EF1E38">
    <w:pPr>
      <w:pStyle w:val="Footer"/>
      <w:pBdr>
        <w:top w:val="single" w:sz="8" w:space="1" w:color="auto"/>
      </w:pBdr>
      <w:tabs>
        <w:tab w:val="clear" w:pos="8640"/>
        <w:tab w:val="left" w:pos="3510"/>
        <w:tab w:val="right" w:pos="9360"/>
      </w:tabs>
      <w:rPr>
        <w:sz w:val="18"/>
        <w:szCs w:val="18"/>
      </w:rPr>
    </w:pPr>
    <w:r>
      <w:rPr>
        <w:sz w:val="18"/>
        <w:szCs w:val="18"/>
      </w:rPr>
      <w:t>Geotechnical Services Fee Guidance</w:t>
    </w:r>
    <w:r w:rsidRPr="00FF7A0D">
      <w:rPr>
        <w:sz w:val="18"/>
        <w:szCs w:val="18"/>
      </w:rPr>
      <w:tab/>
    </w:r>
    <w:r w:rsidRPr="0042767A">
      <w:rPr>
        <w:sz w:val="18"/>
        <w:szCs w:val="18"/>
      </w:rPr>
      <w:t xml:space="preserve">Page </w:t>
    </w:r>
    <w:r w:rsidR="00536E73" w:rsidRPr="0042767A">
      <w:rPr>
        <w:b/>
        <w:sz w:val="18"/>
        <w:szCs w:val="18"/>
      </w:rPr>
      <w:fldChar w:fldCharType="begin"/>
    </w:r>
    <w:r w:rsidRPr="0042767A">
      <w:rPr>
        <w:b/>
        <w:sz w:val="18"/>
        <w:szCs w:val="18"/>
      </w:rPr>
      <w:instrText xml:space="preserve"> PAGE  \* Arabic  \* MERGEFORMAT </w:instrText>
    </w:r>
    <w:r w:rsidR="00536E73" w:rsidRPr="0042767A">
      <w:rPr>
        <w:b/>
        <w:sz w:val="18"/>
        <w:szCs w:val="18"/>
      </w:rPr>
      <w:fldChar w:fldCharType="separate"/>
    </w:r>
    <w:r w:rsidR="00621DD9">
      <w:rPr>
        <w:b/>
        <w:noProof/>
        <w:sz w:val="18"/>
        <w:szCs w:val="18"/>
      </w:rPr>
      <w:t>191</w:t>
    </w:r>
    <w:r w:rsidR="00536E73" w:rsidRPr="0042767A">
      <w:rPr>
        <w:b/>
        <w:sz w:val="18"/>
        <w:szCs w:val="18"/>
      </w:rPr>
      <w:fldChar w:fldCharType="end"/>
    </w:r>
    <w:r w:rsidRPr="0042767A">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191</w:t>
    </w:r>
    <w:r w:rsidR="00E40D8A">
      <w:rPr>
        <w:noProof/>
        <w:sz w:val="18"/>
        <w:szCs w:val="18"/>
      </w:rPr>
      <w:fldChar w:fldCharType="end"/>
    </w:r>
    <w:r>
      <w:rPr>
        <w:b/>
        <w:sz w:val="18"/>
        <w:szCs w:val="18"/>
      </w:rPr>
      <w:tab/>
    </w:r>
    <w:r>
      <w:rPr>
        <w:sz w:val="18"/>
        <w:szCs w:val="18"/>
      </w:rPr>
      <w:t>October 1, 2014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B" w14:textId="77777777" w:rsidR="00115C93" w:rsidRPr="0060035C" w:rsidRDefault="00115C93" w:rsidP="0042767A">
    <w:pPr>
      <w:pStyle w:val="Footer"/>
      <w:pBdr>
        <w:top w:val="single" w:sz="8" w:space="1" w:color="auto"/>
      </w:pBdr>
      <w:tabs>
        <w:tab w:val="clear" w:pos="8640"/>
        <w:tab w:val="left" w:pos="3510"/>
        <w:tab w:val="right" w:pos="9360"/>
      </w:tabs>
      <w:rPr>
        <w:sz w:val="18"/>
        <w:szCs w:val="18"/>
      </w:rPr>
    </w:pPr>
    <w:r>
      <w:rPr>
        <w:sz w:val="18"/>
        <w:szCs w:val="18"/>
      </w:rPr>
      <w:t>Geotechnical Services Fee Guidance</w:t>
    </w:r>
    <w:r>
      <w:rPr>
        <w:sz w:val="18"/>
        <w:szCs w:val="18"/>
      </w:rPr>
      <w:tab/>
    </w:r>
    <w:r w:rsidRPr="0042767A">
      <w:rPr>
        <w:sz w:val="18"/>
        <w:szCs w:val="18"/>
      </w:rPr>
      <w:t xml:space="preserve">Page </w:t>
    </w:r>
    <w:r w:rsidR="00536E73" w:rsidRPr="0042767A">
      <w:rPr>
        <w:b/>
        <w:sz w:val="18"/>
        <w:szCs w:val="18"/>
      </w:rPr>
      <w:fldChar w:fldCharType="begin"/>
    </w:r>
    <w:r w:rsidRPr="0042767A">
      <w:rPr>
        <w:b/>
        <w:sz w:val="18"/>
        <w:szCs w:val="18"/>
      </w:rPr>
      <w:instrText xml:space="preserve"> PAGE  \* Arabic  \* MERGEFORMAT </w:instrText>
    </w:r>
    <w:r w:rsidR="00536E73" w:rsidRPr="0042767A">
      <w:rPr>
        <w:b/>
        <w:sz w:val="18"/>
        <w:szCs w:val="18"/>
      </w:rPr>
      <w:fldChar w:fldCharType="separate"/>
    </w:r>
    <w:r w:rsidR="00621DD9">
      <w:rPr>
        <w:b/>
        <w:noProof/>
        <w:sz w:val="18"/>
        <w:szCs w:val="18"/>
      </w:rPr>
      <w:t>187</w:t>
    </w:r>
    <w:r w:rsidR="00536E73" w:rsidRPr="0042767A">
      <w:rPr>
        <w:b/>
        <w:sz w:val="18"/>
        <w:szCs w:val="18"/>
      </w:rPr>
      <w:fldChar w:fldCharType="end"/>
    </w:r>
    <w:r w:rsidRPr="0042767A">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187</w:t>
    </w:r>
    <w:r w:rsidR="00E40D8A">
      <w:rPr>
        <w:noProof/>
        <w:sz w:val="18"/>
        <w:szCs w:val="18"/>
      </w:rPr>
      <w:fldChar w:fldCharType="end"/>
    </w:r>
    <w:r>
      <w:rPr>
        <w:b/>
        <w:sz w:val="18"/>
        <w:szCs w:val="18"/>
      </w:rPr>
      <w:tab/>
    </w:r>
    <w:r>
      <w:rPr>
        <w:sz w:val="18"/>
        <w:szCs w:val="18"/>
      </w:rPr>
      <w:t>October 1, 2014</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C" w14:textId="77777777" w:rsidR="00115C93" w:rsidRPr="0060035C" w:rsidRDefault="00115C93" w:rsidP="00EF1E38">
    <w:pPr>
      <w:pStyle w:val="Footer"/>
      <w:pBdr>
        <w:top w:val="single" w:sz="8" w:space="1" w:color="auto"/>
      </w:pBdr>
      <w:tabs>
        <w:tab w:val="clear" w:pos="8640"/>
        <w:tab w:val="left" w:pos="3510"/>
        <w:tab w:val="right" w:pos="9360"/>
      </w:tabs>
      <w:rPr>
        <w:sz w:val="18"/>
        <w:szCs w:val="18"/>
      </w:rPr>
    </w:pPr>
    <w:r>
      <w:rPr>
        <w:sz w:val="18"/>
        <w:szCs w:val="18"/>
      </w:rPr>
      <w:t>Structures Fee Guidance</w:t>
    </w:r>
    <w:r w:rsidRPr="00FF7A0D">
      <w:rPr>
        <w:sz w:val="18"/>
        <w:szCs w:val="18"/>
      </w:rPr>
      <w:tab/>
    </w:r>
    <w:r w:rsidRPr="0042767A">
      <w:rPr>
        <w:sz w:val="18"/>
        <w:szCs w:val="18"/>
      </w:rPr>
      <w:t xml:space="preserve">Page </w:t>
    </w:r>
    <w:r w:rsidR="00536E73" w:rsidRPr="0042767A">
      <w:rPr>
        <w:b/>
        <w:sz w:val="18"/>
        <w:szCs w:val="18"/>
      </w:rPr>
      <w:fldChar w:fldCharType="begin"/>
    </w:r>
    <w:r w:rsidRPr="0042767A">
      <w:rPr>
        <w:b/>
        <w:sz w:val="18"/>
        <w:szCs w:val="18"/>
      </w:rPr>
      <w:instrText xml:space="preserve"> PAGE  \* Arabic  \* MERGEFORMAT </w:instrText>
    </w:r>
    <w:r w:rsidR="00536E73" w:rsidRPr="0042767A">
      <w:rPr>
        <w:b/>
        <w:sz w:val="18"/>
        <w:szCs w:val="18"/>
      </w:rPr>
      <w:fldChar w:fldCharType="separate"/>
    </w:r>
    <w:r w:rsidR="00621DD9">
      <w:rPr>
        <w:b/>
        <w:noProof/>
        <w:sz w:val="18"/>
        <w:szCs w:val="18"/>
      </w:rPr>
      <w:t>196</w:t>
    </w:r>
    <w:r w:rsidR="00536E73" w:rsidRPr="0042767A">
      <w:rPr>
        <w:b/>
        <w:sz w:val="18"/>
        <w:szCs w:val="18"/>
      </w:rPr>
      <w:fldChar w:fldCharType="end"/>
    </w:r>
    <w:r w:rsidRPr="0042767A">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196</w:t>
    </w:r>
    <w:r w:rsidR="00E40D8A">
      <w:rPr>
        <w:noProof/>
        <w:sz w:val="18"/>
        <w:szCs w:val="18"/>
      </w:rPr>
      <w:fldChar w:fldCharType="end"/>
    </w:r>
    <w:r>
      <w:rPr>
        <w:b/>
        <w:sz w:val="18"/>
        <w:szCs w:val="18"/>
      </w:rPr>
      <w:tab/>
    </w:r>
    <w:r>
      <w:rPr>
        <w:sz w:val="18"/>
        <w:szCs w:val="18"/>
      </w:rPr>
      <w:t>October 1, 2014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D" w14:textId="77777777" w:rsidR="00115C93" w:rsidRPr="0060035C" w:rsidRDefault="00115C93" w:rsidP="0042767A">
    <w:pPr>
      <w:pStyle w:val="Footer"/>
      <w:pBdr>
        <w:top w:val="single" w:sz="8" w:space="1" w:color="auto"/>
      </w:pBdr>
      <w:tabs>
        <w:tab w:val="clear" w:pos="8640"/>
        <w:tab w:val="left" w:pos="3510"/>
        <w:tab w:val="right" w:pos="9360"/>
      </w:tabs>
      <w:rPr>
        <w:sz w:val="18"/>
        <w:szCs w:val="18"/>
      </w:rPr>
    </w:pPr>
    <w:r>
      <w:rPr>
        <w:sz w:val="18"/>
        <w:szCs w:val="18"/>
      </w:rPr>
      <w:t>Structures Fee Guidance</w:t>
    </w:r>
    <w:r>
      <w:rPr>
        <w:sz w:val="18"/>
        <w:szCs w:val="18"/>
      </w:rPr>
      <w:tab/>
    </w:r>
    <w:r w:rsidRPr="0042767A">
      <w:rPr>
        <w:sz w:val="18"/>
        <w:szCs w:val="18"/>
      </w:rPr>
      <w:t xml:space="preserve">Page </w:t>
    </w:r>
    <w:r w:rsidR="00536E73">
      <w:rPr>
        <w:b/>
        <w:sz w:val="18"/>
        <w:szCs w:val="18"/>
      </w:rPr>
      <w:fldChar w:fldCharType="begin"/>
    </w:r>
    <w:r>
      <w:rPr>
        <w:b/>
        <w:sz w:val="18"/>
        <w:szCs w:val="18"/>
      </w:rPr>
      <w:instrText xml:space="preserve"> PAGE   \* MERGEFORMAT </w:instrText>
    </w:r>
    <w:r w:rsidR="00536E73">
      <w:rPr>
        <w:b/>
        <w:sz w:val="18"/>
        <w:szCs w:val="18"/>
      </w:rPr>
      <w:fldChar w:fldCharType="separate"/>
    </w:r>
    <w:r w:rsidR="00621DD9">
      <w:rPr>
        <w:b/>
        <w:noProof/>
        <w:sz w:val="18"/>
        <w:szCs w:val="18"/>
      </w:rPr>
      <w:t>192</w:t>
    </w:r>
    <w:r w:rsidR="00536E73">
      <w:rPr>
        <w:b/>
        <w:sz w:val="18"/>
        <w:szCs w:val="18"/>
      </w:rPr>
      <w:fldChar w:fldCharType="end"/>
    </w:r>
    <w:r w:rsidRPr="0042767A">
      <w:rPr>
        <w:sz w:val="18"/>
        <w:szCs w:val="18"/>
      </w:rPr>
      <w:t xml:space="preserve"> of </w:t>
    </w:r>
    <w:r w:rsidR="00E40D8A">
      <w:fldChar w:fldCharType="begin"/>
    </w:r>
    <w:r w:rsidR="00E40D8A">
      <w:instrText xml:space="preserve"> NUMPAGES   \* MERGEFORMAT </w:instrText>
    </w:r>
    <w:r w:rsidR="00E40D8A">
      <w:fldChar w:fldCharType="separate"/>
    </w:r>
    <w:r w:rsidR="00621DD9">
      <w:rPr>
        <w:noProof/>
        <w:sz w:val="18"/>
        <w:szCs w:val="18"/>
      </w:rPr>
      <w:t>192</w:t>
    </w:r>
    <w:r w:rsidR="00E40D8A">
      <w:rPr>
        <w:noProof/>
        <w:sz w:val="18"/>
        <w:szCs w:val="18"/>
      </w:rPr>
      <w:fldChar w:fldCharType="end"/>
    </w:r>
    <w:r>
      <w:rPr>
        <w:b/>
        <w:sz w:val="18"/>
        <w:szCs w:val="18"/>
      </w:rPr>
      <w:tab/>
    </w:r>
    <w:r>
      <w:rPr>
        <w:sz w:val="18"/>
        <w:szCs w:val="18"/>
      </w:rPr>
      <w:t>October 1, 2014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E" w14:textId="77777777" w:rsidR="00115C93" w:rsidRPr="0060035C" w:rsidRDefault="00115C93" w:rsidP="00EF1E38">
    <w:pPr>
      <w:pStyle w:val="Footer"/>
      <w:pBdr>
        <w:top w:val="single" w:sz="8" w:space="1" w:color="auto"/>
      </w:pBdr>
      <w:tabs>
        <w:tab w:val="clear" w:pos="8640"/>
        <w:tab w:val="left" w:pos="3510"/>
        <w:tab w:val="right" w:pos="9360"/>
      </w:tabs>
      <w:rPr>
        <w:sz w:val="18"/>
        <w:szCs w:val="18"/>
      </w:rPr>
    </w:pPr>
    <w:r>
      <w:rPr>
        <w:sz w:val="18"/>
        <w:szCs w:val="18"/>
      </w:rPr>
      <w:t>Right of Way Plans Fee Guidance</w:t>
    </w:r>
    <w:r w:rsidRPr="00FF7A0D">
      <w:rPr>
        <w:sz w:val="18"/>
        <w:szCs w:val="18"/>
      </w:rPr>
      <w:tab/>
    </w:r>
    <w:r w:rsidRPr="0042767A">
      <w:rPr>
        <w:sz w:val="18"/>
        <w:szCs w:val="18"/>
      </w:rPr>
      <w:t xml:space="preserve">Page </w:t>
    </w:r>
    <w:r w:rsidR="00536E73" w:rsidRPr="0042767A">
      <w:rPr>
        <w:b/>
        <w:sz w:val="18"/>
        <w:szCs w:val="18"/>
      </w:rPr>
      <w:fldChar w:fldCharType="begin"/>
    </w:r>
    <w:r w:rsidRPr="0042767A">
      <w:rPr>
        <w:b/>
        <w:sz w:val="18"/>
        <w:szCs w:val="18"/>
      </w:rPr>
      <w:instrText xml:space="preserve"> PAGE  \* Arabic  \* MERGEFORMAT </w:instrText>
    </w:r>
    <w:r w:rsidR="00536E73" w:rsidRPr="0042767A">
      <w:rPr>
        <w:b/>
        <w:sz w:val="18"/>
        <w:szCs w:val="18"/>
      </w:rPr>
      <w:fldChar w:fldCharType="separate"/>
    </w:r>
    <w:r w:rsidR="00621DD9">
      <w:rPr>
        <w:b/>
        <w:noProof/>
        <w:sz w:val="18"/>
        <w:szCs w:val="18"/>
      </w:rPr>
      <w:t>201</w:t>
    </w:r>
    <w:r w:rsidR="00536E73" w:rsidRPr="0042767A">
      <w:rPr>
        <w:b/>
        <w:sz w:val="18"/>
        <w:szCs w:val="18"/>
      </w:rPr>
      <w:fldChar w:fldCharType="end"/>
    </w:r>
    <w:r w:rsidRPr="0042767A">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201</w:t>
    </w:r>
    <w:r w:rsidR="00E40D8A">
      <w:rPr>
        <w:noProof/>
        <w:sz w:val="18"/>
        <w:szCs w:val="18"/>
      </w:rPr>
      <w:fldChar w:fldCharType="end"/>
    </w:r>
    <w:r>
      <w:rPr>
        <w:b/>
        <w:sz w:val="18"/>
        <w:szCs w:val="18"/>
      </w:rPr>
      <w:tab/>
    </w:r>
    <w:r>
      <w:rPr>
        <w:sz w:val="18"/>
        <w:szCs w:val="18"/>
      </w:rPr>
      <w:t>October 1, 2014</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2F" w14:textId="77777777" w:rsidR="00115C93" w:rsidRPr="0060035C" w:rsidRDefault="00115C93" w:rsidP="0042767A">
    <w:pPr>
      <w:pStyle w:val="Footer"/>
      <w:pBdr>
        <w:top w:val="single" w:sz="8" w:space="1" w:color="auto"/>
      </w:pBdr>
      <w:tabs>
        <w:tab w:val="clear" w:pos="8640"/>
        <w:tab w:val="left" w:pos="3510"/>
        <w:tab w:val="right" w:pos="9360"/>
      </w:tabs>
      <w:rPr>
        <w:sz w:val="18"/>
        <w:szCs w:val="18"/>
      </w:rPr>
    </w:pPr>
    <w:r>
      <w:rPr>
        <w:sz w:val="18"/>
        <w:szCs w:val="18"/>
      </w:rPr>
      <w:t>Right of Way Plans Fee Guidance</w:t>
    </w:r>
    <w:r>
      <w:rPr>
        <w:sz w:val="18"/>
        <w:szCs w:val="18"/>
      </w:rPr>
      <w:tab/>
    </w:r>
    <w:r w:rsidRPr="0042767A">
      <w:rPr>
        <w:sz w:val="18"/>
        <w:szCs w:val="18"/>
      </w:rPr>
      <w:t xml:space="preserve">Page </w:t>
    </w:r>
    <w:r w:rsidR="00536E73">
      <w:rPr>
        <w:b/>
        <w:sz w:val="18"/>
        <w:szCs w:val="18"/>
      </w:rPr>
      <w:fldChar w:fldCharType="begin"/>
    </w:r>
    <w:r>
      <w:rPr>
        <w:b/>
        <w:sz w:val="18"/>
        <w:szCs w:val="18"/>
      </w:rPr>
      <w:instrText xml:space="preserve"> PAGE   \* MERGEFORMAT </w:instrText>
    </w:r>
    <w:r w:rsidR="00536E73">
      <w:rPr>
        <w:b/>
        <w:sz w:val="18"/>
        <w:szCs w:val="18"/>
      </w:rPr>
      <w:fldChar w:fldCharType="separate"/>
    </w:r>
    <w:r w:rsidR="00621DD9">
      <w:rPr>
        <w:b/>
        <w:noProof/>
        <w:sz w:val="18"/>
        <w:szCs w:val="18"/>
      </w:rPr>
      <w:t>197</w:t>
    </w:r>
    <w:r w:rsidR="00536E73">
      <w:rPr>
        <w:b/>
        <w:sz w:val="18"/>
        <w:szCs w:val="18"/>
      </w:rPr>
      <w:fldChar w:fldCharType="end"/>
    </w:r>
    <w:r w:rsidRPr="0042767A">
      <w:rPr>
        <w:sz w:val="18"/>
        <w:szCs w:val="18"/>
      </w:rPr>
      <w:t xml:space="preserve"> of </w:t>
    </w:r>
    <w:r w:rsidR="00E40D8A">
      <w:fldChar w:fldCharType="begin"/>
    </w:r>
    <w:r w:rsidR="00E40D8A">
      <w:instrText xml:space="preserve"> NUMPAGES   \* MERGEFORMAT </w:instrText>
    </w:r>
    <w:r w:rsidR="00E40D8A">
      <w:fldChar w:fldCharType="separate"/>
    </w:r>
    <w:r w:rsidR="00621DD9">
      <w:rPr>
        <w:noProof/>
        <w:sz w:val="18"/>
        <w:szCs w:val="18"/>
      </w:rPr>
      <w:t>197</w:t>
    </w:r>
    <w:r w:rsidR="00E40D8A">
      <w:rPr>
        <w:noProof/>
        <w:sz w:val="18"/>
        <w:szCs w:val="18"/>
      </w:rPr>
      <w:fldChar w:fldCharType="end"/>
    </w:r>
    <w:r>
      <w:rPr>
        <w:b/>
        <w:sz w:val="18"/>
        <w:szCs w:val="18"/>
      </w:rPr>
      <w:tab/>
    </w:r>
    <w:r>
      <w:rPr>
        <w:sz w:val="18"/>
        <w:szCs w:val="18"/>
      </w:rPr>
      <w:t>October 1, 2014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3FD" w14:textId="77777777" w:rsidR="00115C93" w:rsidRPr="00FF7A0D" w:rsidRDefault="00115C93" w:rsidP="00686E6F">
    <w:pPr>
      <w:pStyle w:val="Footer"/>
      <w:pBdr>
        <w:top w:val="single" w:sz="8" w:space="1" w:color="auto"/>
      </w:pBdr>
      <w:tabs>
        <w:tab w:val="clear" w:pos="8640"/>
        <w:tab w:val="left" w:pos="3510"/>
        <w:tab w:val="right" w:pos="9360"/>
      </w:tabs>
      <w:rPr>
        <w:sz w:val="18"/>
        <w:szCs w:val="18"/>
      </w:rPr>
    </w:pPr>
    <w:r>
      <w:rPr>
        <w:sz w:val="18"/>
        <w:szCs w:val="18"/>
      </w:rPr>
      <w:t>Project Management Fee Guide</w:t>
    </w:r>
    <w:r>
      <w:rPr>
        <w:sz w:val="18"/>
        <w:szCs w:val="18"/>
      </w:rPr>
      <w:tab/>
    </w:r>
    <w:r w:rsidRPr="008373AB">
      <w:rPr>
        <w:sz w:val="18"/>
        <w:szCs w:val="18"/>
      </w:rPr>
      <w:t xml:space="preserve">Page </w:t>
    </w:r>
    <w:r w:rsidR="00536E73" w:rsidRPr="008373AB">
      <w:rPr>
        <w:sz w:val="18"/>
        <w:szCs w:val="18"/>
      </w:rPr>
      <w:fldChar w:fldCharType="begin"/>
    </w:r>
    <w:r w:rsidRPr="008373AB">
      <w:rPr>
        <w:sz w:val="18"/>
        <w:szCs w:val="18"/>
      </w:rPr>
      <w:instrText xml:space="preserve"> PAGE  \* Arabic  \* MERGEFORMAT </w:instrText>
    </w:r>
    <w:r w:rsidR="00536E73" w:rsidRPr="008373AB">
      <w:rPr>
        <w:sz w:val="18"/>
        <w:szCs w:val="18"/>
      </w:rPr>
      <w:fldChar w:fldCharType="separate"/>
    </w:r>
    <w:r w:rsidR="00621DD9" w:rsidRPr="00621DD9">
      <w:rPr>
        <w:b/>
        <w:noProof/>
        <w:sz w:val="18"/>
        <w:szCs w:val="18"/>
      </w:rPr>
      <w:t>27</w:t>
    </w:r>
    <w:r w:rsidR="00536E73" w:rsidRPr="008373AB">
      <w:rPr>
        <w:sz w:val="18"/>
        <w:szCs w:val="18"/>
      </w:rPr>
      <w:fldChar w:fldCharType="end"/>
    </w:r>
    <w:r w:rsidRPr="008373AB">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27</w:t>
    </w:r>
    <w:r w:rsidR="00E40D8A">
      <w:rPr>
        <w:noProof/>
        <w:sz w:val="18"/>
        <w:szCs w:val="18"/>
      </w:rPr>
      <w:fldChar w:fldCharType="end"/>
    </w:r>
    <w:r w:rsidRPr="008373AB">
      <w:rPr>
        <w:sz w:val="18"/>
        <w:szCs w:val="18"/>
      </w:rPr>
      <w:tab/>
    </w:r>
    <w:r>
      <w:rPr>
        <w:sz w:val="18"/>
        <w:szCs w:val="18"/>
      </w:rPr>
      <w:t>October 1, 2014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3FE" w14:textId="77777777" w:rsidR="00115C93" w:rsidRPr="00F75F9B" w:rsidRDefault="00115C93" w:rsidP="00F75F9B">
    <w:pPr>
      <w:pStyle w:val="Footer"/>
      <w:pBdr>
        <w:top w:val="single" w:sz="8" w:space="1" w:color="auto"/>
      </w:pBdr>
      <w:tabs>
        <w:tab w:val="clear" w:pos="8640"/>
        <w:tab w:val="left" w:pos="3480"/>
        <w:tab w:val="left" w:pos="3510"/>
        <w:tab w:val="right" w:pos="9360"/>
      </w:tabs>
      <w:jc w:val="center"/>
      <w:rPr>
        <w:sz w:val="18"/>
        <w:szCs w:val="18"/>
      </w:rPr>
    </w:pPr>
    <w:r>
      <w:rPr>
        <w:sz w:val="18"/>
        <w:szCs w:val="18"/>
      </w:rPr>
      <w:t>Project Initiation Package Fee Guidance</w:t>
    </w:r>
    <w:r w:rsidRPr="00FF7A0D">
      <w:rPr>
        <w:sz w:val="18"/>
        <w:szCs w:val="18"/>
      </w:rPr>
      <w:tab/>
    </w:r>
    <w:r>
      <w:rPr>
        <w:sz w:val="18"/>
        <w:szCs w:val="18"/>
      </w:rPr>
      <w:tab/>
    </w:r>
    <w:r w:rsidRPr="005E577C">
      <w:rPr>
        <w:sz w:val="18"/>
        <w:szCs w:val="18"/>
      </w:rPr>
      <w:t xml:space="preserve">Page </w:t>
    </w:r>
    <w:r w:rsidR="00536E73" w:rsidRPr="005E577C">
      <w:rPr>
        <w:b/>
        <w:sz w:val="18"/>
        <w:szCs w:val="18"/>
      </w:rPr>
      <w:fldChar w:fldCharType="begin"/>
    </w:r>
    <w:r w:rsidRPr="005E577C">
      <w:rPr>
        <w:b/>
        <w:sz w:val="18"/>
        <w:szCs w:val="18"/>
      </w:rPr>
      <w:instrText xml:space="preserve"> PAGE  \* Arabic  \* MERGEFORMAT </w:instrText>
    </w:r>
    <w:r w:rsidR="00536E73" w:rsidRPr="005E577C">
      <w:rPr>
        <w:b/>
        <w:sz w:val="18"/>
        <w:szCs w:val="18"/>
      </w:rPr>
      <w:fldChar w:fldCharType="separate"/>
    </w:r>
    <w:r w:rsidR="00621DD9">
      <w:rPr>
        <w:b/>
        <w:noProof/>
        <w:sz w:val="18"/>
        <w:szCs w:val="18"/>
      </w:rPr>
      <w:t>38</w:t>
    </w:r>
    <w:r w:rsidR="00536E73" w:rsidRPr="005E577C">
      <w:rPr>
        <w:b/>
        <w:sz w:val="18"/>
        <w:szCs w:val="18"/>
      </w:rPr>
      <w:fldChar w:fldCharType="end"/>
    </w:r>
    <w:r w:rsidRPr="005E577C">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38</w:t>
    </w:r>
    <w:r w:rsidR="00E40D8A">
      <w:rPr>
        <w:noProof/>
        <w:sz w:val="18"/>
        <w:szCs w:val="18"/>
      </w:rPr>
      <w:fldChar w:fldCharType="end"/>
    </w:r>
    <w:r>
      <w:rPr>
        <w:b/>
        <w:sz w:val="18"/>
        <w:szCs w:val="18"/>
      </w:rPr>
      <w:tab/>
    </w:r>
    <w:r w:rsidRPr="00F75F9B">
      <w:rPr>
        <w:sz w:val="18"/>
        <w:szCs w:val="18"/>
      </w:rPr>
      <w:t>October 1, 2014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3FF" w14:textId="77777777" w:rsidR="00115C93" w:rsidRPr="00FF7A0D" w:rsidRDefault="00115C93" w:rsidP="00686E6F">
    <w:pPr>
      <w:pStyle w:val="Footer"/>
      <w:pBdr>
        <w:top w:val="single" w:sz="8" w:space="1" w:color="auto"/>
      </w:pBdr>
      <w:tabs>
        <w:tab w:val="clear" w:pos="8640"/>
        <w:tab w:val="left" w:pos="3510"/>
        <w:tab w:val="right" w:pos="9360"/>
      </w:tabs>
      <w:rPr>
        <w:sz w:val="18"/>
        <w:szCs w:val="18"/>
      </w:rPr>
    </w:pPr>
    <w:r>
      <w:rPr>
        <w:sz w:val="18"/>
        <w:szCs w:val="18"/>
      </w:rPr>
      <w:t>Project Initiation Package Fee Guidance</w:t>
    </w:r>
    <w:r>
      <w:rPr>
        <w:sz w:val="18"/>
        <w:szCs w:val="18"/>
      </w:rPr>
      <w:tab/>
    </w:r>
    <w:r w:rsidRPr="008373AB">
      <w:rPr>
        <w:sz w:val="18"/>
        <w:szCs w:val="18"/>
      </w:rPr>
      <w:t xml:space="preserve">Page </w:t>
    </w:r>
    <w:r w:rsidR="00536E73" w:rsidRPr="0056650B">
      <w:rPr>
        <w:b/>
        <w:sz w:val="18"/>
        <w:szCs w:val="18"/>
      </w:rPr>
      <w:fldChar w:fldCharType="begin"/>
    </w:r>
    <w:r w:rsidRPr="0056650B">
      <w:rPr>
        <w:b/>
        <w:sz w:val="18"/>
        <w:szCs w:val="18"/>
      </w:rPr>
      <w:instrText xml:space="preserve"> PAGE  \* Arabic  \* MERGEFORMAT </w:instrText>
    </w:r>
    <w:r w:rsidR="00536E73" w:rsidRPr="0056650B">
      <w:rPr>
        <w:b/>
        <w:sz w:val="18"/>
        <w:szCs w:val="18"/>
      </w:rPr>
      <w:fldChar w:fldCharType="separate"/>
    </w:r>
    <w:r w:rsidR="00621DD9">
      <w:rPr>
        <w:b/>
        <w:noProof/>
        <w:sz w:val="18"/>
        <w:szCs w:val="18"/>
      </w:rPr>
      <w:t>36</w:t>
    </w:r>
    <w:r w:rsidR="00536E73" w:rsidRPr="0056650B">
      <w:rPr>
        <w:b/>
        <w:sz w:val="18"/>
        <w:szCs w:val="18"/>
      </w:rPr>
      <w:fldChar w:fldCharType="end"/>
    </w:r>
    <w:r w:rsidRPr="0056650B">
      <w:rPr>
        <w:b/>
        <w:sz w:val="18"/>
        <w:szCs w:val="18"/>
      </w:rPr>
      <w:t xml:space="preserve"> </w:t>
    </w:r>
    <w:r w:rsidRPr="008373AB">
      <w:rPr>
        <w:sz w:val="18"/>
        <w:szCs w:val="18"/>
      </w:rPr>
      <w:t xml:space="preserve">of </w:t>
    </w:r>
    <w:r w:rsidR="00E40D8A">
      <w:fldChar w:fldCharType="begin"/>
    </w:r>
    <w:r w:rsidR="00E40D8A">
      <w:instrText xml:space="preserve"> NUMPAGES  \* Arabic  \* MERGEFORMAT </w:instrText>
    </w:r>
    <w:r w:rsidR="00E40D8A">
      <w:fldChar w:fldCharType="separate"/>
    </w:r>
    <w:r w:rsidR="00621DD9">
      <w:rPr>
        <w:noProof/>
        <w:sz w:val="18"/>
        <w:szCs w:val="18"/>
      </w:rPr>
      <w:t>36</w:t>
    </w:r>
    <w:r w:rsidR="00E40D8A">
      <w:rPr>
        <w:noProof/>
        <w:sz w:val="18"/>
        <w:szCs w:val="18"/>
      </w:rPr>
      <w:fldChar w:fldCharType="end"/>
    </w:r>
    <w:r>
      <w:rPr>
        <w:sz w:val="18"/>
        <w:szCs w:val="18"/>
      </w:rPr>
      <w:tab/>
      <w:t>October 1</w:t>
    </w:r>
    <w:r w:rsidRPr="008373AB">
      <w:rPr>
        <w:sz w:val="18"/>
        <w:szCs w:val="18"/>
      </w:rPr>
      <w:t>, 2014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400" w14:textId="77777777" w:rsidR="00115C93" w:rsidRPr="0056650B" w:rsidRDefault="00115C93" w:rsidP="00EF1E38">
    <w:pPr>
      <w:pStyle w:val="Footer"/>
      <w:pBdr>
        <w:top w:val="single" w:sz="8" w:space="1" w:color="auto"/>
      </w:pBdr>
      <w:tabs>
        <w:tab w:val="clear" w:pos="8640"/>
        <w:tab w:val="left" w:pos="3510"/>
        <w:tab w:val="right" w:pos="9360"/>
      </w:tabs>
      <w:rPr>
        <w:sz w:val="18"/>
        <w:szCs w:val="18"/>
      </w:rPr>
    </w:pPr>
    <w:r>
      <w:rPr>
        <w:sz w:val="18"/>
        <w:szCs w:val="18"/>
      </w:rPr>
      <w:t>Ecological Fee Guidance</w:t>
    </w:r>
    <w:r w:rsidRPr="00FF7A0D">
      <w:rPr>
        <w:sz w:val="18"/>
        <w:szCs w:val="18"/>
      </w:rPr>
      <w:tab/>
    </w:r>
    <w:r w:rsidRPr="005E577C">
      <w:rPr>
        <w:sz w:val="18"/>
        <w:szCs w:val="18"/>
      </w:rPr>
      <w:t xml:space="preserve">Page </w:t>
    </w:r>
    <w:r w:rsidR="00536E73" w:rsidRPr="005E577C">
      <w:rPr>
        <w:b/>
        <w:sz w:val="18"/>
        <w:szCs w:val="18"/>
      </w:rPr>
      <w:fldChar w:fldCharType="begin"/>
    </w:r>
    <w:r w:rsidRPr="005E577C">
      <w:rPr>
        <w:b/>
        <w:sz w:val="18"/>
        <w:szCs w:val="18"/>
      </w:rPr>
      <w:instrText xml:space="preserve"> PAGE  \* Arabic  \* MERGEFORMAT </w:instrText>
    </w:r>
    <w:r w:rsidR="00536E73" w:rsidRPr="005E577C">
      <w:rPr>
        <w:b/>
        <w:sz w:val="18"/>
        <w:szCs w:val="18"/>
      </w:rPr>
      <w:fldChar w:fldCharType="separate"/>
    </w:r>
    <w:r w:rsidR="00621DD9">
      <w:rPr>
        <w:b/>
        <w:noProof/>
        <w:sz w:val="18"/>
        <w:szCs w:val="18"/>
      </w:rPr>
      <w:t>43</w:t>
    </w:r>
    <w:r w:rsidR="00536E73" w:rsidRPr="005E577C">
      <w:rPr>
        <w:b/>
        <w:sz w:val="18"/>
        <w:szCs w:val="18"/>
      </w:rPr>
      <w:fldChar w:fldCharType="end"/>
    </w:r>
    <w:r w:rsidRPr="005E577C">
      <w:rPr>
        <w:sz w:val="18"/>
        <w:szCs w:val="18"/>
      </w:rPr>
      <w:t xml:space="preserve"> of </w:t>
    </w:r>
    <w:r w:rsidR="00E40D8A">
      <w:fldChar w:fldCharType="begin"/>
    </w:r>
    <w:r w:rsidR="00E40D8A">
      <w:instrText xml:space="preserve"> NUMPAGES  \* Arabic  \* MERGEFORMAT </w:instrText>
    </w:r>
    <w:r w:rsidR="00E40D8A">
      <w:fldChar w:fldCharType="separate"/>
    </w:r>
    <w:r w:rsidR="00621DD9">
      <w:rPr>
        <w:noProof/>
        <w:sz w:val="18"/>
        <w:szCs w:val="18"/>
      </w:rPr>
      <w:t>43</w:t>
    </w:r>
    <w:r w:rsidR="00E40D8A">
      <w:rPr>
        <w:noProof/>
        <w:sz w:val="18"/>
        <w:szCs w:val="18"/>
      </w:rPr>
      <w:fldChar w:fldCharType="end"/>
    </w:r>
    <w:r>
      <w:rPr>
        <w:b/>
        <w:sz w:val="18"/>
        <w:szCs w:val="18"/>
      </w:rPr>
      <w:tab/>
    </w:r>
    <w:r>
      <w:rPr>
        <w:sz w:val="18"/>
        <w:szCs w:val="18"/>
      </w:rPr>
      <w:t>October 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303F2" w14:textId="77777777" w:rsidR="00115C93" w:rsidRDefault="00115C93">
      <w:r>
        <w:separator/>
      </w:r>
    </w:p>
  </w:footnote>
  <w:footnote w:type="continuationSeparator" w:id="0">
    <w:p w14:paraId="13C303F3" w14:textId="77777777" w:rsidR="00115C93" w:rsidRDefault="00115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3F6" w14:textId="77777777" w:rsidR="00115C93" w:rsidRPr="00D0286D" w:rsidRDefault="00115C93" w:rsidP="00D0286D">
    <w:pPr>
      <w:pStyle w:val="Heade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03F9" w14:textId="77777777" w:rsidR="00115C93" w:rsidRDefault="00E40D8A" w:rsidP="002F5A1A">
    <w:pPr>
      <w:pStyle w:val="Header"/>
    </w:pPr>
    <w:r>
      <w:rPr>
        <w:noProof/>
      </w:rPr>
      <w:pict w14:anchorId="13C30430">
        <v:shapetype id="_x0000_t202" coordsize="21600,21600" o:spt="202" path="m,l,21600r21600,l21600,xe">
          <v:stroke joinstyle="miter"/>
          <v:path gradientshapeok="t" o:connecttype="rect"/>
        </v:shapetype>
        <v:shape id="_x0000_s96257" type="#_x0000_t202" style="position:absolute;margin-left:0;margin-top:14.4pt;width:185.9pt;height:110.6pt;z-index:251657728;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" stroked="f">
          <v:textbox style="mso-fit-shape-to-text:t">
            <w:txbxContent>
              <w:p w14:paraId="13C30437" w14:textId="77777777" w:rsidR="00115C93" w:rsidRPr="002F5A1A" w:rsidRDefault="00115C93" w:rsidP="002F5A1A">
                <w:pPr>
                  <w:jc w:val="center"/>
                  <w:rPr>
                    <w:b/>
                    <w:sz w:val="28"/>
                    <w:szCs w:val="28"/>
                  </w:rPr>
                </w:pPr>
                <w:r w:rsidRPr="002F5A1A">
                  <w:rPr>
                    <w:b/>
                    <w:sz w:val="28"/>
                    <w:szCs w:val="28"/>
                  </w:rPr>
                  <w:t>ODOT Fee Guidance</w:t>
                </w:r>
              </w:p>
            </w:txbxContent>
          </v:textbox>
          <w10:wrap type="square"/>
        </v:shape>
      </w:pict>
    </w:r>
    <w:r w:rsidR="00115C93">
      <w:rPr>
        <w:noProof/>
      </w:rPr>
      <w:drawing>
        <wp:inline distT="0" distB="0" distL="0" distR="0" wp14:anchorId="13C30431" wp14:editId="13C30432">
          <wp:extent cx="73152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DOT - Circle Text - Green.emf"/>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0D4"/>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0891"/>
    <w:multiLevelType w:val="hybridMultilevel"/>
    <w:tmpl w:val="BC36F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25BC4"/>
    <w:multiLevelType w:val="hybridMultilevel"/>
    <w:tmpl w:val="86A03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76F55"/>
    <w:multiLevelType w:val="hybridMultilevel"/>
    <w:tmpl w:val="DD54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E6AC1"/>
    <w:multiLevelType w:val="hybridMultilevel"/>
    <w:tmpl w:val="BA54AC56"/>
    <w:lvl w:ilvl="0" w:tplc="1180A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236FC"/>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06492"/>
    <w:multiLevelType w:val="hybridMultilevel"/>
    <w:tmpl w:val="1E169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D6170E"/>
    <w:multiLevelType w:val="hybridMultilevel"/>
    <w:tmpl w:val="4832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EC5F91"/>
    <w:multiLevelType w:val="hybridMultilevel"/>
    <w:tmpl w:val="EF9A77B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74E75"/>
    <w:multiLevelType w:val="hybridMultilevel"/>
    <w:tmpl w:val="285CC31A"/>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7A2DB5"/>
    <w:multiLevelType w:val="hybridMultilevel"/>
    <w:tmpl w:val="82E065C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15352"/>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B96884"/>
    <w:multiLevelType w:val="hybridMultilevel"/>
    <w:tmpl w:val="285CC31A"/>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4C73B6"/>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F517E"/>
    <w:multiLevelType w:val="hybridMultilevel"/>
    <w:tmpl w:val="24005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43C7986"/>
    <w:multiLevelType w:val="hybridMultilevel"/>
    <w:tmpl w:val="3D4AB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212104"/>
    <w:multiLevelType w:val="hybridMultilevel"/>
    <w:tmpl w:val="5E5099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B831E8F"/>
    <w:multiLevelType w:val="hybridMultilevel"/>
    <w:tmpl w:val="EDAEA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912F5C"/>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EB60B0"/>
    <w:multiLevelType w:val="hybridMultilevel"/>
    <w:tmpl w:val="F6441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36D46E9"/>
    <w:multiLevelType w:val="hybridMultilevel"/>
    <w:tmpl w:val="37E0E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6596C1B"/>
    <w:multiLevelType w:val="hybridMultilevel"/>
    <w:tmpl w:val="E458B4F8"/>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BF3030"/>
    <w:multiLevelType w:val="hybridMultilevel"/>
    <w:tmpl w:val="AE3A650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FF573F"/>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7D374F"/>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1C5D2C"/>
    <w:multiLevelType w:val="hybridMultilevel"/>
    <w:tmpl w:val="2CB817C4"/>
    <w:lvl w:ilvl="0" w:tplc="0F244C8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1C579F"/>
    <w:multiLevelType w:val="hybridMultilevel"/>
    <w:tmpl w:val="86C0D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02C502C"/>
    <w:multiLevelType w:val="hybridMultilevel"/>
    <w:tmpl w:val="0AA2375A"/>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C3615"/>
    <w:multiLevelType w:val="hybridMultilevel"/>
    <w:tmpl w:val="B7CC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ED0CF9"/>
    <w:multiLevelType w:val="hybridMultilevel"/>
    <w:tmpl w:val="D654E8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731048"/>
    <w:multiLevelType w:val="hybridMultilevel"/>
    <w:tmpl w:val="97D43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55D602B"/>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EF44CE"/>
    <w:multiLevelType w:val="hybridMultilevel"/>
    <w:tmpl w:val="A764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03437B"/>
    <w:multiLevelType w:val="hybridMultilevel"/>
    <w:tmpl w:val="733A0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D8716A8"/>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AE6D5D"/>
    <w:multiLevelType w:val="hybridMultilevel"/>
    <w:tmpl w:val="9FEA7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E1F633A"/>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4A547F"/>
    <w:multiLevelType w:val="hybridMultilevel"/>
    <w:tmpl w:val="C130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5F63EE"/>
    <w:multiLevelType w:val="hybridMultilevel"/>
    <w:tmpl w:val="7FF44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43E2FE8"/>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54343C"/>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F37D5F"/>
    <w:multiLevelType w:val="hybridMultilevel"/>
    <w:tmpl w:val="2FD45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906376C"/>
    <w:multiLevelType w:val="hybridMultilevel"/>
    <w:tmpl w:val="F9ACF3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4BF7140D"/>
    <w:multiLevelType w:val="hybridMultilevel"/>
    <w:tmpl w:val="274011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4D3F2759"/>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B113EB"/>
    <w:multiLevelType w:val="hybridMultilevel"/>
    <w:tmpl w:val="97CC1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F80E46"/>
    <w:multiLevelType w:val="hybridMultilevel"/>
    <w:tmpl w:val="51A49838"/>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B43487"/>
    <w:multiLevelType w:val="multilevel"/>
    <w:tmpl w:val="436CFC34"/>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58690413"/>
    <w:multiLevelType w:val="hybridMultilevel"/>
    <w:tmpl w:val="29422B94"/>
    <w:lvl w:ilvl="0" w:tplc="350EC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88491D"/>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7C1994"/>
    <w:multiLevelType w:val="hybridMultilevel"/>
    <w:tmpl w:val="6148849E"/>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064E00"/>
    <w:multiLevelType w:val="hybridMultilevel"/>
    <w:tmpl w:val="192020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2F2EE1"/>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8B7C8A"/>
    <w:multiLevelType w:val="hybridMultilevel"/>
    <w:tmpl w:val="360A9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4F54D19"/>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5120B7"/>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623662"/>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732B67"/>
    <w:multiLevelType w:val="hybridMultilevel"/>
    <w:tmpl w:val="E2544082"/>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8F6BBB"/>
    <w:multiLevelType w:val="hybridMultilevel"/>
    <w:tmpl w:val="6478B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DB460E8"/>
    <w:multiLevelType w:val="hybridMultilevel"/>
    <w:tmpl w:val="28FEE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6D32E8"/>
    <w:multiLevelType w:val="hybridMultilevel"/>
    <w:tmpl w:val="0BEA8796"/>
    <w:lvl w:ilvl="0" w:tplc="28468D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D93D93"/>
    <w:multiLevelType w:val="hybridMultilevel"/>
    <w:tmpl w:val="072A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E16DE5"/>
    <w:multiLevelType w:val="hybridMultilevel"/>
    <w:tmpl w:val="E7900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971BE3"/>
    <w:multiLevelType w:val="hybridMultilevel"/>
    <w:tmpl w:val="E72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9F5143"/>
    <w:multiLevelType w:val="hybridMultilevel"/>
    <w:tmpl w:val="6CA8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187D4E"/>
    <w:multiLevelType w:val="hybridMultilevel"/>
    <w:tmpl w:val="1A2A2E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3"/>
  </w:num>
  <w:num w:numId="3">
    <w:abstractNumId w:val="52"/>
  </w:num>
  <w:num w:numId="4">
    <w:abstractNumId w:val="9"/>
  </w:num>
  <w:num w:numId="5">
    <w:abstractNumId w:val="5"/>
  </w:num>
  <w:num w:numId="6">
    <w:abstractNumId w:val="57"/>
  </w:num>
  <w:num w:numId="7">
    <w:abstractNumId w:val="27"/>
  </w:num>
  <w:num w:numId="8">
    <w:abstractNumId w:val="50"/>
  </w:num>
  <w:num w:numId="9">
    <w:abstractNumId w:val="22"/>
  </w:num>
  <w:num w:numId="10">
    <w:abstractNumId w:val="10"/>
  </w:num>
  <w:num w:numId="11">
    <w:abstractNumId w:val="8"/>
  </w:num>
  <w:num w:numId="12">
    <w:abstractNumId w:val="65"/>
  </w:num>
  <w:num w:numId="13">
    <w:abstractNumId w:val="4"/>
  </w:num>
  <w:num w:numId="14">
    <w:abstractNumId w:val="1"/>
  </w:num>
  <w:num w:numId="15">
    <w:abstractNumId w:val="29"/>
  </w:num>
  <w:num w:numId="16">
    <w:abstractNumId w:val="15"/>
  </w:num>
  <w:num w:numId="17">
    <w:abstractNumId w:val="51"/>
  </w:num>
  <w:num w:numId="18">
    <w:abstractNumId w:val="32"/>
  </w:num>
  <w:num w:numId="19">
    <w:abstractNumId w:val="2"/>
  </w:num>
  <w:num w:numId="20">
    <w:abstractNumId w:val="37"/>
  </w:num>
  <w:num w:numId="21">
    <w:abstractNumId w:val="3"/>
  </w:num>
  <w:num w:numId="22">
    <w:abstractNumId w:val="45"/>
  </w:num>
  <w:num w:numId="23">
    <w:abstractNumId w:val="63"/>
  </w:num>
  <w:num w:numId="24">
    <w:abstractNumId w:val="61"/>
  </w:num>
  <w:num w:numId="25">
    <w:abstractNumId w:val="64"/>
  </w:num>
  <w:num w:numId="26">
    <w:abstractNumId w:val="7"/>
  </w:num>
  <w:num w:numId="27">
    <w:abstractNumId w:val="36"/>
  </w:num>
  <w:num w:numId="28">
    <w:abstractNumId w:val="35"/>
  </w:num>
  <w:num w:numId="29">
    <w:abstractNumId w:val="30"/>
  </w:num>
  <w:num w:numId="30">
    <w:abstractNumId w:val="19"/>
  </w:num>
  <w:num w:numId="31">
    <w:abstractNumId w:val="53"/>
  </w:num>
  <w:num w:numId="32">
    <w:abstractNumId w:val="49"/>
  </w:num>
  <w:num w:numId="33">
    <w:abstractNumId w:val="21"/>
  </w:num>
  <w:num w:numId="34">
    <w:abstractNumId w:val="0"/>
  </w:num>
  <w:num w:numId="35">
    <w:abstractNumId w:val="55"/>
  </w:num>
  <w:num w:numId="36">
    <w:abstractNumId w:val="39"/>
  </w:num>
  <w:num w:numId="37">
    <w:abstractNumId w:val="12"/>
  </w:num>
  <w:num w:numId="38">
    <w:abstractNumId w:val="24"/>
  </w:num>
  <w:num w:numId="39">
    <w:abstractNumId w:val="60"/>
  </w:num>
  <w:num w:numId="40">
    <w:abstractNumId w:val="14"/>
  </w:num>
  <w:num w:numId="41">
    <w:abstractNumId w:val="26"/>
  </w:num>
  <w:num w:numId="42">
    <w:abstractNumId w:val="28"/>
  </w:num>
  <w:num w:numId="43">
    <w:abstractNumId w:val="17"/>
  </w:num>
  <w:num w:numId="44">
    <w:abstractNumId w:val="34"/>
  </w:num>
  <w:num w:numId="45">
    <w:abstractNumId w:val="33"/>
  </w:num>
  <w:num w:numId="46">
    <w:abstractNumId w:val="62"/>
  </w:num>
  <w:num w:numId="47">
    <w:abstractNumId w:val="38"/>
  </w:num>
  <w:num w:numId="48">
    <w:abstractNumId w:val="11"/>
  </w:num>
  <w:num w:numId="49">
    <w:abstractNumId w:val="44"/>
  </w:num>
  <w:num w:numId="50">
    <w:abstractNumId w:val="56"/>
  </w:num>
  <w:num w:numId="51">
    <w:abstractNumId w:val="18"/>
  </w:num>
  <w:num w:numId="52">
    <w:abstractNumId w:val="46"/>
  </w:num>
  <w:num w:numId="53">
    <w:abstractNumId w:val="59"/>
  </w:num>
  <w:num w:numId="54">
    <w:abstractNumId w:val="6"/>
  </w:num>
  <w:num w:numId="55">
    <w:abstractNumId w:val="41"/>
  </w:num>
  <w:num w:numId="56">
    <w:abstractNumId w:val="58"/>
  </w:num>
  <w:num w:numId="57">
    <w:abstractNumId w:val="20"/>
  </w:num>
  <w:num w:numId="58">
    <w:abstractNumId w:val="42"/>
  </w:num>
  <w:num w:numId="59">
    <w:abstractNumId w:val="43"/>
  </w:num>
  <w:num w:numId="60">
    <w:abstractNumId w:val="16"/>
  </w:num>
  <w:num w:numId="61">
    <w:abstractNumId w:val="25"/>
  </w:num>
  <w:num w:numId="62">
    <w:abstractNumId w:val="54"/>
  </w:num>
  <w:num w:numId="63">
    <w:abstractNumId w:val="31"/>
  </w:num>
  <w:num w:numId="64">
    <w:abstractNumId w:val="13"/>
  </w:num>
  <w:num w:numId="65">
    <w:abstractNumId w:val="40"/>
  </w:num>
  <w:num w:numId="66">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EbGSCiHk4dE9GiHzHOIrgowZtNLIAK7OSvt+Qigp4+h+qyCQIJrZxkbrh6HCgrq3YWlBcxJdWJTmkNE4dC4Lg==" w:salt="YvzciC1XgrZC9q3B9ETPGA=="/>
  <w:defaultTabStop w:val="720"/>
  <w:doNotShadeFormData/>
  <w:noPunctuationKerning/>
  <w:characterSpacingControl w:val="doNotCompress"/>
  <w:hdrShapeDefaults>
    <o:shapedefaults v:ext="edit" spidmax="96259"/>
    <o:shapelayout v:ext="edit">
      <o:idmap v:ext="edit" data="94"/>
    </o:shapelayout>
  </w:hdrShapeDefaults>
  <w:footnotePr>
    <w:footnote w:id="-1"/>
    <w:footnote w:id="0"/>
  </w:footnotePr>
  <w:endnotePr>
    <w:endnote w:id="-1"/>
    <w:endnote w:id="0"/>
  </w:endnotePr>
  <w:compat>
    <w:compatSetting w:name="compatibilityMode" w:uri="http://schemas.microsoft.com/office/word" w:val="12"/>
  </w:compat>
  <w:rsids>
    <w:rsidRoot w:val="00E97C9B"/>
    <w:rsid w:val="00002370"/>
    <w:rsid w:val="00002CAF"/>
    <w:rsid w:val="000059A7"/>
    <w:rsid w:val="000079D3"/>
    <w:rsid w:val="00010596"/>
    <w:rsid w:val="000156F7"/>
    <w:rsid w:val="00015A64"/>
    <w:rsid w:val="00020664"/>
    <w:rsid w:val="000213A1"/>
    <w:rsid w:val="0002361E"/>
    <w:rsid w:val="00023D7A"/>
    <w:rsid w:val="00024A80"/>
    <w:rsid w:val="00026647"/>
    <w:rsid w:val="00026A19"/>
    <w:rsid w:val="00027330"/>
    <w:rsid w:val="00030F87"/>
    <w:rsid w:val="0003155D"/>
    <w:rsid w:val="00033DBD"/>
    <w:rsid w:val="0003452D"/>
    <w:rsid w:val="000364F2"/>
    <w:rsid w:val="0004272A"/>
    <w:rsid w:val="0004469E"/>
    <w:rsid w:val="000447F1"/>
    <w:rsid w:val="00045B8B"/>
    <w:rsid w:val="00052A33"/>
    <w:rsid w:val="000533E4"/>
    <w:rsid w:val="000539BC"/>
    <w:rsid w:val="0005440A"/>
    <w:rsid w:val="00061204"/>
    <w:rsid w:val="000656B8"/>
    <w:rsid w:val="00067585"/>
    <w:rsid w:val="00067735"/>
    <w:rsid w:val="000722CE"/>
    <w:rsid w:val="0007274F"/>
    <w:rsid w:val="000747F6"/>
    <w:rsid w:val="0007737A"/>
    <w:rsid w:val="00080913"/>
    <w:rsid w:val="00082F58"/>
    <w:rsid w:val="000847D5"/>
    <w:rsid w:val="0009151E"/>
    <w:rsid w:val="00093E8C"/>
    <w:rsid w:val="000A1A4A"/>
    <w:rsid w:val="000A5490"/>
    <w:rsid w:val="000A79DF"/>
    <w:rsid w:val="000B022A"/>
    <w:rsid w:val="000B1121"/>
    <w:rsid w:val="000B16C1"/>
    <w:rsid w:val="000B2A3C"/>
    <w:rsid w:val="000B480D"/>
    <w:rsid w:val="000B49F1"/>
    <w:rsid w:val="000C03F9"/>
    <w:rsid w:val="000C1D1D"/>
    <w:rsid w:val="000C2BBD"/>
    <w:rsid w:val="000C30CC"/>
    <w:rsid w:val="000C6AED"/>
    <w:rsid w:val="000C78CB"/>
    <w:rsid w:val="000C7C29"/>
    <w:rsid w:val="000D40A2"/>
    <w:rsid w:val="000E2EEF"/>
    <w:rsid w:val="000E3A64"/>
    <w:rsid w:val="000E3DAB"/>
    <w:rsid w:val="000E551C"/>
    <w:rsid w:val="000E6A7C"/>
    <w:rsid w:val="000E75C0"/>
    <w:rsid w:val="000F02CD"/>
    <w:rsid w:val="000F4045"/>
    <w:rsid w:val="00100050"/>
    <w:rsid w:val="001002DA"/>
    <w:rsid w:val="00107FE5"/>
    <w:rsid w:val="00110270"/>
    <w:rsid w:val="00112379"/>
    <w:rsid w:val="00115C93"/>
    <w:rsid w:val="00116F0A"/>
    <w:rsid w:val="00121D62"/>
    <w:rsid w:val="001252A7"/>
    <w:rsid w:val="001314C5"/>
    <w:rsid w:val="00132DBA"/>
    <w:rsid w:val="00134156"/>
    <w:rsid w:val="00135937"/>
    <w:rsid w:val="0013642E"/>
    <w:rsid w:val="00137857"/>
    <w:rsid w:val="00140163"/>
    <w:rsid w:val="0014325B"/>
    <w:rsid w:val="00144066"/>
    <w:rsid w:val="00146BB2"/>
    <w:rsid w:val="0014797E"/>
    <w:rsid w:val="00151BAB"/>
    <w:rsid w:val="001535CC"/>
    <w:rsid w:val="00154AB1"/>
    <w:rsid w:val="001569E8"/>
    <w:rsid w:val="00157F4C"/>
    <w:rsid w:val="0016746D"/>
    <w:rsid w:val="00174FFA"/>
    <w:rsid w:val="001767BE"/>
    <w:rsid w:val="001775D1"/>
    <w:rsid w:val="00177EB1"/>
    <w:rsid w:val="00180D33"/>
    <w:rsid w:val="00184CDD"/>
    <w:rsid w:val="00192910"/>
    <w:rsid w:val="00195D76"/>
    <w:rsid w:val="00196193"/>
    <w:rsid w:val="001A25A8"/>
    <w:rsid w:val="001A749D"/>
    <w:rsid w:val="001B005E"/>
    <w:rsid w:val="001B2F6C"/>
    <w:rsid w:val="001B5710"/>
    <w:rsid w:val="001B7C64"/>
    <w:rsid w:val="001C0EA0"/>
    <w:rsid w:val="001C129C"/>
    <w:rsid w:val="001C2406"/>
    <w:rsid w:val="001C267F"/>
    <w:rsid w:val="001C4105"/>
    <w:rsid w:val="001C4775"/>
    <w:rsid w:val="001C4D72"/>
    <w:rsid w:val="001C4DC6"/>
    <w:rsid w:val="001C6A2C"/>
    <w:rsid w:val="001C6E63"/>
    <w:rsid w:val="001D0E1F"/>
    <w:rsid w:val="001D1D6C"/>
    <w:rsid w:val="001D6BE9"/>
    <w:rsid w:val="001D7C96"/>
    <w:rsid w:val="001E1188"/>
    <w:rsid w:val="001E2347"/>
    <w:rsid w:val="001E294B"/>
    <w:rsid w:val="001E6EDF"/>
    <w:rsid w:val="001F369C"/>
    <w:rsid w:val="001F3BA0"/>
    <w:rsid w:val="001F6179"/>
    <w:rsid w:val="001F7C2E"/>
    <w:rsid w:val="0020076C"/>
    <w:rsid w:val="00201FA2"/>
    <w:rsid w:val="002035CE"/>
    <w:rsid w:val="00204ABE"/>
    <w:rsid w:val="00204EAB"/>
    <w:rsid w:val="002066B9"/>
    <w:rsid w:val="00210D56"/>
    <w:rsid w:val="00216E76"/>
    <w:rsid w:val="00217E0A"/>
    <w:rsid w:val="00220BEF"/>
    <w:rsid w:val="00223E65"/>
    <w:rsid w:val="00225D72"/>
    <w:rsid w:val="002314FC"/>
    <w:rsid w:val="0023188D"/>
    <w:rsid w:val="00234AD3"/>
    <w:rsid w:val="0023594C"/>
    <w:rsid w:val="00237E05"/>
    <w:rsid w:val="002411EC"/>
    <w:rsid w:val="00241A5E"/>
    <w:rsid w:val="002454FC"/>
    <w:rsid w:val="00251131"/>
    <w:rsid w:val="00253EEA"/>
    <w:rsid w:val="00255DDA"/>
    <w:rsid w:val="002567F2"/>
    <w:rsid w:val="0026002E"/>
    <w:rsid w:val="0026126A"/>
    <w:rsid w:val="00261501"/>
    <w:rsid w:val="00262B72"/>
    <w:rsid w:val="0026342C"/>
    <w:rsid w:val="00265D51"/>
    <w:rsid w:val="00270165"/>
    <w:rsid w:val="0027390C"/>
    <w:rsid w:val="002772CF"/>
    <w:rsid w:val="00277C70"/>
    <w:rsid w:val="00280C4A"/>
    <w:rsid w:val="0028398E"/>
    <w:rsid w:val="00283BDD"/>
    <w:rsid w:val="0028499C"/>
    <w:rsid w:val="002872E2"/>
    <w:rsid w:val="0028748A"/>
    <w:rsid w:val="0029501B"/>
    <w:rsid w:val="00296957"/>
    <w:rsid w:val="0029783A"/>
    <w:rsid w:val="002A7B7E"/>
    <w:rsid w:val="002B4DB7"/>
    <w:rsid w:val="002B7F3C"/>
    <w:rsid w:val="002C0AEE"/>
    <w:rsid w:val="002C19ED"/>
    <w:rsid w:val="002C1D78"/>
    <w:rsid w:val="002C5B48"/>
    <w:rsid w:val="002D1873"/>
    <w:rsid w:val="002D2AEE"/>
    <w:rsid w:val="002D5392"/>
    <w:rsid w:val="002D719F"/>
    <w:rsid w:val="002E2412"/>
    <w:rsid w:val="002E59E8"/>
    <w:rsid w:val="002F04A5"/>
    <w:rsid w:val="002F0C72"/>
    <w:rsid w:val="002F1076"/>
    <w:rsid w:val="002F2ECB"/>
    <w:rsid w:val="002F5A1A"/>
    <w:rsid w:val="002F76B1"/>
    <w:rsid w:val="00302590"/>
    <w:rsid w:val="00302AB8"/>
    <w:rsid w:val="003047F4"/>
    <w:rsid w:val="00306E75"/>
    <w:rsid w:val="0030790A"/>
    <w:rsid w:val="0031182E"/>
    <w:rsid w:val="00316A20"/>
    <w:rsid w:val="00316E58"/>
    <w:rsid w:val="00321170"/>
    <w:rsid w:val="00321CA9"/>
    <w:rsid w:val="00321FE7"/>
    <w:rsid w:val="00323F11"/>
    <w:rsid w:val="0032449D"/>
    <w:rsid w:val="003258A5"/>
    <w:rsid w:val="003276BC"/>
    <w:rsid w:val="00330146"/>
    <w:rsid w:val="00333FD5"/>
    <w:rsid w:val="003361DA"/>
    <w:rsid w:val="00340F13"/>
    <w:rsid w:val="00341A61"/>
    <w:rsid w:val="00352C72"/>
    <w:rsid w:val="00355591"/>
    <w:rsid w:val="00356B53"/>
    <w:rsid w:val="0036089C"/>
    <w:rsid w:val="00360EE7"/>
    <w:rsid w:val="00361CC4"/>
    <w:rsid w:val="003624ED"/>
    <w:rsid w:val="003644C7"/>
    <w:rsid w:val="00365233"/>
    <w:rsid w:val="00371082"/>
    <w:rsid w:val="003764C2"/>
    <w:rsid w:val="00382035"/>
    <w:rsid w:val="0038388C"/>
    <w:rsid w:val="00383E33"/>
    <w:rsid w:val="00384F1E"/>
    <w:rsid w:val="003856A3"/>
    <w:rsid w:val="00386837"/>
    <w:rsid w:val="00387033"/>
    <w:rsid w:val="003907C9"/>
    <w:rsid w:val="003A1498"/>
    <w:rsid w:val="003A1636"/>
    <w:rsid w:val="003A34FB"/>
    <w:rsid w:val="003A46A6"/>
    <w:rsid w:val="003B2CA1"/>
    <w:rsid w:val="003B4DFB"/>
    <w:rsid w:val="003B64A9"/>
    <w:rsid w:val="003B6ED0"/>
    <w:rsid w:val="003C6AC3"/>
    <w:rsid w:val="003D5EDE"/>
    <w:rsid w:val="003E13C3"/>
    <w:rsid w:val="003E3E32"/>
    <w:rsid w:val="003E63C7"/>
    <w:rsid w:val="003F0065"/>
    <w:rsid w:val="003F1506"/>
    <w:rsid w:val="003F2AE0"/>
    <w:rsid w:val="00400A63"/>
    <w:rsid w:val="0040169D"/>
    <w:rsid w:val="00402889"/>
    <w:rsid w:val="004032E9"/>
    <w:rsid w:val="00404920"/>
    <w:rsid w:val="00407B94"/>
    <w:rsid w:val="00417429"/>
    <w:rsid w:val="00417E2E"/>
    <w:rsid w:val="00423B34"/>
    <w:rsid w:val="00424139"/>
    <w:rsid w:val="00426753"/>
    <w:rsid w:val="0042767A"/>
    <w:rsid w:val="004308A7"/>
    <w:rsid w:val="004322F7"/>
    <w:rsid w:val="00432E4C"/>
    <w:rsid w:val="00434D76"/>
    <w:rsid w:val="00435B4E"/>
    <w:rsid w:val="00435DAD"/>
    <w:rsid w:val="00440EDD"/>
    <w:rsid w:val="00443B66"/>
    <w:rsid w:val="00445312"/>
    <w:rsid w:val="00450090"/>
    <w:rsid w:val="00453E31"/>
    <w:rsid w:val="00455063"/>
    <w:rsid w:val="00456FA1"/>
    <w:rsid w:val="00461881"/>
    <w:rsid w:val="004656E5"/>
    <w:rsid w:val="004659FA"/>
    <w:rsid w:val="00466C66"/>
    <w:rsid w:val="004749A9"/>
    <w:rsid w:val="00476BBE"/>
    <w:rsid w:val="00477913"/>
    <w:rsid w:val="00486287"/>
    <w:rsid w:val="00490341"/>
    <w:rsid w:val="004954FF"/>
    <w:rsid w:val="00495B43"/>
    <w:rsid w:val="004A357A"/>
    <w:rsid w:val="004A50C2"/>
    <w:rsid w:val="004A5BAA"/>
    <w:rsid w:val="004A7483"/>
    <w:rsid w:val="004A7843"/>
    <w:rsid w:val="004B4B28"/>
    <w:rsid w:val="004B4B5C"/>
    <w:rsid w:val="004C2641"/>
    <w:rsid w:val="004C367C"/>
    <w:rsid w:val="004C4A05"/>
    <w:rsid w:val="004C52F8"/>
    <w:rsid w:val="004C7050"/>
    <w:rsid w:val="004D2D5E"/>
    <w:rsid w:val="004D5197"/>
    <w:rsid w:val="004E019B"/>
    <w:rsid w:val="004E2448"/>
    <w:rsid w:val="004E3826"/>
    <w:rsid w:val="004E54BD"/>
    <w:rsid w:val="004F006E"/>
    <w:rsid w:val="004F2FEC"/>
    <w:rsid w:val="004F5ADE"/>
    <w:rsid w:val="004F6761"/>
    <w:rsid w:val="00502760"/>
    <w:rsid w:val="00506308"/>
    <w:rsid w:val="00506B65"/>
    <w:rsid w:val="00511C70"/>
    <w:rsid w:val="00512BA1"/>
    <w:rsid w:val="005130ED"/>
    <w:rsid w:val="00514F97"/>
    <w:rsid w:val="005211B6"/>
    <w:rsid w:val="0052404C"/>
    <w:rsid w:val="005251E7"/>
    <w:rsid w:val="005272F4"/>
    <w:rsid w:val="0052765A"/>
    <w:rsid w:val="00531A8B"/>
    <w:rsid w:val="00532ED2"/>
    <w:rsid w:val="005351AC"/>
    <w:rsid w:val="005358F3"/>
    <w:rsid w:val="00535D3C"/>
    <w:rsid w:val="0053604E"/>
    <w:rsid w:val="00536E73"/>
    <w:rsid w:val="00540387"/>
    <w:rsid w:val="00540DD4"/>
    <w:rsid w:val="005423B4"/>
    <w:rsid w:val="00542D08"/>
    <w:rsid w:val="00543163"/>
    <w:rsid w:val="00543EFA"/>
    <w:rsid w:val="0054477B"/>
    <w:rsid w:val="00546091"/>
    <w:rsid w:val="005526C8"/>
    <w:rsid w:val="00552C0F"/>
    <w:rsid w:val="0055597A"/>
    <w:rsid w:val="00557615"/>
    <w:rsid w:val="00557A63"/>
    <w:rsid w:val="005647C0"/>
    <w:rsid w:val="005648BD"/>
    <w:rsid w:val="0056650B"/>
    <w:rsid w:val="005709AD"/>
    <w:rsid w:val="005719B2"/>
    <w:rsid w:val="00571E79"/>
    <w:rsid w:val="00575EE7"/>
    <w:rsid w:val="00576FB1"/>
    <w:rsid w:val="005807FB"/>
    <w:rsid w:val="005828F9"/>
    <w:rsid w:val="00585B43"/>
    <w:rsid w:val="00595B6D"/>
    <w:rsid w:val="005A06F2"/>
    <w:rsid w:val="005A14E2"/>
    <w:rsid w:val="005A187F"/>
    <w:rsid w:val="005A69BE"/>
    <w:rsid w:val="005A7C0D"/>
    <w:rsid w:val="005B0EDC"/>
    <w:rsid w:val="005B18B9"/>
    <w:rsid w:val="005B2B9A"/>
    <w:rsid w:val="005B356C"/>
    <w:rsid w:val="005C71A0"/>
    <w:rsid w:val="005C787C"/>
    <w:rsid w:val="005D2562"/>
    <w:rsid w:val="005D2B35"/>
    <w:rsid w:val="005D3356"/>
    <w:rsid w:val="005D605C"/>
    <w:rsid w:val="005E0443"/>
    <w:rsid w:val="005E459F"/>
    <w:rsid w:val="005E47B0"/>
    <w:rsid w:val="005E577C"/>
    <w:rsid w:val="005E6288"/>
    <w:rsid w:val="005E6811"/>
    <w:rsid w:val="005E79D0"/>
    <w:rsid w:val="005F28CC"/>
    <w:rsid w:val="005F4481"/>
    <w:rsid w:val="005F7092"/>
    <w:rsid w:val="0060035C"/>
    <w:rsid w:val="006027A8"/>
    <w:rsid w:val="00604E50"/>
    <w:rsid w:val="00606E33"/>
    <w:rsid w:val="00610A3A"/>
    <w:rsid w:val="0061180B"/>
    <w:rsid w:val="00616E0F"/>
    <w:rsid w:val="00617AA2"/>
    <w:rsid w:val="006205CF"/>
    <w:rsid w:val="006209B2"/>
    <w:rsid w:val="00621A9F"/>
    <w:rsid w:val="00621DD9"/>
    <w:rsid w:val="00621E06"/>
    <w:rsid w:val="006240A1"/>
    <w:rsid w:val="006256A6"/>
    <w:rsid w:val="006256D3"/>
    <w:rsid w:val="00627A2B"/>
    <w:rsid w:val="0063016F"/>
    <w:rsid w:val="00631AD0"/>
    <w:rsid w:val="00631F35"/>
    <w:rsid w:val="00632B57"/>
    <w:rsid w:val="006361A8"/>
    <w:rsid w:val="00637298"/>
    <w:rsid w:val="0064434D"/>
    <w:rsid w:val="00646EF3"/>
    <w:rsid w:val="00650D73"/>
    <w:rsid w:val="0065275D"/>
    <w:rsid w:val="0065430A"/>
    <w:rsid w:val="00655053"/>
    <w:rsid w:val="00664160"/>
    <w:rsid w:val="006656F5"/>
    <w:rsid w:val="00665FB0"/>
    <w:rsid w:val="00666076"/>
    <w:rsid w:val="0067219B"/>
    <w:rsid w:val="006745BD"/>
    <w:rsid w:val="006758B7"/>
    <w:rsid w:val="006767A9"/>
    <w:rsid w:val="00682345"/>
    <w:rsid w:val="00685206"/>
    <w:rsid w:val="00686009"/>
    <w:rsid w:val="00686E6F"/>
    <w:rsid w:val="00690473"/>
    <w:rsid w:val="0069049A"/>
    <w:rsid w:val="00691C59"/>
    <w:rsid w:val="00694298"/>
    <w:rsid w:val="0069577D"/>
    <w:rsid w:val="006978D6"/>
    <w:rsid w:val="006A12E8"/>
    <w:rsid w:val="006A4C44"/>
    <w:rsid w:val="006A6624"/>
    <w:rsid w:val="006B6EE3"/>
    <w:rsid w:val="006B7C7B"/>
    <w:rsid w:val="006C4A35"/>
    <w:rsid w:val="006D4F19"/>
    <w:rsid w:val="006D53EE"/>
    <w:rsid w:val="006D65FC"/>
    <w:rsid w:val="006E02BF"/>
    <w:rsid w:val="006E1C32"/>
    <w:rsid w:val="006E2FB7"/>
    <w:rsid w:val="006F0E9C"/>
    <w:rsid w:val="006F602C"/>
    <w:rsid w:val="007076E8"/>
    <w:rsid w:val="007110C6"/>
    <w:rsid w:val="00711E2A"/>
    <w:rsid w:val="00715619"/>
    <w:rsid w:val="00721570"/>
    <w:rsid w:val="00722FB6"/>
    <w:rsid w:val="007242E8"/>
    <w:rsid w:val="007271AD"/>
    <w:rsid w:val="00730B1D"/>
    <w:rsid w:val="007317E4"/>
    <w:rsid w:val="00732DE0"/>
    <w:rsid w:val="00734979"/>
    <w:rsid w:val="00734AF1"/>
    <w:rsid w:val="0073792E"/>
    <w:rsid w:val="00737A7F"/>
    <w:rsid w:val="007400EE"/>
    <w:rsid w:val="007404EF"/>
    <w:rsid w:val="00743307"/>
    <w:rsid w:val="0074776E"/>
    <w:rsid w:val="007502E3"/>
    <w:rsid w:val="00751E8A"/>
    <w:rsid w:val="00753386"/>
    <w:rsid w:val="007538E1"/>
    <w:rsid w:val="00753B00"/>
    <w:rsid w:val="007606C8"/>
    <w:rsid w:val="00761842"/>
    <w:rsid w:val="007621A8"/>
    <w:rsid w:val="00765F37"/>
    <w:rsid w:val="00770AA4"/>
    <w:rsid w:val="007741F0"/>
    <w:rsid w:val="007770EA"/>
    <w:rsid w:val="00777E19"/>
    <w:rsid w:val="00782C82"/>
    <w:rsid w:val="007845AF"/>
    <w:rsid w:val="00787B63"/>
    <w:rsid w:val="0079170F"/>
    <w:rsid w:val="00791BFD"/>
    <w:rsid w:val="00792634"/>
    <w:rsid w:val="0079561C"/>
    <w:rsid w:val="007A0935"/>
    <w:rsid w:val="007A0C5D"/>
    <w:rsid w:val="007A2921"/>
    <w:rsid w:val="007B5AFE"/>
    <w:rsid w:val="007B5B17"/>
    <w:rsid w:val="007B661D"/>
    <w:rsid w:val="007C1591"/>
    <w:rsid w:val="007C1C68"/>
    <w:rsid w:val="007C443A"/>
    <w:rsid w:val="007D3560"/>
    <w:rsid w:val="007D4E88"/>
    <w:rsid w:val="007D5D6B"/>
    <w:rsid w:val="007D777B"/>
    <w:rsid w:val="007D7816"/>
    <w:rsid w:val="007E2502"/>
    <w:rsid w:val="007E4330"/>
    <w:rsid w:val="007F26BF"/>
    <w:rsid w:val="007F2D68"/>
    <w:rsid w:val="007F2EC4"/>
    <w:rsid w:val="007F30FF"/>
    <w:rsid w:val="007F53D5"/>
    <w:rsid w:val="00800C54"/>
    <w:rsid w:val="00802ED0"/>
    <w:rsid w:val="00807495"/>
    <w:rsid w:val="008120A6"/>
    <w:rsid w:val="008131C5"/>
    <w:rsid w:val="00822FD5"/>
    <w:rsid w:val="00823926"/>
    <w:rsid w:val="00823CB3"/>
    <w:rsid w:val="00823DAE"/>
    <w:rsid w:val="00824820"/>
    <w:rsid w:val="00824904"/>
    <w:rsid w:val="00824E43"/>
    <w:rsid w:val="008253DB"/>
    <w:rsid w:val="0082675E"/>
    <w:rsid w:val="00827147"/>
    <w:rsid w:val="0082729C"/>
    <w:rsid w:val="008276D9"/>
    <w:rsid w:val="0083453D"/>
    <w:rsid w:val="00835168"/>
    <w:rsid w:val="008373AB"/>
    <w:rsid w:val="008379D2"/>
    <w:rsid w:val="00840201"/>
    <w:rsid w:val="00842713"/>
    <w:rsid w:val="00842CDD"/>
    <w:rsid w:val="008465A8"/>
    <w:rsid w:val="00846BCB"/>
    <w:rsid w:val="00847281"/>
    <w:rsid w:val="00853ACC"/>
    <w:rsid w:val="00853D10"/>
    <w:rsid w:val="00855E18"/>
    <w:rsid w:val="008605D8"/>
    <w:rsid w:val="00865EDC"/>
    <w:rsid w:val="0086722F"/>
    <w:rsid w:val="00871421"/>
    <w:rsid w:val="008715C6"/>
    <w:rsid w:val="008769EF"/>
    <w:rsid w:val="008775EA"/>
    <w:rsid w:val="008802FE"/>
    <w:rsid w:val="008808DB"/>
    <w:rsid w:val="00883299"/>
    <w:rsid w:val="00883C2D"/>
    <w:rsid w:val="00884E5B"/>
    <w:rsid w:val="008855D2"/>
    <w:rsid w:val="0088693C"/>
    <w:rsid w:val="008874F7"/>
    <w:rsid w:val="00887A45"/>
    <w:rsid w:val="00891C5B"/>
    <w:rsid w:val="008A23C9"/>
    <w:rsid w:val="008A2559"/>
    <w:rsid w:val="008A5BB9"/>
    <w:rsid w:val="008A5ED9"/>
    <w:rsid w:val="008A6712"/>
    <w:rsid w:val="008A73E6"/>
    <w:rsid w:val="008B00E0"/>
    <w:rsid w:val="008C068D"/>
    <w:rsid w:val="008C2221"/>
    <w:rsid w:val="008C43C8"/>
    <w:rsid w:val="008C5BFE"/>
    <w:rsid w:val="008D003A"/>
    <w:rsid w:val="008D0D32"/>
    <w:rsid w:val="008D13A4"/>
    <w:rsid w:val="008D1E6A"/>
    <w:rsid w:val="008D226C"/>
    <w:rsid w:val="008D3F12"/>
    <w:rsid w:val="008D518E"/>
    <w:rsid w:val="008E05C9"/>
    <w:rsid w:val="008E15A9"/>
    <w:rsid w:val="008E190C"/>
    <w:rsid w:val="008E1BD5"/>
    <w:rsid w:val="008E4B99"/>
    <w:rsid w:val="008E60A4"/>
    <w:rsid w:val="008E7A27"/>
    <w:rsid w:val="008F08BF"/>
    <w:rsid w:val="008F448A"/>
    <w:rsid w:val="008F5D9C"/>
    <w:rsid w:val="00901624"/>
    <w:rsid w:val="00902E07"/>
    <w:rsid w:val="0091463C"/>
    <w:rsid w:val="00915408"/>
    <w:rsid w:val="00916297"/>
    <w:rsid w:val="009169C1"/>
    <w:rsid w:val="00917B2D"/>
    <w:rsid w:val="00920A7D"/>
    <w:rsid w:val="00921287"/>
    <w:rsid w:val="0092191C"/>
    <w:rsid w:val="009255A6"/>
    <w:rsid w:val="0092782C"/>
    <w:rsid w:val="009321B8"/>
    <w:rsid w:val="00934F22"/>
    <w:rsid w:val="009360F0"/>
    <w:rsid w:val="00937F17"/>
    <w:rsid w:val="009418A6"/>
    <w:rsid w:val="00942C04"/>
    <w:rsid w:val="00943F73"/>
    <w:rsid w:val="00944C09"/>
    <w:rsid w:val="00946313"/>
    <w:rsid w:val="009472C0"/>
    <w:rsid w:val="009515BB"/>
    <w:rsid w:val="0095388A"/>
    <w:rsid w:val="009554D1"/>
    <w:rsid w:val="00957ADB"/>
    <w:rsid w:val="00960EE0"/>
    <w:rsid w:val="00963041"/>
    <w:rsid w:val="00964389"/>
    <w:rsid w:val="0096450C"/>
    <w:rsid w:val="009652B0"/>
    <w:rsid w:val="00972266"/>
    <w:rsid w:val="009761E2"/>
    <w:rsid w:val="009767AE"/>
    <w:rsid w:val="009837DB"/>
    <w:rsid w:val="0098495C"/>
    <w:rsid w:val="009868BC"/>
    <w:rsid w:val="00990BA8"/>
    <w:rsid w:val="0099303D"/>
    <w:rsid w:val="009943B3"/>
    <w:rsid w:val="00996599"/>
    <w:rsid w:val="00997B6F"/>
    <w:rsid w:val="009A07EB"/>
    <w:rsid w:val="009A0C78"/>
    <w:rsid w:val="009A2B15"/>
    <w:rsid w:val="009A6A8E"/>
    <w:rsid w:val="009B3DEE"/>
    <w:rsid w:val="009C4A0C"/>
    <w:rsid w:val="009C78CC"/>
    <w:rsid w:val="009D0101"/>
    <w:rsid w:val="009D255E"/>
    <w:rsid w:val="009D564A"/>
    <w:rsid w:val="009D6A49"/>
    <w:rsid w:val="009E0B38"/>
    <w:rsid w:val="009E5A4A"/>
    <w:rsid w:val="009F0853"/>
    <w:rsid w:val="009F3A04"/>
    <w:rsid w:val="009F7BF2"/>
    <w:rsid w:val="00A03FDD"/>
    <w:rsid w:val="00A139B1"/>
    <w:rsid w:val="00A16061"/>
    <w:rsid w:val="00A1646C"/>
    <w:rsid w:val="00A16EA7"/>
    <w:rsid w:val="00A17E8B"/>
    <w:rsid w:val="00A20E96"/>
    <w:rsid w:val="00A20F28"/>
    <w:rsid w:val="00A23EC9"/>
    <w:rsid w:val="00A23FD0"/>
    <w:rsid w:val="00A25631"/>
    <w:rsid w:val="00A25E8D"/>
    <w:rsid w:val="00A31CBF"/>
    <w:rsid w:val="00A32F6C"/>
    <w:rsid w:val="00A3554B"/>
    <w:rsid w:val="00A3700C"/>
    <w:rsid w:val="00A37345"/>
    <w:rsid w:val="00A40EAC"/>
    <w:rsid w:val="00A41066"/>
    <w:rsid w:val="00A440A0"/>
    <w:rsid w:val="00A4563E"/>
    <w:rsid w:val="00A46894"/>
    <w:rsid w:val="00A5497F"/>
    <w:rsid w:val="00A5561A"/>
    <w:rsid w:val="00A56483"/>
    <w:rsid w:val="00A57FE4"/>
    <w:rsid w:val="00A61BAC"/>
    <w:rsid w:val="00A63D1E"/>
    <w:rsid w:val="00A651D5"/>
    <w:rsid w:val="00A66549"/>
    <w:rsid w:val="00A70C52"/>
    <w:rsid w:val="00A71C77"/>
    <w:rsid w:val="00A72813"/>
    <w:rsid w:val="00A738B5"/>
    <w:rsid w:val="00A740F9"/>
    <w:rsid w:val="00A74A27"/>
    <w:rsid w:val="00A76566"/>
    <w:rsid w:val="00A77B77"/>
    <w:rsid w:val="00A808ED"/>
    <w:rsid w:val="00A87F32"/>
    <w:rsid w:val="00A93478"/>
    <w:rsid w:val="00A93709"/>
    <w:rsid w:val="00A93A93"/>
    <w:rsid w:val="00A93FB1"/>
    <w:rsid w:val="00A95673"/>
    <w:rsid w:val="00A95922"/>
    <w:rsid w:val="00A96325"/>
    <w:rsid w:val="00A9684F"/>
    <w:rsid w:val="00A97BD1"/>
    <w:rsid w:val="00AA1AC9"/>
    <w:rsid w:val="00AA2D3E"/>
    <w:rsid w:val="00AA5D78"/>
    <w:rsid w:val="00AA6847"/>
    <w:rsid w:val="00AB05F3"/>
    <w:rsid w:val="00AB2B76"/>
    <w:rsid w:val="00AB6240"/>
    <w:rsid w:val="00AC331E"/>
    <w:rsid w:val="00AC58D1"/>
    <w:rsid w:val="00AC6A29"/>
    <w:rsid w:val="00AC70F1"/>
    <w:rsid w:val="00AD0E98"/>
    <w:rsid w:val="00AD10D5"/>
    <w:rsid w:val="00AD7FB6"/>
    <w:rsid w:val="00AE1834"/>
    <w:rsid w:val="00AE23E5"/>
    <w:rsid w:val="00AE2CD5"/>
    <w:rsid w:val="00AE481E"/>
    <w:rsid w:val="00AE5E5E"/>
    <w:rsid w:val="00AE78C5"/>
    <w:rsid w:val="00AF2DB4"/>
    <w:rsid w:val="00AF392E"/>
    <w:rsid w:val="00AF5889"/>
    <w:rsid w:val="00AF616E"/>
    <w:rsid w:val="00AF7268"/>
    <w:rsid w:val="00B010CF"/>
    <w:rsid w:val="00B045DD"/>
    <w:rsid w:val="00B06485"/>
    <w:rsid w:val="00B1149F"/>
    <w:rsid w:val="00B11789"/>
    <w:rsid w:val="00B118C0"/>
    <w:rsid w:val="00B120AE"/>
    <w:rsid w:val="00B1312C"/>
    <w:rsid w:val="00B16BDC"/>
    <w:rsid w:val="00B21AE7"/>
    <w:rsid w:val="00B22714"/>
    <w:rsid w:val="00B22903"/>
    <w:rsid w:val="00B236B9"/>
    <w:rsid w:val="00B25572"/>
    <w:rsid w:val="00B31042"/>
    <w:rsid w:val="00B31808"/>
    <w:rsid w:val="00B34C4E"/>
    <w:rsid w:val="00B359F3"/>
    <w:rsid w:val="00B3687B"/>
    <w:rsid w:val="00B4286D"/>
    <w:rsid w:val="00B50C79"/>
    <w:rsid w:val="00B51F31"/>
    <w:rsid w:val="00B54624"/>
    <w:rsid w:val="00B612C0"/>
    <w:rsid w:val="00B66703"/>
    <w:rsid w:val="00B70E9B"/>
    <w:rsid w:val="00B731AA"/>
    <w:rsid w:val="00B74E21"/>
    <w:rsid w:val="00B75410"/>
    <w:rsid w:val="00B80886"/>
    <w:rsid w:val="00B922C7"/>
    <w:rsid w:val="00B931F1"/>
    <w:rsid w:val="00B939FB"/>
    <w:rsid w:val="00B949D3"/>
    <w:rsid w:val="00B96571"/>
    <w:rsid w:val="00BA0AC5"/>
    <w:rsid w:val="00BA5AED"/>
    <w:rsid w:val="00BB49CA"/>
    <w:rsid w:val="00BB5A2D"/>
    <w:rsid w:val="00BB69B1"/>
    <w:rsid w:val="00BC2888"/>
    <w:rsid w:val="00BC3290"/>
    <w:rsid w:val="00BC3C13"/>
    <w:rsid w:val="00BC7A0F"/>
    <w:rsid w:val="00BD1DFB"/>
    <w:rsid w:val="00BD3613"/>
    <w:rsid w:val="00BD3B2D"/>
    <w:rsid w:val="00BD424D"/>
    <w:rsid w:val="00BE34BB"/>
    <w:rsid w:val="00BE3513"/>
    <w:rsid w:val="00BE628B"/>
    <w:rsid w:val="00BF0219"/>
    <w:rsid w:val="00BF7C38"/>
    <w:rsid w:val="00BF7E92"/>
    <w:rsid w:val="00C052DC"/>
    <w:rsid w:val="00C05CE8"/>
    <w:rsid w:val="00C06E05"/>
    <w:rsid w:val="00C107F1"/>
    <w:rsid w:val="00C11104"/>
    <w:rsid w:val="00C12C30"/>
    <w:rsid w:val="00C15928"/>
    <w:rsid w:val="00C20E1A"/>
    <w:rsid w:val="00C22A9A"/>
    <w:rsid w:val="00C22CAA"/>
    <w:rsid w:val="00C22F05"/>
    <w:rsid w:val="00C2593A"/>
    <w:rsid w:val="00C26249"/>
    <w:rsid w:val="00C26E4A"/>
    <w:rsid w:val="00C27667"/>
    <w:rsid w:val="00C3323E"/>
    <w:rsid w:val="00C33D5E"/>
    <w:rsid w:val="00C36493"/>
    <w:rsid w:val="00C366EB"/>
    <w:rsid w:val="00C50078"/>
    <w:rsid w:val="00C502B6"/>
    <w:rsid w:val="00C51647"/>
    <w:rsid w:val="00C53FA3"/>
    <w:rsid w:val="00C55FCB"/>
    <w:rsid w:val="00C577C5"/>
    <w:rsid w:val="00C57D88"/>
    <w:rsid w:val="00C613EA"/>
    <w:rsid w:val="00C62AFB"/>
    <w:rsid w:val="00C660F3"/>
    <w:rsid w:val="00C67142"/>
    <w:rsid w:val="00C6747E"/>
    <w:rsid w:val="00C70562"/>
    <w:rsid w:val="00C70F97"/>
    <w:rsid w:val="00C72184"/>
    <w:rsid w:val="00C722A5"/>
    <w:rsid w:val="00C74FA0"/>
    <w:rsid w:val="00C76BAB"/>
    <w:rsid w:val="00C805B3"/>
    <w:rsid w:val="00C8647F"/>
    <w:rsid w:val="00C91778"/>
    <w:rsid w:val="00C92A5E"/>
    <w:rsid w:val="00C93485"/>
    <w:rsid w:val="00CA0060"/>
    <w:rsid w:val="00CA3988"/>
    <w:rsid w:val="00CA5A72"/>
    <w:rsid w:val="00CA698F"/>
    <w:rsid w:val="00CA7665"/>
    <w:rsid w:val="00CB0FCF"/>
    <w:rsid w:val="00CB287F"/>
    <w:rsid w:val="00CB580D"/>
    <w:rsid w:val="00CB76F5"/>
    <w:rsid w:val="00CC06A2"/>
    <w:rsid w:val="00CD72C4"/>
    <w:rsid w:val="00CE56EE"/>
    <w:rsid w:val="00CE7911"/>
    <w:rsid w:val="00CF35D6"/>
    <w:rsid w:val="00D0286D"/>
    <w:rsid w:val="00D02D97"/>
    <w:rsid w:val="00D040D4"/>
    <w:rsid w:val="00D0658C"/>
    <w:rsid w:val="00D1082C"/>
    <w:rsid w:val="00D14844"/>
    <w:rsid w:val="00D1542D"/>
    <w:rsid w:val="00D17D4F"/>
    <w:rsid w:val="00D203EF"/>
    <w:rsid w:val="00D25C6B"/>
    <w:rsid w:val="00D3035F"/>
    <w:rsid w:val="00D30F06"/>
    <w:rsid w:val="00D31699"/>
    <w:rsid w:val="00D3309A"/>
    <w:rsid w:val="00D36DFD"/>
    <w:rsid w:val="00D46DC1"/>
    <w:rsid w:val="00D5125D"/>
    <w:rsid w:val="00D514AE"/>
    <w:rsid w:val="00D515FE"/>
    <w:rsid w:val="00D51622"/>
    <w:rsid w:val="00D574C5"/>
    <w:rsid w:val="00D607A0"/>
    <w:rsid w:val="00D64766"/>
    <w:rsid w:val="00D64DEE"/>
    <w:rsid w:val="00D7046C"/>
    <w:rsid w:val="00D73E6F"/>
    <w:rsid w:val="00D7684A"/>
    <w:rsid w:val="00D81B8C"/>
    <w:rsid w:val="00D82FC0"/>
    <w:rsid w:val="00D86111"/>
    <w:rsid w:val="00D900A8"/>
    <w:rsid w:val="00D91C9C"/>
    <w:rsid w:val="00D95836"/>
    <w:rsid w:val="00D9626D"/>
    <w:rsid w:val="00DA0708"/>
    <w:rsid w:val="00DA27F2"/>
    <w:rsid w:val="00DA3485"/>
    <w:rsid w:val="00DA4174"/>
    <w:rsid w:val="00DA60B8"/>
    <w:rsid w:val="00DA66F3"/>
    <w:rsid w:val="00DB2486"/>
    <w:rsid w:val="00DB5917"/>
    <w:rsid w:val="00DB644B"/>
    <w:rsid w:val="00DC15E4"/>
    <w:rsid w:val="00DC4675"/>
    <w:rsid w:val="00DC78CF"/>
    <w:rsid w:val="00DD3354"/>
    <w:rsid w:val="00DE03AD"/>
    <w:rsid w:val="00DE22B9"/>
    <w:rsid w:val="00DE2591"/>
    <w:rsid w:val="00DE569C"/>
    <w:rsid w:val="00DF23CC"/>
    <w:rsid w:val="00DF6CC3"/>
    <w:rsid w:val="00E01DA5"/>
    <w:rsid w:val="00E01FE6"/>
    <w:rsid w:val="00E052A7"/>
    <w:rsid w:val="00E05BA3"/>
    <w:rsid w:val="00E07E70"/>
    <w:rsid w:val="00E11435"/>
    <w:rsid w:val="00E12072"/>
    <w:rsid w:val="00E128CC"/>
    <w:rsid w:val="00E15EDF"/>
    <w:rsid w:val="00E16879"/>
    <w:rsid w:val="00E20996"/>
    <w:rsid w:val="00E21ACB"/>
    <w:rsid w:val="00E2347E"/>
    <w:rsid w:val="00E24AC5"/>
    <w:rsid w:val="00E260B4"/>
    <w:rsid w:val="00E270AB"/>
    <w:rsid w:val="00E30AC2"/>
    <w:rsid w:val="00E320A0"/>
    <w:rsid w:val="00E357A3"/>
    <w:rsid w:val="00E36B4B"/>
    <w:rsid w:val="00E37DB8"/>
    <w:rsid w:val="00E40D8A"/>
    <w:rsid w:val="00E42224"/>
    <w:rsid w:val="00E45163"/>
    <w:rsid w:val="00E4531F"/>
    <w:rsid w:val="00E45D3E"/>
    <w:rsid w:val="00E46179"/>
    <w:rsid w:val="00E50C72"/>
    <w:rsid w:val="00E639B5"/>
    <w:rsid w:val="00E644E3"/>
    <w:rsid w:val="00E652FC"/>
    <w:rsid w:val="00E6547E"/>
    <w:rsid w:val="00E65576"/>
    <w:rsid w:val="00E70D4C"/>
    <w:rsid w:val="00E70E1A"/>
    <w:rsid w:val="00E770CB"/>
    <w:rsid w:val="00E77459"/>
    <w:rsid w:val="00E80D5E"/>
    <w:rsid w:val="00E83AB9"/>
    <w:rsid w:val="00E875B6"/>
    <w:rsid w:val="00E9144B"/>
    <w:rsid w:val="00E97C9B"/>
    <w:rsid w:val="00EA041A"/>
    <w:rsid w:val="00EA0929"/>
    <w:rsid w:val="00EA0EA5"/>
    <w:rsid w:val="00EA4E6A"/>
    <w:rsid w:val="00EA4F44"/>
    <w:rsid w:val="00EB2671"/>
    <w:rsid w:val="00EB4735"/>
    <w:rsid w:val="00EB4F3C"/>
    <w:rsid w:val="00EB5C59"/>
    <w:rsid w:val="00EB62CA"/>
    <w:rsid w:val="00EC32F0"/>
    <w:rsid w:val="00EC49A7"/>
    <w:rsid w:val="00EC4BEC"/>
    <w:rsid w:val="00EC6687"/>
    <w:rsid w:val="00ED177A"/>
    <w:rsid w:val="00ED5AE2"/>
    <w:rsid w:val="00EE0E2C"/>
    <w:rsid w:val="00EE11E6"/>
    <w:rsid w:val="00EE26C5"/>
    <w:rsid w:val="00EE4111"/>
    <w:rsid w:val="00EE7649"/>
    <w:rsid w:val="00EF0134"/>
    <w:rsid w:val="00EF1E38"/>
    <w:rsid w:val="00EF2303"/>
    <w:rsid w:val="00EF2A5A"/>
    <w:rsid w:val="00EF2C5E"/>
    <w:rsid w:val="00F012F3"/>
    <w:rsid w:val="00F01BDA"/>
    <w:rsid w:val="00F0518F"/>
    <w:rsid w:val="00F05634"/>
    <w:rsid w:val="00F12EBF"/>
    <w:rsid w:val="00F17FF0"/>
    <w:rsid w:val="00F20F9A"/>
    <w:rsid w:val="00F225EB"/>
    <w:rsid w:val="00F27B3B"/>
    <w:rsid w:val="00F304C0"/>
    <w:rsid w:val="00F309BC"/>
    <w:rsid w:val="00F31365"/>
    <w:rsid w:val="00F339E1"/>
    <w:rsid w:val="00F34CA0"/>
    <w:rsid w:val="00F37CB4"/>
    <w:rsid w:val="00F422AA"/>
    <w:rsid w:val="00F42738"/>
    <w:rsid w:val="00F60EDE"/>
    <w:rsid w:val="00F6180C"/>
    <w:rsid w:val="00F61DB8"/>
    <w:rsid w:val="00F61DD2"/>
    <w:rsid w:val="00F6357F"/>
    <w:rsid w:val="00F65289"/>
    <w:rsid w:val="00F658B1"/>
    <w:rsid w:val="00F66E8D"/>
    <w:rsid w:val="00F677E1"/>
    <w:rsid w:val="00F67A84"/>
    <w:rsid w:val="00F737D0"/>
    <w:rsid w:val="00F75495"/>
    <w:rsid w:val="00F75F9B"/>
    <w:rsid w:val="00F804FD"/>
    <w:rsid w:val="00F80D63"/>
    <w:rsid w:val="00F81A3C"/>
    <w:rsid w:val="00F84171"/>
    <w:rsid w:val="00F8584A"/>
    <w:rsid w:val="00F905C3"/>
    <w:rsid w:val="00F91E39"/>
    <w:rsid w:val="00F92EB6"/>
    <w:rsid w:val="00F933C3"/>
    <w:rsid w:val="00F93621"/>
    <w:rsid w:val="00F93E93"/>
    <w:rsid w:val="00FA24FF"/>
    <w:rsid w:val="00FA2D94"/>
    <w:rsid w:val="00FB2418"/>
    <w:rsid w:val="00FB69D8"/>
    <w:rsid w:val="00FC2270"/>
    <w:rsid w:val="00FC5936"/>
    <w:rsid w:val="00FD1522"/>
    <w:rsid w:val="00FD2093"/>
    <w:rsid w:val="00FD20EC"/>
    <w:rsid w:val="00FD4B58"/>
    <w:rsid w:val="00FD4DB7"/>
    <w:rsid w:val="00FD6DAC"/>
    <w:rsid w:val="00FE0ABE"/>
    <w:rsid w:val="00FE121F"/>
    <w:rsid w:val="00FE135F"/>
    <w:rsid w:val="00FE170F"/>
    <w:rsid w:val="00FE1F4F"/>
    <w:rsid w:val="00FF18E2"/>
    <w:rsid w:val="00FF44E9"/>
    <w:rsid w:val="00FF52D7"/>
    <w:rsid w:val="00FF6AB7"/>
    <w:rsid w:val="00FF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9"/>
    <o:shapelayout v:ext="edit">
      <o:idmap v:ext="edit" data="1"/>
      <o:rules v:ext="edit">
        <o:r id="V:Rule21" type="connector" idref="#AutoShape 3"/>
        <o:r id="V:Rule22" type="connector" idref="#_x0000_s1048"/>
        <o:r id="V:Rule23" type="connector" idref="#_x0000_s1049"/>
        <o:r id="V:Rule24" type="connector" idref="#AutoShape 6"/>
        <o:r id="V:Rule25" type="connector" idref="#AutoShape 20"/>
        <o:r id="V:Rule26" type="connector" idref="#AutoShape 21"/>
        <o:r id="V:Rule27" type="connector" idref="#_x0000_s1031"/>
        <o:r id="V:Rule28" type="connector" idref="#AutoShape 7"/>
        <o:r id="V:Rule29" type="connector" idref="#AutoShape 4"/>
        <o:r id="V:Rule30" type="connector" idref="#Straight Arrow Connector 19"/>
        <o:r id="V:Rule31" type="connector" idref="#AutoShape 23"/>
        <o:r id="V:Rule32" type="connector" idref="#Straight Arrow Connector 20"/>
        <o:r id="V:Rule33" type="connector" idref="#Straight Arrow Connector 26"/>
        <o:r id="V:Rule34" type="connector" idref="#AutoShape 9"/>
        <o:r id="V:Rule35" type="connector" idref="#AutoShape 24"/>
        <o:r id="V:Rule36" type="connector" idref="#AutoShape 5"/>
        <o:r id="V:Rule37" type="connector" idref="#Straight Arrow Connector 18"/>
        <o:r id="V:Rule38" type="connector" idref="#AutoShape 2"/>
        <o:r id="V:Rule39" type="connector" idref="#Straight Arrow Connector 25"/>
        <o:r id="V:Rule40" type="connector" idref="#Straight Arrow Connector 23"/>
      </o:rules>
    </o:shapelayout>
  </w:shapeDefaults>
  <w:decimalSymbol w:val="."/>
  <w:listSeparator w:val=","/>
  <w14:docId w14:val="13C2BCD0"/>
  <w15:docId w15:val="{AA30594F-69FF-44D9-8F33-4539CA63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C8"/>
    <w:rPr>
      <w:rFonts w:ascii="Arial" w:hAnsi="Arial"/>
    </w:rPr>
  </w:style>
  <w:style w:type="paragraph" w:styleId="Heading1">
    <w:name w:val="heading 1"/>
    <w:basedOn w:val="Normal"/>
    <w:next w:val="Normal"/>
    <w:link w:val="Heading1Char"/>
    <w:qFormat/>
    <w:rsid w:val="00BC7A0F"/>
    <w:pPr>
      <w:keepNext/>
      <w:spacing w:after="60"/>
      <w:outlineLvl w:val="0"/>
    </w:pPr>
    <w:rPr>
      <w:rFonts w:cs="Arial"/>
      <w:b/>
      <w:bCs/>
      <w:kern w:val="32"/>
      <w:sz w:val="36"/>
      <w:szCs w:val="36"/>
    </w:rPr>
  </w:style>
  <w:style w:type="paragraph" w:styleId="Heading2">
    <w:name w:val="heading 2"/>
    <w:basedOn w:val="Normal"/>
    <w:next w:val="Normal"/>
    <w:link w:val="Heading2Char"/>
    <w:qFormat/>
    <w:rsid w:val="00536E73"/>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rsid w:val="00536E73"/>
    <w:pPr>
      <w:keepNext/>
      <w:numPr>
        <w:ilvl w:val="2"/>
        <w:numId w:val="1"/>
      </w:numPr>
      <w:spacing w:before="240" w:after="60"/>
      <w:outlineLvl w:val="2"/>
    </w:pPr>
    <w:rPr>
      <w:rFonts w:cs="Arial"/>
      <w:b/>
      <w:bCs/>
      <w:sz w:val="22"/>
      <w:szCs w:val="26"/>
    </w:rPr>
  </w:style>
  <w:style w:type="paragraph" w:styleId="Heading4">
    <w:name w:val="heading 4"/>
    <w:basedOn w:val="Normal"/>
    <w:next w:val="Normal"/>
    <w:qFormat/>
    <w:rsid w:val="00536E73"/>
    <w:pPr>
      <w:keepNext/>
      <w:numPr>
        <w:ilvl w:val="3"/>
        <w:numId w:val="1"/>
      </w:numPr>
      <w:spacing w:before="240" w:after="60"/>
      <w:outlineLvl w:val="3"/>
    </w:pPr>
    <w:rPr>
      <w:b/>
      <w:bCs/>
      <w:sz w:val="28"/>
      <w:szCs w:val="28"/>
    </w:rPr>
  </w:style>
  <w:style w:type="paragraph" w:styleId="Heading5">
    <w:name w:val="heading 5"/>
    <w:basedOn w:val="Normal"/>
    <w:next w:val="Normal"/>
    <w:qFormat/>
    <w:rsid w:val="00536E73"/>
    <w:pPr>
      <w:numPr>
        <w:ilvl w:val="4"/>
        <w:numId w:val="1"/>
      </w:numPr>
      <w:spacing w:before="240" w:after="60"/>
      <w:outlineLvl w:val="4"/>
    </w:pPr>
    <w:rPr>
      <w:b/>
      <w:bCs/>
      <w:i/>
      <w:iCs/>
      <w:sz w:val="26"/>
      <w:szCs w:val="26"/>
    </w:rPr>
  </w:style>
  <w:style w:type="paragraph" w:styleId="Heading6">
    <w:name w:val="heading 6"/>
    <w:basedOn w:val="Normal"/>
    <w:next w:val="Normal"/>
    <w:qFormat/>
    <w:rsid w:val="00536E73"/>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536E73"/>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536E73"/>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536E73"/>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A0F"/>
    <w:rPr>
      <w:rFonts w:ascii="Arial" w:hAnsi="Arial" w:cs="Arial"/>
      <w:b/>
      <w:bCs/>
      <w:kern w:val="32"/>
      <w:sz w:val="36"/>
      <w:szCs w:val="36"/>
    </w:rPr>
  </w:style>
  <w:style w:type="character" w:customStyle="1" w:styleId="Heading2Char">
    <w:name w:val="Heading 2 Char"/>
    <w:basedOn w:val="DefaultParagraphFont"/>
    <w:link w:val="Heading2"/>
    <w:rsid w:val="00CA0060"/>
    <w:rPr>
      <w:rFonts w:ascii="Arial" w:hAnsi="Arial" w:cs="Arial"/>
      <w:b/>
      <w:bCs/>
      <w:iCs/>
      <w:sz w:val="24"/>
    </w:rPr>
  </w:style>
  <w:style w:type="paragraph" w:styleId="TOC1">
    <w:name w:val="toc 1"/>
    <w:basedOn w:val="Normal"/>
    <w:next w:val="Normal"/>
    <w:autoRedefine/>
    <w:uiPriority w:val="39"/>
    <w:qFormat/>
    <w:rsid w:val="00CA7665"/>
    <w:pPr>
      <w:tabs>
        <w:tab w:val="left" w:pos="400"/>
        <w:tab w:val="right" w:leader="dot" w:pos="8630"/>
      </w:tabs>
      <w:spacing w:before="120"/>
      <w:ind w:left="400"/>
    </w:pPr>
    <w:rPr>
      <w:rFonts w:cs="Arial"/>
      <w:b/>
      <w:bCs/>
      <w:caps/>
      <w:sz w:val="24"/>
      <w:szCs w:val="24"/>
    </w:rPr>
  </w:style>
  <w:style w:type="paragraph" w:styleId="TOC2">
    <w:name w:val="toc 2"/>
    <w:basedOn w:val="Normal"/>
    <w:next w:val="Normal"/>
    <w:autoRedefine/>
    <w:qFormat/>
    <w:rsid w:val="001252A7"/>
    <w:pPr>
      <w:spacing w:before="240"/>
    </w:pPr>
    <w:rPr>
      <w:b/>
      <w:bCs/>
    </w:rPr>
  </w:style>
  <w:style w:type="paragraph" w:styleId="TOC3">
    <w:name w:val="toc 3"/>
    <w:basedOn w:val="Normal"/>
    <w:next w:val="Normal"/>
    <w:autoRedefine/>
    <w:semiHidden/>
    <w:qFormat/>
    <w:rsid w:val="001252A7"/>
    <w:pPr>
      <w:ind w:left="200"/>
    </w:pPr>
  </w:style>
  <w:style w:type="paragraph" w:styleId="TOC4">
    <w:name w:val="toc 4"/>
    <w:basedOn w:val="Normal"/>
    <w:next w:val="Normal"/>
    <w:autoRedefine/>
    <w:semiHidden/>
    <w:rsid w:val="00536E73"/>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rsid w:val="00536E73"/>
    <w:pPr>
      <w:ind w:left="800"/>
    </w:pPr>
    <w:rPr>
      <w:rFonts w:ascii="Times New Roman" w:hAnsi="Times New Roman"/>
    </w:rPr>
  </w:style>
  <w:style w:type="paragraph" w:styleId="TOC7">
    <w:name w:val="toc 7"/>
    <w:basedOn w:val="Normal"/>
    <w:next w:val="Normal"/>
    <w:autoRedefine/>
    <w:semiHidden/>
    <w:rsid w:val="00536E73"/>
    <w:pPr>
      <w:ind w:left="1000"/>
    </w:pPr>
    <w:rPr>
      <w:rFonts w:ascii="Times New Roman" w:hAnsi="Times New Roman"/>
    </w:rPr>
  </w:style>
  <w:style w:type="paragraph" w:styleId="TOC8">
    <w:name w:val="toc 8"/>
    <w:basedOn w:val="Normal"/>
    <w:next w:val="Normal"/>
    <w:autoRedefine/>
    <w:semiHidden/>
    <w:rsid w:val="00536E73"/>
    <w:pPr>
      <w:ind w:left="1200"/>
    </w:pPr>
    <w:rPr>
      <w:rFonts w:ascii="Times New Roman" w:hAnsi="Times New Roman"/>
    </w:rPr>
  </w:style>
  <w:style w:type="paragraph" w:styleId="TOC9">
    <w:name w:val="toc 9"/>
    <w:basedOn w:val="Normal"/>
    <w:next w:val="Normal"/>
    <w:autoRedefine/>
    <w:semiHidden/>
    <w:rsid w:val="00536E73"/>
    <w:pPr>
      <w:ind w:left="1400"/>
    </w:pPr>
    <w:rPr>
      <w:rFonts w:ascii="Times New Roman" w:hAnsi="Times New Roman"/>
    </w:rPr>
  </w:style>
  <w:style w:type="character" w:styleId="Hyperlink">
    <w:name w:val="Hyperlink"/>
    <w:basedOn w:val="DefaultParagraphFont"/>
    <w:uiPriority w:val="99"/>
    <w:rsid w:val="00536E73"/>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rsid w:val="00536E73"/>
    <w:pPr>
      <w:spacing w:after="120" w:line="0" w:lineRule="atLeast"/>
      <w:ind w:left="360"/>
    </w:pPr>
    <w:rPr>
      <w:spacing w:val="-5"/>
    </w:rPr>
  </w:style>
  <w:style w:type="paragraph" w:customStyle="1" w:styleId="TableText">
    <w:name w:val="Table Text"/>
    <w:basedOn w:val="Normal"/>
    <w:rsid w:val="00536E73"/>
    <w:pPr>
      <w:ind w:left="14"/>
    </w:pPr>
    <w:rPr>
      <w:spacing w:val="-5"/>
      <w:sz w:val="16"/>
    </w:rPr>
  </w:style>
  <w:style w:type="paragraph" w:customStyle="1" w:styleId="TableHeader">
    <w:name w:val="Table Header"/>
    <w:basedOn w:val="Normal"/>
    <w:rsid w:val="00536E73"/>
    <w:pPr>
      <w:spacing w:before="60"/>
      <w:jc w:val="center"/>
    </w:pPr>
    <w:rPr>
      <w:b/>
      <w:spacing w:val="-5"/>
      <w:sz w:val="16"/>
    </w:rPr>
  </w:style>
  <w:style w:type="paragraph" w:styleId="Header">
    <w:name w:val="header"/>
    <w:basedOn w:val="Normal"/>
    <w:rsid w:val="00536E73"/>
    <w:pPr>
      <w:tabs>
        <w:tab w:val="center" w:pos="4320"/>
        <w:tab w:val="right" w:pos="8640"/>
      </w:tabs>
    </w:pPr>
  </w:style>
  <w:style w:type="paragraph" w:styleId="Footer">
    <w:name w:val="footer"/>
    <w:basedOn w:val="Normal"/>
    <w:link w:val="FooterChar"/>
    <w:rsid w:val="00536E73"/>
    <w:pPr>
      <w:tabs>
        <w:tab w:val="center" w:pos="4320"/>
        <w:tab w:val="right" w:pos="8640"/>
      </w:tabs>
    </w:pPr>
  </w:style>
  <w:style w:type="character" w:customStyle="1" w:styleId="FooterChar">
    <w:name w:val="Footer Char"/>
    <w:basedOn w:val="DefaultParagraphFont"/>
    <w:link w:val="Footer"/>
    <w:rsid w:val="00423B34"/>
    <w:rPr>
      <w:rFonts w:ascii="Arial" w:hAnsi="Arial"/>
    </w:rPr>
  </w:style>
  <w:style w:type="character" w:customStyle="1" w:styleId="Heading3CharChar">
    <w:name w:val="Heading 3 Char Char"/>
    <w:basedOn w:val="DefaultParagraphFont"/>
    <w:rsid w:val="00536E73"/>
    <w:rPr>
      <w:rFonts w:ascii="Arial" w:hAnsi="Arial" w:cs="Arial"/>
      <w:b/>
      <w:bCs/>
      <w:noProof w:val="0"/>
      <w:sz w:val="22"/>
      <w:szCs w:val="26"/>
      <w:lang w:val="en-US" w:eastAsia="en-US" w:bidi="ar-SA"/>
    </w:rPr>
  </w:style>
  <w:style w:type="paragraph" w:customStyle="1" w:styleId="TableEntry">
    <w:name w:val="Table Entry"/>
    <w:basedOn w:val="Normal"/>
    <w:rsid w:val="00536E73"/>
    <w:rPr>
      <w:sz w:val="18"/>
    </w:rPr>
  </w:style>
  <w:style w:type="paragraph" w:styleId="BodyText3">
    <w:name w:val="Body Text 3"/>
    <w:basedOn w:val="Normal"/>
    <w:rsid w:val="00536E73"/>
    <w:pPr>
      <w:spacing w:after="120"/>
    </w:pPr>
    <w:rPr>
      <w:sz w:val="16"/>
      <w:szCs w:val="16"/>
    </w:rPr>
  </w:style>
  <w:style w:type="paragraph" w:customStyle="1" w:styleId="BracketedTemplateInstructions">
    <w:name w:val="Bracketed Template Instructions"/>
    <w:basedOn w:val="Normal"/>
    <w:rsid w:val="00536E73"/>
    <w:rPr>
      <w:sz w:val="16"/>
    </w:rPr>
  </w:style>
  <w:style w:type="paragraph" w:customStyle="1" w:styleId="StyleHeading3Italic">
    <w:name w:val="Style Heading 3 + Italic"/>
    <w:basedOn w:val="Heading3"/>
    <w:rsid w:val="00536E73"/>
    <w:rPr>
      <w:i/>
      <w:iCs/>
    </w:rPr>
  </w:style>
  <w:style w:type="character" w:customStyle="1" w:styleId="StyleHeading3ItalicChar">
    <w:name w:val="Style Heading 3 + Italic Char"/>
    <w:basedOn w:val="Heading3CharChar"/>
    <w:rsid w:val="00536E73"/>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536E73"/>
    <w:rPr>
      <w:bCs/>
      <w:sz w:val="20"/>
    </w:rPr>
  </w:style>
  <w:style w:type="paragraph" w:customStyle="1" w:styleId="StyleBodyText8ptBoldAfter0pt">
    <w:name w:val="Style Body Text + 8 pt Bold After:  0 pt"/>
    <w:basedOn w:val="BodyText"/>
    <w:rsid w:val="00536E73"/>
    <w:pPr>
      <w:spacing w:after="0"/>
      <w:ind w:left="0"/>
    </w:pPr>
    <w:rPr>
      <w:b/>
      <w:bCs/>
      <w:sz w:val="16"/>
    </w:rPr>
  </w:style>
  <w:style w:type="paragraph" w:customStyle="1" w:styleId="StyleBodyTextBoldCentered">
    <w:name w:val="Style Body Text + Bold Centered"/>
    <w:basedOn w:val="BodyText"/>
    <w:rsid w:val="00536E73"/>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uiPriority w:val="99"/>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paragraph" w:styleId="DocumentMap">
    <w:name w:val="Document Map"/>
    <w:basedOn w:val="Normal"/>
    <w:semiHidden/>
    <w:rsid w:val="00B359F3"/>
    <w:pPr>
      <w:shd w:val="clear" w:color="auto" w:fill="000080"/>
    </w:pPr>
    <w:rPr>
      <w:rFonts w:ascii="Tahoma" w:hAnsi="Tahoma" w:cs="Tahoma"/>
    </w:rPr>
  </w:style>
  <w:style w:type="character" w:styleId="CommentReference">
    <w:name w:val="annotation reference"/>
    <w:basedOn w:val="DefaultParagraphFont"/>
    <w:semiHidden/>
    <w:rsid w:val="001E2347"/>
    <w:rPr>
      <w:sz w:val="16"/>
      <w:szCs w:val="16"/>
    </w:rPr>
  </w:style>
  <w:style w:type="paragraph" w:styleId="CommentSubject">
    <w:name w:val="annotation subject"/>
    <w:basedOn w:val="CommentText"/>
    <w:next w:val="CommentText"/>
    <w:semiHidden/>
    <w:rsid w:val="001E2347"/>
    <w:pPr>
      <w:widowControl/>
      <w:overflowPunct/>
      <w:autoSpaceDE/>
      <w:autoSpaceDN/>
      <w:adjustRightInd/>
      <w:spacing w:after="0"/>
      <w:textAlignment w:val="auto"/>
    </w:pPr>
    <w:rPr>
      <w:rFonts w:ascii="Arial" w:hAnsi="Arial"/>
      <w:b/>
      <w:bCs/>
      <w:lang w:val="en-US"/>
    </w:rPr>
  </w:style>
  <w:style w:type="paragraph" w:styleId="ListParagraph">
    <w:name w:val="List Paragraph"/>
    <w:basedOn w:val="Normal"/>
    <w:uiPriority w:val="34"/>
    <w:qFormat/>
    <w:rsid w:val="00FB69D8"/>
    <w:pPr>
      <w:ind w:left="720"/>
      <w:contextualSpacing/>
    </w:pPr>
  </w:style>
  <w:style w:type="paragraph" w:styleId="TOCHeading">
    <w:name w:val="TOC Heading"/>
    <w:basedOn w:val="Heading1"/>
    <w:next w:val="Normal"/>
    <w:uiPriority w:val="39"/>
    <w:unhideWhenUsed/>
    <w:qFormat/>
    <w:rsid w:val="005423B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EndnoteText">
    <w:name w:val="endnote text"/>
    <w:basedOn w:val="Normal"/>
    <w:link w:val="EndnoteTextChar"/>
    <w:rsid w:val="0086722F"/>
  </w:style>
  <w:style w:type="character" w:customStyle="1" w:styleId="EndnoteTextChar">
    <w:name w:val="Endnote Text Char"/>
    <w:basedOn w:val="DefaultParagraphFont"/>
    <w:link w:val="EndnoteText"/>
    <w:rsid w:val="0086722F"/>
    <w:rPr>
      <w:rFonts w:ascii="Arial" w:hAnsi="Arial"/>
    </w:rPr>
  </w:style>
  <w:style w:type="character" w:styleId="EndnoteReference">
    <w:name w:val="endnote reference"/>
    <w:basedOn w:val="DefaultParagraphFont"/>
    <w:rsid w:val="008672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7599">
      <w:bodyDiv w:val="1"/>
      <w:marLeft w:val="0"/>
      <w:marRight w:val="0"/>
      <w:marTop w:val="0"/>
      <w:marBottom w:val="0"/>
      <w:divBdr>
        <w:top w:val="none" w:sz="0" w:space="0" w:color="auto"/>
        <w:left w:val="none" w:sz="0" w:space="0" w:color="auto"/>
        <w:bottom w:val="none" w:sz="0" w:space="0" w:color="auto"/>
        <w:right w:val="none" w:sz="0" w:space="0" w:color="auto"/>
      </w:divBdr>
    </w:div>
    <w:div w:id="14424147">
      <w:bodyDiv w:val="1"/>
      <w:marLeft w:val="0"/>
      <w:marRight w:val="0"/>
      <w:marTop w:val="0"/>
      <w:marBottom w:val="0"/>
      <w:divBdr>
        <w:top w:val="none" w:sz="0" w:space="0" w:color="auto"/>
        <w:left w:val="none" w:sz="0" w:space="0" w:color="auto"/>
        <w:bottom w:val="none" w:sz="0" w:space="0" w:color="auto"/>
        <w:right w:val="none" w:sz="0" w:space="0" w:color="auto"/>
      </w:divBdr>
    </w:div>
    <w:div w:id="17857839">
      <w:bodyDiv w:val="1"/>
      <w:marLeft w:val="0"/>
      <w:marRight w:val="0"/>
      <w:marTop w:val="0"/>
      <w:marBottom w:val="0"/>
      <w:divBdr>
        <w:top w:val="none" w:sz="0" w:space="0" w:color="auto"/>
        <w:left w:val="none" w:sz="0" w:space="0" w:color="auto"/>
        <w:bottom w:val="none" w:sz="0" w:space="0" w:color="auto"/>
        <w:right w:val="none" w:sz="0" w:space="0" w:color="auto"/>
      </w:divBdr>
    </w:div>
    <w:div w:id="25374890">
      <w:bodyDiv w:val="1"/>
      <w:marLeft w:val="0"/>
      <w:marRight w:val="0"/>
      <w:marTop w:val="0"/>
      <w:marBottom w:val="0"/>
      <w:divBdr>
        <w:top w:val="none" w:sz="0" w:space="0" w:color="auto"/>
        <w:left w:val="none" w:sz="0" w:space="0" w:color="auto"/>
        <w:bottom w:val="none" w:sz="0" w:space="0" w:color="auto"/>
        <w:right w:val="none" w:sz="0" w:space="0" w:color="auto"/>
      </w:divBdr>
    </w:div>
    <w:div w:id="150412751">
      <w:bodyDiv w:val="1"/>
      <w:marLeft w:val="0"/>
      <w:marRight w:val="0"/>
      <w:marTop w:val="0"/>
      <w:marBottom w:val="0"/>
      <w:divBdr>
        <w:top w:val="none" w:sz="0" w:space="0" w:color="auto"/>
        <w:left w:val="none" w:sz="0" w:space="0" w:color="auto"/>
        <w:bottom w:val="none" w:sz="0" w:space="0" w:color="auto"/>
        <w:right w:val="none" w:sz="0" w:space="0" w:color="auto"/>
      </w:divBdr>
    </w:div>
    <w:div w:id="184712578">
      <w:bodyDiv w:val="1"/>
      <w:marLeft w:val="0"/>
      <w:marRight w:val="0"/>
      <w:marTop w:val="0"/>
      <w:marBottom w:val="0"/>
      <w:divBdr>
        <w:top w:val="none" w:sz="0" w:space="0" w:color="auto"/>
        <w:left w:val="none" w:sz="0" w:space="0" w:color="auto"/>
        <w:bottom w:val="none" w:sz="0" w:space="0" w:color="auto"/>
        <w:right w:val="none" w:sz="0" w:space="0" w:color="auto"/>
      </w:divBdr>
    </w:div>
    <w:div w:id="197085496">
      <w:bodyDiv w:val="1"/>
      <w:marLeft w:val="0"/>
      <w:marRight w:val="0"/>
      <w:marTop w:val="0"/>
      <w:marBottom w:val="0"/>
      <w:divBdr>
        <w:top w:val="none" w:sz="0" w:space="0" w:color="auto"/>
        <w:left w:val="none" w:sz="0" w:space="0" w:color="auto"/>
        <w:bottom w:val="none" w:sz="0" w:space="0" w:color="auto"/>
        <w:right w:val="none" w:sz="0" w:space="0" w:color="auto"/>
      </w:divBdr>
    </w:div>
    <w:div w:id="203713117">
      <w:bodyDiv w:val="1"/>
      <w:marLeft w:val="0"/>
      <w:marRight w:val="0"/>
      <w:marTop w:val="0"/>
      <w:marBottom w:val="0"/>
      <w:divBdr>
        <w:top w:val="none" w:sz="0" w:space="0" w:color="auto"/>
        <w:left w:val="none" w:sz="0" w:space="0" w:color="auto"/>
        <w:bottom w:val="none" w:sz="0" w:space="0" w:color="auto"/>
        <w:right w:val="none" w:sz="0" w:space="0" w:color="auto"/>
      </w:divBdr>
    </w:div>
    <w:div w:id="233051816">
      <w:bodyDiv w:val="1"/>
      <w:marLeft w:val="0"/>
      <w:marRight w:val="0"/>
      <w:marTop w:val="0"/>
      <w:marBottom w:val="0"/>
      <w:divBdr>
        <w:top w:val="none" w:sz="0" w:space="0" w:color="auto"/>
        <w:left w:val="none" w:sz="0" w:space="0" w:color="auto"/>
        <w:bottom w:val="none" w:sz="0" w:space="0" w:color="auto"/>
        <w:right w:val="none" w:sz="0" w:space="0" w:color="auto"/>
      </w:divBdr>
    </w:div>
    <w:div w:id="237788831">
      <w:bodyDiv w:val="1"/>
      <w:marLeft w:val="0"/>
      <w:marRight w:val="0"/>
      <w:marTop w:val="0"/>
      <w:marBottom w:val="0"/>
      <w:divBdr>
        <w:top w:val="none" w:sz="0" w:space="0" w:color="auto"/>
        <w:left w:val="none" w:sz="0" w:space="0" w:color="auto"/>
        <w:bottom w:val="none" w:sz="0" w:space="0" w:color="auto"/>
        <w:right w:val="none" w:sz="0" w:space="0" w:color="auto"/>
      </w:divBdr>
    </w:div>
    <w:div w:id="260142827">
      <w:bodyDiv w:val="1"/>
      <w:marLeft w:val="0"/>
      <w:marRight w:val="0"/>
      <w:marTop w:val="0"/>
      <w:marBottom w:val="0"/>
      <w:divBdr>
        <w:top w:val="none" w:sz="0" w:space="0" w:color="auto"/>
        <w:left w:val="none" w:sz="0" w:space="0" w:color="auto"/>
        <w:bottom w:val="none" w:sz="0" w:space="0" w:color="auto"/>
        <w:right w:val="none" w:sz="0" w:space="0" w:color="auto"/>
      </w:divBdr>
    </w:div>
    <w:div w:id="269049586">
      <w:bodyDiv w:val="1"/>
      <w:marLeft w:val="0"/>
      <w:marRight w:val="0"/>
      <w:marTop w:val="0"/>
      <w:marBottom w:val="0"/>
      <w:divBdr>
        <w:top w:val="none" w:sz="0" w:space="0" w:color="auto"/>
        <w:left w:val="none" w:sz="0" w:space="0" w:color="auto"/>
        <w:bottom w:val="none" w:sz="0" w:space="0" w:color="auto"/>
        <w:right w:val="none" w:sz="0" w:space="0" w:color="auto"/>
      </w:divBdr>
    </w:div>
    <w:div w:id="276521547">
      <w:bodyDiv w:val="1"/>
      <w:marLeft w:val="0"/>
      <w:marRight w:val="0"/>
      <w:marTop w:val="0"/>
      <w:marBottom w:val="0"/>
      <w:divBdr>
        <w:top w:val="none" w:sz="0" w:space="0" w:color="auto"/>
        <w:left w:val="none" w:sz="0" w:space="0" w:color="auto"/>
        <w:bottom w:val="none" w:sz="0" w:space="0" w:color="auto"/>
        <w:right w:val="none" w:sz="0" w:space="0" w:color="auto"/>
      </w:divBdr>
    </w:div>
    <w:div w:id="293489838">
      <w:bodyDiv w:val="1"/>
      <w:marLeft w:val="0"/>
      <w:marRight w:val="0"/>
      <w:marTop w:val="0"/>
      <w:marBottom w:val="0"/>
      <w:divBdr>
        <w:top w:val="none" w:sz="0" w:space="0" w:color="auto"/>
        <w:left w:val="none" w:sz="0" w:space="0" w:color="auto"/>
        <w:bottom w:val="none" w:sz="0" w:space="0" w:color="auto"/>
        <w:right w:val="none" w:sz="0" w:space="0" w:color="auto"/>
      </w:divBdr>
    </w:div>
    <w:div w:id="323701866">
      <w:bodyDiv w:val="1"/>
      <w:marLeft w:val="0"/>
      <w:marRight w:val="0"/>
      <w:marTop w:val="0"/>
      <w:marBottom w:val="0"/>
      <w:divBdr>
        <w:top w:val="none" w:sz="0" w:space="0" w:color="auto"/>
        <w:left w:val="none" w:sz="0" w:space="0" w:color="auto"/>
        <w:bottom w:val="none" w:sz="0" w:space="0" w:color="auto"/>
        <w:right w:val="none" w:sz="0" w:space="0" w:color="auto"/>
      </w:divBdr>
    </w:div>
    <w:div w:id="332145063">
      <w:bodyDiv w:val="1"/>
      <w:marLeft w:val="0"/>
      <w:marRight w:val="0"/>
      <w:marTop w:val="0"/>
      <w:marBottom w:val="0"/>
      <w:divBdr>
        <w:top w:val="none" w:sz="0" w:space="0" w:color="auto"/>
        <w:left w:val="none" w:sz="0" w:space="0" w:color="auto"/>
        <w:bottom w:val="none" w:sz="0" w:space="0" w:color="auto"/>
        <w:right w:val="none" w:sz="0" w:space="0" w:color="auto"/>
      </w:divBdr>
    </w:div>
    <w:div w:id="379789234">
      <w:bodyDiv w:val="1"/>
      <w:marLeft w:val="0"/>
      <w:marRight w:val="0"/>
      <w:marTop w:val="0"/>
      <w:marBottom w:val="0"/>
      <w:divBdr>
        <w:top w:val="none" w:sz="0" w:space="0" w:color="auto"/>
        <w:left w:val="none" w:sz="0" w:space="0" w:color="auto"/>
        <w:bottom w:val="none" w:sz="0" w:space="0" w:color="auto"/>
        <w:right w:val="none" w:sz="0" w:space="0" w:color="auto"/>
      </w:divBdr>
    </w:div>
    <w:div w:id="450779640">
      <w:bodyDiv w:val="1"/>
      <w:marLeft w:val="0"/>
      <w:marRight w:val="0"/>
      <w:marTop w:val="0"/>
      <w:marBottom w:val="0"/>
      <w:divBdr>
        <w:top w:val="none" w:sz="0" w:space="0" w:color="auto"/>
        <w:left w:val="none" w:sz="0" w:space="0" w:color="auto"/>
        <w:bottom w:val="none" w:sz="0" w:space="0" w:color="auto"/>
        <w:right w:val="none" w:sz="0" w:space="0" w:color="auto"/>
      </w:divBdr>
    </w:div>
    <w:div w:id="454564594">
      <w:bodyDiv w:val="1"/>
      <w:marLeft w:val="0"/>
      <w:marRight w:val="0"/>
      <w:marTop w:val="0"/>
      <w:marBottom w:val="0"/>
      <w:divBdr>
        <w:top w:val="none" w:sz="0" w:space="0" w:color="auto"/>
        <w:left w:val="none" w:sz="0" w:space="0" w:color="auto"/>
        <w:bottom w:val="none" w:sz="0" w:space="0" w:color="auto"/>
        <w:right w:val="none" w:sz="0" w:space="0" w:color="auto"/>
      </w:divBdr>
    </w:div>
    <w:div w:id="519658970">
      <w:bodyDiv w:val="1"/>
      <w:marLeft w:val="0"/>
      <w:marRight w:val="0"/>
      <w:marTop w:val="0"/>
      <w:marBottom w:val="0"/>
      <w:divBdr>
        <w:top w:val="none" w:sz="0" w:space="0" w:color="auto"/>
        <w:left w:val="none" w:sz="0" w:space="0" w:color="auto"/>
        <w:bottom w:val="none" w:sz="0" w:space="0" w:color="auto"/>
        <w:right w:val="none" w:sz="0" w:space="0" w:color="auto"/>
      </w:divBdr>
    </w:div>
    <w:div w:id="544562123">
      <w:bodyDiv w:val="1"/>
      <w:marLeft w:val="0"/>
      <w:marRight w:val="0"/>
      <w:marTop w:val="0"/>
      <w:marBottom w:val="0"/>
      <w:divBdr>
        <w:top w:val="none" w:sz="0" w:space="0" w:color="auto"/>
        <w:left w:val="none" w:sz="0" w:space="0" w:color="auto"/>
        <w:bottom w:val="none" w:sz="0" w:space="0" w:color="auto"/>
        <w:right w:val="none" w:sz="0" w:space="0" w:color="auto"/>
      </w:divBdr>
    </w:div>
    <w:div w:id="560798133">
      <w:bodyDiv w:val="1"/>
      <w:marLeft w:val="0"/>
      <w:marRight w:val="0"/>
      <w:marTop w:val="0"/>
      <w:marBottom w:val="0"/>
      <w:divBdr>
        <w:top w:val="none" w:sz="0" w:space="0" w:color="auto"/>
        <w:left w:val="none" w:sz="0" w:space="0" w:color="auto"/>
        <w:bottom w:val="none" w:sz="0" w:space="0" w:color="auto"/>
        <w:right w:val="none" w:sz="0" w:space="0" w:color="auto"/>
      </w:divBdr>
    </w:div>
    <w:div w:id="565117050">
      <w:bodyDiv w:val="1"/>
      <w:marLeft w:val="0"/>
      <w:marRight w:val="0"/>
      <w:marTop w:val="0"/>
      <w:marBottom w:val="0"/>
      <w:divBdr>
        <w:top w:val="none" w:sz="0" w:space="0" w:color="auto"/>
        <w:left w:val="none" w:sz="0" w:space="0" w:color="auto"/>
        <w:bottom w:val="none" w:sz="0" w:space="0" w:color="auto"/>
        <w:right w:val="none" w:sz="0" w:space="0" w:color="auto"/>
      </w:divBdr>
    </w:div>
    <w:div w:id="586154212">
      <w:bodyDiv w:val="1"/>
      <w:marLeft w:val="0"/>
      <w:marRight w:val="0"/>
      <w:marTop w:val="0"/>
      <w:marBottom w:val="0"/>
      <w:divBdr>
        <w:top w:val="none" w:sz="0" w:space="0" w:color="auto"/>
        <w:left w:val="none" w:sz="0" w:space="0" w:color="auto"/>
        <w:bottom w:val="none" w:sz="0" w:space="0" w:color="auto"/>
        <w:right w:val="none" w:sz="0" w:space="0" w:color="auto"/>
      </w:divBdr>
    </w:div>
    <w:div w:id="586890208">
      <w:bodyDiv w:val="1"/>
      <w:marLeft w:val="0"/>
      <w:marRight w:val="0"/>
      <w:marTop w:val="0"/>
      <w:marBottom w:val="0"/>
      <w:divBdr>
        <w:top w:val="none" w:sz="0" w:space="0" w:color="auto"/>
        <w:left w:val="none" w:sz="0" w:space="0" w:color="auto"/>
        <w:bottom w:val="none" w:sz="0" w:space="0" w:color="auto"/>
        <w:right w:val="none" w:sz="0" w:space="0" w:color="auto"/>
      </w:divBdr>
    </w:div>
    <w:div w:id="630087734">
      <w:bodyDiv w:val="1"/>
      <w:marLeft w:val="0"/>
      <w:marRight w:val="0"/>
      <w:marTop w:val="0"/>
      <w:marBottom w:val="0"/>
      <w:divBdr>
        <w:top w:val="none" w:sz="0" w:space="0" w:color="auto"/>
        <w:left w:val="none" w:sz="0" w:space="0" w:color="auto"/>
        <w:bottom w:val="none" w:sz="0" w:space="0" w:color="auto"/>
        <w:right w:val="none" w:sz="0" w:space="0" w:color="auto"/>
      </w:divBdr>
    </w:div>
    <w:div w:id="664624631">
      <w:bodyDiv w:val="1"/>
      <w:marLeft w:val="0"/>
      <w:marRight w:val="0"/>
      <w:marTop w:val="0"/>
      <w:marBottom w:val="0"/>
      <w:divBdr>
        <w:top w:val="none" w:sz="0" w:space="0" w:color="auto"/>
        <w:left w:val="none" w:sz="0" w:space="0" w:color="auto"/>
        <w:bottom w:val="none" w:sz="0" w:space="0" w:color="auto"/>
        <w:right w:val="none" w:sz="0" w:space="0" w:color="auto"/>
      </w:divBdr>
    </w:div>
    <w:div w:id="711610097">
      <w:bodyDiv w:val="1"/>
      <w:marLeft w:val="0"/>
      <w:marRight w:val="0"/>
      <w:marTop w:val="0"/>
      <w:marBottom w:val="0"/>
      <w:divBdr>
        <w:top w:val="none" w:sz="0" w:space="0" w:color="auto"/>
        <w:left w:val="none" w:sz="0" w:space="0" w:color="auto"/>
        <w:bottom w:val="none" w:sz="0" w:space="0" w:color="auto"/>
        <w:right w:val="none" w:sz="0" w:space="0" w:color="auto"/>
      </w:divBdr>
    </w:div>
    <w:div w:id="737748955">
      <w:bodyDiv w:val="1"/>
      <w:marLeft w:val="0"/>
      <w:marRight w:val="0"/>
      <w:marTop w:val="0"/>
      <w:marBottom w:val="0"/>
      <w:divBdr>
        <w:top w:val="none" w:sz="0" w:space="0" w:color="auto"/>
        <w:left w:val="none" w:sz="0" w:space="0" w:color="auto"/>
        <w:bottom w:val="none" w:sz="0" w:space="0" w:color="auto"/>
        <w:right w:val="none" w:sz="0" w:space="0" w:color="auto"/>
      </w:divBdr>
    </w:div>
    <w:div w:id="824513352">
      <w:bodyDiv w:val="1"/>
      <w:marLeft w:val="0"/>
      <w:marRight w:val="0"/>
      <w:marTop w:val="0"/>
      <w:marBottom w:val="0"/>
      <w:divBdr>
        <w:top w:val="none" w:sz="0" w:space="0" w:color="auto"/>
        <w:left w:val="none" w:sz="0" w:space="0" w:color="auto"/>
        <w:bottom w:val="none" w:sz="0" w:space="0" w:color="auto"/>
        <w:right w:val="none" w:sz="0" w:space="0" w:color="auto"/>
      </w:divBdr>
    </w:div>
    <w:div w:id="843937724">
      <w:bodyDiv w:val="1"/>
      <w:marLeft w:val="0"/>
      <w:marRight w:val="0"/>
      <w:marTop w:val="0"/>
      <w:marBottom w:val="0"/>
      <w:divBdr>
        <w:top w:val="none" w:sz="0" w:space="0" w:color="auto"/>
        <w:left w:val="none" w:sz="0" w:space="0" w:color="auto"/>
        <w:bottom w:val="none" w:sz="0" w:space="0" w:color="auto"/>
        <w:right w:val="none" w:sz="0" w:space="0" w:color="auto"/>
      </w:divBdr>
    </w:div>
    <w:div w:id="883829506">
      <w:bodyDiv w:val="1"/>
      <w:marLeft w:val="0"/>
      <w:marRight w:val="0"/>
      <w:marTop w:val="0"/>
      <w:marBottom w:val="0"/>
      <w:divBdr>
        <w:top w:val="none" w:sz="0" w:space="0" w:color="auto"/>
        <w:left w:val="none" w:sz="0" w:space="0" w:color="auto"/>
        <w:bottom w:val="none" w:sz="0" w:space="0" w:color="auto"/>
        <w:right w:val="none" w:sz="0" w:space="0" w:color="auto"/>
      </w:divBdr>
    </w:div>
    <w:div w:id="940068321">
      <w:bodyDiv w:val="1"/>
      <w:marLeft w:val="315"/>
      <w:marRight w:val="315"/>
      <w:marTop w:val="0"/>
      <w:marBottom w:val="0"/>
      <w:divBdr>
        <w:top w:val="none" w:sz="0" w:space="0" w:color="auto"/>
        <w:left w:val="none" w:sz="0" w:space="0" w:color="auto"/>
        <w:bottom w:val="none" w:sz="0" w:space="0" w:color="auto"/>
        <w:right w:val="none" w:sz="0" w:space="0" w:color="auto"/>
      </w:divBdr>
      <w:divsChild>
        <w:div w:id="1714963756">
          <w:marLeft w:val="0"/>
          <w:marRight w:val="0"/>
          <w:marTop w:val="0"/>
          <w:marBottom w:val="0"/>
          <w:divBdr>
            <w:top w:val="none" w:sz="0" w:space="0" w:color="auto"/>
            <w:left w:val="none" w:sz="0" w:space="0" w:color="auto"/>
            <w:bottom w:val="none" w:sz="0" w:space="0" w:color="auto"/>
            <w:right w:val="none" w:sz="0" w:space="0" w:color="auto"/>
          </w:divBdr>
        </w:div>
      </w:divsChild>
    </w:div>
    <w:div w:id="940994508">
      <w:bodyDiv w:val="1"/>
      <w:marLeft w:val="0"/>
      <w:marRight w:val="0"/>
      <w:marTop w:val="0"/>
      <w:marBottom w:val="0"/>
      <w:divBdr>
        <w:top w:val="none" w:sz="0" w:space="0" w:color="auto"/>
        <w:left w:val="none" w:sz="0" w:space="0" w:color="auto"/>
        <w:bottom w:val="none" w:sz="0" w:space="0" w:color="auto"/>
        <w:right w:val="none" w:sz="0" w:space="0" w:color="auto"/>
      </w:divBdr>
    </w:div>
    <w:div w:id="969163308">
      <w:bodyDiv w:val="1"/>
      <w:marLeft w:val="0"/>
      <w:marRight w:val="0"/>
      <w:marTop w:val="0"/>
      <w:marBottom w:val="0"/>
      <w:divBdr>
        <w:top w:val="none" w:sz="0" w:space="0" w:color="auto"/>
        <w:left w:val="none" w:sz="0" w:space="0" w:color="auto"/>
        <w:bottom w:val="none" w:sz="0" w:space="0" w:color="auto"/>
        <w:right w:val="none" w:sz="0" w:space="0" w:color="auto"/>
      </w:divBdr>
    </w:div>
    <w:div w:id="1054040353">
      <w:bodyDiv w:val="1"/>
      <w:marLeft w:val="0"/>
      <w:marRight w:val="0"/>
      <w:marTop w:val="0"/>
      <w:marBottom w:val="0"/>
      <w:divBdr>
        <w:top w:val="none" w:sz="0" w:space="0" w:color="auto"/>
        <w:left w:val="none" w:sz="0" w:space="0" w:color="auto"/>
        <w:bottom w:val="none" w:sz="0" w:space="0" w:color="auto"/>
        <w:right w:val="none" w:sz="0" w:space="0" w:color="auto"/>
      </w:divBdr>
    </w:div>
    <w:div w:id="1163472950">
      <w:bodyDiv w:val="1"/>
      <w:marLeft w:val="0"/>
      <w:marRight w:val="0"/>
      <w:marTop w:val="0"/>
      <w:marBottom w:val="0"/>
      <w:divBdr>
        <w:top w:val="none" w:sz="0" w:space="0" w:color="auto"/>
        <w:left w:val="none" w:sz="0" w:space="0" w:color="auto"/>
        <w:bottom w:val="none" w:sz="0" w:space="0" w:color="auto"/>
        <w:right w:val="none" w:sz="0" w:space="0" w:color="auto"/>
      </w:divBdr>
    </w:div>
    <w:div w:id="1166676083">
      <w:bodyDiv w:val="1"/>
      <w:marLeft w:val="0"/>
      <w:marRight w:val="0"/>
      <w:marTop w:val="0"/>
      <w:marBottom w:val="0"/>
      <w:divBdr>
        <w:top w:val="none" w:sz="0" w:space="0" w:color="auto"/>
        <w:left w:val="none" w:sz="0" w:space="0" w:color="auto"/>
        <w:bottom w:val="none" w:sz="0" w:space="0" w:color="auto"/>
        <w:right w:val="none" w:sz="0" w:space="0" w:color="auto"/>
      </w:divBdr>
    </w:div>
    <w:div w:id="1182670431">
      <w:bodyDiv w:val="1"/>
      <w:marLeft w:val="0"/>
      <w:marRight w:val="0"/>
      <w:marTop w:val="0"/>
      <w:marBottom w:val="0"/>
      <w:divBdr>
        <w:top w:val="none" w:sz="0" w:space="0" w:color="auto"/>
        <w:left w:val="none" w:sz="0" w:space="0" w:color="auto"/>
        <w:bottom w:val="none" w:sz="0" w:space="0" w:color="auto"/>
        <w:right w:val="none" w:sz="0" w:space="0" w:color="auto"/>
      </w:divBdr>
    </w:div>
    <w:div w:id="1246262016">
      <w:bodyDiv w:val="1"/>
      <w:marLeft w:val="0"/>
      <w:marRight w:val="0"/>
      <w:marTop w:val="0"/>
      <w:marBottom w:val="0"/>
      <w:divBdr>
        <w:top w:val="none" w:sz="0" w:space="0" w:color="auto"/>
        <w:left w:val="none" w:sz="0" w:space="0" w:color="auto"/>
        <w:bottom w:val="none" w:sz="0" w:space="0" w:color="auto"/>
        <w:right w:val="none" w:sz="0" w:space="0" w:color="auto"/>
      </w:divBdr>
    </w:div>
    <w:div w:id="1246956240">
      <w:bodyDiv w:val="1"/>
      <w:marLeft w:val="0"/>
      <w:marRight w:val="0"/>
      <w:marTop w:val="0"/>
      <w:marBottom w:val="0"/>
      <w:divBdr>
        <w:top w:val="none" w:sz="0" w:space="0" w:color="auto"/>
        <w:left w:val="none" w:sz="0" w:space="0" w:color="auto"/>
        <w:bottom w:val="none" w:sz="0" w:space="0" w:color="auto"/>
        <w:right w:val="none" w:sz="0" w:space="0" w:color="auto"/>
      </w:divBdr>
    </w:div>
    <w:div w:id="1254506879">
      <w:bodyDiv w:val="1"/>
      <w:marLeft w:val="0"/>
      <w:marRight w:val="0"/>
      <w:marTop w:val="0"/>
      <w:marBottom w:val="0"/>
      <w:divBdr>
        <w:top w:val="none" w:sz="0" w:space="0" w:color="auto"/>
        <w:left w:val="none" w:sz="0" w:space="0" w:color="auto"/>
        <w:bottom w:val="none" w:sz="0" w:space="0" w:color="auto"/>
        <w:right w:val="none" w:sz="0" w:space="0" w:color="auto"/>
      </w:divBdr>
    </w:div>
    <w:div w:id="1344895658">
      <w:bodyDiv w:val="1"/>
      <w:marLeft w:val="0"/>
      <w:marRight w:val="0"/>
      <w:marTop w:val="0"/>
      <w:marBottom w:val="0"/>
      <w:divBdr>
        <w:top w:val="none" w:sz="0" w:space="0" w:color="auto"/>
        <w:left w:val="none" w:sz="0" w:space="0" w:color="auto"/>
        <w:bottom w:val="none" w:sz="0" w:space="0" w:color="auto"/>
        <w:right w:val="none" w:sz="0" w:space="0" w:color="auto"/>
      </w:divBdr>
    </w:div>
    <w:div w:id="1394695289">
      <w:bodyDiv w:val="1"/>
      <w:marLeft w:val="0"/>
      <w:marRight w:val="0"/>
      <w:marTop w:val="0"/>
      <w:marBottom w:val="0"/>
      <w:divBdr>
        <w:top w:val="none" w:sz="0" w:space="0" w:color="auto"/>
        <w:left w:val="none" w:sz="0" w:space="0" w:color="auto"/>
        <w:bottom w:val="none" w:sz="0" w:space="0" w:color="auto"/>
        <w:right w:val="none" w:sz="0" w:space="0" w:color="auto"/>
      </w:divBdr>
    </w:div>
    <w:div w:id="1490713504">
      <w:bodyDiv w:val="1"/>
      <w:marLeft w:val="0"/>
      <w:marRight w:val="0"/>
      <w:marTop w:val="0"/>
      <w:marBottom w:val="0"/>
      <w:divBdr>
        <w:top w:val="none" w:sz="0" w:space="0" w:color="auto"/>
        <w:left w:val="none" w:sz="0" w:space="0" w:color="auto"/>
        <w:bottom w:val="none" w:sz="0" w:space="0" w:color="auto"/>
        <w:right w:val="none" w:sz="0" w:space="0" w:color="auto"/>
      </w:divBdr>
    </w:div>
    <w:div w:id="1523130694">
      <w:bodyDiv w:val="1"/>
      <w:marLeft w:val="0"/>
      <w:marRight w:val="0"/>
      <w:marTop w:val="0"/>
      <w:marBottom w:val="0"/>
      <w:divBdr>
        <w:top w:val="none" w:sz="0" w:space="0" w:color="auto"/>
        <w:left w:val="none" w:sz="0" w:space="0" w:color="auto"/>
        <w:bottom w:val="none" w:sz="0" w:space="0" w:color="auto"/>
        <w:right w:val="none" w:sz="0" w:space="0" w:color="auto"/>
      </w:divBdr>
    </w:div>
    <w:div w:id="1554122857">
      <w:bodyDiv w:val="1"/>
      <w:marLeft w:val="0"/>
      <w:marRight w:val="0"/>
      <w:marTop w:val="0"/>
      <w:marBottom w:val="0"/>
      <w:divBdr>
        <w:top w:val="none" w:sz="0" w:space="0" w:color="auto"/>
        <w:left w:val="none" w:sz="0" w:space="0" w:color="auto"/>
        <w:bottom w:val="none" w:sz="0" w:space="0" w:color="auto"/>
        <w:right w:val="none" w:sz="0" w:space="0" w:color="auto"/>
      </w:divBdr>
    </w:div>
    <w:div w:id="1556086932">
      <w:bodyDiv w:val="1"/>
      <w:marLeft w:val="315"/>
      <w:marRight w:val="315"/>
      <w:marTop w:val="0"/>
      <w:marBottom w:val="0"/>
      <w:divBdr>
        <w:top w:val="none" w:sz="0" w:space="0" w:color="auto"/>
        <w:left w:val="none" w:sz="0" w:space="0" w:color="auto"/>
        <w:bottom w:val="none" w:sz="0" w:space="0" w:color="auto"/>
        <w:right w:val="none" w:sz="0" w:space="0" w:color="auto"/>
      </w:divBdr>
      <w:divsChild>
        <w:div w:id="1641568992">
          <w:marLeft w:val="0"/>
          <w:marRight w:val="0"/>
          <w:marTop w:val="0"/>
          <w:marBottom w:val="0"/>
          <w:divBdr>
            <w:top w:val="none" w:sz="0" w:space="0" w:color="auto"/>
            <w:left w:val="none" w:sz="0" w:space="0" w:color="auto"/>
            <w:bottom w:val="none" w:sz="0" w:space="0" w:color="auto"/>
            <w:right w:val="none" w:sz="0" w:space="0" w:color="auto"/>
          </w:divBdr>
          <w:divsChild>
            <w:div w:id="16425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0103">
      <w:bodyDiv w:val="1"/>
      <w:marLeft w:val="0"/>
      <w:marRight w:val="0"/>
      <w:marTop w:val="0"/>
      <w:marBottom w:val="0"/>
      <w:divBdr>
        <w:top w:val="none" w:sz="0" w:space="0" w:color="auto"/>
        <w:left w:val="none" w:sz="0" w:space="0" w:color="auto"/>
        <w:bottom w:val="none" w:sz="0" w:space="0" w:color="auto"/>
        <w:right w:val="none" w:sz="0" w:space="0" w:color="auto"/>
      </w:divBdr>
    </w:div>
    <w:div w:id="1664356486">
      <w:bodyDiv w:val="1"/>
      <w:marLeft w:val="0"/>
      <w:marRight w:val="0"/>
      <w:marTop w:val="0"/>
      <w:marBottom w:val="0"/>
      <w:divBdr>
        <w:top w:val="none" w:sz="0" w:space="0" w:color="auto"/>
        <w:left w:val="none" w:sz="0" w:space="0" w:color="auto"/>
        <w:bottom w:val="none" w:sz="0" w:space="0" w:color="auto"/>
        <w:right w:val="none" w:sz="0" w:space="0" w:color="auto"/>
      </w:divBdr>
    </w:div>
    <w:div w:id="1688826771">
      <w:bodyDiv w:val="1"/>
      <w:marLeft w:val="0"/>
      <w:marRight w:val="0"/>
      <w:marTop w:val="0"/>
      <w:marBottom w:val="0"/>
      <w:divBdr>
        <w:top w:val="none" w:sz="0" w:space="0" w:color="auto"/>
        <w:left w:val="none" w:sz="0" w:space="0" w:color="auto"/>
        <w:bottom w:val="none" w:sz="0" w:space="0" w:color="auto"/>
        <w:right w:val="none" w:sz="0" w:space="0" w:color="auto"/>
      </w:divBdr>
    </w:div>
    <w:div w:id="1706172654">
      <w:bodyDiv w:val="1"/>
      <w:marLeft w:val="0"/>
      <w:marRight w:val="0"/>
      <w:marTop w:val="0"/>
      <w:marBottom w:val="0"/>
      <w:divBdr>
        <w:top w:val="none" w:sz="0" w:space="0" w:color="auto"/>
        <w:left w:val="none" w:sz="0" w:space="0" w:color="auto"/>
        <w:bottom w:val="none" w:sz="0" w:space="0" w:color="auto"/>
        <w:right w:val="none" w:sz="0" w:space="0" w:color="auto"/>
      </w:divBdr>
    </w:div>
    <w:div w:id="1716537933">
      <w:bodyDiv w:val="1"/>
      <w:marLeft w:val="0"/>
      <w:marRight w:val="0"/>
      <w:marTop w:val="0"/>
      <w:marBottom w:val="0"/>
      <w:divBdr>
        <w:top w:val="none" w:sz="0" w:space="0" w:color="auto"/>
        <w:left w:val="none" w:sz="0" w:space="0" w:color="auto"/>
        <w:bottom w:val="none" w:sz="0" w:space="0" w:color="auto"/>
        <w:right w:val="none" w:sz="0" w:space="0" w:color="auto"/>
      </w:divBdr>
    </w:div>
    <w:div w:id="1747845137">
      <w:bodyDiv w:val="1"/>
      <w:marLeft w:val="0"/>
      <w:marRight w:val="0"/>
      <w:marTop w:val="0"/>
      <w:marBottom w:val="0"/>
      <w:divBdr>
        <w:top w:val="none" w:sz="0" w:space="0" w:color="auto"/>
        <w:left w:val="none" w:sz="0" w:space="0" w:color="auto"/>
        <w:bottom w:val="none" w:sz="0" w:space="0" w:color="auto"/>
        <w:right w:val="none" w:sz="0" w:space="0" w:color="auto"/>
      </w:divBdr>
    </w:div>
    <w:div w:id="1786195040">
      <w:bodyDiv w:val="1"/>
      <w:marLeft w:val="0"/>
      <w:marRight w:val="0"/>
      <w:marTop w:val="0"/>
      <w:marBottom w:val="0"/>
      <w:divBdr>
        <w:top w:val="none" w:sz="0" w:space="0" w:color="auto"/>
        <w:left w:val="none" w:sz="0" w:space="0" w:color="auto"/>
        <w:bottom w:val="none" w:sz="0" w:space="0" w:color="auto"/>
        <w:right w:val="none" w:sz="0" w:space="0" w:color="auto"/>
      </w:divBdr>
    </w:div>
    <w:div w:id="1790053899">
      <w:bodyDiv w:val="1"/>
      <w:marLeft w:val="0"/>
      <w:marRight w:val="0"/>
      <w:marTop w:val="0"/>
      <w:marBottom w:val="0"/>
      <w:divBdr>
        <w:top w:val="none" w:sz="0" w:space="0" w:color="auto"/>
        <w:left w:val="none" w:sz="0" w:space="0" w:color="auto"/>
        <w:bottom w:val="none" w:sz="0" w:space="0" w:color="auto"/>
        <w:right w:val="none" w:sz="0" w:space="0" w:color="auto"/>
      </w:divBdr>
    </w:div>
    <w:div w:id="1812286516">
      <w:bodyDiv w:val="1"/>
      <w:marLeft w:val="0"/>
      <w:marRight w:val="0"/>
      <w:marTop w:val="0"/>
      <w:marBottom w:val="0"/>
      <w:divBdr>
        <w:top w:val="none" w:sz="0" w:space="0" w:color="auto"/>
        <w:left w:val="none" w:sz="0" w:space="0" w:color="auto"/>
        <w:bottom w:val="none" w:sz="0" w:space="0" w:color="auto"/>
        <w:right w:val="none" w:sz="0" w:space="0" w:color="auto"/>
      </w:divBdr>
    </w:div>
    <w:div w:id="1828091435">
      <w:bodyDiv w:val="1"/>
      <w:marLeft w:val="0"/>
      <w:marRight w:val="0"/>
      <w:marTop w:val="0"/>
      <w:marBottom w:val="0"/>
      <w:divBdr>
        <w:top w:val="none" w:sz="0" w:space="0" w:color="auto"/>
        <w:left w:val="none" w:sz="0" w:space="0" w:color="auto"/>
        <w:bottom w:val="none" w:sz="0" w:space="0" w:color="auto"/>
        <w:right w:val="none" w:sz="0" w:space="0" w:color="auto"/>
      </w:divBdr>
    </w:div>
    <w:div w:id="1831099410">
      <w:bodyDiv w:val="1"/>
      <w:marLeft w:val="0"/>
      <w:marRight w:val="0"/>
      <w:marTop w:val="0"/>
      <w:marBottom w:val="0"/>
      <w:divBdr>
        <w:top w:val="none" w:sz="0" w:space="0" w:color="auto"/>
        <w:left w:val="none" w:sz="0" w:space="0" w:color="auto"/>
        <w:bottom w:val="none" w:sz="0" w:space="0" w:color="auto"/>
        <w:right w:val="none" w:sz="0" w:space="0" w:color="auto"/>
      </w:divBdr>
    </w:div>
    <w:div w:id="1890804168">
      <w:bodyDiv w:val="1"/>
      <w:marLeft w:val="0"/>
      <w:marRight w:val="0"/>
      <w:marTop w:val="0"/>
      <w:marBottom w:val="0"/>
      <w:divBdr>
        <w:top w:val="none" w:sz="0" w:space="0" w:color="auto"/>
        <w:left w:val="none" w:sz="0" w:space="0" w:color="auto"/>
        <w:bottom w:val="none" w:sz="0" w:space="0" w:color="auto"/>
        <w:right w:val="none" w:sz="0" w:space="0" w:color="auto"/>
      </w:divBdr>
    </w:div>
    <w:div w:id="1896044507">
      <w:bodyDiv w:val="1"/>
      <w:marLeft w:val="0"/>
      <w:marRight w:val="0"/>
      <w:marTop w:val="0"/>
      <w:marBottom w:val="0"/>
      <w:divBdr>
        <w:top w:val="none" w:sz="0" w:space="0" w:color="auto"/>
        <w:left w:val="none" w:sz="0" w:space="0" w:color="auto"/>
        <w:bottom w:val="none" w:sz="0" w:space="0" w:color="auto"/>
        <w:right w:val="none" w:sz="0" w:space="0" w:color="auto"/>
      </w:divBdr>
    </w:div>
    <w:div w:id="1897278159">
      <w:bodyDiv w:val="1"/>
      <w:marLeft w:val="0"/>
      <w:marRight w:val="0"/>
      <w:marTop w:val="0"/>
      <w:marBottom w:val="0"/>
      <w:divBdr>
        <w:top w:val="none" w:sz="0" w:space="0" w:color="auto"/>
        <w:left w:val="none" w:sz="0" w:space="0" w:color="auto"/>
        <w:bottom w:val="none" w:sz="0" w:space="0" w:color="auto"/>
        <w:right w:val="none" w:sz="0" w:space="0" w:color="auto"/>
      </w:divBdr>
    </w:div>
    <w:div w:id="1897626099">
      <w:bodyDiv w:val="1"/>
      <w:marLeft w:val="0"/>
      <w:marRight w:val="0"/>
      <w:marTop w:val="0"/>
      <w:marBottom w:val="0"/>
      <w:divBdr>
        <w:top w:val="none" w:sz="0" w:space="0" w:color="auto"/>
        <w:left w:val="none" w:sz="0" w:space="0" w:color="auto"/>
        <w:bottom w:val="none" w:sz="0" w:space="0" w:color="auto"/>
        <w:right w:val="none" w:sz="0" w:space="0" w:color="auto"/>
      </w:divBdr>
    </w:div>
    <w:div w:id="1901987427">
      <w:bodyDiv w:val="1"/>
      <w:marLeft w:val="0"/>
      <w:marRight w:val="0"/>
      <w:marTop w:val="0"/>
      <w:marBottom w:val="0"/>
      <w:divBdr>
        <w:top w:val="none" w:sz="0" w:space="0" w:color="auto"/>
        <w:left w:val="none" w:sz="0" w:space="0" w:color="auto"/>
        <w:bottom w:val="none" w:sz="0" w:space="0" w:color="auto"/>
        <w:right w:val="none" w:sz="0" w:space="0" w:color="auto"/>
      </w:divBdr>
    </w:div>
    <w:div w:id="1918594849">
      <w:bodyDiv w:val="1"/>
      <w:marLeft w:val="0"/>
      <w:marRight w:val="0"/>
      <w:marTop w:val="0"/>
      <w:marBottom w:val="0"/>
      <w:divBdr>
        <w:top w:val="none" w:sz="0" w:space="0" w:color="auto"/>
        <w:left w:val="none" w:sz="0" w:space="0" w:color="auto"/>
        <w:bottom w:val="none" w:sz="0" w:space="0" w:color="auto"/>
        <w:right w:val="none" w:sz="0" w:space="0" w:color="auto"/>
      </w:divBdr>
    </w:div>
    <w:div w:id="1922179094">
      <w:bodyDiv w:val="1"/>
      <w:marLeft w:val="0"/>
      <w:marRight w:val="0"/>
      <w:marTop w:val="0"/>
      <w:marBottom w:val="0"/>
      <w:divBdr>
        <w:top w:val="none" w:sz="0" w:space="0" w:color="auto"/>
        <w:left w:val="none" w:sz="0" w:space="0" w:color="auto"/>
        <w:bottom w:val="none" w:sz="0" w:space="0" w:color="auto"/>
        <w:right w:val="none" w:sz="0" w:space="0" w:color="auto"/>
      </w:divBdr>
    </w:div>
    <w:div w:id="1944721564">
      <w:bodyDiv w:val="1"/>
      <w:marLeft w:val="0"/>
      <w:marRight w:val="0"/>
      <w:marTop w:val="0"/>
      <w:marBottom w:val="0"/>
      <w:divBdr>
        <w:top w:val="none" w:sz="0" w:space="0" w:color="auto"/>
        <w:left w:val="none" w:sz="0" w:space="0" w:color="auto"/>
        <w:bottom w:val="none" w:sz="0" w:space="0" w:color="auto"/>
        <w:right w:val="none" w:sz="0" w:space="0" w:color="auto"/>
      </w:divBdr>
    </w:div>
    <w:div w:id="1959144750">
      <w:bodyDiv w:val="1"/>
      <w:marLeft w:val="0"/>
      <w:marRight w:val="0"/>
      <w:marTop w:val="0"/>
      <w:marBottom w:val="0"/>
      <w:divBdr>
        <w:top w:val="none" w:sz="0" w:space="0" w:color="auto"/>
        <w:left w:val="none" w:sz="0" w:space="0" w:color="auto"/>
        <w:bottom w:val="none" w:sz="0" w:space="0" w:color="auto"/>
        <w:right w:val="none" w:sz="0" w:space="0" w:color="auto"/>
      </w:divBdr>
    </w:div>
    <w:div w:id="1997562438">
      <w:bodyDiv w:val="1"/>
      <w:marLeft w:val="0"/>
      <w:marRight w:val="0"/>
      <w:marTop w:val="0"/>
      <w:marBottom w:val="0"/>
      <w:divBdr>
        <w:top w:val="none" w:sz="0" w:space="0" w:color="auto"/>
        <w:left w:val="none" w:sz="0" w:space="0" w:color="auto"/>
        <w:bottom w:val="none" w:sz="0" w:space="0" w:color="auto"/>
        <w:right w:val="none" w:sz="0" w:space="0" w:color="auto"/>
      </w:divBdr>
    </w:div>
    <w:div w:id="2006740240">
      <w:bodyDiv w:val="1"/>
      <w:marLeft w:val="0"/>
      <w:marRight w:val="0"/>
      <w:marTop w:val="0"/>
      <w:marBottom w:val="0"/>
      <w:divBdr>
        <w:top w:val="none" w:sz="0" w:space="0" w:color="auto"/>
        <w:left w:val="none" w:sz="0" w:space="0" w:color="auto"/>
        <w:bottom w:val="none" w:sz="0" w:space="0" w:color="auto"/>
        <w:right w:val="none" w:sz="0" w:space="0" w:color="auto"/>
      </w:divBdr>
    </w:div>
    <w:div w:id="2060519073">
      <w:bodyDiv w:val="1"/>
      <w:marLeft w:val="0"/>
      <w:marRight w:val="0"/>
      <w:marTop w:val="0"/>
      <w:marBottom w:val="0"/>
      <w:divBdr>
        <w:top w:val="none" w:sz="0" w:space="0" w:color="auto"/>
        <w:left w:val="none" w:sz="0" w:space="0" w:color="auto"/>
        <w:bottom w:val="none" w:sz="0" w:space="0" w:color="auto"/>
        <w:right w:val="none" w:sz="0" w:space="0" w:color="auto"/>
      </w:divBdr>
    </w:div>
    <w:div w:id="20972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55" Type="http://schemas.openxmlformats.org/officeDocument/2006/relationships/footer" Target="footer42.xml"/><Relationship Id="rId63" Type="http://schemas.openxmlformats.org/officeDocument/2006/relationships/footer" Target="footer50.xml"/><Relationship Id="rId68" Type="http://schemas.openxmlformats.org/officeDocument/2006/relationships/footer" Target="footer55.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oter" Target="footer40.xml"/><Relationship Id="rId58" Type="http://schemas.openxmlformats.org/officeDocument/2006/relationships/footer" Target="footer45.xml"/><Relationship Id="rId66" Type="http://schemas.openxmlformats.org/officeDocument/2006/relationships/footer" Target="footer5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4.xml"/><Relationship Id="rId61" Type="http://schemas.openxmlformats.org/officeDocument/2006/relationships/footer" Target="footer4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oter" Target="footer39.xml"/><Relationship Id="rId60" Type="http://schemas.openxmlformats.org/officeDocument/2006/relationships/footer" Target="footer47.xml"/><Relationship Id="rId65" Type="http://schemas.openxmlformats.org/officeDocument/2006/relationships/footer" Target="footer5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3.xml"/><Relationship Id="rId64" Type="http://schemas.openxmlformats.org/officeDocument/2006/relationships/footer" Target="footer51.xml"/><Relationship Id="rId69" Type="http://schemas.openxmlformats.org/officeDocument/2006/relationships/footer" Target="footer56.xml"/><Relationship Id="rId8" Type="http://schemas.openxmlformats.org/officeDocument/2006/relationships/webSettings" Target="webSettings.xml"/><Relationship Id="rId51" Type="http://schemas.openxmlformats.org/officeDocument/2006/relationships/footer" Target="footer3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footer" Target="footer46.xml"/><Relationship Id="rId67" Type="http://schemas.openxmlformats.org/officeDocument/2006/relationships/footer" Target="footer54.xm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footer" Target="footer41.xml"/><Relationship Id="rId62" Type="http://schemas.openxmlformats.org/officeDocument/2006/relationships/footer" Target="footer49.xml"/><Relationship Id="rId7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ollive\AppData\Roaming\Microsoft\Templates\Research%20agency%20selection%20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BA72B-CDBB-4E24-B4F3-FB4A35E330BB}"/>
</file>

<file path=customXml/itemProps2.xml><?xml version="1.0" encoding="utf-8"?>
<ds:datastoreItem xmlns:ds="http://schemas.openxmlformats.org/officeDocument/2006/customXml" ds:itemID="{EB129E87-8802-43A2-97BD-055480F5173F}"/>
</file>

<file path=customXml/itemProps3.xml><?xml version="1.0" encoding="utf-8"?>
<ds:datastoreItem xmlns:ds="http://schemas.openxmlformats.org/officeDocument/2006/customXml" ds:itemID="{ABD864D7-95C2-4203-A197-0CF4C3AE6418}"/>
</file>

<file path=customXml/itemProps4.xml><?xml version="1.0" encoding="utf-8"?>
<ds:datastoreItem xmlns:ds="http://schemas.openxmlformats.org/officeDocument/2006/customXml" ds:itemID="{56E55770-F5DB-453D-85E0-D576CD46DB7C}"/>
</file>

<file path=docProps/app.xml><?xml version="1.0" encoding="utf-8"?>
<Properties xmlns="http://schemas.openxmlformats.org/officeDocument/2006/extended-properties" xmlns:vt="http://schemas.openxmlformats.org/officeDocument/2006/docPropsVTypes">
  <Template>Research agency selection questionnaire.dot</Template>
  <TotalTime>1</TotalTime>
  <Pages>25</Pages>
  <Words>42443</Words>
  <Characters>237258</Characters>
  <Application>Microsoft Office Word</Application>
  <DocSecurity>8</DocSecurity>
  <Lines>5931</Lines>
  <Paragraphs>2273</Paragraphs>
  <ScaleCrop>false</ScaleCrop>
  <HeadingPairs>
    <vt:vector size="2" baseType="variant">
      <vt:variant>
        <vt:lpstr>Title</vt:lpstr>
      </vt:variant>
      <vt:variant>
        <vt:i4>1</vt:i4>
      </vt:variant>
    </vt:vector>
  </HeadingPairs>
  <TitlesOfParts>
    <vt:vector size="1" baseType="lpstr">
      <vt:lpstr>Consultant Fee Estimation Guidance</vt:lpstr>
    </vt:vector>
  </TitlesOfParts>
  <Company>Ohio Department of Transportation</Company>
  <LinksUpToDate>false</LinksUpToDate>
  <CharactersWithSpaces>277428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Fee Estimation Guidance</dc:title>
  <dc:creator>Ohio Department of Transportation</dc:creator>
  <cp:lastModifiedBy>PATOKA, MITCHELL W</cp:lastModifiedBy>
  <cp:revision>3</cp:revision>
  <cp:lastPrinted>2015-02-18T19:38:00Z</cp:lastPrinted>
  <dcterms:created xsi:type="dcterms:W3CDTF">2015-05-13T16:08:00Z</dcterms:created>
  <dcterms:modified xsi:type="dcterms:W3CDTF">2017-01-04T21:46:00Z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TC011451471033</vt:lpwstr>
  </property>
  <property fmtid="{D5CDD505-2E9C-101B-9397-08002B2CF9AE}" pid="3" name="ContentTypeId">
    <vt:lpwstr>0x010100E9B479DE97358D43AEB72738EE1F2D08</vt:lpwstr>
  </property>
</Properties>
</file>